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51492" w14:textId="39B18D2C" w:rsidR="009D11B4" w:rsidRPr="00502AA0" w:rsidRDefault="009D11B4" w:rsidP="00221FEF">
      <w:pPr>
        <w:spacing w:line="360" w:lineRule="auto"/>
        <w:jc w:val="center"/>
        <w:rPr>
          <w:rFonts w:ascii="Arial" w:hAnsi="Arial" w:cs="Arial"/>
          <w:sz w:val="22"/>
          <w:szCs w:val="22"/>
        </w:rPr>
      </w:pPr>
      <w:r w:rsidRPr="00502AA0">
        <w:rPr>
          <w:rFonts w:ascii="Arial" w:hAnsi="Arial" w:cs="Arial"/>
          <w:b/>
          <w:bCs/>
          <w:sz w:val="22"/>
          <w:szCs w:val="22"/>
          <w:u w:val="single"/>
        </w:rPr>
        <w:t>Title of work</w:t>
      </w:r>
    </w:p>
    <w:p w14:paraId="4BF2EC4C" w14:textId="5CAAF055" w:rsidR="009D11B4" w:rsidRPr="00502AA0" w:rsidRDefault="00246DB4" w:rsidP="00177039">
      <w:pPr>
        <w:spacing w:line="360" w:lineRule="auto"/>
        <w:jc w:val="center"/>
        <w:rPr>
          <w:rFonts w:ascii="Arial" w:hAnsi="Arial" w:cs="Arial"/>
          <w:b/>
          <w:bCs/>
          <w:sz w:val="22"/>
          <w:szCs w:val="22"/>
          <w:u w:val="single"/>
        </w:rPr>
      </w:pPr>
      <w:r w:rsidRPr="00246DB4">
        <w:rPr>
          <w:rFonts w:ascii="Arial" w:hAnsi="Arial" w:cs="Arial"/>
          <w:b/>
          <w:bCs/>
          <w:sz w:val="22"/>
          <w:szCs w:val="22"/>
          <w:u w:val="single"/>
        </w:rPr>
        <w:t xml:space="preserve">University </w:t>
      </w:r>
      <w:r w:rsidR="005F7D0D" w:rsidRPr="00246DB4">
        <w:rPr>
          <w:rFonts w:ascii="Arial" w:hAnsi="Arial" w:cs="Arial"/>
          <w:b/>
          <w:bCs/>
          <w:sz w:val="22"/>
          <w:szCs w:val="22"/>
          <w:u w:val="single"/>
        </w:rPr>
        <w:t>Students</w:t>
      </w:r>
      <w:r w:rsidR="005F7D0D">
        <w:rPr>
          <w:rFonts w:ascii="Arial" w:hAnsi="Arial" w:cs="Arial"/>
          <w:b/>
          <w:bCs/>
          <w:sz w:val="22"/>
          <w:szCs w:val="22"/>
          <w:u w:val="single"/>
        </w:rPr>
        <w:t xml:space="preserve"> </w:t>
      </w:r>
      <w:r w:rsidR="005F7D0D" w:rsidRPr="00246DB4">
        <w:rPr>
          <w:rFonts w:ascii="Arial" w:hAnsi="Arial" w:cs="Arial"/>
          <w:b/>
          <w:bCs/>
          <w:sz w:val="22"/>
          <w:szCs w:val="22"/>
          <w:u w:val="single"/>
        </w:rPr>
        <w:t>Attitude</w:t>
      </w:r>
      <w:r w:rsidR="005F7D0D">
        <w:rPr>
          <w:rFonts w:ascii="Arial" w:hAnsi="Arial" w:cs="Arial"/>
          <w:b/>
          <w:bCs/>
          <w:sz w:val="22"/>
          <w:szCs w:val="22"/>
          <w:u w:val="single"/>
        </w:rPr>
        <w:t>s</w:t>
      </w:r>
      <w:r w:rsidRPr="00246DB4">
        <w:rPr>
          <w:rFonts w:ascii="Arial" w:hAnsi="Arial" w:cs="Arial"/>
          <w:b/>
          <w:bCs/>
          <w:sz w:val="22"/>
          <w:szCs w:val="22"/>
          <w:u w:val="single"/>
        </w:rPr>
        <w:t xml:space="preserve"> Toward</w:t>
      </w:r>
      <w:r w:rsidR="007D1A0D">
        <w:rPr>
          <w:rFonts w:ascii="Arial" w:hAnsi="Arial" w:cs="Arial"/>
          <w:b/>
          <w:bCs/>
          <w:sz w:val="22"/>
          <w:szCs w:val="22"/>
          <w:u w:val="single"/>
        </w:rPr>
        <w:t xml:space="preserve"> the use of </w:t>
      </w:r>
      <w:r w:rsidRPr="00246DB4">
        <w:rPr>
          <w:rFonts w:ascii="Arial" w:hAnsi="Arial" w:cs="Arial"/>
          <w:b/>
          <w:bCs/>
          <w:sz w:val="22"/>
          <w:szCs w:val="22"/>
          <w:u w:val="single"/>
        </w:rPr>
        <w:t xml:space="preserve">AI </w:t>
      </w:r>
      <w:r w:rsidR="009F2E7C">
        <w:rPr>
          <w:rFonts w:ascii="Arial" w:hAnsi="Arial" w:cs="Arial"/>
          <w:b/>
          <w:bCs/>
          <w:sz w:val="22"/>
          <w:szCs w:val="22"/>
          <w:u w:val="single"/>
        </w:rPr>
        <w:t xml:space="preserve">tools </w:t>
      </w:r>
      <w:r w:rsidRPr="00246DB4">
        <w:rPr>
          <w:rFonts w:ascii="Arial" w:hAnsi="Arial" w:cs="Arial"/>
          <w:b/>
          <w:bCs/>
          <w:sz w:val="22"/>
          <w:szCs w:val="22"/>
          <w:u w:val="single"/>
        </w:rPr>
        <w:t>such as ChatGPT in England</w:t>
      </w:r>
      <w:r w:rsidR="00184939">
        <w:rPr>
          <w:rFonts w:ascii="Arial" w:hAnsi="Arial" w:cs="Arial"/>
          <w:b/>
          <w:bCs/>
          <w:sz w:val="22"/>
          <w:szCs w:val="22"/>
          <w:u w:val="single"/>
        </w:rPr>
        <w:t>.</w:t>
      </w:r>
    </w:p>
    <w:p w14:paraId="415FEF7C" w14:textId="77777777" w:rsidR="009D11B4" w:rsidRPr="00502AA0" w:rsidRDefault="009D11B4" w:rsidP="009D11B4">
      <w:pPr>
        <w:spacing w:line="360" w:lineRule="auto"/>
        <w:jc w:val="center"/>
        <w:rPr>
          <w:rFonts w:ascii="Arial" w:hAnsi="Arial" w:cs="Arial"/>
          <w:b/>
          <w:bCs/>
          <w:sz w:val="22"/>
          <w:szCs w:val="22"/>
          <w:u w:val="single"/>
        </w:rPr>
      </w:pPr>
      <w:r w:rsidRPr="00502AA0">
        <w:rPr>
          <w:rFonts w:ascii="Arial" w:hAnsi="Arial" w:cs="Arial"/>
          <w:b/>
          <w:bCs/>
          <w:sz w:val="22"/>
          <w:szCs w:val="22"/>
          <w:u w:val="single"/>
        </w:rPr>
        <w:t>Student name: saba badil</w:t>
      </w:r>
    </w:p>
    <w:p w14:paraId="187333A7" w14:textId="77777777" w:rsidR="009D11B4" w:rsidRPr="00502AA0" w:rsidRDefault="009D11B4" w:rsidP="009D11B4">
      <w:pPr>
        <w:spacing w:line="360" w:lineRule="auto"/>
        <w:jc w:val="center"/>
        <w:rPr>
          <w:rFonts w:ascii="Arial" w:hAnsi="Arial" w:cs="Arial"/>
          <w:b/>
          <w:bCs/>
          <w:sz w:val="22"/>
          <w:szCs w:val="22"/>
          <w:u w:val="single"/>
        </w:rPr>
      </w:pPr>
      <w:r w:rsidRPr="00502AA0">
        <w:rPr>
          <w:rFonts w:ascii="Arial" w:hAnsi="Arial" w:cs="Arial"/>
          <w:b/>
          <w:bCs/>
          <w:sz w:val="22"/>
          <w:szCs w:val="22"/>
          <w:u w:val="single"/>
        </w:rPr>
        <w:t>Student number: 2223131</w:t>
      </w:r>
    </w:p>
    <w:p w14:paraId="16914BB6" w14:textId="77777777" w:rsidR="009D11B4" w:rsidRPr="00502AA0" w:rsidRDefault="009D11B4" w:rsidP="009D11B4">
      <w:pPr>
        <w:spacing w:line="360" w:lineRule="auto"/>
        <w:jc w:val="center"/>
        <w:rPr>
          <w:rFonts w:ascii="Arial" w:hAnsi="Arial" w:cs="Arial"/>
          <w:b/>
          <w:bCs/>
          <w:sz w:val="22"/>
          <w:szCs w:val="22"/>
          <w:u w:val="single"/>
        </w:rPr>
      </w:pPr>
      <w:r w:rsidRPr="00502AA0">
        <w:rPr>
          <w:rFonts w:ascii="Arial" w:hAnsi="Arial" w:cs="Arial"/>
          <w:b/>
          <w:bCs/>
          <w:sz w:val="22"/>
          <w:szCs w:val="22"/>
          <w:u w:val="single"/>
        </w:rPr>
        <w:t>Module code: LCLM6004</w:t>
      </w:r>
    </w:p>
    <w:p w14:paraId="5F1247E0" w14:textId="77777777" w:rsidR="009D11B4" w:rsidRPr="00502AA0" w:rsidRDefault="009D11B4" w:rsidP="009D11B4">
      <w:pPr>
        <w:spacing w:line="360" w:lineRule="auto"/>
        <w:jc w:val="center"/>
        <w:rPr>
          <w:rFonts w:ascii="Arial" w:hAnsi="Arial" w:cs="Arial"/>
          <w:b/>
          <w:bCs/>
          <w:sz w:val="22"/>
          <w:szCs w:val="22"/>
          <w:u w:val="single"/>
        </w:rPr>
      </w:pPr>
      <w:r w:rsidRPr="00502AA0">
        <w:rPr>
          <w:rFonts w:ascii="Arial" w:hAnsi="Arial" w:cs="Arial"/>
          <w:b/>
          <w:bCs/>
          <w:sz w:val="22"/>
          <w:szCs w:val="22"/>
          <w:u w:val="single"/>
        </w:rPr>
        <w:t>Module name:  Research Methods for Business </w:t>
      </w:r>
    </w:p>
    <w:p w14:paraId="5B5C5682" w14:textId="77777777" w:rsidR="009D11B4" w:rsidRPr="00502AA0" w:rsidRDefault="009D11B4" w:rsidP="009D11B4">
      <w:pPr>
        <w:spacing w:line="360" w:lineRule="auto"/>
        <w:jc w:val="center"/>
        <w:rPr>
          <w:rFonts w:ascii="Arial" w:hAnsi="Arial" w:cs="Arial"/>
          <w:b/>
          <w:bCs/>
          <w:sz w:val="22"/>
          <w:szCs w:val="22"/>
          <w:u w:val="single"/>
        </w:rPr>
      </w:pPr>
      <w:r w:rsidRPr="00502AA0">
        <w:rPr>
          <w:rFonts w:ascii="Arial" w:hAnsi="Arial" w:cs="Arial"/>
          <w:b/>
          <w:bCs/>
          <w:sz w:val="22"/>
          <w:szCs w:val="22"/>
          <w:u w:val="single"/>
        </w:rPr>
        <w:t>Lecture name: Dr Koushik Das Sarma </w:t>
      </w:r>
    </w:p>
    <w:p w14:paraId="006F95EB" w14:textId="77777777" w:rsidR="009D11B4" w:rsidRPr="00502AA0" w:rsidRDefault="009D11B4" w:rsidP="009D11B4">
      <w:pPr>
        <w:spacing w:line="360" w:lineRule="auto"/>
        <w:jc w:val="center"/>
        <w:rPr>
          <w:rFonts w:ascii="Arial" w:hAnsi="Arial" w:cs="Arial"/>
          <w:sz w:val="22"/>
          <w:szCs w:val="22"/>
        </w:rPr>
      </w:pPr>
      <w:r w:rsidRPr="00502AA0">
        <w:rPr>
          <w:rFonts w:ascii="Arial" w:hAnsi="Arial" w:cs="Arial"/>
          <w:b/>
          <w:bCs/>
          <w:sz w:val="22"/>
          <w:szCs w:val="22"/>
          <w:u w:val="single"/>
        </w:rPr>
        <w:t> Email: </w:t>
      </w:r>
      <w:hyperlink r:id="rId6" w:history="1">
        <w:r w:rsidRPr="00502AA0">
          <w:rPr>
            <w:rStyle w:val="Hyperlink"/>
            <w:rFonts w:ascii="Arial" w:hAnsi="Arial" w:cs="Arial"/>
            <w:b/>
            <w:bCs/>
            <w:sz w:val="22"/>
            <w:szCs w:val="22"/>
          </w:rPr>
          <w:t>k.das-sarma@uwtsd.ac.uk</w:t>
        </w:r>
      </w:hyperlink>
    </w:p>
    <w:p w14:paraId="5E0FD33E" w14:textId="77777777" w:rsidR="00221FEF" w:rsidRPr="00502AA0" w:rsidRDefault="00221FEF" w:rsidP="009D11B4">
      <w:pPr>
        <w:spacing w:line="360" w:lineRule="auto"/>
        <w:jc w:val="center"/>
        <w:rPr>
          <w:rFonts w:ascii="Arial" w:hAnsi="Arial" w:cs="Arial"/>
          <w:sz w:val="22"/>
          <w:szCs w:val="22"/>
        </w:rPr>
      </w:pPr>
    </w:p>
    <w:p w14:paraId="31136792" w14:textId="77777777" w:rsidR="00221FEF" w:rsidRPr="00502AA0" w:rsidRDefault="00221FEF" w:rsidP="009D11B4">
      <w:pPr>
        <w:spacing w:line="360" w:lineRule="auto"/>
        <w:jc w:val="center"/>
        <w:rPr>
          <w:rFonts w:ascii="Arial" w:hAnsi="Arial" w:cs="Arial"/>
          <w:sz w:val="22"/>
          <w:szCs w:val="22"/>
        </w:rPr>
      </w:pPr>
    </w:p>
    <w:p w14:paraId="5216A143" w14:textId="77777777" w:rsidR="00221FEF" w:rsidRPr="00502AA0" w:rsidRDefault="00221FEF" w:rsidP="009D11B4">
      <w:pPr>
        <w:spacing w:line="360" w:lineRule="auto"/>
        <w:jc w:val="center"/>
        <w:rPr>
          <w:rFonts w:ascii="Arial" w:hAnsi="Arial" w:cs="Arial"/>
          <w:sz w:val="22"/>
          <w:szCs w:val="22"/>
        </w:rPr>
      </w:pPr>
    </w:p>
    <w:p w14:paraId="23C92640" w14:textId="77777777" w:rsidR="00221FEF" w:rsidRPr="00502AA0" w:rsidRDefault="00221FEF" w:rsidP="009D11B4">
      <w:pPr>
        <w:spacing w:line="360" w:lineRule="auto"/>
        <w:jc w:val="center"/>
        <w:rPr>
          <w:rFonts w:ascii="Arial" w:hAnsi="Arial" w:cs="Arial"/>
          <w:sz w:val="22"/>
          <w:szCs w:val="22"/>
        </w:rPr>
      </w:pPr>
    </w:p>
    <w:p w14:paraId="38176844" w14:textId="77777777" w:rsidR="00221FEF" w:rsidRPr="00502AA0" w:rsidRDefault="00221FEF" w:rsidP="009D11B4">
      <w:pPr>
        <w:spacing w:line="360" w:lineRule="auto"/>
        <w:jc w:val="center"/>
        <w:rPr>
          <w:rFonts w:ascii="Arial" w:hAnsi="Arial" w:cs="Arial"/>
          <w:sz w:val="22"/>
          <w:szCs w:val="22"/>
        </w:rPr>
      </w:pPr>
    </w:p>
    <w:p w14:paraId="45D4CACF" w14:textId="77777777" w:rsidR="00221FEF" w:rsidRPr="00502AA0" w:rsidRDefault="00221FEF" w:rsidP="009D11B4">
      <w:pPr>
        <w:spacing w:line="360" w:lineRule="auto"/>
        <w:jc w:val="center"/>
        <w:rPr>
          <w:rFonts w:ascii="Arial" w:hAnsi="Arial" w:cs="Arial"/>
          <w:sz w:val="22"/>
          <w:szCs w:val="22"/>
        </w:rPr>
      </w:pPr>
    </w:p>
    <w:p w14:paraId="20F9668C" w14:textId="77777777" w:rsidR="00221FEF" w:rsidRPr="00502AA0" w:rsidRDefault="00221FEF" w:rsidP="009D11B4">
      <w:pPr>
        <w:spacing w:line="360" w:lineRule="auto"/>
        <w:jc w:val="center"/>
        <w:rPr>
          <w:rFonts w:ascii="Arial" w:hAnsi="Arial" w:cs="Arial"/>
          <w:sz w:val="22"/>
          <w:szCs w:val="22"/>
        </w:rPr>
      </w:pPr>
    </w:p>
    <w:p w14:paraId="17681CF7" w14:textId="77777777" w:rsidR="00221FEF" w:rsidRPr="00502AA0" w:rsidRDefault="00221FEF" w:rsidP="009D11B4">
      <w:pPr>
        <w:spacing w:line="360" w:lineRule="auto"/>
        <w:jc w:val="center"/>
        <w:rPr>
          <w:rFonts w:ascii="Arial" w:hAnsi="Arial" w:cs="Arial"/>
          <w:sz w:val="22"/>
          <w:szCs w:val="22"/>
        </w:rPr>
      </w:pPr>
    </w:p>
    <w:p w14:paraId="7F7031A5" w14:textId="77777777" w:rsidR="00221FEF" w:rsidRPr="00502AA0" w:rsidRDefault="00221FEF" w:rsidP="009D11B4">
      <w:pPr>
        <w:spacing w:line="360" w:lineRule="auto"/>
        <w:jc w:val="center"/>
        <w:rPr>
          <w:rFonts w:ascii="Arial" w:hAnsi="Arial" w:cs="Arial"/>
          <w:sz w:val="22"/>
          <w:szCs w:val="22"/>
        </w:rPr>
      </w:pPr>
    </w:p>
    <w:p w14:paraId="044D20B1" w14:textId="77777777" w:rsidR="00221FEF" w:rsidRPr="00502AA0" w:rsidRDefault="00221FEF" w:rsidP="009D11B4">
      <w:pPr>
        <w:spacing w:line="360" w:lineRule="auto"/>
        <w:jc w:val="center"/>
        <w:rPr>
          <w:rFonts w:ascii="Arial" w:hAnsi="Arial" w:cs="Arial"/>
          <w:sz w:val="22"/>
          <w:szCs w:val="22"/>
        </w:rPr>
      </w:pPr>
    </w:p>
    <w:p w14:paraId="7BB55CF8" w14:textId="77777777" w:rsidR="00221FEF" w:rsidRPr="00502AA0" w:rsidRDefault="00221FEF" w:rsidP="009D11B4">
      <w:pPr>
        <w:spacing w:line="360" w:lineRule="auto"/>
        <w:jc w:val="center"/>
        <w:rPr>
          <w:rFonts w:ascii="Arial" w:hAnsi="Arial" w:cs="Arial"/>
          <w:sz w:val="22"/>
          <w:szCs w:val="22"/>
        </w:rPr>
      </w:pPr>
    </w:p>
    <w:p w14:paraId="1AB33E5B" w14:textId="77777777" w:rsidR="00221FEF" w:rsidRPr="00502AA0" w:rsidRDefault="00221FEF" w:rsidP="009D11B4">
      <w:pPr>
        <w:spacing w:line="360" w:lineRule="auto"/>
        <w:jc w:val="center"/>
        <w:rPr>
          <w:rFonts w:ascii="Arial" w:hAnsi="Arial" w:cs="Arial"/>
          <w:sz w:val="22"/>
          <w:szCs w:val="22"/>
        </w:rPr>
      </w:pPr>
    </w:p>
    <w:p w14:paraId="69124FC9" w14:textId="77777777" w:rsidR="00221FEF" w:rsidRPr="00502AA0" w:rsidRDefault="00221FEF" w:rsidP="009D11B4">
      <w:pPr>
        <w:spacing w:line="360" w:lineRule="auto"/>
        <w:jc w:val="center"/>
        <w:rPr>
          <w:rFonts w:ascii="Arial" w:hAnsi="Arial" w:cs="Arial"/>
          <w:sz w:val="22"/>
          <w:szCs w:val="22"/>
        </w:rPr>
      </w:pPr>
    </w:p>
    <w:p w14:paraId="52A5820E" w14:textId="77777777" w:rsidR="00221FEF" w:rsidRPr="00502AA0" w:rsidRDefault="00221FEF" w:rsidP="009D11B4">
      <w:pPr>
        <w:spacing w:line="360" w:lineRule="auto"/>
        <w:jc w:val="center"/>
        <w:rPr>
          <w:rFonts w:ascii="Arial" w:hAnsi="Arial" w:cs="Arial"/>
          <w:sz w:val="22"/>
          <w:szCs w:val="22"/>
        </w:rPr>
      </w:pPr>
    </w:p>
    <w:p w14:paraId="3A54D352" w14:textId="77777777" w:rsidR="00221FEF" w:rsidRPr="00502AA0" w:rsidRDefault="00221FEF" w:rsidP="009D11B4">
      <w:pPr>
        <w:spacing w:line="360" w:lineRule="auto"/>
        <w:jc w:val="center"/>
        <w:rPr>
          <w:rFonts w:ascii="Arial" w:hAnsi="Arial" w:cs="Arial"/>
          <w:sz w:val="22"/>
          <w:szCs w:val="22"/>
        </w:rPr>
      </w:pPr>
    </w:p>
    <w:p w14:paraId="097181CD" w14:textId="77777777" w:rsidR="00221FEF" w:rsidRPr="00502AA0" w:rsidRDefault="00221FEF" w:rsidP="009D11B4">
      <w:pPr>
        <w:spacing w:line="360" w:lineRule="auto"/>
        <w:jc w:val="center"/>
        <w:rPr>
          <w:rFonts w:ascii="Arial" w:hAnsi="Arial" w:cs="Arial"/>
          <w:sz w:val="22"/>
          <w:szCs w:val="22"/>
        </w:rPr>
      </w:pPr>
    </w:p>
    <w:p w14:paraId="5FAD7589" w14:textId="77777777" w:rsidR="00221FEF" w:rsidRPr="00502AA0" w:rsidRDefault="00221FEF" w:rsidP="009D11B4">
      <w:pPr>
        <w:spacing w:line="360" w:lineRule="auto"/>
        <w:jc w:val="center"/>
        <w:rPr>
          <w:rFonts w:ascii="Arial" w:hAnsi="Arial" w:cs="Arial"/>
          <w:b/>
          <w:bCs/>
          <w:sz w:val="22"/>
          <w:szCs w:val="22"/>
          <w:u w:val="single"/>
        </w:rPr>
      </w:pPr>
    </w:p>
    <w:p w14:paraId="03BB5347" w14:textId="53D6FFEF" w:rsidR="00716FD4" w:rsidRPr="00502AA0" w:rsidRDefault="00716FD4">
      <w:pPr>
        <w:rPr>
          <w:rFonts w:ascii="Arial" w:hAnsi="Arial" w:cs="Arial"/>
          <w:b/>
          <w:bCs/>
          <w:sz w:val="22"/>
          <w:szCs w:val="22"/>
          <w:u w:val="single"/>
        </w:rPr>
      </w:pPr>
    </w:p>
    <w:sdt>
      <w:sdtPr>
        <w:rPr>
          <w:rFonts w:ascii="Arial" w:eastAsiaTheme="minorHAnsi" w:hAnsi="Arial" w:cs="Arial"/>
          <w:color w:val="auto"/>
          <w:kern w:val="2"/>
          <w:sz w:val="22"/>
          <w:szCs w:val="22"/>
          <w:lang w:val="en-GB"/>
          <w14:ligatures w14:val="standardContextual"/>
        </w:rPr>
        <w:id w:val="-242257693"/>
        <w:docPartObj>
          <w:docPartGallery w:val="Table of Contents"/>
          <w:docPartUnique/>
        </w:docPartObj>
      </w:sdtPr>
      <w:sdtEndPr>
        <w:rPr>
          <w:b/>
          <w:bCs/>
          <w:noProof/>
        </w:rPr>
      </w:sdtEndPr>
      <w:sdtContent>
        <w:p w14:paraId="01533BDA" w14:textId="41E4922B" w:rsidR="001E12DF" w:rsidRPr="00502AA0" w:rsidRDefault="001E12DF">
          <w:pPr>
            <w:pStyle w:val="TOCHeading"/>
            <w:rPr>
              <w:rFonts w:ascii="Arial" w:hAnsi="Arial" w:cs="Arial"/>
              <w:sz w:val="22"/>
              <w:szCs w:val="22"/>
            </w:rPr>
          </w:pPr>
          <w:r w:rsidRPr="00502AA0">
            <w:rPr>
              <w:rFonts w:ascii="Arial" w:hAnsi="Arial" w:cs="Arial"/>
              <w:sz w:val="22"/>
              <w:szCs w:val="22"/>
            </w:rPr>
            <w:t>Contents</w:t>
          </w:r>
        </w:p>
        <w:p w14:paraId="3694E85F" w14:textId="3333BA8E" w:rsidR="00341507" w:rsidRDefault="001E12DF">
          <w:pPr>
            <w:pStyle w:val="TOC1"/>
            <w:tabs>
              <w:tab w:val="right" w:leader="dot" w:pos="9016"/>
            </w:tabs>
            <w:rPr>
              <w:rFonts w:eastAsiaTheme="minorEastAsia"/>
              <w:noProof/>
              <w:lang w:eastAsia="en-GB"/>
            </w:rPr>
          </w:pPr>
          <w:r w:rsidRPr="00502AA0">
            <w:rPr>
              <w:rFonts w:ascii="Arial" w:hAnsi="Arial" w:cs="Arial"/>
              <w:sz w:val="22"/>
              <w:szCs w:val="22"/>
            </w:rPr>
            <w:fldChar w:fldCharType="begin"/>
          </w:r>
          <w:r w:rsidRPr="00502AA0">
            <w:rPr>
              <w:rFonts w:ascii="Arial" w:hAnsi="Arial" w:cs="Arial"/>
              <w:sz w:val="22"/>
              <w:szCs w:val="22"/>
            </w:rPr>
            <w:instrText xml:space="preserve"> TOC \o "1-3" \h \z \u </w:instrText>
          </w:r>
          <w:r w:rsidRPr="00502AA0">
            <w:rPr>
              <w:rFonts w:ascii="Arial" w:hAnsi="Arial" w:cs="Arial"/>
              <w:sz w:val="22"/>
              <w:szCs w:val="22"/>
            </w:rPr>
            <w:fldChar w:fldCharType="separate"/>
          </w:r>
          <w:hyperlink w:anchor="_Toc213414687" w:history="1">
            <w:r w:rsidR="00341507" w:rsidRPr="00E77888">
              <w:rPr>
                <w:rStyle w:val="Hyperlink"/>
                <w:rFonts w:ascii="Arial" w:hAnsi="Arial" w:cs="Arial"/>
                <w:noProof/>
              </w:rPr>
              <w:t>Abstract.</w:t>
            </w:r>
            <w:r w:rsidR="00341507">
              <w:rPr>
                <w:noProof/>
                <w:webHidden/>
              </w:rPr>
              <w:tab/>
            </w:r>
            <w:r w:rsidR="00341507">
              <w:rPr>
                <w:noProof/>
                <w:webHidden/>
              </w:rPr>
              <w:fldChar w:fldCharType="begin"/>
            </w:r>
            <w:r w:rsidR="00341507">
              <w:rPr>
                <w:noProof/>
                <w:webHidden/>
              </w:rPr>
              <w:instrText xml:space="preserve"> PAGEREF _Toc213414687 \h </w:instrText>
            </w:r>
            <w:r w:rsidR="00341507">
              <w:rPr>
                <w:noProof/>
                <w:webHidden/>
              </w:rPr>
            </w:r>
            <w:r w:rsidR="00341507">
              <w:rPr>
                <w:noProof/>
                <w:webHidden/>
              </w:rPr>
              <w:fldChar w:fldCharType="separate"/>
            </w:r>
            <w:r w:rsidR="00341507">
              <w:rPr>
                <w:noProof/>
                <w:webHidden/>
              </w:rPr>
              <w:t>2</w:t>
            </w:r>
            <w:r w:rsidR="00341507">
              <w:rPr>
                <w:noProof/>
                <w:webHidden/>
              </w:rPr>
              <w:fldChar w:fldCharType="end"/>
            </w:r>
          </w:hyperlink>
        </w:p>
        <w:p w14:paraId="09A35D61" w14:textId="2EB1CCCB" w:rsidR="00341507" w:rsidRDefault="00341507">
          <w:pPr>
            <w:pStyle w:val="TOC1"/>
            <w:tabs>
              <w:tab w:val="right" w:leader="dot" w:pos="9016"/>
            </w:tabs>
            <w:rPr>
              <w:rFonts w:eastAsiaTheme="minorEastAsia"/>
              <w:noProof/>
              <w:lang w:eastAsia="en-GB"/>
            </w:rPr>
          </w:pPr>
          <w:hyperlink w:anchor="_Toc213414688" w:history="1">
            <w:r w:rsidRPr="00E77888">
              <w:rPr>
                <w:rStyle w:val="Hyperlink"/>
                <w:rFonts w:ascii="Arial" w:hAnsi="Arial" w:cs="Arial"/>
                <w:noProof/>
              </w:rPr>
              <w:t>Introduction and identification.</w:t>
            </w:r>
            <w:r>
              <w:rPr>
                <w:noProof/>
                <w:webHidden/>
              </w:rPr>
              <w:tab/>
            </w:r>
            <w:r>
              <w:rPr>
                <w:noProof/>
                <w:webHidden/>
              </w:rPr>
              <w:fldChar w:fldCharType="begin"/>
            </w:r>
            <w:r>
              <w:rPr>
                <w:noProof/>
                <w:webHidden/>
              </w:rPr>
              <w:instrText xml:space="preserve"> PAGEREF _Toc213414688 \h </w:instrText>
            </w:r>
            <w:r>
              <w:rPr>
                <w:noProof/>
                <w:webHidden/>
              </w:rPr>
            </w:r>
            <w:r>
              <w:rPr>
                <w:noProof/>
                <w:webHidden/>
              </w:rPr>
              <w:fldChar w:fldCharType="separate"/>
            </w:r>
            <w:r>
              <w:rPr>
                <w:noProof/>
                <w:webHidden/>
              </w:rPr>
              <w:t>3</w:t>
            </w:r>
            <w:r>
              <w:rPr>
                <w:noProof/>
                <w:webHidden/>
              </w:rPr>
              <w:fldChar w:fldCharType="end"/>
            </w:r>
          </w:hyperlink>
        </w:p>
        <w:p w14:paraId="5B42160C" w14:textId="0382F4E1" w:rsidR="00341507" w:rsidRDefault="00341507">
          <w:pPr>
            <w:pStyle w:val="TOC1"/>
            <w:tabs>
              <w:tab w:val="right" w:leader="dot" w:pos="9016"/>
            </w:tabs>
            <w:rPr>
              <w:rFonts w:eastAsiaTheme="minorEastAsia"/>
              <w:noProof/>
              <w:lang w:eastAsia="en-GB"/>
            </w:rPr>
          </w:pPr>
          <w:hyperlink w:anchor="_Toc213414689" w:history="1">
            <w:r w:rsidRPr="00E77888">
              <w:rPr>
                <w:rStyle w:val="Hyperlink"/>
                <w:rFonts w:ascii="Arial" w:hAnsi="Arial" w:cs="Arial"/>
                <w:noProof/>
              </w:rPr>
              <w:t>Research aim, objectives, and questions.</w:t>
            </w:r>
            <w:r>
              <w:rPr>
                <w:noProof/>
                <w:webHidden/>
              </w:rPr>
              <w:tab/>
            </w:r>
            <w:r>
              <w:rPr>
                <w:noProof/>
                <w:webHidden/>
              </w:rPr>
              <w:fldChar w:fldCharType="begin"/>
            </w:r>
            <w:r>
              <w:rPr>
                <w:noProof/>
                <w:webHidden/>
              </w:rPr>
              <w:instrText xml:space="preserve"> PAGEREF _Toc213414689 \h </w:instrText>
            </w:r>
            <w:r>
              <w:rPr>
                <w:noProof/>
                <w:webHidden/>
              </w:rPr>
            </w:r>
            <w:r>
              <w:rPr>
                <w:noProof/>
                <w:webHidden/>
              </w:rPr>
              <w:fldChar w:fldCharType="separate"/>
            </w:r>
            <w:r>
              <w:rPr>
                <w:noProof/>
                <w:webHidden/>
              </w:rPr>
              <w:t>4</w:t>
            </w:r>
            <w:r>
              <w:rPr>
                <w:noProof/>
                <w:webHidden/>
              </w:rPr>
              <w:fldChar w:fldCharType="end"/>
            </w:r>
          </w:hyperlink>
        </w:p>
        <w:p w14:paraId="1154B2F6" w14:textId="5C7E6EFE" w:rsidR="00341507" w:rsidRDefault="00341507">
          <w:pPr>
            <w:pStyle w:val="TOC1"/>
            <w:tabs>
              <w:tab w:val="right" w:leader="dot" w:pos="9016"/>
            </w:tabs>
            <w:rPr>
              <w:rFonts w:eastAsiaTheme="minorEastAsia"/>
              <w:noProof/>
              <w:lang w:eastAsia="en-GB"/>
            </w:rPr>
          </w:pPr>
          <w:hyperlink w:anchor="_Toc213414690" w:history="1">
            <w:r w:rsidRPr="00E77888">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_Toc213414690 \h </w:instrText>
            </w:r>
            <w:r>
              <w:rPr>
                <w:noProof/>
                <w:webHidden/>
              </w:rPr>
            </w:r>
            <w:r>
              <w:rPr>
                <w:noProof/>
                <w:webHidden/>
              </w:rPr>
              <w:fldChar w:fldCharType="separate"/>
            </w:r>
            <w:r>
              <w:rPr>
                <w:noProof/>
                <w:webHidden/>
              </w:rPr>
              <w:t>4</w:t>
            </w:r>
            <w:r>
              <w:rPr>
                <w:noProof/>
                <w:webHidden/>
              </w:rPr>
              <w:fldChar w:fldCharType="end"/>
            </w:r>
          </w:hyperlink>
        </w:p>
        <w:p w14:paraId="796250B8" w14:textId="17921E7F" w:rsidR="00341507" w:rsidRDefault="00341507">
          <w:pPr>
            <w:pStyle w:val="TOC1"/>
            <w:tabs>
              <w:tab w:val="right" w:leader="dot" w:pos="9016"/>
            </w:tabs>
            <w:rPr>
              <w:rFonts w:eastAsiaTheme="minorEastAsia"/>
              <w:noProof/>
              <w:lang w:eastAsia="en-GB"/>
            </w:rPr>
          </w:pPr>
          <w:hyperlink w:anchor="_Toc213414691" w:history="1">
            <w:r w:rsidRPr="00E77888">
              <w:rPr>
                <w:rStyle w:val="Hyperlink"/>
                <w:rFonts w:ascii="Arial" w:hAnsi="Arial" w:cs="Arial"/>
                <w:noProof/>
              </w:rPr>
              <w:t>Preliminary literature review:</w:t>
            </w:r>
            <w:r>
              <w:rPr>
                <w:noProof/>
                <w:webHidden/>
              </w:rPr>
              <w:tab/>
            </w:r>
            <w:r>
              <w:rPr>
                <w:noProof/>
                <w:webHidden/>
              </w:rPr>
              <w:fldChar w:fldCharType="begin"/>
            </w:r>
            <w:r>
              <w:rPr>
                <w:noProof/>
                <w:webHidden/>
              </w:rPr>
              <w:instrText xml:space="preserve"> PAGEREF _Toc213414691 \h </w:instrText>
            </w:r>
            <w:r>
              <w:rPr>
                <w:noProof/>
                <w:webHidden/>
              </w:rPr>
            </w:r>
            <w:r>
              <w:rPr>
                <w:noProof/>
                <w:webHidden/>
              </w:rPr>
              <w:fldChar w:fldCharType="separate"/>
            </w:r>
            <w:r>
              <w:rPr>
                <w:noProof/>
                <w:webHidden/>
              </w:rPr>
              <w:t>4</w:t>
            </w:r>
            <w:r>
              <w:rPr>
                <w:noProof/>
                <w:webHidden/>
              </w:rPr>
              <w:fldChar w:fldCharType="end"/>
            </w:r>
          </w:hyperlink>
        </w:p>
        <w:p w14:paraId="4BBF9C61" w14:textId="733528B3" w:rsidR="00341507" w:rsidRDefault="00341507" w:rsidP="004C68AC">
          <w:pPr>
            <w:pStyle w:val="TOC2"/>
            <w:tabs>
              <w:tab w:val="right" w:leader="dot" w:pos="9016"/>
            </w:tabs>
            <w:ind w:left="0"/>
            <w:rPr>
              <w:rFonts w:eastAsiaTheme="minorEastAsia"/>
              <w:noProof/>
              <w:lang w:eastAsia="en-GB"/>
            </w:rPr>
          </w:pPr>
          <w:hyperlink w:anchor="_Toc213414692" w:history="1">
            <w:r w:rsidRPr="00E77888">
              <w:rPr>
                <w:rStyle w:val="Hyperlink"/>
                <w:rFonts w:ascii="Arial" w:hAnsi="Arial" w:cs="Arial"/>
                <w:noProof/>
              </w:rPr>
              <w:t>Overview of AI in education.</w:t>
            </w:r>
            <w:r>
              <w:rPr>
                <w:noProof/>
                <w:webHidden/>
              </w:rPr>
              <w:tab/>
            </w:r>
            <w:r>
              <w:rPr>
                <w:noProof/>
                <w:webHidden/>
              </w:rPr>
              <w:fldChar w:fldCharType="begin"/>
            </w:r>
            <w:r>
              <w:rPr>
                <w:noProof/>
                <w:webHidden/>
              </w:rPr>
              <w:instrText xml:space="preserve"> PAGEREF _Toc213414692 \h </w:instrText>
            </w:r>
            <w:r>
              <w:rPr>
                <w:noProof/>
                <w:webHidden/>
              </w:rPr>
            </w:r>
            <w:r>
              <w:rPr>
                <w:noProof/>
                <w:webHidden/>
              </w:rPr>
              <w:fldChar w:fldCharType="separate"/>
            </w:r>
            <w:r>
              <w:rPr>
                <w:noProof/>
                <w:webHidden/>
              </w:rPr>
              <w:t>4</w:t>
            </w:r>
            <w:r>
              <w:rPr>
                <w:noProof/>
                <w:webHidden/>
              </w:rPr>
              <w:fldChar w:fldCharType="end"/>
            </w:r>
          </w:hyperlink>
        </w:p>
        <w:p w14:paraId="10DF00B2" w14:textId="6ADF124D" w:rsidR="00341507" w:rsidRDefault="00341507" w:rsidP="004C68AC">
          <w:pPr>
            <w:pStyle w:val="TOC2"/>
            <w:tabs>
              <w:tab w:val="right" w:leader="dot" w:pos="9016"/>
            </w:tabs>
            <w:ind w:left="0"/>
            <w:rPr>
              <w:rFonts w:eastAsiaTheme="minorEastAsia"/>
              <w:noProof/>
              <w:lang w:eastAsia="en-GB"/>
            </w:rPr>
          </w:pPr>
          <w:hyperlink w:anchor="_Toc213414693" w:history="1">
            <w:r w:rsidRPr="00E77888">
              <w:rPr>
                <w:rStyle w:val="Hyperlink"/>
                <w:rFonts w:ascii="Arial" w:hAnsi="Arial" w:cs="Arial"/>
                <w:noProof/>
              </w:rPr>
              <w:t>AI Tools' Advantages for Students.</w:t>
            </w:r>
            <w:r>
              <w:rPr>
                <w:noProof/>
                <w:webHidden/>
              </w:rPr>
              <w:tab/>
            </w:r>
            <w:r>
              <w:rPr>
                <w:noProof/>
                <w:webHidden/>
              </w:rPr>
              <w:fldChar w:fldCharType="begin"/>
            </w:r>
            <w:r>
              <w:rPr>
                <w:noProof/>
                <w:webHidden/>
              </w:rPr>
              <w:instrText xml:space="preserve"> PAGEREF _Toc213414693 \h </w:instrText>
            </w:r>
            <w:r>
              <w:rPr>
                <w:noProof/>
                <w:webHidden/>
              </w:rPr>
            </w:r>
            <w:r>
              <w:rPr>
                <w:noProof/>
                <w:webHidden/>
              </w:rPr>
              <w:fldChar w:fldCharType="separate"/>
            </w:r>
            <w:r>
              <w:rPr>
                <w:noProof/>
                <w:webHidden/>
              </w:rPr>
              <w:t>5</w:t>
            </w:r>
            <w:r>
              <w:rPr>
                <w:noProof/>
                <w:webHidden/>
              </w:rPr>
              <w:fldChar w:fldCharType="end"/>
            </w:r>
          </w:hyperlink>
        </w:p>
        <w:p w14:paraId="562A5CC4" w14:textId="1E283CB0" w:rsidR="00341507" w:rsidRDefault="00341507" w:rsidP="004C68AC">
          <w:pPr>
            <w:pStyle w:val="TOC2"/>
            <w:tabs>
              <w:tab w:val="right" w:leader="dot" w:pos="9016"/>
            </w:tabs>
            <w:ind w:left="0"/>
            <w:rPr>
              <w:rFonts w:eastAsiaTheme="minorEastAsia"/>
              <w:noProof/>
              <w:lang w:eastAsia="en-GB"/>
            </w:rPr>
          </w:pPr>
          <w:hyperlink w:anchor="_Toc213414694" w:history="1">
            <w:r w:rsidRPr="00E77888">
              <w:rPr>
                <w:rStyle w:val="Hyperlink"/>
                <w:rFonts w:ascii="Arial" w:hAnsi="Arial" w:cs="Arial"/>
                <w:noProof/>
              </w:rPr>
              <w:t>Concerns about Academic Integrity and Ethics:</w:t>
            </w:r>
            <w:r>
              <w:rPr>
                <w:noProof/>
                <w:webHidden/>
              </w:rPr>
              <w:tab/>
            </w:r>
            <w:r>
              <w:rPr>
                <w:noProof/>
                <w:webHidden/>
              </w:rPr>
              <w:fldChar w:fldCharType="begin"/>
            </w:r>
            <w:r>
              <w:rPr>
                <w:noProof/>
                <w:webHidden/>
              </w:rPr>
              <w:instrText xml:space="preserve"> PAGEREF _Toc213414694 \h </w:instrText>
            </w:r>
            <w:r>
              <w:rPr>
                <w:noProof/>
                <w:webHidden/>
              </w:rPr>
            </w:r>
            <w:r>
              <w:rPr>
                <w:noProof/>
                <w:webHidden/>
              </w:rPr>
              <w:fldChar w:fldCharType="separate"/>
            </w:r>
            <w:r>
              <w:rPr>
                <w:noProof/>
                <w:webHidden/>
              </w:rPr>
              <w:t>6</w:t>
            </w:r>
            <w:r>
              <w:rPr>
                <w:noProof/>
                <w:webHidden/>
              </w:rPr>
              <w:fldChar w:fldCharType="end"/>
            </w:r>
          </w:hyperlink>
        </w:p>
        <w:p w14:paraId="3235BC92" w14:textId="6C14CAE4" w:rsidR="00341507" w:rsidRDefault="00341507" w:rsidP="004C68AC">
          <w:pPr>
            <w:pStyle w:val="TOC2"/>
            <w:tabs>
              <w:tab w:val="right" w:leader="dot" w:pos="9016"/>
            </w:tabs>
            <w:ind w:left="0"/>
            <w:rPr>
              <w:rFonts w:eastAsiaTheme="minorEastAsia"/>
              <w:noProof/>
              <w:lang w:eastAsia="en-GB"/>
            </w:rPr>
          </w:pPr>
          <w:hyperlink w:anchor="_Toc213414695" w:history="1">
            <w:r w:rsidRPr="00E77888">
              <w:rPr>
                <w:rStyle w:val="Hyperlink"/>
                <w:rFonts w:ascii="Arial" w:hAnsi="Arial" w:cs="Arial"/>
                <w:noProof/>
              </w:rPr>
              <w:t>Attitudes and Trends in Student Behaviour.</w:t>
            </w:r>
            <w:r>
              <w:rPr>
                <w:noProof/>
                <w:webHidden/>
              </w:rPr>
              <w:tab/>
            </w:r>
            <w:r>
              <w:rPr>
                <w:noProof/>
                <w:webHidden/>
              </w:rPr>
              <w:fldChar w:fldCharType="begin"/>
            </w:r>
            <w:r>
              <w:rPr>
                <w:noProof/>
                <w:webHidden/>
              </w:rPr>
              <w:instrText xml:space="preserve"> PAGEREF _Toc213414695 \h </w:instrText>
            </w:r>
            <w:r>
              <w:rPr>
                <w:noProof/>
                <w:webHidden/>
              </w:rPr>
            </w:r>
            <w:r>
              <w:rPr>
                <w:noProof/>
                <w:webHidden/>
              </w:rPr>
              <w:fldChar w:fldCharType="separate"/>
            </w:r>
            <w:r>
              <w:rPr>
                <w:noProof/>
                <w:webHidden/>
              </w:rPr>
              <w:t>7</w:t>
            </w:r>
            <w:r>
              <w:rPr>
                <w:noProof/>
                <w:webHidden/>
              </w:rPr>
              <w:fldChar w:fldCharType="end"/>
            </w:r>
          </w:hyperlink>
        </w:p>
        <w:p w14:paraId="5290000F" w14:textId="65C82BEE" w:rsidR="00341507" w:rsidRDefault="00341507" w:rsidP="004C68AC">
          <w:pPr>
            <w:pStyle w:val="TOC2"/>
            <w:tabs>
              <w:tab w:val="right" w:leader="dot" w:pos="9016"/>
            </w:tabs>
            <w:ind w:left="0"/>
            <w:rPr>
              <w:rFonts w:eastAsiaTheme="minorEastAsia"/>
              <w:noProof/>
              <w:lang w:eastAsia="en-GB"/>
            </w:rPr>
          </w:pPr>
          <w:hyperlink w:anchor="_Toc213414696" w:history="1">
            <w:r w:rsidRPr="00E77888">
              <w:rPr>
                <w:rStyle w:val="Hyperlink"/>
                <w:rFonts w:ascii="Arial" w:hAnsi="Arial" w:cs="Arial"/>
                <w:noProof/>
              </w:rPr>
              <w:t>Conceptual framework.</w:t>
            </w:r>
            <w:r>
              <w:rPr>
                <w:noProof/>
                <w:webHidden/>
              </w:rPr>
              <w:tab/>
            </w:r>
            <w:r>
              <w:rPr>
                <w:noProof/>
                <w:webHidden/>
              </w:rPr>
              <w:fldChar w:fldCharType="begin"/>
            </w:r>
            <w:r>
              <w:rPr>
                <w:noProof/>
                <w:webHidden/>
              </w:rPr>
              <w:instrText xml:space="preserve"> PAGEREF _Toc213414696 \h </w:instrText>
            </w:r>
            <w:r>
              <w:rPr>
                <w:noProof/>
                <w:webHidden/>
              </w:rPr>
            </w:r>
            <w:r>
              <w:rPr>
                <w:noProof/>
                <w:webHidden/>
              </w:rPr>
              <w:fldChar w:fldCharType="separate"/>
            </w:r>
            <w:r>
              <w:rPr>
                <w:noProof/>
                <w:webHidden/>
              </w:rPr>
              <w:t>7</w:t>
            </w:r>
            <w:r>
              <w:rPr>
                <w:noProof/>
                <w:webHidden/>
              </w:rPr>
              <w:fldChar w:fldCharType="end"/>
            </w:r>
          </w:hyperlink>
        </w:p>
        <w:p w14:paraId="795F232D" w14:textId="7B7A561E" w:rsidR="00341507" w:rsidRDefault="00341507" w:rsidP="005D1BEA">
          <w:pPr>
            <w:pStyle w:val="TOC2"/>
            <w:tabs>
              <w:tab w:val="right" w:leader="dot" w:pos="9016"/>
            </w:tabs>
            <w:ind w:left="0"/>
            <w:rPr>
              <w:rFonts w:eastAsiaTheme="minorEastAsia"/>
              <w:noProof/>
              <w:lang w:eastAsia="en-GB"/>
            </w:rPr>
          </w:pPr>
          <w:hyperlink w:anchor="_Toc213414697" w:history="1">
            <w:r w:rsidRPr="00E77888">
              <w:rPr>
                <w:rStyle w:val="Hyperlink"/>
                <w:rFonts w:ascii="Arial" w:hAnsi="Arial" w:cs="Arial"/>
                <w:noProof/>
              </w:rPr>
              <w:t>Research gap.</w:t>
            </w:r>
            <w:r>
              <w:rPr>
                <w:noProof/>
                <w:webHidden/>
              </w:rPr>
              <w:tab/>
            </w:r>
            <w:r>
              <w:rPr>
                <w:noProof/>
                <w:webHidden/>
              </w:rPr>
              <w:fldChar w:fldCharType="begin"/>
            </w:r>
            <w:r>
              <w:rPr>
                <w:noProof/>
                <w:webHidden/>
              </w:rPr>
              <w:instrText xml:space="preserve"> PAGEREF _Toc213414697 \h </w:instrText>
            </w:r>
            <w:r>
              <w:rPr>
                <w:noProof/>
                <w:webHidden/>
              </w:rPr>
            </w:r>
            <w:r>
              <w:rPr>
                <w:noProof/>
                <w:webHidden/>
              </w:rPr>
              <w:fldChar w:fldCharType="separate"/>
            </w:r>
            <w:r>
              <w:rPr>
                <w:noProof/>
                <w:webHidden/>
              </w:rPr>
              <w:t>7</w:t>
            </w:r>
            <w:r>
              <w:rPr>
                <w:noProof/>
                <w:webHidden/>
              </w:rPr>
              <w:fldChar w:fldCharType="end"/>
            </w:r>
          </w:hyperlink>
        </w:p>
        <w:p w14:paraId="51D56C7C" w14:textId="762DB312" w:rsidR="00341507" w:rsidRDefault="00341507">
          <w:pPr>
            <w:pStyle w:val="TOC1"/>
            <w:tabs>
              <w:tab w:val="right" w:leader="dot" w:pos="9016"/>
            </w:tabs>
            <w:rPr>
              <w:rFonts w:eastAsiaTheme="minorEastAsia"/>
              <w:noProof/>
              <w:lang w:eastAsia="en-GB"/>
            </w:rPr>
          </w:pPr>
          <w:hyperlink w:anchor="_Toc213414698" w:history="1">
            <w:r w:rsidRPr="00E77888">
              <w:rPr>
                <w:rStyle w:val="Hyperlink"/>
                <w:rFonts w:ascii="Arial" w:eastAsia="Times New Roman" w:hAnsi="Arial" w:cs="Arial"/>
                <w:noProof/>
                <w:lang w:eastAsia="en-GB"/>
              </w:rPr>
              <w:t>Research Design and Methodology.</w:t>
            </w:r>
            <w:r>
              <w:rPr>
                <w:noProof/>
                <w:webHidden/>
              </w:rPr>
              <w:tab/>
            </w:r>
            <w:r>
              <w:rPr>
                <w:noProof/>
                <w:webHidden/>
              </w:rPr>
              <w:fldChar w:fldCharType="begin"/>
            </w:r>
            <w:r>
              <w:rPr>
                <w:noProof/>
                <w:webHidden/>
              </w:rPr>
              <w:instrText xml:space="preserve"> PAGEREF _Toc213414698 \h </w:instrText>
            </w:r>
            <w:r>
              <w:rPr>
                <w:noProof/>
                <w:webHidden/>
              </w:rPr>
            </w:r>
            <w:r>
              <w:rPr>
                <w:noProof/>
                <w:webHidden/>
              </w:rPr>
              <w:fldChar w:fldCharType="separate"/>
            </w:r>
            <w:r>
              <w:rPr>
                <w:noProof/>
                <w:webHidden/>
              </w:rPr>
              <w:t>7</w:t>
            </w:r>
            <w:r>
              <w:rPr>
                <w:noProof/>
                <w:webHidden/>
              </w:rPr>
              <w:fldChar w:fldCharType="end"/>
            </w:r>
          </w:hyperlink>
        </w:p>
        <w:p w14:paraId="03AFA3B2" w14:textId="5779E965" w:rsidR="00341507" w:rsidRDefault="00341507">
          <w:pPr>
            <w:pStyle w:val="TOC1"/>
            <w:tabs>
              <w:tab w:val="right" w:leader="dot" w:pos="9016"/>
            </w:tabs>
            <w:rPr>
              <w:rFonts w:eastAsiaTheme="minorEastAsia"/>
              <w:noProof/>
              <w:lang w:eastAsia="en-GB"/>
            </w:rPr>
          </w:pPr>
          <w:hyperlink w:anchor="_Toc213414699" w:history="1">
            <w:r w:rsidRPr="00E77888">
              <w:rPr>
                <w:rStyle w:val="Hyperlink"/>
                <w:rFonts w:ascii="Arial" w:eastAsia="Times New Roman" w:hAnsi="Arial" w:cs="Arial"/>
                <w:noProof/>
                <w:lang w:eastAsia="en-GB"/>
              </w:rPr>
              <w:t>Interpretivism as a Research Philosophy.</w:t>
            </w:r>
            <w:r>
              <w:rPr>
                <w:noProof/>
                <w:webHidden/>
              </w:rPr>
              <w:tab/>
            </w:r>
            <w:r>
              <w:rPr>
                <w:noProof/>
                <w:webHidden/>
              </w:rPr>
              <w:fldChar w:fldCharType="begin"/>
            </w:r>
            <w:r>
              <w:rPr>
                <w:noProof/>
                <w:webHidden/>
              </w:rPr>
              <w:instrText xml:space="preserve"> PAGEREF _Toc213414699 \h </w:instrText>
            </w:r>
            <w:r>
              <w:rPr>
                <w:noProof/>
                <w:webHidden/>
              </w:rPr>
            </w:r>
            <w:r>
              <w:rPr>
                <w:noProof/>
                <w:webHidden/>
              </w:rPr>
              <w:fldChar w:fldCharType="separate"/>
            </w:r>
            <w:r>
              <w:rPr>
                <w:noProof/>
                <w:webHidden/>
              </w:rPr>
              <w:t>8</w:t>
            </w:r>
            <w:r>
              <w:rPr>
                <w:noProof/>
                <w:webHidden/>
              </w:rPr>
              <w:fldChar w:fldCharType="end"/>
            </w:r>
          </w:hyperlink>
        </w:p>
        <w:p w14:paraId="0427A48E" w14:textId="22B2CD1B" w:rsidR="00341507" w:rsidRDefault="00341507">
          <w:pPr>
            <w:pStyle w:val="TOC1"/>
            <w:tabs>
              <w:tab w:val="right" w:leader="dot" w:pos="9016"/>
            </w:tabs>
            <w:rPr>
              <w:rFonts w:eastAsiaTheme="minorEastAsia"/>
              <w:noProof/>
              <w:lang w:eastAsia="en-GB"/>
            </w:rPr>
          </w:pPr>
          <w:hyperlink w:anchor="_Toc213414700" w:history="1">
            <w:r w:rsidRPr="00E77888">
              <w:rPr>
                <w:rStyle w:val="Hyperlink"/>
                <w:rFonts w:ascii="Arial" w:eastAsia="Times New Roman" w:hAnsi="Arial" w:cs="Arial"/>
                <w:noProof/>
                <w:lang w:eastAsia="en-GB"/>
              </w:rPr>
              <w:t>Inductive Theory Development Method.</w:t>
            </w:r>
            <w:r>
              <w:rPr>
                <w:noProof/>
                <w:webHidden/>
              </w:rPr>
              <w:tab/>
            </w:r>
            <w:r>
              <w:rPr>
                <w:noProof/>
                <w:webHidden/>
              </w:rPr>
              <w:fldChar w:fldCharType="begin"/>
            </w:r>
            <w:r>
              <w:rPr>
                <w:noProof/>
                <w:webHidden/>
              </w:rPr>
              <w:instrText xml:space="preserve"> PAGEREF _Toc213414700 \h </w:instrText>
            </w:r>
            <w:r>
              <w:rPr>
                <w:noProof/>
                <w:webHidden/>
              </w:rPr>
            </w:r>
            <w:r>
              <w:rPr>
                <w:noProof/>
                <w:webHidden/>
              </w:rPr>
              <w:fldChar w:fldCharType="separate"/>
            </w:r>
            <w:r>
              <w:rPr>
                <w:noProof/>
                <w:webHidden/>
              </w:rPr>
              <w:t>9</w:t>
            </w:r>
            <w:r>
              <w:rPr>
                <w:noProof/>
                <w:webHidden/>
              </w:rPr>
              <w:fldChar w:fldCharType="end"/>
            </w:r>
          </w:hyperlink>
        </w:p>
        <w:p w14:paraId="7FE09A99" w14:textId="223FB7CB" w:rsidR="00341507" w:rsidRDefault="00341507">
          <w:pPr>
            <w:pStyle w:val="TOC1"/>
            <w:tabs>
              <w:tab w:val="right" w:leader="dot" w:pos="9016"/>
            </w:tabs>
            <w:rPr>
              <w:rFonts w:eastAsiaTheme="minorEastAsia"/>
              <w:noProof/>
              <w:lang w:eastAsia="en-GB"/>
            </w:rPr>
          </w:pPr>
          <w:hyperlink w:anchor="_Toc213414701" w:history="1">
            <w:r w:rsidRPr="00E77888">
              <w:rPr>
                <w:rStyle w:val="Hyperlink"/>
                <w:rFonts w:ascii="Arial" w:eastAsia="Times New Roman" w:hAnsi="Arial" w:cs="Arial"/>
                <w:noProof/>
                <w:lang w:eastAsia="en-GB"/>
              </w:rPr>
              <w:t>Selecting a Methodological Approach: Mono Qualitative.</w:t>
            </w:r>
            <w:r>
              <w:rPr>
                <w:noProof/>
                <w:webHidden/>
              </w:rPr>
              <w:tab/>
            </w:r>
            <w:r>
              <w:rPr>
                <w:noProof/>
                <w:webHidden/>
              </w:rPr>
              <w:fldChar w:fldCharType="begin"/>
            </w:r>
            <w:r>
              <w:rPr>
                <w:noProof/>
                <w:webHidden/>
              </w:rPr>
              <w:instrText xml:space="preserve"> PAGEREF _Toc213414701 \h </w:instrText>
            </w:r>
            <w:r>
              <w:rPr>
                <w:noProof/>
                <w:webHidden/>
              </w:rPr>
            </w:r>
            <w:r>
              <w:rPr>
                <w:noProof/>
                <w:webHidden/>
              </w:rPr>
              <w:fldChar w:fldCharType="separate"/>
            </w:r>
            <w:r>
              <w:rPr>
                <w:noProof/>
                <w:webHidden/>
              </w:rPr>
              <w:t>9</w:t>
            </w:r>
            <w:r>
              <w:rPr>
                <w:noProof/>
                <w:webHidden/>
              </w:rPr>
              <w:fldChar w:fldCharType="end"/>
            </w:r>
          </w:hyperlink>
        </w:p>
        <w:p w14:paraId="6697D691" w14:textId="59DCB2F6" w:rsidR="00341507" w:rsidRDefault="00341507" w:rsidP="004C68AC">
          <w:pPr>
            <w:pStyle w:val="TOC2"/>
            <w:tabs>
              <w:tab w:val="right" w:leader="dot" w:pos="9016"/>
            </w:tabs>
            <w:ind w:left="0"/>
            <w:rPr>
              <w:rFonts w:eastAsiaTheme="minorEastAsia"/>
              <w:noProof/>
              <w:lang w:eastAsia="en-GB"/>
            </w:rPr>
          </w:pPr>
          <w:hyperlink w:anchor="_Toc213414702" w:history="1">
            <w:r w:rsidRPr="00E77888">
              <w:rPr>
                <w:rStyle w:val="Hyperlink"/>
                <w:rFonts w:ascii="Arial" w:hAnsi="Arial" w:cs="Arial"/>
                <w:noProof/>
              </w:rPr>
              <w:t>Case Study as a Research Method.</w:t>
            </w:r>
            <w:r>
              <w:rPr>
                <w:noProof/>
                <w:webHidden/>
              </w:rPr>
              <w:tab/>
            </w:r>
            <w:r>
              <w:rPr>
                <w:noProof/>
                <w:webHidden/>
              </w:rPr>
              <w:fldChar w:fldCharType="begin"/>
            </w:r>
            <w:r>
              <w:rPr>
                <w:noProof/>
                <w:webHidden/>
              </w:rPr>
              <w:instrText xml:space="preserve"> PAGEREF _Toc213414702 \h </w:instrText>
            </w:r>
            <w:r>
              <w:rPr>
                <w:noProof/>
                <w:webHidden/>
              </w:rPr>
            </w:r>
            <w:r>
              <w:rPr>
                <w:noProof/>
                <w:webHidden/>
              </w:rPr>
              <w:fldChar w:fldCharType="separate"/>
            </w:r>
            <w:r>
              <w:rPr>
                <w:noProof/>
                <w:webHidden/>
              </w:rPr>
              <w:t>9</w:t>
            </w:r>
            <w:r>
              <w:rPr>
                <w:noProof/>
                <w:webHidden/>
              </w:rPr>
              <w:fldChar w:fldCharType="end"/>
            </w:r>
          </w:hyperlink>
        </w:p>
        <w:p w14:paraId="6A0F6399" w14:textId="2A3C3D2A" w:rsidR="00341507" w:rsidRDefault="00341507" w:rsidP="004C68AC">
          <w:pPr>
            <w:pStyle w:val="TOC2"/>
            <w:tabs>
              <w:tab w:val="right" w:leader="dot" w:pos="9016"/>
            </w:tabs>
            <w:ind w:left="0"/>
            <w:rPr>
              <w:rFonts w:eastAsiaTheme="minorEastAsia"/>
              <w:noProof/>
              <w:lang w:eastAsia="en-GB"/>
            </w:rPr>
          </w:pPr>
          <w:hyperlink w:anchor="_Toc213414703" w:history="1">
            <w:r w:rsidRPr="00E77888">
              <w:rPr>
                <w:rStyle w:val="Hyperlink"/>
                <w:rFonts w:ascii="Arial" w:hAnsi="Arial" w:cs="Arial"/>
                <w:noProof/>
              </w:rPr>
              <w:t>Time Horizon Cross-sectional.</w:t>
            </w:r>
            <w:r>
              <w:rPr>
                <w:noProof/>
                <w:webHidden/>
              </w:rPr>
              <w:tab/>
            </w:r>
            <w:r>
              <w:rPr>
                <w:noProof/>
                <w:webHidden/>
              </w:rPr>
              <w:fldChar w:fldCharType="begin"/>
            </w:r>
            <w:r>
              <w:rPr>
                <w:noProof/>
                <w:webHidden/>
              </w:rPr>
              <w:instrText xml:space="preserve"> PAGEREF _Toc213414703 \h </w:instrText>
            </w:r>
            <w:r>
              <w:rPr>
                <w:noProof/>
                <w:webHidden/>
              </w:rPr>
            </w:r>
            <w:r>
              <w:rPr>
                <w:noProof/>
                <w:webHidden/>
              </w:rPr>
              <w:fldChar w:fldCharType="separate"/>
            </w:r>
            <w:r>
              <w:rPr>
                <w:noProof/>
                <w:webHidden/>
              </w:rPr>
              <w:t>9</w:t>
            </w:r>
            <w:r>
              <w:rPr>
                <w:noProof/>
                <w:webHidden/>
              </w:rPr>
              <w:fldChar w:fldCharType="end"/>
            </w:r>
          </w:hyperlink>
        </w:p>
        <w:p w14:paraId="6B6CC623" w14:textId="6DA16036" w:rsidR="00341507" w:rsidRDefault="00341507" w:rsidP="004C68AC">
          <w:pPr>
            <w:pStyle w:val="TOC2"/>
            <w:tabs>
              <w:tab w:val="right" w:leader="dot" w:pos="9016"/>
            </w:tabs>
            <w:ind w:left="0"/>
            <w:rPr>
              <w:rFonts w:eastAsiaTheme="minorEastAsia"/>
              <w:noProof/>
              <w:lang w:eastAsia="en-GB"/>
            </w:rPr>
          </w:pPr>
          <w:hyperlink w:anchor="_Toc213414704" w:history="1">
            <w:r w:rsidRPr="00E77888">
              <w:rPr>
                <w:rStyle w:val="Hyperlink"/>
                <w:rFonts w:ascii="Arial" w:hAnsi="Arial" w:cs="Arial"/>
                <w:noProof/>
              </w:rPr>
              <w:t>Data collection and analysis techniques.</w:t>
            </w:r>
            <w:r>
              <w:rPr>
                <w:noProof/>
                <w:webHidden/>
              </w:rPr>
              <w:tab/>
            </w:r>
            <w:r>
              <w:rPr>
                <w:noProof/>
                <w:webHidden/>
              </w:rPr>
              <w:fldChar w:fldCharType="begin"/>
            </w:r>
            <w:r>
              <w:rPr>
                <w:noProof/>
                <w:webHidden/>
              </w:rPr>
              <w:instrText xml:space="preserve"> PAGEREF _Toc213414704 \h </w:instrText>
            </w:r>
            <w:r>
              <w:rPr>
                <w:noProof/>
                <w:webHidden/>
              </w:rPr>
            </w:r>
            <w:r>
              <w:rPr>
                <w:noProof/>
                <w:webHidden/>
              </w:rPr>
              <w:fldChar w:fldCharType="separate"/>
            </w:r>
            <w:r>
              <w:rPr>
                <w:noProof/>
                <w:webHidden/>
              </w:rPr>
              <w:t>9</w:t>
            </w:r>
            <w:r>
              <w:rPr>
                <w:noProof/>
                <w:webHidden/>
              </w:rPr>
              <w:fldChar w:fldCharType="end"/>
            </w:r>
          </w:hyperlink>
        </w:p>
        <w:p w14:paraId="46FA1996" w14:textId="69A352BE" w:rsidR="00341507" w:rsidRDefault="00341507">
          <w:pPr>
            <w:pStyle w:val="TOC1"/>
            <w:tabs>
              <w:tab w:val="right" w:leader="dot" w:pos="9016"/>
            </w:tabs>
            <w:rPr>
              <w:rFonts w:eastAsiaTheme="minorEastAsia"/>
              <w:noProof/>
              <w:lang w:eastAsia="en-GB"/>
            </w:rPr>
          </w:pPr>
          <w:hyperlink w:anchor="_Toc213414705" w:history="1">
            <w:r w:rsidRPr="00E77888">
              <w:rPr>
                <w:rStyle w:val="Hyperlink"/>
                <w:rFonts w:ascii="Arial" w:hAnsi="Arial" w:cs="Arial"/>
                <w:noProof/>
              </w:rPr>
              <w:t>Moral Points to Remember ethical consideration:</w:t>
            </w:r>
            <w:r>
              <w:rPr>
                <w:noProof/>
                <w:webHidden/>
              </w:rPr>
              <w:tab/>
            </w:r>
            <w:r>
              <w:rPr>
                <w:noProof/>
                <w:webHidden/>
              </w:rPr>
              <w:fldChar w:fldCharType="begin"/>
            </w:r>
            <w:r>
              <w:rPr>
                <w:noProof/>
                <w:webHidden/>
              </w:rPr>
              <w:instrText xml:space="preserve"> PAGEREF _Toc213414705 \h </w:instrText>
            </w:r>
            <w:r>
              <w:rPr>
                <w:noProof/>
                <w:webHidden/>
              </w:rPr>
            </w:r>
            <w:r>
              <w:rPr>
                <w:noProof/>
                <w:webHidden/>
              </w:rPr>
              <w:fldChar w:fldCharType="separate"/>
            </w:r>
            <w:r>
              <w:rPr>
                <w:noProof/>
                <w:webHidden/>
              </w:rPr>
              <w:t>10</w:t>
            </w:r>
            <w:r>
              <w:rPr>
                <w:noProof/>
                <w:webHidden/>
              </w:rPr>
              <w:fldChar w:fldCharType="end"/>
            </w:r>
          </w:hyperlink>
        </w:p>
        <w:p w14:paraId="03B4667D" w14:textId="51555719" w:rsidR="00341507" w:rsidRDefault="00341507">
          <w:pPr>
            <w:pStyle w:val="TOC1"/>
            <w:tabs>
              <w:tab w:val="right" w:leader="dot" w:pos="9016"/>
            </w:tabs>
            <w:rPr>
              <w:rFonts w:eastAsiaTheme="minorEastAsia"/>
              <w:noProof/>
              <w:lang w:eastAsia="en-GB"/>
            </w:rPr>
          </w:pPr>
          <w:hyperlink w:anchor="_Toc213414706" w:history="1">
            <w:r w:rsidRPr="00E77888">
              <w:rPr>
                <w:rStyle w:val="Hyperlink"/>
                <w:rFonts w:ascii="Arial" w:hAnsi="Arial" w:cs="Arial"/>
                <w:noProof/>
              </w:rPr>
              <w:t>Restrictions limitation:</w:t>
            </w:r>
            <w:r>
              <w:rPr>
                <w:noProof/>
                <w:webHidden/>
              </w:rPr>
              <w:tab/>
            </w:r>
            <w:r>
              <w:rPr>
                <w:noProof/>
                <w:webHidden/>
              </w:rPr>
              <w:fldChar w:fldCharType="begin"/>
            </w:r>
            <w:r>
              <w:rPr>
                <w:noProof/>
                <w:webHidden/>
              </w:rPr>
              <w:instrText xml:space="preserve"> PAGEREF _Toc213414706 \h </w:instrText>
            </w:r>
            <w:r>
              <w:rPr>
                <w:noProof/>
                <w:webHidden/>
              </w:rPr>
            </w:r>
            <w:r>
              <w:rPr>
                <w:noProof/>
                <w:webHidden/>
              </w:rPr>
              <w:fldChar w:fldCharType="separate"/>
            </w:r>
            <w:r>
              <w:rPr>
                <w:noProof/>
                <w:webHidden/>
              </w:rPr>
              <w:t>10</w:t>
            </w:r>
            <w:r>
              <w:rPr>
                <w:noProof/>
                <w:webHidden/>
              </w:rPr>
              <w:fldChar w:fldCharType="end"/>
            </w:r>
          </w:hyperlink>
        </w:p>
        <w:p w14:paraId="3ACC7877" w14:textId="2F28BDB5" w:rsidR="00341507" w:rsidRDefault="00341507">
          <w:pPr>
            <w:pStyle w:val="TOC1"/>
            <w:tabs>
              <w:tab w:val="right" w:leader="dot" w:pos="9016"/>
            </w:tabs>
            <w:rPr>
              <w:rFonts w:eastAsiaTheme="minorEastAsia"/>
              <w:noProof/>
              <w:lang w:eastAsia="en-GB"/>
            </w:rPr>
          </w:pPr>
          <w:hyperlink w:anchor="_Toc213414707" w:history="1">
            <w:r w:rsidRPr="00E77888">
              <w:rPr>
                <w:rStyle w:val="Hyperlink"/>
                <w:rFonts w:ascii="Arial" w:hAnsi="Arial" w:cs="Arial"/>
                <w:noProof/>
              </w:rPr>
              <w:t>Gantt chart project timeline:</w:t>
            </w:r>
            <w:r>
              <w:rPr>
                <w:noProof/>
                <w:webHidden/>
              </w:rPr>
              <w:tab/>
            </w:r>
            <w:r>
              <w:rPr>
                <w:noProof/>
                <w:webHidden/>
              </w:rPr>
              <w:fldChar w:fldCharType="begin"/>
            </w:r>
            <w:r>
              <w:rPr>
                <w:noProof/>
                <w:webHidden/>
              </w:rPr>
              <w:instrText xml:space="preserve"> PAGEREF _Toc213414707 \h </w:instrText>
            </w:r>
            <w:r>
              <w:rPr>
                <w:noProof/>
                <w:webHidden/>
              </w:rPr>
            </w:r>
            <w:r>
              <w:rPr>
                <w:noProof/>
                <w:webHidden/>
              </w:rPr>
              <w:fldChar w:fldCharType="separate"/>
            </w:r>
            <w:r>
              <w:rPr>
                <w:noProof/>
                <w:webHidden/>
              </w:rPr>
              <w:t>10</w:t>
            </w:r>
            <w:r>
              <w:rPr>
                <w:noProof/>
                <w:webHidden/>
              </w:rPr>
              <w:fldChar w:fldCharType="end"/>
            </w:r>
          </w:hyperlink>
        </w:p>
        <w:p w14:paraId="513649C4" w14:textId="021975F1" w:rsidR="00341507" w:rsidRDefault="00341507">
          <w:pPr>
            <w:pStyle w:val="TOC1"/>
            <w:tabs>
              <w:tab w:val="right" w:leader="dot" w:pos="9016"/>
            </w:tabs>
            <w:rPr>
              <w:rFonts w:eastAsiaTheme="minorEastAsia"/>
              <w:noProof/>
              <w:lang w:eastAsia="en-GB"/>
            </w:rPr>
          </w:pPr>
          <w:hyperlink w:anchor="_Toc213414708" w:history="1">
            <w:r w:rsidRPr="00E77888">
              <w:rPr>
                <w:rStyle w:val="Hyperlink"/>
                <w:rFonts w:ascii="Arial" w:hAnsi="Arial" w:cs="Arial"/>
                <w:noProof/>
              </w:rPr>
              <w:t>Practical implication:</w:t>
            </w:r>
            <w:r>
              <w:rPr>
                <w:noProof/>
                <w:webHidden/>
              </w:rPr>
              <w:tab/>
            </w:r>
            <w:r>
              <w:rPr>
                <w:noProof/>
                <w:webHidden/>
              </w:rPr>
              <w:fldChar w:fldCharType="begin"/>
            </w:r>
            <w:r>
              <w:rPr>
                <w:noProof/>
                <w:webHidden/>
              </w:rPr>
              <w:instrText xml:space="preserve"> PAGEREF _Toc213414708 \h </w:instrText>
            </w:r>
            <w:r>
              <w:rPr>
                <w:noProof/>
                <w:webHidden/>
              </w:rPr>
            </w:r>
            <w:r>
              <w:rPr>
                <w:noProof/>
                <w:webHidden/>
              </w:rPr>
              <w:fldChar w:fldCharType="separate"/>
            </w:r>
            <w:r>
              <w:rPr>
                <w:noProof/>
                <w:webHidden/>
              </w:rPr>
              <w:t>10</w:t>
            </w:r>
            <w:r>
              <w:rPr>
                <w:noProof/>
                <w:webHidden/>
              </w:rPr>
              <w:fldChar w:fldCharType="end"/>
            </w:r>
          </w:hyperlink>
        </w:p>
        <w:p w14:paraId="2AB8CA8F" w14:textId="77C0419E" w:rsidR="00341507" w:rsidRDefault="00341507">
          <w:pPr>
            <w:pStyle w:val="TOC1"/>
            <w:tabs>
              <w:tab w:val="right" w:leader="dot" w:pos="9016"/>
            </w:tabs>
            <w:rPr>
              <w:rFonts w:eastAsiaTheme="minorEastAsia"/>
              <w:noProof/>
              <w:lang w:eastAsia="en-GB"/>
            </w:rPr>
          </w:pPr>
          <w:hyperlink w:anchor="_Toc213414709" w:history="1">
            <w:r w:rsidRPr="00E77888">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_Toc213414709 \h </w:instrText>
            </w:r>
            <w:r>
              <w:rPr>
                <w:noProof/>
                <w:webHidden/>
              </w:rPr>
            </w:r>
            <w:r>
              <w:rPr>
                <w:noProof/>
                <w:webHidden/>
              </w:rPr>
              <w:fldChar w:fldCharType="separate"/>
            </w:r>
            <w:r>
              <w:rPr>
                <w:noProof/>
                <w:webHidden/>
              </w:rPr>
              <w:t>11</w:t>
            </w:r>
            <w:r>
              <w:rPr>
                <w:noProof/>
                <w:webHidden/>
              </w:rPr>
              <w:fldChar w:fldCharType="end"/>
            </w:r>
          </w:hyperlink>
        </w:p>
        <w:p w14:paraId="0E3F8813" w14:textId="5EB5C073" w:rsidR="00341507" w:rsidRDefault="00341507">
          <w:pPr>
            <w:pStyle w:val="TOC1"/>
            <w:tabs>
              <w:tab w:val="right" w:leader="dot" w:pos="9016"/>
            </w:tabs>
            <w:rPr>
              <w:rFonts w:eastAsiaTheme="minorEastAsia"/>
              <w:noProof/>
              <w:lang w:eastAsia="en-GB"/>
            </w:rPr>
          </w:pPr>
          <w:hyperlink w:anchor="_Toc213414710" w:history="1">
            <w:r w:rsidRPr="00E7788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_Toc213414710 \h </w:instrText>
            </w:r>
            <w:r>
              <w:rPr>
                <w:noProof/>
                <w:webHidden/>
              </w:rPr>
            </w:r>
            <w:r>
              <w:rPr>
                <w:noProof/>
                <w:webHidden/>
              </w:rPr>
              <w:fldChar w:fldCharType="separate"/>
            </w:r>
            <w:r>
              <w:rPr>
                <w:noProof/>
                <w:webHidden/>
              </w:rPr>
              <w:t>11</w:t>
            </w:r>
            <w:r>
              <w:rPr>
                <w:noProof/>
                <w:webHidden/>
              </w:rPr>
              <w:fldChar w:fldCharType="end"/>
            </w:r>
          </w:hyperlink>
        </w:p>
        <w:p w14:paraId="712BD7B5" w14:textId="3653F641" w:rsidR="001E12DF" w:rsidRPr="00502AA0" w:rsidRDefault="001E12DF">
          <w:pPr>
            <w:rPr>
              <w:rFonts w:ascii="Arial" w:hAnsi="Arial" w:cs="Arial"/>
              <w:sz w:val="22"/>
              <w:szCs w:val="22"/>
            </w:rPr>
          </w:pPr>
          <w:r w:rsidRPr="00502AA0">
            <w:rPr>
              <w:rFonts w:ascii="Arial" w:hAnsi="Arial" w:cs="Arial"/>
              <w:b/>
              <w:bCs/>
              <w:noProof/>
              <w:sz w:val="22"/>
              <w:szCs w:val="22"/>
            </w:rPr>
            <w:fldChar w:fldCharType="end"/>
          </w:r>
        </w:p>
      </w:sdtContent>
    </w:sdt>
    <w:p w14:paraId="44471DE2" w14:textId="77777777" w:rsidR="002B535C" w:rsidRDefault="002B535C" w:rsidP="00211330">
      <w:pPr>
        <w:pStyle w:val="Heading1"/>
        <w:spacing w:line="360" w:lineRule="auto"/>
        <w:rPr>
          <w:rFonts w:ascii="Arial" w:hAnsi="Arial" w:cs="Arial"/>
          <w:sz w:val="22"/>
          <w:szCs w:val="22"/>
        </w:rPr>
      </w:pPr>
      <w:bookmarkStart w:id="0" w:name="_Toc213414687"/>
    </w:p>
    <w:p w14:paraId="2B557AEC" w14:textId="77777777" w:rsidR="002B535C" w:rsidRDefault="002B535C" w:rsidP="00211330">
      <w:pPr>
        <w:pStyle w:val="Heading1"/>
        <w:spacing w:line="360" w:lineRule="auto"/>
        <w:rPr>
          <w:rFonts w:ascii="Arial" w:hAnsi="Arial" w:cs="Arial"/>
          <w:sz w:val="22"/>
          <w:szCs w:val="22"/>
        </w:rPr>
      </w:pPr>
    </w:p>
    <w:p w14:paraId="240974E9" w14:textId="77524CB4" w:rsidR="00BB79F2" w:rsidRPr="002B535C" w:rsidRDefault="008E109A" w:rsidP="002B535C">
      <w:pPr>
        <w:pStyle w:val="Heading1"/>
        <w:spacing w:line="360" w:lineRule="auto"/>
        <w:rPr>
          <w:rFonts w:ascii="Arial" w:hAnsi="Arial" w:cs="Arial"/>
          <w:sz w:val="22"/>
          <w:szCs w:val="22"/>
        </w:rPr>
      </w:pPr>
      <w:r w:rsidRPr="002B535C">
        <w:rPr>
          <w:rFonts w:ascii="Arial" w:hAnsi="Arial" w:cs="Arial"/>
          <w:sz w:val="22"/>
          <w:szCs w:val="22"/>
        </w:rPr>
        <w:t>Abstract.</w:t>
      </w:r>
      <w:bookmarkEnd w:id="0"/>
    </w:p>
    <w:p w14:paraId="1767D3AE" w14:textId="2C1BD6E1" w:rsidR="008E109A" w:rsidRPr="002B535C" w:rsidRDefault="008E109A" w:rsidP="002B535C">
      <w:pPr>
        <w:spacing w:line="360" w:lineRule="auto"/>
        <w:rPr>
          <w:rFonts w:ascii="Arial" w:hAnsi="Arial" w:cs="Arial"/>
          <w:sz w:val="22"/>
          <w:szCs w:val="22"/>
        </w:rPr>
      </w:pPr>
      <w:r w:rsidRPr="002B535C">
        <w:rPr>
          <w:rFonts w:ascii="Arial" w:hAnsi="Arial" w:cs="Arial"/>
          <w:sz w:val="22"/>
          <w:szCs w:val="22"/>
        </w:rPr>
        <w:t>This study investigates how universities students perceive and utilise ChatGPT and other AI learning technologies. It seeks to ascertain if students view these resources as immoral short cuts or as useful for enhancing academic success. Students from various classes will be surveyed and interviewed to gather data.</w:t>
      </w:r>
    </w:p>
    <w:p w14:paraId="704E4267" w14:textId="0B2A5948" w:rsidR="00C21B11" w:rsidRPr="002B535C" w:rsidRDefault="00C21B11" w:rsidP="002B535C">
      <w:pPr>
        <w:pStyle w:val="Heading1"/>
        <w:spacing w:line="360" w:lineRule="auto"/>
        <w:rPr>
          <w:rFonts w:ascii="Arial" w:hAnsi="Arial" w:cs="Arial"/>
          <w:sz w:val="22"/>
          <w:szCs w:val="22"/>
        </w:rPr>
      </w:pPr>
      <w:bookmarkStart w:id="1" w:name="_Toc213414688"/>
      <w:r w:rsidRPr="002B535C">
        <w:rPr>
          <w:rFonts w:ascii="Arial" w:hAnsi="Arial" w:cs="Arial"/>
          <w:sz w:val="22"/>
          <w:szCs w:val="22"/>
        </w:rPr>
        <w:t>Introduction</w:t>
      </w:r>
      <w:r w:rsidR="0077470A" w:rsidRPr="002B535C">
        <w:rPr>
          <w:rFonts w:ascii="Arial" w:hAnsi="Arial" w:cs="Arial"/>
          <w:sz w:val="22"/>
          <w:szCs w:val="22"/>
        </w:rPr>
        <w:t xml:space="preserve"> and identification.</w:t>
      </w:r>
      <w:bookmarkEnd w:id="1"/>
    </w:p>
    <w:p w14:paraId="0D1DA31D" w14:textId="4BB9ED1B" w:rsidR="0025114D" w:rsidRPr="002B535C" w:rsidRDefault="0025114D" w:rsidP="002B535C">
      <w:pPr>
        <w:spacing w:line="360" w:lineRule="auto"/>
        <w:rPr>
          <w:rFonts w:ascii="Arial" w:hAnsi="Arial" w:cs="Arial"/>
          <w:sz w:val="22"/>
          <w:szCs w:val="22"/>
        </w:rPr>
      </w:pPr>
      <w:r w:rsidRPr="002B535C">
        <w:rPr>
          <w:rFonts w:ascii="Arial" w:hAnsi="Arial" w:cs="Arial"/>
          <w:sz w:val="22"/>
          <w:szCs w:val="22"/>
        </w:rPr>
        <w:t xml:space="preserve">This study aims to explore how </w:t>
      </w:r>
      <w:r w:rsidR="00CF4B0F" w:rsidRPr="002B535C">
        <w:rPr>
          <w:rFonts w:ascii="Arial" w:hAnsi="Arial" w:cs="Arial"/>
          <w:sz w:val="22"/>
          <w:szCs w:val="22"/>
        </w:rPr>
        <w:t>universities</w:t>
      </w:r>
      <w:r w:rsidRPr="002B535C">
        <w:rPr>
          <w:rFonts w:ascii="Arial" w:hAnsi="Arial" w:cs="Arial"/>
          <w:sz w:val="22"/>
          <w:szCs w:val="22"/>
        </w:rPr>
        <w:t xml:space="preserve"> students perceive and use ChatGPT and other AI technologies for their assignments. The Research Onion model, created by Saunders et al. (2016), is used in the study's design and justification of its methodological choices. The main objective is to comprehend the attitudes, benefits, challenges, and ethical quandaries around AI-assisted learning.</w:t>
      </w:r>
    </w:p>
    <w:p w14:paraId="45E46242" w14:textId="52BE257B" w:rsidR="00275AFA" w:rsidRPr="002B535C" w:rsidRDefault="0094194F" w:rsidP="002B535C">
      <w:pPr>
        <w:spacing w:line="360" w:lineRule="auto"/>
        <w:rPr>
          <w:rFonts w:ascii="Arial" w:hAnsi="Arial" w:cs="Arial"/>
          <w:sz w:val="22"/>
          <w:szCs w:val="22"/>
        </w:rPr>
      </w:pPr>
      <w:r w:rsidRPr="002B535C">
        <w:rPr>
          <w:rFonts w:ascii="Arial" w:hAnsi="Arial" w:cs="Arial"/>
          <w:sz w:val="22"/>
          <w:szCs w:val="22"/>
        </w:rPr>
        <w:t>Over the years, the science of artificial intelligence has advanced significantly and is continuously moving away from the theoretical framework. AI is currently in its primary stage of becoming a reality and a tool for reality in modern life</w:t>
      </w:r>
      <w:r w:rsidR="00E3442A" w:rsidRPr="002B535C">
        <w:rPr>
          <w:rFonts w:ascii="Arial" w:hAnsi="Arial" w:cs="Arial"/>
          <w:sz w:val="22"/>
          <w:szCs w:val="22"/>
        </w:rPr>
        <w:t xml:space="preserve"> (Islam et al</w:t>
      </w:r>
      <w:r w:rsidR="003654E3" w:rsidRPr="002B535C">
        <w:rPr>
          <w:rFonts w:ascii="Arial" w:hAnsi="Arial" w:cs="Arial"/>
          <w:sz w:val="22"/>
          <w:szCs w:val="22"/>
        </w:rPr>
        <w:t>.,</w:t>
      </w:r>
      <w:r w:rsidR="00E3442A" w:rsidRPr="002B535C">
        <w:rPr>
          <w:rFonts w:ascii="Arial" w:hAnsi="Arial" w:cs="Arial"/>
          <w:sz w:val="22"/>
          <w:szCs w:val="22"/>
        </w:rPr>
        <w:t xml:space="preserve"> 2024).</w:t>
      </w:r>
    </w:p>
    <w:p w14:paraId="4C155808" w14:textId="24BDA3FE" w:rsidR="00435094" w:rsidRPr="002B535C" w:rsidRDefault="002D3761" w:rsidP="002B535C">
      <w:pPr>
        <w:spacing w:line="360" w:lineRule="auto"/>
        <w:rPr>
          <w:rFonts w:ascii="Arial" w:hAnsi="Arial" w:cs="Arial"/>
          <w:sz w:val="22"/>
          <w:szCs w:val="22"/>
        </w:rPr>
      </w:pPr>
      <w:r w:rsidRPr="002B535C">
        <w:rPr>
          <w:rFonts w:ascii="Arial" w:hAnsi="Arial" w:cs="Arial"/>
          <w:sz w:val="22"/>
          <w:szCs w:val="22"/>
        </w:rPr>
        <w:t xml:space="preserve">AI has completely changed how students’ study and finish their assignments. One such example is ChatGPT, a </w:t>
      </w:r>
      <w:r w:rsidR="00E5183B" w:rsidRPr="002B535C">
        <w:rPr>
          <w:rFonts w:ascii="Arial" w:hAnsi="Arial" w:cs="Arial"/>
          <w:sz w:val="22"/>
          <w:szCs w:val="22"/>
        </w:rPr>
        <w:t xml:space="preserve">large </w:t>
      </w:r>
      <w:r w:rsidRPr="002B535C">
        <w:rPr>
          <w:rFonts w:ascii="Arial" w:hAnsi="Arial" w:cs="Arial"/>
          <w:sz w:val="22"/>
          <w:szCs w:val="22"/>
        </w:rPr>
        <w:t xml:space="preserve">language model that produces text and summaries. </w:t>
      </w:r>
      <w:r w:rsidR="00435094" w:rsidRPr="002B535C">
        <w:rPr>
          <w:rFonts w:ascii="Arial" w:hAnsi="Arial" w:cs="Arial"/>
          <w:sz w:val="22"/>
          <w:szCs w:val="22"/>
        </w:rPr>
        <w:t>These features make AI technologies useful for students, but they also cause colleges to worry about academic integrity, plagiarism, and the growth of critical thinking skills</w:t>
      </w:r>
      <w:r w:rsidR="007223CA" w:rsidRPr="002B535C">
        <w:rPr>
          <w:rFonts w:ascii="Arial" w:hAnsi="Arial" w:cs="Arial"/>
          <w:sz w:val="22"/>
          <w:szCs w:val="22"/>
        </w:rPr>
        <w:t>.</w:t>
      </w:r>
    </w:p>
    <w:p w14:paraId="6F3BE030" w14:textId="76D309DD" w:rsidR="006B5C65" w:rsidRPr="002B535C" w:rsidRDefault="00B81321" w:rsidP="002B535C">
      <w:pPr>
        <w:spacing w:line="360" w:lineRule="auto"/>
        <w:rPr>
          <w:rFonts w:ascii="Arial" w:hAnsi="Arial" w:cs="Arial"/>
          <w:sz w:val="22"/>
          <w:szCs w:val="22"/>
        </w:rPr>
      </w:pPr>
      <w:r w:rsidRPr="002B535C">
        <w:rPr>
          <w:rFonts w:ascii="Arial" w:hAnsi="Arial" w:cs="Arial"/>
          <w:sz w:val="22"/>
          <w:szCs w:val="22"/>
        </w:rPr>
        <w:t>Higher education institutions now face a business and managerial challenge in juggling innovation and quality control. Universities must address the administrative, ethical, and technological obstacles of adopting AI as education is increasingly run according to business principles, such as performance metrics, digital platforms, and student happiness</w:t>
      </w:r>
      <w:r w:rsidR="006B5C65" w:rsidRPr="002B535C">
        <w:rPr>
          <w:rFonts w:ascii="Arial" w:hAnsi="Arial" w:cs="Arial"/>
          <w:sz w:val="22"/>
          <w:szCs w:val="22"/>
        </w:rPr>
        <w:t>. There are ethical issues with AI use in higher education that need to be resolved. Biassed algorithms are dangerous because they can have disastrous consequences for students, particularly when they are used to admissions or grading procedures. The replacement of human educators by AI systems is another problem, and as AI is more incorporated into decision-making processes, questions concerning accountability and transparency arise</w:t>
      </w:r>
      <w:r w:rsidR="000E4156" w:rsidRPr="002B535C">
        <w:rPr>
          <w:rFonts w:ascii="Arial" w:hAnsi="Arial" w:cs="Arial"/>
          <w:sz w:val="22"/>
          <w:szCs w:val="22"/>
        </w:rPr>
        <w:t xml:space="preserve"> (Slimi and Carballido 2023).</w:t>
      </w:r>
    </w:p>
    <w:p w14:paraId="15DCFEF3" w14:textId="24F2FE2D" w:rsidR="00DD2D99" w:rsidRPr="002B535C" w:rsidRDefault="00051DCD" w:rsidP="002B535C">
      <w:pPr>
        <w:spacing w:line="360" w:lineRule="auto"/>
        <w:rPr>
          <w:rFonts w:ascii="Arial" w:hAnsi="Arial" w:cs="Arial"/>
          <w:sz w:val="22"/>
          <w:szCs w:val="22"/>
        </w:rPr>
      </w:pPr>
      <w:r w:rsidRPr="002B535C">
        <w:rPr>
          <w:rFonts w:ascii="Arial" w:hAnsi="Arial" w:cs="Arial"/>
          <w:sz w:val="22"/>
          <w:szCs w:val="22"/>
        </w:rPr>
        <w:t xml:space="preserve">Since companies in all sectors deal with the same issues of ethical AI governance, digital ethics, and employee training, the issue is pertinent to more general business practices. </w:t>
      </w:r>
      <w:r w:rsidRPr="002B535C">
        <w:rPr>
          <w:rFonts w:ascii="Arial" w:hAnsi="Arial" w:cs="Arial"/>
          <w:sz w:val="22"/>
          <w:szCs w:val="22"/>
        </w:rPr>
        <w:lastRenderedPageBreak/>
        <w:t>Universities may create equitable academic policies and better educate students for the AI-driven workforce by considering the opinions of their students</w:t>
      </w:r>
      <w:r w:rsidR="009C104E" w:rsidRPr="002B535C">
        <w:rPr>
          <w:rFonts w:ascii="Arial" w:hAnsi="Arial" w:cs="Arial"/>
          <w:sz w:val="22"/>
          <w:szCs w:val="22"/>
        </w:rPr>
        <w:t xml:space="preserve">. According to </w:t>
      </w:r>
      <w:r w:rsidR="00974B3B" w:rsidRPr="002B535C">
        <w:rPr>
          <w:rFonts w:ascii="Arial" w:hAnsi="Arial" w:cs="Arial"/>
          <w:sz w:val="22"/>
          <w:szCs w:val="22"/>
        </w:rPr>
        <w:t>Singh and Pushpanadham</w:t>
      </w:r>
      <w:r w:rsidR="00F46B4A" w:rsidRPr="002B535C">
        <w:rPr>
          <w:rFonts w:ascii="Arial" w:hAnsi="Arial" w:cs="Arial"/>
          <w:sz w:val="22"/>
          <w:szCs w:val="22"/>
        </w:rPr>
        <w:t xml:space="preserve"> </w:t>
      </w:r>
      <w:r w:rsidR="00DD2D99" w:rsidRPr="002B535C">
        <w:rPr>
          <w:rFonts w:ascii="Arial" w:hAnsi="Arial" w:cs="Arial"/>
          <w:sz w:val="22"/>
          <w:szCs w:val="22"/>
        </w:rPr>
        <w:t>(</w:t>
      </w:r>
      <w:r w:rsidR="00F46B4A" w:rsidRPr="002B535C">
        <w:rPr>
          <w:rFonts w:ascii="Arial" w:hAnsi="Arial" w:cs="Arial"/>
          <w:sz w:val="22"/>
          <w:szCs w:val="22"/>
        </w:rPr>
        <w:t>2024</w:t>
      </w:r>
      <w:r w:rsidR="00DD2D99" w:rsidRPr="002B535C">
        <w:rPr>
          <w:rFonts w:ascii="Arial" w:hAnsi="Arial" w:cs="Arial"/>
          <w:sz w:val="22"/>
          <w:szCs w:val="22"/>
        </w:rPr>
        <w:t xml:space="preserve">), AI has become a vital component of life in many different fields because to its extensive uses. AI has grown </w:t>
      </w:r>
      <w:r w:rsidR="00F46B4A" w:rsidRPr="002B535C">
        <w:rPr>
          <w:rFonts w:ascii="Arial" w:hAnsi="Arial" w:cs="Arial"/>
          <w:sz w:val="22"/>
          <w:szCs w:val="22"/>
        </w:rPr>
        <w:t>because of</w:t>
      </w:r>
      <w:r w:rsidR="00DD2D99" w:rsidRPr="002B535C">
        <w:rPr>
          <w:rFonts w:ascii="Arial" w:hAnsi="Arial" w:cs="Arial"/>
          <w:sz w:val="22"/>
          <w:szCs w:val="22"/>
        </w:rPr>
        <w:t xml:space="preserve"> improvements in AI models, more access to large datasets, and the availability of computing power. Discussions and worries have been raised by the growing use of AI, especially in relation to its ethical implications. AI has the potential to define the current decade.</w:t>
      </w:r>
    </w:p>
    <w:p w14:paraId="4AE5F7AC" w14:textId="14410DB6" w:rsidR="005E2D47" w:rsidRPr="002B535C" w:rsidRDefault="005E2D47" w:rsidP="002B535C">
      <w:pPr>
        <w:spacing w:line="360" w:lineRule="auto"/>
        <w:rPr>
          <w:rFonts w:ascii="Arial" w:hAnsi="Arial" w:cs="Arial"/>
          <w:sz w:val="22"/>
          <w:szCs w:val="22"/>
        </w:rPr>
      </w:pPr>
      <w:r w:rsidRPr="002B535C">
        <w:rPr>
          <w:rFonts w:ascii="Arial" w:hAnsi="Arial" w:cs="Arial"/>
          <w:sz w:val="22"/>
          <w:szCs w:val="22"/>
        </w:rPr>
        <w:t>Considering this, this study explores how students view AI tools, the advantages they experience, the difficulties they encounter, and how they handle ethical dilemmas related to AI use.</w:t>
      </w:r>
    </w:p>
    <w:p w14:paraId="16357C1E" w14:textId="2D5AE904" w:rsidR="00DD626D" w:rsidRPr="002B535C" w:rsidRDefault="00DD626D" w:rsidP="002B535C">
      <w:pPr>
        <w:pStyle w:val="Heading1"/>
        <w:spacing w:line="360" w:lineRule="auto"/>
        <w:rPr>
          <w:rFonts w:ascii="Arial" w:hAnsi="Arial" w:cs="Arial"/>
          <w:sz w:val="22"/>
          <w:szCs w:val="22"/>
        </w:rPr>
      </w:pPr>
      <w:bookmarkStart w:id="2" w:name="_Toc213414689"/>
      <w:r w:rsidRPr="002B535C">
        <w:rPr>
          <w:rFonts w:ascii="Arial" w:hAnsi="Arial" w:cs="Arial"/>
          <w:sz w:val="22"/>
          <w:szCs w:val="22"/>
        </w:rPr>
        <w:t>Research aim, objectives</w:t>
      </w:r>
      <w:r w:rsidR="000A361D" w:rsidRPr="002B535C">
        <w:rPr>
          <w:rFonts w:ascii="Arial" w:hAnsi="Arial" w:cs="Arial"/>
          <w:sz w:val="22"/>
          <w:szCs w:val="22"/>
        </w:rPr>
        <w:t>, and questions.</w:t>
      </w:r>
      <w:bookmarkEnd w:id="2"/>
    </w:p>
    <w:p w14:paraId="7DBAFAB4" w14:textId="4084F753" w:rsidR="000A361D" w:rsidRPr="002B535C" w:rsidRDefault="000A361D" w:rsidP="002B535C">
      <w:pPr>
        <w:spacing w:line="360" w:lineRule="auto"/>
        <w:rPr>
          <w:rFonts w:ascii="Arial" w:hAnsi="Arial" w:cs="Arial"/>
          <w:sz w:val="22"/>
          <w:szCs w:val="22"/>
        </w:rPr>
      </w:pPr>
      <w:r w:rsidRPr="002B535C">
        <w:rPr>
          <w:rFonts w:ascii="Arial" w:hAnsi="Arial" w:cs="Arial"/>
          <w:sz w:val="22"/>
          <w:szCs w:val="22"/>
        </w:rPr>
        <w:t>Aim.</w:t>
      </w:r>
    </w:p>
    <w:p w14:paraId="47A23FB2" w14:textId="4EB4848F" w:rsidR="00DD626D" w:rsidRPr="002B535C" w:rsidRDefault="000A361D" w:rsidP="002B535C">
      <w:pPr>
        <w:spacing w:line="360" w:lineRule="auto"/>
        <w:rPr>
          <w:rFonts w:ascii="Arial" w:hAnsi="Arial" w:cs="Arial"/>
          <w:sz w:val="22"/>
          <w:szCs w:val="22"/>
        </w:rPr>
      </w:pPr>
      <w:r w:rsidRPr="002B535C">
        <w:rPr>
          <w:rFonts w:ascii="Arial" w:hAnsi="Arial" w:cs="Arial"/>
          <w:sz w:val="22"/>
          <w:szCs w:val="22"/>
        </w:rPr>
        <w:t>T</w:t>
      </w:r>
      <w:r w:rsidR="00DD626D" w:rsidRPr="002B535C">
        <w:rPr>
          <w:rFonts w:ascii="Arial" w:hAnsi="Arial" w:cs="Arial"/>
          <w:sz w:val="22"/>
          <w:szCs w:val="22"/>
        </w:rPr>
        <w:t>o investigate how college students feel about using AI tools (like ChatGPT) for research and assess the administrative, ethical, and educational ramifications for higher education.</w:t>
      </w:r>
    </w:p>
    <w:p w14:paraId="1B135DA7" w14:textId="7510D1C8" w:rsidR="000A361D" w:rsidRPr="002B535C" w:rsidRDefault="0008126C" w:rsidP="002B535C">
      <w:pPr>
        <w:spacing w:line="360" w:lineRule="auto"/>
        <w:rPr>
          <w:rFonts w:ascii="Arial" w:hAnsi="Arial" w:cs="Arial"/>
          <w:sz w:val="22"/>
          <w:szCs w:val="22"/>
        </w:rPr>
      </w:pPr>
      <w:r w:rsidRPr="002B535C">
        <w:rPr>
          <w:rFonts w:ascii="Arial" w:hAnsi="Arial" w:cs="Arial"/>
          <w:sz w:val="22"/>
          <w:szCs w:val="22"/>
        </w:rPr>
        <w:t>Objectives.</w:t>
      </w:r>
    </w:p>
    <w:p w14:paraId="48BA72A1" w14:textId="1F153304" w:rsidR="00DF29A2" w:rsidRPr="002B535C" w:rsidRDefault="00DB1196"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T</w:t>
      </w:r>
      <w:r w:rsidR="0008126C" w:rsidRPr="002B535C">
        <w:rPr>
          <w:rFonts w:ascii="Arial" w:eastAsia="Times New Roman" w:hAnsi="Arial" w:cs="Arial"/>
          <w:kern w:val="0"/>
          <w:sz w:val="22"/>
          <w:szCs w:val="22"/>
          <w:lang w:eastAsia="en-GB"/>
          <w14:ligatures w14:val="none"/>
        </w:rPr>
        <w:t>o determine how students utilise AI study aids.</w:t>
      </w:r>
    </w:p>
    <w:p w14:paraId="04487B3F" w14:textId="77777777" w:rsidR="007F0545" w:rsidRPr="002B535C" w:rsidRDefault="007F0545" w:rsidP="002B535C">
      <w:pPr>
        <w:spacing w:after="0" w:line="360" w:lineRule="auto"/>
        <w:rPr>
          <w:rFonts w:ascii="Arial" w:eastAsia="Times New Roman" w:hAnsi="Arial" w:cs="Arial"/>
          <w:kern w:val="0"/>
          <w:sz w:val="22"/>
          <w:szCs w:val="22"/>
          <w:lang w:eastAsia="en-GB"/>
          <w14:ligatures w14:val="none"/>
        </w:rPr>
      </w:pPr>
    </w:p>
    <w:p w14:paraId="08EF9552" w14:textId="77777777" w:rsidR="007F0545" w:rsidRPr="002B535C" w:rsidRDefault="00DB1196"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T</w:t>
      </w:r>
      <w:r w:rsidR="00DF29A2" w:rsidRPr="002B535C">
        <w:rPr>
          <w:rFonts w:ascii="Arial" w:eastAsia="Times New Roman" w:hAnsi="Arial" w:cs="Arial"/>
          <w:kern w:val="0"/>
          <w:sz w:val="22"/>
          <w:szCs w:val="22"/>
          <w:lang w:eastAsia="en-GB"/>
          <w14:ligatures w14:val="none"/>
        </w:rPr>
        <w:t>o evaluate the alleged advantages and difficulties of AI-assisted education.</w:t>
      </w:r>
      <w:r w:rsidR="0008126C" w:rsidRPr="002B535C">
        <w:rPr>
          <w:rFonts w:ascii="Arial" w:eastAsia="Times New Roman" w:hAnsi="Arial" w:cs="Arial"/>
          <w:kern w:val="0"/>
          <w:sz w:val="22"/>
          <w:szCs w:val="22"/>
          <w:lang w:eastAsia="en-GB"/>
          <w14:ligatures w14:val="none"/>
        </w:rPr>
        <w:br/>
      </w:r>
      <w:r w:rsidR="0008126C" w:rsidRPr="002B535C">
        <w:rPr>
          <w:rFonts w:ascii="Arial" w:eastAsia="Times New Roman" w:hAnsi="Arial" w:cs="Arial"/>
          <w:kern w:val="0"/>
          <w:sz w:val="22"/>
          <w:szCs w:val="22"/>
          <w:lang w:eastAsia="en-GB"/>
          <w14:ligatures w14:val="none"/>
        </w:rPr>
        <w:br/>
      </w:r>
      <w:r w:rsidR="00C739AC" w:rsidRPr="002B535C">
        <w:rPr>
          <w:rFonts w:ascii="Arial" w:eastAsia="Times New Roman" w:hAnsi="Arial" w:cs="Arial"/>
          <w:kern w:val="0"/>
          <w:sz w:val="22"/>
          <w:szCs w:val="22"/>
          <w:lang w:eastAsia="en-GB"/>
          <w14:ligatures w14:val="none"/>
        </w:rPr>
        <w:t>T</w:t>
      </w:r>
      <w:r w:rsidR="0008126C" w:rsidRPr="002B535C">
        <w:rPr>
          <w:rFonts w:ascii="Arial" w:eastAsia="Times New Roman" w:hAnsi="Arial" w:cs="Arial"/>
          <w:kern w:val="0"/>
          <w:sz w:val="22"/>
          <w:szCs w:val="22"/>
          <w:lang w:eastAsia="en-GB"/>
          <w14:ligatures w14:val="none"/>
        </w:rPr>
        <w:t>o investigate students' concerns about academic integrity and ethical awareness.</w:t>
      </w:r>
    </w:p>
    <w:p w14:paraId="7D8A1321" w14:textId="5E7D5340" w:rsidR="0008126C" w:rsidRPr="002B535C" w:rsidRDefault="00C739AC" w:rsidP="002B535C">
      <w:pPr>
        <w:spacing w:after="0" w:line="360" w:lineRule="auto"/>
        <w:rPr>
          <w:rFonts w:ascii="Arial" w:eastAsia="Times New Roman" w:hAnsi="Arial" w:cs="Arial"/>
          <w:b/>
          <w:bCs/>
          <w:kern w:val="0"/>
          <w:sz w:val="22"/>
          <w:szCs w:val="22"/>
          <w:lang w:eastAsia="en-GB"/>
          <w14:ligatures w14:val="none"/>
        </w:rPr>
      </w:pPr>
      <w:r w:rsidRPr="002B535C">
        <w:rPr>
          <w:rFonts w:ascii="Arial" w:eastAsia="Times New Roman" w:hAnsi="Arial" w:cs="Arial"/>
          <w:kern w:val="0"/>
          <w:sz w:val="22"/>
          <w:szCs w:val="22"/>
          <w:lang w:eastAsia="en-GB"/>
          <w14:ligatures w14:val="none"/>
        </w:rPr>
        <w:t>T</w:t>
      </w:r>
      <w:r w:rsidR="0008126C" w:rsidRPr="002B535C">
        <w:rPr>
          <w:rFonts w:ascii="Arial" w:eastAsia="Times New Roman" w:hAnsi="Arial" w:cs="Arial"/>
          <w:kern w:val="0"/>
          <w:sz w:val="22"/>
          <w:szCs w:val="22"/>
          <w:lang w:eastAsia="en-GB"/>
          <w14:ligatures w14:val="none"/>
        </w:rPr>
        <w:t>o offer suggestions for the creation of responsible AI policies and practices in higher education.</w:t>
      </w:r>
    </w:p>
    <w:p w14:paraId="1CA56348" w14:textId="77777777" w:rsidR="0096286C" w:rsidRPr="002B535C" w:rsidRDefault="0096286C" w:rsidP="002B535C">
      <w:pPr>
        <w:spacing w:line="360" w:lineRule="auto"/>
        <w:ind w:left="360"/>
        <w:rPr>
          <w:rFonts w:ascii="Arial" w:hAnsi="Arial" w:cs="Arial"/>
          <w:b/>
          <w:bCs/>
          <w:sz w:val="22"/>
          <w:szCs w:val="22"/>
        </w:rPr>
      </w:pPr>
    </w:p>
    <w:p w14:paraId="1AEA9F66" w14:textId="2932CB13" w:rsidR="0008126C" w:rsidRPr="002B535C" w:rsidRDefault="00C83724" w:rsidP="002B535C">
      <w:pPr>
        <w:pStyle w:val="Heading1"/>
        <w:spacing w:line="360" w:lineRule="auto"/>
        <w:rPr>
          <w:rFonts w:ascii="Arial" w:hAnsi="Arial" w:cs="Arial"/>
          <w:sz w:val="22"/>
          <w:szCs w:val="22"/>
        </w:rPr>
      </w:pPr>
      <w:bookmarkStart w:id="3" w:name="_Toc213414690"/>
      <w:r w:rsidRPr="002B535C">
        <w:rPr>
          <w:rFonts w:ascii="Arial" w:hAnsi="Arial" w:cs="Arial"/>
          <w:sz w:val="22"/>
          <w:szCs w:val="22"/>
        </w:rPr>
        <w:t>Research questions.</w:t>
      </w:r>
      <w:bookmarkEnd w:id="3"/>
    </w:p>
    <w:p w14:paraId="071E6A21" w14:textId="3BC0A4B6" w:rsidR="00B7486E" w:rsidRPr="002B535C" w:rsidRDefault="00B7486E" w:rsidP="002B535C">
      <w:pPr>
        <w:spacing w:line="360" w:lineRule="auto"/>
        <w:rPr>
          <w:rFonts w:ascii="Arial" w:hAnsi="Arial" w:cs="Arial"/>
          <w:sz w:val="22"/>
          <w:szCs w:val="22"/>
        </w:rPr>
      </w:pPr>
      <w:r w:rsidRPr="002B535C">
        <w:rPr>
          <w:rFonts w:ascii="Arial" w:hAnsi="Arial" w:cs="Arial"/>
          <w:sz w:val="22"/>
          <w:szCs w:val="22"/>
        </w:rPr>
        <w:t xml:space="preserve">1: What are university </w:t>
      </w:r>
      <w:r w:rsidR="0096286C" w:rsidRPr="002B535C">
        <w:rPr>
          <w:rFonts w:ascii="Arial" w:hAnsi="Arial" w:cs="Arial"/>
          <w:sz w:val="22"/>
          <w:szCs w:val="22"/>
        </w:rPr>
        <w:t>students’</w:t>
      </w:r>
      <w:r w:rsidRPr="002B535C">
        <w:rPr>
          <w:rFonts w:ascii="Arial" w:hAnsi="Arial" w:cs="Arial"/>
          <w:sz w:val="22"/>
          <w:szCs w:val="22"/>
        </w:rPr>
        <w:t xml:space="preserve"> attitudes toward using AI tools such as ChatGPT for studying?</w:t>
      </w:r>
    </w:p>
    <w:p w14:paraId="330B90AB" w14:textId="37EE5E3D" w:rsidR="00B7486E" w:rsidRPr="002B535C" w:rsidRDefault="00B7486E" w:rsidP="002B535C">
      <w:pPr>
        <w:spacing w:line="360" w:lineRule="auto"/>
        <w:rPr>
          <w:rFonts w:ascii="Arial" w:hAnsi="Arial" w:cs="Arial"/>
          <w:sz w:val="22"/>
          <w:szCs w:val="22"/>
        </w:rPr>
      </w:pPr>
      <w:r w:rsidRPr="002B535C">
        <w:rPr>
          <w:rFonts w:ascii="Arial" w:hAnsi="Arial" w:cs="Arial"/>
          <w:sz w:val="22"/>
          <w:szCs w:val="22"/>
        </w:rPr>
        <w:t>2: What benefits and challenges are reported in existing research about student use of AI tools?</w:t>
      </w:r>
    </w:p>
    <w:p w14:paraId="5DB9B235" w14:textId="77777777" w:rsidR="00B7486E" w:rsidRPr="002B535C" w:rsidRDefault="00B7486E" w:rsidP="002B535C">
      <w:pPr>
        <w:spacing w:line="360" w:lineRule="auto"/>
        <w:rPr>
          <w:rFonts w:ascii="Arial" w:hAnsi="Arial" w:cs="Arial"/>
          <w:sz w:val="22"/>
          <w:szCs w:val="22"/>
        </w:rPr>
      </w:pPr>
      <w:r w:rsidRPr="002B535C">
        <w:rPr>
          <w:rFonts w:ascii="Arial" w:hAnsi="Arial" w:cs="Arial"/>
          <w:sz w:val="22"/>
          <w:szCs w:val="22"/>
        </w:rPr>
        <w:t>3: How do universities and students address the ethical and academic integrity issues of using AI in education?</w:t>
      </w:r>
    </w:p>
    <w:p w14:paraId="6EDDEBE6" w14:textId="77777777" w:rsidR="006D4A26" w:rsidRPr="002B535C" w:rsidRDefault="006D4A26" w:rsidP="002B535C">
      <w:pPr>
        <w:spacing w:line="360" w:lineRule="auto"/>
        <w:rPr>
          <w:rFonts w:ascii="Arial" w:hAnsi="Arial" w:cs="Arial"/>
          <w:sz w:val="22"/>
          <w:szCs w:val="22"/>
        </w:rPr>
      </w:pPr>
      <w:r w:rsidRPr="002B535C">
        <w:rPr>
          <w:rFonts w:ascii="Arial" w:hAnsi="Arial" w:cs="Arial"/>
          <w:sz w:val="22"/>
          <w:szCs w:val="22"/>
        </w:rPr>
        <w:lastRenderedPageBreak/>
        <w:t>The stated business problem is directly addressed by these SMART (specific, measurable, achievable, relevant, and time-bound) questions.</w:t>
      </w:r>
    </w:p>
    <w:p w14:paraId="0194E6AF" w14:textId="65BC1F4B" w:rsidR="00BC67C9" w:rsidRPr="002B535C" w:rsidRDefault="00BC67C9" w:rsidP="002B535C">
      <w:pPr>
        <w:pStyle w:val="Heading1"/>
        <w:spacing w:line="360" w:lineRule="auto"/>
        <w:rPr>
          <w:rFonts w:ascii="Arial" w:hAnsi="Arial" w:cs="Arial"/>
          <w:sz w:val="22"/>
          <w:szCs w:val="22"/>
        </w:rPr>
      </w:pPr>
      <w:r w:rsidRPr="002B535C">
        <w:rPr>
          <w:rFonts w:ascii="Arial" w:hAnsi="Arial" w:cs="Arial"/>
          <w:sz w:val="22"/>
          <w:szCs w:val="22"/>
        </w:rPr>
        <w:t xml:space="preserve"> </w:t>
      </w:r>
      <w:bookmarkStart w:id="4" w:name="_Toc213414691"/>
      <w:r w:rsidR="00A651EB" w:rsidRPr="002B535C">
        <w:rPr>
          <w:rFonts w:ascii="Arial" w:hAnsi="Arial" w:cs="Arial"/>
          <w:sz w:val="22"/>
          <w:szCs w:val="22"/>
        </w:rPr>
        <w:t>Preliminary</w:t>
      </w:r>
      <w:r w:rsidR="009879D9" w:rsidRPr="002B535C">
        <w:rPr>
          <w:rFonts w:ascii="Arial" w:hAnsi="Arial" w:cs="Arial"/>
          <w:sz w:val="22"/>
          <w:szCs w:val="22"/>
        </w:rPr>
        <w:t xml:space="preserve"> </w:t>
      </w:r>
      <w:r w:rsidRPr="002B535C">
        <w:rPr>
          <w:rFonts w:ascii="Arial" w:hAnsi="Arial" w:cs="Arial"/>
          <w:sz w:val="22"/>
          <w:szCs w:val="22"/>
        </w:rPr>
        <w:t>literature review:</w:t>
      </w:r>
      <w:bookmarkEnd w:id="4"/>
    </w:p>
    <w:p w14:paraId="2133AB5F" w14:textId="1CDDE0E4" w:rsidR="00BC67C9" w:rsidRPr="002B535C" w:rsidRDefault="005A06B8" w:rsidP="002B535C">
      <w:pPr>
        <w:pStyle w:val="Heading2"/>
        <w:spacing w:line="360" w:lineRule="auto"/>
        <w:rPr>
          <w:rFonts w:ascii="Arial" w:hAnsi="Arial" w:cs="Arial"/>
          <w:sz w:val="22"/>
          <w:szCs w:val="22"/>
        </w:rPr>
      </w:pPr>
      <w:r w:rsidRPr="002B535C">
        <w:rPr>
          <w:rFonts w:ascii="Arial" w:hAnsi="Arial" w:cs="Arial"/>
          <w:sz w:val="22"/>
          <w:szCs w:val="22"/>
        </w:rPr>
        <w:t xml:space="preserve"> </w:t>
      </w:r>
      <w:bookmarkStart w:id="5" w:name="_Toc213414692"/>
      <w:r w:rsidR="00244F58" w:rsidRPr="002B535C">
        <w:rPr>
          <w:rFonts w:ascii="Arial" w:hAnsi="Arial" w:cs="Arial"/>
          <w:sz w:val="22"/>
          <w:szCs w:val="22"/>
        </w:rPr>
        <w:t>O</w:t>
      </w:r>
      <w:r w:rsidR="00C2350A" w:rsidRPr="002B535C">
        <w:rPr>
          <w:rFonts w:ascii="Arial" w:hAnsi="Arial" w:cs="Arial"/>
          <w:sz w:val="22"/>
          <w:szCs w:val="22"/>
        </w:rPr>
        <w:t>verview of AI in education.</w:t>
      </w:r>
      <w:bookmarkEnd w:id="5"/>
    </w:p>
    <w:p w14:paraId="597B39D9" w14:textId="374AC95F" w:rsidR="00E67739" w:rsidRPr="002B535C" w:rsidRDefault="00E67739" w:rsidP="002B535C">
      <w:pPr>
        <w:spacing w:line="360" w:lineRule="auto"/>
        <w:rPr>
          <w:rFonts w:ascii="Arial" w:hAnsi="Arial" w:cs="Arial"/>
          <w:sz w:val="22"/>
          <w:szCs w:val="22"/>
        </w:rPr>
      </w:pPr>
      <w:r w:rsidRPr="002B535C">
        <w:rPr>
          <w:rFonts w:ascii="Arial" w:hAnsi="Arial" w:cs="Arial"/>
          <w:sz w:val="22"/>
          <w:szCs w:val="22"/>
        </w:rPr>
        <w:t xml:space="preserve">Our culture and way of life are undergoing significant change because to the quick development of artificial intelligence (AI) and intelligent robots like ChatGPT. Education is one of the many industries that is rapidly incorporating these </w:t>
      </w:r>
      <w:r w:rsidR="009E6712" w:rsidRPr="002B535C">
        <w:rPr>
          <w:rFonts w:ascii="Arial" w:hAnsi="Arial" w:cs="Arial"/>
          <w:sz w:val="22"/>
          <w:szCs w:val="22"/>
        </w:rPr>
        <w:t>cutting-edge</w:t>
      </w:r>
      <w:r w:rsidRPr="002B535C">
        <w:rPr>
          <w:rFonts w:ascii="Arial" w:hAnsi="Arial" w:cs="Arial"/>
          <w:sz w:val="22"/>
          <w:szCs w:val="22"/>
        </w:rPr>
        <w:t xml:space="preserve"> technologies. Large-scale data processing and analysis capabilities of AI tools present special chances to enhance educational results and customise learning. They make learning more flexible and dynamic by giving students access to a wide range of resources and providing them with immediate solutions to their queries. But the use of new technologies also brings up important issues regarding how instruction and evaluation must change </w:t>
      </w:r>
      <w:r w:rsidR="00BA139C" w:rsidRPr="002B535C">
        <w:rPr>
          <w:rFonts w:ascii="Arial" w:hAnsi="Arial" w:cs="Arial"/>
          <w:sz w:val="22"/>
          <w:szCs w:val="22"/>
        </w:rPr>
        <w:t>to</w:t>
      </w:r>
      <w:r w:rsidRPr="002B535C">
        <w:rPr>
          <w:rFonts w:ascii="Arial" w:hAnsi="Arial" w:cs="Arial"/>
          <w:sz w:val="22"/>
          <w:szCs w:val="22"/>
        </w:rPr>
        <w:t xml:space="preserve"> be current and successful. Numerous projects and studies have already demonstrated how AI is affecting education.</w:t>
      </w:r>
    </w:p>
    <w:p w14:paraId="2587F1A4" w14:textId="3DDD966A" w:rsidR="004D20F2" w:rsidRPr="002B535C" w:rsidRDefault="004D20F2" w:rsidP="002B535C">
      <w:pPr>
        <w:spacing w:line="360" w:lineRule="auto"/>
        <w:rPr>
          <w:rFonts w:ascii="Arial" w:hAnsi="Arial" w:cs="Arial"/>
          <w:sz w:val="22"/>
          <w:szCs w:val="22"/>
        </w:rPr>
      </w:pPr>
      <w:r w:rsidRPr="002B535C">
        <w:rPr>
          <w:rFonts w:ascii="Arial" w:hAnsi="Arial" w:cs="Arial"/>
          <w:sz w:val="22"/>
          <w:szCs w:val="22"/>
        </w:rPr>
        <w:t>Artificial intelligence (AI) has been a part of our lives for a very long time and has now permeated our daily lives so deeply that it is now necessary for us to function well in many ways. Outcome-based education systems have gradually replaced traditional educational systems in recent years. In outcome-based education, AI-based technologies make a substantial contribution by providing diverse teaching-learning groups with individualised experiences. Furthermore, in this COVID-19 era, when education is being delivered online all over the world, the process can be managed more successfully by incorporating the flavour of artificial intelligence. In this chapter,</w:t>
      </w:r>
      <w:r w:rsidR="0048178C" w:rsidRPr="002B535C">
        <w:rPr>
          <w:rFonts w:ascii="Arial" w:hAnsi="Arial" w:cs="Arial"/>
          <w:sz w:val="22"/>
          <w:szCs w:val="22"/>
        </w:rPr>
        <w:t xml:space="preserve"> </w:t>
      </w:r>
      <w:r w:rsidRPr="002B535C">
        <w:rPr>
          <w:rFonts w:ascii="Arial" w:hAnsi="Arial" w:cs="Arial"/>
          <w:sz w:val="22"/>
          <w:szCs w:val="22"/>
        </w:rPr>
        <w:t>concentrate on the future of AI in education, its applications, and its reach</w:t>
      </w:r>
      <w:r w:rsidR="00E67D69" w:rsidRPr="002B535C">
        <w:rPr>
          <w:rFonts w:ascii="Arial" w:hAnsi="Arial" w:cs="Arial"/>
          <w:sz w:val="22"/>
          <w:szCs w:val="22"/>
        </w:rPr>
        <w:t xml:space="preserve"> (Bhise et al</w:t>
      </w:r>
      <w:r w:rsidR="00803D8E" w:rsidRPr="002B535C">
        <w:rPr>
          <w:rFonts w:ascii="Arial" w:hAnsi="Arial" w:cs="Arial"/>
          <w:sz w:val="22"/>
          <w:szCs w:val="22"/>
        </w:rPr>
        <w:t xml:space="preserve">., </w:t>
      </w:r>
      <w:r w:rsidR="00E67D69" w:rsidRPr="002B535C">
        <w:rPr>
          <w:rFonts w:ascii="Arial" w:hAnsi="Arial" w:cs="Arial"/>
          <w:sz w:val="22"/>
          <w:szCs w:val="22"/>
        </w:rPr>
        <w:t>2022).</w:t>
      </w:r>
    </w:p>
    <w:p w14:paraId="65816326" w14:textId="10671C86" w:rsidR="00BC6663" w:rsidRPr="002B535C" w:rsidRDefault="004A6B81" w:rsidP="002B535C">
      <w:pPr>
        <w:spacing w:line="360" w:lineRule="auto"/>
        <w:rPr>
          <w:rFonts w:ascii="Arial" w:hAnsi="Arial" w:cs="Arial"/>
          <w:sz w:val="22"/>
          <w:szCs w:val="22"/>
        </w:rPr>
      </w:pPr>
      <w:r w:rsidRPr="002B535C">
        <w:rPr>
          <w:rFonts w:ascii="Arial" w:hAnsi="Arial" w:cs="Arial"/>
          <w:sz w:val="22"/>
          <w:szCs w:val="22"/>
        </w:rPr>
        <w:t>Giattino.</w:t>
      </w:r>
      <w:r w:rsidR="00462A43" w:rsidRPr="002B535C">
        <w:rPr>
          <w:rFonts w:ascii="Arial" w:hAnsi="Arial" w:cs="Arial"/>
          <w:sz w:val="22"/>
          <w:szCs w:val="22"/>
        </w:rPr>
        <w:t xml:space="preserve"> </w:t>
      </w:r>
      <w:r w:rsidRPr="002B535C">
        <w:rPr>
          <w:rFonts w:ascii="Arial" w:hAnsi="Arial" w:cs="Arial"/>
          <w:sz w:val="22"/>
          <w:szCs w:val="22"/>
        </w:rPr>
        <w:t>et al</w:t>
      </w:r>
      <w:r w:rsidR="00BC6663" w:rsidRPr="002B535C">
        <w:rPr>
          <w:rFonts w:ascii="Arial" w:hAnsi="Arial" w:cs="Arial"/>
          <w:sz w:val="22"/>
          <w:szCs w:val="22"/>
        </w:rPr>
        <w:t xml:space="preserve"> (202</w:t>
      </w:r>
      <w:r w:rsidRPr="002B535C">
        <w:rPr>
          <w:rFonts w:ascii="Arial" w:hAnsi="Arial" w:cs="Arial"/>
          <w:sz w:val="22"/>
          <w:szCs w:val="22"/>
        </w:rPr>
        <w:t>3</w:t>
      </w:r>
      <w:r w:rsidR="00BC6663" w:rsidRPr="002B535C">
        <w:rPr>
          <w:rFonts w:ascii="Arial" w:hAnsi="Arial" w:cs="Arial"/>
          <w:sz w:val="22"/>
          <w:szCs w:val="22"/>
        </w:rPr>
        <w:t>)</w:t>
      </w:r>
      <w:r w:rsidR="00462A43" w:rsidRPr="002B535C">
        <w:rPr>
          <w:rFonts w:ascii="Arial" w:hAnsi="Arial" w:cs="Arial"/>
          <w:sz w:val="22"/>
          <w:szCs w:val="22"/>
        </w:rPr>
        <w:t>,</w:t>
      </w:r>
      <w:r w:rsidR="00BC6663" w:rsidRPr="002B535C">
        <w:rPr>
          <w:rFonts w:ascii="Arial" w:hAnsi="Arial" w:cs="Arial"/>
          <w:sz w:val="22"/>
          <w:szCs w:val="22"/>
        </w:rPr>
        <w:t xml:space="preserve"> claims that the amount of computing power required to train AI systems has increased dramatically, making it possible for programs like ChatGPT to carry out progressively difficult tasks. AI is becoming more widely available in educational settings because to this technical advancement, where students use it for research advice, writing assistance, and summarisation.</w:t>
      </w:r>
    </w:p>
    <w:p w14:paraId="113BD584" w14:textId="3A8F6984" w:rsidR="00BC6663" w:rsidRPr="002B535C" w:rsidRDefault="00C67D66" w:rsidP="002B535C">
      <w:pPr>
        <w:spacing w:line="360" w:lineRule="auto"/>
        <w:rPr>
          <w:rFonts w:ascii="Arial" w:hAnsi="Arial" w:cs="Arial"/>
          <w:sz w:val="22"/>
          <w:szCs w:val="22"/>
        </w:rPr>
      </w:pPr>
      <w:r w:rsidRPr="002B535C">
        <w:rPr>
          <w:rFonts w:ascii="Arial" w:hAnsi="Arial" w:cs="Arial"/>
          <w:sz w:val="22"/>
          <w:szCs w:val="22"/>
        </w:rPr>
        <w:t xml:space="preserve">The UK government is aware of how generative AI might revolutionise education, especially in terms of improving individualised instruction and lightening the strain of teachers. With an emphasis on upholding academic integrity and protecting students, AI tools are being tested to assist feedback, marking, and resource production, according to </w:t>
      </w:r>
      <w:r w:rsidR="00B15F5B" w:rsidRPr="002B535C">
        <w:rPr>
          <w:rFonts w:ascii="Arial" w:hAnsi="Arial" w:cs="Arial"/>
          <w:sz w:val="22"/>
          <w:szCs w:val="22"/>
        </w:rPr>
        <w:t>Department for</w:t>
      </w:r>
      <w:r w:rsidR="00D440D2" w:rsidRPr="002B535C">
        <w:rPr>
          <w:rFonts w:ascii="Arial" w:hAnsi="Arial" w:cs="Arial"/>
          <w:sz w:val="22"/>
          <w:szCs w:val="22"/>
        </w:rPr>
        <w:t xml:space="preserve"> </w:t>
      </w:r>
      <w:r w:rsidR="00B15F5B" w:rsidRPr="002B535C">
        <w:rPr>
          <w:rFonts w:ascii="Arial" w:hAnsi="Arial" w:cs="Arial"/>
          <w:sz w:val="22"/>
          <w:szCs w:val="22"/>
        </w:rPr>
        <w:t xml:space="preserve">Education </w:t>
      </w:r>
      <w:r w:rsidRPr="002B535C">
        <w:rPr>
          <w:rFonts w:ascii="Arial" w:hAnsi="Arial" w:cs="Arial"/>
          <w:sz w:val="22"/>
          <w:szCs w:val="22"/>
        </w:rPr>
        <w:t>(2025).</w:t>
      </w:r>
    </w:p>
    <w:p w14:paraId="3BA5D6C4" w14:textId="780010DB" w:rsidR="00C83724" w:rsidRDefault="002108E7" w:rsidP="002B535C">
      <w:pPr>
        <w:spacing w:line="360" w:lineRule="auto"/>
        <w:rPr>
          <w:rFonts w:ascii="Arial" w:hAnsi="Arial" w:cs="Arial"/>
          <w:sz w:val="22"/>
          <w:szCs w:val="22"/>
        </w:rPr>
      </w:pPr>
      <w:r w:rsidRPr="002B535C">
        <w:rPr>
          <w:rFonts w:ascii="Arial" w:hAnsi="Arial" w:cs="Arial"/>
          <w:sz w:val="22"/>
          <w:szCs w:val="22"/>
        </w:rPr>
        <w:lastRenderedPageBreak/>
        <w:t>It has been demonstrated that students can take practice exams repeatedly by choosing the right topics, difficulty levels, length of time, and other factors with the use of AI-driven systems. Ethical questions and concerns always accompany scientific and technological breakthroughs.</w:t>
      </w:r>
    </w:p>
    <w:p w14:paraId="61117DF6" w14:textId="77777777" w:rsidR="001506F2" w:rsidRPr="002B535C" w:rsidRDefault="001506F2" w:rsidP="002B535C">
      <w:pPr>
        <w:spacing w:line="360" w:lineRule="auto"/>
        <w:rPr>
          <w:rFonts w:ascii="Arial" w:hAnsi="Arial" w:cs="Arial"/>
          <w:sz w:val="22"/>
          <w:szCs w:val="22"/>
        </w:rPr>
      </w:pPr>
    </w:p>
    <w:p w14:paraId="5CCA67DA" w14:textId="134B53E1" w:rsidR="0083541B" w:rsidRPr="002B535C" w:rsidRDefault="00A43F24" w:rsidP="002B535C">
      <w:pPr>
        <w:pStyle w:val="Heading2"/>
        <w:spacing w:line="360" w:lineRule="auto"/>
        <w:rPr>
          <w:rFonts w:ascii="Arial" w:hAnsi="Arial" w:cs="Arial"/>
          <w:sz w:val="22"/>
          <w:szCs w:val="22"/>
        </w:rPr>
      </w:pPr>
      <w:r w:rsidRPr="002B535C">
        <w:rPr>
          <w:rFonts w:ascii="Arial" w:hAnsi="Arial" w:cs="Arial"/>
          <w:sz w:val="22"/>
          <w:szCs w:val="22"/>
        </w:rPr>
        <w:t xml:space="preserve"> </w:t>
      </w:r>
      <w:bookmarkStart w:id="6" w:name="_Toc213414693"/>
      <w:r w:rsidR="006D0B77" w:rsidRPr="002B535C">
        <w:rPr>
          <w:rFonts w:ascii="Arial" w:hAnsi="Arial" w:cs="Arial"/>
          <w:sz w:val="22"/>
          <w:szCs w:val="22"/>
        </w:rPr>
        <w:t>AI Tools' Advantages for Students</w:t>
      </w:r>
      <w:r w:rsidR="0083541B" w:rsidRPr="002B535C">
        <w:rPr>
          <w:rFonts w:ascii="Arial" w:hAnsi="Arial" w:cs="Arial"/>
          <w:sz w:val="22"/>
          <w:szCs w:val="22"/>
        </w:rPr>
        <w:t>.</w:t>
      </w:r>
      <w:bookmarkEnd w:id="6"/>
    </w:p>
    <w:p w14:paraId="5B839C68" w14:textId="0309A2AB" w:rsidR="002B04B7" w:rsidRPr="002B535C" w:rsidRDefault="002B04B7" w:rsidP="002B535C">
      <w:pPr>
        <w:spacing w:line="360" w:lineRule="auto"/>
        <w:rPr>
          <w:rFonts w:ascii="Arial" w:hAnsi="Arial" w:cs="Arial"/>
          <w:sz w:val="22"/>
          <w:szCs w:val="22"/>
        </w:rPr>
      </w:pPr>
      <w:r w:rsidRPr="002B535C">
        <w:rPr>
          <w:rFonts w:ascii="Arial" w:hAnsi="Arial" w:cs="Arial"/>
          <w:sz w:val="22"/>
          <w:szCs w:val="22"/>
        </w:rPr>
        <w:t>It has been said that artificial intelligence (AI) will be the next big thing in research and education. Artificial Intelligence (AI) is a general term that describes computer systems that can carry out tasks that normally call for human intelligence. AI has the power to completely transform both research and the ways that we teach and learn</w:t>
      </w:r>
      <w:r w:rsidR="0035429D" w:rsidRPr="002B535C">
        <w:rPr>
          <w:rFonts w:ascii="Arial" w:hAnsi="Arial" w:cs="Arial"/>
          <w:sz w:val="22"/>
          <w:szCs w:val="22"/>
        </w:rPr>
        <w:t xml:space="preserve"> (Kenchakkanavar 2023).</w:t>
      </w:r>
    </w:p>
    <w:p w14:paraId="0B38D905" w14:textId="77777777" w:rsidR="000B3EB4" w:rsidRPr="002B535C" w:rsidRDefault="000B3EB4" w:rsidP="002B535C">
      <w:pPr>
        <w:spacing w:line="360" w:lineRule="auto"/>
        <w:rPr>
          <w:rFonts w:ascii="Arial" w:hAnsi="Arial" w:cs="Arial"/>
          <w:sz w:val="22"/>
          <w:szCs w:val="22"/>
        </w:rPr>
      </w:pPr>
      <w:r w:rsidRPr="002B535C">
        <w:rPr>
          <w:rFonts w:ascii="Arial" w:hAnsi="Arial" w:cs="Arial"/>
          <w:sz w:val="22"/>
          <w:szCs w:val="22"/>
        </w:rPr>
        <w:t>ChatGPT facilitates idea generation, translation, proofreading, and summarisation. Additionally, it makes learning more accessible for pupils with language or disability obstacles.</w:t>
      </w:r>
    </w:p>
    <w:p w14:paraId="5641DAA8" w14:textId="136C9711" w:rsidR="007B20D8" w:rsidRPr="002B535C" w:rsidRDefault="007B20D8" w:rsidP="002B535C">
      <w:pPr>
        <w:spacing w:line="360" w:lineRule="auto"/>
        <w:rPr>
          <w:rFonts w:ascii="Arial" w:hAnsi="Arial" w:cs="Arial"/>
          <w:sz w:val="22"/>
          <w:szCs w:val="22"/>
        </w:rPr>
      </w:pPr>
      <w:r w:rsidRPr="002B535C">
        <w:rPr>
          <w:rFonts w:ascii="Arial" w:hAnsi="Arial" w:cs="Arial"/>
          <w:sz w:val="22"/>
          <w:szCs w:val="22"/>
        </w:rPr>
        <w:t>According to our World in Data students' access to and interaction with academic information has changed because of the rapid global integration of digital technology in education. AI tools are becoming increasingly integrated into educational settings, providing individualised assistance and enhancing resource accessibility, particularly in higher education</w:t>
      </w:r>
      <w:r w:rsidR="00C941F5" w:rsidRPr="002B535C">
        <w:rPr>
          <w:rFonts w:ascii="Arial" w:hAnsi="Arial" w:cs="Arial"/>
          <w:sz w:val="22"/>
          <w:szCs w:val="22"/>
        </w:rPr>
        <w:t xml:space="preserve"> (Roser</w:t>
      </w:r>
      <w:r w:rsidR="00404696" w:rsidRPr="002B535C">
        <w:rPr>
          <w:rFonts w:ascii="Arial" w:hAnsi="Arial" w:cs="Arial"/>
          <w:sz w:val="22"/>
          <w:szCs w:val="22"/>
        </w:rPr>
        <w:t>., et al 2023).</w:t>
      </w:r>
    </w:p>
    <w:p w14:paraId="27941F44" w14:textId="3E09C077" w:rsidR="006D0B77" w:rsidRPr="002B535C" w:rsidRDefault="006D0B77" w:rsidP="002B535C">
      <w:pPr>
        <w:spacing w:line="360" w:lineRule="auto"/>
        <w:rPr>
          <w:rFonts w:ascii="Arial" w:hAnsi="Arial" w:cs="Arial"/>
          <w:sz w:val="22"/>
          <w:szCs w:val="22"/>
        </w:rPr>
      </w:pPr>
      <w:r w:rsidRPr="002B535C">
        <w:rPr>
          <w:rFonts w:ascii="Arial" w:hAnsi="Arial" w:cs="Arial"/>
          <w:sz w:val="22"/>
          <w:szCs w:val="22"/>
        </w:rPr>
        <w:br/>
        <w:t>According to a Jisc (202</w:t>
      </w:r>
      <w:r w:rsidR="00280FB7" w:rsidRPr="002B535C">
        <w:rPr>
          <w:rFonts w:ascii="Arial" w:hAnsi="Arial" w:cs="Arial"/>
          <w:sz w:val="22"/>
          <w:szCs w:val="22"/>
        </w:rPr>
        <w:t>5</w:t>
      </w:r>
      <w:r w:rsidRPr="002B535C">
        <w:rPr>
          <w:rFonts w:ascii="Arial" w:hAnsi="Arial" w:cs="Arial"/>
          <w:sz w:val="22"/>
          <w:szCs w:val="22"/>
        </w:rPr>
        <w:t>) research, 61% of university students in the UK have used AI technologies for academic purposes, mostly to enhance their writing and comprehension of subjects</w:t>
      </w:r>
      <w:r w:rsidR="00981C95" w:rsidRPr="002B535C">
        <w:rPr>
          <w:rFonts w:ascii="Arial" w:hAnsi="Arial" w:cs="Arial"/>
          <w:sz w:val="22"/>
          <w:szCs w:val="22"/>
        </w:rPr>
        <w:t>. AI is guiding students through their studies by assisting them with research, writing, note-taking, editing, and presentation abilities.</w:t>
      </w:r>
    </w:p>
    <w:p w14:paraId="03B64714" w14:textId="4853A2EF" w:rsidR="00A43F24" w:rsidRPr="002B535C" w:rsidRDefault="00E168C5" w:rsidP="002B535C">
      <w:pPr>
        <w:pStyle w:val="Heading2"/>
        <w:spacing w:line="360" w:lineRule="auto"/>
        <w:rPr>
          <w:rFonts w:ascii="Arial" w:hAnsi="Arial" w:cs="Arial"/>
          <w:sz w:val="22"/>
          <w:szCs w:val="22"/>
        </w:rPr>
      </w:pPr>
      <w:bookmarkStart w:id="7" w:name="_Toc213414694"/>
      <w:r w:rsidRPr="002B535C">
        <w:rPr>
          <w:rFonts w:ascii="Arial" w:hAnsi="Arial" w:cs="Arial"/>
          <w:sz w:val="22"/>
          <w:szCs w:val="22"/>
        </w:rPr>
        <w:t>Concerns about Academic Integrity and Ethics:</w:t>
      </w:r>
      <w:bookmarkEnd w:id="7"/>
    </w:p>
    <w:p w14:paraId="1893AEC3" w14:textId="1314BC00" w:rsidR="00DA5BDE" w:rsidRPr="002B535C" w:rsidRDefault="00DA5BDE" w:rsidP="002B535C">
      <w:pPr>
        <w:spacing w:line="360" w:lineRule="auto"/>
        <w:rPr>
          <w:rFonts w:ascii="Arial" w:hAnsi="Arial" w:cs="Arial"/>
          <w:sz w:val="22"/>
          <w:szCs w:val="22"/>
        </w:rPr>
      </w:pPr>
      <w:r w:rsidRPr="002B535C">
        <w:rPr>
          <w:rFonts w:ascii="Arial" w:hAnsi="Arial" w:cs="Arial"/>
          <w:sz w:val="22"/>
          <w:szCs w:val="22"/>
        </w:rPr>
        <w:t>In addition to the many benefits that come with artificial intelligence in higher education, there are also risks to the core ideas, procedures, norms, morality, and academic integrity of both teaching and research. Therefore, the main emphasis should be on seizing the advantages and opportunities presented by this development while skilfully managing any possible risks and difficulties</w:t>
      </w:r>
      <w:r w:rsidR="00E55D42" w:rsidRPr="002B535C">
        <w:rPr>
          <w:rFonts w:ascii="Arial" w:hAnsi="Arial" w:cs="Arial"/>
          <w:sz w:val="22"/>
          <w:szCs w:val="22"/>
        </w:rPr>
        <w:t xml:space="preserve"> </w:t>
      </w:r>
      <w:r w:rsidR="00E13F89" w:rsidRPr="002B535C">
        <w:rPr>
          <w:rFonts w:ascii="Arial" w:hAnsi="Arial" w:cs="Arial"/>
          <w:sz w:val="22"/>
          <w:szCs w:val="22"/>
        </w:rPr>
        <w:t>(</w:t>
      </w:r>
      <w:r w:rsidR="00E55D42" w:rsidRPr="002B535C">
        <w:rPr>
          <w:rFonts w:ascii="Arial" w:hAnsi="Arial" w:cs="Arial"/>
          <w:sz w:val="22"/>
          <w:szCs w:val="22"/>
        </w:rPr>
        <w:t>Khatri and Karki 2023)</w:t>
      </w:r>
      <w:r w:rsidR="00E13F89" w:rsidRPr="002B535C">
        <w:rPr>
          <w:rFonts w:ascii="Arial" w:hAnsi="Arial" w:cs="Arial"/>
          <w:sz w:val="22"/>
          <w:szCs w:val="22"/>
        </w:rPr>
        <w:t>.</w:t>
      </w:r>
    </w:p>
    <w:p w14:paraId="20CE3A63" w14:textId="5EBDFC65" w:rsidR="00424D82" w:rsidRPr="002B535C" w:rsidRDefault="00851EEC" w:rsidP="002B535C">
      <w:pPr>
        <w:spacing w:line="360" w:lineRule="auto"/>
        <w:rPr>
          <w:rFonts w:ascii="Arial" w:hAnsi="Arial" w:cs="Arial"/>
          <w:sz w:val="22"/>
          <w:szCs w:val="22"/>
        </w:rPr>
      </w:pPr>
      <w:r w:rsidRPr="002B535C">
        <w:rPr>
          <w:rFonts w:ascii="Arial" w:hAnsi="Arial" w:cs="Arial"/>
          <w:sz w:val="22"/>
          <w:szCs w:val="22"/>
        </w:rPr>
        <w:t>But there are also concerns about academic integrity when using AI. According to Bender et al</w:t>
      </w:r>
      <w:r w:rsidR="00462A43" w:rsidRPr="002B535C">
        <w:rPr>
          <w:rFonts w:ascii="Arial" w:hAnsi="Arial" w:cs="Arial"/>
          <w:sz w:val="22"/>
          <w:szCs w:val="22"/>
        </w:rPr>
        <w:t>.</w:t>
      </w:r>
      <w:r w:rsidRPr="002B535C">
        <w:rPr>
          <w:rFonts w:ascii="Arial" w:hAnsi="Arial" w:cs="Arial"/>
          <w:sz w:val="22"/>
          <w:szCs w:val="22"/>
        </w:rPr>
        <w:t xml:space="preserve"> (2021), big language models could produce biassed or erroneous content.</w:t>
      </w:r>
      <w:r w:rsidR="0041194E" w:rsidRPr="002B535C">
        <w:rPr>
          <w:rFonts w:ascii="Arial" w:hAnsi="Arial" w:cs="Arial"/>
          <w:sz w:val="22"/>
          <w:szCs w:val="22"/>
        </w:rPr>
        <w:t xml:space="preserve"> </w:t>
      </w:r>
    </w:p>
    <w:p w14:paraId="726EE365" w14:textId="111FBCD2" w:rsidR="006353FB" w:rsidRPr="002B535C" w:rsidRDefault="006353FB" w:rsidP="002B535C">
      <w:pPr>
        <w:spacing w:line="360" w:lineRule="auto"/>
        <w:rPr>
          <w:rFonts w:ascii="Arial" w:hAnsi="Arial" w:cs="Arial"/>
          <w:sz w:val="22"/>
          <w:szCs w:val="22"/>
        </w:rPr>
      </w:pPr>
      <w:r w:rsidRPr="002B535C">
        <w:rPr>
          <w:rFonts w:ascii="Arial" w:hAnsi="Arial" w:cs="Arial"/>
          <w:sz w:val="22"/>
          <w:szCs w:val="22"/>
        </w:rPr>
        <w:t xml:space="preserve">While many UK individuals view AI as positive, worries about trust, transparency, and ethical use persist, according to a recent ONS poll (2023). These results reinforce the necessity of </w:t>
      </w:r>
      <w:r w:rsidRPr="002B535C">
        <w:rPr>
          <w:rFonts w:ascii="Arial" w:hAnsi="Arial" w:cs="Arial"/>
          <w:sz w:val="22"/>
          <w:szCs w:val="22"/>
        </w:rPr>
        <w:lastRenderedPageBreak/>
        <w:t xml:space="preserve">critically assessing AI tools in education, particularly </w:t>
      </w:r>
      <w:r w:rsidR="003F716C" w:rsidRPr="002B535C">
        <w:rPr>
          <w:rFonts w:ascii="Arial" w:hAnsi="Arial" w:cs="Arial"/>
          <w:sz w:val="22"/>
          <w:szCs w:val="22"/>
        </w:rPr>
        <w:t>about</w:t>
      </w:r>
      <w:r w:rsidRPr="002B535C">
        <w:rPr>
          <w:rFonts w:ascii="Arial" w:hAnsi="Arial" w:cs="Arial"/>
          <w:sz w:val="22"/>
          <w:szCs w:val="22"/>
        </w:rPr>
        <w:t xml:space="preserve"> student data protection and fairness.</w:t>
      </w:r>
    </w:p>
    <w:p w14:paraId="472B9C0F" w14:textId="77777777" w:rsidR="004E3BB3" w:rsidRPr="002B535C" w:rsidRDefault="004E3BB3" w:rsidP="002B535C">
      <w:pPr>
        <w:spacing w:line="360" w:lineRule="auto"/>
        <w:rPr>
          <w:rFonts w:ascii="Arial" w:hAnsi="Arial" w:cs="Arial"/>
          <w:sz w:val="22"/>
          <w:szCs w:val="22"/>
        </w:rPr>
      </w:pPr>
      <w:r w:rsidRPr="002B535C">
        <w:rPr>
          <w:rFonts w:ascii="Arial" w:hAnsi="Arial" w:cs="Arial"/>
          <w:sz w:val="22"/>
          <w:szCs w:val="22"/>
        </w:rPr>
        <w:t>Algorithmic prejudice, a lack of transparency, and ambiguous accountability are among the ethical issues facing AI, according to Our World in Data. Since AI tools may have an impact on learning outcomes, feedback, or grading, these concerns are particularly important in the field of education. Such hazards have the potential to erode academic systems' credibility and fairness if they are not well addressed.</w:t>
      </w:r>
    </w:p>
    <w:p w14:paraId="4FC74DE0" w14:textId="77777777" w:rsidR="0041194E" w:rsidRPr="002B535C" w:rsidRDefault="0041194E" w:rsidP="002B535C">
      <w:pPr>
        <w:spacing w:line="360" w:lineRule="auto"/>
        <w:rPr>
          <w:rFonts w:ascii="Arial" w:hAnsi="Arial" w:cs="Arial"/>
          <w:sz w:val="22"/>
          <w:szCs w:val="22"/>
        </w:rPr>
      </w:pPr>
    </w:p>
    <w:p w14:paraId="073276A4" w14:textId="73CFBB4B" w:rsidR="00424D82" w:rsidRPr="002B535C" w:rsidRDefault="00851EEC" w:rsidP="002B535C">
      <w:pPr>
        <w:pStyle w:val="Heading2"/>
        <w:spacing w:line="360" w:lineRule="auto"/>
        <w:rPr>
          <w:rFonts w:ascii="Arial" w:hAnsi="Arial" w:cs="Arial"/>
          <w:sz w:val="22"/>
          <w:szCs w:val="22"/>
        </w:rPr>
      </w:pPr>
      <w:r w:rsidRPr="002B535C">
        <w:rPr>
          <w:rFonts w:ascii="Arial" w:hAnsi="Arial" w:cs="Arial"/>
          <w:sz w:val="22"/>
          <w:szCs w:val="22"/>
        </w:rPr>
        <w:br/>
      </w:r>
      <w:bookmarkStart w:id="8" w:name="_Toc213414695"/>
      <w:r w:rsidR="004D7AD7" w:rsidRPr="002B535C">
        <w:rPr>
          <w:rFonts w:ascii="Arial" w:hAnsi="Arial" w:cs="Arial"/>
          <w:sz w:val="22"/>
          <w:szCs w:val="22"/>
        </w:rPr>
        <w:t>Attitudes and Trends in Student Behaviour</w:t>
      </w:r>
      <w:r w:rsidR="00424D82" w:rsidRPr="002B535C">
        <w:rPr>
          <w:rFonts w:ascii="Arial" w:hAnsi="Arial" w:cs="Arial"/>
          <w:sz w:val="22"/>
          <w:szCs w:val="22"/>
        </w:rPr>
        <w:t>.</w:t>
      </w:r>
      <w:bookmarkEnd w:id="8"/>
    </w:p>
    <w:p w14:paraId="67435098" w14:textId="27FFA552" w:rsidR="004D7AD7" w:rsidRPr="002B535C" w:rsidRDefault="004D7AD7" w:rsidP="002B535C">
      <w:pPr>
        <w:spacing w:line="360" w:lineRule="auto"/>
        <w:rPr>
          <w:rFonts w:ascii="Arial" w:hAnsi="Arial" w:cs="Arial"/>
          <w:sz w:val="22"/>
          <w:szCs w:val="22"/>
        </w:rPr>
      </w:pPr>
      <w:r w:rsidRPr="002B535C">
        <w:rPr>
          <w:rFonts w:ascii="Arial" w:hAnsi="Arial" w:cs="Arial"/>
          <w:sz w:val="22"/>
          <w:szCs w:val="22"/>
        </w:rPr>
        <w:br/>
        <w:t xml:space="preserve">While many students value AI for saving time, others are unsure of what constitutes appropriate use, according to </w:t>
      </w:r>
      <w:r w:rsidR="00587AB0" w:rsidRPr="002B535C">
        <w:rPr>
          <w:rFonts w:ascii="Arial" w:hAnsi="Arial" w:cs="Arial"/>
          <w:sz w:val="22"/>
          <w:szCs w:val="22"/>
        </w:rPr>
        <w:t>Jisc</w:t>
      </w:r>
      <w:r w:rsidR="006100A0" w:rsidRPr="002B535C">
        <w:rPr>
          <w:rFonts w:ascii="Arial" w:hAnsi="Arial" w:cs="Arial"/>
          <w:sz w:val="22"/>
          <w:szCs w:val="22"/>
        </w:rPr>
        <w:t xml:space="preserve"> (2025),</w:t>
      </w:r>
      <w:r w:rsidRPr="002B535C">
        <w:rPr>
          <w:rFonts w:ascii="Arial" w:hAnsi="Arial" w:cs="Arial"/>
          <w:sz w:val="22"/>
          <w:szCs w:val="22"/>
        </w:rPr>
        <w:t xml:space="preserve"> Poor communication and uneven institution procedures are frequently the cause of this ambiguity.</w:t>
      </w:r>
    </w:p>
    <w:p w14:paraId="2665C862" w14:textId="40D2D3F8" w:rsidR="00BD2CB7" w:rsidRPr="002B535C" w:rsidRDefault="00795FEC" w:rsidP="002B535C">
      <w:pPr>
        <w:pStyle w:val="Heading2"/>
        <w:spacing w:line="360" w:lineRule="auto"/>
        <w:rPr>
          <w:rFonts w:ascii="Arial" w:hAnsi="Arial" w:cs="Arial"/>
          <w:sz w:val="22"/>
          <w:szCs w:val="22"/>
        </w:rPr>
      </w:pPr>
      <w:bookmarkStart w:id="9" w:name="_Toc213414696"/>
      <w:r w:rsidRPr="002B535C">
        <w:rPr>
          <w:rFonts w:ascii="Arial" w:hAnsi="Arial" w:cs="Arial"/>
          <w:sz w:val="22"/>
          <w:szCs w:val="22"/>
        </w:rPr>
        <w:t>C</w:t>
      </w:r>
      <w:r w:rsidR="00E812AE" w:rsidRPr="002B535C">
        <w:rPr>
          <w:rFonts w:ascii="Arial" w:hAnsi="Arial" w:cs="Arial"/>
          <w:sz w:val="22"/>
          <w:szCs w:val="22"/>
        </w:rPr>
        <w:t>onceptual framework</w:t>
      </w:r>
      <w:r w:rsidR="00274869" w:rsidRPr="002B535C">
        <w:rPr>
          <w:rFonts w:ascii="Arial" w:hAnsi="Arial" w:cs="Arial"/>
          <w:sz w:val="22"/>
          <w:szCs w:val="22"/>
        </w:rPr>
        <w:t>.</w:t>
      </w:r>
      <w:bookmarkEnd w:id="9"/>
    </w:p>
    <w:tbl>
      <w:tblPr>
        <w:tblStyle w:val="TableGrid"/>
        <w:tblpPr w:leftFromText="180" w:rightFromText="180" w:vertAnchor="text" w:horzAnchor="margin" w:tblpY="295"/>
        <w:tblW w:w="9246" w:type="dxa"/>
        <w:tblLook w:val="04A0" w:firstRow="1" w:lastRow="0" w:firstColumn="1" w:lastColumn="0" w:noHBand="0" w:noVBand="1"/>
      </w:tblPr>
      <w:tblGrid>
        <w:gridCol w:w="1849"/>
        <w:gridCol w:w="1849"/>
        <w:gridCol w:w="1849"/>
        <w:gridCol w:w="1849"/>
        <w:gridCol w:w="1850"/>
      </w:tblGrid>
      <w:tr w:rsidR="0069597F" w:rsidRPr="002B535C" w14:paraId="7623981F" w14:textId="77777777" w:rsidTr="0069597F">
        <w:trPr>
          <w:trHeight w:val="1410"/>
        </w:trPr>
        <w:tc>
          <w:tcPr>
            <w:tcW w:w="1849" w:type="dxa"/>
          </w:tcPr>
          <w:p w14:paraId="6F714D59" w14:textId="77777777" w:rsidR="0069597F" w:rsidRPr="002B535C" w:rsidRDefault="0069597F" w:rsidP="002B535C">
            <w:pPr>
              <w:pStyle w:val="ListParagraph"/>
              <w:spacing w:line="360" w:lineRule="auto"/>
              <w:ind w:left="0"/>
              <w:rPr>
                <w:rFonts w:ascii="Arial" w:hAnsi="Arial" w:cs="Arial"/>
                <w:sz w:val="22"/>
                <w:szCs w:val="22"/>
              </w:rPr>
            </w:pPr>
            <w:r w:rsidRPr="002B535C">
              <w:rPr>
                <w:rFonts w:ascii="Arial" w:hAnsi="Arial" w:cs="Arial"/>
                <w:sz w:val="22"/>
                <w:szCs w:val="22"/>
              </w:rPr>
              <w:t>AI tool use.</w:t>
            </w:r>
          </w:p>
        </w:tc>
        <w:tc>
          <w:tcPr>
            <w:tcW w:w="1849" w:type="dxa"/>
          </w:tcPr>
          <w:p w14:paraId="68B13B27" w14:textId="77777777" w:rsidR="0069597F" w:rsidRPr="002B535C" w:rsidRDefault="0069597F" w:rsidP="002B535C">
            <w:pPr>
              <w:pStyle w:val="ListParagraph"/>
              <w:spacing w:line="360" w:lineRule="auto"/>
              <w:ind w:left="0"/>
              <w:rPr>
                <w:rFonts w:ascii="Arial" w:hAnsi="Arial" w:cs="Arial"/>
                <w:sz w:val="22"/>
                <w:szCs w:val="22"/>
                <w:highlight w:val="yellow"/>
              </w:rPr>
            </w:pPr>
            <w:r w:rsidRPr="002B535C">
              <w:rPr>
                <w:rFonts w:ascii="Arial" w:hAnsi="Arial" w:cs="Arial"/>
                <w:sz w:val="22"/>
                <w:szCs w:val="22"/>
              </w:rPr>
              <w:t>Student perception.</w:t>
            </w:r>
          </w:p>
        </w:tc>
        <w:tc>
          <w:tcPr>
            <w:tcW w:w="1849" w:type="dxa"/>
          </w:tcPr>
          <w:p w14:paraId="72372FB1" w14:textId="77777777" w:rsidR="0069597F" w:rsidRPr="002B535C" w:rsidRDefault="0069597F" w:rsidP="002B535C">
            <w:pPr>
              <w:pStyle w:val="ListParagraph"/>
              <w:spacing w:line="360" w:lineRule="auto"/>
              <w:ind w:left="0"/>
              <w:rPr>
                <w:rFonts w:ascii="Arial" w:hAnsi="Arial" w:cs="Arial"/>
                <w:sz w:val="22"/>
                <w:szCs w:val="22"/>
                <w:highlight w:val="yellow"/>
              </w:rPr>
            </w:pPr>
            <w:r w:rsidRPr="002B535C">
              <w:rPr>
                <w:rFonts w:ascii="Arial" w:hAnsi="Arial" w:cs="Arial"/>
                <w:sz w:val="22"/>
                <w:szCs w:val="22"/>
              </w:rPr>
              <w:t>Ethical awareness.</w:t>
            </w:r>
          </w:p>
        </w:tc>
        <w:tc>
          <w:tcPr>
            <w:tcW w:w="1849" w:type="dxa"/>
          </w:tcPr>
          <w:p w14:paraId="4A2D820D" w14:textId="77777777" w:rsidR="0069597F" w:rsidRPr="002B535C" w:rsidRDefault="0069597F" w:rsidP="002B535C">
            <w:pPr>
              <w:pStyle w:val="ListParagraph"/>
              <w:spacing w:line="360" w:lineRule="auto"/>
              <w:ind w:left="0"/>
              <w:rPr>
                <w:rFonts w:ascii="Arial" w:hAnsi="Arial" w:cs="Arial"/>
                <w:sz w:val="22"/>
                <w:szCs w:val="22"/>
                <w:highlight w:val="yellow"/>
              </w:rPr>
            </w:pPr>
            <w:r w:rsidRPr="002B535C">
              <w:rPr>
                <w:rFonts w:ascii="Arial" w:hAnsi="Arial" w:cs="Arial"/>
                <w:sz w:val="22"/>
                <w:szCs w:val="22"/>
              </w:rPr>
              <w:t>Institutional policy.</w:t>
            </w:r>
          </w:p>
        </w:tc>
        <w:tc>
          <w:tcPr>
            <w:tcW w:w="1850" w:type="dxa"/>
          </w:tcPr>
          <w:p w14:paraId="4EE3042A" w14:textId="77777777" w:rsidR="0069597F" w:rsidRPr="002B535C" w:rsidRDefault="0069597F" w:rsidP="002B535C">
            <w:pPr>
              <w:pStyle w:val="ListParagraph"/>
              <w:spacing w:line="360" w:lineRule="auto"/>
              <w:ind w:left="0"/>
              <w:rPr>
                <w:rFonts w:ascii="Arial" w:hAnsi="Arial" w:cs="Arial"/>
                <w:sz w:val="22"/>
                <w:szCs w:val="22"/>
                <w:highlight w:val="yellow"/>
              </w:rPr>
            </w:pPr>
            <w:r w:rsidRPr="002B535C">
              <w:rPr>
                <w:rFonts w:ascii="Arial" w:hAnsi="Arial" w:cs="Arial"/>
                <w:sz w:val="22"/>
                <w:szCs w:val="22"/>
              </w:rPr>
              <w:t>Learning outcome.</w:t>
            </w:r>
          </w:p>
        </w:tc>
      </w:tr>
    </w:tbl>
    <w:p w14:paraId="6CABF104" w14:textId="77777777" w:rsidR="00C84164" w:rsidRPr="002B535C" w:rsidRDefault="00C84164" w:rsidP="002B535C">
      <w:pPr>
        <w:pStyle w:val="ListParagraph"/>
        <w:spacing w:line="360" w:lineRule="auto"/>
        <w:rPr>
          <w:rFonts w:ascii="Arial" w:hAnsi="Arial" w:cs="Arial"/>
          <w:b/>
          <w:bCs/>
          <w:sz w:val="22"/>
          <w:szCs w:val="22"/>
        </w:rPr>
      </w:pPr>
    </w:p>
    <w:p w14:paraId="210530EC" w14:textId="77777777" w:rsidR="00274869" w:rsidRPr="002B535C" w:rsidRDefault="00274869" w:rsidP="002B535C">
      <w:pPr>
        <w:pStyle w:val="ListParagraph"/>
        <w:spacing w:line="360" w:lineRule="auto"/>
        <w:rPr>
          <w:rFonts w:ascii="Arial" w:hAnsi="Arial" w:cs="Arial"/>
          <w:sz w:val="22"/>
          <w:szCs w:val="22"/>
        </w:rPr>
      </w:pPr>
    </w:p>
    <w:p w14:paraId="4FF10DFC" w14:textId="2ECBD17F" w:rsidR="00C84164" w:rsidRPr="002B535C" w:rsidRDefault="00EA1D02" w:rsidP="002B535C">
      <w:pPr>
        <w:pStyle w:val="Heading2"/>
        <w:spacing w:line="360" w:lineRule="auto"/>
        <w:rPr>
          <w:rFonts w:ascii="Arial" w:hAnsi="Arial" w:cs="Arial"/>
          <w:sz w:val="22"/>
          <w:szCs w:val="22"/>
        </w:rPr>
      </w:pPr>
      <w:bookmarkStart w:id="10" w:name="_Toc213414697"/>
      <w:r w:rsidRPr="002B535C">
        <w:rPr>
          <w:rFonts w:ascii="Arial" w:hAnsi="Arial" w:cs="Arial"/>
          <w:sz w:val="22"/>
          <w:szCs w:val="22"/>
        </w:rPr>
        <w:t>Research gap.</w:t>
      </w:r>
      <w:bookmarkEnd w:id="10"/>
    </w:p>
    <w:p w14:paraId="4CF18643" w14:textId="173CD8D8" w:rsidR="00EA1D02" w:rsidRPr="002B535C" w:rsidRDefault="002609AF"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Many</w:t>
      </w:r>
      <w:r w:rsidR="00EA1D02" w:rsidRPr="002B535C">
        <w:rPr>
          <w:rFonts w:ascii="Arial" w:eastAsia="Times New Roman" w:hAnsi="Arial" w:cs="Arial"/>
          <w:kern w:val="0"/>
          <w:sz w:val="22"/>
          <w:szCs w:val="22"/>
          <w:lang w:eastAsia="en-GB"/>
          <w14:ligatures w14:val="none"/>
        </w:rPr>
        <w:t xml:space="preserve"> research focusses on AI's technological features or institutional reactions. Few qualitative studies have examined students' viewpoints and their comprehension of moral limits. This study closes that gap by using interpretivist analysis and a case study approach to investigate attitudes in an actual academic setting.</w:t>
      </w:r>
    </w:p>
    <w:p w14:paraId="7F61E2EA" w14:textId="316D3FAB" w:rsidR="002609AF" w:rsidRPr="002B535C" w:rsidRDefault="002609AF" w:rsidP="002B535C">
      <w:pPr>
        <w:spacing w:after="0" w:line="360" w:lineRule="auto"/>
        <w:rPr>
          <w:rFonts w:ascii="Arial" w:eastAsia="Times New Roman" w:hAnsi="Arial" w:cs="Arial"/>
          <w:b/>
          <w:bCs/>
          <w:kern w:val="0"/>
          <w:sz w:val="22"/>
          <w:szCs w:val="22"/>
          <w:lang w:eastAsia="en-GB"/>
          <w14:ligatures w14:val="none"/>
        </w:rPr>
      </w:pPr>
    </w:p>
    <w:p w14:paraId="72CF246A" w14:textId="4EB33AED" w:rsidR="00B36A22" w:rsidRPr="002B535C" w:rsidRDefault="00AB4B69" w:rsidP="002B535C">
      <w:pPr>
        <w:pStyle w:val="Heading1"/>
        <w:spacing w:line="360" w:lineRule="auto"/>
        <w:rPr>
          <w:rFonts w:ascii="Arial" w:eastAsia="Times New Roman" w:hAnsi="Arial" w:cs="Arial"/>
          <w:sz w:val="22"/>
          <w:szCs w:val="22"/>
          <w:lang w:eastAsia="en-GB"/>
        </w:rPr>
      </w:pPr>
      <w:bookmarkStart w:id="11" w:name="_Toc213414698"/>
      <w:r w:rsidRPr="002B535C">
        <w:rPr>
          <w:rFonts w:ascii="Arial" w:eastAsia="Times New Roman" w:hAnsi="Arial" w:cs="Arial"/>
          <w:sz w:val="22"/>
          <w:szCs w:val="22"/>
          <w:lang w:eastAsia="en-GB"/>
        </w:rPr>
        <w:t>Research Design and Methodology</w:t>
      </w:r>
      <w:r w:rsidR="00A651EB" w:rsidRPr="002B535C">
        <w:rPr>
          <w:rFonts w:ascii="Arial" w:eastAsia="Times New Roman" w:hAnsi="Arial" w:cs="Arial"/>
          <w:sz w:val="22"/>
          <w:szCs w:val="22"/>
          <w:lang w:eastAsia="en-GB"/>
        </w:rPr>
        <w:t>.</w:t>
      </w:r>
      <w:bookmarkEnd w:id="11"/>
    </w:p>
    <w:p w14:paraId="01143DCE" w14:textId="77777777" w:rsidR="007C0324" w:rsidRPr="007C0324" w:rsidRDefault="007C0324" w:rsidP="002B535C">
      <w:pPr>
        <w:spacing w:after="0" w:line="360" w:lineRule="auto"/>
        <w:rPr>
          <w:rFonts w:ascii="Arial" w:eastAsia="Times New Roman" w:hAnsi="Arial" w:cs="Arial"/>
          <w:kern w:val="0"/>
          <w:sz w:val="22"/>
          <w:szCs w:val="22"/>
          <w:lang w:eastAsia="en-GB"/>
          <w14:ligatures w14:val="none"/>
        </w:rPr>
      </w:pPr>
      <w:r w:rsidRPr="007C0324">
        <w:rPr>
          <w:rFonts w:ascii="Arial" w:eastAsia="Times New Roman" w:hAnsi="Arial" w:cs="Arial"/>
          <w:kern w:val="0"/>
          <w:sz w:val="22"/>
          <w:szCs w:val="22"/>
          <w:lang w:eastAsia="en-GB"/>
          <w14:ligatures w14:val="none"/>
        </w:rPr>
        <w:t xml:space="preserve">I organised my research's methodological design using Saunders et al. (2016)'s Onion framework. The study aims to investigate how students view AI technologies like ChatGPT by analysing current academic and business literature, guided by an interpretivist philosophy and an inductive methodology. Using only secondary data from reliable sources, a qualitative case study design was used. The study adheres to ethical norms through precise </w:t>
      </w:r>
      <w:r w:rsidRPr="007C0324">
        <w:rPr>
          <w:rFonts w:ascii="Arial" w:eastAsia="Times New Roman" w:hAnsi="Arial" w:cs="Arial"/>
          <w:kern w:val="0"/>
          <w:sz w:val="22"/>
          <w:szCs w:val="22"/>
          <w:lang w:eastAsia="en-GB"/>
          <w14:ligatures w14:val="none"/>
        </w:rPr>
        <w:lastRenderedPageBreak/>
        <w:t>reference and academic honesty, and it has a cross-sectional temporal horizon of 2024–2025.</w:t>
      </w:r>
    </w:p>
    <w:p w14:paraId="5D54A190" w14:textId="77777777" w:rsidR="007C0324" w:rsidRPr="002B535C" w:rsidRDefault="007C0324" w:rsidP="002B535C">
      <w:pPr>
        <w:spacing w:after="0" w:line="360" w:lineRule="auto"/>
        <w:rPr>
          <w:rFonts w:ascii="Arial" w:eastAsia="Times New Roman" w:hAnsi="Arial" w:cs="Arial"/>
          <w:kern w:val="0"/>
          <w:sz w:val="22"/>
          <w:szCs w:val="22"/>
          <w:lang w:eastAsia="en-GB"/>
          <w14:ligatures w14:val="none"/>
        </w:rPr>
      </w:pPr>
    </w:p>
    <w:p w14:paraId="32A272F4" w14:textId="5F1E5CE6" w:rsidR="00AB4B69" w:rsidRPr="002B535C" w:rsidRDefault="009A30E6" w:rsidP="002B535C">
      <w:pPr>
        <w:spacing w:after="0" w:line="360" w:lineRule="auto"/>
        <w:rPr>
          <w:rFonts w:ascii="Arial" w:eastAsia="Times New Roman" w:hAnsi="Arial" w:cs="Arial"/>
          <w:kern w:val="0"/>
          <w:sz w:val="22"/>
          <w:szCs w:val="22"/>
          <w:lang w:eastAsia="en-GB"/>
          <w14:ligatures w14:val="none"/>
        </w:rPr>
      </w:pPr>
      <w:r w:rsidRPr="002B535C">
        <w:rPr>
          <w:rFonts w:ascii="Arial" w:hAnsi="Arial" w:cs="Arial"/>
          <w:noProof/>
          <w:sz w:val="22"/>
          <w:szCs w:val="22"/>
        </w:rPr>
        <mc:AlternateContent>
          <mc:Choice Requires="wps">
            <w:drawing>
              <wp:anchor distT="0" distB="0" distL="114300" distR="114300" simplePos="0" relativeHeight="251663360" behindDoc="0" locked="0" layoutInCell="1" allowOverlap="1" wp14:anchorId="2ADEC650" wp14:editId="7C122F4F">
                <wp:simplePos x="0" y="0"/>
                <wp:positionH relativeFrom="column">
                  <wp:posOffset>1397000</wp:posOffset>
                </wp:positionH>
                <wp:positionV relativeFrom="paragraph">
                  <wp:posOffset>2025650</wp:posOffset>
                </wp:positionV>
                <wp:extent cx="317500" cy="438150"/>
                <wp:effectExtent l="38100" t="38100" r="63500" b="57150"/>
                <wp:wrapNone/>
                <wp:docPr id="1296112239" name="Straight Arrow Connector 5"/>
                <wp:cNvGraphicFramePr/>
                <a:graphic xmlns:a="http://schemas.openxmlformats.org/drawingml/2006/main">
                  <a:graphicData uri="http://schemas.microsoft.com/office/word/2010/wordprocessingShape">
                    <wps:wsp>
                      <wps:cNvCnPr/>
                      <wps:spPr>
                        <a:xfrm flipH="1">
                          <a:off x="0" y="0"/>
                          <a:ext cx="317500" cy="438150"/>
                        </a:xfrm>
                        <a:prstGeom prst="straightConnector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575FAE5" id="_x0000_t32" coordsize="21600,21600" o:spt="32" o:oned="t" path="m,l21600,21600e" filled="f">
                <v:path arrowok="t" fillok="f" o:connecttype="none"/>
                <o:lock v:ext="edit" shapetype="t"/>
              </v:shapetype>
              <v:shape id="Straight Arrow Connector 5" o:spid="_x0000_s1026" type="#_x0000_t32" style="position:absolute;margin-left:110pt;margin-top:159.5pt;width:25pt;height:34.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" strokecolor="black [3200]" strokeweight="1.5pt">
                <v:stroke startarrow="block" endarrow="block" joinstyle="miter"/>
              </v:shape>
            </w:pict>
          </mc:Fallback>
        </mc:AlternateContent>
      </w:r>
      <w:r w:rsidRPr="002B535C">
        <w:rPr>
          <w:rFonts w:ascii="Arial" w:hAnsi="Arial" w:cs="Arial"/>
          <w:noProof/>
          <w:sz w:val="22"/>
          <w:szCs w:val="22"/>
        </w:rPr>
        <mc:AlternateContent>
          <mc:Choice Requires="wps">
            <w:drawing>
              <wp:anchor distT="0" distB="0" distL="114300" distR="114300" simplePos="0" relativeHeight="251662336" behindDoc="0" locked="0" layoutInCell="1" allowOverlap="1" wp14:anchorId="6B442833" wp14:editId="54D24362">
                <wp:simplePos x="0" y="0"/>
                <wp:positionH relativeFrom="column">
                  <wp:posOffset>1714500</wp:posOffset>
                </wp:positionH>
                <wp:positionV relativeFrom="paragraph">
                  <wp:posOffset>2006600</wp:posOffset>
                </wp:positionV>
                <wp:extent cx="495300" cy="196850"/>
                <wp:effectExtent l="38100" t="38100" r="57150" b="69850"/>
                <wp:wrapNone/>
                <wp:docPr id="918826760" name="Straight Arrow Connector 4"/>
                <wp:cNvGraphicFramePr/>
                <a:graphic xmlns:a="http://schemas.openxmlformats.org/drawingml/2006/main">
                  <a:graphicData uri="http://schemas.microsoft.com/office/word/2010/wordprocessingShape">
                    <wps:wsp>
                      <wps:cNvCnPr/>
                      <wps:spPr>
                        <a:xfrm flipH="1" flipV="1">
                          <a:off x="0" y="0"/>
                          <a:ext cx="495300" cy="196850"/>
                        </a:xfrm>
                        <a:prstGeom prst="straightConnector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26DE258" id="Straight Arrow Connector 4" o:spid="_x0000_s1026" type="#_x0000_t32" style="position:absolute;margin-left:135pt;margin-top:158pt;width:39pt;height:15.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" strokecolor="black [3200]" strokeweight="1.5pt">
                <v:stroke startarrow="block" endarrow="block" joinstyle="miter"/>
              </v:shape>
            </w:pict>
          </mc:Fallback>
        </mc:AlternateContent>
      </w:r>
      <w:r w:rsidR="00C4321E" w:rsidRPr="002B535C">
        <w:rPr>
          <w:rFonts w:ascii="Arial" w:hAnsi="Arial" w:cs="Arial"/>
          <w:noProof/>
          <w:sz w:val="22"/>
          <w:szCs w:val="22"/>
        </w:rPr>
        <mc:AlternateContent>
          <mc:Choice Requires="wps">
            <w:drawing>
              <wp:anchor distT="0" distB="0" distL="114300" distR="114300" simplePos="0" relativeHeight="251661312" behindDoc="0" locked="0" layoutInCell="1" allowOverlap="1" wp14:anchorId="5997E741" wp14:editId="67AFC895">
                <wp:simplePos x="0" y="0"/>
                <wp:positionH relativeFrom="column">
                  <wp:posOffset>2628900</wp:posOffset>
                </wp:positionH>
                <wp:positionV relativeFrom="paragraph">
                  <wp:posOffset>1682750</wp:posOffset>
                </wp:positionV>
                <wp:extent cx="190500" cy="438150"/>
                <wp:effectExtent l="38100" t="38100" r="57150" b="57150"/>
                <wp:wrapNone/>
                <wp:docPr id="381022311" name="Straight Arrow Connector 3"/>
                <wp:cNvGraphicFramePr/>
                <a:graphic xmlns:a="http://schemas.openxmlformats.org/drawingml/2006/main">
                  <a:graphicData uri="http://schemas.microsoft.com/office/word/2010/wordprocessingShape">
                    <wps:wsp>
                      <wps:cNvCnPr/>
                      <wps:spPr>
                        <a:xfrm flipH="1">
                          <a:off x="0" y="0"/>
                          <a:ext cx="190500" cy="438150"/>
                        </a:xfrm>
                        <a:prstGeom prst="straightConnector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4FE2950" id="Straight Arrow Connector 3" o:spid="_x0000_s1026" type="#_x0000_t32" style="position:absolute;margin-left:207pt;margin-top:132.5pt;width:15pt;height:34.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" strokecolor="black [3200]" strokeweight="1.5pt">
                <v:stroke startarrow="block" endarrow="block" joinstyle="miter"/>
              </v:shape>
            </w:pict>
          </mc:Fallback>
        </mc:AlternateContent>
      </w:r>
      <w:r w:rsidR="00C4321E" w:rsidRPr="002B535C">
        <w:rPr>
          <w:rFonts w:ascii="Arial" w:hAnsi="Arial" w:cs="Arial"/>
          <w:noProof/>
          <w:sz w:val="22"/>
          <w:szCs w:val="22"/>
        </w:rPr>
        <mc:AlternateContent>
          <mc:Choice Requires="wps">
            <w:drawing>
              <wp:anchor distT="0" distB="0" distL="114300" distR="114300" simplePos="0" relativeHeight="251660288" behindDoc="0" locked="0" layoutInCell="1" allowOverlap="1" wp14:anchorId="15E2F00F" wp14:editId="2179CF2E">
                <wp:simplePos x="0" y="0"/>
                <wp:positionH relativeFrom="column">
                  <wp:posOffset>2863850</wp:posOffset>
                </wp:positionH>
                <wp:positionV relativeFrom="paragraph">
                  <wp:posOffset>1657350</wp:posOffset>
                </wp:positionV>
                <wp:extent cx="641350" cy="1962150"/>
                <wp:effectExtent l="38100" t="38100" r="63500" b="57150"/>
                <wp:wrapNone/>
                <wp:docPr id="1806158922" name="Straight Arrow Connector 2"/>
                <wp:cNvGraphicFramePr/>
                <a:graphic xmlns:a="http://schemas.openxmlformats.org/drawingml/2006/main">
                  <a:graphicData uri="http://schemas.microsoft.com/office/word/2010/wordprocessingShape">
                    <wps:wsp>
                      <wps:cNvCnPr/>
                      <wps:spPr>
                        <a:xfrm flipH="1" flipV="1">
                          <a:off x="0" y="0"/>
                          <a:ext cx="641350" cy="1962150"/>
                        </a:xfrm>
                        <a:prstGeom prst="straightConnector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1D8F3EB" id="Straight Arrow Connector 2" o:spid="_x0000_s1026" type="#_x0000_t32" style="position:absolute;margin-left:225.5pt;margin-top:130.5pt;width:50.5pt;height:154.5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" strokecolor="black [3200]" strokeweight="1.5pt">
                <v:stroke startarrow="block" endarrow="block" joinstyle="miter"/>
              </v:shape>
            </w:pict>
          </mc:Fallback>
        </mc:AlternateContent>
      </w:r>
      <w:r w:rsidR="003A4A48" w:rsidRPr="002B535C">
        <w:rPr>
          <w:rFonts w:ascii="Arial" w:hAnsi="Arial" w:cs="Arial"/>
          <w:noProof/>
          <w:sz w:val="22"/>
          <w:szCs w:val="22"/>
        </w:rPr>
        <mc:AlternateContent>
          <mc:Choice Requires="wps">
            <w:drawing>
              <wp:anchor distT="0" distB="0" distL="114300" distR="114300" simplePos="0" relativeHeight="251659264" behindDoc="0" locked="0" layoutInCell="1" allowOverlap="1" wp14:anchorId="59CE10D7" wp14:editId="7AA10B29">
                <wp:simplePos x="0" y="0"/>
                <wp:positionH relativeFrom="column">
                  <wp:posOffset>3549650</wp:posOffset>
                </wp:positionH>
                <wp:positionV relativeFrom="paragraph">
                  <wp:posOffset>2387600</wp:posOffset>
                </wp:positionV>
                <wp:extent cx="1003300" cy="1295400"/>
                <wp:effectExtent l="38100" t="38100" r="63500" b="57150"/>
                <wp:wrapNone/>
                <wp:docPr id="1677040644" name="Straight Arrow Connector 1"/>
                <wp:cNvGraphicFramePr/>
                <a:graphic xmlns:a="http://schemas.openxmlformats.org/drawingml/2006/main">
                  <a:graphicData uri="http://schemas.microsoft.com/office/word/2010/wordprocessingShape">
                    <wps:wsp>
                      <wps:cNvCnPr/>
                      <wps:spPr>
                        <a:xfrm flipH="1">
                          <a:off x="0" y="0"/>
                          <a:ext cx="1003300" cy="1295400"/>
                        </a:xfrm>
                        <a:prstGeom prst="straightConnector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4B25969" id="Straight Arrow Connector 1" o:spid="_x0000_s1026" type="#_x0000_t32" style="position:absolute;margin-left:279.5pt;margin-top:188pt;width:79pt;height:102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" strokecolor="black [3200]" strokeweight="1.5pt">
                <v:stroke startarrow="block" endarrow="block" joinstyle="miter"/>
              </v:shape>
            </w:pict>
          </mc:Fallback>
        </mc:AlternateContent>
      </w:r>
      <w:r w:rsidR="0094094D" w:rsidRPr="002B535C">
        <w:rPr>
          <w:rFonts w:ascii="Arial" w:hAnsi="Arial" w:cs="Arial"/>
          <w:noProof/>
          <w:sz w:val="22"/>
          <w:szCs w:val="22"/>
        </w:rPr>
        <w:drawing>
          <wp:inline distT="0" distB="0" distL="0" distR="0" wp14:anchorId="7A57D519" wp14:editId="39A29517">
            <wp:extent cx="5731510" cy="4711065"/>
            <wp:effectExtent l="0" t="0" r="2540" b="0"/>
            <wp:docPr id="650113144"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13144" name="Picture 2" descr="A diagram of a diagram&#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11065"/>
                    </a:xfrm>
                    <a:prstGeom prst="rect">
                      <a:avLst/>
                    </a:prstGeom>
                    <a:noFill/>
                    <a:ln>
                      <a:noFill/>
                    </a:ln>
                  </pic:spPr>
                </pic:pic>
              </a:graphicData>
            </a:graphic>
          </wp:inline>
        </w:drawing>
      </w:r>
    </w:p>
    <w:p w14:paraId="4F9C6113" w14:textId="14931485" w:rsidR="0094094D" w:rsidRPr="002B535C" w:rsidRDefault="0094094D"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b/>
          <w:bCs/>
          <w:kern w:val="0"/>
          <w:sz w:val="22"/>
          <w:szCs w:val="22"/>
          <w:lang w:eastAsia="en-GB"/>
          <w14:ligatures w14:val="none"/>
        </w:rPr>
        <w:t xml:space="preserve">Fig 1: </w:t>
      </w:r>
      <w:hyperlink r:id="rId8" w:history="1">
        <w:r w:rsidR="008A1896" w:rsidRPr="002B535C">
          <w:rPr>
            <w:rStyle w:val="Hyperlink"/>
            <w:rFonts w:ascii="Arial" w:eastAsia="Times New Roman" w:hAnsi="Arial" w:cs="Arial"/>
            <w:kern w:val="0"/>
            <w:sz w:val="22"/>
            <w:szCs w:val="22"/>
            <w:lang w:eastAsia="en-GB"/>
            <w14:ligatures w14:val="none"/>
          </w:rPr>
          <w:t>https://www.researchgate.net/publication/349514500/figure/download/fig1/AS:994190783705100@1614044962560/The-Research-Onion-Saunders-Lewis-2009.ppm</w:t>
        </w:r>
      </w:hyperlink>
    </w:p>
    <w:p w14:paraId="3039BF61" w14:textId="77777777" w:rsidR="008A1896" w:rsidRPr="002B535C" w:rsidRDefault="008A1896" w:rsidP="002B535C">
      <w:pPr>
        <w:spacing w:after="0" w:line="360" w:lineRule="auto"/>
        <w:rPr>
          <w:rFonts w:ascii="Arial" w:eastAsia="Times New Roman" w:hAnsi="Arial" w:cs="Arial"/>
          <w:kern w:val="0"/>
          <w:sz w:val="22"/>
          <w:szCs w:val="22"/>
          <w:lang w:eastAsia="en-GB"/>
          <w14:ligatures w14:val="none"/>
        </w:rPr>
      </w:pPr>
    </w:p>
    <w:p w14:paraId="47643ACD" w14:textId="77777777" w:rsidR="00D3378B" w:rsidRPr="002B535C" w:rsidRDefault="00D3378B" w:rsidP="002B535C">
      <w:pPr>
        <w:pStyle w:val="ListParagraph"/>
        <w:spacing w:after="0" w:line="360" w:lineRule="auto"/>
        <w:ind w:left="360"/>
        <w:rPr>
          <w:rFonts w:ascii="Arial" w:eastAsia="Times New Roman" w:hAnsi="Arial" w:cs="Arial"/>
          <w:b/>
          <w:bCs/>
          <w:kern w:val="0"/>
          <w:sz w:val="22"/>
          <w:szCs w:val="22"/>
          <w:lang w:eastAsia="en-GB"/>
          <w14:ligatures w14:val="none"/>
        </w:rPr>
      </w:pPr>
    </w:p>
    <w:p w14:paraId="5BCEA7E9" w14:textId="77777777" w:rsidR="00444483" w:rsidRPr="002B535C" w:rsidRDefault="00C86136" w:rsidP="002B535C">
      <w:pPr>
        <w:pStyle w:val="Heading1"/>
        <w:spacing w:line="360" w:lineRule="auto"/>
        <w:rPr>
          <w:rFonts w:ascii="Arial" w:eastAsia="Times New Roman" w:hAnsi="Arial" w:cs="Arial"/>
          <w:sz w:val="22"/>
          <w:szCs w:val="22"/>
          <w:lang w:eastAsia="en-GB"/>
        </w:rPr>
      </w:pPr>
      <w:bookmarkStart w:id="12" w:name="_Toc213414699"/>
      <w:r w:rsidRPr="002B535C">
        <w:rPr>
          <w:rFonts w:ascii="Arial" w:eastAsia="Times New Roman" w:hAnsi="Arial" w:cs="Arial"/>
          <w:sz w:val="22"/>
          <w:szCs w:val="22"/>
          <w:lang w:eastAsia="en-GB"/>
        </w:rPr>
        <w:t>Interpretivism as a Research Philosophy</w:t>
      </w:r>
      <w:r w:rsidR="00444483" w:rsidRPr="002B535C">
        <w:rPr>
          <w:rFonts w:ascii="Arial" w:eastAsia="Times New Roman" w:hAnsi="Arial" w:cs="Arial"/>
          <w:sz w:val="22"/>
          <w:szCs w:val="22"/>
          <w:lang w:eastAsia="en-GB"/>
        </w:rPr>
        <w:t>.</w:t>
      </w:r>
      <w:bookmarkEnd w:id="12"/>
    </w:p>
    <w:p w14:paraId="2095E718" w14:textId="4AC6D5CB" w:rsidR="00C86136" w:rsidRPr="002B535C" w:rsidRDefault="00B4463A"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br/>
      </w:r>
      <w:r w:rsidR="00C8428B" w:rsidRPr="002B535C">
        <w:rPr>
          <w:rFonts w:ascii="Arial" w:eastAsia="Times New Roman" w:hAnsi="Arial" w:cs="Arial"/>
          <w:kern w:val="0"/>
          <w:sz w:val="22"/>
          <w:szCs w:val="22"/>
          <w:lang w:eastAsia="en-GB"/>
          <w14:ligatures w14:val="none"/>
        </w:rPr>
        <w:t>To</w:t>
      </w:r>
      <w:r w:rsidRPr="002B535C">
        <w:rPr>
          <w:rFonts w:ascii="Arial" w:eastAsia="Times New Roman" w:hAnsi="Arial" w:cs="Arial"/>
          <w:kern w:val="0"/>
          <w:sz w:val="22"/>
          <w:szCs w:val="22"/>
          <w:lang w:eastAsia="en-GB"/>
          <w14:ligatures w14:val="none"/>
        </w:rPr>
        <w:t xml:space="preserve"> comprehend students' subjective experiences and views on AI tools, the study employs an interpretivist philosophy. Interpretivism works well for examining meaning and action in social settings, particularly when perceptions are shaped by personal values and educational settings.</w:t>
      </w:r>
      <w:r w:rsidR="00C86136" w:rsidRPr="002B535C">
        <w:rPr>
          <w:rFonts w:ascii="Arial" w:eastAsia="Times New Roman" w:hAnsi="Arial" w:cs="Arial"/>
          <w:kern w:val="0"/>
          <w:sz w:val="22"/>
          <w:szCs w:val="22"/>
          <w:lang w:eastAsia="en-GB"/>
          <w14:ligatures w14:val="none"/>
        </w:rPr>
        <w:br/>
      </w:r>
      <w:r w:rsidR="000F67B6" w:rsidRPr="002B535C">
        <w:rPr>
          <w:rFonts w:ascii="Arial" w:eastAsia="Times New Roman" w:hAnsi="Arial" w:cs="Arial"/>
          <w:kern w:val="0"/>
          <w:sz w:val="22"/>
          <w:szCs w:val="22"/>
          <w:lang w:eastAsia="en-GB"/>
          <w14:ligatures w14:val="none"/>
        </w:rPr>
        <w:t xml:space="preserve">according to Nickerson (2022), </w:t>
      </w:r>
      <w:r w:rsidR="00643A08" w:rsidRPr="002B535C">
        <w:rPr>
          <w:rFonts w:ascii="Arial" w:eastAsia="Times New Roman" w:hAnsi="Arial" w:cs="Arial"/>
          <w:kern w:val="0"/>
          <w:sz w:val="22"/>
          <w:szCs w:val="22"/>
          <w:lang w:eastAsia="en-GB"/>
          <w14:ligatures w14:val="none"/>
        </w:rPr>
        <w:t xml:space="preserve">Interpretivism is a social science approach that holds that deciphering the meaning of the evidence that can be gathered about a phenomenon </w:t>
      </w:r>
      <w:r w:rsidR="00643A08" w:rsidRPr="002B535C">
        <w:rPr>
          <w:rFonts w:ascii="Arial" w:eastAsia="Times New Roman" w:hAnsi="Arial" w:cs="Arial"/>
          <w:kern w:val="0"/>
          <w:sz w:val="22"/>
          <w:szCs w:val="22"/>
          <w:lang w:eastAsia="en-GB"/>
          <w14:ligatures w14:val="none"/>
        </w:rPr>
        <w:lastRenderedPageBreak/>
        <w:t>requires an understanding of the attitudes, motives, and reasoning of people in a social setting.</w:t>
      </w:r>
      <w:r w:rsidR="00C86136" w:rsidRPr="002B535C">
        <w:rPr>
          <w:rFonts w:ascii="Arial" w:eastAsia="Times New Roman" w:hAnsi="Arial" w:cs="Arial"/>
          <w:kern w:val="0"/>
          <w:sz w:val="22"/>
          <w:szCs w:val="22"/>
          <w:lang w:eastAsia="en-GB"/>
          <w14:ligatures w14:val="none"/>
        </w:rPr>
        <w:t xml:space="preserve"> </w:t>
      </w:r>
    </w:p>
    <w:p w14:paraId="17B9C2F0" w14:textId="77777777" w:rsidR="004D6E3D" w:rsidRPr="002B535C" w:rsidRDefault="004D6E3D"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Limitation: Although the results will offer profound insights into individual views, they might not be applicable to other pupils.</w:t>
      </w:r>
    </w:p>
    <w:p w14:paraId="122FB36A" w14:textId="77777777" w:rsidR="004D6E3D" w:rsidRPr="002B535C" w:rsidRDefault="004D6E3D" w:rsidP="002B535C">
      <w:pPr>
        <w:pStyle w:val="ListParagraph"/>
        <w:spacing w:after="0" w:line="360" w:lineRule="auto"/>
        <w:ind w:left="1080"/>
        <w:rPr>
          <w:rFonts w:ascii="Arial" w:eastAsia="Times New Roman" w:hAnsi="Arial" w:cs="Arial"/>
          <w:kern w:val="0"/>
          <w:sz w:val="22"/>
          <w:szCs w:val="22"/>
          <w:lang w:eastAsia="en-GB"/>
          <w14:ligatures w14:val="none"/>
        </w:rPr>
      </w:pPr>
    </w:p>
    <w:p w14:paraId="4A696E0A" w14:textId="29BEA1BF" w:rsidR="00703D33" w:rsidRPr="002B535C" w:rsidRDefault="00703D33" w:rsidP="002B535C">
      <w:pPr>
        <w:pStyle w:val="Heading1"/>
        <w:spacing w:line="360" w:lineRule="auto"/>
        <w:rPr>
          <w:rFonts w:ascii="Arial" w:eastAsia="Times New Roman" w:hAnsi="Arial" w:cs="Arial"/>
          <w:sz w:val="22"/>
          <w:szCs w:val="22"/>
          <w:lang w:eastAsia="en-GB"/>
        </w:rPr>
      </w:pPr>
      <w:bookmarkStart w:id="13" w:name="_Toc213414700"/>
      <w:r w:rsidRPr="002B535C">
        <w:rPr>
          <w:rFonts w:ascii="Arial" w:eastAsia="Times New Roman" w:hAnsi="Arial" w:cs="Arial"/>
          <w:sz w:val="22"/>
          <w:szCs w:val="22"/>
          <w:lang w:eastAsia="en-GB"/>
        </w:rPr>
        <w:t>Inductive Theory Development Method</w:t>
      </w:r>
      <w:r w:rsidR="00DC1246" w:rsidRPr="002B535C">
        <w:rPr>
          <w:rFonts w:ascii="Arial" w:eastAsia="Times New Roman" w:hAnsi="Arial" w:cs="Arial"/>
          <w:sz w:val="22"/>
          <w:szCs w:val="22"/>
          <w:lang w:eastAsia="en-GB"/>
        </w:rPr>
        <w:t>.</w:t>
      </w:r>
      <w:bookmarkEnd w:id="13"/>
    </w:p>
    <w:p w14:paraId="67ECA2B6" w14:textId="502ED06B" w:rsidR="007C502A" w:rsidRPr="002B535C" w:rsidRDefault="003E0908"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br/>
        <w:t>Theory is developed from known evidence using an inductive technique. This makes sense considering how AI in education is developing and the necessity of investigating new trends rather than testing preconceived notions.</w:t>
      </w:r>
      <w:r w:rsidR="007C502A" w:rsidRPr="002B535C">
        <w:rPr>
          <w:rFonts w:ascii="Arial" w:eastAsia="Times New Roman" w:hAnsi="Arial" w:cs="Arial"/>
          <w:kern w:val="0"/>
          <w:sz w:val="22"/>
          <w:szCs w:val="22"/>
          <w:lang w:eastAsia="en-GB"/>
          <w14:ligatures w14:val="none"/>
        </w:rPr>
        <w:br/>
        <w:t>Limitation: Results using inductive reasoning might be context-specific, necessitating additional study for wider validation.</w:t>
      </w:r>
    </w:p>
    <w:p w14:paraId="2735ED29" w14:textId="7F3C07BD" w:rsidR="001266DD" w:rsidRPr="002B535C" w:rsidRDefault="00D06D8F" w:rsidP="002B535C">
      <w:pPr>
        <w:pStyle w:val="Heading1"/>
        <w:spacing w:line="360" w:lineRule="auto"/>
        <w:rPr>
          <w:rFonts w:ascii="Arial" w:eastAsia="Times New Roman" w:hAnsi="Arial" w:cs="Arial"/>
          <w:sz w:val="22"/>
          <w:szCs w:val="22"/>
          <w:lang w:eastAsia="en-GB"/>
        </w:rPr>
      </w:pPr>
      <w:bookmarkStart w:id="14" w:name="_Toc213414701"/>
      <w:r w:rsidRPr="002B535C">
        <w:rPr>
          <w:rFonts w:ascii="Arial" w:eastAsia="Times New Roman" w:hAnsi="Arial" w:cs="Arial"/>
          <w:sz w:val="22"/>
          <w:szCs w:val="22"/>
          <w:lang w:eastAsia="en-GB"/>
        </w:rPr>
        <w:t>Selecting a Methodological Approach: Mono Qualitative</w:t>
      </w:r>
      <w:r w:rsidR="00DC1246" w:rsidRPr="002B535C">
        <w:rPr>
          <w:rFonts w:ascii="Arial" w:eastAsia="Times New Roman" w:hAnsi="Arial" w:cs="Arial"/>
          <w:sz w:val="22"/>
          <w:szCs w:val="22"/>
          <w:lang w:eastAsia="en-GB"/>
        </w:rPr>
        <w:t>.</w:t>
      </w:r>
      <w:bookmarkEnd w:id="14"/>
    </w:p>
    <w:p w14:paraId="2A2C2EEE" w14:textId="77777777" w:rsidR="00C927F5" w:rsidRPr="002B535C" w:rsidRDefault="00C927F5" w:rsidP="002B535C">
      <w:pPr>
        <w:pStyle w:val="ListParagraph"/>
        <w:spacing w:after="0" w:line="360" w:lineRule="auto"/>
        <w:rPr>
          <w:rFonts w:ascii="Arial" w:eastAsia="Times New Roman" w:hAnsi="Arial" w:cs="Arial"/>
          <w:b/>
          <w:bCs/>
          <w:kern w:val="0"/>
          <w:sz w:val="22"/>
          <w:szCs w:val="22"/>
          <w:lang w:eastAsia="en-GB"/>
          <w14:ligatures w14:val="none"/>
        </w:rPr>
      </w:pPr>
    </w:p>
    <w:p w14:paraId="6E34464F" w14:textId="6B95E36D" w:rsidR="002609AF" w:rsidRPr="002B535C" w:rsidRDefault="00DB42B9"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Utilising just secondary data, a mono-method qualitative approach is used. Academic journals, official publications, institutional reports, and internet databases are examples of sources. This eliminates the requirement for primary data collection and enables rich, contextual insights.</w:t>
      </w:r>
    </w:p>
    <w:p w14:paraId="69F13672" w14:textId="33DE858F" w:rsidR="00974D04" w:rsidRPr="002B535C" w:rsidRDefault="00974D04" w:rsidP="002B535C">
      <w:pPr>
        <w:pStyle w:val="Heading2"/>
        <w:spacing w:line="360" w:lineRule="auto"/>
        <w:rPr>
          <w:rFonts w:ascii="Arial" w:hAnsi="Arial" w:cs="Arial"/>
          <w:sz w:val="22"/>
          <w:szCs w:val="22"/>
        </w:rPr>
      </w:pPr>
      <w:bookmarkStart w:id="15" w:name="_Toc213414702"/>
      <w:r w:rsidRPr="002B535C">
        <w:rPr>
          <w:rFonts w:ascii="Arial" w:hAnsi="Arial" w:cs="Arial"/>
          <w:sz w:val="22"/>
          <w:szCs w:val="22"/>
        </w:rPr>
        <w:t>Case Study as a Research Method</w:t>
      </w:r>
      <w:r w:rsidR="00AE0D74" w:rsidRPr="002B535C">
        <w:rPr>
          <w:rFonts w:ascii="Arial" w:hAnsi="Arial" w:cs="Arial"/>
          <w:sz w:val="22"/>
          <w:szCs w:val="22"/>
        </w:rPr>
        <w:t>.</w:t>
      </w:r>
      <w:bookmarkEnd w:id="15"/>
    </w:p>
    <w:p w14:paraId="337590E3" w14:textId="6C00E71E" w:rsidR="00151335" w:rsidRPr="002B535C" w:rsidRDefault="00151335" w:rsidP="002B535C">
      <w:pPr>
        <w:spacing w:line="360" w:lineRule="auto"/>
        <w:rPr>
          <w:rFonts w:ascii="Arial" w:hAnsi="Arial" w:cs="Arial"/>
          <w:sz w:val="22"/>
          <w:szCs w:val="22"/>
        </w:rPr>
      </w:pPr>
      <w:r w:rsidRPr="002B535C">
        <w:rPr>
          <w:rFonts w:ascii="Arial" w:hAnsi="Arial" w:cs="Arial"/>
          <w:sz w:val="22"/>
          <w:szCs w:val="22"/>
        </w:rPr>
        <w:t>The study looks at real-world examples and the Jisc 2025 student survey using a case study methodology. This approach links educational research to real-world commercial and policy issues.</w:t>
      </w:r>
    </w:p>
    <w:p w14:paraId="4EE2DB3A" w14:textId="64015E2B" w:rsidR="008A4687" w:rsidRPr="002B535C" w:rsidRDefault="003461CD" w:rsidP="002B535C">
      <w:pPr>
        <w:pStyle w:val="Heading2"/>
        <w:spacing w:line="360" w:lineRule="auto"/>
        <w:rPr>
          <w:rFonts w:ascii="Arial" w:hAnsi="Arial" w:cs="Arial"/>
          <w:sz w:val="22"/>
          <w:szCs w:val="22"/>
        </w:rPr>
      </w:pPr>
      <w:bookmarkStart w:id="16" w:name="_Toc213414703"/>
      <w:r w:rsidRPr="002B535C">
        <w:rPr>
          <w:rFonts w:ascii="Arial" w:hAnsi="Arial" w:cs="Arial"/>
          <w:sz w:val="22"/>
          <w:szCs w:val="22"/>
        </w:rPr>
        <w:t>Time Horizon Cross-sectional</w:t>
      </w:r>
      <w:r w:rsidR="00C40A90" w:rsidRPr="002B535C">
        <w:rPr>
          <w:rFonts w:ascii="Arial" w:hAnsi="Arial" w:cs="Arial"/>
          <w:sz w:val="22"/>
          <w:szCs w:val="22"/>
        </w:rPr>
        <w:t>.</w:t>
      </w:r>
      <w:bookmarkEnd w:id="16"/>
    </w:p>
    <w:p w14:paraId="6C4AC377" w14:textId="51416A6C" w:rsidR="008A4687" w:rsidRPr="002B535C" w:rsidRDefault="00B6623E" w:rsidP="002B535C">
      <w:pPr>
        <w:spacing w:line="360" w:lineRule="auto"/>
        <w:rPr>
          <w:rFonts w:ascii="Arial" w:hAnsi="Arial" w:cs="Arial"/>
          <w:sz w:val="22"/>
          <w:szCs w:val="22"/>
        </w:rPr>
      </w:pPr>
      <w:r w:rsidRPr="002B535C">
        <w:rPr>
          <w:rFonts w:ascii="Arial" w:hAnsi="Arial" w:cs="Arial"/>
          <w:sz w:val="22"/>
          <w:szCs w:val="22"/>
        </w:rPr>
        <w:t>To present a contemporary glimpse of student attitudes and institutional reactions, the study uses a cross-sectional time horizon, concentrating on data and trends from 2024–2025.</w:t>
      </w:r>
    </w:p>
    <w:p w14:paraId="4505BA7C" w14:textId="1F173555" w:rsidR="00250705" w:rsidRPr="002B535C" w:rsidRDefault="00513224" w:rsidP="002B535C">
      <w:pPr>
        <w:pStyle w:val="Heading2"/>
        <w:spacing w:line="360" w:lineRule="auto"/>
        <w:rPr>
          <w:rFonts w:ascii="Arial" w:hAnsi="Arial" w:cs="Arial"/>
          <w:sz w:val="22"/>
          <w:szCs w:val="22"/>
        </w:rPr>
      </w:pPr>
      <w:bookmarkStart w:id="17" w:name="_Toc213414704"/>
      <w:r w:rsidRPr="002B535C">
        <w:rPr>
          <w:rFonts w:ascii="Arial" w:hAnsi="Arial" w:cs="Arial"/>
          <w:sz w:val="22"/>
          <w:szCs w:val="22"/>
        </w:rPr>
        <w:t>Data collection and analysis techniques.</w:t>
      </w:r>
      <w:bookmarkEnd w:id="17"/>
    </w:p>
    <w:p w14:paraId="4E91BC01" w14:textId="6A723F5B" w:rsidR="00D1430A" w:rsidRPr="002B535C" w:rsidRDefault="009906B1" w:rsidP="002B535C">
      <w:pPr>
        <w:spacing w:line="360" w:lineRule="auto"/>
        <w:rPr>
          <w:rFonts w:ascii="Arial" w:hAnsi="Arial" w:cs="Arial"/>
          <w:sz w:val="22"/>
          <w:szCs w:val="22"/>
        </w:rPr>
      </w:pPr>
      <w:r w:rsidRPr="002B535C">
        <w:rPr>
          <w:rFonts w:ascii="Arial" w:hAnsi="Arial" w:cs="Arial"/>
          <w:sz w:val="22"/>
          <w:szCs w:val="22"/>
        </w:rPr>
        <w:t>Data collection:</w:t>
      </w:r>
      <w:r w:rsidR="00F35F7A" w:rsidRPr="002B535C">
        <w:rPr>
          <w:rFonts w:ascii="Arial" w:hAnsi="Arial" w:cs="Arial"/>
          <w:sz w:val="22"/>
          <w:szCs w:val="22"/>
        </w:rPr>
        <w:br/>
        <w:t xml:space="preserve">Credible secondary sources will provide the data, such as academic literature, government and institutional reports, online surveys, and databases (such </w:t>
      </w:r>
      <w:r w:rsidR="00EB23F0" w:rsidRPr="002B535C">
        <w:rPr>
          <w:rFonts w:ascii="Arial" w:hAnsi="Arial" w:cs="Arial"/>
          <w:sz w:val="22"/>
          <w:szCs w:val="22"/>
        </w:rPr>
        <w:t xml:space="preserve">as </w:t>
      </w:r>
      <w:r w:rsidR="00F35F7A" w:rsidRPr="002B535C">
        <w:rPr>
          <w:rFonts w:ascii="Arial" w:hAnsi="Arial" w:cs="Arial"/>
          <w:sz w:val="22"/>
          <w:szCs w:val="22"/>
        </w:rPr>
        <w:t>Jisc and ONS).</w:t>
      </w:r>
      <w:r w:rsidR="00F35F7A" w:rsidRPr="002B535C">
        <w:rPr>
          <w:rFonts w:ascii="Arial" w:hAnsi="Arial" w:cs="Arial"/>
          <w:sz w:val="22"/>
          <w:szCs w:val="22"/>
        </w:rPr>
        <w:br/>
      </w:r>
    </w:p>
    <w:p w14:paraId="21E1AFE7" w14:textId="6A25FE18" w:rsidR="00D1430A" w:rsidRPr="002B535C" w:rsidRDefault="00F35F7A" w:rsidP="002B535C">
      <w:pPr>
        <w:spacing w:line="360" w:lineRule="auto"/>
        <w:rPr>
          <w:rFonts w:ascii="Arial" w:hAnsi="Arial" w:cs="Arial"/>
          <w:sz w:val="22"/>
          <w:szCs w:val="22"/>
        </w:rPr>
      </w:pPr>
      <w:r w:rsidRPr="002B535C">
        <w:rPr>
          <w:rFonts w:ascii="Arial" w:hAnsi="Arial" w:cs="Arial"/>
          <w:sz w:val="22"/>
          <w:szCs w:val="22"/>
        </w:rPr>
        <w:t>Data Analysis:</w:t>
      </w:r>
    </w:p>
    <w:p w14:paraId="79272CDC" w14:textId="24EBD551" w:rsidR="00F35F7A" w:rsidRPr="002B535C" w:rsidRDefault="00F35F7A" w:rsidP="002B535C">
      <w:pPr>
        <w:spacing w:line="360" w:lineRule="auto"/>
        <w:rPr>
          <w:rFonts w:ascii="Arial" w:hAnsi="Arial" w:cs="Arial"/>
          <w:sz w:val="22"/>
          <w:szCs w:val="22"/>
        </w:rPr>
      </w:pPr>
      <w:r w:rsidRPr="002B535C">
        <w:rPr>
          <w:rFonts w:ascii="Arial" w:hAnsi="Arial" w:cs="Arial"/>
          <w:sz w:val="22"/>
          <w:szCs w:val="22"/>
        </w:rPr>
        <w:lastRenderedPageBreak/>
        <w:t>To find trends in student attitudes, ethical issues, and institutional reactions, thematic analysis will be employed. To improve dependability, triangulation will be used by</w:t>
      </w:r>
      <w:r w:rsidR="004B78D7" w:rsidRPr="002B535C">
        <w:rPr>
          <w:rFonts w:ascii="Arial" w:hAnsi="Arial" w:cs="Arial"/>
          <w:sz w:val="22"/>
          <w:szCs w:val="22"/>
        </w:rPr>
        <w:t xml:space="preserve"> Journals, government publications, and internet sources are examples of secondary research.</w:t>
      </w:r>
    </w:p>
    <w:p w14:paraId="352CD80E" w14:textId="77777777" w:rsidR="00513224" w:rsidRPr="002B535C" w:rsidRDefault="00513224" w:rsidP="002B535C">
      <w:pPr>
        <w:spacing w:line="360" w:lineRule="auto"/>
        <w:rPr>
          <w:rFonts w:ascii="Arial" w:hAnsi="Arial" w:cs="Arial"/>
          <w:b/>
          <w:bCs/>
          <w:sz w:val="22"/>
          <w:szCs w:val="22"/>
        </w:rPr>
      </w:pPr>
    </w:p>
    <w:p w14:paraId="58CDCBFE" w14:textId="77777777" w:rsidR="00B166C0" w:rsidRPr="002B535C" w:rsidRDefault="00634303" w:rsidP="002B535C">
      <w:pPr>
        <w:pStyle w:val="Heading1"/>
        <w:spacing w:line="360" w:lineRule="auto"/>
        <w:rPr>
          <w:rFonts w:ascii="Arial" w:hAnsi="Arial" w:cs="Arial"/>
          <w:sz w:val="22"/>
          <w:szCs w:val="22"/>
        </w:rPr>
      </w:pPr>
      <w:bookmarkStart w:id="18" w:name="_Toc213414705"/>
      <w:r w:rsidRPr="002B535C">
        <w:rPr>
          <w:rFonts w:ascii="Arial" w:hAnsi="Arial" w:cs="Arial"/>
          <w:sz w:val="22"/>
          <w:szCs w:val="22"/>
        </w:rPr>
        <w:t>Moral Points to Remember</w:t>
      </w:r>
      <w:r w:rsidR="006E395F" w:rsidRPr="002B535C">
        <w:rPr>
          <w:rFonts w:ascii="Arial" w:hAnsi="Arial" w:cs="Arial"/>
          <w:sz w:val="22"/>
          <w:szCs w:val="22"/>
        </w:rPr>
        <w:t xml:space="preserve"> ethical </w:t>
      </w:r>
      <w:r w:rsidR="00A22334" w:rsidRPr="002B535C">
        <w:rPr>
          <w:rFonts w:ascii="Arial" w:hAnsi="Arial" w:cs="Arial"/>
          <w:sz w:val="22"/>
          <w:szCs w:val="22"/>
        </w:rPr>
        <w:t>consideration:</w:t>
      </w:r>
      <w:bookmarkEnd w:id="18"/>
    </w:p>
    <w:p w14:paraId="76A0A7CB" w14:textId="27FAD30C" w:rsidR="00B166C0" w:rsidRPr="002B535C" w:rsidRDefault="00634303" w:rsidP="002B535C">
      <w:pPr>
        <w:spacing w:line="360" w:lineRule="auto"/>
        <w:rPr>
          <w:rFonts w:ascii="Arial" w:hAnsi="Arial" w:cs="Arial"/>
          <w:sz w:val="22"/>
          <w:szCs w:val="22"/>
        </w:rPr>
      </w:pPr>
      <w:r w:rsidRPr="002B535C">
        <w:rPr>
          <w:rFonts w:ascii="Arial" w:hAnsi="Arial" w:cs="Arial"/>
          <w:sz w:val="22"/>
          <w:szCs w:val="22"/>
        </w:rPr>
        <w:br/>
        <w:t>voluntary involvement, confidentiality, and informed consent.</w:t>
      </w:r>
      <w:r w:rsidRPr="002B535C">
        <w:rPr>
          <w:rFonts w:ascii="Arial" w:hAnsi="Arial" w:cs="Arial"/>
          <w:sz w:val="22"/>
          <w:szCs w:val="22"/>
        </w:rPr>
        <w:br/>
      </w:r>
      <w:r w:rsidRPr="002B535C">
        <w:rPr>
          <w:rFonts w:ascii="Arial" w:hAnsi="Arial" w:cs="Arial"/>
          <w:sz w:val="22"/>
          <w:szCs w:val="22"/>
        </w:rPr>
        <w:br/>
        <w:t>No usage of personal identifiers or information produced by AI.</w:t>
      </w:r>
    </w:p>
    <w:p w14:paraId="7B6CC6D5" w14:textId="5C7F4987" w:rsidR="00B166C0" w:rsidRPr="002B535C" w:rsidRDefault="00634303" w:rsidP="002B535C">
      <w:pPr>
        <w:pStyle w:val="Heading1"/>
        <w:spacing w:line="360" w:lineRule="auto"/>
        <w:rPr>
          <w:rFonts w:ascii="Arial" w:hAnsi="Arial" w:cs="Arial"/>
          <w:sz w:val="22"/>
          <w:szCs w:val="22"/>
        </w:rPr>
      </w:pPr>
      <w:r w:rsidRPr="002B535C">
        <w:rPr>
          <w:rFonts w:ascii="Arial" w:hAnsi="Arial" w:cs="Arial"/>
          <w:sz w:val="22"/>
          <w:szCs w:val="22"/>
        </w:rPr>
        <w:br/>
      </w:r>
      <w:bookmarkStart w:id="19" w:name="_Toc213414706"/>
      <w:r w:rsidRPr="002B535C">
        <w:rPr>
          <w:rFonts w:ascii="Arial" w:hAnsi="Arial" w:cs="Arial"/>
          <w:sz w:val="22"/>
          <w:szCs w:val="22"/>
        </w:rPr>
        <w:t>Restrictions</w:t>
      </w:r>
      <w:r w:rsidR="006E395F" w:rsidRPr="002B535C">
        <w:rPr>
          <w:rFonts w:ascii="Arial" w:hAnsi="Arial" w:cs="Arial"/>
          <w:sz w:val="22"/>
          <w:szCs w:val="22"/>
        </w:rPr>
        <w:t xml:space="preserve"> limitation:</w:t>
      </w:r>
      <w:bookmarkEnd w:id="19"/>
    </w:p>
    <w:p w14:paraId="21CCF566" w14:textId="2CF8B711" w:rsidR="00634303" w:rsidRPr="002B535C" w:rsidRDefault="00634303" w:rsidP="002B535C">
      <w:pPr>
        <w:spacing w:line="360" w:lineRule="auto"/>
        <w:rPr>
          <w:rFonts w:ascii="Arial" w:hAnsi="Arial" w:cs="Arial"/>
          <w:sz w:val="22"/>
          <w:szCs w:val="22"/>
        </w:rPr>
      </w:pPr>
      <w:r w:rsidRPr="002B535C">
        <w:rPr>
          <w:rFonts w:ascii="Arial" w:hAnsi="Arial" w:cs="Arial"/>
          <w:sz w:val="22"/>
          <w:szCs w:val="22"/>
        </w:rPr>
        <w:br/>
      </w:r>
      <w:r w:rsidR="00FF4919" w:rsidRPr="002B535C">
        <w:rPr>
          <w:rFonts w:ascii="Arial" w:hAnsi="Arial" w:cs="Arial"/>
          <w:sz w:val="22"/>
          <w:szCs w:val="22"/>
        </w:rPr>
        <w:t>The study's reliance on secondary data, which might not accurately reflect student sentiment in real time, is one of its limitations. Furthermore, certain sources might be shallow or vague, and examining already-existing materials could lead to interpretation bias.</w:t>
      </w:r>
    </w:p>
    <w:p w14:paraId="48F8D91B" w14:textId="63F44190" w:rsidR="00D44FB0" w:rsidRPr="002B535C" w:rsidRDefault="00D44FB0" w:rsidP="002B535C">
      <w:pPr>
        <w:pStyle w:val="Heading1"/>
        <w:spacing w:line="360" w:lineRule="auto"/>
        <w:rPr>
          <w:rFonts w:ascii="Arial" w:hAnsi="Arial" w:cs="Arial"/>
          <w:sz w:val="22"/>
          <w:szCs w:val="22"/>
        </w:rPr>
      </w:pPr>
      <w:bookmarkStart w:id="20" w:name="_Toc213414707"/>
      <w:r w:rsidRPr="002B535C">
        <w:rPr>
          <w:rFonts w:ascii="Arial" w:hAnsi="Arial" w:cs="Arial"/>
          <w:sz w:val="22"/>
          <w:szCs w:val="22"/>
        </w:rPr>
        <w:t xml:space="preserve">Gantt chart </w:t>
      </w:r>
      <w:r w:rsidR="00D51145" w:rsidRPr="002B535C">
        <w:rPr>
          <w:rFonts w:ascii="Arial" w:hAnsi="Arial" w:cs="Arial"/>
          <w:sz w:val="22"/>
          <w:szCs w:val="22"/>
        </w:rPr>
        <w:t>project timeline:</w:t>
      </w:r>
      <w:bookmarkEnd w:id="20"/>
    </w:p>
    <w:p w14:paraId="180CEAD9" w14:textId="242FD7A1" w:rsidR="00A22334" w:rsidRPr="002B535C" w:rsidRDefault="00000000" w:rsidP="002B535C">
      <w:pPr>
        <w:spacing w:line="360" w:lineRule="auto"/>
        <w:rPr>
          <w:rFonts w:ascii="Arial" w:hAnsi="Arial" w:cs="Arial"/>
          <w:sz w:val="22"/>
          <w:szCs w:val="22"/>
        </w:rPr>
      </w:pPr>
      <w:r w:rsidRPr="002B535C">
        <w:rPr>
          <w:rFonts w:ascii="Arial" w:hAnsi="Arial" w:cs="Arial"/>
          <w:sz w:val="22"/>
          <w:szCs w:val="22"/>
        </w:rPr>
        <w:object w:dxaOrig="14246" w:dyaOrig="2763" w14:anchorId="1E0CE3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pt;height:138pt" o:ole="">
            <v:imagedata r:id="rId9" o:title=""/>
          </v:shape>
          <o:OLEObject Type="Embed" ProgID="Excel.Sheet.12" ShapeID="_x0000_i1025" DrawAspect="Content" ObjectID="_1824029037" r:id="rId10"/>
        </w:object>
      </w:r>
    </w:p>
    <w:p w14:paraId="0CE42AF8" w14:textId="6461D21F" w:rsidR="00413F57" w:rsidRPr="002B535C" w:rsidRDefault="00795FEC" w:rsidP="002B535C">
      <w:pPr>
        <w:pStyle w:val="Heading1"/>
        <w:spacing w:line="360" w:lineRule="auto"/>
        <w:rPr>
          <w:rFonts w:ascii="Arial" w:hAnsi="Arial" w:cs="Arial"/>
          <w:sz w:val="22"/>
          <w:szCs w:val="22"/>
        </w:rPr>
      </w:pPr>
      <w:bookmarkStart w:id="21" w:name="_Toc213414708"/>
      <w:r w:rsidRPr="002B535C">
        <w:rPr>
          <w:rFonts w:ascii="Arial" w:hAnsi="Arial" w:cs="Arial"/>
          <w:sz w:val="22"/>
          <w:szCs w:val="22"/>
        </w:rPr>
        <w:t>P</w:t>
      </w:r>
      <w:r w:rsidR="00574AAE" w:rsidRPr="002B535C">
        <w:rPr>
          <w:rFonts w:ascii="Arial" w:hAnsi="Arial" w:cs="Arial"/>
          <w:sz w:val="22"/>
          <w:szCs w:val="22"/>
        </w:rPr>
        <w:t>ractical implication:</w:t>
      </w:r>
      <w:bookmarkEnd w:id="21"/>
    </w:p>
    <w:p w14:paraId="46FED378" w14:textId="5931DAEA" w:rsidR="000458C4" w:rsidRPr="002B535C" w:rsidRDefault="006C1A22"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Regarding Universities</w:t>
      </w:r>
      <w:r w:rsidR="00572D10" w:rsidRPr="002B535C">
        <w:rPr>
          <w:rFonts w:ascii="Arial" w:eastAsia="Times New Roman" w:hAnsi="Arial" w:cs="Arial"/>
          <w:kern w:val="0"/>
          <w:sz w:val="22"/>
          <w:szCs w:val="22"/>
          <w:lang w:eastAsia="en-GB"/>
          <w14:ligatures w14:val="none"/>
        </w:rPr>
        <w:t>.</w:t>
      </w:r>
      <w:r w:rsidRPr="002B535C">
        <w:rPr>
          <w:rFonts w:ascii="Arial" w:eastAsia="Times New Roman" w:hAnsi="Arial" w:cs="Arial"/>
          <w:kern w:val="0"/>
          <w:sz w:val="22"/>
          <w:szCs w:val="22"/>
          <w:lang w:eastAsia="en-GB"/>
          <w14:ligatures w14:val="none"/>
        </w:rPr>
        <w:br/>
      </w:r>
    </w:p>
    <w:p w14:paraId="5C95D004" w14:textId="4DA1F49C" w:rsidR="000458C4" w:rsidRPr="002B535C" w:rsidRDefault="006C1A22"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Create unambiguous, student-friendly AI usage guidelines.</w:t>
      </w:r>
      <w:r w:rsidRPr="002B535C">
        <w:rPr>
          <w:rFonts w:ascii="Arial" w:eastAsia="Times New Roman" w:hAnsi="Arial" w:cs="Arial"/>
          <w:kern w:val="0"/>
          <w:sz w:val="22"/>
          <w:szCs w:val="22"/>
          <w:lang w:eastAsia="en-GB"/>
          <w14:ligatures w14:val="none"/>
        </w:rPr>
        <w:br/>
      </w:r>
    </w:p>
    <w:p w14:paraId="6B56D93E" w14:textId="1BB04F7B" w:rsidR="000458C4" w:rsidRPr="002B535C" w:rsidRDefault="006C1A22"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Provide training courses on the moral and efficient application of AI.</w:t>
      </w:r>
      <w:r w:rsidRPr="002B535C">
        <w:rPr>
          <w:rFonts w:ascii="Arial" w:eastAsia="Times New Roman" w:hAnsi="Arial" w:cs="Arial"/>
          <w:kern w:val="0"/>
          <w:sz w:val="22"/>
          <w:szCs w:val="22"/>
          <w:lang w:eastAsia="en-GB"/>
          <w14:ligatures w14:val="none"/>
        </w:rPr>
        <w:br/>
      </w:r>
    </w:p>
    <w:p w14:paraId="3CF67567" w14:textId="074EBF80" w:rsidR="00014721" w:rsidRPr="002B535C" w:rsidRDefault="006C1A22"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Include a discussion of AI in workshops on academic integrity.</w:t>
      </w:r>
    </w:p>
    <w:p w14:paraId="57CBFE5A" w14:textId="51B10A67" w:rsidR="00574AAE" w:rsidRPr="002B535C" w:rsidRDefault="00CC6EF7" w:rsidP="002B535C">
      <w:pPr>
        <w:pStyle w:val="Heading1"/>
        <w:spacing w:line="360" w:lineRule="auto"/>
        <w:rPr>
          <w:rFonts w:ascii="Arial" w:hAnsi="Arial" w:cs="Arial"/>
          <w:sz w:val="22"/>
          <w:szCs w:val="22"/>
        </w:rPr>
      </w:pPr>
      <w:bookmarkStart w:id="22" w:name="_Toc213414709"/>
      <w:r w:rsidRPr="002B535C">
        <w:rPr>
          <w:rFonts w:ascii="Arial" w:hAnsi="Arial" w:cs="Arial"/>
          <w:sz w:val="22"/>
          <w:szCs w:val="22"/>
        </w:rPr>
        <w:lastRenderedPageBreak/>
        <w:t>C</w:t>
      </w:r>
      <w:r w:rsidR="005F4D23" w:rsidRPr="002B535C">
        <w:rPr>
          <w:rFonts w:ascii="Arial" w:hAnsi="Arial" w:cs="Arial"/>
          <w:sz w:val="22"/>
          <w:szCs w:val="22"/>
        </w:rPr>
        <w:t>onclusion:</w:t>
      </w:r>
      <w:bookmarkEnd w:id="22"/>
    </w:p>
    <w:p w14:paraId="1C9386ED" w14:textId="77777777" w:rsidR="008E6882" w:rsidRPr="002B535C" w:rsidRDefault="008E6882"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Using the Research Onion technique, this research proposal offers a methodical strategy for examining students' perceptions of AI tools in the classroom. A thorough grasp of the moral and behavioural concerns surrounding the application of AI is provided by the interpretivist, inductive, qualitative, and case study designs.</w:t>
      </w:r>
    </w:p>
    <w:p w14:paraId="16BF10DD" w14:textId="77777777" w:rsidR="00506D84" w:rsidRPr="00506D84" w:rsidRDefault="00506D84" w:rsidP="002B535C">
      <w:pPr>
        <w:spacing w:after="0" w:line="360" w:lineRule="auto"/>
        <w:rPr>
          <w:rFonts w:ascii="Arial" w:eastAsia="Times New Roman" w:hAnsi="Arial" w:cs="Arial"/>
          <w:kern w:val="0"/>
          <w:sz w:val="22"/>
          <w:szCs w:val="22"/>
          <w:lang w:eastAsia="en-GB"/>
          <w14:ligatures w14:val="none"/>
        </w:rPr>
      </w:pPr>
      <w:r w:rsidRPr="00506D84">
        <w:rPr>
          <w:rFonts w:ascii="Arial" w:eastAsia="Times New Roman" w:hAnsi="Arial" w:cs="Arial"/>
          <w:kern w:val="0"/>
          <w:sz w:val="22"/>
          <w:szCs w:val="22"/>
          <w:lang w:eastAsia="en-GB"/>
          <w14:ligatures w14:val="none"/>
        </w:rPr>
        <w:t>By providing recommendations for AI training and policy that are backed by research, the project enhances scholarly literature and higher education policy.</w:t>
      </w:r>
      <w:r w:rsidRPr="00506D84">
        <w:rPr>
          <w:rFonts w:ascii="Arial" w:eastAsia="Times New Roman" w:hAnsi="Arial" w:cs="Arial"/>
          <w:kern w:val="0"/>
          <w:sz w:val="22"/>
          <w:szCs w:val="22"/>
          <w:lang w:eastAsia="en-GB"/>
          <w14:ligatures w14:val="none"/>
        </w:rPr>
        <w:br/>
        <w:t>increasing the professional level of ethical consciousness and digital accountability in the future.</w:t>
      </w:r>
    </w:p>
    <w:p w14:paraId="44DA595C" w14:textId="2949EEA2" w:rsidR="00992F2C" w:rsidRPr="002B535C" w:rsidRDefault="00992F2C"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t xml:space="preserve">The study provides insightful information for </w:t>
      </w:r>
      <w:r w:rsidR="002231F3" w:rsidRPr="002B535C">
        <w:rPr>
          <w:rFonts w:ascii="Arial" w:eastAsia="Times New Roman" w:hAnsi="Arial" w:cs="Arial"/>
          <w:kern w:val="0"/>
          <w:sz w:val="22"/>
          <w:szCs w:val="22"/>
          <w:lang w:eastAsia="en-GB"/>
          <w14:ligatures w14:val="none"/>
        </w:rPr>
        <w:t>universities</w:t>
      </w:r>
      <w:r w:rsidRPr="002B535C">
        <w:rPr>
          <w:rFonts w:ascii="Arial" w:eastAsia="Times New Roman" w:hAnsi="Arial" w:cs="Arial"/>
          <w:kern w:val="0"/>
          <w:sz w:val="22"/>
          <w:szCs w:val="22"/>
          <w:lang w:eastAsia="en-GB"/>
          <w14:ligatures w14:val="none"/>
        </w:rPr>
        <w:t xml:space="preserve"> adjusting to the deployment of AI, despite its restricted generalisability.</w:t>
      </w:r>
    </w:p>
    <w:p w14:paraId="1748CD47" w14:textId="07A30574" w:rsidR="000F28CC" w:rsidRPr="002B535C" w:rsidRDefault="000F28CC" w:rsidP="002B535C">
      <w:pPr>
        <w:spacing w:after="0" w:line="360" w:lineRule="auto"/>
        <w:rPr>
          <w:rFonts w:ascii="Arial" w:eastAsia="Times New Roman" w:hAnsi="Arial" w:cs="Arial"/>
          <w:kern w:val="0"/>
          <w:sz w:val="22"/>
          <w:szCs w:val="22"/>
          <w:lang w:eastAsia="en-GB"/>
          <w14:ligatures w14:val="none"/>
        </w:rPr>
      </w:pPr>
      <w:r w:rsidRPr="002B535C">
        <w:rPr>
          <w:rFonts w:ascii="Arial" w:eastAsia="Times New Roman" w:hAnsi="Arial" w:cs="Arial"/>
          <w:kern w:val="0"/>
          <w:sz w:val="22"/>
          <w:szCs w:val="22"/>
          <w:lang w:eastAsia="en-GB"/>
          <w14:ligatures w14:val="none"/>
        </w:rPr>
        <w:br/>
      </w:r>
    </w:p>
    <w:p w14:paraId="4B07E350" w14:textId="0E329B70" w:rsidR="00193527" w:rsidRPr="002B535C" w:rsidRDefault="00193527" w:rsidP="002B535C">
      <w:pPr>
        <w:spacing w:after="0" w:line="360" w:lineRule="auto"/>
        <w:rPr>
          <w:rFonts w:ascii="Arial" w:eastAsia="Times New Roman" w:hAnsi="Arial" w:cs="Arial"/>
          <w:kern w:val="0"/>
          <w:sz w:val="22"/>
          <w:szCs w:val="22"/>
          <w:lang w:eastAsia="en-GB"/>
          <w14:ligatures w14:val="none"/>
        </w:rPr>
      </w:pPr>
    </w:p>
    <w:p w14:paraId="2CBF115E" w14:textId="77777777" w:rsidR="008E6882" w:rsidRPr="002B535C" w:rsidRDefault="008E6882" w:rsidP="002B535C">
      <w:pPr>
        <w:spacing w:after="0" w:line="360" w:lineRule="auto"/>
        <w:rPr>
          <w:rFonts w:ascii="Arial" w:eastAsia="Times New Roman" w:hAnsi="Arial" w:cs="Arial"/>
          <w:kern w:val="0"/>
          <w:sz w:val="22"/>
          <w:szCs w:val="22"/>
          <w:lang w:eastAsia="en-GB"/>
          <w14:ligatures w14:val="none"/>
        </w:rPr>
      </w:pPr>
    </w:p>
    <w:p w14:paraId="78DD4D42" w14:textId="6D4C88D9" w:rsidR="00933C75" w:rsidRPr="002B535C" w:rsidRDefault="00CC6EF7" w:rsidP="002B535C">
      <w:pPr>
        <w:pStyle w:val="Heading1"/>
        <w:spacing w:line="360" w:lineRule="auto"/>
        <w:rPr>
          <w:rFonts w:ascii="Arial" w:hAnsi="Arial" w:cs="Arial"/>
          <w:sz w:val="22"/>
          <w:szCs w:val="22"/>
        </w:rPr>
      </w:pPr>
      <w:bookmarkStart w:id="23" w:name="_Toc213414710"/>
      <w:r w:rsidRPr="002B535C">
        <w:rPr>
          <w:rFonts w:ascii="Arial" w:hAnsi="Arial" w:cs="Arial"/>
          <w:sz w:val="22"/>
          <w:szCs w:val="22"/>
        </w:rPr>
        <w:t>R</w:t>
      </w:r>
      <w:r w:rsidR="00D66279" w:rsidRPr="002B535C">
        <w:rPr>
          <w:rFonts w:ascii="Arial" w:hAnsi="Arial" w:cs="Arial"/>
          <w:sz w:val="22"/>
          <w:szCs w:val="22"/>
        </w:rPr>
        <w:t>eferences</w:t>
      </w:r>
      <w:r w:rsidR="003B4A5F" w:rsidRPr="002B535C">
        <w:rPr>
          <w:rFonts w:ascii="Arial" w:hAnsi="Arial" w:cs="Arial"/>
          <w:sz w:val="22"/>
          <w:szCs w:val="22"/>
        </w:rPr>
        <w:t>:</w:t>
      </w:r>
      <w:bookmarkEnd w:id="23"/>
    </w:p>
    <w:p w14:paraId="1B8550FA" w14:textId="77777777" w:rsidR="002B535C" w:rsidRPr="002B535C" w:rsidRDefault="002B535C" w:rsidP="002B535C">
      <w:pPr>
        <w:spacing w:line="360" w:lineRule="auto"/>
        <w:rPr>
          <w:rFonts w:ascii="Arial" w:hAnsi="Arial" w:cs="Arial"/>
          <w:sz w:val="22"/>
          <w:szCs w:val="22"/>
        </w:rPr>
      </w:pPr>
    </w:p>
    <w:p w14:paraId="6480502C" w14:textId="77777777" w:rsidR="002B535C" w:rsidRPr="002B535C" w:rsidRDefault="002B535C" w:rsidP="002B535C">
      <w:pPr>
        <w:spacing w:line="360" w:lineRule="auto"/>
        <w:rPr>
          <w:rFonts w:ascii="Arial" w:hAnsi="Arial" w:cs="Arial"/>
          <w:sz w:val="22"/>
          <w:szCs w:val="22"/>
        </w:rPr>
      </w:pPr>
      <w:r w:rsidRPr="000D3247">
        <w:rPr>
          <w:rFonts w:ascii="Arial" w:hAnsi="Arial" w:cs="Arial"/>
          <w:sz w:val="22"/>
          <w:szCs w:val="22"/>
        </w:rPr>
        <w:t>Bender, E., McMillan-Major, A., Shmitchell, S. and Gebru, T. (2021). On the Dangers of Stochastic Parrots: Can Language Models Be Too Big? </w:t>
      </w:r>
      <w:r w:rsidRPr="000D3247">
        <w:rPr>
          <w:rFonts w:ascii="Arial" w:hAnsi="Arial" w:cs="Arial"/>
          <w:i/>
          <w:iCs/>
          <w:sz w:val="22"/>
          <w:szCs w:val="22"/>
        </w:rPr>
        <w:t>FAccT ’21: Proceedings of the 2021 ACM Conference on Fairness, Accountability, and Transparency</w:t>
      </w:r>
      <w:r w:rsidRPr="000D3247">
        <w:rPr>
          <w:rFonts w:ascii="Arial" w:hAnsi="Arial" w:cs="Arial"/>
          <w:sz w:val="22"/>
          <w:szCs w:val="22"/>
        </w:rPr>
        <w:t xml:space="preserve">, pp.610–623. </w:t>
      </w:r>
      <w:r w:rsidRPr="002B535C">
        <w:rPr>
          <w:rFonts w:ascii="Arial" w:hAnsi="Arial" w:cs="Arial"/>
          <w:sz w:val="22"/>
          <w:szCs w:val="22"/>
        </w:rPr>
        <w:t xml:space="preserve">doi: </w:t>
      </w:r>
      <w:hyperlink r:id="rId11" w:history="1">
        <w:r w:rsidRPr="002B535C">
          <w:rPr>
            <w:rStyle w:val="Hyperlink"/>
            <w:rFonts w:ascii="Arial" w:hAnsi="Arial" w:cs="Arial"/>
            <w:sz w:val="22"/>
            <w:szCs w:val="22"/>
          </w:rPr>
          <w:t>https://doi.org/10.1145/3442188.3445922</w:t>
        </w:r>
      </w:hyperlink>
      <w:r w:rsidRPr="000D3247">
        <w:rPr>
          <w:rFonts w:ascii="Arial" w:hAnsi="Arial" w:cs="Arial"/>
          <w:sz w:val="22"/>
          <w:szCs w:val="22"/>
        </w:rPr>
        <w:t>.</w:t>
      </w:r>
      <w:r w:rsidRPr="002B535C">
        <w:rPr>
          <w:rFonts w:ascii="Arial" w:hAnsi="Arial" w:cs="Arial"/>
          <w:sz w:val="22"/>
          <w:szCs w:val="22"/>
        </w:rPr>
        <w:t xml:space="preserve"> [Accessed 25 October 2025].</w:t>
      </w:r>
    </w:p>
    <w:p w14:paraId="2990A185"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Bhise, A., Munshi, A., Rodrigues, A. &amp; Sawant, V. (2022). Overview of AI in education. In Artificial Intelligence in Higher Education, pp. 31–62. CRC Press. [Accessed 25 October 2025].</w:t>
      </w:r>
    </w:p>
    <w:p w14:paraId="2C91369F"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Department for Education (2025). </w:t>
      </w:r>
      <w:r w:rsidRPr="002B535C">
        <w:rPr>
          <w:rFonts w:ascii="Arial" w:hAnsi="Arial" w:cs="Arial"/>
          <w:i/>
          <w:iCs/>
          <w:sz w:val="22"/>
          <w:szCs w:val="22"/>
        </w:rPr>
        <w:t>Generative Artificial Intelligence (AI) in Education</w:t>
      </w:r>
      <w:r w:rsidRPr="002B535C">
        <w:rPr>
          <w:rFonts w:ascii="Arial" w:hAnsi="Arial" w:cs="Arial"/>
          <w:sz w:val="22"/>
          <w:szCs w:val="22"/>
        </w:rPr>
        <w:t xml:space="preserve">. [online] GOV.UK. Available at: </w:t>
      </w:r>
      <w:hyperlink r:id="rId12" w:history="1">
        <w:r w:rsidRPr="002B535C">
          <w:rPr>
            <w:rStyle w:val="Hyperlink"/>
            <w:rFonts w:ascii="Arial" w:hAnsi="Arial" w:cs="Arial"/>
            <w:sz w:val="22"/>
            <w:szCs w:val="22"/>
          </w:rPr>
          <w:t>https://www.gov.uk/government/publications/generative-artificial-intelligence-in-education/generative-artificial-intelligence-ai-in-education</w:t>
        </w:r>
      </w:hyperlink>
      <w:r w:rsidRPr="002B535C">
        <w:rPr>
          <w:rFonts w:ascii="Arial" w:hAnsi="Arial" w:cs="Arial"/>
          <w:sz w:val="22"/>
          <w:szCs w:val="22"/>
        </w:rPr>
        <w:t>. [Accessed 25 October 2025].</w:t>
      </w:r>
    </w:p>
    <w:p w14:paraId="59E93A4B"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Giattino, C., Mathieu, E., Samborska, V. and Roser, M. (2023). Artificial Intelligence. </w:t>
      </w:r>
      <w:r w:rsidRPr="002B535C">
        <w:rPr>
          <w:rFonts w:ascii="Arial" w:hAnsi="Arial" w:cs="Arial"/>
          <w:i/>
          <w:iCs/>
          <w:sz w:val="22"/>
          <w:szCs w:val="22"/>
        </w:rPr>
        <w:t>Our World in Data</w:t>
      </w:r>
      <w:r w:rsidRPr="002B535C">
        <w:rPr>
          <w:rFonts w:ascii="Arial" w:hAnsi="Arial" w:cs="Arial"/>
          <w:sz w:val="22"/>
          <w:szCs w:val="22"/>
        </w:rPr>
        <w:t xml:space="preserve">. [online] Available at: </w:t>
      </w:r>
      <w:hyperlink r:id="rId13" w:history="1">
        <w:r w:rsidRPr="002B535C">
          <w:rPr>
            <w:rStyle w:val="Hyperlink"/>
            <w:rFonts w:ascii="Arial" w:hAnsi="Arial" w:cs="Arial"/>
            <w:sz w:val="22"/>
            <w:szCs w:val="22"/>
          </w:rPr>
          <w:t>https://ourworldindata.org/artificial-intelligence</w:t>
        </w:r>
      </w:hyperlink>
      <w:r w:rsidRPr="002B535C">
        <w:rPr>
          <w:rFonts w:ascii="Arial" w:hAnsi="Arial" w:cs="Arial"/>
          <w:sz w:val="22"/>
          <w:szCs w:val="22"/>
        </w:rPr>
        <w:t>. [Accessed 25 October 2025].</w:t>
      </w:r>
    </w:p>
    <w:p w14:paraId="636E227D"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 xml:space="preserve">Islam, M.T., Al Mamun, M.A., Khan, O.U., Akeem, A.B., Mohammad, H., Hamdache, A. &amp; Elmouki, I. (2024). Emerging trends in artificial intelligence learning methods: Deep learning </w:t>
      </w:r>
      <w:r w:rsidRPr="002B535C">
        <w:rPr>
          <w:rFonts w:ascii="Arial" w:hAnsi="Arial" w:cs="Arial"/>
          <w:sz w:val="22"/>
          <w:szCs w:val="22"/>
        </w:rPr>
        <w:lastRenderedPageBreak/>
        <w:t>and machine learning innovation in computer science. Nanotechnology Perceptions, pp. 1150–1173. [Accessed 25 October 2025].</w:t>
      </w:r>
    </w:p>
    <w:p w14:paraId="132E0E0C"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Jisc. (2025). Student perceptions of AI 2025. Available at: https://www.jisc.ac.uk/reports/student-perceptions-of-ai-2025 [Accessed 25 October 2025].</w:t>
      </w:r>
    </w:p>
    <w:p w14:paraId="68DDA6C4"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Kenchakkanavar, A.Y. (2023). Exploring the artificial intelligence tools: Realizing the advantages in education and research. Journal of Advances in Library and Information Science, 12(4), pp. 218–224. [Accessed 25 October 2025].</w:t>
      </w:r>
    </w:p>
    <w:p w14:paraId="1A53A730"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Khatri, B.B. &amp; Karki, P.D. (2023). Artificial intelligence (AI) in higher education: Growing academic integrity and ethical concerns. Nepalese Journal of Development and Rural Studies, 20(1), pp. 1–7. [Accessed 25 October 2025].</w:t>
      </w:r>
    </w:p>
    <w:p w14:paraId="1641AB31"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Nickerson, C. (2022). Interpretivism paradigm &amp; research philosophy. *Simply Sociology*. https://www.simplysociology.com/interpretivism.html [Accessed 25 October 2025].</w:t>
      </w:r>
    </w:p>
    <w:p w14:paraId="7051269A"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ONS. (2023). Public awareness, opinions and expectations about artificial intelligence – Office for National Statistics. [online] www.ons.gov.uk. Available at: https://www.ons.gov.uk/businessindustryandtrade/itandinternetindustry/articles/publicawarenessopinionsandexpectationsaboutartificialintelligence/julytooctober2023 [Accessed 25 October 2025].</w:t>
      </w:r>
    </w:p>
    <w:p w14:paraId="7442DDCD"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Roser, M., Ortiz-Ospina, E., Ritchie, H., Samborska, V. &amp; Ahuja, N. (2023). Global Education. [online] Our World in Data. Available at: https://ourworldindata.org/global-education [Accessed 25 October 2025].</w:t>
      </w:r>
    </w:p>
    <w:p w14:paraId="4443E50D"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Saunders, M., Lewis, P. &amp; Thornhill, A. (2016). Research Methods for Business Students. 7th ed. Pearson Education. [Accessed 25 October 2025].</w:t>
      </w:r>
    </w:p>
    <w:p w14:paraId="7BB70CFE"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Singh, P. &amp; Pushpanadham, K. (2024). AI ethics in higher education: Bridging the gap between principles and practices. In Generative Artificial Intelligence in Higher Education: A Handbook for Education Leaders, pp. 64–78. [Accessed 25 October 2025].</w:t>
      </w:r>
    </w:p>
    <w:p w14:paraId="387A7458" w14:textId="77777777" w:rsidR="002B535C" w:rsidRPr="002B535C" w:rsidRDefault="002B535C" w:rsidP="002B535C">
      <w:pPr>
        <w:spacing w:line="360" w:lineRule="auto"/>
        <w:rPr>
          <w:rFonts w:ascii="Arial" w:hAnsi="Arial" w:cs="Arial"/>
          <w:sz w:val="22"/>
          <w:szCs w:val="22"/>
        </w:rPr>
      </w:pPr>
      <w:r w:rsidRPr="002B535C">
        <w:rPr>
          <w:rFonts w:ascii="Arial" w:hAnsi="Arial" w:cs="Arial"/>
          <w:sz w:val="22"/>
          <w:szCs w:val="22"/>
        </w:rPr>
        <w:t>Slimi, Z. &amp; Carballido, B.V. (2023). Navigating the ethical challenges of artificial intelligence in higher education: An analysis of seven global AI ethics policies. TEM Journal, 12(2), pp. 123–135. [Accessed 25 October 2025].</w:t>
      </w:r>
    </w:p>
    <w:sectPr w:rsidR="002B535C" w:rsidRPr="002B53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72F"/>
    <w:multiLevelType w:val="hybridMultilevel"/>
    <w:tmpl w:val="0360D7FC"/>
    <w:lvl w:ilvl="0" w:tplc="A6023DC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506E7"/>
    <w:multiLevelType w:val="multilevel"/>
    <w:tmpl w:val="11C4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30D44"/>
    <w:multiLevelType w:val="hybridMultilevel"/>
    <w:tmpl w:val="487631EE"/>
    <w:lvl w:ilvl="0" w:tplc="E16A247C">
      <w:start w:val="1"/>
      <w:numFmt w:val="bullet"/>
      <w:lvlText w:val="•"/>
      <w:lvlJc w:val="left"/>
      <w:pPr>
        <w:tabs>
          <w:tab w:val="num" w:pos="720"/>
        </w:tabs>
        <w:ind w:left="720" w:hanging="360"/>
      </w:pPr>
      <w:rPr>
        <w:rFonts w:ascii="Arial" w:hAnsi="Arial" w:hint="default"/>
      </w:rPr>
    </w:lvl>
    <w:lvl w:ilvl="1" w:tplc="3328EC84" w:tentative="1">
      <w:start w:val="1"/>
      <w:numFmt w:val="bullet"/>
      <w:lvlText w:val="•"/>
      <w:lvlJc w:val="left"/>
      <w:pPr>
        <w:tabs>
          <w:tab w:val="num" w:pos="1440"/>
        </w:tabs>
        <w:ind w:left="1440" w:hanging="360"/>
      </w:pPr>
      <w:rPr>
        <w:rFonts w:ascii="Arial" w:hAnsi="Arial" w:hint="default"/>
      </w:rPr>
    </w:lvl>
    <w:lvl w:ilvl="2" w:tplc="112AF932" w:tentative="1">
      <w:start w:val="1"/>
      <w:numFmt w:val="bullet"/>
      <w:lvlText w:val="•"/>
      <w:lvlJc w:val="left"/>
      <w:pPr>
        <w:tabs>
          <w:tab w:val="num" w:pos="2160"/>
        </w:tabs>
        <w:ind w:left="2160" w:hanging="360"/>
      </w:pPr>
      <w:rPr>
        <w:rFonts w:ascii="Arial" w:hAnsi="Arial" w:hint="default"/>
      </w:rPr>
    </w:lvl>
    <w:lvl w:ilvl="3" w:tplc="7C426DF0" w:tentative="1">
      <w:start w:val="1"/>
      <w:numFmt w:val="bullet"/>
      <w:lvlText w:val="•"/>
      <w:lvlJc w:val="left"/>
      <w:pPr>
        <w:tabs>
          <w:tab w:val="num" w:pos="2880"/>
        </w:tabs>
        <w:ind w:left="2880" w:hanging="360"/>
      </w:pPr>
      <w:rPr>
        <w:rFonts w:ascii="Arial" w:hAnsi="Arial" w:hint="default"/>
      </w:rPr>
    </w:lvl>
    <w:lvl w:ilvl="4" w:tplc="095096DC" w:tentative="1">
      <w:start w:val="1"/>
      <w:numFmt w:val="bullet"/>
      <w:lvlText w:val="•"/>
      <w:lvlJc w:val="left"/>
      <w:pPr>
        <w:tabs>
          <w:tab w:val="num" w:pos="3600"/>
        </w:tabs>
        <w:ind w:left="3600" w:hanging="360"/>
      </w:pPr>
      <w:rPr>
        <w:rFonts w:ascii="Arial" w:hAnsi="Arial" w:hint="default"/>
      </w:rPr>
    </w:lvl>
    <w:lvl w:ilvl="5" w:tplc="0AA6F5AA" w:tentative="1">
      <w:start w:val="1"/>
      <w:numFmt w:val="bullet"/>
      <w:lvlText w:val="•"/>
      <w:lvlJc w:val="left"/>
      <w:pPr>
        <w:tabs>
          <w:tab w:val="num" w:pos="4320"/>
        </w:tabs>
        <w:ind w:left="4320" w:hanging="360"/>
      </w:pPr>
      <w:rPr>
        <w:rFonts w:ascii="Arial" w:hAnsi="Arial" w:hint="default"/>
      </w:rPr>
    </w:lvl>
    <w:lvl w:ilvl="6" w:tplc="18C6ACE6" w:tentative="1">
      <w:start w:val="1"/>
      <w:numFmt w:val="bullet"/>
      <w:lvlText w:val="•"/>
      <w:lvlJc w:val="left"/>
      <w:pPr>
        <w:tabs>
          <w:tab w:val="num" w:pos="5040"/>
        </w:tabs>
        <w:ind w:left="5040" w:hanging="360"/>
      </w:pPr>
      <w:rPr>
        <w:rFonts w:ascii="Arial" w:hAnsi="Arial" w:hint="default"/>
      </w:rPr>
    </w:lvl>
    <w:lvl w:ilvl="7" w:tplc="6AE2D8B2" w:tentative="1">
      <w:start w:val="1"/>
      <w:numFmt w:val="bullet"/>
      <w:lvlText w:val="•"/>
      <w:lvlJc w:val="left"/>
      <w:pPr>
        <w:tabs>
          <w:tab w:val="num" w:pos="5760"/>
        </w:tabs>
        <w:ind w:left="5760" w:hanging="360"/>
      </w:pPr>
      <w:rPr>
        <w:rFonts w:ascii="Arial" w:hAnsi="Arial" w:hint="default"/>
      </w:rPr>
    </w:lvl>
    <w:lvl w:ilvl="8" w:tplc="C6B6B6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447A49"/>
    <w:multiLevelType w:val="multilevel"/>
    <w:tmpl w:val="3F16C450"/>
    <w:lvl w:ilvl="0">
      <w:start w:val="3"/>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EEC2536"/>
    <w:multiLevelType w:val="hybridMultilevel"/>
    <w:tmpl w:val="AFC24C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CF17CB"/>
    <w:multiLevelType w:val="multilevel"/>
    <w:tmpl w:val="EC389F32"/>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2D77D4B"/>
    <w:multiLevelType w:val="multilevel"/>
    <w:tmpl w:val="14BA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2F2079"/>
    <w:multiLevelType w:val="hybridMultilevel"/>
    <w:tmpl w:val="208268E2"/>
    <w:lvl w:ilvl="0" w:tplc="46EA0B8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351DB7"/>
    <w:multiLevelType w:val="multilevel"/>
    <w:tmpl w:val="B920949C"/>
    <w:lvl w:ilvl="0">
      <w:start w:val="3"/>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9" w15:restartNumberingAfterBreak="0">
    <w:nsid w:val="1F12248D"/>
    <w:multiLevelType w:val="multilevel"/>
    <w:tmpl w:val="B920949C"/>
    <w:lvl w:ilvl="0">
      <w:start w:val="3"/>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2A1B79CC"/>
    <w:multiLevelType w:val="multilevel"/>
    <w:tmpl w:val="B920949C"/>
    <w:lvl w:ilvl="0">
      <w:start w:val="3"/>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2C853676"/>
    <w:multiLevelType w:val="hybridMultilevel"/>
    <w:tmpl w:val="5C64C7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2E4226F"/>
    <w:multiLevelType w:val="multilevel"/>
    <w:tmpl w:val="92A8C49A"/>
    <w:lvl w:ilvl="0">
      <w:start w:val="1"/>
      <w:numFmt w:val="decimal"/>
      <w:lvlText w:val="%1."/>
      <w:lvlJc w:val="left"/>
      <w:pPr>
        <w:ind w:left="720" w:hanging="360"/>
      </w:pPr>
      <w:rPr>
        <w:b w:val="0"/>
        <w:bCs w:val="0"/>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A2A1FC6"/>
    <w:multiLevelType w:val="hybridMultilevel"/>
    <w:tmpl w:val="194E1888"/>
    <w:lvl w:ilvl="0" w:tplc="9F5612DA">
      <w:start w:val="1"/>
      <w:numFmt w:val="bullet"/>
      <w:lvlText w:val=""/>
      <w:lvlJc w:val="left"/>
      <w:pPr>
        <w:tabs>
          <w:tab w:val="num" w:pos="720"/>
        </w:tabs>
        <w:ind w:left="720" w:hanging="360"/>
      </w:pPr>
      <w:rPr>
        <w:rFonts w:ascii="Wingdings" w:hAnsi="Wingdings" w:hint="default"/>
      </w:rPr>
    </w:lvl>
    <w:lvl w:ilvl="1" w:tplc="81A893CA" w:tentative="1">
      <w:start w:val="1"/>
      <w:numFmt w:val="bullet"/>
      <w:lvlText w:val=""/>
      <w:lvlJc w:val="left"/>
      <w:pPr>
        <w:tabs>
          <w:tab w:val="num" w:pos="1440"/>
        </w:tabs>
        <w:ind w:left="1440" w:hanging="360"/>
      </w:pPr>
      <w:rPr>
        <w:rFonts w:ascii="Wingdings" w:hAnsi="Wingdings" w:hint="default"/>
      </w:rPr>
    </w:lvl>
    <w:lvl w:ilvl="2" w:tplc="206C1968" w:tentative="1">
      <w:start w:val="1"/>
      <w:numFmt w:val="bullet"/>
      <w:lvlText w:val=""/>
      <w:lvlJc w:val="left"/>
      <w:pPr>
        <w:tabs>
          <w:tab w:val="num" w:pos="2160"/>
        </w:tabs>
        <w:ind w:left="2160" w:hanging="360"/>
      </w:pPr>
      <w:rPr>
        <w:rFonts w:ascii="Wingdings" w:hAnsi="Wingdings" w:hint="default"/>
      </w:rPr>
    </w:lvl>
    <w:lvl w:ilvl="3" w:tplc="34EC95C8" w:tentative="1">
      <w:start w:val="1"/>
      <w:numFmt w:val="bullet"/>
      <w:lvlText w:val=""/>
      <w:lvlJc w:val="left"/>
      <w:pPr>
        <w:tabs>
          <w:tab w:val="num" w:pos="2880"/>
        </w:tabs>
        <w:ind w:left="2880" w:hanging="360"/>
      </w:pPr>
      <w:rPr>
        <w:rFonts w:ascii="Wingdings" w:hAnsi="Wingdings" w:hint="default"/>
      </w:rPr>
    </w:lvl>
    <w:lvl w:ilvl="4" w:tplc="8BCA48EA" w:tentative="1">
      <w:start w:val="1"/>
      <w:numFmt w:val="bullet"/>
      <w:lvlText w:val=""/>
      <w:lvlJc w:val="left"/>
      <w:pPr>
        <w:tabs>
          <w:tab w:val="num" w:pos="3600"/>
        </w:tabs>
        <w:ind w:left="3600" w:hanging="360"/>
      </w:pPr>
      <w:rPr>
        <w:rFonts w:ascii="Wingdings" w:hAnsi="Wingdings" w:hint="default"/>
      </w:rPr>
    </w:lvl>
    <w:lvl w:ilvl="5" w:tplc="8FC030F2" w:tentative="1">
      <w:start w:val="1"/>
      <w:numFmt w:val="bullet"/>
      <w:lvlText w:val=""/>
      <w:lvlJc w:val="left"/>
      <w:pPr>
        <w:tabs>
          <w:tab w:val="num" w:pos="4320"/>
        </w:tabs>
        <w:ind w:left="4320" w:hanging="360"/>
      </w:pPr>
      <w:rPr>
        <w:rFonts w:ascii="Wingdings" w:hAnsi="Wingdings" w:hint="default"/>
      </w:rPr>
    </w:lvl>
    <w:lvl w:ilvl="6" w:tplc="26D2954A" w:tentative="1">
      <w:start w:val="1"/>
      <w:numFmt w:val="bullet"/>
      <w:lvlText w:val=""/>
      <w:lvlJc w:val="left"/>
      <w:pPr>
        <w:tabs>
          <w:tab w:val="num" w:pos="5040"/>
        </w:tabs>
        <w:ind w:left="5040" w:hanging="360"/>
      </w:pPr>
      <w:rPr>
        <w:rFonts w:ascii="Wingdings" w:hAnsi="Wingdings" w:hint="default"/>
      </w:rPr>
    </w:lvl>
    <w:lvl w:ilvl="7" w:tplc="CE58AB28" w:tentative="1">
      <w:start w:val="1"/>
      <w:numFmt w:val="bullet"/>
      <w:lvlText w:val=""/>
      <w:lvlJc w:val="left"/>
      <w:pPr>
        <w:tabs>
          <w:tab w:val="num" w:pos="5760"/>
        </w:tabs>
        <w:ind w:left="5760" w:hanging="360"/>
      </w:pPr>
      <w:rPr>
        <w:rFonts w:ascii="Wingdings" w:hAnsi="Wingdings" w:hint="default"/>
      </w:rPr>
    </w:lvl>
    <w:lvl w:ilvl="8" w:tplc="A52640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9951CD"/>
    <w:multiLevelType w:val="multilevel"/>
    <w:tmpl w:val="B920949C"/>
    <w:lvl w:ilvl="0">
      <w:start w:val="3"/>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5" w15:restartNumberingAfterBreak="0">
    <w:nsid w:val="5B0643E7"/>
    <w:multiLevelType w:val="multilevel"/>
    <w:tmpl w:val="B920949C"/>
    <w:lvl w:ilvl="0">
      <w:start w:val="3"/>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6" w15:restartNumberingAfterBreak="0">
    <w:nsid w:val="5DCD4778"/>
    <w:multiLevelType w:val="multilevel"/>
    <w:tmpl w:val="B920949C"/>
    <w:lvl w:ilvl="0">
      <w:start w:val="3"/>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7" w15:restartNumberingAfterBreak="0">
    <w:nsid w:val="635D21C0"/>
    <w:multiLevelType w:val="hybridMultilevel"/>
    <w:tmpl w:val="E624A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A160E8"/>
    <w:multiLevelType w:val="hybridMultilevel"/>
    <w:tmpl w:val="DBE8F8AE"/>
    <w:lvl w:ilvl="0" w:tplc="D2D8671C">
      <w:start w:val="1"/>
      <w:numFmt w:val="bullet"/>
      <w:lvlText w:val="•"/>
      <w:lvlJc w:val="left"/>
      <w:pPr>
        <w:tabs>
          <w:tab w:val="num" w:pos="720"/>
        </w:tabs>
        <w:ind w:left="720" w:hanging="360"/>
      </w:pPr>
      <w:rPr>
        <w:rFonts w:ascii="Arial" w:hAnsi="Arial" w:hint="default"/>
      </w:rPr>
    </w:lvl>
    <w:lvl w:ilvl="1" w:tplc="29C84934" w:tentative="1">
      <w:start w:val="1"/>
      <w:numFmt w:val="bullet"/>
      <w:lvlText w:val="•"/>
      <w:lvlJc w:val="left"/>
      <w:pPr>
        <w:tabs>
          <w:tab w:val="num" w:pos="1440"/>
        </w:tabs>
        <w:ind w:left="1440" w:hanging="360"/>
      </w:pPr>
      <w:rPr>
        <w:rFonts w:ascii="Arial" w:hAnsi="Arial" w:hint="default"/>
      </w:rPr>
    </w:lvl>
    <w:lvl w:ilvl="2" w:tplc="A006AED4" w:tentative="1">
      <w:start w:val="1"/>
      <w:numFmt w:val="bullet"/>
      <w:lvlText w:val="•"/>
      <w:lvlJc w:val="left"/>
      <w:pPr>
        <w:tabs>
          <w:tab w:val="num" w:pos="2160"/>
        </w:tabs>
        <w:ind w:left="2160" w:hanging="360"/>
      </w:pPr>
      <w:rPr>
        <w:rFonts w:ascii="Arial" w:hAnsi="Arial" w:hint="default"/>
      </w:rPr>
    </w:lvl>
    <w:lvl w:ilvl="3" w:tplc="AF48DE8A" w:tentative="1">
      <w:start w:val="1"/>
      <w:numFmt w:val="bullet"/>
      <w:lvlText w:val="•"/>
      <w:lvlJc w:val="left"/>
      <w:pPr>
        <w:tabs>
          <w:tab w:val="num" w:pos="2880"/>
        </w:tabs>
        <w:ind w:left="2880" w:hanging="360"/>
      </w:pPr>
      <w:rPr>
        <w:rFonts w:ascii="Arial" w:hAnsi="Arial" w:hint="default"/>
      </w:rPr>
    </w:lvl>
    <w:lvl w:ilvl="4" w:tplc="E5FA461C" w:tentative="1">
      <w:start w:val="1"/>
      <w:numFmt w:val="bullet"/>
      <w:lvlText w:val="•"/>
      <w:lvlJc w:val="left"/>
      <w:pPr>
        <w:tabs>
          <w:tab w:val="num" w:pos="3600"/>
        </w:tabs>
        <w:ind w:left="3600" w:hanging="360"/>
      </w:pPr>
      <w:rPr>
        <w:rFonts w:ascii="Arial" w:hAnsi="Arial" w:hint="default"/>
      </w:rPr>
    </w:lvl>
    <w:lvl w:ilvl="5" w:tplc="256AD332" w:tentative="1">
      <w:start w:val="1"/>
      <w:numFmt w:val="bullet"/>
      <w:lvlText w:val="•"/>
      <w:lvlJc w:val="left"/>
      <w:pPr>
        <w:tabs>
          <w:tab w:val="num" w:pos="4320"/>
        </w:tabs>
        <w:ind w:left="4320" w:hanging="360"/>
      </w:pPr>
      <w:rPr>
        <w:rFonts w:ascii="Arial" w:hAnsi="Arial" w:hint="default"/>
      </w:rPr>
    </w:lvl>
    <w:lvl w:ilvl="6" w:tplc="B18E4906" w:tentative="1">
      <w:start w:val="1"/>
      <w:numFmt w:val="bullet"/>
      <w:lvlText w:val="•"/>
      <w:lvlJc w:val="left"/>
      <w:pPr>
        <w:tabs>
          <w:tab w:val="num" w:pos="5040"/>
        </w:tabs>
        <w:ind w:left="5040" w:hanging="360"/>
      </w:pPr>
      <w:rPr>
        <w:rFonts w:ascii="Arial" w:hAnsi="Arial" w:hint="default"/>
      </w:rPr>
    </w:lvl>
    <w:lvl w:ilvl="7" w:tplc="C02878D0" w:tentative="1">
      <w:start w:val="1"/>
      <w:numFmt w:val="bullet"/>
      <w:lvlText w:val="•"/>
      <w:lvlJc w:val="left"/>
      <w:pPr>
        <w:tabs>
          <w:tab w:val="num" w:pos="5760"/>
        </w:tabs>
        <w:ind w:left="5760" w:hanging="360"/>
      </w:pPr>
      <w:rPr>
        <w:rFonts w:ascii="Arial" w:hAnsi="Arial" w:hint="default"/>
      </w:rPr>
    </w:lvl>
    <w:lvl w:ilvl="8" w:tplc="207A319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7DB1CB7"/>
    <w:multiLevelType w:val="multilevel"/>
    <w:tmpl w:val="C34E19DA"/>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D231600"/>
    <w:multiLevelType w:val="multilevel"/>
    <w:tmpl w:val="B920949C"/>
    <w:lvl w:ilvl="0">
      <w:start w:val="3"/>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1" w15:restartNumberingAfterBreak="0">
    <w:nsid w:val="7C8967D1"/>
    <w:multiLevelType w:val="multilevel"/>
    <w:tmpl w:val="13E2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6124104">
    <w:abstractNumId w:val="13"/>
  </w:num>
  <w:num w:numId="2" w16cid:durableId="404105367">
    <w:abstractNumId w:val="2"/>
  </w:num>
  <w:num w:numId="3" w16cid:durableId="313486320">
    <w:abstractNumId w:val="18"/>
  </w:num>
  <w:num w:numId="4" w16cid:durableId="1430274256">
    <w:abstractNumId w:val="21"/>
  </w:num>
  <w:num w:numId="5" w16cid:durableId="162941361">
    <w:abstractNumId w:val="6"/>
  </w:num>
  <w:num w:numId="6" w16cid:durableId="431903673">
    <w:abstractNumId w:val="12"/>
  </w:num>
  <w:num w:numId="7" w16cid:durableId="2140683840">
    <w:abstractNumId w:val="17"/>
  </w:num>
  <w:num w:numId="8" w16cid:durableId="1498034483">
    <w:abstractNumId w:val="9"/>
  </w:num>
  <w:num w:numId="9" w16cid:durableId="1844929505">
    <w:abstractNumId w:val="14"/>
  </w:num>
  <w:num w:numId="10" w16cid:durableId="1714966246">
    <w:abstractNumId w:val="8"/>
  </w:num>
  <w:num w:numId="11" w16cid:durableId="707991999">
    <w:abstractNumId w:val="20"/>
  </w:num>
  <w:num w:numId="12" w16cid:durableId="978925780">
    <w:abstractNumId w:val="15"/>
  </w:num>
  <w:num w:numId="13" w16cid:durableId="1078792310">
    <w:abstractNumId w:val="10"/>
  </w:num>
  <w:num w:numId="14" w16cid:durableId="1975600471">
    <w:abstractNumId w:val="16"/>
  </w:num>
  <w:num w:numId="15" w16cid:durableId="1596160857">
    <w:abstractNumId w:val="5"/>
  </w:num>
  <w:num w:numId="16" w16cid:durableId="720787124">
    <w:abstractNumId w:val="4"/>
  </w:num>
  <w:num w:numId="17" w16cid:durableId="55398419">
    <w:abstractNumId w:val="7"/>
  </w:num>
  <w:num w:numId="18" w16cid:durableId="144011446">
    <w:abstractNumId w:val="0"/>
  </w:num>
  <w:num w:numId="19" w16cid:durableId="104739954">
    <w:abstractNumId w:val="11"/>
  </w:num>
  <w:num w:numId="20" w16cid:durableId="293295560">
    <w:abstractNumId w:val="19"/>
  </w:num>
  <w:num w:numId="21" w16cid:durableId="1515923263">
    <w:abstractNumId w:val="3"/>
  </w:num>
  <w:num w:numId="22" w16cid:durableId="355544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B98"/>
    <w:rsid w:val="00006471"/>
    <w:rsid w:val="00007529"/>
    <w:rsid w:val="00010626"/>
    <w:rsid w:val="00014721"/>
    <w:rsid w:val="00017182"/>
    <w:rsid w:val="000263BF"/>
    <w:rsid w:val="000447C1"/>
    <w:rsid w:val="000458C4"/>
    <w:rsid w:val="00051DCD"/>
    <w:rsid w:val="000521F2"/>
    <w:rsid w:val="00054C36"/>
    <w:rsid w:val="00060CE1"/>
    <w:rsid w:val="00066108"/>
    <w:rsid w:val="00066737"/>
    <w:rsid w:val="00066CDA"/>
    <w:rsid w:val="00073D5C"/>
    <w:rsid w:val="0008126C"/>
    <w:rsid w:val="00082D1E"/>
    <w:rsid w:val="000873ED"/>
    <w:rsid w:val="0009085D"/>
    <w:rsid w:val="00090ADC"/>
    <w:rsid w:val="000935B8"/>
    <w:rsid w:val="00094958"/>
    <w:rsid w:val="000A277E"/>
    <w:rsid w:val="000A361D"/>
    <w:rsid w:val="000B39BC"/>
    <w:rsid w:val="000B3EB4"/>
    <w:rsid w:val="000C331F"/>
    <w:rsid w:val="000D0637"/>
    <w:rsid w:val="000D3247"/>
    <w:rsid w:val="000D3F34"/>
    <w:rsid w:val="000E133A"/>
    <w:rsid w:val="000E4156"/>
    <w:rsid w:val="000E5B50"/>
    <w:rsid w:val="000F28CC"/>
    <w:rsid w:val="000F5C1E"/>
    <w:rsid w:val="000F67B6"/>
    <w:rsid w:val="00123F4C"/>
    <w:rsid w:val="001266DD"/>
    <w:rsid w:val="00140267"/>
    <w:rsid w:val="00145AC0"/>
    <w:rsid w:val="00150047"/>
    <w:rsid w:val="001506F2"/>
    <w:rsid w:val="00151335"/>
    <w:rsid w:val="0015486D"/>
    <w:rsid w:val="00171A59"/>
    <w:rsid w:val="00177039"/>
    <w:rsid w:val="001772D6"/>
    <w:rsid w:val="00182F10"/>
    <w:rsid w:val="00184939"/>
    <w:rsid w:val="00193527"/>
    <w:rsid w:val="00194258"/>
    <w:rsid w:val="001A1CFD"/>
    <w:rsid w:val="001A1F09"/>
    <w:rsid w:val="001A77D6"/>
    <w:rsid w:val="001B12AE"/>
    <w:rsid w:val="001B1842"/>
    <w:rsid w:val="001C185D"/>
    <w:rsid w:val="001C3839"/>
    <w:rsid w:val="001E12DF"/>
    <w:rsid w:val="001E4315"/>
    <w:rsid w:val="001E7727"/>
    <w:rsid w:val="001F0F60"/>
    <w:rsid w:val="001F3614"/>
    <w:rsid w:val="001F4435"/>
    <w:rsid w:val="002108E7"/>
    <w:rsid w:val="00211330"/>
    <w:rsid w:val="002170D9"/>
    <w:rsid w:val="0022155C"/>
    <w:rsid w:val="00221FEF"/>
    <w:rsid w:val="0022271E"/>
    <w:rsid w:val="002231F3"/>
    <w:rsid w:val="0022348D"/>
    <w:rsid w:val="00231D8A"/>
    <w:rsid w:val="00235F57"/>
    <w:rsid w:val="00244F58"/>
    <w:rsid w:val="00246DB4"/>
    <w:rsid w:val="00250705"/>
    <w:rsid w:val="0025114D"/>
    <w:rsid w:val="00255BC7"/>
    <w:rsid w:val="002609AF"/>
    <w:rsid w:val="002622EC"/>
    <w:rsid w:val="002678B4"/>
    <w:rsid w:val="0027191B"/>
    <w:rsid w:val="00274869"/>
    <w:rsid w:val="00275AFA"/>
    <w:rsid w:val="00280FB7"/>
    <w:rsid w:val="002A539A"/>
    <w:rsid w:val="002B04B7"/>
    <w:rsid w:val="002B535C"/>
    <w:rsid w:val="002C11AA"/>
    <w:rsid w:val="002C1F67"/>
    <w:rsid w:val="002C59FC"/>
    <w:rsid w:val="002C5FC8"/>
    <w:rsid w:val="002D1906"/>
    <w:rsid w:val="002D3761"/>
    <w:rsid w:val="002D5ECE"/>
    <w:rsid w:val="002D66F8"/>
    <w:rsid w:val="002D6EF9"/>
    <w:rsid w:val="002E3E7C"/>
    <w:rsid w:val="002F0D38"/>
    <w:rsid w:val="002F136D"/>
    <w:rsid w:val="002F37EC"/>
    <w:rsid w:val="0030290F"/>
    <w:rsid w:val="00314CEC"/>
    <w:rsid w:val="0033037D"/>
    <w:rsid w:val="00332D7B"/>
    <w:rsid w:val="003404E1"/>
    <w:rsid w:val="00341507"/>
    <w:rsid w:val="003448CE"/>
    <w:rsid w:val="003461CD"/>
    <w:rsid w:val="003513C3"/>
    <w:rsid w:val="0035429D"/>
    <w:rsid w:val="00355101"/>
    <w:rsid w:val="0036309C"/>
    <w:rsid w:val="003654E3"/>
    <w:rsid w:val="00370617"/>
    <w:rsid w:val="003828BD"/>
    <w:rsid w:val="003A047E"/>
    <w:rsid w:val="003A2D0D"/>
    <w:rsid w:val="003A4A48"/>
    <w:rsid w:val="003B1F11"/>
    <w:rsid w:val="003B2C7B"/>
    <w:rsid w:val="003B44C4"/>
    <w:rsid w:val="003B4A5F"/>
    <w:rsid w:val="003B5779"/>
    <w:rsid w:val="003D56E1"/>
    <w:rsid w:val="003D66C4"/>
    <w:rsid w:val="003D7A13"/>
    <w:rsid w:val="003E0908"/>
    <w:rsid w:val="003F716C"/>
    <w:rsid w:val="003F7ECF"/>
    <w:rsid w:val="00402969"/>
    <w:rsid w:val="00404696"/>
    <w:rsid w:val="0041194E"/>
    <w:rsid w:val="00413F57"/>
    <w:rsid w:val="00424D82"/>
    <w:rsid w:val="00425F64"/>
    <w:rsid w:val="00427B0B"/>
    <w:rsid w:val="004317EF"/>
    <w:rsid w:val="00435094"/>
    <w:rsid w:val="00436FDF"/>
    <w:rsid w:val="00444483"/>
    <w:rsid w:val="00455A84"/>
    <w:rsid w:val="00462A43"/>
    <w:rsid w:val="00462E95"/>
    <w:rsid w:val="00463599"/>
    <w:rsid w:val="0046680A"/>
    <w:rsid w:val="004678F2"/>
    <w:rsid w:val="004734FE"/>
    <w:rsid w:val="0048178C"/>
    <w:rsid w:val="00483334"/>
    <w:rsid w:val="0048721A"/>
    <w:rsid w:val="004A17A7"/>
    <w:rsid w:val="004A6B81"/>
    <w:rsid w:val="004B2B60"/>
    <w:rsid w:val="004B78D7"/>
    <w:rsid w:val="004C27CA"/>
    <w:rsid w:val="004C497D"/>
    <w:rsid w:val="004C68AC"/>
    <w:rsid w:val="004D20F2"/>
    <w:rsid w:val="004D6E3D"/>
    <w:rsid w:val="004D7AD7"/>
    <w:rsid w:val="004E3BB3"/>
    <w:rsid w:val="004E4223"/>
    <w:rsid w:val="004E68DA"/>
    <w:rsid w:val="00502AA0"/>
    <w:rsid w:val="00502C63"/>
    <w:rsid w:val="005069A9"/>
    <w:rsid w:val="00506D84"/>
    <w:rsid w:val="00510E31"/>
    <w:rsid w:val="00513224"/>
    <w:rsid w:val="005431A2"/>
    <w:rsid w:val="0055330F"/>
    <w:rsid w:val="00560924"/>
    <w:rsid w:val="00571245"/>
    <w:rsid w:val="00572D10"/>
    <w:rsid w:val="00574AAE"/>
    <w:rsid w:val="00575289"/>
    <w:rsid w:val="0057611D"/>
    <w:rsid w:val="00580B54"/>
    <w:rsid w:val="0058507A"/>
    <w:rsid w:val="00587AB0"/>
    <w:rsid w:val="00590A70"/>
    <w:rsid w:val="005A06B8"/>
    <w:rsid w:val="005A0A9C"/>
    <w:rsid w:val="005C2402"/>
    <w:rsid w:val="005D1BEA"/>
    <w:rsid w:val="005D7218"/>
    <w:rsid w:val="005E1816"/>
    <w:rsid w:val="005E2D47"/>
    <w:rsid w:val="005E31E5"/>
    <w:rsid w:val="005F4D23"/>
    <w:rsid w:val="005F7D0D"/>
    <w:rsid w:val="0060146A"/>
    <w:rsid w:val="006100A0"/>
    <w:rsid w:val="0061537B"/>
    <w:rsid w:val="00634303"/>
    <w:rsid w:val="006344F5"/>
    <w:rsid w:val="00634516"/>
    <w:rsid w:val="006353FB"/>
    <w:rsid w:val="00643A08"/>
    <w:rsid w:val="00684DF4"/>
    <w:rsid w:val="00687C11"/>
    <w:rsid w:val="006935BA"/>
    <w:rsid w:val="0069597F"/>
    <w:rsid w:val="006B195B"/>
    <w:rsid w:val="006B2223"/>
    <w:rsid w:val="006B5C65"/>
    <w:rsid w:val="006C0DAE"/>
    <w:rsid w:val="006C1A22"/>
    <w:rsid w:val="006C70AF"/>
    <w:rsid w:val="006D0B77"/>
    <w:rsid w:val="006D0C35"/>
    <w:rsid w:val="006D4A26"/>
    <w:rsid w:val="006E395F"/>
    <w:rsid w:val="006F09AC"/>
    <w:rsid w:val="00701E1C"/>
    <w:rsid w:val="00703543"/>
    <w:rsid w:val="00703D33"/>
    <w:rsid w:val="007056AF"/>
    <w:rsid w:val="007143AD"/>
    <w:rsid w:val="00714865"/>
    <w:rsid w:val="00716FD4"/>
    <w:rsid w:val="007223CA"/>
    <w:rsid w:val="00722F5A"/>
    <w:rsid w:val="00730F93"/>
    <w:rsid w:val="00737FEC"/>
    <w:rsid w:val="00747CD1"/>
    <w:rsid w:val="00754FC5"/>
    <w:rsid w:val="00761BA1"/>
    <w:rsid w:val="0076490F"/>
    <w:rsid w:val="00764EBD"/>
    <w:rsid w:val="0076702A"/>
    <w:rsid w:val="0077470A"/>
    <w:rsid w:val="0078444B"/>
    <w:rsid w:val="00795C4F"/>
    <w:rsid w:val="00795FEC"/>
    <w:rsid w:val="00797C1C"/>
    <w:rsid w:val="007B20D8"/>
    <w:rsid w:val="007B2404"/>
    <w:rsid w:val="007B6FAF"/>
    <w:rsid w:val="007B7EB1"/>
    <w:rsid w:val="007C0222"/>
    <w:rsid w:val="007C0324"/>
    <w:rsid w:val="007C4AA9"/>
    <w:rsid w:val="007C4F70"/>
    <w:rsid w:val="007C502A"/>
    <w:rsid w:val="007D1A0D"/>
    <w:rsid w:val="007D2EC3"/>
    <w:rsid w:val="007D7DBF"/>
    <w:rsid w:val="007E1290"/>
    <w:rsid w:val="007E589B"/>
    <w:rsid w:val="007E74C9"/>
    <w:rsid w:val="007F0545"/>
    <w:rsid w:val="007F7C8B"/>
    <w:rsid w:val="00803D8E"/>
    <w:rsid w:val="008061F8"/>
    <w:rsid w:val="008118DA"/>
    <w:rsid w:val="008206D1"/>
    <w:rsid w:val="0083158E"/>
    <w:rsid w:val="00833D61"/>
    <w:rsid w:val="0083541B"/>
    <w:rsid w:val="00835DDB"/>
    <w:rsid w:val="00843F05"/>
    <w:rsid w:val="00851EEC"/>
    <w:rsid w:val="00861EFD"/>
    <w:rsid w:val="008670B8"/>
    <w:rsid w:val="008674B8"/>
    <w:rsid w:val="00875D25"/>
    <w:rsid w:val="0089349B"/>
    <w:rsid w:val="008A1896"/>
    <w:rsid w:val="008A2CA3"/>
    <w:rsid w:val="008A4687"/>
    <w:rsid w:val="008A67F6"/>
    <w:rsid w:val="008B2B62"/>
    <w:rsid w:val="008B4494"/>
    <w:rsid w:val="008C2286"/>
    <w:rsid w:val="008C320A"/>
    <w:rsid w:val="008D1223"/>
    <w:rsid w:val="008D2DE2"/>
    <w:rsid w:val="008E109A"/>
    <w:rsid w:val="008E5CAF"/>
    <w:rsid w:val="008E5D62"/>
    <w:rsid w:val="008E65C7"/>
    <w:rsid w:val="008E6882"/>
    <w:rsid w:val="008F1B0D"/>
    <w:rsid w:val="009010B4"/>
    <w:rsid w:val="00901F67"/>
    <w:rsid w:val="00903751"/>
    <w:rsid w:val="0090590A"/>
    <w:rsid w:val="0090604A"/>
    <w:rsid w:val="0092499F"/>
    <w:rsid w:val="00933C75"/>
    <w:rsid w:val="009344EE"/>
    <w:rsid w:val="0094094D"/>
    <w:rsid w:val="0094194F"/>
    <w:rsid w:val="00944135"/>
    <w:rsid w:val="0095595F"/>
    <w:rsid w:val="0096286C"/>
    <w:rsid w:val="009665C0"/>
    <w:rsid w:val="0097304A"/>
    <w:rsid w:val="00974B3B"/>
    <w:rsid w:val="00974CB5"/>
    <w:rsid w:val="00974D04"/>
    <w:rsid w:val="00981C95"/>
    <w:rsid w:val="009820A5"/>
    <w:rsid w:val="00982BE8"/>
    <w:rsid w:val="009879D9"/>
    <w:rsid w:val="009906B1"/>
    <w:rsid w:val="00992F2C"/>
    <w:rsid w:val="009A30E6"/>
    <w:rsid w:val="009A4104"/>
    <w:rsid w:val="009B13B9"/>
    <w:rsid w:val="009B250D"/>
    <w:rsid w:val="009B4C62"/>
    <w:rsid w:val="009C104E"/>
    <w:rsid w:val="009C6801"/>
    <w:rsid w:val="009D11B4"/>
    <w:rsid w:val="009D4786"/>
    <w:rsid w:val="009E3377"/>
    <w:rsid w:val="009E5496"/>
    <w:rsid w:val="009E6712"/>
    <w:rsid w:val="009E7620"/>
    <w:rsid w:val="009F2E7C"/>
    <w:rsid w:val="00A0497E"/>
    <w:rsid w:val="00A10A3B"/>
    <w:rsid w:val="00A15304"/>
    <w:rsid w:val="00A1780B"/>
    <w:rsid w:val="00A22334"/>
    <w:rsid w:val="00A43F24"/>
    <w:rsid w:val="00A52ABE"/>
    <w:rsid w:val="00A557BE"/>
    <w:rsid w:val="00A56C99"/>
    <w:rsid w:val="00A651EB"/>
    <w:rsid w:val="00A84D73"/>
    <w:rsid w:val="00A8540E"/>
    <w:rsid w:val="00A857EF"/>
    <w:rsid w:val="00A87BF9"/>
    <w:rsid w:val="00A901F3"/>
    <w:rsid w:val="00A95ABA"/>
    <w:rsid w:val="00AA705D"/>
    <w:rsid w:val="00AB4B69"/>
    <w:rsid w:val="00AC5755"/>
    <w:rsid w:val="00AD1012"/>
    <w:rsid w:val="00AD1FA2"/>
    <w:rsid w:val="00AD5B30"/>
    <w:rsid w:val="00AD68E5"/>
    <w:rsid w:val="00AD7D53"/>
    <w:rsid w:val="00AE0D74"/>
    <w:rsid w:val="00AE63E4"/>
    <w:rsid w:val="00AE737F"/>
    <w:rsid w:val="00AF215A"/>
    <w:rsid w:val="00AF375A"/>
    <w:rsid w:val="00AF3F9E"/>
    <w:rsid w:val="00AF5043"/>
    <w:rsid w:val="00B15F5B"/>
    <w:rsid w:val="00B166C0"/>
    <w:rsid w:val="00B230E3"/>
    <w:rsid w:val="00B3128C"/>
    <w:rsid w:val="00B36A22"/>
    <w:rsid w:val="00B4463A"/>
    <w:rsid w:val="00B52B39"/>
    <w:rsid w:val="00B56002"/>
    <w:rsid w:val="00B656C2"/>
    <w:rsid w:val="00B65FA1"/>
    <w:rsid w:val="00B6623E"/>
    <w:rsid w:val="00B7486E"/>
    <w:rsid w:val="00B81321"/>
    <w:rsid w:val="00BA139C"/>
    <w:rsid w:val="00BA28CD"/>
    <w:rsid w:val="00BA6FFC"/>
    <w:rsid w:val="00BB79F2"/>
    <w:rsid w:val="00BC4D12"/>
    <w:rsid w:val="00BC6663"/>
    <w:rsid w:val="00BC67C9"/>
    <w:rsid w:val="00BD2CB7"/>
    <w:rsid w:val="00BE3C59"/>
    <w:rsid w:val="00BF29BE"/>
    <w:rsid w:val="00BF48FD"/>
    <w:rsid w:val="00BF72B6"/>
    <w:rsid w:val="00BF74DC"/>
    <w:rsid w:val="00C11C94"/>
    <w:rsid w:val="00C13A83"/>
    <w:rsid w:val="00C21B11"/>
    <w:rsid w:val="00C2350A"/>
    <w:rsid w:val="00C271B5"/>
    <w:rsid w:val="00C32B2F"/>
    <w:rsid w:val="00C32E5A"/>
    <w:rsid w:val="00C338BB"/>
    <w:rsid w:val="00C37ED0"/>
    <w:rsid w:val="00C40A90"/>
    <w:rsid w:val="00C4321E"/>
    <w:rsid w:val="00C435DA"/>
    <w:rsid w:val="00C43EB6"/>
    <w:rsid w:val="00C636C0"/>
    <w:rsid w:val="00C64756"/>
    <w:rsid w:val="00C6657E"/>
    <w:rsid w:val="00C67D66"/>
    <w:rsid w:val="00C711A3"/>
    <w:rsid w:val="00C739AC"/>
    <w:rsid w:val="00C73A73"/>
    <w:rsid w:val="00C82B98"/>
    <w:rsid w:val="00C83382"/>
    <w:rsid w:val="00C83724"/>
    <w:rsid w:val="00C84164"/>
    <w:rsid w:val="00C8428B"/>
    <w:rsid w:val="00C843EB"/>
    <w:rsid w:val="00C86136"/>
    <w:rsid w:val="00C927F5"/>
    <w:rsid w:val="00C933C3"/>
    <w:rsid w:val="00C941F5"/>
    <w:rsid w:val="00CA17D4"/>
    <w:rsid w:val="00CA4EC0"/>
    <w:rsid w:val="00CC6EF7"/>
    <w:rsid w:val="00CD380E"/>
    <w:rsid w:val="00CE131E"/>
    <w:rsid w:val="00CE27B4"/>
    <w:rsid w:val="00CE614A"/>
    <w:rsid w:val="00CE7E29"/>
    <w:rsid w:val="00CF4B0F"/>
    <w:rsid w:val="00CF56D5"/>
    <w:rsid w:val="00D06D8F"/>
    <w:rsid w:val="00D1430A"/>
    <w:rsid w:val="00D20AA1"/>
    <w:rsid w:val="00D31157"/>
    <w:rsid w:val="00D3378B"/>
    <w:rsid w:val="00D440D2"/>
    <w:rsid w:val="00D44E2E"/>
    <w:rsid w:val="00D44FB0"/>
    <w:rsid w:val="00D51145"/>
    <w:rsid w:val="00D66279"/>
    <w:rsid w:val="00D66ABC"/>
    <w:rsid w:val="00D81658"/>
    <w:rsid w:val="00D934AB"/>
    <w:rsid w:val="00D9687A"/>
    <w:rsid w:val="00D97807"/>
    <w:rsid w:val="00DA2722"/>
    <w:rsid w:val="00DA335F"/>
    <w:rsid w:val="00DA5BDE"/>
    <w:rsid w:val="00DB1196"/>
    <w:rsid w:val="00DB3836"/>
    <w:rsid w:val="00DB42B9"/>
    <w:rsid w:val="00DB5B27"/>
    <w:rsid w:val="00DC1246"/>
    <w:rsid w:val="00DD2D99"/>
    <w:rsid w:val="00DD626D"/>
    <w:rsid w:val="00DE6A13"/>
    <w:rsid w:val="00DE6EE5"/>
    <w:rsid w:val="00DF29A2"/>
    <w:rsid w:val="00E00616"/>
    <w:rsid w:val="00E11371"/>
    <w:rsid w:val="00E13F89"/>
    <w:rsid w:val="00E168C5"/>
    <w:rsid w:val="00E24D8D"/>
    <w:rsid w:val="00E31715"/>
    <w:rsid w:val="00E3442A"/>
    <w:rsid w:val="00E41FC4"/>
    <w:rsid w:val="00E44371"/>
    <w:rsid w:val="00E44689"/>
    <w:rsid w:val="00E5061A"/>
    <w:rsid w:val="00E5183B"/>
    <w:rsid w:val="00E55D42"/>
    <w:rsid w:val="00E56DD5"/>
    <w:rsid w:val="00E67739"/>
    <w:rsid w:val="00E67D69"/>
    <w:rsid w:val="00E77D2F"/>
    <w:rsid w:val="00E812AE"/>
    <w:rsid w:val="00E83AC8"/>
    <w:rsid w:val="00E83E2B"/>
    <w:rsid w:val="00E85791"/>
    <w:rsid w:val="00E8582B"/>
    <w:rsid w:val="00E964B2"/>
    <w:rsid w:val="00EA1D02"/>
    <w:rsid w:val="00EB21FC"/>
    <w:rsid w:val="00EB23F0"/>
    <w:rsid w:val="00EC77FF"/>
    <w:rsid w:val="00EC7B79"/>
    <w:rsid w:val="00EE1089"/>
    <w:rsid w:val="00EE36F4"/>
    <w:rsid w:val="00EE5C52"/>
    <w:rsid w:val="00EF2776"/>
    <w:rsid w:val="00EF69B6"/>
    <w:rsid w:val="00EF7CFC"/>
    <w:rsid w:val="00F107F4"/>
    <w:rsid w:val="00F14FBF"/>
    <w:rsid w:val="00F154C3"/>
    <w:rsid w:val="00F17C11"/>
    <w:rsid w:val="00F27882"/>
    <w:rsid w:val="00F320FC"/>
    <w:rsid w:val="00F33E73"/>
    <w:rsid w:val="00F34C95"/>
    <w:rsid w:val="00F35F7A"/>
    <w:rsid w:val="00F4363B"/>
    <w:rsid w:val="00F444BD"/>
    <w:rsid w:val="00F46B4A"/>
    <w:rsid w:val="00F76114"/>
    <w:rsid w:val="00F94845"/>
    <w:rsid w:val="00FA29FE"/>
    <w:rsid w:val="00FA7CE9"/>
    <w:rsid w:val="00FB100E"/>
    <w:rsid w:val="00FB76A6"/>
    <w:rsid w:val="00FC05F4"/>
    <w:rsid w:val="00FC7087"/>
    <w:rsid w:val="00FE4AA2"/>
    <w:rsid w:val="00FF0BF3"/>
    <w:rsid w:val="00FF3706"/>
    <w:rsid w:val="00FF4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953FB"/>
  <w15:chartTrackingRefBased/>
  <w15:docId w15:val="{403AFB5B-986F-4B91-871C-8F025AFE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B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2B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2B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B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B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B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2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2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B98"/>
    <w:rPr>
      <w:rFonts w:eastAsiaTheme="majorEastAsia" w:cstheme="majorBidi"/>
      <w:color w:val="272727" w:themeColor="text1" w:themeTint="D8"/>
    </w:rPr>
  </w:style>
  <w:style w:type="paragraph" w:styleId="Title">
    <w:name w:val="Title"/>
    <w:basedOn w:val="Normal"/>
    <w:next w:val="Normal"/>
    <w:link w:val="TitleChar"/>
    <w:uiPriority w:val="10"/>
    <w:qFormat/>
    <w:rsid w:val="00C82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B98"/>
    <w:pPr>
      <w:spacing w:before="160"/>
      <w:jc w:val="center"/>
    </w:pPr>
    <w:rPr>
      <w:i/>
      <w:iCs/>
      <w:color w:val="404040" w:themeColor="text1" w:themeTint="BF"/>
    </w:rPr>
  </w:style>
  <w:style w:type="character" w:customStyle="1" w:styleId="QuoteChar">
    <w:name w:val="Quote Char"/>
    <w:basedOn w:val="DefaultParagraphFont"/>
    <w:link w:val="Quote"/>
    <w:uiPriority w:val="29"/>
    <w:rsid w:val="00C82B98"/>
    <w:rPr>
      <w:i/>
      <w:iCs/>
      <w:color w:val="404040" w:themeColor="text1" w:themeTint="BF"/>
    </w:rPr>
  </w:style>
  <w:style w:type="paragraph" w:styleId="ListParagraph">
    <w:name w:val="List Paragraph"/>
    <w:basedOn w:val="Normal"/>
    <w:uiPriority w:val="34"/>
    <w:qFormat/>
    <w:rsid w:val="00C82B98"/>
    <w:pPr>
      <w:ind w:left="720"/>
      <w:contextualSpacing/>
    </w:pPr>
  </w:style>
  <w:style w:type="character" w:styleId="IntenseEmphasis">
    <w:name w:val="Intense Emphasis"/>
    <w:basedOn w:val="DefaultParagraphFont"/>
    <w:uiPriority w:val="21"/>
    <w:qFormat/>
    <w:rsid w:val="00C82B98"/>
    <w:rPr>
      <w:i/>
      <w:iCs/>
      <w:color w:val="0F4761" w:themeColor="accent1" w:themeShade="BF"/>
    </w:rPr>
  </w:style>
  <w:style w:type="paragraph" w:styleId="IntenseQuote">
    <w:name w:val="Intense Quote"/>
    <w:basedOn w:val="Normal"/>
    <w:next w:val="Normal"/>
    <w:link w:val="IntenseQuoteChar"/>
    <w:uiPriority w:val="30"/>
    <w:qFormat/>
    <w:rsid w:val="00C82B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B98"/>
    <w:rPr>
      <w:i/>
      <w:iCs/>
      <w:color w:val="0F4761" w:themeColor="accent1" w:themeShade="BF"/>
    </w:rPr>
  </w:style>
  <w:style w:type="character" w:styleId="IntenseReference">
    <w:name w:val="Intense Reference"/>
    <w:basedOn w:val="DefaultParagraphFont"/>
    <w:uiPriority w:val="32"/>
    <w:qFormat/>
    <w:rsid w:val="00C82B98"/>
    <w:rPr>
      <w:b/>
      <w:bCs/>
      <w:smallCaps/>
      <w:color w:val="0F4761" w:themeColor="accent1" w:themeShade="BF"/>
      <w:spacing w:val="5"/>
    </w:rPr>
  </w:style>
  <w:style w:type="character" w:styleId="Hyperlink">
    <w:name w:val="Hyperlink"/>
    <w:basedOn w:val="DefaultParagraphFont"/>
    <w:uiPriority w:val="99"/>
    <w:unhideWhenUsed/>
    <w:rsid w:val="00402969"/>
    <w:rPr>
      <w:color w:val="467886" w:themeColor="hyperlink"/>
      <w:u w:val="single"/>
    </w:rPr>
  </w:style>
  <w:style w:type="character" w:styleId="UnresolvedMention">
    <w:name w:val="Unresolved Mention"/>
    <w:basedOn w:val="DefaultParagraphFont"/>
    <w:uiPriority w:val="99"/>
    <w:semiHidden/>
    <w:unhideWhenUsed/>
    <w:rsid w:val="00402969"/>
    <w:rPr>
      <w:color w:val="605E5C"/>
      <w:shd w:val="clear" w:color="auto" w:fill="E1DFDD"/>
    </w:rPr>
  </w:style>
  <w:style w:type="character" w:styleId="Strong">
    <w:name w:val="Strong"/>
    <w:basedOn w:val="DefaultParagraphFont"/>
    <w:uiPriority w:val="22"/>
    <w:qFormat/>
    <w:rsid w:val="00D9687A"/>
    <w:rPr>
      <w:b/>
      <w:bCs/>
    </w:rPr>
  </w:style>
  <w:style w:type="table" w:styleId="TableGrid">
    <w:name w:val="Table Grid"/>
    <w:basedOn w:val="TableNormal"/>
    <w:uiPriority w:val="39"/>
    <w:rsid w:val="008D2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16FD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E12DF"/>
    <w:pPr>
      <w:spacing w:after="100"/>
    </w:pPr>
  </w:style>
  <w:style w:type="paragraph" w:styleId="TOC2">
    <w:name w:val="toc 2"/>
    <w:basedOn w:val="Normal"/>
    <w:next w:val="Normal"/>
    <w:autoRedefine/>
    <w:uiPriority w:val="39"/>
    <w:unhideWhenUsed/>
    <w:rsid w:val="001E12DF"/>
    <w:pPr>
      <w:spacing w:after="100"/>
      <w:ind w:left="240"/>
    </w:pPr>
  </w:style>
  <w:style w:type="paragraph" w:styleId="TOC3">
    <w:name w:val="toc 3"/>
    <w:basedOn w:val="Normal"/>
    <w:next w:val="Normal"/>
    <w:autoRedefine/>
    <w:uiPriority w:val="39"/>
    <w:unhideWhenUsed/>
    <w:rsid w:val="001E12DF"/>
    <w:pPr>
      <w:spacing w:after="100"/>
      <w:ind w:left="480"/>
    </w:pPr>
  </w:style>
  <w:style w:type="paragraph" w:styleId="NormalWeb">
    <w:name w:val="Normal (Web)"/>
    <w:basedOn w:val="Normal"/>
    <w:uiPriority w:val="99"/>
    <w:semiHidden/>
    <w:unhideWhenUsed/>
    <w:rsid w:val="00B52B3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9514500/figure/download/fig1/AS:994190783705100@1614044962560/The-Research-Onion-Saunders-Lewis-2009.ppm" TargetMode="External"/><Relationship Id="rId13" Type="http://schemas.openxmlformats.org/officeDocument/2006/relationships/hyperlink" Target="https://ourworldindata.org/artificial-intelligence"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gov.uk/government/publications/generative-artificial-intelligence-in-education/generative-artificial-intelligence-ai-in-educ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das-sarma@uwtsd.ac.uk" TargetMode="External"/><Relationship Id="rId11" Type="http://schemas.openxmlformats.org/officeDocument/2006/relationships/hyperlink" Target="https://doi.org/10.1145/3442188.344592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8FB61-1D1A-4519-9E4E-CFCFABAA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3165</Words>
  <Characters>18046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 badil</dc:creator>
  <cp:keywords/>
  <dc:description/>
  <cp:lastModifiedBy>saba badil</cp:lastModifiedBy>
  <cp:revision>33</cp:revision>
  <dcterms:created xsi:type="dcterms:W3CDTF">2025-11-07T11:00:00Z</dcterms:created>
  <dcterms:modified xsi:type="dcterms:W3CDTF">2025-11-07T13:57:00Z</dcterms:modified>
</cp:coreProperties>
</file>