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17495A" w14:textId="682EBA35" w:rsidR="009F6499" w:rsidRDefault="009F6499" w:rsidP="009F6499">
      <w:pPr>
        <w:pStyle w:val="ListParagraph"/>
      </w:pPr>
      <w:r>
        <w:rPr>
          <w:noProof/>
        </w:rPr>
        <w:drawing>
          <wp:inline distT="0" distB="0" distL="0" distR="0" wp14:anchorId="10818D5B" wp14:editId="38A31C94">
            <wp:extent cx="3956685" cy="1554480"/>
            <wp:effectExtent l="0" t="0" r="571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6685" cy="1554480"/>
                    </a:xfrm>
                    <a:prstGeom prst="rect">
                      <a:avLst/>
                    </a:prstGeom>
                    <a:noFill/>
                  </pic:spPr>
                </pic:pic>
              </a:graphicData>
            </a:graphic>
          </wp:inline>
        </w:drawing>
      </w:r>
    </w:p>
    <w:p w14:paraId="63AA8075" w14:textId="316C0D75" w:rsidR="009F6499" w:rsidRDefault="009F6499" w:rsidP="009F6499">
      <w:pPr>
        <w:pStyle w:val="ListParagraph"/>
      </w:pPr>
    </w:p>
    <w:p w14:paraId="194D2011" w14:textId="3ED3E87E" w:rsidR="009F6499" w:rsidRDefault="009F6499" w:rsidP="009F6499">
      <w:pPr>
        <w:pStyle w:val="ListParagraph"/>
      </w:pPr>
    </w:p>
    <w:p w14:paraId="628B0C14" w14:textId="0B5B4119" w:rsidR="009F6499" w:rsidRDefault="009F6499" w:rsidP="009F6499">
      <w:pPr>
        <w:pStyle w:val="ListParagraph"/>
      </w:pPr>
    </w:p>
    <w:p w14:paraId="46DD09CA" w14:textId="28CD5C95" w:rsidR="009F6499" w:rsidRDefault="009F6499" w:rsidP="009F6499">
      <w:pPr>
        <w:pStyle w:val="ListParagraph"/>
      </w:pPr>
    </w:p>
    <w:p w14:paraId="69657D91" w14:textId="758F21C7" w:rsidR="009F6499" w:rsidRDefault="009F6499" w:rsidP="009F6499">
      <w:pPr>
        <w:pStyle w:val="ListParagraph"/>
      </w:pPr>
    </w:p>
    <w:p w14:paraId="065C62A8" w14:textId="1B47D78B" w:rsidR="009F6499" w:rsidRDefault="009F6499" w:rsidP="009F6499">
      <w:pPr>
        <w:jc w:val="center"/>
        <w:rPr>
          <w:sz w:val="32"/>
          <w:szCs w:val="32"/>
        </w:rPr>
      </w:pPr>
      <w:r>
        <w:t xml:space="preserve"> </w:t>
      </w:r>
      <w:r w:rsidRPr="00A20EC4">
        <w:rPr>
          <w:sz w:val="32"/>
          <w:szCs w:val="32"/>
        </w:rPr>
        <w:t>Student name:  Florentina Gavri</w:t>
      </w:r>
      <w:r>
        <w:rPr>
          <w:sz w:val="32"/>
          <w:szCs w:val="32"/>
        </w:rPr>
        <w:t>l</w:t>
      </w:r>
    </w:p>
    <w:p w14:paraId="21417916" w14:textId="77777777" w:rsidR="009F6499" w:rsidRDefault="009F6499" w:rsidP="009F6499">
      <w:pPr>
        <w:rPr>
          <w:sz w:val="32"/>
          <w:szCs w:val="32"/>
        </w:rPr>
      </w:pPr>
      <w:r>
        <w:rPr>
          <w:sz w:val="32"/>
          <w:szCs w:val="32"/>
        </w:rPr>
        <w:t xml:space="preserve">                                 Student number: 1906521  </w:t>
      </w:r>
    </w:p>
    <w:p w14:paraId="67CF015A" w14:textId="0A8AF736" w:rsidR="009F6499" w:rsidRDefault="009F6499" w:rsidP="009F6499">
      <w:pPr>
        <w:rPr>
          <w:sz w:val="32"/>
          <w:szCs w:val="32"/>
        </w:rPr>
      </w:pPr>
      <w:r>
        <w:rPr>
          <w:sz w:val="32"/>
          <w:szCs w:val="32"/>
        </w:rPr>
        <w:t xml:space="preserve">                                 Lecture name: </w:t>
      </w:r>
      <w:r w:rsidRPr="009F6499">
        <w:rPr>
          <w:sz w:val="32"/>
          <w:szCs w:val="32"/>
        </w:rPr>
        <w:t xml:space="preserve">Diya </w:t>
      </w:r>
      <w:proofErr w:type="spellStart"/>
      <w:r w:rsidRPr="009F6499">
        <w:rPr>
          <w:sz w:val="32"/>
          <w:szCs w:val="32"/>
        </w:rPr>
        <w:t>Ganguly</w:t>
      </w:r>
      <w:proofErr w:type="spellEnd"/>
    </w:p>
    <w:p w14:paraId="0B73DB06" w14:textId="6B2E91B7" w:rsidR="009F6499" w:rsidRDefault="009F6499" w:rsidP="009F6499">
      <w:pPr>
        <w:rPr>
          <w:sz w:val="32"/>
          <w:szCs w:val="32"/>
        </w:rPr>
      </w:pPr>
      <w:r>
        <w:rPr>
          <w:sz w:val="32"/>
          <w:szCs w:val="32"/>
        </w:rPr>
        <w:t xml:space="preserve">                                 Module </w:t>
      </w:r>
      <w:proofErr w:type="spellStart"/>
      <w:proofErr w:type="gramStart"/>
      <w:r>
        <w:rPr>
          <w:sz w:val="32"/>
          <w:szCs w:val="32"/>
        </w:rPr>
        <w:t>name:</w:t>
      </w:r>
      <w:r w:rsidRPr="009F6499">
        <w:rPr>
          <w:rFonts w:ascii="Calibri" w:eastAsia="Calibri" w:hAnsi="Calibri" w:cs="Times New Roman"/>
          <w:sz w:val="32"/>
          <w:szCs w:val="32"/>
        </w:rPr>
        <w:t>Children</w:t>
      </w:r>
      <w:proofErr w:type="spellEnd"/>
      <w:proofErr w:type="gramEnd"/>
      <w:r w:rsidRPr="009F6499">
        <w:rPr>
          <w:rFonts w:ascii="Calibri" w:eastAsia="Calibri" w:hAnsi="Calibri" w:cs="Times New Roman"/>
          <w:sz w:val="32"/>
          <w:szCs w:val="32"/>
        </w:rPr>
        <w:t>, Young People an</w:t>
      </w:r>
      <w:r>
        <w:rPr>
          <w:rFonts w:ascii="Calibri" w:eastAsia="Calibri" w:hAnsi="Calibri" w:cs="Times New Roman"/>
          <w:sz w:val="32"/>
          <w:szCs w:val="32"/>
        </w:rPr>
        <w:t xml:space="preserve">d </w:t>
      </w:r>
      <w:r w:rsidRPr="009F6499">
        <w:rPr>
          <w:rFonts w:ascii="Calibri" w:eastAsia="Calibri" w:hAnsi="Calibri" w:cs="Times New Roman"/>
          <w:sz w:val="32"/>
          <w:szCs w:val="32"/>
        </w:rPr>
        <w:t>Families</w:t>
      </w:r>
    </w:p>
    <w:p w14:paraId="0F0FC409" w14:textId="40C9FA61" w:rsidR="009F6499" w:rsidRDefault="009F6499" w:rsidP="009F6499">
      <w:pPr>
        <w:pStyle w:val="ListParagraph"/>
      </w:pPr>
      <w:r>
        <w:rPr>
          <w:sz w:val="32"/>
          <w:szCs w:val="32"/>
        </w:rPr>
        <w:t xml:space="preserve">                       Module code: </w:t>
      </w:r>
      <w:r w:rsidRPr="009F6499">
        <w:rPr>
          <w:sz w:val="32"/>
          <w:szCs w:val="32"/>
        </w:rPr>
        <w:t>BMHP 5004</w:t>
      </w:r>
    </w:p>
    <w:p w14:paraId="1C88B6C7" w14:textId="77777777" w:rsidR="009F6499" w:rsidRDefault="009F6499" w:rsidP="009F6499"/>
    <w:p w14:paraId="68745538" w14:textId="77777777" w:rsidR="009F6499" w:rsidRDefault="009F6499" w:rsidP="009F6499"/>
    <w:p w14:paraId="6EA06B7F" w14:textId="77777777" w:rsidR="009F6499" w:rsidRDefault="009F6499" w:rsidP="009F6499"/>
    <w:p w14:paraId="54842182" w14:textId="77777777" w:rsidR="009F6499" w:rsidRDefault="009F6499" w:rsidP="009F6499"/>
    <w:p w14:paraId="4DB7579C" w14:textId="77777777" w:rsidR="009F6499" w:rsidRDefault="009F6499" w:rsidP="009F6499"/>
    <w:p w14:paraId="20A0D970" w14:textId="77777777" w:rsidR="009F6499" w:rsidRDefault="009F6499" w:rsidP="009F6499"/>
    <w:p w14:paraId="1C54370D" w14:textId="77777777" w:rsidR="009F6499" w:rsidRDefault="009F6499" w:rsidP="009F6499"/>
    <w:p w14:paraId="11855F07" w14:textId="77777777" w:rsidR="009F6499" w:rsidRDefault="009F6499" w:rsidP="009F6499"/>
    <w:p w14:paraId="14BA193B" w14:textId="77777777" w:rsidR="009F6499" w:rsidRDefault="009F6499" w:rsidP="009F6499"/>
    <w:p w14:paraId="77DD6A9F" w14:textId="77777777" w:rsidR="009F6499" w:rsidRDefault="009F6499" w:rsidP="009F6499"/>
    <w:p w14:paraId="17D983AC" w14:textId="77777777" w:rsidR="009F6499" w:rsidRDefault="009F6499" w:rsidP="009F6499"/>
    <w:p w14:paraId="3B5B56A2" w14:textId="77777777" w:rsidR="009F6499" w:rsidRDefault="009F6499" w:rsidP="009F6499"/>
    <w:p w14:paraId="2DA11D96" w14:textId="77777777" w:rsidR="009F6499" w:rsidRDefault="009F6499" w:rsidP="009F6499"/>
    <w:p w14:paraId="1C644DAB" w14:textId="77777777" w:rsidR="009F6499" w:rsidRDefault="009F6499" w:rsidP="009F6499"/>
    <w:p w14:paraId="75096396" w14:textId="77777777" w:rsidR="009F6499" w:rsidRDefault="009F6499" w:rsidP="009F6499"/>
    <w:p w14:paraId="66C297B1" w14:textId="757E0B80" w:rsidR="009F6499" w:rsidRDefault="009F6499" w:rsidP="009F6499">
      <w:r>
        <w:lastRenderedPageBreak/>
        <w:t>Table of content</w:t>
      </w:r>
    </w:p>
    <w:p w14:paraId="7F8C2934" w14:textId="3F15ABE6" w:rsidR="009F6499" w:rsidRDefault="009F6499" w:rsidP="009F6499"/>
    <w:p w14:paraId="3D7061B5" w14:textId="1E1EB3B7" w:rsidR="009F6499" w:rsidRDefault="009F6499" w:rsidP="009F6499">
      <w:r>
        <w:t>Introduction………………………………………………………………………………………3</w:t>
      </w:r>
    </w:p>
    <w:p w14:paraId="1AE13B90" w14:textId="57CE67BD" w:rsidR="009F6499" w:rsidRDefault="009F6499" w:rsidP="009F6499">
      <w:r>
        <w:t>Study case………………………………………………………………………………………….3</w:t>
      </w:r>
    </w:p>
    <w:p w14:paraId="337E0B56" w14:textId="3FAB45BE" w:rsidR="009F6499" w:rsidRDefault="009F6499" w:rsidP="009F6499">
      <w:r>
        <w:t>Analysis……………………………………………………………………………………………...3</w:t>
      </w:r>
    </w:p>
    <w:p w14:paraId="058D3058" w14:textId="7854446F" w:rsidR="009F6499" w:rsidRDefault="009F6499" w:rsidP="009F6499">
      <w:r>
        <w:t>Evaluation………………………………………………………………………………………….5</w:t>
      </w:r>
    </w:p>
    <w:p w14:paraId="53D25C85" w14:textId="30C24F23" w:rsidR="009F6499" w:rsidRDefault="009F6499" w:rsidP="009F6499">
      <w:r>
        <w:t>References…………………………………………………………………………………………6</w:t>
      </w:r>
    </w:p>
    <w:p w14:paraId="56AF0E87" w14:textId="77777777" w:rsidR="009F6499" w:rsidRDefault="009F6499" w:rsidP="009F6499"/>
    <w:p w14:paraId="1EA249E3" w14:textId="77777777" w:rsidR="009F6499" w:rsidRDefault="009F6499" w:rsidP="009F6499"/>
    <w:p w14:paraId="4124BE62" w14:textId="77777777" w:rsidR="009F6499" w:rsidRDefault="009F6499" w:rsidP="009F6499"/>
    <w:p w14:paraId="12C49187" w14:textId="77777777" w:rsidR="009F6499" w:rsidRDefault="009F6499" w:rsidP="009F6499"/>
    <w:p w14:paraId="64BCA441" w14:textId="77777777" w:rsidR="009F6499" w:rsidRDefault="009F6499" w:rsidP="009F6499"/>
    <w:p w14:paraId="06582E08" w14:textId="77777777" w:rsidR="009F6499" w:rsidRDefault="009F6499" w:rsidP="009F6499"/>
    <w:p w14:paraId="66924C5E" w14:textId="77777777" w:rsidR="009F6499" w:rsidRDefault="009F6499" w:rsidP="009F6499"/>
    <w:p w14:paraId="33CDEACE" w14:textId="77777777" w:rsidR="009F6499" w:rsidRDefault="009F6499" w:rsidP="009F6499"/>
    <w:p w14:paraId="3F1AD848" w14:textId="77777777" w:rsidR="009F6499" w:rsidRDefault="009F6499" w:rsidP="009F6499"/>
    <w:p w14:paraId="774AFC8D" w14:textId="77777777" w:rsidR="009F6499" w:rsidRDefault="009F6499" w:rsidP="009F6499"/>
    <w:p w14:paraId="10E7C543" w14:textId="77777777" w:rsidR="009F6499" w:rsidRDefault="009F6499" w:rsidP="009F6499"/>
    <w:p w14:paraId="315A48EA" w14:textId="77777777" w:rsidR="009F6499" w:rsidRDefault="009F6499" w:rsidP="009F6499"/>
    <w:p w14:paraId="381C77D7" w14:textId="77777777" w:rsidR="009F6499" w:rsidRDefault="009F6499" w:rsidP="009F6499"/>
    <w:p w14:paraId="0519FF4C" w14:textId="77777777" w:rsidR="009F6499" w:rsidRDefault="009F6499" w:rsidP="009F6499"/>
    <w:p w14:paraId="7C0E96D5" w14:textId="77777777" w:rsidR="009F6499" w:rsidRDefault="009F6499" w:rsidP="009F6499"/>
    <w:p w14:paraId="37DF3509" w14:textId="77777777" w:rsidR="009F6499" w:rsidRDefault="009F6499" w:rsidP="009F6499"/>
    <w:p w14:paraId="3F43FB4D" w14:textId="77777777" w:rsidR="009F6499" w:rsidRDefault="009F6499" w:rsidP="009F6499"/>
    <w:p w14:paraId="30EDC3D1" w14:textId="77777777" w:rsidR="009F6499" w:rsidRDefault="009F6499" w:rsidP="009F6499"/>
    <w:p w14:paraId="77AD5CD9" w14:textId="77777777" w:rsidR="009F6499" w:rsidRDefault="009F6499" w:rsidP="009F6499"/>
    <w:p w14:paraId="53E8DD65" w14:textId="77777777" w:rsidR="009F6499" w:rsidRDefault="009F6499" w:rsidP="009F6499"/>
    <w:p w14:paraId="4A4AF43E" w14:textId="77777777" w:rsidR="009F6499" w:rsidRDefault="009F6499" w:rsidP="009F6499"/>
    <w:p w14:paraId="74DFADE8" w14:textId="77777777" w:rsidR="009F6499" w:rsidRDefault="009F6499" w:rsidP="009F6499"/>
    <w:p w14:paraId="62ABE387" w14:textId="77777777" w:rsidR="009F6499" w:rsidRDefault="009F6499" w:rsidP="009F6499"/>
    <w:p w14:paraId="2FEFCA98" w14:textId="77777777" w:rsidR="009F6499" w:rsidRPr="009F6499" w:rsidRDefault="009F6499" w:rsidP="009F6499">
      <w:pPr>
        <w:rPr>
          <w:b/>
          <w:bCs/>
        </w:rPr>
      </w:pPr>
    </w:p>
    <w:p w14:paraId="4523CDA9" w14:textId="633F1BDB" w:rsidR="0007006B" w:rsidRPr="0007006B" w:rsidRDefault="000C0247" w:rsidP="0007006B">
      <w:pPr>
        <w:pStyle w:val="ListParagraph"/>
        <w:numPr>
          <w:ilvl w:val="0"/>
          <w:numId w:val="5"/>
        </w:numPr>
        <w:rPr>
          <w:b/>
          <w:bCs/>
        </w:rPr>
      </w:pPr>
      <w:r w:rsidRPr="009F6499">
        <w:rPr>
          <w:b/>
          <w:bCs/>
        </w:rPr>
        <w:t>Introduction</w:t>
      </w:r>
    </w:p>
    <w:p w14:paraId="6DB38B1C" w14:textId="071C8B8F" w:rsidR="00FB78A2" w:rsidRDefault="006558C9">
      <w:r>
        <w:t>T</w:t>
      </w:r>
      <w:r w:rsidRPr="006558C9">
        <w:t>he purpose of this report is to exam the social services for children and families in the United Kingdom, examining the debates of the major historical and real perspectives and challenges associated with child care policy, provision and practice. This report is based on a critical examination of political responses regarding the nature of health services in relation to children and families. A case study will be identified that reports important vulnerabilities in children, young people and families.</w:t>
      </w:r>
    </w:p>
    <w:p w14:paraId="5A1C3503" w14:textId="77777777" w:rsidR="0007006B" w:rsidRPr="0007006B" w:rsidRDefault="0007006B">
      <w:pPr>
        <w:rPr>
          <w:b/>
          <w:bCs/>
        </w:rPr>
      </w:pPr>
      <w:r w:rsidRPr="0007006B">
        <w:rPr>
          <w:b/>
          <w:bCs/>
        </w:rPr>
        <w:t xml:space="preserve">Study case </w:t>
      </w:r>
    </w:p>
    <w:p w14:paraId="6D22AF1C" w14:textId="50CCC130" w:rsidR="0007006B" w:rsidRDefault="0007006B">
      <w:r w:rsidRPr="0007006B">
        <w:t>2020 – Anonymous – Family D</w:t>
      </w:r>
    </w:p>
    <w:p w14:paraId="1809770B" w14:textId="394D9B49" w:rsidR="000C0247" w:rsidRDefault="000C0247">
      <w:r w:rsidRPr="000C0247">
        <w:t xml:space="preserve">In 1998, The Social Children Care received information from an anonymous person, such as a child named Ash, from a family with two other </w:t>
      </w:r>
      <w:r w:rsidR="0035632F">
        <w:t>sisters</w:t>
      </w:r>
      <w:r w:rsidRPr="000C0247">
        <w:t>, was sexually abused by his father. At the time of his mother being interviewed by social workers and a medical specialist, she denied all the charges and the case was not declared at</w:t>
      </w:r>
      <w:r>
        <w:t xml:space="preserve"> the Police In </w:t>
      </w:r>
      <w:r w:rsidRPr="000C0247">
        <w:t>2007, the police were called to Ash's family home, where he stated that he had been raped by his father. Ash's father was arrested but the prosecution had not found enough evidence against him to incriminate him so they released and Ash withdrew his charge. A year later, a report was made to Children Social Care by someone who knew Ash's mother revealing that his mother had told a neighbour that Ash was being sexually abused by his father but when csc tried to sav b with Ash's mother she did not admit to talking to any neighbour.</w:t>
      </w:r>
      <w:r w:rsidRPr="000C0247">
        <w:br/>
        <w:t>In 2015, Ash's mother went for a medical examination with Ash's sister named Casey, as she was suffering from pain in her intimate area, leg pain and vaginal discharge, but her mother did not reveal any suspicion that the little girl had been sexually abused.</w:t>
      </w:r>
    </w:p>
    <w:p w14:paraId="7309FB24" w14:textId="152AEB2E" w:rsidR="000C0247" w:rsidRDefault="000C0247">
      <w:r w:rsidRPr="000C0247">
        <w:t xml:space="preserve">In 2016, the local authority received further information, such as </w:t>
      </w:r>
      <w:r>
        <w:t xml:space="preserve">Casey, </w:t>
      </w:r>
      <w:r w:rsidRPr="000C0247">
        <w:t xml:space="preserve">had been sexually abused by her father, the information was passed on to the police, and then an investigation involving Children Social Care was also carried out. Casey said </w:t>
      </w:r>
      <w:r w:rsidR="0035632F">
        <w:t xml:space="preserve">that </w:t>
      </w:r>
      <w:r w:rsidRPr="000C0247">
        <w:t xml:space="preserve">both she and her sister were sexually abused by their father from the age of five, and their mother knew this but told them it had to be secret. When the mother was asked if the allegations were true, she admitted that Casey had told her since 2015 that her father had raped her - and that's why she went to GP for review and didn't want to report to the police because she felt this problem had to be resolved </w:t>
      </w:r>
      <w:r>
        <w:t>within family.</w:t>
      </w:r>
      <w:r w:rsidRPr="000C0247">
        <w:t xml:space="preserve"> Following investigations, it was found that Mother was the victim of domestic abuse at the hands of Father over a number of years and all these mistreatments that he applied to his children and mother, he was under the influence of alcohol and he was suspected and that he </w:t>
      </w:r>
      <w:r>
        <w:t xml:space="preserve">consumes drugs. The </w:t>
      </w:r>
      <w:r w:rsidRPr="000C0247">
        <w:t>father was punished with imprisonment for a substantial time</w:t>
      </w:r>
      <w:r>
        <w:t>.</w:t>
      </w:r>
      <w:r w:rsidR="0066334B">
        <w:t xml:space="preserve"> </w:t>
      </w:r>
      <w:proofErr w:type="gramStart"/>
      <w:r w:rsidR="0066334B">
        <w:t>(</w:t>
      </w:r>
      <w:proofErr w:type="gramEnd"/>
      <w:r w:rsidR="0066334B">
        <w:t>NSPCC,2020)</w:t>
      </w:r>
    </w:p>
    <w:p w14:paraId="1EDC7DB2" w14:textId="18F461FD" w:rsidR="000C0247" w:rsidRPr="000C0247" w:rsidRDefault="000C0247" w:rsidP="000C0247">
      <w:pPr>
        <w:pStyle w:val="ListParagraph"/>
        <w:numPr>
          <w:ilvl w:val="0"/>
          <w:numId w:val="1"/>
        </w:numPr>
        <w:rPr>
          <w:b/>
          <w:bCs/>
        </w:rPr>
      </w:pPr>
      <w:r w:rsidRPr="000C0247">
        <w:rPr>
          <w:b/>
          <w:bCs/>
        </w:rPr>
        <w:t xml:space="preserve">Analyse </w:t>
      </w:r>
    </w:p>
    <w:p w14:paraId="70D1B6D8" w14:textId="164FDD84" w:rsidR="000C0247" w:rsidRDefault="000C0247">
      <w:r w:rsidRPr="000C0247">
        <w:t>The children in this family were exposed to several risks of abuse but the main thing was sexual abuse on the part of the father and Children Social Care had to investigate first who was the anonymous person from whom he received the information related to this family's problems. In this case, it is obvious that there are several holes and the first is that when the mother of these children received the first visit from the social workers and from the medical visitor because the medical visitor had to examine the children thoroughly to see if there was a clue on the child's body of abuse. When social workers go to investigate a case, it is important to ensure that the records contain sufficient details and justification what in this case this did not happen because of the unprofessionalism of the assistants. Another factor that contributed to the failure of this case was that the anonymous information from 1998 that was received by The Social Services was not handed over to the police.</w:t>
      </w:r>
    </w:p>
    <w:p w14:paraId="10F1DE0F" w14:textId="734C0D85" w:rsidR="000C0247" w:rsidRDefault="000C0247">
      <w:r w:rsidRPr="000C0247">
        <w:t xml:space="preserve">In 2007 when the authorities were second </w:t>
      </w:r>
      <w:r w:rsidR="00334093">
        <w:t xml:space="preserve">time </w:t>
      </w:r>
      <w:r w:rsidRPr="000C0247">
        <w:t>notified of the risk of sexual abuse, it can be found that the legislation, policy and practice, were aimed at a higher activity by agencies, because Ash was medically examined and the father was arrested by the police. Following investigations at the time, it was found that not enough evidence was found for the father to be punished so he was released after which Ash withdrew his charge. It is very important when a victim withdraws her accusation, to take into account the fact that it was not a free choice of it, which prosecutors did not take into account and probably resorted to the use of myths and stereotypes associated with victims of domestic abuse or sexual abuse</w:t>
      </w:r>
      <w:r>
        <w:t>.</w:t>
      </w:r>
    </w:p>
    <w:p w14:paraId="068D1B4C" w14:textId="7F821984" w:rsidR="005438C4" w:rsidRDefault="005438C4" w:rsidP="005438C4">
      <w:r>
        <w:t>There are usually many reasons when a victim withdraws her charge and this was supposed to be a very big question mark for the authorities, but this committee that investigated the case did not know what the withdrawal of Ash's accusations meant. Based on everything that was known so far about Ash's father's behaviour, it is obvious that this child was in danger as such was a vulnerable child. All professionals must be cautious when it happens that the victim withdraws his charge, and consider stuns that that person may be forced to withdraw his or her charge or there may be other reasons that push him to do so. It seems that the authorities are then aware that if someone withdraws their charge, he is no longer in danger. '</w:t>
      </w:r>
    </w:p>
    <w:p w14:paraId="6E5CEDBA" w14:textId="77777777" w:rsidR="005438C4" w:rsidRDefault="005438C4" w:rsidP="005438C4">
      <w:r>
        <w:t>In 2008, when the Commission was again notified that the mother had told a neighbour that Ash had been abused by her father, the Commission could have protected Ash and her sister, to register them in the Child Protection Plan for Sexual Abuse, which did not happen.</w:t>
      </w:r>
    </w:p>
    <w:p w14:paraId="7E18DE78" w14:textId="4B59926A" w:rsidR="005438C4" w:rsidRDefault="005438C4" w:rsidP="005438C4">
      <w:r>
        <w:t>In 2015, when Casey, Ash's sister, was with her mother at the GP because she was in pain in the intimate area, no suspicion of abuse was found, although the little girl had vaginal discharge which was not normal at her age and although it was known that one of the factors that causes vaginal secretion in children may be related to sexual abuse as a result. The doctor who examined the little girl did not report social services.</w:t>
      </w:r>
    </w:p>
    <w:p w14:paraId="1B1BA2FF" w14:textId="77777777" w:rsidR="005438C4" w:rsidRDefault="005438C4" w:rsidP="005438C4">
      <w:r>
        <w:t>In 2016, when authorities received another anonymous information that Casey had been abused by her father, the Police, Children Social Care services, acted appropriately against the allegations because their actions were in accordance with the co-temporary policy and practice because a fairly consistent investigation was conducted and all appropriate measures were taken to protect children from further sexual abuse.</w:t>
      </w:r>
    </w:p>
    <w:p w14:paraId="0E48DECA" w14:textId="3652302E" w:rsidR="005438C4" w:rsidRDefault="005438C4" w:rsidP="005438C4">
      <w:r>
        <w:t>It is clear that since 1998, children have also witnessed other abuse such as domestic and verbal abuse by the father towards their mother and one of the factors that drove the father to such behaviour was excessive consumption of alcohol and drugs.</w:t>
      </w:r>
    </w:p>
    <w:p w14:paraId="79C7393D" w14:textId="77777777" w:rsidR="00334093" w:rsidRPr="00334093" w:rsidRDefault="00334093" w:rsidP="005438C4">
      <w:r w:rsidRPr="00334093">
        <w:t>In 1990, the Convention on the Rights of the Child was established worldwide, based on 54 articles describing the rights of the child. The Convention defines the child as a person who is under the age of 18 and is valid for all children regardless of race, religion, abilities or type of family from which they come, it does not matter if they are rich or poor, whether they are girls or boys, if they have any disability. This convention requires that all adults must do what is best for their children and when they make a decision, they must first consider whether the child is affected by their actions. The government has a responsibility to ensure that the child's rights are respected, that they are pr</w:t>
      </w:r>
    </w:p>
    <w:p w14:paraId="76C660AF" w14:textId="05BF5E3D" w:rsidR="00334093" w:rsidRDefault="00334093" w:rsidP="005438C4">
      <w:r w:rsidRPr="00334093">
        <w:t>Article 19 of the Convention on the Rights of the Child is "Protection against all forms of abuse. The government must ensure that children are cared for, protected from violence, abuse and neglect by parents</w:t>
      </w:r>
      <w:r>
        <w:t>.</w:t>
      </w:r>
    </w:p>
    <w:p w14:paraId="57D0B993" w14:textId="577E54CB" w:rsidR="004075B5" w:rsidRDefault="007F499B">
      <w:r w:rsidRPr="007F499B">
        <w:t xml:space="preserve">A statistic has </w:t>
      </w:r>
      <w:r>
        <w:t>recently</w:t>
      </w:r>
      <w:r w:rsidRPr="007F499B">
        <w:t xml:space="preserve"> been made in the U</w:t>
      </w:r>
      <w:r>
        <w:t xml:space="preserve">nited </w:t>
      </w:r>
      <w:r w:rsidRPr="007F499B">
        <w:t xml:space="preserve">Kingdom following child sexual and domestic abuse. It has been confirmed that at least a quarter of the population reported the abuse to the police. Many of the reports of child sexual abuse have been reported to police by the child protection system. </w:t>
      </w:r>
      <w:r w:rsidR="0066334B">
        <w:t>(Gov.uk., 2020)</w:t>
      </w:r>
    </w:p>
    <w:p w14:paraId="7613AFD3" w14:textId="00A452E8" w:rsidR="000C0247" w:rsidRDefault="004075B5">
      <w:r>
        <w:t>C</w:t>
      </w:r>
      <w:r w:rsidRPr="004075B5">
        <w:t>urrent policy is based on</w:t>
      </w:r>
      <w:r>
        <w:t xml:space="preserve"> the act that w</w:t>
      </w:r>
      <w:r w:rsidR="007F499B" w:rsidRPr="007F499B">
        <w:t xml:space="preserve">hen an investigation is made on child protection, the responsibility is for the social workers in the </w:t>
      </w:r>
      <w:r w:rsidR="0035632F">
        <w:t>C</w:t>
      </w:r>
      <w:r w:rsidR="007F499B" w:rsidRPr="007F499B">
        <w:t xml:space="preserve">hildren's </w:t>
      </w:r>
      <w:r w:rsidR="0035632F">
        <w:t>S</w:t>
      </w:r>
      <w:r w:rsidR="007F499B" w:rsidRPr="007F499B">
        <w:t>ervices and they are obliged to cooperate with the Police, medical staff and other professionals who are connected to the children and family. This will investigate whether a crime has occurred</w:t>
      </w:r>
      <w:r w:rsidR="007F499B">
        <w:t xml:space="preserve"> so </w:t>
      </w:r>
      <w:r w:rsidR="003D1620" w:rsidRPr="003D1620">
        <w:t xml:space="preserve">they can act on time, without these actions repeating themselves, which did not happen in the case of Ash and Casey, because there was a lack of communication, professionalism on the part of </w:t>
      </w:r>
      <w:r w:rsidR="003D1620">
        <w:t>C</w:t>
      </w:r>
      <w:r w:rsidR="003D1620" w:rsidRPr="003D1620">
        <w:t xml:space="preserve">hild </w:t>
      </w:r>
      <w:r w:rsidR="003D1620">
        <w:t>P</w:t>
      </w:r>
      <w:r w:rsidR="003D1620" w:rsidRPr="003D1620">
        <w:t xml:space="preserve">rotection </w:t>
      </w:r>
      <w:r w:rsidR="003D1620">
        <w:t>S</w:t>
      </w:r>
      <w:r w:rsidR="003D1620" w:rsidRPr="003D1620">
        <w:t>ervices.</w:t>
      </w:r>
      <w:r w:rsidR="003D1620">
        <w:t xml:space="preserve"> (CPS)</w:t>
      </w:r>
    </w:p>
    <w:p w14:paraId="01996C6A" w14:textId="6F5A2BCA" w:rsidR="004075B5" w:rsidRDefault="004075B5">
      <w:r w:rsidRPr="004075B5">
        <w:t xml:space="preserve">It is vital that a Social Worker knows how to recognize and identify when a child is at risk of being sexually abused, because it could improve results both in the short and long term. In these situations, when the social worker suspects about a possible abuse and awakens suspirations, the faster it intervenes the better. It is essential that when social workers face such cases, not only take into account what children say verbally and take it as evidence, but should also look at the child's </w:t>
      </w:r>
      <w:r w:rsidR="008847FE" w:rsidRPr="004075B5">
        <w:t>behaviour</w:t>
      </w:r>
      <w:r w:rsidRPr="004075B5">
        <w:t xml:space="preserve">, the family members, because these are the </w:t>
      </w:r>
      <w:r w:rsidR="008847FE">
        <w:t>clearest</w:t>
      </w:r>
      <w:r w:rsidRPr="004075B5">
        <w:t xml:space="preserve"> evidence.</w:t>
      </w:r>
      <w:r w:rsidR="008847FE" w:rsidRPr="008847FE">
        <w:t xml:space="preserve"> If the police can</w:t>
      </w:r>
      <w:r w:rsidR="008847FE">
        <w:t>not</w:t>
      </w:r>
      <w:r w:rsidR="008847FE" w:rsidRPr="008847FE">
        <w:t xml:space="preserve"> take a case further because of a lack of evidence, that does</w:t>
      </w:r>
      <w:r w:rsidR="008847FE">
        <w:t xml:space="preserve"> </w:t>
      </w:r>
      <w:r w:rsidR="0035632F">
        <w:t xml:space="preserve">not </w:t>
      </w:r>
      <w:r w:rsidR="0035632F" w:rsidRPr="008847FE">
        <w:t>mean</w:t>
      </w:r>
      <w:r w:rsidR="008847FE" w:rsidRPr="008847FE">
        <w:t xml:space="preserve"> the social workers do</w:t>
      </w:r>
      <w:r w:rsidR="008847FE">
        <w:t xml:space="preserve"> not</w:t>
      </w:r>
      <w:r w:rsidR="008847FE" w:rsidRPr="008847FE">
        <w:t xml:space="preserve"> have to deal with that case anymore, as happened in Ash's case.</w:t>
      </w:r>
    </w:p>
    <w:p w14:paraId="714ECF9A" w14:textId="238F3F9D" w:rsidR="0035632F" w:rsidRPr="00AE3C14" w:rsidRDefault="00AE3C14" w:rsidP="0035632F">
      <w:pPr>
        <w:pStyle w:val="ListParagraph"/>
        <w:numPr>
          <w:ilvl w:val="0"/>
          <w:numId w:val="3"/>
        </w:numPr>
        <w:rPr>
          <w:b/>
          <w:bCs/>
        </w:rPr>
      </w:pPr>
      <w:r w:rsidRPr="00AE3C14">
        <w:rPr>
          <w:b/>
          <w:bCs/>
        </w:rPr>
        <w:t>Evaluation</w:t>
      </w:r>
    </w:p>
    <w:p w14:paraId="4988266D" w14:textId="46863180" w:rsidR="00AE3C14" w:rsidRDefault="00AE3C14" w:rsidP="00AE3C14">
      <w:pPr>
        <w:pStyle w:val="ListParagraph"/>
        <w:numPr>
          <w:ilvl w:val="0"/>
          <w:numId w:val="4"/>
        </w:numPr>
      </w:pPr>
      <w:r>
        <w:t>P</w:t>
      </w:r>
      <w:r w:rsidRPr="00AE3C14">
        <w:t>rofessionals need to know how to recognize when they have some information about sexual abuse and share it with other agencies.</w:t>
      </w:r>
    </w:p>
    <w:p w14:paraId="2525E1EE" w14:textId="0CF06705" w:rsidR="00953EB7" w:rsidRDefault="00953EB7" w:rsidP="00AE3C14">
      <w:pPr>
        <w:pStyle w:val="ListParagraph"/>
        <w:numPr>
          <w:ilvl w:val="0"/>
          <w:numId w:val="4"/>
        </w:numPr>
      </w:pPr>
      <w:r w:rsidRPr="00953EB7">
        <w:t>The child protection agencies must ensure that professionals are trained in the issue of "</w:t>
      </w:r>
      <w:r>
        <w:t>Retraction</w:t>
      </w:r>
      <w:r w:rsidRPr="00953EB7">
        <w:t xml:space="preserve">" when Ash withdrew </w:t>
      </w:r>
      <w:r>
        <w:t>the accusation</w:t>
      </w:r>
      <w:r w:rsidRPr="00953EB7">
        <w:t xml:space="preserve"> against his father. So</w:t>
      </w:r>
      <w:r>
        <w:t>cial workers</w:t>
      </w:r>
      <w:r w:rsidRPr="00953EB7">
        <w:t xml:space="preserve"> need training to understand why the victim withdrew</w:t>
      </w:r>
      <w:r>
        <w:t xml:space="preserve"> the accusation </w:t>
      </w:r>
      <w:r w:rsidRPr="00953EB7">
        <w:t>because this phenomenon can have an impact on any of the criminal justice process.</w:t>
      </w:r>
    </w:p>
    <w:p w14:paraId="615AF3DC" w14:textId="15443AD2" w:rsidR="00AE3C14" w:rsidRDefault="00AE3C14" w:rsidP="00AE3C14">
      <w:pPr>
        <w:pStyle w:val="ListParagraph"/>
        <w:numPr>
          <w:ilvl w:val="0"/>
          <w:numId w:val="4"/>
        </w:numPr>
      </w:pPr>
      <w:r w:rsidRPr="00AE3C14">
        <w:t>People who were involved in domestic abuse, such as the mother of these little girls, had to have access to an Independent Domestic Abuse Counsellor. (IDVA)</w:t>
      </w:r>
    </w:p>
    <w:p w14:paraId="75915298" w14:textId="7BB82D4B" w:rsidR="00AE3C14" w:rsidRDefault="00AF38EB" w:rsidP="00AE3C14">
      <w:pPr>
        <w:pStyle w:val="ListParagraph"/>
        <w:numPr>
          <w:ilvl w:val="0"/>
          <w:numId w:val="4"/>
        </w:numPr>
      </w:pPr>
      <w:r w:rsidRPr="00AF38EB">
        <w:t>Partner agencies had to ensure that the information and decisions they made were shared with other agencies -- including the police in a timely manner.</w:t>
      </w:r>
    </w:p>
    <w:p w14:paraId="63AE8091" w14:textId="2BDE87A5" w:rsidR="00AF38EB" w:rsidRDefault="00AF38EB" w:rsidP="009656FD">
      <w:pPr>
        <w:pStyle w:val="ListParagraph"/>
        <w:numPr>
          <w:ilvl w:val="0"/>
          <w:numId w:val="4"/>
        </w:numPr>
      </w:pPr>
      <w:r w:rsidRPr="00AF38EB">
        <w:t>The SWB Council had to ensure that professionals understood all agreements that were initiated for the protection of children and to ensure that they were not violated</w:t>
      </w:r>
      <w:r>
        <w:t xml:space="preserve"> in accordance with the</w:t>
      </w:r>
      <w:r w:rsidR="009656FD">
        <w:t xml:space="preserve"> </w:t>
      </w:r>
      <w:r>
        <w:t>guidance issues by Ofsted.</w:t>
      </w:r>
      <w:r w:rsidR="00DD2938" w:rsidRPr="00DD2938">
        <w:t xml:space="preserve"> </w:t>
      </w:r>
      <w:r w:rsidR="00DD2938">
        <w:t>T</w:t>
      </w:r>
      <w:r w:rsidR="00DD2938" w:rsidRPr="00DD2938">
        <w:t>hey need to know how to recognize the impact that the attitude and behaviour of abused children can have because only then will they be able to understand exactly what is happening in their lives.</w:t>
      </w:r>
    </w:p>
    <w:p w14:paraId="13069DA9" w14:textId="6C2DA31A" w:rsidR="00DD2938" w:rsidRDefault="00B96C36" w:rsidP="009656FD">
      <w:pPr>
        <w:pStyle w:val="ListParagraph"/>
        <w:numPr>
          <w:ilvl w:val="0"/>
          <w:numId w:val="4"/>
        </w:numPr>
      </w:pPr>
      <w:r>
        <w:t>A</w:t>
      </w:r>
      <w:r w:rsidRPr="00B96C36">
        <w:t>greements between agencies on the principles of living children with sexual and domestic abuse, must be respected by professionals, they must work with caution and ensure that when a case does not happen to be resolved due to lack of evidence, children are not exposed to a greater risk. They must be able to recognize the indications of abuse, to be able to assess the risks faced by children when a problem is reported, so that the risk is reduced or any possible abuse can be prevented.</w:t>
      </w:r>
    </w:p>
    <w:p w14:paraId="2DD71AB3" w14:textId="57E1075C" w:rsidR="008E7BAE" w:rsidRDefault="008E7BAE" w:rsidP="008E7BAE">
      <w:r w:rsidRPr="008E7BAE">
        <w:t xml:space="preserve">In this case, the professionals were the critical factors, because of them the children of this family were exposed to the abuse on their father's part, because it did not act in a proper </w:t>
      </w:r>
      <w:r>
        <w:t>way</w:t>
      </w:r>
      <w:r w:rsidRPr="008E7BAE">
        <w:t>, the lack of professionalism, neglect</w:t>
      </w:r>
      <w:r>
        <w:t>,</w:t>
      </w:r>
      <w:r w:rsidRPr="008E7BAE">
        <w:t xml:space="preserve"> made this family to be tormented for 20 years.</w:t>
      </w:r>
    </w:p>
    <w:p w14:paraId="45D4A160" w14:textId="2487D739" w:rsidR="00B96C36" w:rsidRDefault="002C0303" w:rsidP="00B96C36">
      <w:r w:rsidRPr="002C0303">
        <w:t xml:space="preserve">Although over the years have </w:t>
      </w:r>
      <w:r>
        <w:t xml:space="preserve">been </w:t>
      </w:r>
      <w:r w:rsidRPr="002C0303">
        <w:t>many changes</w:t>
      </w:r>
      <w:r>
        <w:t>,</w:t>
      </w:r>
      <w:r w:rsidRPr="002C0303">
        <w:t xml:space="preserve"> in this case described in this report, contemporary professionals are invited to learn and reflect on their practice and to ensure that if in the future they face such cases as this family, they recognize the chances of acting differently so that children and family </w:t>
      </w:r>
      <w:r>
        <w:t>will be</w:t>
      </w:r>
      <w:r w:rsidRPr="002C0303">
        <w:t xml:space="preserve"> protected.</w:t>
      </w:r>
    </w:p>
    <w:p w14:paraId="5E4B130C" w14:textId="77777777" w:rsidR="0007006B" w:rsidRDefault="0066334B" w:rsidP="0007006B">
      <w:pPr>
        <w:pStyle w:val="ListParagraph"/>
        <w:numPr>
          <w:ilvl w:val="0"/>
          <w:numId w:val="3"/>
        </w:numPr>
      </w:pPr>
      <w:r>
        <w:t>Reference</w:t>
      </w:r>
      <w:r w:rsidR="0007006B">
        <w:t>s</w:t>
      </w:r>
    </w:p>
    <w:p w14:paraId="4222CB3F" w14:textId="77777777" w:rsidR="0007006B" w:rsidRDefault="0007006B" w:rsidP="0007006B">
      <w:pPr>
        <w:pStyle w:val="ListParagraph"/>
      </w:pPr>
    </w:p>
    <w:p w14:paraId="4312DB29" w14:textId="4BDC0E86" w:rsidR="0007006B" w:rsidRDefault="0007006B" w:rsidP="0007006B">
      <w:proofErr w:type="spellStart"/>
      <w:proofErr w:type="gramStart"/>
      <w:r w:rsidRPr="0066334B">
        <w:t>Elkin</w:t>
      </w:r>
      <w:r>
        <w:t>,M</w:t>
      </w:r>
      <w:proofErr w:type="spellEnd"/>
      <w:r>
        <w:t>.</w:t>
      </w:r>
      <w:proofErr w:type="gramEnd"/>
      <w:r>
        <w:t>(2020)</w:t>
      </w:r>
      <w:r w:rsidRPr="0066334B">
        <w:t xml:space="preserve"> </w:t>
      </w:r>
      <w:r>
        <w:t>“</w:t>
      </w:r>
      <w:r w:rsidRPr="0066334B">
        <w:t>Child sexual abuse in England and Wales</w:t>
      </w:r>
      <w:r>
        <w:t xml:space="preserve">”, </w:t>
      </w:r>
      <w:r w:rsidRPr="0007006B">
        <w:rPr>
          <w:i/>
          <w:iCs/>
        </w:rPr>
        <w:t xml:space="preserve">Office for National Statistic, </w:t>
      </w:r>
      <w:r w:rsidRPr="00306717">
        <w:t>15 March</w:t>
      </w:r>
      <w:r>
        <w:t>. Available at:</w:t>
      </w:r>
      <w:r w:rsidRPr="00306717">
        <w:t xml:space="preserve"> </w:t>
      </w:r>
      <w:hyperlink r:id="rId8" w:history="1">
        <w:r w:rsidRPr="00BB07F4">
          <w:rPr>
            <w:rStyle w:val="Hyperlink"/>
          </w:rPr>
          <w:t>https://www.ons.gov.uk/peoplepopulationandcommunity/crimeandjustice/articles/childsexualabuseinenglandandwales/yearendingmarch2019</w:t>
        </w:r>
      </w:hyperlink>
      <w:r>
        <w:t xml:space="preserve"> </w:t>
      </w:r>
      <w:r w:rsidRPr="00306717">
        <w:t>(Accessed</w:t>
      </w:r>
      <w:r>
        <w:t xml:space="preserve"> 8 December 2020)</w:t>
      </w:r>
    </w:p>
    <w:p w14:paraId="0E88B266" w14:textId="16049DC8" w:rsidR="0066334B" w:rsidRPr="00AB0F03" w:rsidRDefault="0066334B" w:rsidP="0066334B">
      <w:pPr>
        <w:rPr>
          <w:i/>
          <w:iCs/>
        </w:rPr>
      </w:pPr>
      <w:proofErr w:type="spellStart"/>
      <w:r w:rsidRPr="0066334B">
        <w:t>Holtgrave</w:t>
      </w:r>
      <w:proofErr w:type="spellEnd"/>
      <w:r w:rsidRPr="0066334B">
        <w:t xml:space="preserve"> DR, </w:t>
      </w:r>
      <w:r w:rsidR="00AB0F03">
        <w:t>“</w:t>
      </w:r>
      <w:r w:rsidRPr="0066334B">
        <w:t>An overview of the effectiveness and efficiency of HIV prevention programs</w:t>
      </w:r>
      <w:r w:rsidR="00AB0F03">
        <w:t>”</w:t>
      </w:r>
      <w:r w:rsidRPr="0066334B">
        <w:t xml:space="preserve">. </w:t>
      </w:r>
      <w:r w:rsidRPr="00AB0F03">
        <w:rPr>
          <w:i/>
          <w:iCs/>
        </w:rPr>
        <w:t xml:space="preserve">Public Health Rep </w:t>
      </w:r>
      <w:r w:rsidR="00306717" w:rsidRPr="00AB0F03">
        <w:t>1995; 110:134</w:t>
      </w:r>
      <w:r w:rsidRPr="00AB0F03">
        <w:t>--46</w:t>
      </w:r>
      <w:r w:rsidRPr="00AB0F03">
        <w:rPr>
          <w:i/>
          <w:iCs/>
        </w:rPr>
        <w:t>.</w:t>
      </w:r>
    </w:p>
    <w:p w14:paraId="399AA6A1" w14:textId="43322D00" w:rsidR="00306717" w:rsidRDefault="00306717" w:rsidP="0066334B">
      <w:r w:rsidRPr="00306717">
        <w:t>Hardy</w:t>
      </w:r>
      <w:r>
        <w:t>. R (2018)</w:t>
      </w:r>
      <w:r w:rsidRPr="00306717">
        <w:t xml:space="preserve"> </w:t>
      </w:r>
      <w:r>
        <w:t>“C</w:t>
      </w:r>
      <w:r w:rsidRPr="00306717">
        <w:t>hild sexual abuse</w:t>
      </w:r>
      <w:r>
        <w:t xml:space="preserve">” </w:t>
      </w:r>
      <w:r w:rsidRPr="00306717">
        <w:rPr>
          <w:i/>
          <w:iCs/>
        </w:rPr>
        <w:t>Community Care</w:t>
      </w:r>
      <w:r w:rsidRPr="00306717">
        <w:t>, 19 December</w:t>
      </w:r>
      <w:r>
        <w:t>. Available at:</w:t>
      </w:r>
      <w:r w:rsidRPr="00306717">
        <w:t xml:space="preserve"> </w:t>
      </w:r>
      <w:hyperlink r:id="rId9" w:history="1">
        <w:r w:rsidRPr="00BB07F4">
          <w:rPr>
            <w:rStyle w:val="Hyperlink"/>
          </w:rPr>
          <w:t>https://www.communitycare.co.uk/2018/12/19/child-sexual-abuse-key-advice-social-workers-working-area/</w:t>
        </w:r>
      </w:hyperlink>
      <w:r>
        <w:t xml:space="preserve"> (Accessed 10 December 2020)</w:t>
      </w:r>
    </w:p>
    <w:p w14:paraId="76F528CC" w14:textId="1BA39CCA" w:rsidR="00306717" w:rsidRDefault="00306717" w:rsidP="0066334B">
      <w:r>
        <w:t>I</w:t>
      </w:r>
      <w:r w:rsidRPr="00306717">
        <w:t xml:space="preserve">ndependent </w:t>
      </w:r>
      <w:r w:rsidR="0007006B">
        <w:t>A</w:t>
      </w:r>
      <w:r w:rsidR="0007006B" w:rsidRPr="00306717">
        <w:t>uthor</w:t>
      </w:r>
      <w:r w:rsidR="0007006B">
        <w:t xml:space="preserve"> (</w:t>
      </w:r>
      <w:r>
        <w:t>2020)</w:t>
      </w:r>
      <w:r w:rsidRPr="00306717">
        <w:t xml:space="preserve"> </w:t>
      </w:r>
      <w:r>
        <w:t>“</w:t>
      </w:r>
      <w:r w:rsidRPr="00306717">
        <w:t>Serious Case Review</w:t>
      </w:r>
      <w:r>
        <w:t xml:space="preserve">” </w:t>
      </w:r>
      <w:r w:rsidRPr="00306717">
        <w:rPr>
          <w:i/>
          <w:iCs/>
        </w:rPr>
        <w:t xml:space="preserve">NSPCC </w:t>
      </w:r>
      <w:r>
        <w:rPr>
          <w:i/>
          <w:iCs/>
        </w:rPr>
        <w:t>L</w:t>
      </w:r>
      <w:r w:rsidRPr="00306717">
        <w:rPr>
          <w:i/>
          <w:iCs/>
        </w:rPr>
        <w:t>earning</w:t>
      </w:r>
      <w:r w:rsidR="0007006B">
        <w:rPr>
          <w:i/>
          <w:iCs/>
        </w:rPr>
        <w:t>,</w:t>
      </w:r>
      <w:r w:rsidR="0007006B" w:rsidRPr="0007006B">
        <w:t>14 February</w:t>
      </w:r>
      <w:r w:rsidR="0007006B">
        <w:t>. Available at:</w:t>
      </w:r>
      <w:r w:rsidR="0007006B" w:rsidRPr="0007006B">
        <w:t xml:space="preserve"> </w:t>
      </w:r>
      <w:hyperlink r:id="rId10" w:history="1">
        <w:r w:rsidR="0007006B" w:rsidRPr="00BB07F4">
          <w:rPr>
            <w:rStyle w:val="Hyperlink"/>
          </w:rPr>
          <w:t>https://learning.nspcc.org.uk/case-reviews/recently-published-case-reviews</w:t>
        </w:r>
      </w:hyperlink>
      <w:r w:rsidR="0007006B">
        <w:t xml:space="preserve"> (Accessed 8 December 2020)</w:t>
      </w:r>
    </w:p>
    <w:p w14:paraId="3F777666" w14:textId="60C1F653" w:rsidR="0007006B" w:rsidRDefault="0007006B" w:rsidP="0066334B">
      <w:r w:rsidRPr="0007006B">
        <w:drawing>
          <wp:inline distT="0" distB="0" distL="0" distR="0" wp14:anchorId="3439E6B7" wp14:editId="273AFF02">
            <wp:extent cx="5731510" cy="469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69900"/>
                    </a:xfrm>
                    <a:prstGeom prst="rect">
                      <a:avLst/>
                    </a:prstGeom>
                    <a:noFill/>
                    <a:ln>
                      <a:noFill/>
                    </a:ln>
                  </pic:spPr>
                </pic:pic>
              </a:graphicData>
            </a:graphic>
          </wp:inline>
        </w:drawing>
      </w:r>
    </w:p>
    <w:p w14:paraId="0C13C07F" w14:textId="4A25C70A" w:rsidR="00AB0F03" w:rsidRDefault="00AB0F03" w:rsidP="0066334B">
      <w:proofErr w:type="spellStart"/>
      <w:r>
        <w:t>Lalor.K</w:t>
      </w:r>
      <w:proofErr w:type="spellEnd"/>
      <w:r>
        <w:t xml:space="preserve"> (2010) “Overview of the Nature and Extent of Child Sexual Abuse in Europe”, </w:t>
      </w:r>
      <w:r w:rsidRPr="00AB0F03">
        <w:rPr>
          <w:i/>
          <w:iCs/>
        </w:rPr>
        <w:t>Research Gate</w:t>
      </w:r>
      <w:r>
        <w:rPr>
          <w:i/>
          <w:iCs/>
        </w:rPr>
        <w:t xml:space="preserve">, </w:t>
      </w:r>
      <w:r w:rsidRPr="00AB0F03">
        <w:t>10 January</w:t>
      </w:r>
      <w:r>
        <w:t xml:space="preserve">. Available at: </w:t>
      </w:r>
      <w:hyperlink r:id="rId12" w:history="1">
        <w:r w:rsidRPr="00BB07F4">
          <w:rPr>
            <w:rStyle w:val="Hyperlink"/>
          </w:rPr>
          <w:t>https://www.researchgate.net/publication/254583895_Overview_of_the_Nature_and_Extent_of_Child_Sexual_Abuse_in_Europe</w:t>
        </w:r>
      </w:hyperlink>
      <w:r>
        <w:t xml:space="preserve"> (Accessed at 8 December 2020)</w:t>
      </w:r>
    </w:p>
    <w:p w14:paraId="2651AC1E" w14:textId="4C9824C9" w:rsidR="00AB0F03" w:rsidRPr="00AB0F03" w:rsidRDefault="00AB0F03" w:rsidP="0066334B">
      <w:r>
        <w:t>Independent Author (2020)</w:t>
      </w:r>
      <w:r w:rsidRPr="00AB0F03">
        <w:t xml:space="preserve"> </w:t>
      </w:r>
      <w:r>
        <w:t>“</w:t>
      </w:r>
      <w:r w:rsidRPr="00AB0F03">
        <w:t>Safeguarding children and child protection</w:t>
      </w:r>
      <w:r>
        <w:t xml:space="preserve">”, </w:t>
      </w:r>
      <w:r w:rsidRPr="00AB0F03">
        <w:rPr>
          <w:i/>
          <w:iCs/>
        </w:rPr>
        <w:t>N</w:t>
      </w:r>
      <w:r>
        <w:rPr>
          <w:i/>
          <w:iCs/>
        </w:rPr>
        <w:t>SPCC</w:t>
      </w:r>
      <w:r w:rsidRPr="00AB0F03">
        <w:rPr>
          <w:i/>
          <w:iCs/>
        </w:rPr>
        <w:t xml:space="preserve"> Learning</w:t>
      </w:r>
      <w:r>
        <w:rPr>
          <w:i/>
          <w:iCs/>
        </w:rPr>
        <w:t>,</w:t>
      </w:r>
      <w:r w:rsidRPr="00AB0F03">
        <w:t>9</w:t>
      </w:r>
      <w:r>
        <w:rPr>
          <w:i/>
          <w:iCs/>
        </w:rPr>
        <w:t xml:space="preserve"> </w:t>
      </w:r>
      <w:r w:rsidRPr="00AB0F03">
        <w:t>March</w:t>
      </w:r>
      <w:r>
        <w:t>. Available at:</w:t>
      </w:r>
      <w:r w:rsidRPr="00AB0F03">
        <w:t xml:space="preserve"> </w:t>
      </w:r>
      <w:hyperlink r:id="rId13" w:history="1">
        <w:r w:rsidRPr="00BB07F4">
          <w:rPr>
            <w:rStyle w:val="Hyperlink"/>
          </w:rPr>
          <w:t>https://learning.nspcc.org.uk/safeguarding-child-protection</w:t>
        </w:r>
      </w:hyperlink>
      <w:r>
        <w:t xml:space="preserve"> (Accessed 10 December 2020)</w:t>
      </w:r>
    </w:p>
    <w:sectPr w:rsidR="00AB0F03" w:rsidRPr="00AB0F0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439E98" w14:textId="77777777" w:rsidR="0023039A" w:rsidRDefault="0023039A" w:rsidP="008E7BAE">
      <w:pPr>
        <w:spacing w:after="0" w:line="240" w:lineRule="auto"/>
      </w:pPr>
      <w:r>
        <w:separator/>
      </w:r>
    </w:p>
  </w:endnote>
  <w:endnote w:type="continuationSeparator" w:id="0">
    <w:p w14:paraId="620DF756" w14:textId="77777777" w:rsidR="0023039A" w:rsidRDefault="0023039A" w:rsidP="008E7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8891159"/>
      <w:docPartObj>
        <w:docPartGallery w:val="Page Numbers (Bottom of Page)"/>
        <w:docPartUnique/>
      </w:docPartObj>
    </w:sdtPr>
    <w:sdtEndPr>
      <w:rPr>
        <w:noProof/>
      </w:rPr>
    </w:sdtEndPr>
    <w:sdtContent>
      <w:p w14:paraId="0F65E3D7" w14:textId="500F9545" w:rsidR="009F6499" w:rsidRDefault="009F64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B70A94" w14:textId="77777777" w:rsidR="009F6499" w:rsidRDefault="009F6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353009" w14:textId="77777777" w:rsidR="0023039A" w:rsidRDefault="0023039A" w:rsidP="008E7BAE">
      <w:pPr>
        <w:spacing w:after="0" w:line="240" w:lineRule="auto"/>
      </w:pPr>
      <w:r>
        <w:separator/>
      </w:r>
    </w:p>
  </w:footnote>
  <w:footnote w:type="continuationSeparator" w:id="0">
    <w:p w14:paraId="502F18A5" w14:textId="77777777" w:rsidR="0023039A" w:rsidRDefault="0023039A" w:rsidP="008E7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A30E9"/>
    <w:multiLevelType w:val="hybridMultilevel"/>
    <w:tmpl w:val="15FA89F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040608"/>
    <w:multiLevelType w:val="hybridMultilevel"/>
    <w:tmpl w:val="087E1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2D07F5"/>
    <w:multiLevelType w:val="hybridMultilevel"/>
    <w:tmpl w:val="ECECD3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032312"/>
    <w:multiLevelType w:val="hybridMultilevel"/>
    <w:tmpl w:val="EE8639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7E6871"/>
    <w:multiLevelType w:val="hybridMultilevel"/>
    <w:tmpl w:val="7EB0C8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8C9"/>
    <w:rsid w:val="0007006B"/>
    <w:rsid w:val="000C0247"/>
    <w:rsid w:val="0023039A"/>
    <w:rsid w:val="002C0303"/>
    <w:rsid w:val="00306717"/>
    <w:rsid w:val="00334093"/>
    <w:rsid w:val="0035632F"/>
    <w:rsid w:val="003D1620"/>
    <w:rsid w:val="004075B5"/>
    <w:rsid w:val="005438C4"/>
    <w:rsid w:val="00580726"/>
    <w:rsid w:val="006558C9"/>
    <w:rsid w:val="0066334B"/>
    <w:rsid w:val="007878DB"/>
    <w:rsid w:val="007F499B"/>
    <w:rsid w:val="008847FE"/>
    <w:rsid w:val="008E7BAE"/>
    <w:rsid w:val="00953EB7"/>
    <w:rsid w:val="009656FD"/>
    <w:rsid w:val="009C0436"/>
    <w:rsid w:val="009F6499"/>
    <w:rsid w:val="00AB0F03"/>
    <w:rsid w:val="00AE3C14"/>
    <w:rsid w:val="00AF38EB"/>
    <w:rsid w:val="00B96C36"/>
    <w:rsid w:val="00DD2938"/>
    <w:rsid w:val="00FB252A"/>
    <w:rsid w:val="00FB7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AB261"/>
  <w15:chartTrackingRefBased/>
  <w15:docId w15:val="{7C1B6333-9111-48C5-8471-EBC8442FE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33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0247"/>
    <w:rPr>
      <w:color w:val="0563C1" w:themeColor="hyperlink"/>
      <w:u w:val="single"/>
    </w:rPr>
  </w:style>
  <w:style w:type="character" w:styleId="UnresolvedMention">
    <w:name w:val="Unresolved Mention"/>
    <w:basedOn w:val="DefaultParagraphFont"/>
    <w:uiPriority w:val="99"/>
    <w:semiHidden/>
    <w:unhideWhenUsed/>
    <w:rsid w:val="000C0247"/>
    <w:rPr>
      <w:color w:val="605E5C"/>
      <w:shd w:val="clear" w:color="auto" w:fill="E1DFDD"/>
    </w:rPr>
  </w:style>
  <w:style w:type="paragraph" w:styleId="ListParagraph">
    <w:name w:val="List Paragraph"/>
    <w:basedOn w:val="Normal"/>
    <w:uiPriority w:val="34"/>
    <w:qFormat/>
    <w:rsid w:val="000C0247"/>
    <w:pPr>
      <w:ind w:left="720"/>
      <w:contextualSpacing/>
    </w:pPr>
  </w:style>
  <w:style w:type="paragraph" w:styleId="Header">
    <w:name w:val="header"/>
    <w:basedOn w:val="Normal"/>
    <w:link w:val="HeaderChar"/>
    <w:uiPriority w:val="99"/>
    <w:unhideWhenUsed/>
    <w:rsid w:val="008E7B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BAE"/>
  </w:style>
  <w:style w:type="paragraph" w:styleId="Footer">
    <w:name w:val="footer"/>
    <w:basedOn w:val="Normal"/>
    <w:link w:val="FooterChar"/>
    <w:uiPriority w:val="99"/>
    <w:unhideWhenUsed/>
    <w:rsid w:val="008E7B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BAE"/>
  </w:style>
  <w:style w:type="character" w:customStyle="1" w:styleId="Heading1Char">
    <w:name w:val="Heading 1 Char"/>
    <w:basedOn w:val="DefaultParagraphFont"/>
    <w:link w:val="Heading1"/>
    <w:uiPriority w:val="9"/>
    <w:rsid w:val="0066334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774513">
      <w:bodyDiv w:val="1"/>
      <w:marLeft w:val="0"/>
      <w:marRight w:val="0"/>
      <w:marTop w:val="0"/>
      <w:marBottom w:val="0"/>
      <w:divBdr>
        <w:top w:val="none" w:sz="0" w:space="0" w:color="auto"/>
        <w:left w:val="none" w:sz="0" w:space="0" w:color="auto"/>
        <w:bottom w:val="none" w:sz="0" w:space="0" w:color="auto"/>
        <w:right w:val="none" w:sz="0" w:space="0" w:color="auto"/>
      </w:divBdr>
      <w:divsChild>
        <w:div w:id="929386809">
          <w:marLeft w:val="0"/>
          <w:marRight w:val="0"/>
          <w:marTop w:val="0"/>
          <w:marBottom w:val="0"/>
          <w:divBdr>
            <w:top w:val="none" w:sz="0" w:space="0" w:color="auto"/>
            <w:left w:val="none" w:sz="0" w:space="0" w:color="auto"/>
            <w:bottom w:val="none" w:sz="0" w:space="0" w:color="auto"/>
            <w:right w:val="none" w:sz="0" w:space="0" w:color="auto"/>
          </w:divBdr>
          <w:divsChild>
            <w:div w:id="1051803367">
              <w:marLeft w:val="0"/>
              <w:marRight w:val="0"/>
              <w:marTop w:val="0"/>
              <w:marBottom w:val="0"/>
              <w:divBdr>
                <w:top w:val="none" w:sz="0" w:space="0" w:color="auto"/>
                <w:left w:val="none" w:sz="0" w:space="0" w:color="auto"/>
                <w:bottom w:val="none" w:sz="0" w:space="0" w:color="auto"/>
                <w:right w:val="none" w:sz="0" w:space="0" w:color="auto"/>
              </w:divBdr>
              <w:divsChild>
                <w:div w:id="707800943">
                  <w:marLeft w:val="0"/>
                  <w:marRight w:val="0"/>
                  <w:marTop w:val="0"/>
                  <w:marBottom w:val="0"/>
                  <w:divBdr>
                    <w:top w:val="none" w:sz="0" w:space="0" w:color="auto"/>
                    <w:left w:val="none" w:sz="0" w:space="0" w:color="auto"/>
                    <w:bottom w:val="none" w:sz="0" w:space="0" w:color="auto"/>
                    <w:right w:val="none" w:sz="0" w:space="0" w:color="auto"/>
                  </w:divBdr>
                  <w:divsChild>
                    <w:div w:id="466241001">
                      <w:marLeft w:val="0"/>
                      <w:marRight w:val="0"/>
                      <w:marTop w:val="0"/>
                      <w:marBottom w:val="0"/>
                      <w:divBdr>
                        <w:top w:val="none" w:sz="0" w:space="0" w:color="auto"/>
                        <w:left w:val="none" w:sz="0" w:space="0" w:color="auto"/>
                        <w:bottom w:val="none" w:sz="0" w:space="0" w:color="auto"/>
                        <w:right w:val="none" w:sz="0" w:space="0" w:color="auto"/>
                      </w:divBdr>
                      <w:divsChild>
                        <w:div w:id="17928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351646">
      <w:bodyDiv w:val="1"/>
      <w:marLeft w:val="0"/>
      <w:marRight w:val="0"/>
      <w:marTop w:val="0"/>
      <w:marBottom w:val="0"/>
      <w:divBdr>
        <w:top w:val="none" w:sz="0" w:space="0" w:color="auto"/>
        <w:left w:val="none" w:sz="0" w:space="0" w:color="auto"/>
        <w:bottom w:val="none" w:sz="0" w:space="0" w:color="auto"/>
        <w:right w:val="none" w:sz="0" w:space="0" w:color="auto"/>
      </w:divBdr>
    </w:div>
    <w:div w:id="14556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articles/childsexualabuseinenglandandwales/yearendingmarch2019" TargetMode="External"/><Relationship Id="rId13" Type="http://schemas.openxmlformats.org/officeDocument/2006/relationships/hyperlink" Target="https://learning.nspcc.org.uk/safeguarding-child-protec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ublication/254583895_Overview_of_the_Nature_and_Extent_of_Child_Sexual_Abuse_in_Europ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earning.nspcc.org.uk/case-reviews/recently-published-case-reviews" TargetMode="External"/><Relationship Id="rId4" Type="http://schemas.openxmlformats.org/officeDocument/2006/relationships/webSettings" Target="webSettings.xml"/><Relationship Id="rId9" Type="http://schemas.openxmlformats.org/officeDocument/2006/relationships/hyperlink" Target="https://www.communitycare.co.uk/2018/12/19/child-sexual-abuse-key-advice-social-workers-working-are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2138</TotalTime>
  <Pages>6</Pages>
  <Words>2069</Words>
  <Characters>11799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Gavril</dc:creator>
  <cp:keywords/>
  <dc:description/>
  <cp:lastModifiedBy>Florentina Gavril</cp:lastModifiedBy>
  <cp:revision>9</cp:revision>
  <dcterms:created xsi:type="dcterms:W3CDTF">2020-12-14T09:34:00Z</dcterms:created>
  <dcterms:modified xsi:type="dcterms:W3CDTF">2020-12-17T12:49:00Z</dcterms:modified>
</cp:coreProperties>
</file>