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4BA90E4" w14:textId="77777777" w:rsidR="00B97C46" w:rsidRDefault="00B97C46">
      <w:pPr>
        <w:pBdr>
          <w:top w:val="nil"/>
          <w:left w:val="nil"/>
          <w:bottom w:val="nil"/>
          <w:right w:val="nil"/>
          <w:between w:val="nil"/>
        </w:pBdr>
        <w:spacing w:line="480" w:lineRule="auto"/>
        <w:rPr>
          <w:rFonts w:ascii="Calibri" w:eastAsia="Calibri" w:hAnsi="Calibri" w:cs="Calibri"/>
          <w:color w:val="000000"/>
        </w:rPr>
      </w:pPr>
    </w:p>
    <w:p w14:paraId="04553919" w14:textId="77777777" w:rsidR="00B97C46" w:rsidRDefault="00000000">
      <w:pPr>
        <w:spacing w:line="480" w:lineRule="auto"/>
        <w:jc w:val="center"/>
        <w:rPr>
          <w:rFonts w:ascii="Calibri" w:eastAsia="Calibri" w:hAnsi="Calibri" w:cs="Calibri"/>
          <w:color w:val="000000"/>
          <w:sz w:val="60"/>
          <w:szCs w:val="60"/>
        </w:rPr>
      </w:pPr>
      <w:r>
        <w:rPr>
          <w:rFonts w:ascii="Calibri" w:eastAsia="Calibri" w:hAnsi="Calibri" w:cs="Calibri"/>
          <w:b/>
          <w:sz w:val="60"/>
          <w:szCs w:val="60"/>
        </w:rPr>
        <w:t>STRATEGIC CONSULTANCY REPORT FOR JW MARRIOTT BUCHAREST GRAND HOTEL</w:t>
      </w:r>
    </w:p>
    <w:p w14:paraId="547C2562" w14:textId="77777777" w:rsidR="00B97C46" w:rsidRDefault="00000000">
      <w:pPr>
        <w:pStyle w:val="Heading2"/>
        <w:keepNext w:val="0"/>
        <w:keepLines w:val="0"/>
        <w:pBdr>
          <w:top w:val="nil"/>
          <w:left w:val="nil"/>
          <w:bottom w:val="nil"/>
          <w:right w:val="nil"/>
          <w:between w:val="nil"/>
        </w:pBdr>
        <w:spacing w:before="0" w:after="0" w:line="480" w:lineRule="auto"/>
        <w:jc w:val="center"/>
        <w:rPr>
          <w:rFonts w:ascii="Calibri" w:eastAsia="Calibri" w:hAnsi="Calibri" w:cs="Calibri"/>
          <w:color w:val="000000"/>
          <w:sz w:val="24"/>
          <w:szCs w:val="24"/>
        </w:rPr>
      </w:pPr>
      <w:bookmarkStart w:id="0" w:name="_heading=h.1t3h5sf" w:colFirst="0" w:colLast="0"/>
      <w:bookmarkStart w:id="1" w:name="_Toc159518371"/>
      <w:bookmarkEnd w:id="0"/>
      <w:r>
        <w:rPr>
          <w:rFonts w:ascii="Calibri" w:eastAsia="Calibri" w:hAnsi="Calibri" w:cs="Calibri"/>
          <w:noProof/>
          <w:sz w:val="24"/>
          <w:szCs w:val="24"/>
        </w:rPr>
        <w:drawing>
          <wp:inline distT="114300" distB="114300" distL="114300" distR="114300" wp14:anchorId="5E9972D2" wp14:editId="3FD6DA8D">
            <wp:extent cx="4200684" cy="4128790"/>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1" name="image1.png"/>
                    <pic:cNvPicPr/>
                  </pic:nvPicPr>
                  <pic:blipFill>
                    <a:blip r:embed="rId7"/>
                    <a:stretch>
                      <a:fillRect/>
                    </a:stretch>
                  </pic:blipFill>
                  <pic:spPr>
                    <a:xfrm>
                      <a:off x="0" y="0"/>
                      <a:ext cx="4200684" cy="4128790"/>
                    </a:xfrm>
                    <a:prstGeom prst="rect">
                      <a:avLst/>
                    </a:prstGeom>
                  </pic:spPr>
                </pic:pic>
              </a:graphicData>
            </a:graphic>
          </wp:inline>
        </w:drawing>
      </w:r>
      <w:bookmarkEnd w:id="1"/>
    </w:p>
    <w:p w14:paraId="1F0F44DA" w14:textId="77777777" w:rsidR="0048525B" w:rsidRDefault="0048525B">
      <w:pPr>
        <w:pBdr>
          <w:top w:val="nil"/>
          <w:left w:val="nil"/>
          <w:bottom w:val="nil"/>
          <w:right w:val="nil"/>
          <w:between w:val="nil"/>
        </w:pBdr>
        <w:spacing w:line="480" w:lineRule="auto"/>
        <w:jc w:val="center"/>
      </w:pPr>
    </w:p>
    <w:p w14:paraId="1C2A921F" w14:textId="77777777" w:rsidR="0048525B" w:rsidRDefault="0048525B">
      <w:pPr>
        <w:pBdr>
          <w:top w:val="nil"/>
          <w:left w:val="nil"/>
          <w:bottom w:val="nil"/>
          <w:right w:val="nil"/>
          <w:between w:val="nil"/>
        </w:pBdr>
        <w:spacing w:line="480" w:lineRule="auto"/>
        <w:jc w:val="center"/>
      </w:pPr>
    </w:p>
    <w:p w14:paraId="0093D21B" w14:textId="77777777" w:rsidR="0048525B" w:rsidRDefault="0048525B">
      <w:pPr>
        <w:pBdr>
          <w:top w:val="nil"/>
          <w:left w:val="nil"/>
          <w:bottom w:val="nil"/>
          <w:right w:val="nil"/>
          <w:between w:val="nil"/>
        </w:pBdr>
        <w:spacing w:line="480" w:lineRule="auto"/>
        <w:jc w:val="center"/>
      </w:pPr>
    </w:p>
    <w:p w14:paraId="1A30493B" w14:textId="77777777" w:rsidR="0048525B" w:rsidRDefault="0048525B">
      <w:pPr>
        <w:pBdr>
          <w:top w:val="nil"/>
          <w:left w:val="nil"/>
          <w:bottom w:val="nil"/>
          <w:right w:val="nil"/>
          <w:between w:val="nil"/>
        </w:pBdr>
        <w:spacing w:line="480" w:lineRule="auto"/>
        <w:jc w:val="center"/>
      </w:pPr>
    </w:p>
    <w:p w14:paraId="52F69C2D" w14:textId="77777777" w:rsidR="0048525B" w:rsidRDefault="0048525B">
      <w:pPr>
        <w:pBdr>
          <w:top w:val="nil"/>
          <w:left w:val="nil"/>
          <w:bottom w:val="nil"/>
          <w:right w:val="nil"/>
          <w:between w:val="nil"/>
        </w:pBdr>
        <w:spacing w:line="480" w:lineRule="auto"/>
        <w:jc w:val="center"/>
      </w:pPr>
    </w:p>
    <w:p w14:paraId="7312F128" w14:textId="77777777" w:rsidR="0048525B" w:rsidRDefault="0048525B">
      <w:pPr>
        <w:pBdr>
          <w:top w:val="nil"/>
          <w:left w:val="nil"/>
          <w:bottom w:val="nil"/>
          <w:right w:val="nil"/>
          <w:between w:val="nil"/>
        </w:pBdr>
        <w:spacing w:line="480" w:lineRule="auto"/>
        <w:jc w:val="center"/>
      </w:pPr>
    </w:p>
    <w:p w14:paraId="67D479F0" w14:textId="77777777" w:rsidR="0048525B" w:rsidRDefault="0048525B">
      <w:pPr>
        <w:pBdr>
          <w:top w:val="nil"/>
          <w:left w:val="nil"/>
          <w:bottom w:val="nil"/>
          <w:right w:val="nil"/>
          <w:between w:val="nil"/>
        </w:pBdr>
        <w:spacing w:line="480" w:lineRule="auto"/>
        <w:jc w:val="center"/>
      </w:pPr>
    </w:p>
    <w:p w14:paraId="685EC507" w14:textId="77777777" w:rsidR="0048525B" w:rsidRDefault="0048525B">
      <w:pPr>
        <w:pBdr>
          <w:top w:val="nil"/>
          <w:left w:val="nil"/>
          <w:bottom w:val="nil"/>
          <w:right w:val="nil"/>
          <w:between w:val="nil"/>
        </w:pBdr>
        <w:spacing w:line="480" w:lineRule="auto"/>
        <w:jc w:val="center"/>
      </w:pPr>
    </w:p>
    <w:p w14:paraId="66AC7F2C" w14:textId="77777777" w:rsidR="0048525B" w:rsidRDefault="0048525B">
      <w:pPr>
        <w:pBdr>
          <w:top w:val="nil"/>
          <w:left w:val="nil"/>
          <w:bottom w:val="nil"/>
          <w:right w:val="nil"/>
          <w:between w:val="nil"/>
        </w:pBdr>
        <w:spacing w:line="480" w:lineRule="auto"/>
        <w:jc w:val="center"/>
      </w:pPr>
    </w:p>
    <w:p w14:paraId="10E99E24" w14:textId="77777777" w:rsidR="0048525B" w:rsidRDefault="0048525B">
      <w:pPr>
        <w:pBdr>
          <w:top w:val="nil"/>
          <w:left w:val="nil"/>
          <w:bottom w:val="nil"/>
          <w:right w:val="nil"/>
          <w:between w:val="nil"/>
        </w:pBdr>
        <w:spacing w:line="480" w:lineRule="auto"/>
        <w:jc w:val="center"/>
      </w:pPr>
    </w:p>
    <w:p w14:paraId="433857AF" w14:textId="77777777" w:rsidR="0048525B" w:rsidRDefault="0048525B">
      <w:pPr>
        <w:pBdr>
          <w:top w:val="nil"/>
          <w:left w:val="nil"/>
          <w:bottom w:val="nil"/>
          <w:right w:val="nil"/>
          <w:between w:val="nil"/>
        </w:pBdr>
        <w:spacing w:line="480" w:lineRule="auto"/>
        <w:jc w:val="center"/>
      </w:pPr>
    </w:p>
    <w:p w14:paraId="0D3BEE52" w14:textId="77777777" w:rsidR="0048525B" w:rsidRDefault="0048525B">
      <w:pPr>
        <w:pBdr>
          <w:top w:val="nil"/>
          <w:left w:val="nil"/>
          <w:bottom w:val="nil"/>
          <w:right w:val="nil"/>
          <w:between w:val="nil"/>
        </w:pBdr>
        <w:spacing w:line="480" w:lineRule="auto"/>
        <w:jc w:val="center"/>
      </w:pPr>
    </w:p>
    <w:p w14:paraId="5FEF6D2E" w14:textId="77777777" w:rsidR="0048525B" w:rsidRDefault="0048525B">
      <w:pPr>
        <w:pBdr>
          <w:top w:val="nil"/>
          <w:left w:val="nil"/>
          <w:bottom w:val="nil"/>
          <w:right w:val="nil"/>
          <w:between w:val="nil"/>
        </w:pBdr>
        <w:spacing w:line="480" w:lineRule="auto"/>
        <w:jc w:val="center"/>
      </w:pPr>
    </w:p>
    <w:p w14:paraId="4C3EE822" w14:textId="77777777" w:rsidR="0048525B" w:rsidRDefault="0048525B">
      <w:pPr>
        <w:pBdr>
          <w:top w:val="nil"/>
          <w:left w:val="nil"/>
          <w:bottom w:val="nil"/>
          <w:right w:val="nil"/>
          <w:between w:val="nil"/>
        </w:pBdr>
        <w:spacing w:line="480" w:lineRule="auto"/>
        <w:jc w:val="center"/>
      </w:pPr>
    </w:p>
    <w:p w14:paraId="62977FB3" w14:textId="77777777" w:rsidR="0048525B" w:rsidRDefault="0048525B">
      <w:pPr>
        <w:pBdr>
          <w:top w:val="nil"/>
          <w:left w:val="nil"/>
          <w:bottom w:val="nil"/>
          <w:right w:val="nil"/>
          <w:between w:val="nil"/>
        </w:pBdr>
        <w:spacing w:line="480" w:lineRule="auto"/>
        <w:jc w:val="center"/>
      </w:pPr>
    </w:p>
    <w:p w14:paraId="378F6212" w14:textId="0C0AE63D" w:rsidR="0048525B" w:rsidRPr="0048525B" w:rsidRDefault="0048525B" w:rsidP="0048525B">
      <w:pPr>
        <w:pBdr>
          <w:top w:val="nil"/>
          <w:left w:val="nil"/>
          <w:bottom w:val="nil"/>
          <w:right w:val="nil"/>
          <w:between w:val="nil"/>
        </w:pBdr>
        <w:spacing w:line="360" w:lineRule="auto"/>
        <w:jc w:val="both"/>
        <w:rPr>
          <w:rFonts w:ascii="Arial" w:hAnsi="Arial" w:cs="Arial"/>
        </w:rPr>
      </w:pPr>
      <w:r w:rsidRPr="0048525B">
        <w:rPr>
          <w:rFonts w:ascii="Arial" w:hAnsi="Arial" w:cs="Arial"/>
        </w:rPr>
        <w:t>Name of report: Consultancy Report of JW Marriott Bucharest Grand Hotel</w:t>
      </w:r>
    </w:p>
    <w:p w14:paraId="6D59295B" w14:textId="26080B64" w:rsidR="0048525B" w:rsidRPr="0048525B" w:rsidRDefault="0048525B" w:rsidP="0048525B">
      <w:pPr>
        <w:pBdr>
          <w:top w:val="nil"/>
          <w:left w:val="nil"/>
          <w:bottom w:val="nil"/>
          <w:right w:val="nil"/>
          <w:between w:val="nil"/>
        </w:pBdr>
        <w:spacing w:line="360" w:lineRule="auto"/>
        <w:jc w:val="both"/>
        <w:rPr>
          <w:rFonts w:ascii="Arial" w:hAnsi="Arial" w:cs="Arial"/>
        </w:rPr>
      </w:pPr>
      <w:r w:rsidRPr="0048525B">
        <w:rPr>
          <w:rFonts w:ascii="Arial" w:hAnsi="Arial" w:cs="Arial"/>
        </w:rPr>
        <w:t>Name: Iulia – Denis Cristea</w:t>
      </w:r>
    </w:p>
    <w:p w14:paraId="1F3C70F2" w14:textId="1B514A74" w:rsidR="0048525B" w:rsidRPr="0048525B" w:rsidRDefault="0048525B" w:rsidP="0048525B">
      <w:pPr>
        <w:pBdr>
          <w:top w:val="nil"/>
          <w:left w:val="nil"/>
          <w:bottom w:val="nil"/>
          <w:right w:val="nil"/>
          <w:between w:val="nil"/>
        </w:pBdr>
        <w:spacing w:line="360" w:lineRule="auto"/>
        <w:jc w:val="both"/>
        <w:rPr>
          <w:rFonts w:ascii="Arial" w:hAnsi="Arial" w:cs="Arial"/>
        </w:rPr>
      </w:pPr>
      <w:r w:rsidRPr="0048525B">
        <w:rPr>
          <w:rFonts w:ascii="Arial" w:hAnsi="Arial" w:cs="Arial"/>
        </w:rPr>
        <w:t>Name of client: JW Marriott Bucharest Grand Hotel</w:t>
      </w:r>
    </w:p>
    <w:p w14:paraId="33283F88" w14:textId="4892889A" w:rsidR="0048525B" w:rsidRPr="0048525B" w:rsidRDefault="0048525B" w:rsidP="0048525B">
      <w:pPr>
        <w:pBdr>
          <w:top w:val="nil"/>
          <w:left w:val="nil"/>
          <w:bottom w:val="nil"/>
          <w:right w:val="nil"/>
          <w:between w:val="nil"/>
        </w:pBdr>
        <w:spacing w:line="360" w:lineRule="auto"/>
        <w:jc w:val="both"/>
        <w:rPr>
          <w:rFonts w:ascii="Arial" w:hAnsi="Arial" w:cs="Arial"/>
        </w:rPr>
      </w:pPr>
      <w:r w:rsidRPr="0048525B">
        <w:rPr>
          <w:rFonts w:ascii="Arial" w:hAnsi="Arial" w:cs="Arial"/>
        </w:rPr>
        <w:t>Date report delivered to client: 26/02/2024.</w:t>
      </w:r>
    </w:p>
    <w:p w14:paraId="39B30E5F" w14:textId="388F5449" w:rsidR="00B97C46" w:rsidRPr="0048525B" w:rsidRDefault="0048525B" w:rsidP="0048525B">
      <w:pPr>
        <w:pBdr>
          <w:top w:val="nil"/>
          <w:left w:val="nil"/>
          <w:bottom w:val="nil"/>
          <w:right w:val="nil"/>
          <w:between w:val="nil"/>
        </w:pBdr>
        <w:spacing w:line="360" w:lineRule="auto"/>
        <w:jc w:val="both"/>
        <w:rPr>
          <w:rFonts w:ascii="Arial" w:eastAsia="Calibri" w:hAnsi="Arial" w:cs="Arial"/>
        </w:rPr>
      </w:pPr>
      <w:r w:rsidRPr="0048525B">
        <w:rPr>
          <w:rFonts w:ascii="Arial" w:hAnsi="Arial" w:cs="Arial"/>
        </w:rPr>
        <w:t xml:space="preserve">Date of submission:26/02/2024. </w:t>
      </w:r>
      <w:r w:rsidR="00000000" w:rsidRPr="0048525B">
        <w:rPr>
          <w:rFonts w:ascii="Arial" w:hAnsi="Arial" w:cs="Arial"/>
        </w:rPr>
        <w:br w:type="page"/>
      </w:r>
    </w:p>
    <w:p w14:paraId="253B3053" w14:textId="77777777" w:rsidR="00B97C46" w:rsidRPr="0048525B" w:rsidRDefault="00B97C46" w:rsidP="0048525B">
      <w:pPr>
        <w:pBdr>
          <w:top w:val="nil"/>
          <w:left w:val="nil"/>
          <w:bottom w:val="nil"/>
          <w:right w:val="nil"/>
          <w:between w:val="nil"/>
        </w:pBdr>
        <w:spacing w:line="360" w:lineRule="auto"/>
        <w:jc w:val="both"/>
        <w:rPr>
          <w:rFonts w:ascii="Arial" w:eastAsia="Calibri" w:hAnsi="Arial" w:cs="Arial"/>
        </w:rPr>
      </w:pPr>
    </w:p>
    <w:p w14:paraId="6AB9A383" w14:textId="77777777" w:rsidR="00B97C46" w:rsidRPr="0048525B" w:rsidRDefault="00B97C46" w:rsidP="0048525B">
      <w:pPr>
        <w:pBdr>
          <w:top w:val="nil"/>
          <w:left w:val="nil"/>
          <w:bottom w:val="nil"/>
          <w:right w:val="nil"/>
          <w:between w:val="nil"/>
        </w:pBdr>
        <w:spacing w:line="360" w:lineRule="auto"/>
        <w:jc w:val="both"/>
        <w:rPr>
          <w:rFonts w:ascii="Arial" w:eastAsia="Calibri" w:hAnsi="Arial" w:cs="Arial"/>
        </w:rPr>
      </w:pPr>
    </w:p>
    <w:p w14:paraId="6EC2BDBE" w14:textId="77777777" w:rsidR="00B97C46" w:rsidRPr="0048525B" w:rsidRDefault="00B97C46" w:rsidP="0048525B">
      <w:pPr>
        <w:pBdr>
          <w:top w:val="nil"/>
          <w:left w:val="nil"/>
          <w:bottom w:val="nil"/>
          <w:right w:val="nil"/>
          <w:between w:val="nil"/>
        </w:pBdr>
        <w:spacing w:line="360" w:lineRule="auto"/>
        <w:jc w:val="both"/>
        <w:rPr>
          <w:rFonts w:ascii="Arial" w:eastAsia="Calibri" w:hAnsi="Arial" w:cs="Arial"/>
        </w:rPr>
      </w:pPr>
    </w:p>
    <w:p w14:paraId="3FF6041B" w14:textId="77777777" w:rsidR="00B97C46" w:rsidRPr="0048525B" w:rsidRDefault="00B97C46" w:rsidP="0048525B">
      <w:pPr>
        <w:pBdr>
          <w:top w:val="nil"/>
          <w:left w:val="nil"/>
          <w:bottom w:val="nil"/>
          <w:right w:val="nil"/>
          <w:between w:val="nil"/>
        </w:pBdr>
        <w:spacing w:line="360" w:lineRule="auto"/>
        <w:jc w:val="both"/>
        <w:rPr>
          <w:rFonts w:ascii="Arial" w:eastAsia="Calibri" w:hAnsi="Arial" w:cs="Arial"/>
        </w:rPr>
      </w:pPr>
    </w:p>
    <w:p w14:paraId="5C0850CE" w14:textId="77777777" w:rsidR="00B97C46" w:rsidRPr="0048525B" w:rsidRDefault="00B97C46" w:rsidP="0048525B">
      <w:pPr>
        <w:pBdr>
          <w:top w:val="nil"/>
          <w:left w:val="nil"/>
          <w:bottom w:val="nil"/>
          <w:right w:val="nil"/>
          <w:between w:val="nil"/>
        </w:pBdr>
        <w:spacing w:line="360" w:lineRule="auto"/>
        <w:jc w:val="both"/>
        <w:rPr>
          <w:rFonts w:ascii="Arial" w:eastAsia="Calibri" w:hAnsi="Arial" w:cs="Arial"/>
        </w:rPr>
      </w:pPr>
    </w:p>
    <w:p w14:paraId="64D349AD" w14:textId="1123AC8E" w:rsidR="00B97C46" w:rsidRPr="0048525B" w:rsidRDefault="00B97C46" w:rsidP="0048525B">
      <w:pPr>
        <w:pBdr>
          <w:top w:val="nil"/>
          <w:left w:val="nil"/>
          <w:bottom w:val="nil"/>
          <w:right w:val="nil"/>
          <w:between w:val="nil"/>
        </w:pBdr>
        <w:spacing w:line="360" w:lineRule="auto"/>
        <w:jc w:val="both"/>
        <w:rPr>
          <w:rFonts w:ascii="Arial" w:eastAsia="Calibri" w:hAnsi="Arial" w:cs="Arial"/>
          <w:color w:val="000000"/>
        </w:rPr>
      </w:pPr>
    </w:p>
    <w:p w14:paraId="55CA3B7A" w14:textId="77777777" w:rsidR="0048525B" w:rsidRPr="0048525B" w:rsidRDefault="0048525B" w:rsidP="0048525B">
      <w:pPr>
        <w:pBdr>
          <w:top w:val="nil"/>
          <w:left w:val="nil"/>
          <w:bottom w:val="nil"/>
          <w:right w:val="nil"/>
          <w:between w:val="nil"/>
        </w:pBdr>
        <w:spacing w:line="360" w:lineRule="auto"/>
        <w:jc w:val="both"/>
        <w:rPr>
          <w:rFonts w:ascii="Arial" w:eastAsia="Calibri" w:hAnsi="Arial" w:cs="Arial"/>
          <w:color w:val="000000"/>
        </w:rPr>
      </w:pPr>
    </w:p>
    <w:sdt>
      <w:sdtPr>
        <w:rPr>
          <w:rFonts w:ascii="Arial" w:hAnsi="Arial" w:cs="Arial"/>
        </w:rPr>
        <w:id w:val="1202726671"/>
        <w:docPartObj>
          <w:docPartGallery w:val="Table of Contents"/>
          <w:docPartUnique/>
        </w:docPartObj>
      </w:sdtPr>
      <w:sdtContent>
        <w:p w14:paraId="143B6A8C" w14:textId="25A24F60" w:rsidR="008C1C56" w:rsidRPr="0048525B" w:rsidRDefault="008C1C56" w:rsidP="0048525B">
          <w:pPr>
            <w:pStyle w:val="TOC2"/>
            <w:tabs>
              <w:tab w:val="right" w:pos="9350"/>
            </w:tabs>
            <w:spacing w:line="360" w:lineRule="auto"/>
            <w:jc w:val="both"/>
            <w:rPr>
              <w:rFonts w:ascii="Arial" w:eastAsiaTheme="minorEastAsia" w:hAnsi="Arial" w:cs="Arial"/>
              <w:b/>
              <w:bCs/>
              <w:noProof/>
              <w:kern w:val="2"/>
              <w:lang w:val="en-US"/>
              <w14:ligatures w14:val="standardContextual"/>
            </w:rPr>
          </w:pPr>
          <w:r w:rsidRPr="0048525B">
            <w:rPr>
              <w:rFonts w:ascii="Arial" w:hAnsi="Arial" w:cs="Arial"/>
              <w:b/>
              <w:bCs/>
            </w:rPr>
            <w:t>Table of Contents</w:t>
          </w:r>
          <w:r w:rsidR="00000000" w:rsidRPr="0048525B">
            <w:rPr>
              <w:rFonts w:ascii="Arial" w:hAnsi="Arial" w:cs="Arial"/>
              <w:b/>
              <w:bCs/>
            </w:rPr>
            <w:fldChar w:fldCharType="begin"/>
          </w:r>
          <w:r w:rsidRPr="0048525B">
            <w:rPr>
              <w:rFonts w:ascii="Arial" w:hAnsi="Arial" w:cs="Arial"/>
              <w:b/>
              <w:bCs/>
            </w:rPr>
            <w:instrText xml:space="preserve"> TOC \h \u \z \t "Heading 1,1,Heading 2,2,Heading 3,3,Heading 4,4,Heading 5,5,Heading 6,6,"</w:instrText>
          </w:r>
          <w:r w:rsidR="00000000" w:rsidRPr="0048525B">
            <w:rPr>
              <w:rFonts w:ascii="Arial" w:hAnsi="Arial" w:cs="Arial"/>
              <w:b/>
              <w:bCs/>
            </w:rPr>
            <w:fldChar w:fldCharType="separate"/>
          </w:r>
        </w:p>
        <w:p w14:paraId="4673435E" w14:textId="6F6039E7" w:rsidR="008C1C56" w:rsidRPr="0048525B" w:rsidRDefault="00000000" w:rsidP="0048525B">
          <w:pPr>
            <w:pStyle w:val="TOC1"/>
            <w:tabs>
              <w:tab w:val="right" w:pos="9350"/>
            </w:tabs>
            <w:spacing w:line="360" w:lineRule="auto"/>
            <w:jc w:val="both"/>
            <w:rPr>
              <w:rFonts w:ascii="Arial" w:eastAsiaTheme="minorEastAsia" w:hAnsi="Arial" w:cs="Arial"/>
              <w:noProof/>
              <w:kern w:val="2"/>
              <w:lang w:val="en-US"/>
              <w14:ligatures w14:val="standardContextual"/>
            </w:rPr>
          </w:pPr>
          <w:hyperlink w:anchor="_Toc159518372" w:history="1">
            <w:r w:rsidR="008C1C56" w:rsidRPr="0048525B">
              <w:rPr>
                <w:rStyle w:val="Hyperlink"/>
                <w:rFonts w:ascii="Arial" w:eastAsia="Calibri" w:hAnsi="Arial" w:cs="Arial"/>
                <w:b/>
                <w:noProof/>
              </w:rPr>
              <w:t>EXECUTIVE SUMMARY</w:t>
            </w:r>
            <w:r w:rsidR="008C1C56" w:rsidRPr="0048525B">
              <w:rPr>
                <w:rFonts w:ascii="Arial" w:hAnsi="Arial" w:cs="Arial"/>
                <w:noProof/>
                <w:webHidden/>
              </w:rPr>
              <w:tab/>
            </w:r>
            <w:r w:rsidR="008C1C56" w:rsidRPr="0048525B">
              <w:rPr>
                <w:rFonts w:ascii="Arial" w:hAnsi="Arial" w:cs="Arial"/>
                <w:noProof/>
                <w:webHidden/>
              </w:rPr>
              <w:fldChar w:fldCharType="begin"/>
            </w:r>
            <w:r w:rsidR="008C1C56" w:rsidRPr="0048525B">
              <w:rPr>
                <w:rFonts w:ascii="Arial" w:hAnsi="Arial" w:cs="Arial"/>
                <w:noProof/>
                <w:webHidden/>
              </w:rPr>
              <w:instrText xml:space="preserve"> PAGEREF _Toc159518372 \h </w:instrText>
            </w:r>
            <w:r w:rsidR="008C1C56" w:rsidRPr="0048525B">
              <w:rPr>
                <w:rFonts w:ascii="Arial" w:hAnsi="Arial" w:cs="Arial"/>
                <w:noProof/>
                <w:webHidden/>
              </w:rPr>
            </w:r>
            <w:r w:rsidR="008C1C56" w:rsidRPr="0048525B">
              <w:rPr>
                <w:rFonts w:ascii="Arial" w:hAnsi="Arial" w:cs="Arial"/>
                <w:noProof/>
                <w:webHidden/>
              </w:rPr>
              <w:fldChar w:fldCharType="separate"/>
            </w:r>
            <w:r w:rsidR="008C1C56" w:rsidRPr="0048525B">
              <w:rPr>
                <w:rFonts w:ascii="Arial" w:hAnsi="Arial" w:cs="Arial"/>
                <w:noProof/>
                <w:webHidden/>
              </w:rPr>
              <w:t>4</w:t>
            </w:r>
            <w:r w:rsidR="008C1C56" w:rsidRPr="0048525B">
              <w:rPr>
                <w:rFonts w:ascii="Arial" w:hAnsi="Arial" w:cs="Arial"/>
                <w:noProof/>
                <w:webHidden/>
              </w:rPr>
              <w:fldChar w:fldCharType="end"/>
            </w:r>
          </w:hyperlink>
        </w:p>
        <w:p w14:paraId="4EEC4411" w14:textId="0F6E09B5" w:rsidR="008C1C56" w:rsidRPr="0048525B" w:rsidRDefault="00000000" w:rsidP="0048525B">
          <w:pPr>
            <w:pStyle w:val="TOC1"/>
            <w:tabs>
              <w:tab w:val="right" w:pos="9350"/>
            </w:tabs>
            <w:spacing w:line="360" w:lineRule="auto"/>
            <w:jc w:val="both"/>
            <w:rPr>
              <w:rFonts w:ascii="Arial" w:eastAsiaTheme="minorEastAsia" w:hAnsi="Arial" w:cs="Arial"/>
              <w:noProof/>
              <w:kern w:val="2"/>
              <w:lang w:val="en-US"/>
              <w14:ligatures w14:val="standardContextual"/>
            </w:rPr>
          </w:pPr>
          <w:hyperlink w:anchor="_Toc159518373" w:history="1">
            <w:r w:rsidR="008C1C56" w:rsidRPr="0048525B">
              <w:rPr>
                <w:rStyle w:val="Hyperlink"/>
                <w:rFonts w:ascii="Arial" w:eastAsia="Calibri" w:hAnsi="Arial" w:cs="Arial"/>
                <w:b/>
                <w:noProof/>
              </w:rPr>
              <w:t>INTRODUCTION</w:t>
            </w:r>
            <w:r w:rsidR="008C1C56" w:rsidRPr="0048525B">
              <w:rPr>
                <w:rFonts w:ascii="Arial" w:hAnsi="Arial" w:cs="Arial"/>
                <w:noProof/>
                <w:webHidden/>
              </w:rPr>
              <w:tab/>
            </w:r>
            <w:r w:rsidR="008C1C56" w:rsidRPr="0048525B">
              <w:rPr>
                <w:rFonts w:ascii="Arial" w:hAnsi="Arial" w:cs="Arial"/>
                <w:noProof/>
                <w:webHidden/>
              </w:rPr>
              <w:fldChar w:fldCharType="begin"/>
            </w:r>
            <w:r w:rsidR="008C1C56" w:rsidRPr="0048525B">
              <w:rPr>
                <w:rFonts w:ascii="Arial" w:hAnsi="Arial" w:cs="Arial"/>
                <w:noProof/>
                <w:webHidden/>
              </w:rPr>
              <w:instrText xml:space="preserve"> PAGEREF _Toc159518373 \h </w:instrText>
            </w:r>
            <w:r w:rsidR="008C1C56" w:rsidRPr="0048525B">
              <w:rPr>
                <w:rFonts w:ascii="Arial" w:hAnsi="Arial" w:cs="Arial"/>
                <w:noProof/>
                <w:webHidden/>
              </w:rPr>
            </w:r>
            <w:r w:rsidR="008C1C56" w:rsidRPr="0048525B">
              <w:rPr>
                <w:rFonts w:ascii="Arial" w:hAnsi="Arial" w:cs="Arial"/>
                <w:noProof/>
                <w:webHidden/>
              </w:rPr>
              <w:fldChar w:fldCharType="separate"/>
            </w:r>
            <w:r w:rsidR="008C1C56" w:rsidRPr="0048525B">
              <w:rPr>
                <w:rFonts w:ascii="Arial" w:hAnsi="Arial" w:cs="Arial"/>
                <w:noProof/>
                <w:webHidden/>
              </w:rPr>
              <w:t>9</w:t>
            </w:r>
            <w:r w:rsidR="008C1C56" w:rsidRPr="0048525B">
              <w:rPr>
                <w:rFonts w:ascii="Arial" w:hAnsi="Arial" w:cs="Arial"/>
                <w:noProof/>
                <w:webHidden/>
              </w:rPr>
              <w:fldChar w:fldCharType="end"/>
            </w:r>
          </w:hyperlink>
        </w:p>
        <w:p w14:paraId="58FC0EA0" w14:textId="718D90C0" w:rsidR="008C1C56" w:rsidRPr="0048525B" w:rsidRDefault="00000000" w:rsidP="0048525B">
          <w:pPr>
            <w:pStyle w:val="TOC1"/>
            <w:tabs>
              <w:tab w:val="right" w:pos="9350"/>
            </w:tabs>
            <w:spacing w:line="360" w:lineRule="auto"/>
            <w:jc w:val="both"/>
            <w:rPr>
              <w:rFonts w:ascii="Arial" w:eastAsiaTheme="minorEastAsia" w:hAnsi="Arial" w:cs="Arial"/>
              <w:noProof/>
              <w:kern w:val="2"/>
              <w:lang w:val="en-US"/>
              <w14:ligatures w14:val="standardContextual"/>
            </w:rPr>
          </w:pPr>
          <w:hyperlink w:anchor="_Toc159518374" w:history="1">
            <w:r w:rsidR="008C1C56" w:rsidRPr="0048525B">
              <w:rPr>
                <w:rStyle w:val="Hyperlink"/>
                <w:rFonts w:ascii="Arial" w:eastAsia="Calibri" w:hAnsi="Arial" w:cs="Arial"/>
                <w:b/>
                <w:noProof/>
              </w:rPr>
              <w:t>ANALYSIS</w:t>
            </w:r>
            <w:r w:rsidR="008C1C56" w:rsidRPr="0048525B">
              <w:rPr>
                <w:rFonts w:ascii="Arial" w:hAnsi="Arial" w:cs="Arial"/>
                <w:noProof/>
                <w:webHidden/>
              </w:rPr>
              <w:tab/>
            </w:r>
            <w:r w:rsidR="008C1C56" w:rsidRPr="0048525B">
              <w:rPr>
                <w:rFonts w:ascii="Arial" w:hAnsi="Arial" w:cs="Arial"/>
                <w:noProof/>
                <w:webHidden/>
              </w:rPr>
              <w:fldChar w:fldCharType="begin"/>
            </w:r>
            <w:r w:rsidR="008C1C56" w:rsidRPr="0048525B">
              <w:rPr>
                <w:rFonts w:ascii="Arial" w:hAnsi="Arial" w:cs="Arial"/>
                <w:noProof/>
                <w:webHidden/>
              </w:rPr>
              <w:instrText xml:space="preserve"> PAGEREF _Toc159518374 \h </w:instrText>
            </w:r>
            <w:r w:rsidR="008C1C56" w:rsidRPr="0048525B">
              <w:rPr>
                <w:rFonts w:ascii="Arial" w:hAnsi="Arial" w:cs="Arial"/>
                <w:noProof/>
                <w:webHidden/>
              </w:rPr>
            </w:r>
            <w:r w:rsidR="008C1C56" w:rsidRPr="0048525B">
              <w:rPr>
                <w:rFonts w:ascii="Arial" w:hAnsi="Arial" w:cs="Arial"/>
                <w:noProof/>
                <w:webHidden/>
              </w:rPr>
              <w:fldChar w:fldCharType="separate"/>
            </w:r>
            <w:r w:rsidR="008C1C56" w:rsidRPr="0048525B">
              <w:rPr>
                <w:rFonts w:ascii="Arial" w:hAnsi="Arial" w:cs="Arial"/>
                <w:noProof/>
                <w:webHidden/>
              </w:rPr>
              <w:t>13</w:t>
            </w:r>
            <w:r w:rsidR="008C1C56" w:rsidRPr="0048525B">
              <w:rPr>
                <w:rFonts w:ascii="Arial" w:hAnsi="Arial" w:cs="Arial"/>
                <w:noProof/>
                <w:webHidden/>
              </w:rPr>
              <w:fldChar w:fldCharType="end"/>
            </w:r>
          </w:hyperlink>
        </w:p>
        <w:p w14:paraId="58C9F0C8" w14:textId="47FDE438" w:rsidR="008C1C56" w:rsidRPr="0048525B" w:rsidRDefault="00000000" w:rsidP="0048525B">
          <w:pPr>
            <w:pStyle w:val="TOC1"/>
            <w:tabs>
              <w:tab w:val="right" w:pos="9350"/>
            </w:tabs>
            <w:spacing w:line="360" w:lineRule="auto"/>
            <w:jc w:val="both"/>
            <w:rPr>
              <w:rFonts w:ascii="Arial" w:eastAsiaTheme="minorEastAsia" w:hAnsi="Arial" w:cs="Arial"/>
              <w:noProof/>
              <w:kern w:val="2"/>
              <w:lang w:val="en-US"/>
              <w14:ligatures w14:val="standardContextual"/>
            </w:rPr>
          </w:pPr>
          <w:hyperlink w:anchor="_Toc159518375" w:history="1">
            <w:r w:rsidR="008C1C56" w:rsidRPr="0048525B">
              <w:rPr>
                <w:rStyle w:val="Hyperlink"/>
                <w:rFonts w:ascii="Arial" w:eastAsia="Calibri" w:hAnsi="Arial" w:cs="Arial"/>
                <w:b/>
                <w:noProof/>
              </w:rPr>
              <w:t>RECOMMENDATIONS AND CHANGE MANAGEMENT</w:t>
            </w:r>
            <w:r w:rsidR="008C1C56" w:rsidRPr="0048525B">
              <w:rPr>
                <w:rFonts w:ascii="Arial" w:hAnsi="Arial" w:cs="Arial"/>
                <w:noProof/>
                <w:webHidden/>
              </w:rPr>
              <w:tab/>
            </w:r>
            <w:r w:rsidR="008C1C56" w:rsidRPr="0048525B">
              <w:rPr>
                <w:rFonts w:ascii="Arial" w:hAnsi="Arial" w:cs="Arial"/>
                <w:noProof/>
                <w:webHidden/>
              </w:rPr>
              <w:fldChar w:fldCharType="begin"/>
            </w:r>
            <w:r w:rsidR="008C1C56" w:rsidRPr="0048525B">
              <w:rPr>
                <w:rFonts w:ascii="Arial" w:hAnsi="Arial" w:cs="Arial"/>
                <w:noProof/>
                <w:webHidden/>
              </w:rPr>
              <w:instrText xml:space="preserve"> PAGEREF _Toc159518375 \h </w:instrText>
            </w:r>
            <w:r w:rsidR="008C1C56" w:rsidRPr="0048525B">
              <w:rPr>
                <w:rFonts w:ascii="Arial" w:hAnsi="Arial" w:cs="Arial"/>
                <w:noProof/>
                <w:webHidden/>
              </w:rPr>
            </w:r>
            <w:r w:rsidR="008C1C56" w:rsidRPr="0048525B">
              <w:rPr>
                <w:rFonts w:ascii="Arial" w:hAnsi="Arial" w:cs="Arial"/>
                <w:noProof/>
                <w:webHidden/>
              </w:rPr>
              <w:fldChar w:fldCharType="separate"/>
            </w:r>
            <w:r w:rsidR="008C1C56" w:rsidRPr="0048525B">
              <w:rPr>
                <w:rFonts w:ascii="Arial" w:hAnsi="Arial" w:cs="Arial"/>
                <w:noProof/>
                <w:webHidden/>
              </w:rPr>
              <w:t>22</w:t>
            </w:r>
            <w:r w:rsidR="008C1C56" w:rsidRPr="0048525B">
              <w:rPr>
                <w:rFonts w:ascii="Arial" w:hAnsi="Arial" w:cs="Arial"/>
                <w:noProof/>
                <w:webHidden/>
              </w:rPr>
              <w:fldChar w:fldCharType="end"/>
            </w:r>
          </w:hyperlink>
        </w:p>
        <w:p w14:paraId="56270EA2" w14:textId="2B2D17F3" w:rsidR="008C1C56" w:rsidRPr="0048525B" w:rsidRDefault="00000000" w:rsidP="0048525B">
          <w:pPr>
            <w:pStyle w:val="TOC1"/>
            <w:tabs>
              <w:tab w:val="right" w:pos="9350"/>
            </w:tabs>
            <w:spacing w:line="360" w:lineRule="auto"/>
            <w:jc w:val="both"/>
            <w:rPr>
              <w:rFonts w:ascii="Arial" w:eastAsiaTheme="minorEastAsia" w:hAnsi="Arial" w:cs="Arial"/>
              <w:noProof/>
              <w:kern w:val="2"/>
              <w:lang w:val="en-US"/>
              <w14:ligatures w14:val="standardContextual"/>
            </w:rPr>
          </w:pPr>
          <w:hyperlink w:anchor="_Toc159518376" w:history="1">
            <w:r w:rsidR="008C1C56" w:rsidRPr="0048525B">
              <w:rPr>
                <w:rStyle w:val="Hyperlink"/>
                <w:rFonts w:ascii="Arial" w:eastAsia="Calibri" w:hAnsi="Arial" w:cs="Arial"/>
                <w:b/>
                <w:noProof/>
              </w:rPr>
              <w:t>ACTION PLAN</w:t>
            </w:r>
            <w:r w:rsidR="008C1C56" w:rsidRPr="0048525B">
              <w:rPr>
                <w:rFonts w:ascii="Arial" w:hAnsi="Arial" w:cs="Arial"/>
                <w:noProof/>
                <w:webHidden/>
              </w:rPr>
              <w:tab/>
            </w:r>
            <w:r w:rsidR="008C1C56" w:rsidRPr="0048525B">
              <w:rPr>
                <w:rFonts w:ascii="Arial" w:hAnsi="Arial" w:cs="Arial"/>
                <w:noProof/>
                <w:webHidden/>
              </w:rPr>
              <w:fldChar w:fldCharType="begin"/>
            </w:r>
            <w:r w:rsidR="008C1C56" w:rsidRPr="0048525B">
              <w:rPr>
                <w:rFonts w:ascii="Arial" w:hAnsi="Arial" w:cs="Arial"/>
                <w:noProof/>
                <w:webHidden/>
              </w:rPr>
              <w:instrText xml:space="preserve"> PAGEREF _Toc159518376 \h </w:instrText>
            </w:r>
            <w:r w:rsidR="008C1C56" w:rsidRPr="0048525B">
              <w:rPr>
                <w:rFonts w:ascii="Arial" w:hAnsi="Arial" w:cs="Arial"/>
                <w:noProof/>
                <w:webHidden/>
              </w:rPr>
            </w:r>
            <w:r w:rsidR="008C1C56" w:rsidRPr="0048525B">
              <w:rPr>
                <w:rFonts w:ascii="Arial" w:hAnsi="Arial" w:cs="Arial"/>
                <w:noProof/>
                <w:webHidden/>
              </w:rPr>
              <w:fldChar w:fldCharType="separate"/>
            </w:r>
            <w:r w:rsidR="008C1C56" w:rsidRPr="0048525B">
              <w:rPr>
                <w:rFonts w:ascii="Arial" w:hAnsi="Arial" w:cs="Arial"/>
                <w:noProof/>
                <w:webHidden/>
              </w:rPr>
              <w:t>28</w:t>
            </w:r>
            <w:r w:rsidR="008C1C56" w:rsidRPr="0048525B">
              <w:rPr>
                <w:rFonts w:ascii="Arial" w:hAnsi="Arial" w:cs="Arial"/>
                <w:noProof/>
                <w:webHidden/>
              </w:rPr>
              <w:fldChar w:fldCharType="end"/>
            </w:r>
          </w:hyperlink>
        </w:p>
        <w:p w14:paraId="33693EDC" w14:textId="2149836C" w:rsidR="008C1C56" w:rsidRPr="0048525B" w:rsidRDefault="00000000" w:rsidP="0048525B">
          <w:pPr>
            <w:pStyle w:val="TOC1"/>
            <w:tabs>
              <w:tab w:val="right" w:pos="9350"/>
            </w:tabs>
            <w:spacing w:line="360" w:lineRule="auto"/>
            <w:jc w:val="both"/>
            <w:rPr>
              <w:rFonts w:ascii="Arial" w:eastAsiaTheme="minorEastAsia" w:hAnsi="Arial" w:cs="Arial"/>
              <w:noProof/>
              <w:kern w:val="2"/>
              <w:lang w:val="en-US"/>
              <w14:ligatures w14:val="standardContextual"/>
            </w:rPr>
          </w:pPr>
          <w:hyperlink w:anchor="_Toc159518377" w:history="1">
            <w:r w:rsidR="008C1C56" w:rsidRPr="0048525B">
              <w:rPr>
                <w:rStyle w:val="Hyperlink"/>
                <w:rFonts w:ascii="Arial" w:eastAsia="Calibri" w:hAnsi="Arial" w:cs="Arial"/>
                <w:b/>
                <w:noProof/>
              </w:rPr>
              <w:t>CONCLUSION</w:t>
            </w:r>
            <w:r w:rsidR="008C1C56" w:rsidRPr="0048525B">
              <w:rPr>
                <w:rFonts w:ascii="Arial" w:hAnsi="Arial" w:cs="Arial"/>
                <w:noProof/>
                <w:webHidden/>
              </w:rPr>
              <w:tab/>
            </w:r>
            <w:r w:rsidR="008C1C56" w:rsidRPr="0048525B">
              <w:rPr>
                <w:rFonts w:ascii="Arial" w:hAnsi="Arial" w:cs="Arial"/>
                <w:noProof/>
                <w:webHidden/>
              </w:rPr>
              <w:fldChar w:fldCharType="begin"/>
            </w:r>
            <w:r w:rsidR="008C1C56" w:rsidRPr="0048525B">
              <w:rPr>
                <w:rFonts w:ascii="Arial" w:hAnsi="Arial" w:cs="Arial"/>
                <w:noProof/>
                <w:webHidden/>
              </w:rPr>
              <w:instrText xml:space="preserve"> PAGEREF _Toc159518377 \h </w:instrText>
            </w:r>
            <w:r w:rsidR="008C1C56" w:rsidRPr="0048525B">
              <w:rPr>
                <w:rFonts w:ascii="Arial" w:hAnsi="Arial" w:cs="Arial"/>
                <w:noProof/>
                <w:webHidden/>
              </w:rPr>
            </w:r>
            <w:r w:rsidR="008C1C56" w:rsidRPr="0048525B">
              <w:rPr>
                <w:rFonts w:ascii="Arial" w:hAnsi="Arial" w:cs="Arial"/>
                <w:noProof/>
                <w:webHidden/>
              </w:rPr>
              <w:fldChar w:fldCharType="separate"/>
            </w:r>
            <w:r w:rsidR="008C1C56" w:rsidRPr="0048525B">
              <w:rPr>
                <w:rFonts w:ascii="Arial" w:hAnsi="Arial" w:cs="Arial"/>
                <w:noProof/>
                <w:webHidden/>
              </w:rPr>
              <w:t>30</w:t>
            </w:r>
            <w:r w:rsidR="008C1C56" w:rsidRPr="0048525B">
              <w:rPr>
                <w:rFonts w:ascii="Arial" w:hAnsi="Arial" w:cs="Arial"/>
                <w:noProof/>
                <w:webHidden/>
              </w:rPr>
              <w:fldChar w:fldCharType="end"/>
            </w:r>
          </w:hyperlink>
        </w:p>
        <w:p w14:paraId="679D47E0" w14:textId="67D9DC29" w:rsidR="008C1C56" w:rsidRPr="0048525B" w:rsidRDefault="00000000" w:rsidP="0048525B">
          <w:pPr>
            <w:pStyle w:val="TOC1"/>
            <w:tabs>
              <w:tab w:val="right" w:pos="9350"/>
            </w:tabs>
            <w:spacing w:line="360" w:lineRule="auto"/>
            <w:jc w:val="both"/>
            <w:rPr>
              <w:rFonts w:ascii="Arial" w:eastAsiaTheme="minorEastAsia" w:hAnsi="Arial" w:cs="Arial"/>
              <w:noProof/>
              <w:kern w:val="2"/>
              <w:lang w:val="en-US"/>
              <w14:ligatures w14:val="standardContextual"/>
            </w:rPr>
          </w:pPr>
          <w:hyperlink w:anchor="_Toc159518378" w:history="1">
            <w:r w:rsidR="008C1C56" w:rsidRPr="0048525B">
              <w:rPr>
                <w:rStyle w:val="Hyperlink"/>
                <w:rFonts w:ascii="Arial" w:eastAsia="Calibri" w:hAnsi="Arial" w:cs="Arial"/>
                <w:b/>
                <w:noProof/>
              </w:rPr>
              <w:t>Reference List</w:t>
            </w:r>
            <w:r w:rsidR="008C1C56" w:rsidRPr="0048525B">
              <w:rPr>
                <w:rFonts w:ascii="Arial" w:hAnsi="Arial" w:cs="Arial"/>
                <w:noProof/>
                <w:webHidden/>
              </w:rPr>
              <w:tab/>
            </w:r>
            <w:r w:rsidR="008C1C56" w:rsidRPr="0048525B">
              <w:rPr>
                <w:rFonts w:ascii="Arial" w:hAnsi="Arial" w:cs="Arial"/>
                <w:noProof/>
                <w:webHidden/>
              </w:rPr>
              <w:fldChar w:fldCharType="begin"/>
            </w:r>
            <w:r w:rsidR="008C1C56" w:rsidRPr="0048525B">
              <w:rPr>
                <w:rFonts w:ascii="Arial" w:hAnsi="Arial" w:cs="Arial"/>
                <w:noProof/>
                <w:webHidden/>
              </w:rPr>
              <w:instrText xml:space="preserve"> PAGEREF _Toc159518378 \h </w:instrText>
            </w:r>
            <w:r w:rsidR="008C1C56" w:rsidRPr="0048525B">
              <w:rPr>
                <w:rFonts w:ascii="Arial" w:hAnsi="Arial" w:cs="Arial"/>
                <w:noProof/>
                <w:webHidden/>
              </w:rPr>
            </w:r>
            <w:r w:rsidR="008C1C56" w:rsidRPr="0048525B">
              <w:rPr>
                <w:rFonts w:ascii="Arial" w:hAnsi="Arial" w:cs="Arial"/>
                <w:noProof/>
                <w:webHidden/>
              </w:rPr>
              <w:fldChar w:fldCharType="separate"/>
            </w:r>
            <w:r w:rsidR="008C1C56" w:rsidRPr="0048525B">
              <w:rPr>
                <w:rFonts w:ascii="Arial" w:hAnsi="Arial" w:cs="Arial"/>
                <w:noProof/>
                <w:webHidden/>
              </w:rPr>
              <w:t>33</w:t>
            </w:r>
            <w:r w:rsidR="008C1C56" w:rsidRPr="0048525B">
              <w:rPr>
                <w:rFonts w:ascii="Arial" w:hAnsi="Arial" w:cs="Arial"/>
                <w:noProof/>
                <w:webHidden/>
              </w:rPr>
              <w:fldChar w:fldCharType="end"/>
            </w:r>
          </w:hyperlink>
        </w:p>
        <w:p w14:paraId="3B31AC3C" w14:textId="17DB40EE" w:rsidR="00B97C46" w:rsidRPr="0048525B" w:rsidRDefault="00000000" w:rsidP="0048525B">
          <w:pPr>
            <w:widowControl w:val="0"/>
            <w:tabs>
              <w:tab w:val="right" w:pos="12000"/>
            </w:tabs>
            <w:spacing w:before="60" w:line="360" w:lineRule="auto"/>
            <w:jc w:val="both"/>
            <w:rPr>
              <w:rFonts w:ascii="Arial" w:eastAsia="Calibri" w:hAnsi="Arial" w:cs="Arial"/>
              <w:b/>
              <w:color w:val="000000"/>
            </w:rPr>
          </w:pPr>
          <w:r w:rsidRPr="0048525B">
            <w:rPr>
              <w:rFonts w:ascii="Arial" w:hAnsi="Arial" w:cs="Arial"/>
            </w:rPr>
            <w:fldChar w:fldCharType="end"/>
          </w:r>
        </w:p>
      </w:sdtContent>
    </w:sdt>
    <w:p w14:paraId="7BA9585A" w14:textId="77777777" w:rsidR="00B97C46" w:rsidRPr="0048525B" w:rsidRDefault="00000000" w:rsidP="0048525B">
      <w:pPr>
        <w:spacing w:line="360" w:lineRule="auto"/>
        <w:jc w:val="both"/>
        <w:rPr>
          <w:rFonts w:ascii="Arial" w:eastAsia="Calibri" w:hAnsi="Arial" w:cs="Arial"/>
          <w:color w:val="000000"/>
        </w:rPr>
      </w:pPr>
      <w:r w:rsidRPr="0048525B">
        <w:rPr>
          <w:rFonts w:ascii="Arial" w:hAnsi="Arial" w:cs="Arial"/>
        </w:rPr>
        <w:br w:type="page"/>
      </w:r>
    </w:p>
    <w:p w14:paraId="2AAF7DBE" w14:textId="77777777" w:rsidR="00B97C46" w:rsidRPr="0048525B" w:rsidRDefault="00000000" w:rsidP="0048525B">
      <w:pPr>
        <w:pStyle w:val="Heading1"/>
        <w:keepNext w:val="0"/>
        <w:keepLines w:val="0"/>
        <w:spacing w:before="0" w:after="0" w:line="360" w:lineRule="auto"/>
        <w:ind w:firstLine="720"/>
        <w:jc w:val="both"/>
        <w:rPr>
          <w:rFonts w:ascii="Arial" w:eastAsia="Calibri" w:hAnsi="Arial" w:cs="Arial"/>
          <w:b/>
          <w:color w:val="000000"/>
          <w:sz w:val="24"/>
          <w:szCs w:val="24"/>
        </w:rPr>
      </w:pPr>
      <w:bookmarkStart w:id="2" w:name="_Toc159518372"/>
      <w:r w:rsidRPr="0048525B">
        <w:rPr>
          <w:rFonts w:ascii="Arial" w:eastAsia="Calibri" w:hAnsi="Arial" w:cs="Arial"/>
          <w:b/>
          <w:color w:val="000000"/>
          <w:sz w:val="24"/>
          <w:szCs w:val="24"/>
        </w:rPr>
        <w:lastRenderedPageBreak/>
        <w:t>EXECUTIVE SUMMARY</w:t>
      </w:r>
      <w:bookmarkEnd w:id="2"/>
    </w:p>
    <w:p w14:paraId="29779E0B" w14:textId="77777777" w:rsidR="00B97C46" w:rsidRPr="0048525B" w:rsidRDefault="00000000" w:rsidP="0048525B">
      <w:pPr>
        <w:pBdr>
          <w:top w:val="nil"/>
          <w:left w:val="nil"/>
          <w:bottom w:val="nil"/>
          <w:right w:val="nil"/>
          <w:between w:val="nil"/>
        </w:pBdr>
        <w:spacing w:line="360" w:lineRule="auto"/>
        <w:ind w:firstLine="720"/>
        <w:jc w:val="both"/>
        <w:rPr>
          <w:rFonts w:ascii="Arial" w:eastAsia="Calibri" w:hAnsi="Arial" w:cs="Arial"/>
          <w:b/>
          <w:i/>
          <w:color w:val="000000"/>
        </w:rPr>
      </w:pPr>
      <w:r w:rsidRPr="0048525B">
        <w:rPr>
          <w:rFonts w:ascii="Arial" w:eastAsia="Calibri" w:hAnsi="Arial" w:cs="Arial"/>
          <w:b/>
          <w:i/>
          <w:color w:val="000000"/>
        </w:rPr>
        <w:t>Brief Overview of the Report</w:t>
      </w:r>
    </w:p>
    <w:p w14:paraId="6CF6D26D" w14:textId="77777777" w:rsidR="00B97C46" w:rsidRPr="0048525B" w:rsidRDefault="00000000" w:rsidP="0048525B">
      <w:pPr>
        <w:pBdr>
          <w:top w:val="nil"/>
          <w:left w:val="nil"/>
          <w:bottom w:val="nil"/>
          <w:right w:val="nil"/>
          <w:between w:val="nil"/>
        </w:pBdr>
        <w:spacing w:line="360" w:lineRule="auto"/>
        <w:ind w:firstLine="720"/>
        <w:jc w:val="both"/>
        <w:rPr>
          <w:rFonts w:ascii="Arial" w:eastAsia="Calibri" w:hAnsi="Arial" w:cs="Arial"/>
          <w:color w:val="000000"/>
        </w:rPr>
      </w:pPr>
      <w:r w:rsidRPr="0048525B">
        <w:rPr>
          <w:rFonts w:ascii="Arial" w:eastAsia="Calibri" w:hAnsi="Arial" w:cs="Arial"/>
          <w:color w:val="000000"/>
        </w:rPr>
        <w:t>This straightforward advisory report thoroughly evaluates the JW Marriott Bucharest Grand Hotel, aiming to improve its competitive standing, increase guest satisfaction, and boost financial outcomes. Based on careful research and strategic planning, this report provides a clear plan designed to lead the hotel towards consistent growth and long-lasting success in hospitality's ever-changing field. This report is a guiding tool for reaching or exceeding operational and strategic objectives at the JW Marriott Bucharest Grand Hotel. The report wants to look at what's happening inside the hotel and what's going on outside it too. The aim is to share helpful tips and good plans so they can remain important in the hotel business and do well even when things change a lot.</w:t>
      </w:r>
    </w:p>
    <w:p w14:paraId="53F395E9" w14:textId="77777777" w:rsidR="00B97C46" w:rsidRPr="0048525B" w:rsidRDefault="00000000" w:rsidP="0048525B">
      <w:pPr>
        <w:spacing w:line="360" w:lineRule="auto"/>
        <w:ind w:firstLine="720"/>
        <w:jc w:val="both"/>
        <w:rPr>
          <w:rFonts w:ascii="Arial" w:eastAsia="Calibri" w:hAnsi="Arial" w:cs="Arial"/>
          <w:color w:val="000000"/>
        </w:rPr>
      </w:pPr>
      <w:r w:rsidRPr="0048525B">
        <w:rPr>
          <w:rFonts w:ascii="Arial" w:eastAsia="Calibri" w:hAnsi="Arial" w:cs="Arial"/>
          <w:color w:val="000000"/>
        </w:rPr>
        <w:t>This report shows that JW Marriott Bucharest Grand Hotel cares about doing well for itself. Since JW Marriott Bucharest Grand Hotel also advises on strategy, they understand how tough hotel competition can be. What guests like, big worldwide trends, and money changes can all make a difference. In this setting, the report acts as a complete check-up tool for the facility. It examines every part of the daily operations to see where one excels and spots chances where one could do even better.  JW Marriott Bucharest Grand Hotel uses an all-inclusive method that considers society's trends and technology's impact, looking closely at what makes the establishment special or areas needing support from within.  JW Marriott Bucharest Grand Hotel looks at market conditions and competition while paying close attention to guest remarks regarding satisfaction levels; financial performance metrics are also reviewed here. This detailed investigation reveals vital findings laying the groundwork for effective strategies.</w:t>
      </w:r>
    </w:p>
    <w:p w14:paraId="42CADE4A" w14:textId="77777777" w:rsidR="00B97C46" w:rsidRPr="0048525B" w:rsidRDefault="00000000" w:rsidP="0048525B">
      <w:pPr>
        <w:pBdr>
          <w:top w:val="nil"/>
          <w:left w:val="nil"/>
          <w:bottom w:val="nil"/>
          <w:right w:val="nil"/>
          <w:between w:val="nil"/>
        </w:pBdr>
        <w:spacing w:line="360" w:lineRule="auto"/>
        <w:ind w:firstLine="720"/>
        <w:jc w:val="both"/>
        <w:rPr>
          <w:rFonts w:ascii="Arial" w:eastAsia="Calibri" w:hAnsi="Arial" w:cs="Arial"/>
          <w:color w:val="000000"/>
        </w:rPr>
      </w:pPr>
      <w:r w:rsidRPr="0048525B">
        <w:rPr>
          <w:rFonts w:ascii="Arial" w:eastAsia="Calibri" w:hAnsi="Arial" w:cs="Arial"/>
          <w:color w:val="000000"/>
        </w:rPr>
        <w:t>In short, the study reaffirms how committed JW Marriott Bucharest Grand Hotel are to ensuring success for one personally as well as securing long-term growth for the hotel itself. With the application of ideas put together through careful research, the JW Marriott Bucharest Grand Hotel can maintain its position among the leading luxury destinations in Bucharest while also being capable enough to adapt and set new standards amidst constant changes around us in the overall hospitality sector.</w:t>
      </w:r>
    </w:p>
    <w:p w14:paraId="7BBEA421" w14:textId="77777777" w:rsidR="00B97C46" w:rsidRPr="0048525B" w:rsidRDefault="00000000" w:rsidP="0048525B">
      <w:pPr>
        <w:spacing w:line="360" w:lineRule="auto"/>
        <w:jc w:val="both"/>
        <w:rPr>
          <w:rFonts w:ascii="Arial" w:eastAsia="Calibri" w:hAnsi="Arial" w:cs="Arial"/>
          <w:b/>
          <w:i/>
          <w:color w:val="000000"/>
        </w:rPr>
      </w:pPr>
      <w:r w:rsidRPr="0048525B">
        <w:rPr>
          <w:rFonts w:ascii="Arial" w:hAnsi="Arial" w:cs="Arial"/>
        </w:rPr>
        <w:br w:type="page"/>
      </w:r>
    </w:p>
    <w:p w14:paraId="5BAB91BA" w14:textId="77777777" w:rsidR="00B97C46" w:rsidRPr="0048525B" w:rsidRDefault="00000000" w:rsidP="0048525B">
      <w:pPr>
        <w:pBdr>
          <w:top w:val="nil"/>
          <w:left w:val="nil"/>
          <w:bottom w:val="nil"/>
          <w:right w:val="nil"/>
          <w:between w:val="nil"/>
        </w:pBdr>
        <w:spacing w:line="360" w:lineRule="auto"/>
        <w:ind w:firstLine="720"/>
        <w:jc w:val="both"/>
        <w:rPr>
          <w:rFonts w:ascii="Arial" w:eastAsia="Calibri" w:hAnsi="Arial" w:cs="Arial"/>
          <w:b/>
          <w:i/>
          <w:color w:val="000000"/>
        </w:rPr>
      </w:pPr>
      <w:r w:rsidRPr="0048525B">
        <w:rPr>
          <w:rFonts w:ascii="Arial" w:eastAsia="Calibri" w:hAnsi="Arial" w:cs="Arial"/>
          <w:b/>
          <w:i/>
          <w:color w:val="000000"/>
        </w:rPr>
        <w:lastRenderedPageBreak/>
        <w:t>Key Findings</w:t>
      </w:r>
    </w:p>
    <w:p w14:paraId="600283A1" w14:textId="77777777" w:rsidR="00B97C46" w:rsidRPr="0048525B" w:rsidRDefault="00000000" w:rsidP="0048525B">
      <w:pPr>
        <w:pBdr>
          <w:top w:val="nil"/>
          <w:left w:val="nil"/>
          <w:bottom w:val="nil"/>
          <w:right w:val="nil"/>
          <w:between w:val="nil"/>
        </w:pBdr>
        <w:spacing w:line="360" w:lineRule="auto"/>
        <w:ind w:firstLine="720"/>
        <w:jc w:val="both"/>
        <w:rPr>
          <w:rFonts w:ascii="Arial" w:eastAsia="Calibri" w:hAnsi="Arial" w:cs="Arial"/>
          <w:color w:val="000000"/>
        </w:rPr>
      </w:pPr>
      <w:r w:rsidRPr="0048525B">
        <w:rPr>
          <w:rFonts w:ascii="Arial" w:eastAsia="Calibri" w:hAnsi="Arial" w:cs="Arial"/>
          <w:color w:val="000000"/>
        </w:rPr>
        <w:t xml:space="preserve">The STEEPLED study highlights how trends in society and technology are </w:t>
      </w:r>
      <w:proofErr w:type="spellStart"/>
      <w:r w:rsidRPr="0048525B">
        <w:rPr>
          <w:rFonts w:ascii="Arial" w:eastAsia="Calibri" w:hAnsi="Arial" w:cs="Arial"/>
          <w:color w:val="000000"/>
        </w:rPr>
        <w:t>moulding</w:t>
      </w:r>
      <w:proofErr w:type="spellEnd"/>
      <w:r w:rsidRPr="0048525B">
        <w:rPr>
          <w:rFonts w:ascii="Arial" w:eastAsia="Calibri" w:hAnsi="Arial" w:cs="Arial"/>
          <w:color w:val="000000"/>
        </w:rPr>
        <w:t xml:space="preserve"> the hospitality business. Sustainability and incorporating technology have emerged as pivotal factors influencing its direction. Economic uncertainties and political scenarios contribute to market fluctuations that call for agility. Legal rules and ethical guidelines highlight the need for adherence to laws and being socially responsible, while changing population demographics suggest shifting customer likes or dislikes. </w:t>
      </w:r>
      <w:proofErr w:type="spellStart"/>
      <w:r w:rsidRPr="0048525B">
        <w:rPr>
          <w:rFonts w:ascii="Arial" w:eastAsia="Calibri" w:hAnsi="Arial" w:cs="Arial"/>
          <w:color w:val="000000"/>
        </w:rPr>
        <w:t>Analysing</w:t>
      </w:r>
      <w:proofErr w:type="spellEnd"/>
      <w:r w:rsidRPr="0048525B">
        <w:rPr>
          <w:rFonts w:ascii="Arial" w:eastAsia="Calibri" w:hAnsi="Arial" w:cs="Arial"/>
          <w:color w:val="000000"/>
        </w:rPr>
        <w:t xml:space="preserve"> the SOAR method internally shows that JW Marriott Bucharest Grand Hotel has several strong points, including an esteemed brand name, a prime site, luxurious services, and highly proficient staff members. Chances for growth exist by broadening offerings aimed at attracting new client sectors. The hotel's ambition is to uphold its good standing while meeting sustainability targets, which aligns well with steady increases in guest bookings and revenue outcomes.</w:t>
      </w:r>
    </w:p>
    <w:p w14:paraId="5B80A961" w14:textId="77777777" w:rsidR="00B97C46" w:rsidRPr="0048525B" w:rsidRDefault="00000000" w:rsidP="0048525B">
      <w:pPr>
        <w:pBdr>
          <w:top w:val="nil"/>
          <w:left w:val="nil"/>
          <w:bottom w:val="nil"/>
          <w:right w:val="nil"/>
          <w:between w:val="nil"/>
        </w:pBdr>
        <w:spacing w:line="360" w:lineRule="auto"/>
        <w:ind w:firstLine="720"/>
        <w:jc w:val="both"/>
        <w:rPr>
          <w:rFonts w:ascii="Arial" w:eastAsia="Calibri" w:hAnsi="Arial" w:cs="Arial"/>
          <w:color w:val="000000"/>
        </w:rPr>
      </w:pPr>
      <w:r w:rsidRPr="0048525B">
        <w:rPr>
          <w:rFonts w:ascii="Arial" w:eastAsia="Calibri" w:hAnsi="Arial" w:cs="Arial"/>
          <w:color w:val="000000"/>
        </w:rPr>
        <w:t xml:space="preserve">A TOWS evaluation indicates important actions like </w:t>
      </w:r>
      <w:proofErr w:type="spellStart"/>
      <w:r w:rsidRPr="0048525B">
        <w:rPr>
          <w:rFonts w:ascii="Arial" w:eastAsia="Calibri" w:hAnsi="Arial" w:cs="Arial"/>
          <w:color w:val="000000"/>
        </w:rPr>
        <w:t>utilising</w:t>
      </w:r>
      <w:proofErr w:type="spellEnd"/>
      <w:r w:rsidRPr="0048525B">
        <w:rPr>
          <w:rFonts w:ascii="Arial" w:eastAsia="Calibri" w:hAnsi="Arial" w:cs="Arial"/>
          <w:color w:val="000000"/>
        </w:rPr>
        <w:t xml:space="preserve"> strengths efficiently to </w:t>
      </w:r>
      <w:proofErr w:type="spellStart"/>
      <w:r w:rsidRPr="0048525B">
        <w:rPr>
          <w:rFonts w:ascii="Arial" w:eastAsia="Calibri" w:hAnsi="Arial" w:cs="Arial"/>
          <w:color w:val="000000"/>
        </w:rPr>
        <w:t>optimise</w:t>
      </w:r>
      <w:proofErr w:type="spellEnd"/>
      <w:r w:rsidRPr="0048525B">
        <w:rPr>
          <w:rFonts w:ascii="Arial" w:eastAsia="Calibri" w:hAnsi="Arial" w:cs="Arial"/>
          <w:color w:val="000000"/>
        </w:rPr>
        <w:t xml:space="preserve"> resources on opportunities; addressing weak areas can also reduce potential dangers significantly. Matching internal ambitions realistically against outside conditions forms a key strategy in helping manage competition effectively. Looking at markets and competition, the hotel has both old and new competitors to worry about. For success,  JW Marriott Bucharest Grand Hotel must keep spotting trends in the market and what competitors are doing. Guests have told us they like staying with us based on feedback surveys. To ensure guests stay loyal to the hotel, it would be good if  JW Marriott Bucharest Grand Hotel tried harder to meet their needs by providing </w:t>
      </w:r>
      <w:proofErr w:type="spellStart"/>
      <w:r w:rsidRPr="0048525B">
        <w:rPr>
          <w:rFonts w:ascii="Arial" w:eastAsia="Calibri" w:hAnsi="Arial" w:cs="Arial"/>
          <w:color w:val="000000"/>
        </w:rPr>
        <w:t>personalised</w:t>
      </w:r>
      <w:proofErr w:type="spellEnd"/>
      <w:r w:rsidRPr="0048525B">
        <w:rPr>
          <w:rFonts w:ascii="Arial" w:eastAsia="Calibri" w:hAnsi="Arial" w:cs="Arial"/>
          <w:color w:val="000000"/>
        </w:rPr>
        <w:t xml:space="preserve"> services quickly. When looking at how much money JW Marriott Bucharest Grand Hotel makes, things seem fine, but improvements could also be made to reduce costs. There should also be more ways of making a profit, such as hosting events or partnering up with other businesses offering extra services, which can bring more profits over time.</w:t>
      </w:r>
    </w:p>
    <w:p w14:paraId="71EECBAC" w14:textId="77777777" w:rsidR="00B97C46" w:rsidRPr="0048525B" w:rsidRDefault="00000000" w:rsidP="0048525B">
      <w:pPr>
        <w:pBdr>
          <w:top w:val="nil"/>
          <w:left w:val="nil"/>
          <w:bottom w:val="nil"/>
          <w:right w:val="nil"/>
          <w:between w:val="nil"/>
        </w:pBdr>
        <w:spacing w:line="360" w:lineRule="auto"/>
        <w:ind w:firstLine="720"/>
        <w:jc w:val="both"/>
        <w:rPr>
          <w:rFonts w:ascii="Arial" w:eastAsia="Calibri" w:hAnsi="Arial" w:cs="Arial"/>
          <w:b/>
          <w:i/>
          <w:color w:val="000000"/>
        </w:rPr>
      </w:pPr>
      <w:r w:rsidRPr="0048525B">
        <w:rPr>
          <w:rFonts w:ascii="Arial" w:eastAsia="Calibri" w:hAnsi="Arial" w:cs="Arial"/>
          <w:b/>
          <w:i/>
          <w:color w:val="000000"/>
        </w:rPr>
        <w:t>Summary of Recommendations</w:t>
      </w:r>
    </w:p>
    <w:p w14:paraId="710872BA" w14:textId="77777777" w:rsidR="00B97C46" w:rsidRPr="0048525B" w:rsidRDefault="00000000" w:rsidP="0048525B">
      <w:pPr>
        <w:pBdr>
          <w:top w:val="nil"/>
          <w:left w:val="nil"/>
          <w:bottom w:val="nil"/>
          <w:right w:val="nil"/>
          <w:between w:val="nil"/>
        </w:pBdr>
        <w:spacing w:line="360" w:lineRule="auto"/>
        <w:ind w:firstLine="720"/>
        <w:jc w:val="both"/>
        <w:rPr>
          <w:rFonts w:ascii="Arial" w:eastAsia="Calibri" w:hAnsi="Arial" w:cs="Arial"/>
          <w:color w:val="000000"/>
        </w:rPr>
      </w:pPr>
      <w:r w:rsidRPr="0048525B">
        <w:rPr>
          <w:rFonts w:ascii="Arial" w:eastAsia="Calibri" w:hAnsi="Arial" w:cs="Arial"/>
          <w:color w:val="000000"/>
        </w:rPr>
        <w:t xml:space="preserve">Improving the focus on sustainability and matching social and ecological trends is important. By funding green projects and energy-saving tech, we're meeting the needs of environmentally aware guests and fostering a positive reputation for the brand while cutting down long-term expenses. Adopting new technologies is key to improving guest </w:t>
      </w:r>
      <w:r w:rsidRPr="0048525B">
        <w:rPr>
          <w:rFonts w:ascii="Arial" w:eastAsia="Calibri" w:hAnsi="Arial" w:cs="Arial"/>
          <w:color w:val="000000"/>
        </w:rPr>
        <w:lastRenderedPageBreak/>
        <w:t>experiences. Introducing touch-free check-in/check-out procedures, providing mobile concierge facilities, and using data analysis to provide tailored services will make the hotel a forward-thinking establishment that cares about its guests.</w:t>
      </w:r>
    </w:p>
    <w:p w14:paraId="6C26437A" w14:textId="77777777" w:rsidR="00B97C46" w:rsidRPr="0048525B" w:rsidRDefault="00000000" w:rsidP="0048525B">
      <w:pPr>
        <w:pBdr>
          <w:top w:val="nil"/>
          <w:left w:val="nil"/>
          <w:bottom w:val="nil"/>
          <w:right w:val="nil"/>
          <w:between w:val="nil"/>
        </w:pBdr>
        <w:spacing w:line="360" w:lineRule="auto"/>
        <w:ind w:firstLine="720"/>
        <w:jc w:val="both"/>
        <w:rPr>
          <w:rFonts w:ascii="Arial" w:eastAsia="Calibri" w:hAnsi="Arial" w:cs="Arial"/>
          <w:color w:val="000000"/>
        </w:rPr>
      </w:pPr>
      <w:r w:rsidRPr="0048525B">
        <w:rPr>
          <w:rFonts w:ascii="Arial" w:eastAsia="Calibri" w:hAnsi="Arial" w:cs="Arial"/>
          <w:color w:val="000000"/>
        </w:rPr>
        <w:t xml:space="preserve"> JW Marriott Bucharest Grand Hotel can broaden market outreach by focusing on specific markets, such as eco-friendly </w:t>
      </w:r>
      <w:proofErr w:type="spellStart"/>
      <w:r w:rsidRPr="0048525B">
        <w:rPr>
          <w:rFonts w:ascii="Arial" w:eastAsia="Calibri" w:hAnsi="Arial" w:cs="Arial"/>
          <w:color w:val="000000"/>
        </w:rPr>
        <w:t>travellers</w:t>
      </w:r>
      <w:proofErr w:type="spellEnd"/>
      <w:r w:rsidRPr="0048525B">
        <w:rPr>
          <w:rFonts w:ascii="Arial" w:eastAsia="Calibri" w:hAnsi="Arial" w:cs="Arial"/>
          <w:color w:val="000000"/>
        </w:rPr>
        <w:t xml:space="preserve"> or business professionals. Crafting </w:t>
      </w:r>
      <w:proofErr w:type="spellStart"/>
      <w:r w:rsidRPr="0048525B">
        <w:rPr>
          <w:rFonts w:ascii="Arial" w:eastAsia="Calibri" w:hAnsi="Arial" w:cs="Arial"/>
          <w:color w:val="000000"/>
        </w:rPr>
        <w:t>customised</w:t>
      </w:r>
      <w:proofErr w:type="spellEnd"/>
      <w:r w:rsidRPr="0048525B">
        <w:rPr>
          <w:rFonts w:ascii="Arial" w:eastAsia="Calibri" w:hAnsi="Arial" w:cs="Arial"/>
          <w:color w:val="000000"/>
        </w:rPr>
        <w:t xml:space="preserve"> packages alongside marketing strategies broadens the customer range and opens new income sources. Competitive insights are critical in staying ahead in the industry race. It's essential to have an exclusive team consistently watching competitors - </w:t>
      </w:r>
      <w:proofErr w:type="spellStart"/>
      <w:r w:rsidRPr="0048525B">
        <w:rPr>
          <w:rFonts w:ascii="Arial" w:eastAsia="Calibri" w:hAnsi="Arial" w:cs="Arial"/>
          <w:color w:val="000000"/>
        </w:rPr>
        <w:t>analysing</w:t>
      </w:r>
      <w:proofErr w:type="spellEnd"/>
      <w:r w:rsidRPr="0048525B">
        <w:rPr>
          <w:rFonts w:ascii="Arial" w:eastAsia="Calibri" w:hAnsi="Arial" w:cs="Arial"/>
          <w:color w:val="000000"/>
        </w:rPr>
        <w:t xml:space="preserve"> their pricing tactics, service bundle offerings, and customer feedback – this aids adjustment processes in preserving one's competitive advantage.</w:t>
      </w:r>
    </w:p>
    <w:p w14:paraId="12F78D8B" w14:textId="77777777" w:rsidR="00B97C46" w:rsidRPr="0048525B" w:rsidRDefault="00000000" w:rsidP="0048525B">
      <w:pPr>
        <w:pBdr>
          <w:top w:val="nil"/>
          <w:left w:val="nil"/>
          <w:bottom w:val="nil"/>
          <w:right w:val="nil"/>
          <w:between w:val="nil"/>
        </w:pBdr>
        <w:spacing w:line="360" w:lineRule="auto"/>
        <w:ind w:firstLine="720"/>
        <w:jc w:val="both"/>
        <w:rPr>
          <w:rFonts w:ascii="Arial" w:eastAsia="Calibri" w:hAnsi="Arial" w:cs="Arial"/>
          <w:color w:val="000000"/>
        </w:rPr>
      </w:pPr>
      <w:r w:rsidRPr="0048525B">
        <w:rPr>
          <w:rFonts w:ascii="Arial" w:eastAsia="Calibri" w:hAnsi="Arial" w:cs="Arial"/>
          <w:color w:val="000000"/>
        </w:rPr>
        <w:t xml:space="preserve"> JW Marriott Bucharest Grand Hotel advises focusing on the customer. This can be done by training employees to put guests first, improving reward programs for regular customers, and always asking for feedback. Doing this will make the guests happier and more loyal. Being smart with money means carefully checking all expenses to find where savings can be made.  JW Marriott Bucharest Grand Hotel could also look at ways to earn extra income, such as </w:t>
      </w:r>
      <w:proofErr w:type="spellStart"/>
      <w:r w:rsidRPr="0048525B">
        <w:rPr>
          <w:rFonts w:ascii="Arial" w:eastAsia="Calibri" w:hAnsi="Arial" w:cs="Arial"/>
          <w:color w:val="000000"/>
        </w:rPr>
        <w:t>organising</w:t>
      </w:r>
      <w:proofErr w:type="spellEnd"/>
      <w:r w:rsidRPr="0048525B">
        <w:rPr>
          <w:rFonts w:ascii="Arial" w:eastAsia="Calibri" w:hAnsi="Arial" w:cs="Arial"/>
          <w:color w:val="000000"/>
        </w:rPr>
        <w:t xml:space="preserve"> special events, partnering up with other businesses strategically, or expanding the range of services offered, which would help ensure long-term financial stability. If JW Marriott Bucharest Grand Hotel sticks to these tips properly, it will have a bright future. By staying updated with changes in society, technology upgrades, and market shifts, the hotel can become the top pick for guests visiting Bucharest. This will ensure they remain successful indefinitely, even as many things constantly change.</w:t>
      </w:r>
    </w:p>
    <w:p w14:paraId="3DFDC877" w14:textId="77777777" w:rsidR="00B97C46" w:rsidRPr="0048525B" w:rsidRDefault="00000000" w:rsidP="0048525B">
      <w:pPr>
        <w:pStyle w:val="Heading1"/>
        <w:keepNext w:val="0"/>
        <w:keepLines w:val="0"/>
        <w:spacing w:before="0" w:after="0" w:line="360" w:lineRule="auto"/>
        <w:ind w:firstLine="720"/>
        <w:jc w:val="both"/>
        <w:rPr>
          <w:rFonts w:ascii="Arial" w:eastAsia="Calibri" w:hAnsi="Arial" w:cs="Arial"/>
          <w:b/>
          <w:color w:val="000000"/>
          <w:sz w:val="24"/>
          <w:szCs w:val="24"/>
        </w:rPr>
      </w:pPr>
      <w:bookmarkStart w:id="3" w:name="_heading=h.dsspirm0631i" w:colFirst="0" w:colLast="0"/>
      <w:bookmarkEnd w:id="3"/>
      <w:r w:rsidRPr="0048525B">
        <w:rPr>
          <w:rFonts w:ascii="Arial" w:hAnsi="Arial" w:cs="Arial"/>
          <w:sz w:val="24"/>
          <w:szCs w:val="24"/>
        </w:rPr>
        <w:br w:type="page"/>
      </w:r>
    </w:p>
    <w:p w14:paraId="4C005532" w14:textId="77777777" w:rsidR="00B97C46" w:rsidRPr="0048525B" w:rsidRDefault="00000000" w:rsidP="0048525B">
      <w:pPr>
        <w:pStyle w:val="Heading1"/>
        <w:keepNext w:val="0"/>
        <w:keepLines w:val="0"/>
        <w:spacing w:before="0" w:after="0" w:line="360" w:lineRule="auto"/>
        <w:ind w:firstLine="720"/>
        <w:jc w:val="both"/>
        <w:rPr>
          <w:rFonts w:ascii="Arial" w:eastAsia="Calibri" w:hAnsi="Arial" w:cs="Arial"/>
          <w:b/>
          <w:color w:val="000000"/>
          <w:sz w:val="24"/>
          <w:szCs w:val="24"/>
        </w:rPr>
      </w:pPr>
      <w:bookmarkStart w:id="4" w:name="_Toc159518373"/>
      <w:r w:rsidRPr="0048525B">
        <w:rPr>
          <w:rFonts w:ascii="Arial" w:eastAsia="Calibri" w:hAnsi="Arial" w:cs="Arial"/>
          <w:b/>
          <w:color w:val="000000"/>
          <w:sz w:val="24"/>
          <w:szCs w:val="24"/>
        </w:rPr>
        <w:lastRenderedPageBreak/>
        <w:t>INTRODUCTION</w:t>
      </w:r>
      <w:bookmarkEnd w:id="4"/>
      <w:r w:rsidRPr="0048525B">
        <w:rPr>
          <w:rFonts w:ascii="Arial" w:eastAsia="Calibri" w:hAnsi="Arial" w:cs="Arial"/>
          <w:b/>
          <w:color w:val="000000"/>
          <w:sz w:val="24"/>
          <w:szCs w:val="24"/>
        </w:rPr>
        <w:t xml:space="preserve"> </w:t>
      </w:r>
    </w:p>
    <w:p w14:paraId="43D14272" w14:textId="77777777" w:rsidR="00B97C46" w:rsidRPr="0048525B" w:rsidRDefault="00000000" w:rsidP="0048525B">
      <w:pPr>
        <w:pBdr>
          <w:top w:val="nil"/>
          <w:left w:val="nil"/>
          <w:bottom w:val="nil"/>
          <w:right w:val="nil"/>
          <w:between w:val="nil"/>
        </w:pBdr>
        <w:spacing w:line="360" w:lineRule="auto"/>
        <w:ind w:firstLine="720"/>
        <w:jc w:val="both"/>
        <w:rPr>
          <w:rFonts w:ascii="Arial" w:eastAsia="Calibri" w:hAnsi="Arial" w:cs="Arial"/>
          <w:color w:val="000000"/>
        </w:rPr>
      </w:pPr>
      <w:r w:rsidRPr="0048525B">
        <w:rPr>
          <w:rFonts w:ascii="Arial" w:eastAsia="Calibri" w:hAnsi="Arial" w:cs="Arial"/>
          <w:color w:val="000000"/>
        </w:rPr>
        <w:t>The JW Marriott Bucharest Grand Hotel has 402 excellent rooms packed with first-rate features. This hotel has been an example of friendly service to leisure vacationers and business visitors for over 10 years. Despite changes in hospitality services, the aim is to boost the hotel's name by constant efforts towards betterment.</w:t>
      </w:r>
    </w:p>
    <w:p w14:paraId="4DEEDCBD" w14:textId="77777777" w:rsidR="00B97C46" w:rsidRPr="0048525B" w:rsidRDefault="00000000" w:rsidP="0048525B">
      <w:pPr>
        <w:pBdr>
          <w:top w:val="nil"/>
          <w:left w:val="nil"/>
          <w:bottom w:val="nil"/>
          <w:right w:val="nil"/>
          <w:between w:val="nil"/>
        </w:pBdr>
        <w:spacing w:line="360" w:lineRule="auto"/>
        <w:ind w:firstLine="720"/>
        <w:jc w:val="both"/>
        <w:rPr>
          <w:rFonts w:ascii="Arial" w:eastAsia="Calibri" w:hAnsi="Arial" w:cs="Arial"/>
          <w:b/>
          <w:i/>
          <w:color w:val="000000"/>
        </w:rPr>
      </w:pPr>
      <w:r w:rsidRPr="0048525B">
        <w:rPr>
          <w:rFonts w:ascii="Arial" w:eastAsia="Calibri" w:hAnsi="Arial" w:cs="Arial"/>
          <w:b/>
          <w:i/>
          <w:color w:val="000000"/>
        </w:rPr>
        <w:t>Background Information on JW Marriott Bucharest Grand Hotel</w:t>
      </w:r>
    </w:p>
    <w:p w14:paraId="5F9729E2" w14:textId="77777777" w:rsidR="00B97C46" w:rsidRPr="0048525B" w:rsidRDefault="00000000" w:rsidP="0048525B">
      <w:pPr>
        <w:pBdr>
          <w:top w:val="nil"/>
          <w:left w:val="nil"/>
          <w:bottom w:val="nil"/>
          <w:right w:val="nil"/>
          <w:between w:val="nil"/>
        </w:pBdr>
        <w:spacing w:line="360" w:lineRule="auto"/>
        <w:ind w:firstLine="720"/>
        <w:jc w:val="both"/>
        <w:rPr>
          <w:rFonts w:ascii="Arial" w:eastAsia="Calibri" w:hAnsi="Arial" w:cs="Arial"/>
          <w:color w:val="000000"/>
        </w:rPr>
      </w:pPr>
      <w:r w:rsidRPr="0048525B">
        <w:rPr>
          <w:rFonts w:ascii="Arial" w:eastAsia="Calibri" w:hAnsi="Arial" w:cs="Arial"/>
          <w:color w:val="000000"/>
        </w:rPr>
        <w:t xml:space="preserve">The JW Marriott Bucharest Grand Hotel became popular over 10 years ago through its constant effort to offer unique experiences. Located in the </w:t>
      </w:r>
      <w:proofErr w:type="spellStart"/>
      <w:r w:rsidRPr="0048525B">
        <w:rPr>
          <w:rFonts w:ascii="Arial" w:eastAsia="Calibri" w:hAnsi="Arial" w:cs="Arial"/>
          <w:color w:val="000000"/>
        </w:rPr>
        <w:t>centre</w:t>
      </w:r>
      <w:proofErr w:type="spellEnd"/>
      <w:r w:rsidRPr="0048525B">
        <w:rPr>
          <w:rFonts w:ascii="Arial" w:eastAsia="Calibri" w:hAnsi="Arial" w:cs="Arial"/>
          <w:color w:val="000000"/>
        </w:rPr>
        <w:t xml:space="preserve"> of Bucharest, this hotel has 402 rooms that show off luxury and give guests a place full of comfort and richness </w:t>
      </w:r>
      <w:r w:rsidRPr="0048525B">
        <w:rPr>
          <w:rFonts w:ascii="Arial" w:eastAsia="Calibri" w:hAnsi="Arial" w:cs="Arial"/>
          <w:color w:val="000000"/>
          <w:highlight w:val="white"/>
        </w:rPr>
        <w:t>(Pop et al., 2018)</w:t>
      </w:r>
      <w:r w:rsidRPr="0048525B">
        <w:rPr>
          <w:rFonts w:ascii="Arial" w:eastAsia="Calibri" w:hAnsi="Arial" w:cs="Arial"/>
          <w:color w:val="000000"/>
        </w:rPr>
        <w:t>. People know JW Marriott Bucharest Grand Hotel not just for its lavish rooms but also for its top-class facilities, from lovely dining options to modern conference rooms.</w:t>
      </w:r>
    </w:p>
    <w:p w14:paraId="452E9A2B" w14:textId="77777777" w:rsidR="00B97C46" w:rsidRPr="0048525B" w:rsidRDefault="00000000" w:rsidP="0048525B">
      <w:pPr>
        <w:pBdr>
          <w:top w:val="nil"/>
          <w:left w:val="nil"/>
          <w:bottom w:val="nil"/>
          <w:right w:val="nil"/>
          <w:between w:val="nil"/>
        </w:pBdr>
        <w:spacing w:line="360" w:lineRule="auto"/>
        <w:ind w:firstLine="720"/>
        <w:jc w:val="both"/>
        <w:rPr>
          <w:rFonts w:ascii="Arial" w:eastAsia="Calibri" w:hAnsi="Arial" w:cs="Arial"/>
          <w:color w:val="000000"/>
        </w:rPr>
      </w:pPr>
      <w:r w:rsidRPr="0048525B">
        <w:rPr>
          <w:rFonts w:ascii="Arial" w:eastAsia="Calibri" w:hAnsi="Arial" w:cs="Arial"/>
          <w:color w:val="000000"/>
        </w:rPr>
        <w:t>Throughout time, this hotel has learned how to serve different types of visitors well - those who travel for fun and business purposes. The hotel’s focus on always offering excellent service made it one of the best places for hospitality in Bucharest. However, given that things change quickly in this industry, staying alert</w:t>
      </w:r>
      <w:r w:rsidRPr="0048525B">
        <w:rPr>
          <w:rFonts w:ascii="MS Gothic" w:eastAsia="MS Gothic" w:hAnsi="MS Gothic" w:cs="MS Gothic" w:hint="eastAsia"/>
          <w:color w:val="000000"/>
        </w:rPr>
        <w:t>，</w:t>
      </w:r>
      <w:r w:rsidRPr="0048525B">
        <w:rPr>
          <w:rFonts w:ascii="Arial" w:eastAsia="Calibri" w:hAnsi="Arial" w:cs="Arial"/>
          <w:color w:val="000000"/>
        </w:rPr>
        <w:t xml:space="preserve"> adapting, and coming up with new ideas are vital to being successful leaders.</w:t>
      </w:r>
    </w:p>
    <w:p w14:paraId="27DD4002" w14:textId="77777777" w:rsidR="00B97C46" w:rsidRPr="0048525B" w:rsidRDefault="00000000" w:rsidP="0048525B">
      <w:pPr>
        <w:pBdr>
          <w:top w:val="nil"/>
          <w:left w:val="nil"/>
          <w:bottom w:val="nil"/>
          <w:right w:val="nil"/>
          <w:between w:val="nil"/>
        </w:pBdr>
        <w:spacing w:line="360" w:lineRule="auto"/>
        <w:ind w:firstLine="720"/>
        <w:jc w:val="both"/>
        <w:rPr>
          <w:rFonts w:ascii="Arial" w:eastAsia="Calibri" w:hAnsi="Arial" w:cs="Arial"/>
          <w:b/>
          <w:i/>
          <w:color w:val="000000"/>
        </w:rPr>
      </w:pPr>
      <w:r w:rsidRPr="0048525B">
        <w:rPr>
          <w:rFonts w:ascii="Arial" w:eastAsia="Calibri" w:hAnsi="Arial" w:cs="Arial"/>
          <w:b/>
          <w:i/>
          <w:color w:val="000000"/>
        </w:rPr>
        <w:t>Brief Overview of the Consultancy Firm</w:t>
      </w:r>
    </w:p>
    <w:p w14:paraId="6DED6524" w14:textId="77777777" w:rsidR="00B97C46" w:rsidRPr="0048525B" w:rsidRDefault="00000000" w:rsidP="0048525B">
      <w:pPr>
        <w:pBdr>
          <w:top w:val="nil"/>
          <w:left w:val="nil"/>
          <w:bottom w:val="nil"/>
          <w:right w:val="nil"/>
          <w:between w:val="nil"/>
        </w:pBdr>
        <w:spacing w:line="360" w:lineRule="auto"/>
        <w:ind w:firstLine="720"/>
        <w:jc w:val="both"/>
        <w:rPr>
          <w:rFonts w:ascii="Arial" w:eastAsia="Calibri" w:hAnsi="Arial" w:cs="Arial"/>
          <w:color w:val="000000"/>
        </w:rPr>
      </w:pPr>
      <w:r w:rsidRPr="0048525B">
        <w:rPr>
          <w:rFonts w:ascii="Arial" w:eastAsia="Calibri" w:hAnsi="Arial" w:cs="Arial"/>
        </w:rPr>
        <w:t xml:space="preserve">The </w:t>
      </w:r>
      <w:r w:rsidRPr="0048525B">
        <w:rPr>
          <w:rFonts w:ascii="Arial" w:eastAsia="Calibri" w:hAnsi="Arial" w:cs="Arial"/>
          <w:color w:val="000000"/>
        </w:rPr>
        <w:t xml:space="preserve">well-regarded advice-based entity boasts a long history of providing solid counsel to hotel and catering business patrons. </w:t>
      </w:r>
      <w:proofErr w:type="spellStart"/>
      <w:r w:rsidRPr="0048525B">
        <w:rPr>
          <w:rFonts w:ascii="Arial" w:eastAsia="Calibri" w:hAnsi="Arial" w:cs="Arial"/>
          <w:color w:val="000000"/>
        </w:rPr>
        <w:t>Recognised</w:t>
      </w:r>
      <w:proofErr w:type="spellEnd"/>
      <w:r w:rsidRPr="0048525B">
        <w:rPr>
          <w:rFonts w:ascii="Arial" w:eastAsia="Calibri" w:hAnsi="Arial" w:cs="Arial"/>
          <w:color w:val="000000"/>
        </w:rPr>
        <w:t xml:space="preserve"> as a prominent consultancy, the hotel continually furnishes tailor-made plans to enhance customers' productivity and competitive edge. The squad comprises seasoned experts who grant significant observations and proficiency, guaranteeing nothing short of outstanding strategic direction.  JW Marriott Bucharest Grand Hotel are experts in getting to know every detail of the hospitality business. This area frequently changes because customers' preferences evolve, technology improves, and market trends vary - all these factors continuously </w:t>
      </w:r>
      <w:proofErr w:type="spellStart"/>
      <w:r w:rsidRPr="0048525B">
        <w:rPr>
          <w:rFonts w:ascii="Arial" w:eastAsia="Calibri" w:hAnsi="Arial" w:cs="Arial"/>
          <w:color w:val="000000"/>
        </w:rPr>
        <w:t>mould</w:t>
      </w:r>
      <w:proofErr w:type="spellEnd"/>
      <w:r w:rsidRPr="0048525B">
        <w:rPr>
          <w:rFonts w:ascii="Arial" w:eastAsia="Calibri" w:hAnsi="Arial" w:cs="Arial"/>
          <w:color w:val="000000"/>
        </w:rPr>
        <w:t xml:space="preserve"> this sector </w:t>
      </w:r>
      <w:r w:rsidRPr="0048525B">
        <w:rPr>
          <w:rFonts w:ascii="Arial" w:eastAsia="Calibri" w:hAnsi="Arial" w:cs="Arial"/>
          <w:color w:val="000000"/>
          <w:highlight w:val="white"/>
        </w:rPr>
        <w:t>(</w:t>
      </w:r>
      <w:proofErr w:type="spellStart"/>
      <w:r w:rsidRPr="0048525B">
        <w:rPr>
          <w:rFonts w:ascii="Arial" w:eastAsia="Calibri" w:hAnsi="Arial" w:cs="Arial"/>
          <w:color w:val="000000"/>
          <w:highlight w:val="white"/>
        </w:rPr>
        <w:t>Nistoreanu</w:t>
      </w:r>
      <w:proofErr w:type="spellEnd"/>
      <w:r w:rsidRPr="0048525B">
        <w:rPr>
          <w:rFonts w:ascii="Arial" w:eastAsia="Calibri" w:hAnsi="Arial" w:cs="Arial"/>
          <w:color w:val="000000"/>
          <w:highlight w:val="white"/>
        </w:rPr>
        <w:t xml:space="preserve"> et al., 2017)</w:t>
      </w:r>
      <w:r w:rsidRPr="0048525B">
        <w:rPr>
          <w:rFonts w:ascii="Arial" w:eastAsia="Calibri" w:hAnsi="Arial" w:cs="Arial"/>
          <w:color w:val="000000"/>
        </w:rPr>
        <w:t>. Despite these constant changes, the strength lies in adapting creatively while staying firmly committed to helping the clients succeed.</w:t>
      </w:r>
    </w:p>
    <w:p w14:paraId="474DFCCE" w14:textId="77777777" w:rsidR="00B97C46" w:rsidRPr="0048525B" w:rsidRDefault="00000000" w:rsidP="0048525B">
      <w:pPr>
        <w:pBdr>
          <w:top w:val="nil"/>
          <w:left w:val="nil"/>
          <w:bottom w:val="nil"/>
          <w:right w:val="nil"/>
          <w:between w:val="nil"/>
        </w:pBdr>
        <w:spacing w:line="360" w:lineRule="auto"/>
        <w:ind w:firstLine="720"/>
        <w:jc w:val="both"/>
        <w:rPr>
          <w:rFonts w:ascii="Arial" w:eastAsia="Calibri" w:hAnsi="Arial" w:cs="Arial"/>
          <w:color w:val="000000"/>
        </w:rPr>
      </w:pPr>
      <w:r w:rsidRPr="0048525B">
        <w:rPr>
          <w:rFonts w:ascii="Arial" w:eastAsia="Calibri" w:hAnsi="Arial" w:cs="Arial"/>
        </w:rPr>
        <w:t xml:space="preserve">The </w:t>
      </w:r>
      <w:r w:rsidRPr="0048525B">
        <w:rPr>
          <w:rFonts w:ascii="Arial" w:eastAsia="Calibri" w:hAnsi="Arial" w:cs="Arial"/>
          <w:color w:val="000000"/>
        </w:rPr>
        <w:t xml:space="preserve">methodology stems from believing wholeheartedly in the positive change brought by careful planning and analysis. Acknowledging each client's uniqueness allows us to adjust the solutions according to their particular requirements and goals - true </w:t>
      </w:r>
      <w:proofErr w:type="spellStart"/>
      <w:r w:rsidRPr="0048525B">
        <w:rPr>
          <w:rFonts w:ascii="Arial" w:eastAsia="Calibri" w:hAnsi="Arial" w:cs="Arial"/>
          <w:color w:val="000000"/>
        </w:rPr>
        <w:lastRenderedPageBreak/>
        <w:t>personalisation</w:t>
      </w:r>
      <w:proofErr w:type="spellEnd"/>
      <w:r w:rsidRPr="0048525B">
        <w:rPr>
          <w:rFonts w:ascii="Arial" w:eastAsia="Calibri" w:hAnsi="Arial" w:cs="Arial"/>
          <w:color w:val="000000"/>
        </w:rPr>
        <w:t xml:space="preserve"> at its best! Delivering individual-focused service like this helps us surpass expectations, continually pushing them toward long-lasting excellence.</w:t>
      </w:r>
    </w:p>
    <w:p w14:paraId="15E845E0" w14:textId="77777777" w:rsidR="00B97C46" w:rsidRPr="0048525B" w:rsidRDefault="00000000" w:rsidP="0048525B">
      <w:pPr>
        <w:pBdr>
          <w:top w:val="nil"/>
          <w:left w:val="nil"/>
          <w:bottom w:val="nil"/>
          <w:right w:val="nil"/>
          <w:between w:val="nil"/>
        </w:pBdr>
        <w:spacing w:line="360" w:lineRule="auto"/>
        <w:ind w:firstLine="720"/>
        <w:jc w:val="both"/>
        <w:rPr>
          <w:rFonts w:ascii="Arial" w:eastAsia="Calibri" w:hAnsi="Arial" w:cs="Arial"/>
          <w:b/>
          <w:i/>
          <w:color w:val="000000"/>
        </w:rPr>
      </w:pPr>
      <w:r w:rsidRPr="0048525B">
        <w:rPr>
          <w:rFonts w:ascii="Arial" w:eastAsia="Calibri" w:hAnsi="Arial" w:cs="Arial"/>
          <w:b/>
          <w:i/>
          <w:color w:val="000000"/>
        </w:rPr>
        <w:t>Purpose and Scope of the Report</w:t>
      </w:r>
    </w:p>
    <w:p w14:paraId="0ACD7074" w14:textId="77777777" w:rsidR="00B97C46" w:rsidRPr="0048525B" w:rsidRDefault="00000000" w:rsidP="0048525B">
      <w:pPr>
        <w:pBdr>
          <w:top w:val="nil"/>
          <w:left w:val="nil"/>
          <w:bottom w:val="nil"/>
          <w:right w:val="nil"/>
          <w:between w:val="nil"/>
        </w:pBdr>
        <w:spacing w:line="360" w:lineRule="auto"/>
        <w:ind w:firstLine="720"/>
        <w:jc w:val="both"/>
        <w:rPr>
          <w:rFonts w:ascii="Arial" w:eastAsia="Calibri" w:hAnsi="Arial" w:cs="Arial"/>
          <w:color w:val="000000"/>
        </w:rPr>
      </w:pPr>
      <w:r w:rsidRPr="0048525B">
        <w:rPr>
          <w:rFonts w:ascii="Arial" w:eastAsia="Calibri" w:hAnsi="Arial" w:cs="Arial"/>
          <w:color w:val="000000"/>
        </w:rPr>
        <w:t>This report is a detailed JW Marriott Bucharest Grand Hotel strategy guide. It is designed to help boost its competition level, increase guest happiness, and raise financial success. The overall goal is to cement the hotel as a top vacation spot in Bucharest. The report contains complex reviews and suggestions about both outside factors and those within the hotel's operations. By examining how well the hotel functions currently, the hope is to advise elevating it even higher on the scale of accomplishment. Beyond strategic advice, this document has an elaborate plan of action that outlines what changes need making and how they should be run effectively once implemented. These actions and who must carry them out when and at what cost- are all detailed here, giving clear instructions on putting these initiatives into practice.</w:t>
      </w:r>
    </w:p>
    <w:p w14:paraId="065FCFF6" w14:textId="77777777" w:rsidR="00B97C46" w:rsidRPr="0048525B" w:rsidRDefault="00000000" w:rsidP="0048525B">
      <w:pPr>
        <w:pBdr>
          <w:top w:val="nil"/>
          <w:left w:val="nil"/>
          <w:bottom w:val="nil"/>
          <w:right w:val="nil"/>
          <w:between w:val="nil"/>
        </w:pBdr>
        <w:spacing w:line="360" w:lineRule="auto"/>
        <w:ind w:firstLine="720"/>
        <w:jc w:val="both"/>
        <w:rPr>
          <w:rFonts w:ascii="Arial" w:eastAsia="Calibri" w:hAnsi="Arial" w:cs="Arial"/>
          <w:b/>
          <w:i/>
          <w:color w:val="000000"/>
        </w:rPr>
      </w:pPr>
      <w:r w:rsidRPr="0048525B">
        <w:rPr>
          <w:rFonts w:ascii="Arial" w:eastAsia="Calibri" w:hAnsi="Arial" w:cs="Arial"/>
          <w:b/>
          <w:i/>
          <w:color w:val="000000"/>
        </w:rPr>
        <w:t>Methodology Used for Analysis</w:t>
      </w:r>
    </w:p>
    <w:p w14:paraId="24B9BE3A" w14:textId="77777777" w:rsidR="00B97C46" w:rsidRPr="0048525B" w:rsidRDefault="00000000" w:rsidP="0048525B">
      <w:pPr>
        <w:pBdr>
          <w:top w:val="nil"/>
          <w:left w:val="nil"/>
          <w:bottom w:val="nil"/>
          <w:right w:val="nil"/>
          <w:between w:val="nil"/>
        </w:pBdr>
        <w:spacing w:line="360" w:lineRule="auto"/>
        <w:ind w:firstLine="720"/>
        <w:jc w:val="both"/>
        <w:rPr>
          <w:rFonts w:ascii="Arial" w:eastAsia="Calibri" w:hAnsi="Arial" w:cs="Arial"/>
          <w:color w:val="000000"/>
        </w:rPr>
      </w:pPr>
      <w:r w:rsidRPr="0048525B">
        <w:rPr>
          <w:rFonts w:ascii="Arial" w:eastAsia="Calibri" w:hAnsi="Arial" w:cs="Arial"/>
          <w:color w:val="000000"/>
        </w:rPr>
        <w:t>A thorough, rough study will use first-hand and second-hand research methods to understand how JW Marriott Bucharest Grand Hotel works. The work involved detailed interviews, carefully done surveys, deep analysis of data, and comparisons with common industry practices. The STEEPLED analysis was critical to the research. It looked at the social, technological, economic, environmental, political, legal, ethical, and demographic factors that impact the hotel's operations. This detailed look into various external elements provided valuable information about what influences could affect the hotel's future.</w:t>
      </w:r>
    </w:p>
    <w:p w14:paraId="04C370D8" w14:textId="77777777" w:rsidR="00B97C46" w:rsidRPr="0048525B" w:rsidRDefault="00000000" w:rsidP="0048525B">
      <w:pPr>
        <w:pBdr>
          <w:top w:val="nil"/>
          <w:left w:val="nil"/>
          <w:bottom w:val="nil"/>
          <w:right w:val="nil"/>
          <w:between w:val="nil"/>
        </w:pBdr>
        <w:spacing w:line="360" w:lineRule="auto"/>
        <w:ind w:firstLine="720"/>
        <w:jc w:val="both"/>
        <w:rPr>
          <w:rFonts w:ascii="Arial" w:eastAsia="Calibri" w:hAnsi="Arial" w:cs="Arial"/>
          <w:color w:val="000000"/>
        </w:rPr>
      </w:pPr>
      <w:r w:rsidRPr="0048525B">
        <w:rPr>
          <w:rFonts w:ascii="Arial" w:eastAsia="Calibri" w:hAnsi="Arial" w:cs="Arial"/>
          <w:color w:val="000000"/>
        </w:rPr>
        <w:t>There is the use of the SOAR framework within the internal examination, which lets one see vital parts like strengths, opportunities, ambitions, and results within this famous hotel. Understanding these internal workings proved crucial when offering advice specific to their situation. Finally, there was examination through TOWS Analysis, looking specifically at strategic angles from where they can use advantages over competitors, tackle inherent weaknesses, and guard against possible risks, all while aligning goals with reality on the ground.</w:t>
      </w:r>
    </w:p>
    <w:p w14:paraId="58CCC3AB" w14:textId="77777777" w:rsidR="00B97C46" w:rsidRPr="0048525B" w:rsidRDefault="00000000" w:rsidP="0048525B">
      <w:pPr>
        <w:pBdr>
          <w:top w:val="nil"/>
          <w:left w:val="nil"/>
          <w:bottom w:val="nil"/>
          <w:right w:val="nil"/>
          <w:between w:val="nil"/>
        </w:pBdr>
        <w:spacing w:line="360" w:lineRule="auto"/>
        <w:ind w:firstLine="720"/>
        <w:jc w:val="both"/>
        <w:rPr>
          <w:rFonts w:ascii="Arial" w:eastAsia="Calibri" w:hAnsi="Arial" w:cs="Arial"/>
          <w:color w:val="000000"/>
        </w:rPr>
      </w:pPr>
      <w:r w:rsidRPr="0048525B">
        <w:rPr>
          <w:rFonts w:ascii="Arial" w:eastAsia="Calibri" w:hAnsi="Arial" w:cs="Arial"/>
          <w:color w:val="000000"/>
        </w:rPr>
        <w:t xml:space="preserve">As part of the study, the analysis carefully looked at the market and what other hotels are doing. This step ensures that the hotel is ready for any changes or challenges in competition. The analysis also checked what customers think about their stay with us </w:t>
      </w:r>
      <w:r w:rsidRPr="0048525B">
        <w:rPr>
          <w:rFonts w:ascii="Arial" w:eastAsia="Calibri" w:hAnsi="Arial" w:cs="Arial"/>
          <w:color w:val="000000"/>
        </w:rPr>
        <w:lastRenderedPageBreak/>
        <w:t>and used this valuable information to plan how to improve it. The analysis did not forget to consider how well  JW Marriott Bucharest Grand Hotel manages its financial resources. This check helped us see chances to save money or earn more. Based on these steps, which were thorough yet helpful, the analysis assures that giving suggestions and action plans will help JW Marriott Bucharest Grand Hotel stand out even amidst stiff competition within the busy world of hospitality services.</w:t>
      </w:r>
    </w:p>
    <w:p w14:paraId="427B4F9D" w14:textId="77777777" w:rsidR="00B97C46" w:rsidRPr="0048525B" w:rsidRDefault="00000000" w:rsidP="0048525B">
      <w:pPr>
        <w:pStyle w:val="Heading1"/>
        <w:keepNext w:val="0"/>
        <w:keepLines w:val="0"/>
        <w:spacing w:before="0" w:after="0" w:line="360" w:lineRule="auto"/>
        <w:ind w:firstLine="720"/>
        <w:jc w:val="both"/>
        <w:rPr>
          <w:rFonts w:ascii="Arial" w:eastAsia="Calibri" w:hAnsi="Arial" w:cs="Arial"/>
          <w:b/>
          <w:color w:val="000000"/>
          <w:sz w:val="24"/>
          <w:szCs w:val="24"/>
        </w:rPr>
      </w:pPr>
      <w:bookmarkStart w:id="5" w:name="_heading=h.8gqj70gyieiu" w:colFirst="0" w:colLast="0"/>
      <w:bookmarkEnd w:id="5"/>
      <w:r w:rsidRPr="0048525B">
        <w:rPr>
          <w:rFonts w:ascii="Arial" w:hAnsi="Arial" w:cs="Arial"/>
          <w:sz w:val="24"/>
          <w:szCs w:val="24"/>
        </w:rPr>
        <w:br w:type="page"/>
      </w:r>
    </w:p>
    <w:p w14:paraId="0FAA015F" w14:textId="77777777" w:rsidR="00B97C46" w:rsidRPr="0048525B" w:rsidRDefault="00000000" w:rsidP="0048525B">
      <w:pPr>
        <w:pStyle w:val="Heading1"/>
        <w:keepNext w:val="0"/>
        <w:keepLines w:val="0"/>
        <w:spacing w:before="0" w:after="0" w:line="360" w:lineRule="auto"/>
        <w:ind w:firstLine="720"/>
        <w:jc w:val="both"/>
        <w:rPr>
          <w:rFonts w:ascii="Arial" w:eastAsia="Calibri" w:hAnsi="Arial" w:cs="Arial"/>
          <w:b/>
          <w:color w:val="000000"/>
          <w:sz w:val="24"/>
          <w:szCs w:val="24"/>
        </w:rPr>
      </w:pPr>
      <w:bookmarkStart w:id="6" w:name="_Toc159518374"/>
      <w:r w:rsidRPr="0048525B">
        <w:rPr>
          <w:rFonts w:ascii="Arial" w:eastAsia="Calibri" w:hAnsi="Arial" w:cs="Arial"/>
          <w:b/>
          <w:color w:val="000000"/>
          <w:sz w:val="24"/>
          <w:szCs w:val="24"/>
        </w:rPr>
        <w:lastRenderedPageBreak/>
        <w:t>ANALYSIS</w:t>
      </w:r>
      <w:bookmarkEnd w:id="6"/>
      <w:r w:rsidRPr="0048525B">
        <w:rPr>
          <w:rFonts w:ascii="Arial" w:eastAsia="Calibri" w:hAnsi="Arial" w:cs="Arial"/>
          <w:b/>
          <w:color w:val="000000"/>
          <w:sz w:val="24"/>
          <w:szCs w:val="24"/>
        </w:rPr>
        <w:t xml:space="preserve"> </w:t>
      </w:r>
    </w:p>
    <w:p w14:paraId="080349FE" w14:textId="77777777" w:rsidR="00B97C46" w:rsidRPr="0048525B" w:rsidRDefault="00000000" w:rsidP="0048525B">
      <w:pPr>
        <w:pBdr>
          <w:top w:val="nil"/>
          <w:left w:val="nil"/>
          <w:bottom w:val="nil"/>
          <w:right w:val="nil"/>
          <w:between w:val="nil"/>
        </w:pBdr>
        <w:spacing w:line="360" w:lineRule="auto"/>
        <w:ind w:firstLine="720"/>
        <w:jc w:val="both"/>
        <w:rPr>
          <w:rFonts w:ascii="Arial" w:eastAsia="Calibri" w:hAnsi="Arial" w:cs="Arial"/>
          <w:color w:val="000000"/>
        </w:rPr>
      </w:pPr>
      <w:r w:rsidRPr="0048525B">
        <w:rPr>
          <w:rFonts w:ascii="Arial" w:eastAsia="Calibri" w:hAnsi="Arial" w:cs="Arial"/>
          <w:color w:val="000000"/>
        </w:rPr>
        <w:t>This part of the report will give a complete inside-out view of the JW Marriott Bucharest Grand Hotel. We’ll look carefully at various factors, using tools like STEEPLED for external conditions and SOAR to understand what’s happening internally. The analysis is also going to use TOWS analysis as well as explore market trends and competition. Customer feedback is critical, too, so the report shall check how satisfied they are with their service. Lastly, the report shall dive into economic matters – seeing where  JW Marriott Bucharest Grand Hotel stand financially to make informed business decisions.</w:t>
      </w:r>
    </w:p>
    <w:p w14:paraId="013A5CC2" w14:textId="77777777" w:rsidR="00B97C46" w:rsidRPr="0048525B" w:rsidRDefault="00000000" w:rsidP="0048525B">
      <w:pPr>
        <w:pBdr>
          <w:top w:val="nil"/>
          <w:left w:val="nil"/>
          <w:bottom w:val="nil"/>
          <w:right w:val="nil"/>
          <w:between w:val="nil"/>
        </w:pBdr>
        <w:spacing w:line="360" w:lineRule="auto"/>
        <w:ind w:firstLine="720"/>
        <w:jc w:val="both"/>
        <w:rPr>
          <w:rFonts w:ascii="Arial" w:eastAsia="Calibri" w:hAnsi="Arial" w:cs="Arial"/>
          <w:b/>
          <w:i/>
          <w:color w:val="000000"/>
        </w:rPr>
      </w:pPr>
      <w:r w:rsidRPr="0048525B">
        <w:rPr>
          <w:rFonts w:ascii="Arial" w:eastAsia="Calibri" w:hAnsi="Arial" w:cs="Arial"/>
          <w:b/>
          <w:i/>
          <w:color w:val="000000"/>
        </w:rPr>
        <w:t>STEEPLED Analysis</w:t>
      </w:r>
    </w:p>
    <w:p w14:paraId="37053CE5" w14:textId="77777777" w:rsidR="00B97C46" w:rsidRPr="0048525B" w:rsidRDefault="00000000" w:rsidP="0048525B">
      <w:pPr>
        <w:pBdr>
          <w:top w:val="nil"/>
          <w:left w:val="nil"/>
          <w:bottom w:val="nil"/>
          <w:right w:val="nil"/>
          <w:between w:val="nil"/>
        </w:pBdr>
        <w:spacing w:line="360" w:lineRule="auto"/>
        <w:ind w:firstLine="720"/>
        <w:jc w:val="both"/>
        <w:rPr>
          <w:rFonts w:ascii="Arial" w:eastAsia="Calibri" w:hAnsi="Arial" w:cs="Arial"/>
          <w:color w:val="000000"/>
        </w:rPr>
      </w:pPr>
      <w:r w:rsidRPr="0048525B">
        <w:rPr>
          <w:rFonts w:ascii="Arial" w:eastAsia="Calibri" w:hAnsi="Arial" w:cs="Arial"/>
          <w:color w:val="000000"/>
        </w:rPr>
        <w:t xml:space="preserve">The STEEPLED analysis looks broadly at external elements influencing the JW Marriott Bucharest Grand Hotel </w:t>
      </w:r>
      <w:r w:rsidRPr="0048525B">
        <w:rPr>
          <w:rFonts w:ascii="Arial" w:eastAsia="Calibri" w:hAnsi="Arial" w:cs="Arial"/>
          <w:color w:val="000000"/>
          <w:highlight w:val="white"/>
        </w:rPr>
        <w:t>(Chams et al., 2019)</w:t>
      </w:r>
      <w:r w:rsidRPr="0048525B">
        <w:rPr>
          <w:rFonts w:ascii="Arial" w:eastAsia="Calibri" w:hAnsi="Arial" w:cs="Arial"/>
          <w:color w:val="000000"/>
        </w:rPr>
        <w:t>. This review examines different aspects, including social, technological, economic, environmental, political, legal, and ethical factors, as well as demographics connected to the hotel's operational environment.</w:t>
      </w:r>
    </w:p>
    <w:p w14:paraId="5EFDDC6E" w14:textId="77777777" w:rsidR="00B97C46" w:rsidRPr="0048525B" w:rsidRDefault="00000000" w:rsidP="0048525B">
      <w:pPr>
        <w:pBdr>
          <w:top w:val="nil"/>
          <w:left w:val="nil"/>
          <w:bottom w:val="nil"/>
          <w:right w:val="nil"/>
          <w:between w:val="nil"/>
        </w:pBdr>
        <w:spacing w:line="360" w:lineRule="auto"/>
        <w:ind w:firstLine="720"/>
        <w:jc w:val="both"/>
        <w:rPr>
          <w:rFonts w:ascii="Arial" w:eastAsia="Calibri" w:hAnsi="Arial" w:cs="Arial"/>
          <w:color w:val="000000"/>
        </w:rPr>
      </w:pPr>
      <w:r w:rsidRPr="0048525B">
        <w:rPr>
          <w:rFonts w:ascii="Arial" w:eastAsia="Calibri" w:hAnsi="Arial" w:cs="Arial"/>
          <w:color w:val="000000"/>
        </w:rPr>
        <w:t xml:space="preserve">Social Trends: Today's fast-changing hospitality field highly values social trends. The shift in customer preferences is now majorly shaping the industry's focus areas </w:t>
      </w:r>
      <w:r w:rsidRPr="0048525B">
        <w:rPr>
          <w:rFonts w:ascii="Arial" w:eastAsia="Calibri" w:hAnsi="Arial" w:cs="Arial"/>
          <w:color w:val="000000"/>
          <w:highlight w:val="white"/>
        </w:rPr>
        <w:t>(</w:t>
      </w:r>
      <w:proofErr w:type="spellStart"/>
      <w:r w:rsidRPr="0048525B">
        <w:rPr>
          <w:rFonts w:ascii="Arial" w:eastAsia="Calibri" w:hAnsi="Arial" w:cs="Arial"/>
          <w:color w:val="000000"/>
          <w:highlight w:val="white"/>
        </w:rPr>
        <w:t>Deleryd</w:t>
      </w:r>
      <w:proofErr w:type="spellEnd"/>
      <w:r w:rsidRPr="0048525B">
        <w:rPr>
          <w:rFonts w:ascii="Arial" w:eastAsia="Calibri" w:hAnsi="Arial" w:cs="Arial"/>
          <w:color w:val="000000"/>
          <w:highlight w:val="white"/>
        </w:rPr>
        <w:t xml:space="preserve"> et al., 2020)</w:t>
      </w:r>
      <w:r w:rsidRPr="0048525B">
        <w:rPr>
          <w:rFonts w:ascii="Arial" w:eastAsia="Calibri" w:hAnsi="Arial" w:cs="Arial"/>
          <w:color w:val="000000"/>
        </w:rPr>
        <w:t xml:space="preserve">. Sustainability and authenticity have become key deciding factors for </w:t>
      </w:r>
      <w:proofErr w:type="spellStart"/>
      <w:r w:rsidRPr="0048525B">
        <w:rPr>
          <w:rFonts w:ascii="Arial" w:eastAsia="Calibri" w:hAnsi="Arial" w:cs="Arial"/>
          <w:color w:val="000000"/>
        </w:rPr>
        <w:t>travellers</w:t>
      </w:r>
      <w:proofErr w:type="spellEnd"/>
      <w:r w:rsidRPr="0048525B">
        <w:rPr>
          <w:rFonts w:ascii="Arial" w:eastAsia="Calibri" w:hAnsi="Arial" w:cs="Arial"/>
          <w:color w:val="000000"/>
        </w:rPr>
        <w:t xml:space="preserve"> globally. Visitors nowadays prefer environmentally friendly options and culturally mindful experiences more than ever before - sustainability is not only trendy but is an expectation of socially aware guests today. Ensuring inclusivity and </w:t>
      </w:r>
      <w:proofErr w:type="spellStart"/>
      <w:r w:rsidRPr="0048525B">
        <w:rPr>
          <w:rFonts w:ascii="Arial" w:eastAsia="Calibri" w:hAnsi="Arial" w:cs="Arial"/>
          <w:color w:val="000000"/>
        </w:rPr>
        <w:t>honouring</w:t>
      </w:r>
      <w:proofErr w:type="spellEnd"/>
      <w:r w:rsidRPr="0048525B">
        <w:rPr>
          <w:rFonts w:ascii="Arial" w:eastAsia="Calibri" w:hAnsi="Arial" w:cs="Arial"/>
          <w:color w:val="000000"/>
        </w:rPr>
        <w:t xml:space="preserve"> diverse cultures are crucial in offering all a heartwarming travel experience.</w:t>
      </w:r>
    </w:p>
    <w:p w14:paraId="4BFE58F4" w14:textId="77777777" w:rsidR="00B97C46" w:rsidRPr="0048525B" w:rsidRDefault="00000000" w:rsidP="0048525B">
      <w:pPr>
        <w:pBdr>
          <w:top w:val="nil"/>
          <w:left w:val="nil"/>
          <w:bottom w:val="nil"/>
          <w:right w:val="nil"/>
          <w:between w:val="nil"/>
        </w:pBdr>
        <w:spacing w:line="360" w:lineRule="auto"/>
        <w:ind w:firstLine="720"/>
        <w:jc w:val="both"/>
        <w:rPr>
          <w:rFonts w:ascii="Arial" w:eastAsia="Calibri" w:hAnsi="Arial" w:cs="Arial"/>
          <w:color w:val="000000"/>
        </w:rPr>
      </w:pPr>
      <w:r w:rsidRPr="0048525B">
        <w:rPr>
          <w:rFonts w:ascii="Arial" w:eastAsia="Calibri" w:hAnsi="Arial" w:cs="Arial"/>
          <w:color w:val="000000"/>
        </w:rPr>
        <w:t xml:space="preserve">Tech Developments: Fast-growing technology is drastically reshaping the guest experience in the hospitality sector </w:t>
      </w:r>
      <w:r w:rsidRPr="0048525B">
        <w:rPr>
          <w:rFonts w:ascii="Arial" w:eastAsia="Calibri" w:hAnsi="Arial" w:cs="Arial"/>
          <w:color w:val="000000"/>
          <w:highlight w:val="white"/>
        </w:rPr>
        <w:t>(Hassan et al., 2022)</w:t>
      </w:r>
      <w:r w:rsidRPr="0048525B">
        <w:rPr>
          <w:rFonts w:ascii="Arial" w:eastAsia="Calibri" w:hAnsi="Arial" w:cs="Arial"/>
          <w:color w:val="000000"/>
        </w:rPr>
        <w:t xml:space="preserve">. The wide use of mobile apps, AI-based </w:t>
      </w:r>
      <w:proofErr w:type="spellStart"/>
      <w:r w:rsidRPr="0048525B">
        <w:rPr>
          <w:rFonts w:ascii="Arial" w:eastAsia="Calibri" w:hAnsi="Arial" w:cs="Arial"/>
          <w:color w:val="000000"/>
        </w:rPr>
        <w:t>personalisation</w:t>
      </w:r>
      <w:proofErr w:type="spellEnd"/>
      <w:r w:rsidRPr="0048525B">
        <w:rPr>
          <w:rFonts w:ascii="Arial" w:eastAsia="Calibri" w:hAnsi="Arial" w:cs="Arial"/>
          <w:color w:val="000000"/>
        </w:rPr>
        <w:t xml:space="preserve">, and data analysis can significantly change hotel management. Mobile apps make check-in and check-out quicker and easier for guests. Using AI to </w:t>
      </w:r>
      <w:proofErr w:type="spellStart"/>
      <w:r w:rsidRPr="0048525B">
        <w:rPr>
          <w:rFonts w:ascii="Arial" w:eastAsia="Calibri" w:hAnsi="Arial" w:cs="Arial"/>
          <w:color w:val="000000"/>
        </w:rPr>
        <w:t>personalise</w:t>
      </w:r>
      <w:proofErr w:type="spellEnd"/>
      <w:r w:rsidRPr="0048525B">
        <w:rPr>
          <w:rFonts w:ascii="Arial" w:eastAsia="Calibri" w:hAnsi="Arial" w:cs="Arial"/>
          <w:color w:val="000000"/>
        </w:rPr>
        <w:t xml:space="preserve"> experiences means each stay can be unique based on individual likes, making it unforgettable. Data analysis helps hotels understand their customers better by providing valuable insights into customer </w:t>
      </w:r>
      <w:proofErr w:type="spellStart"/>
      <w:r w:rsidRPr="0048525B">
        <w:rPr>
          <w:rFonts w:ascii="Arial" w:eastAsia="Calibri" w:hAnsi="Arial" w:cs="Arial"/>
          <w:color w:val="000000"/>
        </w:rPr>
        <w:t>behaviour</w:t>
      </w:r>
      <w:proofErr w:type="spellEnd"/>
      <w:r w:rsidRPr="0048525B">
        <w:rPr>
          <w:rFonts w:ascii="Arial" w:eastAsia="Calibri" w:hAnsi="Arial" w:cs="Arial"/>
          <w:color w:val="000000"/>
        </w:rPr>
        <w:t xml:space="preserve"> for decision-making that promotes ongoing improvement.</w:t>
      </w:r>
    </w:p>
    <w:p w14:paraId="77A75F2E" w14:textId="77777777" w:rsidR="00B97C46" w:rsidRPr="0048525B" w:rsidRDefault="00000000" w:rsidP="0048525B">
      <w:pPr>
        <w:pBdr>
          <w:top w:val="nil"/>
          <w:left w:val="nil"/>
          <w:bottom w:val="nil"/>
          <w:right w:val="nil"/>
          <w:between w:val="nil"/>
        </w:pBdr>
        <w:spacing w:line="360" w:lineRule="auto"/>
        <w:ind w:firstLine="720"/>
        <w:jc w:val="both"/>
        <w:rPr>
          <w:rFonts w:ascii="Arial" w:eastAsia="Calibri" w:hAnsi="Arial" w:cs="Arial"/>
          <w:color w:val="000000"/>
        </w:rPr>
      </w:pPr>
      <w:r w:rsidRPr="0048525B">
        <w:rPr>
          <w:rFonts w:ascii="Arial" w:eastAsia="Calibri" w:hAnsi="Arial" w:cs="Arial"/>
          <w:color w:val="000000"/>
        </w:rPr>
        <w:t xml:space="preserve">Money Matters: Financial factors directly affect the hotel industry as economic ups and downs and changing consumer spending patterns deeply impact room occupancy </w:t>
      </w:r>
      <w:r w:rsidRPr="0048525B">
        <w:rPr>
          <w:rFonts w:ascii="Arial" w:eastAsia="Calibri" w:hAnsi="Arial" w:cs="Arial"/>
          <w:color w:val="000000"/>
        </w:rPr>
        <w:lastRenderedPageBreak/>
        <w:t xml:space="preserve">rates and price plans. When economies falter, people might cut back on travel, which reduces demand for rooms at hotels, while a thriving economy leads to more demand, allowing the hotel higher pricing flexibility </w:t>
      </w:r>
      <w:r w:rsidRPr="0048525B">
        <w:rPr>
          <w:rFonts w:ascii="Arial" w:eastAsia="Calibri" w:hAnsi="Arial" w:cs="Arial"/>
          <w:color w:val="000000"/>
          <w:highlight w:val="white"/>
        </w:rPr>
        <w:t>(Zervas et al., 2017)</w:t>
      </w:r>
      <w:r w:rsidRPr="0048525B">
        <w:rPr>
          <w:rFonts w:ascii="Arial" w:eastAsia="Calibri" w:hAnsi="Arial" w:cs="Arial"/>
          <w:color w:val="000000"/>
        </w:rPr>
        <w:t>. Therefore, a successful hotel business must remain flexible and adaptable amidst these financial hurdles.</w:t>
      </w:r>
    </w:p>
    <w:p w14:paraId="6AFB600B" w14:textId="77777777" w:rsidR="00B97C46" w:rsidRPr="0048525B" w:rsidRDefault="00000000" w:rsidP="0048525B">
      <w:pPr>
        <w:pBdr>
          <w:top w:val="nil"/>
          <w:left w:val="nil"/>
          <w:bottom w:val="nil"/>
          <w:right w:val="nil"/>
          <w:between w:val="nil"/>
        </w:pBdr>
        <w:spacing w:line="360" w:lineRule="auto"/>
        <w:ind w:firstLine="720"/>
        <w:jc w:val="both"/>
        <w:rPr>
          <w:rFonts w:ascii="Arial" w:eastAsia="Calibri" w:hAnsi="Arial" w:cs="Arial"/>
          <w:color w:val="000000"/>
        </w:rPr>
      </w:pPr>
      <w:r w:rsidRPr="0048525B">
        <w:rPr>
          <w:rFonts w:ascii="Arial" w:eastAsia="Calibri" w:hAnsi="Arial" w:cs="Arial"/>
          <w:color w:val="000000"/>
        </w:rPr>
        <w:t xml:space="preserve">Ecological Factors: The issue of being eco-friendly in the hospitality sector has moved from just a fashionable idea to a crucial business requirement </w:t>
      </w:r>
      <w:r w:rsidRPr="0048525B">
        <w:rPr>
          <w:rFonts w:ascii="Arial" w:eastAsia="Calibri" w:hAnsi="Arial" w:cs="Arial"/>
          <w:color w:val="000000"/>
          <w:highlight w:val="white"/>
        </w:rPr>
        <w:t>(Scholz et al., 2020)</w:t>
      </w:r>
      <w:r w:rsidRPr="0048525B">
        <w:rPr>
          <w:rFonts w:ascii="Arial" w:eastAsia="Calibri" w:hAnsi="Arial" w:cs="Arial"/>
          <w:color w:val="000000"/>
        </w:rPr>
        <w:t xml:space="preserve">. More and more </w:t>
      </w:r>
      <w:proofErr w:type="spellStart"/>
      <w:r w:rsidRPr="0048525B">
        <w:rPr>
          <w:rFonts w:ascii="Arial" w:eastAsia="Calibri" w:hAnsi="Arial" w:cs="Arial"/>
          <w:color w:val="000000"/>
        </w:rPr>
        <w:t>travellers</w:t>
      </w:r>
      <w:proofErr w:type="spellEnd"/>
      <w:r w:rsidRPr="0048525B">
        <w:rPr>
          <w:rFonts w:ascii="Arial" w:eastAsia="Calibri" w:hAnsi="Arial" w:cs="Arial"/>
          <w:color w:val="000000"/>
        </w:rPr>
        <w:t xml:space="preserve"> are worried about how their choices impact nature. Efforts to lower harmful emissions, manage waste wisely, and apply earth-loving methods can boost reputation while appealing to an increasing number of tourists who </w:t>
      </w:r>
      <w:proofErr w:type="spellStart"/>
      <w:r w:rsidRPr="0048525B">
        <w:rPr>
          <w:rFonts w:ascii="Arial" w:eastAsia="Calibri" w:hAnsi="Arial" w:cs="Arial"/>
          <w:color w:val="000000"/>
        </w:rPr>
        <w:t>favour</w:t>
      </w:r>
      <w:proofErr w:type="spellEnd"/>
      <w:r w:rsidRPr="0048525B">
        <w:rPr>
          <w:rFonts w:ascii="Arial" w:eastAsia="Calibri" w:hAnsi="Arial" w:cs="Arial"/>
          <w:color w:val="000000"/>
        </w:rPr>
        <w:t xml:space="preserve"> green places to stay. Adopting ecologically friendly trends shows responsible </w:t>
      </w:r>
      <w:proofErr w:type="spellStart"/>
      <w:r w:rsidRPr="0048525B">
        <w:rPr>
          <w:rFonts w:ascii="Arial" w:eastAsia="Calibri" w:hAnsi="Arial" w:cs="Arial"/>
          <w:color w:val="000000"/>
        </w:rPr>
        <w:t>behaviour</w:t>
      </w:r>
      <w:proofErr w:type="spellEnd"/>
      <w:r w:rsidRPr="0048525B">
        <w:rPr>
          <w:rFonts w:ascii="Arial" w:eastAsia="Calibri" w:hAnsi="Arial" w:cs="Arial"/>
          <w:color w:val="000000"/>
        </w:rPr>
        <w:t xml:space="preserve"> and makes hotels more attractive to socially aware guests.</w:t>
      </w:r>
    </w:p>
    <w:p w14:paraId="48A07B69" w14:textId="77777777" w:rsidR="00B97C46" w:rsidRPr="0048525B" w:rsidRDefault="00000000" w:rsidP="0048525B">
      <w:pPr>
        <w:pBdr>
          <w:top w:val="nil"/>
          <w:left w:val="nil"/>
          <w:bottom w:val="nil"/>
          <w:right w:val="nil"/>
          <w:between w:val="nil"/>
        </w:pBdr>
        <w:spacing w:line="360" w:lineRule="auto"/>
        <w:ind w:firstLine="720"/>
        <w:jc w:val="both"/>
        <w:rPr>
          <w:rFonts w:ascii="Arial" w:eastAsia="Calibri" w:hAnsi="Arial" w:cs="Arial"/>
          <w:color w:val="000000"/>
        </w:rPr>
      </w:pPr>
      <w:r w:rsidRPr="0048525B">
        <w:rPr>
          <w:rFonts w:ascii="Arial" w:eastAsia="Calibri" w:hAnsi="Arial" w:cs="Arial"/>
          <w:color w:val="000000"/>
        </w:rPr>
        <w:t xml:space="preserve">Political Situation: Stable politics and government rules strongly influence travel habits and tourism growth or decline. Political unrest in certain areas may discourage visitors, leading to low hotel occupancy rates </w:t>
      </w:r>
      <w:r w:rsidRPr="0048525B">
        <w:rPr>
          <w:rFonts w:ascii="Arial" w:eastAsia="Calibri" w:hAnsi="Arial" w:cs="Arial"/>
          <w:color w:val="000000"/>
          <w:highlight w:val="white"/>
        </w:rPr>
        <w:t>(Khan et al., 2021)</w:t>
      </w:r>
      <w:r w:rsidRPr="0048525B">
        <w:rPr>
          <w:rFonts w:ascii="Arial" w:eastAsia="Calibri" w:hAnsi="Arial" w:cs="Arial"/>
          <w:color w:val="000000"/>
        </w:rPr>
        <w:t>. On the other hand, if governments take steps like improving local facilities or spreading awareness through advertising efforts, it could positively affect the industry’s progress overall. Moreover, laws set by authorities, including those related to visas or maintaining safety standards, control the ease of journey and passengers’ satisfaction level.</w:t>
      </w:r>
    </w:p>
    <w:p w14:paraId="4FAB36E5" w14:textId="77777777" w:rsidR="00B97C46" w:rsidRPr="0048525B" w:rsidRDefault="00000000" w:rsidP="0048525B">
      <w:pPr>
        <w:pBdr>
          <w:top w:val="nil"/>
          <w:left w:val="nil"/>
          <w:bottom w:val="nil"/>
          <w:right w:val="nil"/>
          <w:between w:val="nil"/>
        </w:pBdr>
        <w:spacing w:line="360" w:lineRule="auto"/>
        <w:ind w:firstLine="720"/>
        <w:jc w:val="both"/>
        <w:rPr>
          <w:rFonts w:ascii="Arial" w:eastAsia="Calibri" w:hAnsi="Arial" w:cs="Arial"/>
          <w:color w:val="000000"/>
        </w:rPr>
      </w:pPr>
      <w:r w:rsidRPr="0048525B">
        <w:rPr>
          <w:rFonts w:ascii="Arial" w:eastAsia="Calibri" w:hAnsi="Arial" w:cs="Arial"/>
          <w:color w:val="000000"/>
        </w:rPr>
        <w:t xml:space="preserve">Law and Ethics Rules: Any hotel must follow local regulations, work laws, and moral standards. Not meeting these requirements can harm their reputation, disrupt operations, and even lead to legal problems </w:t>
      </w:r>
      <w:r w:rsidRPr="0048525B">
        <w:rPr>
          <w:rFonts w:ascii="Arial" w:eastAsia="Calibri" w:hAnsi="Arial" w:cs="Arial"/>
          <w:color w:val="000000"/>
          <w:highlight w:val="white"/>
        </w:rPr>
        <w:t>(Lashley, 2016)</w:t>
      </w:r>
      <w:r w:rsidRPr="0048525B">
        <w:rPr>
          <w:rFonts w:ascii="Arial" w:eastAsia="Calibri" w:hAnsi="Arial" w:cs="Arial"/>
          <w:color w:val="000000"/>
        </w:rPr>
        <w:t>. Max lies in following rules about fair treatment of employees, responsibly buying products, and keeping up with what society expects.</w:t>
      </w:r>
    </w:p>
    <w:p w14:paraId="7665E187" w14:textId="77777777" w:rsidR="00B97C46" w:rsidRPr="0048525B" w:rsidRDefault="00000000" w:rsidP="0048525B">
      <w:pPr>
        <w:pBdr>
          <w:top w:val="nil"/>
          <w:left w:val="nil"/>
          <w:bottom w:val="nil"/>
          <w:right w:val="nil"/>
          <w:between w:val="nil"/>
        </w:pBdr>
        <w:spacing w:line="360" w:lineRule="auto"/>
        <w:ind w:firstLine="720"/>
        <w:jc w:val="both"/>
        <w:rPr>
          <w:rFonts w:ascii="Arial" w:eastAsia="Calibri" w:hAnsi="Arial" w:cs="Arial"/>
          <w:color w:val="000000"/>
        </w:rPr>
      </w:pPr>
      <w:r w:rsidRPr="0048525B">
        <w:rPr>
          <w:rFonts w:ascii="Arial" w:eastAsia="Calibri" w:hAnsi="Arial" w:cs="Arial"/>
          <w:color w:val="000000"/>
        </w:rPr>
        <w:t xml:space="preserve">Changing Population Trends: The different types of people staying at hotels are changing a lot lately due to changes in age groups and personal wants </w:t>
      </w:r>
      <w:r w:rsidRPr="0048525B">
        <w:rPr>
          <w:rFonts w:ascii="Arial" w:eastAsia="Calibri" w:hAnsi="Arial" w:cs="Arial"/>
          <w:color w:val="000000"/>
          <w:highlight w:val="white"/>
        </w:rPr>
        <w:t>(Yu et al., 2020)</w:t>
      </w:r>
      <w:r w:rsidRPr="0048525B">
        <w:rPr>
          <w:rFonts w:ascii="Arial" w:eastAsia="Calibri" w:hAnsi="Arial" w:cs="Arial"/>
          <w:color w:val="000000"/>
        </w:rPr>
        <w:t>. Older guests might want something very different from those who are younger and like taking more risks when they travel. To stand out among so many other hotels available today, each service must meet specific visitors' needs based on their place in life and preferences derived from various social-cultural backgrounds.</w:t>
      </w:r>
    </w:p>
    <w:p w14:paraId="3D89FF4A" w14:textId="77777777" w:rsidR="00B97C46" w:rsidRPr="0048525B" w:rsidRDefault="00000000" w:rsidP="0048525B">
      <w:pPr>
        <w:pBdr>
          <w:top w:val="nil"/>
          <w:left w:val="nil"/>
          <w:bottom w:val="nil"/>
          <w:right w:val="nil"/>
          <w:between w:val="nil"/>
        </w:pBdr>
        <w:spacing w:line="360" w:lineRule="auto"/>
        <w:ind w:firstLine="720"/>
        <w:jc w:val="both"/>
        <w:rPr>
          <w:rFonts w:ascii="Arial" w:eastAsia="Calibri" w:hAnsi="Arial" w:cs="Arial"/>
          <w:color w:val="000000"/>
        </w:rPr>
      </w:pPr>
      <w:r w:rsidRPr="0048525B">
        <w:rPr>
          <w:rFonts w:ascii="Arial" w:eastAsia="Calibri" w:hAnsi="Arial" w:cs="Arial"/>
          <w:color w:val="000000"/>
        </w:rPr>
        <w:t xml:space="preserve">Adding this knowledge gathered by STEEPLED analysis into strategic planning will give JW Marriott Bucharest Grand Hotel an upper hand when dealing with new </w:t>
      </w:r>
      <w:r w:rsidRPr="0048525B">
        <w:rPr>
          <w:rFonts w:ascii="Arial" w:eastAsia="Calibri" w:hAnsi="Arial" w:cs="Arial"/>
          <w:color w:val="000000"/>
        </w:rPr>
        <w:lastRenderedPageBreak/>
        <w:t xml:space="preserve">tendencies occurring over time across societies while addressing external aspects impacting its success within the ever-changing landscape governing hospitality businesses </w:t>
      </w:r>
      <w:r w:rsidRPr="0048525B">
        <w:rPr>
          <w:rFonts w:ascii="Arial" w:eastAsia="Calibri" w:hAnsi="Arial" w:cs="Arial"/>
          <w:color w:val="000000"/>
          <w:highlight w:val="white"/>
        </w:rPr>
        <w:t>(KAPLAN et al., 2020)</w:t>
      </w:r>
      <w:r w:rsidRPr="0048525B">
        <w:rPr>
          <w:rFonts w:ascii="Arial" w:eastAsia="Calibri" w:hAnsi="Arial" w:cs="Arial"/>
          <w:color w:val="000000"/>
        </w:rPr>
        <w:t>.</w:t>
      </w:r>
    </w:p>
    <w:p w14:paraId="72138E79" w14:textId="77777777" w:rsidR="00B97C46" w:rsidRPr="0048525B" w:rsidRDefault="00000000" w:rsidP="0048525B">
      <w:pPr>
        <w:pBdr>
          <w:top w:val="nil"/>
          <w:left w:val="nil"/>
          <w:bottom w:val="nil"/>
          <w:right w:val="nil"/>
          <w:between w:val="nil"/>
        </w:pBdr>
        <w:spacing w:line="360" w:lineRule="auto"/>
        <w:ind w:firstLine="720"/>
        <w:jc w:val="both"/>
        <w:rPr>
          <w:rFonts w:ascii="Arial" w:eastAsia="Calibri" w:hAnsi="Arial" w:cs="Arial"/>
          <w:b/>
          <w:i/>
          <w:color w:val="000000"/>
        </w:rPr>
      </w:pPr>
      <w:r w:rsidRPr="0048525B">
        <w:rPr>
          <w:rFonts w:ascii="Arial" w:eastAsia="Calibri" w:hAnsi="Arial" w:cs="Arial"/>
          <w:b/>
          <w:i/>
          <w:color w:val="000000"/>
        </w:rPr>
        <w:t>Internal Analysis (SOAR Framework)</w:t>
      </w:r>
    </w:p>
    <w:p w14:paraId="734DBAEE" w14:textId="77777777" w:rsidR="00B97C46" w:rsidRPr="0048525B" w:rsidRDefault="00000000" w:rsidP="0048525B">
      <w:pPr>
        <w:pBdr>
          <w:top w:val="nil"/>
          <w:left w:val="nil"/>
          <w:bottom w:val="nil"/>
          <w:right w:val="nil"/>
          <w:between w:val="nil"/>
        </w:pBdr>
        <w:spacing w:line="360" w:lineRule="auto"/>
        <w:ind w:firstLine="720"/>
        <w:jc w:val="both"/>
        <w:rPr>
          <w:rFonts w:ascii="Arial" w:eastAsia="Calibri" w:hAnsi="Arial" w:cs="Arial"/>
          <w:color w:val="000000"/>
        </w:rPr>
      </w:pPr>
      <w:r w:rsidRPr="0048525B">
        <w:rPr>
          <w:rFonts w:ascii="Arial" w:eastAsia="Calibri" w:hAnsi="Arial" w:cs="Arial"/>
          <w:color w:val="000000"/>
        </w:rPr>
        <w:t>Strengths: The JW Marriott Bucharest Grand Hotel is popular for many reasons. People know its name and trust it, which helps in drawing more visitors. It is located in Bucharest, making it even more attractive to guests</w:t>
      </w:r>
      <w:r w:rsidRPr="0048525B">
        <w:rPr>
          <w:rFonts w:ascii="Arial" w:eastAsia="Calibri" w:hAnsi="Arial" w:cs="Arial"/>
          <w:color w:val="000000"/>
          <w:highlight w:val="white"/>
        </w:rPr>
        <w:t xml:space="preserve"> (West., 2019)</w:t>
      </w:r>
      <w:r w:rsidRPr="0048525B">
        <w:rPr>
          <w:rFonts w:ascii="Arial" w:eastAsia="Calibri" w:hAnsi="Arial" w:cs="Arial"/>
          <w:color w:val="000000"/>
        </w:rPr>
        <w:t>. Plus, excellent facilities, a well-trained team, and faithful customers give it an edge over others. Also worth noting is the increasing number of people staying at this hotel and their growing income, showing how much guests love being here.</w:t>
      </w:r>
    </w:p>
    <w:p w14:paraId="080929C9" w14:textId="77777777" w:rsidR="00B97C46" w:rsidRPr="0048525B" w:rsidRDefault="00000000" w:rsidP="0048525B">
      <w:pPr>
        <w:pBdr>
          <w:top w:val="nil"/>
          <w:left w:val="nil"/>
          <w:bottom w:val="nil"/>
          <w:right w:val="nil"/>
          <w:between w:val="nil"/>
        </w:pBdr>
        <w:spacing w:line="360" w:lineRule="auto"/>
        <w:ind w:firstLine="720"/>
        <w:jc w:val="both"/>
        <w:rPr>
          <w:rFonts w:ascii="Arial" w:eastAsia="Calibri" w:hAnsi="Arial" w:cs="Arial"/>
          <w:color w:val="000000"/>
        </w:rPr>
      </w:pPr>
      <w:r w:rsidRPr="0048525B">
        <w:rPr>
          <w:rFonts w:ascii="Arial" w:eastAsia="Calibri" w:hAnsi="Arial" w:cs="Arial"/>
          <w:color w:val="000000"/>
        </w:rPr>
        <w:t xml:space="preserve">Opportunities: There are several ways through which this hotel can continue to grow even further. Firstly, introducing new features or services may attract different clients' interest. Secondly, focusing on </w:t>
      </w:r>
      <w:proofErr w:type="spellStart"/>
      <w:r w:rsidRPr="0048525B">
        <w:rPr>
          <w:rFonts w:ascii="Arial" w:eastAsia="Calibri" w:hAnsi="Arial" w:cs="Arial"/>
          <w:color w:val="000000"/>
        </w:rPr>
        <w:t>travellers</w:t>
      </w:r>
      <w:proofErr w:type="spellEnd"/>
      <w:r w:rsidRPr="0048525B">
        <w:rPr>
          <w:rFonts w:ascii="Arial" w:eastAsia="Calibri" w:hAnsi="Arial" w:cs="Arial"/>
          <w:color w:val="000000"/>
        </w:rPr>
        <w:t xml:space="preserve"> who care about nature could be another means of expanding business potential. Lastly, putting greater emphasis on sustainability efforts blends nicely both current societal trends and goals set by the hotel itself.</w:t>
      </w:r>
    </w:p>
    <w:p w14:paraId="6294B818" w14:textId="77777777" w:rsidR="00B97C46" w:rsidRPr="0048525B" w:rsidRDefault="00000000" w:rsidP="0048525B">
      <w:pPr>
        <w:pBdr>
          <w:top w:val="nil"/>
          <w:left w:val="nil"/>
          <w:bottom w:val="nil"/>
          <w:right w:val="nil"/>
          <w:between w:val="nil"/>
        </w:pBdr>
        <w:spacing w:line="360" w:lineRule="auto"/>
        <w:ind w:firstLine="720"/>
        <w:jc w:val="both"/>
        <w:rPr>
          <w:rFonts w:ascii="Arial" w:eastAsia="Calibri" w:hAnsi="Arial" w:cs="Arial"/>
          <w:color w:val="000000"/>
        </w:rPr>
      </w:pPr>
      <w:r w:rsidRPr="0048525B">
        <w:rPr>
          <w:rFonts w:ascii="Arial" w:eastAsia="Calibri" w:hAnsi="Arial" w:cs="Arial"/>
          <w:color w:val="000000"/>
        </w:rPr>
        <w:t xml:space="preserve">Aspirations: The desired aim for JW Marriott Bucharest Grand Hotel is to keep its high-quality reputation intact. This includes accomplishing sustainability aims and showcasing responsible </w:t>
      </w:r>
      <w:proofErr w:type="spellStart"/>
      <w:r w:rsidRPr="0048525B">
        <w:rPr>
          <w:rFonts w:ascii="Arial" w:eastAsia="Calibri" w:hAnsi="Arial" w:cs="Arial"/>
          <w:color w:val="000000"/>
        </w:rPr>
        <w:t>behaviours</w:t>
      </w:r>
      <w:proofErr w:type="spellEnd"/>
      <w:r w:rsidRPr="0048525B">
        <w:rPr>
          <w:rFonts w:ascii="Arial" w:eastAsia="Calibri" w:hAnsi="Arial" w:cs="Arial"/>
          <w:color w:val="000000"/>
        </w:rPr>
        <w:t xml:space="preserve"> towards environment preservation.</w:t>
      </w:r>
    </w:p>
    <w:p w14:paraId="7E6753C5" w14:textId="77777777" w:rsidR="00B97C46" w:rsidRPr="0048525B" w:rsidRDefault="00000000" w:rsidP="0048525B">
      <w:pPr>
        <w:pBdr>
          <w:top w:val="nil"/>
          <w:left w:val="nil"/>
          <w:bottom w:val="nil"/>
          <w:right w:val="nil"/>
          <w:between w:val="nil"/>
        </w:pBdr>
        <w:spacing w:line="360" w:lineRule="auto"/>
        <w:ind w:firstLine="720"/>
        <w:jc w:val="both"/>
        <w:rPr>
          <w:rFonts w:ascii="Arial" w:eastAsia="Calibri" w:hAnsi="Arial" w:cs="Arial"/>
          <w:color w:val="000000"/>
        </w:rPr>
      </w:pPr>
      <w:r w:rsidRPr="0048525B">
        <w:rPr>
          <w:rFonts w:ascii="Arial" w:eastAsia="Calibri" w:hAnsi="Arial" w:cs="Arial"/>
          <w:color w:val="000000"/>
        </w:rPr>
        <w:t xml:space="preserve">Results: Growing numbers concerning guest occupancy rates, together with rising revenue, prove that they are fulfilling their objectives while </w:t>
      </w:r>
      <w:proofErr w:type="spellStart"/>
      <w:r w:rsidRPr="0048525B">
        <w:rPr>
          <w:rFonts w:ascii="Arial" w:eastAsia="Calibri" w:hAnsi="Arial" w:cs="Arial"/>
          <w:color w:val="000000"/>
        </w:rPr>
        <w:t>utilising</w:t>
      </w:r>
      <w:proofErr w:type="spellEnd"/>
      <w:r w:rsidRPr="0048525B">
        <w:rPr>
          <w:rFonts w:ascii="Arial" w:eastAsia="Calibri" w:hAnsi="Arial" w:cs="Arial"/>
          <w:color w:val="000000"/>
        </w:rPr>
        <w:t xml:space="preserve"> strengths effectively </w:t>
      </w:r>
      <w:r w:rsidRPr="0048525B">
        <w:rPr>
          <w:rFonts w:ascii="Arial" w:eastAsia="Calibri" w:hAnsi="Arial" w:cs="Arial"/>
          <w:color w:val="000000"/>
          <w:highlight w:val="white"/>
        </w:rPr>
        <w:t>(Hayes et al., 2021)</w:t>
      </w:r>
      <w:r w:rsidRPr="0048525B">
        <w:rPr>
          <w:rFonts w:ascii="Arial" w:eastAsia="Calibri" w:hAnsi="Arial" w:cs="Arial"/>
          <w:color w:val="000000"/>
        </w:rPr>
        <w:t>.</w:t>
      </w:r>
    </w:p>
    <w:p w14:paraId="5D05B1B6" w14:textId="77777777" w:rsidR="00B97C46" w:rsidRPr="0048525B" w:rsidRDefault="00000000" w:rsidP="0048525B">
      <w:pPr>
        <w:pBdr>
          <w:top w:val="nil"/>
          <w:left w:val="nil"/>
          <w:bottom w:val="nil"/>
          <w:right w:val="nil"/>
          <w:between w:val="nil"/>
        </w:pBdr>
        <w:spacing w:line="360" w:lineRule="auto"/>
        <w:ind w:firstLine="720"/>
        <w:jc w:val="both"/>
        <w:rPr>
          <w:rFonts w:ascii="Arial" w:eastAsia="Calibri" w:hAnsi="Arial" w:cs="Arial"/>
          <w:b/>
          <w:i/>
          <w:color w:val="000000"/>
        </w:rPr>
      </w:pPr>
      <w:r w:rsidRPr="0048525B">
        <w:rPr>
          <w:rFonts w:ascii="Arial" w:eastAsia="Calibri" w:hAnsi="Arial" w:cs="Arial"/>
          <w:b/>
          <w:i/>
          <w:color w:val="000000"/>
        </w:rPr>
        <w:t>TOWS Analysis</w:t>
      </w:r>
    </w:p>
    <w:p w14:paraId="3E7F8AC7" w14:textId="77777777" w:rsidR="00B97C46" w:rsidRPr="0048525B" w:rsidRDefault="00000000" w:rsidP="0048525B">
      <w:pPr>
        <w:pBdr>
          <w:top w:val="nil"/>
          <w:left w:val="nil"/>
          <w:bottom w:val="nil"/>
          <w:right w:val="nil"/>
          <w:between w:val="nil"/>
        </w:pBdr>
        <w:spacing w:line="360" w:lineRule="auto"/>
        <w:ind w:firstLine="720"/>
        <w:jc w:val="both"/>
        <w:rPr>
          <w:rFonts w:ascii="Arial" w:eastAsia="Calibri" w:hAnsi="Arial" w:cs="Arial"/>
          <w:color w:val="000000"/>
        </w:rPr>
      </w:pPr>
      <w:r w:rsidRPr="0048525B">
        <w:rPr>
          <w:rFonts w:ascii="Arial" w:eastAsia="Calibri" w:hAnsi="Arial" w:cs="Arial"/>
          <w:color w:val="000000"/>
        </w:rPr>
        <w:t xml:space="preserve">Strengths-Opportunities (SO) Plan: Using the hotel's reputation and luxury services,  JW Marriott Bucharest Grand Hotel can draw in guests who care about the environment.  JW Marriott Bucharest Grand Hotel could do this by becoming more green, saving energy, and creating eco-friendly customer experiences </w:t>
      </w:r>
      <w:r w:rsidRPr="0048525B">
        <w:rPr>
          <w:rFonts w:ascii="Arial" w:eastAsia="Calibri" w:hAnsi="Arial" w:cs="Arial"/>
          <w:color w:val="000000"/>
          <w:highlight w:val="white"/>
        </w:rPr>
        <w:t>(Thomas-Francois et al., 2018)</w:t>
      </w:r>
      <w:r w:rsidRPr="0048525B">
        <w:rPr>
          <w:rFonts w:ascii="Arial" w:eastAsia="Calibri" w:hAnsi="Arial" w:cs="Arial"/>
          <w:color w:val="000000"/>
        </w:rPr>
        <w:t>.</w:t>
      </w:r>
    </w:p>
    <w:p w14:paraId="3DFBD134" w14:textId="77777777" w:rsidR="00B97C46" w:rsidRPr="0048525B" w:rsidRDefault="00000000" w:rsidP="0048525B">
      <w:pPr>
        <w:pBdr>
          <w:top w:val="nil"/>
          <w:left w:val="nil"/>
          <w:bottom w:val="nil"/>
          <w:right w:val="nil"/>
          <w:between w:val="nil"/>
        </w:pBdr>
        <w:spacing w:line="360" w:lineRule="auto"/>
        <w:ind w:firstLine="720"/>
        <w:jc w:val="both"/>
        <w:rPr>
          <w:rFonts w:ascii="Arial" w:eastAsia="Calibri" w:hAnsi="Arial" w:cs="Arial"/>
          <w:color w:val="000000"/>
        </w:rPr>
      </w:pPr>
      <w:r w:rsidRPr="0048525B">
        <w:rPr>
          <w:rFonts w:ascii="Arial" w:eastAsia="Calibri" w:hAnsi="Arial" w:cs="Arial"/>
          <w:color w:val="000000"/>
        </w:rPr>
        <w:t xml:space="preserve">Strengths-Threats (ST) Plan: The hotel has many loyal customers </w:t>
      </w:r>
      <w:r w:rsidRPr="0048525B">
        <w:rPr>
          <w:rFonts w:ascii="Arial" w:eastAsia="Calibri" w:hAnsi="Arial" w:cs="Arial"/>
          <w:color w:val="000000"/>
          <w:highlight w:val="white"/>
        </w:rPr>
        <w:t>(Rajabi et al., 2018)</w:t>
      </w:r>
      <w:r w:rsidRPr="0048525B">
        <w:rPr>
          <w:rFonts w:ascii="Arial" w:eastAsia="Calibri" w:hAnsi="Arial" w:cs="Arial"/>
          <w:color w:val="000000"/>
        </w:rPr>
        <w:t>.  JW Marriott Bucharest Grand Hotel should treat each guest personally and offer generous loyalty programs to avoid losing them to competitors. This would make it difficult for other hotels to steal away the guests.</w:t>
      </w:r>
    </w:p>
    <w:p w14:paraId="00959ABA" w14:textId="77777777" w:rsidR="00B97C46" w:rsidRPr="0048525B" w:rsidRDefault="00000000" w:rsidP="0048525B">
      <w:pPr>
        <w:pBdr>
          <w:top w:val="nil"/>
          <w:left w:val="nil"/>
          <w:bottom w:val="nil"/>
          <w:right w:val="nil"/>
          <w:between w:val="nil"/>
        </w:pBdr>
        <w:spacing w:line="360" w:lineRule="auto"/>
        <w:ind w:firstLine="720"/>
        <w:jc w:val="both"/>
        <w:rPr>
          <w:rFonts w:ascii="Arial" w:eastAsia="Calibri" w:hAnsi="Arial" w:cs="Arial"/>
          <w:color w:val="000000"/>
        </w:rPr>
      </w:pPr>
      <w:r w:rsidRPr="0048525B">
        <w:rPr>
          <w:rFonts w:ascii="Arial" w:eastAsia="Calibri" w:hAnsi="Arial" w:cs="Arial"/>
          <w:color w:val="000000"/>
        </w:rPr>
        <w:lastRenderedPageBreak/>
        <w:t xml:space="preserve">Weaknesses-Opportunities (WO) Plan: Before introducing new services,  JW Marriott Bucharest Grand Hotel must address problems in how efficiently the hotel operates </w:t>
      </w:r>
      <w:r w:rsidRPr="0048525B">
        <w:rPr>
          <w:rFonts w:ascii="Arial" w:eastAsia="Calibri" w:hAnsi="Arial" w:cs="Arial"/>
          <w:color w:val="000000"/>
          <w:highlight w:val="white"/>
        </w:rPr>
        <w:t>(</w:t>
      </w:r>
      <w:proofErr w:type="spellStart"/>
      <w:r w:rsidRPr="0048525B">
        <w:rPr>
          <w:rFonts w:ascii="Arial" w:eastAsia="Calibri" w:hAnsi="Arial" w:cs="Arial"/>
          <w:color w:val="000000"/>
          <w:highlight w:val="white"/>
        </w:rPr>
        <w:t>Limidy</w:t>
      </w:r>
      <w:proofErr w:type="spellEnd"/>
      <w:r w:rsidRPr="0048525B">
        <w:rPr>
          <w:rFonts w:ascii="Arial" w:eastAsia="Calibri" w:hAnsi="Arial" w:cs="Arial"/>
          <w:color w:val="000000"/>
          <w:highlight w:val="white"/>
        </w:rPr>
        <w:t xml:space="preserve"> et al., 2023)</w:t>
      </w:r>
      <w:r w:rsidRPr="0048525B">
        <w:rPr>
          <w:rFonts w:ascii="Arial" w:eastAsia="Calibri" w:hAnsi="Arial" w:cs="Arial"/>
          <w:color w:val="000000"/>
        </w:rPr>
        <w:t>. Making operations smoother while controlling costs will ensure that expanding services brings bigger benefits.</w:t>
      </w:r>
    </w:p>
    <w:p w14:paraId="065D7517" w14:textId="77777777" w:rsidR="00B97C46" w:rsidRPr="0048525B" w:rsidRDefault="00000000" w:rsidP="0048525B">
      <w:pPr>
        <w:pBdr>
          <w:top w:val="nil"/>
          <w:left w:val="nil"/>
          <w:bottom w:val="nil"/>
          <w:right w:val="nil"/>
          <w:between w:val="nil"/>
        </w:pBdr>
        <w:spacing w:line="360" w:lineRule="auto"/>
        <w:ind w:firstLine="720"/>
        <w:jc w:val="both"/>
        <w:rPr>
          <w:rFonts w:ascii="Arial" w:eastAsia="Calibri" w:hAnsi="Arial" w:cs="Arial"/>
          <w:color w:val="000000"/>
        </w:rPr>
      </w:pPr>
      <w:r w:rsidRPr="0048525B">
        <w:rPr>
          <w:rFonts w:ascii="Arial" w:eastAsia="Calibri" w:hAnsi="Arial" w:cs="Arial"/>
          <w:color w:val="000000"/>
        </w:rPr>
        <w:t xml:space="preserve">Weaknesses-Threats (WT) Plan: To protect the hotel against potential risks such as economic lows or competition pressure,  JW Marriott Bucharest Grand Hotel needs a dual focus on improving operational efficiency while keeping an eye on cost control measures at all times </w:t>
      </w:r>
      <w:r w:rsidRPr="0048525B">
        <w:rPr>
          <w:rFonts w:ascii="Arial" w:eastAsia="Calibri" w:hAnsi="Arial" w:cs="Arial"/>
          <w:color w:val="000000"/>
          <w:highlight w:val="white"/>
        </w:rPr>
        <w:t>(Nazari et al., 2018)</w:t>
      </w:r>
      <w:r w:rsidRPr="0048525B">
        <w:rPr>
          <w:rFonts w:ascii="Arial" w:eastAsia="Calibri" w:hAnsi="Arial" w:cs="Arial"/>
          <w:color w:val="000000"/>
        </w:rPr>
        <w:t>.</w:t>
      </w:r>
    </w:p>
    <w:p w14:paraId="4A61AA94" w14:textId="77777777" w:rsidR="00B97C46" w:rsidRPr="0048525B" w:rsidRDefault="00000000" w:rsidP="0048525B">
      <w:pPr>
        <w:pBdr>
          <w:top w:val="nil"/>
          <w:left w:val="nil"/>
          <w:bottom w:val="nil"/>
          <w:right w:val="nil"/>
          <w:between w:val="nil"/>
        </w:pBdr>
        <w:spacing w:line="360" w:lineRule="auto"/>
        <w:ind w:firstLine="720"/>
        <w:jc w:val="both"/>
        <w:rPr>
          <w:rFonts w:ascii="Arial" w:eastAsia="Calibri" w:hAnsi="Arial" w:cs="Arial"/>
          <w:b/>
          <w:i/>
          <w:color w:val="000000"/>
        </w:rPr>
      </w:pPr>
      <w:r w:rsidRPr="0048525B">
        <w:rPr>
          <w:rFonts w:ascii="Arial" w:eastAsia="Calibri" w:hAnsi="Arial" w:cs="Arial"/>
          <w:b/>
          <w:i/>
          <w:color w:val="000000"/>
        </w:rPr>
        <w:t>Market and Competitive Analysis</w:t>
      </w:r>
    </w:p>
    <w:p w14:paraId="1FD9D015" w14:textId="77777777" w:rsidR="00B97C46" w:rsidRPr="0048525B" w:rsidRDefault="00000000" w:rsidP="0048525B">
      <w:pPr>
        <w:pBdr>
          <w:top w:val="nil"/>
          <w:left w:val="nil"/>
          <w:bottom w:val="nil"/>
          <w:right w:val="nil"/>
          <w:between w:val="nil"/>
        </w:pBdr>
        <w:spacing w:line="360" w:lineRule="auto"/>
        <w:ind w:firstLine="720"/>
        <w:jc w:val="both"/>
        <w:rPr>
          <w:rFonts w:ascii="Arial" w:eastAsia="Calibri" w:hAnsi="Arial" w:cs="Arial"/>
          <w:color w:val="000000"/>
        </w:rPr>
      </w:pPr>
      <w:r w:rsidRPr="0048525B">
        <w:rPr>
          <w:rFonts w:ascii="Arial" w:eastAsia="Calibri" w:hAnsi="Arial" w:cs="Arial"/>
          <w:color w:val="000000"/>
        </w:rPr>
        <w:t xml:space="preserve">The JW Marriott Bucharest Grand Hotel, located in Bucharest, operates in a busy and highly competitive environment. This lively city is brimming with varied options in hospitality. The hotel faces competition from many others in this vibrant market - from known international hotel chains to small boutique hotels catering to modern </w:t>
      </w:r>
      <w:proofErr w:type="spellStart"/>
      <w:r w:rsidRPr="0048525B">
        <w:rPr>
          <w:rFonts w:ascii="Arial" w:eastAsia="Calibri" w:hAnsi="Arial" w:cs="Arial"/>
          <w:color w:val="000000"/>
        </w:rPr>
        <w:t>travellers'</w:t>
      </w:r>
      <w:proofErr w:type="spellEnd"/>
      <w:r w:rsidRPr="0048525B">
        <w:rPr>
          <w:rFonts w:ascii="Arial" w:eastAsia="Calibri" w:hAnsi="Arial" w:cs="Arial"/>
          <w:color w:val="000000"/>
        </w:rPr>
        <w:t xml:space="preserve"> unique needs </w:t>
      </w:r>
      <w:r w:rsidRPr="0048525B">
        <w:rPr>
          <w:rFonts w:ascii="Arial" w:eastAsia="Calibri" w:hAnsi="Arial" w:cs="Arial"/>
          <w:color w:val="000000"/>
          <w:highlight w:val="white"/>
        </w:rPr>
        <w:t>(Pop et al., 2018)</w:t>
      </w:r>
      <w:r w:rsidRPr="0048525B">
        <w:rPr>
          <w:rFonts w:ascii="Arial" w:eastAsia="Calibri" w:hAnsi="Arial" w:cs="Arial"/>
          <w:color w:val="000000"/>
        </w:rPr>
        <w:t xml:space="preserve">. The JW Marriott Bucharest Grand Hotel consistently strives for improvement and stays competitive by being alert, flexible, and tactically positioned within these challenging circumstances </w:t>
      </w:r>
      <w:r w:rsidRPr="0048525B">
        <w:rPr>
          <w:rFonts w:ascii="Arial" w:eastAsia="Calibri" w:hAnsi="Arial" w:cs="Arial"/>
          <w:color w:val="000000"/>
          <w:highlight w:val="white"/>
        </w:rPr>
        <w:t>(</w:t>
      </w:r>
      <w:proofErr w:type="spellStart"/>
      <w:r w:rsidRPr="0048525B">
        <w:rPr>
          <w:rFonts w:ascii="Arial" w:eastAsia="Calibri" w:hAnsi="Arial" w:cs="Arial"/>
          <w:color w:val="000000"/>
          <w:highlight w:val="white"/>
        </w:rPr>
        <w:t>Dwikat</w:t>
      </w:r>
      <w:proofErr w:type="spellEnd"/>
      <w:r w:rsidRPr="0048525B">
        <w:rPr>
          <w:rFonts w:ascii="Arial" w:eastAsia="Calibri" w:hAnsi="Arial" w:cs="Arial"/>
          <w:color w:val="000000"/>
          <w:highlight w:val="white"/>
        </w:rPr>
        <w:t xml:space="preserve"> et al., 2023)</w:t>
      </w:r>
      <w:r w:rsidRPr="0048525B">
        <w:rPr>
          <w:rFonts w:ascii="Arial" w:eastAsia="Calibri" w:hAnsi="Arial" w:cs="Arial"/>
          <w:color w:val="000000"/>
        </w:rPr>
        <w:t>. Their technique involves continually observing key changes in the marketplace and competitors' activities.</w:t>
      </w:r>
    </w:p>
    <w:p w14:paraId="021087D4" w14:textId="77777777" w:rsidR="00B97C46" w:rsidRPr="0048525B" w:rsidRDefault="00000000" w:rsidP="0048525B">
      <w:pPr>
        <w:pBdr>
          <w:top w:val="nil"/>
          <w:left w:val="nil"/>
          <w:bottom w:val="nil"/>
          <w:right w:val="nil"/>
          <w:between w:val="nil"/>
        </w:pBdr>
        <w:spacing w:line="360" w:lineRule="auto"/>
        <w:ind w:firstLine="720"/>
        <w:jc w:val="both"/>
        <w:rPr>
          <w:rFonts w:ascii="Arial" w:eastAsia="Calibri" w:hAnsi="Arial" w:cs="Arial"/>
          <w:color w:val="000000"/>
        </w:rPr>
      </w:pPr>
      <w:r w:rsidRPr="0048525B">
        <w:rPr>
          <w:rFonts w:ascii="Arial" w:eastAsia="Calibri" w:hAnsi="Arial" w:cs="Arial"/>
          <w:color w:val="000000"/>
        </w:rPr>
        <w:t xml:space="preserve">Understanding how rivals price their services is crucial for thriving competition within the hotel industry. By carefully studying other establishments’ pricing methods and policies, the JW Marriott Bucharest Grand can make informed decisions about its pricing approach  </w:t>
      </w:r>
      <w:r w:rsidRPr="0048525B">
        <w:rPr>
          <w:rFonts w:ascii="Arial" w:eastAsia="Calibri" w:hAnsi="Arial" w:cs="Arial"/>
          <w:color w:val="000000"/>
          <w:highlight w:val="white"/>
        </w:rPr>
        <w:t>(Smith., 2020)</w:t>
      </w:r>
      <w:r w:rsidRPr="0048525B">
        <w:rPr>
          <w:rFonts w:ascii="Arial" w:eastAsia="Calibri" w:hAnsi="Arial" w:cs="Arial"/>
          <w:color w:val="000000"/>
        </w:rPr>
        <w:t>. Armed with this information, they can offer packages at rates appealing to their intended customers while ensuring they make a profit.</w:t>
      </w:r>
    </w:p>
    <w:p w14:paraId="4F378D75" w14:textId="77777777" w:rsidR="00B97C46" w:rsidRPr="0048525B" w:rsidRDefault="00000000" w:rsidP="0048525B">
      <w:pPr>
        <w:pBdr>
          <w:top w:val="nil"/>
          <w:left w:val="nil"/>
          <w:bottom w:val="nil"/>
          <w:right w:val="nil"/>
          <w:between w:val="nil"/>
        </w:pBdr>
        <w:spacing w:line="360" w:lineRule="auto"/>
        <w:ind w:firstLine="720"/>
        <w:jc w:val="both"/>
        <w:rPr>
          <w:rFonts w:ascii="Arial" w:eastAsia="Calibri" w:hAnsi="Arial" w:cs="Arial"/>
          <w:color w:val="000000"/>
        </w:rPr>
      </w:pPr>
      <w:r w:rsidRPr="0048525B">
        <w:rPr>
          <w:rFonts w:ascii="Arial" w:eastAsia="Calibri" w:hAnsi="Arial" w:cs="Arial"/>
          <w:color w:val="000000"/>
        </w:rPr>
        <w:t xml:space="preserve">In addition to this school of thought on prices, there is also an emphasis on services provided because it's another essential component when competing effectively in this sector. The JW Marriott Bucharest Grand Hotel stays distinctive by constantly revising its services according to changing customer expectations </w:t>
      </w:r>
      <w:r w:rsidRPr="0048525B">
        <w:rPr>
          <w:rFonts w:ascii="Arial" w:eastAsia="Calibri" w:hAnsi="Arial" w:cs="Arial"/>
          <w:color w:val="000000"/>
          <w:highlight w:val="white"/>
        </w:rPr>
        <w:t>(Qi., 2019)</w:t>
      </w:r>
      <w:r w:rsidRPr="0048525B">
        <w:rPr>
          <w:rFonts w:ascii="Arial" w:eastAsia="Calibri" w:hAnsi="Arial" w:cs="Arial"/>
          <w:color w:val="000000"/>
        </w:rPr>
        <w:t xml:space="preserve">. They do not only gauge themselves against competitors but adapt creatively following new fashions coming up. In providing unusual yet value-added offerings, the establishment draws new guests, ensuring existing ones stay loyal </w:t>
      </w:r>
      <w:r w:rsidRPr="0048525B">
        <w:rPr>
          <w:rFonts w:ascii="Arial" w:eastAsia="Calibri" w:hAnsi="Arial" w:cs="Arial"/>
          <w:color w:val="000000"/>
          <w:highlight w:val="white"/>
        </w:rPr>
        <w:t>(Marques et al., 2021)</w:t>
      </w:r>
      <w:r w:rsidRPr="0048525B">
        <w:rPr>
          <w:rFonts w:ascii="Arial" w:eastAsia="Calibri" w:hAnsi="Arial" w:cs="Arial"/>
          <w:color w:val="000000"/>
        </w:rPr>
        <w:t>. This hopefully leads to good reviews spread through positive word-of-mouth.</w:t>
      </w:r>
    </w:p>
    <w:p w14:paraId="213A9940" w14:textId="77777777" w:rsidR="00B97C46" w:rsidRPr="0048525B" w:rsidRDefault="00000000" w:rsidP="0048525B">
      <w:pPr>
        <w:pBdr>
          <w:top w:val="nil"/>
          <w:left w:val="nil"/>
          <w:bottom w:val="nil"/>
          <w:right w:val="nil"/>
          <w:between w:val="nil"/>
        </w:pBdr>
        <w:spacing w:line="360" w:lineRule="auto"/>
        <w:ind w:firstLine="720"/>
        <w:jc w:val="both"/>
        <w:rPr>
          <w:rFonts w:ascii="Arial" w:eastAsia="Calibri" w:hAnsi="Arial" w:cs="Arial"/>
          <w:color w:val="000000"/>
        </w:rPr>
      </w:pPr>
      <w:r w:rsidRPr="0048525B">
        <w:rPr>
          <w:rFonts w:ascii="Arial" w:eastAsia="Calibri" w:hAnsi="Arial" w:cs="Arial"/>
          <w:color w:val="000000"/>
        </w:rPr>
        <w:lastRenderedPageBreak/>
        <w:t xml:space="preserve">Good reviews and comments from customers are becoming more important to a hotel. They help make the hotel look good and bring in new guests. So, the JW Marriott Bucharest Grand Hotel needs to monitor these comments and reply when needed. If they listen to any problems their guests have, mention nice things that happen at their hotel, and always do what they promise, then this helps keep up their good reputation online </w:t>
      </w:r>
      <w:r w:rsidRPr="0048525B">
        <w:rPr>
          <w:rFonts w:ascii="Arial" w:eastAsia="Calibri" w:hAnsi="Arial" w:cs="Arial"/>
          <w:color w:val="000000"/>
          <w:highlight w:val="white"/>
        </w:rPr>
        <w:t>(Yi et al., 2018)</w:t>
      </w:r>
      <w:r w:rsidRPr="0048525B">
        <w:rPr>
          <w:rFonts w:ascii="Arial" w:eastAsia="Calibri" w:hAnsi="Arial" w:cs="Arial"/>
          <w:color w:val="000000"/>
        </w:rPr>
        <w:t>.</w:t>
      </w:r>
    </w:p>
    <w:p w14:paraId="6015EB43" w14:textId="77777777" w:rsidR="00B97C46" w:rsidRPr="0048525B" w:rsidRDefault="00000000" w:rsidP="0048525B">
      <w:pPr>
        <w:pBdr>
          <w:top w:val="nil"/>
          <w:left w:val="nil"/>
          <w:bottom w:val="nil"/>
          <w:right w:val="nil"/>
          <w:between w:val="nil"/>
        </w:pBdr>
        <w:spacing w:line="360" w:lineRule="auto"/>
        <w:ind w:firstLine="720"/>
        <w:jc w:val="both"/>
        <w:rPr>
          <w:rFonts w:ascii="Arial" w:eastAsia="Calibri" w:hAnsi="Arial" w:cs="Arial"/>
          <w:color w:val="000000"/>
        </w:rPr>
      </w:pPr>
      <w:r w:rsidRPr="0048525B">
        <w:rPr>
          <w:rFonts w:ascii="Arial" w:eastAsia="Calibri" w:hAnsi="Arial" w:cs="Arial"/>
          <w:color w:val="000000"/>
        </w:rPr>
        <w:t xml:space="preserve">In short, if this hotel wants to do well against other hotels in Bucharest, it has to be able to change as needed and stand out from the others. JW Marriott should pay attention to what its competitors are doing so it can improve its pricing plans or services offered better than theirs while also managing how people see them online </w:t>
      </w:r>
      <w:r w:rsidRPr="0048525B">
        <w:rPr>
          <w:rFonts w:ascii="Arial" w:eastAsia="Calibri" w:hAnsi="Arial" w:cs="Arial"/>
          <w:color w:val="000000"/>
          <w:highlight w:val="white"/>
        </w:rPr>
        <w:t>(Sharma et al., 2019)</w:t>
      </w:r>
      <w:r w:rsidRPr="0048525B">
        <w:rPr>
          <w:rFonts w:ascii="Arial" w:eastAsia="Calibri" w:hAnsi="Arial" w:cs="Arial"/>
          <w:color w:val="000000"/>
        </w:rPr>
        <w:t xml:space="preserve">. By doing all of this right - looking after prices, offering better service, and paying attention to how the public sees them online - the JW Marriott Bucharest Grand Hotel will remain the top pick by thoughtful </w:t>
      </w:r>
      <w:proofErr w:type="spellStart"/>
      <w:r w:rsidRPr="0048525B">
        <w:rPr>
          <w:rFonts w:ascii="Arial" w:eastAsia="Calibri" w:hAnsi="Arial" w:cs="Arial"/>
          <w:color w:val="000000"/>
        </w:rPr>
        <w:t>travellers</w:t>
      </w:r>
      <w:proofErr w:type="spellEnd"/>
      <w:r w:rsidRPr="0048525B">
        <w:rPr>
          <w:rFonts w:ascii="Arial" w:eastAsia="Calibri" w:hAnsi="Arial" w:cs="Arial"/>
          <w:color w:val="000000"/>
        </w:rPr>
        <w:t xml:space="preserve"> visiting bustling cities like Bucharest</w:t>
      </w:r>
    </w:p>
    <w:p w14:paraId="43EF6053" w14:textId="77777777" w:rsidR="00B97C46" w:rsidRPr="0048525B" w:rsidRDefault="00000000" w:rsidP="0048525B">
      <w:pPr>
        <w:pBdr>
          <w:top w:val="nil"/>
          <w:left w:val="nil"/>
          <w:bottom w:val="nil"/>
          <w:right w:val="nil"/>
          <w:between w:val="nil"/>
        </w:pBdr>
        <w:spacing w:line="360" w:lineRule="auto"/>
        <w:ind w:firstLine="720"/>
        <w:jc w:val="both"/>
        <w:rPr>
          <w:rFonts w:ascii="Arial" w:eastAsia="Calibri" w:hAnsi="Arial" w:cs="Arial"/>
          <w:b/>
          <w:i/>
          <w:color w:val="000000"/>
        </w:rPr>
      </w:pPr>
      <w:r w:rsidRPr="0048525B">
        <w:rPr>
          <w:rFonts w:ascii="Arial" w:eastAsia="Calibri" w:hAnsi="Arial" w:cs="Arial"/>
          <w:b/>
          <w:i/>
          <w:color w:val="000000"/>
        </w:rPr>
        <w:t>Customer Feedback and Satisfaction Analysis</w:t>
      </w:r>
    </w:p>
    <w:p w14:paraId="514F3B13" w14:textId="77777777" w:rsidR="00B97C46" w:rsidRPr="0048525B" w:rsidRDefault="00000000" w:rsidP="0048525B">
      <w:pPr>
        <w:pBdr>
          <w:top w:val="nil"/>
          <w:left w:val="nil"/>
          <w:bottom w:val="nil"/>
          <w:right w:val="nil"/>
          <w:between w:val="nil"/>
        </w:pBdr>
        <w:spacing w:line="360" w:lineRule="auto"/>
        <w:ind w:firstLine="720"/>
        <w:jc w:val="both"/>
        <w:rPr>
          <w:rFonts w:ascii="Arial" w:eastAsia="Calibri" w:hAnsi="Arial" w:cs="Arial"/>
          <w:color w:val="000000"/>
        </w:rPr>
      </w:pPr>
      <w:r w:rsidRPr="0048525B">
        <w:rPr>
          <w:rFonts w:ascii="Arial" w:eastAsia="Calibri" w:hAnsi="Arial" w:cs="Arial"/>
          <w:color w:val="000000"/>
        </w:rPr>
        <w:t xml:space="preserve">The JW Marriott Bucharest Grand Hotel has consistently drawn praise from guests, underlining its promise to offer a remarkable and pleasant stay. Its visitors have particularly appreciated various features of the hotel, such as its wide range of amenities, flawless cleanliness, and overall stay quality </w:t>
      </w:r>
      <w:r w:rsidRPr="0048525B">
        <w:rPr>
          <w:rFonts w:ascii="Arial" w:eastAsia="Calibri" w:hAnsi="Arial" w:cs="Arial"/>
          <w:color w:val="000000"/>
          <w:highlight w:val="white"/>
        </w:rPr>
        <w:t>(Park et al., 2019)</w:t>
      </w:r>
      <w:r w:rsidRPr="0048525B">
        <w:rPr>
          <w:rFonts w:ascii="Arial" w:eastAsia="Calibri" w:hAnsi="Arial" w:cs="Arial"/>
          <w:color w:val="000000"/>
        </w:rPr>
        <w:t>. These glowing reviews highlight the hotel's strengths in fulfilling and often surpassing guest expectations.</w:t>
      </w:r>
    </w:p>
    <w:p w14:paraId="679A2975" w14:textId="77777777" w:rsidR="00B97C46" w:rsidRPr="0048525B" w:rsidRDefault="00000000" w:rsidP="0048525B">
      <w:pPr>
        <w:pBdr>
          <w:top w:val="nil"/>
          <w:left w:val="nil"/>
          <w:bottom w:val="nil"/>
          <w:right w:val="nil"/>
          <w:between w:val="nil"/>
        </w:pBdr>
        <w:spacing w:line="360" w:lineRule="auto"/>
        <w:ind w:firstLine="720"/>
        <w:jc w:val="both"/>
        <w:rPr>
          <w:rFonts w:ascii="Arial" w:eastAsia="Calibri" w:hAnsi="Arial" w:cs="Arial"/>
          <w:color w:val="000000"/>
        </w:rPr>
      </w:pPr>
      <w:r w:rsidRPr="0048525B">
        <w:rPr>
          <w:rFonts w:ascii="Arial" w:eastAsia="Calibri" w:hAnsi="Arial" w:cs="Arial"/>
          <w:color w:val="000000"/>
        </w:rPr>
        <w:t xml:space="preserve">Despite these accolades, it is crucial to remember that there is always room for betterment, even at such an esteemed establishment </w:t>
      </w:r>
      <w:r w:rsidRPr="0048525B">
        <w:rPr>
          <w:rFonts w:ascii="Arial" w:eastAsia="Calibri" w:hAnsi="Arial" w:cs="Arial"/>
          <w:color w:val="000000"/>
          <w:highlight w:val="white"/>
        </w:rPr>
        <w:t>(Gupta., 2022)</w:t>
      </w:r>
      <w:r w:rsidRPr="0048525B">
        <w:rPr>
          <w:rFonts w:ascii="Arial" w:eastAsia="Calibri" w:hAnsi="Arial" w:cs="Arial"/>
          <w:color w:val="000000"/>
        </w:rPr>
        <w:t>. A careful look at guest feedback reveals several areas where concentrated efforts can enhance visitor experiences.</w:t>
      </w:r>
    </w:p>
    <w:p w14:paraId="20355A61" w14:textId="77777777" w:rsidR="00B97C46" w:rsidRPr="0048525B" w:rsidRDefault="00000000" w:rsidP="0048525B">
      <w:pPr>
        <w:pBdr>
          <w:top w:val="nil"/>
          <w:left w:val="nil"/>
          <w:bottom w:val="nil"/>
          <w:right w:val="nil"/>
          <w:between w:val="nil"/>
        </w:pBdr>
        <w:spacing w:line="360" w:lineRule="auto"/>
        <w:ind w:firstLine="720"/>
        <w:jc w:val="both"/>
        <w:rPr>
          <w:rFonts w:ascii="Arial" w:eastAsia="Calibri" w:hAnsi="Arial" w:cs="Arial"/>
          <w:color w:val="000000"/>
        </w:rPr>
      </w:pPr>
      <w:r w:rsidRPr="0048525B">
        <w:rPr>
          <w:rFonts w:ascii="Arial" w:eastAsia="Calibri" w:hAnsi="Arial" w:cs="Arial"/>
          <w:color w:val="000000"/>
        </w:rPr>
        <w:t xml:space="preserve">The first area identified for improvement is </w:t>
      </w:r>
      <w:proofErr w:type="spellStart"/>
      <w:r w:rsidRPr="0048525B">
        <w:rPr>
          <w:rFonts w:ascii="Arial" w:eastAsia="Calibri" w:hAnsi="Arial" w:cs="Arial"/>
          <w:color w:val="000000"/>
        </w:rPr>
        <w:t>personalised</w:t>
      </w:r>
      <w:proofErr w:type="spellEnd"/>
      <w:r w:rsidRPr="0048525B">
        <w:rPr>
          <w:rFonts w:ascii="Arial" w:eastAsia="Calibri" w:hAnsi="Arial" w:cs="Arial"/>
          <w:color w:val="000000"/>
        </w:rPr>
        <w:t xml:space="preserve"> services. Guests nowadays anticipate unique experiences catered to their specific needs and desires </w:t>
      </w:r>
      <w:r w:rsidRPr="0048525B">
        <w:rPr>
          <w:rFonts w:ascii="Arial" w:eastAsia="Calibri" w:hAnsi="Arial" w:cs="Arial"/>
          <w:color w:val="000000"/>
          <w:highlight w:val="white"/>
        </w:rPr>
        <w:t>(</w:t>
      </w:r>
      <w:proofErr w:type="spellStart"/>
      <w:r w:rsidRPr="0048525B">
        <w:rPr>
          <w:rFonts w:ascii="Arial" w:eastAsia="Calibri" w:hAnsi="Arial" w:cs="Arial"/>
          <w:color w:val="000000"/>
          <w:highlight w:val="white"/>
        </w:rPr>
        <w:t>Pelet</w:t>
      </w:r>
      <w:proofErr w:type="spellEnd"/>
      <w:r w:rsidRPr="0048525B">
        <w:rPr>
          <w:rFonts w:ascii="Arial" w:eastAsia="Calibri" w:hAnsi="Arial" w:cs="Arial"/>
          <w:color w:val="000000"/>
          <w:highlight w:val="white"/>
        </w:rPr>
        <w:t xml:space="preserve"> et al., 2021)</w:t>
      </w:r>
      <w:r w:rsidRPr="0048525B">
        <w:rPr>
          <w:rFonts w:ascii="Arial" w:eastAsia="Calibri" w:hAnsi="Arial" w:cs="Arial"/>
          <w:color w:val="000000"/>
        </w:rPr>
        <w:t>. Investing more resources into staff training, enabling them to provide tailored services, could help foster more meaningful relationships with guests, enhancing loyalty towards the brand significantly.</w:t>
      </w:r>
    </w:p>
    <w:p w14:paraId="39D8EBCB" w14:textId="77777777" w:rsidR="00B97C46" w:rsidRPr="0048525B" w:rsidRDefault="00000000" w:rsidP="0048525B">
      <w:pPr>
        <w:pBdr>
          <w:top w:val="nil"/>
          <w:left w:val="nil"/>
          <w:bottom w:val="nil"/>
          <w:right w:val="nil"/>
          <w:between w:val="nil"/>
        </w:pBdr>
        <w:spacing w:line="360" w:lineRule="auto"/>
        <w:ind w:firstLine="720"/>
        <w:jc w:val="both"/>
        <w:rPr>
          <w:rFonts w:ascii="Arial" w:eastAsia="Calibri" w:hAnsi="Arial" w:cs="Arial"/>
          <w:color w:val="000000"/>
        </w:rPr>
      </w:pPr>
      <w:r w:rsidRPr="0048525B">
        <w:rPr>
          <w:rFonts w:ascii="Arial" w:eastAsia="Calibri" w:hAnsi="Arial" w:cs="Arial"/>
          <w:color w:val="000000"/>
        </w:rPr>
        <w:t xml:space="preserve">The hotel could improve more in the area of punctual and attentive replies. Quick responses to guests’ questions, needs, or worries are crucial for making them happy. </w:t>
      </w:r>
      <w:r w:rsidRPr="0048525B">
        <w:rPr>
          <w:rFonts w:ascii="Arial" w:eastAsia="Calibri" w:hAnsi="Arial" w:cs="Arial"/>
          <w:color w:val="000000"/>
        </w:rPr>
        <w:lastRenderedPageBreak/>
        <w:t>Creating effective ways to communicate and teaching staff how to guess what a guest might need before they have asked can make the guest’s stay smoother and easier.</w:t>
      </w:r>
    </w:p>
    <w:p w14:paraId="51DA9932" w14:textId="77777777" w:rsidR="00B97C46" w:rsidRPr="0048525B" w:rsidRDefault="00000000" w:rsidP="0048525B">
      <w:pPr>
        <w:pBdr>
          <w:top w:val="nil"/>
          <w:left w:val="nil"/>
          <w:bottom w:val="nil"/>
          <w:right w:val="nil"/>
          <w:between w:val="nil"/>
        </w:pBdr>
        <w:spacing w:line="360" w:lineRule="auto"/>
        <w:ind w:firstLine="720"/>
        <w:jc w:val="both"/>
        <w:rPr>
          <w:rFonts w:ascii="Arial" w:eastAsia="Calibri" w:hAnsi="Arial" w:cs="Arial"/>
          <w:color w:val="000000"/>
        </w:rPr>
      </w:pPr>
      <w:r w:rsidRPr="0048525B">
        <w:rPr>
          <w:rFonts w:ascii="Arial" w:eastAsia="Calibri" w:hAnsi="Arial" w:cs="Arial"/>
          <w:color w:val="000000"/>
        </w:rPr>
        <w:t xml:space="preserve">Additionally, taking steps towards improving sustainability is another great opportunity. It aligns with the rise of environmentally aware travel trends and adds value to overall customer experiences at the property </w:t>
      </w:r>
      <w:r w:rsidRPr="0048525B">
        <w:rPr>
          <w:rFonts w:ascii="Arial" w:eastAsia="Calibri" w:hAnsi="Arial" w:cs="Arial"/>
          <w:color w:val="000000"/>
          <w:highlight w:val="white"/>
        </w:rPr>
        <w:t>(Azam et al., 2019)</w:t>
      </w:r>
      <w:r w:rsidRPr="0048525B">
        <w:rPr>
          <w:rFonts w:ascii="Arial" w:eastAsia="Calibri" w:hAnsi="Arial" w:cs="Arial"/>
          <w:color w:val="000000"/>
        </w:rPr>
        <w:t xml:space="preserve">. By introducing earth-friendly actions like energy-saving technology, </w:t>
      </w:r>
      <w:proofErr w:type="spellStart"/>
      <w:r w:rsidRPr="0048525B">
        <w:rPr>
          <w:rFonts w:ascii="Arial" w:eastAsia="Calibri" w:hAnsi="Arial" w:cs="Arial"/>
          <w:color w:val="000000"/>
        </w:rPr>
        <w:t>minimising</w:t>
      </w:r>
      <w:proofErr w:type="spellEnd"/>
      <w:r w:rsidRPr="0048525B">
        <w:rPr>
          <w:rFonts w:ascii="Arial" w:eastAsia="Calibri" w:hAnsi="Arial" w:cs="Arial"/>
          <w:color w:val="000000"/>
        </w:rPr>
        <w:t xml:space="preserve"> waste generation, and offering green amenities,  JW Marriott Bucharest Grand Hotel will decrease the impact on nature and attract those who prefer eco-conscious places.</w:t>
      </w:r>
    </w:p>
    <w:p w14:paraId="4A33F3D2" w14:textId="77777777" w:rsidR="00B97C46" w:rsidRPr="0048525B" w:rsidRDefault="00000000" w:rsidP="0048525B">
      <w:pPr>
        <w:pBdr>
          <w:top w:val="nil"/>
          <w:left w:val="nil"/>
          <w:bottom w:val="nil"/>
          <w:right w:val="nil"/>
          <w:between w:val="nil"/>
        </w:pBdr>
        <w:spacing w:line="360" w:lineRule="auto"/>
        <w:ind w:firstLine="720"/>
        <w:jc w:val="both"/>
        <w:rPr>
          <w:rFonts w:ascii="Arial" w:eastAsia="Calibri" w:hAnsi="Arial" w:cs="Arial"/>
          <w:color w:val="000000"/>
        </w:rPr>
      </w:pPr>
      <w:r w:rsidRPr="0048525B">
        <w:rPr>
          <w:rFonts w:ascii="Arial" w:eastAsia="Calibri" w:hAnsi="Arial" w:cs="Arial"/>
          <w:color w:val="000000"/>
        </w:rPr>
        <w:t xml:space="preserve">In conclusion, even though JW Marriott Bucharest Grand Hotel has received praise for its excellent service offerings and facilities, there's still potential for further improvement </w:t>
      </w:r>
      <w:r w:rsidRPr="0048525B">
        <w:rPr>
          <w:rFonts w:ascii="Arial" w:eastAsia="Calibri" w:hAnsi="Arial" w:cs="Arial"/>
          <w:color w:val="000000"/>
          <w:highlight w:val="white"/>
        </w:rPr>
        <w:t>(</w:t>
      </w:r>
      <w:proofErr w:type="spellStart"/>
      <w:r w:rsidRPr="0048525B">
        <w:rPr>
          <w:rFonts w:ascii="Arial" w:eastAsia="Calibri" w:hAnsi="Arial" w:cs="Arial"/>
          <w:color w:val="000000"/>
          <w:highlight w:val="white"/>
        </w:rPr>
        <w:t>Guesnet</w:t>
      </w:r>
      <w:proofErr w:type="spellEnd"/>
      <w:r w:rsidRPr="0048525B">
        <w:rPr>
          <w:rFonts w:ascii="Arial" w:eastAsia="Calibri" w:hAnsi="Arial" w:cs="Arial"/>
          <w:color w:val="000000"/>
          <w:highlight w:val="white"/>
        </w:rPr>
        <w:t xml:space="preserve"> et al., 2020)</w:t>
      </w:r>
      <w:r w:rsidRPr="0048525B">
        <w:rPr>
          <w:rFonts w:ascii="Arial" w:eastAsia="Calibri" w:hAnsi="Arial" w:cs="Arial"/>
          <w:color w:val="000000"/>
        </w:rPr>
        <w:t xml:space="preserve">. The hotel can offer an unparalleled experience while enhancing its reputation across premium hospitality providers by investing effort into </w:t>
      </w:r>
      <w:proofErr w:type="spellStart"/>
      <w:r w:rsidRPr="0048525B">
        <w:rPr>
          <w:rFonts w:ascii="Arial" w:eastAsia="Calibri" w:hAnsi="Arial" w:cs="Arial"/>
          <w:color w:val="000000"/>
        </w:rPr>
        <w:t>personalised</w:t>
      </w:r>
      <w:proofErr w:type="spellEnd"/>
      <w:r w:rsidRPr="0048525B">
        <w:rPr>
          <w:rFonts w:ascii="Arial" w:eastAsia="Calibri" w:hAnsi="Arial" w:cs="Arial"/>
          <w:color w:val="000000"/>
        </w:rPr>
        <w:t xml:space="preserve"> services, guest responsiveness, and sustainable practices. This will help cultivate loyalty amongst customers, fostering relationships that stand over time.</w:t>
      </w:r>
    </w:p>
    <w:p w14:paraId="461DA544" w14:textId="77777777" w:rsidR="00B97C46" w:rsidRPr="0048525B" w:rsidRDefault="00000000" w:rsidP="0048525B">
      <w:pPr>
        <w:pBdr>
          <w:top w:val="nil"/>
          <w:left w:val="nil"/>
          <w:bottom w:val="nil"/>
          <w:right w:val="nil"/>
          <w:between w:val="nil"/>
        </w:pBdr>
        <w:spacing w:line="360" w:lineRule="auto"/>
        <w:ind w:firstLine="720"/>
        <w:jc w:val="both"/>
        <w:rPr>
          <w:rFonts w:ascii="Arial" w:eastAsia="Calibri" w:hAnsi="Arial" w:cs="Arial"/>
          <w:b/>
          <w:i/>
          <w:color w:val="000000"/>
        </w:rPr>
      </w:pPr>
      <w:r w:rsidRPr="0048525B">
        <w:rPr>
          <w:rFonts w:ascii="Arial" w:eastAsia="Calibri" w:hAnsi="Arial" w:cs="Arial"/>
          <w:b/>
          <w:i/>
          <w:color w:val="000000"/>
        </w:rPr>
        <w:t>Financial Performance Analysis</w:t>
      </w:r>
    </w:p>
    <w:p w14:paraId="7A5A03B5" w14:textId="77777777" w:rsidR="00B97C46" w:rsidRPr="0048525B" w:rsidRDefault="00000000" w:rsidP="0048525B">
      <w:pPr>
        <w:pBdr>
          <w:top w:val="nil"/>
          <w:left w:val="nil"/>
          <w:bottom w:val="nil"/>
          <w:right w:val="nil"/>
          <w:between w:val="nil"/>
        </w:pBdr>
        <w:spacing w:line="360" w:lineRule="auto"/>
        <w:ind w:firstLine="720"/>
        <w:jc w:val="both"/>
        <w:rPr>
          <w:rFonts w:ascii="Arial" w:eastAsia="Calibri" w:hAnsi="Arial" w:cs="Arial"/>
          <w:color w:val="000000"/>
        </w:rPr>
      </w:pPr>
      <w:r w:rsidRPr="0048525B">
        <w:rPr>
          <w:rFonts w:ascii="Arial" w:eastAsia="Calibri" w:hAnsi="Arial" w:cs="Arial"/>
          <w:color w:val="000000"/>
        </w:rPr>
        <w:t xml:space="preserve">The JW Marriott Bucharest Grand Hotel does well when it comes to money. Even though there are lots of other hotels around, this one keeps making steady cash because people like staying here and continue to choose it. However,  JW Marriott Bucharest Grand Hotel could do things better or differently, which might help us earn even more </w:t>
      </w:r>
      <w:r w:rsidRPr="0048525B">
        <w:rPr>
          <w:rFonts w:ascii="Arial" w:eastAsia="Calibri" w:hAnsi="Arial" w:cs="Arial"/>
          <w:color w:val="000000"/>
          <w:highlight w:val="white"/>
        </w:rPr>
        <w:t>(Bulgaru et al., 2019)</w:t>
      </w:r>
      <w:r w:rsidRPr="0048525B">
        <w:rPr>
          <w:rFonts w:ascii="Arial" w:eastAsia="Calibri" w:hAnsi="Arial" w:cs="Arial"/>
          <w:color w:val="000000"/>
        </w:rPr>
        <w:t>.</w:t>
      </w:r>
    </w:p>
    <w:p w14:paraId="6A4D2712" w14:textId="77777777" w:rsidR="00B97C46" w:rsidRPr="0048525B" w:rsidRDefault="00000000" w:rsidP="0048525B">
      <w:pPr>
        <w:pBdr>
          <w:top w:val="nil"/>
          <w:left w:val="nil"/>
          <w:bottom w:val="nil"/>
          <w:right w:val="nil"/>
          <w:between w:val="nil"/>
        </w:pBdr>
        <w:spacing w:line="360" w:lineRule="auto"/>
        <w:ind w:firstLine="720"/>
        <w:jc w:val="both"/>
        <w:rPr>
          <w:rFonts w:ascii="Arial" w:eastAsia="Calibri" w:hAnsi="Arial" w:cs="Arial"/>
          <w:color w:val="000000"/>
        </w:rPr>
      </w:pPr>
      <w:r w:rsidRPr="0048525B">
        <w:rPr>
          <w:rFonts w:ascii="Arial" w:eastAsia="Calibri" w:hAnsi="Arial" w:cs="Arial"/>
          <w:color w:val="000000"/>
        </w:rPr>
        <w:t xml:space="preserve">Although the hotel is doing okay with its finances, it can always look for ways to spend less without cutting on quality service for the guests </w:t>
      </w:r>
      <w:r w:rsidRPr="0048525B">
        <w:rPr>
          <w:rFonts w:ascii="Arial" w:eastAsia="Calibri" w:hAnsi="Arial" w:cs="Arial"/>
          <w:color w:val="000000"/>
          <w:highlight w:val="white"/>
        </w:rPr>
        <w:t>(Agarwal., 2021)</w:t>
      </w:r>
      <w:r w:rsidRPr="0048525B">
        <w:rPr>
          <w:rFonts w:ascii="Arial" w:eastAsia="Calibri" w:hAnsi="Arial" w:cs="Arial"/>
          <w:color w:val="000000"/>
        </w:rPr>
        <w:t>. This means looking carefully at what costs too much, finding smarter strategies in buying goods needed by the hotel and managing resources properly – all these would save money, which adds up to bigger earnings.</w:t>
      </w:r>
    </w:p>
    <w:p w14:paraId="2CE0C22B" w14:textId="77777777" w:rsidR="00B97C46" w:rsidRPr="0048525B" w:rsidRDefault="00000000" w:rsidP="0048525B">
      <w:pPr>
        <w:pBdr>
          <w:top w:val="nil"/>
          <w:left w:val="nil"/>
          <w:bottom w:val="nil"/>
          <w:right w:val="nil"/>
          <w:between w:val="nil"/>
        </w:pBdr>
        <w:spacing w:line="360" w:lineRule="auto"/>
        <w:ind w:firstLine="720"/>
        <w:jc w:val="both"/>
        <w:rPr>
          <w:rFonts w:ascii="Arial" w:eastAsia="Calibri" w:hAnsi="Arial" w:cs="Arial"/>
          <w:color w:val="000000"/>
        </w:rPr>
      </w:pPr>
      <w:r w:rsidRPr="0048525B">
        <w:rPr>
          <w:rFonts w:ascii="Arial" w:eastAsia="Calibri" w:hAnsi="Arial" w:cs="Arial"/>
          <w:color w:val="000000"/>
        </w:rPr>
        <w:t xml:space="preserve">Looking for different ways to make money is a good way to lower the risk that comes with depending on only one source of income </w:t>
      </w:r>
      <w:r w:rsidRPr="0048525B">
        <w:rPr>
          <w:rFonts w:ascii="Arial" w:eastAsia="Calibri" w:hAnsi="Arial" w:cs="Arial"/>
          <w:color w:val="000000"/>
          <w:highlight w:val="white"/>
        </w:rPr>
        <w:t>(</w:t>
      </w:r>
      <w:proofErr w:type="spellStart"/>
      <w:r w:rsidRPr="0048525B">
        <w:rPr>
          <w:rFonts w:ascii="Arial" w:eastAsia="Calibri" w:hAnsi="Arial" w:cs="Arial"/>
          <w:color w:val="000000"/>
          <w:highlight w:val="white"/>
        </w:rPr>
        <w:t>Sofronov</w:t>
      </w:r>
      <w:proofErr w:type="spellEnd"/>
      <w:r w:rsidRPr="0048525B">
        <w:rPr>
          <w:rFonts w:ascii="Arial" w:eastAsia="Calibri" w:hAnsi="Arial" w:cs="Arial"/>
          <w:color w:val="000000"/>
          <w:highlight w:val="white"/>
        </w:rPr>
        <w:t xml:space="preserve"> ., 2018)</w:t>
      </w:r>
      <w:r w:rsidRPr="0048525B">
        <w:rPr>
          <w:rFonts w:ascii="Arial" w:eastAsia="Calibri" w:hAnsi="Arial" w:cs="Arial"/>
          <w:color w:val="000000"/>
        </w:rPr>
        <w:t>. The hotel could consider hosting meetings, weddings, and business events. This would help use its facilities even when it is not busy season. Also, teaming up with local businesses or attractions might be useful as they can both promote each other and share profits.</w:t>
      </w:r>
    </w:p>
    <w:p w14:paraId="4585C34A" w14:textId="77777777" w:rsidR="00B97C46" w:rsidRPr="0048525B" w:rsidRDefault="00000000" w:rsidP="0048525B">
      <w:pPr>
        <w:pBdr>
          <w:top w:val="nil"/>
          <w:left w:val="nil"/>
          <w:bottom w:val="nil"/>
          <w:right w:val="nil"/>
          <w:between w:val="nil"/>
        </w:pBdr>
        <w:spacing w:line="360" w:lineRule="auto"/>
        <w:ind w:firstLine="720"/>
        <w:jc w:val="both"/>
        <w:rPr>
          <w:rFonts w:ascii="Arial" w:eastAsia="Calibri" w:hAnsi="Arial" w:cs="Arial"/>
          <w:color w:val="000000"/>
        </w:rPr>
      </w:pPr>
      <w:r w:rsidRPr="0048525B">
        <w:rPr>
          <w:rFonts w:ascii="Arial" w:eastAsia="Calibri" w:hAnsi="Arial" w:cs="Arial"/>
          <w:color w:val="000000"/>
        </w:rPr>
        <w:lastRenderedPageBreak/>
        <w:t xml:space="preserve">Introducing extra services matching guests' wants could also bring in more money. This could include spa therapies, special dining experiences, or unique offers for specific customers. The hotel can attract customers by offering more services and discovering new ways to earn </w:t>
      </w:r>
      <w:r w:rsidRPr="0048525B">
        <w:rPr>
          <w:rFonts w:ascii="Arial" w:eastAsia="Calibri" w:hAnsi="Arial" w:cs="Arial"/>
          <w:color w:val="000000"/>
          <w:highlight w:val="white"/>
        </w:rPr>
        <w:t>money (Lee., 2020)</w:t>
      </w:r>
      <w:r w:rsidRPr="0048525B">
        <w:rPr>
          <w:rFonts w:ascii="Arial" w:eastAsia="Calibri" w:hAnsi="Arial" w:cs="Arial"/>
          <w:color w:val="000000"/>
        </w:rPr>
        <w:t xml:space="preserve">. After </w:t>
      </w:r>
      <w:proofErr w:type="spellStart"/>
      <w:r w:rsidRPr="0048525B">
        <w:rPr>
          <w:rFonts w:ascii="Arial" w:eastAsia="Calibri" w:hAnsi="Arial" w:cs="Arial"/>
          <w:color w:val="000000"/>
        </w:rPr>
        <w:t>analysing</w:t>
      </w:r>
      <w:proofErr w:type="spellEnd"/>
      <w:r w:rsidRPr="0048525B">
        <w:rPr>
          <w:rFonts w:ascii="Arial" w:eastAsia="Calibri" w:hAnsi="Arial" w:cs="Arial"/>
          <w:color w:val="000000"/>
        </w:rPr>
        <w:t xml:space="preserve"> how JW Marriott Bucharest Grand Hotel is financially, it has identified its strong points and areas with room for improvement and growth opportunities.</w:t>
      </w:r>
    </w:p>
    <w:p w14:paraId="37A1B54A" w14:textId="77777777" w:rsidR="00B97C46" w:rsidRPr="0048525B" w:rsidRDefault="00000000" w:rsidP="0048525B">
      <w:pPr>
        <w:pBdr>
          <w:top w:val="nil"/>
          <w:left w:val="nil"/>
          <w:bottom w:val="nil"/>
          <w:right w:val="nil"/>
          <w:between w:val="nil"/>
        </w:pBdr>
        <w:spacing w:line="360" w:lineRule="auto"/>
        <w:ind w:firstLine="720"/>
        <w:jc w:val="both"/>
        <w:rPr>
          <w:rFonts w:ascii="Arial" w:eastAsia="Calibri" w:hAnsi="Arial" w:cs="Arial"/>
          <w:color w:val="000000"/>
        </w:rPr>
      </w:pPr>
      <w:r w:rsidRPr="0048525B">
        <w:rPr>
          <w:rFonts w:ascii="Arial" w:eastAsia="Calibri" w:hAnsi="Arial" w:cs="Arial"/>
          <w:color w:val="000000"/>
        </w:rPr>
        <w:t xml:space="preserve">The analysis suggests employing strategies such as trying to reduce operational costs while looking into making money through various avenues — these are vital steps toward maintaining profitability over time alongside financial stability </w:t>
      </w:r>
      <w:r w:rsidRPr="0048525B">
        <w:rPr>
          <w:rFonts w:ascii="Arial" w:eastAsia="Calibri" w:hAnsi="Arial" w:cs="Arial"/>
          <w:color w:val="000000"/>
          <w:highlight w:val="white"/>
        </w:rPr>
        <w:t>(Wang et al., 2019)</w:t>
      </w:r>
      <w:r w:rsidRPr="0048525B">
        <w:rPr>
          <w:rFonts w:ascii="Arial" w:eastAsia="Calibri" w:hAnsi="Arial" w:cs="Arial"/>
          <w:color w:val="000000"/>
        </w:rPr>
        <w:t>. The ideas shared come from studying the operational environment of this hotel in detail; the strategic advice builds upon these insights, recommending a future path leading towards improved competition position within the place alongside better customer satisfaction, resulting in increased cash flow.</w:t>
      </w:r>
    </w:p>
    <w:p w14:paraId="51B4B5B1" w14:textId="77777777" w:rsidR="00B97C46" w:rsidRPr="0048525B" w:rsidRDefault="00000000" w:rsidP="0048525B">
      <w:pPr>
        <w:pStyle w:val="Heading1"/>
        <w:keepNext w:val="0"/>
        <w:keepLines w:val="0"/>
        <w:spacing w:before="0" w:after="0" w:line="360" w:lineRule="auto"/>
        <w:jc w:val="both"/>
        <w:rPr>
          <w:rFonts w:ascii="Arial" w:eastAsia="Calibri" w:hAnsi="Arial" w:cs="Arial"/>
          <w:b/>
          <w:color w:val="000000"/>
          <w:sz w:val="24"/>
          <w:szCs w:val="24"/>
        </w:rPr>
      </w:pPr>
      <w:bookmarkStart w:id="7" w:name="_heading=h.pkjji8g6iuts" w:colFirst="0" w:colLast="0"/>
      <w:bookmarkEnd w:id="7"/>
      <w:r w:rsidRPr="0048525B">
        <w:rPr>
          <w:rFonts w:ascii="Arial" w:hAnsi="Arial" w:cs="Arial"/>
          <w:sz w:val="24"/>
          <w:szCs w:val="24"/>
        </w:rPr>
        <w:br w:type="page"/>
      </w:r>
    </w:p>
    <w:p w14:paraId="1CAB3107" w14:textId="77777777" w:rsidR="00B97C46" w:rsidRPr="0048525B" w:rsidRDefault="00000000" w:rsidP="0048525B">
      <w:pPr>
        <w:pStyle w:val="Heading1"/>
        <w:keepNext w:val="0"/>
        <w:keepLines w:val="0"/>
        <w:spacing w:before="0" w:after="0" w:line="360" w:lineRule="auto"/>
        <w:ind w:firstLine="720"/>
        <w:jc w:val="both"/>
        <w:rPr>
          <w:rFonts w:ascii="Arial" w:eastAsia="Calibri" w:hAnsi="Arial" w:cs="Arial"/>
          <w:b/>
          <w:color w:val="000000"/>
          <w:sz w:val="24"/>
          <w:szCs w:val="24"/>
        </w:rPr>
      </w:pPr>
      <w:bookmarkStart w:id="8" w:name="_Toc159518375"/>
      <w:r w:rsidRPr="0048525B">
        <w:rPr>
          <w:rFonts w:ascii="Arial" w:eastAsia="Calibri" w:hAnsi="Arial" w:cs="Arial"/>
          <w:b/>
          <w:color w:val="000000"/>
          <w:sz w:val="24"/>
          <w:szCs w:val="24"/>
        </w:rPr>
        <w:lastRenderedPageBreak/>
        <w:t>RECOMMENDATIONS AND CHANGE MANAGEMENT</w:t>
      </w:r>
      <w:bookmarkEnd w:id="8"/>
    </w:p>
    <w:p w14:paraId="6E849855" w14:textId="77777777" w:rsidR="00B97C46" w:rsidRPr="0048525B" w:rsidRDefault="00000000" w:rsidP="0048525B">
      <w:pPr>
        <w:pBdr>
          <w:top w:val="nil"/>
          <w:left w:val="nil"/>
          <w:bottom w:val="nil"/>
          <w:right w:val="nil"/>
          <w:between w:val="nil"/>
        </w:pBdr>
        <w:spacing w:line="360" w:lineRule="auto"/>
        <w:ind w:firstLine="720"/>
        <w:jc w:val="both"/>
        <w:rPr>
          <w:rFonts w:ascii="Arial" w:eastAsia="Calibri" w:hAnsi="Arial" w:cs="Arial"/>
          <w:color w:val="000000"/>
        </w:rPr>
      </w:pPr>
      <w:r w:rsidRPr="0048525B">
        <w:rPr>
          <w:rFonts w:ascii="Arial" w:eastAsia="Calibri" w:hAnsi="Arial" w:cs="Arial"/>
          <w:color w:val="000000"/>
        </w:rPr>
        <w:t xml:space="preserve">The analysis has examined the JW Marriott Bucharest Grand Hotel's situation, inside and out. What the analysis found tells how to make things better.  JW Marriott Bucharest Grand Hotel wants to push ahead with plans for being greener, using newer tech, reaching more customers, staying ahead of other hotels, making sure the guests are happy, and saving money </w:t>
      </w:r>
      <w:r w:rsidRPr="0048525B">
        <w:rPr>
          <w:rFonts w:ascii="Arial" w:eastAsia="Calibri" w:hAnsi="Arial" w:cs="Arial"/>
          <w:color w:val="000000"/>
          <w:highlight w:val="white"/>
        </w:rPr>
        <w:t>(</w:t>
      </w:r>
      <w:proofErr w:type="spellStart"/>
      <w:r w:rsidRPr="0048525B">
        <w:rPr>
          <w:rFonts w:ascii="Arial" w:eastAsia="Calibri" w:hAnsi="Arial" w:cs="Arial"/>
          <w:color w:val="000000"/>
          <w:highlight w:val="white"/>
        </w:rPr>
        <w:t>Pegulescu</w:t>
      </w:r>
      <w:proofErr w:type="spellEnd"/>
      <w:r w:rsidRPr="0048525B">
        <w:rPr>
          <w:rFonts w:ascii="Arial" w:eastAsia="Calibri" w:hAnsi="Arial" w:cs="Arial"/>
          <w:color w:val="000000"/>
          <w:highlight w:val="white"/>
        </w:rPr>
        <w:t xml:space="preserve"> ., 2018)</w:t>
      </w:r>
      <w:r w:rsidRPr="0048525B">
        <w:rPr>
          <w:rFonts w:ascii="Arial" w:eastAsia="Calibri" w:hAnsi="Arial" w:cs="Arial"/>
          <w:color w:val="000000"/>
        </w:rPr>
        <w:t>.</w:t>
      </w:r>
    </w:p>
    <w:p w14:paraId="6FD4D6F5" w14:textId="77777777" w:rsidR="00B97C46" w:rsidRPr="0048525B" w:rsidRDefault="00000000" w:rsidP="0048525B">
      <w:pPr>
        <w:pBdr>
          <w:top w:val="nil"/>
          <w:left w:val="nil"/>
          <w:bottom w:val="nil"/>
          <w:right w:val="nil"/>
          <w:between w:val="nil"/>
        </w:pBdr>
        <w:spacing w:line="360" w:lineRule="auto"/>
        <w:ind w:firstLine="720"/>
        <w:jc w:val="both"/>
        <w:rPr>
          <w:rFonts w:ascii="Arial" w:eastAsia="Calibri" w:hAnsi="Arial" w:cs="Arial"/>
          <w:color w:val="000000"/>
        </w:rPr>
      </w:pPr>
      <w:r w:rsidRPr="0048525B">
        <w:rPr>
          <w:rFonts w:ascii="Arial" w:eastAsia="Calibri" w:hAnsi="Arial" w:cs="Arial"/>
          <w:color w:val="000000"/>
        </w:rPr>
        <w:t xml:space="preserve">Making Green Changes: Hotels can start going greener by looking at ways to use renewable energy sources or reduce waste </w:t>
      </w:r>
      <w:r w:rsidRPr="0048525B">
        <w:rPr>
          <w:rFonts w:ascii="Arial" w:eastAsia="Calibri" w:hAnsi="Arial" w:cs="Arial"/>
          <w:color w:val="000000"/>
          <w:highlight w:val="white"/>
        </w:rPr>
        <w:t>(Morrison, 2022)</w:t>
      </w:r>
      <w:r w:rsidRPr="0048525B">
        <w:rPr>
          <w:rFonts w:ascii="Arial" w:eastAsia="Calibri" w:hAnsi="Arial" w:cs="Arial"/>
          <w:color w:val="000000"/>
        </w:rPr>
        <w:t>. Being eco-friendly in all aspects will be key to meeting these green goals. This forward-thinking approach meets what modern guests want and shows that the hotel cares about keeping Earth healthy, which is good for its reputation. Plus, it could help save on costs over time.</w:t>
      </w:r>
    </w:p>
    <w:p w14:paraId="53476C5D" w14:textId="77777777" w:rsidR="00B97C46" w:rsidRPr="0048525B" w:rsidRDefault="00000000" w:rsidP="0048525B">
      <w:pPr>
        <w:pBdr>
          <w:top w:val="nil"/>
          <w:left w:val="nil"/>
          <w:bottom w:val="nil"/>
          <w:right w:val="nil"/>
          <w:between w:val="nil"/>
        </w:pBdr>
        <w:spacing w:line="360" w:lineRule="auto"/>
        <w:ind w:firstLine="720"/>
        <w:jc w:val="both"/>
        <w:rPr>
          <w:rFonts w:ascii="Arial" w:eastAsia="Calibri" w:hAnsi="Arial" w:cs="Arial"/>
          <w:color w:val="000000"/>
        </w:rPr>
      </w:pPr>
      <w:r w:rsidRPr="0048525B">
        <w:rPr>
          <w:rFonts w:ascii="Arial" w:eastAsia="Calibri" w:hAnsi="Arial" w:cs="Arial"/>
          <w:color w:val="000000"/>
        </w:rPr>
        <w:t xml:space="preserve">Use Technology: The hotel should adopt technology to stay ahead in providing guest experiences </w:t>
      </w:r>
      <w:r w:rsidRPr="0048525B">
        <w:rPr>
          <w:rFonts w:ascii="Arial" w:eastAsia="Calibri" w:hAnsi="Arial" w:cs="Arial"/>
          <w:color w:val="000000"/>
          <w:highlight w:val="white"/>
        </w:rPr>
        <w:t>(</w:t>
      </w:r>
      <w:proofErr w:type="spellStart"/>
      <w:r w:rsidRPr="0048525B">
        <w:rPr>
          <w:rFonts w:ascii="Arial" w:eastAsia="Calibri" w:hAnsi="Arial" w:cs="Arial"/>
          <w:color w:val="000000"/>
          <w:highlight w:val="white"/>
        </w:rPr>
        <w:t>Kritsiotis</w:t>
      </w:r>
      <w:proofErr w:type="spellEnd"/>
      <w:r w:rsidRPr="0048525B">
        <w:rPr>
          <w:rFonts w:ascii="Arial" w:eastAsia="Calibri" w:hAnsi="Arial" w:cs="Arial"/>
          <w:color w:val="000000"/>
          <w:highlight w:val="white"/>
        </w:rPr>
        <w:t xml:space="preserve"> ., 2020)</w:t>
      </w:r>
      <w:r w:rsidRPr="0048525B">
        <w:rPr>
          <w:rFonts w:ascii="Arial" w:eastAsia="Calibri" w:hAnsi="Arial" w:cs="Arial"/>
          <w:color w:val="000000"/>
        </w:rPr>
        <w:t xml:space="preserve">. Using mobile check-in and check-out methods makes guest arrival and leaving procedures smoother, making things more convenient and reducing waiting times. Moreover, adding a mobile concierge service that uses artificial intelligence allows guests to get info or services easily. Data analysis to </w:t>
      </w:r>
      <w:proofErr w:type="spellStart"/>
      <w:r w:rsidRPr="0048525B">
        <w:rPr>
          <w:rFonts w:ascii="Arial" w:eastAsia="Calibri" w:hAnsi="Arial" w:cs="Arial"/>
          <w:color w:val="000000"/>
        </w:rPr>
        <w:t>personalise</w:t>
      </w:r>
      <w:proofErr w:type="spellEnd"/>
      <w:r w:rsidRPr="0048525B">
        <w:rPr>
          <w:rFonts w:ascii="Arial" w:eastAsia="Calibri" w:hAnsi="Arial" w:cs="Arial"/>
          <w:color w:val="000000"/>
        </w:rPr>
        <w:t xml:space="preserve"> each guest's experience ensures they receive what suits their tastes best, creating an unforgettable stay and building continued support from the guests.</w:t>
      </w:r>
    </w:p>
    <w:p w14:paraId="76151342" w14:textId="77777777" w:rsidR="00B97C46" w:rsidRPr="0048525B" w:rsidRDefault="00000000" w:rsidP="0048525B">
      <w:pPr>
        <w:pBdr>
          <w:top w:val="nil"/>
          <w:left w:val="nil"/>
          <w:bottom w:val="nil"/>
          <w:right w:val="nil"/>
          <w:between w:val="nil"/>
        </w:pBdr>
        <w:spacing w:line="360" w:lineRule="auto"/>
        <w:ind w:firstLine="720"/>
        <w:jc w:val="both"/>
        <w:rPr>
          <w:rFonts w:ascii="Arial" w:eastAsia="Calibri" w:hAnsi="Arial" w:cs="Arial"/>
          <w:color w:val="000000"/>
        </w:rPr>
      </w:pPr>
      <w:r w:rsidRPr="0048525B">
        <w:rPr>
          <w:rFonts w:ascii="Arial" w:eastAsia="Calibri" w:hAnsi="Arial" w:cs="Arial"/>
          <w:color w:val="000000"/>
        </w:rPr>
        <w:t xml:space="preserve">Expand Market: The hotel should carefully plan for market expansion. Finding specific markets like environmentally conscious </w:t>
      </w:r>
      <w:proofErr w:type="spellStart"/>
      <w:r w:rsidRPr="0048525B">
        <w:rPr>
          <w:rFonts w:ascii="Arial" w:eastAsia="Calibri" w:hAnsi="Arial" w:cs="Arial"/>
          <w:color w:val="000000"/>
        </w:rPr>
        <w:t>travellers</w:t>
      </w:r>
      <w:proofErr w:type="spellEnd"/>
      <w:r w:rsidRPr="0048525B">
        <w:rPr>
          <w:rFonts w:ascii="Arial" w:eastAsia="Calibri" w:hAnsi="Arial" w:cs="Arial"/>
          <w:color w:val="000000"/>
        </w:rPr>
        <w:t xml:space="preserve">, business experts, or event </w:t>
      </w:r>
      <w:proofErr w:type="spellStart"/>
      <w:r w:rsidRPr="0048525B">
        <w:rPr>
          <w:rFonts w:ascii="Arial" w:eastAsia="Calibri" w:hAnsi="Arial" w:cs="Arial"/>
          <w:color w:val="000000"/>
        </w:rPr>
        <w:t>organisers</w:t>
      </w:r>
      <w:proofErr w:type="spellEnd"/>
      <w:r w:rsidRPr="0048525B">
        <w:rPr>
          <w:rFonts w:ascii="Arial" w:eastAsia="Calibri" w:hAnsi="Arial" w:cs="Arial"/>
          <w:color w:val="000000"/>
        </w:rPr>
        <w:t xml:space="preserve">. Creating special packages and marketing plans that appeal to these groups is essential in increasing the number of customers at the hotel </w:t>
      </w:r>
      <w:r w:rsidRPr="0048525B">
        <w:rPr>
          <w:rFonts w:ascii="Arial" w:eastAsia="Calibri" w:hAnsi="Arial" w:cs="Arial"/>
          <w:color w:val="000000"/>
          <w:highlight w:val="white"/>
        </w:rPr>
        <w:t>(Camilleri ., 2018)</w:t>
      </w:r>
      <w:r w:rsidRPr="0048525B">
        <w:rPr>
          <w:rFonts w:ascii="Arial" w:eastAsia="Calibri" w:hAnsi="Arial" w:cs="Arial"/>
          <w:color w:val="000000"/>
        </w:rPr>
        <w:t xml:space="preserve">. Expanding into different areas lessens risk from changes in any one area of the market while </w:t>
      </w:r>
      <w:proofErr w:type="spellStart"/>
      <w:r w:rsidRPr="0048525B">
        <w:rPr>
          <w:rFonts w:ascii="Arial" w:eastAsia="Calibri" w:hAnsi="Arial" w:cs="Arial"/>
          <w:color w:val="000000"/>
        </w:rPr>
        <w:t>capitalising</w:t>
      </w:r>
      <w:proofErr w:type="spellEnd"/>
      <w:r w:rsidRPr="0048525B">
        <w:rPr>
          <w:rFonts w:ascii="Arial" w:eastAsia="Calibri" w:hAnsi="Arial" w:cs="Arial"/>
          <w:color w:val="000000"/>
        </w:rPr>
        <w:t xml:space="preserve"> on new possibilities.</w:t>
      </w:r>
    </w:p>
    <w:p w14:paraId="2190C543" w14:textId="77777777" w:rsidR="00B97C46" w:rsidRPr="0048525B" w:rsidRDefault="00000000" w:rsidP="0048525B">
      <w:pPr>
        <w:pBdr>
          <w:top w:val="nil"/>
          <w:left w:val="nil"/>
          <w:bottom w:val="nil"/>
          <w:right w:val="nil"/>
          <w:between w:val="nil"/>
        </w:pBdr>
        <w:spacing w:line="360" w:lineRule="auto"/>
        <w:ind w:firstLine="720"/>
        <w:jc w:val="both"/>
        <w:rPr>
          <w:rFonts w:ascii="Arial" w:eastAsia="Calibri" w:hAnsi="Arial" w:cs="Arial"/>
          <w:color w:val="000000"/>
        </w:rPr>
      </w:pPr>
      <w:r w:rsidRPr="0048525B">
        <w:rPr>
          <w:rFonts w:ascii="Arial" w:eastAsia="Calibri" w:hAnsi="Arial" w:cs="Arial"/>
          <w:color w:val="000000"/>
        </w:rPr>
        <w:t xml:space="preserve">Understand Competition: Keeping a competitive edge requires setting up a team, specifically observing competitors regularly </w:t>
      </w:r>
      <w:r w:rsidRPr="0048525B">
        <w:rPr>
          <w:rFonts w:ascii="Arial" w:eastAsia="Calibri" w:hAnsi="Arial" w:cs="Arial"/>
          <w:color w:val="000000"/>
          <w:highlight w:val="white"/>
        </w:rPr>
        <w:t>(Denga et al., 2022)</w:t>
      </w:r>
      <w:r w:rsidRPr="0048525B">
        <w:rPr>
          <w:rFonts w:ascii="Arial" w:eastAsia="Calibri" w:hAnsi="Arial" w:cs="Arial"/>
          <w:color w:val="000000"/>
        </w:rPr>
        <w:t>. It includes closely examining competitors' pricing tactics, what they offer as services, and customer feedback about them. Being proactive about understanding where  JW Marriott Bucharest Grand Hotel stands compared to others lets us adapt faster and tweak the game plan if needed, ensuring they keep themselves positioned advantageously within this constantly changing industry surrounding hospitality.</w:t>
      </w:r>
    </w:p>
    <w:p w14:paraId="49EC5F99" w14:textId="77777777" w:rsidR="00B97C46" w:rsidRPr="0048525B" w:rsidRDefault="00000000" w:rsidP="0048525B">
      <w:pPr>
        <w:pBdr>
          <w:top w:val="nil"/>
          <w:left w:val="nil"/>
          <w:bottom w:val="nil"/>
          <w:right w:val="nil"/>
          <w:between w:val="nil"/>
        </w:pBdr>
        <w:spacing w:line="360" w:lineRule="auto"/>
        <w:ind w:firstLine="720"/>
        <w:jc w:val="both"/>
        <w:rPr>
          <w:rFonts w:ascii="Arial" w:eastAsia="Calibri" w:hAnsi="Arial" w:cs="Arial"/>
          <w:color w:val="000000"/>
        </w:rPr>
      </w:pPr>
      <w:r w:rsidRPr="0048525B">
        <w:rPr>
          <w:rFonts w:ascii="Arial" w:eastAsia="Calibri" w:hAnsi="Arial" w:cs="Arial"/>
          <w:color w:val="000000"/>
        </w:rPr>
        <w:lastRenderedPageBreak/>
        <w:t xml:space="preserve">Focus on the Customer: Keeping the customers at the forefront of everything  JW Marriott Bucharest Grand Hotel do is key.  JW Marriott Bucharest Grand Hotel should regularly train the staff to focus on serving the guests better </w:t>
      </w:r>
      <w:r w:rsidRPr="0048525B">
        <w:rPr>
          <w:rFonts w:ascii="Arial" w:eastAsia="Calibri" w:hAnsi="Arial" w:cs="Arial"/>
          <w:color w:val="000000"/>
          <w:highlight w:val="white"/>
        </w:rPr>
        <w:t>(Luo et al., 2019)</w:t>
      </w:r>
      <w:r w:rsidRPr="0048525B">
        <w:rPr>
          <w:rFonts w:ascii="Arial" w:eastAsia="Calibri" w:hAnsi="Arial" w:cs="Arial"/>
          <w:color w:val="000000"/>
        </w:rPr>
        <w:t>. The goal is to ensure every guest feels noticed and valued, aiming to go above what they expect from us. Also, let's enhance and grow loyalty schemes that give rewards, encouraging people to return. Gathering ongoing feedback from guests is critical to learning their likes and dislikes and meeting those successfully.</w:t>
      </w:r>
    </w:p>
    <w:p w14:paraId="0C1C5CA2" w14:textId="77777777" w:rsidR="00B97C46" w:rsidRPr="0048525B" w:rsidRDefault="00000000" w:rsidP="0048525B">
      <w:pPr>
        <w:pBdr>
          <w:top w:val="nil"/>
          <w:left w:val="nil"/>
          <w:bottom w:val="nil"/>
          <w:right w:val="nil"/>
          <w:between w:val="nil"/>
        </w:pBdr>
        <w:spacing w:line="360" w:lineRule="auto"/>
        <w:ind w:firstLine="720"/>
        <w:jc w:val="both"/>
        <w:rPr>
          <w:rFonts w:ascii="Arial" w:eastAsia="Calibri" w:hAnsi="Arial" w:cs="Arial"/>
          <w:color w:val="000000"/>
        </w:rPr>
      </w:pPr>
      <w:r w:rsidRPr="0048525B">
        <w:rPr>
          <w:rFonts w:ascii="Arial" w:eastAsia="Calibri" w:hAnsi="Arial" w:cs="Arial"/>
          <w:color w:val="000000"/>
        </w:rPr>
        <w:t xml:space="preserve">Money Management: Good money management means looking closely at all operation expenses to see where  JW Marriott Bucharest Grand Hotel could work smarter or save more </w:t>
      </w:r>
      <w:r w:rsidRPr="0048525B">
        <w:rPr>
          <w:rFonts w:ascii="Arial" w:eastAsia="Calibri" w:hAnsi="Arial" w:cs="Arial"/>
          <w:color w:val="000000"/>
          <w:highlight w:val="white"/>
        </w:rPr>
        <w:t>(Pedersen., 2019)</w:t>
      </w:r>
      <w:r w:rsidRPr="0048525B">
        <w:rPr>
          <w:rFonts w:ascii="Arial" w:eastAsia="Calibri" w:hAnsi="Arial" w:cs="Arial"/>
          <w:color w:val="000000"/>
        </w:rPr>
        <w:t>. This includes examining every part of operations: allocation of resources, energy use, who  JW Marriott Bucharest Grand Hotel buy supplies from, and even staffing levels. Streamlining operations will help cut costs while keeping or improving service quality levels high for guests.</w:t>
      </w:r>
    </w:p>
    <w:p w14:paraId="371A637B" w14:textId="77777777" w:rsidR="00B97C46" w:rsidRPr="0048525B" w:rsidRDefault="00000000" w:rsidP="0048525B">
      <w:pPr>
        <w:pBdr>
          <w:top w:val="nil"/>
          <w:left w:val="nil"/>
          <w:bottom w:val="nil"/>
          <w:right w:val="nil"/>
          <w:between w:val="nil"/>
        </w:pBdr>
        <w:spacing w:line="360" w:lineRule="auto"/>
        <w:ind w:firstLine="720"/>
        <w:jc w:val="both"/>
        <w:rPr>
          <w:rFonts w:ascii="Arial" w:eastAsia="Calibri" w:hAnsi="Arial" w:cs="Arial"/>
          <w:b/>
          <w:i/>
          <w:color w:val="000000"/>
        </w:rPr>
      </w:pPr>
      <w:r w:rsidRPr="0048525B">
        <w:rPr>
          <w:rFonts w:ascii="Arial" w:eastAsia="Calibri" w:hAnsi="Arial" w:cs="Arial"/>
          <w:b/>
          <w:i/>
          <w:color w:val="000000"/>
        </w:rPr>
        <w:t>Change Management Strategies</w:t>
      </w:r>
    </w:p>
    <w:p w14:paraId="0A673B1B" w14:textId="77777777" w:rsidR="00B97C46" w:rsidRPr="0048525B" w:rsidRDefault="00000000" w:rsidP="0048525B">
      <w:pPr>
        <w:pBdr>
          <w:top w:val="nil"/>
          <w:left w:val="nil"/>
          <w:bottom w:val="nil"/>
          <w:right w:val="nil"/>
          <w:between w:val="nil"/>
        </w:pBdr>
        <w:spacing w:line="360" w:lineRule="auto"/>
        <w:ind w:firstLine="720"/>
        <w:jc w:val="both"/>
        <w:rPr>
          <w:rFonts w:ascii="Arial" w:eastAsia="Calibri" w:hAnsi="Arial" w:cs="Arial"/>
          <w:color w:val="000000"/>
        </w:rPr>
      </w:pPr>
      <w:r w:rsidRPr="0048525B">
        <w:rPr>
          <w:rFonts w:ascii="Arial" w:eastAsia="Calibri" w:hAnsi="Arial" w:cs="Arial"/>
          <w:color w:val="000000"/>
        </w:rPr>
        <w:t xml:space="preserve">Leadership Dedication: The initial and most critical element for successful change management is firm commitment from top-level executives. These leaders should support, actively promote and spearhead these proposed ideas </w:t>
      </w:r>
      <w:r w:rsidRPr="0048525B">
        <w:rPr>
          <w:rFonts w:ascii="Arial" w:eastAsia="Calibri" w:hAnsi="Arial" w:cs="Arial"/>
          <w:color w:val="000000"/>
          <w:highlight w:val="white"/>
        </w:rPr>
        <w:t>(Okolie et al., 2022)</w:t>
      </w:r>
      <w:r w:rsidRPr="0048525B">
        <w:rPr>
          <w:rFonts w:ascii="Arial" w:eastAsia="Calibri" w:hAnsi="Arial" w:cs="Arial"/>
          <w:color w:val="000000"/>
        </w:rPr>
        <w:t>. Their dedication becomes an example for everyone involved, acting as a potent motivator for staff across all ranks. Seeing upper management's determination to reclaim gives workers confidence while motivating them to participate with full hearts.</w:t>
      </w:r>
    </w:p>
    <w:p w14:paraId="355330FC" w14:textId="77777777" w:rsidR="00B97C46" w:rsidRPr="0048525B" w:rsidRDefault="00000000" w:rsidP="0048525B">
      <w:pPr>
        <w:pBdr>
          <w:top w:val="nil"/>
          <w:left w:val="nil"/>
          <w:bottom w:val="nil"/>
          <w:right w:val="nil"/>
          <w:between w:val="nil"/>
        </w:pBdr>
        <w:spacing w:line="360" w:lineRule="auto"/>
        <w:ind w:firstLine="720"/>
        <w:jc w:val="both"/>
        <w:rPr>
          <w:rFonts w:ascii="Arial" w:eastAsia="Calibri" w:hAnsi="Arial" w:cs="Arial"/>
          <w:color w:val="000000"/>
        </w:rPr>
      </w:pPr>
      <w:r w:rsidRPr="0048525B">
        <w:rPr>
          <w:rFonts w:ascii="Arial" w:eastAsia="Calibri" w:hAnsi="Arial" w:cs="Arial"/>
          <w:color w:val="000000"/>
        </w:rPr>
        <w:t xml:space="preserve">Communication Strategy: An understandable and open communication strategy is an important part of any agenda to manage changes effectively </w:t>
      </w:r>
      <w:r w:rsidRPr="0048525B">
        <w:rPr>
          <w:rFonts w:ascii="Arial" w:eastAsia="Calibri" w:hAnsi="Arial" w:cs="Arial"/>
          <w:color w:val="000000"/>
          <w:highlight w:val="white"/>
        </w:rPr>
        <w:t>(Ocasio et al., 2018)</w:t>
      </w:r>
      <w:r w:rsidRPr="0048525B">
        <w:rPr>
          <w:rFonts w:ascii="Arial" w:eastAsia="Calibri" w:hAnsi="Arial" w:cs="Arial"/>
          <w:color w:val="000000"/>
        </w:rPr>
        <w:t xml:space="preserve">. It is vital to keep every person engaged or affected by the transition updated about upcoming adjustments regularly through frequent updates, progress reports made, chances offered feedback sessions, etc. Proper communication ensures that everybody inside an </w:t>
      </w:r>
      <w:proofErr w:type="spellStart"/>
      <w:r w:rsidRPr="0048525B">
        <w:rPr>
          <w:rFonts w:ascii="Arial" w:eastAsia="Calibri" w:hAnsi="Arial" w:cs="Arial"/>
          <w:color w:val="000000"/>
        </w:rPr>
        <w:t>organisation</w:t>
      </w:r>
      <w:proofErr w:type="spellEnd"/>
      <w:r w:rsidRPr="0048525B">
        <w:rPr>
          <w:rFonts w:ascii="Arial" w:eastAsia="Calibri" w:hAnsi="Arial" w:cs="Arial"/>
          <w:color w:val="000000"/>
        </w:rPr>
        <w:t xml:space="preserve"> comprehends goals, implications, and potential benefits. In contrast, it also creates conditions where transparency encourages feelings like trust and inclusion, reducing resistance and promoting employee participation.</w:t>
      </w:r>
    </w:p>
    <w:p w14:paraId="538AF389" w14:textId="77777777" w:rsidR="00B97C46" w:rsidRPr="0048525B" w:rsidRDefault="00000000" w:rsidP="0048525B">
      <w:pPr>
        <w:pBdr>
          <w:top w:val="nil"/>
          <w:left w:val="nil"/>
          <w:bottom w:val="nil"/>
          <w:right w:val="nil"/>
          <w:between w:val="nil"/>
        </w:pBdr>
        <w:spacing w:line="360" w:lineRule="auto"/>
        <w:ind w:firstLine="720"/>
        <w:jc w:val="both"/>
        <w:rPr>
          <w:rFonts w:ascii="Arial" w:eastAsia="Calibri" w:hAnsi="Arial" w:cs="Arial"/>
          <w:color w:val="000000"/>
        </w:rPr>
      </w:pPr>
      <w:r w:rsidRPr="0048525B">
        <w:rPr>
          <w:rFonts w:ascii="Arial" w:eastAsia="Calibri" w:hAnsi="Arial" w:cs="Arial"/>
          <w:color w:val="000000"/>
        </w:rPr>
        <w:t xml:space="preserve">Training and Learning: Change usually requires learning new skills. Spending money on programs that teach staff these fresh skills is important. Such schemes give workers the abilities, understanding, and qualifications to carry out new tasks or use </w:t>
      </w:r>
      <w:r w:rsidRPr="0048525B">
        <w:rPr>
          <w:rFonts w:ascii="Arial" w:eastAsia="Calibri" w:hAnsi="Arial" w:cs="Arial"/>
          <w:color w:val="000000"/>
        </w:rPr>
        <w:lastRenderedPageBreak/>
        <w:t xml:space="preserve">modern technology </w:t>
      </w:r>
      <w:r w:rsidRPr="0048525B">
        <w:rPr>
          <w:rFonts w:ascii="Arial" w:eastAsia="Calibri" w:hAnsi="Arial" w:cs="Arial"/>
          <w:color w:val="000000"/>
          <w:highlight w:val="white"/>
        </w:rPr>
        <w:t>(Moldoveanu et al., 2019)</w:t>
      </w:r>
      <w:r w:rsidRPr="0048525B">
        <w:rPr>
          <w:rFonts w:ascii="Arial" w:eastAsia="Calibri" w:hAnsi="Arial" w:cs="Arial"/>
          <w:color w:val="000000"/>
        </w:rPr>
        <w:t>. Training should never stop but needs to be specific for each department or job within the business. This way of ongoing education makes sure that all employees can adapt and are ready for changes in their work.</w:t>
      </w:r>
    </w:p>
    <w:p w14:paraId="14ADAD42" w14:textId="77777777" w:rsidR="00B97C46" w:rsidRPr="0048525B" w:rsidRDefault="00000000" w:rsidP="0048525B">
      <w:pPr>
        <w:pBdr>
          <w:top w:val="nil"/>
          <w:left w:val="nil"/>
          <w:bottom w:val="nil"/>
          <w:right w:val="nil"/>
          <w:between w:val="nil"/>
        </w:pBdr>
        <w:spacing w:line="360" w:lineRule="auto"/>
        <w:ind w:firstLine="720"/>
        <w:jc w:val="both"/>
        <w:rPr>
          <w:rFonts w:ascii="Arial" w:eastAsia="Calibri" w:hAnsi="Arial" w:cs="Arial"/>
          <w:color w:val="000000"/>
        </w:rPr>
      </w:pPr>
      <w:r w:rsidRPr="0048525B">
        <w:rPr>
          <w:rFonts w:ascii="Arial" w:eastAsia="Calibri" w:hAnsi="Arial" w:cs="Arial"/>
          <w:color w:val="000000"/>
        </w:rPr>
        <w:t xml:space="preserve">Tracking Performance and Getting Feedback: Setting clear performance targets is key to accurately checking progress when change happens in an </w:t>
      </w:r>
      <w:proofErr w:type="spellStart"/>
      <w:r w:rsidRPr="0048525B">
        <w:rPr>
          <w:rFonts w:ascii="Arial" w:eastAsia="Calibri" w:hAnsi="Arial" w:cs="Arial"/>
          <w:color w:val="000000"/>
        </w:rPr>
        <w:t>organisation</w:t>
      </w:r>
      <w:proofErr w:type="spellEnd"/>
      <w:r w:rsidRPr="0048525B">
        <w:rPr>
          <w:rFonts w:ascii="Arial" w:eastAsia="Calibri" w:hAnsi="Arial" w:cs="Arial"/>
          <w:color w:val="000000"/>
        </w:rPr>
        <w:t xml:space="preserve">. These goals must align with what each suggestion aims to achieve (Mone et al., 2018). Regular checks on data enable businesses to see how well things are going, highlighting wins and areas where further tweaks might be necessary. However, just tracking is not enough; it is equally important  JW Marriott Bucharest Grand Hotel listen carefully to guests as well as employees about how these alterations have affected them practically - this tells us volumes about the real-life effects of the initiated transformations made so far into reality, bringing direct insights from guest experiences paving paths for strategic modifications if required basis their feedbacks received thus constantly fine-tuning systems providing resolutions. Additionally, inputs given by team members hold similar prominence, pointing out difficulties faced, suggestions shared, and opportunities surfacing enhancement proposals. This reflects the company's devoted approach towards constant upliftment, always bearing interests representing its workforce plus patrons (Burke et al., 2022). If  JW Marriott Bucharest Grand Hotel wants to follow the steps suggested in this report successfully, it cannot do so without effective change management strategies. The commitment from the leaders acts as a push forward for change and makes people trust where the </w:t>
      </w:r>
      <w:proofErr w:type="spellStart"/>
      <w:r w:rsidRPr="0048525B">
        <w:rPr>
          <w:rFonts w:ascii="Arial" w:eastAsia="Calibri" w:hAnsi="Arial" w:cs="Arial"/>
          <w:color w:val="000000"/>
        </w:rPr>
        <w:t>organisation</w:t>
      </w:r>
      <w:proofErr w:type="spellEnd"/>
      <w:r w:rsidRPr="0048525B">
        <w:rPr>
          <w:rFonts w:ascii="Arial" w:eastAsia="Calibri" w:hAnsi="Arial" w:cs="Arial"/>
          <w:color w:val="000000"/>
        </w:rPr>
        <w:t xml:space="preserve"> is heading. Everyone involved must know what is happening and participate actively, so clear communication plans matter (Englund et al., 2019). Also, putting money into staff training helps employees learn new skills they need due to these changes. Lastly, monitoring progress with good tracking systems lets us know whether or not things are better or worse since making those improvements (Khurana et al., 2021). Doing so will help make both guest experiences and work efficiency better overall.</w:t>
      </w:r>
    </w:p>
    <w:p w14:paraId="65DC7253" w14:textId="77777777" w:rsidR="00B97C46" w:rsidRPr="0048525B" w:rsidRDefault="00000000" w:rsidP="0048525B">
      <w:pPr>
        <w:pBdr>
          <w:top w:val="nil"/>
          <w:left w:val="nil"/>
          <w:bottom w:val="nil"/>
          <w:right w:val="nil"/>
          <w:between w:val="nil"/>
        </w:pBdr>
        <w:spacing w:line="360" w:lineRule="auto"/>
        <w:ind w:firstLine="720"/>
        <w:jc w:val="both"/>
        <w:rPr>
          <w:rFonts w:ascii="Arial" w:eastAsia="Calibri" w:hAnsi="Arial" w:cs="Arial"/>
          <w:b/>
          <w:i/>
          <w:color w:val="000000"/>
        </w:rPr>
      </w:pPr>
      <w:r w:rsidRPr="0048525B">
        <w:rPr>
          <w:rFonts w:ascii="Arial" w:eastAsia="Calibri" w:hAnsi="Arial" w:cs="Arial"/>
          <w:b/>
          <w:i/>
          <w:color w:val="000000"/>
        </w:rPr>
        <w:t>Risk Management and Contingency Planning</w:t>
      </w:r>
    </w:p>
    <w:p w14:paraId="551AC094" w14:textId="77777777" w:rsidR="00B97C46" w:rsidRPr="0048525B" w:rsidRDefault="00000000" w:rsidP="0048525B">
      <w:pPr>
        <w:pBdr>
          <w:top w:val="nil"/>
          <w:left w:val="nil"/>
          <w:bottom w:val="nil"/>
          <w:right w:val="nil"/>
          <w:between w:val="nil"/>
        </w:pBdr>
        <w:spacing w:line="360" w:lineRule="auto"/>
        <w:ind w:firstLine="720"/>
        <w:jc w:val="both"/>
        <w:rPr>
          <w:rFonts w:ascii="Arial" w:eastAsia="Calibri" w:hAnsi="Arial" w:cs="Arial"/>
          <w:color w:val="000000"/>
        </w:rPr>
      </w:pPr>
      <w:r w:rsidRPr="0048525B">
        <w:rPr>
          <w:rFonts w:ascii="Arial" w:eastAsia="Calibri" w:hAnsi="Arial" w:cs="Arial"/>
          <w:color w:val="000000"/>
        </w:rPr>
        <w:t xml:space="preserve">Following the advice given in this report,  JW Marriott Bucharest Grand Hotel must remember that trying new things and making changes can be risky. For these ideas to work successfully and avoid any problems, it is very important to have a strong plan about </w:t>
      </w:r>
      <w:r w:rsidRPr="0048525B">
        <w:rPr>
          <w:rFonts w:ascii="Arial" w:eastAsia="Calibri" w:hAnsi="Arial" w:cs="Arial"/>
          <w:color w:val="000000"/>
        </w:rPr>
        <w:lastRenderedPageBreak/>
        <w:t>how risks will be managed if they come up. This risk management plan involves several main steps:</w:t>
      </w:r>
    </w:p>
    <w:p w14:paraId="7E5AD337" w14:textId="77777777" w:rsidR="00B97C46" w:rsidRPr="0048525B" w:rsidRDefault="00000000" w:rsidP="0048525B">
      <w:pPr>
        <w:pBdr>
          <w:top w:val="nil"/>
          <w:left w:val="nil"/>
          <w:bottom w:val="nil"/>
          <w:right w:val="nil"/>
          <w:between w:val="nil"/>
        </w:pBdr>
        <w:spacing w:line="360" w:lineRule="auto"/>
        <w:ind w:firstLine="720"/>
        <w:jc w:val="both"/>
        <w:rPr>
          <w:rFonts w:ascii="Arial" w:eastAsia="Calibri" w:hAnsi="Arial" w:cs="Arial"/>
          <w:color w:val="000000"/>
        </w:rPr>
      </w:pPr>
      <w:r w:rsidRPr="0048525B">
        <w:rPr>
          <w:rFonts w:ascii="Arial" w:eastAsia="Calibri" w:hAnsi="Arial" w:cs="Arial"/>
          <w:color w:val="000000"/>
        </w:rPr>
        <w:t xml:space="preserve">Finding Possible Risks:  JW Marriott Bucharest Grand Hotel needs to look ahead and determine what kind of hazards or difficulties might pop up when putting the advice into action </w:t>
      </w:r>
      <w:r w:rsidRPr="0048525B">
        <w:rPr>
          <w:rFonts w:ascii="Arial" w:eastAsia="Calibri" w:hAnsi="Arial" w:cs="Arial"/>
          <w:color w:val="000000"/>
          <w:highlight w:val="white"/>
        </w:rPr>
        <w:t>(Andrus et al., 2021)</w:t>
      </w:r>
      <w:r w:rsidRPr="0048525B">
        <w:rPr>
          <w:rFonts w:ascii="Arial" w:eastAsia="Calibri" w:hAnsi="Arial" w:cs="Arial"/>
          <w:color w:val="000000"/>
        </w:rPr>
        <w:t xml:space="preserve">. Both internal (within the </w:t>
      </w:r>
      <w:proofErr w:type="spellStart"/>
      <w:r w:rsidRPr="0048525B">
        <w:rPr>
          <w:rFonts w:ascii="Arial" w:eastAsia="Calibri" w:hAnsi="Arial" w:cs="Arial"/>
          <w:color w:val="000000"/>
        </w:rPr>
        <w:t>organisation</w:t>
      </w:r>
      <w:proofErr w:type="spellEnd"/>
      <w:r w:rsidRPr="0048525B">
        <w:rPr>
          <w:rFonts w:ascii="Arial" w:eastAsia="Calibri" w:hAnsi="Arial" w:cs="Arial"/>
          <w:color w:val="000000"/>
        </w:rPr>
        <w:t>), like people being unwilling to change or lack of resources, and well external factors (outside forces), such as changes in the economy, different customer needs, or unexpected market trends, should also considered.</w:t>
      </w:r>
    </w:p>
    <w:p w14:paraId="7D65E2EE" w14:textId="77777777" w:rsidR="00B97C46" w:rsidRPr="0048525B" w:rsidRDefault="00000000" w:rsidP="0048525B">
      <w:pPr>
        <w:pBdr>
          <w:top w:val="nil"/>
          <w:left w:val="nil"/>
          <w:bottom w:val="nil"/>
          <w:right w:val="nil"/>
          <w:between w:val="nil"/>
        </w:pBdr>
        <w:spacing w:line="360" w:lineRule="auto"/>
        <w:ind w:firstLine="720"/>
        <w:jc w:val="both"/>
        <w:rPr>
          <w:rFonts w:ascii="Arial" w:eastAsia="Calibri" w:hAnsi="Arial" w:cs="Arial"/>
          <w:color w:val="000000"/>
        </w:rPr>
      </w:pPr>
      <w:r w:rsidRPr="0048525B">
        <w:rPr>
          <w:rFonts w:ascii="Arial" w:eastAsia="Calibri" w:hAnsi="Arial" w:cs="Arial"/>
          <w:color w:val="000000"/>
        </w:rPr>
        <w:t xml:space="preserve">Create Backup Strategies:  JW Marriott Bucharest Grand Hotel must carefully create a matching backup strategy for all </w:t>
      </w:r>
      <w:proofErr w:type="spellStart"/>
      <w:r w:rsidRPr="0048525B">
        <w:rPr>
          <w:rFonts w:ascii="Arial" w:eastAsia="Calibri" w:hAnsi="Arial" w:cs="Arial"/>
          <w:color w:val="000000"/>
        </w:rPr>
        <w:t>recognised</w:t>
      </w:r>
      <w:proofErr w:type="spellEnd"/>
      <w:r w:rsidRPr="0048525B">
        <w:rPr>
          <w:rFonts w:ascii="Arial" w:eastAsia="Calibri" w:hAnsi="Arial" w:cs="Arial"/>
          <w:color w:val="000000"/>
        </w:rPr>
        <w:t xml:space="preserve"> risks. These strategies should detail JW Marriott Bucharest Grand Hotel's steps when different situations occur. By planning for emergencies, the </w:t>
      </w:r>
      <w:proofErr w:type="spellStart"/>
      <w:r w:rsidRPr="0048525B">
        <w:rPr>
          <w:rFonts w:ascii="Arial" w:eastAsia="Calibri" w:hAnsi="Arial" w:cs="Arial"/>
          <w:color w:val="000000"/>
        </w:rPr>
        <w:t>organisation</w:t>
      </w:r>
      <w:proofErr w:type="spellEnd"/>
      <w:r w:rsidRPr="0048525B">
        <w:rPr>
          <w:rFonts w:ascii="Arial" w:eastAsia="Calibri" w:hAnsi="Arial" w:cs="Arial"/>
          <w:color w:val="000000"/>
        </w:rPr>
        <w:t xml:space="preserve"> can better handle unexpected problems while reducing any interruptions in work and service delivery </w:t>
      </w:r>
      <w:r w:rsidRPr="0048525B">
        <w:rPr>
          <w:rFonts w:ascii="Arial" w:eastAsia="Calibri" w:hAnsi="Arial" w:cs="Arial"/>
          <w:color w:val="000000"/>
          <w:highlight w:val="white"/>
        </w:rPr>
        <w:t>(Hou et al., 2020)</w:t>
      </w:r>
      <w:r w:rsidRPr="0048525B">
        <w:rPr>
          <w:rFonts w:ascii="Arial" w:eastAsia="Calibri" w:hAnsi="Arial" w:cs="Arial"/>
          <w:color w:val="000000"/>
        </w:rPr>
        <w:t>. Think of these backup plans as a guidance manual that gives clear instructions on dealing with tough times and moving toward the goals.</w:t>
      </w:r>
    </w:p>
    <w:p w14:paraId="48BFD1B3" w14:textId="77777777" w:rsidR="00B97C46" w:rsidRPr="0048525B" w:rsidRDefault="00000000" w:rsidP="0048525B">
      <w:pPr>
        <w:pBdr>
          <w:top w:val="nil"/>
          <w:left w:val="nil"/>
          <w:bottom w:val="nil"/>
          <w:right w:val="nil"/>
          <w:between w:val="nil"/>
        </w:pBdr>
        <w:spacing w:line="360" w:lineRule="auto"/>
        <w:ind w:firstLine="720"/>
        <w:jc w:val="both"/>
        <w:rPr>
          <w:rFonts w:ascii="Arial" w:eastAsia="Calibri" w:hAnsi="Arial" w:cs="Arial"/>
          <w:color w:val="000000"/>
        </w:rPr>
      </w:pPr>
      <w:r w:rsidRPr="0048525B">
        <w:rPr>
          <w:rFonts w:ascii="Arial" w:eastAsia="Calibri" w:hAnsi="Arial" w:cs="Arial"/>
          <w:color w:val="000000"/>
        </w:rPr>
        <w:t xml:space="preserve">Adapt Plans When Required: Flexibility and adaptability are crucial during the execution process. As  JW Marriott Bucharest Grand Hotel apply the suggested actions, evaluating their effectiveness and making necessary </w:t>
      </w:r>
      <w:r w:rsidRPr="0048525B">
        <w:rPr>
          <w:rFonts w:ascii="Arial" w:eastAsia="Calibri" w:hAnsi="Arial" w:cs="Arial"/>
          <w:color w:val="000000"/>
          <w:highlight w:val="white"/>
        </w:rPr>
        <w:t>changes are vital (</w:t>
      </w:r>
      <w:proofErr w:type="spellStart"/>
      <w:r w:rsidRPr="0048525B">
        <w:rPr>
          <w:rFonts w:ascii="Arial" w:eastAsia="Calibri" w:hAnsi="Arial" w:cs="Arial"/>
          <w:color w:val="000000"/>
          <w:highlight w:val="white"/>
        </w:rPr>
        <w:t>Umbrico</w:t>
      </w:r>
      <w:proofErr w:type="spellEnd"/>
      <w:r w:rsidRPr="0048525B">
        <w:rPr>
          <w:rFonts w:ascii="Arial" w:eastAsia="Calibri" w:hAnsi="Arial" w:cs="Arial"/>
          <w:color w:val="000000"/>
          <w:highlight w:val="white"/>
        </w:rPr>
        <w:t xml:space="preserve"> et al., 2020)</w:t>
      </w:r>
      <w:r w:rsidRPr="0048525B">
        <w:rPr>
          <w:rFonts w:ascii="Arial" w:eastAsia="Calibri" w:hAnsi="Arial" w:cs="Arial"/>
          <w:color w:val="000000"/>
        </w:rPr>
        <w:t xml:space="preserve">. This constant check helps the </w:t>
      </w:r>
      <w:proofErr w:type="spellStart"/>
      <w:r w:rsidRPr="0048525B">
        <w:rPr>
          <w:rFonts w:ascii="Arial" w:eastAsia="Calibri" w:hAnsi="Arial" w:cs="Arial"/>
          <w:color w:val="000000"/>
        </w:rPr>
        <w:t>organisation</w:t>
      </w:r>
      <w:proofErr w:type="spellEnd"/>
      <w:r w:rsidRPr="0048525B">
        <w:rPr>
          <w:rFonts w:ascii="Arial" w:eastAsia="Calibri" w:hAnsi="Arial" w:cs="Arial"/>
          <w:color w:val="000000"/>
        </w:rPr>
        <w:t xml:space="preserve"> stay alert to changes in circumstances, new risks, or upcoming opportunities. Such adaptability enables the </w:t>
      </w:r>
      <w:proofErr w:type="spellStart"/>
      <w:r w:rsidRPr="0048525B">
        <w:rPr>
          <w:rFonts w:ascii="Arial" w:eastAsia="Calibri" w:hAnsi="Arial" w:cs="Arial"/>
          <w:color w:val="000000"/>
        </w:rPr>
        <w:t>organisation</w:t>
      </w:r>
      <w:proofErr w:type="spellEnd"/>
      <w:r w:rsidRPr="0048525B">
        <w:rPr>
          <w:rFonts w:ascii="Arial" w:eastAsia="Calibri" w:hAnsi="Arial" w:cs="Arial"/>
          <w:color w:val="000000"/>
        </w:rPr>
        <w:t xml:space="preserve"> to switch its course of action mid-way if needed, helping maintain progress while enhancing chances for success.</w:t>
      </w:r>
    </w:p>
    <w:p w14:paraId="01DCA902" w14:textId="77777777" w:rsidR="00B97C46" w:rsidRPr="0048525B" w:rsidRDefault="00000000" w:rsidP="0048525B">
      <w:pPr>
        <w:pBdr>
          <w:top w:val="nil"/>
          <w:left w:val="nil"/>
          <w:bottom w:val="nil"/>
          <w:right w:val="nil"/>
          <w:between w:val="nil"/>
        </w:pBdr>
        <w:spacing w:line="360" w:lineRule="auto"/>
        <w:ind w:firstLine="720"/>
        <w:jc w:val="both"/>
        <w:rPr>
          <w:rFonts w:ascii="Arial" w:eastAsia="Calibri" w:hAnsi="Arial" w:cs="Arial"/>
          <w:color w:val="000000"/>
        </w:rPr>
      </w:pPr>
      <w:r w:rsidRPr="0048525B">
        <w:rPr>
          <w:rFonts w:ascii="Arial" w:eastAsia="Calibri" w:hAnsi="Arial" w:cs="Arial"/>
          <w:color w:val="000000"/>
        </w:rPr>
        <w:t xml:space="preserve">To conclude, this report provides a thorough plan detailing how JW Marriott Bucharest Grand Hotel can successfully handle the challenges of the modern hospitality industry. Incorporating sustainability practices, integrating technology, exploring new markets, understanding competitors better, focusing on customer needs above all else, and managing finances wisely – are ways through which this hotel can set up itself for continuous growth and top-quality service delivery </w:t>
      </w:r>
      <w:r w:rsidRPr="0048525B">
        <w:rPr>
          <w:rFonts w:ascii="Arial" w:eastAsia="Calibri" w:hAnsi="Arial" w:cs="Arial"/>
          <w:color w:val="000000"/>
          <w:highlight w:val="white"/>
        </w:rPr>
        <w:t>(</w:t>
      </w:r>
      <w:proofErr w:type="spellStart"/>
      <w:r w:rsidRPr="0048525B">
        <w:rPr>
          <w:rFonts w:ascii="Arial" w:eastAsia="Calibri" w:hAnsi="Arial" w:cs="Arial"/>
          <w:color w:val="000000"/>
          <w:highlight w:val="white"/>
        </w:rPr>
        <w:t>Kouhizadeh</w:t>
      </w:r>
      <w:proofErr w:type="spellEnd"/>
      <w:r w:rsidRPr="0048525B">
        <w:rPr>
          <w:rFonts w:ascii="Arial" w:eastAsia="Calibri" w:hAnsi="Arial" w:cs="Arial"/>
          <w:color w:val="000000"/>
          <w:highlight w:val="white"/>
        </w:rPr>
        <w:t xml:space="preserve"> et al., 2021)</w:t>
      </w:r>
      <w:r w:rsidRPr="0048525B">
        <w:rPr>
          <w:rFonts w:ascii="Arial" w:eastAsia="Calibri" w:hAnsi="Arial" w:cs="Arial"/>
          <w:color w:val="000000"/>
        </w:rPr>
        <w:t xml:space="preserve">. However, transforming is not an easy task without hurdles along the way. Having strong risk management measures and backup plans play significant roles in ensuring that no unexpected barriers impact </w:t>
      </w:r>
      <w:proofErr w:type="spellStart"/>
      <w:r w:rsidRPr="0048525B">
        <w:rPr>
          <w:rFonts w:ascii="Arial" w:eastAsia="Calibri" w:hAnsi="Arial" w:cs="Arial"/>
          <w:color w:val="000000"/>
        </w:rPr>
        <w:t>organisational</w:t>
      </w:r>
      <w:proofErr w:type="spellEnd"/>
      <w:r w:rsidRPr="0048525B">
        <w:rPr>
          <w:rFonts w:ascii="Arial" w:eastAsia="Calibri" w:hAnsi="Arial" w:cs="Arial"/>
          <w:color w:val="000000"/>
        </w:rPr>
        <w:t xml:space="preserve"> resilience or its ability to change with times as </w:t>
      </w:r>
      <w:r w:rsidRPr="0048525B">
        <w:rPr>
          <w:rFonts w:ascii="Arial" w:eastAsia="Calibri" w:hAnsi="Arial" w:cs="Arial"/>
          <w:color w:val="000000"/>
        </w:rPr>
        <w:lastRenderedPageBreak/>
        <w:t xml:space="preserve">required tactfully — armed with well-designed strategies </w:t>
      </w:r>
      <w:proofErr w:type="spellStart"/>
      <w:r w:rsidRPr="0048525B">
        <w:rPr>
          <w:rFonts w:ascii="Arial" w:eastAsia="Calibri" w:hAnsi="Arial" w:cs="Arial"/>
          <w:color w:val="000000"/>
        </w:rPr>
        <w:t>emphasising</w:t>
      </w:r>
      <w:proofErr w:type="spellEnd"/>
      <w:r w:rsidRPr="0048525B">
        <w:rPr>
          <w:rFonts w:ascii="Arial" w:eastAsia="Calibri" w:hAnsi="Arial" w:cs="Arial"/>
          <w:color w:val="000000"/>
        </w:rPr>
        <w:t xml:space="preserve"> agility—the hotel stands ready confidently yet flexibly adjust where necessary - aiming ultimately at standing out as one among prime locations </w:t>
      </w:r>
      <w:proofErr w:type="spellStart"/>
      <w:r w:rsidRPr="0048525B">
        <w:rPr>
          <w:rFonts w:ascii="Arial" w:eastAsia="Calibri" w:hAnsi="Arial" w:cs="Arial"/>
          <w:color w:val="000000"/>
        </w:rPr>
        <w:t>travellers</w:t>
      </w:r>
      <w:proofErr w:type="spellEnd"/>
      <w:r w:rsidRPr="0048525B">
        <w:rPr>
          <w:rFonts w:ascii="Arial" w:eastAsia="Calibri" w:hAnsi="Arial" w:cs="Arial"/>
          <w:color w:val="000000"/>
        </w:rPr>
        <w:t xml:space="preserve"> look forward when visiting Bucharest.</w:t>
      </w:r>
    </w:p>
    <w:p w14:paraId="094C5133" w14:textId="77777777" w:rsidR="00B97C46" w:rsidRPr="0048525B" w:rsidRDefault="00000000" w:rsidP="0048525B">
      <w:pPr>
        <w:pStyle w:val="Heading1"/>
        <w:keepNext w:val="0"/>
        <w:keepLines w:val="0"/>
        <w:spacing w:before="0" w:after="0" w:line="360" w:lineRule="auto"/>
        <w:ind w:firstLine="720"/>
        <w:jc w:val="both"/>
        <w:rPr>
          <w:rFonts w:ascii="Arial" w:eastAsia="Calibri" w:hAnsi="Arial" w:cs="Arial"/>
          <w:b/>
          <w:color w:val="000000"/>
          <w:sz w:val="24"/>
          <w:szCs w:val="24"/>
        </w:rPr>
      </w:pPr>
      <w:bookmarkStart w:id="9" w:name="_heading=h.g6cesn1kwfs6" w:colFirst="0" w:colLast="0"/>
      <w:bookmarkEnd w:id="9"/>
      <w:r w:rsidRPr="0048525B">
        <w:rPr>
          <w:rFonts w:ascii="Arial" w:hAnsi="Arial" w:cs="Arial"/>
          <w:sz w:val="24"/>
          <w:szCs w:val="24"/>
        </w:rPr>
        <w:br w:type="page"/>
      </w:r>
    </w:p>
    <w:p w14:paraId="4FD3D018" w14:textId="77777777" w:rsidR="00B97C46" w:rsidRPr="0048525B" w:rsidRDefault="00000000" w:rsidP="0048525B">
      <w:pPr>
        <w:pStyle w:val="Heading1"/>
        <w:keepNext w:val="0"/>
        <w:keepLines w:val="0"/>
        <w:spacing w:before="0" w:after="0" w:line="360" w:lineRule="auto"/>
        <w:ind w:firstLine="720"/>
        <w:jc w:val="both"/>
        <w:rPr>
          <w:rFonts w:ascii="Arial" w:eastAsia="Calibri" w:hAnsi="Arial" w:cs="Arial"/>
          <w:b/>
          <w:color w:val="000000"/>
          <w:sz w:val="24"/>
          <w:szCs w:val="24"/>
        </w:rPr>
      </w:pPr>
      <w:bookmarkStart w:id="10" w:name="_Toc159518376"/>
      <w:r w:rsidRPr="0048525B">
        <w:rPr>
          <w:rFonts w:ascii="Arial" w:eastAsia="Calibri" w:hAnsi="Arial" w:cs="Arial"/>
          <w:b/>
          <w:color w:val="000000"/>
          <w:sz w:val="24"/>
          <w:szCs w:val="24"/>
        </w:rPr>
        <w:lastRenderedPageBreak/>
        <w:t>ACTION PLAN</w:t>
      </w:r>
      <w:bookmarkEnd w:id="10"/>
    </w:p>
    <w:p w14:paraId="0BE30CE4" w14:textId="77777777" w:rsidR="00B97C46" w:rsidRPr="0048525B" w:rsidRDefault="00000000" w:rsidP="0048525B">
      <w:pPr>
        <w:spacing w:line="360" w:lineRule="auto"/>
        <w:ind w:firstLine="720"/>
        <w:jc w:val="both"/>
        <w:rPr>
          <w:rFonts w:ascii="Arial" w:eastAsia="Calibri" w:hAnsi="Arial" w:cs="Arial"/>
          <w:b/>
          <w:i/>
          <w:color w:val="000000"/>
        </w:rPr>
      </w:pPr>
      <w:r w:rsidRPr="0048525B">
        <w:rPr>
          <w:rFonts w:ascii="Arial" w:eastAsia="Calibri" w:hAnsi="Arial" w:cs="Arial"/>
          <w:b/>
          <w:i/>
          <w:color w:val="000000"/>
        </w:rPr>
        <w:t>Identification of Key Issues and Solutions</w:t>
      </w:r>
    </w:p>
    <w:p w14:paraId="20724BC4" w14:textId="77777777" w:rsidR="00B97C46" w:rsidRPr="0048525B" w:rsidRDefault="00000000" w:rsidP="0048525B">
      <w:pPr>
        <w:pBdr>
          <w:top w:val="nil"/>
          <w:left w:val="nil"/>
          <w:bottom w:val="nil"/>
          <w:right w:val="nil"/>
          <w:between w:val="nil"/>
        </w:pBdr>
        <w:spacing w:line="360" w:lineRule="auto"/>
        <w:ind w:firstLine="720"/>
        <w:jc w:val="both"/>
        <w:rPr>
          <w:rFonts w:ascii="Arial" w:eastAsia="Calibri" w:hAnsi="Arial" w:cs="Arial"/>
          <w:color w:val="000000"/>
        </w:rPr>
      </w:pPr>
      <w:r w:rsidRPr="0048525B">
        <w:rPr>
          <w:rFonts w:ascii="Arial" w:eastAsia="Calibri" w:hAnsi="Arial" w:cs="Arial"/>
          <w:color w:val="000000"/>
        </w:rPr>
        <w:t xml:space="preserve">The study has identified a few key problems that require immediate focus and strategic answers for the JW Marriott Bucharest Grand Hotel </w:t>
      </w:r>
      <w:r w:rsidRPr="0048525B">
        <w:rPr>
          <w:rFonts w:ascii="Arial" w:eastAsia="Calibri" w:hAnsi="Arial" w:cs="Arial"/>
          <w:color w:val="000000"/>
          <w:highlight w:val="white"/>
        </w:rPr>
        <w:t>(Smith., 2020)</w:t>
      </w:r>
      <w:r w:rsidRPr="0048525B">
        <w:rPr>
          <w:rFonts w:ascii="Arial" w:eastAsia="Calibri" w:hAnsi="Arial" w:cs="Arial"/>
          <w:color w:val="000000"/>
        </w:rPr>
        <w:t>. This includes an urgent emphasis on sustainability efforts to meet changing customer needs, implementing new technologies to improve guest comfort, diversifying target customers to reduce risks, and adjusting operational expenses for smart financial management.</w:t>
      </w:r>
    </w:p>
    <w:p w14:paraId="5BD155E0" w14:textId="77777777" w:rsidR="00B97C46" w:rsidRPr="0048525B" w:rsidRDefault="00000000" w:rsidP="0048525B">
      <w:pPr>
        <w:pBdr>
          <w:top w:val="nil"/>
          <w:left w:val="nil"/>
          <w:bottom w:val="nil"/>
          <w:right w:val="nil"/>
          <w:between w:val="nil"/>
        </w:pBdr>
        <w:spacing w:line="360" w:lineRule="auto"/>
        <w:ind w:firstLine="720"/>
        <w:jc w:val="both"/>
        <w:rPr>
          <w:rFonts w:ascii="Arial" w:eastAsia="Calibri" w:hAnsi="Arial" w:cs="Arial"/>
          <w:color w:val="000000"/>
        </w:rPr>
      </w:pPr>
      <w:r w:rsidRPr="0048525B">
        <w:rPr>
          <w:rFonts w:ascii="Arial" w:eastAsia="Calibri" w:hAnsi="Arial" w:cs="Arial"/>
          <w:color w:val="000000"/>
        </w:rPr>
        <w:t xml:space="preserve">To solve these problems effectively,  JW Marriott Bucharest Grand Hotel suggested several approaches. These include active investment in environmentally friendly activities and energy-saving technology to enhance sustainability measures, embracing tech advancements like AI </w:t>
      </w:r>
      <w:proofErr w:type="spellStart"/>
      <w:r w:rsidRPr="0048525B">
        <w:rPr>
          <w:rFonts w:ascii="Arial" w:eastAsia="Calibri" w:hAnsi="Arial" w:cs="Arial"/>
          <w:color w:val="000000"/>
        </w:rPr>
        <w:t>personalisation</w:t>
      </w:r>
      <w:proofErr w:type="spellEnd"/>
      <w:r w:rsidRPr="0048525B">
        <w:rPr>
          <w:rFonts w:ascii="Arial" w:eastAsia="Calibri" w:hAnsi="Arial" w:cs="Arial"/>
          <w:color w:val="000000"/>
        </w:rPr>
        <w:t xml:space="preserve"> and mobile apps, dividing markets into segments to attract </w:t>
      </w:r>
      <w:proofErr w:type="spellStart"/>
      <w:r w:rsidRPr="0048525B">
        <w:rPr>
          <w:rFonts w:ascii="Arial" w:eastAsia="Calibri" w:hAnsi="Arial" w:cs="Arial"/>
          <w:color w:val="000000"/>
        </w:rPr>
        <w:t>specialised</w:t>
      </w:r>
      <w:proofErr w:type="spellEnd"/>
      <w:r w:rsidRPr="0048525B">
        <w:rPr>
          <w:rFonts w:ascii="Arial" w:eastAsia="Calibri" w:hAnsi="Arial" w:cs="Arial"/>
          <w:color w:val="000000"/>
        </w:rPr>
        <w:t xml:space="preserve"> customer groups, and carefully examining finances to </w:t>
      </w:r>
      <w:proofErr w:type="spellStart"/>
      <w:r w:rsidRPr="0048525B">
        <w:rPr>
          <w:rFonts w:ascii="Arial" w:eastAsia="Calibri" w:hAnsi="Arial" w:cs="Arial"/>
          <w:color w:val="000000"/>
        </w:rPr>
        <w:t>optimise</w:t>
      </w:r>
      <w:proofErr w:type="spellEnd"/>
      <w:r w:rsidRPr="0048525B">
        <w:rPr>
          <w:rFonts w:ascii="Arial" w:eastAsia="Calibri" w:hAnsi="Arial" w:cs="Arial"/>
          <w:color w:val="000000"/>
        </w:rPr>
        <w:t xml:space="preserve"> operation costs </w:t>
      </w:r>
      <w:r w:rsidRPr="0048525B">
        <w:rPr>
          <w:rFonts w:ascii="Arial" w:eastAsia="Calibri" w:hAnsi="Arial" w:cs="Arial"/>
          <w:color w:val="000000"/>
          <w:highlight w:val="white"/>
        </w:rPr>
        <w:t>(Kumar et al., 2023)</w:t>
      </w:r>
      <w:r w:rsidRPr="0048525B">
        <w:rPr>
          <w:rFonts w:ascii="Arial" w:eastAsia="Calibri" w:hAnsi="Arial" w:cs="Arial"/>
          <w:color w:val="000000"/>
        </w:rPr>
        <w:t>.</w:t>
      </w:r>
    </w:p>
    <w:p w14:paraId="08D84AA5" w14:textId="77777777" w:rsidR="00B97C46" w:rsidRPr="0048525B" w:rsidRDefault="00000000" w:rsidP="0048525B">
      <w:pPr>
        <w:spacing w:line="360" w:lineRule="auto"/>
        <w:ind w:firstLine="720"/>
        <w:jc w:val="both"/>
        <w:rPr>
          <w:rFonts w:ascii="Arial" w:eastAsia="Calibri" w:hAnsi="Arial" w:cs="Arial"/>
          <w:b/>
          <w:i/>
          <w:color w:val="000000"/>
        </w:rPr>
      </w:pPr>
      <w:r w:rsidRPr="0048525B">
        <w:rPr>
          <w:rFonts w:ascii="Arial" w:eastAsia="Calibri" w:hAnsi="Arial" w:cs="Arial"/>
          <w:b/>
          <w:i/>
          <w:color w:val="000000"/>
        </w:rPr>
        <w:t>Detailed Plan: Actions, Responsibilities, Timelines, and Costs</w:t>
      </w:r>
    </w:p>
    <w:tbl>
      <w:tblPr>
        <w:tblStyle w:val="Table12"/>
        <w:tblW w:w="9360" w:type="dxa"/>
        <w:tblBorders>
          <w:top w:val="nil"/>
          <w:left w:val="nil"/>
          <w:bottom w:val="nil"/>
          <w:right w:val="nil"/>
          <w:insideH w:val="nil"/>
          <w:insideV w:val="nil"/>
        </w:tblBorders>
        <w:tblLayout w:type="fixed"/>
        <w:tblLook w:val="0600" w:firstRow="0" w:lastRow="0" w:firstColumn="0" w:lastColumn="0" w:noHBand="1" w:noVBand="1"/>
      </w:tblPr>
      <w:tblGrid>
        <w:gridCol w:w="3152"/>
        <w:gridCol w:w="2603"/>
        <w:gridCol w:w="1957"/>
        <w:gridCol w:w="1648"/>
      </w:tblGrid>
      <w:tr w:rsidR="00B97C46" w:rsidRPr="0048525B" w14:paraId="39916AE3" w14:textId="77777777">
        <w:trPr>
          <w:trHeight w:val="710"/>
        </w:trPr>
        <w:tc>
          <w:tcPr>
            <w:tcW w:w="3152"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vAlign w:val="bottom"/>
          </w:tcPr>
          <w:p w14:paraId="6CB44E5E" w14:textId="77777777" w:rsidR="00B97C46" w:rsidRPr="0048525B" w:rsidRDefault="00000000" w:rsidP="0048525B">
            <w:pPr>
              <w:pBdr>
                <w:top w:val="nil"/>
                <w:left w:val="nil"/>
                <w:bottom w:val="nil"/>
                <w:right w:val="nil"/>
                <w:between w:val="nil"/>
              </w:pBdr>
              <w:spacing w:line="360" w:lineRule="auto"/>
              <w:jc w:val="both"/>
              <w:rPr>
                <w:rFonts w:ascii="Arial" w:eastAsia="Calibri" w:hAnsi="Arial" w:cs="Arial"/>
                <w:color w:val="000000"/>
              </w:rPr>
            </w:pPr>
            <w:r w:rsidRPr="0048525B">
              <w:rPr>
                <w:rFonts w:ascii="Arial" w:eastAsia="Calibri" w:hAnsi="Arial" w:cs="Arial"/>
                <w:b/>
                <w:color w:val="000000"/>
              </w:rPr>
              <w:t>Action</w:t>
            </w:r>
          </w:p>
        </w:tc>
        <w:tc>
          <w:tcPr>
            <w:tcW w:w="2603"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vAlign w:val="bottom"/>
          </w:tcPr>
          <w:p w14:paraId="5C2F4F5A" w14:textId="77777777" w:rsidR="00B97C46" w:rsidRPr="0048525B" w:rsidRDefault="00000000" w:rsidP="0048525B">
            <w:pPr>
              <w:pBdr>
                <w:top w:val="nil"/>
                <w:left w:val="nil"/>
                <w:bottom w:val="nil"/>
                <w:right w:val="nil"/>
                <w:between w:val="nil"/>
              </w:pBdr>
              <w:spacing w:line="360" w:lineRule="auto"/>
              <w:jc w:val="both"/>
              <w:rPr>
                <w:rFonts w:ascii="Arial" w:eastAsia="Calibri" w:hAnsi="Arial" w:cs="Arial"/>
                <w:color w:val="000000"/>
              </w:rPr>
            </w:pPr>
            <w:r w:rsidRPr="0048525B">
              <w:rPr>
                <w:rFonts w:ascii="Arial" w:eastAsia="Calibri" w:hAnsi="Arial" w:cs="Arial"/>
                <w:b/>
                <w:color w:val="000000"/>
              </w:rPr>
              <w:t>Responsible Parties</w:t>
            </w:r>
          </w:p>
        </w:tc>
        <w:tc>
          <w:tcPr>
            <w:tcW w:w="1957"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vAlign w:val="bottom"/>
          </w:tcPr>
          <w:p w14:paraId="1E041C6B" w14:textId="77777777" w:rsidR="00B97C46" w:rsidRPr="0048525B" w:rsidRDefault="00000000" w:rsidP="0048525B">
            <w:pPr>
              <w:pBdr>
                <w:top w:val="nil"/>
                <w:left w:val="nil"/>
                <w:bottom w:val="nil"/>
                <w:right w:val="nil"/>
                <w:between w:val="nil"/>
              </w:pBdr>
              <w:spacing w:line="360" w:lineRule="auto"/>
              <w:jc w:val="both"/>
              <w:rPr>
                <w:rFonts w:ascii="Arial" w:eastAsia="Calibri" w:hAnsi="Arial" w:cs="Arial"/>
                <w:color w:val="000000"/>
              </w:rPr>
            </w:pPr>
            <w:r w:rsidRPr="0048525B">
              <w:rPr>
                <w:rFonts w:ascii="Arial" w:eastAsia="Calibri" w:hAnsi="Arial" w:cs="Arial"/>
                <w:b/>
                <w:color w:val="000000"/>
              </w:rPr>
              <w:t>Timeline</w:t>
            </w:r>
          </w:p>
        </w:tc>
        <w:tc>
          <w:tcPr>
            <w:tcW w:w="1648"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vAlign w:val="bottom"/>
          </w:tcPr>
          <w:p w14:paraId="1EC2FDDB" w14:textId="77777777" w:rsidR="00B97C46" w:rsidRPr="0048525B" w:rsidRDefault="00000000" w:rsidP="0048525B">
            <w:pPr>
              <w:pBdr>
                <w:top w:val="nil"/>
                <w:left w:val="nil"/>
                <w:bottom w:val="nil"/>
                <w:right w:val="nil"/>
                <w:between w:val="nil"/>
              </w:pBdr>
              <w:spacing w:line="360" w:lineRule="auto"/>
              <w:jc w:val="both"/>
              <w:rPr>
                <w:rFonts w:ascii="Arial" w:eastAsia="Calibri" w:hAnsi="Arial" w:cs="Arial"/>
                <w:color w:val="000000"/>
              </w:rPr>
            </w:pPr>
            <w:r w:rsidRPr="0048525B">
              <w:rPr>
                <w:rFonts w:ascii="Arial" w:eastAsia="Calibri" w:hAnsi="Arial" w:cs="Arial"/>
                <w:b/>
                <w:color w:val="000000"/>
              </w:rPr>
              <w:t>Costs</w:t>
            </w:r>
          </w:p>
        </w:tc>
      </w:tr>
      <w:tr w:rsidR="00B97C46" w:rsidRPr="0048525B" w14:paraId="28247545" w14:textId="77777777">
        <w:trPr>
          <w:trHeight w:val="695"/>
        </w:trPr>
        <w:tc>
          <w:tcPr>
            <w:tcW w:w="3152"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vAlign w:val="center"/>
          </w:tcPr>
          <w:p w14:paraId="1ABE6660" w14:textId="77777777" w:rsidR="00B97C46" w:rsidRPr="0048525B" w:rsidRDefault="00000000" w:rsidP="0048525B">
            <w:pPr>
              <w:pBdr>
                <w:top w:val="nil"/>
                <w:left w:val="nil"/>
                <w:bottom w:val="nil"/>
                <w:right w:val="nil"/>
                <w:between w:val="nil"/>
              </w:pBdr>
              <w:spacing w:line="360" w:lineRule="auto"/>
              <w:jc w:val="both"/>
              <w:rPr>
                <w:rFonts w:ascii="Arial" w:eastAsia="Calibri" w:hAnsi="Arial" w:cs="Arial"/>
                <w:color w:val="000000"/>
              </w:rPr>
            </w:pPr>
            <w:r w:rsidRPr="0048525B">
              <w:rPr>
                <w:rFonts w:ascii="Arial" w:eastAsia="Calibri" w:hAnsi="Arial" w:cs="Arial"/>
                <w:color w:val="000000"/>
              </w:rPr>
              <w:t>Sustainability Projects</w:t>
            </w:r>
          </w:p>
        </w:tc>
        <w:tc>
          <w:tcPr>
            <w:tcW w:w="2603"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vAlign w:val="center"/>
          </w:tcPr>
          <w:p w14:paraId="156A3789" w14:textId="77777777" w:rsidR="00B97C46" w:rsidRPr="0048525B" w:rsidRDefault="00000000" w:rsidP="0048525B">
            <w:pPr>
              <w:pBdr>
                <w:top w:val="nil"/>
                <w:left w:val="nil"/>
                <w:bottom w:val="nil"/>
                <w:right w:val="nil"/>
                <w:between w:val="nil"/>
              </w:pBdr>
              <w:spacing w:line="360" w:lineRule="auto"/>
              <w:jc w:val="both"/>
              <w:rPr>
                <w:rFonts w:ascii="Arial" w:eastAsia="Calibri" w:hAnsi="Arial" w:cs="Arial"/>
                <w:color w:val="000000"/>
              </w:rPr>
            </w:pPr>
            <w:r w:rsidRPr="0048525B">
              <w:rPr>
                <w:rFonts w:ascii="Arial" w:eastAsia="Calibri" w:hAnsi="Arial" w:cs="Arial"/>
                <w:color w:val="000000"/>
              </w:rPr>
              <w:t>Facilities Team</w:t>
            </w:r>
          </w:p>
        </w:tc>
        <w:tc>
          <w:tcPr>
            <w:tcW w:w="1957"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vAlign w:val="center"/>
          </w:tcPr>
          <w:p w14:paraId="26E14143" w14:textId="77777777" w:rsidR="00B97C46" w:rsidRPr="0048525B" w:rsidRDefault="00000000" w:rsidP="0048525B">
            <w:pPr>
              <w:pBdr>
                <w:top w:val="nil"/>
                <w:left w:val="nil"/>
                <w:bottom w:val="nil"/>
                <w:right w:val="nil"/>
                <w:between w:val="nil"/>
              </w:pBdr>
              <w:spacing w:line="360" w:lineRule="auto"/>
              <w:jc w:val="both"/>
              <w:rPr>
                <w:rFonts w:ascii="Arial" w:eastAsia="Calibri" w:hAnsi="Arial" w:cs="Arial"/>
                <w:color w:val="000000"/>
              </w:rPr>
            </w:pPr>
            <w:r w:rsidRPr="0048525B">
              <w:rPr>
                <w:rFonts w:ascii="Arial" w:eastAsia="Calibri" w:hAnsi="Arial" w:cs="Arial"/>
                <w:color w:val="000000"/>
              </w:rPr>
              <w:t>12-18 months</w:t>
            </w:r>
          </w:p>
        </w:tc>
        <w:tc>
          <w:tcPr>
            <w:tcW w:w="1648"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vAlign w:val="center"/>
          </w:tcPr>
          <w:p w14:paraId="2A916D8D" w14:textId="77777777" w:rsidR="00B97C46" w:rsidRPr="0048525B" w:rsidRDefault="00000000" w:rsidP="0048525B">
            <w:pPr>
              <w:pBdr>
                <w:top w:val="nil"/>
                <w:left w:val="nil"/>
                <w:bottom w:val="nil"/>
                <w:right w:val="nil"/>
                <w:between w:val="nil"/>
              </w:pBdr>
              <w:spacing w:line="360" w:lineRule="auto"/>
              <w:jc w:val="both"/>
              <w:rPr>
                <w:rFonts w:ascii="Arial" w:eastAsia="Calibri" w:hAnsi="Arial" w:cs="Arial"/>
                <w:color w:val="000000"/>
              </w:rPr>
            </w:pPr>
            <w:r w:rsidRPr="0048525B">
              <w:rPr>
                <w:rFonts w:ascii="Arial" w:eastAsia="Calibri" w:hAnsi="Arial" w:cs="Arial"/>
                <w:color w:val="000000"/>
              </w:rPr>
              <w:t>$1,000,000</w:t>
            </w:r>
          </w:p>
        </w:tc>
      </w:tr>
      <w:tr w:rsidR="00B97C46" w:rsidRPr="0048525B" w14:paraId="5AA75D45" w14:textId="77777777">
        <w:trPr>
          <w:trHeight w:val="695"/>
        </w:trPr>
        <w:tc>
          <w:tcPr>
            <w:tcW w:w="3152"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vAlign w:val="center"/>
          </w:tcPr>
          <w:p w14:paraId="19B390A4" w14:textId="77777777" w:rsidR="00B97C46" w:rsidRPr="0048525B" w:rsidRDefault="00000000" w:rsidP="0048525B">
            <w:pPr>
              <w:pBdr>
                <w:top w:val="nil"/>
                <w:left w:val="nil"/>
                <w:bottom w:val="nil"/>
                <w:right w:val="nil"/>
                <w:between w:val="nil"/>
              </w:pBdr>
              <w:spacing w:line="360" w:lineRule="auto"/>
              <w:jc w:val="both"/>
              <w:rPr>
                <w:rFonts w:ascii="Arial" w:eastAsia="Calibri" w:hAnsi="Arial" w:cs="Arial"/>
                <w:color w:val="000000"/>
              </w:rPr>
            </w:pPr>
            <w:r w:rsidRPr="0048525B">
              <w:rPr>
                <w:rFonts w:ascii="Arial" w:eastAsia="Calibri" w:hAnsi="Arial" w:cs="Arial"/>
                <w:color w:val="000000"/>
              </w:rPr>
              <w:t>Technology Integration</w:t>
            </w:r>
          </w:p>
        </w:tc>
        <w:tc>
          <w:tcPr>
            <w:tcW w:w="2603"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vAlign w:val="center"/>
          </w:tcPr>
          <w:p w14:paraId="18C09C60" w14:textId="77777777" w:rsidR="00B97C46" w:rsidRPr="0048525B" w:rsidRDefault="00000000" w:rsidP="0048525B">
            <w:pPr>
              <w:pBdr>
                <w:top w:val="nil"/>
                <w:left w:val="nil"/>
                <w:bottom w:val="nil"/>
                <w:right w:val="nil"/>
                <w:between w:val="nil"/>
              </w:pBdr>
              <w:spacing w:line="360" w:lineRule="auto"/>
              <w:jc w:val="both"/>
              <w:rPr>
                <w:rFonts w:ascii="Arial" w:eastAsia="Calibri" w:hAnsi="Arial" w:cs="Arial"/>
                <w:color w:val="000000"/>
              </w:rPr>
            </w:pPr>
            <w:r w:rsidRPr="0048525B">
              <w:rPr>
                <w:rFonts w:ascii="Arial" w:eastAsia="Calibri" w:hAnsi="Arial" w:cs="Arial"/>
                <w:color w:val="000000"/>
              </w:rPr>
              <w:t>IT Department</w:t>
            </w:r>
          </w:p>
        </w:tc>
        <w:tc>
          <w:tcPr>
            <w:tcW w:w="1957"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vAlign w:val="center"/>
          </w:tcPr>
          <w:p w14:paraId="303BDC94" w14:textId="77777777" w:rsidR="00B97C46" w:rsidRPr="0048525B" w:rsidRDefault="00000000" w:rsidP="0048525B">
            <w:pPr>
              <w:pBdr>
                <w:top w:val="nil"/>
                <w:left w:val="nil"/>
                <w:bottom w:val="nil"/>
                <w:right w:val="nil"/>
                <w:between w:val="nil"/>
              </w:pBdr>
              <w:spacing w:line="360" w:lineRule="auto"/>
              <w:jc w:val="both"/>
              <w:rPr>
                <w:rFonts w:ascii="Arial" w:eastAsia="Calibri" w:hAnsi="Arial" w:cs="Arial"/>
                <w:color w:val="000000"/>
              </w:rPr>
            </w:pPr>
            <w:r w:rsidRPr="0048525B">
              <w:rPr>
                <w:rFonts w:ascii="Arial" w:eastAsia="Calibri" w:hAnsi="Arial" w:cs="Arial"/>
                <w:color w:val="000000"/>
              </w:rPr>
              <w:t>6-12 months</w:t>
            </w:r>
          </w:p>
        </w:tc>
        <w:tc>
          <w:tcPr>
            <w:tcW w:w="1648"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vAlign w:val="center"/>
          </w:tcPr>
          <w:p w14:paraId="0389DB1B" w14:textId="77777777" w:rsidR="00B97C46" w:rsidRPr="0048525B" w:rsidRDefault="00000000" w:rsidP="0048525B">
            <w:pPr>
              <w:pBdr>
                <w:top w:val="nil"/>
                <w:left w:val="nil"/>
                <w:bottom w:val="nil"/>
                <w:right w:val="nil"/>
                <w:between w:val="nil"/>
              </w:pBdr>
              <w:spacing w:line="360" w:lineRule="auto"/>
              <w:jc w:val="both"/>
              <w:rPr>
                <w:rFonts w:ascii="Arial" w:eastAsia="Calibri" w:hAnsi="Arial" w:cs="Arial"/>
                <w:color w:val="000000"/>
              </w:rPr>
            </w:pPr>
            <w:r w:rsidRPr="0048525B">
              <w:rPr>
                <w:rFonts w:ascii="Arial" w:eastAsia="Calibri" w:hAnsi="Arial" w:cs="Arial"/>
                <w:color w:val="000000"/>
              </w:rPr>
              <w:t>$500,000</w:t>
            </w:r>
          </w:p>
        </w:tc>
      </w:tr>
      <w:tr w:rsidR="00B97C46" w:rsidRPr="0048525B" w14:paraId="763F4FDF" w14:textId="77777777">
        <w:trPr>
          <w:trHeight w:val="695"/>
        </w:trPr>
        <w:tc>
          <w:tcPr>
            <w:tcW w:w="3152"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vAlign w:val="center"/>
          </w:tcPr>
          <w:p w14:paraId="61B1FE53" w14:textId="77777777" w:rsidR="00B97C46" w:rsidRPr="0048525B" w:rsidRDefault="00000000" w:rsidP="0048525B">
            <w:pPr>
              <w:pBdr>
                <w:top w:val="nil"/>
                <w:left w:val="nil"/>
                <w:bottom w:val="nil"/>
                <w:right w:val="nil"/>
                <w:between w:val="nil"/>
              </w:pBdr>
              <w:spacing w:line="360" w:lineRule="auto"/>
              <w:jc w:val="both"/>
              <w:rPr>
                <w:rFonts w:ascii="Arial" w:eastAsia="Calibri" w:hAnsi="Arial" w:cs="Arial"/>
                <w:color w:val="000000"/>
              </w:rPr>
            </w:pPr>
            <w:r w:rsidRPr="0048525B">
              <w:rPr>
                <w:rFonts w:ascii="Arial" w:eastAsia="Calibri" w:hAnsi="Arial" w:cs="Arial"/>
                <w:color w:val="000000"/>
              </w:rPr>
              <w:t>Market Segmentation</w:t>
            </w:r>
          </w:p>
        </w:tc>
        <w:tc>
          <w:tcPr>
            <w:tcW w:w="2603"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vAlign w:val="center"/>
          </w:tcPr>
          <w:p w14:paraId="0476A354" w14:textId="77777777" w:rsidR="00B97C46" w:rsidRPr="0048525B" w:rsidRDefault="00000000" w:rsidP="0048525B">
            <w:pPr>
              <w:pBdr>
                <w:top w:val="nil"/>
                <w:left w:val="nil"/>
                <w:bottom w:val="nil"/>
                <w:right w:val="nil"/>
                <w:between w:val="nil"/>
              </w:pBdr>
              <w:spacing w:line="360" w:lineRule="auto"/>
              <w:jc w:val="both"/>
              <w:rPr>
                <w:rFonts w:ascii="Arial" w:eastAsia="Calibri" w:hAnsi="Arial" w:cs="Arial"/>
                <w:color w:val="000000"/>
              </w:rPr>
            </w:pPr>
            <w:r w:rsidRPr="0048525B">
              <w:rPr>
                <w:rFonts w:ascii="Arial" w:eastAsia="Calibri" w:hAnsi="Arial" w:cs="Arial"/>
                <w:color w:val="000000"/>
              </w:rPr>
              <w:t>Marketing Team</w:t>
            </w:r>
          </w:p>
        </w:tc>
        <w:tc>
          <w:tcPr>
            <w:tcW w:w="1957"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vAlign w:val="center"/>
          </w:tcPr>
          <w:p w14:paraId="56647394" w14:textId="77777777" w:rsidR="00B97C46" w:rsidRPr="0048525B" w:rsidRDefault="00000000" w:rsidP="0048525B">
            <w:pPr>
              <w:pBdr>
                <w:top w:val="nil"/>
                <w:left w:val="nil"/>
                <w:bottom w:val="nil"/>
                <w:right w:val="nil"/>
                <w:between w:val="nil"/>
              </w:pBdr>
              <w:spacing w:line="360" w:lineRule="auto"/>
              <w:jc w:val="both"/>
              <w:rPr>
                <w:rFonts w:ascii="Arial" w:eastAsia="Calibri" w:hAnsi="Arial" w:cs="Arial"/>
                <w:color w:val="000000"/>
              </w:rPr>
            </w:pPr>
            <w:r w:rsidRPr="0048525B">
              <w:rPr>
                <w:rFonts w:ascii="Arial" w:eastAsia="Calibri" w:hAnsi="Arial" w:cs="Arial"/>
                <w:color w:val="000000"/>
              </w:rPr>
              <w:t>9-12 months</w:t>
            </w:r>
          </w:p>
        </w:tc>
        <w:tc>
          <w:tcPr>
            <w:tcW w:w="1648"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vAlign w:val="center"/>
          </w:tcPr>
          <w:p w14:paraId="66B2D918" w14:textId="77777777" w:rsidR="00B97C46" w:rsidRPr="0048525B" w:rsidRDefault="00000000" w:rsidP="0048525B">
            <w:pPr>
              <w:pBdr>
                <w:top w:val="nil"/>
                <w:left w:val="nil"/>
                <w:bottom w:val="nil"/>
                <w:right w:val="nil"/>
                <w:between w:val="nil"/>
              </w:pBdr>
              <w:spacing w:line="360" w:lineRule="auto"/>
              <w:jc w:val="both"/>
              <w:rPr>
                <w:rFonts w:ascii="Arial" w:eastAsia="Calibri" w:hAnsi="Arial" w:cs="Arial"/>
                <w:color w:val="000000"/>
              </w:rPr>
            </w:pPr>
            <w:r w:rsidRPr="0048525B">
              <w:rPr>
                <w:rFonts w:ascii="Arial" w:eastAsia="Calibri" w:hAnsi="Arial" w:cs="Arial"/>
                <w:color w:val="000000"/>
              </w:rPr>
              <w:t>$300,000</w:t>
            </w:r>
          </w:p>
        </w:tc>
      </w:tr>
      <w:tr w:rsidR="00B97C46" w:rsidRPr="0048525B" w14:paraId="1699F51A" w14:textId="77777777">
        <w:trPr>
          <w:trHeight w:val="695"/>
        </w:trPr>
        <w:tc>
          <w:tcPr>
            <w:tcW w:w="3152"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vAlign w:val="center"/>
          </w:tcPr>
          <w:p w14:paraId="75E81C43" w14:textId="77777777" w:rsidR="00B97C46" w:rsidRPr="0048525B" w:rsidRDefault="00000000" w:rsidP="0048525B">
            <w:pPr>
              <w:pBdr>
                <w:top w:val="nil"/>
                <w:left w:val="nil"/>
                <w:bottom w:val="nil"/>
                <w:right w:val="nil"/>
                <w:between w:val="nil"/>
              </w:pBdr>
              <w:spacing w:line="360" w:lineRule="auto"/>
              <w:jc w:val="both"/>
              <w:rPr>
                <w:rFonts w:ascii="Arial" w:eastAsia="Calibri" w:hAnsi="Arial" w:cs="Arial"/>
                <w:color w:val="000000"/>
              </w:rPr>
            </w:pPr>
            <w:r w:rsidRPr="0048525B">
              <w:rPr>
                <w:rFonts w:ascii="Arial" w:eastAsia="Calibri" w:hAnsi="Arial" w:cs="Arial"/>
                <w:color w:val="000000"/>
              </w:rPr>
              <w:t xml:space="preserve">Cost </w:t>
            </w:r>
            <w:proofErr w:type="spellStart"/>
            <w:r w:rsidRPr="0048525B">
              <w:rPr>
                <w:rFonts w:ascii="Arial" w:eastAsia="Calibri" w:hAnsi="Arial" w:cs="Arial"/>
                <w:color w:val="000000"/>
              </w:rPr>
              <w:t>Optimisation</w:t>
            </w:r>
            <w:proofErr w:type="spellEnd"/>
          </w:p>
        </w:tc>
        <w:tc>
          <w:tcPr>
            <w:tcW w:w="2603"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vAlign w:val="center"/>
          </w:tcPr>
          <w:p w14:paraId="64913916" w14:textId="77777777" w:rsidR="00B97C46" w:rsidRPr="0048525B" w:rsidRDefault="00000000" w:rsidP="0048525B">
            <w:pPr>
              <w:pBdr>
                <w:top w:val="nil"/>
                <w:left w:val="nil"/>
                <w:bottom w:val="nil"/>
                <w:right w:val="nil"/>
                <w:between w:val="nil"/>
              </w:pBdr>
              <w:spacing w:line="360" w:lineRule="auto"/>
              <w:jc w:val="both"/>
              <w:rPr>
                <w:rFonts w:ascii="Arial" w:eastAsia="Calibri" w:hAnsi="Arial" w:cs="Arial"/>
                <w:color w:val="000000"/>
              </w:rPr>
            </w:pPr>
            <w:r w:rsidRPr="0048525B">
              <w:rPr>
                <w:rFonts w:ascii="Arial" w:eastAsia="Calibri" w:hAnsi="Arial" w:cs="Arial"/>
                <w:color w:val="000000"/>
              </w:rPr>
              <w:t>Finance Department</w:t>
            </w:r>
          </w:p>
        </w:tc>
        <w:tc>
          <w:tcPr>
            <w:tcW w:w="1957"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vAlign w:val="center"/>
          </w:tcPr>
          <w:p w14:paraId="3247FFD9" w14:textId="77777777" w:rsidR="00B97C46" w:rsidRPr="0048525B" w:rsidRDefault="00000000" w:rsidP="0048525B">
            <w:pPr>
              <w:pBdr>
                <w:top w:val="nil"/>
                <w:left w:val="nil"/>
                <w:bottom w:val="nil"/>
                <w:right w:val="nil"/>
                <w:between w:val="nil"/>
              </w:pBdr>
              <w:spacing w:line="360" w:lineRule="auto"/>
              <w:jc w:val="both"/>
              <w:rPr>
                <w:rFonts w:ascii="Arial" w:eastAsia="Calibri" w:hAnsi="Arial" w:cs="Arial"/>
                <w:color w:val="000000"/>
              </w:rPr>
            </w:pPr>
            <w:r w:rsidRPr="0048525B">
              <w:rPr>
                <w:rFonts w:ascii="Arial" w:eastAsia="Calibri" w:hAnsi="Arial" w:cs="Arial"/>
                <w:color w:val="000000"/>
              </w:rPr>
              <w:t>Ongoing</w:t>
            </w:r>
          </w:p>
        </w:tc>
        <w:tc>
          <w:tcPr>
            <w:tcW w:w="1648"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vAlign w:val="center"/>
          </w:tcPr>
          <w:p w14:paraId="0F2EEF2B" w14:textId="77777777" w:rsidR="00B97C46" w:rsidRPr="0048525B" w:rsidRDefault="00000000" w:rsidP="0048525B">
            <w:pPr>
              <w:pBdr>
                <w:top w:val="nil"/>
                <w:left w:val="nil"/>
                <w:bottom w:val="nil"/>
                <w:right w:val="nil"/>
                <w:between w:val="nil"/>
              </w:pBdr>
              <w:spacing w:line="360" w:lineRule="auto"/>
              <w:jc w:val="both"/>
              <w:rPr>
                <w:rFonts w:ascii="Arial" w:eastAsia="Calibri" w:hAnsi="Arial" w:cs="Arial"/>
                <w:color w:val="000000"/>
              </w:rPr>
            </w:pPr>
            <w:r w:rsidRPr="0048525B">
              <w:rPr>
                <w:rFonts w:ascii="Arial" w:eastAsia="Calibri" w:hAnsi="Arial" w:cs="Arial"/>
                <w:color w:val="000000"/>
              </w:rPr>
              <w:t>N/A</w:t>
            </w:r>
          </w:p>
        </w:tc>
      </w:tr>
      <w:tr w:rsidR="00B97C46" w:rsidRPr="0048525B" w14:paraId="061C8BE5" w14:textId="77777777">
        <w:trPr>
          <w:trHeight w:val="695"/>
        </w:trPr>
        <w:tc>
          <w:tcPr>
            <w:tcW w:w="3152"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vAlign w:val="center"/>
          </w:tcPr>
          <w:p w14:paraId="2B5CADEE" w14:textId="77777777" w:rsidR="00B97C46" w:rsidRPr="0048525B" w:rsidRDefault="00000000" w:rsidP="0048525B">
            <w:pPr>
              <w:pBdr>
                <w:top w:val="nil"/>
                <w:left w:val="nil"/>
                <w:bottom w:val="nil"/>
                <w:right w:val="nil"/>
                <w:between w:val="nil"/>
              </w:pBdr>
              <w:spacing w:line="360" w:lineRule="auto"/>
              <w:jc w:val="both"/>
              <w:rPr>
                <w:rFonts w:ascii="Arial" w:eastAsia="Calibri" w:hAnsi="Arial" w:cs="Arial"/>
                <w:color w:val="000000"/>
              </w:rPr>
            </w:pPr>
            <w:r w:rsidRPr="0048525B">
              <w:rPr>
                <w:rFonts w:ascii="Arial" w:eastAsia="Calibri" w:hAnsi="Arial" w:cs="Arial"/>
                <w:color w:val="000000"/>
              </w:rPr>
              <w:t>Competitive Monitoring</w:t>
            </w:r>
          </w:p>
        </w:tc>
        <w:tc>
          <w:tcPr>
            <w:tcW w:w="2603"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vAlign w:val="center"/>
          </w:tcPr>
          <w:p w14:paraId="1D8941E1" w14:textId="77777777" w:rsidR="00B97C46" w:rsidRPr="0048525B" w:rsidRDefault="00000000" w:rsidP="0048525B">
            <w:pPr>
              <w:pBdr>
                <w:top w:val="nil"/>
                <w:left w:val="nil"/>
                <w:bottom w:val="nil"/>
                <w:right w:val="nil"/>
                <w:between w:val="nil"/>
              </w:pBdr>
              <w:spacing w:line="360" w:lineRule="auto"/>
              <w:jc w:val="both"/>
              <w:rPr>
                <w:rFonts w:ascii="Arial" w:eastAsia="Calibri" w:hAnsi="Arial" w:cs="Arial"/>
                <w:color w:val="000000"/>
              </w:rPr>
            </w:pPr>
            <w:r w:rsidRPr="0048525B">
              <w:rPr>
                <w:rFonts w:ascii="Arial" w:eastAsia="Calibri" w:hAnsi="Arial" w:cs="Arial"/>
                <w:color w:val="000000"/>
              </w:rPr>
              <w:t>Strategy Team</w:t>
            </w:r>
          </w:p>
        </w:tc>
        <w:tc>
          <w:tcPr>
            <w:tcW w:w="1957"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vAlign w:val="center"/>
          </w:tcPr>
          <w:p w14:paraId="35B113FB" w14:textId="77777777" w:rsidR="00B97C46" w:rsidRPr="0048525B" w:rsidRDefault="00000000" w:rsidP="0048525B">
            <w:pPr>
              <w:pBdr>
                <w:top w:val="nil"/>
                <w:left w:val="nil"/>
                <w:bottom w:val="nil"/>
                <w:right w:val="nil"/>
                <w:between w:val="nil"/>
              </w:pBdr>
              <w:spacing w:line="360" w:lineRule="auto"/>
              <w:jc w:val="both"/>
              <w:rPr>
                <w:rFonts w:ascii="Arial" w:eastAsia="Calibri" w:hAnsi="Arial" w:cs="Arial"/>
                <w:color w:val="000000"/>
              </w:rPr>
            </w:pPr>
            <w:r w:rsidRPr="0048525B">
              <w:rPr>
                <w:rFonts w:ascii="Arial" w:eastAsia="Calibri" w:hAnsi="Arial" w:cs="Arial"/>
                <w:color w:val="000000"/>
              </w:rPr>
              <w:t>Continuous</w:t>
            </w:r>
          </w:p>
        </w:tc>
        <w:tc>
          <w:tcPr>
            <w:tcW w:w="1648"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vAlign w:val="center"/>
          </w:tcPr>
          <w:p w14:paraId="65584359" w14:textId="77777777" w:rsidR="00B97C46" w:rsidRPr="0048525B" w:rsidRDefault="00000000" w:rsidP="0048525B">
            <w:pPr>
              <w:pBdr>
                <w:top w:val="nil"/>
                <w:left w:val="nil"/>
                <w:bottom w:val="nil"/>
                <w:right w:val="nil"/>
                <w:between w:val="nil"/>
              </w:pBdr>
              <w:spacing w:line="360" w:lineRule="auto"/>
              <w:jc w:val="both"/>
              <w:rPr>
                <w:rFonts w:ascii="Arial" w:eastAsia="Calibri" w:hAnsi="Arial" w:cs="Arial"/>
                <w:color w:val="000000"/>
              </w:rPr>
            </w:pPr>
            <w:r w:rsidRPr="0048525B">
              <w:rPr>
                <w:rFonts w:ascii="Arial" w:eastAsia="Calibri" w:hAnsi="Arial" w:cs="Arial"/>
                <w:color w:val="000000"/>
              </w:rPr>
              <w:t>N/A</w:t>
            </w:r>
          </w:p>
        </w:tc>
      </w:tr>
      <w:tr w:rsidR="00B97C46" w:rsidRPr="0048525B" w14:paraId="561BDFD8" w14:textId="77777777">
        <w:trPr>
          <w:trHeight w:val="695"/>
        </w:trPr>
        <w:tc>
          <w:tcPr>
            <w:tcW w:w="3152"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vAlign w:val="center"/>
          </w:tcPr>
          <w:p w14:paraId="102F8C83" w14:textId="77777777" w:rsidR="00B97C46" w:rsidRPr="0048525B" w:rsidRDefault="00000000" w:rsidP="0048525B">
            <w:pPr>
              <w:pBdr>
                <w:top w:val="nil"/>
                <w:left w:val="nil"/>
                <w:bottom w:val="nil"/>
                <w:right w:val="nil"/>
                <w:between w:val="nil"/>
              </w:pBdr>
              <w:spacing w:line="360" w:lineRule="auto"/>
              <w:jc w:val="both"/>
              <w:rPr>
                <w:rFonts w:ascii="Arial" w:eastAsia="Calibri" w:hAnsi="Arial" w:cs="Arial"/>
                <w:color w:val="000000"/>
              </w:rPr>
            </w:pPr>
            <w:r w:rsidRPr="0048525B">
              <w:rPr>
                <w:rFonts w:ascii="Arial" w:eastAsia="Calibri" w:hAnsi="Arial" w:cs="Arial"/>
                <w:color w:val="000000"/>
              </w:rPr>
              <w:t>Customer-Centric Training</w:t>
            </w:r>
          </w:p>
        </w:tc>
        <w:tc>
          <w:tcPr>
            <w:tcW w:w="2603"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vAlign w:val="center"/>
          </w:tcPr>
          <w:p w14:paraId="0B2E3989" w14:textId="77777777" w:rsidR="00B97C46" w:rsidRPr="0048525B" w:rsidRDefault="00000000" w:rsidP="0048525B">
            <w:pPr>
              <w:pBdr>
                <w:top w:val="nil"/>
                <w:left w:val="nil"/>
                <w:bottom w:val="nil"/>
                <w:right w:val="nil"/>
                <w:between w:val="nil"/>
              </w:pBdr>
              <w:spacing w:line="360" w:lineRule="auto"/>
              <w:jc w:val="both"/>
              <w:rPr>
                <w:rFonts w:ascii="Arial" w:eastAsia="Calibri" w:hAnsi="Arial" w:cs="Arial"/>
                <w:color w:val="000000"/>
              </w:rPr>
            </w:pPr>
            <w:r w:rsidRPr="0048525B">
              <w:rPr>
                <w:rFonts w:ascii="Arial" w:eastAsia="Calibri" w:hAnsi="Arial" w:cs="Arial"/>
                <w:color w:val="000000"/>
              </w:rPr>
              <w:t>HR Department</w:t>
            </w:r>
          </w:p>
        </w:tc>
        <w:tc>
          <w:tcPr>
            <w:tcW w:w="1957"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vAlign w:val="center"/>
          </w:tcPr>
          <w:p w14:paraId="0761FC3D" w14:textId="77777777" w:rsidR="00B97C46" w:rsidRPr="0048525B" w:rsidRDefault="00000000" w:rsidP="0048525B">
            <w:pPr>
              <w:pBdr>
                <w:top w:val="nil"/>
                <w:left w:val="nil"/>
                <w:bottom w:val="nil"/>
                <w:right w:val="nil"/>
                <w:between w:val="nil"/>
              </w:pBdr>
              <w:spacing w:line="360" w:lineRule="auto"/>
              <w:jc w:val="both"/>
              <w:rPr>
                <w:rFonts w:ascii="Arial" w:eastAsia="Calibri" w:hAnsi="Arial" w:cs="Arial"/>
                <w:color w:val="000000"/>
              </w:rPr>
            </w:pPr>
            <w:r w:rsidRPr="0048525B">
              <w:rPr>
                <w:rFonts w:ascii="Arial" w:eastAsia="Calibri" w:hAnsi="Arial" w:cs="Arial"/>
                <w:color w:val="000000"/>
              </w:rPr>
              <w:t>Ongoing</w:t>
            </w:r>
          </w:p>
        </w:tc>
        <w:tc>
          <w:tcPr>
            <w:tcW w:w="1648"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vAlign w:val="center"/>
          </w:tcPr>
          <w:p w14:paraId="55165DDE" w14:textId="77777777" w:rsidR="00B97C46" w:rsidRPr="0048525B" w:rsidRDefault="00000000" w:rsidP="0048525B">
            <w:pPr>
              <w:pBdr>
                <w:top w:val="nil"/>
                <w:left w:val="nil"/>
                <w:bottom w:val="nil"/>
                <w:right w:val="nil"/>
                <w:between w:val="nil"/>
              </w:pBdr>
              <w:spacing w:line="360" w:lineRule="auto"/>
              <w:jc w:val="both"/>
              <w:rPr>
                <w:rFonts w:ascii="Arial" w:eastAsia="Calibri" w:hAnsi="Arial" w:cs="Arial"/>
                <w:color w:val="000000"/>
              </w:rPr>
            </w:pPr>
            <w:r w:rsidRPr="0048525B">
              <w:rPr>
                <w:rFonts w:ascii="Arial" w:eastAsia="Calibri" w:hAnsi="Arial" w:cs="Arial"/>
                <w:color w:val="000000"/>
              </w:rPr>
              <w:t>$200,000</w:t>
            </w:r>
          </w:p>
        </w:tc>
      </w:tr>
    </w:tbl>
    <w:p w14:paraId="06674547" w14:textId="77777777" w:rsidR="00B97C46" w:rsidRPr="0048525B" w:rsidRDefault="00000000" w:rsidP="0048525B">
      <w:pPr>
        <w:spacing w:line="360" w:lineRule="auto"/>
        <w:ind w:firstLine="720"/>
        <w:jc w:val="both"/>
        <w:rPr>
          <w:rFonts w:ascii="Arial" w:eastAsia="Calibri" w:hAnsi="Arial" w:cs="Arial"/>
          <w:b/>
          <w:i/>
          <w:color w:val="000000"/>
        </w:rPr>
      </w:pPr>
      <w:r w:rsidRPr="0048525B">
        <w:rPr>
          <w:rFonts w:ascii="Arial" w:eastAsia="Calibri" w:hAnsi="Arial" w:cs="Arial"/>
          <w:b/>
          <w:i/>
          <w:color w:val="000000"/>
        </w:rPr>
        <w:t>Monitoring and Evaluation Mechanisms</w:t>
      </w:r>
    </w:p>
    <w:p w14:paraId="42D9662C" w14:textId="77777777" w:rsidR="00B97C46" w:rsidRPr="0048525B" w:rsidRDefault="00000000" w:rsidP="0048525B">
      <w:pPr>
        <w:pBdr>
          <w:top w:val="nil"/>
          <w:left w:val="nil"/>
          <w:bottom w:val="nil"/>
          <w:right w:val="nil"/>
          <w:between w:val="nil"/>
        </w:pBdr>
        <w:spacing w:line="360" w:lineRule="auto"/>
        <w:ind w:firstLine="720"/>
        <w:jc w:val="both"/>
        <w:rPr>
          <w:rFonts w:ascii="Arial" w:eastAsia="Calibri" w:hAnsi="Arial" w:cs="Arial"/>
          <w:color w:val="000000"/>
        </w:rPr>
      </w:pPr>
      <w:r w:rsidRPr="0048525B">
        <w:rPr>
          <w:rFonts w:ascii="Arial" w:eastAsia="Calibri" w:hAnsi="Arial" w:cs="Arial"/>
          <w:color w:val="000000"/>
        </w:rPr>
        <w:lastRenderedPageBreak/>
        <w:t xml:space="preserve"> JW Marriott Bucharest Grand Hotel will set up a strong tracking and review system for the planned strategies to work effectively. Key markers of success (or KPIs) will be used to follow each step's progress. Every three months,  JW Marriott Bucharest Grand Hotel shall do detailed checks to see how well the plans work towards the goals  JW Marriott Bucharest Grand Hotel wants </w:t>
      </w:r>
      <w:r w:rsidRPr="0048525B">
        <w:rPr>
          <w:rFonts w:ascii="Arial" w:eastAsia="Calibri" w:hAnsi="Arial" w:cs="Arial"/>
          <w:color w:val="000000"/>
          <w:highlight w:val="white"/>
        </w:rPr>
        <w:t>(Liu et al., 2018)</w:t>
      </w:r>
      <w:r w:rsidRPr="0048525B">
        <w:rPr>
          <w:rFonts w:ascii="Arial" w:eastAsia="Calibri" w:hAnsi="Arial" w:cs="Arial"/>
          <w:color w:val="000000"/>
        </w:rPr>
        <w:t xml:space="preserve">. During these checks, if needed, changes or improvements in the strategies can be found quickly and put into play right away. This flexible way of checking on things regularly at JW Marriott Bucharest Grand Hotel allows us to react quickly when market conditions change, increasing chances of reaching its main objectives successfully and staying on top in the long run </w:t>
      </w:r>
      <w:r w:rsidRPr="0048525B">
        <w:rPr>
          <w:rFonts w:ascii="Arial" w:eastAsia="Calibri" w:hAnsi="Arial" w:cs="Arial"/>
          <w:color w:val="000000"/>
          <w:highlight w:val="white"/>
        </w:rPr>
        <w:t>(Karatas., 2021)</w:t>
      </w:r>
      <w:r w:rsidRPr="0048525B">
        <w:rPr>
          <w:rFonts w:ascii="Arial" w:eastAsia="Calibri" w:hAnsi="Arial" w:cs="Arial"/>
          <w:color w:val="000000"/>
        </w:rPr>
        <w:t>.</w:t>
      </w:r>
    </w:p>
    <w:p w14:paraId="2931745C" w14:textId="77777777" w:rsidR="00B97C46" w:rsidRPr="0048525B" w:rsidRDefault="00000000" w:rsidP="0048525B">
      <w:pPr>
        <w:pStyle w:val="Heading1"/>
        <w:keepNext w:val="0"/>
        <w:keepLines w:val="0"/>
        <w:spacing w:before="0" w:after="0" w:line="360" w:lineRule="auto"/>
        <w:ind w:firstLine="720"/>
        <w:jc w:val="both"/>
        <w:rPr>
          <w:rFonts w:ascii="Arial" w:eastAsia="Calibri" w:hAnsi="Arial" w:cs="Arial"/>
          <w:b/>
          <w:color w:val="000000"/>
          <w:sz w:val="24"/>
          <w:szCs w:val="24"/>
        </w:rPr>
      </w:pPr>
      <w:bookmarkStart w:id="11" w:name="_heading=h.leefuppfeqhy" w:colFirst="0" w:colLast="0"/>
      <w:bookmarkEnd w:id="11"/>
      <w:r w:rsidRPr="0048525B">
        <w:rPr>
          <w:rFonts w:ascii="Arial" w:hAnsi="Arial" w:cs="Arial"/>
          <w:sz w:val="24"/>
          <w:szCs w:val="24"/>
        </w:rPr>
        <w:br w:type="page"/>
      </w:r>
    </w:p>
    <w:p w14:paraId="6949C71C" w14:textId="77777777" w:rsidR="00B97C46" w:rsidRPr="0048525B" w:rsidRDefault="00000000" w:rsidP="0048525B">
      <w:pPr>
        <w:pStyle w:val="Heading1"/>
        <w:keepNext w:val="0"/>
        <w:keepLines w:val="0"/>
        <w:spacing w:before="0" w:after="0" w:line="360" w:lineRule="auto"/>
        <w:ind w:firstLine="720"/>
        <w:jc w:val="both"/>
        <w:rPr>
          <w:rFonts w:ascii="Arial" w:eastAsia="Calibri" w:hAnsi="Arial" w:cs="Arial"/>
          <w:b/>
          <w:color w:val="000000"/>
          <w:sz w:val="24"/>
          <w:szCs w:val="24"/>
        </w:rPr>
      </w:pPr>
      <w:bookmarkStart w:id="12" w:name="_Toc159518377"/>
      <w:r w:rsidRPr="0048525B">
        <w:rPr>
          <w:rFonts w:ascii="Arial" w:eastAsia="Calibri" w:hAnsi="Arial" w:cs="Arial"/>
          <w:b/>
          <w:color w:val="000000"/>
          <w:sz w:val="24"/>
          <w:szCs w:val="24"/>
        </w:rPr>
        <w:lastRenderedPageBreak/>
        <w:t>CONCLUSION</w:t>
      </w:r>
      <w:bookmarkEnd w:id="12"/>
    </w:p>
    <w:p w14:paraId="4E686745" w14:textId="77777777" w:rsidR="00B97C46" w:rsidRPr="0048525B" w:rsidRDefault="00000000" w:rsidP="0048525B">
      <w:pPr>
        <w:pBdr>
          <w:top w:val="nil"/>
          <w:left w:val="nil"/>
          <w:bottom w:val="nil"/>
          <w:right w:val="nil"/>
          <w:between w:val="nil"/>
        </w:pBdr>
        <w:spacing w:line="360" w:lineRule="auto"/>
        <w:ind w:firstLine="720"/>
        <w:jc w:val="both"/>
        <w:rPr>
          <w:rFonts w:ascii="Arial" w:eastAsia="Calibri" w:hAnsi="Arial" w:cs="Arial"/>
          <w:color w:val="000000"/>
        </w:rPr>
      </w:pPr>
      <w:r w:rsidRPr="0048525B">
        <w:rPr>
          <w:rFonts w:ascii="Arial" w:eastAsia="Calibri" w:hAnsi="Arial" w:cs="Arial"/>
          <w:color w:val="000000"/>
        </w:rPr>
        <w:t>To sum it up, this detailed report has thoroughly studied the JW Marriott Bucharest Grand Hotel. It gives an overall understanding of what goes inside and outside the hotel. Important points found in the study will help guide the hotel for continued success in a constantly changing hospitality industry.</w:t>
      </w:r>
    </w:p>
    <w:p w14:paraId="164EA3B3" w14:textId="77777777" w:rsidR="00B97C46" w:rsidRPr="0048525B" w:rsidRDefault="00000000" w:rsidP="0048525B">
      <w:pPr>
        <w:pBdr>
          <w:top w:val="nil"/>
          <w:left w:val="nil"/>
          <w:bottom w:val="nil"/>
          <w:right w:val="nil"/>
          <w:between w:val="nil"/>
        </w:pBdr>
        <w:spacing w:line="360" w:lineRule="auto"/>
        <w:ind w:firstLine="720"/>
        <w:jc w:val="both"/>
        <w:rPr>
          <w:rFonts w:ascii="Arial" w:eastAsia="Calibri" w:hAnsi="Arial" w:cs="Arial"/>
          <w:b/>
          <w:i/>
          <w:color w:val="000000"/>
        </w:rPr>
      </w:pPr>
      <w:r w:rsidRPr="0048525B">
        <w:rPr>
          <w:rFonts w:ascii="Arial" w:eastAsia="Calibri" w:hAnsi="Arial" w:cs="Arial"/>
          <w:b/>
          <w:i/>
          <w:color w:val="000000"/>
        </w:rPr>
        <w:t>Recap of Key Findings</w:t>
      </w:r>
    </w:p>
    <w:p w14:paraId="61EAD780" w14:textId="77777777" w:rsidR="00B97C46" w:rsidRPr="0048525B" w:rsidRDefault="00000000" w:rsidP="0048525B">
      <w:pPr>
        <w:pBdr>
          <w:top w:val="nil"/>
          <w:left w:val="nil"/>
          <w:bottom w:val="nil"/>
          <w:right w:val="nil"/>
          <w:between w:val="nil"/>
        </w:pBdr>
        <w:spacing w:line="360" w:lineRule="auto"/>
        <w:ind w:firstLine="720"/>
        <w:jc w:val="both"/>
        <w:rPr>
          <w:rFonts w:ascii="Arial" w:eastAsia="Calibri" w:hAnsi="Arial" w:cs="Arial"/>
          <w:color w:val="000000"/>
        </w:rPr>
      </w:pPr>
      <w:r w:rsidRPr="0048525B">
        <w:rPr>
          <w:rFonts w:ascii="Arial" w:eastAsia="Calibri" w:hAnsi="Arial" w:cs="Arial"/>
          <w:color w:val="000000"/>
        </w:rPr>
        <w:t xml:space="preserve">The main discovery highlights the importance of being environmentally friendly. Nowadays, people who travel often look for hotels that care about nature and take responsible actions. Being sustainable is not just a choice anymore; it is key to drawing in and keeping guests. The use of new technology has also become vital in the hotel business </w:t>
      </w:r>
      <w:r w:rsidRPr="0048525B">
        <w:rPr>
          <w:rFonts w:ascii="Arial" w:eastAsia="Calibri" w:hAnsi="Arial" w:cs="Arial"/>
          <w:color w:val="000000"/>
          <w:highlight w:val="white"/>
        </w:rPr>
        <w:t>(Kostić et al., 2019)</w:t>
      </w:r>
      <w:r w:rsidRPr="0048525B">
        <w:rPr>
          <w:rFonts w:ascii="Arial" w:eastAsia="Calibri" w:hAnsi="Arial" w:cs="Arial"/>
          <w:color w:val="000000"/>
        </w:rPr>
        <w:t xml:space="preserve">. Swift improvements, like </w:t>
      </w:r>
      <w:proofErr w:type="spellStart"/>
      <w:r w:rsidRPr="0048525B">
        <w:rPr>
          <w:rFonts w:ascii="Arial" w:eastAsia="Calibri" w:hAnsi="Arial" w:cs="Arial"/>
          <w:color w:val="000000"/>
        </w:rPr>
        <w:t>personalised</w:t>
      </w:r>
      <w:proofErr w:type="spellEnd"/>
      <w:r w:rsidRPr="0048525B">
        <w:rPr>
          <w:rFonts w:ascii="Arial" w:eastAsia="Calibri" w:hAnsi="Arial" w:cs="Arial"/>
          <w:color w:val="000000"/>
        </w:rPr>
        <w:t xml:space="preserve"> AI solutions, mobile apps, and data analysis technologies, have changed how guests view their hotel stay. Adapting these innovations to stay competitive and improve guest experiences is crucial.</w:t>
      </w:r>
    </w:p>
    <w:p w14:paraId="095A42AA" w14:textId="77777777" w:rsidR="00B97C46" w:rsidRPr="0048525B" w:rsidRDefault="00000000" w:rsidP="0048525B">
      <w:pPr>
        <w:pBdr>
          <w:top w:val="nil"/>
          <w:left w:val="nil"/>
          <w:bottom w:val="nil"/>
          <w:right w:val="nil"/>
          <w:between w:val="nil"/>
        </w:pBdr>
        <w:spacing w:line="360" w:lineRule="auto"/>
        <w:ind w:firstLine="720"/>
        <w:jc w:val="both"/>
        <w:rPr>
          <w:rFonts w:ascii="Arial" w:eastAsia="Calibri" w:hAnsi="Arial" w:cs="Arial"/>
          <w:color w:val="000000"/>
        </w:rPr>
      </w:pPr>
      <w:r w:rsidRPr="0048525B">
        <w:rPr>
          <w:rFonts w:ascii="Arial" w:eastAsia="Calibri" w:hAnsi="Arial" w:cs="Arial"/>
          <w:color w:val="000000"/>
        </w:rPr>
        <w:t>Another important point from the research is market diversification or spreading out income sources. In a field where change happens all the time, depending only on one source of income can be risky. Finding specific market sectors that are underserved but profitable or planning events could help avoid such risks and increase revenue diversity. Finally,  JW Marriott Bucharest Grand Hotel cannot ignore how central the customer-oriented service approach is: ensuring customers are happy remains fundamental for any hotel's success.</w:t>
      </w:r>
    </w:p>
    <w:p w14:paraId="66BC1C38" w14:textId="77777777" w:rsidR="00B97C46" w:rsidRPr="0048525B" w:rsidRDefault="00000000" w:rsidP="0048525B">
      <w:pPr>
        <w:pBdr>
          <w:top w:val="nil"/>
          <w:left w:val="nil"/>
          <w:bottom w:val="nil"/>
          <w:right w:val="nil"/>
          <w:between w:val="nil"/>
        </w:pBdr>
        <w:spacing w:line="360" w:lineRule="auto"/>
        <w:ind w:firstLine="720"/>
        <w:jc w:val="both"/>
        <w:rPr>
          <w:rFonts w:ascii="Arial" w:eastAsia="Calibri" w:hAnsi="Arial" w:cs="Arial"/>
          <w:color w:val="000000"/>
        </w:rPr>
      </w:pPr>
      <w:r w:rsidRPr="0048525B">
        <w:rPr>
          <w:rFonts w:ascii="Arial" w:eastAsia="Calibri" w:hAnsi="Arial" w:cs="Arial"/>
          <w:color w:val="000000"/>
        </w:rPr>
        <w:t>Tailoring services based on what individual clients prefer, plus timely responses and continuous feedback collection, is essential in improving guest experience.</w:t>
      </w:r>
    </w:p>
    <w:p w14:paraId="59936D7A" w14:textId="77777777" w:rsidR="00B97C46" w:rsidRPr="0048525B" w:rsidRDefault="00000000" w:rsidP="0048525B">
      <w:pPr>
        <w:pBdr>
          <w:top w:val="nil"/>
          <w:left w:val="nil"/>
          <w:bottom w:val="nil"/>
          <w:right w:val="nil"/>
          <w:between w:val="nil"/>
        </w:pBdr>
        <w:spacing w:line="360" w:lineRule="auto"/>
        <w:ind w:firstLine="720"/>
        <w:jc w:val="both"/>
        <w:rPr>
          <w:rFonts w:ascii="Arial" w:eastAsia="Calibri" w:hAnsi="Arial" w:cs="Arial"/>
          <w:b/>
          <w:i/>
          <w:color w:val="000000"/>
        </w:rPr>
      </w:pPr>
      <w:r w:rsidRPr="0048525B">
        <w:rPr>
          <w:rFonts w:ascii="Arial" w:eastAsia="Calibri" w:hAnsi="Arial" w:cs="Arial"/>
          <w:b/>
          <w:i/>
          <w:color w:val="000000"/>
        </w:rPr>
        <w:t>Emphasis on the Importance of Recommendations</w:t>
      </w:r>
    </w:p>
    <w:p w14:paraId="07DBD90F" w14:textId="77777777" w:rsidR="00B97C46" w:rsidRPr="0048525B" w:rsidRDefault="00000000" w:rsidP="0048525B">
      <w:pPr>
        <w:pBdr>
          <w:top w:val="nil"/>
          <w:left w:val="nil"/>
          <w:bottom w:val="nil"/>
          <w:right w:val="nil"/>
          <w:between w:val="nil"/>
        </w:pBdr>
        <w:spacing w:line="360" w:lineRule="auto"/>
        <w:ind w:firstLine="720"/>
        <w:jc w:val="both"/>
        <w:rPr>
          <w:rFonts w:ascii="Arial" w:eastAsia="Calibri" w:hAnsi="Arial" w:cs="Arial"/>
          <w:color w:val="000000"/>
        </w:rPr>
      </w:pPr>
      <w:r w:rsidRPr="0048525B">
        <w:rPr>
          <w:rFonts w:ascii="Arial" w:eastAsia="Calibri" w:hAnsi="Arial" w:cs="Arial"/>
          <w:color w:val="000000"/>
        </w:rPr>
        <w:t xml:space="preserve">The advice given in this report is not just casual guidance. They are essential strategies to help the JW Marriott Bucharest Grand Hotel navigate toward ongoing success within a tough and constantly evolving sector </w:t>
      </w:r>
      <w:r w:rsidRPr="0048525B">
        <w:rPr>
          <w:rFonts w:ascii="Arial" w:eastAsia="Calibri" w:hAnsi="Arial" w:cs="Arial"/>
          <w:color w:val="000000"/>
          <w:highlight w:val="white"/>
        </w:rPr>
        <w:t>(Burrell et al., 2018)</w:t>
      </w:r>
      <w:r w:rsidRPr="0048525B">
        <w:rPr>
          <w:rFonts w:ascii="Arial" w:eastAsia="Calibri" w:hAnsi="Arial" w:cs="Arial"/>
          <w:color w:val="000000"/>
        </w:rPr>
        <w:t>. The hotel’s dedication to supporting sustainability, embracing technology, widening its market presence, and keeping customers at heart will bolster its status as a top choice for hospitality.</w:t>
      </w:r>
    </w:p>
    <w:p w14:paraId="1822D1F8" w14:textId="77777777" w:rsidR="00B97C46" w:rsidRPr="0048525B" w:rsidRDefault="00000000" w:rsidP="0048525B">
      <w:pPr>
        <w:pBdr>
          <w:top w:val="nil"/>
          <w:left w:val="nil"/>
          <w:bottom w:val="nil"/>
          <w:right w:val="nil"/>
          <w:between w:val="nil"/>
        </w:pBdr>
        <w:spacing w:line="360" w:lineRule="auto"/>
        <w:ind w:firstLine="720"/>
        <w:jc w:val="both"/>
        <w:rPr>
          <w:rFonts w:ascii="Arial" w:eastAsia="Calibri" w:hAnsi="Arial" w:cs="Arial"/>
          <w:color w:val="000000"/>
        </w:rPr>
      </w:pPr>
      <w:r w:rsidRPr="0048525B">
        <w:rPr>
          <w:rFonts w:ascii="Arial" w:eastAsia="Calibri" w:hAnsi="Arial" w:cs="Arial"/>
          <w:color w:val="000000"/>
        </w:rPr>
        <w:t xml:space="preserve">Making sustainability central to the hotel operations is vital. Putting resources into environment-friendly practices and power-saving technologies matches current societal </w:t>
      </w:r>
      <w:r w:rsidRPr="0048525B">
        <w:rPr>
          <w:rFonts w:ascii="Arial" w:eastAsia="Calibri" w:hAnsi="Arial" w:cs="Arial"/>
          <w:color w:val="000000"/>
        </w:rPr>
        <w:lastRenderedPageBreak/>
        <w:t xml:space="preserve">and environmental trends </w:t>
      </w:r>
      <w:r w:rsidRPr="0048525B">
        <w:rPr>
          <w:rFonts w:ascii="Arial" w:eastAsia="Calibri" w:hAnsi="Arial" w:cs="Arial"/>
          <w:color w:val="000000"/>
          <w:highlight w:val="white"/>
        </w:rPr>
        <w:t>(Legrand et al., 2022)</w:t>
      </w:r>
      <w:r w:rsidRPr="0048525B">
        <w:rPr>
          <w:rFonts w:ascii="Arial" w:eastAsia="Calibri" w:hAnsi="Arial" w:cs="Arial"/>
          <w:color w:val="000000"/>
        </w:rPr>
        <w:t xml:space="preserve">. This caters to eco-aware </w:t>
      </w:r>
      <w:proofErr w:type="spellStart"/>
      <w:r w:rsidRPr="0048525B">
        <w:rPr>
          <w:rFonts w:ascii="Arial" w:eastAsia="Calibri" w:hAnsi="Arial" w:cs="Arial"/>
          <w:color w:val="000000"/>
        </w:rPr>
        <w:t>travellers</w:t>
      </w:r>
      <w:proofErr w:type="spellEnd"/>
      <w:r w:rsidRPr="0048525B">
        <w:rPr>
          <w:rFonts w:ascii="Arial" w:eastAsia="Calibri" w:hAnsi="Arial" w:cs="Arial"/>
          <w:color w:val="000000"/>
        </w:rPr>
        <w:t xml:space="preserve"> but also aids in building an impressive brand image while cutting long-term costs. Adopting technological advancements is important for improving guest services. Features like touch-free checking-in/out processes, mobile concierge assistance, and data analysis tools for </w:t>
      </w:r>
      <w:proofErr w:type="spellStart"/>
      <w:r w:rsidRPr="0048525B">
        <w:rPr>
          <w:rFonts w:ascii="Arial" w:eastAsia="Calibri" w:hAnsi="Arial" w:cs="Arial"/>
          <w:color w:val="000000"/>
        </w:rPr>
        <w:t>customised</w:t>
      </w:r>
      <w:proofErr w:type="spellEnd"/>
      <w:r w:rsidRPr="0048525B">
        <w:rPr>
          <w:rFonts w:ascii="Arial" w:eastAsia="Calibri" w:hAnsi="Arial" w:cs="Arial"/>
          <w:color w:val="000000"/>
        </w:rPr>
        <w:t xml:space="preserve"> service offerings will make the hotel tech-savvy and dedicatedly customer-centric.</w:t>
      </w:r>
    </w:p>
    <w:p w14:paraId="0ADDCF72" w14:textId="77777777" w:rsidR="00B97C46" w:rsidRPr="0048525B" w:rsidRDefault="00000000" w:rsidP="0048525B">
      <w:pPr>
        <w:pBdr>
          <w:top w:val="nil"/>
          <w:left w:val="nil"/>
          <w:bottom w:val="nil"/>
          <w:right w:val="nil"/>
          <w:between w:val="nil"/>
        </w:pBdr>
        <w:spacing w:line="360" w:lineRule="auto"/>
        <w:ind w:firstLine="720"/>
        <w:jc w:val="both"/>
        <w:rPr>
          <w:rFonts w:ascii="Arial" w:eastAsia="Calibri" w:hAnsi="Arial" w:cs="Arial"/>
          <w:color w:val="000000"/>
        </w:rPr>
      </w:pPr>
      <w:r w:rsidRPr="0048525B">
        <w:rPr>
          <w:rFonts w:ascii="Arial" w:eastAsia="Calibri" w:hAnsi="Arial" w:cs="Arial"/>
          <w:color w:val="000000"/>
        </w:rPr>
        <w:t>Growing the business means reaching out to more customers.  JW Marriott Bucharest Grand Hotel should offer special deals that suit their needs to bring in different types of guests, like those who care about the environment and people travelling for work. This will help us earn more money and make the hotel attractive to more people.</w:t>
      </w:r>
    </w:p>
    <w:p w14:paraId="7A6BEC4D" w14:textId="77777777" w:rsidR="00B97C46" w:rsidRPr="0048525B" w:rsidRDefault="00000000" w:rsidP="0048525B">
      <w:pPr>
        <w:pBdr>
          <w:top w:val="nil"/>
          <w:left w:val="nil"/>
          <w:bottom w:val="nil"/>
          <w:right w:val="nil"/>
          <w:between w:val="nil"/>
        </w:pBdr>
        <w:spacing w:line="360" w:lineRule="auto"/>
        <w:ind w:firstLine="720"/>
        <w:jc w:val="both"/>
        <w:rPr>
          <w:rFonts w:ascii="Arial" w:eastAsia="Calibri" w:hAnsi="Arial" w:cs="Arial"/>
          <w:color w:val="000000"/>
        </w:rPr>
      </w:pPr>
      <w:r w:rsidRPr="0048525B">
        <w:rPr>
          <w:rFonts w:ascii="Arial" w:eastAsia="Calibri" w:hAnsi="Arial" w:cs="Arial"/>
          <w:color w:val="000000"/>
        </w:rPr>
        <w:t xml:space="preserve">Knowing what other hotels are doing is also important so  JW Marriott Bucharest Grand Hotel can keep up with them or do better.  JW Marriott Bucharest Grand Hotel needs a team constantly watching the competition — from how much they charge and what services they provide to reading customer reviews online. The main focus should be Keeping the guests happy </w:t>
      </w:r>
      <w:r w:rsidRPr="0048525B">
        <w:rPr>
          <w:rFonts w:ascii="Arial" w:eastAsia="Calibri" w:hAnsi="Arial" w:cs="Arial"/>
          <w:color w:val="000000"/>
          <w:highlight w:val="white"/>
        </w:rPr>
        <w:t>(</w:t>
      </w:r>
      <w:proofErr w:type="spellStart"/>
      <w:r w:rsidRPr="0048525B">
        <w:rPr>
          <w:rFonts w:ascii="Arial" w:eastAsia="Calibri" w:hAnsi="Arial" w:cs="Arial"/>
          <w:color w:val="000000"/>
          <w:highlight w:val="white"/>
        </w:rPr>
        <w:t>Köseoglu</w:t>
      </w:r>
      <w:proofErr w:type="spellEnd"/>
      <w:r w:rsidRPr="0048525B">
        <w:rPr>
          <w:rFonts w:ascii="Arial" w:eastAsia="Calibri" w:hAnsi="Arial" w:cs="Arial"/>
          <w:color w:val="000000"/>
          <w:highlight w:val="white"/>
        </w:rPr>
        <w:t xml:space="preserve"> et al., 2019)</w:t>
      </w:r>
      <w:r w:rsidRPr="0048525B">
        <w:rPr>
          <w:rFonts w:ascii="Arial" w:eastAsia="Calibri" w:hAnsi="Arial" w:cs="Arial"/>
          <w:color w:val="000000"/>
        </w:rPr>
        <w:t>. By providing staff training focused on guest happiness, making loyalty programs even better, and regularly asking for feedback, JW Marriott Bucharest Grand Hotel will give excellent service and build lasting relationships with them, which could lead them back to us over time.</w:t>
      </w:r>
    </w:p>
    <w:p w14:paraId="19554667" w14:textId="77777777" w:rsidR="00B97C46" w:rsidRPr="0048525B" w:rsidRDefault="00000000" w:rsidP="0048525B">
      <w:pPr>
        <w:pBdr>
          <w:top w:val="nil"/>
          <w:left w:val="nil"/>
          <w:bottom w:val="nil"/>
          <w:right w:val="nil"/>
          <w:between w:val="nil"/>
        </w:pBdr>
        <w:spacing w:line="360" w:lineRule="auto"/>
        <w:ind w:firstLine="720"/>
        <w:jc w:val="both"/>
        <w:rPr>
          <w:rFonts w:ascii="Arial" w:eastAsia="Calibri" w:hAnsi="Arial" w:cs="Arial"/>
          <w:color w:val="000000"/>
        </w:rPr>
      </w:pPr>
      <w:r w:rsidRPr="0048525B">
        <w:rPr>
          <w:rFonts w:ascii="Arial" w:eastAsia="Calibri" w:hAnsi="Arial" w:cs="Arial"/>
          <w:color w:val="000000"/>
        </w:rPr>
        <w:t>Finally, being smart about spending money greatly matters. Reviewing where all funds go might show areas where costs can be cut without impacting quality. Exploring new ways of earning income through events or partnerships may also be beneficial. These steps would aid towards financial stability.</w:t>
      </w:r>
    </w:p>
    <w:p w14:paraId="777A9DC7" w14:textId="77777777" w:rsidR="00B97C46" w:rsidRPr="0048525B" w:rsidRDefault="00000000" w:rsidP="0048525B">
      <w:pPr>
        <w:pBdr>
          <w:top w:val="nil"/>
          <w:left w:val="nil"/>
          <w:bottom w:val="nil"/>
          <w:right w:val="nil"/>
          <w:between w:val="nil"/>
        </w:pBdr>
        <w:spacing w:line="360" w:lineRule="auto"/>
        <w:ind w:firstLine="720"/>
        <w:jc w:val="both"/>
        <w:rPr>
          <w:rFonts w:ascii="Arial" w:eastAsia="Calibri" w:hAnsi="Arial" w:cs="Arial"/>
          <w:b/>
          <w:i/>
          <w:color w:val="000000"/>
        </w:rPr>
      </w:pPr>
      <w:r w:rsidRPr="0048525B">
        <w:rPr>
          <w:rFonts w:ascii="Arial" w:eastAsia="Calibri" w:hAnsi="Arial" w:cs="Arial"/>
          <w:b/>
          <w:i/>
          <w:color w:val="000000"/>
        </w:rPr>
        <w:t>Future Outlook for JW Marriott Bucharest Grand Hotel</w:t>
      </w:r>
    </w:p>
    <w:p w14:paraId="3603DC9F" w14:textId="77777777" w:rsidR="00B97C46" w:rsidRPr="0048525B" w:rsidRDefault="00000000" w:rsidP="0048525B">
      <w:pPr>
        <w:pBdr>
          <w:top w:val="nil"/>
          <w:left w:val="nil"/>
          <w:bottom w:val="nil"/>
          <w:right w:val="nil"/>
          <w:between w:val="nil"/>
        </w:pBdr>
        <w:spacing w:line="360" w:lineRule="auto"/>
        <w:ind w:firstLine="720"/>
        <w:jc w:val="both"/>
        <w:rPr>
          <w:rFonts w:ascii="Arial" w:eastAsia="Calibri" w:hAnsi="Arial" w:cs="Arial"/>
          <w:color w:val="000000"/>
        </w:rPr>
      </w:pPr>
      <w:r w:rsidRPr="0048525B">
        <w:rPr>
          <w:rFonts w:ascii="Arial" w:eastAsia="Calibri" w:hAnsi="Arial" w:cs="Arial"/>
          <w:color w:val="000000"/>
        </w:rPr>
        <w:t xml:space="preserve">The JW Marriott Bucharest Grand Hotel has a bright future if it carries out the suggested plans. By </w:t>
      </w:r>
      <w:proofErr w:type="spellStart"/>
      <w:r w:rsidRPr="0048525B">
        <w:rPr>
          <w:rFonts w:ascii="Arial" w:eastAsia="Calibri" w:hAnsi="Arial" w:cs="Arial"/>
          <w:color w:val="000000"/>
        </w:rPr>
        <w:t>emphasising</w:t>
      </w:r>
      <w:proofErr w:type="spellEnd"/>
      <w:r w:rsidRPr="0048525B">
        <w:rPr>
          <w:rFonts w:ascii="Arial" w:eastAsia="Calibri" w:hAnsi="Arial" w:cs="Arial"/>
          <w:color w:val="000000"/>
        </w:rPr>
        <w:t xml:space="preserve"> being eco-friendly, using technology, and focusing on their guests' needs, this hotel can keep doing well in the fast-changing world of the hospitality business </w:t>
      </w:r>
      <w:r w:rsidRPr="0048525B">
        <w:rPr>
          <w:rFonts w:ascii="Arial" w:eastAsia="Calibri" w:hAnsi="Arial" w:cs="Arial"/>
          <w:color w:val="000000"/>
          <w:highlight w:val="white"/>
        </w:rPr>
        <w:t>(Cismaru., 2019)</w:t>
      </w:r>
      <w:r w:rsidRPr="0048525B">
        <w:rPr>
          <w:rFonts w:ascii="Arial" w:eastAsia="Calibri" w:hAnsi="Arial" w:cs="Arial"/>
          <w:color w:val="000000"/>
        </w:rPr>
        <w:t>. Following these steps closely will help deal with changing market trends and improve its name as one of Bucharest's best hotels. Carrying out these suggestions effectively will let JW Marriott Bucharest Grand Hotel raise its bar higher than ever by giving top-class services to its guests and guaranteeing it remains one of the leading places for people to stay for many years ahead.</w:t>
      </w:r>
    </w:p>
    <w:p w14:paraId="4D338705" w14:textId="77777777" w:rsidR="00B97C46" w:rsidRPr="0048525B" w:rsidRDefault="00000000" w:rsidP="0048525B">
      <w:pPr>
        <w:pBdr>
          <w:top w:val="nil"/>
          <w:left w:val="nil"/>
          <w:bottom w:val="nil"/>
          <w:right w:val="nil"/>
          <w:between w:val="nil"/>
        </w:pBdr>
        <w:spacing w:line="360" w:lineRule="auto"/>
        <w:jc w:val="both"/>
        <w:rPr>
          <w:rFonts w:ascii="Arial" w:eastAsia="Calibri" w:hAnsi="Arial" w:cs="Arial"/>
          <w:color w:val="000000"/>
        </w:rPr>
      </w:pPr>
      <w:r w:rsidRPr="0048525B">
        <w:rPr>
          <w:rFonts w:ascii="Arial" w:hAnsi="Arial" w:cs="Arial"/>
        </w:rPr>
        <w:lastRenderedPageBreak/>
        <w:br w:type="page"/>
      </w:r>
    </w:p>
    <w:p w14:paraId="4CCF9AB1" w14:textId="7DA9B2D2" w:rsidR="00B97C46" w:rsidRPr="0048525B" w:rsidRDefault="00000000" w:rsidP="0048525B">
      <w:pPr>
        <w:pStyle w:val="Heading1"/>
        <w:spacing w:before="0" w:after="0" w:line="360" w:lineRule="auto"/>
        <w:jc w:val="both"/>
        <w:rPr>
          <w:rFonts w:ascii="Arial" w:eastAsia="Calibri" w:hAnsi="Arial" w:cs="Arial"/>
          <w:b/>
          <w:color w:val="000000"/>
          <w:sz w:val="24"/>
          <w:szCs w:val="24"/>
        </w:rPr>
      </w:pPr>
      <w:bookmarkStart w:id="13" w:name="_Toc159518378"/>
      <w:r w:rsidRPr="0048525B">
        <w:rPr>
          <w:rFonts w:ascii="Arial" w:eastAsia="Calibri" w:hAnsi="Arial" w:cs="Arial"/>
          <w:b/>
          <w:color w:val="000000"/>
          <w:sz w:val="24"/>
          <w:szCs w:val="24"/>
        </w:rPr>
        <w:lastRenderedPageBreak/>
        <w:t>Reference</w:t>
      </w:r>
      <w:r w:rsidR="008C1C56" w:rsidRPr="0048525B">
        <w:rPr>
          <w:rFonts w:ascii="Arial" w:eastAsia="Calibri" w:hAnsi="Arial" w:cs="Arial"/>
          <w:b/>
          <w:color w:val="000000"/>
          <w:sz w:val="24"/>
          <w:szCs w:val="24"/>
        </w:rPr>
        <w:t xml:space="preserve"> List</w:t>
      </w:r>
      <w:bookmarkEnd w:id="13"/>
    </w:p>
    <w:p w14:paraId="536E43E7" w14:textId="0D7CD773" w:rsidR="00B97C46" w:rsidRPr="0048525B" w:rsidRDefault="00000000" w:rsidP="0048525B">
      <w:pPr>
        <w:pBdr>
          <w:top w:val="nil"/>
          <w:left w:val="nil"/>
          <w:bottom w:val="nil"/>
          <w:right w:val="nil"/>
          <w:between w:val="nil"/>
        </w:pBdr>
        <w:spacing w:line="360" w:lineRule="auto"/>
        <w:ind w:left="720" w:hanging="720"/>
        <w:jc w:val="both"/>
        <w:rPr>
          <w:rFonts w:ascii="Arial" w:eastAsia="Calibri" w:hAnsi="Arial" w:cs="Arial"/>
          <w:color w:val="000000"/>
          <w:highlight w:val="white"/>
        </w:rPr>
      </w:pPr>
      <w:r w:rsidRPr="0048525B">
        <w:rPr>
          <w:rFonts w:ascii="Arial" w:eastAsia="Calibri" w:hAnsi="Arial" w:cs="Arial"/>
          <w:color w:val="000000"/>
          <w:highlight w:val="white"/>
        </w:rPr>
        <w:t>Agarwal, P.</w:t>
      </w:r>
      <w:r w:rsidR="008C1C56" w:rsidRPr="0048525B">
        <w:rPr>
          <w:rFonts w:ascii="Arial" w:eastAsia="Calibri" w:hAnsi="Arial" w:cs="Arial"/>
          <w:color w:val="000000"/>
          <w:highlight w:val="white"/>
        </w:rPr>
        <w:t xml:space="preserve">, </w:t>
      </w:r>
      <w:r w:rsidRPr="0048525B">
        <w:rPr>
          <w:rFonts w:ascii="Arial" w:eastAsia="Calibri" w:hAnsi="Arial" w:cs="Arial"/>
          <w:color w:val="000000"/>
          <w:highlight w:val="white"/>
        </w:rPr>
        <w:t xml:space="preserve">2021. Shattered but smiling: Human resource management and the wellbeing of hotel employees during COVID-19. </w:t>
      </w:r>
      <w:r w:rsidRPr="0048525B">
        <w:rPr>
          <w:rFonts w:ascii="Arial" w:eastAsia="Calibri" w:hAnsi="Arial" w:cs="Arial"/>
          <w:i/>
          <w:color w:val="000000"/>
          <w:highlight w:val="white"/>
        </w:rPr>
        <w:t>International Journal of Hospitality Management</w:t>
      </w:r>
      <w:r w:rsidRPr="0048525B">
        <w:rPr>
          <w:rFonts w:ascii="Arial" w:eastAsia="Calibri" w:hAnsi="Arial" w:cs="Arial"/>
          <w:color w:val="000000"/>
          <w:highlight w:val="white"/>
        </w:rPr>
        <w:t xml:space="preserve">, </w:t>
      </w:r>
      <w:r w:rsidRPr="0048525B">
        <w:rPr>
          <w:rFonts w:ascii="Arial" w:eastAsia="Calibri" w:hAnsi="Arial" w:cs="Arial"/>
          <w:i/>
          <w:color w:val="000000"/>
          <w:highlight w:val="white"/>
        </w:rPr>
        <w:t>93</w:t>
      </w:r>
      <w:r w:rsidRPr="0048525B">
        <w:rPr>
          <w:rFonts w:ascii="Arial" w:eastAsia="Calibri" w:hAnsi="Arial" w:cs="Arial"/>
          <w:color w:val="000000"/>
          <w:highlight w:val="white"/>
        </w:rPr>
        <w:t>, 102765.</w:t>
      </w:r>
    </w:p>
    <w:p w14:paraId="482FD952" w14:textId="4F1FC411" w:rsidR="00B97C46" w:rsidRPr="0048525B" w:rsidRDefault="00000000" w:rsidP="0048525B">
      <w:pPr>
        <w:pBdr>
          <w:top w:val="nil"/>
          <w:left w:val="nil"/>
          <w:bottom w:val="nil"/>
          <w:right w:val="nil"/>
          <w:between w:val="nil"/>
        </w:pBdr>
        <w:spacing w:line="360" w:lineRule="auto"/>
        <w:ind w:left="720" w:hanging="720"/>
        <w:jc w:val="both"/>
        <w:rPr>
          <w:rFonts w:ascii="Arial" w:eastAsia="Calibri" w:hAnsi="Arial" w:cs="Arial"/>
          <w:color w:val="000000"/>
          <w:highlight w:val="white"/>
        </w:rPr>
      </w:pPr>
      <w:r w:rsidRPr="0048525B">
        <w:rPr>
          <w:rFonts w:ascii="Arial" w:eastAsia="Calibri" w:hAnsi="Arial" w:cs="Arial"/>
          <w:color w:val="000000"/>
          <w:highlight w:val="white"/>
        </w:rPr>
        <w:t>Andrus, M., Spitzer, E., Brown, J., &amp; Xiang, A.</w:t>
      </w:r>
      <w:r w:rsidR="008C1C56" w:rsidRPr="0048525B">
        <w:rPr>
          <w:rFonts w:ascii="Arial" w:eastAsia="Calibri" w:hAnsi="Arial" w:cs="Arial"/>
          <w:color w:val="000000"/>
          <w:highlight w:val="white"/>
        </w:rPr>
        <w:t xml:space="preserve">, </w:t>
      </w:r>
      <w:r w:rsidRPr="0048525B">
        <w:rPr>
          <w:rFonts w:ascii="Arial" w:eastAsia="Calibri" w:hAnsi="Arial" w:cs="Arial"/>
          <w:color w:val="000000"/>
          <w:highlight w:val="white"/>
        </w:rPr>
        <w:t xml:space="preserve">2021, March. What  JW Marriott Bucharest Grand Hotel can't measure,  JW Marriott Bucharest Grand Hotel can't understand: Challenges to demographic data procurement in the pursuit of fairness. In </w:t>
      </w:r>
      <w:r w:rsidRPr="0048525B">
        <w:rPr>
          <w:rFonts w:ascii="Arial" w:eastAsia="Calibri" w:hAnsi="Arial" w:cs="Arial"/>
          <w:i/>
          <w:color w:val="000000"/>
          <w:highlight w:val="white"/>
        </w:rPr>
        <w:t>Proceedings of the 2021 ACM conference on fairness, accountability, and transparency</w:t>
      </w:r>
      <w:r w:rsidRPr="0048525B">
        <w:rPr>
          <w:rFonts w:ascii="Arial" w:eastAsia="Calibri" w:hAnsi="Arial" w:cs="Arial"/>
          <w:color w:val="000000"/>
          <w:highlight w:val="white"/>
        </w:rPr>
        <w:t xml:space="preserve"> (pp. 249-260).</w:t>
      </w:r>
    </w:p>
    <w:p w14:paraId="6EB107E9" w14:textId="3F99ACB1" w:rsidR="00B97C46" w:rsidRPr="0048525B" w:rsidRDefault="00000000" w:rsidP="0048525B">
      <w:pPr>
        <w:pBdr>
          <w:top w:val="nil"/>
          <w:left w:val="nil"/>
          <w:bottom w:val="nil"/>
          <w:right w:val="nil"/>
          <w:between w:val="nil"/>
        </w:pBdr>
        <w:spacing w:line="360" w:lineRule="auto"/>
        <w:ind w:left="720" w:hanging="720"/>
        <w:jc w:val="both"/>
        <w:rPr>
          <w:rFonts w:ascii="Arial" w:eastAsia="Calibri" w:hAnsi="Arial" w:cs="Arial"/>
          <w:color w:val="000000"/>
          <w:highlight w:val="white"/>
        </w:rPr>
      </w:pPr>
      <w:r w:rsidRPr="0048525B">
        <w:rPr>
          <w:rFonts w:ascii="Arial" w:eastAsia="Calibri" w:hAnsi="Arial" w:cs="Arial"/>
          <w:color w:val="000000"/>
          <w:highlight w:val="white"/>
        </w:rPr>
        <w:t>Azam, N. R. A. N., Rashid, B., &amp; Zainol, N. A.</w:t>
      </w:r>
      <w:r w:rsidR="008C1C56" w:rsidRPr="0048525B">
        <w:rPr>
          <w:rFonts w:ascii="Arial" w:eastAsia="Calibri" w:hAnsi="Arial" w:cs="Arial"/>
          <w:color w:val="000000"/>
          <w:highlight w:val="white"/>
        </w:rPr>
        <w:t xml:space="preserve">, </w:t>
      </w:r>
      <w:r w:rsidRPr="0048525B">
        <w:rPr>
          <w:rFonts w:ascii="Arial" w:eastAsia="Calibri" w:hAnsi="Arial" w:cs="Arial"/>
          <w:color w:val="000000"/>
          <w:highlight w:val="white"/>
        </w:rPr>
        <w:t xml:space="preserve">2019. The influence of environmental awareness and customer perceived value on tourist revisit intention: a study on Green resorts in Malaysia. </w:t>
      </w:r>
      <w:proofErr w:type="spellStart"/>
      <w:r w:rsidRPr="0048525B">
        <w:rPr>
          <w:rFonts w:ascii="Arial" w:eastAsia="Calibri" w:hAnsi="Arial" w:cs="Arial"/>
          <w:i/>
          <w:color w:val="000000"/>
          <w:highlight w:val="white"/>
        </w:rPr>
        <w:t>Revista</w:t>
      </w:r>
      <w:proofErr w:type="spellEnd"/>
      <w:r w:rsidRPr="0048525B">
        <w:rPr>
          <w:rFonts w:ascii="Arial" w:eastAsia="Calibri" w:hAnsi="Arial" w:cs="Arial"/>
          <w:i/>
          <w:color w:val="000000"/>
          <w:highlight w:val="white"/>
        </w:rPr>
        <w:t xml:space="preserve"> Turismo </w:t>
      </w:r>
      <w:proofErr w:type="spellStart"/>
      <w:r w:rsidRPr="0048525B">
        <w:rPr>
          <w:rFonts w:ascii="Arial" w:eastAsia="Calibri" w:hAnsi="Arial" w:cs="Arial"/>
          <w:i/>
          <w:color w:val="000000"/>
          <w:highlight w:val="white"/>
        </w:rPr>
        <w:t>Estudos</w:t>
      </w:r>
      <w:proofErr w:type="spellEnd"/>
      <w:r w:rsidRPr="0048525B">
        <w:rPr>
          <w:rFonts w:ascii="Arial" w:eastAsia="Calibri" w:hAnsi="Arial" w:cs="Arial"/>
          <w:i/>
          <w:color w:val="000000"/>
          <w:highlight w:val="white"/>
        </w:rPr>
        <w:t xml:space="preserve"> e </w:t>
      </w:r>
      <w:proofErr w:type="spellStart"/>
      <w:r w:rsidRPr="0048525B">
        <w:rPr>
          <w:rFonts w:ascii="Arial" w:eastAsia="Calibri" w:hAnsi="Arial" w:cs="Arial"/>
          <w:i/>
          <w:color w:val="000000"/>
          <w:highlight w:val="white"/>
        </w:rPr>
        <w:t>Práticas</w:t>
      </w:r>
      <w:proofErr w:type="spellEnd"/>
      <w:r w:rsidRPr="0048525B">
        <w:rPr>
          <w:rFonts w:ascii="Arial" w:eastAsia="Calibri" w:hAnsi="Arial" w:cs="Arial"/>
          <w:i/>
          <w:color w:val="000000"/>
          <w:highlight w:val="white"/>
        </w:rPr>
        <w:t>-RTEP/UERN</w:t>
      </w:r>
      <w:r w:rsidRPr="0048525B">
        <w:rPr>
          <w:rFonts w:ascii="Arial" w:eastAsia="Calibri" w:hAnsi="Arial" w:cs="Arial"/>
          <w:color w:val="000000"/>
          <w:highlight w:val="white"/>
        </w:rPr>
        <w:t xml:space="preserve">, </w:t>
      </w:r>
      <w:r w:rsidRPr="0048525B">
        <w:rPr>
          <w:rFonts w:ascii="Arial" w:eastAsia="Calibri" w:hAnsi="Arial" w:cs="Arial"/>
          <w:i/>
          <w:color w:val="000000"/>
          <w:highlight w:val="white"/>
        </w:rPr>
        <w:t>8</w:t>
      </w:r>
      <w:r w:rsidRPr="0048525B">
        <w:rPr>
          <w:rFonts w:ascii="Arial" w:eastAsia="Calibri" w:hAnsi="Arial" w:cs="Arial"/>
          <w:color w:val="000000"/>
          <w:highlight w:val="white"/>
        </w:rPr>
        <w:t>, 132-163.</w:t>
      </w:r>
    </w:p>
    <w:p w14:paraId="18896FC8" w14:textId="1D6AB173" w:rsidR="00B97C46" w:rsidRPr="0048525B" w:rsidRDefault="00000000" w:rsidP="0048525B">
      <w:pPr>
        <w:pBdr>
          <w:top w:val="nil"/>
          <w:left w:val="nil"/>
          <w:bottom w:val="nil"/>
          <w:right w:val="nil"/>
          <w:between w:val="nil"/>
        </w:pBdr>
        <w:spacing w:line="360" w:lineRule="auto"/>
        <w:ind w:left="720" w:hanging="720"/>
        <w:jc w:val="both"/>
        <w:rPr>
          <w:rFonts w:ascii="Arial" w:eastAsia="Calibri" w:hAnsi="Arial" w:cs="Arial"/>
          <w:color w:val="000000"/>
          <w:highlight w:val="white"/>
        </w:rPr>
      </w:pPr>
      <w:r w:rsidRPr="0048525B">
        <w:rPr>
          <w:rFonts w:ascii="Arial" w:eastAsia="Calibri" w:hAnsi="Arial" w:cs="Arial"/>
          <w:color w:val="000000"/>
          <w:highlight w:val="white"/>
        </w:rPr>
        <w:t xml:space="preserve">Bulgaru, N., </w:t>
      </w:r>
      <w:proofErr w:type="spellStart"/>
      <w:r w:rsidRPr="0048525B">
        <w:rPr>
          <w:rFonts w:ascii="Arial" w:eastAsia="Calibri" w:hAnsi="Arial" w:cs="Arial"/>
          <w:color w:val="000000"/>
          <w:highlight w:val="white"/>
        </w:rPr>
        <w:t>Petrariu</w:t>
      </w:r>
      <w:proofErr w:type="spellEnd"/>
      <w:r w:rsidRPr="0048525B">
        <w:rPr>
          <w:rFonts w:ascii="Arial" w:eastAsia="Calibri" w:hAnsi="Arial" w:cs="Arial"/>
          <w:color w:val="000000"/>
          <w:highlight w:val="white"/>
        </w:rPr>
        <w:t>, I. R., &amp; Colan, A.</w:t>
      </w:r>
      <w:r w:rsidR="008C1C56" w:rsidRPr="0048525B">
        <w:rPr>
          <w:rFonts w:ascii="Arial" w:eastAsia="Calibri" w:hAnsi="Arial" w:cs="Arial"/>
          <w:color w:val="000000"/>
          <w:highlight w:val="white"/>
        </w:rPr>
        <w:t xml:space="preserve">, </w:t>
      </w:r>
      <w:r w:rsidRPr="0048525B">
        <w:rPr>
          <w:rFonts w:ascii="Arial" w:eastAsia="Calibri" w:hAnsi="Arial" w:cs="Arial"/>
          <w:color w:val="000000"/>
          <w:highlight w:val="white"/>
        </w:rPr>
        <w:t xml:space="preserve">2019. Statistical Analysis of Hotel Enterprises and Forecasting Its Development. </w:t>
      </w:r>
      <w:r w:rsidRPr="0048525B">
        <w:rPr>
          <w:rFonts w:ascii="Arial" w:eastAsia="Calibri" w:hAnsi="Arial" w:cs="Arial"/>
          <w:i/>
          <w:color w:val="000000"/>
          <w:highlight w:val="white"/>
        </w:rPr>
        <w:t xml:space="preserve">Annals of the University </w:t>
      </w:r>
      <w:proofErr w:type="spellStart"/>
      <w:r w:rsidRPr="0048525B">
        <w:rPr>
          <w:rFonts w:ascii="Arial" w:eastAsia="Calibri" w:hAnsi="Arial" w:cs="Arial"/>
          <w:i/>
          <w:color w:val="000000"/>
          <w:highlight w:val="white"/>
        </w:rPr>
        <w:t>Dunarea</w:t>
      </w:r>
      <w:proofErr w:type="spellEnd"/>
      <w:r w:rsidRPr="0048525B">
        <w:rPr>
          <w:rFonts w:ascii="Arial" w:eastAsia="Calibri" w:hAnsi="Arial" w:cs="Arial"/>
          <w:i/>
          <w:color w:val="000000"/>
          <w:highlight w:val="white"/>
        </w:rPr>
        <w:t xml:space="preserve"> de Jos of Galati: Fascicle: I, Economics &amp; Applied Informatics</w:t>
      </w:r>
      <w:r w:rsidRPr="0048525B">
        <w:rPr>
          <w:rFonts w:ascii="Arial" w:eastAsia="Calibri" w:hAnsi="Arial" w:cs="Arial"/>
          <w:color w:val="000000"/>
          <w:highlight w:val="white"/>
        </w:rPr>
        <w:t xml:space="preserve">, </w:t>
      </w:r>
      <w:r w:rsidRPr="0048525B">
        <w:rPr>
          <w:rFonts w:ascii="Arial" w:eastAsia="Calibri" w:hAnsi="Arial" w:cs="Arial"/>
          <w:i/>
          <w:color w:val="000000"/>
          <w:highlight w:val="white"/>
        </w:rPr>
        <w:t>25</w:t>
      </w:r>
      <w:r w:rsidRPr="0048525B">
        <w:rPr>
          <w:rFonts w:ascii="Arial" w:eastAsia="Calibri" w:hAnsi="Arial" w:cs="Arial"/>
          <w:color w:val="000000"/>
          <w:highlight w:val="white"/>
        </w:rPr>
        <w:t>(3).</w:t>
      </w:r>
    </w:p>
    <w:p w14:paraId="6B920220" w14:textId="525F2E99" w:rsidR="00B97C46" w:rsidRPr="0048525B" w:rsidRDefault="00000000" w:rsidP="0048525B">
      <w:pPr>
        <w:pBdr>
          <w:top w:val="nil"/>
          <w:left w:val="nil"/>
          <w:bottom w:val="nil"/>
          <w:right w:val="nil"/>
          <w:between w:val="nil"/>
        </w:pBdr>
        <w:spacing w:line="360" w:lineRule="auto"/>
        <w:ind w:left="720" w:hanging="720"/>
        <w:jc w:val="both"/>
        <w:rPr>
          <w:rFonts w:ascii="Arial" w:eastAsia="Calibri" w:hAnsi="Arial" w:cs="Arial"/>
          <w:color w:val="000000"/>
          <w:highlight w:val="white"/>
        </w:rPr>
      </w:pPr>
      <w:r w:rsidRPr="0048525B">
        <w:rPr>
          <w:rFonts w:ascii="Arial" w:eastAsia="Calibri" w:hAnsi="Arial" w:cs="Arial"/>
          <w:color w:val="000000"/>
          <w:highlight w:val="white"/>
        </w:rPr>
        <w:t>Burke, P. J., &amp; Stets, J. E.</w:t>
      </w:r>
      <w:r w:rsidR="008C1C56" w:rsidRPr="0048525B">
        <w:rPr>
          <w:rFonts w:ascii="Arial" w:eastAsia="Calibri" w:hAnsi="Arial" w:cs="Arial"/>
          <w:color w:val="000000"/>
          <w:highlight w:val="white"/>
        </w:rPr>
        <w:t xml:space="preserve">, </w:t>
      </w:r>
      <w:r w:rsidRPr="0048525B">
        <w:rPr>
          <w:rFonts w:ascii="Arial" w:eastAsia="Calibri" w:hAnsi="Arial" w:cs="Arial"/>
          <w:color w:val="000000"/>
          <w:highlight w:val="white"/>
        </w:rPr>
        <w:t xml:space="preserve">2022. </w:t>
      </w:r>
      <w:r w:rsidRPr="0048525B">
        <w:rPr>
          <w:rFonts w:ascii="Arial" w:eastAsia="Calibri" w:hAnsi="Arial" w:cs="Arial"/>
          <w:i/>
          <w:color w:val="000000"/>
          <w:highlight w:val="white"/>
        </w:rPr>
        <w:t>Identity Theory: Revised and Expanded</w:t>
      </w:r>
      <w:r w:rsidRPr="0048525B">
        <w:rPr>
          <w:rFonts w:ascii="Arial" w:eastAsia="Calibri" w:hAnsi="Arial" w:cs="Arial"/>
          <w:color w:val="000000"/>
          <w:highlight w:val="white"/>
        </w:rPr>
        <w:t>. Oxford University Press.</w:t>
      </w:r>
    </w:p>
    <w:p w14:paraId="5B6887D9" w14:textId="77777777" w:rsidR="00B97C46" w:rsidRPr="0048525B" w:rsidRDefault="00000000" w:rsidP="0048525B">
      <w:pPr>
        <w:pBdr>
          <w:top w:val="nil"/>
          <w:left w:val="nil"/>
          <w:bottom w:val="nil"/>
          <w:right w:val="nil"/>
          <w:between w:val="nil"/>
        </w:pBdr>
        <w:spacing w:line="360" w:lineRule="auto"/>
        <w:ind w:left="720" w:hanging="720"/>
        <w:jc w:val="both"/>
        <w:rPr>
          <w:rFonts w:ascii="Arial" w:eastAsia="Calibri" w:hAnsi="Arial" w:cs="Arial"/>
          <w:color w:val="000000"/>
          <w:highlight w:val="white"/>
        </w:rPr>
      </w:pPr>
      <w:r w:rsidRPr="0048525B">
        <w:rPr>
          <w:rFonts w:ascii="Arial" w:eastAsia="Calibri" w:hAnsi="Arial" w:cs="Arial"/>
          <w:color w:val="000000"/>
          <w:highlight w:val="white"/>
        </w:rPr>
        <w:t xml:space="preserve">Burrell, A. S., Janiak, M. C., Disotell, T. R., &amp; Bergey, C. M. (2018). Development of a taxonomically dense genomic database of anthropoid primate genomes. </w:t>
      </w:r>
      <w:r w:rsidRPr="0048525B">
        <w:rPr>
          <w:rFonts w:ascii="Arial" w:eastAsia="Calibri" w:hAnsi="Arial" w:cs="Arial"/>
          <w:i/>
          <w:color w:val="000000"/>
          <w:highlight w:val="white"/>
        </w:rPr>
        <w:t>American journal of biological anthropology</w:t>
      </w:r>
      <w:r w:rsidRPr="0048525B">
        <w:rPr>
          <w:rFonts w:ascii="Arial" w:eastAsia="Calibri" w:hAnsi="Arial" w:cs="Arial"/>
          <w:color w:val="000000"/>
          <w:highlight w:val="white"/>
        </w:rPr>
        <w:t xml:space="preserve">, </w:t>
      </w:r>
      <w:r w:rsidRPr="0048525B">
        <w:rPr>
          <w:rFonts w:ascii="Arial" w:eastAsia="Calibri" w:hAnsi="Arial" w:cs="Arial"/>
          <w:i/>
          <w:color w:val="000000"/>
          <w:highlight w:val="white"/>
        </w:rPr>
        <w:t>165</w:t>
      </w:r>
      <w:r w:rsidRPr="0048525B">
        <w:rPr>
          <w:rFonts w:ascii="Arial" w:eastAsia="Calibri" w:hAnsi="Arial" w:cs="Arial"/>
          <w:color w:val="000000"/>
          <w:highlight w:val="white"/>
        </w:rPr>
        <w:t>.</w:t>
      </w:r>
    </w:p>
    <w:p w14:paraId="54308458" w14:textId="0351FB80" w:rsidR="00B97C46" w:rsidRPr="0048525B" w:rsidRDefault="00000000" w:rsidP="0048525B">
      <w:pPr>
        <w:pBdr>
          <w:top w:val="nil"/>
          <w:left w:val="nil"/>
          <w:bottom w:val="nil"/>
          <w:right w:val="nil"/>
          <w:between w:val="nil"/>
        </w:pBdr>
        <w:spacing w:line="360" w:lineRule="auto"/>
        <w:ind w:left="720" w:hanging="720"/>
        <w:jc w:val="both"/>
        <w:rPr>
          <w:rFonts w:ascii="Arial" w:eastAsia="Calibri" w:hAnsi="Arial" w:cs="Arial"/>
          <w:color w:val="000000"/>
          <w:highlight w:val="white"/>
        </w:rPr>
      </w:pPr>
      <w:r w:rsidRPr="0048525B">
        <w:rPr>
          <w:rFonts w:ascii="Arial" w:eastAsia="Calibri" w:hAnsi="Arial" w:cs="Arial"/>
          <w:color w:val="000000"/>
          <w:highlight w:val="white"/>
        </w:rPr>
        <w:t>Camilleri, M. A.</w:t>
      </w:r>
      <w:r w:rsidR="008C1C56" w:rsidRPr="0048525B">
        <w:rPr>
          <w:rFonts w:ascii="Arial" w:eastAsia="Calibri" w:hAnsi="Arial" w:cs="Arial"/>
          <w:color w:val="000000"/>
          <w:highlight w:val="white"/>
        </w:rPr>
        <w:t xml:space="preserve">, </w:t>
      </w:r>
      <w:r w:rsidRPr="0048525B">
        <w:rPr>
          <w:rFonts w:ascii="Arial" w:eastAsia="Calibri" w:hAnsi="Arial" w:cs="Arial"/>
          <w:color w:val="000000"/>
          <w:highlight w:val="white"/>
        </w:rPr>
        <w:t xml:space="preserve">2018. </w:t>
      </w:r>
      <w:r w:rsidRPr="0048525B">
        <w:rPr>
          <w:rFonts w:ascii="Arial" w:eastAsia="Calibri" w:hAnsi="Arial" w:cs="Arial"/>
          <w:i/>
          <w:color w:val="000000"/>
          <w:highlight w:val="white"/>
        </w:rPr>
        <w:t>Travel marketing, tourism economics and the airline product: An introduction to theory and practice</w:t>
      </w:r>
      <w:r w:rsidRPr="0048525B">
        <w:rPr>
          <w:rFonts w:ascii="Arial" w:eastAsia="Calibri" w:hAnsi="Arial" w:cs="Arial"/>
          <w:color w:val="000000"/>
          <w:highlight w:val="white"/>
        </w:rPr>
        <w:t>. Springer International Publishing.</w:t>
      </w:r>
    </w:p>
    <w:p w14:paraId="64520F1D" w14:textId="1A516432" w:rsidR="00B97C46" w:rsidRPr="0048525B" w:rsidRDefault="00000000" w:rsidP="0048525B">
      <w:pPr>
        <w:pBdr>
          <w:top w:val="nil"/>
          <w:left w:val="nil"/>
          <w:bottom w:val="nil"/>
          <w:right w:val="nil"/>
          <w:between w:val="nil"/>
        </w:pBdr>
        <w:spacing w:line="360" w:lineRule="auto"/>
        <w:ind w:left="720" w:hanging="720"/>
        <w:jc w:val="both"/>
        <w:rPr>
          <w:rFonts w:ascii="Arial" w:eastAsia="Calibri" w:hAnsi="Arial" w:cs="Arial"/>
          <w:color w:val="000000"/>
          <w:highlight w:val="white"/>
        </w:rPr>
      </w:pPr>
      <w:r w:rsidRPr="0048525B">
        <w:rPr>
          <w:rFonts w:ascii="Arial" w:eastAsia="Calibri" w:hAnsi="Arial" w:cs="Arial"/>
          <w:color w:val="000000"/>
          <w:highlight w:val="white"/>
        </w:rPr>
        <w:t>Chams, N., &amp; García-Blandón, J.</w:t>
      </w:r>
      <w:r w:rsidR="008C1C56" w:rsidRPr="0048525B">
        <w:rPr>
          <w:rFonts w:ascii="Arial" w:eastAsia="Calibri" w:hAnsi="Arial" w:cs="Arial"/>
          <w:color w:val="000000"/>
          <w:highlight w:val="white"/>
        </w:rPr>
        <w:t xml:space="preserve">, </w:t>
      </w:r>
      <w:r w:rsidRPr="0048525B">
        <w:rPr>
          <w:rFonts w:ascii="Arial" w:eastAsia="Calibri" w:hAnsi="Arial" w:cs="Arial"/>
          <w:color w:val="000000"/>
          <w:highlight w:val="white"/>
        </w:rPr>
        <w:t xml:space="preserve">2019. On the importance of sustainable human resource management for the adoption of sustainable development goals. </w:t>
      </w:r>
      <w:r w:rsidRPr="0048525B">
        <w:rPr>
          <w:rFonts w:ascii="Arial" w:eastAsia="Calibri" w:hAnsi="Arial" w:cs="Arial"/>
          <w:i/>
          <w:color w:val="000000"/>
          <w:highlight w:val="white"/>
        </w:rPr>
        <w:t>Resources, Conservation and Recycling</w:t>
      </w:r>
      <w:r w:rsidRPr="0048525B">
        <w:rPr>
          <w:rFonts w:ascii="Arial" w:eastAsia="Calibri" w:hAnsi="Arial" w:cs="Arial"/>
          <w:color w:val="000000"/>
          <w:highlight w:val="white"/>
        </w:rPr>
        <w:t xml:space="preserve">, </w:t>
      </w:r>
      <w:r w:rsidRPr="0048525B">
        <w:rPr>
          <w:rFonts w:ascii="Arial" w:eastAsia="Calibri" w:hAnsi="Arial" w:cs="Arial"/>
          <w:i/>
          <w:color w:val="000000"/>
          <w:highlight w:val="white"/>
        </w:rPr>
        <w:t>141</w:t>
      </w:r>
      <w:r w:rsidRPr="0048525B">
        <w:rPr>
          <w:rFonts w:ascii="Arial" w:eastAsia="Calibri" w:hAnsi="Arial" w:cs="Arial"/>
          <w:color w:val="000000"/>
          <w:highlight w:val="white"/>
        </w:rPr>
        <w:t>, 109-122.</w:t>
      </w:r>
    </w:p>
    <w:p w14:paraId="3B1AC1FF" w14:textId="6E991152" w:rsidR="00B97C46" w:rsidRPr="0048525B" w:rsidRDefault="00000000" w:rsidP="0048525B">
      <w:pPr>
        <w:pBdr>
          <w:top w:val="nil"/>
          <w:left w:val="nil"/>
          <w:bottom w:val="nil"/>
          <w:right w:val="nil"/>
          <w:between w:val="nil"/>
        </w:pBdr>
        <w:spacing w:line="360" w:lineRule="auto"/>
        <w:ind w:left="720" w:hanging="720"/>
        <w:jc w:val="both"/>
        <w:rPr>
          <w:rFonts w:ascii="Arial" w:eastAsia="Calibri" w:hAnsi="Arial" w:cs="Arial"/>
          <w:color w:val="000000"/>
          <w:highlight w:val="white"/>
        </w:rPr>
      </w:pPr>
      <w:r w:rsidRPr="0048525B">
        <w:rPr>
          <w:rFonts w:ascii="Arial" w:eastAsia="Calibri" w:hAnsi="Arial" w:cs="Arial"/>
          <w:color w:val="000000"/>
          <w:highlight w:val="white"/>
        </w:rPr>
        <w:t>Cismaru, L., &amp; Iunius, R.</w:t>
      </w:r>
      <w:r w:rsidR="008C1C56" w:rsidRPr="0048525B">
        <w:rPr>
          <w:rFonts w:ascii="Arial" w:eastAsia="Calibri" w:hAnsi="Arial" w:cs="Arial"/>
          <w:color w:val="000000"/>
          <w:highlight w:val="white"/>
        </w:rPr>
        <w:t xml:space="preserve">, </w:t>
      </w:r>
      <w:r w:rsidRPr="0048525B">
        <w:rPr>
          <w:rFonts w:ascii="Arial" w:eastAsia="Calibri" w:hAnsi="Arial" w:cs="Arial"/>
          <w:color w:val="000000"/>
          <w:highlight w:val="white"/>
        </w:rPr>
        <w:t xml:space="preserve">2019. Bridging the generational gap in the hospitality industry: reverse mentoring—an innovative talent management practice for present and future generations of employees. </w:t>
      </w:r>
      <w:r w:rsidRPr="0048525B">
        <w:rPr>
          <w:rFonts w:ascii="Arial" w:eastAsia="Calibri" w:hAnsi="Arial" w:cs="Arial"/>
          <w:i/>
          <w:color w:val="000000"/>
          <w:highlight w:val="white"/>
        </w:rPr>
        <w:t>Sustainability</w:t>
      </w:r>
      <w:r w:rsidRPr="0048525B">
        <w:rPr>
          <w:rFonts w:ascii="Arial" w:eastAsia="Calibri" w:hAnsi="Arial" w:cs="Arial"/>
          <w:color w:val="000000"/>
          <w:highlight w:val="white"/>
        </w:rPr>
        <w:t xml:space="preserve">, </w:t>
      </w:r>
      <w:r w:rsidRPr="0048525B">
        <w:rPr>
          <w:rFonts w:ascii="Arial" w:eastAsia="Calibri" w:hAnsi="Arial" w:cs="Arial"/>
          <w:i/>
          <w:color w:val="000000"/>
          <w:highlight w:val="white"/>
        </w:rPr>
        <w:t>12</w:t>
      </w:r>
      <w:r w:rsidRPr="0048525B">
        <w:rPr>
          <w:rFonts w:ascii="Arial" w:eastAsia="Calibri" w:hAnsi="Arial" w:cs="Arial"/>
          <w:color w:val="000000"/>
          <w:highlight w:val="white"/>
        </w:rPr>
        <w:t>(1), 263.</w:t>
      </w:r>
    </w:p>
    <w:p w14:paraId="0C913426" w14:textId="7537201B" w:rsidR="00B97C46" w:rsidRPr="0048525B" w:rsidRDefault="00000000" w:rsidP="0048525B">
      <w:pPr>
        <w:pBdr>
          <w:top w:val="nil"/>
          <w:left w:val="nil"/>
          <w:bottom w:val="nil"/>
          <w:right w:val="nil"/>
          <w:between w:val="nil"/>
        </w:pBdr>
        <w:spacing w:line="360" w:lineRule="auto"/>
        <w:ind w:left="720" w:hanging="720"/>
        <w:jc w:val="both"/>
        <w:rPr>
          <w:rFonts w:ascii="Arial" w:eastAsia="Calibri" w:hAnsi="Arial" w:cs="Arial"/>
          <w:color w:val="000000"/>
          <w:highlight w:val="white"/>
        </w:rPr>
      </w:pPr>
      <w:proofErr w:type="spellStart"/>
      <w:r w:rsidRPr="0048525B">
        <w:rPr>
          <w:rFonts w:ascii="Arial" w:eastAsia="Calibri" w:hAnsi="Arial" w:cs="Arial"/>
          <w:color w:val="000000"/>
          <w:highlight w:val="white"/>
        </w:rPr>
        <w:lastRenderedPageBreak/>
        <w:t>Deleryd</w:t>
      </w:r>
      <w:proofErr w:type="spellEnd"/>
      <w:r w:rsidRPr="0048525B">
        <w:rPr>
          <w:rFonts w:ascii="Arial" w:eastAsia="Calibri" w:hAnsi="Arial" w:cs="Arial"/>
          <w:color w:val="000000"/>
          <w:highlight w:val="white"/>
        </w:rPr>
        <w:t>, M., &amp; Fundin, A.</w:t>
      </w:r>
      <w:r w:rsidR="008C1C56" w:rsidRPr="0048525B">
        <w:rPr>
          <w:rFonts w:ascii="Arial" w:eastAsia="Calibri" w:hAnsi="Arial" w:cs="Arial"/>
          <w:color w:val="000000"/>
          <w:highlight w:val="white"/>
        </w:rPr>
        <w:t xml:space="preserve">, </w:t>
      </w:r>
      <w:r w:rsidRPr="0048525B">
        <w:rPr>
          <w:rFonts w:ascii="Arial" w:eastAsia="Calibri" w:hAnsi="Arial" w:cs="Arial"/>
          <w:color w:val="000000"/>
          <w:highlight w:val="white"/>
        </w:rPr>
        <w:t xml:space="preserve">2020. Towards societal satisfaction in a fifth generation of quality–the sustainability model. </w:t>
      </w:r>
      <w:r w:rsidRPr="0048525B">
        <w:rPr>
          <w:rFonts w:ascii="Arial" w:eastAsia="Calibri" w:hAnsi="Arial" w:cs="Arial"/>
          <w:i/>
          <w:color w:val="000000"/>
          <w:highlight w:val="white"/>
        </w:rPr>
        <w:t>Total Quality Management &amp; Business Excellence</w:t>
      </w:r>
      <w:r w:rsidRPr="0048525B">
        <w:rPr>
          <w:rFonts w:ascii="Arial" w:eastAsia="Calibri" w:hAnsi="Arial" w:cs="Arial"/>
          <w:color w:val="000000"/>
          <w:highlight w:val="white"/>
        </w:rPr>
        <w:t>, 1-17.</w:t>
      </w:r>
    </w:p>
    <w:p w14:paraId="398A477C" w14:textId="0E945928" w:rsidR="00B97C46" w:rsidRPr="0048525B" w:rsidRDefault="00000000" w:rsidP="0048525B">
      <w:pPr>
        <w:pBdr>
          <w:top w:val="nil"/>
          <w:left w:val="nil"/>
          <w:bottom w:val="nil"/>
          <w:right w:val="nil"/>
          <w:between w:val="nil"/>
        </w:pBdr>
        <w:spacing w:line="360" w:lineRule="auto"/>
        <w:ind w:left="720" w:hanging="720"/>
        <w:jc w:val="both"/>
        <w:rPr>
          <w:rFonts w:ascii="Arial" w:eastAsia="Calibri" w:hAnsi="Arial" w:cs="Arial"/>
          <w:color w:val="000000"/>
          <w:highlight w:val="white"/>
        </w:rPr>
      </w:pPr>
      <w:r w:rsidRPr="0048525B">
        <w:rPr>
          <w:rFonts w:ascii="Arial" w:eastAsia="Calibri" w:hAnsi="Arial" w:cs="Arial"/>
          <w:color w:val="000000"/>
          <w:highlight w:val="white"/>
        </w:rPr>
        <w:t xml:space="preserve">Denga, E. M., </w:t>
      </w:r>
      <w:proofErr w:type="spellStart"/>
      <w:r w:rsidRPr="0048525B">
        <w:rPr>
          <w:rFonts w:ascii="Arial" w:eastAsia="Calibri" w:hAnsi="Arial" w:cs="Arial"/>
          <w:color w:val="000000"/>
          <w:highlight w:val="white"/>
        </w:rPr>
        <w:t>Vajjhala</w:t>
      </w:r>
      <w:proofErr w:type="spellEnd"/>
      <w:r w:rsidRPr="0048525B">
        <w:rPr>
          <w:rFonts w:ascii="Arial" w:eastAsia="Calibri" w:hAnsi="Arial" w:cs="Arial"/>
          <w:color w:val="000000"/>
          <w:highlight w:val="white"/>
        </w:rPr>
        <w:t>, N. R., &amp; Rakshit, S.</w:t>
      </w:r>
      <w:r w:rsidR="008C1C56" w:rsidRPr="0048525B">
        <w:rPr>
          <w:rFonts w:ascii="Arial" w:eastAsia="Calibri" w:hAnsi="Arial" w:cs="Arial"/>
          <w:color w:val="000000"/>
          <w:highlight w:val="white"/>
        </w:rPr>
        <w:t xml:space="preserve">, </w:t>
      </w:r>
      <w:r w:rsidRPr="0048525B">
        <w:rPr>
          <w:rFonts w:ascii="Arial" w:eastAsia="Calibri" w:hAnsi="Arial" w:cs="Arial"/>
          <w:color w:val="000000"/>
          <w:highlight w:val="white"/>
        </w:rPr>
        <w:t xml:space="preserve">2022. The Role of Digital Marketing in Achieving Sustainable Competitive Advantage. </w:t>
      </w:r>
      <w:r w:rsidRPr="0048525B">
        <w:rPr>
          <w:rFonts w:ascii="Arial" w:eastAsia="Calibri" w:hAnsi="Arial" w:cs="Arial"/>
          <w:i/>
          <w:color w:val="000000"/>
          <w:highlight w:val="white"/>
        </w:rPr>
        <w:t>Digital Transformation and Internationalization Strategies in Organizations</w:t>
      </w:r>
      <w:r w:rsidRPr="0048525B">
        <w:rPr>
          <w:rFonts w:ascii="Arial" w:eastAsia="Calibri" w:hAnsi="Arial" w:cs="Arial"/>
          <w:color w:val="000000"/>
          <w:highlight w:val="white"/>
        </w:rPr>
        <w:t>, 44-60.</w:t>
      </w:r>
    </w:p>
    <w:p w14:paraId="08E523F0" w14:textId="4C7EB513" w:rsidR="00B97C46" w:rsidRPr="0048525B" w:rsidRDefault="00000000" w:rsidP="0048525B">
      <w:pPr>
        <w:pBdr>
          <w:top w:val="nil"/>
          <w:left w:val="nil"/>
          <w:bottom w:val="nil"/>
          <w:right w:val="nil"/>
          <w:between w:val="nil"/>
        </w:pBdr>
        <w:spacing w:line="360" w:lineRule="auto"/>
        <w:ind w:left="720" w:hanging="720"/>
        <w:jc w:val="both"/>
        <w:rPr>
          <w:rFonts w:ascii="Arial" w:eastAsia="Calibri" w:hAnsi="Arial" w:cs="Arial"/>
          <w:color w:val="000000"/>
          <w:highlight w:val="white"/>
        </w:rPr>
      </w:pPr>
      <w:proofErr w:type="spellStart"/>
      <w:r w:rsidRPr="0048525B">
        <w:rPr>
          <w:rFonts w:ascii="Arial" w:eastAsia="Calibri" w:hAnsi="Arial" w:cs="Arial"/>
          <w:color w:val="000000"/>
          <w:highlight w:val="white"/>
        </w:rPr>
        <w:t>Dwikat</w:t>
      </w:r>
      <w:proofErr w:type="spellEnd"/>
      <w:r w:rsidRPr="0048525B">
        <w:rPr>
          <w:rFonts w:ascii="Arial" w:eastAsia="Calibri" w:hAnsi="Arial" w:cs="Arial"/>
          <w:color w:val="000000"/>
          <w:highlight w:val="white"/>
        </w:rPr>
        <w:t>, S. Y., Arshad, D., &amp; Mohd Shariff, M. N.</w:t>
      </w:r>
      <w:r w:rsidR="008C1C56" w:rsidRPr="0048525B">
        <w:rPr>
          <w:rFonts w:ascii="Arial" w:eastAsia="Calibri" w:hAnsi="Arial" w:cs="Arial"/>
          <w:color w:val="000000"/>
          <w:highlight w:val="white"/>
        </w:rPr>
        <w:t xml:space="preserve">, </w:t>
      </w:r>
      <w:r w:rsidRPr="0048525B">
        <w:rPr>
          <w:rFonts w:ascii="Arial" w:eastAsia="Calibri" w:hAnsi="Arial" w:cs="Arial"/>
          <w:color w:val="000000"/>
          <w:highlight w:val="white"/>
        </w:rPr>
        <w:t xml:space="preserve">2023. Effect of competent human capital, strategic flexibility and turbulent environment on sustainable performance of SMEs in manufacturing industries in </w:t>
      </w:r>
      <w:proofErr w:type="spellStart"/>
      <w:r w:rsidRPr="0048525B">
        <w:rPr>
          <w:rFonts w:ascii="Arial" w:eastAsia="Calibri" w:hAnsi="Arial" w:cs="Arial"/>
          <w:color w:val="000000"/>
          <w:highlight w:val="white"/>
        </w:rPr>
        <w:t>palestine</w:t>
      </w:r>
      <w:proofErr w:type="spellEnd"/>
      <w:r w:rsidRPr="0048525B">
        <w:rPr>
          <w:rFonts w:ascii="Arial" w:eastAsia="Calibri" w:hAnsi="Arial" w:cs="Arial"/>
          <w:color w:val="000000"/>
          <w:highlight w:val="white"/>
        </w:rPr>
        <w:t xml:space="preserve">. </w:t>
      </w:r>
      <w:r w:rsidRPr="0048525B">
        <w:rPr>
          <w:rFonts w:ascii="Arial" w:eastAsia="Calibri" w:hAnsi="Arial" w:cs="Arial"/>
          <w:i/>
          <w:color w:val="000000"/>
          <w:highlight w:val="white"/>
        </w:rPr>
        <w:t>Sustainability</w:t>
      </w:r>
      <w:r w:rsidRPr="0048525B">
        <w:rPr>
          <w:rFonts w:ascii="Arial" w:eastAsia="Calibri" w:hAnsi="Arial" w:cs="Arial"/>
          <w:color w:val="000000"/>
          <w:highlight w:val="white"/>
        </w:rPr>
        <w:t xml:space="preserve">, </w:t>
      </w:r>
      <w:r w:rsidRPr="0048525B">
        <w:rPr>
          <w:rFonts w:ascii="Arial" w:eastAsia="Calibri" w:hAnsi="Arial" w:cs="Arial"/>
          <w:i/>
          <w:color w:val="000000"/>
          <w:highlight w:val="white"/>
        </w:rPr>
        <w:t>15</w:t>
      </w:r>
      <w:r w:rsidRPr="0048525B">
        <w:rPr>
          <w:rFonts w:ascii="Arial" w:eastAsia="Calibri" w:hAnsi="Arial" w:cs="Arial"/>
          <w:color w:val="000000"/>
          <w:highlight w:val="white"/>
        </w:rPr>
        <w:t>(6), 4781.</w:t>
      </w:r>
    </w:p>
    <w:p w14:paraId="59A05107" w14:textId="5915F8CF" w:rsidR="00B97C46" w:rsidRPr="0048525B" w:rsidRDefault="00000000" w:rsidP="0048525B">
      <w:pPr>
        <w:pBdr>
          <w:top w:val="nil"/>
          <w:left w:val="nil"/>
          <w:bottom w:val="nil"/>
          <w:right w:val="nil"/>
          <w:between w:val="nil"/>
        </w:pBdr>
        <w:spacing w:line="360" w:lineRule="auto"/>
        <w:ind w:left="720" w:hanging="720"/>
        <w:jc w:val="both"/>
        <w:rPr>
          <w:rFonts w:ascii="Arial" w:eastAsia="Calibri" w:hAnsi="Arial" w:cs="Arial"/>
          <w:color w:val="000000"/>
          <w:highlight w:val="white"/>
        </w:rPr>
      </w:pPr>
      <w:r w:rsidRPr="0048525B">
        <w:rPr>
          <w:rFonts w:ascii="Arial" w:eastAsia="Calibri" w:hAnsi="Arial" w:cs="Arial"/>
          <w:color w:val="000000"/>
          <w:highlight w:val="white"/>
        </w:rPr>
        <w:t>Englund, R., &amp; Graham, R. J.</w:t>
      </w:r>
      <w:r w:rsidR="008C1C56" w:rsidRPr="0048525B">
        <w:rPr>
          <w:rFonts w:ascii="Arial" w:eastAsia="Calibri" w:hAnsi="Arial" w:cs="Arial"/>
          <w:color w:val="000000"/>
          <w:highlight w:val="white"/>
        </w:rPr>
        <w:t xml:space="preserve">, </w:t>
      </w:r>
      <w:r w:rsidRPr="0048525B">
        <w:rPr>
          <w:rFonts w:ascii="Arial" w:eastAsia="Calibri" w:hAnsi="Arial" w:cs="Arial"/>
          <w:color w:val="000000"/>
          <w:highlight w:val="white"/>
        </w:rPr>
        <w:t xml:space="preserve">2019. </w:t>
      </w:r>
      <w:r w:rsidRPr="0048525B">
        <w:rPr>
          <w:rFonts w:ascii="Arial" w:eastAsia="Calibri" w:hAnsi="Arial" w:cs="Arial"/>
          <w:i/>
          <w:color w:val="000000"/>
          <w:highlight w:val="white"/>
        </w:rPr>
        <w:t>Creating an environment for successful projects</w:t>
      </w:r>
      <w:r w:rsidRPr="0048525B">
        <w:rPr>
          <w:rFonts w:ascii="Arial" w:eastAsia="Calibri" w:hAnsi="Arial" w:cs="Arial"/>
          <w:color w:val="000000"/>
          <w:highlight w:val="white"/>
        </w:rPr>
        <w:t>. Berrett-Koehler Publishers.</w:t>
      </w:r>
    </w:p>
    <w:p w14:paraId="76516523" w14:textId="35DFC2C5" w:rsidR="00B97C46" w:rsidRPr="0048525B" w:rsidRDefault="00000000" w:rsidP="0048525B">
      <w:pPr>
        <w:pBdr>
          <w:top w:val="nil"/>
          <w:left w:val="nil"/>
          <w:bottom w:val="nil"/>
          <w:right w:val="nil"/>
          <w:between w:val="nil"/>
        </w:pBdr>
        <w:spacing w:line="360" w:lineRule="auto"/>
        <w:ind w:left="720" w:hanging="720"/>
        <w:jc w:val="both"/>
        <w:rPr>
          <w:rFonts w:ascii="Arial" w:eastAsia="Calibri" w:hAnsi="Arial" w:cs="Arial"/>
          <w:color w:val="000000"/>
          <w:highlight w:val="white"/>
        </w:rPr>
      </w:pPr>
      <w:proofErr w:type="spellStart"/>
      <w:r w:rsidRPr="0048525B">
        <w:rPr>
          <w:rFonts w:ascii="Arial" w:eastAsia="Calibri" w:hAnsi="Arial" w:cs="Arial"/>
          <w:color w:val="000000"/>
          <w:highlight w:val="white"/>
        </w:rPr>
        <w:t>Guesnet</w:t>
      </w:r>
      <w:proofErr w:type="spellEnd"/>
      <w:r w:rsidRPr="0048525B">
        <w:rPr>
          <w:rFonts w:ascii="Arial" w:eastAsia="Calibri" w:hAnsi="Arial" w:cs="Arial"/>
          <w:color w:val="000000"/>
          <w:highlight w:val="white"/>
        </w:rPr>
        <w:t>, F., Matis, B., &amp; Polonsky, A. (Eds.).</w:t>
      </w:r>
      <w:r w:rsidR="008C1C56" w:rsidRPr="0048525B">
        <w:rPr>
          <w:rFonts w:ascii="Arial" w:eastAsia="Calibri" w:hAnsi="Arial" w:cs="Arial"/>
          <w:color w:val="000000"/>
          <w:highlight w:val="white"/>
        </w:rPr>
        <w:t xml:space="preserve">, </w:t>
      </w:r>
      <w:r w:rsidRPr="0048525B">
        <w:rPr>
          <w:rFonts w:ascii="Arial" w:eastAsia="Calibri" w:hAnsi="Arial" w:cs="Arial"/>
          <w:color w:val="000000"/>
          <w:highlight w:val="white"/>
        </w:rPr>
        <w:t xml:space="preserve">2020. </w:t>
      </w:r>
      <w:r w:rsidRPr="0048525B">
        <w:rPr>
          <w:rFonts w:ascii="Arial" w:eastAsia="Calibri" w:hAnsi="Arial" w:cs="Arial"/>
          <w:i/>
          <w:color w:val="000000"/>
          <w:highlight w:val="white"/>
        </w:rPr>
        <w:t>Polin: Studies in Polish Jewry Volume 32: Jews and Music-Making in the Polish Lands</w:t>
      </w:r>
      <w:r w:rsidRPr="0048525B">
        <w:rPr>
          <w:rFonts w:ascii="Arial" w:eastAsia="Calibri" w:hAnsi="Arial" w:cs="Arial"/>
          <w:color w:val="000000"/>
          <w:highlight w:val="white"/>
        </w:rPr>
        <w:t xml:space="preserve"> (Vol. 32). Liverpool University Press.</w:t>
      </w:r>
    </w:p>
    <w:p w14:paraId="2BA1E9A0" w14:textId="14C9EE75" w:rsidR="00B97C46" w:rsidRPr="0048525B" w:rsidRDefault="00000000" w:rsidP="0048525B">
      <w:pPr>
        <w:pBdr>
          <w:top w:val="nil"/>
          <w:left w:val="nil"/>
          <w:bottom w:val="nil"/>
          <w:right w:val="nil"/>
          <w:between w:val="nil"/>
        </w:pBdr>
        <w:spacing w:line="360" w:lineRule="auto"/>
        <w:ind w:left="720" w:hanging="720"/>
        <w:jc w:val="both"/>
        <w:rPr>
          <w:rFonts w:ascii="Arial" w:eastAsia="Calibri" w:hAnsi="Arial" w:cs="Arial"/>
          <w:color w:val="000000"/>
          <w:highlight w:val="white"/>
        </w:rPr>
      </w:pPr>
      <w:r w:rsidRPr="0048525B">
        <w:rPr>
          <w:rFonts w:ascii="Arial" w:eastAsia="Calibri" w:hAnsi="Arial" w:cs="Arial"/>
          <w:color w:val="000000"/>
          <w:highlight w:val="white"/>
        </w:rPr>
        <w:t>Gupta, B.</w:t>
      </w:r>
      <w:r w:rsidR="008C1C56" w:rsidRPr="0048525B">
        <w:rPr>
          <w:rFonts w:ascii="Arial" w:eastAsia="Calibri" w:hAnsi="Arial" w:cs="Arial"/>
          <w:color w:val="000000"/>
          <w:highlight w:val="white"/>
        </w:rPr>
        <w:t xml:space="preserve">, </w:t>
      </w:r>
      <w:r w:rsidRPr="0048525B">
        <w:rPr>
          <w:rFonts w:ascii="Arial" w:eastAsia="Calibri" w:hAnsi="Arial" w:cs="Arial"/>
          <w:color w:val="000000"/>
          <w:highlight w:val="white"/>
        </w:rPr>
        <w:t xml:space="preserve">2022. </w:t>
      </w:r>
      <w:r w:rsidRPr="0048525B">
        <w:rPr>
          <w:rFonts w:ascii="Arial" w:eastAsia="Calibri" w:hAnsi="Arial" w:cs="Arial"/>
          <w:i/>
          <w:color w:val="000000"/>
          <w:highlight w:val="white"/>
        </w:rPr>
        <w:t>Study on impact of reward &amp; recognition on employees</w:t>
      </w:r>
      <w:r w:rsidRPr="0048525B">
        <w:rPr>
          <w:rFonts w:ascii="Arial" w:eastAsia="Calibri" w:hAnsi="Arial" w:cs="Arial"/>
          <w:color w:val="000000"/>
          <w:highlight w:val="white"/>
        </w:rPr>
        <w:t xml:space="preserve"> (Doctoral dissertation).</w:t>
      </w:r>
    </w:p>
    <w:p w14:paraId="7D8C66FA" w14:textId="66811487" w:rsidR="00B97C46" w:rsidRPr="0048525B" w:rsidRDefault="00000000" w:rsidP="0048525B">
      <w:pPr>
        <w:pBdr>
          <w:top w:val="nil"/>
          <w:left w:val="nil"/>
          <w:bottom w:val="nil"/>
          <w:right w:val="nil"/>
          <w:between w:val="nil"/>
        </w:pBdr>
        <w:spacing w:line="360" w:lineRule="auto"/>
        <w:ind w:left="720" w:hanging="720"/>
        <w:jc w:val="both"/>
        <w:rPr>
          <w:rFonts w:ascii="Arial" w:eastAsia="Calibri" w:hAnsi="Arial" w:cs="Arial"/>
          <w:color w:val="000000"/>
          <w:highlight w:val="white"/>
        </w:rPr>
      </w:pPr>
      <w:r w:rsidRPr="0048525B">
        <w:rPr>
          <w:rFonts w:ascii="Arial" w:eastAsia="Calibri" w:hAnsi="Arial" w:cs="Arial"/>
          <w:color w:val="000000"/>
          <w:highlight w:val="white"/>
        </w:rPr>
        <w:t>Hassan, A., &amp; Rahman, N. A. A. (Eds.).</w:t>
      </w:r>
      <w:r w:rsidR="008C1C56" w:rsidRPr="0048525B">
        <w:rPr>
          <w:rFonts w:ascii="Arial" w:eastAsia="Calibri" w:hAnsi="Arial" w:cs="Arial"/>
          <w:color w:val="000000"/>
          <w:highlight w:val="white"/>
        </w:rPr>
        <w:t xml:space="preserve">, </w:t>
      </w:r>
      <w:r w:rsidRPr="0048525B">
        <w:rPr>
          <w:rFonts w:ascii="Arial" w:eastAsia="Calibri" w:hAnsi="Arial" w:cs="Arial"/>
          <w:color w:val="000000"/>
          <w:highlight w:val="white"/>
        </w:rPr>
        <w:t xml:space="preserve">2022. </w:t>
      </w:r>
      <w:r w:rsidRPr="0048525B">
        <w:rPr>
          <w:rFonts w:ascii="Arial" w:eastAsia="Calibri" w:hAnsi="Arial" w:cs="Arial"/>
          <w:i/>
          <w:color w:val="000000"/>
          <w:highlight w:val="white"/>
        </w:rPr>
        <w:t>Digital Transformation in Aviation, Tourism and Hospitality in Southeast Asia</w:t>
      </w:r>
      <w:r w:rsidRPr="0048525B">
        <w:rPr>
          <w:rFonts w:ascii="Arial" w:eastAsia="Calibri" w:hAnsi="Arial" w:cs="Arial"/>
          <w:color w:val="000000"/>
          <w:highlight w:val="white"/>
        </w:rPr>
        <w:t>. Taylor &amp; Francis.</w:t>
      </w:r>
    </w:p>
    <w:p w14:paraId="0E578C72" w14:textId="4284A718" w:rsidR="00B97C46" w:rsidRPr="0048525B" w:rsidRDefault="00000000" w:rsidP="0048525B">
      <w:pPr>
        <w:pBdr>
          <w:top w:val="nil"/>
          <w:left w:val="nil"/>
          <w:bottom w:val="nil"/>
          <w:right w:val="nil"/>
          <w:between w:val="nil"/>
        </w:pBdr>
        <w:spacing w:line="360" w:lineRule="auto"/>
        <w:ind w:left="720" w:hanging="720"/>
        <w:jc w:val="both"/>
        <w:rPr>
          <w:rFonts w:ascii="Arial" w:eastAsia="Calibri" w:hAnsi="Arial" w:cs="Arial"/>
          <w:color w:val="000000"/>
          <w:highlight w:val="white"/>
        </w:rPr>
      </w:pPr>
      <w:r w:rsidRPr="0048525B">
        <w:rPr>
          <w:rFonts w:ascii="Arial" w:eastAsia="Calibri" w:hAnsi="Arial" w:cs="Arial"/>
          <w:color w:val="000000"/>
          <w:highlight w:val="white"/>
        </w:rPr>
        <w:t>Hayes, D. K., Hayes, J. D., &amp; Hayes, P. A.</w:t>
      </w:r>
      <w:r w:rsidR="008C1C56" w:rsidRPr="0048525B">
        <w:rPr>
          <w:rFonts w:ascii="Arial" w:eastAsia="Calibri" w:hAnsi="Arial" w:cs="Arial"/>
          <w:color w:val="000000"/>
          <w:highlight w:val="white"/>
        </w:rPr>
        <w:t xml:space="preserve">, </w:t>
      </w:r>
      <w:r w:rsidRPr="0048525B">
        <w:rPr>
          <w:rFonts w:ascii="Arial" w:eastAsia="Calibri" w:hAnsi="Arial" w:cs="Arial"/>
          <w:color w:val="000000"/>
          <w:highlight w:val="white"/>
        </w:rPr>
        <w:t xml:space="preserve">2021. </w:t>
      </w:r>
      <w:r w:rsidRPr="0048525B">
        <w:rPr>
          <w:rFonts w:ascii="Arial" w:eastAsia="Calibri" w:hAnsi="Arial" w:cs="Arial"/>
          <w:i/>
          <w:color w:val="000000"/>
          <w:highlight w:val="white"/>
        </w:rPr>
        <w:t>Revenue management for the hospitality industry</w:t>
      </w:r>
      <w:r w:rsidRPr="0048525B">
        <w:rPr>
          <w:rFonts w:ascii="Arial" w:eastAsia="Calibri" w:hAnsi="Arial" w:cs="Arial"/>
          <w:color w:val="000000"/>
          <w:highlight w:val="white"/>
        </w:rPr>
        <w:t>. John Wiley &amp; Sons.</w:t>
      </w:r>
    </w:p>
    <w:p w14:paraId="4FB39C33" w14:textId="2D172678" w:rsidR="00B97C46" w:rsidRPr="0048525B" w:rsidRDefault="00000000" w:rsidP="0048525B">
      <w:pPr>
        <w:pBdr>
          <w:top w:val="nil"/>
          <w:left w:val="nil"/>
          <w:bottom w:val="nil"/>
          <w:right w:val="nil"/>
          <w:between w:val="nil"/>
        </w:pBdr>
        <w:spacing w:line="360" w:lineRule="auto"/>
        <w:ind w:left="720" w:hanging="720"/>
        <w:jc w:val="both"/>
        <w:rPr>
          <w:rFonts w:ascii="Arial" w:eastAsia="Calibri" w:hAnsi="Arial" w:cs="Arial"/>
          <w:color w:val="000000"/>
          <w:highlight w:val="white"/>
        </w:rPr>
      </w:pPr>
      <w:r w:rsidRPr="0048525B">
        <w:rPr>
          <w:rFonts w:ascii="Arial" w:eastAsia="Calibri" w:hAnsi="Arial" w:cs="Arial"/>
          <w:color w:val="000000"/>
          <w:highlight w:val="white"/>
        </w:rPr>
        <w:t xml:space="preserve">Hou, J., Sun, L., Shu, T., Xiao, Y., &amp; </w:t>
      </w:r>
      <w:proofErr w:type="spellStart"/>
      <w:r w:rsidRPr="0048525B">
        <w:rPr>
          <w:rFonts w:ascii="Arial" w:eastAsia="Calibri" w:hAnsi="Arial" w:cs="Arial"/>
          <w:color w:val="000000"/>
          <w:highlight w:val="white"/>
        </w:rPr>
        <w:t>Krunz</w:t>
      </w:r>
      <w:proofErr w:type="spellEnd"/>
      <w:r w:rsidRPr="0048525B">
        <w:rPr>
          <w:rFonts w:ascii="Arial" w:eastAsia="Calibri" w:hAnsi="Arial" w:cs="Arial"/>
          <w:color w:val="000000"/>
          <w:highlight w:val="white"/>
        </w:rPr>
        <w:t>, M.</w:t>
      </w:r>
      <w:r w:rsidR="008C1C56" w:rsidRPr="0048525B">
        <w:rPr>
          <w:rFonts w:ascii="Arial" w:eastAsia="Calibri" w:hAnsi="Arial" w:cs="Arial"/>
          <w:color w:val="000000"/>
          <w:highlight w:val="white"/>
        </w:rPr>
        <w:t xml:space="preserve">, </w:t>
      </w:r>
      <w:r w:rsidRPr="0048525B">
        <w:rPr>
          <w:rFonts w:ascii="Arial" w:eastAsia="Calibri" w:hAnsi="Arial" w:cs="Arial"/>
          <w:color w:val="000000"/>
          <w:highlight w:val="white"/>
        </w:rPr>
        <w:t xml:space="preserve">2020. Economics of strategic network infrastructure sharing: A backup reservation approach. </w:t>
      </w:r>
      <w:r w:rsidRPr="0048525B">
        <w:rPr>
          <w:rFonts w:ascii="Arial" w:eastAsia="Calibri" w:hAnsi="Arial" w:cs="Arial"/>
          <w:i/>
          <w:color w:val="000000"/>
          <w:highlight w:val="white"/>
        </w:rPr>
        <w:t>IEEE/ACM Transactions on Networking</w:t>
      </w:r>
      <w:r w:rsidRPr="0048525B">
        <w:rPr>
          <w:rFonts w:ascii="Arial" w:eastAsia="Calibri" w:hAnsi="Arial" w:cs="Arial"/>
          <w:color w:val="000000"/>
          <w:highlight w:val="white"/>
        </w:rPr>
        <w:t xml:space="preserve">, </w:t>
      </w:r>
      <w:r w:rsidRPr="0048525B">
        <w:rPr>
          <w:rFonts w:ascii="Arial" w:eastAsia="Calibri" w:hAnsi="Arial" w:cs="Arial"/>
          <w:i/>
          <w:color w:val="000000"/>
          <w:highlight w:val="white"/>
        </w:rPr>
        <w:t>29</w:t>
      </w:r>
      <w:r w:rsidRPr="0048525B">
        <w:rPr>
          <w:rFonts w:ascii="Arial" w:eastAsia="Calibri" w:hAnsi="Arial" w:cs="Arial"/>
          <w:color w:val="000000"/>
          <w:highlight w:val="white"/>
        </w:rPr>
        <w:t>(2), 665-680.</w:t>
      </w:r>
    </w:p>
    <w:p w14:paraId="387C1F81" w14:textId="77777777" w:rsidR="00B97C46" w:rsidRPr="0048525B" w:rsidRDefault="00000000" w:rsidP="0048525B">
      <w:pPr>
        <w:pBdr>
          <w:top w:val="nil"/>
          <w:left w:val="nil"/>
          <w:bottom w:val="nil"/>
          <w:right w:val="nil"/>
          <w:between w:val="nil"/>
        </w:pBdr>
        <w:spacing w:line="360" w:lineRule="auto"/>
        <w:ind w:left="720" w:hanging="720"/>
        <w:jc w:val="both"/>
        <w:rPr>
          <w:rFonts w:ascii="Arial" w:eastAsia="Calibri" w:hAnsi="Arial" w:cs="Arial"/>
          <w:color w:val="000000"/>
          <w:highlight w:val="white"/>
        </w:rPr>
      </w:pPr>
      <w:r w:rsidRPr="0048525B">
        <w:rPr>
          <w:rFonts w:ascii="Arial" w:eastAsia="Calibri" w:hAnsi="Arial" w:cs="Arial"/>
          <w:color w:val="000000"/>
          <w:highlight w:val="white"/>
        </w:rPr>
        <w:t>KAPLAN, A. B. R. D. Hog Pilots, Blue Water Grunts: The American Military in the Air, at Sea, and on the Ground Imperial Grunts: The American Military on the Ground Mediterranean Winter: The Pleasures of History and Landscape in Tunisia, Sicily, Dalmatia, and the Peloponnese.</w:t>
      </w:r>
    </w:p>
    <w:p w14:paraId="0CD15C93" w14:textId="1C8B7C5F" w:rsidR="00B97C46" w:rsidRPr="0048525B" w:rsidRDefault="00000000" w:rsidP="0048525B">
      <w:pPr>
        <w:pBdr>
          <w:top w:val="nil"/>
          <w:left w:val="nil"/>
          <w:bottom w:val="nil"/>
          <w:right w:val="nil"/>
          <w:between w:val="nil"/>
        </w:pBdr>
        <w:spacing w:line="360" w:lineRule="auto"/>
        <w:ind w:left="720" w:hanging="720"/>
        <w:jc w:val="both"/>
        <w:rPr>
          <w:rFonts w:ascii="Arial" w:eastAsia="Calibri" w:hAnsi="Arial" w:cs="Arial"/>
          <w:color w:val="000000"/>
          <w:highlight w:val="white"/>
        </w:rPr>
      </w:pPr>
      <w:r w:rsidRPr="0048525B">
        <w:rPr>
          <w:rFonts w:ascii="Arial" w:eastAsia="Calibri" w:hAnsi="Arial" w:cs="Arial"/>
          <w:color w:val="000000"/>
          <w:highlight w:val="white"/>
        </w:rPr>
        <w:t>Karatas, B.</w:t>
      </w:r>
      <w:r w:rsidR="008C1C56" w:rsidRPr="0048525B">
        <w:rPr>
          <w:rFonts w:ascii="Arial" w:eastAsia="Calibri" w:hAnsi="Arial" w:cs="Arial"/>
          <w:color w:val="000000"/>
          <w:highlight w:val="white"/>
        </w:rPr>
        <w:t xml:space="preserve">, </w:t>
      </w:r>
      <w:r w:rsidRPr="0048525B">
        <w:rPr>
          <w:rFonts w:ascii="Arial" w:eastAsia="Calibri" w:hAnsi="Arial" w:cs="Arial"/>
          <w:color w:val="000000"/>
          <w:highlight w:val="white"/>
        </w:rPr>
        <w:t>2021. The Project of Development of Human Resource Management System for a Chosen Company.</w:t>
      </w:r>
    </w:p>
    <w:p w14:paraId="56D93C88" w14:textId="166C97E9" w:rsidR="00B97C46" w:rsidRPr="0048525B" w:rsidRDefault="00000000" w:rsidP="0048525B">
      <w:pPr>
        <w:pBdr>
          <w:top w:val="nil"/>
          <w:left w:val="nil"/>
          <w:bottom w:val="nil"/>
          <w:right w:val="nil"/>
          <w:between w:val="nil"/>
        </w:pBdr>
        <w:spacing w:line="360" w:lineRule="auto"/>
        <w:ind w:left="720" w:hanging="720"/>
        <w:jc w:val="both"/>
        <w:rPr>
          <w:rFonts w:ascii="Arial" w:eastAsia="Calibri" w:hAnsi="Arial" w:cs="Arial"/>
          <w:color w:val="000000"/>
          <w:highlight w:val="white"/>
        </w:rPr>
      </w:pPr>
      <w:r w:rsidRPr="0048525B">
        <w:rPr>
          <w:rFonts w:ascii="Arial" w:eastAsia="Calibri" w:hAnsi="Arial" w:cs="Arial"/>
          <w:color w:val="000000"/>
          <w:highlight w:val="white"/>
        </w:rPr>
        <w:lastRenderedPageBreak/>
        <w:t>Khan, A., Bibi, S., Lyu, J., Babar, Z. U., Alam, M., &amp; Hayat, H.</w:t>
      </w:r>
      <w:r w:rsidR="008C1C56" w:rsidRPr="0048525B">
        <w:rPr>
          <w:rFonts w:ascii="Arial" w:eastAsia="Calibri" w:hAnsi="Arial" w:cs="Arial"/>
          <w:color w:val="000000"/>
          <w:highlight w:val="white"/>
        </w:rPr>
        <w:t xml:space="preserve">, </w:t>
      </w:r>
      <w:r w:rsidRPr="0048525B">
        <w:rPr>
          <w:rFonts w:ascii="Arial" w:eastAsia="Calibri" w:hAnsi="Arial" w:cs="Arial"/>
          <w:color w:val="000000"/>
          <w:highlight w:val="white"/>
        </w:rPr>
        <w:t xml:space="preserve">2021. Tourism development and well-being: the role of population and political stability. </w:t>
      </w:r>
      <w:r w:rsidRPr="0048525B">
        <w:rPr>
          <w:rFonts w:ascii="Arial" w:eastAsia="Calibri" w:hAnsi="Arial" w:cs="Arial"/>
          <w:i/>
          <w:color w:val="000000"/>
          <w:highlight w:val="white"/>
        </w:rPr>
        <w:t>Fudan Journal of the Humanities and Social Sciences</w:t>
      </w:r>
      <w:r w:rsidRPr="0048525B">
        <w:rPr>
          <w:rFonts w:ascii="Arial" w:eastAsia="Calibri" w:hAnsi="Arial" w:cs="Arial"/>
          <w:color w:val="000000"/>
          <w:highlight w:val="white"/>
        </w:rPr>
        <w:t>, 1-27.</w:t>
      </w:r>
    </w:p>
    <w:p w14:paraId="66F41208" w14:textId="5930BE79" w:rsidR="00B97C46" w:rsidRPr="0048525B" w:rsidRDefault="00000000" w:rsidP="0048525B">
      <w:pPr>
        <w:pBdr>
          <w:top w:val="nil"/>
          <w:left w:val="nil"/>
          <w:bottom w:val="nil"/>
          <w:right w:val="nil"/>
          <w:between w:val="nil"/>
        </w:pBdr>
        <w:spacing w:line="360" w:lineRule="auto"/>
        <w:ind w:left="720" w:hanging="720"/>
        <w:jc w:val="both"/>
        <w:rPr>
          <w:rFonts w:ascii="Arial" w:eastAsia="Calibri" w:hAnsi="Arial" w:cs="Arial"/>
          <w:color w:val="000000"/>
          <w:highlight w:val="white"/>
        </w:rPr>
      </w:pPr>
      <w:r w:rsidRPr="0048525B">
        <w:rPr>
          <w:rFonts w:ascii="Arial" w:eastAsia="Calibri" w:hAnsi="Arial" w:cs="Arial"/>
          <w:color w:val="000000"/>
          <w:highlight w:val="white"/>
        </w:rPr>
        <w:t>Khurana, T., Dave, A., &amp; Ramanan, D.</w:t>
      </w:r>
      <w:r w:rsidR="008C1C56" w:rsidRPr="0048525B">
        <w:rPr>
          <w:rFonts w:ascii="Arial" w:eastAsia="Calibri" w:hAnsi="Arial" w:cs="Arial"/>
          <w:color w:val="000000"/>
          <w:highlight w:val="white"/>
        </w:rPr>
        <w:t xml:space="preserve">, </w:t>
      </w:r>
      <w:r w:rsidRPr="0048525B">
        <w:rPr>
          <w:rFonts w:ascii="Arial" w:eastAsia="Calibri" w:hAnsi="Arial" w:cs="Arial"/>
          <w:color w:val="000000"/>
          <w:highlight w:val="white"/>
        </w:rPr>
        <w:t xml:space="preserve">2021. Detecting invisible people. In </w:t>
      </w:r>
      <w:r w:rsidRPr="0048525B">
        <w:rPr>
          <w:rFonts w:ascii="Arial" w:eastAsia="Calibri" w:hAnsi="Arial" w:cs="Arial"/>
          <w:i/>
          <w:color w:val="000000"/>
          <w:highlight w:val="white"/>
        </w:rPr>
        <w:t>Proceedings of the IEEE/CVF international conference on computer vision</w:t>
      </w:r>
      <w:r w:rsidRPr="0048525B">
        <w:rPr>
          <w:rFonts w:ascii="Arial" w:eastAsia="Calibri" w:hAnsi="Arial" w:cs="Arial"/>
          <w:color w:val="000000"/>
          <w:highlight w:val="white"/>
        </w:rPr>
        <w:t xml:space="preserve"> (pp. 3174-3184).</w:t>
      </w:r>
    </w:p>
    <w:p w14:paraId="3C64BAF0" w14:textId="5A3EFC21" w:rsidR="00B97C46" w:rsidRPr="0048525B" w:rsidRDefault="00000000" w:rsidP="0048525B">
      <w:pPr>
        <w:pBdr>
          <w:top w:val="nil"/>
          <w:left w:val="nil"/>
          <w:bottom w:val="nil"/>
          <w:right w:val="nil"/>
          <w:between w:val="nil"/>
        </w:pBdr>
        <w:spacing w:line="360" w:lineRule="auto"/>
        <w:ind w:left="720" w:hanging="720"/>
        <w:jc w:val="both"/>
        <w:rPr>
          <w:rFonts w:ascii="Arial" w:eastAsia="Calibri" w:hAnsi="Arial" w:cs="Arial"/>
          <w:color w:val="000000"/>
          <w:highlight w:val="white"/>
        </w:rPr>
      </w:pPr>
      <w:proofErr w:type="spellStart"/>
      <w:r w:rsidRPr="0048525B">
        <w:rPr>
          <w:rFonts w:ascii="Arial" w:eastAsia="Calibri" w:hAnsi="Arial" w:cs="Arial"/>
          <w:color w:val="000000"/>
          <w:highlight w:val="white"/>
        </w:rPr>
        <w:t>Köseoglu</w:t>
      </w:r>
      <w:proofErr w:type="spellEnd"/>
      <w:r w:rsidRPr="0048525B">
        <w:rPr>
          <w:rFonts w:ascii="Arial" w:eastAsia="Calibri" w:hAnsi="Arial" w:cs="Arial"/>
          <w:color w:val="000000"/>
          <w:highlight w:val="white"/>
        </w:rPr>
        <w:t xml:space="preserve">, M. A., Chan, E. S., </w:t>
      </w:r>
      <w:proofErr w:type="spellStart"/>
      <w:r w:rsidRPr="0048525B">
        <w:rPr>
          <w:rFonts w:ascii="Arial" w:eastAsia="Calibri" w:hAnsi="Arial" w:cs="Arial"/>
          <w:color w:val="000000"/>
          <w:highlight w:val="white"/>
        </w:rPr>
        <w:t>Okumus</w:t>
      </w:r>
      <w:proofErr w:type="spellEnd"/>
      <w:r w:rsidRPr="0048525B">
        <w:rPr>
          <w:rFonts w:ascii="Arial" w:eastAsia="Calibri" w:hAnsi="Arial" w:cs="Arial"/>
          <w:color w:val="000000"/>
          <w:highlight w:val="white"/>
        </w:rPr>
        <w:t>, F., &amp; Altin, M.</w:t>
      </w:r>
      <w:r w:rsidR="008C1C56" w:rsidRPr="0048525B">
        <w:rPr>
          <w:rFonts w:ascii="Arial" w:eastAsia="Calibri" w:hAnsi="Arial" w:cs="Arial"/>
          <w:color w:val="000000"/>
          <w:highlight w:val="white"/>
        </w:rPr>
        <w:t xml:space="preserve">, </w:t>
      </w:r>
      <w:r w:rsidRPr="0048525B">
        <w:rPr>
          <w:rFonts w:ascii="Arial" w:eastAsia="Calibri" w:hAnsi="Arial" w:cs="Arial"/>
          <w:color w:val="000000"/>
          <w:highlight w:val="white"/>
        </w:rPr>
        <w:t xml:space="preserve">2019. How do hotels </w:t>
      </w:r>
      <w:proofErr w:type="spellStart"/>
      <w:r w:rsidRPr="0048525B">
        <w:rPr>
          <w:rFonts w:ascii="Arial" w:eastAsia="Calibri" w:hAnsi="Arial" w:cs="Arial"/>
          <w:color w:val="000000"/>
          <w:highlight w:val="white"/>
        </w:rPr>
        <w:t>operationalise</w:t>
      </w:r>
      <w:proofErr w:type="spellEnd"/>
      <w:r w:rsidRPr="0048525B">
        <w:rPr>
          <w:rFonts w:ascii="Arial" w:eastAsia="Calibri" w:hAnsi="Arial" w:cs="Arial"/>
          <w:color w:val="000000"/>
          <w:highlight w:val="white"/>
        </w:rPr>
        <w:t xml:space="preserve"> their competitive intelligence efforts into their management processes? Proposing a holistic model. </w:t>
      </w:r>
      <w:r w:rsidRPr="0048525B">
        <w:rPr>
          <w:rFonts w:ascii="Arial" w:eastAsia="Calibri" w:hAnsi="Arial" w:cs="Arial"/>
          <w:i/>
          <w:color w:val="000000"/>
          <w:highlight w:val="white"/>
        </w:rPr>
        <w:t>International Journal of Hospitality Management</w:t>
      </w:r>
      <w:r w:rsidRPr="0048525B">
        <w:rPr>
          <w:rFonts w:ascii="Arial" w:eastAsia="Calibri" w:hAnsi="Arial" w:cs="Arial"/>
          <w:color w:val="000000"/>
          <w:highlight w:val="white"/>
        </w:rPr>
        <w:t xml:space="preserve">, </w:t>
      </w:r>
      <w:r w:rsidRPr="0048525B">
        <w:rPr>
          <w:rFonts w:ascii="Arial" w:eastAsia="Calibri" w:hAnsi="Arial" w:cs="Arial"/>
          <w:i/>
          <w:color w:val="000000"/>
          <w:highlight w:val="white"/>
        </w:rPr>
        <w:t>83</w:t>
      </w:r>
      <w:r w:rsidRPr="0048525B">
        <w:rPr>
          <w:rFonts w:ascii="Arial" w:eastAsia="Calibri" w:hAnsi="Arial" w:cs="Arial"/>
          <w:color w:val="000000"/>
          <w:highlight w:val="white"/>
        </w:rPr>
        <w:t>, 283-292.</w:t>
      </w:r>
    </w:p>
    <w:p w14:paraId="7F645097" w14:textId="60157CA1" w:rsidR="00B97C46" w:rsidRPr="0048525B" w:rsidRDefault="00000000" w:rsidP="0048525B">
      <w:pPr>
        <w:pBdr>
          <w:top w:val="nil"/>
          <w:left w:val="nil"/>
          <w:bottom w:val="nil"/>
          <w:right w:val="nil"/>
          <w:between w:val="nil"/>
        </w:pBdr>
        <w:spacing w:line="360" w:lineRule="auto"/>
        <w:ind w:left="720" w:hanging="720"/>
        <w:jc w:val="both"/>
        <w:rPr>
          <w:rFonts w:ascii="Arial" w:eastAsia="Calibri" w:hAnsi="Arial" w:cs="Arial"/>
          <w:color w:val="000000"/>
          <w:highlight w:val="white"/>
        </w:rPr>
      </w:pPr>
      <w:r w:rsidRPr="0048525B">
        <w:rPr>
          <w:rFonts w:ascii="Arial" w:eastAsia="Calibri" w:hAnsi="Arial" w:cs="Arial"/>
          <w:color w:val="000000"/>
          <w:highlight w:val="white"/>
        </w:rPr>
        <w:t>Kostić, M., Ratković, M., &amp; Forlani, F.</w:t>
      </w:r>
      <w:r w:rsidR="008C1C56" w:rsidRPr="0048525B">
        <w:rPr>
          <w:rFonts w:ascii="Arial" w:eastAsia="Calibri" w:hAnsi="Arial" w:cs="Arial"/>
          <w:color w:val="000000"/>
          <w:highlight w:val="white"/>
        </w:rPr>
        <w:t xml:space="preserve">, </w:t>
      </w:r>
      <w:r w:rsidRPr="0048525B">
        <w:rPr>
          <w:rFonts w:ascii="Arial" w:eastAsia="Calibri" w:hAnsi="Arial" w:cs="Arial"/>
          <w:color w:val="000000"/>
          <w:highlight w:val="white"/>
        </w:rPr>
        <w:t xml:space="preserve">2019. Eco-hotels as an example of environmental responsibility and innovation in savings in the hotel industry. </w:t>
      </w:r>
      <w:proofErr w:type="spellStart"/>
      <w:r w:rsidRPr="0048525B">
        <w:rPr>
          <w:rFonts w:ascii="Arial" w:eastAsia="Calibri" w:hAnsi="Arial" w:cs="Arial"/>
          <w:i/>
          <w:color w:val="000000"/>
          <w:highlight w:val="white"/>
        </w:rPr>
        <w:t>Menadžment</w:t>
      </w:r>
      <w:proofErr w:type="spellEnd"/>
      <w:r w:rsidRPr="0048525B">
        <w:rPr>
          <w:rFonts w:ascii="Arial" w:eastAsia="Calibri" w:hAnsi="Arial" w:cs="Arial"/>
          <w:i/>
          <w:color w:val="000000"/>
          <w:highlight w:val="white"/>
        </w:rPr>
        <w:t xml:space="preserve"> u </w:t>
      </w:r>
      <w:proofErr w:type="spellStart"/>
      <w:r w:rsidRPr="0048525B">
        <w:rPr>
          <w:rFonts w:ascii="Arial" w:eastAsia="Calibri" w:hAnsi="Arial" w:cs="Arial"/>
          <w:i/>
          <w:color w:val="000000"/>
          <w:highlight w:val="white"/>
        </w:rPr>
        <w:t>hotelijerstvu</w:t>
      </w:r>
      <w:proofErr w:type="spellEnd"/>
      <w:r w:rsidRPr="0048525B">
        <w:rPr>
          <w:rFonts w:ascii="Arial" w:eastAsia="Calibri" w:hAnsi="Arial" w:cs="Arial"/>
          <w:i/>
          <w:color w:val="000000"/>
          <w:highlight w:val="white"/>
        </w:rPr>
        <w:t xml:space="preserve"> </w:t>
      </w:r>
      <w:proofErr w:type="spellStart"/>
      <w:r w:rsidRPr="0048525B">
        <w:rPr>
          <w:rFonts w:ascii="Arial" w:eastAsia="Calibri" w:hAnsi="Arial" w:cs="Arial"/>
          <w:i/>
          <w:color w:val="000000"/>
          <w:highlight w:val="white"/>
        </w:rPr>
        <w:t>i</w:t>
      </w:r>
      <w:proofErr w:type="spellEnd"/>
      <w:r w:rsidRPr="0048525B">
        <w:rPr>
          <w:rFonts w:ascii="Arial" w:eastAsia="Calibri" w:hAnsi="Arial" w:cs="Arial"/>
          <w:i/>
          <w:color w:val="000000"/>
          <w:highlight w:val="white"/>
        </w:rPr>
        <w:t xml:space="preserve"> </w:t>
      </w:r>
      <w:proofErr w:type="spellStart"/>
      <w:r w:rsidRPr="0048525B">
        <w:rPr>
          <w:rFonts w:ascii="Arial" w:eastAsia="Calibri" w:hAnsi="Arial" w:cs="Arial"/>
          <w:i/>
          <w:color w:val="000000"/>
          <w:highlight w:val="white"/>
        </w:rPr>
        <w:t>turizmu</w:t>
      </w:r>
      <w:proofErr w:type="spellEnd"/>
      <w:r w:rsidRPr="0048525B">
        <w:rPr>
          <w:rFonts w:ascii="Arial" w:eastAsia="Calibri" w:hAnsi="Arial" w:cs="Arial"/>
          <w:color w:val="000000"/>
          <w:highlight w:val="white"/>
        </w:rPr>
        <w:t xml:space="preserve">, </w:t>
      </w:r>
      <w:r w:rsidRPr="0048525B">
        <w:rPr>
          <w:rFonts w:ascii="Arial" w:eastAsia="Calibri" w:hAnsi="Arial" w:cs="Arial"/>
          <w:i/>
          <w:color w:val="000000"/>
          <w:highlight w:val="white"/>
        </w:rPr>
        <w:t>7</w:t>
      </w:r>
      <w:r w:rsidRPr="0048525B">
        <w:rPr>
          <w:rFonts w:ascii="Arial" w:eastAsia="Calibri" w:hAnsi="Arial" w:cs="Arial"/>
          <w:color w:val="000000"/>
          <w:highlight w:val="white"/>
        </w:rPr>
        <w:t>(2), 47-56.</w:t>
      </w:r>
    </w:p>
    <w:p w14:paraId="4674B507" w14:textId="0B42B797" w:rsidR="00B97C46" w:rsidRPr="0048525B" w:rsidRDefault="00000000" w:rsidP="0048525B">
      <w:pPr>
        <w:pBdr>
          <w:top w:val="nil"/>
          <w:left w:val="nil"/>
          <w:bottom w:val="nil"/>
          <w:right w:val="nil"/>
          <w:between w:val="nil"/>
        </w:pBdr>
        <w:spacing w:line="360" w:lineRule="auto"/>
        <w:ind w:left="720" w:hanging="720"/>
        <w:jc w:val="both"/>
        <w:rPr>
          <w:rFonts w:ascii="Arial" w:eastAsia="Calibri" w:hAnsi="Arial" w:cs="Arial"/>
          <w:color w:val="000000"/>
          <w:highlight w:val="white"/>
        </w:rPr>
      </w:pPr>
      <w:proofErr w:type="spellStart"/>
      <w:r w:rsidRPr="0048525B">
        <w:rPr>
          <w:rFonts w:ascii="Arial" w:eastAsia="Calibri" w:hAnsi="Arial" w:cs="Arial"/>
          <w:color w:val="000000"/>
          <w:highlight w:val="white"/>
        </w:rPr>
        <w:t>Kouhizadeh</w:t>
      </w:r>
      <w:proofErr w:type="spellEnd"/>
      <w:r w:rsidRPr="0048525B">
        <w:rPr>
          <w:rFonts w:ascii="Arial" w:eastAsia="Calibri" w:hAnsi="Arial" w:cs="Arial"/>
          <w:color w:val="000000"/>
          <w:highlight w:val="white"/>
        </w:rPr>
        <w:t>, M., Saberi, S., &amp; Sarkis, J.</w:t>
      </w:r>
      <w:r w:rsidR="008C1C56" w:rsidRPr="0048525B">
        <w:rPr>
          <w:rFonts w:ascii="Arial" w:eastAsia="Calibri" w:hAnsi="Arial" w:cs="Arial"/>
          <w:color w:val="000000"/>
          <w:highlight w:val="white"/>
        </w:rPr>
        <w:t xml:space="preserve">, </w:t>
      </w:r>
      <w:r w:rsidRPr="0048525B">
        <w:rPr>
          <w:rFonts w:ascii="Arial" w:eastAsia="Calibri" w:hAnsi="Arial" w:cs="Arial"/>
          <w:color w:val="000000"/>
          <w:highlight w:val="white"/>
        </w:rPr>
        <w:t xml:space="preserve">2021. Blockchain technology and the sustainable supply chain: Theoretically exploring adoption barriers. </w:t>
      </w:r>
      <w:r w:rsidRPr="0048525B">
        <w:rPr>
          <w:rFonts w:ascii="Arial" w:eastAsia="Calibri" w:hAnsi="Arial" w:cs="Arial"/>
          <w:i/>
          <w:color w:val="000000"/>
          <w:highlight w:val="white"/>
        </w:rPr>
        <w:t>International journal of production economics</w:t>
      </w:r>
      <w:r w:rsidRPr="0048525B">
        <w:rPr>
          <w:rFonts w:ascii="Arial" w:eastAsia="Calibri" w:hAnsi="Arial" w:cs="Arial"/>
          <w:color w:val="000000"/>
          <w:highlight w:val="white"/>
        </w:rPr>
        <w:t xml:space="preserve">, </w:t>
      </w:r>
      <w:r w:rsidRPr="0048525B">
        <w:rPr>
          <w:rFonts w:ascii="Arial" w:eastAsia="Calibri" w:hAnsi="Arial" w:cs="Arial"/>
          <w:i/>
          <w:color w:val="000000"/>
          <w:highlight w:val="white"/>
        </w:rPr>
        <w:t>231</w:t>
      </w:r>
      <w:r w:rsidRPr="0048525B">
        <w:rPr>
          <w:rFonts w:ascii="Arial" w:eastAsia="Calibri" w:hAnsi="Arial" w:cs="Arial"/>
          <w:color w:val="000000"/>
          <w:highlight w:val="white"/>
        </w:rPr>
        <w:t>, 107831.</w:t>
      </w:r>
    </w:p>
    <w:p w14:paraId="0651B745" w14:textId="50DF1818" w:rsidR="00B97C46" w:rsidRPr="0048525B" w:rsidRDefault="00000000" w:rsidP="0048525B">
      <w:pPr>
        <w:pBdr>
          <w:top w:val="nil"/>
          <w:left w:val="nil"/>
          <w:bottom w:val="nil"/>
          <w:right w:val="nil"/>
          <w:between w:val="nil"/>
        </w:pBdr>
        <w:spacing w:line="360" w:lineRule="auto"/>
        <w:ind w:left="720" w:hanging="720"/>
        <w:jc w:val="both"/>
        <w:rPr>
          <w:rFonts w:ascii="Arial" w:eastAsia="Calibri" w:hAnsi="Arial" w:cs="Arial"/>
          <w:color w:val="000000"/>
          <w:highlight w:val="white"/>
        </w:rPr>
      </w:pPr>
      <w:proofErr w:type="spellStart"/>
      <w:r w:rsidRPr="0048525B">
        <w:rPr>
          <w:rFonts w:ascii="Arial" w:eastAsia="Calibri" w:hAnsi="Arial" w:cs="Arial"/>
          <w:color w:val="000000"/>
          <w:highlight w:val="white"/>
        </w:rPr>
        <w:t>Kritsiotis</w:t>
      </w:r>
      <w:proofErr w:type="spellEnd"/>
      <w:r w:rsidRPr="0048525B">
        <w:rPr>
          <w:rFonts w:ascii="Arial" w:eastAsia="Calibri" w:hAnsi="Arial" w:cs="Arial"/>
          <w:color w:val="000000"/>
          <w:highlight w:val="white"/>
        </w:rPr>
        <w:t>, D.</w:t>
      </w:r>
      <w:r w:rsidR="008C1C56" w:rsidRPr="0048525B">
        <w:rPr>
          <w:rFonts w:ascii="Arial" w:eastAsia="Calibri" w:hAnsi="Arial" w:cs="Arial"/>
          <w:color w:val="000000"/>
          <w:highlight w:val="white"/>
        </w:rPr>
        <w:t xml:space="preserve">, </w:t>
      </w:r>
      <w:r w:rsidRPr="0048525B">
        <w:rPr>
          <w:rFonts w:ascii="Arial" w:eastAsia="Calibri" w:hAnsi="Arial" w:cs="Arial"/>
          <w:color w:val="000000"/>
          <w:highlight w:val="white"/>
        </w:rPr>
        <w:t xml:space="preserve">2020. Fourteen ways of looking back at the Treaty of Versailles. </w:t>
      </w:r>
      <w:r w:rsidRPr="0048525B">
        <w:rPr>
          <w:rFonts w:ascii="Arial" w:eastAsia="Calibri" w:hAnsi="Arial" w:cs="Arial"/>
          <w:i/>
          <w:color w:val="000000"/>
          <w:highlight w:val="white"/>
        </w:rPr>
        <w:t>London Review of International Law</w:t>
      </w:r>
      <w:r w:rsidRPr="0048525B">
        <w:rPr>
          <w:rFonts w:ascii="Arial" w:eastAsia="Calibri" w:hAnsi="Arial" w:cs="Arial"/>
          <w:color w:val="000000"/>
          <w:highlight w:val="white"/>
        </w:rPr>
        <w:t xml:space="preserve">, </w:t>
      </w:r>
      <w:r w:rsidRPr="0048525B">
        <w:rPr>
          <w:rFonts w:ascii="Arial" w:eastAsia="Calibri" w:hAnsi="Arial" w:cs="Arial"/>
          <w:i/>
          <w:color w:val="000000"/>
          <w:highlight w:val="white"/>
        </w:rPr>
        <w:t>8</w:t>
      </w:r>
      <w:r w:rsidRPr="0048525B">
        <w:rPr>
          <w:rFonts w:ascii="Arial" w:eastAsia="Calibri" w:hAnsi="Arial" w:cs="Arial"/>
          <w:color w:val="000000"/>
          <w:highlight w:val="white"/>
        </w:rPr>
        <w:t>(1), 43-88.</w:t>
      </w:r>
    </w:p>
    <w:p w14:paraId="07F090DC" w14:textId="007B45F5" w:rsidR="00B97C46" w:rsidRPr="0048525B" w:rsidRDefault="00000000" w:rsidP="0048525B">
      <w:pPr>
        <w:pBdr>
          <w:top w:val="nil"/>
          <w:left w:val="nil"/>
          <w:bottom w:val="nil"/>
          <w:right w:val="nil"/>
          <w:between w:val="nil"/>
        </w:pBdr>
        <w:spacing w:line="360" w:lineRule="auto"/>
        <w:ind w:left="720" w:hanging="720"/>
        <w:jc w:val="both"/>
        <w:rPr>
          <w:rFonts w:ascii="Arial" w:eastAsia="Calibri" w:hAnsi="Arial" w:cs="Arial"/>
          <w:color w:val="000000"/>
          <w:highlight w:val="white"/>
        </w:rPr>
      </w:pPr>
      <w:r w:rsidRPr="0048525B">
        <w:rPr>
          <w:rFonts w:ascii="Arial" w:eastAsia="Calibri" w:hAnsi="Arial" w:cs="Arial"/>
          <w:color w:val="000000"/>
          <w:highlight w:val="white"/>
        </w:rPr>
        <w:t xml:space="preserve">Kumar, R., Gupta, S. K., Wang, H. C., Kumari, C. S., &amp; </w:t>
      </w:r>
      <w:proofErr w:type="spellStart"/>
      <w:r w:rsidRPr="0048525B">
        <w:rPr>
          <w:rFonts w:ascii="Arial" w:eastAsia="Calibri" w:hAnsi="Arial" w:cs="Arial"/>
          <w:color w:val="000000"/>
          <w:highlight w:val="white"/>
        </w:rPr>
        <w:t>Korlam</w:t>
      </w:r>
      <w:proofErr w:type="spellEnd"/>
      <w:r w:rsidRPr="0048525B">
        <w:rPr>
          <w:rFonts w:ascii="Arial" w:eastAsia="Calibri" w:hAnsi="Arial" w:cs="Arial"/>
          <w:color w:val="000000"/>
          <w:highlight w:val="white"/>
        </w:rPr>
        <w:t>, S. S. V. P.</w:t>
      </w:r>
      <w:r w:rsidR="008C1C56" w:rsidRPr="0048525B">
        <w:rPr>
          <w:rFonts w:ascii="Arial" w:eastAsia="Calibri" w:hAnsi="Arial" w:cs="Arial"/>
          <w:color w:val="000000"/>
          <w:highlight w:val="white"/>
        </w:rPr>
        <w:t xml:space="preserve">, </w:t>
      </w:r>
      <w:r w:rsidRPr="0048525B">
        <w:rPr>
          <w:rFonts w:ascii="Arial" w:eastAsia="Calibri" w:hAnsi="Arial" w:cs="Arial"/>
          <w:color w:val="000000"/>
          <w:highlight w:val="white"/>
        </w:rPr>
        <w:t xml:space="preserve">2023. From Efficiency to Sustainability: Exploring the Potential of 6G for a Greener Future. </w:t>
      </w:r>
      <w:r w:rsidRPr="0048525B">
        <w:rPr>
          <w:rFonts w:ascii="Arial" w:eastAsia="Calibri" w:hAnsi="Arial" w:cs="Arial"/>
          <w:i/>
          <w:color w:val="000000"/>
          <w:highlight w:val="white"/>
        </w:rPr>
        <w:t>Sustainability</w:t>
      </w:r>
      <w:r w:rsidRPr="0048525B">
        <w:rPr>
          <w:rFonts w:ascii="Arial" w:eastAsia="Calibri" w:hAnsi="Arial" w:cs="Arial"/>
          <w:color w:val="000000"/>
          <w:highlight w:val="white"/>
        </w:rPr>
        <w:t xml:space="preserve">, </w:t>
      </w:r>
      <w:r w:rsidRPr="0048525B">
        <w:rPr>
          <w:rFonts w:ascii="Arial" w:eastAsia="Calibri" w:hAnsi="Arial" w:cs="Arial"/>
          <w:i/>
          <w:color w:val="000000"/>
          <w:highlight w:val="white"/>
        </w:rPr>
        <w:t>15</w:t>
      </w:r>
      <w:r w:rsidRPr="0048525B">
        <w:rPr>
          <w:rFonts w:ascii="Arial" w:eastAsia="Calibri" w:hAnsi="Arial" w:cs="Arial"/>
          <w:color w:val="000000"/>
          <w:highlight w:val="white"/>
        </w:rPr>
        <w:t>(23), 16387.</w:t>
      </w:r>
    </w:p>
    <w:p w14:paraId="32F203A4" w14:textId="77FB6A19" w:rsidR="00B97C46" w:rsidRPr="0048525B" w:rsidRDefault="00000000" w:rsidP="0048525B">
      <w:pPr>
        <w:pBdr>
          <w:top w:val="nil"/>
          <w:left w:val="nil"/>
          <w:bottom w:val="nil"/>
          <w:right w:val="nil"/>
          <w:between w:val="nil"/>
        </w:pBdr>
        <w:spacing w:line="360" w:lineRule="auto"/>
        <w:ind w:left="720" w:hanging="720"/>
        <w:jc w:val="both"/>
        <w:rPr>
          <w:rFonts w:ascii="Arial" w:eastAsia="Calibri" w:hAnsi="Arial" w:cs="Arial"/>
          <w:color w:val="000000"/>
          <w:highlight w:val="white"/>
        </w:rPr>
      </w:pPr>
      <w:r w:rsidRPr="0048525B">
        <w:rPr>
          <w:rFonts w:ascii="Arial" w:eastAsia="Calibri" w:hAnsi="Arial" w:cs="Arial"/>
          <w:color w:val="000000"/>
          <w:highlight w:val="white"/>
        </w:rPr>
        <w:t>Lashley, C.</w:t>
      </w:r>
      <w:r w:rsidR="008C1C56" w:rsidRPr="0048525B">
        <w:rPr>
          <w:rFonts w:ascii="Arial" w:eastAsia="Calibri" w:hAnsi="Arial" w:cs="Arial"/>
          <w:color w:val="000000"/>
          <w:highlight w:val="white"/>
        </w:rPr>
        <w:t xml:space="preserve">, </w:t>
      </w:r>
      <w:r w:rsidRPr="0048525B">
        <w:rPr>
          <w:rFonts w:ascii="Arial" w:eastAsia="Calibri" w:hAnsi="Arial" w:cs="Arial"/>
          <w:color w:val="000000"/>
          <w:highlight w:val="white"/>
        </w:rPr>
        <w:t xml:space="preserve">2016. Business ethics and sustainability. </w:t>
      </w:r>
      <w:r w:rsidRPr="0048525B">
        <w:rPr>
          <w:rFonts w:ascii="Arial" w:eastAsia="Calibri" w:hAnsi="Arial" w:cs="Arial"/>
          <w:i/>
          <w:color w:val="000000"/>
          <w:highlight w:val="white"/>
        </w:rPr>
        <w:t>Research in Hospitality Management</w:t>
      </w:r>
      <w:r w:rsidRPr="0048525B">
        <w:rPr>
          <w:rFonts w:ascii="Arial" w:eastAsia="Calibri" w:hAnsi="Arial" w:cs="Arial"/>
          <w:color w:val="000000"/>
          <w:highlight w:val="white"/>
        </w:rPr>
        <w:t xml:space="preserve">, </w:t>
      </w:r>
      <w:r w:rsidRPr="0048525B">
        <w:rPr>
          <w:rFonts w:ascii="Arial" w:eastAsia="Calibri" w:hAnsi="Arial" w:cs="Arial"/>
          <w:i/>
          <w:color w:val="000000"/>
          <w:highlight w:val="white"/>
        </w:rPr>
        <w:t>6</w:t>
      </w:r>
      <w:r w:rsidRPr="0048525B">
        <w:rPr>
          <w:rFonts w:ascii="Arial" w:eastAsia="Calibri" w:hAnsi="Arial" w:cs="Arial"/>
          <w:color w:val="000000"/>
          <w:highlight w:val="white"/>
        </w:rPr>
        <w:t>(1), 1-7.</w:t>
      </w:r>
    </w:p>
    <w:p w14:paraId="09827B81" w14:textId="30BFA622" w:rsidR="00B97C46" w:rsidRPr="0048525B" w:rsidRDefault="00000000" w:rsidP="0048525B">
      <w:pPr>
        <w:pBdr>
          <w:top w:val="nil"/>
          <w:left w:val="nil"/>
          <w:bottom w:val="nil"/>
          <w:right w:val="nil"/>
          <w:between w:val="nil"/>
        </w:pBdr>
        <w:spacing w:line="360" w:lineRule="auto"/>
        <w:ind w:left="720" w:hanging="720"/>
        <w:jc w:val="both"/>
        <w:rPr>
          <w:rFonts w:ascii="Arial" w:eastAsia="Calibri" w:hAnsi="Arial" w:cs="Arial"/>
          <w:color w:val="000000"/>
          <w:highlight w:val="white"/>
        </w:rPr>
      </w:pPr>
      <w:r w:rsidRPr="0048525B">
        <w:rPr>
          <w:rFonts w:ascii="Arial" w:eastAsia="Calibri" w:hAnsi="Arial" w:cs="Arial"/>
          <w:color w:val="000000"/>
          <w:highlight w:val="white"/>
        </w:rPr>
        <w:t>Lee, I.</w:t>
      </w:r>
      <w:r w:rsidR="008C1C56" w:rsidRPr="0048525B">
        <w:rPr>
          <w:rFonts w:ascii="Arial" w:eastAsia="Calibri" w:hAnsi="Arial" w:cs="Arial"/>
          <w:color w:val="000000"/>
          <w:highlight w:val="white"/>
        </w:rPr>
        <w:t xml:space="preserve">, </w:t>
      </w:r>
      <w:r w:rsidRPr="0048525B">
        <w:rPr>
          <w:rFonts w:ascii="Arial" w:eastAsia="Calibri" w:hAnsi="Arial" w:cs="Arial"/>
          <w:color w:val="000000"/>
          <w:highlight w:val="white"/>
        </w:rPr>
        <w:t xml:space="preserve">2020. Internet of Things (IoT) cybersecurity: Literature review and IoT cyber risk management. </w:t>
      </w:r>
      <w:r w:rsidRPr="0048525B">
        <w:rPr>
          <w:rFonts w:ascii="Arial" w:eastAsia="Calibri" w:hAnsi="Arial" w:cs="Arial"/>
          <w:i/>
          <w:color w:val="000000"/>
          <w:highlight w:val="white"/>
        </w:rPr>
        <w:t>Future internet</w:t>
      </w:r>
      <w:r w:rsidRPr="0048525B">
        <w:rPr>
          <w:rFonts w:ascii="Arial" w:eastAsia="Calibri" w:hAnsi="Arial" w:cs="Arial"/>
          <w:color w:val="000000"/>
          <w:highlight w:val="white"/>
        </w:rPr>
        <w:t xml:space="preserve">, </w:t>
      </w:r>
      <w:r w:rsidRPr="0048525B">
        <w:rPr>
          <w:rFonts w:ascii="Arial" w:eastAsia="Calibri" w:hAnsi="Arial" w:cs="Arial"/>
          <w:i/>
          <w:color w:val="000000"/>
          <w:highlight w:val="white"/>
        </w:rPr>
        <w:t>12</w:t>
      </w:r>
      <w:r w:rsidRPr="0048525B">
        <w:rPr>
          <w:rFonts w:ascii="Arial" w:eastAsia="Calibri" w:hAnsi="Arial" w:cs="Arial"/>
          <w:color w:val="000000"/>
          <w:highlight w:val="white"/>
        </w:rPr>
        <w:t>(9), 157.</w:t>
      </w:r>
    </w:p>
    <w:p w14:paraId="6DC8BDEE" w14:textId="6CA927E9" w:rsidR="00B97C46" w:rsidRPr="0048525B" w:rsidRDefault="00000000" w:rsidP="0048525B">
      <w:pPr>
        <w:pBdr>
          <w:top w:val="nil"/>
          <w:left w:val="nil"/>
          <w:bottom w:val="nil"/>
          <w:right w:val="nil"/>
          <w:between w:val="nil"/>
        </w:pBdr>
        <w:spacing w:line="360" w:lineRule="auto"/>
        <w:ind w:left="720" w:hanging="720"/>
        <w:jc w:val="both"/>
        <w:rPr>
          <w:rFonts w:ascii="Arial" w:eastAsia="Calibri" w:hAnsi="Arial" w:cs="Arial"/>
          <w:color w:val="000000"/>
          <w:highlight w:val="white"/>
        </w:rPr>
      </w:pPr>
      <w:r w:rsidRPr="0048525B">
        <w:rPr>
          <w:rFonts w:ascii="Arial" w:eastAsia="Calibri" w:hAnsi="Arial" w:cs="Arial"/>
          <w:color w:val="000000"/>
          <w:highlight w:val="white"/>
        </w:rPr>
        <w:t xml:space="preserve">Legrand, W., Chen, J. S., &amp; </w:t>
      </w:r>
      <w:proofErr w:type="spellStart"/>
      <w:r w:rsidRPr="0048525B">
        <w:rPr>
          <w:rFonts w:ascii="Arial" w:eastAsia="Calibri" w:hAnsi="Arial" w:cs="Arial"/>
          <w:color w:val="000000"/>
          <w:highlight w:val="white"/>
        </w:rPr>
        <w:t>Laeis</w:t>
      </w:r>
      <w:proofErr w:type="spellEnd"/>
      <w:r w:rsidRPr="0048525B">
        <w:rPr>
          <w:rFonts w:ascii="Arial" w:eastAsia="Calibri" w:hAnsi="Arial" w:cs="Arial"/>
          <w:color w:val="000000"/>
          <w:highlight w:val="white"/>
        </w:rPr>
        <w:t>, G. C.</w:t>
      </w:r>
      <w:r w:rsidR="008C1C56" w:rsidRPr="0048525B">
        <w:rPr>
          <w:rFonts w:ascii="Arial" w:eastAsia="Calibri" w:hAnsi="Arial" w:cs="Arial"/>
          <w:color w:val="000000"/>
          <w:highlight w:val="white"/>
        </w:rPr>
        <w:t xml:space="preserve">, </w:t>
      </w:r>
      <w:r w:rsidRPr="0048525B">
        <w:rPr>
          <w:rFonts w:ascii="Arial" w:eastAsia="Calibri" w:hAnsi="Arial" w:cs="Arial"/>
          <w:color w:val="000000"/>
          <w:highlight w:val="white"/>
        </w:rPr>
        <w:t xml:space="preserve">2022. </w:t>
      </w:r>
      <w:r w:rsidRPr="0048525B">
        <w:rPr>
          <w:rFonts w:ascii="Arial" w:eastAsia="Calibri" w:hAnsi="Arial" w:cs="Arial"/>
          <w:i/>
          <w:color w:val="000000"/>
          <w:highlight w:val="white"/>
        </w:rPr>
        <w:t>Sustainability in the hospitality industry: Principles of sustainable operations</w:t>
      </w:r>
      <w:r w:rsidRPr="0048525B">
        <w:rPr>
          <w:rFonts w:ascii="Arial" w:eastAsia="Calibri" w:hAnsi="Arial" w:cs="Arial"/>
          <w:color w:val="000000"/>
          <w:highlight w:val="white"/>
        </w:rPr>
        <w:t>. Taylor &amp; Francis.</w:t>
      </w:r>
    </w:p>
    <w:p w14:paraId="492B4AE5" w14:textId="259B82C2" w:rsidR="00B97C46" w:rsidRPr="0048525B" w:rsidRDefault="00000000" w:rsidP="0048525B">
      <w:pPr>
        <w:pBdr>
          <w:top w:val="nil"/>
          <w:left w:val="nil"/>
          <w:bottom w:val="nil"/>
          <w:right w:val="nil"/>
          <w:between w:val="nil"/>
        </w:pBdr>
        <w:spacing w:line="360" w:lineRule="auto"/>
        <w:ind w:left="720" w:hanging="720"/>
        <w:jc w:val="both"/>
        <w:rPr>
          <w:rFonts w:ascii="Arial" w:eastAsia="Calibri" w:hAnsi="Arial" w:cs="Arial"/>
          <w:color w:val="000000"/>
          <w:highlight w:val="white"/>
        </w:rPr>
      </w:pPr>
      <w:proofErr w:type="spellStart"/>
      <w:r w:rsidRPr="0048525B">
        <w:rPr>
          <w:rFonts w:ascii="Arial" w:eastAsia="Calibri" w:hAnsi="Arial" w:cs="Arial"/>
          <w:color w:val="000000"/>
          <w:highlight w:val="white"/>
        </w:rPr>
        <w:t>Limidy</w:t>
      </w:r>
      <w:proofErr w:type="spellEnd"/>
      <w:r w:rsidRPr="0048525B">
        <w:rPr>
          <w:rFonts w:ascii="Arial" w:eastAsia="Calibri" w:hAnsi="Arial" w:cs="Arial"/>
          <w:color w:val="000000"/>
          <w:highlight w:val="white"/>
        </w:rPr>
        <w:t xml:space="preserve">, D. S., Toro, S., &amp; </w:t>
      </w:r>
      <w:proofErr w:type="spellStart"/>
      <w:r w:rsidRPr="0048525B">
        <w:rPr>
          <w:rFonts w:ascii="Arial" w:eastAsia="Calibri" w:hAnsi="Arial" w:cs="Arial"/>
          <w:color w:val="000000"/>
          <w:highlight w:val="white"/>
        </w:rPr>
        <w:t>Maulidasari</w:t>
      </w:r>
      <w:proofErr w:type="spellEnd"/>
      <w:r w:rsidRPr="0048525B">
        <w:rPr>
          <w:rFonts w:ascii="Arial" w:eastAsia="Calibri" w:hAnsi="Arial" w:cs="Arial"/>
          <w:color w:val="000000"/>
          <w:highlight w:val="white"/>
        </w:rPr>
        <w:t>, D.</w:t>
      </w:r>
      <w:r w:rsidR="008C1C56" w:rsidRPr="0048525B">
        <w:rPr>
          <w:rFonts w:ascii="Arial" w:eastAsia="Calibri" w:hAnsi="Arial" w:cs="Arial"/>
          <w:color w:val="000000"/>
          <w:highlight w:val="white"/>
        </w:rPr>
        <w:t xml:space="preserve">, </w:t>
      </w:r>
      <w:r w:rsidRPr="0048525B">
        <w:rPr>
          <w:rFonts w:ascii="Arial" w:eastAsia="Calibri" w:hAnsi="Arial" w:cs="Arial"/>
          <w:color w:val="000000"/>
          <w:highlight w:val="white"/>
        </w:rPr>
        <w:t xml:space="preserve">2023. SWOT Analysis In Strategy Sales Call on Sales and Marketing Department At The Hotel All Seasons Jakarta Thamrin. </w:t>
      </w:r>
      <w:r w:rsidRPr="0048525B">
        <w:rPr>
          <w:rFonts w:ascii="Arial" w:eastAsia="Calibri" w:hAnsi="Arial" w:cs="Arial"/>
          <w:i/>
          <w:color w:val="000000"/>
          <w:highlight w:val="white"/>
        </w:rPr>
        <w:t>International Journal of Travel, Hospitality and Events</w:t>
      </w:r>
      <w:r w:rsidRPr="0048525B">
        <w:rPr>
          <w:rFonts w:ascii="Arial" w:eastAsia="Calibri" w:hAnsi="Arial" w:cs="Arial"/>
          <w:color w:val="000000"/>
          <w:highlight w:val="white"/>
        </w:rPr>
        <w:t xml:space="preserve">, </w:t>
      </w:r>
      <w:r w:rsidRPr="0048525B">
        <w:rPr>
          <w:rFonts w:ascii="Arial" w:eastAsia="Calibri" w:hAnsi="Arial" w:cs="Arial"/>
          <w:i/>
          <w:color w:val="000000"/>
          <w:highlight w:val="white"/>
        </w:rPr>
        <w:t>2</w:t>
      </w:r>
      <w:r w:rsidRPr="0048525B">
        <w:rPr>
          <w:rFonts w:ascii="Arial" w:eastAsia="Calibri" w:hAnsi="Arial" w:cs="Arial"/>
          <w:color w:val="000000"/>
          <w:highlight w:val="white"/>
        </w:rPr>
        <w:t>(2), 188-199.</w:t>
      </w:r>
    </w:p>
    <w:p w14:paraId="1CE521B7" w14:textId="7741B953" w:rsidR="00B97C46" w:rsidRPr="0048525B" w:rsidRDefault="00000000" w:rsidP="0048525B">
      <w:pPr>
        <w:pBdr>
          <w:top w:val="nil"/>
          <w:left w:val="nil"/>
          <w:bottom w:val="nil"/>
          <w:right w:val="nil"/>
          <w:between w:val="nil"/>
        </w:pBdr>
        <w:spacing w:line="360" w:lineRule="auto"/>
        <w:ind w:left="720" w:hanging="720"/>
        <w:jc w:val="both"/>
        <w:rPr>
          <w:rFonts w:ascii="Arial" w:eastAsia="Calibri" w:hAnsi="Arial" w:cs="Arial"/>
          <w:color w:val="000000"/>
          <w:highlight w:val="white"/>
        </w:rPr>
      </w:pPr>
      <w:r w:rsidRPr="0048525B">
        <w:rPr>
          <w:rFonts w:ascii="Arial" w:eastAsia="Calibri" w:hAnsi="Arial" w:cs="Arial"/>
          <w:color w:val="000000"/>
          <w:highlight w:val="white"/>
        </w:rPr>
        <w:t>Liu, Y., Wang, H., Zhao, W., Zhang, M., Qin, H., &amp; Xie, Y.</w:t>
      </w:r>
      <w:r w:rsidR="008C1C56" w:rsidRPr="0048525B">
        <w:rPr>
          <w:rFonts w:ascii="Arial" w:eastAsia="Calibri" w:hAnsi="Arial" w:cs="Arial"/>
          <w:color w:val="000000"/>
          <w:highlight w:val="white"/>
        </w:rPr>
        <w:t xml:space="preserve">, </w:t>
      </w:r>
      <w:r w:rsidRPr="0048525B">
        <w:rPr>
          <w:rFonts w:ascii="Arial" w:eastAsia="Calibri" w:hAnsi="Arial" w:cs="Arial"/>
          <w:color w:val="000000"/>
          <w:highlight w:val="white"/>
        </w:rPr>
        <w:t xml:space="preserve">2018. Flexible, stretchable sensors for wearable health monitoring: sensing mechanisms, materials, fabrication strategies and features. </w:t>
      </w:r>
      <w:r w:rsidRPr="0048525B">
        <w:rPr>
          <w:rFonts w:ascii="Arial" w:eastAsia="Calibri" w:hAnsi="Arial" w:cs="Arial"/>
          <w:i/>
          <w:color w:val="000000"/>
          <w:highlight w:val="white"/>
        </w:rPr>
        <w:t>Sensors</w:t>
      </w:r>
      <w:r w:rsidRPr="0048525B">
        <w:rPr>
          <w:rFonts w:ascii="Arial" w:eastAsia="Calibri" w:hAnsi="Arial" w:cs="Arial"/>
          <w:color w:val="000000"/>
          <w:highlight w:val="white"/>
        </w:rPr>
        <w:t xml:space="preserve">, </w:t>
      </w:r>
      <w:r w:rsidRPr="0048525B">
        <w:rPr>
          <w:rFonts w:ascii="Arial" w:eastAsia="Calibri" w:hAnsi="Arial" w:cs="Arial"/>
          <w:i/>
          <w:color w:val="000000"/>
          <w:highlight w:val="white"/>
        </w:rPr>
        <w:t>18</w:t>
      </w:r>
      <w:r w:rsidRPr="0048525B">
        <w:rPr>
          <w:rFonts w:ascii="Arial" w:eastAsia="Calibri" w:hAnsi="Arial" w:cs="Arial"/>
          <w:color w:val="000000"/>
          <w:highlight w:val="white"/>
        </w:rPr>
        <w:t>(2), 645.</w:t>
      </w:r>
    </w:p>
    <w:p w14:paraId="1D4B19E3" w14:textId="62897D4F" w:rsidR="00B97C46" w:rsidRPr="0048525B" w:rsidRDefault="00000000" w:rsidP="0048525B">
      <w:pPr>
        <w:pBdr>
          <w:top w:val="nil"/>
          <w:left w:val="nil"/>
          <w:bottom w:val="nil"/>
          <w:right w:val="nil"/>
          <w:between w:val="nil"/>
        </w:pBdr>
        <w:spacing w:line="360" w:lineRule="auto"/>
        <w:ind w:left="720" w:hanging="720"/>
        <w:jc w:val="both"/>
        <w:rPr>
          <w:rFonts w:ascii="Arial" w:eastAsia="Calibri" w:hAnsi="Arial" w:cs="Arial"/>
          <w:color w:val="000000"/>
          <w:highlight w:val="white"/>
        </w:rPr>
      </w:pPr>
      <w:r w:rsidRPr="0048525B">
        <w:rPr>
          <w:rFonts w:ascii="Arial" w:eastAsia="Calibri" w:hAnsi="Arial" w:cs="Arial"/>
          <w:color w:val="000000"/>
          <w:highlight w:val="white"/>
        </w:rPr>
        <w:lastRenderedPageBreak/>
        <w:t>Luo, C. C., Wang, Y. C., &amp; Tai, Y. F.</w:t>
      </w:r>
      <w:r w:rsidR="008C1C56" w:rsidRPr="0048525B">
        <w:rPr>
          <w:rFonts w:ascii="Arial" w:eastAsia="Calibri" w:hAnsi="Arial" w:cs="Arial"/>
          <w:color w:val="000000"/>
          <w:highlight w:val="white"/>
        </w:rPr>
        <w:t xml:space="preserve">, </w:t>
      </w:r>
      <w:r w:rsidRPr="0048525B">
        <w:rPr>
          <w:rFonts w:ascii="Arial" w:eastAsia="Calibri" w:hAnsi="Arial" w:cs="Arial"/>
          <w:color w:val="000000"/>
          <w:highlight w:val="white"/>
        </w:rPr>
        <w:t xml:space="preserve">2019. Effective training methods for fostering exceptional service employees. </w:t>
      </w:r>
      <w:r w:rsidRPr="0048525B">
        <w:rPr>
          <w:rFonts w:ascii="Arial" w:eastAsia="Calibri" w:hAnsi="Arial" w:cs="Arial"/>
          <w:i/>
          <w:color w:val="000000"/>
          <w:highlight w:val="white"/>
        </w:rPr>
        <w:t>Journal of Hospitality and Tourism Insights</w:t>
      </w:r>
      <w:r w:rsidRPr="0048525B">
        <w:rPr>
          <w:rFonts w:ascii="Arial" w:eastAsia="Calibri" w:hAnsi="Arial" w:cs="Arial"/>
          <w:color w:val="000000"/>
          <w:highlight w:val="white"/>
        </w:rPr>
        <w:t xml:space="preserve">, </w:t>
      </w:r>
      <w:r w:rsidRPr="0048525B">
        <w:rPr>
          <w:rFonts w:ascii="Arial" w:eastAsia="Calibri" w:hAnsi="Arial" w:cs="Arial"/>
          <w:i/>
          <w:color w:val="000000"/>
          <w:highlight w:val="white"/>
        </w:rPr>
        <w:t>2</w:t>
      </w:r>
      <w:r w:rsidRPr="0048525B">
        <w:rPr>
          <w:rFonts w:ascii="Arial" w:eastAsia="Calibri" w:hAnsi="Arial" w:cs="Arial"/>
          <w:color w:val="000000"/>
          <w:highlight w:val="white"/>
        </w:rPr>
        <w:t>(4), 469-488.</w:t>
      </w:r>
    </w:p>
    <w:p w14:paraId="652CD9FA" w14:textId="46B34A63" w:rsidR="00B97C46" w:rsidRPr="0048525B" w:rsidRDefault="00000000" w:rsidP="0048525B">
      <w:pPr>
        <w:pBdr>
          <w:top w:val="nil"/>
          <w:left w:val="nil"/>
          <w:bottom w:val="nil"/>
          <w:right w:val="nil"/>
          <w:between w:val="nil"/>
        </w:pBdr>
        <w:spacing w:line="360" w:lineRule="auto"/>
        <w:ind w:left="720" w:hanging="720"/>
        <w:jc w:val="both"/>
        <w:rPr>
          <w:rFonts w:ascii="Arial" w:eastAsia="Calibri" w:hAnsi="Arial" w:cs="Arial"/>
          <w:color w:val="000000"/>
          <w:highlight w:val="white"/>
        </w:rPr>
      </w:pPr>
      <w:r w:rsidRPr="0048525B">
        <w:rPr>
          <w:rFonts w:ascii="Arial" w:eastAsia="Calibri" w:hAnsi="Arial" w:cs="Arial"/>
          <w:color w:val="000000"/>
          <w:highlight w:val="white"/>
        </w:rPr>
        <w:t>Marques, D. M. D. A. P. E. M.</w:t>
      </w:r>
      <w:r w:rsidR="008C1C56" w:rsidRPr="0048525B">
        <w:rPr>
          <w:rFonts w:ascii="Arial" w:eastAsia="Calibri" w:hAnsi="Arial" w:cs="Arial"/>
          <w:color w:val="000000"/>
          <w:highlight w:val="white"/>
        </w:rPr>
        <w:t xml:space="preserve">, </w:t>
      </w:r>
      <w:r w:rsidRPr="0048525B">
        <w:rPr>
          <w:rFonts w:ascii="Arial" w:eastAsia="Calibri" w:hAnsi="Arial" w:cs="Arial"/>
          <w:color w:val="000000"/>
          <w:highlight w:val="white"/>
        </w:rPr>
        <w:t xml:space="preserve">2021. </w:t>
      </w:r>
      <w:r w:rsidRPr="0048525B">
        <w:rPr>
          <w:rFonts w:ascii="Arial" w:eastAsia="Calibri" w:hAnsi="Arial" w:cs="Arial"/>
          <w:i/>
          <w:color w:val="000000"/>
          <w:highlight w:val="white"/>
        </w:rPr>
        <w:t>Boosting customer loyalty by increasing brand engagement and offering value-added solutions: the development of a loyalty program' s value proposition</w:t>
      </w:r>
      <w:r w:rsidRPr="0048525B">
        <w:rPr>
          <w:rFonts w:ascii="Arial" w:eastAsia="Calibri" w:hAnsi="Arial" w:cs="Arial"/>
          <w:color w:val="000000"/>
          <w:highlight w:val="white"/>
        </w:rPr>
        <w:t xml:space="preserve"> (Doctoral dissertation).</w:t>
      </w:r>
    </w:p>
    <w:p w14:paraId="04B334B9" w14:textId="2334D0EE" w:rsidR="00B97C46" w:rsidRPr="0048525B" w:rsidRDefault="00000000" w:rsidP="0048525B">
      <w:pPr>
        <w:pBdr>
          <w:top w:val="nil"/>
          <w:left w:val="nil"/>
          <w:bottom w:val="nil"/>
          <w:right w:val="nil"/>
          <w:between w:val="nil"/>
        </w:pBdr>
        <w:spacing w:line="360" w:lineRule="auto"/>
        <w:ind w:left="720" w:hanging="720"/>
        <w:jc w:val="both"/>
        <w:rPr>
          <w:rFonts w:ascii="Arial" w:eastAsia="Calibri" w:hAnsi="Arial" w:cs="Arial"/>
          <w:color w:val="000000"/>
          <w:highlight w:val="white"/>
        </w:rPr>
      </w:pPr>
      <w:r w:rsidRPr="0048525B">
        <w:rPr>
          <w:rFonts w:ascii="Arial" w:eastAsia="Calibri" w:hAnsi="Arial" w:cs="Arial"/>
          <w:color w:val="000000"/>
          <w:highlight w:val="white"/>
        </w:rPr>
        <w:t xml:space="preserve">Moldoveanu, M., &amp; </w:t>
      </w:r>
      <w:proofErr w:type="spellStart"/>
      <w:r w:rsidRPr="0048525B">
        <w:rPr>
          <w:rFonts w:ascii="Arial" w:eastAsia="Calibri" w:hAnsi="Arial" w:cs="Arial"/>
          <w:color w:val="000000"/>
          <w:highlight w:val="white"/>
        </w:rPr>
        <w:t>Narayandas</w:t>
      </w:r>
      <w:proofErr w:type="spellEnd"/>
      <w:r w:rsidRPr="0048525B">
        <w:rPr>
          <w:rFonts w:ascii="Arial" w:eastAsia="Calibri" w:hAnsi="Arial" w:cs="Arial"/>
          <w:color w:val="000000"/>
          <w:highlight w:val="white"/>
        </w:rPr>
        <w:t>, D.</w:t>
      </w:r>
      <w:r w:rsidR="008C1C56" w:rsidRPr="0048525B">
        <w:rPr>
          <w:rFonts w:ascii="Arial" w:eastAsia="Calibri" w:hAnsi="Arial" w:cs="Arial"/>
          <w:color w:val="000000"/>
          <w:highlight w:val="white"/>
        </w:rPr>
        <w:t xml:space="preserve">, </w:t>
      </w:r>
      <w:r w:rsidRPr="0048525B">
        <w:rPr>
          <w:rFonts w:ascii="Arial" w:eastAsia="Calibri" w:hAnsi="Arial" w:cs="Arial"/>
          <w:color w:val="000000"/>
          <w:highlight w:val="white"/>
        </w:rPr>
        <w:t xml:space="preserve">2019. The future of leadership development. </w:t>
      </w:r>
      <w:r w:rsidRPr="0048525B">
        <w:rPr>
          <w:rFonts w:ascii="Arial" w:eastAsia="Calibri" w:hAnsi="Arial" w:cs="Arial"/>
          <w:i/>
          <w:color w:val="000000"/>
          <w:highlight w:val="white"/>
        </w:rPr>
        <w:t>Harvard business review</w:t>
      </w:r>
      <w:r w:rsidRPr="0048525B">
        <w:rPr>
          <w:rFonts w:ascii="Arial" w:eastAsia="Calibri" w:hAnsi="Arial" w:cs="Arial"/>
          <w:color w:val="000000"/>
          <w:highlight w:val="white"/>
        </w:rPr>
        <w:t xml:space="preserve">, </w:t>
      </w:r>
      <w:r w:rsidRPr="0048525B">
        <w:rPr>
          <w:rFonts w:ascii="Arial" w:eastAsia="Calibri" w:hAnsi="Arial" w:cs="Arial"/>
          <w:i/>
          <w:color w:val="000000"/>
          <w:highlight w:val="white"/>
        </w:rPr>
        <w:t>97</w:t>
      </w:r>
      <w:r w:rsidRPr="0048525B">
        <w:rPr>
          <w:rFonts w:ascii="Arial" w:eastAsia="Calibri" w:hAnsi="Arial" w:cs="Arial"/>
          <w:color w:val="000000"/>
          <w:highlight w:val="white"/>
        </w:rPr>
        <w:t>(2), 40-48.</w:t>
      </w:r>
    </w:p>
    <w:p w14:paraId="69FA5C12" w14:textId="601B5DF8" w:rsidR="00B97C46" w:rsidRPr="0048525B" w:rsidRDefault="00000000" w:rsidP="0048525B">
      <w:pPr>
        <w:pBdr>
          <w:top w:val="nil"/>
          <w:left w:val="nil"/>
          <w:bottom w:val="nil"/>
          <w:right w:val="nil"/>
          <w:between w:val="nil"/>
        </w:pBdr>
        <w:spacing w:line="360" w:lineRule="auto"/>
        <w:ind w:left="720" w:hanging="720"/>
        <w:jc w:val="both"/>
        <w:rPr>
          <w:rFonts w:ascii="Arial" w:eastAsia="Calibri" w:hAnsi="Arial" w:cs="Arial"/>
          <w:color w:val="000000"/>
          <w:highlight w:val="white"/>
        </w:rPr>
      </w:pPr>
      <w:r w:rsidRPr="0048525B">
        <w:rPr>
          <w:rFonts w:ascii="Arial" w:eastAsia="Calibri" w:hAnsi="Arial" w:cs="Arial"/>
          <w:color w:val="000000"/>
          <w:highlight w:val="white"/>
        </w:rPr>
        <w:t>Mone, E., London, M., &amp; Mone, E. M.</w:t>
      </w:r>
      <w:r w:rsidR="008C1C56" w:rsidRPr="0048525B">
        <w:rPr>
          <w:rFonts w:ascii="Arial" w:eastAsia="Calibri" w:hAnsi="Arial" w:cs="Arial"/>
          <w:color w:val="000000"/>
          <w:highlight w:val="white"/>
        </w:rPr>
        <w:t xml:space="preserve">, </w:t>
      </w:r>
      <w:r w:rsidRPr="0048525B">
        <w:rPr>
          <w:rFonts w:ascii="Arial" w:eastAsia="Calibri" w:hAnsi="Arial" w:cs="Arial"/>
          <w:color w:val="000000"/>
          <w:highlight w:val="white"/>
        </w:rPr>
        <w:t xml:space="preserve">2018. </w:t>
      </w:r>
      <w:r w:rsidRPr="0048525B">
        <w:rPr>
          <w:rFonts w:ascii="Arial" w:eastAsia="Calibri" w:hAnsi="Arial" w:cs="Arial"/>
          <w:i/>
          <w:color w:val="000000"/>
          <w:highlight w:val="white"/>
        </w:rPr>
        <w:t>Employee engagement through effective performance management: A practical guide for managers</w:t>
      </w:r>
      <w:r w:rsidRPr="0048525B">
        <w:rPr>
          <w:rFonts w:ascii="Arial" w:eastAsia="Calibri" w:hAnsi="Arial" w:cs="Arial"/>
          <w:color w:val="000000"/>
          <w:highlight w:val="white"/>
        </w:rPr>
        <w:t>. Routledge.</w:t>
      </w:r>
    </w:p>
    <w:p w14:paraId="44AB0797" w14:textId="77777777" w:rsidR="00B97C46" w:rsidRPr="0048525B" w:rsidRDefault="00000000" w:rsidP="0048525B">
      <w:pPr>
        <w:pBdr>
          <w:top w:val="nil"/>
          <w:left w:val="nil"/>
          <w:bottom w:val="nil"/>
          <w:right w:val="nil"/>
          <w:between w:val="nil"/>
        </w:pBdr>
        <w:spacing w:line="360" w:lineRule="auto"/>
        <w:ind w:left="720" w:hanging="720"/>
        <w:jc w:val="both"/>
        <w:rPr>
          <w:rFonts w:ascii="Arial" w:eastAsia="Calibri" w:hAnsi="Arial" w:cs="Arial"/>
          <w:color w:val="000000"/>
          <w:highlight w:val="white"/>
        </w:rPr>
      </w:pPr>
      <w:r w:rsidRPr="0048525B">
        <w:rPr>
          <w:rFonts w:ascii="Arial" w:eastAsia="Calibri" w:hAnsi="Arial" w:cs="Arial"/>
          <w:color w:val="000000"/>
          <w:highlight w:val="white"/>
        </w:rPr>
        <w:t xml:space="preserve">Morrison, A. M. (2022). </w:t>
      </w:r>
      <w:r w:rsidRPr="0048525B">
        <w:rPr>
          <w:rFonts w:ascii="Arial" w:eastAsia="Calibri" w:hAnsi="Arial" w:cs="Arial"/>
          <w:i/>
          <w:color w:val="000000"/>
          <w:highlight w:val="white"/>
        </w:rPr>
        <w:t>Hospitality and travel marketing</w:t>
      </w:r>
      <w:r w:rsidRPr="0048525B">
        <w:rPr>
          <w:rFonts w:ascii="Arial" w:eastAsia="Calibri" w:hAnsi="Arial" w:cs="Arial"/>
          <w:color w:val="000000"/>
          <w:highlight w:val="white"/>
        </w:rPr>
        <w:t>. Taylor &amp; Francis.</w:t>
      </w:r>
    </w:p>
    <w:p w14:paraId="704EF8A8" w14:textId="02D01C99" w:rsidR="00B97C46" w:rsidRPr="0048525B" w:rsidRDefault="00000000" w:rsidP="0048525B">
      <w:pPr>
        <w:pBdr>
          <w:top w:val="nil"/>
          <w:left w:val="nil"/>
          <w:bottom w:val="nil"/>
          <w:right w:val="nil"/>
          <w:between w:val="nil"/>
        </w:pBdr>
        <w:spacing w:line="360" w:lineRule="auto"/>
        <w:ind w:left="720" w:hanging="720"/>
        <w:jc w:val="both"/>
        <w:rPr>
          <w:rFonts w:ascii="Arial" w:eastAsia="Calibri" w:hAnsi="Arial" w:cs="Arial"/>
          <w:color w:val="000000"/>
          <w:highlight w:val="white"/>
        </w:rPr>
      </w:pPr>
      <w:r w:rsidRPr="0048525B">
        <w:rPr>
          <w:rFonts w:ascii="Arial" w:eastAsia="Calibri" w:hAnsi="Arial" w:cs="Arial"/>
          <w:color w:val="000000"/>
          <w:highlight w:val="white"/>
        </w:rPr>
        <w:t xml:space="preserve">Nazari, B., </w:t>
      </w:r>
      <w:proofErr w:type="spellStart"/>
      <w:r w:rsidRPr="0048525B">
        <w:rPr>
          <w:rFonts w:ascii="Arial" w:eastAsia="Calibri" w:hAnsi="Arial" w:cs="Arial"/>
          <w:color w:val="000000"/>
          <w:highlight w:val="white"/>
        </w:rPr>
        <w:t>Liaghat</w:t>
      </w:r>
      <w:proofErr w:type="spellEnd"/>
      <w:r w:rsidRPr="0048525B">
        <w:rPr>
          <w:rFonts w:ascii="Arial" w:eastAsia="Calibri" w:hAnsi="Arial" w:cs="Arial"/>
          <w:color w:val="000000"/>
          <w:highlight w:val="white"/>
        </w:rPr>
        <w:t>, A., Akbari, M. R., &amp; Keshavarz, M.</w:t>
      </w:r>
      <w:r w:rsidR="008C1C56" w:rsidRPr="0048525B">
        <w:rPr>
          <w:rFonts w:ascii="Arial" w:eastAsia="Calibri" w:hAnsi="Arial" w:cs="Arial"/>
          <w:color w:val="000000"/>
          <w:highlight w:val="white"/>
        </w:rPr>
        <w:t xml:space="preserve">, </w:t>
      </w:r>
      <w:r w:rsidRPr="0048525B">
        <w:rPr>
          <w:rFonts w:ascii="Arial" w:eastAsia="Calibri" w:hAnsi="Arial" w:cs="Arial"/>
          <w:color w:val="000000"/>
          <w:highlight w:val="white"/>
        </w:rPr>
        <w:t xml:space="preserve">2018. Irrigation water management in Iran: Implications for water use efficiency improvement. </w:t>
      </w:r>
      <w:r w:rsidRPr="0048525B">
        <w:rPr>
          <w:rFonts w:ascii="Arial" w:eastAsia="Calibri" w:hAnsi="Arial" w:cs="Arial"/>
          <w:i/>
          <w:color w:val="000000"/>
          <w:highlight w:val="white"/>
        </w:rPr>
        <w:t>Agricultural water management</w:t>
      </w:r>
      <w:r w:rsidRPr="0048525B">
        <w:rPr>
          <w:rFonts w:ascii="Arial" w:eastAsia="Calibri" w:hAnsi="Arial" w:cs="Arial"/>
          <w:color w:val="000000"/>
          <w:highlight w:val="white"/>
        </w:rPr>
        <w:t xml:space="preserve">, </w:t>
      </w:r>
      <w:r w:rsidRPr="0048525B">
        <w:rPr>
          <w:rFonts w:ascii="Arial" w:eastAsia="Calibri" w:hAnsi="Arial" w:cs="Arial"/>
          <w:i/>
          <w:color w:val="000000"/>
          <w:highlight w:val="white"/>
        </w:rPr>
        <w:t>208</w:t>
      </w:r>
      <w:r w:rsidRPr="0048525B">
        <w:rPr>
          <w:rFonts w:ascii="Arial" w:eastAsia="Calibri" w:hAnsi="Arial" w:cs="Arial"/>
          <w:color w:val="000000"/>
          <w:highlight w:val="white"/>
        </w:rPr>
        <w:t>, 7-18.</w:t>
      </w:r>
    </w:p>
    <w:p w14:paraId="20A625D7" w14:textId="0363B021" w:rsidR="00B97C46" w:rsidRPr="0048525B" w:rsidRDefault="00000000" w:rsidP="0048525B">
      <w:pPr>
        <w:pBdr>
          <w:top w:val="nil"/>
          <w:left w:val="nil"/>
          <w:bottom w:val="nil"/>
          <w:right w:val="nil"/>
          <w:between w:val="nil"/>
        </w:pBdr>
        <w:spacing w:line="360" w:lineRule="auto"/>
        <w:ind w:left="720" w:hanging="720"/>
        <w:jc w:val="both"/>
        <w:rPr>
          <w:rFonts w:ascii="Arial" w:eastAsia="Calibri" w:hAnsi="Arial" w:cs="Arial"/>
          <w:color w:val="000000"/>
          <w:highlight w:val="white"/>
        </w:rPr>
      </w:pPr>
      <w:proofErr w:type="spellStart"/>
      <w:r w:rsidRPr="0048525B">
        <w:rPr>
          <w:rFonts w:ascii="Arial" w:eastAsia="Calibri" w:hAnsi="Arial" w:cs="Arial"/>
          <w:color w:val="000000"/>
          <w:highlight w:val="white"/>
        </w:rPr>
        <w:t>Nistoreanu</w:t>
      </w:r>
      <w:proofErr w:type="spellEnd"/>
      <w:r w:rsidRPr="0048525B">
        <w:rPr>
          <w:rFonts w:ascii="Arial" w:eastAsia="Calibri" w:hAnsi="Arial" w:cs="Arial"/>
          <w:color w:val="000000"/>
          <w:highlight w:val="white"/>
        </w:rPr>
        <w:t>, B. G., &amp; Stoian, R. G.</w:t>
      </w:r>
      <w:r w:rsidR="008C1C56" w:rsidRPr="0048525B">
        <w:rPr>
          <w:rFonts w:ascii="Arial" w:eastAsia="Calibri" w:hAnsi="Arial" w:cs="Arial"/>
          <w:color w:val="000000"/>
          <w:highlight w:val="white"/>
        </w:rPr>
        <w:t xml:space="preserve">, </w:t>
      </w:r>
      <w:r w:rsidRPr="0048525B">
        <w:rPr>
          <w:rFonts w:ascii="Arial" w:eastAsia="Calibri" w:hAnsi="Arial" w:cs="Arial"/>
          <w:color w:val="000000"/>
          <w:highlight w:val="white"/>
        </w:rPr>
        <w:t xml:space="preserve">2017. Business tourism a means of </w:t>
      </w:r>
      <w:proofErr w:type="spellStart"/>
      <w:r w:rsidRPr="0048525B">
        <w:rPr>
          <w:rFonts w:ascii="Arial" w:eastAsia="Calibri" w:hAnsi="Arial" w:cs="Arial"/>
          <w:color w:val="000000"/>
          <w:highlight w:val="white"/>
        </w:rPr>
        <w:t>dynamising</w:t>
      </w:r>
      <w:proofErr w:type="spellEnd"/>
      <w:r w:rsidRPr="0048525B">
        <w:rPr>
          <w:rFonts w:ascii="Arial" w:eastAsia="Calibri" w:hAnsi="Arial" w:cs="Arial"/>
          <w:color w:val="000000"/>
          <w:highlight w:val="white"/>
        </w:rPr>
        <w:t xml:space="preserve"> the life of local communities. In </w:t>
      </w:r>
      <w:r w:rsidRPr="0048525B">
        <w:rPr>
          <w:rFonts w:ascii="Arial" w:eastAsia="Calibri" w:hAnsi="Arial" w:cs="Arial"/>
          <w:i/>
          <w:color w:val="000000"/>
          <w:highlight w:val="white"/>
        </w:rPr>
        <w:t>Proceedings of the International Conference on Business Excellence</w:t>
      </w:r>
      <w:r w:rsidRPr="0048525B">
        <w:rPr>
          <w:rFonts w:ascii="Arial" w:eastAsia="Calibri" w:hAnsi="Arial" w:cs="Arial"/>
          <w:color w:val="000000"/>
          <w:highlight w:val="white"/>
        </w:rPr>
        <w:t xml:space="preserve"> (Vol. 11, No. 1, pp. 1122-1128).</w:t>
      </w:r>
    </w:p>
    <w:p w14:paraId="210676A9" w14:textId="0CEBEFD2" w:rsidR="00B97C46" w:rsidRPr="0048525B" w:rsidRDefault="00000000" w:rsidP="0048525B">
      <w:pPr>
        <w:pBdr>
          <w:top w:val="nil"/>
          <w:left w:val="nil"/>
          <w:bottom w:val="nil"/>
          <w:right w:val="nil"/>
          <w:between w:val="nil"/>
        </w:pBdr>
        <w:spacing w:line="360" w:lineRule="auto"/>
        <w:ind w:left="720" w:hanging="720"/>
        <w:jc w:val="both"/>
        <w:rPr>
          <w:rFonts w:ascii="Arial" w:eastAsia="Calibri" w:hAnsi="Arial" w:cs="Arial"/>
          <w:color w:val="000000"/>
          <w:highlight w:val="white"/>
        </w:rPr>
      </w:pPr>
      <w:r w:rsidRPr="0048525B">
        <w:rPr>
          <w:rFonts w:ascii="Arial" w:eastAsia="Calibri" w:hAnsi="Arial" w:cs="Arial"/>
          <w:color w:val="000000"/>
          <w:highlight w:val="white"/>
        </w:rPr>
        <w:t>Ocasio, W., Laamanen, T., &amp; Vaara, E.</w:t>
      </w:r>
      <w:r w:rsidR="008C1C56" w:rsidRPr="0048525B">
        <w:rPr>
          <w:rFonts w:ascii="Arial" w:eastAsia="Calibri" w:hAnsi="Arial" w:cs="Arial"/>
          <w:color w:val="000000"/>
          <w:highlight w:val="white"/>
        </w:rPr>
        <w:t xml:space="preserve">, </w:t>
      </w:r>
      <w:r w:rsidRPr="0048525B">
        <w:rPr>
          <w:rFonts w:ascii="Arial" w:eastAsia="Calibri" w:hAnsi="Arial" w:cs="Arial"/>
          <w:color w:val="000000"/>
          <w:highlight w:val="white"/>
        </w:rPr>
        <w:t>2018. Communication and attention dynamics: An attention</w:t>
      </w:r>
      <w:r w:rsidRPr="0048525B">
        <w:rPr>
          <w:rFonts w:ascii="Cambria Math" w:eastAsia="Calibri" w:hAnsi="Cambria Math" w:cs="Cambria Math"/>
          <w:color w:val="000000"/>
          <w:highlight w:val="white"/>
        </w:rPr>
        <w:t>‐</w:t>
      </w:r>
      <w:r w:rsidRPr="0048525B">
        <w:rPr>
          <w:rFonts w:ascii="Arial" w:eastAsia="Calibri" w:hAnsi="Arial" w:cs="Arial"/>
          <w:color w:val="000000"/>
          <w:highlight w:val="white"/>
        </w:rPr>
        <w:t xml:space="preserve">based view of strategic change. </w:t>
      </w:r>
      <w:r w:rsidRPr="0048525B">
        <w:rPr>
          <w:rFonts w:ascii="Arial" w:eastAsia="Calibri" w:hAnsi="Arial" w:cs="Arial"/>
          <w:i/>
          <w:color w:val="000000"/>
          <w:highlight w:val="white"/>
        </w:rPr>
        <w:t>Strategic Management Journal</w:t>
      </w:r>
      <w:r w:rsidRPr="0048525B">
        <w:rPr>
          <w:rFonts w:ascii="Arial" w:eastAsia="Calibri" w:hAnsi="Arial" w:cs="Arial"/>
          <w:color w:val="000000"/>
          <w:highlight w:val="white"/>
        </w:rPr>
        <w:t xml:space="preserve">, </w:t>
      </w:r>
      <w:r w:rsidRPr="0048525B">
        <w:rPr>
          <w:rFonts w:ascii="Arial" w:eastAsia="Calibri" w:hAnsi="Arial" w:cs="Arial"/>
          <w:i/>
          <w:color w:val="000000"/>
          <w:highlight w:val="white"/>
        </w:rPr>
        <w:t>39</w:t>
      </w:r>
      <w:r w:rsidRPr="0048525B">
        <w:rPr>
          <w:rFonts w:ascii="Arial" w:eastAsia="Calibri" w:hAnsi="Arial" w:cs="Arial"/>
          <w:color w:val="000000"/>
          <w:highlight w:val="white"/>
        </w:rPr>
        <w:t>(1), 155-167.</w:t>
      </w:r>
    </w:p>
    <w:p w14:paraId="1002E4CC" w14:textId="6ACC13C7" w:rsidR="00B97C46" w:rsidRPr="0048525B" w:rsidRDefault="00000000" w:rsidP="0048525B">
      <w:pPr>
        <w:pBdr>
          <w:top w:val="nil"/>
          <w:left w:val="nil"/>
          <w:bottom w:val="nil"/>
          <w:right w:val="nil"/>
          <w:between w:val="nil"/>
        </w:pBdr>
        <w:spacing w:line="360" w:lineRule="auto"/>
        <w:ind w:left="720" w:hanging="720"/>
        <w:jc w:val="both"/>
        <w:rPr>
          <w:rFonts w:ascii="Arial" w:eastAsia="Calibri" w:hAnsi="Arial" w:cs="Arial"/>
          <w:color w:val="000000"/>
          <w:highlight w:val="white"/>
        </w:rPr>
      </w:pPr>
      <w:r w:rsidRPr="0048525B">
        <w:rPr>
          <w:rFonts w:ascii="Arial" w:eastAsia="Calibri" w:hAnsi="Arial" w:cs="Arial"/>
          <w:color w:val="000000"/>
          <w:highlight w:val="white"/>
        </w:rPr>
        <w:t xml:space="preserve">Okolie, U. C., &amp; </w:t>
      </w:r>
      <w:proofErr w:type="spellStart"/>
      <w:r w:rsidRPr="0048525B">
        <w:rPr>
          <w:rFonts w:ascii="Arial" w:eastAsia="Calibri" w:hAnsi="Arial" w:cs="Arial"/>
          <w:color w:val="000000"/>
          <w:highlight w:val="white"/>
        </w:rPr>
        <w:t>Memeh</w:t>
      </w:r>
      <w:proofErr w:type="spellEnd"/>
      <w:r w:rsidRPr="0048525B">
        <w:rPr>
          <w:rFonts w:ascii="Arial" w:eastAsia="Calibri" w:hAnsi="Arial" w:cs="Arial"/>
          <w:color w:val="000000"/>
          <w:highlight w:val="white"/>
        </w:rPr>
        <w:t>, N. J.</w:t>
      </w:r>
      <w:r w:rsidR="008C1C56" w:rsidRPr="0048525B">
        <w:rPr>
          <w:rFonts w:ascii="Arial" w:eastAsia="Calibri" w:hAnsi="Arial" w:cs="Arial"/>
          <w:color w:val="000000"/>
          <w:highlight w:val="white"/>
        </w:rPr>
        <w:t xml:space="preserve">, </w:t>
      </w:r>
      <w:r w:rsidRPr="0048525B">
        <w:rPr>
          <w:rFonts w:ascii="Arial" w:eastAsia="Calibri" w:hAnsi="Arial" w:cs="Arial"/>
          <w:color w:val="000000"/>
          <w:highlight w:val="white"/>
        </w:rPr>
        <w:t xml:space="preserve">2022. Influence of change management on modern </w:t>
      </w:r>
      <w:proofErr w:type="spellStart"/>
      <w:r w:rsidRPr="0048525B">
        <w:rPr>
          <w:rFonts w:ascii="Arial" w:eastAsia="Calibri" w:hAnsi="Arial" w:cs="Arial"/>
          <w:color w:val="000000"/>
          <w:highlight w:val="white"/>
        </w:rPr>
        <w:t>organisational</w:t>
      </w:r>
      <w:proofErr w:type="spellEnd"/>
      <w:r w:rsidRPr="0048525B">
        <w:rPr>
          <w:rFonts w:ascii="Arial" w:eastAsia="Calibri" w:hAnsi="Arial" w:cs="Arial"/>
          <w:color w:val="000000"/>
          <w:highlight w:val="white"/>
        </w:rPr>
        <w:t xml:space="preserve"> efficiency. </w:t>
      </w:r>
      <w:proofErr w:type="spellStart"/>
      <w:r w:rsidRPr="0048525B">
        <w:rPr>
          <w:rFonts w:ascii="Arial" w:eastAsia="Calibri" w:hAnsi="Arial" w:cs="Arial"/>
          <w:i/>
          <w:color w:val="000000"/>
          <w:highlight w:val="white"/>
        </w:rPr>
        <w:t>Jurnal</w:t>
      </w:r>
      <w:proofErr w:type="spellEnd"/>
      <w:r w:rsidRPr="0048525B">
        <w:rPr>
          <w:rFonts w:ascii="Arial" w:eastAsia="Calibri" w:hAnsi="Arial" w:cs="Arial"/>
          <w:i/>
          <w:color w:val="000000"/>
          <w:highlight w:val="white"/>
        </w:rPr>
        <w:t xml:space="preserve"> </w:t>
      </w:r>
      <w:proofErr w:type="spellStart"/>
      <w:r w:rsidRPr="0048525B">
        <w:rPr>
          <w:rFonts w:ascii="Arial" w:eastAsia="Calibri" w:hAnsi="Arial" w:cs="Arial"/>
          <w:i/>
          <w:color w:val="000000"/>
          <w:highlight w:val="white"/>
        </w:rPr>
        <w:t>Riset</w:t>
      </w:r>
      <w:proofErr w:type="spellEnd"/>
      <w:r w:rsidRPr="0048525B">
        <w:rPr>
          <w:rFonts w:ascii="Arial" w:eastAsia="Calibri" w:hAnsi="Arial" w:cs="Arial"/>
          <w:i/>
          <w:color w:val="000000"/>
          <w:highlight w:val="white"/>
        </w:rPr>
        <w:t xml:space="preserve"> Ekonomi dan </w:t>
      </w:r>
      <w:proofErr w:type="spellStart"/>
      <w:r w:rsidRPr="0048525B">
        <w:rPr>
          <w:rFonts w:ascii="Arial" w:eastAsia="Calibri" w:hAnsi="Arial" w:cs="Arial"/>
          <w:i/>
          <w:color w:val="000000"/>
          <w:highlight w:val="white"/>
        </w:rPr>
        <w:t>Bisnis</w:t>
      </w:r>
      <w:proofErr w:type="spellEnd"/>
      <w:r w:rsidRPr="0048525B">
        <w:rPr>
          <w:rFonts w:ascii="Arial" w:eastAsia="Calibri" w:hAnsi="Arial" w:cs="Arial"/>
          <w:color w:val="000000"/>
          <w:highlight w:val="white"/>
        </w:rPr>
        <w:t xml:space="preserve">, </w:t>
      </w:r>
      <w:r w:rsidRPr="0048525B">
        <w:rPr>
          <w:rFonts w:ascii="Arial" w:eastAsia="Calibri" w:hAnsi="Arial" w:cs="Arial"/>
          <w:i/>
          <w:color w:val="000000"/>
          <w:highlight w:val="white"/>
        </w:rPr>
        <w:t>15</w:t>
      </w:r>
      <w:r w:rsidRPr="0048525B">
        <w:rPr>
          <w:rFonts w:ascii="Arial" w:eastAsia="Calibri" w:hAnsi="Arial" w:cs="Arial"/>
          <w:color w:val="000000"/>
          <w:highlight w:val="white"/>
        </w:rPr>
        <w:t>(3), 171-195.</w:t>
      </w:r>
    </w:p>
    <w:p w14:paraId="5A1030D0" w14:textId="407BB2AE" w:rsidR="00B97C46" w:rsidRPr="0048525B" w:rsidRDefault="00000000" w:rsidP="0048525B">
      <w:pPr>
        <w:pBdr>
          <w:top w:val="nil"/>
          <w:left w:val="nil"/>
          <w:bottom w:val="nil"/>
          <w:right w:val="nil"/>
          <w:between w:val="nil"/>
        </w:pBdr>
        <w:spacing w:line="360" w:lineRule="auto"/>
        <w:ind w:left="720" w:hanging="720"/>
        <w:jc w:val="both"/>
        <w:rPr>
          <w:rFonts w:ascii="Arial" w:eastAsia="Calibri" w:hAnsi="Arial" w:cs="Arial"/>
          <w:color w:val="000000"/>
          <w:highlight w:val="white"/>
        </w:rPr>
      </w:pPr>
      <w:r w:rsidRPr="0048525B">
        <w:rPr>
          <w:rFonts w:ascii="Arial" w:eastAsia="Calibri" w:hAnsi="Arial" w:cs="Arial"/>
          <w:color w:val="000000"/>
          <w:highlight w:val="white"/>
        </w:rPr>
        <w:t>Park, E., Jang, Y., Kim, J., Jeong, N. J., Bae, K., &amp; Del Pobil, A. P.</w:t>
      </w:r>
      <w:r w:rsidR="008C1C56" w:rsidRPr="0048525B">
        <w:rPr>
          <w:rFonts w:ascii="Arial" w:eastAsia="Calibri" w:hAnsi="Arial" w:cs="Arial"/>
          <w:color w:val="000000"/>
          <w:highlight w:val="white"/>
        </w:rPr>
        <w:t xml:space="preserve">, </w:t>
      </w:r>
      <w:r w:rsidRPr="0048525B">
        <w:rPr>
          <w:rFonts w:ascii="Arial" w:eastAsia="Calibri" w:hAnsi="Arial" w:cs="Arial"/>
          <w:color w:val="000000"/>
          <w:highlight w:val="white"/>
        </w:rPr>
        <w:t xml:space="preserve">2019. Determinants of customer satisfaction with airline services: An analysis of customer feedback big data. </w:t>
      </w:r>
      <w:r w:rsidRPr="0048525B">
        <w:rPr>
          <w:rFonts w:ascii="Arial" w:eastAsia="Calibri" w:hAnsi="Arial" w:cs="Arial"/>
          <w:i/>
          <w:color w:val="000000"/>
          <w:highlight w:val="white"/>
        </w:rPr>
        <w:t>Journal of Retailing and Consumer Services</w:t>
      </w:r>
      <w:r w:rsidRPr="0048525B">
        <w:rPr>
          <w:rFonts w:ascii="Arial" w:eastAsia="Calibri" w:hAnsi="Arial" w:cs="Arial"/>
          <w:color w:val="000000"/>
          <w:highlight w:val="white"/>
        </w:rPr>
        <w:t xml:space="preserve">, </w:t>
      </w:r>
      <w:r w:rsidRPr="0048525B">
        <w:rPr>
          <w:rFonts w:ascii="Arial" w:eastAsia="Calibri" w:hAnsi="Arial" w:cs="Arial"/>
          <w:i/>
          <w:color w:val="000000"/>
          <w:highlight w:val="white"/>
        </w:rPr>
        <w:t>51</w:t>
      </w:r>
      <w:r w:rsidRPr="0048525B">
        <w:rPr>
          <w:rFonts w:ascii="Arial" w:eastAsia="Calibri" w:hAnsi="Arial" w:cs="Arial"/>
          <w:color w:val="000000"/>
          <w:highlight w:val="white"/>
        </w:rPr>
        <w:t>, 186-190.</w:t>
      </w:r>
    </w:p>
    <w:p w14:paraId="3A2D7913" w14:textId="371484E2" w:rsidR="00B97C46" w:rsidRPr="0048525B" w:rsidRDefault="00000000" w:rsidP="0048525B">
      <w:pPr>
        <w:pBdr>
          <w:top w:val="nil"/>
          <w:left w:val="nil"/>
          <w:bottom w:val="nil"/>
          <w:right w:val="nil"/>
          <w:between w:val="nil"/>
        </w:pBdr>
        <w:spacing w:line="360" w:lineRule="auto"/>
        <w:ind w:left="720" w:hanging="720"/>
        <w:jc w:val="both"/>
        <w:rPr>
          <w:rFonts w:ascii="Arial" w:eastAsia="Calibri" w:hAnsi="Arial" w:cs="Arial"/>
          <w:color w:val="000000"/>
          <w:highlight w:val="white"/>
        </w:rPr>
      </w:pPr>
      <w:r w:rsidRPr="0048525B">
        <w:rPr>
          <w:rFonts w:ascii="Arial" w:eastAsia="Calibri" w:hAnsi="Arial" w:cs="Arial"/>
          <w:color w:val="000000"/>
          <w:highlight w:val="white"/>
        </w:rPr>
        <w:t>Pedersen, L. H.</w:t>
      </w:r>
      <w:r w:rsidR="008C1C56" w:rsidRPr="0048525B">
        <w:rPr>
          <w:rFonts w:ascii="Arial" w:eastAsia="Calibri" w:hAnsi="Arial" w:cs="Arial"/>
          <w:color w:val="000000"/>
          <w:highlight w:val="white"/>
        </w:rPr>
        <w:t xml:space="preserve">, </w:t>
      </w:r>
      <w:r w:rsidRPr="0048525B">
        <w:rPr>
          <w:rFonts w:ascii="Arial" w:eastAsia="Calibri" w:hAnsi="Arial" w:cs="Arial"/>
          <w:color w:val="000000"/>
          <w:highlight w:val="white"/>
        </w:rPr>
        <w:t xml:space="preserve">2019. </w:t>
      </w:r>
      <w:r w:rsidRPr="0048525B">
        <w:rPr>
          <w:rFonts w:ascii="Arial" w:eastAsia="Calibri" w:hAnsi="Arial" w:cs="Arial"/>
          <w:i/>
          <w:color w:val="000000"/>
          <w:highlight w:val="white"/>
        </w:rPr>
        <w:t>Efficiently inefficient: how smart money invests and market prices are determined</w:t>
      </w:r>
      <w:r w:rsidRPr="0048525B">
        <w:rPr>
          <w:rFonts w:ascii="Arial" w:eastAsia="Calibri" w:hAnsi="Arial" w:cs="Arial"/>
          <w:color w:val="000000"/>
          <w:highlight w:val="white"/>
        </w:rPr>
        <w:t>. Princeton University Press.</w:t>
      </w:r>
    </w:p>
    <w:p w14:paraId="7D8A9BC0" w14:textId="60548C87" w:rsidR="00B97C46" w:rsidRPr="0048525B" w:rsidRDefault="00000000" w:rsidP="0048525B">
      <w:pPr>
        <w:pBdr>
          <w:top w:val="nil"/>
          <w:left w:val="nil"/>
          <w:bottom w:val="nil"/>
          <w:right w:val="nil"/>
          <w:between w:val="nil"/>
        </w:pBdr>
        <w:spacing w:line="360" w:lineRule="auto"/>
        <w:ind w:left="720" w:hanging="720"/>
        <w:jc w:val="both"/>
        <w:rPr>
          <w:rFonts w:ascii="Arial" w:eastAsia="Calibri" w:hAnsi="Arial" w:cs="Arial"/>
          <w:color w:val="000000"/>
          <w:highlight w:val="white"/>
        </w:rPr>
      </w:pPr>
      <w:proofErr w:type="spellStart"/>
      <w:r w:rsidRPr="0048525B">
        <w:rPr>
          <w:rFonts w:ascii="Arial" w:eastAsia="Calibri" w:hAnsi="Arial" w:cs="Arial"/>
          <w:color w:val="000000"/>
          <w:highlight w:val="white"/>
        </w:rPr>
        <w:t>Pegulescu</w:t>
      </w:r>
      <w:proofErr w:type="spellEnd"/>
      <w:r w:rsidRPr="0048525B">
        <w:rPr>
          <w:rFonts w:ascii="Arial" w:eastAsia="Calibri" w:hAnsi="Arial" w:cs="Arial"/>
          <w:color w:val="000000"/>
          <w:highlight w:val="white"/>
        </w:rPr>
        <w:t>, A. M.</w:t>
      </w:r>
      <w:r w:rsidR="008C1C56" w:rsidRPr="0048525B">
        <w:rPr>
          <w:rFonts w:ascii="Arial" w:eastAsia="Calibri" w:hAnsi="Arial" w:cs="Arial"/>
          <w:color w:val="000000"/>
          <w:highlight w:val="white"/>
        </w:rPr>
        <w:t xml:space="preserve">, </w:t>
      </w:r>
      <w:r w:rsidRPr="0048525B">
        <w:rPr>
          <w:rFonts w:ascii="Arial" w:eastAsia="Calibri" w:hAnsi="Arial" w:cs="Arial"/>
          <w:color w:val="000000"/>
          <w:highlight w:val="white"/>
        </w:rPr>
        <w:t xml:space="preserve">2018. IS APPRAISAL A CONTROVERSIAL HUMAN RESOURCE MANAGEMENT TOOL OR A MOTIVATING WORKING PATH?. </w:t>
      </w:r>
      <w:r w:rsidRPr="0048525B">
        <w:rPr>
          <w:rFonts w:ascii="Arial" w:eastAsia="Calibri" w:hAnsi="Arial" w:cs="Arial"/>
          <w:i/>
          <w:color w:val="000000"/>
          <w:highlight w:val="white"/>
        </w:rPr>
        <w:t>Economics, Management, and Financial Markets</w:t>
      </w:r>
      <w:r w:rsidRPr="0048525B">
        <w:rPr>
          <w:rFonts w:ascii="Arial" w:eastAsia="Calibri" w:hAnsi="Arial" w:cs="Arial"/>
          <w:color w:val="000000"/>
          <w:highlight w:val="white"/>
        </w:rPr>
        <w:t xml:space="preserve">, </w:t>
      </w:r>
      <w:r w:rsidRPr="0048525B">
        <w:rPr>
          <w:rFonts w:ascii="Arial" w:eastAsia="Calibri" w:hAnsi="Arial" w:cs="Arial"/>
          <w:i/>
          <w:color w:val="000000"/>
          <w:highlight w:val="white"/>
        </w:rPr>
        <w:t>13</w:t>
      </w:r>
      <w:r w:rsidRPr="0048525B">
        <w:rPr>
          <w:rFonts w:ascii="Arial" w:eastAsia="Calibri" w:hAnsi="Arial" w:cs="Arial"/>
          <w:color w:val="000000"/>
          <w:highlight w:val="white"/>
        </w:rPr>
        <w:t>(3), 224-233.</w:t>
      </w:r>
    </w:p>
    <w:p w14:paraId="49860A63" w14:textId="527A27D2" w:rsidR="00B97C46" w:rsidRPr="0048525B" w:rsidRDefault="00000000" w:rsidP="0048525B">
      <w:pPr>
        <w:pBdr>
          <w:top w:val="nil"/>
          <w:left w:val="nil"/>
          <w:bottom w:val="nil"/>
          <w:right w:val="nil"/>
          <w:between w:val="nil"/>
        </w:pBdr>
        <w:spacing w:line="360" w:lineRule="auto"/>
        <w:ind w:left="720" w:hanging="720"/>
        <w:jc w:val="both"/>
        <w:rPr>
          <w:rFonts w:ascii="Arial" w:eastAsia="Calibri" w:hAnsi="Arial" w:cs="Arial"/>
          <w:color w:val="000000"/>
          <w:highlight w:val="white"/>
        </w:rPr>
      </w:pPr>
      <w:proofErr w:type="spellStart"/>
      <w:r w:rsidRPr="0048525B">
        <w:rPr>
          <w:rFonts w:ascii="Arial" w:eastAsia="Calibri" w:hAnsi="Arial" w:cs="Arial"/>
          <w:color w:val="000000"/>
          <w:highlight w:val="white"/>
        </w:rPr>
        <w:lastRenderedPageBreak/>
        <w:t>Pelet</w:t>
      </w:r>
      <w:proofErr w:type="spellEnd"/>
      <w:r w:rsidRPr="0048525B">
        <w:rPr>
          <w:rFonts w:ascii="Arial" w:eastAsia="Calibri" w:hAnsi="Arial" w:cs="Arial"/>
          <w:color w:val="000000"/>
          <w:highlight w:val="white"/>
        </w:rPr>
        <w:t xml:space="preserve">, J. É., Lick, E., &amp; </w:t>
      </w:r>
      <w:proofErr w:type="spellStart"/>
      <w:r w:rsidRPr="0048525B">
        <w:rPr>
          <w:rFonts w:ascii="Arial" w:eastAsia="Calibri" w:hAnsi="Arial" w:cs="Arial"/>
          <w:color w:val="000000"/>
          <w:highlight w:val="white"/>
        </w:rPr>
        <w:t>Taieb</w:t>
      </w:r>
      <w:proofErr w:type="spellEnd"/>
      <w:r w:rsidRPr="0048525B">
        <w:rPr>
          <w:rFonts w:ascii="Arial" w:eastAsia="Calibri" w:hAnsi="Arial" w:cs="Arial"/>
          <w:color w:val="000000"/>
          <w:highlight w:val="white"/>
        </w:rPr>
        <w:t>, B.</w:t>
      </w:r>
      <w:r w:rsidR="008C1C56" w:rsidRPr="0048525B">
        <w:rPr>
          <w:rFonts w:ascii="Arial" w:eastAsia="Calibri" w:hAnsi="Arial" w:cs="Arial"/>
          <w:color w:val="000000"/>
          <w:highlight w:val="white"/>
        </w:rPr>
        <w:t xml:space="preserve">, </w:t>
      </w:r>
      <w:r w:rsidRPr="0048525B">
        <w:rPr>
          <w:rFonts w:ascii="Arial" w:eastAsia="Calibri" w:hAnsi="Arial" w:cs="Arial"/>
          <w:color w:val="000000"/>
          <w:highlight w:val="white"/>
        </w:rPr>
        <w:t xml:space="preserve">2021. The internet of things in upscale hotels: Its impact on guests' sensory experiences and </w:t>
      </w:r>
      <w:proofErr w:type="spellStart"/>
      <w:r w:rsidRPr="0048525B">
        <w:rPr>
          <w:rFonts w:ascii="Arial" w:eastAsia="Calibri" w:hAnsi="Arial" w:cs="Arial"/>
          <w:color w:val="000000"/>
          <w:highlight w:val="white"/>
        </w:rPr>
        <w:t>behaviour</w:t>
      </w:r>
      <w:proofErr w:type="spellEnd"/>
      <w:r w:rsidRPr="0048525B">
        <w:rPr>
          <w:rFonts w:ascii="Arial" w:eastAsia="Calibri" w:hAnsi="Arial" w:cs="Arial"/>
          <w:color w:val="000000"/>
          <w:highlight w:val="white"/>
        </w:rPr>
        <w:t xml:space="preserve">. </w:t>
      </w:r>
      <w:r w:rsidRPr="0048525B">
        <w:rPr>
          <w:rFonts w:ascii="Arial" w:eastAsia="Calibri" w:hAnsi="Arial" w:cs="Arial"/>
          <w:i/>
          <w:color w:val="000000"/>
          <w:highlight w:val="white"/>
        </w:rPr>
        <w:t>International journal of contemporary hospitality management</w:t>
      </w:r>
      <w:r w:rsidRPr="0048525B">
        <w:rPr>
          <w:rFonts w:ascii="Arial" w:eastAsia="Calibri" w:hAnsi="Arial" w:cs="Arial"/>
          <w:color w:val="000000"/>
          <w:highlight w:val="white"/>
        </w:rPr>
        <w:t xml:space="preserve">, </w:t>
      </w:r>
      <w:r w:rsidRPr="0048525B">
        <w:rPr>
          <w:rFonts w:ascii="Arial" w:eastAsia="Calibri" w:hAnsi="Arial" w:cs="Arial"/>
          <w:i/>
          <w:color w:val="000000"/>
          <w:highlight w:val="white"/>
        </w:rPr>
        <w:t>33</w:t>
      </w:r>
      <w:r w:rsidRPr="0048525B">
        <w:rPr>
          <w:rFonts w:ascii="Arial" w:eastAsia="Calibri" w:hAnsi="Arial" w:cs="Arial"/>
          <w:color w:val="000000"/>
          <w:highlight w:val="white"/>
        </w:rPr>
        <w:t>(11), 4035-4056.</w:t>
      </w:r>
    </w:p>
    <w:p w14:paraId="364958B3" w14:textId="1BD71ADF" w:rsidR="00B97C46" w:rsidRPr="0048525B" w:rsidRDefault="00000000" w:rsidP="0048525B">
      <w:pPr>
        <w:pBdr>
          <w:top w:val="nil"/>
          <w:left w:val="nil"/>
          <w:bottom w:val="nil"/>
          <w:right w:val="nil"/>
          <w:between w:val="nil"/>
        </w:pBdr>
        <w:spacing w:line="360" w:lineRule="auto"/>
        <w:ind w:left="720" w:hanging="720"/>
        <w:jc w:val="both"/>
        <w:rPr>
          <w:rFonts w:ascii="Arial" w:eastAsia="Calibri" w:hAnsi="Arial" w:cs="Arial"/>
          <w:color w:val="000000"/>
          <w:highlight w:val="white"/>
        </w:rPr>
      </w:pPr>
      <w:r w:rsidRPr="0048525B">
        <w:rPr>
          <w:rFonts w:ascii="Arial" w:eastAsia="Calibri" w:hAnsi="Arial" w:cs="Arial"/>
          <w:color w:val="000000"/>
          <w:highlight w:val="white"/>
        </w:rPr>
        <w:t>Pop, C., Coros, M., Georgescu, M. A., &amp; Bonea, M.</w:t>
      </w:r>
      <w:r w:rsidR="008C1C56" w:rsidRPr="0048525B">
        <w:rPr>
          <w:rFonts w:ascii="Arial" w:eastAsia="Calibri" w:hAnsi="Arial" w:cs="Arial"/>
          <w:color w:val="000000"/>
          <w:highlight w:val="white"/>
        </w:rPr>
        <w:t xml:space="preserve">, </w:t>
      </w:r>
      <w:r w:rsidRPr="0048525B">
        <w:rPr>
          <w:rFonts w:ascii="Arial" w:eastAsia="Calibri" w:hAnsi="Arial" w:cs="Arial"/>
          <w:color w:val="000000"/>
          <w:highlight w:val="white"/>
        </w:rPr>
        <w:t xml:space="preserve">2018. Romanian branded hotels: are they worth the effort?. </w:t>
      </w:r>
      <w:r w:rsidRPr="0048525B">
        <w:rPr>
          <w:rFonts w:ascii="Arial" w:eastAsia="Calibri" w:hAnsi="Arial" w:cs="Arial"/>
          <w:i/>
          <w:color w:val="000000"/>
          <w:highlight w:val="white"/>
        </w:rPr>
        <w:t>Theoretical and Applied Economics</w:t>
      </w:r>
      <w:r w:rsidRPr="0048525B">
        <w:rPr>
          <w:rFonts w:ascii="Arial" w:eastAsia="Calibri" w:hAnsi="Arial" w:cs="Arial"/>
          <w:color w:val="000000"/>
          <w:highlight w:val="white"/>
        </w:rPr>
        <w:t xml:space="preserve">, </w:t>
      </w:r>
      <w:r w:rsidRPr="0048525B">
        <w:rPr>
          <w:rFonts w:ascii="Arial" w:eastAsia="Calibri" w:hAnsi="Arial" w:cs="Arial"/>
          <w:i/>
          <w:color w:val="000000"/>
          <w:highlight w:val="white"/>
        </w:rPr>
        <w:t>25</w:t>
      </w:r>
      <w:r w:rsidRPr="0048525B">
        <w:rPr>
          <w:rFonts w:ascii="Arial" w:eastAsia="Calibri" w:hAnsi="Arial" w:cs="Arial"/>
          <w:color w:val="000000"/>
          <w:highlight w:val="white"/>
        </w:rPr>
        <w:t>(4), 617.</w:t>
      </w:r>
    </w:p>
    <w:p w14:paraId="36DC919C" w14:textId="6827E5BD" w:rsidR="00B97C46" w:rsidRPr="0048525B" w:rsidRDefault="00000000" w:rsidP="0048525B">
      <w:pPr>
        <w:pBdr>
          <w:top w:val="nil"/>
          <w:left w:val="nil"/>
          <w:bottom w:val="nil"/>
          <w:right w:val="nil"/>
          <w:between w:val="nil"/>
        </w:pBdr>
        <w:spacing w:line="360" w:lineRule="auto"/>
        <w:ind w:left="720" w:hanging="720"/>
        <w:jc w:val="both"/>
        <w:rPr>
          <w:rFonts w:ascii="Arial" w:eastAsia="Calibri" w:hAnsi="Arial" w:cs="Arial"/>
          <w:color w:val="000000"/>
          <w:highlight w:val="white"/>
        </w:rPr>
      </w:pPr>
      <w:r w:rsidRPr="0048525B">
        <w:rPr>
          <w:rFonts w:ascii="Arial" w:eastAsia="Calibri" w:hAnsi="Arial" w:cs="Arial"/>
          <w:color w:val="000000"/>
          <w:highlight w:val="white"/>
        </w:rPr>
        <w:t>Pop, C., Coros, M., Georgescu, M. A., &amp; Bonea, M.</w:t>
      </w:r>
      <w:r w:rsidR="008C1C56" w:rsidRPr="0048525B">
        <w:rPr>
          <w:rFonts w:ascii="Arial" w:eastAsia="Calibri" w:hAnsi="Arial" w:cs="Arial"/>
          <w:color w:val="000000"/>
          <w:highlight w:val="white"/>
        </w:rPr>
        <w:t xml:space="preserve">, </w:t>
      </w:r>
      <w:r w:rsidRPr="0048525B">
        <w:rPr>
          <w:rFonts w:ascii="Arial" w:eastAsia="Calibri" w:hAnsi="Arial" w:cs="Arial"/>
          <w:color w:val="000000"/>
          <w:highlight w:val="white"/>
        </w:rPr>
        <w:t xml:space="preserve">2018. Romanian branded hotels: are they worth the effort?. </w:t>
      </w:r>
      <w:r w:rsidRPr="0048525B">
        <w:rPr>
          <w:rFonts w:ascii="Arial" w:eastAsia="Calibri" w:hAnsi="Arial" w:cs="Arial"/>
          <w:i/>
          <w:color w:val="000000"/>
          <w:highlight w:val="white"/>
        </w:rPr>
        <w:t>Theoretical and Applied Economics</w:t>
      </w:r>
      <w:r w:rsidRPr="0048525B">
        <w:rPr>
          <w:rFonts w:ascii="Arial" w:eastAsia="Calibri" w:hAnsi="Arial" w:cs="Arial"/>
          <w:color w:val="000000"/>
          <w:highlight w:val="white"/>
        </w:rPr>
        <w:t xml:space="preserve">, </w:t>
      </w:r>
      <w:r w:rsidRPr="0048525B">
        <w:rPr>
          <w:rFonts w:ascii="Arial" w:eastAsia="Calibri" w:hAnsi="Arial" w:cs="Arial"/>
          <w:i/>
          <w:color w:val="000000"/>
          <w:highlight w:val="white"/>
        </w:rPr>
        <w:t>25</w:t>
      </w:r>
      <w:r w:rsidRPr="0048525B">
        <w:rPr>
          <w:rFonts w:ascii="Arial" w:eastAsia="Calibri" w:hAnsi="Arial" w:cs="Arial"/>
          <w:color w:val="000000"/>
          <w:highlight w:val="white"/>
        </w:rPr>
        <w:t>(4), 617.</w:t>
      </w:r>
    </w:p>
    <w:p w14:paraId="46CAEB8F" w14:textId="69024994" w:rsidR="00B97C46" w:rsidRPr="0048525B" w:rsidRDefault="00000000" w:rsidP="0048525B">
      <w:pPr>
        <w:pBdr>
          <w:top w:val="nil"/>
          <w:left w:val="nil"/>
          <w:bottom w:val="nil"/>
          <w:right w:val="nil"/>
          <w:between w:val="nil"/>
        </w:pBdr>
        <w:spacing w:line="360" w:lineRule="auto"/>
        <w:ind w:left="720" w:hanging="720"/>
        <w:jc w:val="both"/>
        <w:rPr>
          <w:rFonts w:ascii="Arial" w:eastAsia="Calibri" w:hAnsi="Arial" w:cs="Arial"/>
          <w:color w:val="000000"/>
          <w:highlight w:val="white"/>
        </w:rPr>
      </w:pPr>
      <w:r w:rsidRPr="0048525B">
        <w:rPr>
          <w:rFonts w:ascii="Arial" w:eastAsia="Calibri" w:hAnsi="Arial" w:cs="Arial"/>
          <w:color w:val="000000"/>
          <w:highlight w:val="white"/>
        </w:rPr>
        <w:t>Qi, L.</w:t>
      </w:r>
      <w:r w:rsidR="008C1C56" w:rsidRPr="0048525B">
        <w:rPr>
          <w:rFonts w:ascii="Arial" w:eastAsia="Calibri" w:hAnsi="Arial" w:cs="Arial"/>
          <w:color w:val="000000"/>
          <w:highlight w:val="white"/>
        </w:rPr>
        <w:t xml:space="preserve">, </w:t>
      </w:r>
      <w:r w:rsidRPr="0048525B">
        <w:rPr>
          <w:rFonts w:ascii="Arial" w:eastAsia="Calibri" w:hAnsi="Arial" w:cs="Arial"/>
          <w:color w:val="000000"/>
          <w:highlight w:val="white"/>
        </w:rPr>
        <w:t xml:space="preserve">2019. </w:t>
      </w:r>
      <w:r w:rsidRPr="0048525B">
        <w:rPr>
          <w:rFonts w:ascii="Arial" w:eastAsia="Calibri" w:hAnsi="Arial" w:cs="Arial"/>
          <w:i/>
          <w:color w:val="000000"/>
          <w:highlight w:val="white"/>
        </w:rPr>
        <w:t>Evolution of Visual Public Relations: The Essentials of Branded Video</w:t>
      </w:r>
      <w:r w:rsidRPr="0048525B">
        <w:rPr>
          <w:rFonts w:ascii="Arial" w:eastAsia="Calibri" w:hAnsi="Arial" w:cs="Arial"/>
          <w:color w:val="000000"/>
          <w:highlight w:val="white"/>
        </w:rPr>
        <w:t xml:space="preserve"> (Doctoral dissertation, University of Southern California).</w:t>
      </w:r>
    </w:p>
    <w:p w14:paraId="71BB9746" w14:textId="3A9B5297" w:rsidR="00B97C46" w:rsidRPr="0048525B" w:rsidRDefault="00000000" w:rsidP="0048525B">
      <w:pPr>
        <w:pBdr>
          <w:top w:val="nil"/>
          <w:left w:val="nil"/>
          <w:bottom w:val="nil"/>
          <w:right w:val="nil"/>
          <w:between w:val="nil"/>
        </w:pBdr>
        <w:spacing w:line="360" w:lineRule="auto"/>
        <w:ind w:left="720" w:hanging="720"/>
        <w:jc w:val="both"/>
        <w:rPr>
          <w:rFonts w:ascii="Arial" w:eastAsia="Calibri" w:hAnsi="Arial" w:cs="Arial"/>
          <w:color w:val="000000"/>
          <w:highlight w:val="white"/>
        </w:rPr>
      </w:pPr>
      <w:r w:rsidRPr="0048525B">
        <w:rPr>
          <w:rFonts w:ascii="Arial" w:eastAsia="Calibri" w:hAnsi="Arial" w:cs="Arial"/>
          <w:color w:val="000000"/>
          <w:highlight w:val="white"/>
        </w:rPr>
        <w:t xml:space="preserve">Rajabi, Z., Pir Mohammad Zadeh, A., </w:t>
      </w:r>
      <w:proofErr w:type="spellStart"/>
      <w:r w:rsidRPr="0048525B">
        <w:rPr>
          <w:rFonts w:ascii="Arial" w:eastAsia="Calibri" w:hAnsi="Arial" w:cs="Arial"/>
          <w:color w:val="000000"/>
          <w:highlight w:val="white"/>
        </w:rPr>
        <w:t>Zarepour</w:t>
      </w:r>
      <w:proofErr w:type="spellEnd"/>
      <w:r w:rsidRPr="0048525B">
        <w:rPr>
          <w:rFonts w:ascii="Arial" w:eastAsia="Calibri" w:hAnsi="Arial" w:cs="Arial"/>
          <w:color w:val="000000"/>
          <w:highlight w:val="white"/>
        </w:rPr>
        <w:t xml:space="preserve">, M., &amp; </w:t>
      </w:r>
      <w:proofErr w:type="spellStart"/>
      <w:r w:rsidRPr="0048525B">
        <w:rPr>
          <w:rFonts w:ascii="Arial" w:eastAsia="Calibri" w:hAnsi="Arial" w:cs="Arial"/>
          <w:color w:val="000000"/>
          <w:highlight w:val="white"/>
        </w:rPr>
        <w:t>Doozandeh</w:t>
      </w:r>
      <w:proofErr w:type="spellEnd"/>
      <w:r w:rsidRPr="0048525B">
        <w:rPr>
          <w:rFonts w:ascii="Arial" w:eastAsia="Calibri" w:hAnsi="Arial" w:cs="Arial"/>
          <w:color w:val="000000"/>
          <w:highlight w:val="white"/>
        </w:rPr>
        <w:t xml:space="preserve"> </w:t>
      </w:r>
      <w:proofErr w:type="spellStart"/>
      <w:r w:rsidRPr="0048525B">
        <w:rPr>
          <w:rFonts w:ascii="Arial" w:eastAsia="Calibri" w:hAnsi="Arial" w:cs="Arial"/>
          <w:color w:val="000000"/>
          <w:highlight w:val="white"/>
        </w:rPr>
        <w:t>Zibary</w:t>
      </w:r>
      <w:proofErr w:type="spellEnd"/>
      <w:r w:rsidRPr="0048525B">
        <w:rPr>
          <w:rFonts w:ascii="Arial" w:eastAsia="Calibri" w:hAnsi="Arial" w:cs="Arial"/>
          <w:color w:val="000000"/>
          <w:highlight w:val="white"/>
        </w:rPr>
        <w:t>, F.</w:t>
      </w:r>
      <w:r w:rsidR="008C1C56" w:rsidRPr="0048525B">
        <w:rPr>
          <w:rFonts w:ascii="Arial" w:eastAsia="Calibri" w:hAnsi="Arial" w:cs="Arial"/>
          <w:color w:val="000000"/>
          <w:highlight w:val="white"/>
        </w:rPr>
        <w:t xml:space="preserve">, </w:t>
      </w:r>
      <w:r w:rsidRPr="0048525B">
        <w:rPr>
          <w:rFonts w:ascii="Arial" w:eastAsia="Calibri" w:hAnsi="Arial" w:cs="Arial"/>
          <w:color w:val="000000"/>
          <w:highlight w:val="white"/>
        </w:rPr>
        <w:t xml:space="preserve">2018. Strategic Planning in Hotel Industry (Case Study: Parsian Evin Hotel). </w:t>
      </w:r>
      <w:r w:rsidRPr="0048525B">
        <w:rPr>
          <w:rFonts w:ascii="Arial" w:eastAsia="Calibri" w:hAnsi="Arial" w:cs="Arial"/>
          <w:i/>
          <w:color w:val="000000"/>
          <w:highlight w:val="white"/>
        </w:rPr>
        <w:t>Journal of Tourism Hospitality Research</w:t>
      </w:r>
      <w:r w:rsidRPr="0048525B">
        <w:rPr>
          <w:rFonts w:ascii="Arial" w:eastAsia="Calibri" w:hAnsi="Arial" w:cs="Arial"/>
          <w:color w:val="000000"/>
          <w:highlight w:val="white"/>
        </w:rPr>
        <w:t xml:space="preserve">, </w:t>
      </w:r>
      <w:r w:rsidRPr="0048525B">
        <w:rPr>
          <w:rFonts w:ascii="Arial" w:eastAsia="Calibri" w:hAnsi="Arial" w:cs="Arial"/>
          <w:i/>
          <w:color w:val="000000"/>
          <w:highlight w:val="white"/>
        </w:rPr>
        <w:t>5</w:t>
      </w:r>
      <w:r w:rsidRPr="0048525B">
        <w:rPr>
          <w:rFonts w:ascii="Arial" w:eastAsia="Calibri" w:hAnsi="Arial" w:cs="Arial"/>
          <w:color w:val="000000"/>
          <w:highlight w:val="white"/>
        </w:rPr>
        <w:t>(3), 65-87.</w:t>
      </w:r>
    </w:p>
    <w:p w14:paraId="44A75FD3" w14:textId="713905AA" w:rsidR="00B97C46" w:rsidRPr="0048525B" w:rsidRDefault="00000000" w:rsidP="0048525B">
      <w:pPr>
        <w:pBdr>
          <w:top w:val="nil"/>
          <w:left w:val="nil"/>
          <w:bottom w:val="nil"/>
          <w:right w:val="nil"/>
          <w:between w:val="nil"/>
        </w:pBdr>
        <w:spacing w:line="360" w:lineRule="auto"/>
        <w:ind w:left="720" w:hanging="720"/>
        <w:jc w:val="both"/>
        <w:rPr>
          <w:rFonts w:ascii="Arial" w:eastAsia="Calibri" w:hAnsi="Arial" w:cs="Arial"/>
          <w:color w:val="000000"/>
          <w:highlight w:val="white"/>
        </w:rPr>
      </w:pPr>
      <w:r w:rsidRPr="0048525B">
        <w:rPr>
          <w:rFonts w:ascii="Arial" w:eastAsia="Calibri" w:hAnsi="Arial" w:cs="Arial"/>
          <w:color w:val="000000"/>
          <w:highlight w:val="white"/>
        </w:rPr>
        <w:t xml:space="preserve">Scholz, P., </w:t>
      </w:r>
      <w:proofErr w:type="spellStart"/>
      <w:r w:rsidRPr="0048525B">
        <w:rPr>
          <w:rFonts w:ascii="Arial" w:eastAsia="Calibri" w:hAnsi="Arial" w:cs="Arial"/>
          <w:color w:val="000000"/>
          <w:highlight w:val="white"/>
        </w:rPr>
        <w:t>Linderová</w:t>
      </w:r>
      <w:proofErr w:type="spellEnd"/>
      <w:r w:rsidRPr="0048525B">
        <w:rPr>
          <w:rFonts w:ascii="Arial" w:eastAsia="Calibri" w:hAnsi="Arial" w:cs="Arial"/>
          <w:color w:val="000000"/>
          <w:highlight w:val="white"/>
        </w:rPr>
        <w:t>, I., &amp; Konečná, K.</w:t>
      </w:r>
      <w:r w:rsidR="008C1C56" w:rsidRPr="0048525B">
        <w:rPr>
          <w:rFonts w:ascii="Arial" w:eastAsia="Calibri" w:hAnsi="Arial" w:cs="Arial"/>
          <w:color w:val="000000"/>
          <w:highlight w:val="white"/>
        </w:rPr>
        <w:t xml:space="preserve">, </w:t>
      </w:r>
      <w:r w:rsidRPr="0048525B">
        <w:rPr>
          <w:rFonts w:ascii="Arial" w:eastAsia="Calibri" w:hAnsi="Arial" w:cs="Arial"/>
          <w:color w:val="000000"/>
          <w:highlight w:val="white"/>
        </w:rPr>
        <w:t xml:space="preserve">2020. Green Management Tools as a Way to Sustainable </w:t>
      </w:r>
      <w:proofErr w:type="spellStart"/>
      <w:r w:rsidRPr="0048525B">
        <w:rPr>
          <w:rFonts w:ascii="Arial" w:eastAsia="Calibri" w:hAnsi="Arial" w:cs="Arial"/>
          <w:color w:val="000000"/>
          <w:highlight w:val="white"/>
        </w:rPr>
        <w:t>Behaviour</w:t>
      </w:r>
      <w:proofErr w:type="spellEnd"/>
      <w:r w:rsidRPr="0048525B">
        <w:rPr>
          <w:rFonts w:ascii="Arial" w:eastAsia="Calibri" w:hAnsi="Arial" w:cs="Arial"/>
          <w:color w:val="000000"/>
          <w:highlight w:val="white"/>
        </w:rPr>
        <w:t xml:space="preserve"> in the Hotel Industry: Case Study from Czechia. </w:t>
      </w:r>
      <w:r w:rsidRPr="0048525B">
        <w:rPr>
          <w:rFonts w:ascii="Arial" w:eastAsia="Calibri" w:hAnsi="Arial" w:cs="Arial"/>
          <w:i/>
          <w:color w:val="000000"/>
          <w:highlight w:val="white"/>
        </w:rPr>
        <w:t>Sustainability</w:t>
      </w:r>
      <w:r w:rsidRPr="0048525B">
        <w:rPr>
          <w:rFonts w:ascii="Arial" w:eastAsia="Calibri" w:hAnsi="Arial" w:cs="Arial"/>
          <w:color w:val="000000"/>
          <w:highlight w:val="white"/>
        </w:rPr>
        <w:t xml:space="preserve">, </w:t>
      </w:r>
      <w:r w:rsidRPr="0048525B">
        <w:rPr>
          <w:rFonts w:ascii="Arial" w:eastAsia="Calibri" w:hAnsi="Arial" w:cs="Arial"/>
          <w:i/>
          <w:color w:val="000000"/>
          <w:highlight w:val="white"/>
        </w:rPr>
        <w:t>12</w:t>
      </w:r>
      <w:r w:rsidRPr="0048525B">
        <w:rPr>
          <w:rFonts w:ascii="Arial" w:eastAsia="Calibri" w:hAnsi="Arial" w:cs="Arial"/>
          <w:color w:val="000000"/>
          <w:highlight w:val="white"/>
        </w:rPr>
        <w:t>(23), 10027.</w:t>
      </w:r>
    </w:p>
    <w:p w14:paraId="6414042E" w14:textId="3B58CD0B" w:rsidR="00B97C46" w:rsidRPr="0048525B" w:rsidRDefault="00000000" w:rsidP="0048525B">
      <w:pPr>
        <w:pBdr>
          <w:top w:val="nil"/>
          <w:left w:val="nil"/>
          <w:bottom w:val="nil"/>
          <w:right w:val="nil"/>
          <w:between w:val="nil"/>
        </w:pBdr>
        <w:spacing w:line="360" w:lineRule="auto"/>
        <w:ind w:left="720" w:hanging="720"/>
        <w:jc w:val="both"/>
        <w:rPr>
          <w:rFonts w:ascii="Arial" w:eastAsia="Calibri" w:hAnsi="Arial" w:cs="Arial"/>
          <w:color w:val="000000"/>
          <w:highlight w:val="white"/>
        </w:rPr>
      </w:pPr>
      <w:r w:rsidRPr="0048525B">
        <w:rPr>
          <w:rFonts w:ascii="Arial" w:eastAsia="Calibri" w:hAnsi="Arial" w:cs="Arial"/>
          <w:color w:val="000000"/>
          <w:highlight w:val="white"/>
        </w:rPr>
        <w:t>Sharma, G., Bajpai, N., Kulshreshtha, K., Tripathi, V., &amp; Dubey, P.</w:t>
      </w:r>
      <w:r w:rsidR="008C1C56" w:rsidRPr="0048525B">
        <w:rPr>
          <w:rFonts w:ascii="Arial" w:eastAsia="Calibri" w:hAnsi="Arial" w:cs="Arial"/>
          <w:color w:val="000000"/>
          <w:highlight w:val="white"/>
        </w:rPr>
        <w:t xml:space="preserve">, </w:t>
      </w:r>
      <w:r w:rsidRPr="0048525B">
        <w:rPr>
          <w:rFonts w:ascii="Arial" w:eastAsia="Calibri" w:hAnsi="Arial" w:cs="Arial"/>
          <w:color w:val="000000"/>
          <w:highlight w:val="white"/>
        </w:rPr>
        <w:t xml:space="preserve">2019. Foresight for online shopping behavior: a study of attribution for “what next syndrome”. </w:t>
      </w:r>
      <w:r w:rsidRPr="0048525B">
        <w:rPr>
          <w:rFonts w:ascii="Arial" w:eastAsia="Calibri" w:hAnsi="Arial" w:cs="Arial"/>
          <w:i/>
          <w:color w:val="000000"/>
          <w:highlight w:val="white"/>
        </w:rPr>
        <w:t>foresight</w:t>
      </w:r>
      <w:r w:rsidRPr="0048525B">
        <w:rPr>
          <w:rFonts w:ascii="Arial" w:eastAsia="Calibri" w:hAnsi="Arial" w:cs="Arial"/>
          <w:color w:val="000000"/>
          <w:highlight w:val="white"/>
        </w:rPr>
        <w:t xml:space="preserve">, </w:t>
      </w:r>
      <w:r w:rsidRPr="0048525B">
        <w:rPr>
          <w:rFonts w:ascii="Arial" w:eastAsia="Calibri" w:hAnsi="Arial" w:cs="Arial"/>
          <w:i/>
          <w:color w:val="000000"/>
          <w:highlight w:val="white"/>
        </w:rPr>
        <w:t>21</w:t>
      </w:r>
      <w:r w:rsidRPr="0048525B">
        <w:rPr>
          <w:rFonts w:ascii="Arial" w:eastAsia="Calibri" w:hAnsi="Arial" w:cs="Arial"/>
          <w:color w:val="000000"/>
          <w:highlight w:val="white"/>
        </w:rPr>
        <w:t>(2), 285-317.</w:t>
      </w:r>
    </w:p>
    <w:p w14:paraId="6EF15371" w14:textId="57E5B7CB" w:rsidR="00B97C46" w:rsidRPr="0048525B" w:rsidRDefault="00000000" w:rsidP="0048525B">
      <w:pPr>
        <w:pBdr>
          <w:top w:val="nil"/>
          <w:left w:val="nil"/>
          <w:bottom w:val="nil"/>
          <w:right w:val="nil"/>
          <w:between w:val="nil"/>
        </w:pBdr>
        <w:spacing w:line="360" w:lineRule="auto"/>
        <w:ind w:left="720" w:hanging="720"/>
        <w:jc w:val="both"/>
        <w:rPr>
          <w:rFonts w:ascii="Arial" w:eastAsia="Calibri" w:hAnsi="Arial" w:cs="Arial"/>
          <w:color w:val="000000"/>
          <w:highlight w:val="white"/>
        </w:rPr>
      </w:pPr>
      <w:r w:rsidRPr="0048525B">
        <w:rPr>
          <w:rFonts w:ascii="Arial" w:eastAsia="Calibri" w:hAnsi="Arial" w:cs="Arial"/>
          <w:color w:val="000000"/>
          <w:highlight w:val="white"/>
        </w:rPr>
        <w:t>Smith, R. D.</w:t>
      </w:r>
      <w:r w:rsidR="008C1C56" w:rsidRPr="0048525B">
        <w:rPr>
          <w:rFonts w:ascii="Arial" w:eastAsia="Calibri" w:hAnsi="Arial" w:cs="Arial"/>
          <w:color w:val="000000"/>
          <w:highlight w:val="white"/>
        </w:rPr>
        <w:t xml:space="preserve">, </w:t>
      </w:r>
      <w:r w:rsidRPr="0048525B">
        <w:rPr>
          <w:rFonts w:ascii="Arial" w:eastAsia="Calibri" w:hAnsi="Arial" w:cs="Arial"/>
          <w:color w:val="000000"/>
          <w:highlight w:val="white"/>
        </w:rPr>
        <w:t xml:space="preserve">2020. </w:t>
      </w:r>
      <w:r w:rsidRPr="0048525B">
        <w:rPr>
          <w:rFonts w:ascii="Arial" w:eastAsia="Calibri" w:hAnsi="Arial" w:cs="Arial"/>
          <w:i/>
          <w:color w:val="000000"/>
          <w:highlight w:val="white"/>
        </w:rPr>
        <w:t>Strategic planning for public relations</w:t>
      </w:r>
      <w:r w:rsidRPr="0048525B">
        <w:rPr>
          <w:rFonts w:ascii="Arial" w:eastAsia="Calibri" w:hAnsi="Arial" w:cs="Arial"/>
          <w:color w:val="000000"/>
          <w:highlight w:val="white"/>
        </w:rPr>
        <w:t>. Routledge.</w:t>
      </w:r>
    </w:p>
    <w:p w14:paraId="3B1B041F" w14:textId="67DBC6D1" w:rsidR="00B97C46" w:rsidRPr="0048525B" w:rsidRDefault="00000000" w:rsidP="0048525B">
      <w:pPr>
        <w:pBdr>
          <w:top w:val="nil"/>
          <w:left w:val="nil"/>
          <w:bottom w:val="nil"/>
          <w:right w:val="nil"/>
          <w:between w:val="nil"/>
        </w:pBdr>
        <w:spacing w:line="360" w:lineRule="auto"/>
        <w:ind w:left="720" w:hanging="720"/>
        <w:jc w:val="both"/>
        <w:rPr>
          <w:rFonts w:ascii="Arial" w:eastAsia="Calibri" w:hAnsi="Arial" w:cs="Arial"/>
          <w:color w:val="000000"/>
          <w:highlight w:val="white"/>
        </w:rPr>
      </w:pPr>
      <w:proofErr w:type="spellStart"/>
      <w:r w:rsidRPr="0048525B">
        <w:rPr>
          <w:rFonts w:ascii="Arial" w:eastAsia="Calibri" w:hAnsi="Arial" w:cs="Arial"/>
          <w:color w:val="000000"/>
          <w:highlight w:val="white"/>
        </w:rPr>
        <w:t>Sofronov</w:t>
      </w:r>
      <w:proofErr w:type="spellEnd"/>
      <w:r w:rsidRPr="0048525B">
        <w:rPr>
          <w:rFonts w:ascii="Arial" w:eastAsia="Calibri" w:hAnsi="Arial" w:cs="Arial"/>
          <w:color w:val="000000"/>
          <w:highlight w:val="white"/>
        </w:rPr>
        <w:t>, B.</w:t>
      </w:r>
      <w:r w:rsidR="008C1C56" w:rsidRPr="0048525B">
        <w:rPr>
          <w:rFonts w:ascii="Arial" w:eastAsia="Calibri" w:hAnsi="Arial" w:cs="Arial"/>
          <w:color w:val="000000"/>
          <w:highlight w:val="white"/>
        </w:rPr>
        <w:t xml:space="preserve">, </w:t>
      </w:r>
      <w:r w:rsidRPr="0048525B">
        <w:rPr>
          <w:rFonts w:ascii="Arial" w:eastAsia="Calibri" w:hAnsi="Arial" w:cs="Arial"/>
          <w:color w:val="000000"/>
          <w:highlight w:val="white"/>
        </w:rPr>
        <w:t xml:space="preserve">2018. The development of the travel and tourism industry in the world. </w:t>
      </w:r>
      <w:r w:rsidRPr="0048525B">
        <w:rPr>
          <w:rFonts w:ascii="Arial" w:eastAsia="Calibri" w:hAnsi="Arial" w:cs="Arial"/>
          <w:i/>
          <w:color w:val="000000"/>
          <w:highlight w:val="white"/>
        </w:rPr>
        <w:t>Annals of Spiru Haret University. Economic Series</w:t>
      </w:r>
      <w:r w:rsidRPr="0048525B">
        <w:rPr>
          <w:rFonts w:ascii="Arial" w:eastAsia="Calibri" w:hAnsi="Arial" w:cs="Arial"/>
          <w:color w:val="000000"/>
          <w:highlight w:val="white"/>
        </w:rPr>
        <w:t xml:space="preserve">, </w:t>
      </w:r>
      <w:r w:rsidRPr="0048525B">
        <w:rPr>
          <w:rFonts w:ascii="Arial" w:eastAsia="Calibri" w:hAnsi="Arial" w:cs="Arial"/>
          <w:i/>
          <w:color w:val="000000"/>
          <w:highlight w:val="white"/>
        </w:rPr>
        <w:t>18</w:t>
      </w:r>
      <w:r w:rsidRPr="0048525B">
        <w:rPr>
          <w:rFonts w:ascii="Arial" w:eastAsia="Calibri" w:hAnsi="Arial" w:cs="Arial"/>
          <w:color w:val="000000"/>
          <w:highlight w:val="white"/>
        </w:rPr>
        <w:t>(4), 123-137.</w:t>
      </w:r>
    </w:p>
    <w:p w14:paraId="1679ECA9" w14:textId="2B1EB20B" w:rsidR="00B97C46" w:rsidRPr="0048525B" w:rsidRDefault="00000000" w:rsidP="0048525B">
      <w:pPr>
        <w:pBdr>
          <w:top w:val="nil"/>
          <w:left w:val="nil"/>
          <w:bottom w:val="nil"/>
          <w:right w:val="nil"/>
          <w:between w:val="nil"/>
        </w:pBdr>
        <w:spacing w:line="360" w:lineRule="auto"/>
        <w:ind w:left="720" w:hanging="720"/>
        <w:jc w:val="both"/>
        <w:rPr>
          <w:rFonts w:ascii="Arial" w:eastAsia="Calibri" w:hAnsi="Arial" w:cs="Arial"/>
          <w:color w:val="000000"/>
          <w:highlight w:val="white"/>
        </w:rPr>
      </w:pPr>
      <w:r w:rsidRPr="0048525B">
        <w:rPr>
          <w:rFonts w:ascii="Arial" w:eastAsia="Calibri" w:hAnsi="Arial" w:cs="Arial"/>
          <w:color w:val="000000"/>
          <w:highlight w:val="white"/>
        </w:rPr>
        <w:t xml:space="preserve">Thomas-Francois, K., Joppe, M., &amp; von </w:t>
      </w:r>
      <w:proofErr w:type="spellStart"/>
      <w:r w:rsidRPr="0048525B">
        <w:rPr>
          <w:rFonts w:ascii="Arial" w:eastAsia="Calibri" w:hAnsi="Arial" w:cs="Arial"/>
          <w:color w:val="000000"/>
          <w:highlight w:val="white"/>
        </w:rPr>
        <w:t>Massow</w:t>
      </w:r>
      <w:proofErr w:type="spellEnd"/>
      <w:r w:rsidRPr="0048525B">
        <w:rPr>
          <w:rFonts w:ascii="Arial" w:eastAsia="Calibri" w:hAnsi="Arial" w:cs="Arial"/>
          <w:color w:val="000000"/>
          <w:highlight w:val="white"/>
        </w:rPr>
        <w:t>, M.</w:t>
      </w:r>
      <w:r w:rsidR="008C1C56" w:rsidRPr="0048525B">
        <w:rPr>
          <w:rFonts w:ascii="Arial" w:eastAsia="Calibri" w:hAnsi="Arial" w:cs="Arial"/>
          <w:color w:val="000000"/>
          <w:highlight w:val="white"/>
        </w:rPr>
        <w:t xml:space="preserve">, </w:t>
      </w:r>
      <w:r w:rsidRPr="0048525B">
        <w:rPr>
          <w:rFonts w:ascii="Arial" w:eastAsia="Calibri" w:hAnsi="Arial" w:cs="Arial"/>
          <w:color w:val="000000"/>
          <w:highlight w:val="white"/>
        </w:rPr>
        <w:t xml:space="preserve">2018. Improving linkages through a service-oriented Local farmers–hotel supply chain—An Explanatory case in Grenada. </w:t>
      </w:r>
      <w:r w:rsidRPr="0048525B">
        <w:rPr>
          <w:rFonts w:ascii="Arial" w:eastAsia="Calibri" w:hAnsi="Arial" w:cs="Arial"/>
          <w:i/>
          <w:color w:val="000000"/>
          <w:highlight w:val="white"/>
        </w:rPr>
        <w:t>Tourism Planning &amp; Development</w:t>
      </w:r>
      <w:r w:rsidRPr="0048525B">
        <w:rPr>
          <w:rFonts w:ascii="Arial" w:eastAsia="Calibri" w:hAnsi="Arial" w:cs="Arial"/>
          <w:color w:val="000000"/>
          <w:highlight w:val="white"/>
        </w:rPr>
        <w:t xml:space="preserve">, </w:t>
      </w:r>
      <w:r w:rsidRPr="0048525B">
        <w:rPr>
          <w:rFonts w:ascii="Arial" w:eastAsia="Calibri" w:hAnsi="Arial" w:cs="Arial"/>
          <w:i/>
          <w:color w:val="000000"/>
          <w:highlight w:val="white"/>
        </w:rPr>
        <w:t>15</w:t>
      </w:r>
      <w:r w:rsidRPr="0048525B">
        <w:rPr>
          <w:rFonts w:ascii="Arial" w:eastAsia="Calibri" w:hAnsi="Arial" w:cs="Arial"/>
          <w:color w:val="000000"/>
          <w:highlight w:val="white"/>
        </w:rPr>
        <w:t>(4), 398-418.</w:t>
      </w:r>
    </w:p>
    <w:p w14:paraId="5E78C93D" w14:textId="6717E00B" w:rsidR="00B97C46" w:rsidRPr="0048525B" w:rsidRDefault="00000000" w:rsidP="0048525B">
      <w:pPr>
        <w:pBdr>
          <w:top w:val="nil"/>
          <w:left w:val="nil"/>
          <w:bottom w:val="nil"/>
          <w:right w:val="nil"/>
          <w:between w:val="nil"/>
        </w:pBdr>
        <w:spacing w:line="360" w:lineRule="auto"/>
        <w:ind w:left="720" w:hanging="720"/>
        <w:jc w:val="both"/>
        <w:rPr>
          <w:rFonts w:ascii="Arial" w:eastAsia="Calibri" w:hAnsi="Arial" w:cs="Arial"/>
          <w:color w:val="000000"/>
          <w:highlight w:val="white"/>
        </w:rPr>
      </w:pPr>
      <w:proofErr w:type="spellStart"/>
      <w:r w:rsidRPr="0048525B">
        <w:rPr>
          <w:rFonts w:ascii="Arial" w:eastAsia="Calibri" w:hAnsi="Arial" w:cs="Arial"/>
          <w:color w:val="000000"/>
          <w:highlight w:val="white"/>
        </w:rPr>
        <w:t>Umbrico</w:t>
      </w:r>
      <w:proofErr w:type="spellEnd"/>
      <w:r w:rsidRPr="0048525B">
        <w:rPr>
          <w:rFonts w:ascii="Arial" w:eastAsia="Calibri" w:hAnsi="Arial" w:cs="Arial"/>
          <w:color w:val="000000"/>
          <w:highlight w:val="white"/>
        </w:rPr>
        <w:t>, A., Cesta, A., Cortellessa, G., &amp; Orlandini, A.</w:t>
      </w:r>
      <w:r w:rsidR="008C1C56" w:rsidRPr="0048525B">
        <w:rPr>
          <w:rFonts w:ascii="Arial" w:eastAsia="Calibri" w:hAnsi="Arial" w:cs="Arial"/>
          <w:color w:val="000000"/>
          <w:highlight w:val="white"/>
        </w:rPr>
        <w:t xml:space="preserve">, </w:t>
      </w:r>
      <w:r w:rsidRPr="0048525B">
        <w:rPr>
          <w:rFonts w:ascii="Arial" w:eastAsia="Calibri" w:hAnsi="Arial" w:cs="Arial"/>
          <w:color w:val="000000"/>
          <w:highlight w:val="white"/>
        </w:rPr>
        <w:t xml:space="preserve">2020. A holistic approach to behavior adaptation for socially assistive robots. </w:t>
      </w:r>
      <w:r w:rsidRPr="0048525B">
        <w:rPr>
          <w:rFonts w:ascii="Arial" w:eastAsia="Calibri" w:hAnsi="Arial" w:cs="Arial"/>
          <w:i/>
          <w:color w:val="000000"/>
          <w:highlight w:val="white"/>
        </w:rPr>
        <w:t>International Journal of Social Robotics</w:t>
      </w:r>
      <w:r w:rsidRPr="0048525B">
        <w:rPr>
          <w:rFonts w:ascii="Arial" w:eastAsia="Calibri" w:hAnsi="Arial" w:cs="Arial"/>
          <w:color w:val="000000"/>
          <w:highlight w:val="white"/>
        </w:rPr>
        <w:t xml:space="preserve">, </w:t>
      </w:r>
      <w:r w:rsidRPr="0048525B">
        <w:rPr>
          <w:rFonts w:ascii="Arial" w:eastAsia="Calibri" w:hAnsi="Arial" w:cs="Arial"/>
          <w:i/>
          <w:color w:val="000000"/>
          <w:highlight w:val="white"/>
        </w:rPr>
        <w:t>12</w:t>
      </w:r>
      <w:r w:rsidRPr="0048525B">
        <w:rPr>
          <w:rFonts w:ascii="Arial" w:eastAsia="Calibri" w:hAnsi="Arial" w:cs="Arial"/>
          <w:color w:val="000000"/>
          <w:highlight w:val="white"/>
        </w:rPr>
        <w:t>(3), 617-637.</w:t>
      </w:r>
    </w:p>
    <w:p w14:paraId="5ACD0BB1" w14:textId="718FA1C8" w:rsidR="00B97C46" w:rsidRPr="0048525B" w:rsidRDefault="00000000" w:rsidP="0048525B">
      <w:pPr>
        <w:pBdr>
          <w:top w:val="nil"/>
          <w:left w:val="nil"/>
          <w:bottom w:val="nil"/>
          <w:right w:val="nil"/>
          <w:between w:val="nil"/>
        </w:pBdr>
        <w:spacing w:line="360" w:lineRule="auto"/>
        <w:ind w:left="720" w:hanging="720"/>
        <w:jc w:val="both"/>
        <w:rPr>
          <w:rFonts w:ascii="Arial" w:eastAsia="Calibri" w:hAnsi="Arial" w:cs="Arial"/>
          <w:color w:val="000000"/>
          <w:highlight w:val="white"/>
        </w:rPr>
      </w:pPr>
      <w:r w:rsidRPr="0048525B">
        <w:rPr>
          <w:rFonts w:ascii="Arial" w:eastAsia="Calibri" w:hAnsi="Arial" w:cs="Arial"/>
          <w:color w:val="000000"/>
          <w:highlight w:val="white"/>
        </w:rPr>
        <w:t>Wang, H., &amp; Yang, H.</w:t>
      </w:r>
      <w:r w:rsidR="008C1C56" w:rsidRPr="0048525B">
        <w:rPr>
          <w:rFonts w:ascii="Arial" w:eastAsia="Calibri" w:hAnsi="Arial" w:cs="Arial"/>
          <w:color w:val="000000"/>
          <w:highlight w:val="white"/>
        </w:rPr>
        <w:t xml:space="preserve">, </w:t>
      </w:r>
      <w:r w:rsidRPr="0048525B">
        <w:rPr>
          <w:rFonts w:ascii="Arial" w:eastAsia="Calibri" w:hAnsi="Arial" w:cs="Arial"/>
          <w:color w:val="000000"/>
          <w:highlight w:val="white"/>
        </w:rPr>
        <w:t xml:space="preserve">2019. </w:t>
      </w:r>
      <w:proofErr w:type="spellStart"/>
      <w:r w:rsidRPr="0048525B">
        <w:rPr>
          <w:rFonts w:ascii="Arial" w:eastAsia="Calibri" w:hAnsi="Arial" w:cs="Arial"/>
          <w:color w:val="000000"/>
          <w:highlight w:val="white"/>
        </w:rPr>
        <w:t>Ridesourcing</w:t>
      </w:r>
      <w:proofErr w:type="spellEnd"/>
      <w:r w:rsidRPr="0048525B">
        <w:rPr>
          <w:rFonts w:ascii="Arial" w:eastAsia="Calibri" w:hAnsi="Arial" w:cs="Arial"/>
          <w:color w:val="000000"/>
          <w:highlight w:val="white"/>
        </w:rPr>
        <w:t xml:space="preserve"> systems: A framework and review. </w:t>
      </w:r>
      <w:r w:rsidRPr="0048525B">
        <w:rPr>
          <w:rFonts w:ascii="Arial" w:eastAsia="Calibri" w:hAnsi="Arial" w:cs="Arial"/>
          <w:i/>
          <w:color w:val="000000"/>
          <w:highlight w:val="white"/>
        </w:rPr>
        <w:t>Transportation Research Part B: Methodological</w:t>
      </w:r>
      <w:r w:rsidRPr="0048525B">
        <w:rPr>
          <w:rFonts w:ascii="Arial" w:eastAsia="Calibri" w:hAnsi="Arial" w:cs="Arial"/>
          <w:color w:val="000000"/>
          <w:highlight w:val="white"/>
        </w:rPr>
        <w:t xml:space="preserve">, </w:t>
      </w:r>
      <w:r w:rsidRPr="0048525B">
        <w:rPr>
          <w:rFonts w:ascii="Arial" w:eastAsia="Calibri" w:hAnsi="Arial" w:cs="Arial"/>
          <w:i/>
          <w:color w:val="000000"/>
          <w:highlight w:val="white"/>
        </w:rPr>
        <w:t>129</w:t>
      </w:r>
      <w:r w:rsidRPr="0048525B">
        <w:rPr>
          <w:rFonts w:ascii="Arial" w:eastAsia="Calibri" w:hAnsi="Arial" w:cs="Arial"/>
          <w:color w:val="000000"/>
          <w:highlight w:val="white"/>
        </w:rPr>
        <w:t>, 122-155.</w:t>
      </w:r>
    </w:p>
    <w:p w14:paraId="074659AC" w14:textId="017B86A7" w:rsidR="00B97C46" w:rsidRPr="0048525B" w:rsidRDefault="00000000" w:rsidP="0048525B">
      <w:pPr>
        <w:pBdr>
          <w:top w:val="nil"/>
          <w:left w:val="nil"/>
          <w:bottom w:val="nil"/>
          <w:right w:val="nil"/>
          <w:between w:val="nil"/>
        </w:pBdr>
        <w:spacing w:line="360" w:lineRule="auto"/>
        <w:ind w:left="720" w:hanging="720"/>
        <w:jc w:val="both"/>
        <w:rPr>
          <w:rFonts w:ascii="Arial" w:eastAsia="Calibri" w:hAnsi="Arial" w:cs="Arial"/>
          <w:color w:val="000000"/>
          <w:highlight w:val="white"/>
        </w:rPr>
      </w:pPr>
      <w:r w:rsidRPr="0048525B">
        <w:rPr>
          <w:rFonts w:ascii="Arial" w:eastAsia="Calibri" w:hAnsi="Arial" w:cs="Arial"/>
          <w:color w:val="000000"/>
          <w:highlight w:val="white"/>
        </w:rPr>
        <w:t>West, N.</w:t>
      </w:r>
      <w:r w:rsidR="008C1C56" w:rsidRPr="0048525B">
        <w:rPr>
          <w:rFonts w:ascii="Arial" w:eastAsia="Calibri" w:hAnsi="Arial" w:cs="Arial"/>
          <w:color w:val="000000"/>
          <w:highlight w:val="white"/>
        </w:rPr>
        <w:t xml:space="preserve">, </w:t>
      </w:r>
      <w:r w:rsidRPr="0048525B">
        <w:rPr>
          <w:rFonts w:ascii="Arial" w:eastAsia="Calibri" w:hAnsi="Arial" w:cs="Arial"/>
          <w:color w:val="000000"/>
          <w:highlight w:val="white"/>
        </w:rPr>
        <w:t xml:space="preserve">2019. </w:t>
      </w:r>
      <w:r w:rsidRPr="0048525B">
        <w:rPr>
          <w:rFonts w:ascii="Arial" w:eastAsia="Calibri" w:hAnsi="Arial" w:cs="Arial"/>
          <w:i/>
          <w:color w:val="000000"/>
          <w:highlight w:val="white"/>
        </w:rPr>
        <w:t xml:space="preserve">Secret war: the story of SOE, Britain's wartime sabotage </w:t>
      </w:r>
      <w:proofErr w:type="spellStart"/>
      <w:r w:rsidRPr="0048525B">
        <w:rPr>
          <w:rFonts w:ascii="Arial" w:eastAsia="Calibri" w:hAnsi="Arial" w:cs="Arial"/>
          <w:i/>
          <w:color w:val="000000"/>
          <w:highlight w:val="white"/>
        </w:rPr>
        <w:t>organisation</w:t>
      </w:r>
      <w:proofErr w:type="spellEnd"/>
      <w:r w:rsidRPr="0048525B">
        <w:rPr>
          <w:rFonts w:ascii="Arial" w:eastAsia="Calibri" w:hAnsi="Arial" w:cs="Arial"/>
          <w:color w:val="000000"/>
          <w:highlight w:val="white"/>
        </w:rPr>
        <w:t>. Pen and Sword.</w:t>
      </w:r>
    </w:p>
    <w:p w14:paraId="30EAE331" w14:textId="790D34D7" w:rsidR="00B97C46" w:rsidRPr="0048525B" w:rsidRDefault="00000000" w:rsidP="0048525B">
      <w:pPr>
        <w:pBdr>
          <w:top w:val="nil"/>
          <w:left w:val="nil"/>
          <w:bottom w:val="nil"/>
          <w:right w:val="nil"/>
          <w:between w:val="nil"/>
        </w:pBdr>
        <w:spacing w:line="360" w:lineRule="auto"/>
        <w:ind w:left="720" w:hanging="720"/>
        <w:jc w:val="both"/>
        <w:rPr>
          <w:rFonts w:ascii="Arial" w:eastAsia="Calibri" w:hAnsi="Arial" w:cs="Arial"/>
          <w:color w:val="000000"/>
          <w:highlight w:val="white"/>
        </w:rPr>
      </w:pPr>
      <w:r w:rsidRPr="0048525B">
        <w:rPr>
          <w:rFonts w:ascii="Arial" w:eastAsia="Calibri" w:hAnsi="Arial" w:cs="Arial"/>
          <w:color w:val="000000"/>
          <w:highlight w:val="white"/>
        </w:rPr>
        <w:lastRenderedPageBreak/>
        <w:t>Yi, S., Li, X., &amp; Jai, T. M.</w:t>
      </w:r>
      <w:r w:rsidR="008C1C56" w:rsidRPr="0048525B">
        <w:rPr>
          <w:rFonts w:ascii="Arial" w:eastAsia="Calibri" w:hAnsi="Arial" w:cs="Arial"/>
          <w:color w:val="000000"/>
          <w:highlight w:val="white"/>
        </w:rPr>
        <w:t xml:space="preserve">, </w:t>
      </w:r>
      <w:r w:rsidRPr="0048525B">
        <w:rPr>
          <w:rFonts w:ascii="Arial" w:eastAsia="Calibri" w:hAnsi="Arial" w:cs="Arial"/>
          <w:color w:val="000000"/>
          <w:highlight w:val="white"/>
        </w:rPr>
        <w:t xml:space="preserve">2018. Hotel guests’ perception of best green practices: A content analysis of online reviews. </w:t>
      </w:r>
      <w:r w:rsidRPr="0048525B">
        <w:rPr>
          <w:rFonts w:ascii="Arial" w:eastAsia="Calibri" w:hAnsi="Arial" w:cs="Arial"/>
          <w:i/>
          <w:color w:val="000000"/>
          <w:highlight w:val="white"/>
        </w:rPr>
        <w:t>Tourism and Hospitality Research</w:t>
      </w:r>
      <w:r w:rsidRPr="0048525B">
        <w:rPr>
          <w:rFonts w:ascii="Arial" w:eastAsia="Calibri" w:hAnsi="Arial" w:cs="Arial"/>
          <w:color w:val="000000"/>
          <w:highlight w:val="white"/>
        </w:rPr>
        <w:t xml:space="preserve">, </w:t>
      </w:r>
      <w:r w:rsidRPr="0048525B">
        <w:rPr>
          <w:rFonts w:ascii="Arial" w:eastAsia="Calibri" w:hAnsi="Arial" w:cs="Arial"/>
          <w:i/>
          <w:color w:val="000000"/>
          <w:highlight w:val="white"/>
        </w:rPr>
        <w:t>18</w:t>
      </w:r>
      <w:r w:rsidRPr="0048525B">
        <w:rPr>
          <w:rFonts w:ascii="Arial" w:eastAsia="Calibri" w:hAnsi="Arial" w:cs="Arial"/>
          <w:color w:val="000000"/>
          <w:highlight w:val="white"/>
        </w:rPr>
        <w:t>(2), 191-202.</w:t>
      </w:r>
    </w:p>
    <w:p w14:paraId="3E1AA21F" w14:textId="79613252" w:rsidR="00B97C46" w:rsidRPr="0048525B" w:rsidRDefault="00000000" w:rsidP="0048525B">
      <w:pPr>
        <w:pBdr>
          <w:top w:val="nil"/>
          <w:left w:val="nil"/>
          <w:bottom w:val="nil"/>
          <w:right w:val="nil"/>
          <w:between w:val="nil"/>
        </w:pBdr>
        <w:spacing w:line="360" w:lineRule="auto"/>
        <w:ind w:left="720" w:hanging="720"/>
        <w:jc w:val="both"/>
        <w:rPr>
          <w:rFonts w:ascii="Arial" w:eastAsia="Calibri" w:hAnsi="Arial" w:cs="Arial"/>
          <w:color w:val="000000"/>
          <w:highlight w:val="white"/>
        </w:rPr>
      </w:pPr>
      <w:r w:rsidRPr="0048525B">
        <w:rPr>
          <w:rFonts w:ascii="Arial" w:eastAsia="Calibri" w:hAnsi="Arial" w:cs="Arial"/>
          <w:color w:val="000000"/>
          <w:highlight w:val="white"/>
        </w:rPr>
        <w:t>Yu, J., &amp; Rosenberg, M. W.</w:t>
      </w:r>
      <w:r w:rsidR="008C1C56" w:rsidRPr="0048525B">
        <w:rPr>
          <w:rFonts w:ascii="Arial" w:eastAsia="Calibri" w:hAnsi="Arial" w:cs="Arial"/>
          <w:color w:val="000000"/>
          <w:highlight w:val="white"/>
        </w:rPr>
        <w:t xml:space="preserve">, </w:t>
      </w:r>
      <w:r w:rsidRPr="0048525B">
        <w:rPr>
          <w:rFonts w:ascii="Arial" w:eastAsia="Calibri" w:hAnsi="Arial" w:cs="Arial"/>
          <w:color w:val="000000"/>
          <w:highlight w:val="white"/>
        </w:rPr>
        <w:t xml:space="preserve">2020. Aging and the changing urban environment: The relationship between older people and the living environment in post-reform Beijing, China. </w:t>
      </w:r>
      <w:r w:rsidRPr="0048525B">
        <w:rPr>
          <w:rFonts w:ascii="Arial" w:eastAsia="Calibri" w:hAnsi="Arial" w:cs="Arial"/>
          <w:i/>
          <w:color w:val="000000"/>
          <w:highlight w:val="white"/>
        </w:rPr>
        <w:t>Urban Geography</w:t>
      </w:r>
      <w:r w:rsidRPr="0048525B">
        <w:rPr>
          <w:rFonts w:ascii="Arial" w:eastAsia="Calibri" w:hAnsi="Arial" w:cs="Arial"/>
          <w:color w:val="000000"/>
          <w:highlight w:val="white"/>
        </w:rPr>
        <w:t xml:space="preserve">, </w:t>
      </w:r>
      <w:r w:rsidRPr="0048525B">
        <w:rPr>
          <w:rFonts w:ascii="Arial" w:eastAsia="Calibri" w:hAnsi="Arial" w:cs="Arial"/>
          <w:i/>
          <w:color w:val="000000"/>
          <w:highlight w:val="white"/>
        </w:rPr>
        <w:t>41</w:t>
      </w:r>
      <w:r w:rsidRPr="0048525B">
        <w:rPr>
          <w:rFonts w:ascii="Arial" w:eastAsia="Calibri" w:hAnsi="Arial" w:cs="Arial"/>
          <w:color w:val="000000"/>
          <w:highlight w:val="white"/>
        </w:rPr>
        <w:t>(1), 162-181.</w:t>
      </w:r>
    </w:p>
    <w:p w14:paraId="1ECA5881" w14:textId="25C84563" w:rsidR="00B97C46" w:rsidRPr="0048525B" w:rsidRDefault="00000000" w:rsidP="0048525B">
      <w:pPr>
        <w:pBdr>
          <w:top w:val="nil"/>
          <w:left w:val="nil"/>
          <w:bottom w:val="nil"/>
          <w:right w:val="nil"/>
          <w:between w:val="nil"/>
        </w:pBdr>
        <w:spacing w:line="360" w:lineRule="auto"/>
        <w:ind w:left="720" w:hanging="720"/>
        <w:jc w:val="both"/>
        <w:rPr>
          <w:rFonts w:ascii="Arial" w:eastAsia="Calibri" w:hAnsi="Arial" w:cs="Arial"/>
          <w:color w:val="000000"/>
          <w:highlight w:val="white"/>
        </w:rPr>
      </w:pPr>
      <w:r w:rsidRPr="0048525B">
        <w:rPr>
          <w:rFonts w:ascii="Arial" w:eastAsia="Calibri" w:hAnsi="Arial" w:cs="Arial"/>
          <w:color w:val="000000"/>
          <w:highlight w:val="white"/>
        </w:rPr>
        <w:t xml:space="preserve">Zervas, G., </w:t>
      </w:r>
      <w:proofErr w:type="spellStart"/>
      <w:r w:rsidRPr="0048525B">
        <w:rPr>
          <w:rFonts w:ascii="Arial" w:eastAsia="Calibri" w:hAnsi="Arial" w:cs="Arial"/>
          <w:color w:val="000000"/>
          <w:highlight w:val="white"/>
        </w:rPr>
        <w:t>Proserpio</w:t>
      </w:r>
      <w:proofErr w:type="spellEnd"/>
      <w:r w:rsidRPr="0048525B">
        <w:rPr>
          <w:rFonts w:ascii="Arial" w:eastAsia="Calibri" w:hAnsi="Arial" w:cs="Arial"/>
          <w:color w:val="000000"/>
          <w:highlight w:val="white"/>
        </w:rPr>
        <w:t>, D., &amp; Byers, J. W.</w:t>
      </w:r>
      <w:r w:rsidR="008C1C56" w:rsidRPr="0048525B">
        <w:rPr>
          <w:rFonts w:ascii="Arial" w:eastAsia="Calibri" w:hAnsi="Arial" w:cs="Arial"/>
          <w:color w:val="000000"/>
          <w:highlight w:val="white"/>
        </w:rPr>
        <w:t xml:space="preserve">, </w:t>
      </w:r>
      <w:r w:rsidRPr="0048525B">
        <w:rPr>
          <w:rFonts w:ascii="Arial" w:eastAsia="Calibri" w:hAnsi="Arial" w:cs="Arial"/>
          <w:color w:val="000000"/>
          <w:highlight w:val="white"/>
        </w:rPr>
        <w:t xml:space="preserve">2017. The rise of the sharing economy: Estimating the impact of Airbnb on the hotel industry. </w:t>
      </w:r>
      <w:r w:rsidRPr="0048525B">
        <w:rPr>
          <w:rFonts w:ascii="Arial" w:eastAsia="Calibri" w:hAnsi="Arial" w:cs="Arial"/>
          <w:i/>
          <w:color w:val="000000"/>
          <w:highlight w:val="white"/>
        </w:rPr>
        <w:t>Journal of marketing research</w:t>
      </w:r>
      <w:r w:rsidRPr="0048525B">
        <w:rPr>
          <w:rFonts w:ascii="Arial" w:eastAsia="Calibri" w:hAnsi="Arial" w:cs="Arial"/>
          <w:color w:val="000000"/>
          <w:highlight w:val="white"/>
        </w:rPr>
        <w:t xml:space="preserve">, </w:t>
      </w:r>
      <w:r w:rsidRPr="0048525B">
        <w:rPr>
          <w:rFonts w:ascii="Arial" w:eastAsia="Calibri" w:hAnsi="Arial" w:cs="Arial"/>
          <w:i/>
          <w:color w:val="000000"/>
          <w:highlight w:val="white"/>
        </w:rPr>
        <w:t>54</w:t>
      </w:r>
      <w:r w:rsidRPr="0048525B">
        <w:rPr>
          <w:rFonts w:ascii="Arial" w:eastAsia="Calibri" w:hAnsi="Arial" w:cs="Arial"/>
          <w:color w:val="000000"/>
          <w:highlight w:val="white"/>
        </w:rPr>
        <w:t>(5), 687-705.</w:t>
      </w:r>
    </w:p>
    <w:p w14:paraId="53B20D27" w14:textId="77777777" w:rsidR="00B97C46" w:rsidRPr="0048525B" w:rsidRDefault="00B97C46" w:rsidP="0048525B">
      <w:pPr>
        <w:pBdr>
          <w:top w:val="nil"/>
          <w:left w:val="nil"/>
          <w:bottom w:val="nil"/>
          <w:right w:val="nil"/>
          <w:between w:val="nil"/>
        </w:pBdr>
        <w:spacing w:line="360" w:lineRule="auto"/>
        <w:jc w:val="both"/>
        <w:rPr>
          <w:rFonts w:ascii="Arial" w:eastAsia="Calibri" w:hAnsi="Arial" w:cs="Arial"/>
          <w:color w:val="000000"/>
        </w:rPr>
      </w:pPr>
    </w:p>
    <w:p w14:paraId="1899C7FA" w14:textId="77777777" w:rsidR="00B97C46" w:rsidRPr="0048525B" w:rsidRDefault="00B97C46" w:rsidP="0048525B">
      <w:pPr>
        <w:pBdr>
          <w:top w:val="nil"/>
          <w:left w:val="nil"/>
          <w:bottom w:val="nil"/>
          <w:right w:val="nil"/>
          <w:between w:val="nil"/>
        </w:pBdr>
        <w:spacing w:line="360" w:lineRule="auto"/>
        <w:jc w:val="both"/>
        <w:rPr>
          <w:rFonts w:ascii="Arial" w:eastAsia="Calibri" w:hAnsi="Arial" w:cs="Arial"/>
          <w:color w:val="000000"/>
        </w:rPr>
      </w:pPr>
    </w:p>
    <w:sectPr w:rsidR="00B97C46" w:rsidRPr="0048525B">
      <w:headerReference w:type="default" r:id="rId8"/>
      <w:headerReference w:type="first" r:id="rId9"/>
      <w:pgSz w:w="12240" w:h="15840"/>
      <w:pgMar w:top="1440" w:right="1440" w:bottom="1440" w:left="1440" w:header="720" w:footer="720" w:gutter="0"/>
      <w:pgNumType w:start="1"/>
      <w:cols w:space="708"/>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41B0138" w14:textId="77777777" w:rsidR="00101587" w:rsidRDefault="00101587">
      <w:pPr>
        <w:spacing w:line="240" w:lineRule="auto"/>
      </w:pPr>
      <w:r>
        <w:separator/>
      </w:r>
    </w:p>
  </w:endnote>
  <w:endnote w:type="continuationSeparator" w:id="0">
    <w:p w14:paraId="65C15443" w14:textId="77777777" w:rsidR="00101587" w:rsidRDefault="00101587">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ambria Math">
    <w:panose1 w:val="02040503050406030204"/>
    <w:charset w:val="00"/>
    <w:family w:val="roman"/>
    <w:pitch w:val="variable"/>
    <w:sig w:usb0="E00002FF" w:usb1="420024FF" w:usb2="00000000" w:usb3="00000000" w:csb0="0000019F"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9F88C7B" w14:textId="77777777" w:rsidR="00101587" w:rsidRDefault="00101587">
      <w:pPr>
        <w:spacing w:line="240" w:lineRule="auto"/>
      </w:pPr>
      <w:r>
        <w:separator/>
      </w:r>
    </w:p>
  </w:footnote>
  <w:footnote w:type="continuationSeparator" w:id="0">
    <w:p w14:paraId="6B6EE262" w14:textId="77777777" w:rsidR="00101587" w:rsidRDefault="00101587">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650EFDD" w14:textId="790197DB" w:rsidR="00B97C46" w:rsidRDefault="00B97C46">
    <w:pPr>
      <w:pBdr>
        <w:top w:val="nil"/>
        <w:left w:val="nil"/>
        <w:bottom w:val="nil"/>
        <w:right w:val="nil"/>
        <w:between w:val="nil"/>
      </w:pBdr>
      <w:jc w:val="right"/>
      <w:rPr>
        <w:rFonts w:ascii="Calibri" w:eastAsia="Calibri" w:hAnsi="Calibri" w:cs="Calibri"/>
        <w:color w:val="000000"/>
      </w:rP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764DBD6" w14:textId="77777777" w:rsidR="00B97C46" w:rsidRDefault="00000000">
    <w:pPr>
      <w:pBdr>
        <w:top w:val="nil"/>
        <w:left w:val="nil"/>
        <w:bottom w:val="nil"/>
        <w:right w:val="nil"/>
        <w:between w:val="nil"/>
      </w:pBdr>
      <w:jc w:val="right"/>
      <w:rPr>
        <w:color w:val="000000"/>
      </w:rPr>
    </w:pPr>
    <w:r>
      <w:rPr>
        <w:color w:val="000000"/>
      </w:rPr>
      <w:fldChar w:fldCharType="begin"/>
    </w:r>
    <w:r>
      <w:rPr>
        <w:color w:val="000000"/>
      </w:rPr>
      <w:instrText>PAGE</w:instrText>
    </w:r>
    <w:r>
      <w:rPr>
        <w:color w:val="000000"/>
      </w:rPr>
      <w:fldChar w:fldCharType="separate"/>
    </w:r>
    <w:r>
      <w:rPr>
        <w:color w:val="000000"/>
      </w:rPr>
      <w:fldChar w:fldCharType="end"/>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97C46"/>
    <w:rsid w:val="000C1572"/>
    <w:rsid w:val="00101587"/>
    <w:rsid w:val="002521C0"/>
    <w:rsid w:val="003D541C"/>
    <w:rsid w:val="0048525B"/>
    <w:rsid w:val="006A7E38"/>
    <w:rsid w:val="00814170"/>
    <w:rsid w:val="008C1C56"/>
    <w:rsid w:val="00B97C4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9896B6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B77B5"/>
  </w:style>
  <w:style w:type="paragraph" w:styleId="Heading1">
    <w:name w:val="heading 1"/>
    <w:basedOn w:val="Normal10"/>
    <w:next w:val="Normal10"/>
    <w:uiPriority w:val="9"/>
    <w:qFormat/>
    <w:pPr>
      <w:keepNext/>
      <w:keepLines/>
      <w:spacing w:before="400" w:after="120"/>
      <w:outlineLvl w:val="0"/>
    </w:pPr>
    <w:rPr>
      <w:sz w:val="40"/>
      <w:szCs w:val="40"/>
    </w:rPr>
  </w:style>
  <w:style w:type="paragraph" w:styleId="Heading2">
    <w:name w:val="heading 2"/>
    <w:basedOn w:val="Normal10"/>
    <w:next w:val="Normal10"/>
    <w:uiPriority w:val="9"/>
    <w:unhideWhenUsed/>
    <w:qFormat/>
    <w:pPr>
      <w:keepNext/>
      <w:keepLines/>
      <w:spacing w:before="360" w:after="120"/>
      <w:outlineLvl w:val="1"/>
    </w:pPr>
    <w:rPr>
      <w:sz w:val="32"/>
      <w:szCs w:val="32"/>
    </w:rPr>
  </w:style>
  <w:style w:type="paragraph" w:styleId="Heading3">
    <w:name w:val="heading 3"/>
    <w:basedOn w:val="Normal10"/>
    <w:next w:val="Normal10"/>
    <w:uiPriority w:val="9"/>
    <w:semiHidden/>
    <w:unhideWhenUsed/>
    <w:qFormat/>
    <w:pPr>
      <w:keepNext/>
      <w:keepLines/>
      <w:spacing w:before="320" w:after="80"/>
      <w:outlineLvl w:val="2"/>
    </w:pPr>
    <w:rPr>
      <w:color w:val="434343"/>
      <w:sz w:val="28"/>
      <w:szCs w:val="28"/>
    </w:rPr>
  </w:style>
  <w:style w:type="paragraph" w:styleId="Heading4">
    <w:name w:val="heading 4"/>
    <w:basedOn w:val="Normal10"/>
    <w:next w:val="Normal10"/>
    <w:uiPriority w:val="9"/>
    <w:semiHidden/>
    <w:unhideWhenUsed/>
    <w:qFormat/>
    <w:pPr>
      <w:keepNext/>
      <w:keepLines/>
      <w:spacing w:before="280" w:after="80"/>
      <w:outlineLvl w:val="3"/>
    </w:pPr>
    <w:rPr>
      <w:color w:val="666666"/>
    </w:rPr>
  </w:style>
  <w:style w:type="paragraph" w:styleId="Heading5">
    <w:name w:val="heading 5"/>
    <w:basedOn w:val="Normal10"/>
    <w:next w:val="Normal10"/>
    <w:uiPriority w:val="9"/>
    <w:semiHidden/>
    <w:unhideWhenUsed/>
    <w:qFormat/>
    <w:pPr>
      <w:keepNext/>
      <w:keepLines/>
      <w:spacing w:before="240" w:after="80"/>
      <w:outlineLvl w:val="4"/>
    </w:pPr>
    <w:rPr>
      <w:color w:val="666666"/>
      <w:sz w:val="22"/>
      <w:szCs w:val="22"/>
    </w:rPr>
  </w:style>
  <w:style w:type="paragraph" w:styleId="Heading6">
    <w:name w:val="heading 6"/>
    <w:basedOn w:val="Normal10"/>
    <w:next w:val="Normal10"/>
    <w:uiPriority w:val="9"/>
    <w:semiHidden/>
    <w:unhideWhenUsed/>
    <w:qFormat/>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style>
  <w:style w:type="table" w:customStyle="1" w:styleId="TableNormal1">
    <w:name w:val="Table Normal1"/>
    <w:tblPr>
      <w:tblCellMar>
        <w:top w:w="0" w:type="dxa"/>
        <w:left w:w="0" w:type="dxa"/>
        <w:bottom w:w="0" w:type="dxa"/>
        <w:right w:w="0" w:type="dxa"/>
      </w:tblCellMar>
    </w:tblPr>
  </w:style>
  <w:style w:type="paragraph" w:styleId="Title">
    <w:name w:val="Title"/>
    <w:basedOn w:val="Normal10"/>
    <w:next w:val="Normal10"/>
    <w:uiPriority w:val="10"/>
    <w:qFormat/>
    <w:pPr>
      <w:keepNext/>
      <w:keepLines/>
      <w:spacing w:after="60"/>
    </w:pPr>
    <w:rPr>
      <w:sz w:val="52"/>
      <w:szCs w:val="52"/>
    </w:rPr>
  </w:style>
  <w:style w:type="paragraph" w:customStyle="1" w:styleId="Normal11">
    <w:name w:val="Normal1"/>
  </w:style>
  <w:style w:type="table" w:customStyle="1" w:styleId="TableNormal10">
    <w:name w:val="Table Normal1"/>
    <w:tblPr>
      <w:tblCellMar>
        <w:top w:w="0" w:type="dxa"/>
        <w:left w:w="0" w:type="dxa"/>
        <w:bottom w:w="0" w:type="dxa"/>
        <w:right w:w="0" w:type="dxa"/>
      </w:tblCellMar>
    </w:tblPr>
  </w:style>
  <w:style w:type="paragraph" w:customStyle="1" w:styleId="Normal110">
    <w:name w:val="Normal11"/>
  </w:style>
  <w:style w:type="table" w:customStyle="1" w:styleId="TableNormal11">
    <w:name w:val="Table Normal11"/>
    <w:tblPr>
      <w:tblCellMar>
        <w:top w:w="0" w:type="dxa"/>
        <w:left w:w="0" w:type="dxa"/>
        <w:bottom w:w="0" w:type="dxa"/>
        <w:right w:w="0" w:type="dxa"/>
      </w:tblCellMar>
    </w:tblPr>
  </w:style>
  <w:style w:type="paragraph" w:customStyle="1" w:styleId="Normal10">
    <w:name w:val="Normal1_0"/>
  </w:style>
  <w:style w:type="table" w:customStyle="1" w:styleId="TableNormal100">
    <w:name w:val="Table Normal1_0"/>
    <w:tblPr>
      <w:tblCellMar>
        <w:top w:w="0" w:type="dxa"/>
        <w:left w:w="0" w:type="dxa"/>
        <w:bottom w:w="0" w:type="dxa"/>
        <w:right w:w="0" w:type="dxa"/>
      </w:tblCellMar>
    </w:tblPr>
  </w:style>
  <w:style w:type="table" w:customStyle="1" w:styleId="Table1">
    <w:name w:val="Table1"/>
    <w:basedOn w:val="TableNormal100"/>
    <w:tblPr>
      <w:tblStyleRowBandSize w:val="1"/>
      <w:tblStyleColBandSize w:val="1"/>
      <w:tblCellMar>
        <w:top w:w="100" w:type="dxa"/>
        <w:left w:w="100" w:type="dxa"/>
        <w:bottom w:w="100" w:type="dxa"/>
        <w:right w:w="100" w:type="dxa"/>
      </w:tblCellMar>
    </w:tblPr>
  </w:style>
  <w:style w:type="table" w:customStyle="1" w:styleId="Table10">
    <w:name w:val="Table1_0"/>
    <w:basedOn w:val="TableNormal"/>
    <w:tblPr>
      <w:tblStyleRowBandSize w:val="1"/>
      <w:tblStyleColBandSize w:val="1"/>
      <w:tblCellMar>
        <w:top w:w="100" w:type="dxa"/>
        <w:left w:w="100" w:type="dxa"/>
        <w:bottom w:w="100" w:type="dxa"/>
        <w:right w:w="100" w:type="dxa"/>
      </w:tblCellMar>
    </w:tblPr>
  </w:style>
  <w:style w:type="table" w:customStyle="1" w:styleId="a">
    <w:name w:val="a"/>
    <w:basedOn w:val="TableNormal"/>
    <w:tblPr>
      <w:tblStyleRowBandSize w:val="1"/>
      <w:tblStyleColBandSize w:val="1"/>
      <w:tblCellMar>
        <w:top w:w="100" w:type="dxa"/>
        <w:left w:w="100" w:type="dxa"/>
        <w:bottom w:w="100" w:type="dxa"/>
        <w:right w:w="100" w:type="dxa"/>
      </w:tblCellMar>
    </w:tblPr>
  </w:style>
  <w:style w:type="paragraph" w:styleId="Header">
    <w:name w:val="header"/>
    <w:basedOn w:val="Normal"/>
    <w:link w:val="HeaderChar"/>
    <w:uiPriority w:val="99"/>
    <w:unhideWhenUsed/>
    <w:rsid w:val="00694215"/>
    <w:pPr>
      <w:tabs>
        <w:tab w:val="center" w:pos="4680"/>
        <w:tab w:val="right" w:pos="9360"/>
      </w:tabs>
      <w:spacing w:line="240" w:lineRule="auto"/>
    </w:pPr>
  </w:style>
  <w:style w:type="character" w:customStyle="1" w:styleId="HeaderChar">
    <w:name w:val="Header Char"/>
    <w:basedOn w:val="DefaultParagraphFont"/>
    <w:link w:val="Header"/>
    <w:uiPriority w:val="99"/>
    <w:rsid w:val="00694215"/>
  </w:style>
  <w:style w:type="paragraph" w:styleId="Footer">
    <w:name w:val="footer"/>
    <w:basedOn w:val="Normal"/>
    <w:link w:val="FooterChar"/>
    <w:uiPriority w:val="99"/>
    <w:unhideWhenUsed/>
    <w:rsid w:val="00694215"/>
    <w:pPr>
      <w:tabs>
        <w:tab w:val="center" w:pos="4680"/>
        <w:tab w:val="right" w:pos="9360"/>
      </w:tabs>
      <w:spacing w:line="240" w:lineRule="auto"/>
    </w:pPr>
  </w:style>
  <w:style w:type="character" w:customStyle="1" w:styleId="FooterChar">
    <w:name w:val="Footer Char"/>
    <w:basedOn w:val="DefaultParagraphFont"/>
    <w:link w:val="Footer"/>
    <w:uiPriority w:val="99"/>
    <w:rsid w:val="00694215"/>
  </w:style>
  <w:style w:type="table" w:customStyle="1" w:styleId="Table11">
    <w:name w:val="Table1_1"/>
    <w:basedOn w:val="TableNormal"/>
    <w:tblPr>
      <w:tblStyleRowBandSize w:val="1"/>
      <w:tblStyleColBandSize w:val="1"/>
      <w:tblCellMar>
        <w:top w:w="100" w:type="dxa"/>
        <w:left w:w="100" w:type="dxa"/>
        <w:bottom w:w="100" w:type="dxa"/>
        <w:right w:w="100" w:type="dxa"/>
      </w:tblCellMar>
    </w:tblPr>
  </w:style>
  <w:style w:type="table" w:customStyle="1" w:styleId="1">
    <w:name w:val="1"/>
    <w:basedOn w:val="TableNormal"/>
    <w:tblPr>
      <w:tblStyleRowBandSize w:val="1"/>
      <w:tblStyleColBandSize w:val="1"/>
      <w:tblCellMar>
        <w:top w:w="100" w:type="dxa"/>
        <w:left w:w="100" w:type="dxa"/>
        <w:bottom w:w="100" w:type="dxa"/>
        <w:right w:w="100" w:type="dxa"/>
      </w:tblCellMar>
    </w:tblPr>
  </w:style>
  <w:style w:type="paragraph" w:styleId="Subtitle">
    <w:name w:val="Subtitle"/>
    <w:basedOn w:val="Normal"/>
    <w:next w:val="Normal"/>
    <w:pPr>
      <w:keepNext/>
      <w:keepLines/>
      <w:pBdr>
        <w:top w:val="nil"/>
        <w:left w:val="nil"/>
        <w:bottom w:val="nil"/>
        <w:right w:val="nil"/>
        <w:between w:val="nil"/>
      </w:pBdr>
      <w:spacing w:after="320"/>
    </w:pPr>
    <w:rPr>
      <w:rFonts w:ascii="Arial" w:eastAsia="Arial" w:hAnsi="Arial" w:cs="Arial"/>
      <w:color w:val="666666"/>
      <w:sz w:val="30"/>
      <w:szCs w:val="30"/>
    </w:rPr>
  </w:style>
  <w:style w:type="table" w:customStyle="1" w:styleId="Table12">
    <w:name w:val="Table1_2"/>
    <w:basedOn w:val="TableNormal"/>
    <w:tblPr>
      <w:tblStyleRowBandSize w:val="1"/>
      <w:tblStyleColBandSize w:val="1"/>
      <w:tblCellMar>
        <w:top w:w="100" w:type="dxa"/>
        <w:left w:w="100" w:type="dxa"/>
        <w:bottom w:w="100" w:type="dxa"/>
        <w:right w:w="100" w:type="dxa"/>
      </w:tblCellMar>
    </w:tblPr>
  </w:style>
  <w:style w:type="paragraph" w:styleId="TOC2">
    <w:name w:val="toc 2"/>
    <w:basedOn w:val="Normal"/>
    <w:next w:val="Normal"/>
    <w:autoRedefine/>
    <w:uiPriority w:val="39"/>
    <w:unhideWhenUsed/>
    <w:rsid w:val="008C1C56"/>
    <w:pPr>
      <w:spacing w:after="100"/>
      <w:ind w:left="240"/>
    </w:pPr>
  </w:style>
  <w:style w:type="paragraph" w:styleId="TOC1">
    <w:name w:val="toc 1"/>
    <w:basedOn w:val="Normal"/>
    <w:next w:val="Normal"/>
    <w:autoRedefine/>
    <w:uiPriority w:val="39"/>
    <w:unhideWhenUsed/>
    <w:rsid w:val="008C1C56"/>
    <w:pPr>
      <w:spacing w:after="100"/>
    </w:pPr>
  </w:style>
  <w:style w:type="character" w:styleId="Hyperlink">
    <w:name w:val="Hyperlink"/>
    <w:basedOn w:val="DefaultParagraphFont"/>
    <w:uiPriority w:val="99"/>
    <w:unhideWhenUsed/>
    <w:rsid w:val="008C1C56"/>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eader" Target="head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gN5ncLKwPnGNcR26kkRKjl7vJWmQ==">CgMxLjAyCWguMXQzaDVzZjIOaC43bjBuaGJnM3E0MTcyDmguZHNzcGlybTA2MzFpMgloLjNyZGNyam4yDmguOGdxajcwZ3lpZWl1MgloLjI2aW4xcmcyDmgucGtqamk4ZzZpdXRzMghoLmxueGJ6OTIOaC5nNmNlc24xa3dmczYyCWguMzVua3VuMjIOaC5sZWVmdXBwZmVxaHkyCGguejMzN3lhMg5oLmMxNHE0cm14ZmsydDgAciExY2JRcVJHX2pjb2JQQmJNSF9RMFk5MFNIbVFLQU0zd2k=</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32</Pages>
  <Words>8351</Words>
  <Characters>47606</Characters>
  <Application>Microsoft Office Word</Application>
  <DocSecurity>0</DocSecurity>
  <Lines>396</Lines>
  <Paragraphs>111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55846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2024-02-26T09:54:00Z</dcterms:created>
  <dcterms:modified xsi:type="dcterms:W3CDTF">2024-02-26T09:54:00Z</dcterms:modified>
  <cp:category/>
  <cp:contentStatus/>
  <dc:language/>
  <cp:version/>
</cp:coreProperties>
</file>