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628B3CD3" w:rsidR="005A1BA3" w:rsidRPr="00190913" w:rsidRDefault="005A1BA3" w:rsidP="084AFF89">
      <w:pPr>
        <w:overflowPunct/>
        <w:autoSpaceDE/>
        <w:autoSpaceDN/>
        <w:adjustRightInd/>
        <w:ind w:right="237"/>
        <w:textAlignment w:val="auto"/>
        <w:rPr>
          <w:b/>
          <w:bCs/>
          <w:i/>
          <w:iCs/>
          <w:color w:val="auto"/>
          <w:sz w:val="40"/>
          <w:szCs w:val="40"/>
          <w:highlight w:val="yellow"/>
        </w:rPr>
      </w:pPr>
      <w:r w:rsidRPr="084AFF89">
        <w:rPr>
          <w:b/>
          <w:bCs/>
          <w:color w:val="auto"/>
          <w:sz w:val="40"/>
          <w:szCs w:val="40"/>
        </w:rPr>
        <w:t xml:space="preserve">Workbook title: Competency Based Workbook </w:t>
      </w:r>
      <w:r w:rsidR="008F46CC" w:rsidRPr="084AFF89">
        <w:rPr>
          <w:b/>
          <w:bCs/>
          <w:color w:val="auto"/>
          <w:sz w:val="40"/>
          <w:szCs w:val="40"/>
        </w:rPr>
        <w:t>5</w:t>
      </w:r>
      <w:r w:rsidRPr="084AFF89">
        <w:rPr>
          <w:b/>
          <w:bCs/>
          <w:color w:val="auto"/>
          <w:sz w:val="40"/>
          <w:szCs w:val="40"/>
        </w:rPr>
        <w:t xml:space="preserve"> (PCDA)</w:t>
      </w:r>
      <w:r w:rsidR="441B84A1" w:rsidRPr="084AFF89">
        <w:rPr>
          <w:b/>
          <w:bCs/>
          <w:color w:val="auto"/>
          <w:sz w:val="40"/>
          <w:szCs w:val="40"/>
        </w:rPr>
        <w:t xml:space="preserve"> </w:t>
      </w:r>
    </w:p>
    <w:p w14:paraId="4389014C" w14:textId="04533480" w:rsidR="005A1BA3" w:rsidRPr="00190913" w:rsidRDefault="1002D64D" w:rsidP="6BD5918D">
      <w:pPr>
        <w:overflowPunct/>
        <w:autoSpaceDE/>
        <w:autoSpaceDN/>
        <w:adjustRightInd/>
        <w:ind w:right="237"/>
        <w:textAlignment w:val="auto"/>
        <w:rPr>
          <w:b/>
          <w:bCs/>
          <w:i/>
          <w:iCs/>
          <w:color w:val="auto"/>
          <w:sz w:val="40"/>
          <w:szCs w:val="40"/>
        </w:rPr>
      </w:pPr>
      <w:r w:rsidRPr="6BD5918D">
        <w:rPr>
          <w:b/>
          <w:bCs/>
          <w:color w:val="auto"/>
          <w:sz w:val="40"/>
          <w:szCs w:val="40"/>
        </w:rPr>
        <w:t xml:space="preserve">12 elements 10000 </w:t>
      </w:r>
      <w:r w:rsidR="07368445" w:rsidRPr="6BD5918D">
        <w:rPr>
          <w:b/>
          <w:bCs/>
          <w:color w:val="auto"/>
          <w:sz w:val="40"/>
          <w:szCs w:val="40"/>
        </w:rPr>
        <w:t>W</w:t>
      </w:r>
      <w:r w:rsidRPr="6BD5918D">
        <w:rPr>
          <w:b/>
          <w:bCs/>
          <w:color w:val="auto"/>
          <w:sz w:val="40"/>
          <w:szCs w:val="40"/>
        </w:rPr>
        <w:t xml:space="preserve">ords </w:t>
      </w:r>
      <w:r w:rsidR="6318DC10" w:rsidRPr="6BD5918D">
        <w:rPr>
          <w:b/>
          <w:bCs/>
          <w:color w:val="auto"/>
          <w:sz w:val="40"/>
          <w:szCs w:val="40"/>
        </w:rPr>
        <w:t>- BMPF</w:t>
      </w:r>
      <w:r w:rsidR="441B84A1" w:rsidRPr="6BD5918D">
        <w:rPr>
          <w:b/>
          <w:bCs/>
          <w:i/>
          <w:iCs/>
          <w:color w:val="auto"/>
          <w:sz w:val="40"/>
          <w:szCs w:val="40"/>
        </w:rPr>
        <w:t xml:space="preserve"> 6000D</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498D1C7"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w:t>
            </w:r>
            <w:r w:rsidR="00082B06">
              <w:rPr>
                <w:b/>
                <w:color w:val="auto"/>
                <w:sz w:val="32"/>
              </w:rPr>
              <w:t>Sarah Prigmore</w:t>
            </w:r>
            <w:r w:rsidR="005A1BA3">
              <w:rPr>
                <w:b/>
                <w:color w:val="auto"/>
                <w:sz w:val="32"/>
              </w:rPr>
              <w:t>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1F1CDED6" w:rsidR="005A1BA3" w:rsidRDefault="005A1BA3" w:rsidP="00340E9A">
            <w:pPr>
              <w:overflowPunct/>
              <w:autoSpaceDE/>
              <w:autoSpaceDN/>
              <w:adjustRightInd/>
              <w:ind w:right="237"/>
              <w:textAlignment w:val="auto"/>
              <w:rPr>
                <w:b/>
                <w:color w:val="auto"/>
                <w:sz w:val="32"/>
              </w:rPr>
            </w:pPr>
            <w:r>
              <w:rPr>
                <w:b/>
                <w:color w:val="auto"/>
                <w:sz w:val="32"/>
              </w:rPr>
              <w:t>__________</w:t>
            </w:r>
            <w:r w:rsidR="00082B06">
              <w:rPr>
                <w:b/>
                <w:color w:val="auto"/>
                <w:sz w:val="32"/>
              </w:rPr>
              <w:t>1910654</w:t>
            </w:r>
            <w:r>
              <w:rPr>
                <w:b/>
                <w:color w:val="auto"/>
                <w:sz w:val="32"/>
              </w:rPr>
              <w:t>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3E6CF7CE"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BMPF 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01DACFF" w14:textId="265C4E37" w:rsidR="2754A77C" w:rsidRDefault="2754A77C" w:rsidP="00117045">
      <w:pPr>
        <w:ind w:right="237"/>
        <w:rPr>
          <w:color w:val="auto"/>
          <w:sz w:val="24"/>
          <w:szCs w:val="24"/>
        </w:rPr>
      </w:pPr>
    </w:p>
    <w:p w14:paraId="3E31577E" w14:textId="05F64981" w:rsidR="00117045" w:rsidRDefault="00117045" w:rsidP="00117045">
      <w:pPr>
        <w:ind w:right="237"/>
        <w:rPr>
          <w:color w:val="auto"/>
          <w:sz w:val="24"/>
          <w:szCs w:val="24"/>
        </w:rPr>
      </w:pPr>
    </w:p>
    <w:p w14:paraId="546E8D57" w14:textId="77777777" w:rsidR="00117045" w:rsidRPr="00117045" w:rsidRDefault="00117045" w:rsidP="00117045">
      <w:pPr>
        <w:ind w:right="237"/>
        <w:rPr>
          <w:color w:val="auto"/>
          <w:sz w:val="24"/>
          <w:szCs w:val="24"/>
        </w:rPr>
      </w:pP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30311447" w:rsidR="008B28E7" w:rsidRDefault="008B28E7" w:rsidP="00340E9A">
      <w:pPr>
        <w:ind w:right="237"/>
        <w:jc w:val="both"/>
        <w:rPr>
          <w:b/>
          <w:sz w:val="24"/>
          <w:szCs w:val="24"/>
        </w:rPr>
      </w:pPr>
      <w:r w:rsidRPr="00270EEB">
        <w:rPr>
          <w:b/>
          <w:sz w:val="24"/>
          <w:szCs w:val="24"/>
        </w:rPr>
        <w:t xml:space="preserve">Contents </w:t>
      </w:r>
    </w:p>
    <w:p w14:paraId="65E3C12E" w14:textId="77777777" w:rsidR="00117045" w:rsidRPr="00270EEB" w:rsidRDefault="00117045" w:rsidP="00340E9A">
      <w:pPr>
        <w:ind w:right="237"/>
        <w:jc w:val="both"/>
        <w:rPr>
          <w:b/>
          <w:sz w:val="24"/>
          <w:szCs w:val="24"/>
        </w:rPr>
      </w:pP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5"/>
        <w:gridCol w:w="1212"/>
      </w:tblGrid>
      <w:tr w:rsidR="00446F80" w:rsidRPr="00270EEB" w14:paraId="0CDD85F0" w14:textId="4A005F79" w:rsidTr="6BD5918D">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6BD5918D">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36" w:type="dxa"/>
          </w:tcPr>
          <w:p w14:paraId="6787B963" w14:textId="07E36C6A" w:rsidR="00446F80" w:rsidRPr="001E7592" w:rsidRDefault="201DF8BF" w:rsidP="777CCE50">
            <w:pPr>
              <w:ind w:right="237"/>
              <w:jc w:val="both"/>
              <w:rPr>
                <w:b/>
                <w:bCs/>
                <w:sz w:val="24"/>
                <w:szCs w:val="24"/>
              </w:rPr>
            </w:pPr>
            <w:r w:rsidRPr="7C2E0949">
              <w:rPr>
                <w:b/>
                <w:bCs/>
                <w:sz w:val="24"/>
                <w:szCs w:val="24"/>
              </w:rPr>
              <w:t>2500</w:t>
            </w:r>
          </w:p>
        </w:tc>
      </w:tr>
      <w:tr w:rsidR="00446F80" w:rsidRPr="00270EEB" w14:paraId="73724C95" w14:textId="5CDFE9D3" w:rsidTr="6BD5918D">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2C3E7745" w14:textId="69B8126F" w:rsidR="00446F80" w:rsidRPr="00E57B0A" w:rsidRDefault="08B0D480" w:rsidP="35AC8E37">
            <w:pPr>
              <w:overflowPunct/>
              <w:autoSpaceDE/>
              <w:autoSpaceDN/>
              <w:adjustRightInd/>
              <w:textAlignment w:val="auto"/>
              <w:rPr>
                <w:b/>
                <w:bCs/>
                <w:sz w:val="24"/>
                <w:szCs w:val="24"/>
              </w:rPr>
            </w:pPr>
            <w:r w:rsidRPr="35AC8E37">
              <w:rPr>
                <w:b/>
                <w:bCs/>
                <w:color w:val="000000" w:themeColor="text1"/>
                <w:sz w:val="24"/>
                <w:szCs w:val="24"/>
              </w:rPr>
              <w:t>Communication Skills – Social Media</w:t>
            </w:r>
          </w:p>
        </w:tc>
        <w:tc>
          <w:tcPr>
            <w:tcW w:w="1236" w:type="dxa"/>
          </w:tcPr>
          <w:p w14:paraId="151A1BD9" w14:textId="66735199" w:rsidR="00446F80" w:rsidRPr="001E7592" w:rsidRDefault="005C6289" w:rsidP="777CCE50">
            <w:pPr>
              <w:ind w:right="237"/>
              <w:jc w:val="both"/>
              <w:rPr>
                <w:b/>
                <w:bCs/>
                <w:color w:val="auto"/>
                <w:sz w:val="24"/>
                <w:szCs w:val="24"/>
              </w:rPr>
            </w:pPr>
            <w:r w:rsidRPr="7C2E0949">
              <w:rPr>
                <w:b/>
                <w:bCs/>
                <w:color w:val="auto"/>
                <w:sz w:val="24"/>
                <w:szCs w:val="24"/>
              </w:rPr>
              <w:t>2</w:t>
            </w:r>
            <w:r w:rsidR="6BF179DA" w:rsidRPr="7C2E0949">
              <w:rPr>
                <w:b/>
                <w:bCs/>
                <w:color w:val="auto"/>
                <w:sz w:val="24"/>
                <w:szCs w:val="24"/>
              </w:rPr>
              <w:t>500</w:t>
            </w:r>
          </w:p>
        </w:tc>
      </w:tr>
      <w:tr w:rsidR="00446F80" w:rsidRPr="00270EEB" w14:paraId="6953A260" w14:textId="25AAFF4B" w:rsidTr="6BD5918D">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36" w:type="dxa"/>
          </w:tcPr>
          <w:p w14:paraId="2C10A136" w14:textId="10799567" w:rsidR="00446F80" w:rsidRPr="001E7592" w:rsidRDefault="005C6289" w:rsidP="777CCE50">
            <w:pPr>
              <w:ind w:right="237"/>
              <w:jc w:val="both"/>
              <w:rPr>
                <w:b/>
                <w:bCs/>
                <w:sz w:val="24"/>
                <w:szCs w:val="24"/>
              </w:rPr>
            </w:pPr>
            <w:r w:rsidRPr="7C2E0949">
              <w:rPr>
                <w:b/>
                <w:bCs/>
                <w:sz w:val="24"/>
                <w:szCs w:val="24"/>
              </w:rPr>
              <w:t>2</w:t>
            </w:r>
            <w:r w:rsidR="5148736A" w:rsidRPr="7C2E0949">
              <w:rPr>
                <w:b/>
                <w:bCs/>
                <w:sz w:val="24"/>
                <w:szCs w:val="24"/>
              </w:rPr>
              <w:t>500</w:t>
            </w:r>
          </w:p>
        </w:tc>
      </w:tr>
      <w:tr w:rsidR="084AFF89" w14:paraId="6ECD20B6" w14:textId="77777777" w:rsidTr="6BD5918D">
        <w:tc>
          <w:tcPr>
            <w:tcW w:w="1627"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557"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B0E1B77" w:rsidR="66EEBF33" w:rsidRDefault="43CA988B" w:rsidP="777CCE50">
            <w:pPr>
              <w:jc w:val="both"/>
              <w:rPr>
                <w:b/>
                <w:bCs/>
                <w:sz w:val="24"/>
                <w:szCs w:val="24"/>
              </w:rPr>
            </w:pPr>
            <w:r w:rsidRPr="7C2E0949">
              <w:rPr>
                <w:b/>
                <w:bCs/>
                <w:sz w:val="24"/>
                <w:szCs w:val="24"/>
              </w:rPr>
              <w:t>2</w:t>
            </w:r>
            <w:r w:rsidR="324CFA2B" w:rsidRPr="7C2E0949">
              <w:rPr>
                <w:b/>
                <w:bCs/>
                <w:sz w:val="24"/>
                <w:szCs w:val="24"/>
              </w:rPr>
              <w:t>500</w:t>
            </w:r>
          </w:p>
        </w:tc>
      </w:tr>
      <w:tr w:rsidR="084AFF89" w14:paraId="6133DC63" w14:textId="77777777" w:rsidTr="6BD5918D">
        <w:tc>
          <w:tcPr>
            <w:tcW w:w="1627" w:type="dxa"/>
            <w:shd w:val="clear" w:color="auto" w:fill="auto"/>
          </w:tcPr>
          <w:p w14:paraId="3932041F" w14:textId="7AB2096A" w:rsidR="5A98B01D" w:rsidRDefault="5A98B01D" w:rsidP="084AFF89">
            <w:pPr>
              <w:jc w:val="both"/>
              <w:rPr>
                <w:color w:val="auto"/>
                <w:sz w:val="24"/>
                <w:szCs w:val="24"/>
              </w:rPr>
            </w:pPr>
          </w:p>
        </w:tc>
        <w:tc>
          <w:tcPr>
            <w:tcW w:w="5557"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6BD5918D">
        <w:tc>
          <w:tcPr>
            <w:tcW w:w="1390"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6488"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36"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6BD5918D">
        <w:trPr>
          <w:trHeight w:val="81"/>
        </w:trPr>
        <w:tc>
          <w:tcPr>
            <w:tcW w:w="1390" w:type="dxa"/>
            <w:shd w:val="clear" w:color="auto" w:fill="auto"/>
          </w:tcPr>
          <w:p w14:paraId="25D7C409" w14:textId="28804229" w:rsidR="00446F80" w:rsidRPr="007B5CB2" w:rsidRDefault="00446F80" w:rsidP="00340E9A">
            <w:pPr>
              <w:ind w:right="237"/>
              <w:jc w:val="both"/>
              <w:rPr>
                <w:color w:val="auto"/>
                <w:sz w:val="24"/>
                <w:szCs w:val="24"/>
              </w:rPr>
            </w:pPr>
          </w:p>
        </w:tc>
        <w:tc>
          <w:tcPr>
            <w:tcW w:w="6488"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36" w:type="dxa"/>
          </w:tcPr>
          <w:p w14:paraId="1A03C628" w14:textId="786095C6" w:rsidR="00446F80" w:rsidRPr="00F40CB5" w:rsidRDefault="7F4B716C" w:rsidP="777CCE50">
            <w:pPr>
              <w:spacing w:line="360" w:lineRule="auto"/>
              <w:ind w:right="237"/>
              <w:jc w:val="both"/>
              <w:rPr>
                <w:b/>
                <w:bCs/>
                <w:color w:val="auto"/>
                <w:sz w:val="24"/>
                <w:szCs w:val="24"/>
              </w:rPr>
            </w:pPr>
            <w:r w:rsidRPr="777CCE50">
              <w:rPr>
                <w:b/>
                <w:bCs/>
                <w:color w:val="auto"/>
                <w:sz w:val="24"/>
                <w:szCs w:val="24"/>
              </w:rPr>
              <w:t>10000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7C2E0949">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97AC689" w14:textId="77777777" w:rsidR="008F46CC" w:rsidRPr="00003990" w:rsidRDefault="008F46CC" w:rsidP="00340E9A">
            <w:pPr>
              <w:ind w:right="237"/>
              <w:jc w:val="both"/>
              <w:rPr>
                <w:b/>
                <w:sz w:val="24"/>
                <w:szCs w:val="24"/>
              </w:rPr>
            </w:pPr>
          </w:p>
          <w:p w14:paraId="5914867F" w14:textId="77777777" w:rsidR="004F1E21" w:rsidRDefault="690B75A8" w:rsidP="7C2E0949">
            <w:pPr>
              <w:ind w:right="237"/>
              <w:jc w:val="both"/>
              <w:rPr>
                <w:i/>
                <w:iCs/>
                <w:sz w:val="24"/>
                <w:szCs w:val="24"/>
              </w:rPr>
            </w:pPr>
            <w:r w:rsidRPr="7C2E0949">
              <w:rPr>
                <w:i/>
                <w:iCs/>
                <w:sz w:val="24"/>
                <w:szCs w:val="24"/>
              </w:rPr>
              <w:t xml:space="preserve">2500 </w:t>
            </w:r>
            <w:r w:rsidR="2E969710" w:rsidRPr="7C2E0949">
              <w:rPr>
                <w:i/>
                <w:iCs/>
                <w:sz w:val="24"/>
                <w:szCs w:val="24"/>
              </w:rPr>
              <w:t>words (+</w:t>
            </w:r>
            <w:r w:rsidR="008B28E7" w:rsidRPr="7C2E0949">
              <w:rPr>
                <w:i/>
                <w:iCs/>
                <w:sz w:val="24"/>
                <w:szCs w:val="24"/>
              </w:rPr>
              <w:t>/-</w:t>
            </w:r>
            <w:r w:rsidR="2E969710" w:rsidRPr="7C2E0949">
              <w:rPr>
                <w:i/>
                <w:iCs/>
                <w:sz w:val="24"/>
                <w:szCs w:val="24"/>
              </w:rPr>
              <w:t xml:space="preserve"> 10%</w:t>
            </w:r>
            <w:r w:rsidR="008B28E7" w:rsidRPr="7C2E0949">
              <w:rPr>
                <w:i/>
                <w:iCs/>
                <w:sz w:val="24"/>
                <w:szCs w:val="24"/>
              </w:rPr>
              <w:t xml:space="preserve">: </w:t>
            </w:r>
            <w:r w:rsidR="06C3D9B1" w:rsidRPr="7C2E0949">
              <w:rPr>
                <w:i/>
                <w:iCs/>
                <w:sz w:val="24"/>
                <w:szCs w:val="24"/>
              </w:rPr>
              <w:t xml:space="preserve">include </w:t>
            </w:r>
            <w:r w:rsidR="008B28E7" w:rsidRPr="7C2E0949">
              <w:rPr>
                <w:i/>
                <w:iCs/>
                <w:sz w:val="24"/>
                <w:szCs w:val="24"/>
              </w:rPr>
              <w:t xml:space="preserve">your actual </w:t>
            </w:r>
            <w:r w:rsidR="06C3D9B1" w:rsidRPr="7C2E0949">
              <w:rPr>
                <w:i/>
                <w:iCs/>
                <w:sz w:val="24"/>
                <w:szCs w:val="24"/>
              </w:rPr>
              <w:t>word count at the end of each section</w:t>
            </w:r>
            <w:r w:rsidR="008B28E7" w:rsidRPr="7C2E0949">
              <w:rPr>
                <w:i/>
                <w:iCs/>
                <w:sz w:val="24"/>
                <w:szCs w:val="24"/>
              </w:rPr>
              <w:t>)</w:t>
            </w:r>
          </w:p>
          <w:p w14:paraId="4EE28371" w14:textId="0EE7437B" w:rsidR="002F31D4" w:rsidRPr="00270EEB" w:rsidRDefault="002F31D4" w:rsidP="7C2E0949">
            <w:pPr>
              <w:ind w:right="237"/>
              <w:jc w:val="both"/>
              <w:rPr>
                <w:i/>
                <w:iCs/>
                <w:sz w:val="24"/>
                <w:szCs w:val="24"/>
              </w:rPr>
            </w:pPr>
          </w:p>
        </w:tc>
      </w:tr>
    </w:tbl>
    <w:p w14:paraId="48BEF9CF" w14:textId="77777777" w:rsidR="00025650" w:rsidRDefault="00025650" w:rsidP="00340E9A">
      <w:pPr>
        <w:ind w:right="237"/>
        <w:jc w:val="both"/>
        <w:rPr>
          <w:b/>
          <w:sz w:val="24"/>
          <w:szCs w:val="24"/>
        </w:rPr>
      </w:pPr>
    </w:p>
    <w:p w14:paraId="2C90BAA4" w14:textId="77777777" w:rsidR="002D1827" w:rsidRDefault="002D1827" w:rsidP="00340E9A">
      <w:pPr>
        <w:ind w:right="237"/>
        <w:jc w:val="both"/>
        <w:rPr>
          <w:b/>
          <w:sz w:val="24"/>
          <w:szCs w:val="24"/>
        </w:rPr>
      </w:pPr>
    </w:p>
    <w:p w14:paraId="61825E14" w14:textId="35BCF1B0" w:rsidR="00AA666E" w:rsidRDefault="00025650" w:rsidP="00340E9A">
      <w:pPr>
        <w:ind w:right="237"/>
        <w:jc w:val="both"/>
        <w:rPr>
          <w:b/>
          <w:sz w:val="24"/>
          <w:szCs w:val="24"/>
        </w:rPr>
      </w:pPr>
      <w:r w:rsidRPr="00025650">
        <w:rPr>
          <w:b/>
          <w:sz w:val="24"/>
          <w:szCs w:val="24"/>
        </w:rPr>
        <w:t>ANSWER:</w:t>
      </w:r>
    </w:p>
    <w:p w14:paraId="231D34AC" w14:textId="477044D2" w:rsidR="00F11B05" w:rsidRDefault="00F11B05" w:rsidP="00340E9A">
      <w:pPr>
        <w:ind w:right="237"/>
        <w:jc w:val="both"/>
        <w:rPr>
          <w:b/>
          <w:sz w:val="24"/>
          <w:szCs w:val="24"/>
        </w:rPr>
      </w:pPr>
    </w:p>
    <w:p w14:paraId="38409426" w14:textId="77777777" w:rsidR="002F31D4" w:rsidRPr="002F31D4" w:rsidRDefault="002F31D4" w:rsidP="002F31D4">
      <w:pPr>
        <w:overflowPunct/>
        <w:autoSpaceDE/>
        <w:autoSpaceDN/>
        <w:adjustRightInd/>
        <w:spacing w:before="100" w:beforeAutospacing="1" w:after="100" w:afterAutospacing="1"/>
        <w:ind w:right="957"/>
        <w:jc w:val="both"/>
        <w:rPr>
          <w:rFonts w:ascii="Helvetica Neue" w:hAnsi="Helvetica Neue" w:cs="Times New Roman"/>
          <w:color w:val="1D2228"/>
          <w:lang w:eastAsia="en-US"/>
        </w:rPr>
      </w:pPr>
      <w:r w:rsidRPr="002F31D4">
        <w:rPr>
          <w:sz w:val="24"/>
          <w:szCs w:val="24"/>
          <w:lang w:eastAsia="en-US"/>
        </w:rPr>
        <w:t>The College of Policing took over from the National Policing Improvement Agency in 2012. The National Policing Improvement Agency was a public body which was established to support the police by providing information in a range of areas of policing, this included information sharing and recruitment (Gov.uk, 2010). The College of Policing was introduced in 2012 to take on the role as a professional body for the police of England and Wales. The aim was for The College of Policing (COP) to take over several training and development roles and to set the standard for these roles so that police officers achieve the requirements and standards set on a national basis. COP also provide the accreditation for a modern professional police officers and other officers of rank (College.police.uk, 2022). Officers of rank could be anything from Sergeant and above. This accreditation would allow officers to leave the police force with qualifications or accreditations for the work they have completed during their time in the role of a police officer. This would enable them, should they choose to change professions to be recognised for the skills and qualities they have earnt during their time in the police force.  </w:t>
      </w:r>
    </w:p>
    <w:p w14:paraId="20804142" w14:textId="77777777" w:rsidR="002F31D4" w:rsidRPr="002F31D4" w:rsidRDefault="002F31D4" w:rsidP="002F31D4">
      <w:pPr>
        <w:overflowPunct/>
        <w:autoSpaceDE/>
        <w:autoSpaceDN/>
        <w:adjustRightInd/>
        <w:spacing w:before="100" w:beforeAutospacing="1" w:after="100" w:afterAutospacing="1"/>
        <w:ind w:right="957"/>
        <w:jc w:val="both"/>
        <w:rPr>
          <w:rFonts w:ascii="Helvetica Neue" w:hAnsi="Helvetica Neue" w:cs="Times New Roman"/>
          <w:color w:val="1D2228"/>
          <w:lang w:eastAsia="en-US"/>
        </w:rPr>
      </w:pPr>
      <w:r w:rsidRPr="002F31D4">
        <w:rPr>
          <w:b/>
          <w:bCs/>
          <w:sz w:val="24"/>
          <w:szCs w:val="24"/>
          <w:lang w:eastAsia="en-US"/>
        </w:rPr>
        <w:t> </w:t>
      </w:r>
    </w:p>
    <w:p w14:paraId="73545771" w14:textId="77777777" w:rsidR="002F31D4" w:rsidRPr="002F31D4" w:rsidRDefault="002F31D4" w:rsidP="002F31D4">
      <w:pPr>
        <w:overflowPunct/>
        <w:autoSpaceDE/>
        <w:autoSpaceDN/>
        <w:adjustRightInd/>
        <w:spacing w:before="100" w:beforeAutospacing="1" w:after="100" w:afterAutospacing="1"/>
        <w:ind w:right="957"/>
        <w:jc w:val="both"/>
        <w:rPr>
          <w:rFonts w:ascii="Helvetica Neue" w:hAnsi="Helvetica Neue" w:cs="Times New Roman"/>
          <w:color w:val="1D2228"/>
          <w:lang w:eastAsia="en-US"/>
        </w:rPr>
      </w:pPr>
      <w:r w:rsidRPr="002F31D4">
        <w:rPr>
          <w:b/>
          <w:bCs/>
          <w:sz w:val="24"/>
          <w:szCs w:val="24"/>
          <w:lang w:eastAsia="en-US"/>
        </w:rPr>
        <w:t> </w:t>
      </w:r>
    </w:p>
    <w:p w14:paraId="393E8626" w14:textId="19D3ECD6" w:rsidR="002F31D4" w:rsidRDefault="002F31D4" w:rsidP="002F31D4">
      <w:pPr>
        <w:overflowPunct/>
        <w:autoSpaceDE/>
        <w:autoSpaceDN/>
        <w:adjustRightInd/>
        <w:spacing w:before="100" w:beforeAutospacing="1" w:after="100" w:afterAutospacing="1"/>
        <w:ind w:right="957"/>
        <w:jc w:val="both"/>
        <w:rPr>
          <w:sz w:val="24"/>
          <w:szCs w:val="24"/>
          <w:lang w:eastAsia="en-US"/>
        </w:rPr>
      </w:pPr>
      <w:r w:rsidRPr="002F31D4">
        <w:rPr>
          <w:sz w:val="24"/>
          <w:szCs w:val="24"/>
          <w:lang w:eastAsia="en-US"/>
        </w:rPr>
        <w:lastRenderedPageBreak/>
        <w:t>Professionalism in the police links back to the core foundations of the police. There are 9 code of ethics that each police officer should have at their core. The 9 codes of ethics are Accountability, Fairness, Honesty, Integrity, Leadership, Objectivity, Openness, Respect and Selflessness (College.police.uk, 2014). The Code of Ethics are supposed to enforce that Police Officers don’t abuse the powers they are afforded or the authority they have. The Code of Ethics should facilitate Police Officers to act without bias and treat everyone regardless of who they are civilly and with respect. Police Officers are expected to act impartially and provide investigations with no bias to either the suspect, victim or witness. Although professionalising the police force isn’t a new idea the purpose behind it is to allow a set of standards that each Police Officer needs to achieve and anything below this standard, there is training and support for the Officer to achieve that minimum level. It also allows for Police Officers who fall below the set of standards purposefully through unethical acts to be held accountable for their actions against a set standard (Holdaway, 2017). Although the COP doesn’t directly hold these officers accountable, COP provides the standards and levels that a modern Police Officer should be achieving and helps those who are managing that Officer a framework for the Officer to work towards to adhere to</w:t>
      </w:r>
      <w:r>
        <w:rPr>
          <w:sz w:val="24"/>
          <w:szCs w:val="24"/>
          <w:lang w:eastAsia="en-US"/>
        </w:rPr>
        <w:t>.</w:t>
      </w:r>
    </w:p>
    <w:p w14:paraId="0FA2106E" w14:textId="7E951B20" w:rsidR="002F31D4" w:rsidRPr="002F31D4" w:rsidRDefault="002F31D4" w:rsidP="002F31D4">
      <w:pPr>
        <w:overflowPunct/>
        <w:autoSpaceDE/>
        <w:autoSpaceDN/>
        <w:adjustRightInd/>
        <w:spacing w:before="100" w:beforeAutospacing="1" w:after="100" w:afterAutospacing="1"/>
        <w:ind w:right="957"/>
        <w:jc w:val="both"/>
        <w:rPr>
          <w:sz w:val="24"/>
          <w:szCs w:val="24"/>
          <w:lang w:eastAsia="en-US"/>
        </w:rPr>
      </w:pPr>
      <w:r w:rsidRPr="002F31D4">
        <w:rPr>
          <w:sz w:val="24"/>
          <w:szCs w:val="24"/>
          <w:lang w:eastAsia="en-US"/>
        </w:rPr>
        <w:t> </w:t>
      </w:r>
    </w:p>
    <w:p w14:paraId="575D189D" w14:textId="573C38E2" w:rsidR="002F31D4" w:rsidRPr="002F31D4" w:rsidRDefault="002F31D4" w:rsidP="002F31D4">
      <w:pPr>
        <w:overflowPunct/>
        <w:autoSpaceDE/>
        <w:autoSpaceDN/>
        <w:adjustRightInd/>
        <w:spacing w:before="100" w:beforeAutospacing="1" w:after="100" w:afterAutospacing="1"/>
        <w:ind w:right="957"/>
        <w:jc w:val="both"/>
        <w:rPr>
          <w:rFonts w:ascii="Helvetica Neue" w:hAnsi="Helvetica Neue" w:cs="Times New Roman"/>
          <w:color w:val="1D2228"/>
          <w:lang w:eastAsia="en-US"/>
        </w:rPr>
      </w:pPr>
      <w:r w:rsidRPr="002F31D4">
        <w:rPr>
          <w:sz w:val="24"/>
          <w:szCs w:val="24"/>
          <w:lang w:eastAsia="en-US"/>
        </w:rPr>
        <w:t xml:space="preserve">Not every country has a professionalised police force, and some countries adopt a professional police force approach; however, it is overseen by different organisations including the government (Cheatham &amp; Maizland, 2022). If you compare how a professional police force like the one in England and Wales approaches policing against how policing is approached in America, although it may vary per state, it is evident that a professional approach does work and allows equality for all parties involved and to maintain </w:t>
      </w:r>
      <w:proofErr w:type="gramStart"/>
      <w:r w:rsidRPr="002F31D4">
        <w:rPr>
          <w:sz w:val="24"/>
          <w:szCs w:val="24"/>
          <w:lang w:eastAsia="en-US"/>
        </w:rPr>
        <w:t>peoples</w:t>
      </w:r>
      <w:proofErr w:type="gramEnd"/>
      <w:r w:rsidRPr="002F31D4">
        <w:rPr>
          <w:sz w:val="24"/>
          <w:szCs w:val="24"/>
          <w:lang w:eastAsia="en-US"/>
        </w:rPr>
        <w:t xml:space="preserve"> human rights (Hirschfield, 2020</w:t>
      </w:r>
      <w:r w:rsidR="00437840">
        <w:rPr>
          <w:sz w:val="24"/>
          <w:szCs w:val="24"/>
          <w:lang w:eastAsia="en-US"/>
        </w:rPr>
        <w:t xml:space="preserve">). </w:t>
      </w:r>
      <w:r w:rsidRPr="002F31D4">
        <w:rPr>
          <w:sz w:val="24"/>
          <w:szCs w:val="24"/>
          <w:lang w:eastAsia="en-US"/>
        </w:rPr>
        <w:t xml:space="preserve">However, although scholars are writing about the benefits of a professionalised police force, Police Officers on the ground in the thick of learning and developing through the Policing Education Qualification Framework (PEQF) also praise the COP and PEQF (Corrigan, 2022) even though new Police Officer recruits are deciding to leave the force due to the nature of the demands of the job. Such demands are the emotional and physical toll the job can have on you when attending certain incidents. Arguably you could look at the academic articles and the reports from on the ground Police Officers and conclude that the PEQF is working but that the recruitment side of COP needs to be addressed </w:t>
      </w:r>
      <w:proofErr w:type="gramStart"/>
      <w:r w:rsidRPr="002F31D4">
        <w:rPr>
          <w:sz w:val="24"/>
          <w:szCs w:val="24"/>
          <w:lang w:eastAsia="en-US"/>
        </w:rPr>
        <w:t>in order to</w:t>
      </w:r>
      <w:proofErr w:type="gramEnd"/>
      <w:r w:rsidRPr="002F31D4">
        <w:rPr>
          <w:sz w:val="24"/>
          <w:szCs w:val="24"/>
          <w:lang w:eastAsia="en-US"/>
        </w:rPr>
        <w:t xml:space="preserve"> recruit the type of Officers that are required and to ensure that they are aware of the standards of professional policing, but also assess their emotional resilience. Professionalising the police force will link in with the College of Policing 5-year strategy (</w:t>
      </w:r>
      <w:proofErr w:type="spellStart"/>
      <w:proofErr w:type="gramStart"/>
      <w:r w:rsidRPr="002F31D4">
        <w:rPr>
          <w:sz w:val="24"/>
          <w:szCs w:val="24"/>
          <w:lang w:eastAsia="en-US"/>
        </w:rPr>
        <w:t>police.community</w:t>
      </w:r>
      <w:proofErr w:type="spellEnd"/>
      <w:proofErr w:type="gramEnd"/>
      <w:r w:rsidRPr="002F31D4">
        <w:rPr>
          <w:sz w:val="24"/>
          <w:szCs w:val="24"/>
          <w:lang w:eastAsia="en-US"/>
        </w:rPr>
        <w:t>, n.d). The idea of this is to ensure that the standards of policing will be raised, and evidence-based policing will be used and available to the public. The aim is also to improve confidence that the decision that Police Officers are guided by the Code of Ethics.</w:t>
      </w:r>
    </w:p>
    <w:p w14:paraId="1769C714" w14:textId="448F5760" w:rsidR="002F31D4" w:rsidRPr="002F31D4" w:rsidRDefault="002F31D4" w:rsidP="002F31D4">
      <w:pPr>
        <w:overflowPunct/>
        <w:autoSpaceDE/>
        <w:autoSpaceDN/>
        <w:adjustRightInd/>
        <w:spacing w:before="100" w:beforeAutospacing="1" w:after="100" w:afterAutospacing="1"/>
        <w:ind w:right="957"/>
        <w:jc w:val="both"/>
        <w:rPr>
          <w:rFonts w:ascii="Helvetica Neue" w:hAnsi="Helvetica Neue" w:cs="Times New Roman"/>
          <w:color w:val="1D2228"/>
          <w:lang w:eastAsia="en-US"/>
        </w:rPr>
      </w:pPr>
    </w:p>
    <w:p w14:paraId="5006FCEB" w14:textId="1EA7DE93" w:rsidR="002F31D4" w:rsidRPr="002F31D4" w:rsidRDefault="002F31D4" w:rsidP="002F31D4">
      <w:pPr>
        <w:overflowPunct/>
        <w:autoSpaceDE/>
        <w:autoSpaceDN/>
        <w:adjustRightInd/>
        <w:spacing w:before="100" w:beforeAutospacing="1" w:after="100" w:afterAutospacing="1"/>
        <w:ind w:right="957"/>
        <w:jc w:val="both"/>
        <w:rPr>
          <w:rFonts w:ascii="Helvetica Neue" w:hAnsi="Helvetica Neue" w:cs="Times New Roman"/>
          <w:color w:val="1D2228"/>
          <w:lang w:eastAsia="en-US"/>
        </w:rPr>
      </w:pPr>
      <w:r w:rsidRPr="002F31D4">
        <w:rPr>
          <w:sz w:val="24"/>
          <w:szCs w:val="24"/>
          <w:lang w:eastAsia="en-US"/>
        </w:rPr>
        <w:lastRenderedPageBreak/>
        <w:t xml:space="preserve">But there are also articles which contradict the positivity in these news articles about the PEQF system. As a current active Police Officer, these articles mirror and voice a lot of the problems and issues that I have personally raised and have had difficulty with. One aspect is the negative reaction and perception of already established police officers who haven’t had to go through the process of this type of recruitment and the PEQF. As student Officers through the PEQF you are taught about </w:t>
      </w:r>
      <w:r w:rsidRPr="002F31D4">
        <w:rPr>
          <w:sz w:val="24"/>
          <w:szCs w:val="24"/>
          <w:lang w:eastAsia="en-US"/>
        </w:rPr>
        <w:t>evidence-based</w:t>
      </w:r>
      <w:r w:rsidRPr="002F31D4">
        <w:rPr>
          <w:sz w:val="24"/>
          <w:szCs w:val="24"/>
          <w:lang w:eastAsia="en-US"/>
        </w:rPr>
        <w:t xml:space="preserve"> policing and how to use this when dealing with incidents; however, this process is challenged by current Police Officers (Williams ET AL, 2019). In this article it discusses the feedback from Police Officers that have gone through the process. It discusses and highlights that although PEWQ Officers are taught </w:t>
      </w:r>
      <w:r w:rsidRPr="002F31D4">
        <w:rPr>
          <w:sz w:val="24"/>
          <w:szCs w:val="24"/>
          <w:lang w:eastAsia="en-US"/>
        </w:rPr>
        <w:t>evidence-based</w:t>
      </w:r>
      <w:r w:rsidRPr="002F31D4">
        <w:rPr>
          <w:sz w:val="24"/>
          <w:szCs w:val="24"/>
          <w:lang w:eastAsia="en-US"/>
        </w:rPr>
        <w:t xml:space="preserve"> policing, they aren’t given the opportunity to put what is learnt into practice. Reflecting on this personally, I would say on some occasion this is very true. During the training we are taught the academic side of policing; however, not how to overcome objectives. I now know as result of the PEQF where COP started; however, I don’t know how many different types of neurodiversity’s (Wiginton, 2021) are in my local community and how to interact and police them appropriately, whilst upholding the code of ethics (College.police.uk, 2014). One could argue this makes me a Police Officer detached from the community’s needs, which in turn contradicts the idea of a professional Police Officer in the community.</w:t>
      </w:r>
    </w:p>
    <w:p w14:paraId="4CF57EAB" w14:textId="77777777" w:rsidR="002F31D4" w:rsidRDefault="002F31D4" w:rsidP="002F31D4">
      <w:pPr>
        <w:overflowPunct/>
        <w:autoSpaceDE/>
        <w:autoSpaceDN/>
        <w:adjustRightInd/>
        <w:spacing w:before="100" w:beforeAutospacing="1" w:after="100" w:afterAutospacing="1"/>
        <w:ind w:right="957"/>
        <w:jc w:val="both"/>
        <w:rPr>
          <w:sz w:val="24"/>
          <w:szCs w:val="24"/>
          <w:lang w:eastAsia="en-US"/>
        </w:rPr>
      </w:pPr>
    </w:p>
    <w:p w14:paraId="43DF2E15" w14:textId="3C7DBFF3" w:rsidR="002F31D4" w:rsidRPr="002F31D4" w:rsidRDefault="002F31D4" w:rsidP="002F31D4">
      <w:pPr>
        <w:overflowPunct/>
        <w:autoSpaceDE/>
        <w:autoSpaceDN/>
        <w:adjustRightInd/>
        <w:spacing w:before="100" w:beforeAutospacing="1" w:after="100" w:afterAutospacing="1"/>
        <w:ind w:right="957"/>
        <w:jc w:val="both"/>
        <w:rPr>
          <w:rFonts w:ascii="Helvetica Neue" w:hAnsi="Helvetica Neue" w:cs="Times New Roman"/>
          <w:color w:val="1D2228"/>
          <w:lang w:eastAsia="en-US"/>
        </w:rPr>
      </w:pPr>
      <w:r w:rsidRPr="002F31D4">
        <w:rPr>
          <w:sz w:val="24"/>
          <w:szCs w:val="24"/>
          <w:lang w:eastAsia="en-US"/>
        </w:rPr>
        <w:t>One of Robert Peel’s principles outlines that ‘the people are the police, and the police are the people’ (</w:t>
      </w:r>
      <w:r w:rsidRPr="002F31D4">
        <w:rPr>
          <w:sz w:val="24"/>
          <w:szCs w:val="24"/>
          <w:shd w:val="clear" w:color="auto" w:fill="FFFFFF"/>
          <w:lang w:eastAsia="en-US"/>
        </w:rPr>
        <w:t>University of Washington,2021). I translate this into the diversities in all aspects of life are the same people who make up the Police including all the diversities from their life. Your local community could be made up of people with and without a degree, people who have suffered tragedies and people who are just starting out into their adult life. Reading the Wallace article (Wallace, 2020)</w:t>
      </w:r>
      <w:r>
        <w:rPr>
          <w:sz w:val="24"/>
          <w:szCs w:val="24"/>
          <w:shd w:val="clear" w:color="auto" w:fill="FFFFFF"/>
          <w:lang w:eastAsia="en-US"/>
        </w:rPr>
        <w:t>, Wallace proposes that</w:t>
      </w:r>
      <w:r w:rsidRPr="002F31D4">
        <w:rPr>
          <w:sz w:val="24"/>
          <w:szCs w:val="24"/>
          <w:shd w:val="clear" w:color="auto" w:fill="FFFFFF"/>
          <w:lang w:eastAsia="en-US"/>
        </w:rPr>
        <w:t xml:space="preserve"> </w:t>
      </w:r>
      <w:r>
        <w:rPr>
          <w:sz w:val="24"/>
          <w:szCs w:val="24"/>
          <w:shd w:val="clear" w:color="auto" w:fill="FFFFFF"/>
          <w:lang w:eastAsia="en-US"/>
        </w:rPr>
        <w:t>i</w:t>
      </w:r>
      <w:r w:rsidRPr="002F31D4">
        <w:rPr>
          <w:sz w:val="24"/>
          <w:szCs w:val="24"/>
          <w:shd w:val="clear" w:color="auto" w:fill="FFFFFF"/>
          <w:lang w:eastAsia="en-US"/>
        </w:rPr>
        <w:t>t was because of this diversity and ‘grit’ that officers had</w:t>
      </w:r>
      <w:r>
        <w:rPr>
          <w:sz w:val="24"/>
          <w:szCs w:val="24"/>
          <w:shd w:val="clear" w:color="auto" w:fill="FFFFFF"/>
          <w:lang w:eastAsia="en-US"/>
        </w:rPr>
        <w:t>, allowed them</w:t>
      </w:r>
      <w:r w:rsidRPr="002F31D4">
        <w:rPr>
          <w:sz w:val="24"/>
          <w:szCs w:val="24"/>
          <w:shd w:val="clear" w:color="auto" w:fill="FFFFFF"/>
          <w:lang w:eastAsia="en-US"/>
        </w:rPr>
        <w:t xml:space="preserve"> to put themselves in </w:t>
      </w:r>
      <w:r w:rsidRPr="002F31D4">
        <w:rPr>
          <w:sz w:val="24"/>
          <w:szCs w:val="24"/>
          <w:shd w:val="clear" w:color="auto" w:fill="FFFFFF"/>
          <w:lang w:eastAsia="en-US"/>
        </w:rPr>
        <w:t>harm’s</w:t>
      </w:r>
      <w:r w:rsidRPr="002F31D4">
        <w:rPr>
          <w:sz w:val="24"/>
          <w:szCs w:val="24"/>
          <w:shd w:val="clear" w:color="auto" w:fill="FFFFFF"/>
          <w:lang w:eastAsia="en-US"/>
        </w:rPr>
        <w:t xml:space="preserve"> way. Wallace does go on to say it is a good thing that the Police Officers are correctly trained. Currently the PEQF is split into two, PCDA which is for people who haven’t got a degree and DHEP for people who have a degree. In Wallace article it highlights a very personal point. </w:t>
      </w:r>
    </w:p>
    <w:p w14:paraId="2EEB85EF" w14:textId="2353E9FC" w:rsidR="002F31D4" w:rsidRPr="002F31D4" w:rsidRDefault="002F31D4" w:rsidP="002F31D4">
      <w:pPr>
        <w:overflowPunct/>
        <w:autoSpaceDE/>
        <w:autoSpaceDN/>
        <w:adjustRightInd/>
        <w:spacing w:before="100" w:beforeAutospacing="1" w:after="100" w:afterAutospacing="1"/>
        <w:ind w:right="957"/>
        <w:jc w:val="both"/>
        <w:rPr>
          <w:rFonts w:ascii="Helvetica Neue" w:hAnsi="Helvetica Neue" w:cs="Times New Roman"/>
          <w:color w:val="1D2228"/>
          <w:lang w:eastAsia="en-US"/>
        </w:rPr>
      </w:pPr>
      <w:r w:rsidRPr="002F31D4">
        <w:rPr>
          <w:sz w:val="24"/>
          <w:szCs w:val="24"/>
          <w:shd w:val="clear" w:color="auto" w:fill="FFFFFF"/>
          <w:lang w:eastAsia="en-US"/>
        </w:rPr>
        <w:t> </w:t>
      </w:r>
    </w:p>
    <w:p w14:paraId="1C7DEE1B" w14:textId="77777777" w:rsidR="002F31D4" w:rsidRPr="002F31D4" w:rsidRDefault="002F31D4" w:rsidP="002F31D4">
      <w:pPr>
        <w:overflowPunct/>
        <w:autoSpaceDE/>
        <w:autoSpaceDN/>
        <w:adjustRightInd/>
        <w:spacing w:before="100" w:beforeAutospacing="1" w:after="100" w:afterAutospacing="1"/>
        <w:ind w:right="957" w:firstLine="720"/>
        <w:jc w:val="both"/>
        <w:rPr>
          <w:rFonts w:ascii="Helvetica Neue" w:hAnsi="Helvetica Neue" w:cs="Times New Roman"/>
          <w:color w:val="1D2228"/>
          <w:lang w:eastAsia="en-US"/>
        </w:rPr>
      </w:pPr>
      <w:r w:rsidRPr="002F31D4">
        <w:rPr>
          <w:i/>
          <w:iCs/>
          <w:sz w:val="24"/>
          <w:szCs w:val="24"/>
          <w:shd w:val="clear" w:color="auto" w:fill="FFFFFF"/>
          <w:lang w:eastAsia="en-US"/>
        </w:rPr>
        <w:t>‘Education can be a great creator of chances, but its benefits are not always equally accessible’</w:t>
      </w:r>
    </w:p>
    <w:p w14:paraId="7842C14E" w14:textId="77777777" w:rsidR="002F31D4" w:rsidRDefault="002F31D4" w:rsidP="002F31D4">
      <w:pPr>
        <w:overflowPunct/>
        <w:autoSpaceDE/>
        <w:autoSpaceDN/>
        <w:adjustRightInd/>
        <w:spacing w:before="100" w:beforeAutospacing="1" w:after="100" w:afterAutospacing="1"/>
        <w:ind w:right="957" w:firstLine="720"/>
        <w:jc w:val="both"/>
        <w:rPr>
          <w:rFonts w:ascii="Helvetica Neue" w:hAnsi="Helvetica Neue" w:cs="Times New Roman"/>
          <w:color w:val="1D2228"/>
          <w:lang w:eastAsia="en-US"/>
        </w:rPr>
      </w:pPr>
      <w:r w:rsidRPr="002F31D4">
        <w:rPr>
          <w:i/>
          <w:iCs/>
          <w:sz w:val="24"/>
          <w:szCs w:val="24"/>
          <w:shd w:val="clear" w:color="auto" w:fill="FFFFFF"/>
          <w:lang w:eastAsia="en-US"/>
        </w:rPr>
        <w:t> </w:t>
      </w:r>
    </w:p>
    <w:p w14:paraId="61694138" w14:textId="444077DA" w:rsidR="002F31D4" w:rsidRPr="002F31D4" w:rsidRDefault="002F31D4" w:rsidP="002F31D4">
      <w:pPr>
        <w:overflowPunct/>
        <w:autoSpaceDE/>
        <w:autoSpaceDN/>
        <w:adjustRightInd/>
        <w:spacing w:before="100" w:beforeAutospacing="1" w:after="100" w:afterAutospacing="1"/>
        <w:ind w:right="957"/>
        <w:jc w:val="both"/>
        <w:rPr>
          <w:rFonts w:ascii="Helvetica Neue" w:hAnsi="Helvetica Neue" w:cs="Times New Roman"/>
          <w:color w:val="1D2228"/>
          <w:lang w:eastAsia="en-US"/>
        </w:rPr>
      </w:pPr>
      <w:r w:rsidRPr="002F31D4">
        <w:rPr>
          <w:sz w:val="24"/>
          <w:szCs w:val="24"/>
          <w:shd w:val="clear" w:color="auto" w:fill="FFFFFF"/>
          <w:lang w:eastAsia="en-US"/>
        </w:rPr>
        <w:t>University wasn’t accessible to me when I left school and it is only later on in my years I feel in a safe and stable position to embark into higher education; however, for people who have had that opportunity and have attended higher education and completed a degree for example in Hand Embroidery, they will only have to complete a 2-year DHEP course instead of the 3 year PCDA route which non degree holders have. One could argue of what value some degrees truly have. </w:t>
      </w:r>
    </w:p>
    <w:p w14:paraId="4DD8E62F" w14:textId="77777777" w:rsidR="002F31D4" w:rsidRDefault="002F31D4" w:rsidP="002F31D4">
      <w:pPr>
        <w:overflowPunct/>
        <w:autoSpaceDE/>
        <w:autoSpaceDN/>
        <w:adjustRightInd/>
        <w:spacing w:before="100" w:beforeAutospacing="1" w:after="100" w:afterAutospacing="1"/>
        <w:ind w:right="957"/>
        <w:jc w:val="both"/>
        <w:rPr>
          <w:rFonts w:ascii="Helvetica Neue" w:hAnsi="Helvetica Neue" w:cs="Times New Roman"/>
          <w:color w:val="1D2228"/>
          <w:lang w:eastAsia="en-US"/>
        </w:rPr>
      </w:pPr>
      <w:r w:rsidRPr="002F31D4">
        <w:rPr>
          <w:sz w:val="24"/>
          <w:szCs w:val="24"/>
          <w:shd w:val="clear" w:color="auto" w:fill="FFFFFF"/>
          <w:lang w:eastAsia="en-US"/>
        </w:rPr>
        <w:lastRenderedPageBreak/>
        <w:t> </w:t>
      </w:r>
    </w:p>
    <w:p w14:paraId="0240DFE5" w14:textId="7C918D3A" w:rsidR="002F31D4" w:rsidRPr="002F31D4" w:rsidRDefault="002F31D4" w:rsidP="002F31D4">
      <w:pPr>
        <w:overflowPunct/>
        <w:autoSpaceDE/>
        <w:autoSpaceDN/>
        <w:adjustRightInd/>
        <w:spacing w:before="100" w:beforeAutospacing="1" w:after="100" w:afterAutospacing="1"/>
        <w:ind w:right="957"/>
        <w:jc w:val="both"/>
        <w:rPr>
          <w:rFonts w:ascii="Helvetica Neue" w:hAnsi="Helvetica Neue" w:cs="Times New Roman"/>
          <w:color w:val="1D2228"/>
          <w:lang w:eastAsia="en-US"/>
        </w:rPr>
      </w:pPr>
      <w:r w:rsidRPr="002F31D4">
        <w:rPr>
          <w:sz w:val="24"/>
          <w:szCs w:val="24"/>
          <w:shd w:val="clear" w:color="auto" w:fill="FFFFFF"/>
          <w:lang w:eastAsia="en-US"/>
        </w:rPr>
        <w:t xml:space="preserve">Another argument is that people who have previously served as Special Constables and Police Community Support Officers have been through training before and understand the roles and responsibilities that a Professional Police Officer needs. Having been through experiences that the role requires, surely provides them with a more educated knowledge; however, if they don’t hold a </w:t>
      </w:r>
      <w:r w:rsidRPr="002F31D4">
        <w:rPr>
          <w:sz w:val="24"/>
          <w:szCs w:val="24"/>
          <w:shd w:val="clear" w:color="auto" w:fill="FFFFFF"/>
          <w:lang w:eastAsia="en-US"/>
        </w:rPr>
        <w:t>degree,</w:t>
      </w:r>
      <w:r w:rsidRPr="002F31D4">
        <w:rPr>
          <w:sz w:val="24"/>
          <w:szCs w:val="24"/>
          <w:shd w:val="clear" w:color="auto" w:fill="FFFFFF"/>
          <w:lang w:eastAsia="en-US"/>
        </w:rPr>
        <w:t xml:space="preserve"> they will need to complete an extra year over someone who has come from university who hasn’t got these already learned skills.  </w:t>
      </w:r>
    </w:p>
    <w:p w14:paraId="000900F0" w14:textId="1EF8C41D" w:rsidR="002F31D4" w:rsidRPr="002F31D4" w:rsidRDefault="002F31D4" w:rsidP="002F31D4">
      <w:pPr>
        <w:overflowPunct/>
        <w:autoSpaceDE/>
        <w:autoSpaceDN/>
        <w:adjustRightInd/>
        <w:spacing w:before="100" w:beforeAutospacing="1" w:after="100" w:afterAutospacing="1"/>
        <w:ind w:right="957"/>
        <w:jc w:val="both"/>
        <w:rPr>
          <w:rFonts w:ascii="Helvetica Neue" w:hAnsi="Helvetica Neue" w:cs="Times New Roman"/>
          <w:color w:val="1D2228"/>
          <w:lang w:eastAsia="en-US"/>
        </w:rPr>
      </w:pPr>
      <w:r w:rsidRPr="002F31D4">
        <w:rPr>
          <w:sz w:val="24"/>
          <w:szCs w:val="24"/>
          <w:shd w:val="clear" w:color="auto" w:fill="FFFFFF"/>
          <w:lang w:eastAsia="en-US"/>
        </w:rPr>
        <w:t> </w:t>
      </w:r>
    </w:p>
    <w:p w14:paraId="7475ABA2" w14:textId="4E8249BF" w:rsidR="002F31D4" w:rsidRDefault="002F31D4" w:rsidP="002F31D4">
      <w:pPr>
        <w:overflowPunct/>
        <w:autoSpaceDE/>
        <w:autoSpaceDN/>
        <w:adjustRightInd/>
        <w:spacing w:before="100" w:beforeAutospacing="1" w:after="100" w:afterAutospacing="1"/>
        <w:ind w:right="957"/>
        <w:jc w:val="both"/>
        <w:rPr>
          <w:sz w:val="24"/>
          <w:szCs w:val="24"/>
          <w:shd w:val="clear" w:color="auto" w:fill="FFFFFF"/>
          <w:lang w:eastAsia="en-US"/>
        </w:rPr>
      </w:pPr>
      <w:r w:rsidRPr="002F31D4">
        <w:rPr>
          <w:sz w:val="24"/>
          <w:szCs w:val="24"/>
          <w:shd w:val="clear" w:color="auto" w:fill="FFFFFF"/>
          <w:lang w:eastAsia="en-US"/>
        </w:rPr>
        <w:t>This thought is also resonated through the Police Federation, in an article Chairman of Humberside Police Federation (polfed.org, 2021) said:</w:t>
      </w:r>
    </w:p>
    <w:p w14:paraId="7753F65B" w14:textId="77777777" w:rsidR="002F31D4" w:rsidRPr="002F31D4" w:rsidRDefault="002F31D4" w:rsidP="002F31D4">
      <w:pPr>
        <w:overflowPunct/>
        <w:autoSpaceDE/>
        <w:autoSpaceDN/>
        <w:adjustRightInd/>
        <w:spacing w:before="100" w:beforeAutospacing="1" w:after="100" w:afterAutospacing="1"/>
        <w:ind w:right="957"/>
        <w:jc w:val="both"/>
        <w:rPr>
          <w:rFonts w:ascii="Helvetica Neue" w:hAnsi="Helvetica Neue" w:cs="Times New Roman"/>
          <w:color w:val="1D2228"/>
          <w:lang w:eastAsia="en-US"/>
        </w:rPr>
      </w:pPr>
    </w:p>
    <w:p w14:paraId="65A07CA4" w14:textId="48885DFB" w:rsidR="002F31D4" w:rsidRPr="002F31D4" w:rsidRDefault="002F31D4" w:rsidP="002F31D4">
      <w:pPr>
        <w:overflowPunct/>
        <w:autoSpaceDE/>
        <w:autoSpaceDN/>
        <w:adjustRightInd/>
        <w:spacing w:before="100" w:beforeAutospacing="1" w:after="100" w:afterAutospacing="1"/>
        <w:ind w:right="957"/>
        <w:jc w:val="both"/>
        <w:rPr>
          <w:rFonts w:ascii="Helvetica Neue" w:hAnsi="Helvetica Neue" w:cs="Times New Roman"/>
          <w:color w:val="1D2228"/>
          <w:lang w:eastAsia="en-US"/>
        </w:rPr>
      </w:pPr>
      <w:r w:rsidRPr="002F31D4">
        <w:rPr>
          <w:sz w:val="24"/>
          <w:szCs w:val="24"/>
          <w:shd w:val="clear" w:color="auto" w:fill="FFFFFF"/>
          <w:lang w:eastAsia="en-US"/>
        </w:rPr>
        <w:t>             </w:t>
      </w:r>
      <w:r w:rsidRPr="002F31D4">
        <w:rPr>
          <w:i/>
          <w:iCs/>
          <w:sz w:val="24"/>
          <w:szCs w:val="24"/>
          <w:shd w:val="clear" w:color="auto" w:fill="FFFFFF"/>
          <w:lang w:eastAsia="en-US"/>
        </w:rPr>
        <w:t xml:space="preserve">“We should have police officers that represent our community. And if everyone </w:t>
      </w:r>
      <w:proofErr w:type="gramStart"/>
      <w:r w:rsidRPr="002F31D4">
        <w:rPr>
          <w:i/>
          <w:iCs/>
          <w:sz w:val="24"/>
          <w:szCs w:val="24"/>
          <w:shd w:val="clear" w:color="auto" w:fill="FFFFFF"/>
          <w:lang w:eastAsia="en-US"/>
        </w:rPr>
        <w:t>has to</w:t>
      </w:r>
      <w:proofErr w:type="gramEnd"/>
      <w:r w:rsidRPr="002F31D4">
        <w:rPr>
          <w:i/>
          <w:iCs/>
          <w:sz w:val="24"/>
          <w:szCs w:val="24"/>
          <w:shd w:val="clear" w:color="auto" w:fill="FFFFFF"/>
          <w:lang w:eastAsia="en-US"/>
        </w:rPr>
        <w:t xml:space="preserve"> have a degree - is that representative? There is certainly a place for real academic knowledge within the police service, but it should certainly not be a prerequisite for every single police officer.”</w:t>
      </w:r>
    </w:p>
    <w:p w14:paraId="408F24C4" w14:textId="77777777" w:rsidR="002F31D4" w:rsidRDefault="002F31D4" w:rsidP="002F31D4">
      <w:pPr>
        <w:overflowPunct/>
        <w:autoSpaceDE/>
        <w:autoSpaceDN/>
        <w:adjustRightInd/>
        <w:spacing w:before="100" w:beforeAutospacing="1" w:after="100" w:afterAutospacing="1"/>
        <w:ind w:right="957"/>
        <w:jc w:val="both"/>
        <w:rPr>
          <w:sz w:val="24"/>
          <w:szCs w:val="24"/>
          <w:lang w:eastAsia="en-US"/>
        </w:rPr>
      </w:pPr>
      <w:r w:rsidRPr="002F31D4">
        <w:rPr>
          <w:sz w:val="24"/>
          <w:szCs w:val="24"/>
          <w:lang w:eastAsia="en-US"/>
        </w:rPr>
        <w:t> </w:t>
      </w:r>
    </w:p>
    <w:p w14:paraId="50CFAB46" w14:textId="1DDC8BF8" w:rsidR="002F31D4" w:rsidRPr="002F31D4" w:rsidRDefault="002F31D4" w:rsidP="002F31D4">
      <w:pPr>
        <w:overflowPunct/>
        <w:autoSpaceDE/>
        <w:autoSpaceDN/>
        <w:adjustRightInd/>
        <w:spacing w:before="100" w:beforeAutospacing="1" w:after="100" w:afterAutospacing="1"/>
        <w:ind w:right="957"/>
        <w:jc w:val="both"/>
        <w:rPr>
          <w:rFonts w:ascii="Helvetica Neue" w:hAnsi="Helvetica Neue" w:cs="Times New Roman"/>
          <w:color w:val="1D2228"/>
          <w:lang w:eastAsia="en-US"/>
        </w:rPr>
      </w:pPr>
      <w:r w:rsidRPr="002F31D4">
        <w:rPr>
          <w:sz w:val="24"/>
          <w:szCs w:val="24"/>
          <w:lang w:eastAsia="en-US"/>
        </w:rPr>
        <w:t xml:space="preserve">In the Policing Vision 2025 (Npcc.police.uk, n.d) it states that one of the agenda items is for the police to be tailored to </w:t>
      </w:r>
      <w:r w:rsidRPr="002F31D4">
        <w:rPr>
          <w:sz w:val="24"/>
          <w:szCs w:val="24"/>
          <w:lang w:eastAsia="en-US"/>
        </w:rPr>
        <w:t>society’s</w:t>
      </w:r>
      <w:r w:rsidRPr="002F31D4">
        <w:rPr>
          <w:sz w:val="24"/>
          <w:szCs w:val="24"/>
          <w:lang w:eastAsia="en-US"/>
        </w:rPr>
        <w:t xml:space="preserve"> needs; however, one could argue that continuing the PEQF framework would remove Police Officers as a representative police force. Arguably the local communities could view that all Police Officers hold a degree and therefore it is an elitist organisation, not the organisation that is supposed to mirror its community. The police vision does however promote a confident and professional workforce which COP does set the standards for. The Workforce transformation 2018 plan (Gov.uk 2018) is aimed at investing in a diverse and flexible workforce and new capabilities of dealing with crime. Such new ways of dealing with crime is via a digital format; however, one again could argue that the current PEQF system is stepping away from mirroring a diverse community and portraying the Police force as a conformity entity.  One could argue is this the start of the ‘us’ and ‘them’ something the Policing vision 2025 is directly trying to stop.</w:t>
      </w:r>
    </w:p>
    <w:p w14:paraId="45548962" w14:textId="33FEC8BE" w:rsidR="002F31D4" w:rsidRPr="002F31D4" w:rsidRDefault="002F31D4" w:rsidP="002F31D4">
      <w:pPr>
        <w:overflowPunct/>
        <w:autoSpaceDE/>
        <w:autoSpaceDN/>
        <w:adjustRightInd/>
        <w:spacing w:before="100" w:beforeAutospacing="1" w:after="100" w:afterAutospacing="1"/>
        <w:ind w:right="957"/>
        <w:jc w:val="both"/>
        <w:rPr>
          <w:rFonts w:ascii="Helvetica Neue" w:hAnsi="Helvetica Neue" w:cs="Times New Roman"/>
          <w:color w:val="1D2228"/>
          <w:lang w:eastAsia="en-US"/>
        </w:rPr>
      </w:pPr>
      <w:r w:rsidRPr="002F31D4">
        <w:rPr>
          <w:sz w:val="24"/>
          <w:szCs w:val="24"/>
          <w:lang w:eastAsia="en-US"/>
        </w:rPr>
        <w:t>  </w:t>
      </w:r>
    </w:p>
    <w:p w14:paraId="57273F3B" w14:textId="77777777" w:rsidR="002F31D4" w:rsidRPr="002F31D4" w:rsidRDefault="002F31D4" w:rsidP="002F31D4">
      <w:pPr>
        <w:overflowPunct/>
        <w:autoSpaceDE/>
        <w:autoSpaceDN/>
        <w:adjustRightInd/>
        <w:spacing w:before="100" w:beforeAutospacing="1" w:after="100" w:afterAutospacing="1"/>
        <w:ind w:right="957"/>
        <w:jc w:val="both"/>
        <w:rPr>
          <w:rFonts w:ascii="Helvetica Neue" w:hAnsi="Helvetica Neue" w:cs="Times New Roman"/>
          <w:color w:val="1D2228"/>
          <w:lang w:eastAsia="en-US"/>
        </w:rPr>
      </w:pPr>
      <w:r w:rsidRPr="002F31D4">
        <w:rPr>
          <w:sz w:val="24"/>
          <w:szCs w:val="24"/>
          <w:lang w:eastAsia="en-US"/>
        </w:rPr>
        <w:t xml:space="preserve">The role of a modern professional Police Officer is ruled by at the core by the Code of Ethics (College.police.uk, 2014). A Police Officer is a frontline position dealing with the community and the problems the community may have. The role of a Police Officer has changed over time, naturally as the world evolves and the demand of the community changes (Police-foundation.org, 2017). During my time as a Police Officer, I try and uphold the code of ethics during every incident I attend. I ensure that I remain impartial and fair to all parties involved in an incident. In honesty, I don’t use </w:t>
      </w:r>
      <w:r w:rsidRPr="002F31D4">
        <w:rPr>
          <w:sz w:val="24"/>
          <w:szCs w:val="24"/>
          <w:lang w:eastAsia="en-US"/>
        </w:rPr>
        <w:lastRenderedPageBreak/>
        <w:t xml:space="preserve">a reflective model after every incident I attend. However, using Gibbs reflective model (The University of Edinburgh, 2022) after incidents that are more complex or emotionally draining helps to de-brief the situation that you just attended. Using Gibbs reflective model also allows me to provide an accurate conclusion of the incident I have just attended and allows me to update the records of information of that incident accurately to ensure a clear and concise record is kept of the version of events. This helps link into the code of ethics as the honesty, integrity and openness required. The role of a Police Officer has changed from dealing with crime and engaging with the </w:t>
      </w:r>
      <w:proofErr w:type="gramStart"/>
      <w:r w:rsidRPr="002F31D4">
        <w:rPr>
          <w:sz w:val="24"/>
          <w:szCs w:val="24"/>
          <w:lang w:eastAsia="en-US"/>
        </w:rPr>
        <w:t>community, but</w:t>
      </w:r>
      <w:proofErr w:type="gramEnd"/>
      <w:r w:rsidRPr="002F31D4">
        <w:rPr>
          <w:sz w:val="24"/>
          <w:szCs w:val="24"/>
          <w:lang w:eastAsia="en-US"/>
        </w:rPr>
        <w:t xml:space="preserve"> is now more focused on safeguarding the vulnerable in the community (Chapman, 2018, pp 4). I would agree with the analysis from Chapman as I do find </w:t>
      </w:r>
      <w:proofErr w:type="gramStart"/>
      <w:r w:rsidRPr="002F31D4">
        <w:rPr>
          <w:sz w:val="24"/>
          <w:szCs w:val="24"/>
          <w:lang w:eastAsia="en-US"/>
        </w:rPr>
        <w:t>the majority of</w:t>
      </w:r>
      <w:proofErr w:type="gramEnd"/>
      <w:r w:rsidRPr="002F31D4">
        <w:rPr>
          <w:sz w:val="24"/>
          <w:szCs w:val="24"/>
          <w:lang w:eastAsia="en-US"/>
        </w:rPr>
        <w:t xml:space="preserve"> my duties are to safeguard individuals. The majority of this in my experience is dealing with people going through a mental health crisis.</w:t>
      </w:r>
    </w:p>
    <w:p w14:paraId="121398CC" w14:textId="61C12610" w:rsidR="002F31D4" w:rsidRPr="002F31D4" w:rsidRDefault="002F31D4" w:rsidP="002F31D4">
      <w:pPr>
        <w:overflowPunct/>
        <w:autoSpaceDE/>
        <w:autoSpaceDN/>
        <w:adjustRightInd/>
        <w:spacing w:before="100" w:beforeAutospacing="1" w:after="100" w:afterAutospacing="1"/>
        <w:ind w:right="957"/>
        <w:jc w:val="both"/>
        <w:rPr>
          <w:rFonts w:ascii="Helvetica Neue" w:hAnsi="Helvetica Neue" w:cs="Times New Roman"/>
          <w:color w:val="1D2228"/>
          <w:lang w:eastAsia="en-US"/>
        </w:rPr>
      </w:pPr>
      <w:r w:rsidRPr="002F31D4">
        <w:rPr>
          <w:sz w:val="24"/>
          <w:szCs w:val="24"/>
          <w:lang w:eastAsia="en-US"/>
        </w:rPr>
        <w:t> </w:t>
      </w:r>
    </w:p>
    <w:p w14:paraId="14D972A6" w14:textId="50680128" w:rsidR="002F31D4" w:rsidRDefault="002F31D4" w:rsidP="002F31D4">
      <w:pPr>
        <w:overflowPunct/>
        <w:autoSpaceDE/>
        <w:autoSpaceDN/>
        <w:adjustRightInd/>
        <w:spacing w:before="100" w:beforeAutospacing="1" w:after="100" w:afterAutospacing="1"/>
        <w:ind w:right="957"/>
        <w:jc w:val="both"/>
        <w:rPr>
          <w:sz w:val="24"/>
          <w:szCs w:val="24"/>
          <w:lang w:eastAsia="en-US"/>
        </w:rPr>
      </w:pPr>
      <w:r w:rsidRPr="002F31D4">
        <w:rPr>
          <w:sz w:val="24"/>
          <w:szCs w:val="24"/>
          <w:lang w:eastAsia="en-US"/>
        </w:rPr>
        <w:t xml:space="preserve">At the beginning of my 3 years, I was provided support and guidance by Police Officers that had been in the role of a Police Officer for many years and had the experience in dealing with a variety of different incidents. Now as I have evolved, I am now the person that partners up with the newer members on shift who have just joined the area or who have just finished their tutorship. Other Police Officers now look to me for guidance and support going to incidents and I have been trusted with this from my Sergeant.  Referring to the Code of Ethics this demonstrates that I am showing signs of the leadership for the newer Police Officers but also, I take accountability should something incorrectly happen, as I am the more senior Police Officer and can prevent or stop incorrect actions. As I have grown as a Police Officer and my knowledge has improved with internal processes, I am now asked to look over statements of evidence and assess the quality of a file of evidence that needs to be submitted to the Crown Prosecution Service before it is submitted. I receive these requests from my colleagues directly, where previously when I initially started, I asked for my colleagues to look over my work to confirm it was done correctly. I am also assigned by my Sergeant more complex incidents that either require a more in-depth analysis of evidence due to the fact this file of evidence may end up in Crown Court, where there is more paperwork required and more evidence or an incident that requires sensitivity. The type of sensitive incident I may be assigned are incidents such as incidents that may involve a sexual offence, may involve a child being the person who has suffered or a victim that may need additional support throughout the process for a prosecution of the offender. I would like to say that it is only recently I have received the assignments of more complex incidents; however, since tutorship I have been assigned these types of complex cases. I feel this reflects on my own Code of Ethics and that my Sergeant recognises the strong Code of Ethics I have especially with fairness and objectivity. As I have had the exposure to these complex incidents which require focus and emotional resilience, I feel it has equipped me to be able to attend any incident and process and deal with the incident effectively and appropriately. The idea of attending an incident or situation that I haven’t dealt with before doesn’t scare me but </w:t>
      </w:r>
      <w:r w:rsidRPr="002F31D4">
        <w:rPr>
          <w:sz w:val="24"/>
          <w:szCs w:val="24"/>
          <w:lang w:eastAsia="en-US"/>
        </w:rPr>
        <w:lastRenderedPageBreak/>
        <w:t>excites me as an opportunity to learn and this is a level of confidence that I have gained through my time as a Police Officer.</w:t>
      </w:r>
    </w:p>
    <w:p w14:paraId="41013718" w14:textId="66AB6C35" w:rsidR="002F31D4" w:rsidRDefault="002F31D4" w:rsidP="002F31D4">
      <w:pPr>
        <w:overflowPunct/>
        <w:autoSpaceDE/>
        <w:autoSpaceDN/>
        <w:adjustRightInd/>
        <w:spacing w:before="100" w:beforeAutospacing="1" w:after="100" w:afterAutospacing="1"/>
        <w:ind w:right="957"/>
        <w:jc w:val="both"/>
        <w:rPr>
          <w:sz w:val="24"/>
          <w:szCs w:val="24"/>
          <w:lang w:eastAsia="en-US"/>
        </w:rPr>
      </w:pPr>
    </w:p>
    <w:p w14:paraId="59631AF3" w14:textId="2CF81E10" w:rsidR="002F31D4" w:rsidRPr="002F31D4" w:rsidRDefault="002F31D4" w:rsidP="002F31D4">
      <w:pPr>
        <w:overflowPunct/>
        <w:autoSpaceDE/>
        <w:autoSpaceDN/>
        <w:adjustRightInd/>
        <w:spacing w:before="100" w:beforeAutospacing="1" w:after="100" w:afterAutospacing="1"/>
        <w:ind w:right="957"/>
        <w:jc w:val="both"/>
        <w:rPr>
          <w:sz w:val="24"/>
          <w:szCs w:val="24"/>
          <w:lang w:eastAsia="en-US"/>
        </w:rPr>
      </w:pPr>
      <w:r w:rsidRPr="00437840">
        <w:rPr>
          <w:sz w:val="24"/>
          <w:szCs w:val="24"/>
          <w:lang w:eastAsia="en-US"/>
        </w:rPr>
        <w:t>Reflecting on how my role has changed in the last year of my probation</w:t>
      </w:r>
      <w:r w:rsidR="00437840" w:rsidRPr="00437840">
        <w:rPr>
          <w:sz w:val="24"/>
          <w:szCs w:val="24"/>
          <w:lang w:eastAsia="en-US"/>
        </w:rPr>
        <w:t>,</w:t>
      </w:r>
      <w:r w:rsidRPr="00437840">
        <w:rPr>
          <w:sz w:val="24"/>
          <w:szCs w:val="24"/>
          <w:lang w:eastAsia="en-US"/>
        </w:rPr>
        <w:t xml:space="preserve"> it has changed drastically. I am pregnant and no longer allowed to be a deployable response officer. Therefore, my role has completely changed. I am no longer attending emergency calls and dealing with incidents out in the public. I am now reviewing work</w:t>
      </w:r>
      <w:r w:rsidR="00437840" w:rsidRPr="00437840">
        <w:rPr>
          <w:sz w:val="24"/>
          <w:szCs w:val="24"/>
          <w:lang w:eastAsia="en-US"/>
        </w:rPr>
        <w:t xml:space="preserve"> and</w:t>
      </w:r>
      <w:r w:rsidRPr="00437840">
        <w:rPr>
          <w:sz w:val="24"/>
          <w:szCs w:val="24"/>
          <w:lang w:eastAsia="en-US"/>
        </w:rPr>
        <w:t xml:space="preserve"> completing </w:t>
      </w:r>
      <w:r w:rsidR="00437840" w:rsidRPr="00437840">
        <w:rPr>
          <w:sz w:val="24"/>
          <w:szCs w:val="24"/>
          <w:lang w:eastAsia="en-US"/>
        </w:rPr>
        <w:t>a</w:t>
      </w:r>
      <w:r w:rsidRPr="00437840">
        <w:rPr>
          <w:sz w:val="24"/>
          <w:szCs w:val="24"/>
          <w:lang w:eastAsia="en-US"/>
        </w:rPr>
        <w:t>n occasion</w:t>
      </w:r>
      <w:r w:rsidR="00437840" w:rsidRPr="00437840">
        <w:rPr>
          <w:sz w:val="24"/>
          <w:szCs w:val="24"/>
          <w:lang w:eastAsia="en-US"/>
        </w:rPr>
        <w:t>al</w:t>
      </w:r>
      <w:r w:rsidRPr="00437840">
        <w:rPr>
          <w:sz w:val="24"/>
          <w:szCs w:val="24"/>
          <w:lang w:eastAsia="en-US"/>
        </w:rPr>
        <w:t xml:space="preserve"> telephone statement. The main part of my work is to complete </w:t>
      </w:r>
      <w:r w:rsidR="00B81131" w:rsidRPr="00437840">
        <w:rPr>
          <w:sz w:val="24"/>
          <w:szCs w:val="24"/>
          <w:lang w:eastAsia="en-US"/>
        </w:rPr>
        <w:t>files</w:t>
      </w:r>
      <w:r w:rsidRPr="00437840">
        <w:rPr>
          <w:sz w:val="24"/>
          <w:szCs w:val="24"/>
          <w:lang w:eastAsia="en-US"/>
        </w:rPr>
        <w:t xml:space="preserve"> of evidence ready to go to </w:t>
      </w:r>
      <w:r w:rsidR="00B81131" w:rsidRPr="00437840">
        <w:rPr>
          <w:sz w:val="24"/>
          <w:szCs w:val="24"/>
          <w:lang w:eastAsia="en-US"/>
        </w:rPr>
        <w:t>court or to the Crown Prosecution Service for advice. Because I am desk bound it does make me accessible to other officers who ask me for assistance or guidance with their paperwork. I have become someone who people come to</w:t>
      </w:r>
      <w:r w:rsidR="00437840" w:rsidRPr="00437840">
        <w:rPr>
          <w:sz w:val="24"/>
          <w:szCs w:val="24"/>
          <w:lang w:eastAsia="en-US"/>
        </w:rPr>
        <w:t>, to</w:t>
      </w:r>
      <w:r w:rsidR="00B81131" w:rsidRPr="00437840">
        <w:rPr>
          <w:sz w:val="24"/>
          <w:szCs w:val="24"/>
          <w:lang w:eastAsia="en-US"/>
        </w:rPr>
        <w:t xml:space="preserve"> get some advice or to check their work to make sure it has everything it needs. This has been a positive and a negative. I desperately miss going out and about and interacting with the public</w:t>
      </w:r>
      <w:r w:rsidR="00437840" w:rsidRPr="00437840">
        <w:rPr>
          <w:sz w:val="24"/>
          <w:szCs w:val="24"/>
          <w:lang w:eastAsia="en-US"/>
        </w:rPr>
        <w:t>;</w:t>
      </w:r>
      <w:r w:rsidR="00B81131" w:rsidRPr="00437840">
        <w:rPr>
          <w:sz w:val="24"/>
          <w:szCs w:val="24"/>
          <w:lang w:eastAsia="en-US"/>
        </w:rPr>
        <w:t xml:space="preserve"> however</w:t>
      </w:r>
      <w:r w:rsidR="00437840" w:rsidRPr="00437840">
        <w:rPr>
          <w:sz w:val="24"/>
          <w:szCs w:val="24"/>
          <w:lang w:eastAsia="en-US"/>
        </w:rPr>
        <w:t>,</w:t>
      </w:r>
      <w:r w:rsidR="00B81131" w:rsidRPr="00437840">
        <w:rPr>
          <w:sz w:val="24"/>
          <w:szCs w:val="24"/>
          <w:lang w:eastAsia="en-US"/>
        </w:rPr>
        <w:t xml:space="preserve"> the positive on this</w:t>
      </w:r>
      <w:r w:rsidR="00437840" w:rsidRPr="00437840">
        <w:rPr>
          <w:sz w:val="24"/>
          <w:szCs w:val="24"/>
          <w:lang w:eastAsia="en-US"/>
        </w:rPr>
        <w:t xml:space="preserve"> is</w:t>
      </w:r>
      <w:r w:rsidR="00B81131" w:rsidRPr="00437840">
        <w:rPr>
          <w:sz w:val="24"/>
          <w:szCs w:val="24"/>
          <w:lang w:eastAsia="en-US"/>
        </w:rPr>
        <w:t xml:space="preserve"> that I am a stable person who is available to provide advice and guidance </w:t>
      </w:r>
      <w:proofErr w:type="gramStart"/>
      <w:r w:rsidR="00B81131" w:rsidRPr="00437840">
        <w:rPr>
          <w:sz w:val="24"/>
          <w:szCs w:val="24"/>
          <w:lang w:eastAsia="en-US"/>
        </w:rPr>
        <w:t>and also</w:t>
      </w:r>
      <w:proofErr w:type="gramEnd"/>
      <w:r w:rsidR="00B81131" w:rsidRPr="00437840">
        <w:rPr>
          <w:sz w:val="24"/>
          <w:szCs w:val="24"/>
          <w:lang w:eastAsia="en-US"/>
        </w:rPr>
        <w:t xml:space="preserve"> improve my paperwork skills. I believe this time being restricted is going to make me a more </w:t>
      </w:r>
      <w:r w:rsidR="00437840" w:rsidRPr="00437840">
        <w:rPr>
          <w:sz w:val="24"/>
          <w:szCs w:val="24"/>
          <w:lang w:eastAsia="en-US"/>
        </w:rPr>
        <w:t>well-rounded</w:t>
      </w:r>
      <w:r w:rsidR="00B81131" w:rsidRPr="00437840">
        <w:rPr>
          <w:sz w:val="24"/>
          <w:szCs w:val="24"/>
          <w:lang w:eastAsia="en-US"/>
        </w:rPr>
        <w:t xml:space="preserve"> Police Officer.</w:t>
      </w:r>
      <w:r w:rsidR="00B81131">
        <w:rPr>
          <w:sz w:val="24"/>
          <w:szCs w:val="24"/>
          <w:lang w:eastAsia="en-US"/>
        </w:rPr>
        <w:t xml:space="preserve">  </w:t>
      </w:r>
    </w:p>
    <w:p w14:paraId="0311819D" w14:textId="6C225343" w:rsidR="002F31D4" w:rsidRPr="002F31D4" w:rsidRDefault="002F31D4" w:rsidP="002F31D4">
      <w:pPr>
        <w:overflowPunct/>
        <w:autoSpaceDE/>
        <w:autoSpaceDN/>
        <w:adjustRightInd/>
        <w:spacing w:before="100" w:beforeAutospacing="1" w:after="100" w:afterAutospacing="1"/>
        <w:ind w:right="957"/>
        <w:jc w:val="both"/>
        <w:rPr>
          <w:rFonts w:ascii="Helvetica Neue" w:hAnsi="Helvetica Neue" w:cs="Times New Roman"/>
          <w:color w:val="1D2228"/>
          <w:lang w:eastAsia="en-US"/>
        </w:rPr>
      </w:pPr>
      <w:r w:rsidRPr="002F31D4">
        <w:rPr>
          <w:sz w:val="24"/>
          <w:szCs w:val="24"/>
          <w:lang w:eastAsia="en-US"/>
        </w:rPr>
        <w:t> </w:t>
      </w:r>
    </w:p>
    <w:p w14:paraId="51A62200" w14:textId="77777777" w:rsidR="002F31D4" w:rsidRPr="002F31D4" w:rsidRDefault="002F31D4" w:rsidP="002F31D4">
      <w:pPr>
        <w:overflowPunct/>
        <w:autoSpaceDE/>
        <w:autoSpaceDN/>
        <w:adjustRightInd/>
        <w:spacing w:before="100" w:beforeAutospacing="1" w:after="100" w:afterAutospacing="1"/>
        <w:ind w:right="957"/>
        <w:jc w:val="both"/>
        <w:rPr>
          <w:rFonts w:ascii="Helvetica Neue" w:hAnsi="Helvetica Neue" w:cs="Times New Roman"/>
          <w:color w:val="1D2228"/>
          <w:lang w:eastAsia="en-US"/>
        </w:rPr>
      </w:pPr>
      <w:r w:rsidRPr="002F31D4">
        <w:rPr>
          <w:sz w:val="24"/>
          <w:szCs w:val="24"/>
          <w:lang w:eastAsia="en-US"/>
        </w:rPr>
        <w:t xml:space="preserve">It is comforting to hear and read articles that resonate the concerns and problems I have personally had with the PEQF process. The amount of stress that the PEQF has put on me personally, my relationships, my health and my learning ability has been quite catastrophic. I no longer have time to enjoy my rest days but find myself completing university work. There </w:t>
      </w:r>
      <w:proofErr w:type="gramStart"/>
      <w:r w:rsidRPr="002F31D4">
        <w:rPr>
          <w:sz w:val="24"/>
          <w:szCs w:val="24"/>
          <w:lang w:eastAsia="en-US"/>
        </w:rPr>
        <w:t>has</w:t>
      </w:r>
      <w:proofErr w:type="gramEnd"/>
      <w:r w:rsidRPr="002F31D4">
        <w:rPr>
          <w:sz w:val="24"/>
          <w:szCs w:val="24"/>
          <w:lang w:eastAsia="en-US"/>
        </w:rPr>
        <w:t xml:space="preserve"> been only two motivations for me to continue this PEQF system and not leave the role entirely and that is my personality is too stubborn to quit something that feels like a constant uphill battle and that I count down the days until it is over and I can finally get an opportunity to actually start doing the job I wanted in the first place. This is not to say I am against the idea of </w:t>
      </w:r>
      <w:proofErr w:type="gramStart"/>
      <w:r w:rsidRPr="002F31D4">
        <w:rPr>
          <w:sz w:val="24"/>
          <w:szCs w:val="24"/>
          <w:lang w:eastAsia="en-US"/>
        </w:rPr>
        <w:t>PEQF</w:t>
      </w:r>
      <w:proofErr w:type="gramEnd"/>
      <w:r w:rsidRPr="002F31D4">
        <w:rPr>
          <w:sz w:val="24"/>
          <w:szCs w:val="24"/>
          <w:lang w:eastAsia="en-US"/>
        </w:rPr>
        <w:t xml:space="preserve"> but I honestly feel it needs to be scrapped and re-written by a range of Police Officers and academics. I honestly believe it does have potential to professionalise policing and adhere to the Policing Vision 2025. It needs to add more diversity in skills and attributes and look to take a more fair and equal approach to recruitment, training and education.</w:t>
      </w:r>
    </w:p>
    <w:p w14:paraId="6D733C28" w14:textId="77777777" w:rsidR="002F31D4" w:rsidRPr="002F31D4" w:rsidRDefault="002F31D4" w:rsidP="002F31D4">
      <w:pPr>
        <w:overflowPunct/>
        <w:autoSpaceDE/>
        <w:autoSpaceDN/>
        <w:adjustRightInd/>
        <w:spacing w:before="100" w:beforeAutospacing="1" w:after="100" w:afterAutospacing="1"/>
        <w:ind w:right="957"/>
        <w:jc w:val="both"/>
        <w:rPr>
          <w:rFonts w:ascii="Helvetica Neue" w:hAnsi="Helvetica Neue" w:cs="Times New Roman"/>
          <w:color w:val="1D2228"/>
          <w:lang w:eastAsia="en-US"/>
        </w:rPr>
      </w:pPr>
      <w:r w:rsidRPr="002F31D4">
        <w:rPr>
          <w:sz w:val="24"/>
          <w:szCs w:val="24"/>
          <w:lang w:eastAsia="en-US"/>
        </w:rPr>
        <w:t> </w:t>
      </w:r>
    </w:p>
    <w:p w14:paraId="06F15DD9" w14:textId="62A7DC0A" w:rsidR="002F31D4" w:rsidRPr="002F31D4" w:rsidRDefault="002F31D4" w:rsidP="002F31D4">
      <w:pPr>
        <w:overflowPunct/>
        <w:autoSpaceDE/>
        <w:autoSpaceDN/>
        <w:adjustRightInd/>
        <w:spacing w:before="100" w:beforeAutospacing="1" w:after="100" w:afterAutospacing="1"/>
        <w:ind w:right="957"/>
        <w:jc w:val="both"/>
        <w:rPr>
          <w:rFonts w:ascii="Helvetica Neue" w:hAnsi="Helvetica Neue" w:cs="Times New Roman"/>
          <w:color w:val="1D2228"/>
          <w:lang w:eastAsia="en-US"/>
        </w:rPr>
      </w:pPr>
      <w:r w:rsidRPr="002F31D4">
        <w:rPr>
          <w:sz w:val="24"/>
          <w:szCs w:val="24"/>
          <w:lang w:eastAsia="en-US"/>
        </w:rPr>
        <w:t> </w:t>
      </w:r>
      <w:r w:rsidRPr="002F31D4">
        <w:rPr>
          <w:b/>
          <w:bCs/>
          <w:sz w:val="24"/>
          <w:szCs w:val="24"/>
          <w:lang w:eastAsia="en-US"/>
        </w:rPr>
        <w:t xml:space="preserve">Total words </w:t>
      </w:r>
      <w:r w:rsidR="00437840">
        <w:rPr>
          <w:b/>
          <w:bCs/>
          <w:sz w:val="24"/>
          <w:szCs w:val="24"/>
          <w:lang w:eastAsia="en-US"/>
        </w:rPr>
        <w:t>2565</w:t>
      </w:r>
    </w:p>
    <w:p w14:paraId="0AFEDBCB" w14:textId="77777777" w:rsidR="00DF336D" w:rsidRDefault="00DF336D" w:rsidP="00117045">
      <w:pPr>
        <w:pStyle w:val="paragraph"/>
        <w:spacing w:before="0" w:beforeAutospacing="0" w:after="0" w:afterAutospacing="0"/>
        <w:ind w:right="225"/>
        <w:jc w:val="center"/>
        <w:textAlignment w:val="baseline"/>
        <w:rPr>
          <w:rFonts w:ascii="Arial" w:hAnsi="Arial" w:cs="Arial"/>
          <w:b/>
        </w:rPr>
      </w:pPr>
    </w:p>
    <w:p w14:paraId="0CE3AC3F" w14:textId="77777777" w:rsidR="00DF336D" w:rsidRDefault="00DF336D" w:rsidP="00117045">
      <w:pPr>
        <w:pStyle w:val="paragraph"/>
        <w:spacing w:before="0" w:beforeAutospacing="0" w:after="0" w:afterAutospacing="0"/>
        <w:ind w:right="225"/>
        <w:jc w:val="center"/>
        <w:textAlignment w:val="baseline"/>
        <w:rPr>
          <w:rFonts w:ascii="Arial" w:hAnsi="Arial" w:cs="Arial"/>
          <w:b/>
        </w:rPr>
      </w:pPr>
    </w:p>
    <w:p w14:paraId="7E48F95B" w14:textId="5A70E080" w:rsidR="00B81131" w:rsidRDefault="00B81131" w:rsidP="00117045">
      <w:pPr>
        <w:pStyle w:val="paragraph"/>
        <w:spacing w:before="0" w:beforeAutospacing="0" w:after="0" w:afterAutospacing="0"/>
        <w:ind w:right="225"/>
        <w:jc w:val="center"/>
        <w:textAlignment w:val="baseline"/>
        <w:rPr>
          <w:rFonts w:ascii="Arial" w:hAnsi="Arial" w:cs="Arial"/>
          <w:b/>
        </w:rPr>
      </w:pPr>
    </w:p>
    <w:p w14:paraId="37617B5F" w14:textId="77777777" w:rsidR="0047067B" w:rsidRDefault="0047067B" w:rsidP="00117045">
      <w:pPr>
        <w:pStyle w:val="paragraph"/>
        <w:spacing w:before="0" w:beforeAutospacing="0" w:after="0" w:afterAutospacing="0"/>
        <w:ind w:right="225"/>
        <w:jc w:val="center"/>
        <w:textAlignment w:val="baseline"/>
        <w:rPr>
          <w:rFonts w:ascii="Arial" w:hAnsi="Arial" w:cs="Arial"/>
          <w:b/>
        </w:rPr>
      </w:pPr>
    </w:p>
    <w:p w14:paraId="1B07F62B" w14:textId="77777777" w:rsidR="00DF336D" w:rsidRDefault="00DF336D" w:rsidP="00117045">
      <w:pPr>
        <w:pStyle w:val="paragraph"/>
        <w:spacing w:before="0" w:beforeAutospacing="0" w:after="0" w:afterAutospacing="0"/>
        <w:ind w:right="225"/>
        <w:jc w:val="center"/>
        <w:textAlignment w:val="baseline"/>
        <w:rPr>
          <w:rFonts w:ascii="Arial" w:hAnsi="Arial" w:cs="Arial"/>
          <w:b/>
        </w:rPr>
      </w:pPr>
    </w:p>
    <w:p w14:paraId="6BDFCD92" w14:textId="77777777" w:rsidR="00DF336D" w:rsidRDefault="00DF336D" w:rsidP="00117045">
      <w:pPr>
        <w:pStyle w:val="paragraph"/>
        <w:spacing w:before="0" w:beforeAutospacing="0" w:after="0" w:afterAutospacing="0"/>
        <w:ind w:right="225"/>
        <w:jc w:val="center"/>
        <w:textAlignment w:val="baseline"/>
        <w:rPr>
          <w:rFonts w:ascii="Arial" w:hAnsi="Arial" w:cs="Arial"/>
          <w:b/>
        </w:rPr>
      </w:pPr>
    </w:p>
    <w:p w14:paraId="033339F8" w14:textId="77777777" w:rsidR="00DF336D" w:rsidRDefault="00DF336D" w:rsidP="00117045">
      <w:pPr>
        <w:pStyle w:val="paragraph"/>
        <w:spacing w:before="0" w:beforeAutospacing="0" w:after="0" w:afterAutospacing="0"/>
        <w:ind w:right="225"/>
        <w:jc w:val="center"/>
        <w:textAlignment w:val="baseline"/>
        <w:rPr>
          <w:rFonts w:ascii="Arial" w:hAnsi="Arial" w:cs="Arial"/>
          <w:b/>
        </w:rPr>
      </w:pPr>
    </w:p>
    <w:p w14:paraId="50CD9E23" w14:textId="03DE536D" w:rsidR="00117045" w:rsidRPr="00117045" w:rsidRDefault="00117045" w:rsidP="00117045">
      <w:pPr>
        <w:pStyle w:val="paragraph"/>
        <w:spacing w:before="0" w:beforeAutospacing="0" w:after="0" w:afterAutospacing="0"/>
        <w:ind w:right="225"/>
        <w:jc w:val="center"/>
        <w:textAlignment w:val="baseline"/>
        <w:rPr>
          <w:rStyle w:val="normaltextrun"/>
          <w:rFonts w:ascii="Arial" w:hAnsi="Arial" w:cs="Arial"/>
          <w:b/>
          <w:bCs/>
        </w:rPr>
      </w:pPr>
      <w:r w:rsidRPr="00117045">
        <w:rPr>
          <w:rFonts w:ascii="Arial" w:hAnsi="Arial" w:cs="Arial"/>
          <w:b/>
        </w:rPr>
        <w:lastRenderedPageBreak/>
        <w:t>Task 2</w:t>
      </w:r>
    </w:p>
    <w:p w14:paraId="42085780" w14:textId="77777777" w:rsidR="00117045" w:rsidRDefault="00117045" w:rsidP="00650CE9">
      <w:pPr>
        <w:pStyle w:val="paragraph"/>
        <w:spacing w:before="0" w:beforeAutospacing="0" w:after="0" w:afterAutospacing="0"/>
        <w:ind w:right="225"/>
        <w:jc w:val="both"/>
        <w:textAlignment w:val="baseline"/>
        <w:rPr>
          <w:rStyle w:val="normaltextrun"/>
          <w:rFonts w:ascii="Arial" w:hAnsi="Arial" w:cs="Arial"/>
          <w:b/>
          <w:bCs/>
        </w:rPr>
      </w:pPr>
    </w:p>
    <w:p w14:paraId="4B59C936" w14:textId="7619A4A1"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4E89096A" w14:textId="5079BAF1"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rPr>
        <w:t>Communication Skills, </w:t>
      </w:r>
      <w:r w:rsidR="68DB6989" w:rsidRPr="35AC8E37">
        <w:rPr>
          <w:rStyle w:val="normaltextrun"/>
          <w:rFonts w:ascii="Arial" w:hAnsi="Arial" w:cs="Arial"/>
          <w:b/>
          <w:bCs/>
        </w:rPr>
        <w:t>Social Media,</w:t>
      </w:r>
      <w:r w:rsidR="1313BD4E" w:rsidRPr="35AC8E37">
        <w:rPr>
          <w:rStyle w:val="normaltextrun"/>
          <w:rFonts w:ascii="Arial" w:hAnsi="Arial" w:cs="Arial"/>
          <w:b/>
          <w:bCs/>
        </w:rPr>
        <w:t xml:space="preserve"> Communication Strategy</w:t>
      </w:r>
      <w:r w:rsidRPr="35AC8E37">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651A4B1"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777CCE50">
        <w:rPr>
          <w:rStyle w:val="normaltextrun"/>
          <w:rFonts w:ascii="Arial" w:hAnsi="Arial" w:cs="Arial"/>
          <w:b/>
          <w:bCs/>
        </w:rPr>
        <w:t>You must choose a policing incident in which 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03F912AE" w14:textId="114EF553" w:rsidR="00025650" w:rsidRPr="00650CE9" w:rsidRDefault="00025650" w:rsidP="00650CE9">
      <w:pPr>
        <w:pStyle w:val="paragraph"/>
        <w:spacing w:before="0" w:beforeAutospacing="0" w:after="0" w:afterAutospacing="0"/>
        <w:ind w:right="105"/>
        <w:jc w:val="both"/>
        <w:textAlignment w:val="baseline"/>
        <w:rPr>
          <w:rFonts w:ascii="Segoe UI" w:hAnsi="Segoe UI" w:cs="Segoe UI"/>
          <w:color w:val="000000"/>
          <w:sz w:val="18"/>
          <w:szCs w:val="1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496348CF">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5E2649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8B1200">
              <w:rPr>
                <w:rStyle w:val="normaltextrun"/>
                <w:rFonts w:ascii="Arial" w:hAnsi="Arial" w:cs="Arial"/>
                <w:b/>
                <w:bCs/>
                <w:color w:val="000000"/>
              </w:rPr>
              <w:t xml:space="preserve">Critically </w:t>
            </w:r>
            <w:r w:rsidR="0F840A10" w:rsidRPr="008B1200">
              <w:rPr>
                <w:rStyle w:val="normaltextrun"/>
                <w:rFonts w:ascii="Arial" w:hAnsi="Arial" w:cs="Arial"/>
                <w:b/>
                <w:bCs/>
                <w:color w:val="000000"/>
              </w:rPr>
              <w:t>evaluate</w:t>
            </w:r>
            <w:r w:rsidR="008B1200">
              <w:rPr>
                <w:rStyle w:val="normaltextrun"/>
                <w:rFonts w:ascii="Arial" w:hAnsi="Arial" w:cs="Arial"/>
                <w:b/>
                <w:bCs/>
                <w:color w:val="000000"/>
              </w:rPr>
              <w:t xml:space="preserve"> </w:t>
            </w:r>
            <w:r w:rsidR="0F840A10" w:rsidRPr="008B1200">
              <w:rPr>
                <w:rStyle w:val="normaltextrun"/>
                <w:rFonts w:ascii="Arial" w:hAnsi="Arial" w:cs="Arial"/>
                <w:color w:val="000000" w:themeColor="text1"/>
              </w:rPr>
              <w:t xml:space="preserve">your experience </w:t>
            </w:r>
            <w:r w:rsidR="1577BD43" w:rsidRPr="008B1200">
              <w:rPr>
                <w:rStyle w:val="normaltextrun"/>
                <w:rFonts w:ascii="Arial" w:hAnsi="Arial" w:cs="Arial"/>
                <w:color w:val="000000" w:themeColor="text1"/>
              </w:rPr>
              <w:t>of the use of social media as a means of informing and engaging</w:t>
            </w:r>
            <w:r w:rsidR="1577BD43" w:rsidRPr="35AC8E37">
              <w:rPr>
                <w:rStyle w:val="normaltextrun"/>
                <w:rFonts w:ascii="Arial" w:hAnsi="Arial" w:cs="Arial"/>
                <w:color w:val="000000" w:themeColor="text1"/>
              </w:rPr>
              <w:t xml:space="preserve">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F34D3C0" w14:textId="1D26271A" w:rsidR="00650CE9" w:rsidRPr="00117045"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695D4B7C"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rPr>
              <w:t>2500</w:t>
            </w:r>
            <w:r w:rsidR="00650CE9">
              <w:rPr>
                <w:rStyle w:val="normaltextrun"/>
                <w:rFonts w:ascii="Arial" w:hAnsi="Arial" w:cs="Arial"/>
                <w:color w:val="000000"/>
              </w:rPr>
              <w:t> words </w:t>
            </w:r>
            <w:r w:rsidR="00650CE9" w:rsidRPr="7C2E0949">
              <w:rPr>
                <w:rStyle w:val="normaltextrun"/>
                <w:rFonts w:ascii="Arial" w:hAnsi="Arial" w:cs="Arial"/>
                <w:i/>
                <w:iCs/>
                <w:color w:val="000000"/>
              </w:rPr>
              <w:t>(+/- 10%: include your actual word count at the end of each section)</w:t>
            </w:r>
            <w:r w:rsidR="00650CE9">
              <w:rPr>
                <w:rStyle w:val="eop"/>
                <w:rFonts w:ascii="Arial" w:hAnsi="Arial" w:cs="Arial"/>
                <w:color w:val="000000"/>
              </w:rPr>
              <w:t> </w:t>
            </w:r>
          </w:p>
          <w:p w14:paraId="306CE1D6" w14:textId="101460FD"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D52DB87" w14:textId="77777777" w:rsidR="008B1200" w:rsidRDefault="008B1200" w:rsidP="00340E9A">
      <w:pPr>
        <w:ind w:right="237"/>
        <w:jc w:val="both"/>
        <w:rPr>
          <w:b/>
          <w:sz w:val="24"/>
          <w:szCs w:val="24"/>
        </w:rPr>
      </w:pPr>
    </w:p>
    <w:p w14:paraId="5E868A48" w14:textId="4EBCC141" w:rsidR="00450C83" w:rsidRDefault="00450C83" w:rsidP="00340E9A">
      <w:pPr>
        <w:ind w:right="237"/>
        <w:jc w:val="both"/>
        <w:rPr>
          <w:b/>
          <w:sz w:val="24"/>
          <w:szCs w:val="24"/>
        </w:rPr>
      </w:pPr>
      <w:r w:rsidRPr="00450C83">
        <w:rPr>
          <w:b/>
          <w:sz w:val="24"/>
          <w:szCs w:val="24"/>
        </w:rPr>
        <w:t>ANSWER:</w:t>
      </w:r>
    </w:p>
    <w:p w14:paraId="3A4EB414" w14:textId="03C96C77" w:rsidR="008B1200" w:rsidRDefault="008B1200" w:rsidP="00340E9A">
      <w:pPr>
        <w:ind w:right="237"/>
        <w:jc w:val="both"/>
        <w:rPr>
          <w:b/>
          <w:sz w:val="24"/>
          <w:szCs w:val="24"/>
        </w:rPr>
      </w:pPr>
    </w:p>
    <w:p w14:paraId="20687529" w14:textId="509307C7" w:rsidR="002F31D4" w:rsidRPr="002F31D4" w:rsidRDefault="002F31D4" w:rsidP="002F31D4">
      <w:pPr>
        <w:overflowPunct/>
        <w:autoSpaceDE/>
        <w:autoSpaceDN/>
        <w:adjustRightInd/>
        <w:spacing w:before="100" w:beforeAutospacing="1" w:after="100" w:afterAutospacing="1"/>
        <w:ind w:right="957"/>
        <w:jc w:val="both"/>
        <w:rPr>
          <w:rFonts w:ascii="Helvetica Neue" w:hAnsi="Helvetica Neue" w:cs="Times New Roman"/>
          <w:color w:val="1D2228"/>
          <w:lang w:eastAsia="en-US"/>
        </w:rPr>
      </w:pPr>
      <w:r w:rsidRPr="002F31D4">
        <w:rPr>
          <w:sz w:val="24"/>
          <w:szCs w:val="24"/>
          <w:lang w:eastAsia="en-US"/>
        </w:rPr>
        <w:t>The definition of social media is (</w:t>
      </w:r>
      <w:proofErr w:type="spellStart"/>
      <w:r w:rsidRPr="002F31D4">
        <w:rPr>
          <w:sz w:val="24"/>
          <w:szCs w:val="24"/>
          <w:lang w:eastAsia="en-US"/>
        </w:rPr>
        <w:t>merriam</w:t>
      </w:r>
      <w:proofErr w:type="spellEnd"/>
      <w:r w:rsidRPr="002F31D4">
        <w:rPr>
          <w:sz w:val="24"/>
          <w:szCs w:val="24"/>
          <w:lang w:eastAsia="en-US"/>
        </w:rPr>
        <w:t>-webster, n.d) </w:t>
      </w:r>
    </w:p>
    <w:p w14:paraId="4AA3F6FC" w14:textId="77777777" w:rsidR="00B81131" w:rsidRDefault="002F31D4" w:rsidP="002F31D4">
      <w:pPr>
        <w:overflowPunct/>
        <w:autoSpaceDE/>
        <w:autoSpaceDN/>
        <w:adjustRightInd/>
        <w:spacing w:before="100" w:beforeAutospacing="1" w:after="100" w:afterAutospacing="1"/>
        <w:ind w:right="957"/>
        <w:jc w:val="both"/>
        <w:rPr>
          <w:rFonts w:ascii="Helvetica Neue" w:hAnsi="Helvetica Neue" w:cs="Times New Roman"/>
          <w:color w:val="1D2228"/>
          <w:lang w:eastAsia="en-US"/>
        </w:rPr>
      </w:pPr>
      <w:r w:rsidRPr="002F31D4">
        <w:rPr>
          <w:sz w:val="24"/>
          <w:szCs w:val="24"/>
          <w:lang w:eastAsia="en-US"/>
        </w:rPr>
        <w:t>            </w:t>
      </w:r>
      <w:r w:rsidRPr="002F31D4">
        <w:rPr>
          <w:i/>
          <w:iCs/>
          <w:color w:val="1D2228"/>
          <w:sz w:val="24"/>
          <w:szCs w:val="24"/>
          <w:lang w:eastAsia="en-US"/>
        </w:rPr>
        <w:t>‘</w:t>
      </w:r>
      <w:r w:rsidRPr="002F31D4">
        <w:rPr>
          <w:i/>
          <w:iCs/>
          <w:color w:val="1D2228"/>
          <w:spacing w:val="3"/>
          <w:sz w:val="24"/>
          <w:szCs w:val="24"/>
          <w:shd w:val="clear" w:color="auto" w:fill="FFFFFF"/>
          <w:lang w:eastAsia="en-US"/>
        </w:rPr>
        <w:t>forms of electronic communication (such as websites for social networking and microblogging) through which users create online communities to share information, ideas, personal messages, and other content (such as videos)’</w:t>
      </w:r>
    </w:p>
    <w:p w14:paraId="3099FCFA" w14:textId="77777777" w:rsidR="00B81131" w:rsidRDefault="00B81131" w:rsidP="002F31D4">
      <w:pPr>
        <w:overflowPunct/>
        <w:autoSpaceDE/>
        <w:autoSpaceDN/>
        <w:adjustRightInd/>
        <w:spacing w:before="100" w:beforeAutospacing="1" w:after="100" w:afterAutospacing="1"/>
        <w:ind w:right="957"/>
        <w:jc w:val="both"/>
        <w:rPr>
          <w:rFonts w:ascii="Helvetica Neue" w:hAnsi="Helvetica Neue" w:cs="Times New Roman"/>
          <w:color w:val="1D2228"/>
          <w:lang w:eastAsia="en-US"/>
        </w:rPr>
      </w:pPr>
    </w:p>
    <w:p w14:paraId="4C0E45FF" w14:textId="4BF32299" w:rsidR="002F31D4" w:rsidRPr="002F31D4" w:rsidRDefault="002F31D4" w:rsidP="002F31D4">
      <w:pPr>
        <w:overflowPunct/>
        <w:autoSpaceDE/>
        <w:autoSpaceDN/>
        <w:adjustRightInd/>
        <w:spacing w:before="100" w:beforeAutospacing="1" w:after="100" w:afterAutospacing="1"/>
        <w:ind w:right="957"/>
        <w:jc w:val="both"/>
        <w:rPr>
          <w:rFonts w:ascii="Helvetica Neue" w:hAnsi="Helvetica Neue" w:cs="Times New Roman"/>
          <w:color w:val="1D2228"/>
          <w:lang w:eastAsia="en-US"/>
        </w:rPr>
      </w:pPr>
      <w:r w:rsidRPr="002F31D4">
        <w:rPr>
          <w:color w:val="1D2228"/>
          <w:spacing w:val="3"/>
          <w:sz w:val="24"/>
          <w:szCs w:val="24"/>
          <w:shd w:val="clear" w:color="auto" w:fill="FFFFFF"/>
          <w:lang w:eastAsia="en-US"/>
        </w:rPr>
        <w:t xml:space="preserve">Social media was initially launched in 1997 which was the six degrees profile uploading service, social media then evolved quickly for a lot of platforms from </w:t>
      </w:r>
      <w:proofErr w:type="spellStart"/>
      <w:r w:rsidRPr="002F31D4">
        <w:rPr>
          <w:color w:val="1D2228"/>
          <w:spacing w:val="3"/>
          <w:sz w:val="24"/>
          <w:szCs w:val="24"/>
          <w:shd w:val="clear" w:color="auto" w:fill="FFFFFF"/>
          <w:lang w:eastAsia="en-US"/>
        </w:rPr>
        <w:t>Linkedln</w:t>
      </w:r>
      <w:proofErr w:type="spellEnd"/>
      <w:r w:rsidRPr="002F31D4">
        <w:rPr>
          <w:color w:val="1D2228"/>
          <w:spacing w:val="3"/>
          <w:sz w:val="24"/>
          <w:szCs w:val="24"/>
          <w:shd w:val="clear" w:color="auto" w:fill="FFFFFF"/>
          <w:lang w:eastAsia="en-US"/>
        </w:rPr>
        <w:t xml:space="preserve"> in 2002, Myspace in 2003 and then one of the </w:t>
      </w:r>
      <w:proofErr w:type="gramStart"/>
      <w:r w:rsidRPr="002F31D4">
        <w:rPr>
          <w:color w:val="1D2228"/>
          <w:spacing w:val="3"/>
          <w:sz w:val="24"/>
          <w:szCs w:val="24"/>
          <w:shd w:val="clear" w:color="auto" w:fill="FFFFFF"/>
          <w:lang w:eastAsia="en-US"/>
        </w:rPr>
        <w:t>most commonly known</w:t>
      </w:r>
      <w:proofErr w:type="gramEnd"/>
      <w:r w:rsidRPr="002F31D4">
        <w:rPr>
          <w:color w:val="1D2228"/>
          <w:spacing w:val="3"/>
          <w:sz w:val="24"/>
          <w:szCs w:val="24"/>
          <w:shd w:val="clear" w:color="auto" w:fill="FFFFFF"/>
          <w:lang w:eastAsia="en-US"/>
        </w:rPr>
        <w:t xml:space="preserve"> social media platforms which was Facebook in 2004 (Maryville University, 2022). Since </w:t>
      </w:r>
      <w:proofErr w:type="gramStart"/>
      <w:r w:rsidRPr="002F31D4">
        <w:rPr>
          <w:color w:val="1D2228"/>
          <w:spacing w:val="3"/>
          <w:sz w:val="24"/>
          <w:szCs w:val="24"/>
          <w:shd w:val="clear" w:color="auto" w:fill="FFFFFF"/>
          <w:lang w:eastAsia="en-US"/>
        </w:rPr>
        <w:t>then</w:t>
      </w:r>
      <w:proofErr w:type="gramEnd"/>
      <w:r w:rsidRPr="002F31D4">
        <w:rPr>
          <w:color w:val="1D2228"/>
          <w:spacing w:val="3"/>
          <w:sz w:val="24"/>
          <w:szCs w:val="24"/>
          <w:shd w:val="clear" w:color="auto" w:fill="FFFFFF"/>
          <w:lang w:eastAsia="en-US"/>
        </w:rPr>
        <w:t xml:space="preserve"> there has been more and more social media platforms added ranging from Twitter, Reddit, Instagram and </w:t>
      </w:r>
      <w:proofErr w:type="spellStart"/>
      <w:r w:rsidRPr="002F31D4">
        <w:rPr>
          <w:color w:val="1D2228"/>
          <w:spacing w:val="3"/>
          <w:sz w:val="24"/>
          <w:szCs w:val="24"/>
          <w:shd w:val="clear" w:color="auto" w:fill="FFFFFF"/>
          <w:lang w:eastAsia="en-US"/>
        </w:rPr>
        <w:t>Tiktok</w:t>
      </w:r>
      <w:proofErr w:type="spellEnd"/>
      <w:r w:rsidRPr="002F31D4">
        <w:rPr>
          <w:color w:val="1D2228"/>
          <w:spacing w:val="3"/>
          <w:sz w:val="24"/>
          <w:szCs w:val="24"/>
          <w:shd w:val="clear" w:color="auto" w:fill="FFFFFF"/>
          <w:lang w:eastAsia="en-US"/>
        </w:rPr>
        <w:t>. With so many social media platforms and the fact that social media platforms have been around since 1997, which is about 25 years, a research paper confirmed that only 65% of adults use social media (Perrin, 2015)</w:t>
      </w:r>
    </w:p>
    <w:p w14:paraId="5AA01A48" w14:textId="77777777" w:rsidR="002F31D4" w:rsidRPr="002F31D4" w:rsidRDefault="002F31D4" w:rsidP="002F31D4">
      <w:pPr>
        <w:overflowPunct/>
        <w:autoSpaceDE/>
        <w:autoSpaceDN/>
        <w:adjustRightInd/>
        <w:spacing w:before="100" w:beforeAutospacing="1" w:after="100" w:afterAutospacing="1"/>
        <w:ind w:right="957"/>
        <w:jc w:val="both"/>
        <w:rPr>
          <w:rFonts w:ascii="Helvetica Neue" w:hAnsi="Helvetica Neue" w:cs="Times New Roman"/>
          <w:color w:val="1D2228"/>
          <w:lang w:eastAsia="en-US"/>
        </w:rPr>
      </w:pPr>
      <w:r w:rsidRPr="002F31D4">
        <w:rPr>
          <w:sz w:val="24"/>
          <w:szCs w:val="24"/>
          <w:lang w:eastAsia="en-US"/>
        </w:rPr>
        <w:t> </w:t>
      </w:r>
    </w:p>
    <w:p w14:paraId="37E43229" w14:textId="4766953E" w:rsidR="002F31D4" w:rsidRPr="002F31D4" w:rsidRDefault="002F31D4" w:rsidP="002F31D4">
      <w:pPr>
        <w:overflowPunct/>
        <w:autoSpaceDE/>
        <w:autoSpaceDN/>
        <w:adjustRightInd/>
        <w:spacing w:before="100" w:beforeAutospacing="1" w:after="100" w:afterAutospacing="1"/>
        <w:ind w:right="957"/>
        <w:jc w:val="both"/>
        <w:rPr>
          <w:rFonts w:ascii="Helvetica Neue" w:hAnsi="Helvetica Neue" w:cs="Times New Roman"/>
          <w:color w:val="1D2228"/>
          <w:lang w:eastAsia="en-US"/>
        </w:rPr>
      </w:pPr>
      <w:r w:rsidRPr="002F31D4">
        <w:rPr>
          <w:sz w:val="24"/>
          <w:szCs w:val="24"/>
          <w:lang w:eastAsia="en-US"/>
        </w:rPr>
        <w:t xml:space="preserve">With so many social media platforms, at South Wales Police we do have a social media policy; however, this is only available on our internal intranet and not accessible to the public as it is for South Wales Police staff (so I am unable to reference). There is also a social media policy for Police Officers </w:t>
      </w:r>
      <w:r w:rsidRPr="002F31D4">
        <w:rPr>
          <w:sz w:val="24"/>
          <w:szCs w:val="24"/>
          <w:lang w:eastAsia="en-US"/>
        </w:rPr>
        <w:lastRenderedPageBreak/>
        <w:t>which provide guidelines linking in with the Code of Ethics (College.police.uk, 2014). This was provided by the Ministry of Defence police and their professional standards department. (MOD, 2013)</w:t>
      </w:r>
    </w:p>
    <w:p w14:paraId="48651F84" w14:textId="77777777" w:rsidR="002F31D4" w:rsidRPr="002F31D4" w:rsidRDefault="002F31D4" w:rsidP="002F31D4">
      <w:pPr>
        <w:overflowPunct/>
        <w:autoSpaceDE/>
        <w:autoSpaceDN/>
        <w:adjustRightInd/>
        <w:spacing w:before="100" w:beforeAutospacing="1" w:after="100" w:afterAutospacing="1"/>
        <w:ind w:right="957"/>
        <w:jc w:val="both"/>
        <w:rPr>
          <w:rFonts w:ascii="Helvetica Neue" w:hAnsi="Helvetica Neue" w:cs="Times New Roman"/>
          <w:color w:val="1D2228"/>
          <w:lang w:eastAsia="en-US"/>
        </w:rPr>
      </w:pPr>
      <w:r w:rsidRPr="002F31D4">
        <w:rPr>
          <w:sz w:val="24"/>
          <w:szCs w:val="24"/>
          <w:lang w:eastAsia="en-US"/>
        </w:rPr>
        <w:t> </w:t>
      </w:r>
    </w:p>
    <w:p w14:paraId="6A76F5E0" w14:textId="77777777" w:rsidR="002F31D4" w:rsidRPr="002F31D4" w:rsidRDefault="002F31D4" w:rsidP="002F31D4">
      <w:pPr>
        <w:overflowPunct/>
        <w:autoSpaceDE/>
        <w:autoSpaceDN/>
        <w:adjustRightInd/>
        <w:spacing w:before="100" w:beforeAutospacing="1" w:after="100" w:afterAutospacing="1"/>
        <w:ind w:right="957"/>
        <w:jc w:val="both"/>
        <w:rPr>
          <w:rFonts w:ascii="Helvetica Neue" w:hAnsi="Helvetica Neue" w:cs="Times New Roman"/>
          <w:color w:val="1D2228"/>
          <w:lang w:eastAsia="en-US"/>
        </w:rPr>
      </w:pPr>
      <w:r w:rsidRPr="002F31D4">
        <w:rPr>
          <w:sz w:val="24"/>
          <w:szCs w:val="24"/>
          <w:lang w:eastAsia="en-US"/>
        </w:rPr>
        <w:t xml:space="preserve">When looking into the statistics of crime reported online, there is a lot of information about online related crime such as cybercrime, fraud and online bullying. </w:t>
      </w:r>
      <w:proofErr w:type="spellStart"/>
      <w:r w:rsidRPr="002F31D4">
        <w:rPr>
          <w:sz w:val="24"/>
          <w:szCs w:val="24"/>
          <w:lang w:eastAsia="en-US"/>
        </w:rPr>
        <w:t>Cyber crime</w:t>
      </w:r>
      <w:proofErr w:type="spellEnd"/>
      <w:r w:rsidRPr="002F31D4">
        <w:rPr>
          <w:sz w:val="24"/>
          <w:szCs w:val="24"/>
          <w:lang w:eastAsia="en-US"/>
        </w:rPr>
        <w:t xml:space="preserve"> is a term used to cover a range of crimes that can be conducted online. Such crimes are child sexual exploitation, online scams and blackmail (Norfolk.police.uk, n.d). The met has confirmed the increase of crimes reported online over the space of 2 and half years. In 2017, just over 55 thousand crimes were reported, this then almost doubled in 2018 to 96,528 and it only recorded the first 6 months of 2019 where it recorded 67,235 crimes being reported (met.police.uk, 2022). One could argue that if only 65% of adults use social media and the rate that reporting a crime online is increasing into the tens of thousands, previously crimes haven’t been reported and therefore dealt with but also is this a case of ‘keyboard warriors’ inflating statistics. </w:t>
      </w:r>
    </w:p>
    <w:p w14:paraId="15435E56" w14:textId="30D6404C" w:rsidR="002F31D4" w:rsidRPr="002F31D4" w:rsidRDefault="002F31D4" w:rsidP="002F31D4">
      <w:pPr>
        <w:overflowPunct/>
        <w:autoSpaceDE/>
        <w:autoSpaceDN/>
        <w:adjustRightInd/>
        <w:spacing w:before="100" w:beforeAutospacing="1" w:after="100" w:afterAutospacing="1"/>
        <w:ind w:right="957"/>
        <w:jc w:val="both"/>
        <w:rPr>
          <w:rFonts w:ascii="Helvetica Neue" w:hAnsi="Helvetica Neue" w:cs="Times New Roman"/>
          <w:color w:val="1D2228"/>
          <w:lang w:eastAsia="en-US"/>
        </w:rPr>
      </w:pPr>
      <w:r w:rsidRPr="002F31D4">
        <w:rPr>
          <w:sz w:val="24"/>
          <w:szCs w:val="24"/>
          <w:lang w:eastAsia="en-US"/>
        </w:rPr>
        <w:t> </w:t>
      </w:r>
    </w:p>
    <w:p w14:paraId="5486B9DF" w14:textId="77777777" w:rsidR="002F31D4" w:rsidRPr="002F31D4" w:rsidRDefault="002F31D4" w:rsidP="002F31D4">
      <w:pPr>
        <w:overflowPunct/>
        <w:autoSpaceDE/>
        <w:autoSpaceDN/>
        <w:adjustRightInd/>
        <w:spacing w:before="100" w:beforeAutospacing="1" w:after="100" w:afterAutospacing="1"/>
        <w:ind w:right="957"/>
        <w:jc w:val="both"/>
        <w:rPr>
          <w:rFonts w:ascii="Helvetica Neue" w:hAnsi="Helvetica Neue" w:cs="Times New Roman"/>
          <w:color w:val="1D2228"/>
          <w:lang w:eastAsia="en-US"/>
        </w:rPr>
      </w:pPr>
      <w:r w:rsidRPr="002F31D4">
        <w:rPr>
          <w:sz w:val="24"/>
          <w:szCs w:val="24"/>
          <w:lang w:eastAsia="en-US"/>
        </w:rPr>
        <w:t>Reflecting using Gibbs reflective model (The University of Edinburgh, 2022) I don’t use social media in my current response role. I don’t have access to the different platforms that South Wales Police is on. I don’t know anyone in the response role that does have access to this information. The only people in the force who I am aware have access and use the Social media platform is the neighbourhood policing team which are the Police Community Support Officers and I believe that some other people of higher rank than myself have access to this as they post about wanted suspects, missing people and updates for the community. A positive use of social media is updating that certain people are missing in the community and posting their picture out into the public. These posts can be shared with other users who have more followers than South Wales Police. With other users sharing and then their followers sharing the information again, it promotes communities coming together to locate and track down the missing person.  The counter argument to this is not all people believe they are missing and may feel aggrieved that their face is all over the internet without their permission. The person may feel that South Wales Police have breached their human rights under article 8, the right to respect for private and family life (equalityhumanrights.com, 2021).</w:t>
      </w:r>
    </w:p>
    <w:p w14:paraId="33C6D980" w14:textId="4E78B8B8" w:rsidR="002F31D4" w:rsidRPr="002F31D4" w:rsidRDefault="002F31D4" w:rsidP="002F31D4">
      <w:pPr>
        <w:overflowPunct/>
        <w:autoSpaceDE/>
        <w:autoSpaceDN/>
        <w:adjustRightInd/>
        <w:spacing w:before="100" w:beforeAutospacing="1" w:after="100" w:afterAutospacing="1"/>
        <w:ind w:right="957"/>
        <w:jc w:val="both"/>
        <w:rPr>
          <w:rFonts w:ascii="Helvetica Neue" w:hAnsi="Helvetica Neue" w:cs="Times New Roman"/>
          <w:color w:val="1D2228"/>
          <w:lang w:eastAsia="en-US"/>
        </w:rPr>
      </w:pPr>
      <w:r w:rsidRPr="002F31D4">
        <w:rPr>
          <w:sz w:val="24"/>
          <w:szCs w:val="24"/>
          <w:lang w:eastAsia="en-US"/>
        </w:rPr>
        <w:t> </w:t>
      </w:r>
    </w:p>
    <w:p w14:paraId="6E92C37C" w14:textId="77777777" w:rsidR="002F31D4" w:rsidRPr="002F31D4" w:rsidRDefault="002F31D4" w:rsidP="002F31D4">
      <w:pPr>
        <w:overflowPunct/>
        <w:autoSpaceDE/>
        <w:autoSpaceDN/>
        <w:adjustRightInd/>
        <w:spacing w:before="100" w:beforeAutospacing="1" w:after="100" w:afterAutospacing="1"/>
        <w:ind w:right="957"/>
        <w:jc w:val="both"/>
        <w:rPr>
          <w:rFonts w:ascii="Helvetica Neue" w:hAnsi="Helvetica Neue" w:cs="Times New Roman"/>
          <w:color w:val="1D2228"/>
          <w:lang w:eastAsia="en-US"/>
        </w:rPr>
      </w:pPr>
      <w:r w:rsidRPr="002F31D4">
        <w:rPr>
          <w:sz w:val="24"/>
          <w:szCs w:val="24"/>
          <w:lang w:eastAsia="en-US"/>
        </w:rPr>
        <w:t xml:space="preserve">Reflecting on this and looking at the Policing Vision 2025 (Npcc.police.uk, n.d) it states that the plan is to encompass more of an online presence; however, I am not sure how that can be achieved if the Police Officers who are working 24 hours a day 7 days a week aren’t allowed to utilise this platform. The types of incidents that a response officer deals with doesn’t interact or really require the use of social media. The reason being behind </w:t>
      </w:r>
      <w:r w:rsidRPr="002F31D4">
        <w:rPr>
          <w:sz w:val="24"/>
          <w:szCs w:val="24"/>
          <w:lang w:eastAsia="en-US"/>
        </w:rPr>
        <w:lastRenderedPageBreak/>
        <w:t>this is the response role is attending emergency calls, I am not sure how social media could assist with the increasing amount of domestic violence calls we attend, nor the safeguarding of vulnerable people who have threatened to commit suicide and we are called to keep them safe until the ambulance gets there. In my opinion our role has changed, and we don’t get that opportunity to interact with the community and deal with thefts, burglaries etc as we are tied up waiting for our partner agencies to fulfil their role or preventing a breach of the peace. Because social media doesn’t play a part in my current role, I find it difficult to evaluate it as a Police Officer.</w:t>
      </w:r>
    </w:p>
    <w:p w14:paraId="4E91DCFA" w14:textId="001C811E" w:rsidR="002F31D4" w:rsidRPr="002F31D4" w:rsidRDefault="002F31D4" w:rsidP="002F31D4">
      <w:pPr>
        <w:overflowPunct/>
        <w:autoSpaceDE/>
        <w:autoSpaceDN/>
        <w:adjustRightInd/>
        <w:spacing w:before="100" w:beforeAutospacing="1" w:after="100" w:afterAutospacing="1"/>
        <w:ind w:right="957"/>
        <w:jc w:val="both"/>
        <w:rPr>
          <w:rFonts w:ascii="Helvetica Neue" w:hAnsi="Helvetica Neue" w:cs="Times New Roman"/>
          <w:color w:val="1D2228"/>
          <w:lang w:eastAsia="en-US"/>
        </w:rPr>
      </w:pPr>
      <w:r w:rsidRPr="002F31D4">
        <w:rPr>
          <w:sz w:val="24"/>
          <w:szCs w:val="24"/>
          <w:lang w:eastAsia="en-US"/>
        </w:rPr>
        <w:t> </w:t>
      </w:r>
    </w:p>
    <w:p w14:paraId="4CD75037" w14:textId="77777777" w:rsidR="002F31D4" w:rsidRPr="002F31D4" w:rsidRDefault="002F31D4" w:rsidP="002F31D4">
      <w:pPr>
        <w:overflowPunct/>
        <w:autoSpaceDE/>
        <w:autoSpaceDN/>
        <w:adjustRightInd/>
        <w:spacing w:before="100" w:beforeAutospacing="1" w:after="100" w:afterAutospacing="1"/>
        <w:ind w:right="957"/>
        <w:rPr>
          <w:rFonts w:ascii="Helvetica Neue" w:hAnsi="Helvetica Neue" w:cs="Times New Roman"/>
          <w:color w:val="1D2228"/>
          <w:lang w:eastAsia="en-US"/>
        </w:rPr>
      </w:pPr>
      <w:r w:rsidRPr="002F31D4">
        <w:rPr>
          <w:sz w:val="24"/>
          <w:szCs w:val="24"/>
          <w:lang w:eastAsia="en-US"/>
        </w:rPr>
        <w:t>I can, however, evaluate and comment on the use of social media by South Wales Police as a part of informing and engaging with the community. A most recent and media intensive topic is the Mayhill riots (Dalling, 2021). Following the Mayhill riots the local community criticised the police and their actions surrounding this. This was voiced a lot on social media. This also created a divide within the community. 37 people were arrested following this incident. Initially there weren’t many arrests of instigators and participants; however, South Wales Police used their social media platform in a request for further information, evidence and identification of additional suspects. I have attempted to get a screen shot of the post from Facebook; however, I have been unable to do so, but I remember reading how passionate the community was about finding these people and soon they were identified. This was caveated by the relatives of these people who were quick to come to the defence of their families’ actions. Following this incident, a report was completed about the matter.  (Straw, Jones &amp; Evans, 2022) </w:t>
      </w:r>
    </w:p>
    <w:p w14:paraId="0F7CE808" w14:textId="5E284A43" w:rsidR="002F31D4" w:rsidRPr="002F31D4" w:rsidRDefault="002F31D4" w:rsidP="002F31D4">
      <w:pPr>
        <w:overflowPunct/>
        <w:autoSpaceDE/>
        <w:autoSpaceDN/>
        <w:adjustRightInd/>
        <w:spacing w:before="100" w:beforeAutospacing="1" w:after="100" w:afterAutospacing="1"/>
        <w:ind w:right="957"/>
        <w:rPr>
          <w:rFonts w:ascii="Helvetica Neue" w:hAnsi="Helvetica Neue" w:cs="Times New Roman"/>
          <w:color w:val="1D2228"/>
          <w:lang w:eastAsia="en-US"/>
        </w:rPr>
      </w:pPr>
      <w:r w:rsidRPr="002F31D4">
        <w:rPr>
          <w:sz w:val="24"/>
          <w:szCs w:val="24"/>
          <w:lang w:eastAsia="en-US"/>
        </w:rPr>
        <w:t> </w:t>
      </w:r>
    </w:p>
    <w:p w14:paraId="45DE37F9" w14:textId="77777777" w:rsidR="002F31D4" w:rsidRPr="002F31D4" w:rsidRDefault="002F31D4" w:rsidP="002F31D4">
      <w:pPr>
        <w:overflowPunct/>
        <w:autoSpaceDE/>
        <w:autoSpaceDN/>
        <w:adjustRightInd/>
        <w:spacing w:before="100" w:beforeAutospacing="1" w:after="100" w:afterAutospacing="1"/>
        <w:ind w:right="957"/>
        <w:rPr>
          <w:rFonts w:ascii="Helvetica Neue" w:hAnsi="Helvetica Neue" w:cs="Times New Roman"/>
          <w:color w:val="1D2228"/>
          <w:lang w:eastAsia="en-US"/>
        </w:rPr>
      </w:pPr>
      <w:r w:rsidRPr="002F31D4">
        <w:rPr>
          <w:sz w:val="24"/>
          <w:szCs w:val="24"/>
          <w:lang w:eastAsia="en-US"/>
        </w:rPr>
        <w:t>South Wales Police also use social media platforms to engage with the community and all people of the community that it has access to. During the pandemic information was posted on their profiles to inform the local community about what’s happening in the area. This ranged from advising what the new rules were in terms of the Covid 19 restrictions to what’s happening on their local roads including road closures. An informative part of social media; however, one could argue are social media platforms really a true way to reach the community. Referring to Perrin article </w:t>
      </w:r>
      <w:r w:rsidRPr="002F31D4">
        <w:rPr>
          <w:color w:val="1D2228"/>
          <w:spacing w:val="3"/>
          <w:sz w:val="24"/>
          <w:szCs w:val="24"/>
          <w:shd w:val="clear" w:color="auto" w:fill="FFFFFF"/>
          <w:lang w:eastAsia="en-US"/>
        </w:rPr>
        <w:t xml:space="preserve">(Perrin, 2015) only 65% of adults are on social media, the actual catchment of adults that can engage with social media isn’t high especially for rural areas of the country. South Wales Police provides a policing service to 1.3 million people (south-wales.police.uk, 2022); however, when I checked social media platforms such as Facebook it states that the followers that South Wales Police has is only 177,602 followers, this equals to only 13% of the population that South Wales Police’s and when you think about this, this figure would also include Police Officer’s themselves although they may not live in the area. Their twitter account is about 11%. One could also argue that social media is a relatively modern and new way of information sharing and communication, something that maybe the older generation who are also more vulnerable in the community don’t have access to or </w:t>
      </w:r>
      <w:r w:rsidRPr="002F31D4">
        <w:rPr>
          <w:color w:val="1D2228"/>
          <w:spacing w:val="3"/>
          <w:sz w:val="24"/>
          <w:szCs w:val="24"/>
          <w:shd w:val="clear" w:color="auto" w:fill="FFFFFF"/>
          <w:lang w:eastAsia="en-US"/>
        </w:rPr>
        <w:lastRenderedPageBreak/>
        <w:t>do have access to but may experience difficulties in understanding how to manage and work through different platforms. Reflecting on this personally I don’t know many relatives or friends of relatives that are over the age of 70 that use social media let alone online banking, simply for the reason they are set in their own ways. The idea of the Police Vision 2025 is to be more accessible to our community and protect the vulnerable and go more online, but by the very direction of becoming more online one could argue we are alienating the older and more vulnerable generations. </w:t>
      </w:r>
    </w:p>
    <w:p w14:paraId="61D843D3" w14:textId="3E0FDB63" w:rsidR="002F31D4" w:rsidRPr="002F31D4" w:rsidRDefault="002F31D4" w:rsidP="002F31D4">
      <w:pPr>
        <w:overflowPunct/>
        <w:autoSpaceDE/>
        <w:autoSpaceDN/>
        <w:adjustRightInd/>
        <w:spacing w:before="100" w:beforeAutospacing="1" w:after="100" w:afterAutospacing="1"/>
        <w:ind w:right="957"/>
        <w:rPr>
          <w:rFonts w:ascii="Helvetica Neue" w:hAnsi="Helvetica Neue" w:cs="Times New Roman"/>
          <w:color w:val="1D2228"/>
          <w:lang w:eastAsia="en-US"/>
        </w:rPr>
      </w:pPr>
      <w:r w:rsidRPr="002F31D4">
        <w:rPr>
          <w:sz w:val="24"/>
          <w:szCs w:val="24"/>
          <w:lang w:eastAsia="en-US"/>
        </w:rPr>
        <w:t> </w:t>
      </w:r>
    </w:p>
    <w:p w14:paraId="40AECD8B" w14:textId="77777777" w:rsidR="002F31D4" w:rsidRPr="002F31D4" w:rsidRDefault="002F31D4" w:rsidP="002F31D4">
      <w:pPr>
        <w:overflowPunct/>
        <w:autoSpaceDE/>
        <w:autoSpaceDN/>
        <w:adjustRightInd/>
        <w:spacing w:before="100" w:beforeAutospacing="1" w:after="100" w:afterAutospacing="1"/>
        <w:ind w:right="957"/>
        <w:jc w:val="both"/>
        <w:rPr>
          <w:rFonts w:ascii="Helvetica Neue" w:hAnsi="Helvetica Neue" w:cs="Times New Roman"/>
          <w:color w:val="1D2228"/>
          <w:lang w:eastAsia="en-US"/>
        </w:rPr>
      </w:pPr>
      <w:r w:rsidRPr="002F31D4">
        <w:rPr>
          <w:sz w:val="24"/>
          <w:szCs w:val="24"/>
          <w:lang w:eastAsia="en-US"/>
        </w:rPr>
        <w:t>When accessing a social media platform for South Wales Police they initially have a disclaimer about their posts for people that need to follow ‘House Rules’ which is a bid for anything on their Social media presence to remain respectful and professional to mirror the organisation of South Wales Police. Whilst having presence on social media platforms does have some benefits it also has risks.</w:t>
      </w:r>
    </w:p>
    <w:p w14:paraId="4020BBA6" w14:textId="63F75AC6" w:rsidR="002F31D4" w:rsidRPr="002F31D4" w:rsidRDefault="002F31D4" w:rsidP="002F31D4">
      <w:pPr>
        <w:overflowPunct/>
        <w:autoSpaceDE/>
        <w:autoSpaceDN/>
        <w:adjustRightInd/>
        <w:spacing w:before="100" w:beforeAutospacing="1" w:after="100" w:afterAutospacing="1"/>
        <w:ind w:right="957"/>
        <w:jc w:val="both"/>
        <w:rPr>
          <w:rFonts w:ascii="Helvetica Neue" w:hAnsi="Helvetica Neue" w:cs="Times New Roman"/>
          <w:color w:val="1D2228"/>
          <w:lang w:eastAsia="en-US"/>
        </w:rPr>
      </w:pPr>
      <w:r w:rsidRPr="002F31D4">
        <w:rPr>
          <w:sz w:val="24"/>
          <w:szCs w:val="24"/>
          <w:lang w:eastAsia="en-US"/>
        </w:rPr>
        <w:t> </w:t>
      </w:r>
    </w:p>
    <w:p w14:paraId="42CB93CA" w14:textId="77777777" w:rsidR="002F31D4" w:rsidRPr="002F31D4" w:rsidRDefault="002F31D4" w:rsidP="002F31D4">
      <w:pPr>
        <w:overflowPunct/>
        <w:autoSpaceDE/>
        <w:autoSpaceDN/>
        <w:adjustRightInd/>
        <w:spacing w:before="100" w:beforeAutospacing="1" w:after="100" w:afterAutospacing="1"/>
        <w:ind w:right="957"/>
        <w:jc w:val="both"/>
        <w:rPr>
          <w:rFonts w:ascii="Helvetica Neue" w:hAnsi="Helvetica Neue" w:cs="Times New Roman"/>
          <w:color w:val="1D2228"/>
          <w:lang w:eastAsia="en-US"/>
        </w:rPr>
      </w:pPr>
      <w:r w:rsidRPr="002F31D4">
        <w:rPr>
          <w:sz w:val="24"/>
          <w:szCs w:val="24"/>
          <w:lang w:eastAsia="en-US"/>
        </w:rPr>
        <w:t>A benefit of South Wales Police posting the top ten wanted people in South Wales is to get their faces out into the public and to prompt information that can be developed into intelligence to apprehend the outstanding suspect; however, a risk of this is the comments the public add to these posts. The comments can be anything even comments about the wanted suspects looks, which is neither helpful nor constructive and diminishes the idea of a professional police platform and turns this platform into an opportunity for cyber bullying. Reflecting on this, what is worse is that these critical comments aren’t addressed or reprimanded, one could argue that this could be seen as a weakness of South Wales Police not upholding its own ‘House Rules’. People of the community will see this and see the inaction taken by South Wales Police. Arguably this could influence them to not report their own cyberbullying and possible anti-social behaviour as the actions have already been condoned by the police. </w:t>
      </w:r>
    </w:p>
    <w:p w14:paraId="4AD3C916" w14:textId="0D131A66" w:rsidR="002F31D4" w:rsidRPr="002F31D4" w:rsidRDefault="002F31D4" w:rsidP="002F31D4">
      <w:pPr>
        <w:overflowPunct/>
        <w:autoSpaceDE/>
        <w:autoSpaceDN/>
        <w:adjustRightInd/>
        <w:spacing w:before="100" w:beforeAutospacing="1" w:after="100" w:afterAutospacing="1"/>
        <w:ind w:right="957"/>
        <w:jc w:val="both"/>
        <w:rPr>
          <w:rFonts w:ascii="Helvetica Neue" w:hAnsi="Helvetica Neue" w:cs="Times New Roman"/>
          <w:color w:val="1D2228"/>
          <w:lang w:eastAsia="en-US"/>
        </w:rPr>
      </w:pPr>
      <w:r w:rsidRPr="002F31D4">
        <w:rPr>
          <w:sz w:val="24"/>
          <w:szCs w:val="24"/>
          <w:lang w:eastAsia="en-US"/>
        </w:rPr>
        <w:t> </w:t>
      </w:r>
    </w:p>
    <w:p w14:paraId="39D62789" w14:textId="77777777" w:rsidR="002F31D4" w:rsidRPr="002F31D4" w:rsidRDefault="002F31D4" w:rsidP="002F31D4">
      <w:pPr>
        <w:overflowPunct/>
        <w:autoSpaceDE/>
        <w:autoSpaceDN/>
        <w:adjustRightInd/>
        <w:spacing w:before="100" w:beforeAutospacing="1" w:after="100" w:afterAutospacing="1"/>
        <w:ind w:right="957"/>
        <w:jc w:val="both"/>
        <w:rPr>
          <w:rFonts w:ascii="Helvetica Neue" w:hAnsi="Helvetica Neue" w:cs="Times New Roman"/>
          <w:color w:val="1D2228"/>
          <w:lang w:eastAsia="en-US"/>
        </w:rPr>
      </w:pPr>
      <w:r w:rsidRPr="002F31D4">
        <w:rPr>
          <w:sz w:val="24"/>
          <w:szCs w:val="24"/>
          <w:lang w:eastAsia="en-US"/>
        </w:rPr>
        <w:t>Another risk with the social media platforms is that there is a paid police officer going through all these comments and requests, where if the comments and requested were kept professional and informative, one could argue the time to review and act upon this information and support the community through social media would be more effective.</w:t>
      </w:r>
    </w:p>
    <w:p w14:paraId="066C3BED" w14:textId="62800B13" w:rsidR="002F31D4" w:rsidRPr="002F31D4" w:rsidRDefault="002F31D4" w:rsidP="002F31D4">
      <w:pPr>
        <w:overflowPunct/>
        <w:autoSpaceDE/>
        <w:autoSpaceDN/>
        <w:adjustRightInd/>
        <w:spacing w:before="100" w:beforeAutospacing="1" w:after="100" w:afterAutospacing="1"/>
        <w:ind w:right="957"/>
        <w:jc w:val="both"/>
        <w:rPr>
          <w:rFonts w:ascii="Helvetica Neue" w:hAnsi="Helvetica Neue" w:cs="Times New Roman"/>
          <w:color w:val="1D2228"/>
          <w:lang w:eastAsia="en-US"/>
        </w:rPr>
      </w:pPr>
      <w:r w:rsidRPr="002F31D4">
        <w:rPr>
          <w:sz w:val="24"/>
          <w:szCs w:val="24"/>
          <w:lang w:eastAsia="en-US"/>
        </w:rPr>
        <w:t> </w:t>
      </w:r>
    </w:p>
    <w:p w14:paraId="0143B0D8" w14:textId="77777777" w:rsidR="002F31D4" w:rsidRPr="002F31D4" w:rsidRDefault="002F31D4" w:rsidP="002F31D4">
      <w:pPr>
        <w:overflowPunct/>
        <w:autoSpaceDE/>
        <w:autoSpaceDN/>
        <w:adjustRightInd/>
        <w:spacing w:before="100" w:beforeAutospacing="1" w:after="100" w:afterAutospacing="1"/>
        <w:ind w:right="957"/>
        <w:jc w:val="both"/>
        <w:rPr>
          <w:rFonts w:ascii="Helvetica Neue" w:hAnsi="Helvetica Neue" w:cs="Times New Roman"/>
          <w:color w:val="1D2228"/>
          <w:lang w:eastAsia="en-US"/>
        </w:rPr>
      </w:pPr>
      <w:r w:rsidRPr="002F31D4">
        <w:rPr>
          <w:sz w:val="24"/>
          <w:szCs w:val="24"/>
          <w:lang w:eastAsia="en-US"/>
        </w:rPr>
        <w:t xml:space="preserve">Another benefit is that social media is a good platform where the community can air their thoughts and feelings. This in turn could allow neighbourhood policing teams to get a feel for what is truly affecting the community they police and attempt to implement strategies to rectify the community’s concerns. This is something that the Police Vision 2025 can demonstrate that </w:t>
      </w:r>
      <w:r w:rsidRPr="002F31D4">
        <w:rPr>
          <w:sz w:val="24"/>
          <w:szCs w:val="24"/>
          <w:lang w:eastAsia="en-US"/>
        </w:rPr>
        <w:lastRenderedPageBreak/>
        <w:t>it is working within the local community; however, this action is done by the Police Community Support Officers, not active Police Officers. Equally so the risk with this is that the social media platform can either become a condemning platform where neighbours may start arguing with each other or disagreeing with problems in the community. The priorities of some members of the community may differ from others and therefor although social media can be a platform for the community to air their thoughts and feelings it could also become a place or arguments and disagreements. </w:t>
      </w:r>
    </w:p>
    <w:p w14:paraId="70488850" w14:textId="5852534C" w:rsidR="002F31D4" w:rsidRPr="002F31D4" w:rsidRDefault="002F31D4" w:rsidP="002F31D4">
      <w:pPr>
        <w:overflowPunct/>
        <w:autoSpaceDE/>
        <w:autoSpaceDN/>
        <w:adjustRightInd/>
        <w:spacing w:before="100" w:beforeAutospacing="1" w:after="100" w:afterAutospacing="1"/>
        <w:ind w:right="957"/>
        <w:jc w:val="both"/>
        <w:rPr>
          <w:rFonts w:ascii="Helvetica Neue" w:hAnsi="Helvetica Neue" w:cs="Times New Roman"/>
          <w:color w:val="1D2228"/>
          <w:lang w:eastAsia="en-US"/>
        </w:rPr>
      </w:pPr>
      <w:r w:rsidRPr="002F31D4">
        <w:rPr>
          <w:sz w:val="24"/>
          <w:szCs w:val="24"/>
          <w:lang w:eastAsia="en-US"/>
        </w:rPr>
        <w:t> </w:t>
      </w:r>
    </w:p>
    <w:p w14:paraId="29A24BC1" w14:textId="77777777" w:rsidR="002F31D4" w:rsidRPr="002F31D4" w:rsidRDefault="002F31D4" w:rsidP="002F31D4">
      <w:pPr>
        <w:overflowPunct/>
        <w:autoSpaceDE/>
        <w:autoSpaceDN/>
        <w:adjustRightInd/>
        <w:spacing w:before="100" w:beforeAutospacing="1" w:after="100" w:afterAutospacing="1"/>
        <w:ind w:right="957"/>
        <w:jc w:val="both"/>
        <w:rPr>
          <w:rFonts w:ascii="Helvetica Neue" w:hAnsi="Helvetica Neue" w:cs="Times New Roman"/>
          <w:color w:val="1D2228"/>
          <w:lang w:eastAsia="en-US"/>
        </w:rPr>
      </w:pPr>
      <w:r w:rsidRPr="002F31D4">
        <w:rPr>
          <w:sz w:val="24"/>
          <w:szCs w:val="24"/>
          <w:lang w:eastAsia="en-US"/>
        </w:rPr>
        <w:t>The content of the social media platforms also needs to reflect the organisation of South Wales Police. One could argue that South Wales Police post a lot about the animals from the dog unit and the mounted section more than it does for actual crime related information such as, Operation Sceptre (south-wales.police.uk, 2022) or how many drugs have been sized this week. One could argue this type of ‘white noises social media posts’ doesn’t belong on a government social media platform. </w:t>
      </w:r>
    </w:p>
    <w:p w14:paraId="2031BB4D" w14:textId="1AD2CB35" w:rsidR="002F31D4" w:rsidRPr="002F31D4" w:rsidRDefault="002F31D4" w:rsidP="002F31D4">
      <w:pPr>
        <w:overflowPunct/>
        <w:autoSpaceDE/>
        <w:autoSpaceDN/>
        <w:adjustRightInd/>
        <w:spacing w:before="100" w:beforeAutospacing="1" w:after="100" w:afterAutospacing="1"/>
        <w:ind w:right="957"/>
        <w:jc w:val="both"/>
        <w:rPr>
          <w:rFonts w:ascii="Helvetica Neue" w:hAnsi="Helvetica Neue" w:cs="Times New Roman"/>
          <w:color w:val="1D2228"/>
          <w:lang w:eastAsia="en-US"/>
        </w:rPr>
      </w:pPr>
      <w:r w:rsidRPr="002F31D4">
        <w:rPr>
          <w:sz w:val="24"/>
          <w:szCs w:val="24"/>
          <w:lang w:eastAsia="en-US"/>
        </w:rPr>
        <w:t> </w:t>
      </w:r>
    </w:p>
    <w:p w14:paraId="2EEB47B9" w14:textId="56EA1B10" w:rsidR="002F31D4" w:rsidRPr="002F31D4" w:rsidRDefault="002F31D4" w:rsidP="002F31D4">
      <w:pPr>
        <w:overflowPunct/>
        <w:autoSpaceDE/>
        <w:autoSpaceDN/>
        <w:adjustRightInd/>
        <w:spacing w:before="100" w:beforeAutospacing="1" w:after="100" w:afterAutospacing="1"/>
        <w:ind w:right="957"/>
        <w:jc w:val="both"/>
        <w:rPr>
          <w:rFonts w:ascii="Helvetica Neue" w:hAnsi="Helvetica Neue" w:cs="Times New Roman"/>
          <w:color w:val="1D2228"/>
          <w:lang w:eastAsia="en-US"/>
        </w:rPr>
      </w:pPr>
      <w:r w:rsidRPr="002F31D4">
        <w:rPr>
          <w:sz w:val="24"/>
          <w:szCs w:val="24"/>
          <w:lang w:eastAsia="en-US"/>
        </w:rPr>
        <w:t>Another risk of using social media platforms is that the element of surprise for suspect who are wanted by the Police may be removed. Nowadays they may see themselves on social media as wanted or their friends may see this and instead of handing themselves in, may look to move outside the force or abroad and hideaway, sometimes the suspects may be wanted for minor offences and will wait outside so the crime itself is outside the statute of limitation (practicallaw.thomasonreuters.com, 2022) and therefor</w:t>
      </w:r>
      <w:r w:rsidR="0047067B">
        <w:rPr>
          <w:sz w:val="24"/>
          <w:szCs w:val="24"/>
          <w:lang w:eastAsia="en-US"/>
        </w:rPr>
        <w:t>e</w:t>
      </w:r>
      <w:r w:rsidRPr="002F31D4">
        <w:rPr>
          <w:sz w:val="24"/>
          <w:szCs w:val="24"/>
          <w:lang w:eastAsia="en-US"/>
        </w:rPr>
        <w:t xml:space="preserve"> the suspects may wait out their time elsewhere until they can no longer be convicted of the offence.</w:t>
      </w:r>
    </w:p>
    <w:p w14:paraId="0136EA5F" w14:textId="31915546" w:rsidR="002F31D4" w:rsidRPr="002F31D4" w:rsidRDefault="002F31D4" w:rsidP="002F31D4">
      <w:pPr>
        <w:overflowPunct/>
        <w:autoSpaceDE/>
        <w:autoSpaceDN/>
        <w:adjustRightInd/>
        <w:spacing w:before="100" w:beforeAutospacing="1" w:after="100" w:afterAutospacing="1"/>
        <w:ind w:right="957"/>
        <w:jc w:val="both"/>
        <w:rPr>
          <w:rFonts w:ascii="Helvetica Neue" w:hAnsi="Helvetica Neue" w:cs="Times New Roman"/>
          <w:color w:val="1D2228"/>
          <w:lang w:eastAsia="en-US"/>
        </w:rPr>
      </w:pPr>
      <w:r w:rsidRPr="002F31D4">
        <w:rPr>
          <w:sz w:val="24"/>
          <w:szCs w:val="24"/>
          <w:lang w:eastAsia="en-US"/>
        </w:rPr>
        <w:t> </w:t>
      </w:r>
    </w:p>
    <w:p w14:paraId="32C9FBA8" w14:textId="01C87213" w:rsidR="002F31D4" w:rsidRPr="002F31D4" w:rsidRDefault="002F31D4" w:rsidP="002F31D4">
      <w:pPr>
        <w:overflowPunct/>
        <w:autoSpaceDE/>
        <w:autoSpaceDN/>
        <w:adjustRightInd/>
        <w:spacing w:before="100" w:beforeAutospacing="1" w:after="100" w:afterAutospacing="1"/>
        <w:ind w:right="957"/>
        <w:jc w:val="both"/>
        <w:rPr>
          <w:rFonts w:ascii="Helvetica Neue" w:hAnsi="Helvetica Neue" w:cs="Times New Roman"/>
          <w:color w:val="1D2228"/>
          <w:lang w:eastAsia="en-US"/>
        </w:rPr>
      </w:pPr>
      <w:r w:rsidRPr="002F31D4">
        <w:rPr>
          <w:sz w:val="24"/>
          <w:szCs w:val="24"/>
          <w:lang w:eastAsia="en-US"/>
        </w:rPr>
        <w:t xml:space="preserve">A great risk to social media is false information and exaggerated information. Members of the community can take to the social media platforms and may provide false information either on purpose to misdirect the police or by honest mistake. </w:t>
      </w:r>
      <w:r w:rsidR="00B81131">
        <w:rPr>
          <w:sz w:val="24"/>
          <w:szCs w:val="24"/>
          <w:lang w:eastAsia="en-US"/>
        </w:rPr>
        <w:t xml:space="preserve">Reflecting on this, this may be a cause or reason why crime statics reported online have increased. </w:t>
      </w:r>
      <w:r w:rsidRPr="002F31D4">
        <w:rPr>
          <w:sz w:val="24"/>
          <w:szCs w:val="24"/>
          <w:lang w:eastAsia="en-US"/>
        </w:rPr>
        <w:t>The risk is that a Police Officer would have to go through this information and possibly follow up on false leads, taking one or two police officers away from availability for emergency calls for the public. One could describe this as wasting policing time and wasting money; however, without investigation and verification the information posted on social media can’t be validated. Publishing information on Social media also could have a detrimental impact on drug and human trafficking. The information published is about what road vehicles have been stopped in the bid to disrupt the transportation; however, should the drug dealers read this information a possibility is that they could look to avoid these areas (Evans, 2022).</w:t>
      </w:r>
    </w:p>
    <w:p w14:paraId="09C817E7" w14:textId="77777777" w:rsidR="002F31D4" w:rsidRPr="002F31D4" w:rsidRDefault="002F31D4" w:rsidP="002F31D4">
      <w:pPr>
        <w:overflowPunct/>
        <w:autoSpaceDE/>
        <w:autoSpaceDN/>
        <w:adjustRightInd/>
        <w:spacing w:before="100" w:beforeAutospacing="1" w:after="100" w:afterAutospacing="1"/>
        <w:ind w:right="957"/>
        <w:jc w:val="both"/>
        <w:rPr>
          <w:rFonts w:ascii="Helvetica Neue" w:hAnsi="Helvetica Neue" w:cs="Times New Roman"/>
          <w:color w:val="1D2228"/>
          <w:lang w:eastAsia="en-US"/>
        </w:rPr>
      </w:pPr>
      <w:r w:rsidRPr="002F31D4">
        <w:rPr>
          <w:sz w:val="24"/>
          <w:szCs w:val="24"/>
          <w:lang w:eastAsia="en-US"/>
        </w:rPr>
        <w:t> </w:t>
      </w:r>
    </w:p>
    <w:p w14:paraId="5C49BCEA" w14:textId="77777777" w:rsidR="002F31D4" w:rsidRPr="002F31D4" w:rsidRDefault="002F31D4" w:rsidP="002F31D4">
      <w:pPr>
        <w:overflowPunct/>
        <w:autoSpaceDE/>
        <w:autoSpaceDN/>
        <w:adjustRightInd/>
        <w:spacing w:before="100" w:beforeAutospacing="1" w:after="100" w:afterAutospacing="1"/>
        <w:ind w:right="957"/>
        <w:jc w:val="both"/>
        <w:rPr>
          <w:rFonts w:ascii="Helvetica Neue" w:hAnsi="Helvetica Neue" w:cs="Times New Roman"/>
          <w:color w:val="1D2228"/>
          <w:lang w:eastAsia="en-US"/>
        </w:rPr>
      </w:pPr>
      <w:r w:rsidRPr="002F31D4">
        <w:rPr>
          <w:sz w:val="24"/>
          <w:szCs w:val="24"/>
          <w:lang w:eastAsia="en-US"/>
        </w:rPr>
        <w:t> </w:t>
      </w:r>
    </w:p>
    <w:p w14:paraId="43F4AE1A" w14:textId="0A80EBEB" w:rsidR="002F31D4" w:rsidRPr="002F31D4" w:rsidRDefault="002F31D4" w:rsidP="002F31D4">
      <w:pPr>
        <w:overflowPunct/>
        <w:autoSpaceDE/>
        <w:autoSpaceDN/>
        <w:adjustRightInd/>
        <w:spacing w:before="100" w:beforeAutospacing="1" w:after="100" w:afterAutospacing="1"/>
        <w:ind w:right="957"/>
        <w:jc w:val="both"/>
        <w:rPr>
          <w:rFonts w:ascii="Helvetica Neue" w:hAnsi="Helvetica Neue" w:cs="Times New Roman"/>
          <w:color w:val="1D2228"/>
          <w:lang w:eastAsia="en-US"/>
        </w:rPr>
      </w:pPr>
      <w:r w:rsidRPr="002F31D4">
        <w:rPr>
          <w:sz w:val="24"/>
          <w:szCs w:val="24"/>
          <w:lang w:eastAsia="en-US"/>
        </w:rPr>
        <w:lastRenderedPageBreak/>
        <w:t xml:space="preserve">Another benefit of the police using social media platforms is the ability to send direct messages. These messages can be done discretely, instead of phoning the police or visiting the police station. This ties in with online crime reporting. The other side of this is reporting via social media or online reporting could become dangerous for certain situations. An example is a person in a coercive controlling relationship, whereby they may have messaged to ask for </w:t>
      </w:r>
      <w:r w:rsidRPr="00B81131">
        <w:rPr>
          <w:sz w:val="24"/>
          <w:szCs w:val="24"/>
          <w:lang w:eastAsia="en-US"/>
        </w:rPr>
        <w:t xml:space="preserve">help </w:t>
      </w:r>
      <w:r w:rsidRPr="002F31D4">
        <w:rPr>
          <w:sz w:val="24"/>
          <w:szCs w:val="24"/>
          <w:lang w:eastAsia="en-US"/>
        </w:rPr>
        <w:t>and their partner may have seen this message, this could then put the person in real danger</w:t>
      </w:r>
      <w:r w:rsidRPr="00B81131">
        <w:rPr>
          <w:sz w:val="24"/>
          <w:szCs w:val="24"/>
          <w:lang w:eastAsia="en-US"/>
        </w:rPr>
        <w:t xml:space="preserve">. </w:t>
      </w:r>
      <w:r w:rsidRPr="002F31D4">
        <w:rPr>
          <w:sz w:val="24"/>
          <w:szCs w:val="24"/>
          <w:lang w:eastAsia="en-US"/>
        </w:rPr>
        <w:t>Online reporting of crime also has another drawback. Refereeing back to Police Vision 2025 (Npcc.police.uk, n.d) the idea in this is to encourage more online reporting but also more engagement with the community however reflecting on this these are opposites. By introducing online reporting, you may close police stations to the public, therefore losing that engagement with the community.  </w:t>
      </w:r>
    </w:p>
    <w:p w14:paraId="1CC80638" w14:textId="77777777" w:rsidR="002F31D4" w:rsidRPr="002F31D4" w:rsidRDefault="002F31D4" w:rsidP="002F31D4">
      <w:pPr>
        <w:overflowPunct/>
        <w:autoSpaceDE/>
        <w:autoSpaceDN/>
        <w:adjustRightInd/>
        <w:spacing w:before="100" w:beforeAutospacing="1" w:after="100" w:afterAutospacing="1"/>
        <w:ind w:right="957"/>
        <w:jc w:val="both"/>
        <w:rPr>
          <w:rFonts w:ascii="Helvetica Neue" w:hAnsi="Helvetica Neue" w:cs="Times New Roman"/>
          <w:color w:val="1D2228"/>
          <w:lang w:eastAsia="en-US"/>
        </w:rPr>
      </w:pPr>
      <w:r w:rsidRPr="002F31D4">
        <w:rPr>
          <w:sz w:val="24"/>
          <w:szCs w:val="24"/>
          <w:lang w:eastAsia="en-US"/>
        </w:rPr>
        <w:t> </w:t>
      </w:r>
    </w:p>
    <w:p w14:paraId="40A365F7" w14:textId="77777777" w:rsidR="002F31D4" w:rsidRPr="002F31D4" w:rsidRDefault="002F31D4" w:rsidP="002F31D4">
      <w:pPr>
        <w:overflowPunct/>
        <w:autoSpaceDE/>
        <w:autoSpaceDN/>
        <w:adjustRightInd/>
        <w:spacing w:before="100" w:beforeAutospacing="1" w:after="100" w:afterAutospacing="1"/>
        <w:ind w:right="957"/>
        <w:rPr>
          <w:rFonts w:ascii="Helvetica Neue" w:hAnsi="Helvetica Neue" w:cs="Times New Roman"/>
          <w:color w:val="1D2228"/>
          <w:lang w:eastAsia="en-US"/>
        </w:rPr>
      </w:pPr>
      <w:r w:rsidRPr="002F31D4">
        <w:rPr>
          <w:sz w:val="24"/>
          <w:szCs w:val="24"/>
          <w:lang w:eastAsia="en-US"/>
        </w:rPr>
        <w:t>To summarise, the use of social media for professional information and engagement purposes is a great tool if used and maintained to the standards of the organisation itself. It is full of pit falls and open to opportunities for this to be used for irrelevant information and allowing inappropriate behaviour. I do strongly believe that social media can be used to engage with the community and update them on what’s happening in the policing for their community to be aware of; however, South Wales Police needs to uphold not just its own ‘House Rules’, but the house rules which form the core of policing such as the code of ethics (College of Policing, 2014). This needs to be enforced on everything that South Wales Police do including the maintaining of their social media page. This will enable more consistent and positive outcome with the community. </w:t>
      </w:r>
    </w:p>
    <w:p w14:paraId="578B837B" w14:textId="77777777" w:rsidR="002F31D4" w:rsidRPr="002F31D4" w:rsidRDefault="002F31D4" w:rsidP="002F31D4">
      <w:pPr>
        <w:overflowPunct/>
        <w:autoSpaceDE/>
        <w:autoSpaceDN/>
        <w:adjustRightInd/>
        <w:spacing w:before="100" w:beforeAutospacing="1" w:after="100" w:afterAutospacing="1"/>
        <w:ind w:right="957"/>
        <w:rPr>
          <w:rFonts w:ascii="Helvetica Neue" w:hAnsi="Helvetica Neue" w:cs="Times New Roman"/>
          <w:color w:val="1D2228"/>
          <w:lang w:eastAsia="en-US"/>
        </w:rPr>
      </w:pPr>
      <w:r w:rsidRPr="002F31D4">
        <w:rPr>
          <w:sz w:val="24"/>
          <w:szCs w:val="24"/>
          <w:lang w:eastAsia="en-US"/>
        </w:rPr>
        <w:t> </w:t>
      </w:r>
    </w:p>
    <w:p w14:paraId="1E3FDBDB" w14:textId="0E93CB47" w:rsidR="002F31D4" w:rsidRPr="002F31D4" w:rsidRDefault="002F31D4" w:rsidP="002F31D4">
      <w:pPr>
        <w:overflowPunct/>
        <w:autoSpaceDE/>
        <w:autoSpaceDN/>
        <w:adjustRightInd/>
        <w:spacing w:before="100" w:beforeAutospacing="1" w:afterAutospacing="1"/>
        <w:ind w:right="957"/>
        <w:rPr>
          <w:rFonts w:ascii="Helvetica Neue" w:hAnsi="Helvetica Neue" w:cs="Times New Roman"/>
          <w:color w:val="1D2228"/>
          <w:lang w:eastAsia="en-US"/>
        </w:rPr>
      </w:pPr>
      <w:r w:rsidRPr="002F31D4">
        <w:rPr>
          <w:b/>
          <w:bCs/>
          <w:sz w:val="24"/>
          <w:szCs w:val="24"/>
          <w:lang w:eastAsia="en-US"/>
        </w:rPr>
        <w:t xml:space="preserve">Total words </w:t>
      </w:r>
      <w:r w:rsidR="0047067B">
        <w:rPr>
          <w:b/>
          <w:bCs/>
          <w:sz w:val="24"/>
          <w:szCs w:val="24"/>
          <w:lang w:eastAsia="en-US"/>
        </w:rPr>
        <w:t>2359</w:t>
      </w:r>
    </w:p>
    <w:p w14:paraId="12E20FB1" w14:textId="77777777" w:rsidR="002F31D4" w:rsidRPr="002F31D4" w:rsidRDefault="002F31D4" w:rsidP="002F31D4">
      <w:pPr>
        <w:overflowPunct/>
        <w:autoSpaceDE/>
        <w:autoSpaceDN/>
        <w:adjustRightInd/>
        <w:textAlignment w:val="auto"/>
        <w:rPr>
          <w:rFonts w:ascii="Times New Roman" w:hAnsi="Times New Roman" w:cs="Times New Roman"/>
          <w:color w:val="auto"/>
          <w:sz w:val="24"/>
          <w:szCs w:val="24"/>
          <w:lang w:eastAsia="en-US"/>
        </w:rPr>
      </w:pPr>
    </w:p>
    <w:p w14:paraId="0580B672" w14:textId="77777777" w:rsidR="002F31D4" w:rsidRPr="002F31D4" w:rsidRDefault="002F31D4" w:rsidP="002F31D4">
      <w:pPr>
        <w:overflowPunct/>
        <w:autoSpaceDE/>
        <w:autoSpaceDN/>
        <w:adjustRightInd/>
        <w:textAlignment w:val="auto"/>
        <w:rPr>
          <w:rFonts w:asciiTheme="minorHAnsi" w:hAnsiTheme="minorHAnsi" w:cs="Times New Roman"/>
          <w:color w:val="auto"/>
          <w:sz w:val="24"/>
          <w:szCs w:val="24"/>
          <w:lang w:eastAsia="en-US"/>
        </w:rPr>
      </w:pPr>
    </w:p>
    <w:p w14:paraId="004D5BBE" w14:textId="77777777" w:rsidR="00A50857" w:rsidRPr="008B1200" w:rsidRDefault="00A50857" w:rsidP="00A50857">
      <w:pPr>
        <w:ind w:right="237"/>
        <w:rPr>
          <w:sz w:val="24"/>
          <w:szCs w:val="24"/>
        </w:rPr>
      </w:pPr>
    </w:p>
    <w:p w14:paraId="51550885" w14:textId="77777777" w:rsidR="00A50857" w:rsidRPr="008B1200" w:rsidRDefault="00A50857" w:rsidP="00A50857">
      <w:pPr>
        <w:ind w:right="237"/>
        <w:rPr>
          <w:sz w:val="24"/>
          <w:szCs w:val="24"/>
        </w:rPr>
      </w:pPr>
    </w:p>
    <w:p w14:paraId="4634C031" w14:textId="77777777" w:rsidR="00A50857" w:rsidRPr="008B1200" w:rsidRDefault="00A50857" w:rsidP="00A50857">
      <w:pPr>
        <w:ind w:right="237"/>
        <w:rPr>
          <w:sz w:val="24"/>
          <w:szCs w:val="24"/>
        </w:rPr>
      </w:pPr>
    </w:p>
    <w:p w14:paraId="3FF4E8E2" w14:textId="77777777" w:rsidR="00A50857" w:rsidRPr="008B1200" w:rsidRDefault="00A50857" w:rsidP="00A50857">
      <w:pPr>
        <w:ind w:right="237"/>
        <w:rPr>
          <w:sz w:val="24"/>
          <w:szCs w:val="24"/>
        </w:rPr>
      </w:pPr>
    </w:p>
    <w:p w14:paraId="3196F7D9" w14:textId="77777777" w:rsidR="00A50857" w:rsidRPr="008B1200" w:rsidRDefault="00A50857" w:rsidP="00A50857">
      <w:pPr>
        <w:ind w:right="237"/>
        <w:rPr>
          <w:sz w:val="24"/>
          <w:szCs w:val="24"/>
        </w:rPr>
      </w:pPr>
    </w:p>
    <w:p w14:paraId="6472C1E7" w14:textId="77777777" w:rsidR="00A50857" w:rsidRPr="008B1200" w:rsidRDefault="00A50857" w:rsidP="00A50857">
      <w:pPr>
        <w:ind w:right="237"/>
        <w:rPr>
          <w:sz w:val="24"/>
          <w:szCs w:val="24"/>
        </w:rPr>
      </w:pPr>
    </w:p>
    <w:p w14:paraId="2185AD69" w14:textId="77777777" w:rsidR="00A50857" w:rsidRPr="008B1200" w:rsidRDefault="00A50857" w:rsidP="00A50857">
      <w:pPr>
        <w:ind w:right="237"/>
        <w:rPr>
          <w:sz w:val="24"/>
          <w:szCs w:val="24"/>
        </w:rPr>
      </w:pPr>
    </w:p>
    <w:p w14:paraId="45C5A939" w14:textId="77777777" w:rsidR="00A50857" w:rsidRPr="008B1200" w:rsidRDefault="00A50857" w:rsidP="00A50857">
      <w:pPr>
        <w:ind w:right="237"/>
        <w:rPr>
          <w:sz w:val="24"/>
          <w:szCs w:val="24"/>
        </w:rPr>
      </w:pPr>
    </w:p>
    <w:p w14:paraId="4AF9C619" w14:textId="77777777" w:rsidR="00A50857" w:rsidRPr="008B1200" w:rsidRDefault="00A50857" w:rsidP="00A50857">
      <w:pPr>
        <w:ind w:right="237"/>
        <w:rPr>
          <w:sz w:val="24"/>
          <w:szCs w:val="24"/>
        </w:rPr>
      </w:pPr>
    </w:p>
    <w:p w14:paraId="688D20D3" w14:textId="35B1D3E2" w:rsidR="00A50857" w:rsidRDefault="00A50857" w:rsidP="00A50857">
      <w:pPr>
        <w:ind w:right="237"/>
        <w:rPr>
          <w:sz w:val="24"/>
          <w:szCs w:val="24"/>
        </w:rPr>
      </w:pPr>
    </w:p>
    <w:p w14:paraId="021A4B17" w14:textId="77777777" w:rsidR="004E52DA" w:rsidRPr="008B1200" w:rsidRDefault="004E52DA" w:rsidP="00A50857">
      <w:pPr>
        <w:ind w:right="237"/>
        <w:rPr>
          <w:sz w:val="24"/>
          <w:szCs w:val="24"/>
        </w:rPr>
      </w:pPr>
    </w:p>
    <w:p w14:paraId="2B60D431" w14:textId="6F9368FA" w:rsidR="00A50857" w:rsidRDefault="00A50857" w:rsidP="00A50857">
      <w:pPr>
        <w:ind w:right="237"/>
        <w:rPr>
          <w:sz w:val="24"/>
          <w:szCs w:val="24"/>
        </w:rPr>
      </w:pPr>
    </w:p>
    <w:p w14:paraId="052F2BC5" w14:textId="77777777" w:rsidR="00B81131" w:rsidRPr="00A50857" w:rsidRDefault="00B81131" w:rsidP="00A50857">
      <w:pPr>
        <w:ind w:right="237"/>
        <w:rPr>
          <w:sz w:val="24"/>
          <w:szCs w:val="24"/>
        </w:rPr>
      </w:pPr>
    </w:p>
    <w:p w14:paraId="3CB93916" w14:textId="77777777" w:rsidR="00A50857" w:rsidRPr="00A50857" w:rsidRDefault="00A50857" w:rsidP="00A50857">
      <w:pPr>
        <w:ind w:right="237"/>
        <w:rPr>
          <w:sz w:val="24"/>
          <w:szCs w:val="24"/>
        </w:rPr>
      </w:pPr>
    </w:p>
    <w:p w14:paraId="28CFE04D" w14:textId="77777777" w:rsidR="00A50857" w:rsidRPr="00A50857" w:rsidRDefault="00A50857" w:rsidP="00A50857">
      <w:pPr>
        <w:ind w:right="237"/>
        <w:rPr>
          <w:sz w:val="24"/>
          <w:szCs w:val="24"/>
        </w:rPr>
      </w:pPr>
    </w:p>
    <w:p w14:paraId="1204D2AE" w14:textId="77777777" w:rsidR="00117045" w:rsidRDefault="00117045" w:rsidP="00340E9A">
      <w:pPr>
        <w:ind w:right="237"/>
        <w:jc w:val="center"/>
        <w:rPr>
          <w:b/>
          <w:sz w:val="24"/>
          <w:szCs w:val="24"/>
        </w:rPr>
      </w:pPr>
    </w:p>
    <w:p w14:paraId="3E7AABAF" w14:textId="5BB6E1E4"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A6001" w:rsidRPr="00270EEB" w14:paraId="72480F85" w14:textId="77777777" w:rsidTr="006F4B4A">
        <w:trPr>
          <w:jc w:val="center"/>
        </w:trPr>
        <w:tc>
          <w:tcPr>
            <w:tcW w:w="10188" w:type="dxa"/>
            <w:shd w:val="clear" w:color="auto" w:fill="auto"/>
          </w:tcPr>
          <w:p w14:paraId="722CEE5A" w14:textId="77777777" w:rsidR="003A6001" w:rsidRDefault="003A6001" w:rsidP="002F4CCF">
            <w:pPr>
              <w:ind w:right="237"/>
              <w:jc w:val="both"/>
              <w:rPr>
                <w:b/>
                <w:bCs/>
                <w:sz w:val="24"/>
                <w:szCs w:val="24"/>
              </w:rPr>
            </w:pPr>
          </w:p>
          <w:p w14:paraId="40C0F179" w14:textId="1671864F" w:rsidR="003A6001" w:rsidRPr="00FB1B45" w:rsidRDefault="003A6001" w:rsidP="002F4CCF">
            <w:pPr>
              <w:pStyle w:val="paragraph"/>
              <w:spacing w:before="0" w:beforeAutospacing="0" w:after="0" w:afterAutospacing="0" w:line="259" w:lineRule="auto"/>
              <w:ind w:right="105"/>
              <w:jc w:val="both"/>
              <w:rPr>
                <w:rStyle w:val="normaltextrun"/>
                <w:rFonts w:ascii="Arial" w:hAnsi="Arial" w:cs="Arial"/>
                <w:color w:val="000000" w:themeColor="text1"/>
              </w:rPr>
            </w:pPr>
            <w:r w:rsidRPr="00FB1B45">
              <w:rPr>
                <w:rStyle w:val="normaltextrun"/>
                <w:rFonts w:ascii="Arial" w:hAnsi="Arial" w:cs="Arial"/>
                <w:b/>
                <w:bCs/>
                <w:color w:val="000000"/>
              </w:rPr>
              <w:t>Critically</w:t>
            </w:r>
            <w:r w:rsidR="00FB1B45">
              <w:rPr>
                <w:rStyle w:val="normaltextrun"/>
                <w:rFonts w:ascii="Arial" w:hAnsi="Arial" w:cs="Arial"/>
                <w:b/>
                <w:bCs/>
                <w:color w:val="000000"/>
              </w:rPr>
              <w:t xml:space="preserve"> </w:t>
            </w:r>
            <w:r w:rsidRPr="00FB1B45">
              <w:rPr>
                <w:rStyle w:val="normaltextrun"/>
                <w:rFonts w:ascii="Arial" w:hAnsi="Arial" w:cs="Arial"/>
                <w:b/>
                <w:bCs/>
                <w:color w:val="000000" w:themeColor="text1"/>
              </w:rPr>
              <w:t>evaluate and</w:t>
            </w:r>
            <w:r w:rsidRPr="00FB1B45">
              <w:rPr>
                <w:rStyle w:val="normaltextrun"/>
                <w:rFonts w:ascii="Arial" w:hAnsi="Arial" w:cs="Arial"/>
                <w:color w:val="000000" w:themeColor="text1"/>
              </w:rPr>
              <w:t xml:space="preserve"> evidence your flexibility in leadership style.</w:t>
            </w:r>
          </w:p>
          <w:p w14:paraId="44FC95AF" w14:textId="77777777" w:rsidR="003A6001" w:rsidRPr="00FB1B45" w:rsidRDefault="003A6001" w:rsidP="002F4CCF">
            <w:pPr>
              <w:pStyle w:val="paragraph"/>
              <w:spacing w:before="0" w:beforeAutospacing="0" w:after="0" w:afterAutospacing="0"/>
              <w:ind w:right="105"/>
              <w:textAlignment w:val="baseline"/>
              <w:rPr>
                <w:rFonts w:ascii="Segoe UI" w:hAnsi="Segoe UI" w:cs="Segoe UI"/>
                <w:color w:val="000000"/>
                <w:sz w:val="18"/>
                <w:szCs w:val="18"/>
              </w:rPr>
            </w:pPr>
            <w:r w:rsidRPr="00FB1B45">
              <w:rPr>
                <w:rStyle w:val="eop"/>
                <w:rFonts w:ascii="Arial" w:hAnsi="Arial" w:cs="Arial"/>
                <w:color w:val="000000" w:themeColor="text1"/>
              </w:rPr>
              <w:t> </w:t>
            </w:r>
          </w:p>
          <w:p w14:paraId="2907358A" w14:textId="0432FDDD" w:rsidR="003A6001" w:rsidRPr="00FB1B45" w:rsidRDefault="003A6001" w:rsidP="002F4CCF">
            <w:pPr>
              <w:pStyle w:val="paragraph"/>
              <w:spacing w:before="0" w:beforeAutospacing="0" w:after="0" w:afterAutospacing="0" w:line="259" w:lineRule="auto"/>
              <w:ind w:right="105"/>
              <w:jc w:val="both"/>
              <w:rPr>
                <w:rStyle w:val="normaltextrun"/>
                <w:rFonts w:ascii="Arial" w:hAnsi="Arial" w:cs="Arial"/>
                <w:color w:val="000000" w:themeColor="text1"/>
              </w:rPr>
            </w:pPr>
            <w:r w:rsidRPr="00FB1B45">
              <w:rPr>
                <w:rStyle w:val="normaltextrun"/>
                <w:rFonts w:ascii="Arial" w:hAnsi="Arial" w:cs="Arial"/>
                <w:b/>
                <w:bCs/>
                <w:color w:val="000000"/>
              </w:rPr>
              <w:t>Critically analyse</w:t>
            </w:r>
            <w:r w:rsidR="00FB1B45">
              <w:rPr>
                <w:rStyle w:val="normaltextrun"/>
                <w:rFonts w:ascii="Arial" w:hAnsi="Arial" w:cs="Arial"/>
                <w:b/>
                <w:bCs/>
                <w:color w:val="000000"/>
              </w:rPr>
              <w:t xml:space="preserve"> </w:t>
            </w:r>
            <w:r w:rsidRPr="00FB1B45">
              <w:rPr>
                <w:rStyle w:val="normaltextrun"/>
                <w:rFonts w:ascii="Arial" w:hAnsi="Arial" w:cs="Arial"/>
                <w:color w:val="000000" w:themeColor="text1"/>
              </w:rPr>
              <w:t>leadership strategies that you have developed to manage a range of different operational situations.</w:t>
            </w:r>
          </w:p>
          <w:p w14:paraId="149DB63E" w14:textId="77777777" w:rsidR="003A6001" w:rsidRPr="00FB1B45" w:rsidRDefault="003A6001" w:rsidP="002F4CCF">
            <w:pPr>
              <w:pStyle w:val="paragraph"/>
              <w:spacing w:before="0" w:beforeAutospacing="0" w:after="0" w:afterAutospacing="0" w:line="259" w:lineRule="auto"/>
              <w:ind w:right="105"/>
              <w:jc w:val="both"/>
              <w:rPr>
                <w:rStyle w:val="normaltextrun"/>
                <w:rFonts w:ascii="Arial" w:hAnsi="Arial" w:cs="Arial"/>
                <w:color w:val="000000" w:themeColor="text1"/>
              </w:rPr>
            </w:pPr>
          </w:p>
          <w:p w14:paraId="01652A77" w14:textId="77777777" w:rsidR="003A6001" w:rsidRPr="00FB1B45" w:rsidRDefault="003A6001" w:rsidP="002F4CCF">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00FB1B45">
              <w:rPr>
                <w:rStyle w:val="normaltextrun"/>
                <w:rFonts w:ascii="Arial" w:hAnsi="Arial" w:cs="Arial"/>
                <w:i/>
                <w:iCs/>
                <w:color w:val="000000" w:themeColor="text1"/>
              </w:rPr>
              <w:t>Consider leadership models commonly used in policing.</w:t>
            </w:r>
          </w:p>
          <w:p w14:paraId="211AC4B7" w14:textId="77777777" w:rsidR="003A6001" w:rsidRPr="00FB1B45" w:rsidRDefault="003A6001" w:rsidP="002F4CCF">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00FB1B45">
              <w:rPr>
                <w:rStyle w:val="normaltextrun"/>
                <w:rFonts w:ascii="Arial" w:hAnsi="Arial" w:cs="Arial"/>
                <w:i/>
                <w:iCs/>
                <w:color w:val="000000" w:themeColor="text1"/>
              </w:rPr>
              <w:t>How were you able to apply a change in leadership style/strategy to reflect changing circumstances?</w:t>
            </w:r>
          </w:p>
          <w:p w14:paraId="1AF95DC7" w14:textId="77777777" w:rsidR="003A6001" w:rsidRPr="00FB1B45" w:rsidRDefault="003A6001" w:rsidP="002F4CCF">
            <w:pPr>
              <w:pStyle w:val="paragraph"/>
              <w:spacing w:before="0" w:beforeAutospacing="0" w:after="0" w:afterAutospacing="0" w:line="259" w:lineRule="auto"/>
              <w:ind w:right="105"/>
              <w:jc w:val="both"/>
              <w:rPr>
                <w:rFonts w:ascii="Segoe UI" w:hAnsi="Segoe UI" w:cs="Segoe UI"/>
                <w:color w:val="000000" w:themeColor="text1"/>
                <w:sz w:val="18"/>
                <w:szCs w:val="18"/>
              </w:rPr>
            </w:pPr>
            <w:r w:rsidRPr="00FB1B45">
              <w:rPr>
                <w:rStyle w:val="normaltextrun"/>
                <w:rFonts w:ascii="Arial" w:hAnsi="Arial" w:cs="Arial"/>
                <w:color w:val="000000" w:themeColor="text1"/>
              </w:rPr>
              <w:t> </w:t>
            </w:r>
            <w:r w:rsidRPr="00FB1B45">
              <w:rPr>
                <w:rStyle w:val="eop"/>
                <w:rFonts w:ascii="Arial" w:hAnsi="Arial" w:cs="Arial"/>
                <w:color w:val="000000" w:themeColor="text1"/>
              </w:rPr>
              <w:t> </w:t>
            </w:r>
          </w:p>
          <w:p w14:paraId="6B8F4A3C" w14:textId="77777777" w:rsidR="003A6001" w:rsidRPr="00FB1B45" w:rsidRDefault="003A6001" w:rsidP="002F4CCF">
            <w:pPr>
              <w:pStyle w:val="paragraph"/>
              <w:spacing w:before="0" w:beforeAutospacing="0" w:after="0" w:afterAutospacing="0"/>
              <w:ind w:right="105"/>
              <w:jc w:val="both"/>
              <w:textAlignment w:val="baseline"/>
              <w:rPr>
                <w:rFonts w:ascii="Segoe UI" w:hAnsi="Segoe UI" w:cs="Segoe UI"/>
                <w:color w:val="000000"/>
                <w:sz w:val="18"/>
                <w:szCs w:val="18"/>
              </w:rPr>
            </w:pPr>
            <w:r w:rsidRPr="00FB1B45">
              <w:rPr>
                <w:rStyle w:val="eop"/>
                <w:rFonts w:ascii="Arial" w:hAnsi="Arial" w:cs="Arial"/>
                <w:color w:val="000000" w:themeColor="text1"/>
              </w:rPr>
              <w:t> </w:t>
            </w:r>
          </w:p>
          <w:p w14:paraId="731FC50F" w14:textId="7B789E94" w:rsidR="003A6001" w:rsidRDefault="003A6001" w:rsidP="002F4CCF">
            <w:pPr>
              <w:pStyle w:val="paragraph"/>
              <w:spacing w:before="0" w:beforeAutospacing="0" w:after="0" w:afterAutospacing="0"/>
              <w:ind w:right="105"/>
              <w:jc w:val="both"/>
              <w:textAlignment w:val="baseline"/>
              <w:rPr>
                <w:rFonts w:ascii="Segoe UI" w:hAnsi="Segoe UI" w:cs="Segoe UI"/>
                <w:color w:val="000000"/>
                <w:sz w:val="18"/>
                <w:szCs w:val="18"/>
              </w:rPr>
            </w:pPr>
            <w:r w:rsidRPr="00FB1B45">
              <w:rPr>
                <w:rStyle w:val="normaltextrun"/>
                <w:rFonts w:ascii="Arial" w:hAnsi="Arial" w:cs="Arial"/>
                <w:color w:val="000000"/>
              </w:rPr>
              <w:t>2500</w:t>
            </w:r>
            <w:r w:rsidR="00FB1B45">
              <w:rPr>
                <w:rStyle w:val="normaltextrun"/>
                <w:rFonts w:ascii="Arial" w:hAnsi="Arial" w:cs="Arial"/>
                <w:color w:val="000000"/>
              </w:rPr>
              <w:t xml:space="preserve"> </w:t>
            </w:r>
            <w:r w:rsidRPr="00FB1B45">
              <w:rPr>
                <w:rStyle w:val="normaltextrun"/>
                <w:rFonts w:ascii="Arial" w:hAnsi="Arial" w:cs="Arial"/>
                <w:color w:val="000000"/>
              </w:rPr>
              <w:t>words </w:t>
            </w:r>
            <w:r w:rsidRPr="00FB1B45">
              <w:rPr>
                <w:rStyle w:val="normaltextrun"/>
                <w:rFonts w:ascii="Arial" w:hAnsi="Arial" w:cs="Arial"/>
                <w:i/>
                <w:iCs/>
                <w:color w:val="000000"/>
              </w:rPr>
              <w:t>(</w:t>
            </w:r>
            <w:r w:rsidRPr="496348C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065B2932" w14:textId="45BF577E" w:rsidR="003A6001" w:rsidRPr="004E52DA" w:rsidRDefault="003A6001" w:rsidP="004E52DA">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51884F89" w14:textId="5D6888BA" w:rsidR="003A6001" w:rsidRDefault="003A6001" w:rsidP="003A6001">
      <w:pPr>
        <w:ind w:right="237"/>
        <w:jc w:val="both"/>
        <w:rPr>
          <w:sz w:val="24"/>
          <w:szCs w:val="24"/>
        </w:rPr>
      </w:pPr>
    </w:p>
    <w:p w14:paraId="0E52363E" w14:textId="77777777" w:rsidR="00FB1B45" w:rsidRPr="00270EEB" w:rsidRDefault="00FB1B45" w:rsidP="003A6001">
      <w:pPr>
        <w:ind w:right="237"/>
        <w:jc w:val="both"/>
        <w:rPr>
          <w:sz w:val="24"/>
          <w:szCs w:val="24"/>
        </w:rPr>
      </w:pPr>
    </w:p>
    <w:p w14:paraId="75601C19" w14:textId="77777777" w:rsidR="003A6001" w:rsidRDefault="003A6001" w:rsidP="003A6001">
      <w:pPr>
        <w:ind w:right="237"/>
        <w:jc w:val="both"/>
        <w:rPr>
          <w:b/>
          <w:sz w:val="24"/>
          <w:szCs w:val="24"/>
        </w:rPr>
      </w:pPr>
      <w:r w:rsidRPr="00450C83">
        <w:rPr>
          <w:b/>
          <w:sz w:val="24"/>
          <w:szCs w:val="24"/>
        </w:rPr>
        <w:t>ANSWER:</w:t>
      </w:r>
    </w:p>
    <w:p w14:paraId="0322E96A" w14:textId="77777777" w:rsidR="003A6001" w:rsidRPr="00450C83" w:rsidRDefault="003A6001" w:rsidP="003A6001">
      <w:pPr>
        <w:ind w:right="237"/>
        <w:jc w:val="both"/>
        <w:rPr>
          <w:b/>
          <w:sz w:val="24"/>
          <w:szCs w:val="24"/>
        </w:rPr>
      </w:pPr>
    </w:p>
    <w:p w14:paraId="6D614492" w14:textId="7610AF00" w:rsidR="003A6001" w:rsidRDefault="003A6001" w:rsidP="003A6001">
      <w:pPr>
        <w:ind w:right="237"/>
        <w:jc w:val="both"/>
        <w:rPr>
          <w:sz w:val="24"/>
          <w:szCs w:val="24"/>
        </w:rPr>
      </w:pPr>
    </w:p>
    <w:p w14:paraId="18316998" w14:textId="77777777" w:rsidR="004E52DA" w:rsidRDefault="004E52DA" w:rsidP="004E52DA">
      <w:pPr>
        <w:ind w:right="237"/>
        <w:jc w:val="both"/>
        <w:rPr>
          <w:sz w:val="24"/>
          <w:szCs w:val="24"/>
        </w:rPr>
      </w:pPr>
      <w:r>
        <w:rPr>
          <w:sz w:val="24"/>
          <w:szCs w:val="24"/>
        </w:rPr>
        <w:t>There are many different types of leadership styles, some of the most common leadership styles are Democratic, Autocratic, Laissez-faire, Strategic, Transformational, Transactional, Coach-style and Bureaucratic. Democratic leadership style is a style where the leader makes decision based on the input of team members. Everyone has an equal say on the job in hand. Democratic leadership is known as one of the most effective leadership styles because it allows everyone to take part in decisions. (</w:t>
      </w:r>
      <w:proofErr w:type="spellStart"/>
      <w:r>
        <w:rPr>
          <w:sz w:val="24"/>
          <w:szCs w:val="24"/>
        </w:rPr>
        <w:t>Foels</w:t>
      </w:r>
      <w:proofErr w:type="spellEnd"/>
      <w:r>
        <w:rPr>
          <w:sz w:val="24"/>
          <w:szCs w:val="24"/>
        </w:rPr>
        <w:t xml:space="preserve"> ET ALL, 2000) Autocratic leadership is known as one of the least effective leadership styles as it is the direct opposite of Democratic, where the leader will make the decisions and will not consider the opinions or input from its employees (Harms ET ALL, 2018). Laissez-</w:t>
      </w:r>
      <w:proofErr w:type="gramStart"/>
      <w:r>
        <w:rPr>
          <w:sz w:val="24"/>
          <w:szCs w:val="24"/>
        </w:rPr>
        <w:t>faire  leadership</w:t>
      </w:r>
      <w:proofErr w:type="gramEnd"/>
      <w:r>
        <w:rPr>
          <w:sz w:val="24"/>
          <w:szCs w:val="24"/>
        </w:rPr>
        <w:t xml:space="preserve"> translates into ‘let them do’, This leadership style is a very hands off leadership style and allows employees to do what they like, some criticism of this leadership style can be that the employees don’t do anything and the employees development may be affected (Sharma ET ALL, 2013). There is also a Strategic leadership style, this is known as one of the most effective leadership styles but also one of the most intensive styles. This is because Strategic leader is trying to balance the need of the company and welfare of the employees (Carter &amp; Greer, 2013). Transformational leadership is whereby employees will be set a group of basic tasks that they have to complete daily, weekly etc. The leader then may look to change or increase these tasks as the company grows or the employee’s capability increases (Long ET ALL, 2014). There is also Transactional leadership, which is common in society today. This is when leaders reward their employees for the work they do.  </w:t>
      </w:r>
      <w:r>
        <w:rPr>
          <w:sz w:val="24"/>
          <w:szCs w:val="24"/>
        </w:rPr>
        <w:lastRenderedPageBreak/>
        <w:t>The transactional leaders will set targets and the employee will receive incentive or a reward for achieving that target and going above and beyond. These objectives are usually in line with the companies’ goals, the draw back to this is it can alienate some employees who are unable to achieve these targets (</w:t>
      </w:r>
      <w:proofErr w:type="spellStart"/>
      <w:r>
        <w:rPr>
          <w:sz w:val="24"/>
          <w:szCs w:val="24"/>
        </w:rPr>
        <w:t>Paracha</w:t>
      </w:r>
      <w:proofErr w:type="spellEnd"/>
      <w:r>
        <w:rPr>
          <w:sz w:val="24"/>
          <w:szCs w:val="24"/>
        </w:rPr>
        <w:t xml:space="preserve"> ET ALL, 2012). There is also Coach-style leadership, this is </w:t>
      </w:r>
      <w:proofErr w:type="gramStart"/>
      <w:r>
        <w:rPr>
          <w:sz w:val="24"/>
          <w:szCs w:val="24"/>
        </w:rPr>
        <w:t>similar to</w:t>
      </w:r>
      <w:proofErr w:type="gramEnd"/>
      <w:r>
        <w:rPr>
          <w:sz w:val="24"/>
          <w:szCs w:val="24"/>
        </w:rPr>
        <w:t xml:space="preserve"> coaches on sports teams and this type of leadership style focuses on identifying employee strengths and nurturing them, although Coach-style leadership can sometimes have similarities to democratic and strategic, Coach-style leadership focuses on nurturing and growing the individuals. This is known as one of the most effective styles of leadership (</w:t>
      </w:r>
      <w:proofErr w:type="spellStart"/>
      <w:r>
        <w:rPr>
          <w:sz w:val="24"/>
          <w:szCs w:val="24"/>
        </w:rPr>
        <w:t>Christianto</w:t>
      </w:r>
      <w:proofErr w:type="spellEnd"/>
      <w:r>
        <w:rPr>
          <w:sz w:val="24"/>
          <w:szCs w:val="24"/>
        </w:rPr>
        <w:t xml:space="preserve"> &amp; </w:t>
      </w:r>
      <w:proofErr w:type="spellStart"/>
      <w:r>
        <w:rPr>
          <w:sz w:val="24"/>
          <w:szCs w:val="24"/>
        </w:rPr>
        <w:t>Smarandache</w:t>
      </w:r>
      <w:proofErr w:type="spellEnd"/>
      <w:r>
        <w:rPr>
          <w:sz w:val="24"/>
          <w:szCs w:val="24"/>
        </w:rPr>
        <w:t>, 2020). The last commonly known leadership style is Bureaucratic. These types of leaders do everything by the book and may listen to the employees; however, Bureaucratic leaders often reject the ideas and opinions of their employees. This is known as a less effective leadership style as it can quickly shut down innovation and discourage growth and evolution of the company (</w:t>
      </w:r>
      <w:proofErr w:type="spellStart"/>
      <w:r>
        <w:rPr>
          <w:sz w:val="24"/>
          <w:szCs w:val="24"/>
        </w:rPr>
        <w:t>Ohemeng</w:t>
      </w:r>
      <w:proofErr w:type="spellEnd"/>
      <w:r>
        <w:rPr>
          <w:sz w:val="24"/>
          <w:szCs w:val="24"/>
        </w:rPr>
        <w:t xml:space="preserve"> ET ALL, 2020). In the police force, there are two types of leadership styles that are adopted which are Democratic and Autocratic. Breaking this down the Democratic style is a discussion of police leaders on how best to deal with an incident where the Autocratic element is that some incidents the police attend must be dealt with in one type of a way because this is either force policy or clearly outlined in law (</w:t>
      </w:r>
      <w:proofErr w:type="spellStart"/>
      <w:r>
        <w:rPr>
          <w:sz w:val="24"/>
          <w:szCs w:val="24"/>
        </w:rPr>
        <w:t>Henerdon</w:t>
      </w:r>
      <w:proofErr w:type="spellEnd"/>
      <w:r>
        <w:rPr>
          <w:sz w:val="24"/>
          <w:szCs w:val="24"/>
        </w:rPr>
        <w:t>, 1981).</w:t>
      </w:r>
    </w:p>
    <w:p w14:paraId="3AACBAF8" w14:textId="77777777" w:rsidR="004E52DA" w:rsidRDefault="004E52DA" w:rsidP="004E52DA">
      <w:pPr>
        <w:ind w:right="237"/>
        <w:jc w:val="both"/>
        <w:rPr>
          <w:sz w:val="24"/>
          <w:szCs w:val="24"/>
        </w:rPr>
      </w:pPr>
    </w:p>
    <w:p w14:paraId="0F8D9244" w14:textId="77777777" w:rsidR="004E52DA" w:rsidRDefault="004E52DA" w:rsidP="004E52DA">
      <w:pPr>
        <w:ind w:right="237"/>
        <w:jc w:val="both"/>
        <w:rPr>
          <w:sz w:val="24"/>
          <w:szCs w:val="24"/>
        </w:rPr>
      </w:pPr>
    </w:p>
    <w:p w14:paraId="4530E9D5" w14:textId="77777777" w:rsidR="004E52DA" w:rsidRDefault="004E52DA" w:rsidP="004E52DA">
      <w:pPr>
        <w:ind w:right="237"/>
        <w:jc w:val="both"/>
        <w:rPr>
          <w:sz w:val="24"/>
          <w:szCs w:val="24"/>
        </w:rPr>
      </w:pPr>
      <w:r>
        <w:rPr>
          <w:sz w:val="24"/>
          <w:szCs w:val="24"/>
        </w:rPr>
        <w:t>Alongside leadership styles there are also leadership models. Some examples of leadership models are the Charismatic leadership model, these models are driven by people who lead by example, they can communicate well and can develop and encourage visions for the future. This type of leadership model can also deal with employee challenges and obstacles and the leaders use the trust that they have earnt from the employees to overcome problems (Conger &amp; Kanungo, 1998). Another example of a leadership model is the NHS healthcare leadership model (Coleman ET ALL, 2015). This model highlights the performance of the leaders in their roles and how they can be developed, it is a single model of leadership that all relevant staff need to aspire to, not unlike the leadership model that the COP have implemented by setting the standards. Another similar leadership model is the Team-orientated leadership, which again is like the leadership model that COP have. Team-orientated leadership is employee focused and uses collaboration and communication (</w:t>
      </w:r>
      <w:proofErr w:type="spellStart"/>
      <w:r>
        <w:rPr>
          <w:sz w:val="24"/>
          <w:szCs w:val="24"/>
        </w:rPr>
        <w:t>Giessner</w:t>
      </w:r>
      <w:proofErr w:type="spellEnd"/>
      <w:r>
        <w:rPr>
          <w:sz w:val="24"/>
          <w:szCs w:val="24"/>
        </w:rPr>
        <w:t xml:space="preserve"> ET ALL, 2013).</w:t>
      </w:r>
    </w:p>
    <w:p w14:paraId="008773E3" w14:textId="77777777" w:rsidR="004E52DA" w:rsidRDefault="004E52DA" w:rsidP="004E52DA">
      <w:pPr>
        <w:ind w:right="237"/>
        <w:jc w:val="both"/>
        <w:rPr>
          <w:sz w:val="24"/>
          <w:szCs w:val="24"/>
        </w:rPr>
      </w:pPr>
    </w:p>
    <w:p w14:paraId="67758755" w14:textId="77777777" w:rsidR="004E52DA" w:rsidRDefault="004E52DA" w:rsidP="004E52DA">
      <w:pPr>
        <w:ind w:right="237"/>
        <w:jc w:val="both"/>
        <w:rPr>
          <w:sz w:val="24"/>
          <w:szCs w:val="24"/>
        </w:rPr>
      </w:pPr>
    </w:p>
    <w:p w14:paraId="22D5A6BE" w14:textId="77777777" w:rsidR="004E52DA" w:rsidRDefault="004E52DA" w:rsidP="004E52DA">
      <w:pPr>
        <w:ind w:right="237"/>
        <w:jc w:val="both"/>
        <w:rPr>
          <w:sz w:val="24"/>
          <w:szCs w:val="24"/>
        </w:rPr>
      </w:pPr>
      <w:r w:rsidRPr="00FB1B45">
        <w:rPr>
          <w:sz w:val="24"/>
          <w:szCs w:val="24"/>
        </w:rPr>
        <w:t>Everyone has different leadership styles</w:t>
      </w:r>
      <w:r>
        <w:rPr>
          <w:sz w:val="24"/>
          <w:szCs w:val="24"/>
        </w:rPr>
        <w:t xml:space="preserve">, reflecting on the different types and understanding the different types of leadership styles I can see how some incidents would require application of a variation of leadership styles. An example of this is using an incident I attended, and I can demonstrate a change in leadership style even though I wasn’t the most senior member at the incident. The incident involved a potential robbery, assault or just a </w:t>
      </w:r>
      <w:proofErr w:type="spellStart"/>
      <w:r>
        <w:rPr>
          <w:sz w:val="24"/>
          <w:szCs w:val="24"/>
        </w:rPr>
        <w:t>breech</w:t>
      </w:r>
      <w:proofErr w:type="spellEnd"/>
      <w:r>
        <w:rPr>
          <w:sz w:val="24"/>
          <w:szCs w:val="24"/>
        </w:rPr>
        <w:t xml:space="preserve"> of the peace. What was initially reported changed so quickly it was difficult to understand what was going on and what had happened. The incident had taken place in a flat which is situated in a known area of concern for drugs, violent residents and intelligence that the residents also carry weapons. This incident involved my acting sergeant, Officer A who has a little bit </w:t>
      </w:r>
      <w:r>
        <w:rPr>
          <w:sz w:val="24"/>
          <w:szCs w:val="24"/>
        </w:rPr>
        <w:lastRenderedPageBreak/>
        <w:t xml:space="preserve">less service than myself, Officer B and C who both are relatively new officers with less than a years’ service. </w:t>
      </w:r>
    </w:p>
    <w:p w14:paraId="796A8450" w14:textId="77777777" w:rsidR="004E52DA" w:rsidRDefault="004E52DA" w:rsidP="004E52DA">
      <w:pPr>
        <w:ind w:right="237"/>
        <w:jc w:val="both"/>
        <w:rPr>
          <w:sz w:val="24"/>
          <w:szCs w:val="24"/>
        </w:rPr>
      </w:pPr>
    </w:p>
    <w:p w14:paraId="0662E13C" w14:textId="77777777" w:rsidR="004E52DA" w:rsidRDefault="004E52DA" w:rsidP="004E52DA">
      <w:pPr>
        <w:ind w:right="237"/>
        <w:jc w:val="both"/>
        <w:rPr>
          <w:sz w:val="24"/>
          <w:szCs w:val="24"/>
        </w:rPr>
      </w:pPr>
    </w:p>
    <w:p w14:paraId="1A676B21" w14:textId="77777777" w:rsidR="004E52DA" w:rsidRDefault="004E52DA" w:rsidP="004E52DA">
      <w:pPr>
        <w:ind w:right="237"/>
        <w:jc w:val="both"/>
        <w:rPr>
          <w:sz w:val="24"/>
          <w:szCs w:val="24"/>
        </w:rPr>
      </w:pPr>
      <w:r>
        <w:rPr>
          <w:sz w:val="24"/>
          <w:szCs w:val="24"/>
        </w:rPr>
        <w:t xml:space="preserve">I was asked to attend this incident as support for my acting sergeant. Using the National decision model or NDM, (college.police.uk, 2014) I attempted to assess the situation I was going into; however, with such vague and changing information the only plan I had was to understand the residents and the people who frequent there to make sure I was safe.  Initially when I attended there were a few people outside and people inside arguing. There was no order and it felt like chaos. I looked to my acting sergeant for leadership as she is the most senior officer at this incident.  She didn’t give any instructions and stood there trying to listen to 3 people talk to her. Not wanting the situation to escalate to a physical fight instead a verbal, considering the officers at scene and their skills, I adopted an Autocratic leadership style and a Strategic leadership style together. I assessed the situation and what was need and started to order the officers to </w:t>
      </w:r>
      <w:proofErr w:type="gramStart"/>
      <w:r>
        <w:rPr>
          <w:sz w:val="24"/>
          <w:szCs w:val="24"/>
        </w:rPr>
        <w:t>take action</w:t>
      </w:r>
      <w:proofErr w:type="gramEnd"/>
      <w:r>
        <w:rPr>
          <w:sz w:val="24"/>
          <w:szCs w:val="24"/>
        </w:rPr>
        <w:t>. I ordered Officers B and C to go outside and identify and clarify who the people are outside, get names, address’, telephone numbers, if they are sober, to get a small pocket notebook statement so that we could gather more information about what had transpired. I asked Officer A to help me gather this same information inside. I didn’t ask the acting sergeant to do anything as I didn’t feel it was my place, she is my superior.  Reflecting on this, it was a difficult situation and not wanting to undermine police rank, as she was my superior at the time but equally so, she froze with the complexity of the whole situation. This is an example of me not wanting to go against bureaucratic leadership which is enforced in new recruited officers at an early stage whereby you respect rank regardless. Reflecting on this I probably should have asked the acting sergeant to have gone outside with either Officer B or C, to give her the opportunity to change locations to help change thought process and regain focus. This is something I practise when I feel overwhelmed or have a ‘brain block’, changing your situation can refocus your mind (Cherry, 2020).</w:t>
      </w:r>
    </w:p>
    <w:p w14:paraId="0C858A89" w14:textId="77777777" w:rsidR="004E52DA" w:rsidRDefault="004E52DA" w:rsidP="004E52DA">
      <w:pPr>
        <w:ind w:right="237"/>
        <w:jc w:val="both"/>
        <w:rPr>
          <w:sz w:val="24"/>
          <w:szCs w:val="24"/>
        </w:rPr>
      </w:pPr>
    </w:p>
    <w:p w14:paraId="7A20706C" w14:textId="77777777" w:rsidR="004E52DA" w:rsidRDefault="004E52DA" w:rsidP="004E52DA">
      <w:pPr>
        <w:ind w:right="237"/>
        <w:jc w:val="both"/>
        <w:rPr>
          <w:sz w:val="24"/>
          <w:szCs w:val="24"/>
        </w:rPr>
      </w:pPr>
    </w:p>
    <w:p w14:paraId="4985EA73" w14:textId="77777777" w:rsidR="004E52DA" w:rsidRDefault="004E52DA" w:rsidP="004E52DA">
      <w:pPr>
        <w:ind w:right="237"/>
        <w:jc w:val="both"/>
        <w:rPr>
          <w:bCs/>
          <w:sz w:val="24"/>
          <w:szCs w:val="24"/>
        </w:rPr>
      </w:pPr>
      <w:r>
        <w:rPr>
          <w:sz w:val="24"/>
          <w:szCs w:val="24"/>
        </w:rPr>
        <w:t>The situation inside started to calm down and I went outside to check on Officers B and C. I wanted to adopt the Laissez-faire leadership approach to allow the officers as they were both new in service to do what they believe needed to be done at this type of incident. I assessed the situation and Officer C was busy completing the task in hand; however, Officer B wasn’t making much progress. I then attempted to use a Coach-style leadership to attempt to help Officer B gather the information that is needed, this was in a bid to help develop Officer B and reassure Officer B that I was there and if he needed to ask questions or support then I was there. However, this didn’t work either with Officer B. He did engage with what we now know to be the victim briefly; however, with commitment to the job in hand. In the end as I was conscious gathering information about the incident is important and thinking about the ‘</w:t>
      </w:r>
      <w:r w:rsidRPr="00FB1B45">
        <w:rPr>
          <w:sz w:val="24"/>
          <w:szCs w:val="24"/>
        </w:rPr>
        <w:t>golden hour</w:t>
      </w:r>
      <w:r>
        <w:rPr>
          <w:sz w:val="24"/>
          <w:szCs w:val="24"/>
        </w:rPr>
        <w:t>’</w:t>
      </w:r>
      <w:r w:rsidRPr="00FB1B45">
        <w:rPr>
          <w:sz w:val="24"/>
          <w:szCs w:val="24"/>
        </w:rPr>
        <w:t xml:space="preserve"> principles (College of policing, 2022</w:t>
      </w:r>
      <w:r>
        <w:rPr>
          <w:sz w:val="24"/>
          <w:szCs w:val="24"/>
        </w:rPr>
        <w:t xml:space="preserve">), I decided to take over and ask questions and gather information myself. Reflecting on this using Gibbs reflective model </w:t>
      </w:r>
      <w:r>
        <w:rPr>
          <w:bCs/>
          <w:sz w:val="24"/>
          <w:szCs w:val="24"/>
        </w:rPr>
        <w:t xml:space="preserve">(The University of Edinburgh, 2022) I didn’t really allow Officer B to have that learning opportunity and gather that information; however, time was sensitive.  Reflecting on this is difficult as a part of me feels I should have acted </w:t>
      </w:r>
      <w:r>
        <w:rPr>
          <w:bCs/>
          <w:sz w:val="24"/>
          <w:szCs w:val="24"/>
        </w:rPr>
        <w:lastRenderedPageBreak/>
        <w:t xml:space="preserve">sooner and taken over sooner to not waste time, but the other part feels I should have continued to coach Officer B through this situation to develop this officer. </w:t>
      </w:r>
    </w:p>
    <w:p w14:paraId="31802A80" w14:textId="77777777" w:rsidR="004E52DA" w:rsidRDefault="004E52DA" w:rsidP="004E52DA">
      <w:pPr>
        <w:ind w:right="237"/>
        <w:jc w:val="both"/>
        <w:rPr>
          <w:bCs/>
          <w:sz w:val="24"/>
          <w:szCs w:val="24"/>
        </w:rPr>
      </w:pPr>
    </w:p>
    <w:p w14:paraId="1CEB397C" w14:textId="77777777" w:rsidR="004E52DA" w:rsidRDefault="004E52DA" w:rsidP="004E52DA">
      <w:pPr>
        <w:ind w:right="237"/>
        <w:jc w:val="both"/>
        <w:rPr>
          <w:bCs/>
          <w:sz w:val="24"/>
          <w:szCs w:val="24"/>
        </w:rPr>
      </w:pPr>
    </w:p>
    <w:p w14:paraId="0708FA61" w14:textId="77777777" w:rsidR="004E52DA" w:rsidRDefault="004E52DA" w:rsidP="004E52DA">
      <w:pPr>
        <w:ind w:right="237"/>
        <w:jc w:val="both"/>
        <w:rPr>
          <w:sz w:val="24"/>
          <w:szCs w:val="24"/>
        </w:rPr>
      </w:pPr>
      <w:r>
        <w:rPr>
          <w:bCs/>
          <w:sz w:val="24"/>
          <w:szCs w:val="24"/>
        </w:rPr>
        <w:t xml:space="preserve">Once the information was gathered, I then again adopted an Autocratic and Strategic leadership style and asked Officers B and C to carry out certain tasks and went back inside to find the situation had progressed and everything was on hold. I adopted an Autocratic leadership style then and told my acting </w:t>
      </w:r>
      <w:r>
        <w:rPr>
          <w:sz w:val="24"/>
          <w:szCs w:val="24"/>
        </w:rPr>
        <w:t xml:space="preserve">sergeant what information had been obtained and what needs to be done with the information. Officer A was also part of this conversation. Looking back on this it makes me feel unsteady as I was telling my superior what to do or what was going to be done. At the point in time, I didn’t feel uneasy about this; however, reflecting on it makes me feel uneasy as the notion of telling my supervisor what to do feels unnatural. I then used Democratic and Strategic leadership and liaised with all the officers to create a plan of action of who was going to do what. It was at this point my acting sergeant regained leadership and agreed with my plan of action. My plan was put into action with a positive result whereby the victim was looked after, and the suspect was arrested, and the stolen property was located.  </w:t>
      </w:r>
    </w:p>
    <w:p w14:paraId="7E7A14C8" w14:textId="77777777" w:rsidR="004E52DA" w:rsidRDefault="004E52DA" w:rsidP="004E52DA">
      <w:pPr>
        <w:ind w:right="237"/>
        <w:jc w:val="both"/>
        <w:rPr>
          <w:sz w:val="24"/>
          <w:szCs w:val="24"/>
        </w:rPr>
      </w:pPr>
    </w:p>
    <w:p w14:paraId="2C7C29AE" w14:textId="77777777" w:rsidR="004E52DA" w:rsidRDefault="004E52DA" w:rsidP="004E52DA">
      <w:pPr>
        <w:ind w:right="237"/>
        <w:jc w:val="both"/>
        <w:rPr>
          <w:sz w:val="24"/>
          <w:szCs w:val="24"/>
        </w:rPr>
      </w:pPr>
    </w:p>
    <w:p w14:paraId="3257B6C7" w14:textId="77777777" w:rsidR="004E52DA" w:rsidRDefault="004E52DA" w:rsidP="004E52DA">
      <w:pPr>
        <w:ind w:right="237"/>
        <w:jc w:val="both"/>
        <w:rPr>
          <w:sz w:val="24"/>
          <w:szCs w:val="24"/>
        </w:rPr>
      </w:pPr>
      <w:r>
        <w:rPr>
          <w:sz w:val="24"/>
          <w:szCs w:val="24"/>
        </w:rPr>
        <w:t xml:space="preserve">Reflecting on this I used a variation of different leadership roles. I am disappointed with myself that I had to use an Autocratic leadership style on a few occasions through this incident. As an employee, I don’t react well to an Autocratic leadership unless I don’t understand what to do or if the </w:t>
      </w:r>
      <w:proofErr w:type="gramStart"/>
      <w:r>
        <w:rPr>
          <w:sz w:val="24"/>
          <w:szCs w:val="24"/>
        </w:rPr>
        <w:t>incident</w:t>
      </w:r>
      <w:proofErr w:type="gramEnd"/>
      <w:r>
        <w:rPr>
          <w:sz w:val="24"/>
          <w:szCs w:val="24"/>
        </w:rPr>
        <w:t xml:space="preserve"> I am attending isn’t one I have dealt with previously. However, thinking about my time in the police I have had the opportunity of being exposed to a range of incidents and I have attended these incidents where clear instructions have been given and I have followed an Autocratic leadership style and the incident has had a positive outcome. The police are known for having to adopt two styles and one of these is Autocratic. What I enjoy the most is the Coach-style leadership and the Laissez-Faire leadership. I enjoy the idea of allowing colleagues to gather the information they feel that is needed and know that I am there should they have any questions or to nudge them in the right direction. Reflecting on my own tutorship and how I was taught, I received a very Laissez-Faire leadership style, although this isn’t always the best way to develop employees. </w:t>
      </w:r>
    </w:p>
    <w:p w14:paraId="6A0BBD78" w14:textId="77777777" w:rsidR="004E52DA" w:rsidRDefault="004E52DA" w:rsidP="004E52DA">
      <w:pPr>
        <w:ind w:right="237"/>
        <w:jc w:val="both"/>
        <w:rPr>
          <w:sz w:val="24"/>
          <w:szCs w:val="24"/>
        </w:rPr>
      </w:pPr>
    </w:p>
    <w:p w14:paraId="5F7081E1" w14:textId="77777777" w:rsidR="004E52DA" w:rsidRPr="00FB1B45" w:rsidRDefault="004E52DA" w:rsidP="004E52DA">
      <w:pPr>
        <w:ind w:right="237"/>
        <w:jc w:val="both"/>
        <w:rPr>
          <w:sz w:val="24"/>
          <w:szCs w:val="24"/>
        </w:rPr>
      </w:pPr>
    </w:p>
    <w:p w14:paraId="7A33740B" w14:textId="293B6878" w:rsidR="004E52DA" w:rsidRDefault="004E52DA" w:rsidP="004E52DA">
      <w:pPr>
        <w:ind w:right="237"/>
        <w:jc w:val="both"/>
        <w:rPr>
          <w:sz w:val="24"/>
          <w:szCs w:val="24"/>
        </w:rPr>
      </w:pPr>
      <w:r w:rsidRPr="00FB1B45">
        <w:rPr>
          <w:sz w:val="24"/>
          <w:szCs w:val="24"/>
        </w:rPr>
        <w:t xml:space="preserve"> </w:t>
      </w:r>
      <w:r>
        <w:rPr>
          <w:sz w:val="24"/>
          <w:szCs w:val="24"/>
        </w:rPr>
        <w:t xml:space="preserve">Another example of more of a coach-style leadership style, which I enjoy doing is when </w:t>
      </w:r>
      <w:r w:rsidRPr="00FB1B45">
        <w:rPr>
          <w:sz w:val="24"/>
          <w:szCs w:val="24"/>
        </w:rPr>
        <w:t>I was doing overtime on another shift in a different area</w:t>
      </w:r>
      <w:r>
        <w:rPr>
          <w:sz w:val="24"/>
          <w:szCs w:val="24"/>
        </w:rPr>
        <w:t>.</w:t>
      </w:r>
      <w:r w:rsidRPr="00FB1B45">
        <w:rPr>
          <w:sz w:val="24"/>
          <w:szCs w:val="24"/>
        </w:rPr>
        <w:t xml:space="preserve"> I had a new officer </w:t>
      </w:r>
      <w:r>
        <w:rPr>
          <w:sz w:val="24"/>
          <w:szCs w:val="24"/>
        </w:rPr>
        <w:t>straight out of initial tutorship attend an incident with me</w:t>
      </w:r>
      <w:r w:rsidRPr="00FB1B45">
        <w:rPr>
          <w:sz w:val="24"/>
          <w:szCs w:val="24"/>
        </w:rPr>
        <w:t xml:space="preserve">. We attended a no licence or insurance incident that was witnessed by a Police </w:t>
      </w:r>
      <w:r>
        <w:rPr>
          <w:sz w:val="24"/>
          <w:szCs w:val="24"/>
        </w:rPr>
        <w:t>C</w:t>
      </w:r>
      <w:r w:rsidRPr="00FB1B45">
        <w:rPr>
          <w:sz w:val="24"/>
          <w:szCs w:val="24"/>
        </w:rPr>
        <w:t xml:space="preserve">ommunity </w:t>
      </w:r>
      <w:r>
        <w:rPr>
          <w:sz w:val="24"/>
          <w:szCs w:val="24"/>
        </w:rPr>
        <w:t>S</w:t>
      </w:r>
      <w:r w:rsidRPr="00FB1B45">
        <w:rPr>
          <w:sz w:val="24"/>
          <w:szCs w:val="24"/>
        </w:rPr>
        <w:t xml:space="preserve">upport Officer or PCSO. </w:t>
      </w:r>
      <w:r>
        <w:rPr>
          <w:sz w:val="24"/>
          <w:szCs w:val="24"/>
        </w:rPr>
        <w:t>The new officer</w:t>
      </w:r>
      <w:r w:rsidRPr="00FB1B45">
        <w:rPr>
          <w:sz w:val="24"/>
          <w:szCs w:val="24"/>
        </w:rPr>
        <w:t xml:space="preserve"> advised me as we arrived that </w:t>
      </w:r>
      <w:r>
        <w:rPr>
          <w:sz w:val="24"/>
          <w:szCs w:val="24"/>
        </w:rPr>
        <w:t xml:space="preserve">he had never dealt with this type of situation before and needed to learn this so he may fill out his occupational competency portfolio. The new officer advised me he didn’t know where to start. Using the Coach-style leadership I advised this officer what needed to be done and showed him where he could find the paperwork. I also reassured the officer that I would just stand in the background and allow the officer to go through the process, but I was here at any time he needed me. Upon arrival the male in question who was driving without insurance or licence was highly aggravated, observing this I held back and allowed the new officer to go through the process; however, because of </w:t>
      </w:r>
      <w:r>
        <w:rPr>
          <w:sz w:val="24"/>
          <w:szCs w:val="24"/>
        </w:rPr>
        <w:lastRenderedPageBreak/>
        <w:t xml:space="preserve">the behaviour of the male it made him freeze slightly. Noticing this and not wanting to take over and having committed to this new officer that he would get the opportunity to learn this skill, I warned the aggravated male to calm down. The male calmed down and the new officer went through the process. The new officer did ask me a few questions throughout, and I answered these questions and then stepped back again. The incident then was dealt with, and the male went about his day. Reflecting on this makes me feel very positive. I feel I helped support and educate a fellow officer and contributed to their development, but also facilitated that environment and only taking over briefly when I needed to. It was also nice that the new officer was very grateful and does speak with me every now and then for advice and support. Reflecting on my own personal experiences, I didn’t realise that I changed my leadership style to not only adapt to the circumstances of the incident, but it also changed towards the person or persons I was leading. I didn’t realise I was doing this; it does however highlight that maybe some Officers aren’t leaders or that it doesn’t come naturally to </w:t>
      </w:r>
      <w:r>
        <w:rPr>
          <w:sz w:val="24"/>
          <w:szCs w:val="24"/>
        </w:rPr>
        <w:t>them,</w:t>
      </w:r>
      <w:r>
        <w:rPr>
          <w:sz w:val="24"/>
          <w:szCs w:val="24"/>
        </w:rPr>
        <w:t xml:space="preserve"> and I feel this is something I need to work on as my confidence to recognise this and to provide leadership in the absence of these people. </w:t>
      </w:r>
    </w:p>
    <w:p w14:paraId="01E68F3A" w14:textId="77777777" w:rsidR="00A50857" w:rsidRPr="00FB1B45" w:rsidRDefault="00A50857" w:rsidP="00A50857">
      <w:pPr>
        <w:ind w:right="237"/>
        <w:jc w:val="both"/>
        <w:rPr>
          <w:sz w:val="24"/>
          <w:szCs w:val="24"/>
        </w:rPr>
      </w:pPr>
      <w:r w:rsidRPr="00FB1B45">
        <w:rPr>
          <w:sz w:val="24"/>
          <w:szCs w:val="24"/>
        </w:rPr>
        <w:t xml:space="preserve"> </w:t>
      </w:r>
    </w:p>
    <w:p w14:paraId="057AE5FC" w14:textId="28DD6A59" w:rsidR="00A50857" w:rsidRPr="00A50857" w:rsidRDefault="00A50857" w:rsidP="00A50857">
      <w:pPr>
        <w:ind w:right="237"/>
        <w:jc w:val="both"/>
        <w:rPr>
          <w:sz w:val="24"/>
          <w:szCs w:val="24"/>
        </w:rPr>
      </w:pPr>
    </w:p>
    <w:p w14:paraId="56D5B37A" w14:textId="77777777" w:rsidR="00A50857" w:rsidRPr="00A50857" w:rsidRDefault="00A50857" w:rsidP="00A50857">
      <w:pPr>
        <w:ind w:right="237"/>
        <w:jc w:val="both"/>
        <w:rPr>
          <w:sz w:val="24"/>
          <w:szCs w:val="24"/>
        </w:rPr>
      </w:pPr>
      <w:r w:rsidRPr="00A50857">
        <w:rPr>
          <w:sz w:val="24"/>
          <w:szCs w:val="24"/>
        </w:rPr>
        <w:t xml:space="preserve"> </w:t>
      </w:r>
    </w:p>
    <w:p w14:paraId="5F533014" w14:textId="5B6CE7BB" w:rsidR="00A50857" w:rsidRPr="00FB1B45" w:rsidRDefault="00A50857" w:rsidP="00A50857">
      <w:pPr>
        <w:ind w:right="237"/>
        <w:jc w:val="both"/>
        <w:rPr>
          <w:b/>
          <w:bCs/>
          <w:sz w:val="24"/>
          <w:szCs w:val="24"/>
        </w:rPr>
      </w:pPr>
      <w:r w:rsidRPr="00FB1B45">
        <w:rPr>
          <w:b/>
          <w:bCs/>
          <w:sz w:val="24"/>
          <w:szCs w:val="24"/>
        </w:rPr>
        <w:t xml:space="preserve">Total words </w:t>
      </w:r>
      <w:r w:rsidR="00164F4B">
        <w:rPr>
          <w:b/>
          <w:bCs/>
          <w:sz w:val="24"/>
          <w:szCs w:val="24"/>
        </w:rPr>
        <w:t>228</w:t>
      </w:r>
      <w:r w:rsidR="004E52DA">
        <w:rPr>
          <w:b/>
          <w:bCs/>
          <w:sz w:val="24"/>
          <w:szCs w:val="24"/>
        </w:rPr>
        <w:t>0</w:t>
      </w:r>
    </w:p>
    <w:p w14:paraId="156863A2" w14:textId="77777777" w:rsidR="00A50857" w:rsidRPr="00A50857" w:rsidRDefault="00A50857" w:rsidP="00A50857">
      <w:pPr>
        <w:ind w:right="237"/>
        <w:jc w:val="both"/>
        <w:rPr>
          <w:sz w:val="24"/>
          <w:szCs w:val="24"/>
        </w:rPr>
      </w:pPr>
    </w:p>
    <w:p w14:paraId="60C2F4B3" w14:textId="77777777" w:rsidR="00A50857" w:rsidRPr="00A50857" w:rsidRDefault="00A50857" w:rsidP="00A50857">
      <w:pPr>
        <w:ind w:right="237"/>
        <w:jc w:val="both"/>
        <w:rPr>
          <w:sz w:val="24"/>
          <w:szCs w:val="24"/>
        </w:rPr>
      </w:pPr>
    </w:p>
    <w:p w14:paraId="32324F5E" w14:textId="77777777" w:rsidR="00A50857" w:rsidRPr="00A50857" w:rsidRDefault="00A50857" w:rsidP="00A50857">
      <w:pPr>
        <w:ind w:right="237"/>
        <w:jc w:val="both"/>
        <w:rPr>
          <w:sz w:val="24"/>
          <w:szCs w:val="24"/>
        </w:rPr>
      </w:pPr>
    </w:p>
    <w:p w14:paraId="2A8DE312" w14:textId="11184956" w:rsidR="003A6001" w:rsidRPr="00B03BD8" w:rsidRDefault="003A6001" w:rsidP="003A6001">
      <w:pPr>
        <w:ind w:right="237"/>
        <w:jc w:val="both"/>
        <w:rPr>
          <w:b/>
          <w:bCs/>
          <w:sz w:val="24"/>
          <w:szCs w:val="24"/>
        </w:rPr>
      </w:pPr>
    </w:p>
    <w:p w14:paraId="204CF0B9" w14:textId="77777777" w:rsidR="003A6001" w:rsidRPr="00270EEB" w:rsidRDefault="003A6001" w:rsidP="003A6001">
      <w:pPr>
        <w:ind w:right="237"/>
        <w:jc w:val="both"/>
        <w:rPr>
          <w:sz w:val="24"/>
          <w:szCs w:val="24"/>
        </w:rPr>
      </w:pPr>
    </w:p>
    <w:p w14:paraId="42BBB21D" w14:textId="77777777" w:rsidR="003A6001" w:rsidRPr="00270EEB" w:rsidRDefault="003A6001" w:rsidP="003A6001">
      <w:pPr>
        <w:ind w:right="237"/>
        <w:jc w:val="both"/>
        <w:rPr>
          <w:sz w:val="24"/>
          <w:szCs w:val="24"/>
        </w:rPr>
      </w:pPr>
    </w:p>
    <w:p w14:paraId="35ACD243" w14:textId="77777777" w:rsidR="003A6001" w:rsidRPr="00270EEB" w:rsidRDefault="003A6001" w:rsidP="003A6001">
      <w:pPr>
        <w:ind w:right="237"/>
        <w:jc w:val="both"/>
        <w:rPr>
          <w:sz w:val="24"/>
          <w:szCs w:val="24"/>
        </w:rPr>
      </w:pPr>
    </w:p>
    <w:p w14:paraId="420B1202" w14:textId="77777777" w:rsidR="003A6001" w:rsidRPr="00270EEB" w:rsidRDefault="003A6001" w:rsidP="003A6001">
      <w:pPr>
        <w:ind w:right="237"/>
        <w:jc w:val="both"/>
        <w:rPr>
          <w:sz w:val="24"/>
          <w:szCs w:val="24"/>
        </w:rPr>
      </w:pPr>
    </w:p>
    <w:p w14:paraId="3DBE9D03" w14:textId="77777777" w:rsidR="003A6001" w:rsidRPr="00270EEB" w:rsidRDefault="003A6001" w:rsidP="003A6001">
      <w:pPr>
        <w:ind w:right="237"/>
        <w:jc w:val="both"/>
        <w:rPr>
          <w:sz w:val="24"/>
          <w:szCs w:val="24"/>
        </w:rPr>
      </w:pPr>
    </w:p>
    <w:p w14:paraId="549A3E1A" w14:textId="77777777" w:rsidR="003A6001" w:rsidRPr="00270EEB" w:rsidRDefault="003A6001" w:rsidP="003A6001">
      <w:pPr>
        <w:ind w:right="237"/>
        <w:jc w:val="both"/>
        <w:rPr>
          <w:sz w:val="24"/>
          <w:szCs w:val="24"/>
        </w:rPr>
      </w:pPr>
    </w:p>
    <w:p w14:paraId="3C4D4642" w14:textId="77777777" w:rsidR="003A6001" w:rsidRPr="00270EEB" w:rsidRDefault="003A6001" w:rsidP="003A6001">
      <w:pPr>
        <w:ind w:right="237"/>
        <w:jc w:val="both"/>
        <w:rPr>
          <w:sz w:val="24"/>
          <w:szCs w:val="24"/>
        </w:rPr>
      </w:pPr>
    </w:p>
    <w:p w14:paraId="7B8D3182" w14:textId="77777777" w:rsidR="003A6001" w:rsidRPr="00270EEB" w:rsidRDefault="003A6001" w:rsidP="003A6001">
      <w:pPr>
        <w:ind w:right="237"/>
        <w:jc w:val="both"/>
        <w:rPr>
          <w:sz w:val="24"/>
          <w:szCs w:val="24"/>
        </w:rPr>
      </w:pPr>
    </w:p>
    <w:p w14:paraId="72B138C4" w14:textId="77777777" w:rsidR="003A6001" w:rsidRPr="00025650" w:rsidRDefault="003A6001" w:rsidP="003A6001">
      <w:pPr>
        <w:ind w:right="237"/>
        <w:jc w:val="both"/>
        <w:rPr>
          <w:b/>
          <w:sz w:val="24"/>
          <w:szCs w:val="24"/>
        </w:rPr>
      </w:pPr>
    </w:p>
    <w:p w14:paraId="13DBB0D1" w14:textId="1C90C052" w:rsidR="003A6001" w:rsidRDefault="003A6001" w:rsidP="003A6001">
      <w:pPr>
        <w:ind w:right="237"/>
      </w:pPr>
    </w:p>
    <w:p w14:paraId="782EB9F7" w14:textId="33A13111" w:rsidR="00117045" w:rsidRDefault="00117045" w:rsidP="003A6001">
      <w:pPr>
        <w:ind w:right="237"/>
      </w:pPr>
    </w:p>
    <w:p w14:paraId="49E4283A" w14:textId="50E804BF" w:rsidR="00117045" w:rsidRDefault="00117045" w:rsidP="003A6001">
      <w:pPr>
        <w:ind w:right="237"/>
      </w:pPr>
    </w:p>
    <w:p w14:paraId="700AFEC2" w14:textId="70DC3D7A" w:rsidR="00117045" w:rsidRDefault="00117045" w:rsidP="003A6001">
      <w:pPr>
        <w:ind w:right="237"/>
      </w:pPr>
    </w:p>
    <w:p w14:paraId="4C2F6BD4" w14:textId="52487D41" w:rsidR="00117045" w:rsidRDefault="00117045" w:rsidP="003A6001">
      <w:pPr>
        <w:ind w:right="237"/>
      </w:pPr>
    </w:p>
    <w:p w14:paraId="41FA0D44" w14:textId="30DBBDB3" w:rsidR="00117045" w:rsidRDefault="00117045" w:rsidP="003A6001">
      <w:pPr>
        <w:ind w:right="237"/>
      </w:pPr>
    </w:p>
    <w:p w14:paraId="79094741" w14:textId="73FF7089" w:rsidR="00117045" w:rsidRDefault="00117045" w:rsidP="003A6001">
      <w:pPr>
        <w:ind w:right="237"/>
      </w:pPr>
    </w:p>
    <w:p w14:paraId="298D3593" w14:textId="294D2158" w:rsidR="00117045" w:rsidRDefault="00117045" w:rsidP="003A6001">
      <w:pPr>
        <w:ind w:right="237"/>
      </w:pPr>
    </w:p>
    <w:p w14:paraId="0F04F7C0" w14:textId="4CA13EDD" w:rsidR="00117045" w:rsidRDefault="00117045" w:rsidP="003A6001">
      <w:pPr>
        <w:ind w:right="237"/>
      </w:pPr>
    </w:p>
    <w:p w14:paraId="60F59460" w14:textId="484A1CE3" w:rsidR="00117045" w:rsidRDefault="00117045" w:rsidP="003A6001">
      <w:pPr>
        <w:ind w:right="237"/>
      </w:pPr>
    </w:p>
    <w:p w14:paraId="5E430D86" w14:textId="4D6ABE72" w:rsidR="00117045" w:rsidRDefault="00117045" w:rsidP="003A6001">
      <w:pPr>
        <w:ind w:right="237"/>
      </w:pPr>
    </w:p>
    <w:p w14:paraId="1319036B" w14:textId="41A4D7D8" w:rsidR="00117045" w:rsidRDefault="00117045" w:rsidP="003A6001">
      <w:pPr>
        <w:ind w:right="237"/>
      </w:pPr>
    </w:p>
    <w:p w14:paraId="6BF9473E" w14:textId="552F0431" w:rsidR="00117045" w:rsidRDefault="00117045" w:rsidP="003A6001">
      <w:pPr>
        <w:ind w:right="237"/>
      </w:pPr>
    </w:p>
    <w:p w14:paraId="07C0B095" w14:textId="0643035F" w:rsidR="00117045" w:rsidRDefault="00117045" w:rsidP="003A6001">
      <w:pPr>
        <w:ind w:right="237"/>
      </w:pPr>
    </w:p>
    <w:p w14:paraId="53E512AD" w14:textId="736EB527" w:rsidR="00117045" w:rsidRDefault="00117045" w:rsidP="003A6001">
      <w:pPr>
        <w:ind w:right="237"/>
      </w:pPr>
    </w:p>
    <w:p w14:paraId="79289818" w14:textId="77777777" w:rsidR="00F9383E" w:rsidRPr="000B1E96" w:rsidRDefault="00F9383E" w:rsidP="003A6001">
      <w:pPr>
        <w:ind w:right="237"/>
      </w:pPr>
    </w:p>
    <w:p w14:paraId="6E1AEDE8" w14:textId="77777777" w:rsidR="003A6001" w:rsidRPr="00270EEB" w:rsidRDefault="003A6001" w:rsidP="003A6001">
      <w:pPr>
        <w:ind w:right="237"/>
        <w:jc w:val="both"/>
        <w:rPr>
          <w:sz w:val="24"/>
          <w:szCs w:val="24"/>
        </w:rPr>
      </w:pPr>
    </w:p>
    <w:p w14:paraId="22BD229F" w14:textId="77777777" w:rsidR="00DD1EB7" w:rsidRDefault="00DD1EB7" w:rsidP="003A6001">
      <w:pPr>
        <w:ind w:right="237"/>
        <w:jc w:val="center"/>
        <w:rPr>
          <w:b/>
          <w:sz w:val="24"/>
          <w:szCs w:val="24"/>
        </w:rPr>
      </w:pPr>
    </w:p>
    <w:p w14:paraId="1A25CF06" w14:textId="5C0ABB37" w:rsidR="003A6001" w:rsidRPr="00270EEB" w:rsidRDefault="003A6001" w:rsidP="003A6001">
      <w:pPr>
        <w:ind w:right="237"/>
        <w:jc w:val="center"/>
        <w:rPr>
          <w:b/>
          <w:sz w:val="24"/>
          <w:szCs w:val="24"/>
        </w:rPr>
      </w:pPr>
      <w:r>
        <w:rPr>
          <w:b/>
          <w:sz w:val="24"/>
          <w:szCs w:val="24"/>
        </w:rPr>
        <w:lastRenderedPageBreak/>
        <w:t>Task 4</w:t>
      </w:r>
    </w:p>
    <w:p w14:paraId="3783E8D4" w14:textId="77777777" w:rsidR="003A6001" w:rsidRDefault="003A6001" w:rsidP="003A6001">
      <w:pPr>
        <w:ind w:right="237"/>
        <w:jc w:val="both"/>
        <w:rPr>
          <w:b/>
          <w:color w:val="auto"/>
          <w:sz w:val="24"/>
          <w:szCs w:val="24"/>
        </w:rPr>
      </w:pPr>
    </w:p>
    <w:p w14:paraId="5A87EA13" w14:textId="77777777" w:rsidR="003A6001" w:rsidRDefault="003A6001" w:rsidP="003A6001">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2B2BCBAC" w14:textId="77777777" w:rsidR="003A6001" w:rsidRDefault="003A6001" w:rsidP="003A6001">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4A31471F" w14:textId="77777777" w:rsidR="003A6001" w:rsidRDefault="003A6001" w:rsidP="003A6001">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F824E98" w14:textId="77777777" w:rsidR="003A6001" w:rsidRPr="00650CE9" w:rsidRDefault="003A6001" w:rsidP="003A6001">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A6001" w:rsidRPr="00270EEB" w14:paraId="7799E766" w14:textId="77777777" w:rsidTr="002F4CCF">
        <w:tc>
          <w:tcPr>
            <w:tcW w:w="10188" w:type="dxa"/>
            <w:shd w:val="clear" w:color="auto" w:fill="auto"/>
          </w:tcPr>
          <w:p w14:paraId="250E115C" w14:textId="77777777" w:rsidR="003A6001" w:rsidRDefault="003A6001" w:rsidP="002F4CCF">
            <w:pPr>
              <w:pStyle w:val="TableParagraph"/>
              <w:tabs>
                <w:tab w:val="left" w:pos="355"/>
              </w:tabs>
              <w:ind w:left="0" w:right="237"/>
              <w:rPr>
                <w:rFonts w:eastAsia="Times New Roman"/>
                <w:color w:val="000000"/>
                <w:sz w:val="24"/>
                <w:szCs w:val="24"/>
                <w:lang w:bidi="ar-SA"/>
              </w:rPr>
            </w:pPr>
          </w:p>
          <w:p w14:paraId="27BCBEBB" w14:textId="77777777" w:rsidR="003A6001" w:rsidRDefault="003A6001" w:rsidP="002F4CCF">
            <w:pPr>
              <w:pStyle w:val="paragraph"/>
              <w:spacing w:before="0" w:beforeAutospacing="0" w:after="0" w:afterAutospacing="0"/>
              <w:ind w:right="105"/>
              <w:jc w:val="both"/>
              <w:textAlignment w:val="baseline"/>
              <w:rPr>
                <w:rStyle w:val="normaltextrun"/>
                <w:rFonts w:ascii="Arial" w:hAnsi="Arial" w:cs="Arial"/>
                <w:color w:val="000000" w:themeColor="text1"/>
              </w:rPr>
            </w:pPr>
            <w:r w:rsidRPr="00FB1B45">
              <w:rPr>
                <w:rStyle w:val="normaltextrun"/>
                <w:rFonts w:ascii="Arial" w:hAnsi="Arial" w:cs="Arial"/>
                <w:b/>
                <w:bCs/>
                <w:color w:val="000000"/>
              </w:rPr>
              <w:t xml:space="preserve">Critically reflect </w:t>
            </w:r>
            <w:r w:rsidRPr="00FB1B45">
              <w:rPr>
                <w:rStyle w:val="normaltextrun"/>
                <w:rFonts w:ascii="Arial" w:hAnsi="Arial" w:cs="Arial"/>
                <w:color w:val="000000"/>
              </w:rPr>
              <w:t>up</w:t>
            </w:r>
            <w:r w:rsidRPr="00FB1B45">
              <w:rPr>
                <w:rStyle w:val="normaltextrun"/>
                <w:rFonts w:ascii="Arial" w:hAnsi="Arial" w:cs="Arial"/>
                <w:color w:val="000000" w:themeColor="text1"/>
              </w:rPr>
              <w:t>on</w:t>
            </w:r>
            <w:r w:rsidRPr="35AC8E37">
              <w:rPr>
                <w:rStyle w:val="normaltextrun"/>
                <w:rFonts w:ascii="Arial" w:hAnsi="Arial" w:cs="Arial"/>
                <w:color w:val="000000" w:themeColor="text1"/>
              </w:rPr>
              <w:t xml:space="preserve"> your three-year probation:</w:t>
            </w:r>
          </w:p>
          <w:p w14:paraId="0EEDCA47" w14:textId="77777777" w:rsidR="003A6001" w:rsidRDefault="003A6001" w:rsidP="002F4CCF">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5375BE10" w14:textId="77777777" w:rsidR="003A6001" w:rsidRDefault="003A6001" w:rsidP="002F4CCF">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 xml:space="preserve">How have you benefited from mentoring and coaching? </w:t>
            </w:r>
          </w:p>
          <w:p w14:paraId="67095576" w14:textId="77777777" w:rsidR="003A6001" w:rsidRDefault="003A6001" w:rsidP="002F4CCF">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How has it helped you to meet personal, professional and organisational goals?</w:t>
            </w:r>
          </w:p>
          <w:p w14:paraId="6C206E0D" w14:textId="77777777" w:rsidR="003A6001" w:rsidRDefault="003A6001" w:rsidP="002F4CCF">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How has it aided you to learn, develop and perform in the workplace?</w:t>
            </w:r>
          </w:p>
          <w:p w14:paraId="332ACEED" w14:textId="77777777" w:rsidR="003A6001" w:rsidRDefault="003A6001" w:rsidP="002F4CCF">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0C512AA6" w14:textId="77777777" w:rsidR="003A6001" w:rsidRDefault="003A6001" w:rsidP="002F4C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Consider relevant coaching and mentoring definitions along with current coaching and mentoring theories used in policing.</w:t>
            </w:r>
          </w:p>
          <w:p w14:paraId="20DDDFE6" w14:textId="77777777" w:rsidR="003A6001" w:rsidRDefault="003A6001" w:rsidP="002F4CCF">
            <w:pPr>
              <w:pStyle w:val="paragraph"/>
              <w:spacing w:before="0" w:beforeAutospacing="0" w:after="0" w:afterAutospacing="0"/>
              <w:ind w:right="105"/>
              <w:jc w:val="both"/>
              <w:rPr>
                <w:rStyle w:val="normaltextrun"/>
                <w:rFonts w:ascii="Arial" w:hAnsi="Arial" w:cs="Arial"/>
                <w:i/>
                <w:iCs/>
                <w:color w:val="000000" w:themeColor="text1"/>
              </w:rPr>
            </w:pPr>
          </w:p>
          <w:p w14:paraId="7AE339DE" w14:textId="77777777" w:rsidR="003A6001" w:rsidRDefault="003A6001" w:rsidP="002F4C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How do you provide and receive feedback?</w:t>
            </w:r>
          </w:p>
          <w:p w14:paraId="7A2FE624" w14:textId="77777777" w:rsidR="003A6001" w:rsidRDefault="003A6001" w:rsidP="002F4CCF">
            <w:pPr>
              <w:pStyle w:val="paragraph"/>
              <w:spacing w:before="0" w:beforeAutospacing="0" w:after="0" w:afterAutospacing="0"/>
              <w:ind w:right="105"/>
              <w:jc w:val="both"/>
              <w:rPr>
                <w:rStyle w:val="normaltextrun"/>
                <w:rFonts w:ascii="Arial" w:hAnsi="Arial" w:cs="Arial"/>
                <w:color w:val="000000" w:themeColor="text1"/>
              </w:rPr>
            </w:pPr>
          </w:p>
          <w:p w14:paraId="1A9CF3E2" w14:textId="77777777" w:rsidR="003A6001" w:rsidRDefault="003A6001" w:rsidP="002F4CCF">
            <w:pPr>
              <w:pStyle w:val="paragraph"/>
              <w:spacing w:before="0" w:beforeAutospacing="0" w:after="0" w:afterAutospacing="0"/>
              <w:ind w:right="105"/>
              <w:jc w:val="both"/>
              <w:textAlignment w:val="baseline"/>
              <w:rPr>
                <w:rFonts w:ascii="Segoe UI" w:hAnsi="Segoe UI" w:cs="Segoe UI"/>
                <w:color w:val="000000"/>
                <w:sz w:val="18"/>
                <w:szCs w:val="18"/>
              </w:rPr>
            </w:pPr>
            <w:r w:rsidRPr="00FB1B45">
              <w:rPr>
                <w:rStyle w:val="normaltextrun"/>
                <w:rFonts w:ascii="Arial" w:hAnsi="Arial" w:cs="Arial"/>
                <w:color w:val="000000"/>
              </w:rPr>
              <w:t>2500 </w:t>
            </w:r>
            <w:r>
              <w:rPr>
                <w:rStyle w:val="normaltextrun"/>
                <w:rFonts w:ascii="Arial" w:hAnsi="Arial" w:cs="Arial"/>
                <w:color w:val="000000"/>
              </w:rPr>
              <w:t>words </w:t>
            </w:r>
            <w:r w:rsidRPr="496348C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1244E1DF" w14:textId="77777777" w:rsidR="003A6001" w:rsidRPr="00650CE9" w:rsidRDefault="003A6001" w:rsidP="002F4CCF">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664F2784" w14:textId="43A78259" w:rsidR="003A6001" w:rsidRDefault="003A6001" w:rsidP="003A6001">
      <w:pPr>
        <w:ind w:right="237"/>
        <w:jc w:val="both"/>
        <w:rPr>
          <w:sz w:val="24"/>
          <w:szCs w:val="24"/>
        </w:rPr>
      </w:pPr>
    </w:p>
    <w:p w14:paraId="0C4078A3" w14:textId="77777777" w:rsidR="00FB1B45" w:rsidRPr="00270EEB" w:rsidRDefault="00FB1B45" w:rsidP="003A6001">
      <w:pPr>
        <w:ind w:right="237"/>
        <w:jc w:val="both"/>
        <w:rPr>
          <w:sz w:val="24"/>
          <w:szCs w:val="24"/>
        </w:rPr>
      </w:pPr>
    </w:p>
    <w:p w14:paraId="05ABEFB6" w14:textId="77777777" w:rsidR="003A6001" w:rsidRPr="00450C83" w:rsidRDefault="003A6001" w:rsidP="003A6001">
      <w:pPr>
        <w:ind w:right="237"/>
        <w:jc w:val="both"/>
        <w:rPr>
          <w:b/>
          <w:sz w:val="24"/>
          <w:szCs w:val="24"/>
        </w:rPr>
      </w:pPr>
      <w:r w:rsidRPr="00450C83">
        <w:rPr>
          <w:b/>
          <w:sz w:val="24"/>
          <w:szCs w:val="24"/>
        </w:rPr>
        <w:t>ANSWER:</w:t>
      </w:r>
    </w:p>
    <w:p w14:paraId="3017DD27" w14:textId="55A347F7" w:rsidR="003A6001" w:rsidRDefault="003A6001" w:rsidP="003A6001">
      <w:pPr>
        <w:ind w:right="237"/>
        <w:jc w:val="both"/>
        <w:rPr>
          <w:sz w:val="24"/>
          <w:szCs w:val="24"/>
        </w:rPr>
      </w:pPr>
    </w:p>
    <w:p w14:paraId="34BCFDB2" w14:textId="77777777" w:rsidR="00F9383E" w:rsidRDefault="00F9383E" w:rsidP="00F9383E">
      <w:pPr>
        <w:ind w:right="237"/>
        <w:jc w:val="both"/>
        <w:rPr>
          <w:sz w:val="24"/>
          <w:szCs w:val="24"/>
        </w:rPr>
      </w:pPr>
      <w:r>
        <w:rPr>
          <w:sz w:val="24"/>
          <w:szCs w:val="24"/>
        </w:rPr>
        <w:t>Reflecting on my last three years, has made me realise how far I have come. Reflecting on where I am now as an Officer on my team, my role within my team and the responsibilities and how I have come to be in the position that I am in. You start the initial police training process in a classroom-based environment where you learn the powers and policies. The core theory of the job, this also co-insides with exams for the university to check that the knowledge is instilled in you prior to commencing your 12-week tutorship program with a tutor constable on the street as an active police officer. During this 12-week tutorship program the aim is to expose you to different incidents that you will deal with on a day-to-day basis and implement the core knowledge that you have learnt in the classroom. The tutor constable is then there to coach and mentor you through the process. Mentoring and Coaching are often used in the same sentence and their definitions are similar; however, they are two different entities. The Cambridge dictionary definition of Mentoring is (Cambridge.org, 2022)</w:t>
      </w:r>
    </w:p>
    <w:p w14:paraId="515D6610" w14:textId="77777777" w:rsidR="00F9383E" w:rsidRDefault="00F9383E" w:rsidP="00F9383E">
      <w:pPr>
        <w:ind w:right="237"/>
        <w:jc w:val="both"/>
        <w:rPr>
          <w:sz w:val="24"/>
          <w:szCs w:val="24"/>
        </w:rPr>
      </w:pPr>
    </w:p>
    <w:p w14:paraId="072149D5" w14:textId="77777777" w:rsidR="00F9383E" w:rsidRPr="00695933" w:rsidRDefault="00F9383E" w:rsidP="00F9383E">
      <w:pPr>
        <w:ind w:right="237"/>
        <w:jc w:val="both"/>
        <w:rPr>
          <w:i/>
          <w:iCs/>
          <w:sz w:val="24"/>
          <w:szCs w:val="24"/>
        </w:rPr>
      </w:pPr>
      <w:r>
        <w:rPr>
          <w:sz w:val="24"/>
          <w:szCs w:val="24"/>
        </w:rPr>
        <w:tab/>
      </w:r>
      <w:r w:rsidRPr="00695933">
        <w:rPr>
          <w:i/>
          <w:iCs/>
          <w:sz w:val="24"/>
          <w:szCs w:val="24"/>
        </w:rPr>
        <w:t>‘a person who give</w:t>
      </w:r>
      <w:r>
        <w:rPr>
          <w:i/>
          <w:iCs/>
          <w:sz w:val="24"/>
          <w:szCs w:val="24"/>
        </w:rPr>
        <w:t>s</w:t>
      </w:r>
      <w:r w:rsidRPr="00695933">
        <w:rPr>
          <w:i/>
          <w:iCs/>
          <w:sz w:val="24"/>
          <w:szCs w:val="24"/>
        </w:rPr>
        <w:t xml:space="preserve"> a younger or less experienced person help and advice over </w:t>
      </w:r>
      <w:proofErr w:type="gramStart"/>
      <w:r w:rsidRPr="00695933">
        <w:rPr>
          <w:i/>
          <w:iCs/>
          <w:sz w:val="24"/>
          <w:szCs w:val="24"/>
        </w:rPr>
        <w:t>a period of time</w:t>
      </w:r>
      <w:proofErr w:type="gramEnd"/>
      <w:r w:rsidRPr="00695933">
        <w:rPr>
          <w:i/>
          <w:iCs/>
          <w:sz w:val="24"/>
          <w:szCs w:val="24"/>
        </w:rPr>
        <w:t xml:space="preserve">, especially at work or school’ </w:t>
      </w:r>
    </w:p>
    <w:p w14:paraId="231A37F0" w14:textId="77777777" w:rsidR="00F9383E" w:rsidRDefault="00F9383E" w:rsidP="00F9383E">
      <w:pPr>
        <w:ind w:right="237"/>
        <w:jc w:val="both"/>
        <w:rPr>
          <w:sz w:val="24"/>
          <w:szCs w:val="24"/>
        </w:rPr>
      </w:pPr>
    </w:p>
    <w:p w14:paraId="3FE0B792" w14:textId="77777777" w:rsidR="00F9383E" w:rsidRDefault="00F9383E" w:rsidP="00F9383E">
      <w:pPr>
        <w:ind w:right="237"/>
        <w:jc w:val="both"/>
        <w:rPr>
          <w:sz w:val="24"/>
          <w:szCs w:val="24"/>
        </w:rPr>
      </w:pPr>
      <w:r>
        <w:rPr>
          <w:sz w:val="24"/>
          <w:szCs w:val="24"/>
        </w:rPr>
        <w:t xml:space="preserve">Mentoring aims to make employees effective following their initial training. It also helps improve the communication of focuses across the organisation and has a positive effect at developing not only the person being mentored but the mentor themselves. There are 3 key points which are Evaluating the person’s skills, Coaching those skills and then Facilitating the opportunity for those skills to be used. This continuous cycle does continue after the 12-week </w:t>
      </w:r>
      <w:proofErr w:type="gramStart"/>
      <w:r>
        <w:rPr>
          <w:sz w:val="24"/>
          <w:szCs w:val="24"/>
        </w:rPr>
        <w:t>tutorship</w:t>
      </w:r>
      <w:proofErr w:type="gramEnd"/>
      <w:r>
        <w:rPr>
          <w:sz w:val="24"/>
          <w:szCs w:val="24"/>
        </w:rPr>
        <w:t xml:space="preserve"> but the idea of the </w:t>
      </w:r>
      <w:r>
        <w:rPr>
          <w:sz w:val="24"/>
          <w:szCs w:val="24"/>
        </w:rPr>
        <w:lastRenderedPageBreak/>
        <w:t xml:space="preserve">tutorship is to instil this cycle of learning at an early stage. Mentees can enjoy having someone to talk to about the job in hand </w:t>
      </w:r>
      <w:proofErr w:type="gramStart"/>
      <w:r>
        <w:rPr>
          <w:sz w:val="24"/>
          <w:szCs w:val="24"/>
        </w:rPr>
        <w:t>and also</w:t>
      </w:r>
      <w:proofErr w:type="gramEnd"/>
      <w:r>
        <w:rPr>
          <w:sz w:val="24"/>
          <w:szCs w:val="24"/>
        </w:rPr>
        <w:t xml:space="preserve"> reflect in a safe learning environment. (Cranwell-ward ET ALL, 2004) Coaching, however, has a similar meaning. The Cambridge dictionary definition is (Cambridge.org, 2022)</w:t>
      </w:r>
    </w:p>
    <w:p w14:paraId="2AEF3D86" w14:textId="77777777" w:rsidR="00F9383E" w:rsidRDefault="00F9383E" w:rsidP="00F9383E">
      <w:pPr>
        <w:ind w:right="237"/>
        <w:jc w:val="both"/>
        <w:rPr>
          <w:sz w:val="24"/>
          <w:szCs w:val="24"/>
        </w:rPr>
      </w:pPr>
    </w:p>
    <w:p w14:paraId="3717FD38" w14:textId="77777777" w:rsidR="00F9383E" w:rsidRPr="009A6467" w:rsidRDefault="00F9383E" w:rsidP="00F9383E">
      <w:pPr>
        <w:ind w:right="237" w:firstLine="720"/>
        <w:jc w:val="both"/>
        <w:rPr>
          <w:i/>
          <w:sz w:val="24"/>
          <w:szCs w:val="24"/>
        </w:rPr>
      </w:pPr>
      <w:r w:rsidRPr="009A6467">
        <w:rPr>
          <w:i/>
          <w:sz w:val="24"/>
          <w:szCs w:val="24"/>
        </w:rPr>
        <w:t xml:space="preserve">‘the act of giving special classes in sports, a school subject, or work-related activity, especially to one person or a small group’ </w:t>
      </w:r>
    </w:p>
    <w:p w14:paraId="2E5A2862" w14:textId="77777777" w:rsidR="00F9383E" w:rsidRDefault="00F9383E" w:rsidP="00F9383E">
      <w:pPr>
        <w:ind w:right="237" w:firstLine="720"/>
        <w:jc w:val="both"/>
        <w:rPr>
          <w:sz w:val="24"/>
          <w:szCs w:val="24"/>
        </w:rPr>
      </w:pPr>
    </w:p>
    <w:p w14:paraId="53CC05AD" w14:textId="77777777" w:rsidR="00F9383E" w:rsidRDefault="00F9383E" w:rsidP="00F9383E">
      <w:pPr>
        <w:ind w:right="237"/>
        <w:rPr>
          <w:sz w:val="24"/>
          <w:szCs w:val="24"/>
        </w:rPr>
      </w:pPr>
      <w:r>
        <w:rPr>
          <w:sz w:val="24"/>
          <w:szCs w:val="24"/>
        </w:rPr>
        <w:t xml:space="preserve">Coaching uses the information gathered from evaluating the person’s skills and attributes and works to put a plan in place to either improve those skills or to train them into the skills needed for the job in hand. Arguably, coaching is more difficult than mentoring. Coaching requires more planning and communication between the coach and the person being coached. It is down to the coach to recognise flaws in the person’s skill during mentoring and then to understand why there are these flaws. The coach must assess if this is a lack of knowledge, understanding, lack of adjustment or perspective. As a coach you would need to take into consideration that the employee’s own self esteem may be affected by this and then this is an additional aspect that the coach must overcome to improve the skills of the employee without affecting their personality (Martnes, 2012). As coaching and mentoring are different; however, they do cross over a lot, there are coaching and mentoring models which are useful to follow. The most common coaching and mentoring model I am aware of is the GROW model. </w:t>
      </w:r>
    </w:p>
    <w:p w14:paraId="5502A207" w14:textId="77777777" w:rsidR="00F9383E" w:rsidRDefault="00F9383E" w:rsidP="00F9383E">
      <w:pPr>
        <w:ind w:right="237"/>
        <w:rPr>
          <w:sz w:val="24"/>
          <w:szCs w:val="24"/>
        </w:rPr>
      </w:pPr>
    </w:p>
    <w:p w14:paraId="610EBAC3" w14:textId="77777777" w:rsidR="00F9383E" w:rsidRDefault="00F9383E" w:rsidP="00F9383E">
      <w:pPr>
        <w:ind w:right="237"/>
        <w:rPr>
          <w:sz w:val="24"/>
          <w:szCs w:val="24"/>
        </w:rPr>
      </w:pPr>
    </w:p>
    <w:p w14:paraId="0D1FAAFA" w14:textId="592E5AD3" w:rsidR="00F9383E" w:rsidRDefault="00F9383E" w:rsidP="00F9383E">
      <w:pPr>
        <w:ind w:right="237"/>
        <w:jc w:val="both"/>
        <w:rPr>
          <w:bCs/>
          <w:sz w:val="24"/>
          <w:szCs w:val="24"/>
        </w:rPr>
      </w:pPr>
      <w:r>
        <w:rPr>
          <w:sz w:val="24"/>
          <w:szCs w:val="24"/>
        </w:rPr>
        <w:t>Identifying where there is a gap in knowledge or ability requires coaching and mentoring. There are some models that have theories about Coaching and Mentoring, an example of this is the ‘GROW’ model. Translated this means Goal, Reality, Options and Will. This is a well-known coaching and mentoring model. The GROW model is often used for any performance issues as it provides exact aims and breaks down what coaching is needed (Whitmore, 2013). Another example of a coaching and mentoring theory is the SMART objective theory. SMART stands for Specific, Measurable, Attainable, Relevant and Time. Arguably one could view the SMART objective model as a model that involves the employee themselves and makes them accountable for their development. This type of model gets the employee to set most of their objectives and develops a plan with their manager how they are going to achieve this.</w:t>
      </w:r>
      <w:r>
        <w:rPr>
          <w:sz w:val="24"/>
          <w:szCs w:val="24"/>
        </w:rPr>
        <w:t xml:space="preserve"> I have personally used the SMART objective to achieve a better understand with community engagement and community issues. This has worked very </w:t>
      </w:r>
      <w:proofErr w:type="gramStart"/>
      <w:r>
        <w:rPr>
          <w:sz w:val="24"/>
          <w:szCs w:val="24"/>
        </w:rPr>
        <w:t>well</w:t>
      </w:r>
      <w:proofErr w:type="gramEnd"/>
      <w:r>
        <w:rPr>
          <w:sz w:val="24"/>
          <w:szCs w:val="24"/>
        </w:rPr>
        <w:t xml:space="preserve"> and I understand a lot more about community engagement to the point where this has been recognised by my superiors and they have asked me if joining the neighbourhood time is the next step for me. </w:t>
      </w:r>
      <w:proofErr w:type="gramStart"/>
      <w:r>
        <w:rPr>
          <w:sz w:val="24"/>
          <w:szCs w:val="24"/>
        </w:rPr>
        <w:t>Thus</w:t>
      </w:r>
      <w:proofErr w:type="gramEnd"/>
      <w:r>
        <w:rPr>
          <w:sz w:val="24"/>
          <w:szCs w:val="24"/>
        </w:rPr>
        <w:t xml:space="preserve"> instilling new behaviour in the employee, not just a short term fix where the employee may go back to performing badly (Jung, 2007). The</w:t>
      </w:r>
      <w:r>
        <w:rPr>
          <w:bCs/>
          <w:sz w:val="24"/>
          <w:szCs w:val="24"/>
        </w:rPr>
        <w:t xml:space="preserve"> Policing Vision 2025 </w:t>
      </w:r>
      <w:r w:rsidRPr="002D1827">
        <w:rPr>
          <w:bCs/>
          <w:sz w:val="24"/>
          <w:szCs w:val="24"/>
        </w:rPr>
        <w:t>(Npcc.police.uk, n.d)</w:t>
      </w:r>
      <w:r>
        <w:rPr>
          <w:bCs/>
          <w:sz w:val="24"/>
          <w:szCs w:val="24"/>
        </w:rPr>
        <w:t xml:space="preserve"> wants the police to engage more with the community and add more community cohesion. This links to mentoring theories used in policing. These theories aim to provide a visible aim for children who may not have appropriate role models in their lives to focus on. However, one could argue that this is difficult to achieve as moving towards more online and less visibility of police officers on the street removes that leadership role in the community (Arter, 2007). </w:t>
      </w:r>
    </w:p>
    <w:p w14:paraId="12EEEE06" w14:textId="77777777" w:rsidR="00F9383E" w:rsidRDefault="00F9383E" w:rsidP="00F9383E">
      <w:pPr>
        <w:ind w:right="237"/>
        <w:rPr>
          <w:sz w:val="24"/>
          <w:szCs w:val="24"/>
        </w:rPr>
      </w:pPr>
    </w:p>
    <w:p w14:paraId="732E0E4E" w14:textId="77777777" w:rsidR="00F9383E" w:rsidRDefault="00F9383E" w:rsidP="00F9383E">
      <w:pPr>
        <w:ind w:right="237"/>
        <w:jc w:val="both"/>
        <w:rPr>
          <w:sz w:val="24"/>
          <w:szCs w:val="24"/>
        </w:rPr>
      </w:pPr>
    </w:p>
    <w:p w14:paraId="48E7B408" w14:textId="77777777" w:rsidR="00F9383E" w:rsidRDefault="00F9383E" w:rsidP="00F9383E">
      <w:pPr>
        <w:ind w:right="237"/>
        <w:jc w:val="both"/>
        <w:rPr>
          <w:sz w:val="24"/>
          <w:szCs w:val="24"/>
        </w:rPr>
      </w:pPr>
      <w:r>
        <w:rPr>
          <w:sz w:val="24"/>
          <w:szCs w:val="24"/>
        </w:rPr>
        <w:t>Reflecting on my three-year probation, initially I didn’t really have a lot of coaching in my first 12-week probation. I was assigned with a very nice tutor officer, who went through the process of mentoring me in terms of evaluating my skills and coaching those skills; however, I wasn’t provided many opportunities to practise these skills.  This may be because my tutor constable was also the acting sergeant on the shift and his focus wasn’t solely on me and my development. Another contribution towards this is that I completed my tutorship during the first Covid lockdown in March 2020. Therefore, as everyone was told to stay indoors, the variety and quantity of the crimes weren’t available for me to practise or have that opportunity to encounter. Thinking back to this I am unsure how I even passed the 12-week tutorship due to the very limited mentoring I had. I didn’t really receive any coaching during this time as there wasn’t the opportunity for me to learn and go through that process of having one to one training or work-related activities to improve my skills. I then passed out of my 12-week tutorship and was allocated to a busy police station just as the lockdown sanctions were removed. It was here I realised I wasn’t equipped to deal with policing in a more realistic world, not a false Covid lockdown world. I recognised this within the first few weeks in my new station and I approached my Sergeant at the time and requested help. I requested to be put back on a tutorship or at least a mini tutorship to develop the skills that were needed. Reflecting on this I knew the skills I was lacking but I didn’t know how to improve these skills. This demonstrates to me that I did have a lack of coaching and in terms of developing those other skills I needed to be a successful Police Officer. I was partnered up with a variety of different more experienced officers for different types of coaching at different types of incidents. I feel very lucky that I seemed to take all the best qualities from individuals and my peers who have coached me throughout this time. Through the peer coaching, I developed quickly and achieved the level I should have been when leaving the 12-week tutorship program (Carlson ET ALL, 2020).</w:t>
      </w:r>
    </w:p>
    <w:p w14:paraId="7BF26DBF" w14:textId="77777777" w:rsidR="00F9383E" w:rsidRDefault="00F9383E" w:rsidP="00F9383E">
      <w:pPr>
        <w:ind w:right="237"/>
        <w:jc w:val="both"/>
        <w:rPr>
          <w:sz w:val="24"/>
          <w:szCs w:val="24"/>
        </w:rPr>
      </w:pPr>
    </w:p>
    <w:p w14:paraId="1E69263C" w14:textId="77777777" w:rsidR="00F9383E" w:rsidRDefault="00F9383E" w:rsidP="00F9383E">
      <w:pPr>
        <w:ind w:right="237"/>
        <w:jc w:val="both"/>
        <w:rPr>
          <w:sz w:val="24"/>
          <w:szCs w:val="24"/>
        </w:rPr>
      </w:pPr>
    </w:p>
    <w:p w14:paraId="42EC8A5D" w14:textId="77777777" w:rsidR="00F9383E" w:rsidRDefault="00F9383E" w:rsidP="00F9383E">
      <w:pPr>
        <w:ind w:right="237"/>
        <w:jc w:val="both"/>
        <w:rPr>
          <w:sz w:val="24"/>
          <w:szCs w:val="24"/>
        </w:rPr>
      </w:pPr>
      <w:r>
        <w:rPr>
          <w:sz w:val="24"/>
          <w:szCs w:val="24"/>
        </w:rPr>
        <w:t xml:space="preserve">Throughout the rest of my time after this and up until now, the type of feedback I really receive is mainly verbal feedback via my colleagues. There are 5 types of feedback. There is constructive feedback which is often viewed as negative; however, when communicated and delivered correctly can improve the employee’s performance. In my experience this is most used within the police service. This constructive feedback can come from either your supervisor or from a more experienced colleague (Bee &amp; Bee, 1998). There is upwards feedback, which is feedback given by employees to their manager. This may be seen as employees voicing their opinions on how they want to be managed but also provides valuable guidance of the theme or tone of how the employees are feeling (Walsh, 2019). There is also Appreciation and Recognition, this feedback is valuable especially to new members or employees, as it provides reassurance to the employee of the work they have just performed. This is another type of feedback that is practised within the police, more than constructive feedback. Albeit it may not be conveyed or communicated positively it is still a positive form of feedback and a method of learning and development for an employee. Personally, I receive this in terms of a joke about me joining different departments (Robbins, 2019). There is also coaching feedback, much like the coaching environment you get within your first 12 weeks on tutorship after 6 months in training school (Showers &amp; Boyce, 1996). However, I </w:t>
      </w:r>
      <w:r>
        <w:rPr>
          <w:sz w:val="24"/>
          <w:szCs w:val="24"/>
        </w:rPr>
        <w:lastRenderedPageBreak/>
        <w:t>personally also see this happening after tutorship. Within the police this is used as newer members of the shift will attend incidents with more experienced members of the shift to coach newer officers after their tutorship to help build up their confidence but also to be there to support any knowledge that is missing. This happened to me when I came out of my tutorship as I was supported by other more experienced members of the team. This has in fact now completed the full circle as I am known as someone who takes out newer members on shift for a few weeks to help coach and develop their confidence and help them apply their knowledge they have learnt. Reflecting on this, I feel this is how I develop and embrace my own coaching and learning by supporting and guiding others. This helps test my own knowledge. This example of feedback is Real-time feedback. This is most useful in-the-moment scenarios and is used frequently in the police, I have especially observed this happening a lot during the 12-week tutorship. It is also used when a colleague may observe something you haven’t at an incident and the feedback is given directly to you to enable no evidence being lost (Cohen ET ALL, 2016).</w:t>
      </w:r>
    </w:p>
    <w:p w14:paraId="0784DEF7" w14:textId="77777777" w:rsidR="00F9383E" w:rsidRDefault="00F9383E" w:rsidP="00F9383E">
      <w:pPr>
        <w:ind w:right="237"/>
        <w:jc w:val="both"/>
        <w:rPr>
          <w:sz w:val="24"/>
          <w:szCs w:val="24"/>
        </w:rPr>
      </w:pPr>
    </w:p>
    <w:p w14:paraId="5B59E375" w14:textId="77777777" w:rsidR="00F9383E" w:rsidRDefault="00F9383E" w:rsidP="00F9383E">
      <w:pPr>
        <w:ind w:right="237"/>
        <w:jc w:val="both"/>
        <w:rPr>
          <w:bCs/>
          <w:sz w:val="24"/>
          <w:szCs w:val="24"/>
        </w:rPr>
      </w:pPr>
    </w:p>
    <w:p w14:paraId="2277DF0A" w14:textId="77777777" w:rsidR="00F9383E" w:rsidRDefault="00F9383E" w:rsidP="00F9383E">
      <w:pPr>
        <w:ind w:right="237"/>
        <w:jc w:val="both"/>
        <w:rPr>
          <w:bCs/>
          <w:sz w:val="24"/>
          <w:szCs w:val="24"/>
        </w:rPr>
      </w:pPr>
      <w:r>
        <w:rPr>
          <w:bCs/>
          <w:sz w:val="24"/>
          <w:szCs w:val="24"/>
        </w:rPr>
        <w:t xml:space="preserve">An employee can go through a range of coaching and </w:t>
      </w:r>
      <w:proofErr w:type="gramStart"/>
      <w:r>
        <w:rPr>
          <w:bCs/>
          <w:sz w:val="24"/>
          <w:szCs w:val="24"/>
        </w:rPr>
        <w:t>mentoring, but</w:t>
      </w:r>
      <w:proofErr w:type="gramEnd"/>
      <w:r>
        <w:rPr>
          <w:bCs/>
          <w:sz w:val="24"/>
          <w:szCs w:val="24"/>
        </w:rPr>
        <w:t xml:space="preserve"> understanding the employee’s learning style can also help and improve how they learn and how adaptable they are to coaching. There are four common learning styles which are Visual, Auditory, Reading and Writing and Kinesthetics. These learning styles are also known under the VARK theory (</w:t>
      </w:r>
      <w:proofErr w:type="spellStart"/>
      <w:r>
        <w:rPr>
          <w:bCs/>
          <w:sz w:val="24"/>
          <w:szCs w:val="24"/>
        </w:rPr>
        <w:t>Gilakjani</w:t>
      </w:r>
      <w:proofErr w:type="spellEnd"/>
      <w:r>
        <w:rPr>
          <w:bCs/>
          <w:sz w:val="24"/>
          <w:szCs w:val="24"/>
        </w:rPr>
        <w:t xml:space="preserve"> &amp; Branch, 2012). Employees that are visual learners learn and retain information when it is presented to them in graphic depiction for example, a diagram. Auditory learners learn best when they listen to instructions provided to them. Reading and writing learners learn exactly by reading information and writing the information to ensure the information is retained. I am a kinesthetics learner. I learn best by doing an active role and learning in a more ‘hands-on’ fashion. Reflecting on this, the Police Officer role requires all these types of learners in different situations. For example, the university part of the course requires a lot of reading and writing and some auditory learning, whereby attending different incidents as an active police officer requires a kinesthetics learner who can adapt to the situation in hand and change, if the situation changes.  There is also the visual learning which one could argue are more statistics and for higher ranking policing officers to understand for example the increase of anti-social behaviour in the area. A good mentor or a coach would need to change and adapt to the employees learning style to maximise their teaching capabilities. </w:t>
      </w:r>
    </w:p>
    <w:p w14:paraId="7EF39AA8" w14:textId="77777777" w:rsidR="00F9383E" w:rsidRDefault="00F9383E" w:rsidP="00F9383E">
      <w:pPr>
        <w:ind w:right="237"/>
        <w:jc w:val="both"/>
        <w:rPr>
          <w:sz w:val="24"/>
          <w:szCs w:val="24"/>
        </w:rPr>
      </w:pPr>
    </w:p>
    <w:p w14:paraId="628109CD" w14:textId="77777777" w:rsidR="00F9383E" w:rsidRDefault="00F9383E" w:rsidP="00F9383E">
      <w:pPr>
        <w:ind w:right="237"/>
        <w:jc w:val="both"/>
        <w:rPr>
          <w:sz w:val="24"/>
          <w:szCs w:val="24"/>
        </w:rPr>
      </w:pPr>
    </w:p>
    <w:p w14:paraId="0B61F789" w14:textId="4B141276" w:rsidR="00F9383E" w:rsidRDefault="00F9383E" w:rsidP="00F9383E">
      <w:pPr>
        <w:ind w:right="237"/>
        <w:jc w:val="both"/>
        <w:rPr>
          <w:sz w:val="24"/>
          <w:szCs w:val="24"/>
        </w:rPr>
      </w:pPr>
      <w:r>
        <w:rPr>
          <w:sz w:val="24"/>
          <w:szCs w:val="24"/>
        </w:rPr>
        <w:t xml:space="preserve">As mentioned earlier, I didn’t really receive a great deal of mentoring and coaching during my early stages of my police career. I identified this early on thereafter my 12-week tutorship and received peer coaching and mentoring. From then on and to this day I still complete a lot of independent learning. This is because there really isn’t the time or the support there for officers like me to learn and develop. You must develop yourself if unless you are happy to continue and not improve your knowledge. In my opinion the Police really use this to identify those who want to progress into other departments or into management, as if you don’t go out and self-learn then no one is going to teach you (Anderson, 2012). This has created a real form of independency in my personality and developed a resilience I honestly never thought I possessed. Because of the lack of coaching and mentoring I have received </w:t>
      </w:r>
      <w:r>
        <w:rPr>
          <w:sz w:val="24"/>
          <w:szCs w:val="24"/>
        </w:rPr>
        <w:lastRenderedPageBreak/>
        <w:t xml:space="preserve">at the early stages of my police career it has made me stronger and more determined not to fail, this coupled with the stubbornness of my personality not to fail but also my fear of failure. Reflecting on this I did have a massive fear of failure and thinking the worst would happen if I did fail. I think previously this has held me back from taking risks and has made me more calculated in my decision making. However, because of the limited coaching I have received I have become a lot more confident in my own abilities and strengths. I recognise my weaknesses not necessarily as weaknesses; however, as challenges for me to overcome. I think if it wasn’t for the lack of support coupled with my stubbornness to not fail, I wouldn’t be in the position I am today. </w:t>
      </w:r>
      <w:r>
        <w:rPr>
          <w:sz w:val="24"/>
          <w:szCs w:val="24"/>
        </w:rPr>
        <w:t xml:space="preserve">I am now in a position whereby I am seen as one of the more experienced on shift and other officers seek guidance and advice from me. Officers even give me their work to review for feedback. I adopt the coaching method and I talk the person through the file and provide an example to cross reference and to use as a model to copy. Reflecting on this, I feel strange that it has gone a full circle. I was an officer who didn’t know very much and suffered because of lack of coaching and mentoring initially and now I am the one most look to for advice, support and guidance. The way I give this feedback is by having a conversation over the topic and using this as an open forum to discuss feedback and best practise. I do this because I am not always right and I </w:t>
      </w:r>
      <w:proofErr w:type="gramStart"/>
      <w:r>
        <w:rPr>
          <w:sz w:val="24"/>
          <w:szCs w:val="24"/>
        </w:rPr>
        <w:t>definitely don’t</w:t>
      </w:r>
      <w:proofErr w:type="gramEnd"/>
      <w:r>
        <w:rPr>
          <w:sz w:val="24"/>
          <w:szCs w:val="24"/>
        </w:rPr>
        <w:t xml:space="preserve"> know everything, giving feedback is not only an opportunity for me to learn but for the other person to learn. </w:t>
      </w:r>
      <w:r>
        <w:rPr>
          <w:sz w:val="24"/>
          <w:szCs w:val="24"/>
        </w:rPr>
        <w:t>I feel very proud of myself that I have survived this whole process albeit barely hanging on now. It has proved to me that I am mentally, physically and emotionally stronger than I ever thought I was. To be able to process and go to the variety of incidents I attend as a Police Officer, to deal with the mental effect alongside the emotional resilience and then in the end putting into practise what I have learnt over the last 3 years. I didn’t really have any personal goals other than to survive this university course and degree and to become a substantive officer. I feel I already uphold a lot of professional and organisational goals in terms of ensuring I live the code of ethics daily, even when off duty as a civilian (</w:t>
      </w:r>
      <w:r w:rsidRPr="00822E45">
        <w:rPr>
          <w:bCs/>
          <w:sz w:val="24"/>
          <w:szCs w:val="24"/>
        </w:rPr>
        <w:t>College.police.uk</w:t>
      </w:r>
      <w:r>
        <w:rPr>
          <w:bCs/>
          <w:sz w:val="24"/>
          <w:szCs w:val="24"/>
        </w:rPr>
        <w:t xml:space="preserve">, 2014). I ensure I conduct myself appropriately and fairly. I also receive feedback from the people I arrest and deal with who have complimented me on my fairness and how I have dealt with them. Reflecting on this, I know when I have dealt with people who have been arrested and then I have seen them the following day out at a coffee shop, they have offered to buy me a coffee because I was one of the ‘good </w:t>
      </w:r>
      <w:proofErr w:type="gramStart"/>
      <w:r>
        <w:rPr>
          <w:bCs/>
          <w:sz w:val="24"/>
          <w:szCs w:val="24"/>
        </w:rPr>
        <w:t>cops’</w:t>
      </w:r>
      <w:proofErr w:type="gramEnd"/>
      <w:r>
        <w:rPr>
          <w:bCs/>
          <w:sz w:val="24"/>
          <w:szCs w:val="24"/>
        </w:rPr>
        <w:t xml:space="preserve">. I am not really sure what is meant by this term, I </w:t>
      </w:r>
      <w:r>
        <w:rPr>
          <w:bCs/>
          <w:sz w:val="24"/>
          <w:szCs w:val="24"/>
        </w:rPr>
        <w:t>interpret this</w:t>
      </w:r>
      <w:r>
        <w:rPr>
          <w:bCs/>
          <w:sz w:val="24"/>
          <w:szCs w:val="24"/>
        </w:rPr>
        <w:t xml:space="preserve"> as the person felt that I dealt with him </w:t>
      </w:r>
      <w:proofErr w:type="gramStart"/>
      <w:r>
        <w:rPr>
          <w:bCs/>
          <w:sz w:val="24"/>
          <w:szCs w:val="24"/>
        </w:rPr>
        <w:t>fairly, and</w:t>
      </w:r>
      <w:proofErr w:type="gramEnd"/>
      <w:r>
        <w:rPr>
          <w:bCs/>
          <w:sz w:val="24"/>
          <w:szCs w:val="24"/>
        </w:rPr>
        <w:t xml:space="preserve"> upheld his human rights and added a bit of humility when dealing with them, for example ensuring he had something to eat and drink.</w:t>
      </w:r>
    </w:p>
    <w:p w14:paraId="4861F220" w14:textId="77777777" w:rsidR="00F9383E" w:rsidRDefault="00F9383E" w:rsidP="00F9383E">
      <w:pPr>
        <w:ind w:right="237"/>
        <w:jc w:val="both"/>
        <w:rPr>
          <w:sz w:val="24"/>
          <w:szCs w:val="24"/>
        </w:rPr>
      </w:pPr>
    </w:p>
    <w:p w14:paraId="709287AB" w14:textId="77777777" w:rsidR="00F9383E" w:rsidRPr="00A50857" w:rsidRDefault="00F9383E" w:rsidP="00F9383E">
      <w:pPr>
        <w:ind w:right="237"/>
        <w:jc w:val="both"/>
        <w:rPr>
          <w:sz w:val="24"/>
          <w:szCs w:val="24"/>
        </w:rPr>
      </w:pPr>
      <w:r w:rsidRPr="00A50857">
        <w:rPr>
          <w:sz w:val="24"/>
          <w:szCs w:val="24"/>
        </w:rPr>
        <w:t xml:space="preserve"> </w:t>
      </w:r>
    </w:p>
    <w:p w14:paraId="3EE06281" w14:textId="3896C5C1" w:rsidR="00F23356" w:rsidRDefault="00F9383E" w:rsidP="00340E9A">
      <w:pPr>
        <w:ind w:right="237"/>
        <w:jc w:val="both"/>
        <w:rPr>
          <w:sz w:val="24"/>
          <w:szCs w:val="24"/>
        </w:rPr>
      </w:pPr>
      <w:r w:rsidRPr="00FB1B45">
        <w:rPr>
          <w:b/>
          <w:bCs/>
          <w:sz w:val="24"/>
          <w:szCs w:val="24"/>
        </w:rPr>
        <w:t>Total Words 2</w:t>
      </w:r>
      <w:r>
        <w:rPr>
          <w:b/>
          <w:bCs/>
          <w:sz w:val="24"/>
          <w:szCs w:val="24"/>
        </w:rPr>
        <w:t>606</w:t>
      </w:r>
    </w:p>
    <w:p w14:paraId="1730E4EB" w14:textId="49CAD89F" w:rsidR="00F23356" w:rsidRDefault="00F23356"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F11B05">
          <w:headerReference w:type="even" r:id="rId12"/>
          <w:headerReference w:type="default" r:id="rId13"/>
          <w:footerReference w:type="even" r:id="rId14"/>
          <w:footerReference w:type="default" r:id="rId15"/>
          <w:headerReference w:type="first" r:id="rId16"/>
          <w:footerReference w:type="first" r:id="rId17"/>
          <w:pgSz w:w="11906" w:h="16838" w:code="9"/>
          <w:pgMar w:top="1440" w:right="1440" w:bottom="1440" w:left="1440" w:header="720" w:footer="720" w:gutter="0"/>
          <w:cols w:space="720"/>
          <w:titlePg/>
          <w:docGrid w:linePitch="272"/>
        </w:sectPr>
      </w:pPr>
    </w:p>
    <w:p w14:paraId="2237FD0C" w14:textId="77777777" w:rsidR="008B28E7" w:rsidRPr="00270EEB" w:rsidRDefault="008B28E7" w:rsidP="00340E9A">
      <w:pPr>
        <w:ind w:right="237"/>
        <w:jc w:val="both"/>
        <w:rPr>
          <w:b/>
          <w:sz w:val="24"/>
          <w:szCs w:val="24"/>
        </w:rPr>
      </w:pPr>
    </w:p>
    <w:p w14:paraId="281FFFEB" w14:textId="043A2ECE" w:rsidR="00473AFE" w:rsidRDefault="004923DA" w:rsidP="001C79D0">
      <w:pPr>
        <w:overflowPunct/>
        <w:autoSpaceDE/>
        <w:autoSpaceDN/>
        <w:adjustRightInd/>
        <w:ind w:right="237"/>
        <w:textAlignment w:val="auto"/>
        <w:rPr>
          <w:b/>
          <w:sz w:val="24"/>
          <w:szCs w:val="24"/>
        </w:rPr>
      </w:pPr>
      <w:r w:rsidRPr="00270EEB">
        <w:rPr>
          <w:b/>
          <w:sz w:val="24"/>
          <w:szCs w:val="24"/>
        </w:rPr>
        <w:t>Bibliography</w:t>
      </w:r>
    </w:p>
    <w:p w14:paraId="47224EAE" w14:textId="0A314BBF" w:rsidR="0071332A" w:rsidRDefault="0071332A" w:rsidP="001C79D0">
      <w:pPr>
        <w:overflowPunct/>
        <w:autoSpaceDE/>
        <w:autoSpaceDN/>
        <w:adjustRightInd/>
        <w:ind w:right="237"/>
        <w:textAlignment w:val="auto"/>
        <w:rPr>
          <w:b/>
          <w:sz w:val="24"/>
          <w:szCs w:val="24"/>
        </w:rPr>
      </w:pPr>
    </w:p>
    <w:p w14:paraId="0029F307" w14:textId="77777777" w:rsidR="00E914E9" w:rsidRDefault="00E914E9" w:rsidP="001C79D0">
      <w:pPr>
        <w:overflowPunct/>
        <w:autoSpaceDE/>
        <w:autoSpaceDN/>
        <w:adjustRightInd/>
        <w:ind w:right="237"/>
        <w:textAlignment w:val="auto"/>
        <w:rPr>
          <w:b/>
          <w:sz w:val="24"/>
          <w:szCs w:val="24"/>
        </w:rPr>
      </w:pPr>
    </w:p>
    <w:p w14:paraId="6F8E5893" w14:textId="2357FCCE" w:rsidR="00047D11" w:rsidRPr="00D166ED" w:rsidRDefault="00047D11" w:rsidP="00047D11">
      <w:pPr>
        <w:rPr>
          <w:sz w:val="24"/>
          <w:szCs w:val="24"/>
        </w:rPr>
      </w:pPr>
      <w:r w:rsidRPr="00D166ED">
        <w:rPr>
          <w:sz w:val="24"/>
          <w:szCs w:val="24"/>
        </w:rPr>
        <w:t xml:space="preserve">Anderson, W (2012) </w:t>
      </w:r>
      <w:r w:rsidRPr="00D166ED">
        <w:rPr>
          <w:i/>
          <w:iCs/>
          <w:sz w:val="24"/>
          <w:szCs w:val="24"/>
        </w:rPr>
        <w:t>‘Independent Learning: Autonomy Control, and Meta-Cognition’</w:t>
      </w:r>
      <w:r w:rsidRPr="00D166ED">
        <w:rPr>
          <w:sz w:val="24"/>
          <w:szCs w:val="24"/>
        </w:rPr>
        <w:t xml:space="preserve">  Handbook of Distance Education [online] Available at: </w:t>
      </w:r>
      <w:hyperlink r:id="rId18" w:history="1">
        <w:r w:rsidRPr="00D166ED">
          <w:rPr>
            <w:rStyle w:val="Hyperlink"/>
            <w:sz w:val="24"/>
            <w:szCs w:val="24"/>
          </w:rPr>
          <w:t>https://www.taylorfrancis.com/books/edit/10.4324/9780203803738/handbook-distance-education-michael-grahame-moore?refId=fd7fe512-eb74-4180-96c6-9c2e26fc63b0&amp;context=ubx</w:t>
        </w:r>
      </w:hyperlink>
      <w:r w:rsidRPr="00D166ED">
        <w:rPr>
          <w:sz w:val="24"/>
          <w:szCs w:val="24"/>
        </w:rPr>
        <w:t xml:space="preserve"> [Accessed: 19th April 2022]</w:t>
      </w:r>
    </w:p>
    <w:p w14:paraId="018A2A9B" w14:textId="77777777" w:rsidR="00047D11" w:rsidRPr="00D166ED" w:rsidRDefault="00047D11" w:rsidP="00047D11">
      <w:pPr>
        <w:rPr>
          <w:sz w:val="24"/>
          <w:szCs w:val="24"/>
        </w:rPr>
      </w:pPr>
    </w:p>
    <w:p w14:paraId="42E8FB2F" w14:textId="3541678F" w:rsidR="00047D11" w:rsidRPr="00D166ED" w:rsidRDefault="00047D11" w:rsidP="00047D11">
      <w:pPr>
        <w:rPr>
          <w:sz w:val="24"/>
          <w:szCs w:val="24"/>
        </w:rPr>
      </w:pPr>
      <w:r w:rsidRPr="00D166ED">
        <w:rPr>
          <w:sz w:val="24"/>
          <w:szCs w:val="24"/>
        </w:rPr>
        <w:t xml:space="preserve">Arter, M (2007) </w:t>
      </w:r>
      <w:r w:rsidRPr="00D166ED">
        <w:rPr>
          <w:i/>
          <w:iCs/>
          <w:sz w:val="24"/>
          <w:szCs w:val="24"/>
        </w:rPr>
        <w:t>‘Police Mentoring: Moving Towards Police Legitimacy’</w:t>
      </w:r>
      <w:r w:rsidRPr="00D166ED">
        <w:rPr>
          <w:sz w:val="24"/>
          <w:szCs w:val="24"/>
        </w:rPr>
        <w:t xml:space="preserve"> [online] Available at: </w:t>
      </w:r>
      <w:hyperlink r:id="rId19" w:history="1">
        <w:r w:rsidRPr="00D166ED">
          <w:rPr>
            <w:rStyle w:val="Hyperlink"/>
            <w:sz w:val="24"/>
            <w:szCs w:val="24"/>
          </w:rPr>
          <w:t>https://www.tandfonline.com/doi/full/10.1080/14786010500451224?scroll=top&amp;needAccess=true</w:t>
        </w:r>
      </w:hyperlink>
      <w:r w:rsidRPr="00D166ED">
        <w:rPr>
          <w:sz w:val="24"/>
          <w:szCs w:val="24"/>
        </w:rPr>
        <w:t xml:space="preserve"> [Accessed: 19th April 2022]</w:t>
      </w:r>
    </w:p>
    <w:p w14:paraId="292EB783" w14:textId="77777777" w:rsidR="00047D11" w:rsidRPr="00D166ED" w:rsidRDefault="00047D11" w:rsidP="00047D11">
      <w:pPr>
        <w:rPr>
          <w:sz w:val="24"/>
          <w:szCs w:val="24"/>
        </w:rPr>
      </w:pPr>
    </w:p>
    <w:p w14:paraId="7EF9169B" w14:textId="0042D8E9" w:rsidR="00047D11" w:rsidRPr="00D166ED" w:rsidRDefault="00047D11" w:rsidP="00047D11">
      <w:pPr>
        <w:rPr>
          <w:sz w:val="24"/>
          <w:szCs w:val="24"/>
        </w:rPr>
      </w:pPr>
      <w:r w:rsidRPr="00D166ED">
        <w:rPr>
          <w:sz w:val="24"/>
          <w:szCs w:val="24"/>
        </w:rPr>
        <w:t xml:space="preserve">Bee, R &amp; Bee F (1998) </w:t>
      </w:r>
      <w:r w:rsidRPr="00D166ED">
        <w:rPr>
          <w:i/>
          <w:iCs/>
          <w:sz w:val="24"/>
          <w:szCs w:val="24"/>
        </w:rPr>
        <w:t>‘Constructive feedback’</w:t>
      </w:r>
      <w:r w:rsidRPr="00D166ED">
        <w:rPr>
          <w:sz w:val="24"/>
          <w:szCs w:val="24"/>
        </w:rPr>
        <w:t xml:space="preserve"> [online] Available at: </w:t>
      </w:r>
      <w:hyperlink r:id="rId20" w:anchor="v=onepage&amp;q=what%20is%20constructive%20feedback&amp;f=false" w:history="1">
        <w:r w:rsidRPr="00D166ED">
          <w:rPr>
            <w:rStyle w:val="Hyperlink"/>
            <w:sz w:val="24"/>
            <w:szCs w:val="24"/>
          </w:rPr>
          <w:t>https://books.google.co.uk/books?hl=en&amp;lr=&amp;id=fFLX0vssr7kC&amp;oi=fnd&amp;pg=PP9&amp;dq=what+is+constructive+feedback&amp;ots=zxlOXjZZNL&amp;sig=e6ZPxCzy3Bxk0LbAsj6p8R6XDqU&amp;redir_esc=y#v=onepage&amp;q=what%20is%20constructive%20feedback&amp;f=false</w:t>
        </w:r>
      </w:hyperlink>
      <w:r w:rsidRPr="00D166ED">
        <w:rPr>
          <w:sz w:val="24"/>
          <w:szCs w:val="24"/>
        </w:rPr>
        <w:t xml:space="preserve"> [Accessed: 19th April 2022]</w:t>
      </w:r>
    </w:p>
    <w:p w14:paraId="1F881E97" w14:textId="77777777" w:rsidR="00047D11" w:rsidRPr="00D166ED" w:rsidRDefault="00047D11" w:rsidP="00047D11">
      <w:pPr>
        <w:rPr>
          <w:sz w:val="24"/>
          <w:szCs w:val="24"/>
        </w:rPr>
      </w:pPr>
    </w:p>
    <w:p w14:paraId="34E54506" w14:textId="440A4652" w:rsidR="00047D11" w:rsidRPr="00D166ED" w:rsidRDefault="00047D11" w:rsidP="00047D11">
      <w:pPr>
        <w:rPr>
          <w:sz w:val="24"/>
          <w:szCs w:val="24"/>
        </w:rPr>
      </w:pPr>
      <w:r w:rsidRPr="00D166ED">
        <w:rPr>
          <w:sz w:val="24"/>
          <w:szCs w:val="24"/>
        </w:rPr>
        <w:t xml:space="preserve">Cambridge.org (2022) </w:t>
      </w:r>
      <w:r w:rsidRPr="00D166ED">
        <w:rPr>
          <w:i/>
          <w:iCs/>
          <w:sz w:val="24"/>
          <w:szCs w:val="24"/>
        </w:rPr>
        <w:t>‘Coaching’</w:t>
      </w:r>
      <w:r w:rsidRPr="00D166ED">
        <w:rPr>
          <w:sz w:val="24"/>
          <w:szCs w:val="24"/>
        </w:rPr>
        <w:t xml:space="preserve"> [online] Available at: https://dictionary.cambridge.org/dictionary/english/coaching [Accessed: 14th April 2022]</w:t>
      </w:r>
    </w:p>
    <w:p w14:paraId="59389A3E" w14:textId="77777777" w:rsidR="00047D11" w:rsidRPr="00D166ED" w:rsidRDefault="00047D11" w:rsidP="00047D11">
      <w:pPr>
        <w:rPr>
          <w:sz w:val="24"/>
          <w:szCs w:val="24"/>
        </w:rPr>
      </w:pPr>
    </w:p>
    <w:p w14:paraId="5A95D5D0" w14:textId="6B823049" w:rsidR="00047D11" w:rsidRPr="00D166ED" w:rsidRDefault="00047D11" w:rsidP="00047D11">
      <w:pPr>
        <w:rPr>
          <w:sz w:val="24"/>
          <w:szCs w:val="24"/>
        </w:rPr>
      </w:pPr>
      <w:r w:rsidRPr="00D166ED">
        <w:rPr>
          <w:sz w:val="24"/>
          <w:szCs w:val="24"/>
        </w:rPr>
        <w:t xml:space="preserve">Cambridge.org (2022) </w:t>
      </w:r>
      <w:r w:rsidRPr="00D166ED">
        <w:rPr>
          <w:i/>
          <w:iCs/>
          <w:sz w:val="24"/>
          <w:szCs w:val="24"/>
        </w:rPr>
        <w:t>‘Mentor’</w:t>
      </w:r>
      <w:r w:rsidRPr="00D166ED">
        <w:rPr>
          <w:sz w:val="24"/>
          <w:szCs w:val="24"/>
        </w:rPr>
        <w:t xml:space="preserve"> [online] Available at: https://dictionary.cambridge.org/dictionary/english/mentor [Accessed: 14th April 2022]</w:t>
      </w:r>
    </w:p>
    <w:p w14:paraId="7C8352B5" w14:textId="77777777" w:rsidR="00047D11" w:rsidRPr="00D166ED" w:rsidRDefault="00047D11" w:rsidP="00047D11">
      <w:pPr>
        <w:rPr>
          <w:sz w:val="24"/>
          <w:szCs w:val="24"/>
        </w:rPr>
      </w:pPr>
    </w:p>
    <w:p w14:paraId="41387636" w14:textId="5508E310" w:rsidR="00047D11" w:rsidRPr="00D166ED" w:rsidRDefault="00047D11" w:rsidP="00047D11">
      <w:pPr>
        <w:rPr>
          <w:sz w:val="24"/>
          <w:szCs w:val="24"/>
        </w:rPr>
      </w:pPr>
      <w:r w:rsidRPr="00D166ED">
        <w:rPr>
          <w:sz w:val="24"/>
          <w:szCs w:val="24"/>
        </w:rPr>
        <w:t xml:space="preserve">Carlson, K ET ALL (2020) ‘Peer Coaching as a Faculty Development Tool: A mixed Methods Evaluation’ Journal of Graduate Medical Education, 12 (2) pp168-175 [online] Available at: </w:t>
      </w:r>
      <w:hyperlink r:id="rId21" w:history="1">
        <w:r w:rsidRPr="00D166ED">
          <w:rPr>
            <w:rStyle w:val="Hyperlink"/>
            <w:sz w:val="24"/>
            <w:szCs w:val="24"/>
          </w:rPr>
          <w:t>https://onlinelibrary.wiley.com/doi/abs/10.1002/j.2334-4822.1995.tb00286.x</w:t>
        </w:r>
      </w:hyperlink>
      <w:r w:rsidRPr="00D166ED">
        <w:rPr>
          <w:sz w:val="24"/>
          <w:szCs w:val="24"/>
        </w:rPr>
        <w:t xml:space="preserve"> [Accessed: 14th April 2022]</w:t>
      </w:r>
    </w:p>
    <w:p w14:paraId="50FBB9A6" w14:textId="77777777" w:rsidR="00047D11" w:rsidRPr="00D166ED" w:rsidRDefault="00047D11" w:rsidP="00047D11">
      <w:pPr>
        <w:rPr>
          <w:sz w:val="24"/>
          <w:szCs w:val="24"/>
        </w:rPr>
      </w:pPr>
    </w:p>
    <w:p w14:paraId="2E1BD3CE" w14:textId="22DD9C85" w:rsidR="00047D11" w:rsidRPr="00D166ED" w:rsidRDefault="00047D11" w:rsidP="00047D11">
      <w:pPr>
        <w:rPr>
          <w:sz w:val="24"/>
          <w:szCs w:val="24"/>
        </w:rPr>
      </w:pPr>
      <w:r w:rsidRPr="00D166ED">
        <w:rPr>
          <w:sz w:val="24"/>
          <w:szCs w:val="24"/>
        </w:rPr>
        <w:t xml:space="preserve">Carter, S &amp; Greer, C (2013) </w:t>
      </w:r>
      <w:r w:rsidRPr="00D166ED">
        <w:rPr>
          <w:i/>
          <w:iCs/>
          <w:sz w:val="24"/>
          <w:szCs w:val="24"/>
        </w:rPr>
        <w:t>‘Strategic Leadership: Values, Styles, and Organization Performance’</w:t>
      </w:r>
      <w:r w:rsidRPr="00D166ED">
        <w:rPr>
          <w:sz w:val="24"/>
          <w:szCs w:val="24"/>
        </w:rPr>
        <w:t xml:space="preserve"> 20, (4) pp 375-393 [online] Available at: </w:t>
      </w:r>
      <w:hyperlink r:id="rId22" w:history="1">
        <w:r w:rsidRPr="00D166ED">
          <w:rPr>
            <w:rStyle w:val="Hyperlink"/>
            <w:sz w:val="24"/>
            <w:szCs w:val="24"/>
          </w:rPr>
          <w:t>https://journals.sagepub.com/doi/abs/10.1177/1548051812471724</w:t>
        </w:r>
      </w:hyperlink>
      <w:r w:rsidRPr="00D166ED">
        <w:rPr>
          <w:sz w:val="24"/>
          <w:szCs w:val="24"/>
        </w:rPr>
        <w:t xml:space="preserve"> [Accessed: 12th April 2022]</w:t>
      </w:r>
    </w:p>
    <w:p w14:paraId="2ACA6A91" w14:textId="77777777" w:rsidR="00047D11" w:rsidRPr="00D166ED" w:rsidRDefault="00047D11" w:rsidP="00047D11">
      <w:pPr>
        <w:rPr>
          <w:sz w:val="24"/>
          <w:szCs w:val="24"/>
        </w:rPr>
      </w:pPr>
    </w:p>
    <w:p w14:paraId="7C9945AC" w14:textId="326704C2" w:rsidR="00047D11" w:rsidRPr="00D166ED" w:rsidRDefault="00047D11" w:rsidP="00047D11">
      <w:pPr>
        <w:overflowPunct/>
        <w:autoSpaceDE/>
        <w:autoSpaceDN/>
        <w:adjustRightInd/>
        <w:ind w:right="237"/>
        <w:textAlignment w:val="auto"/>
        <w:rPr>
          <w:sz w:val="24"/>
          <w:szCs w:val="24"/>
        </w:rPr>
      </w:pPr>
      <w:r w:rsidRPr="00D166ED">
        <w:rPr>
          <w:bCs/>
          <w:sz w:val="24"/>
          <w:szCs w:val="24"/>
        </w:rPr>
        <w:t xml:space="preserve">Chapman, S (2018) ‘From Crime Fighting to Public Protection: the shaping of the Police Officers’ sense of role’ pp 4 [online] Available </w:t>
      </w:r>
      <w:proofErr w:type="gramStart"/>
      <w:r w:rsidRPr="00D166ED">
        <w:rPr>
          <w:bCs/>
          <w:sz w:val="24"/>
          <w:szCs w:val="24"/>
        </w:rPr>
        <w:t>at:https://cleph.com.au/application/files/7315/1633/8276/perspectives_on_policing_officers_sense_of_role-FINAL.pdf</w:t>
      </w:r>
      <w:proofErr w:type="gramEnd"/>
      <w:r w:rsidRPr="00D166ED">
        <w:rPr>
          <w:bCs/>
          <w:sz w:val="24"/>
          <w:szCs w:val="24"/>
        </w:rPr>
        <w:t xml:space="preserve"> </w:t>
      </w:r>
      <w:r w:rsidRPr="00D166ED">
        <w:rPr>
          <w:sz w:val="24"/>
          <w:szCs w:val="24"/>
        </w:rPr>
        <w:t>[Accessed: 5th April February 2022]</w:t>
      </w:r>
    </w:p>
    <w:p w14:paraId="352E5647" w14:textId="77777777" w:rsidR="00047D11" w:rsidRPr="00D166ED" w:rsidRDefault="00047D11" w:rsidP="00047D11">
      <w:pPr>
        <w:overflowPunct/>
        <w:autoSpaceDE/>
        <w:autoSpaceDN/>
        <w:adjustRightInd/>
        <w:ind w:right="237"/>
        <w:textAlignment w:val="auto"/>
        <w:rPr>
          <w:bCs/>
          <w:sz w:val="24"/>
          <w:szCs w:val="24"/>
        </w:rPr>
      </w:pPr>
    </w:p>
    <w:p w14:paraId="1F12CE66" w14:textId="77777777" w:rsidR="00047D11" w:rsidRPr="00D166ED" w:rsidRDefault="00047D11" w:rsidP="00047D11">
      <w:pPr>
        <w:overflowPunct/>
        <w:autoSpaceDE/>
        <w:autoSpaceDN/>
        <w:adjustRightInd/>
        <w:ind w:right="237"/>
        <w:textAlignment w:val="auto"/>
        <w:rPr>
          <w:bCs/>
          <w:sz w:val="24"/>
          <w:szCs w:val="24"/>
        </w:rPr>
      </w:pPr>
      <w:r w:rsidRPr="00D166ED">
        <w:rPr>
          <w:bCs/>
          <w:sz w:val="24"/>
          <w:szCs w:val="24"/>
        </w:rPr>
        <w:t xml:space="preserve">Cheatham, A &amp; Maizland, L (2022) </w:t>
      </w:r>
      <w:r w:rsidRPr="00D166ED">
        <w:rPr>
          <w:bCs/>
          <w:i/>
          <w:iCs/>
          <w:sz w:val="24"/>
          <w:szCs w:val="24"/>
        </w:rPr>
        <w:t xml:space="preserve">‘How police compare in Different Democracies’ </w:t>
      </w:r>
      <w:r w:rsidRPr="00D166ED">
        <w:rPr>
          <w:bCs/>
          <w:sz w:val="24"/>
          <w:szCs w:val="24"/>
        </w:rPr>
        <w:t xml:space="preserve">Council on Foreign Relations [online] Available at: </w:t>
      </w:r>
      <w:hyperlink r:id="rId23" w:history="1">
        <w:r w:rsidRPr="00D166ED">
          <w:rPr>
            <w:rStyle w:val="Hyperlink"/>
            <w:bCs/>
            <w:sz w:val="24"/>
            <w:szCs w:val="24"/>
          </w:rPr>
          <w:t>https://www.cfr.org/backgrounder/how-police-compare-different-democracies</w:t>
        </w:r>
      </w:hyperlink>
      <w:r w:rsidRPr="00D166ED">
        <w:rPr>
          <w:bCs/>
          <w:sz w:val="24"/>
          <w:szCs w:val="24"/>
        </w:rPr>
        <w:t xml:space="preserve"> </w:t>
      </w:r>
      <w:r w:rsidRPr="00D166ED">
        <w:rPr>
          <w:sz w:val="24"/>
          <w:szCs w:val="24"/>
        </w:rPr>
        <w:t>[Accessed: 5th April 2022]</w:t>
      </w:r>
    </w:p>
    <w:p w14:paraId="2F84DCB9" w14:textId="4DB0A66D" w:rsidR="00047D11" w:rsidRPr="00D166ED" w:rsidRDefault="00047D11" w:rsidP="00047D11">
      <w:pPr>
        <w:rPr>
          <w:sz w:val="24"/>
          <w:szCs w:val="24"/>
        </w:rPr>
      </w:pPr>
      <w:r w:rsidRPr="00D166ED">
        <w:rPr>
          <w:sz w:val="24"/>
          <w:szCs w:val="24"/>
        </w:rPr>
        <w:lastRenderedPageBreak/>
        <w:t xml:space="preserve">Cherry, K (2020) </w:t>
      </w:r>
      <w:r w:rsidRPr="00D166ED">
        <w:rPr>
          <w:i/>
          <w:iCs/>
          <w:sz w:val="24"/>
          <w:szCs w:val="24"/>
        </w:rPr>
        <w:t>‘7 useful tips for improving your mental focus’</w:t>
      </w:r>
      <w:r w:rsidRPr="00D166ED">
        <w:rPr>
          <w:sz w:val="24"/>
          <w:szCs w:val="24"/>
        </w:rPr>
        <w:t xml:space="preserve"> [online] Available </w:t>
      </w:r>
      <w:proofErr w:type="gramStart"/>
      <w:r w:rsidRPr="00D166ED">
        <w:rPr>
          <w:sz w:val="24"/>
          <w:szCs w:val="24"/>
        </w:rPr>
        <w:t>at:https://www.verywellmind.com/things-you-can-do-to-improve-your-mental-focus-4115389</w:t>
      </w:r>
      <w:proofErr w:type="gramEnd"/>
      <w:r w:rsidRPr="00D166ED">
        <w:rPr>
          <w:sz w:val="24"/>
          <w:szCs w:val="24"/>
        </w:rPr>
        <w:t xml:space="preserve"> [Accessed: 13th April 2022]</w:t>
      </w:r>
    </w:p>
    <w:p w14:paraId="0CED8C20" w14:textId="77777777" w:rsidR="00047D11" w:rsidRPr="00D166ED" w:rsidRDefault="00047D11" w:rsidP="00047D11">
      <w:pPr>
        <w:rPr>
          <w:sz w:val="24"/>
          <w:szCs w:val="24"/>
        </w:rPr>
      </w:pPr>
    </w:p>
    <w:p w14:paraId="17146B7E" w14:textId="10256A04" w:rsidR="00047D11" w:rsidRPr="00D166ED" w:rsidRDefault="00047D11" w:rsidP="00047D11">
      <w:pPr>
        <w:rPr>
          <w:sz w:val="24"/>
          <w:szCs w:val="24"/>
        </w:rPr>
      </w:pPr>
      <w:proofErr w:type="spellStart"/>
      <w:r w:rsidRPr="00D166ED">
        <w:rPr>
          <w:sz w:val="24"/>
          <w:szCs w:val="24"/>
        </w:rPr>
        <w:t>Christianto</w:t>
      </w:r>
      <w:proofErr w:type="spellEnd"/>
      <w:r w:rsidRPr="00D166ED">
        <w:rPr>
          <w:sz w:val="24"/>
          <w:szCs w:val="24"/>
        </w:rPr>
        <w:t xml:space="preserve">, V &amp; </w:t>
      </w:r>
      <w:proofErr w:type="spellStart"/>
      <w:r w:rsidRPr="00D166ED">
        <w:rPr>
          <w:sz w:val="24"/>
          <w:szCs w:val="24"/>
        </w:rPr>
        <w:t>Smarandache</w:t>
      </w:r>
      <w:proofErr w:type="spellEnd"/>
      <w:r w:rsidRPr="00D166ED">
        <w:rPr>
          <w:sz w:val="24"/>
          <w:szCs w:val="24"/>
        </w:rPr>
        <w:t xml:space="preserve">, F (2020) </w:t>
      </w:r>
      <w:r w:rsidRPr="00D166ED">
        <w:rPr>
          <w:i/>
          <w:iCs/>
          <w:sz w:val="24"/>
          <w:szCs w:val="24"/>
        </w:rPr>
        <w:t>‘A review of coaching leadership style in transformational leadership practices</w:t>
      </w:r>
      <w:proofErr w:type="gramStart"/>
      <w:r w:rsidRPr="00D166ED">
        <w:rPr>
          <w:i/>
          <w:iCs/>
          <w:sz w:val="24"/>
          <w:szCs w:val="24"/>
        </w:rPr>
        <w:t>’</w:t>
      </w:r>
      <w:r w:rsidRPr="00D166ED">
        <w:rPr>
          <w:sz w:val="24"/>
          <w:szCs w:val="24"/>
        </w:rPr>
        <w:t xml:space="preserve">  [</w:t>
      </w:r>
      <w:proofErr w:type="gramEnd"/>
      <w:r w:rsidRPr="00D166ED">
        <w:rPr>
          <w:sz w:val="24"/>
          <w:szCs w:val="24"/>
        </w:rPr>
        <w:t xml:space="preserve">online] Available at: </w:t>
      </w:r>
      <w:hyperlink r:id="rId24" w:history="1">
        <w:r w:rsidRPr="00D166ED">
          <w:rPr>
            <w:rStyle w:val="Hyperlink"/>
            <w:sz w:val="24"/>
            <w:szCs w:val="24"/>
          </w:rPr>
          <w:t>www.secondcominginstitute.com/vixra/coaching.pdf</w:t>
        </w:r>
      </w:hyperlink>
      <w:r w:rsidRPr="00D166ED">
        <w:rPr>
          <w:sz w:val="24"/>
          <w:szCs w:val="24"/>
        </w:rPr>
        <w:t xml:space="preserve"> [Accessed: 12th April 2022]</w:t>
      </w:r>
    </w:p>
    <w:p w14:paraId="0660CC63" w14:textId="77777777" w:rsidR="00047D11" w:rsidRPr="00D166ED" w:rsidRDefault="00047D11" w:rsidP="00047D11">
      <w:pPr>
        <w:rPr>
          <w:sz w:val="24"/>
          <w:szCs w:val="24"/>
        </w:rPr>
      </w:pPr>
    </w:p>
    <w:p w14:paraId="056C82CA" w14:textId="4A8D9688" w:rsidR="00047D11" w:rsidRPr="00D166ED" w:rsidRDefault="00047D11" w:rsidP="00047D11">
      <w:pPr>
        <w:rPr>
          <w:sz w:val="24"/>
          <w:szCs w:val="24"/>
        </w:rPr>
      </w:pPr>
      <w:r w:rsidRPr="00D166ED">
        <w:rPr>
          <w:sz w:val="24"/>
          <w:szCs w:val="24"/>
        </w:rPr>
        <w:t xml:space="preserve">Cohen, I ET ALL (2016) </w:t>
      </w:r>
      <w:r w:rsidRPr="00D166ED">
        <w:rPr>
          <w:i/>
          <w:iCs/>
          <w:sz w:val="24"/>
          <w:szCs w:val="24"/>
        </w:rPr>
        <w:t>‘Effects of different real-time feedback types on human performance in high-demanding work conditions’</w:t>
      </w:r>
      <w:r w:rsidRPr="00D166ED">
        <w:rPr>
          <w:sz w:val="24"/>
          <w:szCs w:val="24"/>
        </w:rPr>
        <w:t xml:space="preserve"> 91, pp1-12 [online] Available at: </w:t>
      </w:r>
      <w:hyperlink r:id="rId25" w:history="1">
        <w:r w:rsidRPr="00D166ED">
          <w:rPr>
            <w:rStyle w:val="Hyperlink"/>
            <w:sz w:val="24"/>
            <w:szCs w:val="24"/>
          </w:rPr>
          <w:t>https://reader.elsevier.com/reader/sd/pii/S1071581916000392?token=E8C373DF3054851E771E2BFDE19CF402B67D2D093A8FC4672654F035E45FCA464053F9FB9461ED8BA34B242CC6F328E5&amp;originRegion=eu-west-1&amp;originCreation=20220419145138</w:t>
        </w:r>
      </w:hyperlink>
      <w:r w:rsidRPr="00D166ED">
        <w:rPr>
          <w:sz w:val="24"/>
          <w:szCs w:val="24"/>
        </w:rPr>
        <w:t xml:space="preserve"> [Accessed: 19th April 2022]</w:t>
      </w:r>
    </w:p>
    <w:p w14:paraId="34D4AB76" w14:textId="77777777" w:rsidR="00047D11" w:rsidRPr="00D166ED" w:rsidRDefault="00047D11" w:rsidP="00047D11">
      <w:pPr>
        <w:rPr>
          <w:sz w:val="24"/>
          <w:szCs w:val="24"/>
        </w:rPr>
      </w:pPr>
    </w:p>
    <w:p w14:paraId="2EE233D6" w14:textId="5DC28F5A" w:rsidR="00047D11" w:rsidRPr="00D166ED" w:rsidRDefault="00047D11" w:rsidP="00047D11">
      <w:pPr>
        <w:autoSpaceDN/>
        <w:ind w:right="237"/>
        <w:rPr>
          <w:sz w:val="24"/>
          <w:szCs w:val="24"/>
        </w:rPr>
      </w:pPr>
      <w:r w:rsidRPr="00D166ED">
        <w:rPr>
          <w:bCs/>
          <w:sz w:val="24"/>
          <w:szCs w:val="24"/>
        </w:rPr>
        <w:t xml:space="preserve">College.police.uk (2022) </w:t>
      </w:r>
      <w:r w:rsidRPr="00D166ED">
        <w:rPr>
          <w:bCs/>
          <w:i/>
          <w:iCs/>
          <w:sz w:val="24"/>
          <w:szCs w:val="24"/>
        </w:rPr>
        <w:t xml:space="preserve">‘About us’ </w:t>
      </w:r>
      <w:r w:rsidRPr="00D166ED">
        <w:rPr>
          <w:bCs/>
          <w:sz w:val="24"/>
          <w:szCs w:val="24"/>
        </w:rPr>
        <w:t xml:space="preserve">[online] Available at: https://www.college.police.uk/about </w:t>
      </w:r>
      <w:r w:rsidRPr="00D166ED">
        <w:rPr>
          <w:sz w:val="24"/>
          <w:szCs w:val="24"/>
        </w:rPr>
        <w:t>[Accessed: 5th April 2022]</w:t>
      </w:r>
    </w:p>
    <w:p w14:paraId="0C026676" w14:textId="77777777" w:rsidR="00047D11" w:rsidRPr="00D166ED" w:rsidRDefault="00047D11" w:rsidP="00047D11">
      <w:pPr>
        <w:autoSpaceDN/>
        <w:ind w:right="237"/>
        <w:rPr>
          <w:sz w:val="24"/>
          <w:szCs w:val="24"/>
        </w:rPr>
      </w:pPr>
    </w:p>
    <w:p w14:paraId="36EB51EA" w14:textId="77777777" w:rsidR="00047D11" w:rsidRPr="00D166ED" w:rsidRDefault="00047D11" w:rsidP="00047D11">
      <w:pPr>
        <w:autoSpaceDN/>
        <w:ind w:right="237"/>
        <w:rPr>
          <w:sz w:val="24"/>
          <w:szCs w:val="24"/>
        </w:rPr>
      </w:pPr>
      <w:r w:rsidRPr="00D166ED">
        <w:rPr>
          <w:bCs/>
          <w:sz w:val="24"/>
          <w:szCs w:val="24"/>
        </w:rPr>
        <w:t xml:space="preserve">College.police.uk (2014) </w:t>
      </w:r>
      <w:r w:rsidRPr="00D166ED">
        <w:rPr>
          <w:bCs/>
          <w:i/>
          <w:iCs/>
          <w:sz w:val="24"/>
          <w:szCs w:val="24"/>
        </w:rPr>
        <w:t xml:space="preserve">‘Code of Ethics’ </w:t>
      </w:r>
      <w:r w:rsidRPr="00D166ED">
        <w:rPr>
          <w:bCs/>
          <w:sz w:val="24"/>
          <w:szCs w:val="24"/>
        </w:rPr>
        <w:t xml:space="preserve">[online] Available at: </w:t>
      </w:r>
      <w:hyperlink r:id="rId26" w:history="1">
        <w:r w:rsidRPr="00D166ED">
          <w:rPr>
            <w:rStyle w:val="Hyperlink"/>
            <w:bCs/>
            <w:sz w:val="24"/>
            <w:szCs w:val="24"/>
          </w:rPr>
          <w:t>https://assets.college.police.uk/s3fs-public/2021-02/code_of_ethics.pdf</w:t>
        </w:r>
      </w:hyperlink>
      <w:r w:rsidRPr="00D166ED">
        <w:rPr>
          <w:bCs/>
          <w:sz w:val="24"/>
          <w:szCs w:val="24"/>
        </w:rPr>
        <w:t xml:space="preserve"> </w:t>
      </w:r>
      <w:r w:rsidRPr="00D166ED">
        <w:rPr>
          <w:sz w:val="24"/>
          <w:szCs w:val="24"/>
        </w:rPr>
        <w:t>[Accessed: 5th April 2022]</w:t>
      </w:r>
    </w:p>
    <w:p w14:paraId="7CB2482F" w14:textId="77777777" w:rsidR="00047D11" w:rsidRPr="00D166ED" w:rsidRDefault="00047D11" w:rsidP="00047D11">
      <w:pPr>
        <w:keepNext/>
        <w:spacing w:before="240" w:after="60"/>
        <w:ind w:right="237"/>
        <w:jc w:val="both"/>
        <w:rPr>
          <w:sz w:val="24"/>
          <w:szCs w:val="24"/>
        </w:rPr>
      </w:pPr>
      <w:r w:rsidRPr="00D166ED">
        <w:rPr>
          <w:sz w:val="24"/>
          <w:szCs w:val="24"/>
        </w:rPr>
        <w:t xml:space="preserve">College of Policing (2022) </w:t>
      </w:r>
      <w:r w:rsidRPr="00D166ED">
        <w:rPr>
          <w:i/>
          <w:iCs/>
          <w:sz w:val="24"/>
          <w:szCs w:val="24"/>
        </w:rPr>
        <w:t>‘Investigation process’</w:t>
      </w:r>
      <w:r w:rsidRPr="00D166ED">
        <w:rPr>
          <w:sz w:val="24"/>
          <w:szCs w:val="24"/>
        </w:rPr>
        <w:t xml:space="preserve"> [online] Available at: </w:t>
      </w:r>
      <w:hyperlink r:id="rId27" w:history="1">
        <w:r w:rsidRPr="00D166ED">
          <w:rPr>
            <w:rStyle w:val="Hyperlink"/>
            <w:sz w:val="24"/>
            <w:szCs w:val="24"/>
          </w:rPr>
          <w:t>https://www.app.college.police.uk/app-content/investigations/investigation-process/</w:t>
        </w:r>
      </w:hyperlink>
      <w:r w:rsidRPr="00D166ED">
        <w:rPr>
          <w:sz w:val="24"/>
          <w:szCs w:val="24"/>
        </w:rPr>
        <w:t xml:space="preserve"> [Accessed 16th March 2022]</w:t>
      </w:r>
    </w:p>
    <w:p w14:paraId="5E882C88" w14:textId="77777777" w:rsidR="00047D11" w:rsidRPr="00D166ED" w:rsidRDefault="00047D11" w:rsidP="00047D11">
      <w:pPr>
        <w:overflowPunct/>
        <w:autoSpaceDE/>
        <w:autoSpaceDN/>
        <w:adjustRightInd/>
        <w:ind w:right="237"/>
        <w:textAlignment w:val="auto"/>
        <w:rPr>
          <w:sz w:val="24"/>
          <w:szCs w:val="24"/>
        </w:rPr>
      </w:pPr>
    </w:p>
    <w:p w14:paraId="2921482E" w14:textId="53216C85" w:rsidR="00047D11" w:rsidRPr="00D166ED" w:rsidRDefault="00047D11" w:rsidP="00047D11">
      <w:pPr>
        <w:rPr>
          <w:sz w:val="24"/>
          <w:szCs w:val="24"/>
        </w:rPr>
      </w:pPr>
      <w:r w:rsidRPr="00D166ED">
        <w:rPr>
          <w:sz w:val="24"/>
          <w:szCs w:val="24"/>
        </w:rPr>
        <w:t xml:space="preserve">College.police.uk (2014) </w:t>
      </w:r>
      <w:r w:rsidRPr="00D166ED">
        <w:rPr>
          <w:i/>
          <w:iCs/>
          <w:sz w:val="24"/>
          <w:szCs w:val="24"/>
        </w:rPr>
        <w:t>‘National Decision Model’</w:t>
      </w:r>
      <w:r w:rsidRPr="00D166ED">
        <w:rPr>
          <w:sz w:val="24"/>
          <w:szCs w:val="24"/>
        </w:rPr>
        <w:t xml:space="preserve"> [online] Available at: </w:t>
      </w:r>
      <w:hyperlink r:id="rId28" w:history="1">
        <w:r w:rsidRPr="00D166ED">
          <w:rPr>
            <w:rStyle w:val="Hyperlink"/>
            <w:sz w:val="24"/>
            <w:szCs w:val="24"/>
          </w:rPr>
          <w:t>https://www.app.college.police.uk/app-content/national-decision-model/the-national-decision-model/</w:t>
        </w:r>
      </w:hyperlink>
      <w:r w:rsidRPr="00D166ED">
        <w:rPr>
          <w:sz w:val="24"/>
          <w:szCs w:val="24"/>
        </w:rPr>
        <w:t xml:space="preserve"> [Accessed: 13th April 2022]</w:t>
      </w:r>
    </w:p>
    <w:p w14:paraId="444D183C" w14:textId="77777777" w:rsidR="00047D11" w:rsidRPr="00D166ED" w:rsidRDefault="00047D11" w:rsidP="00047D11">
      <w:pPr>
        <w:rPr>
          <w:sz w:val="24"/>
          <w:szCs w:val="24"/>
        </w:rPr>
      </w:pPr>
    </w:p>
    <w:p w14:paraId="7CDAE054" w14:textId="5CA7A18B" w:rsidR="00047D11" w:rsidRPr="00D166ED" w:rsidRDefault="00047D11" w:rsidP="00047D11">
      <w:pPr>
        <w:rPr>
          <w:sz w:val="24"/>
          <w:szCs w:val="24"/>
        </w:rPr>
      </w:pPr>
      <w:r w:rsidRPr="00D166ED">
        <w:rPr>
          <w:sz w:val="24"/>
          <w:szCs w:val="24"/>
        </w:rPr>
        <w:t xml:space="preserve">Coleman, A ET ALL (2015) </w:t>
      </w:r>
      <w:proofErr w:type="gramStart"/>
      <w:r w:rsidRPr="00D166ED">
        <w:rPr>
          <w:i/>
          <w:iCs/>
          <w:sz w:val="24"/>
          <w:szCs w:val="24"/>
        </w:rPr>
        <w:t>‘ Leadership</w:t>
      </w:r>
      <w:proofErr w:type="gramEnd"/>
      <w:r w:rsidRPr="00D166ED">
        <w:rPr>
          <w:i/>
          <w:iCs/>
          <w:sz w:val="24"/>
          <w:szCs w:val="24"/>
        </w:rPr>
        <w:t xml:space="preserve"> for health commissioning in the new NHS’ </w:t>
      </w:r>
      <w:r w:rsidRPr="00D166ED">
        <w:rPr>
          <w:sz w:val="24"/>
          <w:szCs w:val="24"/>
        </w:rPr>
        <w:t>Journal for health organization and management, 29 (1) pp 75-91</w:t>
      </w:r>
      <w:r w:rsidRPr="00D166ED">
        <w:rPr>
          <w:i/>
          <w:iCs/>
          <w:sz w:val="24"/>
          <w:szCs w:val="24"/>
        </w:rPr>
        <w:t xml:space="preserve"> </w:t>
      </w:r>
      <w:r w:rsidRPr="00D166ED">
        <w:rPr>
          <w:sz w:val="24"/>
          <w:szCs w:val="24"/>
        </w:rPr>
        <w:t xml:space="preserve">[online] Available at: </w:t>
      </w:r>
      <w:r w:rsidRPr="00D166ED">
        <w:rPr>
          <w:sz w:val="24"/>
          <w:szCs w:val="24"/>
          <w:shd w:val="clear" w:color="auto" w:fill="FFFFFF"/>
        </w:rPr>
        <w:t> </w:t>
      </w:r>
      <w:hyperlink r:id="rId29" w:history="1">
        <w:r w:rsidRPr="00D166ED">
          <w:rPr>
            <w:rStyle w:val="Hyperlink"/>
            <w:sz w:val="24"/>
            <w:szCs w:val="24"/>
            <w:shd w:val="clear" w:color="auto" w:fill="FFFFFF"/>
          </w:rPr>
          <w:t>https://doi.org/10.1108/JHOM-04-2013-0075</w:t>
        </w:r>
      </w:hyperlink>
      <w:r w:rsidRPr="00D166ED">
        <w:rPr>
          <w:sz w:val="24"/>
          <w:szCs w:val="24"/>
          <w:shd w:val="clear" w:color="auto" w:fill="FFFFFF"/>
        </w:rPr>
        <w:t xml:space="preserve"> </w:t>
      </w:r>
      <w:r w:rsidRPr="00D166ED">
        <w:rPr>
          <w:sz w:val="24"/>
          <w:szCs w:val="24"/>
        </w:rPr>
        <w:t>[Accessed: 14th April 2022]</w:t>
      </w:r>
    </w:p>
    <w:p w14:paraId="25ED32FB" w14:textId="77777777" w:rsidR="00047D11" w:rsidRPr="00D166ED" w:rsidRDefault="00047D11" w:rsidP="00047D11">
      <w:pPr>
        <w:rPr>
          <w:sz w:val="24"/>
          <w:szCs w:val="24"/>
        </w:rPr>
      </w:pPr>
    </w:p>
    <w:p w14:paraId="73DCEBA0" w14:textId="17C986BA" w:rsidR="00047D11" w:rsidRPr="00D166ED" w:rsidRDefault="00047D11" w:rsidP="00047D11">
      <w:pPr>
        <w:rPr>
          <w:sz w:val="24"/>
          <w:szCs w:val="24"/>
        </w:rPr>
      </w:pPr>
      <w:bookmarkStart w:id="6" w:name="_Hlk100820044"/>
      <w:r w:rsidRPr="00D166ED">
        <w:rPr>
          <w:sz w:val="24"/>
          <w:szCs w:val="24"/>
        </w:rPr>
        <w:t xml:space="preserve">Conger, J &amp; Kanungo, R </w:t>
      </w:r>
      <w:bookmarkEnd w:id="6"/>
      <w:r w:rsidRPr="00D166ED">
        <w:rPr>
          <w:sz w:val="24"/>
          <w:szCs w:val="24"/>
        </w:rPr>
        <w:t xml:space="preserve">(1998) </w:t>
      </w:r>
      <w:r w:rsidRPr="00D166ED">
        <w:rPr>
          <w:i/>
          <w:iCs/>
          <w:sz w:val="24"/>
          <w:szCs w:val="24"/>
        </w:rPr>
        <w:t>‘Charismatic Leadership in Organizations’</w:t>
      </w:r>
      <w:r w:rsidRPr="00D166ED">
        <w:rPr>
          <w:sz w:val="24"/>
          <w:szCs w:val="24"/>
        </w:rPr>
        <w:t xml:space="preserve"> [online] Available at: </w:t>
      </w:r>
      <w:hyperlink r:id="rId30" w:anchor="v=onepage&amp;q&amp;f=false" w:history="1">
        <w:r w:rsidRPr="00D166ED">
          <w:rPr>
            <w:rStyle w:val="Hyperlink"/>
            <w:sz w:val="24"/>
            <w:szCs w:val="24"/>
          </w:rPr>
          <w:t>https://books.google.co.uk/books?hl=en&amp;lr=&amp;id=R6zxCQAAQBAJ&amp;oi=fnd&amp;pg=PP1&amp;dq=Charismatic+leadership+model&amp;ots=PY87BwZ64H&amp;sig=CFiUR4_ETMFTb1yxzCoywSRMpiU&amp;redir_esc=y#v=onepage&amp;q&amp;f=false</w:t>
        </w:r>
      </w:hyperlink>
      <w:r w:rsidRPr="00D166ED">
        <w:rPr>
          <w:sz w:val="24"/>
          <w:szCs w:val="24"/>
        </w:rPr>
        <w:t xml:space="preserve"> [Accessed: 14th April 2022]</w:t>
      </w:r>
    </w:p>
    <w:p w14:paraId="2942423F" w14:textId="77777777" w:rsidR="00047D11" w:rsidRPr="00D166ED" w:rsidRDefault="00047D11" w:rsidP="00047D11">
      <w:pPr>
        <w:rPr>
          <w:sz w:val="24"/>
          <w:szCs w:val="24"/>
        </w:rPr>
      </w:pPr>
    </w:p>
    <w:p w14:paraId="7D4855BA" w14:textId="77777777" w:rsidR="00047D11" w:rsidRPr="00D166ED" w:rsidRDefault="00047D11" w:rsidP="00047D11">
      <w:pPr>
        <w:overflowPunct/>
        <w:autoSpaceDE/>
        <w:autoSpaceDN/>
        <w:adjustRightInd/>
        <w:ind w:right="237"/>
        <w:textAlignment w:val="auto"/>
        <w:rPr>
          <w:bCs/>
          <w:sz w:val="24"/>
          <w:szCs w:val="24"/>
        </w:rPr>
      </w:pPr>
      <w:r w:rsidRPr="00D166ED">
        <w:rPr>
          <w:sz w:val="24"/>
          <w:szCs w:val="24"/>
        </w:rPr>
        <w:t>Corrigan, P (2022) ‘Thirty-</w:t>
      </w:r>
      <w:proofErr w:type="spellStart"/>
      <w:r w:rsidRPr="00D166ED">
        <w:rPr>
          <w:sz w:val="24"/>
          <w:szCs w:val="24"/>
        </w:rPr>
        <w:t>siz</w:t>
      </w:r>
      <w:proofErr w:type="spellEnd"/>
      <w:r w:rsidRPr="00D166ED">
        <w:rPr>
          <w:sz w:val="24"/>
          <w:szCs w:val="24"/>
        </w:rPr>
        <w:t xml:space="preserve"> </w:t>
      </w:r>
      <w:proofErr w:type="spellStart"/>
      <w:r w:rsidRPr="00D166ED">
        <w:rPr>
          <w:sz w:val="24"/>
          <w:szCs w:val="24"/>
        </w:rPr>
        <w:t>tookie</w:t>
      </w:r>
      <w:proofErr w:type="spellEnd"/>
      <w:r w:rsidRPr="00D166ED">
        <w:rPr>
          <w:sz w:val="24"/>
          <w:szCs w:val="24"/>
        </w:rPr>
        <w:t xml:space="preserve"> coppers quit Staffordshire Police’ </w:t>
      </w:r>
      <w:proofErr w:type="spellStart"/>
      <w:r w:rsidRPr="00D166ED">
        <w:rPr>
          <w:sz w:val="24"/>
          <w:szCs w:val="24"/>
        </w:rPr>
        <w:t>StoeonTrentlive</w:t>
      </w:r>
      <w:proofErr w:type="spellEnd"/>
      <w:r w:rsidRPr="00D166ED">
        <w:rPr>
          <w:sz w:val="24"/>
          <w:szCs w:val="24"/>
        </w:rPr>
        <w:t xml:space="preserve"> </w:t>
      </w:r>
      <w:r w:rsidRPr="00D166ED">
        <w:rPr>
          <w:bCs/>
          <w:sz w:val="24"/>
          <w:szCs w:val="24"/>
        </w:rPr>
        <w:t xml:space="preserve">[online] Available at: </w:t>
      </w:r>
      <w:hyperlink r:id="rId31" w:history="1">
        <w:r w:rsidRPr="00D166ED">
          <w:rPr>
            <w:rStyle w:val="Hyperlink"/>
            <w:bCs/>
            <w:sz w:val="24"/>
            <w:szCs w:val="24"/>
          </w:rPr>
          <w:t>https://www.stokesentinel.co.uk/news/stoke-on-trent-news/thirty-six-rookie-coppers-quit-6881868</w:t>
        </w:r>
      </w:hyperlink>
      <w:r w:rsidRPr="00D166ED">
        <w:rPr>
          <w:bCs/>
          <w:sz w:val="24"/>
          <w:szCs w:val="24"/>
        </w:rPr>
        <w:t xml:space="preserve"> </w:t>
      </w:r>
      <w:r w:rsidRPr="00D166ED">
        <w:rPr>
          <w:sz w:val="24"/>
          <w:szCs w:val="24"/>
        </w:rPr>
        <w:t>[Accessed: 5th April February 2022]</w:t>
      </w:r>
    </w:p>
    <w:p w14:paraId="5B0DC378" w14:textId="77777777" w:rsidR="00047D11" w:rsidRPr="00D166ED" w:rsidRDefault="00047D11" w:rsidP="00047D11">
      <w:pPr>
        <w:rPr>
          <w:sz w:val="24"/>
          <w:szCs w:val="24"/>
        </w:rPr>
      </w:pPr>
    </w:p>
    <w:p w14:paraId="3A10B905" w14:textId="77777777" w:rsidR="00047D11" w:rsidRPr="00D166ED" w:rsidRDefault="00047D11" w:rsidP="00047D11">
      <w:pPr>
        <w:rPr>
          <w:sz w:val="24"/>
          <w:szCs w:val="24"/>
        </w:rPr>
      </w:pPr>
      <w:r w:rsidRPr="00D166ED">
        <w:rPr>
          <w:sz w:val="24"/>
          <w:szCs w:val="24"/>
        </w:rPr>
        <w:t xml:space="preserve">Cranwell-Ward, </w:t>
      </w:r>
      <w:proofErr w:type="gramStart"/>
      <w:r w:rsidRPr="00D166ED">
        <w:rPr>
          <w:sz w:val="24"/>
          <w:szCs w:val="24"/>
        </w:rPr>
        <w:t>J  ET</w:t>
      </w:r>
      <w:proofErr w:type="gramEnd"/>
      <w:r w:rsidRPr="00D166ED">
        <w:rPr>
          <w:sz w:val="24"/>
          <w:szCs w:val="24"/>
        </w:rPr>
        <w:t xml:space="preserve"> ALL (2004) ‘Mentoring, A Henley Review of Best Practise’ [online] Available at: </w:t>
      </w:r>
      <w:hyperlink r:id="rId32" w:history="1">
        <w:r w:rsidRPr="00D166ED">
          <w:rPr>
            <w:rStyle w:val="Hyperlink"/>
            <w:sz w:val="24"/>
            <w:szCs w:val="24"/>
          </w:rPr>
          <w:t>https://r3.vlereader.com/Reader?ean=9780230509214</w:t>
        </w:r>
      </w:hyperlink>
      <w:r w:rsidRPr="00D166ED">
        <w:rPr>
          <w:sz w:val="24"/>
          <w:szCs w:val="24"/>
        </w:rPr>
        <w:t xml:space="preserve"> [Accessed: 14th April 2022] </w:t>
      </w:r>
    </w:p>
    <w:p w14:paraId="2E96DA45" w14:textId="77777777" w:rsidR="00047D11" w:rsidRPr="00D166ED" w:rsidRDefault="00047D11" w:rsidP="00047D11">
      <w:pPr>
        <w:ind w:right="237"/>
        <w:jc w:val="both"/>
        <w:rPr>
          <w:sz w:val="24"/>
          <w:szCs w:val="24"/>
        </w:rPr>
      </w:pPr>
    </w:p>
    <w:p w14:paraId="6C4060A8" w14:textId="48F2E427" w:rsidR="00047D11" w:rsidRPr="00D166ED" w:rsidRDefault="00047D11" w:rsidP="00047D11">
      <w:pPr>
        <w:ind w:right="237"/>
        <w:jc w:val="both"/>
        <w:rPr>
          <w:sz w:val="24"/>
          <w:szCs w:val="24"/>
        </w:rPr>
      </w:pPr>
      <w:r w:rsidRPr="00D166ED">
        <w:rPr>
          <w:sz w:val="24"/>
          <w:szCs w:val="24"/>
        </w:rPr>
        <w:lastRenderedPageBreak/>
        <w:t>Dalling, R, (2021) ‘</w:t>
      </w:r>
      <w:r w:rsidRPr="00D166ED">
        <w:rPr>
          <w:i/>
          <w:iCs/>
          <w:sz w:val="24"/>
          <w:szCs w:val="24"/>
        </w:rPr>
        <w:t>Teen whose death sparked Mayhill riots killed by unintended overdose’</w:t>
      </w:r>
      <w:r w:rsidRPr="00D166ED">
        <w:rPr>
          <w:sz w:val="24"/>
          <w:szCs w:val="24"/>
        </w:rPr>
        <w:t xml:space="preserve">, Wales Online </w:t>
      </w:r>
      <w:r w:rsidRPr="00D166ED">
        <w:rPr>
          <w:bCs/>
          <w:sz w:val="24"/>
          <w:szCs w:val="24"/>
        </w:rPr>
        <w:t xml:space="preserve">[online] </w:t>
      </w:r>
      <w:r w:rsidRPr="00D166ED">
        <w:rPr>
          <w:sz w:val="24"/>
          <w:szCs w:val="24"/>
        </w:rPr>
        <w:t xml:space="preserve">Available at: </w:t>
      </w:r>
      <w:hyperlink r:id="rId33" w:history="1">
        <w:r w:rsidRPr="00D166ED">
          <w:rPr>
            <w:rStyle w:val="Hyperlink"/>
            <w:sz w:val="24"/>
            <w:szCs w:val="24"/>
          </w:rPr>
          <w:t>https://www.walesonline.co.uk/news/wales-news/teen-whose-death-sparked-mayhill-22935505</w:t>
        </w:r>
      </w:hyperlink>
      <w:r w:rsidRPr="00D166ED">
        <w:rPr>
          <w:sz w:val="24"/>
          <w:szCs w:val="24"/>
        </w:rPr>
        <w:t xml:space="preserve"> [Accessed: 2</w:t>
      </w:r>
      <w:r w:rsidRPr="00D166ED">
        <w:rPr>
          <w:sz w:val="24"/>
          <w:szCs w:val="24"/>
          <w:vertAlign w:val="superscript"/>
        </w:rPr>
        <w:t>nd</w:t>
      </w:r>
      <w:r w:rsidRPr="00D166ED">
        <w:rPr>
          <w:sz w:val="24"/>
          <w:szCs w:val="24"/>
        </w:rPr>
        <w:t xml:space="preserve"> February 2022]</w:t>
      </w:r>
    </w:p>
    <w:p w14:paraId="7CC8F3D4" w14:textId="77777777" w:rsidR="00047D11" w:rsidRPr="00D166ED" w:rsidRDefault="00047D11" w:rsidP="00047D11">
      <w:pPr>
        <w:rPr>
          <w:sz w:val="24"/>
          <w:szCs w:val="24"/>
        </w:rPr>
      </w:pPr>
    </w:p>
    <w:p w14:paraId="443F144F" w14:textId="77777777" w:rsidR="00047D11" w:rsidRPr="00D166ED" w:rsidRDefault="00047D11" w:rsidP="00047D11">
      <w:pPr>
        <w:overflowPunct/>
        <w:autoSpaceDE/>
        <w:autoSpaceDN/>
        <w:adjustRightInd/>
        <w:ind w:right="237"/>
        <w:textAlignment w:val="auto"/>
        <w:rPr>
          <w:b/>
          <w:sz w:val="24"/>
          <w:szCs w:val="24"/>
        </w:rPr>
      </w:pPr>
      <w:r w:rsidRPr="00D166ED">
        <w:rPr>
          <w:sz w:val="24"/>
          <w:szCs w:val="24"/>
        </w:rPr>
        <w:t xml:space="preserve">Equalityhumanrights.com (2021) ‘Article 8: Respect for your private and family life’ [online] Available at: </w:t>
      </w:r>
      <w:hyperlink r:id="rId34" w:history="1">
        <w:r w:rsidRPr="00D166ED">
          <w:rPr>
            <w:rStyle w:val="Hyperlink"/>
            <w:sz w:val="24"/>
            <w:szCs w:val="24"/>
          </w:rPr>
          <w:t>https://www.equalityhumanrights.com/en/human-rights-act/article-8-respect-your-private-and-family-life</w:t>
        </w:r>
      </w:hyperlink>
      <w:r w:rsidRPr="00D166ED">
        <w:rPr>
          <w:sz w:val="24"/>
          <w:szCs w:val="24"/>
        </w:rPr>
        <w:t xml:space="preserve"> [Accessed: 12th April 2022]</w:t>
      </w:r>
    </w:p>
    <w:p w14:paraId="42FB0420" w14:textId="77777777" w:rsidR="00047D11" w:rsidRPr="00D166ED" w:rsidRDefault="00047D11" w:rsidP="00047D11">
      <w:pPr>
        <w:rPr>
          <w:sz w:val="24"/>
          <w:szCs w:val="24"/>
        </w:rPr>
      </w:pPr>
    </w:p>
    <w:p w14:paraId="32DA08E8" w14:textId="26FE2C63" w:rsidR="00047D11" w:rsidRPr="00D166ED" w:rsidRDefault="00047D11" w:rsidP="00047D11">
      <w:pPr>
        <w:rPr>
          <w:sz w:val="24"/>
          <w:szCs w:val="24"/>
        </w:rPr>
      </w:pPr>
      <w:proofErr w:type="spellStart"/>
      <w:r w:rsidRPr="00D166ED">
        <w:rPr>
          <w:sz w:val="24"/>
          <w:szCs w:val="24"/>
        </w:rPr>
        <w:t>Foels</w:t>
      </w:r>
      <w:proofErr w:type="spellEnd"/>
      <w:r w:rsidRPr="00D166ED">
        <w:rPr>
          <w:sz w:val="24"/>
          <w:szCs w:val="24"/>
        </w:rPr>
        <w:t xml:space="preserve">, R, ET ALL (2000) </w:t>
      </w:r>
      <w:r w:rsidRPr="00D166ED">
        <w:rPr>
          <w:i/>
          <w:iCs/>
          <w:sz w:val="24"/>
          <w:szCs w:val="24"/>
        </w:rPr>
        <w:t>‘The Effects of Democratic Leadership on Group Member Satisfaction: An Integration’</w:t>
      </w:r>
      <w:r w:rsidRPr="00D166ED">
        <w:rPr>
          <w:sz w:val="24"/>
          <w:szCs w:val="24"/>
        </w:rPr>
        <w:t xml:space="preserve">  31,(6) pp 676-701 [online] Available at: </w:t>
      </w:r>
      <w:hyperlink r:id="rId35" w:history="1">
        <w:r w:rsidRPr="00D166ED">
          <w:rPr>
            <w:rStyle w:val="Hyperlink"/>
            <w:sz w:val="24"/>
            <w:szCs w:val="24"/>
          </w:rPr>
          <w:t>https://journals.sagepub.com/doi/abs/10.1177/104649640003100603</w:t>
        </w:r>
      </w:hyperlink>
      <w:r w:rsidRPr="00D166ED">
        <w:rPr>
          <w:sz w:val="24"/>
          <w:szCs w:val="24"/>
        </w:rPr>
        <w:t xml:space="preserve"> [Accessed: 12th April 2022]</w:t>
      </w:r>
    </w:p>
    <w:p w14:paraId="7FF99313" w14:textId="77777777" w:rsidR="00047D11" w:rsidRPr="00D166ED" w:rsidRDefault="00047D11" w:rsidP="00047D11">
      <w:pPr>
        <w:rPr>
          <w:sz w:val="24"/>
          <w:szCs w:val="24"/>
        </w:rPr>
      </w:pPr>
    </w:p>
    <w:p w14:paraId="7194787B" w14:textId="248C3A30" w:rsidR="00047D11" w:rsidRPr="00D166ED" w:rsidRDefault="00047D11" w:rsidP="00047D11">
      <w:pPr>
        <w:rPr>
          <w:sz w:val="24"/>
          <w:szCs w:val="24"/>
        </w:rPr>
      </w:pPr>
      <w:proofErr w:type="spellStart"/>
      <w:r w:rsidRPr="00D166ED">
        <w:rPr>
          <w:sz w:val="24"/>
          <w:szCs w:val="24"/>
        </w:rPr>
        <w:t>Giesssner</w:t>
      </w:r>
      <w:proofErr w:type="spellEnd"/>
      <w:r w:rsidRPr="00D166ED">
        <w:rPr>
          <w:sz w:val="24"/>
          <w:szCs w:val="24"/>
        </w:rPr>
        <w:t xml:space="preserve">, S ET ALL (2013) ‘Team-oriented leadership: The interactive effects of leader group prototypicality, accountability and team identification’ [online] Available at: </w:t>
      </w:r>
      <w:hyperlink r:id="rId36" w:history="1">
        <w:r w:rsidRPr="00D166ED">
          <w:rPr>
            <w:rStyle w:val="Hyperlink"/>
            <w:sz w:val="24"/>
            <w:szCs w:val="24"/>
          </w:rPr>
          <w:t>https://psycnet.apa.org/doiLanding?doi=10.1037%2Fa0032445</w:t>
        </w:r>
      </w:hyperlink>
      <w:r w:rsidRPr="00D166ED">
        <w:rPr>
          <w:sz w:val="24"/>
          <w:szCs w:val="24"/>
        </w:rPr>
        <w:t xml:space="preserve">  [Accessed: 14th April 2022]</w:t>
      </w:r>
    </w:p>
    <w:p w14:paraId="32A107B3" w14:textId="77777777" w:rsidR="00047D11" w:rsidRPr="00D166ED" w:rsidRDefault="00047D11" w:rsidP="00047D11">
      <w:pPr>
        <w:rPr>
          <w:sz w:val="24"/>
          <w:szCs w:val="24"/>
        </w:rPr>
      </w:pPr>
    </w:p>
    <w:p w14:paraId="67DEFC78" w14:textId="77777777" w:rsidR="00047D11" w:rsidRPr="00D166ED" w:rsidRDefault="00047D11" w:rsidP="00047D11">
      <w:pPr>
        <w:rPr>
          <w:sz w:val="24"/>
          <w:szCs w:val="24"/>
        </w:rPr>
      </w:pPr>
      <w:proofErr w:type="spellStart"/>
      <w:r w:rsidRPr="00D166ED">
        <w:rPr>
          <w:sz w:val="24"/>
          <w:szCs w:val="24"/>
        </w:rPr>
        <w:t>Gilakjani</w:t>
      </w:r>
      <w:proofErr w:type="spellEnd"/>
      <w:r w:rsidRPr="00D166ED">
        <w:rPr>
          <w:sz w:val="24"/>
          <w:szCs w:val="24"/>
        </w:rPr>
        <w:t>, A &amp; Branch, L (2012) ‘</w:t>
      </w:r>
      <w:r w:rsidRPr="00D166ED">
        <w:rPr>
          <w:i/>
          <w:iCs/>
          <w:sz w:val="24"/>
          <w:szCs w:val="24"/>
        </w:rPr>
        <w:t>Visual, Auditory, Kinaesthetic learning styles and their impacts on English Language Teaching’</w:t>
      </w:r>
      <w:r w:rsidRPr="00D166ED">
        <w:rPr>
          <w:sz w:val="24"/>
          <w:szCs w:val="24"/>
        </w:rPr>
        <w:t xml:space="preserve"> [online] Available at: </w:t>
      </w:r>
      <w:hyperlink r:id="rId37" w:history="1">
        <w:r w:rsidRPr="00D166ED">
          <w:rPr>
            <w:rStyle w:val="Hyperlink"/>
            <w:sz w:val="24"/>
            <w:szCs w:val="24"/>
          </w:rPr>
          <w:t>https://d1wqtxts1xzle7.cloudfront.net/41577798/Visual-Auditory-Kinaesthetic--libre.pdf?1453795215=&amp;response-content-disposition=inline%3B+filename%3DVisual_Auditory_Kinaesthetic_Learning_St.pdf&amp;Expires=1650389865&amp;Signature=AIv0f6SylmN4RfwH-j5aSVLqNrur7E-JrY7OsZHIPx5fkUP0k8BEoVpca1KNZ8o-RcoMdgW~x35hMwBCBGFbJA1nhd4Q4hN1qC69LJ7eiwsJzPmAwTm9g3a3rigpAunnFAbaefrAbBV82tgyi-78Gc0~4jWDmTrzX6Tvz2HQSQjVictlQZenS1whvSuHTyEU7eExZW5HYzU5WF23tJmfqcu~~Ni3tSP43DhUlic4JE4ehRCqftP1G5hnBIGVDHhW~HyzXHQEdbvTZ0DSyIIelSiufS8zUUaLrqvUx74z0rN5w5lAXb49qJqqTSmyIf27nfYiQ5O-xb05-lboDzmUIg__&amp;Key-Pair-Id=APKAJLOHF5GGSLRBV4ZA</w:t>
        </w:r>
      </w:hyperlink>
      <w:r w:rsidRPr="00D166ED">
        <w:rPr>
          <w:sz w:val="24"/>
          <w:szCs w:val="24"/>
        </w:rPr>
        <w:t xml:space="preserve"> [Accessed: 19th April 2022]</w:t>
      </w:r>
    </w:p>
    <w:p w14:paraId="3E280D4D" w14:textId="66B123B5" w:rsidR="00047D11" w:rsidRPr="00D166ED" w:rsidRDefault="00047D11" w:rsidP="00047D11">
      <w:pPr>
        <w:keepNext/>
        <w:spacing w:before="240" w:after="60"/>
        <w:ind w:right="237"/>
        <w:jc w:val="both"/>
        <w:rPr>
          <w:sz w:val="24"/>
          <w:szCs w:val="24"/>
        </w:rPr>
      </w:pPr>
      <w:r w:rsidRPr="00D166ED">
        <w:rPr>
          <w:bCs/>
          <w:sz w:val="24"/>
          <w:szCs w:val="24"/>
        </w:rPr>
        <w:t xml:space="preserve">Gov.uk (2010) </w:t>
      </w:r>
      <w:r w:rsidRPr="00D166ED">
        <w:rPr>
          <w:bCs/>
          <w:i/>
          <w:iCs/>
          <w:sz w:val="24"/>
          <w:szCs w:val="24"/>
        </w:rPr>
        <w:t>‘National Policing Improvement Agency has closed’</w:t>
      </w:r>
      <w:r w:rsidRPr="00D166ED">
        <w:rPr>
          <w:bCs/>
          <w:sz w:val="24"/>
          <w:szCs w:val="24"/>
        </w:rPr>
        <w:t xml:space="preserve"> [online] Available at: </w:t>
      </w:r>
      <w:hyperlink r:id="rId38" w:history="1">
        <w:r w:rsidRPr="00D166ED">
          <w:rPr>
            <w:rStyle w:val="Hyperlink"/>
            <w:bCs/>
            <w:sz w:val="24"/>
            <w:szCs w:val="24"/>
          </w:rPr>
          <w:t>https://www.gov.uk/government/organisations/national-policing-improvement-agency</w:t>
        </w:r>
      </w:hyperlink>
      <w:r w:rsidRPr="00D166ED">
        <w:rPr>
          <w:bCs/>
          <w:sz w:val="24"/>
          <w:szCs w:val="24"/>
        </w:rPr>
        <w:t xml:space="preserve"> </w:t>
      </w:r>
      <w:r w:rsidRPr="00D166ED">
        <w:rPr>
          <w:sz w:val="24"/>
          <w:szCs w:val="24"/>
        </w:rPr>
        <w:t>[Accessed: 5th April 2022]</w:t>
      </w:r>
    </w:p>
    <w:p w14:paraId="21932A00" w14:textId="77777777" w:rsidR="00047D11" w:rsidRPr="00D166ED" w:rsidRDefault="00047D11" w:rsidP="00047D11">
      <w:pPr>
        <w:keepNext/>
        <w:spacing w:before="240" w:after="60"/>
        <w:ind w:right="237"/>
        <w:jc w:val="both"/>
        <w:rPr>
          <w:sz w:val="24"/>
          <w:szCs w:val="24"/>
        </w:rPr>
      </w:pPr>
      <w:r w:rsidRPr="00D166ED">
        <w:rPr>
          <w:sz w:val="24"/>
          <w:szCs w:val="24"/>
        </w:rPr>
        <w:t xml:space="preserve">Gov.uk (2018) </w:t>
      </w:r>
      <w:r w:rsidRPr="00D166ED">
        <w:rPr>
          <w:i/>
          <w:iCs/>
          <w:sz w:val="24"/>
          <w:szCs w:val="24"/>
        </w:rPr>
        <w:t xml:space="preserve">‘Police transformation </w:t>
      </w:r>
      <w:proofErr w:type="spellStart"/>
      <w:proofErr w:type="gramStart"/>
      <w:r w:rsidRPr="00D166ED">
        <w:rPr>
          <w:i/>
          <w:iCs/>
          <w:sz w:val="24"/>
          <w:szCs w:val="24"/>
        </w:rPr>
        <w:t>fund:investiments</w:t>
      </w:r>
      <w:proofErr w:type="spellEnd"/>
      <w:proofErr w:type="gramEnd"/>
      <w:r w:rsidRPr="00D166ED">
        <w:rPr>
          <w:i/>
          <w:iCs/>
          <w:sz w:val="24"/>
          <w:szCs w:val="24"/>
        </w:rPr>
        <w:t xml:space="preserve"> in 2018 to 2019’</w:t>
      </w:r>
      <w:r w:rsidRPr="00D166ED">
        <w:rPr>
          <w:sz w:val="24"/>
          <w:szCs w:val="24"/>
        </w:rPr>
        <w:t xml:space="preserve">  [online] Available at: h ttps://www.gov.uk/government/publications/police-transformation-fund-investments-in-2018-to-2019 [Accessed: 10th April 2022]</w:t>
      </w:r>
    </w:p>
    <w:p w14:paraId="25BF127A" w14:textId="77777777" w:rsidR="00047D11" w:rsidRPr="00D166ED" w:rsidRDefault="00047D11" w:rsidP="00047D11">
      <w:pPr>
        <w:rPr>
          <w:sz w:val="24"/>
          <w:szCs w:val="24"/>
        </w:rPr>
      </w:pPr>
    </w:p>
    <w:p w14:paraId="2E3488F2" w14:textId="083AEEC2" w:rsidR="00047D11" w:rsidRPr="00D166ED" w:rsidRDefault="00047D11" w:rsidP="00047D11">
      <w:pPr>
        <w:rPr>
          <w:sz w:val="24"/>
          <w:szCs w:val="24"/>
        </w:rPr>
      </w:pPr>
      <w:r w:rsidRPr="00D166ED">
        <w:rPr>
          <w:sz w:val="24"/>
          <w:szCs w:val="24"/>
        </w:rPr>
        <w:t xml:space="preserve">Harms, P ET ALL (2018) </w:t>
      </w:r>
      <w:r w:rsidRPr="00D166ED">
        <w:rPr>
          <w:i/>
          <w:iCs/>
          <w:sz w:val="24"/>
          <w:szCs w:val="24"/>
        </w:rPr>
        <w:t xml:space="preserve">‘Autocratic leaders and authoritarian followers revisited: A review and agenda for the future’ </w:t>
      </w:r>
      <w:r w:rsidRPr="00D166ED">
        <w:rPr>
          <w:sz w:val="24"/>
          <w:szCs w:val="24"/>
        </w:rPr>
        <w:t xml:space="preserve"> 29, (1) pp105-122 [online] Available at: </w:t>
      </w:r>
      <w:hyperlink r:id="rId39" w:history="1">
        <w:r w:rsidRPr="00D166ED">
          <w:rPr>
            <w:rStyle w:val="Hyperlink"/>
            <w:sz w:val="24"/>
            <w:szCs w:val="24"/>
          </w:rPr>
          <w:t>https://www.sciencedirect.com/science/article/pii/S1048984317300814</w:t>
        </w:r>
      </w:hyperlink>
      <w:r w:rsidRPr="00D166ED">
        <w:rPr>
          <w:sz w:val="24"/>
          <w:szCs w:val="24"/>
        </w:rPr>
        <w:t xml:space="preserve"> [Accessed: 12th April 2022]</w:t>
      </w:r>
    </w:p>
    <w:p w14:paraId="57E64791" w14:textId="77777777" w:rsidR="00047D11" w:rsidRPr="00D166ED" w:rsidRDefault="00047D11" w:rsidP="00047D11">
      <w:pPr>
        <w:rPr>
          <w:sz w:val="24"/>
          <w:szCs w:val="24"/>
        </w:rPr>
      </w:pPr>
    </w:p>
    <w:p w14:paraId="30766F5A" w14:textId="77777777" w:rsidR="00047D11" w:rsidRPr="00D166ED" w:rsidRDefault="00047D11" w:rsidP="00047D11">
      <w:pPr>
        <w:rPr>
          <w:sz w:val="24"/>
          <w:szCs w:val="24"/>
        </w:rPr>
      </w:pPr>
      <w:r w:rsidRPr="00D166ED">
        <w:rPr>
          <w:sz w:val="24"/>
          <w:szCs w:val="24"/>
        </w:rPr>
        <w:t xml:space="preserve">Henderson, G (1981) </w:t>
      </w:r>
      <w:r w:rsidRPr="00D166ED">
        <w:rPr>
          <w:i/>
          <w:iCs/>
          <w:sz w:val="24"/>
          <w:szCs w:val="24"/>
        </w:rPr>
        <w:t xml:space="preserve">‘Police Leadership (From Police Human Relations, P297-316, 1981, George Henderson, ed.- See NCJ – 75046)’ </w:t>
      </w:r>
      <w:r w:rsidRPr="00D166ED">
        <w:rPr>
          <w:sz w:val="24"/>
          <w:szCs w:val="24"/>
        </w:rPr>
        <w:t xml:space="preserve">[online] Available at: </w:t>
      </w:r>
      <w:hyperlink r:id="rId40" w:history="1">
        <w:r w:rsidRPr="00D166ED">
          <w:rPr>
            <w:rStyle w:val="Hyperlink"/>
            <w:sz w:val="24"/>
            <w:szCs w:val="24"/>
          </w:rPr>
          <w:t>Https://www.ojp.gov/ncjrs/virtual-library/abstracts/police-leadership-police-human-relations-p-297-316-1981-george</w:t>
        </w:r>
      </w:hyperlink>
      <w:r w:rsidRPr="00D166ED">
        <w:rPr>
          <w:sz w:val="24"/>
          <w:szCs w:val="24"/>
        </w:rPr>
        <w:t xml:space="preserve"> [Accessed: 12th April 2022]</w:t>
      </w:r>
    </w:p>
    <w:p w14:paraId="4A9A9574" w14:textId="09CD7E3D" w:rsidR="00047D11" w:rsidRPr="00D166ED" w:rsidRDefault="00047D11" w:rsidP="00047D11">
      <w:pPr>
        <w:keepNext/>
        <w:spacing w:before="240" w:after="60"/>
        <w:ind w:right="237"/>
        <w:jc w:val="both"/>
        <w:rPr>
          <w:sz w:val="24"/>
          <w:szCs w:val="24"/>
        </w:rPr>
      </w:pPr>
      <w:r w:rsidRPr="00D166ED">
        <w:rPr>
          <w:sz w:val="24"/>
          <w:szCs w:val="24"/>
        </w:rPr>
        <w:t xml:space="preserve">Hirschfield, P (2020) </w:t>
      </w:r>
      <w:r w:rsidRPr="00D166ED">
        <w:rPr>
          <w:i/>
          <w:iCs/>
          <w:sz w:val="24"/>
          <w:szCs w:val="24"/>
        </w:rPr>
        <w:t>‘Policing the Police: U.S. and European Models’</w:t>
      </w:r>
      <w:r w:rsidRPr="00D166ED">
        <w:rPr>
          <w:sz w:val="24"/>
          <w:szCs w:val="24"/>
        </w:rPr>
        <w:t xml:space="preserve"> Volume 31, pp 166-181 </w:t>
      </w:r>
      <w:r w:rsidRPr="00D166ED">
        <w:rPr>
          <w:bCs/>
          <w:sz w:val="24"/>
          <w:szCs w:val="24"/>
        </w:rPr>
        <w:t xml:space="preserve">[online] Available at: </w:t>
      </w:r>
      <w:hyperlink r:id="rId41" w:anchor="info_wrap" w:history="1">
        <w:r w:rsidRPr="00D166ED">
          <w:rPr>
            <w:rStyle w:val="Hyperlink"/>
            <w:bCs/>
            <w:sz w:val="24"/>
            <w:szCs w:val="24"/>
          </w:rPr>
          <w:t>https://muse.jhu.edu/article/766192/summary#info_wrap</w:t>
        </w:r>
      </w:hyperlink>
      <w:r w:rsidRPr="00D166ED">
        <w:rPr>
          <w:bCs/>
          <w:sz w:val="24"/>
          <w:szCs w:val="24"/>
        </w:rPr>
        <w:t xml:space="preserve">  </w:t>
      </w:r>
      <w:r w:rsidRPr="00D166ED">
        <w:rPr>
          <w:sz w:val="24"/>
          <w:szCs w:val="24"/>
        </w:rPr>
        <w:t>[Accessed: 5th April 2022]</w:t>
      </w:r>
    </w:p>
    <w:p w14:paraId="2764611A" w14:textId="2B709DCA" w:rsidR="00047D11" w:rsidRPr="00D166ED" w:rsidRDefault="00047D11" w:rsidP="00047D11">
      <w:pPr>
        <w:keepNext/>
        <w:spacing w:before="240" w:after="60"/>
        <w:ind w:right="237"/>
        <w:jc w:val="both"/>
        <w:rPr>
          <w:sz w:val="24"/>
          <w:szCs w:val="24"/>
        </w:rPr>
      </w:pPr>
      <w:r w:rsidRPr="00D166ED">
        <w:rPr>
          <w:sz w:val="24"/>
          <w:szCs w:val="24"/>
        </w:rPr>
        <w:t xml:space="preserve">Holdaway, S (2017) </w:t>
      </w:r>
      <w:r w:rsidRPr="00D166ED">
        <w:rPr>
          <w:i/>
          <w:iCs/>
          <w:sz w:val="24"/>
          <w:szCs w:val="24"/>
        </w:rPr>
        <w:t>‘The re-professionalization of the police in England and Wales’</w:t>
      </w:r>
      <w:r w:rsidRPr="00D166ED">
        <w:rPr>
          <w:sz w:val="24"/>
          <w:szCs w:val="24"/>
        </w:rPr>
        <w:t xml:space="preserve"> Volume 17, (5) pp 588-604 </w:t>
      </w:r>
      <w:r w:rsidRPr="00D166ED">
        <w:rPr>
          <w:bCs/>
          <w:sz w:val="24"/>
          <w:szCs w:val="24"/>
        </w:rPr>
        <w:t xml:space="preserve">[online] Available at: https://journals.sagepub.com/doi/10.1177/1748895817690214 </w:t>
      </w:r>
      <w:r w:rsidRPr="00D166ED">
        <w:rPr>
          <w:sz w:val="24"/>
          <w:szCs w:val="24"/>
        </w:rPr>
        <w:t>[Accessed: 5th April 2022]</w:t>
      </w:r>
    </w:p>
    <w:p w14:paraId="50EDF3BE" w14:textId="77777777" w:rsidR="00047D11" w:rsidRPr="00D166ED" w:rsidRDefault="00047D11" w:rsidP="00047D11">
      <w:pPr>
        <w:rPr>
          <w:sz w:val="24"/>
          <w:szCs w:val="24"/>
        </w:rPr>
      </w:pPr>
    </w:p>
    <w:p w14:paraId="53AC9CEF" w14:textId="29BF5D79" w:rsidR="00047D11" w:rsidRPr="00D166ED" w:rsidRDefault="00047D11" w:rsidP="00047D11">
      <w:pPr>
        <w:rPr>
          <w:sz w:val="24"/>
          <w:szCs w:val="24"/>
        </w:rPr>
      </w:pPr>
      <w:r w:rsidRPr="00D166ED">
        <w:rPr>
          <w:sz w:val="24"/>
          <w:szCs w:val="24"/>
        </w:rPr>
        <w:t xml:space="preserve">Jung, L (2007) </w:t>
      </w:r>
      <w:r w:rsidRPr="00D166ED">
        <w:rPr>
          <w:i/>
          <w:iCs/>
          <w:sz w:val="24"/>
          <w:szCs w:val="24"/>
        </w:rPr>
        <w:t>‘Writing SMART Objectives and Strategies That Fit the ROUTINE’</w:t>
      </w:r>
      <w:r w:rsidRPr="00D166ED">
        <w:rPr>
          <w:sz w:val="24"/>
          <w:szCs w:val="24"/>
        </w:rPr>
        <w:t xml:space="preserve">  39,(4) pp 54-58 [online] Available at: </w:t>
      </w:r>
      <w:hyperlink r:id="rId42" w:history="1">
        <w:r w:rsidRPr="00D166ED">
          <w:rPr>
            <w:rStyle w:val="Hyperlink"/>
            <w:sz w:val="24"/>
            <w:szCs w:val="24"/>
          </w:rPr>
          <w:t>https://journals.sagepub.com/doi/pdf/10.1177/004005990703900406</w:t>
        </w:r>
      </w:hyperlink>
      <w:r w:rsidRPr="00D166ED">
        <w:rPr>
          <w:sz w:val="24"/>
          <w:szCs w:val="24"/>
        </w:rPr>
        <w:t xml:space="preserve"> [Accessed: 19th April 2022]</w:t>
      </w:r>
    </w:p>
    <w:p w14:paraId="200D5FA8" w14:textId="77777777" w:rsidR="00047D11" w:rsidRPr="00D166ED" w:rsidRDefault="00047D11" w:rsidP="00047D11">
      <w:pPr>
        <w:rPr>
          <w:sz w:val="24"/>
          <w:szCs w:val="24"/>
        </w:rPr>
      </w:pPr>
    </w:p>
    <w:p w14:paraId="3C1B79E9" w14:textId="17EC6894" w:rsidR="00047D11" w:rsidRPr="00D166ED" w:rsidRDefault="00047D11" w:rsidP="00047D11">
      <w:pPr>
        <w:rPr>
          <w:sz w:val="24"/>
          <w:szCs w:val="24"/>
        </w:rPr>
      </w:pPr>
      <w:r w:rsidRPr="00D166ED">
        <w:rPr>
          <w:sz w:val="24"/>
          <w:szCs w:val="24"/>
        </w:rPr>
        <w:t xml:space="preserve">Long, C ET ALL (2014) ‘The Impact of Transformational Leadership Style on Job Satisfaction’ 29, (1) pp117-124 [online] Available at: </w:t>
      </w:r>
      <w:hyperlink r:id="rId43" w:history="1">
        <w:r w:rsidRPr="00D166ED">
          <w:rPr>
            <w:rStyle w:val="Hyperlink"/>
            <w:sz w:val="24"/>
            <w:szCs w:val="24"/>
          </w:rPr>
          <w:t>https://www.researchgate.net/profile/Choi-Sang-Long/publication/289580477_The_impact_of_transformational_leadership_style_on_job_satisfaction/links/59e6ad544585151e545ce679/The-impact-of-transformational-leadership-style-on-job-satisfaction.pdf</w:t>
        </w:r>
      </w:hyperlink>
      <w:r w:rsidRPr="00D166ED">
        <w:rPr>
          <w:sz w:val="24"/>
          <w:szCs w:val="24"/>
        </w:rPr>
        <w:t xml:space="preserve"> [Accessed: 12th April 2022]</w:t>
      </w:r>
    </w:p>
    <w:p w14:paraId="6374A92A" w14:textId="77777777" w:rsidR="00047D11" w:rsidRPr="00D166ED" w:rsidRDefault="00047D11" w:rsidP="00047D11">
      <w:pPr>
        <w:rPr>
          <w:sz w:val="24"/>
          <w:szCs w:val="24"/>
        </w:rPr>
      </w:pPr>
    </w:p>
    <w:p w14:paraId="0520BD3C" w14:textId="77777777" w:rsidR="00047D11" w:rsidRPr="00D166ED" w:rsidRDefault="00047D11" w:rsidP="00047D11">
      <w:pPr>
        <w:rPr>
          <w:sz w:val="24"/>
          <w:szCs w:val="24"/>
        </w:rPr>
      </w:pPr>
      <w:r w:rsidRPr="00D166ED">
        <w:rPr>
          <w:sz w:val="24"/>
          <w:szCs w:val="24"/>
        </w:rPr>
        <w:t xml:space="preserve">Martens, R (2012) </w:t>
      </w:r>
      <w:r w:rsidRPr="00D166ED">
        <w:rPr>
          <w:i/>
          <w:iCs/>
          <w:sz w:val="24"/>
          <w:szCs w:val="24"/>
        </w:rPr>
        <w:t xml:space="preserve">‘Successful Coaching’ </w:t>
      </w:r>
      <w:r w:rsidRPr="00D166ED">
        <w:rPr>
          <w:sz w:val="24"/>
          <w:szCs w:val="24"/>
        </w:rPr>
        <w:t xml:space="preserve">Human Kinetics [online] Available at: </w:t>
      </w:r>
      <w:hyperlink r:id="rId44" w:anchor="v=onepage&amp;q=what%20is%20coaching&amp;f=false" w:history="1">
        <w:r w:rsidRPr="00D166ED">
          <w:rPr>
            <w:rStyle w:val="Hyperlink"/>
            <w:sz w:val="24"/>
            <w:szCs w:val="24"/>
          </w:rPr>
          <w:t>https://books.google.co.uk/books?hl=en&amp;lr=&amp;id=8vJ6DwAAQBAJ&amp;oi=fnd&amp;pg=PT17&amp;dq=what+is+coaching&amp;ots=UoQf3L5m63&amp;sig=ZAmf6bR8GPEFe7pr0IJPIAsJSFg#v=onepage&amp;q=what%20is%20coaching&amp;f=false</w:t>
        </w:r>
      </w:hyperlink>
      <w:r w:rsidRPr="00D166ED">
        <w:rPr>
          <w:sz w:val="24"/>
          <w:szCs w:val="24"/>
        </w:rPr>
        <w:t xml:space="preserve"> [Accessed: 14th April 2022]</w:t>
      </w:r>
    </w:p>
    <w:p w14:paraId="54085540" w14:textId="77777777" w:rsidR="00047D11" w:rsidRPr="00D166ED" w:rsidRDefault="00047D11" w:rsidP="00047D11">
      <w:pPr>
        <w:keepNext/>
        <w:spacing w:before="240" w:after="60"/>
        <w:ind w:right="237"/>
        <w:jc w:val="both"/>
        <w:rPr>
          <w:i/>
          <w:iCs/>
          <w:sz w:val="24"/>
          <w:szCs w:val="24"/>
        </w:rPr>
      </w:pPr>
      <w:r w:rsidRPr="00D166ED">
        <w:rPr>
          <w:sz w:val="24"/>
          <w:szCs w:val="24"/>
        </w:rPr>
        <w:t xml:space="preserve">MaryVille.edu (2022) </w:t>
      </w:r>
      <w:r w:rsidRPr="00D166ED">
        <w:rPr>
          <w:i/>
          <w:iCs/>
          <w:sz w:val="24"/>
          <w:szCs w:val="24"/>
        </w:rPr>
        <w:t xml:space="preserve">‘The evolution of Social Media: How did it begin, and where could it go next?’ </w:t>
      </w:r>
      <w:r w:rsidRPr="00D166ED">
        <w:rPr>
          <w:sz w:val="24"/>
          <w:szCs w:val="24"/>
        </w:rPr>
        <w:t xml:space="preserve">[online] Available at: </w:t>
      </w:r>
      <w:hyperlink r:id="rId45" w:anchor=":~:text=In%201987%2C%20the%20direct%20precursor,social%20media%20platform%20was%20launched" w:history="1">
        <w:r w:rsidRPr="00D166ED">
          <w:rPr>
            <w:rStyle w:val="Hyperlink"/>
            <w:sz w:val="24"/>
            <w:szCs w:val="24"/>
          </w:rPr>
          <w:t>https://online.maryville.edu/blog/evolution-social-media/#:~:text=In%201987%2C%20the%20direct%20precursor,social%20media%20platform%20was%20launched</w:t>
        </w:r>
      </w:hyperlink>
      <w:r w:rsidRPr="00D166ED">
        <w:rPr>
          <w:sz w:val="24"/>
          <w:szCs w:val="24"/>
        </w:rPr>
        <w:t xml:space="preserve">. </w:t>
      </w:r>
      <w:r w:rsidRPr="00D166ED">
        <w:rPr>
          <w:color w:val="auto"/>
          <w:spacing w:val="2"/>
          <w:sz w:val="24"/>
          <w:szCs w:val="24"/>
          <w:shd w:val="clear" w:color="auto" w:fill="FFFFFF"/>
        </w:rPr>
        <w:t>(Accessed 11th April 2022)</w:t>
      </w:r>
    </w:p>
    <w:p w14:paraId="5EBB69C4" w14:textId="77777777" w:rsidR="00047D11" w:rsidRPr="00D166ED" w:rsidRDefault="00047D11" w:rsidP="00047D11">
      <w:pPr>
        <w:keepNext/>
        <w:spacing w:before="240" w:after="60"/>
        <w:ind w:right="237"/>
        <w:jc w:val="both"/>
        <w:rPr>
          <w:color w:val="auto"/>
          <w:spacing w:val="2"/>
          <w:sz w:val="24"/>
          <w:szCs w:val="24"/>
          <w:shd w:val="clear" w:color="auto" w:fill="FFFFFF"/>
        </w:rPr>
      </w:pPr>
      <w:r w:rsidRPr="00D166ED">
        <w:rPr>
          <w:color w:val="auto"/>
          <w:sz w:val="24"/>
          <w:szCs w:val="24"/>
        </w:rPr>
        <w:t xml:space="preserve">Merriam-webster (n.d) </w:t>
      </w:r>
      <w:r w:rsidRPr="00D166ED">
        <w:rPr>
          <w:i/>
          <w:iCs/>
          <w:color w:val="auto"/>
          <w:spacing w:val="2"/>
          <w:sz w:val="24"/>
          <w:szCs w:val="24"/>
          <w:shd w:val="clear" w:color="auto" w:fill="FFFFFF"/>
        </w:rPr>
        <w:t>‘Social media.’</w:t>
      </w:r>
      <w:r w:rsidRPr="00D166ED">
        <w:rPr>
          <w:color w:val="auto"/>
          <w:spacing w:val="2"/>
          <w:sz w:val="24"/>
          <w:szCs w:val="24"/>
          <w:shd w:val="clear" w:color="auto" w:fill="FFFFFF"/>
        </w:rPr>
        <w:t> </w:t>
      </w:r>
      <w:r w:rsidRPr="00D166ED">
        <w:rPr>
          <w:rStyle w:val="Emphasis"/>
          <w:color w:val="auto"/>
          <w:spacing w:val="2"/>
          <w:sz w:val="24"/>
          <w:szCs w:val="24"/>
          <w:bdr w:val="none" w:sz="0" w:space="0" w:color="auto" w:frame="1"/>
          <w:shd w:val="clear" w:color="auto" w:fill="FFFFFF"/>
        </w:rPr>
        <w:t>Merriam-Webster.com Dictionary</w:t>
      </w:r>
      <w:r w:rsidRPr="00D166ED">
        <w:rPr>
          <w:color w:val="auto"/>
          <w:spacing w:val="2"/>
          <w:sz w:val="24"/>
          <w:szCs w:val="24"/>
          <w:shd w:val="clear" w:color="auto" w:fill="FFFFFF"/>
        </w:rPr>
        <w:t>, Merriam-Webster,’ [online] Available at: https://www.merriam-webster.com/dictionary/social%20media. (Accessed 11th April 2022)</w:t>
      </w:r>
    </w:p>
    <w:p w14:paraId="56D56529" w14:textId="77777777" w:rsidR="00047D11" w:rsidRPr="00D166ED" w:rsidRDefault="00047D11" w:rsidP="00047D11">
      <w:pPr>
        <w:keepNext/>
        <w:spacing w:before="240" w:after="60"/>
        <w:ind w:right="237"/>
        <w:jc w:val="both"/>
        <w:rPr>
          <w:color w:val="auto"/>
          <w:spacing w:val="2"/>
          <w:sz w:val="24"/>
          <w:szCs w:val="24"/>
          <w:shd w:val="clear" w:color="auto" w:fill="FFFFFF"/>
        </w:rPr>
      </w:pPr>
      <w:r w:rsidRPr="00D166ED">
        <w:rPr>
          <w:color w:val="auto"/>
          <w:spacing w:val="2"/>
          <w:sz w:val="24"/>
          <w:szCs w:val="24"/>
          <w:shd w:val="clear" w:color="auto" w:fill="FFFFFF"/>
        </w:rPr>
        <w:t xml:space="preserve">Met.police.uk (2022) </w:t>
      </w:r>
      <w:r w:rsidRPr="00D166ED">
        <w:rPr>
          <w:i/>
          <w:iCs/>
          <w:color w:val="auto"/>
          <w:spacing w:val="2"/>
          <w:sz w:val="24"/>
          <w:szCs w:val="24"/>
          <w:shd w:val="clear" w:color="auto" w:fill="FFFFFF"/>
        </w:rPr>
        <w:t xml:space="preserve">‘Information on online crime reporting’ </w:t>
      </w:r>
      <w:r w:rsidRPr="00D166ED">
        <w:rPr>
          <w:color w:val="auto"/>
          <w:spacing w:val="2"/>
          <w:sz w:val="24"/>
          <w:szCs w:val="24"/>
          <w:shd w:val="clear" w:color="auto" w:fill="FFFFFF"/>
        </w:rPr>
        <w:t>[online] Available at: htps://www.met.police.uk/foi-ai/metropolitan-police/disclosure-2019/september/information-online-crime-reporting/?msclkid=3de0e8dab97911eca16eaf3af117b5b3 (Accessed 11th April 2022)</w:t>
      </w:r>
    </w:p>
    <w:p w14:paraId="5396B162" w14:textId="77777777" w:rsidR="00047D11" w:rsidRPr="00D166ED" w:rsidRDefault="00047D11" w:rsidP="00047D11">
      <w:pPr>
        <w:keepNext/>
        <w:spacing w:before="240" w:after="60"/>
        <w:ind w:right="237"/>
        <w:jc w:val="both"/>
        <w:rPr>
          <w:color w:val="auto"/>
          <w:spacing w:val="2"/>
          <w:sz w:val="24"/>
          <w:szCs w:val="24"/>
          <w:shd w:val="clear" w:color="auto" w:fill="FFFFFF"/>
        </w:rPr>
      </w:pPr>
      <w:r w:rsidRPr="00D166ED">
        <w:rPr>
          <w:color w:val="auto"/>
          <w:spacing w:val="2"/>
          <w:sz w:val="24"/>
          <w:szCs w:val="24"/>
          <w:shd w:val="clear" w:color="auto" w:fill="FFFFFF"/>
        </w:rPr>
        <w:t xml:space="preserve">MOD, (2013) </w:t>
      </w:r>
      <w:r w:rsidRPr="00D166ED">
        <w:rPr>
          <w:i/>
          <w:iCs/>
          <w:color w:val="auto"/>
          <w:spacing w:val="2"/>
          <w:sz w:val="24"/>
          <w:szCs w:val="24"/>
          <w:shd w:val="clear" w:color="auto" w:fill="FFFFFF"/>
        </w:rPr>
        <w:t>‘Guidelines on the safe use of the internet and social media by MDP Officers’</w:t>
      </w:r>
      <w:r w:rsidRPr="00D166ED">
        <w:rPr>
          <w:color w:val="auto"/>
          <w:spacing w:val="2"/>
          <w:sz w:val="24"/>
          <w:szCs w:val="24"/>
          <w:shd w:val="clear" w:color="auto" w:fill="FFFFFF"/>
        </w:rPr>
        <w:t xml:space="preserve"> [online] Available at: </w:t>
      </w:r>
      <w:hyperlink r:id="rId46" w:history="1">
        <w:r w:rsidRPr="00D166ED">
          <w:rPr>
            <w:rStyle w:val="Hyperlink"/>
            <w:spacing w:val="2"/>
            <w:sz w:val="24"/>
            <w:szCs w:val="24"/>
            <w:shd w:val="clear" w:color="auto" w:fill="FFFFFF"/>
          </w:rPr>
          <w:t>https://assets.publishing.service.gov.uk/government/uploads/system/uploads/attachment_data/file/329509/Guidelines-socialmedia-v1-jan13.pdf</w:t>
        </w:r>
      </w:hyperlink>
      <w:r w:rsidRPr="00D166ED">
        <w:rPr>
          <w:color w:val="auto"/>
          <w:spacing w:val="2"/>
          <w:sz w:val="24"/>
          <w:szCs w:val="24"/>
          <w:shd w:val="clear" w:color="auto" w:fill="FFFFFF"/>
        </w:rPr>
        <w:t xml:space="preserve"> (Accessed 11th April 2022)</w:t>
      </w:r>
    </w:p>
    <w:p w14:paraId="21EC6EBC" w14:textId="1A5BCAAA" w:rsidR="00047D11" w:rsidRPr="00D166ED" w:rsidRDefault="00047D11" w:rsidP="00047D11">
      <w:pPr>
        <w:keepNext/>
        <w:spacing w:before="240" w:after="60"/>
        <w:ind w:right="237"/>
        <w:jc w:val="both"/>
        <w:rPr>
          <w:color w:val="auto"/>
          <w:spacing w:val="2"/>
          <w:sz w:val="24"/>
          <w:szCs w:val="24"/>
          <w:shd w:val="clear" w:color="auto" w:fill="FFFFFF"/>
        </w:rPr>
      </w:pPr>
      <w:r w:rsidRPr="00D166ED">
        <w:rPr>
          <w:color w:val="auto"/>
          <w:spacing w:val="2"/>
          <w:sz w:val="24"/>
          <w:szCs w:val="24"/>
          <w:shd w:val="clear" w:color="auto" w:fill="FFFFFF"/>
        </w:rPr>
        <w:t xml:space="preserve">Norfolk.police.uk (n.d) </w:t>
      </w:r>
      <w:r w:rsidRPr="00D166ED">
        <w:rPr>
          <w:i/>
          <w:iCs/>
          <w:color w:val="auto"/>
          <w:spacing w:val="2"/>
          <w:sz w:val="24"/>
          <w:szCs w:val="24"/>
          <w:shd w:val="clear" w:color="auto" w:fill="FFFFFF"/>
        </w:rPr>
        <w:t>‘What is Cybercrime?’</w:t>
      </w:r>
      <w:r w:rsidRPr="00D166ED">
        <w:rPr>
          <w:color w:val="auto"/>
          <w:spacing w:val="2"/>
          <w:sz w:val="24"/>
          <w:szCs w:val="24"/>
          <w:shd w:val="clear" w:color="auto" w:fill="FFFFFF"/>
        </w:rPr>
        <w:t xml:space="preserve"> [online] Available at: </w:t>
      </w:r>
      <w:hyperlink r:id="rId47" w:history="1">
        <w:r w:rsidRPr="00D166ED">
          <w:rPr>
            <w:rStyle w:val="Hyperlink"/>
            <w:spacing w:val="2"/>
            <w:sz w:val="24"/>
            <w:szCs w:val="24"/>
            <w:shd w:val="clear" w:color="auto" w:fill="FFFFFF"/>
          </w:rPr>
          <w:t>https://www.norfolk.police.uk/advice/cybercrime/1-what-cybercrime</w:t>
        </w:r>
      </w:hyperlink>
      <w:r w:rsidRPr="00D166ED">
        <w:rPr>
          <w:color w:val="auto"/>
          <w:spacing w:val="2"/>
          <w:sz w:val="24"/>
          <w:szCs w:val="24"/>
          <w:shd w:val="clear" w:color="auto" w:fill="FFFFFF"/>
        </w:rPr>
        <w:t xml:space="preserve"> (Accessed 11th April 2022)</w:t>
      </w:r>
    </w:p>
    <w:p w14:paraId="4E7AA99C" w14:textId="77777777" w:rsidR="00047D11" w:rsidRPr="00D166ED" w:rsidRDefault="00047D11" w:rsidP="00047D11">
      <w:pPr>
        <w:keepNext/>
        <w:spacing w:before="240" w:after="60"/>
        <w:ind w:right="237"/>
        <w:jc w:val="both"/>
        <w:rPr>
          <w:color w:val="auto"/>
          <w:spacing w:val="2"/>
          <w:sz w:val="24"/>
          <w:szCs w:val="24"/>
          <w:shd w:val="clear" w:color="auto" w:fill="FFFFFF"/>
        </w:rPr>
      </w:pPr>
    </w:p>
    <w:p w14:paraId="4F8235BC" w14:textId="52C994F2" w:rsidR="00047D11" w:rsidRPr="00D166ED" w:rsidRDefault="00047D11" w:rsidP="00047D11">
      <w:pPr>
        <w:ind w:right="237"/>
        <w:jc w:val="both"/>
        <w:rPr>
          <w:sz w:val="24"/>
          <w:szCs w:val="24"/>
        </w:rPr>
      </w:pPr>
      <w:r w:rsidRPr="00D166ED">
        <w:rPr>
          <w:sz w:val="24"/>
          <w:szCs w:val="24"/>
        </w:rPr>
        <w:t xml:space="preserve">Npcc.police.uk (n.d) </w:t>
      </w:r>
      <w:r w:rsidRPr="00D166ED">
        <w:rPr>
          <w:i/>
          <w:iCs/>
          <w:sz w:val="24"/>
          <w:szCs w:val="24"/>
        </w:rPr>
        <w:t>‘Policing Vision 2025’</w:t>
      </w:r>
      <w:r w:rsidRPr="00D166ED">
        <w:rPr>
          <w:sz w:val="24"/>
          <w:szCs w:val="24"/>
        </w:rPr>
        <w:t xml:space="preserve"> [online] Available at: htps://www.npcc.police.uk/documents/Policing%20Vision.pdf [Accessed: 14</w:t>
      </w:r>
      <w:r w:rsidRPr="00D166ED">
        <w:rPr>
          <w:sz w:val="24"/>
          <w:szCs w:val="24"/>
          <w:vertAlign w:val="superscript"/>
        </w:rPr>
        <w:t>th</w:t>
      </w:r>
      <w:r w:rsidRPr="00D166ED">
        <w:rPr>
          <w:sz w:val="24"/>
          <w:szCs w:val="24"/>
        </w:rPr>
        <w:t xml:space="preserve"> March 2022]</w:t>
      </w:r>
    </w:p>
    <w:p w14:paraId="515448C9" w14:textId="77777777" w:rsidR="00047D11" w:rsidRPr="00D166ED" w:rsidRDefault="00047D11" w:rsidP="00047D11">
      <w:pPr>
        <w:rPr>
          <w:sz w:val="24"/>
          <w:szCs w:val="24"/>
        </w:rPr>
      </w:pPr>
    </w:p>
    <w:p w14:paraId="2979188B" w14:textId="60DFFB79" w:rsidR="00047D11" w:rsidRPr="00D166ED" w:rsidRDefault="00047D11" w:rsidP="00047D11">
      <w:pPr>
        <w:rPr>
          <w:sz w:val="24"/>
          <w:szCs w:val="24"/>
        </w:rPr>
      </w:pPr>
      <w:proofErr w:type="spellStart"/>
      <w:r w:rsidRPr="00D166ED">
        <w:rPr>
          <w:sz w:val="24"/>
          <w:szCs w:val="24"/>
        </w:rPr>
        <w:t>Ohemeng</w:t>
      </w:r>
      <w:proofErr w:type="spellEnd"/>
      <w:r w:rsidRPr="00D166ED">
        <w:rPr>
          <w:sz w:val="24"/>
          <w:szCs w:val="24"/>
        </w:rPr>
        <w:t xml:space="preserve">, F ET ALL (2020) ‘Bureaucratic leadership, trust building, and employee engagement in the public sector in Ghana: The perspective of social exchange theory’ 16,(1) pp17-40 [online] Available at: </w:t>
      </w:r>
      <w:hyperlink r:id="rId48" w:history="1">
        <w:r w:rsidRPr="00D166ED">
          <w:rPr>
            <w:rStyle w:val="Hyperlink"/>
            <w:sz w:val="24"/>
            <w:szCs w:val="24"/>
          </w:rPr>
          <w:t>https://www.emerald.com/insight/content/doi/10.1108/IJPL-05-2019-0018/full/html</w:t>
        </w:r>
      </w:hyperlink>
      <w:r w:rsidRPr="00D166ED">
        <w:rPr>
          <w:sz w:val="24"/>
          <w:szCs w:val="24"/>
        </w:rPr>
        <w:t xml:space="preserve"> [Accessed: 12th April 2022]</w:t>
      </w:r>
    </w:p>
    <w:p w14:paraId="25AF57F3" w14:textId="77777777" w:rsidR="00047D11" w:rsidRPr="00D166ED" w:rsidRDefault="00047D11" w:rsidP="00047D11">
      <w:pPr>
        <w:rPr>
          <w:sz w:val="24"/>
          <w:szCs w:val="24"/>
        </w:rPr>
      </w:pPr>
    </w:p>
    <w:p w14:paraId="52CDDBBE" w14:textId="05DB2F26" w:rsidR="00047D11" w:rsidRPr="00D166ED" w:rsidRDefault="00047D11" w:rsidP="00047D11">
      <w:pPr>
        <w:rPr>
          <w:sz w:val="24"/>
          <w:szCs w:val="24"/>
        </w:rPr>
      </w:pPr>
      <w:proofErr w:type="spellStart"/>
      <w:r w:rsidRPr="00D166ED">
        <w:rPr>
          <w:sz w:val="24"/>
          <w:szCs w:val="24"/>
        </w:rPr>
        <w:t>Paracha</w:t>
      </w:r>
      <w:proofErr w:type="spellEnd"/>
      <w:r w:rsidRPr="00D166ED">
        <w:rPr>
          <w:sz w:val="24"/>
          <w:szCs w:val="24"/>
        </w:rPr>
        <w:t xml:space="preserve">, M ET ALL (2012) ‘’’Impact of Leadership Style (Transformational &amp; Transactional Leadership) On employee performance and mediating role of job satisfaction’’ Study of private school (educator) in Pakistan’ 7, (4) [online] Available at: </w:t>
      </w:r>
      <w:hyperlink r:id="rId49" w:history="1">
        <w:r w:rsidRPr="00D166ED">
          <w:rPr>
            <w:rStyle w:val="Hyperlink"/>
            <w:sz w:val="24"/>
            <w:szCs w:val="24"/>
          </w:rPr>
          <w:t>https://d1wqtxts1xzle7.cloudfront.net/44886831/6-Impact-of-Leadership-Style-Transformational-with-cover-page-v2.pdf?Expires=1649769577&amp;Signature=PJ6DyxXvw93cwUrAkCYqgAiKiBwG6tVVRjKF1DBaWqnxTFWltiOj0Pl7SvG2TRcfx4rjH8s8vpw4TzAwSUNd4PaCjutQ3kFPhEKEMaxNZtZgj7A1Hjy7xCKAkgltClFFUuHgKsd-eIJu~2C35Jt9OR0CGD9vZ5EuIN-0BEz-m9S5bASObdrBCvYhMDOEIy8qOyfNNOAlpU0T6ZXlHNPODt51o-0mAkwC43aXfCPFQHAchf-k3LVuDBsj2zbZ9ddVxDWMTe31WDoUoycNoeQhg8dlkfot9haLTSk19W~IPYi1~K6pXxZGqNFJ8EnUfJlXUme3mapHtonfXRYq5UK8wg__&amp;Key-Pair-Id=APKAJLOHF5GGSLRBV4ZA</w:t>
        </w:r>
      </w:hyperlink>
      <w:r w:rsidRPr="00D166ED">
        <w:rPr>
          <w:sz w:val="24"/>
          <w:szCs w:val="24"/>
        </w:rPr>
        <w:t xml:space="preserve"> [Accessed: 12th April 2022]</w:t>
      </w:r>
    </w:p>
    <w:p w14:paraId="3E73F964" w14:textId="77777777" w:rsidR="00047D11" w:rsidRPr="00D166ED" w:rsidRDefault="00047D11" w:rsidP="00047D11">
      <w:pPr>
        <w:keepNext/>
        <w:spacing w:before="240" w:after="60"/>
        <w:ind w:right="237"/>
        <w:jc w:val="both"/>
        <w:rPr>
          <w:sz w:val="24"/>
          <w:szCs w:val="24"/>
        </w:rPr>
      </w:pPr>
      <w:r w:rsidRPr="00D166ED">
        <w:rPr>
          <w:sz w:val="24"/>
          <w:szCs w:val="24"/>
        </w:rPr>
        <w:t xml:space="preserve">Parcticallaw.thomsonreuters.com (2022) </w:t>
      </w:r>
      <w:r w:rsidRPr="00D166ED">
        <w:rPr>
          <w:i/>
          <w:iCs/>
          <w:sz w:val="24"/>
          <w:szCs w:val="24"/>
        </w:rPr>
        <w:t xml:space="preserve">‘Limitation Periods’ </w:t>
      </w:r>
      <w:r w:rsidRPr="00D166ED">
        <w:rPr>
          <w:sz w:val="24"/>
          <w:szCs w:val="24"/>
        </w:rPr>
        <w:t>[online]</w:t>
      </w:r>
      <w:r w:rsidRPr="00D166ED">
        <w:rPr>
          <w:i/>
          <w:iCs/>
          <w:sz w:val="24"/>
          <w:szCs w:val="24"/>
        </w:rPr>
        <w:t xml:space="preserve"> </w:t>
      </w:r>
      <w:r w:rsidRPr="00D166ED">
        <w:rPr>
          <w:bCs/>
          <w:sz w:val="24"/>
          <w:szCs w:val="24"/>
        </w:rPr>
        <w:t>Available at: h</w:t>
      </w:r>
      <w:r w:rsidRPr="00D166ED">
        <w:rPr>
          <w:sz w:val="24"/>
          <w:szCs w:val="24"/>
        </w:rPr>
        <w:t xml:space="preserve"> </w:t>
      </w:r>
      <w:r w:rsidRPr="00D166ED">
        <w:rPr>
          <w:bCs/>
          <w:sz w:val="24"/>
          <w:szCs w:val="24"/>
        </w:rPr>
        <w:t xml:space="preserve">ttps://uk.practicallaw.thomsonreuters.com/1-518-8770?transitionType=Default&amp;contextData=(sc.Default)&amp;firstPage=true </w:t>
      </w:r>
      <w:r w:rsidRPr="00D166ED">
        <w:rPr>
          <w:sz w:val="24"/>
          <w:szCs w:val="24"/>
        </w:rPr>
        <w:t>[Accessed: 11th April 2022]</w:t>
      </w:r>
    </w:p>
    <w:p w14:paraId="03D1EE11" w14:textId="77777777" w:rsidR="00047D11" w:rsidRPr="00D166ED" w:rsidRDefault="00047D11" w:rsidP="00047D11">
      <w:pPr>
        <w:rPr>
          <w:sz w:val="24"/>
          <w:szCs w:val="24"/>
        </w:rPr>
      </w:pPr>
    </w:p>
    <w:p w14:paraId="27A6AC97" w14:textId="77777777" w:rsidR="00047D11" w:rsidRPr="00D166ED" w:rsidRDefault="00047D11" w:rsidP="00047D11">
      <w:pPr>
        <w:ind w:right="237"/>
        <w:jc w:val="both"/>
        <w:rPr>
          <w:i/>
          <w:iCs/>
          <w:sz w:val="24"/>
          <w:szCs w:val="24"/>
        </w:rPr>
      </w:pPr>
      <w:r w:rsidRPr="00D166ED">
        <w:rPr>
          <w:sz w:val="24"/>
          <w:szCs w:val="24"/>
        </w:rPr>
        <w:t xml:space="preserve">Perrin, A (2015) </w:t>
      </w:r>
      <w:r w:rsidRPr="00D166ED">
        <w:rPr>
          <w:i/>
          <w:iCs/>
          <w:sz w:val="24"/>
          <w:szCs w:val="24"/>
        </w:rPr>
        <w:t xml:space="preserve">‘Social media usage:2005-2015’ </w:t>
      </w:r>
      <w:r w:rsidRPr="00D166ED">
        <w:rPr>
          <w:sz w:val="24"/>
          <w:szCs w:val="24"/>
        </w:rPr>
        <w:t xml:space="preserve">[online] Available at: </w:t>
      </w:r>
      <w:hyperlink r:id="rId50" w:history="1">
        <w:r w:rsidRPr="00D166ED">
          <w:rPr>
            <w:rStyle w:val="Hyperlink"/>
            <w:sz w:val="24"/>
            <w:szCs w:val="24"/>
          </w:rPr>
          <w:t>https://www.secretintelligenceservice.org/wp-content/uploads/2016/02/PI_2015-10-08_Social-Networking-Usage-2005-2015_FINAL.pdf</w:t>
        </w:r>
      </w:hyperlink>
      <w:r w:rsidRPr="00D166ED">
        <w:rPr>
          <w:sz w:val="24"/>
          <w:szCs w:val="24"/>
        </w:rPr>
        <w:t xml:space="preserve">  [Accessed: 11th April 2022]</w:t>
      </w:r>
    </w:p>
    <w:p w14:paraId="3A98878C" w14:textId="77777777" w:rsidR="00047D11" w:rsidRPr="00D166ED" w:rsidRDefault="00047D11" w:rsidP="00047D11">
      <w:pPr>
        <w:ind w:right="237"/>
        <w:jc w:val="both"/>
        <w:rPr>
          <w:sz w:val="24"/>
          <w:szCs w:val="24"/>
        </w:rPr>
      </w:pPr>
    </w:p>
    <w:p w14:paraId="0894E279" w14:textId="77777777" w:rsidR="00047D11" w:rsidRPr="00D166ED" w:rsidRDefault="00047D11" w:rsidP="00047D11">
      <w:pPr>
        <w:ind w:right="237"/>
        <w:jc w:val="both"/>
        <w:rPr>
          <w:i/>
          <w:iCs/>
          <w:sz w:val="24"/>
          <w:szCs w:val="24"/>
        </w:rPr>
      </w:pPr>
      <w:proofErr w:type="spellStart"/>
      <w:r w:rsidRPr="00D166ED">
        <w:rPr>
          <w:sz w:val="24"/>
          <w:szCs w:val="24"/>
        </w:rPr>
        <w:t>Police.community</w:t>
      </w:r>
      <w:proofErr w:type="spellEnd"/>
      <w:r w:rsidRPr="00D166ED">
        <w:rPr>
          <w:sz w:val="24"/>
          <w:szCs w:val="24"/>
        </w:rPr>
        <w:t xml:space="preserve"> (n.d) </w:t>
      </w:r>
      <w:r w:rsidRPr="00D166ED">
        <w:rPr>
          <w:i/>
          <w:iCs/>
          <w:sz w:val="24"/>
          <w:szCs w:val="24"/>
        </w:rPr>
        <w:t xml:space="preserve">‘CoP: College of Policing launches five-year strategy’ </w:t>
      </w:r>
      <w:r w:rsidRPr="00D166ED">
        <w:rPr>
          <w:sz w:val="24"/>
          <w:szCs w:val="24"/>
        </w:rPr>
        <w:t xml:space="preserve">[online] Available at: </w:t>
      </w:r>
      <w:hyperlink r:id="rId51" w:history="1">
        <w:r w:rsidRPr="00D166ED">
          <w:rPr>
            <w:rStyle w:val="Hyperlink"/>
            <w:sz w:val="24"/>
            <w:szCs w:val="24"/>
          </w:rPr>
          <w:t>https://police.community/topic/1265-cop-college-of-policing-launches-five-year-strategy/</w:t>
        </w:r>
      </w:hyperlink>
      <w:r w:rsidRPr="00D166ED">
        <w:rPr>
          <w:sz w:val="24"/>
          <w:szCs w:val="24"/>
        </w:rPr>
        <w:t xml:space="preserve">  [Accessed: 10th April 2022]</w:t>
      </w:r>
    </w:p>
    <w:p w14:paraId="52C102EA" w14:textId="77777777" w:rsidR="00047D11" w:rsidRPr="00D166ED" w:rsidRDefault="00047D11" w:rsidP="00047D11">
      <w:pPr>
        <w:ind w:right="237"/>
        <w:jc w:val="both"/>
        <w:rPr>
          <w:sz w:val="24"/>
          <w:szCs w:val="24"/>
        </w:rPr>
      </w:pPr>
    </w:p>
    <w:p w14:paraId="5199A55F" w14:textId="77777777" w:rsidR="00047D11" w:rsidRPr="00D166ED" w:rsidRDefault="00047D11" w:rsidP="00047D11">
      <w:pPr>
        <w:ind w:right="237"/>
        <w:jc w:val="both"/>
        <w:rPr>
          <w:i/>
          <w:iCs/>
          <w:sz w:val="24"/>
          <w:szCs w:val="24"/>
        </w:rPr>
      </w:pPr>
      <w:r w:rsidRPr="00D166ED">
        <w:rPr>
          <w:sz w:val="24"/>
          <w:szCs w:val="24"/>
        </w:rPr>
        <w:t xml:space="preserve">Polfed.org (2021) </w:t>
      </w:r>
      <w:r w:rsidRPr="00D166ED">
        <w:rPr>
          <w:i/>
          <w:iCs/>
          <w:sz w:val="24"/>
          <w:szCs w:val="24"/>
        </w:rPr>
        <w:t xml:space="preserve">‘Federation on degrees: Police officers do not need a degree to do a good job’ </w:t>
      </w:r>
      <w:r w:rsidRPr="00D166ED">
        <w:rPr>
          <w:sz w:val="24"/>
          <w:szCs w:val="24"/>
        </w:rPr>
        <w:t xml:space="preserve">[online] Available at: </w:t>
      </w:r>
      <w:hyperlink r:id="rId52" w:history="1">
        <w:r w:rsidRPr="00D166ED">
          <w:rPr>
            <w:rStyle w:val="Hyperlink"/>
            <w:sz w:val="24"/>
            <w:szCs w:val="24"/>
          </w:rPr>
          <w:t>https://www.polfed.org/humber/news/2021/federation-on-degrees-police-officers-do-not-need-a-degree-to-do-a-good-job/?msclkid=84339163b8b011eca4413444cc57c6c4</w:t>
        </w:r>
      </w:hyperlink>
      <w:r w:rsidRPr="00D166ED">
        <w:rPr>
          <w:sz w:val="24"/>
          <w:szCs w:val="24"/>
        </w:rPr>
        <w:t xml:space="preserve"> </w:t>
      </w:r>
      <w:r w:rsidRPr="00D166ED">
        <w:rPr>
          <w:i/>
          <w:iCs/>
          <w:sz w:val="24"/>
          <w:szCs w:val="24"/>
        </w:rPr>
        <w:t xml:space="preserve"> </w:t>
      </w:r>
      <w:r w:rsidRPr="00D166ED">
        <w:rPr>
          <w:sz w:val="24"/>
          <w:szCs w:val="24"/>
        </w:rPr>
        <w:t>[Accessed: 10th April 2022]</w:t>
      </w:r>
    </w:p>
    <w:p w14:paraId="0E6A099A" w14:textId="77777777" w:rsidR="00047D11" w:rsidRPr="00D166ED" w:rsidRDefault="00047D11" w:rsidP="00047D11">
      <w:pPr>
        <w:keepNext/>
        <w:spacing w:before="240" w:after="60"/>
        <w:ind w:right="237"/>
        <w:jc w:val="both"/>
        <w:rPr>
          <w:sz w:val="24"/>
          <w:szCs w:val="24"/>
        </w:rPr>
      </w:pPr>
      <w:r w:rsidRPr="00D166ED">
        <w:rPr>
          <w:sz w:val="24"/>
          <w:szCs w:val="24"/>
        </w:rPr>
        <w:t xml:space="preserve">Police-foundation.org.uk (2017) </w:t>
      </w:r>
      <w:r w:rsidRPr="00D166ED">
        <w:rPr>
          <w:i/>
          <w:iCs/>
          <w:sz w:val="24"/>
          <w:szCs w:val="24"/>
        </w:rPr>
        <w:t xml:space="preserve">‘The Role and Responsibilities of the Police’ </w:t>
      </w:r>
      <w:r w:rsidRPr="00D166ED">
        <w:rPr>
          <w:bCs/>
          <w:sz w:val="24"/>
          <w:szCs w:val="24"/>
        </w:rPr>
        <w:t xml:space="preserve">[online] Available at: </w:t>
      </w:r>
      <w:hyperlink r:id="rId53" w:history="1">
        <w:r w:rsidRPr="00D166ED">
          <w:rPr>
            <w:rStyle w:val="Hyperlink"/>
            <w:bCs/>
            <w:sz w:val="24"/>
            <w:szCs w:val="24"/>
          </w:rPr>
          <w:t>https://www.police-foundation.org.uk/2017/wp-content/uploads/2017/06/roles_and_resp.pdf</w:t>
        </w:r>
      </w:hyperlink>
      <w:r w:rsidRPr="00D166ED">
        <w:rPr>
          <w:bCs/>
          <w:sz w:val="24"/>
          <w:szCs w:val="24"/>
        </w:rPr>
        <w:t xml:space="preserve">  </w:t>
      </w:r>
      <w:r w:rsidRPr="00D166ED">
        <w:rPr>
          <w:sz w:val="24"/>
          <w:szCs w:val="24"/>
        </w:rPr>
        <w:t>[Accessed: 5th April 2022]</w:t>
      </w:r>
    </w:p>
    <w:p w14:paraId="14FF157E" w14:textId="77777777" w:rsidR="00047D11" w:rsidRPr="00D166ED" w:rsidRDefault="00047D11" w:rsidP="00047D11">
      <w:pPr>
        <w:rPr>
          <w:sz w:val="24"/>
          <w:szCs w:val="24"/>
        </w:rPr>
      </w:pPr>
    </w:p>
    <w:p w14:paraId="18E82D43" w14:textId="77777777" w:rsidR="00047D11" w:rsidRPr="00D166ED" w:rsidRDefault="00047D11" w:rsidP="00047D11">
      <w:pPr>
        <w:rPr>
          <w:sz w:val="24"/>
          <w:szCs w:val="24"/>
        </w:rPr>
      </w:pPr>
      <w:r w:rsidRPr="00D166ED">
        <w:rPr>
          <w:sz w:val="24"/>
          <w:szCs w:val="24"/>
        </w:rPr>
        <w:t xml:space="preserve">Robbins, M (2019) </w:t>
      </w:r>
      <w:r w:rsidRPr="00D166ED">
        <w:rPr>
          <w:i/>
          <w:iCs/>
          <w:sz w:val="24"/>
          <w:szCs w:val="24"/>
        </w:rPr>
        <w:t xml:space="preserve">‘Why Employee Need Both Recognition and Appreciation’ </w:t>
      </w:r>
      <w:r w:rsidRPr="00D166ED">
        <w:rPr>
          <w:sz w:val="24"/>
          <w:szCs w:val="24"/>
        </w:rPr>
        <w:t xml:space="preserve">[online] Available at: </w:t>
      </w:r>
      <w:hyperlink r:id="rId54" w:history="1">
        <w:r w:rsidRPr="00D166ED">
          <w:rPr>
            <w:rStyle w:val="Hyperlink"/>
            <w:sz w:val="24"/>
            <w:szCs w:val="24"/>
          </w:rPr>
          <w:t>https://static1.squarespace.com/static/567036350ab377e17addca0e/t/61bcfbf290c4bc14be2f1394/1639775221367/Why+Employees+Need+Both+Recognition+and+Appreciation.pdf</w:t>
        </w:r>
      </w:hyperlink>
      <w:r w:rsidRPr="00D166ED">
        <w:rPr>
          <w:sz w:val="24"/>
          <w:szCs w:val="24"/>
        </w:rPr>
        <w:t xml:space="preserve"> [Accessed: 19th April 2022]</w:t>
      </w:r>
    </w:p>
    <w:p w14:paraId="1E1D1671" w14:textId="77777777" w:rsidR="00047D11" w:rsidRPr="00D166ED" w:rsidRDefault="00047D11" w:rsidP="00047D11">
      <w:pPr>
        <w:rPr>
          <w:sz w:val="24"/>
          <w:szCs w:val="24"/>
        </w:rPr>
      </w:pPr>
    </w:p>
    <w:p w14:paraId="5CF2C23E" w14:textId="0BBF3643" w:rsidR="00047D11" w:rsidRPr="00D166ED" w:rsidRDefault="00047D11" w:rsidP="00047D11">
      <w:pPr>
        <w:rPr>
          <w:sz w:val="24"/>
          <w:szCs w:val="24"/>
        </w:rPr>
      </w:pPr>
      <w:r w:rsidRPr="00D166ED">
        <w:rPr>
          <w:sz w:val="24"/>
          <w:szCs w:val="24"/>
        </w:rPr>
        <w:t xml:space="preserve">Sharma, L ET ALL (2013) </w:t>
      </w:r>
      <w:r w:rsidRPr="00D166ED">
        <w:rPr>
          <w:i/>
          <w:iCs/>
          <w:sz w:val="24"/>
          <w:szCs w:val="24"/>
        </w:rPr>
        <w:t xml:space="preserve">‘Characteristics of Laissez-faire leadership style: a case study’ </w:t>
      </w:r>
      <w:r w:rsidRPr="00D166ED">
        <w:rPr>
          <w:sz w:val="24"/>
          <w:szCs w:val="24"/>
        </w:rPr>
        <w:t xml:space="preserve">4/3, pp29-31 [online] Available at: </w:t>
      </w:r>
      <w:hyperlink r:id="rId55" w:history="1">
        <w:r w:rsidRPr="00D166ED">
          <w:rPr>
            <w:rStyle w:val="Hyperlink"/>
            <w:sz w:val="24"/>
            <w:szCs w:val="24"/>
          </w:rPr>
          <w:t>https://web.s.ebscohost.com/abstract?direct=true&amp;profile=ehost&amp;scope=site&amp;authtype=crawler&amp;jrnl=22494561&amp;asa=Y&amp;AN=119659430&amp;h=O0Mk3%2fSrkt8tRrfxiJWhGgLNNuQhZJv1bCco0IYY0WZ2D%2fQF9abBpMeCQhXvp3pNNLVXblTMCqf42KhCpFZG%2bg%3d%3d&amp;crl=c&amp;resultNs=AdminWebAuth&amp;resultLocal=ErrCrlNotAuth&amp;crlhashurl=login.aspx%3fdirect%3dtrue%26profile%3dehost%26scope%3dsite%26authtype%3dcrawler%26jrnl%3d22494561%26asa%3dY%26AN%3d119659430</w:t>
        </w:r>
      </w:hyperlink>
      <w:r w:rsidRPr="00D166ED">
        <w:rPr>
          <w:sz w:val="24"/>
          <w:szCs w:val="24"/>
        </w:rPr>
        <w:t xml:space="preserve"> [Accessed: 12th April 2022]</w:t>
      </w:r>
    </w:p>
    <w:p w14:paraId="419171FF" w14:textId="77777777" w:rsidR="00047D11" w:rsidRPr="00D166ED" w:rsidRDefault="00047D11" w:rsidP="00047D11">
      <w:pPr>
        <w:rPr>
          <w:sz w:val="24"/>
          <w:szCs w:val="24"/>
        </w:rPr>
      </w:pPr>
    </w:p>
    <w:p w14:paraId="6812B284" w14:textId="77777777" w:rsidR="00047D11" w:rsidRPr="00D166ED" w:rsidRDefault="00047D11" w:rsidP="00047D11">
      <w:pPr>
        <w:rPr>
          <w:sz w:val="24"/>
          <w:szCs w:val="24"/>
        </w:rPr>
      </w:pPr>
      <w:r w:rsidRPr="00D166ED">
        <w:rPr>
          <w:sz w:val="24"/>
          <w:szCs w:val="24"/>
        </w:rPr>
        <w:t xml:space="preserve">Showers, B &amp; Joyce, B (1996) </w:t>
      </w:r>
      <w:r w:rsidRPr="00D166ED">
        <w:rPr>
          <w:i/>
          <w:iCs/>
          <w:sz w:val="24"/>
          <w:szCs w:val="24"/>
        </w:rPr>
        <w:t>‘The evolution of peer coaching’</w:t>
      </w:r>
      <w:r w:rsidRPr="00D166ED">
        <w:rPr>
          <w:sz w:val="24"/>
          <w:szCs w:val="24"/>
        </w:rPr>
        <w:t xml:space="preserve"> Educational Leadership, 53, pp12-16 [online] Available at: </w:t>
      </w:r>
      <w:hyperlink r:id="rId56" w:history="1">
        <w:r w:rsidRPr="00D166ED">
          <w:rPr>
            <w:rStyle w:val="Hyperlink"/>
            <w:sz w:val="24"/>
            <w:szCs w:val="24"/>
          </w:rPr>
          <w:t>https://d1wqtxts1xzle7.cloudfront.net/3519111/joyce_showers_peer_coaching-with-cover-page-v2.pdf?Expires=1650383009&amp;Signature=fWdHCw~94XtCiyo6URHnhCvK9SSpFa02cH4nUPq~Pml~wz2FMRIjbQFwKbEEGDLu9s1RmaZ7R59XUZnxRhR0nQRT58uw8SPXlQkRbWPRmhLkjZ2d8hr2GHOlhv7lbb9o3ZG4wY7uNnz6F4FbzWulJ5lTPVdVNkmVDwZ7UOPds3pfv5gieqo1Af8qaj9-0CkGqRb-RxlKzzkAs9cGvOLWBsi7b9kggEyIX5ISTbIxQW32-Go0X4pIT1xPdnAUgJq6s1Zvn2UGfiUPNV6x0QiFoya8u-V9t6ErgmdC8wlffCQcSZcDY2V9JqqCfv-lNJaqtuFKxMEw1kpp6QSW4HhZVQ__&amp;Key-Pair-Id=APKAJLOHF5GGSLRBV4ZA</w:t>
        </w:r>
      </w:hyperlink>
      <w:r w:rsidRPr="00D166ED">
        <w:rPr>
          <w:sz w:val="24"/>
          <w:szCs w:val="24"/>
        </w:rPr>
        <w:t xml:space="preserve"> [Accessed: 19th April 2022]</w:t>
      </w:r>
    </w:p>
    <w:p w14:paraId="305764AB" w14:textId="77777777" w:rsidR="00047D11" w:rsidRPr="00D166ED" w:rsidRDefault="00047D11" w:rsidP="00047D11">
      <w:pPr>
        <w:keepNext/>
        <w:spacing w:before="240" w:after="60"/>
        <w:ind w:right="237"/>
        <w:jc w:val="both"/>
        <w:rPr>
          <w:sz w:val="24"/>
          <w:szCs w:val="24"/>
        </w:rPr>
      </w:pPr>
      <w:r w:rsidRPr="00D166ED">
        <w:rPr>
          <w:sz w:val="24"/>
          <w:szCs w:val="24"/>
        </w:rPr>
        <w:t xml:space="preserve">South-wales.police.uk (2022) </w:t>
      </w:r>
      <w:r w:rsidRPr="00D166ED">
        <w:rPr>
          <w:i/>
          <w:iCs/>
          <w:sz w:val="24"/>
          <w:szCs w:val="24"/>
        </w:rPr>
        <w:t>‘Overview’</w:t>
      </w:r>
      <w:r w:rsidRPr="00D166ED">
        <w:rPr>
          <w:sz w:val="24"/>
          <w:szCs w:val="24"/>
        </w:rPr>
        <w:t xml:space="preserve"> [online] Available at: ttps://www.south-wales.police.uk/police-forces/south-wales-police/areas/about-us/about-us/overview/#:~:text=South%20Wales%20Police%20is%20the,%25%20of%20the%20country%27s%20population). [Accessed: 11th April 2022]</w:t>
      </w:r>
    </w:p>
    <w:p w14:paraId="23BDD17C" w14:textId="77777777" w:rsidR="00047D11" w:rsidRPr="00D166ED" w:rsidRDefault="00047D11" w:rsidP="00047D11">
      <w:pPr>
        <w:keepNext/>
        <w:spacing w:before="240" w:after="60"/>
        <w:ind w:right="237"/>
        <w:jc w:val="both"/>
        <w:rPr>
          <w:sz w:val="24"/>
          <w:szCs w:val="24"/>
        </w:rPr>
      </w:pPr>
      <w:r w:rsidRPr="00D166ED">
        <w:rPr>
          <w:sz w:val="24"/>
          <w:szCs w:val="24"/>
        </w:rPr>
        <w:t xml:space="preserve">South-wales.police.uk (2022) </w:t>
      </w:r>
      <w:r w:rsidRPr="00D166ED">
        <w:rPr>
          <w:i/>
          <w:iCs/>
          <w:sz w:val="24"/>
          <w:szCs w:val="24"/>
        </w:rPr>
        <w:t>‘Tackling knife crime: Op Sceptre week of action’</w:t>
      </w:r>
      <w:r w:rsidRPr="00D166ED">
        <w:rPr>
          <w:sz w:val="24"/>
          <w:szCs w:val="24"/>
        </w:rPr>
        <w:t xml:space="preserve"> [online] Available at: </w:t>
      </w:r>
      <w:hyperlink r:id="rId57" w:history="1">
        <w:r w:rsidRPr="00D166ED">
          <w:rPr>
            <w:rStyle w:val="Hyperlink"/>
            <w:sz w:val="24"/>
            <w:szCs w:val="24"/>
          </w:rPr>
          <w:t>https://www.south-wales.police.uk/news/south-wales/news/2021/november/tackling-knife-crime-op-sceptre-week-of-action/</w:t>
        </w:r>
      </w:hyperlink>
      <w:r w:rsidRPr="00D166ED">
        <w:rPr>
          <w:sz w:val="24"/>
          <w:szCs w:val="24"/>
        </w:rPr>
        <w:t xml:space="preserve"> [Accessed: 11th April 2022]</w:t>
      </w:r>
    </w:p>
    <w:p w14:paraId="441A41F6" w14:textId="77777777" w:rsidR="00047D11" w:rsidRPr="00D166ED" w:rsidRDefault="00047D11" w:rsidP="00047D11">
      <w:pPr>
        <w:rPr>
          <w:sz w:val="24"/>
          <w:szCs w:val="24"/>
        </w:rPr>
      </w:pPr>
    </w:p>
    <w:p w14:paraId="3E6151E2" w14:textId="77777777" w:rsidR="00047D11" w:rsidRPr="00D166ED" w:rsidRDefault="00047D11" w:rsidP="00047D11">
      <w:pPr>
        <w:keepNext/>
        <w:spacing w:before="240" w:after="60"/>
        <w:ind w:right="237"/>
        <w:jc w:val="both"/>
        <w:rPr>
          <w:sz w:val="24"/>
          <w:szCs w:val="24"/>
        </w:rPr>
      </w:pPr>
      <w:r w:rsidRPr="00D166ED">
        <w:rPr>
          <w:sz w:val="24"/>
          <w:szCs w:val="24"/>
        </w:rPr>
        <w:lastRenderedPageBreak/>
        <w:t xml:space="preserve">Wallace, M (2020) </w:t>
      </w:r>
      <w:r w:rsidRPr="00D166ED">
        <w:rPr>
          <w:i/>
          <w:iCs/>
          <w:sz w:val="24"/>
          <w:szCs w:val="24"/>
        </w:rPr>
        <w:t>‘Police officers do not need a degree to do their jobs – let’s end this policy’</w:t>
      </w:r>
      <w:r w:rsidRPr="00D166ED">
        <w:rPr>
          <w:sz w:val="24"/>
          <w:szCs w:val="24"/>
        </w:rPr>
        <w:t xml:space="preserve"> </w:t>
      </w:r>
      <w:r w:rsidRPr="00D166ED">
        <w:rPr>
          <w:bCs/>
          <w:sz w:val="24"/>
          <w:szCs w:val="24"/>
        </w:rPr>
        <w:t xml:space="preserve">[online] Available at: </w:t>
      </w:r>
      <w:hyperlink r:id="rId58" w:history="1">
        <w:r w:rsidRPr="00D166ED">
          <w:rPr>
            <w:rStyle w:val="Hyperlink"/>
            <w:bCs/>
            <w:sz w:val="24"/>
            <w:szCs w:val="24"/>
          </w:rPr>
          <w:t>https://inews.co.uk/opinion/police-officers-degree-university-recruitment-end-policy-453075</w:t>
        </w:r>
      </w:hyperlink>
      <w:r w:rsidRPr="00D166ED">
        <w:rPr>
          <w:bCs/>
          <w:sz w:val="24"/>
          <w:szCs w:val="24"/>
        </w:rPr>
        <w:t xml:space="preserve"> </w:t>
      </w:r>
      <w:r w:rsidRPr="00D166ED">
        <w:rPr>
          <w:sz w:val="24"/>
          <w:szCs w:val="24"/>
        </w:rPr>
        <w:t>[Accessed: 10th April February 2022]</w:t>
      </w:r>
    </w:p>
    <w:p w14:paraId="2D6EF8E1" w14:textId="77777777" w:rsidR="00047D11" w:rsidRPr="00D166ED" w:rsidRDefault="00047D11" w:rsidP="00047D11">
      <w:pPr>
        <w:rPr>
          <w:sz w:val="24"/>
          <w:szCs w:val="24"/>
        </w:rPr>
      </w:pPr>
    </w:p>
    <w:p w14:paraId="154E925A" w14:textId="03CF0C52" w:rsidR="00047D11" w:rsidRPr="00D166ED" w:rsidRDefault="00047D11" w:rsidP="00047D11">
      <w:pPr>
        <w:rPr>
          <w:sz w:val="24"/>
          <w:szCs w:val="24"/>
        </w:rPr>
      </w:pPr>
      <w:r w:rsidRPr="00D166ED">
        <w:rPr>
          <w:sz w:val="24"/>
          <w:szCs w:val="24"/>
        </w:rPr>
        <w:t xml:space="preserve">Walsh, J (2019) </w:t>
      </w:r>
      <w:r w:rsidRPr="00D166ED">
        <w:rPr>
          <w:i/>
          <w:iCs/>
          <w:sz w:val="24"/>
          <w:szCs w:val="24"/>
        </w:rPr>
        <w:t xml:space="preserve">‘Trust and Feedback: An exploratory study of the impact </w:t>
      </w:r>
      <w:proofErr w:type="gramStart"/>
      <w:r w:rsidRPr="00D166ED">
        <w:rPr>
          <w:i/>
          <w:iCs/>
          <w:sz w:val="24"/>
          <w:szCs w:val="24"/>
        </w:rPr>
        <w:t>of  trust</w:t>
      </w:r>
      <w:proofErr w:type="gramEnd"/>
      <w:r w:rsidRPr="00D166ED">
        <w:rPr>
          <w:i/>
          <w:iCs/>
          <w:sz w:val="24"/>
          <w:szCs w:val="24"/>
        </w:rPr>
        <w:t xml:space="preserve"> on upwards feedback in a Multisource Feedback Review’ </w:t>
      </w:r>
      <w:r w:rsidRPr="00D166ED">
        <w:rPr>
          <w:sz w:val="24"/>
          <w:szCs w:val="24"/>
        </w:rPr>
        <w:t>[online] Available at: norma.ncirl.ie/3934/1/judywalsh.pdf [Accessed: 19th April 2022]</w:t>
      </w:r>
    </w:p>
    <w:p w14:paraId="3918609C" w14:textId="77777777" w:rsidR="00047D11" w:rsidRPr="00D166ED" w:rsidRDefault="00047D11" w:rsidP="00047D11">
      <w:pPr>
        <w:rPr>
          <w:sz w:val="24"/>
          <w:szCs w:val="24"/>
        </w:rPr>
      </w:pPr>
    </w:p>
    <w:p w14:paraId="02514C88" w14:textId="77777777" w:rsidR="00047D11" w:rsidRPr="00D166ED" w:rsidRDefault="00047D11" w:rsidP="00047D11">
      <w:pPr>
        <w:rPr>
          <w:sz w:val="24"/>
          <w:szCs w:val="24"/>
        </w:rPr>
      </w:pPr>
      <w:r w:rsidRPr="00D166ED">
        <w:rPr>
          <w:sz w:val="24"/>
          <w:szCs w:val="24"/>
        </w:rPr>
        <w:t xml:space="preserve">Whitmore, J ET ALL (2013) </w:t>
      </w:r>
      <w:r w:rsidRPr="00D166ED">
        <w:rPr>
          <w:i/>
          <w:iCs/>
          <w:sz w:val="24"/>
          <w:szCs w:val="24"/>
        </w:rPr>
        <w:t xml:space="preserve">‘GROW Grows Up: From winning the game to pursuing Transpersonal Goals’ </w:t>
      </w:r>
      <w:r w:rsidRPr="00D166ED">
        <w:rPr>
          <w:sz w:val="24"/>
          <w:szCs w:val="24"/>
        </w:rPr>
        <w:t xml:space="preserve">[online] Available at: </w:t>
      </w:r>
      <w:hyperlink r:id="rId59" w:history="1">
        <w:r w:rsidRPr="00D166ED">
          <w:rPr>
            <w:rStyle w:val="Hyperlink"/>
            <w:sz w:val="24"/>
            <w:szCs w:val="24"/>
          </w:rPr>
          <w:t>https://www.taylorfrancis.com/chapters/edit/10.4324/9781315569208-22/grow-grows-winning-game-pursuing-transpersonal-goals-sir-john-whitmore-carol-kauffman-susan-david</w:t>
        </w:r>
      </w:hyperlink>
      <w:r w:rsidRPr="00D166ED">
        <w:rPr>
          <w:sz w:val="24"/>
          <w:szCs w:val="24"/>
        </w:rPr>
        <w:t xml:space="preserve"> [Accessed: 19th April 2022]</w:t>
      </w:r>
    </w:p>
    <w:p w14:paraId="03F1BBFA" w14:textId="77777777" w:rsidR="00047D11" w:rsidRPr="00D166ED" w:rsidRDefault="00047D11" w:rsidP="00047D11">
      <w:pPr>
        <w:keepNext/>
        <w:spacing w:before="240" w:after="60"/>
        <w:ind w:right="237"/>
        <w:jc w:val="both"/>
        <w:rPr>
          <w:sz w:val="24"/>
          <w:szCs w:val="24"/>
        </w:rPr>
      </w:pPr>
      <w:r w:rsidRPr="00D166ED">
        <w:rPr>
          <w:sz w:val="24"/>
          <w:szCs w:val="24"/>
        </w:rPr>
        <w:t>Wiginton, K (2021</w:t>
      </w:r>
      <w:proofErr w:type="gramStart"/>
      <w:r w:rsidRPr="00D166ED">
        <w:rPr>
          <w:sz w:val="24"/>
          <w:szCs w:val="24"/>
        </w:rPr>
        <w:t xml:space="preserve">)  </w:t>
      </w:r>
      <w:r w:rsidRPr="00D166ED">
        <w:rPr>
          <w:i/>
          <w:iCs/>
          <w:sz w:val="24"/>
          <w:szCs w:val="24"/>
        </w:rPr>
        <w:t>‘</w:t>
      </w:r>
      <w:proofErr w:type="gramEnd"/>
      <w:r w:rsidRPr="00D166ED">
        <w:rPr>
          <w:i/>
          <w:iCs/>
          <w:sz w:val="24"/>
          <w:szCs w:val="24"/>
        </w:rPr>
        <w:t xml:space="preserve">What is Neurodiversity?’ </w:t>
      </w:r>
      <w:r w:rsidRPr="00D166ED">
        <w:rPr>
          <w:sz w:val="24"/>
          <w:szCs w:val="24"/>
        </w:rPr>
        <w:t xml:space="preserve">[online] Available at: </w:t>
      </w:r>
      <w:hyperlink r:id="rId60" w:history="1">
        <w:r w:rsidRPr="00D166ED">
          <w:rPr>
            <w:rStyle w:val="Hyperlink"/>
            <w:sz w:val="24"/>
            <w:szCs w:val="24"/>
          </w:rPr>
          <w:t>https://www.webmd.com/add-adhd/features/what-is-neurodiversity</w:t>
        </w:r>
      </w:hyperlink>
      <w:r w:rsidRPr="00D166ED">
        <w:rPr>
          <w:sz w:val="24"/>
          <w:szCs w:val="24"/>
        </w:rPr>
        <w:t xml:space="preserve"> [Accessed: 10th April February 2022]</w:t>
      </w:r>
    </w:p>
    <w:p w14:paraId="01829723" w14:textId="77777777" w:rsidR="00047D11" w:rsidRPr="00D166ED" w:rsidRDefault="00047D11" w:rsidP="00047D11">
      <w:pPr>
        <w:keepNext/>
        <w:spacing w:before="240" w:after="60"/>
        <w:ind w:right="237"/>
        <w:jc w:val="both"/>
        <w:rPr>
          <w:sz w:val="24"/>
          <w:szCs w:val="24"/>
        </w:rPr>
      </w:pPr>
      <w:r w:rsidRPr="00D166ED">
        <w:rPr>
          <w:sz w:val="24"/>
          <w:szCs w:val="24"/>
        </w:rPr>
        <w:t xml:space="preserve">Williams, E ET ALL (2019) </w:t>
      </w:r>
      <w:r w:rsidRPr="00D166ED">
        <w:rPr>
          <w:i/>
          <w:iCs/>
          <w:sz w:val="24"/>
          <w:szCs w:val="24"/>
        </w:rPr>
        <w:t xml:space="preserve">‘The police education qualifications framework: a professional agenda or building professionals’ </w:t>
      </w:r>
      <w:r w:rsidRPr="00D166ED">
        <w:rPr>
          <w:sz w:val="24"/>
          <w:szCs w:val="24"/>
        </w:rPr>
        <w:t xml:space="preserve">Police Practice and Research 20, 3, pp 259 -272 </w:t>
      </w:r>
      <w:r w:rsidRPr="00D166ED">
        <w:rPr>
          <w:bCs/>
          <w:sz w:val="24"/>
          <w:szCs w:val="24"/>
        </w:rPr>
        <w:t>[online] Available at: https://web-p-ebscohost-com.ezproxy.uwtsd.ac.uk/ehost/pdfviewer/pdfviewer?vid=0&amp;sid=a18d65fa-8918-4adc-8907-11e21560216a%40redis</w:t>
      </w:r>
      <w:r w:rsidRPr="00D166ED">
        <w:rPr>
          <w:sz w:val="24"/>
          <w:szCs w:val="24"/>
        </w:rPr>
        <w:t xml:space="preserve"> [Accessed: 5th April February 2022]</w:t>
      </w:r>
    </w:p>
    <w:p w14:paraId="09ECBA76" w14:textId="77777777" w:rsidR="00047D11" w:rsidRPr="00D166ED" w:rsidRDefault="00047D11" w:rsidP="00047D11">
      <w:pPr>
        <w:keepNext/>
        <w:spacing w:before="240" w:after="60"/>
        <w:ind w:right="237"/>
        <w:jc w:val="both"/>
        <w:rPr>
          <w:sz w:val="24"/>
          <w:szCs w:val="24"/>
          <w:shd w:val="clear" w:color="auto" w:fill="FFFFFF"/>
        </w:rPr>
      </w:pPr>
      <w:r w:rsidRPr="00D166ED">
        <w:rPr>
          <w:sz w:val="24"/>
          <w:szCs w:val="24"/>
        </w:rPr>
        <w:t xml:space="preserve">University of Edinburgh. (2022) </w:t>
      </w:r>
      <w:r w:rsidRPr="00D166ED">
        <w:rPr>
          <w:i/>
          <w:iCs/>
          <w:sz w:val="24"/>
          <w:szCs w:val="24"/>
        </w:rPr>
        <w:t>‘Gibbs’ reflective cycle’</w:t>
      </w:r>
      <w:r w:rsidRPr="00D166ED">
        <w:rPr>
          <w:sz w:val="24"/>
          <w:szCs w:val="24"/>
        </w:rPr>
        <w:t xml:space="preserve"> [online] Available at https://www.ed.ac.uk/reflection/reflectors-toolkit/reflecting-on-experience/gibbs-reflective-cycle, [Accessed: 5th April February 2022]</w:t>
      </w:r>
      <w:r w:rsidRPr="00D166ED">
        <w:rPr>
          <w:sz w:val="24"/>
          <w:szCs w:val="24"/>
          <w:shd w:val="clear" w:color="auto" w:fill="FFFFFF"/>
        </w:rPr>
        <w:t xml:space="preserve"> </w:t>
      </w:r>
    </w:p>
    <w:p w14:paraId="59BA02CE" w14:textId="77777777" w:rsidR="00047D11" w:rsidRPr="00D166ED" w:rsidRDefault="00047D11" w:rsidP="00047D11">
      <w:pPr>
        <w:keepNext/>
        <w:spacing w:before="240" w:after="60"/>
        <w:ind w:right="237"/>
        <w:jc w:val="both"/>
        <w:rPr>
          <w:sz w:val="24"/>
          <w:szCs w:val="24"/>
        </w:rPr>
      </w:pPr>
      <w:r w:rsidRPr="00D166ED">
        <w:rPr>
          <w:sz w:val="24"/>
          <w:szCs w:val="24"/>
          <w:shd w:val="clear" w:color="auto" w:fill="FFFFFF"/>
        </w:rPr>
        <w:t>University of Washington (2021</w:t>
      </w:r>
      <w:proofErr w:type="gramStart"/>
      <w:r w:rsidRPr="00D166ED">
        <w:rPr>
          <w:sz w:val="24"/>
          <w:szCs w:val="24"/>
          <w:shd w:val="clear" w:color="auto" w:fill="FFFFFF"/>
        </w:rPr>
        <w:t>)  ‘</w:t>
      </w:r>
      <w:proofErr w:type="gramEnd"/>
      <w:r w:rsidRPr="00D166ED">
        <w:rPr>
          <w:i/>
          <w:iCs/>
          <w:sz w:val="24"/>
          <w:szCs w:val="24"/>
        </w:rPr>
        <w:t>The Peelian Principles’</w:t>
      </w:r>
      <w:r w:rsidRPr="00D166ED">
        <w:rPr>
          <w:sz w:val="24"/>
          <w:szCs w:val="24"/>
          <w:shd w:val="clear" w:color="auto" w:fill="FFFFFF"/>
        </w:rPr>
        <w:t xml:space="preserve"> University of Washington [online] Available at: http://police.uw.edu/faqs/the-peelian-principles/ </w:t>
      </w:r>
      <w:r w:rsidRPr="00D166ED">
        <w:rPr>
          <w:b/>
          <w:bCs/>
          <w:sz w:val="24"/>
          <w:szCs w:val="24"/>
        </w:rPr>
        <w:t>[</w:t>
      </w:r>
      <w:r w:rsidRPr="00D166ED">
        <w:rPr>
          <w:sz w:val="24"/>
          <w:szCs w:val="24"/>
        </w:rPr>
        <w:t>Accessed 9 November 2021]</w:t>
      </w:r>
    </w:p>
    <w:p w14:paraId="500A782E" w14:textId="77777777" w:rsidR="00047D11" w:rsidRPr="00047D11" w:rsidRDefault="00047D11" w:rsidP="00047D11">
      <w:pPr>
        <w:rPr>
          <w:sz w:val="24"/>
          <w:szCs w:val="24"/>
        </w:rPr>
      </w:pPr>
    </w:p>
    <w:p w14:paraId="3CB16F0D" w14:textId="77777777" w:rsidR="00047D11" w:rsidRPr="00047D11" w:rsidRDefault="00047D11" w:rsidP="00047D11">
      <w:pPr>
        <w:rPr>
          <w:sz w:val="24"/>
          <w:szCs w:val="24"/>
        </w:rPr>
      </w:pPr>
    </w:p>
    <w:p w14:paraId="7DFE269A" w14:textId="77777777" w:rsidR="00047D11" w:rsidRPr="00047D11" w:rsidRDefault="00047D11" w:rsidP="00047D11">
      <w:pPr>
        <w:rPr>
          <w:sz w:val="24"/>
          <w:szCs w:val="24"/>
        </w:rPr>
      </w:pPr>
    </w:p>
    <w:p w14:paraId="1A1BDCD5" w14:textId="77777777" w:rsidR="00047D11" w:rsidRPr="00047D11" w:rsidRDefault="00047D11" w:rsidP="00047D11">
      <w:pPr>
        <w:rPr>
          <w:sz w:val="24"/>
          <w:szCs w:val="24"/>
        </w:rPr>
      </w:pPr>
    </w:p>
    <w:p w14:paraId="01C284B0" w14:textId="1E690462" w:rsidR="005D5F4F" w:rsidRPr="00047D11" w:rsidRDefault="005D5F4F" w:rsidP="001C79D0">
      <w:pPr>
        <w:overflowPunct/>
        <w:autoSpaceDE/>
        <w:autoSpaceDN/>
        <w:adjustRightInd/>
        <w:ind w:right="237"/>
        <w:textAlignment w:val="auto"/>
        <w:rPr>
          <w:sz w:val="24"/>
          <w:szCs w:val="24"/>
        </w:rPr>
      </w:pPr>
    </w:p>
    <w:p w14:paraId="7E28238A" w14:textId="457B8066" w:rsidR="003367BC" w:rsidRPr="00047D11" w:rsidRDefault="003367BC" w:rsidP="001C79D0">
      <w:pPr>
        <w:overflowPunct/>
        <w:autoSpaceDE/>
        <w:autoSpaceDN/>
        <w:adjustRightInd/>
        <w:ind w:right="237"/>
        <w:textAlignment w:val="auto"/>
        <w:rPr>
          <w:b/>
          <w:sz w:val="24"/>
          <w:szCs w:val="24"/>
        </w:rPr>
      </w:pPr>
    </w:p>
    <w:p w14:paraId="00FFA893" w14:textId="77777777" w:rsidR="003367BC" w:rsidRPr="00047D11" w:rsidRDefault="003367BC" w:rsidP="001C79D0">
      <w:pPr>
        <w:overflowPunct/>
        <w:autoSpaceDE/>
        <w:autoSpaceDN/>
        <w:adjustRightInd/>
        <w:ind w:right="237"/>
        <w:textAlignment w:val="auto"/>
        <w:rPr>
          <w:b/>
          <w:sz w:val="24"/>
          <w:szCs w:val="24"/>
        </w:rPr>
      </w:pPr>
    </w:p>
    <w:p w14:paraId="699B6F90" w14:textId="77777777" w:rsidR="00C46EAB" w:rsidRPr="00047D11" w:rsidRDefault="00C46EAB" w:rsidP="001C79D0">
      <w:pPr>
        <w:overflowPunct/>
        <w:autoSpaceDE/>
        <w:autoSpaceDN/>
        <w:adjustRightInd/>
        <w:ind w:right="237"/>
        <w:textAlignment w:val="auto"/>
        <w:rPr>
          <w:b/>
          <w:sz w:val="24"/>
          <w:szCs w:val="24"/>
        </w:rPr>
      </w:pPr>
    </w:p>
    <w:p w14:paraId="3E14A032" w14:textId="385275D5" w:rsidR="00AC3FE8" w:rsidRPr="00047D11" w:rsidRDefault="00AC3FE8" w:rsidP="00340E9A">
      <w:pPr>
        <w:ind w:right="237"/>
        <w:jc w:val="both"/>
        <w:rPr>
          <w:sz w:val="24"/>
          <w:szCs w:val="24"/>
        </w:rPr>
      </w:pPr>
    </w:p>
    <w:p w14:paraId="2F8EA384" w14:textId="3696BAE6" w:rsidR="003B7916" w:rsidRPr="00047D11" w:rsidRDefault="003B7916" w:rsidP="00340E9A">
      <w:pPr>
        <w:ind w:right="237"/>
        <w:jc w:val="both"/>
        <w:rPr>
          <w:sz w:val="24"/>
          <w:szCs w:val="24"/>
        </w:rPr>
      </w:pPr>
    </w:p>
    <w:p w14:paraId="182ED6BD" w14:textId="77777777" w:rsidR="006A3493" w:rsidRPr="00047D11" w:rsidRDefault="006A3493" w:rsidP="00340E9A">
      <w:pPr>
        <w:ind w:right="237"/>
        <w:jc w:val="both"/>
        <w:rPr>
          <w:sz w:val="24"/>
          <w:szCs w:val="24"/>
        </w:rPr>
      </w:pPr>
    </w:p>
    <w:p w14:paraId="45E24634" w14:textId="14AC0399" w:rsidR="00B70D45" w:rsidRPr="00047D11" w:rsidRDefault="00B70D45" w:rsidP="00340E9A">
      <w:pPr>
        <w:ind w:right="237"/>
        <w:jc w:val="both"/>
        <w:rPr>
          <w:sz w:val="24"/>
          <w:szCs w:val="24"/>
        </w:rPr>
      </w:pPr>
    </w:p>
    <w:p w14:paraId="6171D9B0" w14:textId="34F2B0A8" w:rsidR="00B70D45" w:rsidRPr="00047D11" w:rsidRDefault="00B70D45" w:rsidP="00B70D45">
      <w:pPr>
        <w:ind w:right="237"/>
        <w:jc w:val="both"/>
        <w:rPr>
          <w:sz w:val="24"/>
          <w:szCs w:val="24"/>
        </w:rPr>
      </w:pPr>
    </w:p>
    <w:p w14:paraId="740984A7" w14:textId="2C32F63A" w:rsidR="00582608" w:rsidRPr="00047D11" w:rsidRDefault="00582608" w:rsidP="00B70D45">
      <w:pPr>
        <w:ind w:right="237"/>
        <w:jc w:val="both"/>
        <w:rPr>
          <w:sz w:val="24"/>
          <w:szCs w:val="24"/>
        </w:rPr>
      </w:pPr>
    </w:p>
    <w:p w14:paraId="3A1CD6C7" w14:textId="1F459F95" w:rsidR="00582608" w:rsidRPr="00047D11" w:rsidRDefault="00582608" w:rsidP="00B70D45">
      <w:pPr>
        <w:ind w:right="237"/>
        <w:jc w:val="both"/>
        <w:rPr>
          <w:sz w:val="24"/>
          <w:szCs w:val="24"/>
        </w:rPr>
      </w:pPr>
    </w:p>
    <w:p w14:paraId="2612BBBB" w14:textId="230BF1C4" w:rsidR="00B70D45" w:rsidRPr="00047D11" w:rsidRDefault="00B70D45" w:rsidP="00340E9A">
      <w:pPr>
        <w:ind w:right="237"/>
        <w:jc w:val="both"/>
        <w:rPr>
          <w:sz w:val="24"/>
          <w:szCs w:val="24"/>
        </w:rPr>
      </w:pPr>
    </w:p>
    <w:p w14:paraId="67327F53" w14:textId="174B6F64" w:rsidR="00B32E07" w:rsidRPr="00047D11" w:rsidRDefault="00B32E07" w:rsidP="00340E9A">
      <w:pPr>
        <w:ind w:right="237"/>
        <w:jc w:val="both"/>
        <w:rPr>
          <w:sz w:val="24"/>
          <w:szCs w:val="24"/>
        </w:rPr>
      </w:pPr>
    </w:p>
    <w:p w14:paraId="6ED77802" w14:textId="77777777" w:rsidR="0093018C" w:rsidRPr="00294868" w:rsidRDefault="00BC5725" w:rsidP="00340E9A">
      <w:pPr>
        <w:keepNext/>
        <w:ind w:right="237"/>
        <w:jc w:val="center"/>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084AFF89">
      <w:pPr>
        <w:jc w:val="both"/>
        <w:rPr>
          <w:rFonts w:eastAsia="Arial"/>
          <w:b/>
          <w:bCs/>
          <w:color w:val="000000" w:themeColor="text1"/>
          <w:sz w:val="24"/>
          <w:szCs w:val="24"/>
        </w:rPr>
      </w:pPr>
      <w:r w:rsidRPr="084AFF89">
        <w:rPr>
          <w:rFonts w:eastAsia="Arial"/>
          <w:b/>
          <w:bCs/>
          <w:color w:val="000000" w:themeColor="text1"/>
          <w:sz w:val="24"/>
          <w:szCs w:val="24"/>
        </w:rPr>
        <w:t xml:space="preserve"> CONFIDENTIALITY and PLAGIARISM </w:t>
      </w:r>
    </w:p>
    <w:p w14:paraId="37AF4F35" w14:textId="10CB9FE1" w:rsidR="609B7D34" w:rsidRDefault="609B7D34" w:rsidP="084AFF89">
      <w:pPr>
        <w:jc w:val="both"/>
        <w:rPr>
          <w:rFonts w:eastAsia="Arial"/>
          <w:b/>
          <w:bCs/>
          <w:color w:val="000000" w:themeColor="text1"/>
          <w:sz w:val="24"/>
          <w:szCs w:val="24"/>
        </w:rPr>
      </w:pPr>
    </w:p>
    <w:p w14:paraId="340A1980" w14:textId="018F98FB" w:rsidR="609B7D34" w:rsidRDefault="4A2FCBCA" w:rsidP="00C46EAB">
      <w:pPr>
        <w:jc w:val="both"/>
      </w:pPr>
      <w:r w:rsidRPr="084AFF89">
        <w:rPr>
          <w:rFonts w:eastAsia="Arial"/>
          <w:b/>
          <w:bCs/>
          <w:color w:val="000000" w:themeColor="text1"/>
          <w:sz w:val="24"/>
          <w:szCs w:val="24"/>
        </w:rPr>
        <w:t>This is automatically checked via Turnitin submission of your workboo</w:t>
      </w:r>
      <w:r w:rsidR="00C46EAB">
        <w:rPr>
          <w:rFonts w:eastAsia="Arial"/>
          <w:b/>
          <w:bCs/>
          <w:color w:val="000000" w:themeColor="text1"/>
          <w:sz w:val="24"/>
          <w:szCs w:val="24"/>
        </w:rPr>
        <w:t>k</w:t>
      </w:r>
    </w:p>
    <w:sectPr w:rsidR="609B7D34" w:rsidSect="00F11B05">
      <w:headerReference w:type="even" r:id="rId61"/>
      <w:headerReference w:type="default" r:id="rId62"/>
      <w:footerReference w:type="even" r:id="rId63"/>
      <w:footerReference w:type="default" r:id="rId64"/>
      <w:headerReference w:type="first" r:id="rId65"/>
      <w:footerReference w:type="first" r:id="rId66"/>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C3C2B5" w14:textId="77777777" w:rsidR="00EC7925" w:rsidRDefault="00EC7925">
      <w:r>
        <w:separator/>
      </w:r>
    </w:p>
  </w:endnote>
  <w:endnote w:type="continuationSeparator" w:id="0">
    <w:p w14:paraId="63303884" w14:textId="77777777" w:rsidR="00EC7925" w:rsidRDefault="00EC79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Helvetica Neue">
    <w:altName w:val="Corbel"/>
    <w:panose1 w:val="00000000000000000000"/>
    <w:charset w:val="00"/>
    <w:family w:val="auto"/>
    <w:notTrueType/>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E584FB" w14:textId="72B4B79B" w:rsidR="00F11B05" w:rsidRDefault="005C0B44" w:rsidP="005C0B44">
    <w:pPr>
      <w:pStyle w:val="Footer"/>
      <w:rPr>
        <w:sz w:val="17"/>
      </w:rPr>
    </w:pPr>
    <w:bookmarkStart w:id="2" w:name="TITUS2FooterEvenPages"/>
    <w:r>
      <w:rPr>
        <w:sz w:val="17"/>
      </w:rPr>
      <w:t> </w:t>
    </w:r>
  </w:p>
  <w:bookmarkEnd w:id="2"/>
  <w:p w14:paraId="382103DA" w14:textId="77777777" w:rsidR="00F11B05" w:rsidRDefault="00F11B05" w:rsidP="00F11B05">
    <w:pPr>
      <w:pStyle w:val="Footer"/>
      <w:jc w:val="right"/>
    </w:pPr>
  </w:p>
  <w:p w14:paraId="2B2B6B2D" w14:textId="45504D19" w:rsidR="00F11B05" w:rsidRDefault="00F11B05" w:rsidP="00F11B05">
    <w:pPr>
      <w:pStyle w:val="Footer"/>
      <w:jc w:val="right"/>
    </w:pPr>
    <w:r>
      <w:fldChar w:fldCharType="begin"/>
    </w:r>
    <w:r>
      <w:instrText xml:space="preserve"> PAGE   \* MERGEFORMAT </w:instrText>
    </w:r>
    <w:r>
      <w:fldChar w:fldCharType="separate"/>
    </w:r>
    <w:r w:rsidR="005C0B44">
      <w:rPr>
        <w:noProof/>
      </w:rPr>
      <w:t>10</w:t>
    </w:r>
    <w:r>
      <w:rPr>
        <w:noProof/>
      </w:rPr>
      <w:fldChar w:fldCharType="end"/>
    </w:r>
  </w:p>
  <w:p w14:paraId="3BBB5698" w14:textId="77777777" w:rsidR="00F11B05" w:rsidRPr="00BB5EAA" w:rsidRDefault="00F11B05" w:rsidP="00F11B05">
    <w:pPr>
      <w:pStyle w:val="Footer"/>
      <w:ind w:right="360"/>
      <w:jc w:val="center"/>
    </w:pPr>
  </w:p>
  <w:p w14:paraId="1CF5D65E" w14:textId="77777777" w:rsidR="00F11B05" w:rsidRDefault="00F11B0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6FAA78" w14:textId="4C44A0C0" w:rsidR="00F11B05" w:rsidRDefault="005C0B44" w:rsidP="005C0B44">
    <w:pPr>
      <w:pStyle w:val="Footer"/>
      <w:rPr>
        <w:sz w:val="17"/>
      </w:rPr>
    </w:pPr>
    <w:bookmarkStart w:id="3" w:name="TITUS2FooterPrimary"/>
    <w:r>
      <w:rPr>
        <w:sz w:val="17"/>
      </w:rPr>
      <w:t> </w:t>
    </w:r>
  </w:p>
  <w:bookmarkEnd w:id="3"/>
  <w:p w14:paraId="3ADD7B9D" w14:textId="77777777" w:rsidR="00F11B05" w:rsidRDefault="00F11B05">
    <w:pPr>
      <w:pStyle w:val="Footer"/>
      <w:jc w:val="right"/>
    </w:pPr>
  </w:p>
  <w:p w14:paraId="09EB8C32" w14:textId="2037FB07" w:rsidR="00F11B05" w:rsidRDefault="00F11B05">
    <w:pPr>
      <w:pStyle w:val="Footer"/>
      <w:jc w:val="right"/>
    </w:pPr>
    <w:r>
      <w:fldChar w:fldCharType="begin"/>
    </w:r>
    <w:r>
      <w:instrText xml:space="preserve"> PAGE   \* MERGEFORMAT </w:instrText>
    </w:r>
    <w:r>
      <w:fldChar w:fldCharType="separate"/>
    </w:r>
    <w:r w:rsidR="005C0B44">
      <w:rPr>
        <w:noProof/>
      </w:rPr>
      <w:t>9</w:t>
    </w:r>
    <w:r>
      <w:rPr>
        <w:noProof/>
      </w:rPr>
      <w:fldChar w:fldCharType="end"/>
    </w:r>
  </w:p>
  <w:p w14:paraId="2C6E2265" w14:textId="77777777" w:rsidR="00F11B05" w:rsidRPr="00BB5EAA" w:rsidRDefault="00F11B05"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740EFB" w14:textId="2A404884" w:rsidR="00F11B05" w:rsidRDefault="005C0B44" w:rsidP="005C0B44">
    <w:pPr>
      <w:pStyle w:val="Footer"/>
      <w:rPr>
        <w:sz w:val="17"/>
      </w:rPr>
    </w:pPr>
    <w:bookmarkStart w:id="5" w:name="TITUS2FooterFirstPage"/>
    <w:r>
      <w:rPr>
        <w:sz w:val="17"/>
      </w:rPr>
      <w:t> </w:t>
    </w:r>
  </w:p>
  <w:bookmarkEnd w:id="5"/>
  <w:p w14:paraId="6B1E8F70" w14:textId="77777777" w:rsidR="00F11B05" w:rsidRDefault="00F11B05" w:rsidP="00F11B05">
    <w:pPr>
      <w:pStyle w:val="Footer"/>
      <w:jc w:val="right"/>
    </w:pPr>
  </w:p>
  <w:p w14:paraId="236FB928" w14:textId="34C97DE0" w:rsidR="00F11B05" w:rsidRDefault="00F11B05" w:rsidP="00F11B05">
    <w:pPr>
      <w:pStyle w:val="Footer"/>
      <w:jc w:val="right"/>
    </w:pPr>
    <w:r>
      <w:fldChar w:fldCharType="begin"/>
    </w:r>
    <w:r>
      <w:instrText xml:space="preserve"> PAGE   \* MERGEFORMAT </w:instrText>
    </w:r>
    <w:r>
      <w:fldChar w:fldCharType="separate"/>
    </w:r>
    <w:r w:rsidR="005C0B44">
      <w:rPr>
        <w:noProof/>
      </w:rPr>
      <w:t>8</w:t>
    </w:r>
    <w:r>
      <w:rPr>
        <w:noProof/>
      </w:rPr>
      <w:fldChar w:fldCharType="end"/>
    </w:r>
  </w:p>
  <w:p w14:paraId="101F04AF" w14:textId="77777777" w:rsidR="00F11B05" w:rsidRPr="00BB5EAA" w:rsidRDefault="00F11B05" w:rsidP="00F11B05">
    <w:pPr>
      <w:pStyle w:val="Footer"/>
      <w:ind w:right="360"/>
      <w:jc w:val="center"/>
    </w:pPr>
  </w:p>
  <w:p w14:paraId="403E62E5" w14:textId="77777777" w:rsidR="00F11B05" w:rsidRDefault="00F11B05">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B9A6EE" w14:textId="75DA8DA1" w:rsidR="00F11B05" w:rsidRDefault="005C0B44" w:rsidP="005C0B44">
    <w:pPr>
      <w:pStyle w:val="Footer"/>
      <w:rPr>
        <w:sz w:val="17"/>
      </w:rPr>
    </w:pPr>
    <w:bookmarkStart w:id="9" w:name="TITUS4FooterEvenPages"/>
    <w:r>
      <w:rPr>
        <w:sz w:val="17"/>
      </w:rPr>
      <w:t> </w:t>
    </w:r>
  </w:p>
  <w:bookmarkEnd w:id="9"/>
  <w:p w14:paraId="0E2B82A7" w14:textId="77777777" w:rsidR="00F11B05" w:rsidRDefault="00F11B05" w:rsidP="00F11B05">
    <w:pPr>
      <w:pStyle w:val="Footer"/>
      <w:jc w:val="right"/>
    </w:pPr>
  </w:p>
  <w:p w14:paraId="0C45CFAF" w14:textId="77777777" w:rsidR="00F11B05" w:rsidRDefault="00F11B05" w:rsidP="00F11B05">
    <w:pPr>
      <w:pStyle w:val="Footer"/>
      <w:jc w:val="right"/>
    </w:pPr>
    <w:r>
      <w:fldChar w:fldCharType="begin"/>
    </w:r>
    <w:r>
      <w:instrText xml:space="preserve"> PAGE   \* MERGEFORMAT </w:instrText>
    </w:r>
    <w:r>
      <w:fldChar w:fldCharType="separate"/>
    </w:r>
    <w:r>
      <w:rPr>
        <w:noProof/>
      </w:rPr>
      <w:t>6</w:t>
    </w:r>
    <w:r>
      <w:rPr>
        <w:noProof/>
      </w:rPr>
      <w:fldChar w:fldCharType="end"/>
    </w:r>
  </w:p>
  <w:p w14:paraId="6D3D212C" w14:textId="77777777" w:rsidR="00F11B05" w:rsidRPr="00BB5EAA" w:rsidRDefault="00F11B05" w:rsidP="00F11B05">
    <w:pPr>
      <w:pStyle w:val="Footer"/>
      <w:ind w:right="360"/>
      <w:jc w:val="center"/>
    </w:pPr>
  </w:p>
  <w:p w14:paraId="5D2E8274" w14:textId="77777777" w:rsidR="00F11B05" w:rsidRDefault="00F11B05">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68A2A6" w14:textId="114B2C02" w:rsidR="00F11B05" w:rsidRDefault="005C0B44" w:rsidP="005C0B44">
    <w:pPr>
      <w:pStyle w:val="Footer"/>
      <w:rPr>
        <w:sz w:val="17"/>
      </w:rPr>
    </w:pPr>
    <w:bookmarkStart w:id="10" w:name="TITUS4FooterPrimary"/>
    <w:r>
      <w:rPr>
        <w:sz w:val="17"/>
      </w:rPr>
      <w:t> </w:t>
    </w:r>
  </w:p>
  <w:bookmarkEnd w:id="10"/>
  <w:p w14:paraId="133383E7" w14:textId="77777777" w:rsidR="00F11B05" w:rsidRDefault="00F11B05">
    <w:pPr>
      <w:pStyle w:val="Footer"/>
      <w:jc w:val="right"/>
    </w:pPr>
  </w:p>
  <w:p w14:paraId="31346CBC" w14:textId="77777777" w:rsidR="00F11B05" w:rsidRDefault="00F11B05">
    <w:pPr>
      <w:pStyle w:val="Footer"/>
      <w:jc w:val="right"/>
    </w:pPr>
    <w:r>
      <w:fldChar w:fldCharType="begin"/>
    </w:r>
    <w:r>
      <w:instrText xml:space="preserve"> PAGE   \* MERGEFORMAT </w:instrText>
    </w:r>
    <w:r>
      <w:fldChar w:fldCharType="separate"/>
    </w:r>
    <w:r>
      <w:rPr>
        <w:noProof/>
      </w:rPr>
      <w:t>5</w:t>
    </w:r>
    <w:r>
      <w:rPr>
        <w:noProof/>
      </w:rPr>
      <w:fldChar w:fldCharType="end"/>
    </w:r>
  </w:p>
  <w:p w14:paraId="433C2524" w14:textId="77777777" w:rsidR="00F11B05" w:rsidRPr="00BB5EAA" w:rsidRDefault="00F11B05"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74F97C" w14:textId="40C5740C" w:rsidR="00F11B05" w:rsidRDefault="005C0B44" w:rsidP="005C0B44">
    <w:pPr>
      <w:pStyle w:val="Footer"/>
      <w:rPr>
        <w:sz w:val="17"/>
      </w:rPr>
    </w:pPr>
    <w:bookmarkStart w:id="12" w:name="TITUS4FooterFirstPage"/>
    <w:r>
      <w:rPr>
        <w:sz w:val="17"/>
      </w:rPr>
      <w:t> </w:t>
    </w:r>
  </w:p>
  <w:bookmarkEnd w:id="12"/>
  <w:p w14:paraId="500CEF86" w14:textId="77777777" w:rsidR="00F11B05" w:rsidRDefault="00F11B05" w:rsidP="00F11B05">
    <w:pPr>
      <w:pStyle w:val="Footer"/>
      <w:jc w:val="right"/>
    </w:pPr>
  </w:p>
  <w:p w14:paraId="5193FE1D" w14:textId="77C8CD3B" w:rsidR="00F11B05" w:rsidRDefault="00F11B05" w:rsidP="00F11B05">
    <w:pPr>
      <w:pStyle w:val="Footer"/>
      <w:jc w:val="right"/>
    </w:pPr>
    <w:r>
      <w:fldChar w:fldCharType="begin"/>
    </w:r>
    <w:r>
      <w:instrText xml:space="preserve"> PAGE   \* MERGEFORMAT </w:instrText>
    </w:r>
    <w:r>
      <w:fldChar w:fldCharType="separate"/>
    </w:r>
    <w:r w:rsidR="005C0B44">
      <w:rPr>
        <w:noProof/>
      </w:rPr>
      <w:t>14</w:t>
    </w:r>
    <w:r>
      <w:rPr>
        <w:noProof/>
      </w:rPr>
      <w:fldChar w:fldCharType="end"/>
    </w:r>
  </w:p>
  <w:p w14:paraId="358876E0" w14:textId="77777777" w:rsidR="00F11B05" w:rsidRPr="00BB5EAA" w:rsidRDefault="00F11B05" w:rsidP="00F11B05">
    <w:pPr>
      <w:pStyle w:val="Footer"/>
      <w:ind w:right="360"/>
      <w:jc w:val="center"/>
    </w:pPr>
  </w:p>
  <w:p w14:paraId="20A12B8C" w14:textId="77777777" w:rsidR="00F11B05" w:rsidRDefault="00F11B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9C46DF" w14:textId="77777777" w:rsidR="00EC7925" w:rsidRDefault="00EC7925">
      <w:r>
        <w:separator/>
      </w:r>
    </w:p>
  </w:footnote>
  <w:footnote w:type="continuationSeparator" w:id="0">
    <w:p w14:paraId="779A02A7" w14:textId="77777777" w:rsidR="00EC7925" w:rsidRDefault="00EC792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75EECB" w14:textId="78FC852A" w:rsidR="00F11B05" w:rsidRDefault="005C0B44" w:rsidP="005C0B44">
    <w:pPr>
      <w:pStyle w:val="Header"/>
      <w:rPr>
        <w:sz w:val="17"/>
      </w:rPr>
    </w:pPr>
    <w:bookmarkStart w:id="0" w:name="TITUS2HeaderEvenPages"/>
    <w:r>
      <w:rPr>
        <w:sz w:val="17"/>
      </w:rPr>
      <w:t> </w:t>
    </w:r>
  </w:p>
  <w:bookmarkEnd w:id="0"/>
  <w:p w14:paraId="4AF1085D" w14:textId="77777777" w:rsidR="00F11B05" w:rsidRDefault="00F11B05" w:rsidP="00F11B05">
    <w:pPr>
      <w:pStyle w:val="Header"/>
    </w:pPr>
  </w:p>
  <w:p w14:paraId="11616AEC" w14:textId="77777777" w:rsidR="00F11B05" w:rsidRDefault="00F11B0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28C8CE" w14:textId="7E4DCC72" w:rsidR="00F11B05" w:rsidRDefault="005C0B44" w:rsidP="005C0B44">
    <w:pPr>
      <w:pStyle w:val="Header"/>
      <w:rPr>
        <w:sz w:val="17"/>
      </w:rPr>
    </w:pPr>
    <w:bookmarkStart w:id="1" w:name="TITUS2HeaderPrimary"/>
    <w:r>
      <w:rPr>
        <w:sz w:val="17"/>
      </w:rPr>
      <w:t> </w:t>
    </w:r>
  </w:p>
  <w:bookmarkEnd w:id="1"/>
  <w:p w14:paraId="6E7DE924" w14:textId="77777777" w:rsidR="00F11B05" w:rsidRDefault="00F11B0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4A9985" w14:textId="1716D39B" w:rsidR="00F11B05" w:rsidRDefault="005C0B44" w:rsidP="005C0B44">
    <w:pPr>
      <w:pStyle w:val="Header"/>
      <w:rPr>
        <w:sz w:val="17"/>
      </w:rPr>
    </w:pPr>
    <w:bookmarkStart w:id="4" w:name="TITUS2HeaderFirstPage"/>
    <w:r>
      <w:rPr>
        <w:sz w:val="17"/>
      </w:rPr>
      <w:t> </w:t>
    </w:r>
  </w:p>
  <w:bookmarkEnd w:id="4"/>
  <w:p w14:paraId="2D8173F5" w14:textId="77777777" w:rsidR="00F11B05" w:rsidRDefault="00F11B05" w:rsidP="00F11B05">
    <w:pPr>
      <w:pStyle w:val="Header"/>
    </w:pPr>
  </w:p>
  <w:p w14:paraId="6803CD2B" w14:textId="77777777" w:rsidR="00F11B05" w:rsidRDefault="00F11B05">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217C2F" w14:textId="45E3845B" w:rsidR="00F11B05" w:rsidRDefault="005C0B44" w:rsidP="005C0B44">
    <w:pPr>
      <w:pStyle w:val="Header"/>
      <w:rPr>
        <w:sz w:val="17"/>
      </w:rPr>
    </w:pPr>
    <w:bookmarkStart w:id="7" w:name="TITUS4HeaderEvenPages"/>
    <w:r>
      <w:rPr>
        <w:sz w:val="17"/>
      </w:rPr>
      <w:t> </w:t>
    </w:r>
  </w:p>
  <w:bookmarkEnd w:id="7"/>
  <w:p w14:paraId="719B96C3" w14:textId="77777777" w:rsidR="00F11B05" w:rsidRDefault="00F11B05" w:rsidP="00F11B05">
    <w:pPr>
      <w:pStyle w:val="Header"/>
    </w:pPr>
  </w:p>
  <w:p w14:paraId="3AA5FCFA" w14:textId="77777777" w:rsidR="00F11B05" w:rsidRDefault="00F11B05">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5CABD4" w14:textId="6E9A7AAE" w:rsidR="00F11B05" w:rsidRDefault="005C0B44" w:rsidP="005C0B44">
    <w:pPr>
      <w:pStyle w:val="Header"/>
      <w:rPr>
        <w:sz w:val="17"/>
      </w:rPr>
    </w:pPr>
    <w:bookmarkStart w:id="8" w:name="TITUS4HeaderPrimary"/>
    <w:r>
      <w:rPr>
        <w:sz w:val="17"/>
      </w:rPr>
      <w:t> </w:t>
    </w:r>
  </w:p>
  <w:bookmarkEnd w:id="8"/>
  <w:p w14:paraId="64F27FFC" w14:textId="77777777" w:rsidR="00F11B05" w:rsidRDefault="00F11B05">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53AD9F" w14:textId="0713D93F" w:rsidR="00F11B05" w:rsidRDefault="005C0B44" w:rsidP="005C0B44">
    <w:pPr>
      <w:pStyle w:val="Header"/>
      <w:rPr>
        <w:sz w:val="17"/>
      </w:rPr>
    </w:pPr>
    <w:bookmarkStart w:id="11" w:name="TITUS4HeaderFirstPage"/>
    <w:r>
      <w:rPr>
        <w:sz w:val="17"/>
      </w:rPr>
      <w:t> </w:t>
    </w:r>
  </w:p>
  <w:bookmarkEnd w:id="11"/>
  <w:p w14:paraId="399C68EA" w14:textId="77777777" w:rsidR="00F11B05" w:rsidRDefault="00F11B05" w:rsidP="00F11B05">
    <w:pPr>
      <w:pStyle w:val="Header"/>
    </w:pPr>
  </w:p>
  <w:p w14:paraId="25A8276E" w14:textId="77777777" w:rsidR="00F11B05" w:rsidRDefault="00F11B0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AB71C1"/>
    <w:multiLevelType w:val="hybridMultilevel"/>
    <w:tmpl w:val="AD366A2E"/>
    <w:lvl w:ilvl="0" w:tplc="EABE1BC6">
      <w:start w:val="1"/>
      <w:numFmt w:val="bullet"/>
      <w:lvlText w:val=""/>
      <w:lvlJc w:val="left"/>
      <w:pPr>
        <w:ind w:left="720" w:hanging="360"/>
      </w:pPr>
      <w:rPr>
        <w:rFonts w:ascii="Symbol" w:hAnsi="Symbol" w:hint="default"/>
      </w:rPr>
    </w:lvl>
    <w:lvl w:ilvl="1" w:tplc="DA1AB730">
      <w:start w:val="1"/>
      <w:numFmt w:val="bullet"/>
      <w:lvlText w:val="o"/>
      <w:lvlJc w:val="left"/>
      <w:pPr>
        <w:ind w:left="1440" w:hanging="360"/>
      </w:pPr>
      <w:rPr>
        <w:rFonts w:ascii="Courier New" w:hAnsi="Courier New" w:hint="default"/>
      </w:rPr>
    </w:lvl>
    <w:lvl w:ilvl="2" w:tplc="502AC064">
      <w:start w:val="1"/>
      <w:numFmt w:val="bullet"/>
      <w:lvlText w:val=""/>
      <w:lvlJc w:val="left"/>
      <w:pPr>
        <w:ind w:left="2160" w:hanging="360"/>
      </w:pPr>
      <w:rPr>
        <w:rFonts w:ascii="Wingdings" w:hAnsi="Wingdings" w:hint="default"/>
      </w:rPr>
    </w:lvl>
    <w:lvl w:ilvl="3" w:tplc="3698D1FC">
      <w:start w:val="1"/>
      <w:numFmt w:val="bullet"/>
      <w:lvlText w:val=""/>
      <w:lvlJc w:val="left"/>
      <w:pPr>
        <w:ind w:left="2880" w:hanging="360"/>
      </w:pPr>
      <w:rPr>
        <w:rFonts w:ascii="Symbol" w:hAnsi="Symbol" w:hint="default"/>
      </w:rPr>
    </w:lvl>
    <w:lvl w:ilvl="4" w:tplc="4C38562E">
      <w:start w:val="1"/>
      <w:numFmt w:val="bullet"/>
      <w:lvlText w:val="o"/>
      <w:lvlJc w:val="left"/>
      <w:pPr>
        <w:ind w:left="3600" w:hanging="360"/>
      </w:pPr>
      <w:rPr>
        <w:rFonts w:ascii="Courier New" w:hAnsi="Courier New" w:hint="default"/>
      </w:rPr>
    </w:lvl>
    <w:lvl w:ilvl="5" w:tplc="B776B58E">
      <w:start w:val="1"/>
      <w:numFmt w:val="bullet"/>
      <w:lvlText w:val=""/>
      <w:lvlJc w:val="left"/>
      <w:pPr>
        <w:ind w:left="4320" w:hanging="360"/>
      </w:pPr>
      <w:rPr>
        <w:rFonts w:ascii="Wingdings" w:hAnsi="Wingdings" w:hint="default"/>
      </w:rPr>
    </w:lvl>
    <w:lvl w:ilvl="6" w:tplc="8BBADF8C">
      <w:start w:val="1"/>
      <w:numFmt w:val="bullet"/>
      <w:lvlText w:val=""/>
      <w:lvlJc w:val="left"/>
      <w:pPr>
        <w:ind w:left="5040" w:hanging="360"/>
      </w:pPr>
      <w:rPr>
        <w:rFonts w:ascii="Symbol" w:hAnsi="Symbol" w:hint="default"/>
      </w:rPr>
    </w:lvl>
    <w:lvl w:ilvl="7" w:tplc="9E7C9CBA">
      <w:start w:val="1"/>
      <w:numFmt w:val="bullet"/>
      <w:lvlText w:val="o"/>
      <w:lvlJc w:val="left"/>
      <w:pPr>
        <w:ind w:left="5760" w:hanging="360"/>
      </w:pPr>
      <w:rPr>
        <w:rFonts w:ascii="Courier New" w:hAnsi="Courier New" w:hint="default"/>
      </w:rPr>
    </w:lvl>
    <w:lvl w:ilvl="8" w:tplc="3482D48A">
      <w:start w:val="1"/>
      <w:numFmt w:val="bullet"/>
      <w:lvlText w:val=""/>
      <w:lvlJc w:val="left"/>
      <w:pPr>
        <w:ind w:left="6480" w:hanging="360"/>
      </w:pPr>
      <w:rPr>
        <w:rFonts w:ascii="Wingdings" w:hAnsi="Wingdings" w:hint="default"/>
      </w:rPr>
    </w:lvl>
  </w:abstractNum>
  <w:abstractNum w:abstractNumId="1"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2"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3"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3"/>
  </w:num>
  <w:num w:numId="4">
    <w:abstractNumId w:val="1"/>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4710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A80"/>
    <w:rsid w:val="00003990"/>
    <w:rsid w:val="000045B8"/>
    <w:rsid w:val="00017B9C"/>
    <w:rsid w:val="00017FEA"/>
    <w:rsid w:val="00020EEC"/>
    <w:rsid w:val="00025650"/>
    <w:rsid w:val="00026FAB"/>
    <w:rsid w:val="00027B1F"/>
    <w:rsid w:val="0003088B"/>
    <w:rsid w:val="00030A9E"/>
    <w:rsid w:val="000325D9"/>
    <w:rsid w:val="000372B2"/>
    <w:rsid w:val="0004079F"/>
    <w:rsid w:val="00045B87"/>
    <w:rsid w:val="00045C07"/>
    <w:rsid w:val="00047D11"/>
    <w:rsid w:val="00055D43"/>
    <w:rsid w:val="00056FAC"/>
    <w:rsid w:val="00057751"/>
    <w:rsid w:val="00062E39"/>
    <w:rsid w:val="000668B4"/>
    <w:rsid w:val="00080E58"/>
    <w:rsid w:val="00082B06"/>
    <w:rsid w:val="00083D99"/>
    <w:rsid w:val="00084EA6"/>
    <w:rsid w:val="00085699"/>
    <w:rsid w:val="00085D5A"/>
    <w:rsid w:val="00087891"/>
    <w:rsid w:val="00091F52"/>
    <w:rsid w:val="00092970"/>
    <w:rsid w:val="00092BC7"/>
    <w:rsid w:val="00093720"/>
    <w:rsid w:val="000938E6"/>
    <w:rsid w:val="00093B3C"/>
    <w:rsid w:val="0009488C"/>
    <w:rsid w:val="00095C1B"/>
    <w:rsid w:val="00095E2D"/>
    <w:rsid w:val="00096DEA"/>
    <w:rsid w:val="000A140C"/>
    <w:rsid w:val="000A4240"/>
    <w:rsid w:val="000A469A"/>
    <w:rsid w:val="000A7E66"/>
    <w:rsid w:val="000B1E96"/>
    <w:rsid w:val="000C378F"/>
    <w:rsid w:val="000C6892"/>
    <w:rsid w:val="000C6FFE"/>
    <w:rsid w:val="000C7DD6"/>
    <w:rsid w:val="000D0BB6"/>
    <w:rsid w:val="000E26B0"/>
    <w:rsid w:val="000F1599"/>
    <w:rsid w:val="000F1769"/>
    <w:rsid w:val="000F6196"/>
    <w:rsid w:val="000F7ECD"/>
    <w:rsid w:val="00102E64"/>
    <w:rsid w:val="0010312C"/>
    <w:rsid w:val="00106AF5"/>
    <w:rsid w:val="00106DC7"/>
    <w:rsid w:val="00112391"/>
    <w:rsid w:val="00112588"/>
    <w:rsid w:val="00114F52"/>
    <w:rsid w:val="00117045"/>
    <w:rsid w:val="00117BC0"/>
    <w:rsid w:val="0012135C"/>
    <w:rsid w:val="0012245C"/>
    <w:rsid w:val="001347F8"/>
    <w:rsid w:val="0013794D"/>
    <w:rsid w:val="00137BB5"/>
    <w:rsid w:val="00137E05"/>
    <w:rsid w:val="00142045"/>
    <w:rsid w:val="001447F6"/>
    <w:rsid w:val="00147DE3"/>
    <w:rsid w:val="00150794"/>
    <w:rsid w:val="001604A3"/>
    <w:rsid w:val="001608C4"/>
    <w:rsid w:val="00164F4B"/>
    <w:rsid w:val="00166EA7"/>
    <w:rsid w:val="00167D04"/>
    <w:rsid w:val="00171418"/>
    <w:rsid w:val="00173EDC"/>
    <w:rsid w:val="00174513"/>
    <w:rsid w:val="00183B3A"/>
    <w:rsid w:val="00190913"/>
    <w:rsid w:val="001961CF"/>
    <w:rsid w:val="00197F8B"/>
    <w:rsid w:val="001A59BB"/>
    <w:rsid w:val="001A5AA3"/>
    <w:rsid w:val="001A69DD"/>
    <w:rsid w:val="001A6A51"/>
    <w:rsid w:val="001A79C4"/>
    <w:rsid w:val="001B14A8"/>
    <w:rsid w:val="001B331A"/>
    <w:rsid w:val="001B470E"/>
    <w:rsid w:val="001B7B42"/>
    <w:rsid w:val="001C0E74"/>
    <w:rsid w:val="001C321F"/>
    <w:rsid w:val="001C6CEC"/>
    <w:rsid w:val="001C79D0"/>
    <w:rsid w:val="001D229F"/>
    <w:rsid w:val="001D6162"/>
    <w:rsid w:val="001E34D7"/>
    <w:rsid w:val="001E493E"/>
    <w:rsid w:val="001E529B"/>
    <w:rsid w:val="001E6EDE"/>
    <w:rsid w:val="001E7592"/>
    <w:rsid w:val="001F3878"/>
    <w:rsid w:val="001F4552"/>
    <w:rsid w:val="002019EB"/>
    <w:rsid w:val="002030F2"/>
    <w:rsid w:val="0020329F"/>
    <w:rsid w:val="00205051"/>
    <w:rsid w:val="002055F6"/>
    <w:rsid w:val="00211F65"/>
    <w:rsid w:val="0022001B"/>
    <w:rsid w:val="00220D06"/>
    <w:rsid w:val="002219BA"/>
    <w:rsid w:val="002246A0"/>
    <w:rsid w:val="00224AF9"/>
    <w:rsid w:val="0022720C"/>
    <w:rsid w:val="00230439"/>
    <w:rsid w:val="0023052E"/>
    <w:rsid w:val="00235176"/>
    <w:rsid w:val="00236061"/>
    <w:rsid w:val="0024100E"/>
    <w:rsid w:val="00241C1B"/>
    <w:rsid w:val="0024288B"/>
    <w:rsid w:val="00255D8E"/>
    <w:rsid w:val="00260CE8"/>
    <w:rsid w:val="002657E9"/>
    <w:rsid w:val="0026665E"/>
    <w:rsid w:val="00270EEB"/>
    <w:rsid w:val="0027147E"/>
    <w:rsid w:val="00274D07"/>
    <w:rsid w:val="00274DE8"/>
    <w:rsid w:val="002761F4"/>
    <w:rsid w:val="002775E1"/>
    <w:rsid w:val="00277979"/>
    <w:rsid w:val="002808EB"/>
    <w:rsid w:val="0028095D"/>
    <w:rsid w:val="00281705"/>
    <w:rsid w:val="00287D2B"/>
    <w:rsid w:val="00291ADD"/>
    <w:rsid w:val="00294868"/>
    <w:rsid w:val="00295CA1"/>
    <w:rsid w:val="002A291A"/>
    <w:rsid w:val="002A3A99"/>
    <w:rsid w:val="002A40EA"/>
    <w:rsid w:val="002A5604"/>
    <w:rsid w:val="002A5B2F"/>
    <w:rsid w:val="002B1701"/>
    <w:rsid w:val="002B1736"/>
    <w:rsid w:val="002B23C3"/>
    <w:rsid w:val="002B443A"/>
    <w:rsid w:val="002B5B35"/>
    <w:rsid w:val="002C15A1"/>
    <w:rsid w:val="002C256A"/>
    <w:rsid w:val="002C496D"/>
    <w:rsid w:val="002D05EB"/>
    <w:rsid w:val="002D1827"/>
    <w:rsid w:val="002D2F29"/>
    <w:rsid w:val="002D2FD3"/>
    <w:rsid w:val="002D74ED"/>
    <w:rsid w:val="002E0792"/>
    <w:rsid w:val="002E7017"/>
    <w:rsid w:val="002F060C"/>
    <w:rsid w:val="002F31D4"/>
    <w:rsid w:val="002F4F6E"/>
    <w:rsid w:val="003015C3"/>
    <w:rsid w:val="00301D61"/>
    <w:rsid w:val="00303B0C"/>
    <w:rsid w:val="0030698D"/>
    <w:rsid w:val="0031350A"/>
    <w:rsid w:val="0031569E"/>
    <w:rsid w:val="00316815"/>
    <w:rsid w:val="003168CA"/>
    <w:rsid w:val="00321255"/>
    <w:rsid w:val="0032230D"/>
    <w:rsid w:val="00322A0B"/>
    <w:rsid w:val="00332379"/>
    <w:rsid w:val="00335FC5"/>
    <w:rsid w:val="003367BC"/>
    <w:rsid w:val="00340E9A"/>
    <w:rsid w:val="003516C0"/>
    <w:rsid w:val="00352974"/>
    <w:rsid w:val="00352E59"/>
    <w:rsid w:val="00354DBE"/>
    <w:rsid w:val="00355210"/>
    <w:rsid w:val="0036224F"/>
    <w:rsid w:val="00365DF9"/>
    <w:rsid w:val="0036668D"/>
    <w:rsid w:val="00372DB4"/>
    <w:rsid w:val="0037490C"/>
    <w:rsid w:val="00375AF5"/>
    <w:rsid w:val="003761BD"/>
    <w:rsid w:val="003769F6"/>
    <w:rsid w:val="00381A7E"/>
    <w:rsid w:val="00383127"/>
    <w:rsid w:val="00385414"/>
    <w:rsid w:val="00390074"/>
    <w:rsid w:val="0039570D"/>
    <w:rsid w:val="0039762B"/>
    <w:rsid w:val="003A0C37"/>
    <w:rsid w:val="003A1B6B"/>
    <w:rsid w:val="003A2F82"/>
    <w:rsid w:val="003A46C0"/>
    <w:rsid w:val="003A6001"/>
    <w:rsid w:val="003A600E"/>
    <w:rsid w:val="003A6513"/>
    <w:rsid w:val="003B16C7"/>
    <w:rsid w:val="003B308A"/>
    <w:rsid w:val="003B7916"/>
    <w:rsid w:val="003C19F1"/>
    <w:rsid w:val="003C4186"/>
    <w:rsid w:val="003C458C"/>
    <w:rsid w:val="003C6185"/>
    <w:rsid w:val="003D0501"/>
    <w:rsid w:val="003D0D2D"/>
    <w:rsid w:val="003D4710"/>
    <w:rsid w:val="003D5631"/>
    <w:rsid w:val="003E16D7"/>
    <w:rsid w:val="003E197E"/>
    <w:rsid w:val="003E7D30"/>
    <w:rsid w:val="003F4DBC"/>
    <w:rsid w:val="004046F0"/>
    <w:rsid w:val="0040668F"/>
    <w:rsid w:val="00407B64"/>
    <w:rsid w:val="004120C8"/>
    <w:rsid w:val="00412677"/>
    <w:rsid w:val="00412DAF"/>
    <w:rsid w:val="00417925"/>
    <w:rsid w:val="00422FE4"/>
    <w:rsid w:val="004348AE"/>
    <w:rsid w:val="004363BB"/>
    <w:rsid w:val="004376C0"/>
    <w:rsid w:val="00437840"/>
    <w:rsid w:val="0044115F"/>
    <w:rsid w:val="0044223A"/>
    <w:rsid w:val="00446792"/>
    <w:rsid w:val="00446F80"/>
    <w:rsid w:val="00450C83"/>
    <w:rsid w:val="00451851"/>
    <w:rsid w:val="00453343"/>
    <w:rsid w:val="004608B9"/>
    <w:rsid w:val="00460ADB"/>
    <w:rsid w:val="0046481E"/>
    <w:rsid w:val="00465947"/>
    <w:rsid w:val="0047067B"/>
    <w:rsid w:val="00470BB1"/>
    <w:rsid w:val="004718F7"/>
    <w:rsid w:val="00472BDC"/>
    <w:rsid w:val="00473153"/>
    <w:rsid w:val="00473AFE"/>
    <w:rsid w:val="004743AF"/>
    <w:rsid w:val="00475BB7"/>
    <w:rsid w:val="00482C17"/>
    <w:rsid w:val="004911B4"/>
    <w:rsid w:val="0049196A"/>
    <w:rsid w:val="004923DA"/>
    <w:rsid w:val="00493434"/>
    <w:rsid w:val="004962F9"/>
    <w:rsid w:val="004968E2"/>
    <w:rsid w:val="00497BAD"/>
    <w:rsid w:val="004A06B5"/>
    <w:rsid w:val="004A2A49"/>
    <w:rsid w:val="004B1EEA"/>
    <w:rsid w:val="004B38E7"/>
    <w:rsid w:val="004B5FFD"/>
    <w:rsid w:val="004B600B"/>
    <w:rsid w:val="004B6822"/>
    <w:rsid w:val="004B69F6"/>
    <w:rsid w:val="004B77D1"/>
    <w:rsid w:val="004C2D3A"/>
    <w:rsid w:val="004D03C4"/>
    <w:rsid w:val="004D0BF1"/>
    <w:rsid w:val="004D24D2"/>
    <w:rsid w:val="004D35A4"/>
    <w:rsid w:val="004D445F"/>
    <w:rsid w:val="004D7A1F"/>
    <w:rsid w:val="004E087B"/>
    <w:rsid w:val="004E4229"/>
    <w:rsid w:val="004E44A4"/>
    <w:rsid w:val="004E52DA"/>
    <w:rsid w:val="004E7B8B"/>
    <w:rsid w:val="004E7BDD"/>
    <w:rsid w:val="004F1E21"/>
    <w:rsid w:val="004F5AD4"/>
    <w:rsid w:val="004F740D"/>
    <w:rsid w:val="004F7B8F"/>
    <w:rsid w:val="00500748"/>
    <w:rsid w:val="005011D6"/>
    <w:rsid w:val="0050167A"/>
    <w:rsid w:val="00501B57"/>
    <w:rsid w:val="005042F1"/>
    <w:rsid w:val="00504A46"/>
    <w:rsid w:val="00507479"/>
    <w:rsid w:val="00513C7D"/>
    <w:rsid w:val="00514CE8"/>
    <w:rsid w:val="005169D1"/>
    <w:rsid w:val="00521123"/>
    <w:rsid w:val="00521221"/>
    <w:rsid w:val="00536FA9"/>
    <w:rsid w:val="005414F4"/>
    <w:rsid w:val="00546187"/>
    <w:rsid w:val="005463F1"/>
    <w:rsid w:val="00547F2C"/>
    <w:rsid w:val="00552F26"/>
    <w:rsid w:val="005534F2"/>
    <w:rsid w:val="00555414"/>
    <w:rsid w:val="00557D77"/>
    <w:rsid w:val="00562EAA"/>
    <w:rsid w:val="00563B58"/>
    <w:rsid w:val="005640C4"/>
    <w:rsid w:val="00564C53"/>
    <w:rsid w:val="0056684C"/>
    <w:rsid w:val="00571127"/>
    <w:rsid w:val="00571403"/>
    <w:rsid w:val="00574297"/>
    <w:rsid w:val="00574A0C"/>
    <w:rsid w:val="00576E4C"/>
    <w:rsid w:val="0057780F"/>
    <w:rsid w:val="00581E0A"/>
    <w:rsid w:val="00582608"/>
    <w:rsid w:val="005831DD"/>
    <w:rsid w:val="00583550"/>
    <w:rsid w:val="00586D89"/>
    <w:rsid w:val="005916B8"/>
    <w:rsid w:val="00594693"/>
    <w:rsid w:val="005A1B4C"/>
    <w:rsid w:val="005A1BA3"/>
    <w:rsid w:val="005A33DE"/>
    <w:rsid w:val="005A545C"/>
    <w:rsid w:val="005B1CF8"/>
    <w:rsid w:val="005B4BA4"/>
    <w:rsid w:val="005C0B44"/>
    <w:rsid w:val="005C1567"/>
    <w:rsid w:val="005C296D"/>
    <w:rsid w:val="005C6289"/>
    <w:rsid w:val="005C6CE5"/>
    <w:rsid w:val="005D2A9A"/>
    <w:rsid w:val="005D3F07"/>
    <w:rsid w:val="005D583E"/>
    <w:rsid w:val="005D5F4F"/>
    <w:rsid w:val="005E13EA"/>
    <w:rsid w:val="005E29DD"/>
    <w:rsid w:val="005E53BD"/>
    <w:rsid w:val="005E5BD4"/>
    <w:rsid w:val="005E65CB"/>
    <w:rsid w:val="005F56CA"/>
    <w:rsid w:val="00601CA9"/>
    <w:rsid w:val="00606E27"/>
    <w:rsid w:val="006108C9"/>
    <w:rsid w:val="00615C7E"/>
    <w:rsid w:val="0062158D"/>
    <w:rsid w:val="00630F39"/>
    <w:rsid w:val="006326D1"/>
    <w:rsid w:val="00632827"/>
    <w:rsid w:val="00632E0A"/>
    <w:rsid w:val="00633165"/>
    <w:rsid w:val="00636322"/>
    <w:rsid w:val="00636B6C"/>
    <w:rsid w:val="00640E42"/>
    <w:rsid w:val="006447DE"/>
    <w:rsid w:val="00647647"/>
    <w:rsid w:val="00650CE9"/>
    <w:rsid w:val="0065276E"/>
    <w:rsid w:val="00654329"/>
    <w:rsid w:val="00654CEC"/>
    <w:rsid w:val="00654EEE"/>
    <w:rsid w:val="00655507"/>
    <w:rsid w:val="00656D91"/>
    <w:rsid w:val="00660126"/>
    <w:rsid w:val="006712A7"/>
    <w:rsid w:val="006733CC"/>
    <w:rsid w:val="00674FC2"/>
    <w:rsid w:val="0067613D"/>
    <w:rsid w:val="00677E42"/>
    <w:rsid w:val="0068095D"/>
    <w:rsid w:val="00682334"/>
    <w:rsid w:val="00684B16"/>
    <w:rsid w:val="00690C40"/>
    <w:rsid w:val="00694C00"/>
    <w:rsid w:val="00695933"/>
    <w:rsid w:val="00696F65"/>
    <w:rsid w:val="006A18D1"/>
    <w:rsid w:val="006A3493"/>
    <w:rsid w:val="006A7A6D"/>
    <w:rsid w:val="006B2994"/>
    <w:rsid w:val="006B5E67"/>
    <w:rsid w:val="006BE8E5"/>
    <w:rsid w:val="006C2EB5"/>
    <w:rsid w:val="006C3261"/>
    <w:rsid w:val="006D18A3"/>
    <w:rsid w:val="006D5970"/>
    <w:rsid w:val="006D7C2A"/>
    <w:rsid w:val="006E481E"/>
    <w:rsid w:val="006E795F"/>
    <w:rsid w:val="006F4B4A"/>
    <w:rsid w:val="00700249"/>
    <w:rsid w:val="0070604C"/>
    <w:rsid w:val="007069CD"/>
    <w:rsid w:val="007110E6"/>
    <w:rsid w:val="00711A70"/>
    <w:rsid w:val="00712E6F"/>
    <w:rsid w:val="00712E90"/>
    <w:rsid w:val="0071332A"/>
    <w:rsid w:val="00713B7E"/>
    <w:rsid w:val="007204AE"/>
    <w:rsid w:val="00724160"/>
    <w:rsid w:val="007245DD"/>
    <w:rsid w:val="0072678F"/>
    <w:rsid w:val="00727938"/>
    <w:rsid w:val="00727C4C"/>
    <w:rsid w:val="00734809"/>
    <w:rsid w:val="00735013"/>
    <w:rsid w:val="007406E1"/>
    <w:rsid w:val="00741712"/>
    <w:rsid w:val="00743E40"/>
    <w:rsid w:val="00751263"/>
    <w:rsid w:val="0075704F"/>
    <w:rsid w:val="00763B2D"/>
    <w:rsid w:val="00767D11"/>
    <w:rsid w:val="00772924"/>
    <w:rsid w:val="00776B3F"/>
    <w:rsid w:val="00777B07"/>
    <w:rsid w:val="00784EC4"/>
    <w:rsid w:val="00785569"/>
    <w:rsid w:val="007872F2"/>
    <w:rsid w:val="007874BC"/>
    <w:rsid w:val="007908E0"/>
    <w:rsid w:val="00793EB3"/>
    <w:rsid w:val="00794205"/>
    <w:rsid w:val="00797012"/>
    <w:rsid w:val="007A1F6A"/>
    <w:rsid w:val="007A2EDE"/>
    <w:rsid w:val="007A43A5"/>
    <w:rsid w:val="007B0DE3"/>
    <w:rsid w:val="007B2BEF"/>
    <w:rsid w:val="007B4672"/>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1664"/>
    <w:rsid w:val="007F2F0A"/>
    <w:rsid w:val="007F3F7E"/>
    <w:rsid w:val="007F5497"/>
    <w:rsid w:val="00813CEC"/>
    <w:rsid w:val="00814B70"/>
    <w:rsid w:val="0081534C"/>
    <w:rsid w:val="008171E4"/>
    <w:rsid w:val="008208EA"/>
    <w:rsid w:val="00822E45"/>
    <w:rsid w:val="00824E67"/>
    <w:rsid w:val="00825A64"/>
    <w:rsid w:val="00826F48"/>
    <w:rsid w:val="008308AE"/>
    <w:rsid w:val="0083166E"/>
    <w:rsid w:val="00831DC3"/>
    <w:rsid w:val="008322C7"/>
    <w:rsid w:val="00834F1D"/>
    <w:rsid w:val="00836E37"/>
    <w:rsid w:val="00836FEC"/>
    <w:rsid w:val="008403FD"/>
    <w:rsid w:val="00841F9D"/>
    <w:rsid w:val="008420E1"/>
    <w:rsid w:val="00843D58"/>
    <w:rsid w:val="00843EBA"/>
    <w:rsid w:val="00844D98"/>
    <w:rsid w:val="00846D84"/>
    <w:rsid w:val="0085230E"/>
    <w:rsid w:val="0085355E"/>
    <w:rsid w:val="008550A1"/>
    <w:rsid w:val="00861035"/>
    <w:rsid w:val="00861038"/>
    <w:rsid w:val="008625D3"/>
    <w:rsid w:val="00865008"/>
    <w:rsid w:val="008665C1"/>
    <w:rsid w:val="00866B50"/>
    <w:rsid w:val="008679C5"/>
    <w:rsid w:val="008708F1"/>
    <w:rsid w:val="008722D5"/>
    <w:rsid w:val="00880539"/>
    <w:rsid w:val="008859E8"/>
    <w:rsid w:val="0088737B"/>
    <w:rsid w:val="00892716"/>
    <w:rsid w:val="00893067"/>
    <w:rsid w:val="008933DE"/>
    <w:rsid w:val="00894509"/>
    <w:rsid w:val="00895FCE"/>
    <w:rsid w:val="00897F3E"/>
    <w:rsid w:val="008A1BA8"/>
    <w:rsid w:val="008A21B4"/>
    <w:rsid w:val="008A3C58"/>
    <w:rsid w:val="008A4576"/>
    <w:rsid w:val="008B07DE"/>
    <w:rsid w:val="008B1200"/>
    <w:rsid w:val="008B28E7"/>
    <w:rsid w:val="008B2FFA"/>
    <w:rsid w:val="008B4652"/>
    <w:rsid w:val="008C14C7"/>
    <w:rsid w:val="008C2264"/>
    <w:rsid w:val="008C2FFB"/>
    <w:rsid w:val="008C6EEA"/>
    <w:rsid w:val="008D51BA"/>
    <w:rsid w:val="008D5813"/>
    <w:rsid w:val="008D634E"/>
    <w:rsid w:val="008D778A"/>
    <w:rsid w:val="008D7E40"/>
    <w:rsid w:val="008D7E7F"/>
    <w:rsid w:val="008E77A2"/>
    <w:rsid w:val="008F22BD"/>
    <w:rsid w:val="008F46CC"/>
    <w:rsid w:val="009079BD"/>
    <w:rsid w:val="00912BD9"/>
    <w:rsid w:val="00920E5B"/>
    <w:rsid w:val="00920E95"/>
    <w:rsid w:val="009246C0"/>
    <w:rsid w:val="00926436"/>
    <w:rsid w:val="009272AF"/>
    <w:rsid w:val="0093018C"/>
    <w:rsid w:val="00932CCA"/>
    <w:rsid w:val="00944608"/>
    <w:rsid w:val="00952D0B"/>
    <w:rsid w:val="00953E15"/>
    <w:rsid w:val="009544C0"/>
    <w:rsid w:val="00954FA4"/>
    <w:rsid w:val="00955546"/>
    <w:rsid w:val="00956AE9"/>
    <w:rsid w:val="00964CC6"/>
    <w:rsid w:val="0097642C"/>
    <w:rsid w:val="00977BF8"/>
    <w:rsid w:val="00991CEE"/>
    <w:rsid w:val="00991FDA"/>
    <w:rsid w:val="00992792"/>
    <w:rsid w:val="009927A1"/>
    <w:rsid w:val="00992ED1"/>
    <w:rsid w:val="0099774D"/>
    <w:rsid w:val="009A2EAF"/>
    <w:rsid w:val="009A5F3B"/>
    <w:rsid w:val="009B03F8"/>
    <w:rsid w:val="009B0B61"/>
    <w:rsid w:val="009B28C0"/>
    <w:rsid w:val="009B7136"/>
    <w:rsid w:val="009B7806"/>
    <w:rsid w:val="009C092E"/>
    <w:rsid w:val="009C3AC2"/>
    <w:rsid w:val="009D4365"/>
    <w:rsid w:val="009D4391"/>
    <w:rsid w:val="009D4E3B"/>
    <w:rsid w:val="009D7BC9"/>
    <w:rsid w:val="009E0C5A"/>
    <w:rsid w:val="009E1982"/>
    <w:rsid w:val="009E4D2C"/>
    <w:rsid w:val="009F0978"/>
    <w:rsid w:val="009F3AEC"/>
    <w:rsid w:val="00A00081"/>
    <w:rsid w:val="00A015F7"/>
    <w:rsid w:val="00A10D56"/>
    <w:rsid w:val="00A12AAE"/>
    <w:rsid w:val="00A13BB2"/>
    <w:rsid w:val="00A16DD1"/>
    <w:rsid w:val="00A209E8"/>
    <w:rsid w:val="00A22003"/>
    <w:rsid w:val="00A22441"/>
    <w:rsid w:val="00A229E7"/>
    <w:rsid w:val="00A23F3B"/>
    <w:rsid w:val="00A24406"/>
    <w:rsid w:val="00A25F64"/>
    <w:rsid w:val="00A27CC2"/>
    <w:rsid w:val="00A3221B"/>
    <w:rsid w:val="00A3273B"/>
    <w:rsid w:val="00A32D33"/>
    <w:rsid w:val="00A40ED6"/>
    <w:rsid w:val="00A44382"/>
    <w:rsid w:val="00A470EE"/>
    <w:rsid w:val="00A47621"/>
    <w:rsid w:val="00A479CD"/>
    <w:rsid w:val="00A50857"/>
    <w:rsid w:val="00A50CFC"/>
    <w:rsid w:val="00A54D67"/>
    <w:rsid w:val="00A55A3F"/>
    <w:rsid w:val="00A56BC4"/>
    <w:rsid w:val="00A572DD"/>
    <w:rsid w:val="00A61A4D"/>
    <w:rsid w:val="00A652F6"/>
    <w:rsid w:val="00A732EA"/>
    <w:rsid w:val="00A7489E"/>
    <w:rsid w:val="00A8015F"/>
    <w:rsid w:val="00A80BD2"/>
    <w:rsid w:val="00A85039"/>
    <w:rsid w:val="00A851F7"/>
    <w:rsid w:val="00A86163"/>
    <w:rsid w:val="00A86DF4"/>
    <w:rsid w:val="00A90600"/>
    <w:rsid w:val="00A906AA"/>
    <w:rsid w:val="00A9242D"/>
    <w:rsid w:val="00A94C5E"/>
    <w:rsid w:val="00A9735C"/>
    <w:rsid w:val="00AA241A"/>
    <w:rsid w:val="00AA252C"/>
    <w:rsid w:val="00AA666E"/>
    <w:rsid w:val="00AB5518"/>
    <w:rsid w:val="00AB740D"/>
    <w:rsid w:val="00AC01D4"/>
    <w:rsid w:val="00AC3FE8"/>
    <w:rsid w:val="00AC4A04"/>
    <w:rsid w:val="00AD336F"/>
    <w:rsid w:val="00AD3550"/>
    <w:rsid w:val="00AD4DB4"/>
    <w:rsid w:val="00AE2564"/>
    <w:rsid w:val="00AE301F"/>
    <w:rsid w:val="00AE3302"/>
    <w:rsid w:val="00AE7077"/>
    <w:rsid w:val="00AF61C2"/>
    <w:rsid w:val="00AF6CC6"/>
    <w:rsid w:val="00B011CD"/>
    <w:rsid w:val="00B0296A"/>
    <w:rsid w:val="00B03BD8"/>
    <w:rsid w:val="00B12295"/>
    <w:rsid w:val="00B137BE"/>
    <w:rsid w:val="00B1747A"/>
    <w:rsid w:val="00B17FA0"/>
    <w:rsid w:val="00B2242D"/>
    <w:rsid w:val="00B24344"/>
    <w:rsid w:val="00B26769"/>
    <w:rsid w:val="00B30401"/>
    <w:rsid w:val="00B31C91"/>
    <w:rsid w:val="00B32E07"/>
    <w:rsid w:val="00B32F9C"/>
    <w:rsid w:val="00B3433E"/>
    <w:rsid w:val="00B3747F"/>
    <w:rsid w:val="00B43194"/>
    <w:rsid w:val="00B47734"/>
    <w:rsid w:val="00B50FBA"/>
    <w:rsid w:val="00B558EB"/>
    <w:rsid w:val="00B577D3"/>
    <w:rsid w:val="00B60466"/>
    <w:rsid w:val="00B6548F"/>
    <w:rsid w:val="00B660C3"/>
    <w:rsid w:val="00B70D45"/>
    <w:rsid w:val="00B722F5"/>
    <w:rsid w:val="00B7502A"/>
    <w:rsid w:val="00B77305"/>
    <w:rsid w:val="00B81131"/>
    <w:rsid w:val="00B82CC2"/>
    <w:rsid w:val="00B8335C"/>
    <w:rsid w:val="00B84A89"/>
    <w:rsid w:val="00B92BEF"/>
    <w:rsid w:val="00B9689A"/>
    <w:rsid w:val="00BA1FFA"/>
    <w:rsid w:val="00BA358B"/>
    <w:rsid w:val="00BA4BCA"/>
    <w:rsid w:val="00BA4FDA"/>
    <w:rsid w:val="00BA5627"/>
    <w:rsid w:val="00BA61C4"/>
    <w:rsid w:val="00BA7FF1"/>
    <w:rsid w:val="00BB06CB"/>
    <w:rsid w:val="00BB261F"/>
    <w:rsid w:val="00BB2887"/>
    <w:rsid w:val="00BB5EAA"/>
    <w:rsid w:val="00BB5F11"/>
    <w:rsid w:val="00BB67F4"/>
    <w:rsid w:val="00BB7C23"/>
    <w:rsid w:val="00BC0401"/>
    <w:rsid w:val="00BC04FA"/>
    <w:rsid w:val="00BC1C22"/>
    <w:rsid w:val="00BC42A6"/>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6D84"/>
    <w:rsid w:val="00C46EAB"/>
    <w:rsid w:val="00C472AA"/>
    <w:rsid w:val="00C50A05"/>
    <w:rsid w:val="00C531E0"/>
    <w:rsid w:val="00C54AED"/>
    <w:rsid w:val="00C55B2F"/>
    <w:rsid w:val="00C63D00"/>
    <w:rsid w:val="00C6441B"/>
    <w:rsid w:val="00C7108B"/>
    <w:rsid w:val="00C8089F"/>
    <w:rsid w:val="00C836CC"/>
    <w:rsid w:val="00C87A74"/>
    <w:rsid w:val="00C90A71"/>
    <w:rsid w:val="00C91574"/>
    <w:rsid w:val="00C91BC2"/>
    <w:rsid w:val="00C92C71"/>
    <w:rsid w:val="00C93C36"/>
    <w:rsid w:val="00C93F8F"/>
    <w:rsid w:val="00C95CB4"/>
    <w:rsid w:val="00CA2745"/>
    <w:rsid w:val="00CA3593"/>
    <w:rsid w:val="00CA7F4F"/>
    <w:rsid w:val="00CB13AC"/>
    <w:rsid w:val="00CB258E"/>
    <w:rsid w:val="00CB3C8F"/>
    <w:rsid w:val="00CB75CE"/>
    <w:rsid w:val="00CC02F1"/>
    <w:rsid w:val="00CC11A6"/>
    <w:rsid w:val="00CC135E"/>
    <w:rsid w:val="00CC2F8D"/>
    <w:rsid w:val="00CC7703"/>
    <w:rsid w:val="00CD5D3F"/>
    <w:rsid w:val="00CE3CA5"/>
    <w:rsid w:val="00CE61DE"/>
    <w:rsid w:val="00CF1E90"/>
    <w:rsid w:val="00CF3DB3"/>
    <w:rsid w:val="00D052BC"/>
    <w:rsid w:val="00D07026"/>
    <w:rsid w:val="00D11C62"/>
    <w:rsid w:val="00D166ED"/>
    <w:rsid w:val="00D22C8F"/>
    <w:rsid w:val="00D33491"/>
    <w:rsid w:val="00D445E2"/>
    <w:rsid w:val="00D44F8E"/>
    <w:rsid w:val="00D44FD0"/>
    <w:rsid w:val="00D470F5"/>
    <w:rsid w:val="00D51D5F"/>
    <w:rsid w:val="00D56FA5"/>
    <w:rsid w:val="00D5733C"/>
    <w:rsid w:val="00D607EF"/>
    <w:rsid w:val="00D60F88"/>
    <w:rsid w:val="00D625E7"/>
    <w:rsid w:val="00D645B4"/>
    <w:rsid w:val="00D646BD"/>
    <w:rsid w:val="00D70239"/>
    <w:rsid w:val="00D71201"/>
    <w:rsid w:val="00D720C7"/>
    <w:rsid w:val="00D73A26"/>
    <w:rsid w:val="00D77A04"/>
    <w:rsid w:val="00D80B74"/>
    <w:rsid w:val="00D81D06"/>
    <w:rsid w:val="00D8652C"/>
    <w:rsid w:val="00D876E6"/>
    <w:rsid w:val="00DA1025"/>
    <w:rsid w:val="00DA22EC"/>
    <w:rsid w:val="00DA5860"/>
    <w:rsid w:val="00DB103C"/>
    <w:rsid w:val="00DB2767"/>
    <w:rsid w:val="00DC4729"/>
    <w:rsid w:val="00DC64EC"/>
    <w:rsid w:val="00DD1EB7"/>
    <w:rsid w:val="00DE19D8"/>
    <w:rsid w:val="00DE556F"/>
    <w:rsid w:val="00DF336D"/>
    <w:rsid w:val="00DF4CF5"/>
    <w:rsid w:val="00E03B6D"/>
    <w:rsid w:val="00E05E09"/>
    <w:rsid w:val="00E1520C"/>
    <w:rsid w:val="00E17160"/>
    <w:rsid w:val="00E267D5"/>
    <w:rsid w:val="00E27E98"/>
    <w:rsid w:val="00E35BEC"/>
    <w:rsid w:val="00E37277"/>
    <w:rsid w:val="00E410F2"/>
    <w:rsid w:val="00E50821"/>
    <w:rsid w:val="00E50EF8"/>
    <w:rsid w:val="00E51F91"/>
    <w:rsid w:val="00E57B0A"/>
    <w:rsid w:val="00E70302"/>
    <w:rsid w:val="00E7086E"/>
    <w:rsid w:val="00E7374A"/>
    <w:rsid w:val="00E73C41"/>
    <w:rsid w:val="00E7598F"/>
    <w:rsid w:val="00E76F60"/>
    <w:rsid w:val="00E77155"/>
    <w:rsid w:val="00E8107B"/>
    <w:rsid w:val="00E83D90"/>
    <w:rsid w:val="00E83F28"/>
    <w:rsid w:val="00E83F91"/>
    <w:rsid w:val="00E8775A"/>
    <w:rsid w:val="00E9107A"/>
    <w:rsid w:val="00E914E9"/>
    <w:rsid w:val="00E91F62"/>
    <w:rsid w:val="00E929FD"/>
    <w:rsid w:val="00E93240"/>
    <w:rsid w:val="00E9479B"/>
    <w:rsid w:val="00EA18C5"/>
    <w:rsid w:val="00EA4D48"/>
    <w:rsid w:val="00EB2173"/>
    <w:rsid w:val="00EB28DC"/>
    <w:rsid w:val="00EB3E2F"/>
    <w:rsid w:val="00EB62E6"/>
    <w:rsid w:val="00EC7925"/>
    <w:rsid w:val="00ED1B30"/>
    <w:rsid w:val="00ED250E"/>
    <w:rsid w:val="00ED475A"/>
    <w:rsid w:val="00ED6535"/>
    <w:rsid w:val="00EE1AC1"/>
    <w:rsid w:val="00EE39D6"/>
    <w:rsid w:val="00EE413C"/>
    <w:rsid w:val="00EE52AD"/>
    <w:rsid w:val="00F01F92"/>
    <w:rsid w:val="00F10A08"/>
    <w:rsid w:val="00F11B05"/>
    <w:rsid w:val="00F139CF"/>
    <w:rsid w:val="00F20208"/>
    <w:rsid w:val="00F22AC5"/>
    <w:rsid w:val="00F23356"/>
    <w:rsid w:val="00F254D1"/>
    <w:rsid w:val="00F32B82"/>
    <w:rsid w:val="00F4043E"/>
    <w:rsid w:val="00F40CB5"/>
    <w:rsid w:val="00F41BBC"/>
    <w:rsid w:val="00F43B9D"/>
    <w:rsid w:val="00F444F0"/>
    <w:rsid w:val="00F50590"/>
    <w:rsid w:val="00F50847"/>
    <w:rsid w:val="00F53F27"/>
    <w:rsid w:val="00F546D1"/>
    <w:rsid w:val="00F62A66"/>
    <w:rsid w:val="00F6513F"/>
    <w:rsid w:val="00F661CA"/>
    <w:rsid w:val="00F66272"/>
    <w:rsid w:val="00F709C0"/>
    <w:rsid w:val="00F927A1"/>
    <w:rsid w:val="00F92E4D"/>
    <w:rsid w:val="00F9383E"/>
    <w:rsid w:val="00F93AC1"/>
    <w:rsid w:val="00F95594"/>
    <w:rsid w:val="00F9716E"/>
    <w:rsid w:val="00FA3764"/>
    <w:rsid w:val="00FA4C6D"/>
    <w:rsid w:val="00FA56ED"/>
    <w:rsid w:val="00FA5F0C"/>
    <w:rsid w:val="00FB1B45"/>
    <w:rsid w:val="00FB5FA6"/>
    <w:rsid w:val="00FC1310"/>
    <w:rsid w:val="00FC2FF3"/>
    <w:rsid w:val="00FC3263"/>
    <w:rsid w:val="00FC51F9"/>
    <w:rsid w:val="00FC5B40"/>
    <w:rsid w:val="00FC5FF8"/>
    <w:rsid w:val="00FC702B"/>
    <w:rsid w:val="00FD13FE"/>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DD7080"/>
    <w:rsid w:val="0618CBE1"/>
    <w:rsid w:val="06A640CC"/>
    <w:rsid w:val="06C3D9B1"/>
    <w:rsid w:val="06CC156E"/>
    <w:rsid w:val="06EB4CCD"/>
    <w:rsid w:val="06FA8588"/>
    <w:rsid w:val="07264EC5"/>
    <w:rsid w:val="07368445"/>
    <w:rsid w:val="084AFF89"/>
    <w:rsid w:val="08999749"/>
    <w:rsid w:val="08B0D480"/>
    <w:rsid w:val="092908F6"/>
    <w:rsid w:val="093D5632"/>
    <w:rsid w:val="0950CC3F"/>
    <w:rsid w:val="09BB960E"/>
    <w:rsid w:val="09F4CC90"/>
    <w:rsid w:val="0A14FD6B"/>
    <w:rsid w:val="0A3A6D6D"/>
    <w:rsid w:val="0A5B1461"/>
    <w:rsid w:val="0AA809E5"/>
    <w:rsid w:val="0AACD4F0"/>
    <w:rsid w:val="0ABB74E0"/>
    <w:rsid w:val="0B375D4A"/>
    <w:rsid w:val="0BD2CC04"/>
    <w:rsid w:val="0BDB1B92"/>
    <w:rsid w:val="0C92CA88"/>
    <w:rsid w:val="0C9ED85C"/>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BB6978"/>
    <w:rsid w:val="1313BD4E"/>
    <w:rsid w:val="1314F378"/>
    <w:rsid w:val="13858C2F"/>
    <w:rsid w:val="13B03F58"/>
    <w:rsid w:val="13B04EA8"/>
    <w:rsid w:val="13C8D19A"/>
    <w:rsid w:val="142CC95E"/>
    <w:rsid w:val="147962A9"/>
    <w:rsid w:val="1488FA1D"/>
    <w:rsid w:val="1518B956"/>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DF8571"/>
    <w:rsid w:val="1B2C068A"/>
    <w:rsid w:val="1B393FAA"/>
    <w:rsid w:val="1B8B384A"/>
    <w:rsid w:val="1BC4EB4A"/>
    <w:rsid w:val="1BDA3A7C"/>
    <w:rsid w:val="1C6A4366"/>
    <w:rsid w:val="1CCD6D3E"/>
    <w:rsid w:val="1D88F7BB"/>
    <w:rsid w:val="1DB6C408"/>
    <w:rsid w:val="1DBD8791"/>
    <w:rsid w:val="1DE7FB8A"/>
    <w:rsid w:val="1DF4A817"/>
    <w:rsid w:val="1E30FA8A"/>
    <w:rsid w:val="1E486C95"/>
    <w:rsid w:val="1ED2F2A4"/>
    <w:rsid w:val="1EF01ACE"/>
    <w:rsid w:val="1F0C10D4"/>
    <w:rsid w:val="1F2122D4"/>
    <w:rsid w:val="1F4BCA2C"/>
    <w:rsid w:val="1FA54930"/>
    <w:rsid w:val="1FD5E2F1"/>
    <w:rsid w:val="1FF7EC8C"/>
    <w:rsid w:val="200004D0"/>
    <w:rsid w:val="201DF8BF"/>
    <w:rsid w:val="202CD6A7"/>
    <w:rsid w:val="20407316"/>
    <w:rsid w:val="2063E62E"/>
    <w:rsid w:val="20A8DDE7"/>
    <w:rsid w:val="2183A456"/>
    <w:rsid w:val="219F0039"/>
    <w:rsid w:val="21FC5F70"/>
    <w:rsid w:val="21FE0FAB"/>
    <w:rsid w:val="2234AB56"/>
    <w:rsid w:val="22D0C894"/>
    <w:rsid w:val="22E6F13E"/>
    <w:rsid w:val="2305E8D2"/>
    <w:rsid w:val="2307A38D"/>
    <w:rsid w:val="2397005C"/>
    <w:rsid w:val="23B37E4E"/>
    <w:rsid w:val="2439DA5A"/>
    <w:rsid w:val="24F25AAB"/>
    <w:rsid w:val="24FCCAFA"/>
    <w:rsid w:val="2542EAD1"/>
    <w:rsid w:val="254DAF15"/>
    <w:rsid w:val="25644407"/>
    <w:rsid w:val="257B69B8"/>
    <w:rsid w:val="25B3560C"/>
    <w:rsid w:val="25F1996A"/>
    <w:rsid w:val="2754A77C"/>
    <w:rsid w:val="277DA5F8"/>
    <w:rsid w:val="27862B73"/>
    <w:rsid w:val="278D1441"/>
    <w:rsid w:val="279D103B"/>
    <w:rsid w:val="27F3F1E6"/>
    <w:rsid w:val="2801D132"/>
    <w:rsid w:val="283BC86C"/>
    <w:rsid w:val="2876AF46"/>
    <w:rsid w:val="2897EECB"/>
    <w:rsid w:val="292A1A72"/>
    <w:rsid w:val="298FC247"/>
    <w:rsid w:val="29A83119"/>
    <w:rsid w:val="2A209888"/>
    <w:rsid w:val="2AA6BD99"/>
    <w:rsid w:val="2AA6E730"/>
    <w:rsid w:val="2B10F50B"/>
    <w:rsid w:val="2B2FE051"/>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417207"/>
    <w:rsid w:val="335D81EC"/>
    <w:rsid w:val="3360DF38"/>
    <w:rsid w:val="33654C14"/>
    <w:rsid w:val="33A455E2"/>
    <w:rsid w:val="33FFE261"/>
    <w:rsid w:val="3448031C"/>
    <w:rsid w:val="34F02DBB"/>
    <w:rsid w:val="35AC8E37"/>
    <w:rsid w:val="35D1776A"/>
    <w:rsid w:val="36AB6200"/>
    <w:rsid w:val="36B5419C"/>
    <w:rsid w:val="36FDA7DE"/>
    <w:rsid w:val="37270D9E"/>
    <w:rsid w:val="379F0958"/>
    <w:rsid w:val="37DB0849"/>
    <w:rsid w:val="38004E43"/>
    <w:rsid w:val="388726FD"/>
    <w:rsid w:val="38B8AF6C"/>
    <w:rsid w:val="38FF1BB5"/>
    <w:rsid w:val="3968DC68"/>
    <w:rsid w:val="39759D05"/>
    <w:rsid w:val="39F62D53"/>
    <w:rsid w:val="3A1142F0"/>
    <w:rsid w:val="3A99A904"/>
    <w:rsid w:val="3AB888B2"/>
    <w:rsid w:val="3AE36B8B"/>
    <w:rsid w:val="3B4131E6"/>
    <w:rsid w:val="3BAF6895"/>
    <w:rsid w:val="3BFFB733"/>
    <w:rsid w:val="3C4E6A10"/>
    <w:rsid w:val="3C7D88F7"/>
    <w:rsid w:val="3C8658EE"/>
    <w:rsid w:val="3CB1DFC2"/>
    <w:rsid w:val="3CCC4BFC"/>
    <w:rsid w:val="3CEF40DC"/>
    <w:rsid w:val="3D1C3AC7"/>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536690"/>
    <w:rsid w:val="47CE5F35"/>
    <w:rsid w:val="48EE5F35"/>
    <w:rsid w:val="49122297"/>
    <w:rsid w:val="496348CF"/>
    <w:rsid w:val="49CEAB54"/>
    <w:rsid w:val="4A2FCBCA"/>
    <w:rsid w:val="4A96E271"/>
    <w:rsid w:val="4B37605E"/>
    <w:rsid w:val="4BC233DD"/>
    <w:rsid w:val="4C037B57"/>
    <w:rsid w:val="4C3A975A"/>
    <w:rsid w:val="4C7B2809"/>
    <w:rsid w:val="4C8C88B6"/>
    <w:rsid w:val="4CA001C9"/>
    <w:rsid w:val="4CA96872"/>
    <w:rsid w:val="4CFB330F"/>
    <w:rsid w:val="4D2AF111"/>
    <w:rsid w:val="4DADB654"/>
    <w:rsid w:val="4DF7C058"/>
    <w:rsid w:val="4EE19F1C"/>
    <w:rsid w:val="4EF1FBF1"/>
    <w:rsid w:val="4F5ED9C4"/>
    <w:rsid w:val="501A2091"/>
    <w:rsid w:val="502EB727"/>
    <w:rsid w:val="50A9543B"/>
    <w:rsid w:val="5148736A"/>
    <w:rsid w:val="5167374A"/>
    <w:rsid w:val="51DD4E58"/>
    <w:rsid w:val="5287E8AE"/>
    <w:rsid w:val="52CC9FD6"/>
    <w:rsid w:val="53891755"/>
    <w:rsid w:val="539A5903"/>
    <w:rsid w:val="5403754D"/>
    <w:rsid w:val="548BF8D5"/>
    <w:rsid w:val="550D79B1"/>
    <w:rsid w:val="561E3F52"/>
    <w:rsid w:val="567029AF"/>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B1E35EC"/>
    <w:rsid w:val="5B3C4E45"/>
    <w:rsid w:val="5B50A109"/>
    <w:rsid w:val="5B5C5145"/>
    <w:rsid w:val="5B5FE627"/>
    <w:rsid w:val="5CE4CDE9"/>
    <w:rsid w:val="5D1BE3ED"/>
    <w:rsid w:val="5D352D34"/>
    <w:rsid w:val="5DD10317"/>
    <w:rsid w:val="5E4AC0A3"/>
    <w:rsid w:val="5EC703FB"/>
    <w:rsid w:val="5ECB28D1"/>
    <w:rsid w:val="5F0C20FE"/>
    <w:rsid w:val="5F1E3CA2"/>
    <w:rsid w:val="5F230C7D"/>
    <w:rsid w:val="5F680865"/>
    <w:rsid w:val="5FA80598"/>
    <w:rsid w:val="5FC62ECA"/>
    <w:rsid w:val="5FF4C696"/>
    <w:rsid w:val="609B7D34"/>
    <w:rsid w:val="60BCE4D1"/>
    <w:rsid w:val="60BFF8ED"/>
    <w:rsid w:val="613814C8"/>
    <w:rsid w:val="62107580"/>
    <w:rsid w:val="628A45FD"/>
    <w:rsid w:val="628E6FE9"/>
    <w:rsid w:val="62B5D2B1"/>
    <w:rsid w:val="6318DC10"/>
    <w:rsid w:val="633D4D43"/>
    <w:rsid w:val="642B8336"/>
    <w:rsid w:val="6436436F"/>
    <w:rsid w:val="65097DE1"/>
    <w:rsid w:val="651B69F6"/>
    <w:rsid w:val="6575A045"/>
    <w:rsid w:val="6676CB0A"/>
    <w:rsid w:val="66E7356E"/>
    <w:rsid w:val="66EEBF33"/>
    <w:rsid w:val="6753D94C"/>
    <w:rsid w:val="6783D1BC"/>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128E038"/>
    <w:rsid w:val="718F6902"/>
    <w:rsid w:val="71C968A6"/>
    <w:rsid w:val="721AE329"/>
    <w:rsid w:val="728958FA"/>
    <w:rsid w:val="72923457"/>
    <w:rsid w:val="7331E3D7"/>
    <w:rsid w:val="733BE77E"/>
    <w:rsid w:val="7362E5F9"/>
    <w:rsid w:val="7369B943"/>
    <w:rsid w:val="73A541AC"/>
    <w:rsid w:val="73BD4658"/>
    <w:rsid w:val="754C5667"/>
    <w:rsid w:val="75E7F3B6"/>
    <w:rsid w:val="769F8E37"/>
    <w:rsid w:val="770E4DCC"/>
    <w:rsid w:val="77168351"/>
    <w:rsid w:val="7726037D"/>
    <w:rsid w:val="777CCE50"/>
    <w:rsid w:val="777EF95F"/>
    <w:rsid w:val="789B52E6"/>
    <w:rsid w:val="7909550A"/>
    <w:rsid w:val="7A33D2D0"/>
    <w:rsid w:val="7ACBA9F3"/>
    <w:rsid w:val="7B534D11"/>
    <w:rsid w:val="7B85A4DD"/>
    <w:rsid w:val="7B9F8638"/>
    <w:rsid w:val="7BFFDA1F"/>
    <w:rsid w:val="7C2E0949"/>
    <w:rsid w:val="7C479BB9"/>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710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504A46"/>
    <w:rPr>
      <w:color w:val="605E5C"/>
      <w:shd w:val="clear" w:color="auto" w:fill="E1DFDD"/>
    </w:rPr>
  </w:style>
  <w:style w:type="character" w:styleId="FollowedHyperlink">
    <w:name w:val="FollowedHyperlink"/>
    <w:basedOn w:val="DefaultParagraphFont"/>
    <w:uiPriority w:val="99"/>
    <w:semiHidden/>
    <w:unhideWhenUsed/>
    <w:rsid w:val="001604A3"/>
    <w:rPr>
      <w:color w:val="954F72" w:themeColor="followedHyperlink"/>
      <w:u w:val="single"/>
    </w:rPr>
  </w:style>
  <w:style w:type="character" w:styleId="Emphasis">
    <w:name w:val="Emphasis"/>
    <w:basedOn w:val="DefaultParagraphFont"/>
    <w:uiPriority w:val="20"/>
    <w:qFormat/>
    <w:rsid w:val="001E529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25734627">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45031688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assets.college.police.uk/s3fs-public/2021-02/code_of_ethics.pdf" TargetMode="External"/><Relationship Id="rId21" Type="http://schemas.openxmlformats.org/officeDocument/2006/relationships/hyperlink" Target="https://onlinelibrary.wiley.com/doi/abs/10.1002/j.2334-4822.1995.tb00286.x" TargetMode="External"/><Relationship Id="rId34" Type="http://schemas.openxmlformats.org/officeDocument/2006/relationships/hyperlink" Target="https://www.equalityhumanrights.com/en/human-rights-act/article-8-respect-your-private-and-family-life" TargetMode="External"/><Relationship Id="rId42" Type="http://schemas.openxmlformats.org/officeDocument/2006/relationships/hyperlink" Target="https://journals.sagepub.com/doi/pdf/10.1177/004005990703900406" TargetMode="External"/><Relationship Id="rId47" Type="http://schemas.openxmlformats.org/officeDocument/2006/relationships/hyperlink" Target="https://www.norfolk.police.uk/advice/cybercrime/1-what-cybercrime" TargetMode="External"/><Relationship Id="rId50" Type="http://schemas.openxmlformats.org/officeDocument/2006/relationships/hyperlink" Target="https://www.secretintelligenceservice.org/wp-content/uploads/2016/02/PI_2015-10-08_Social-Networking-Usage-2005-2015_FINAL.pdf" TargetMode="External"/><Relationship Id="rId55" Type="http://schemas.openxmlformats.org/officeDocument/2006/relationships/hyperlink" Target="https://web.s.ebscohost.com/abstract?direct=true&amp;profile=ehost&amp;scope=site&amp;authtype=crawler&amp;jrnl=22494561&amp;asa=Y&amp;AN=119659430&amp;h=O0Mk3%2fSrkt8tRrfxiJWhGgLNNuQhZJv1bCco0IYY0WZ2D%2fQF9abBpMeCQhXvp3pNNLVXblTMCqf42KhCpFZG%2bg%3d%3d&amp;crl=c&amp;resultNs=AdminWebAuth&amp;resultLocal=ErrCrlNotAuth&amp;crlhashurl=login.aspx%3fdirect%3dtrue%26profile%3dehost%26scope%3dsite%26authtype%3dcrawler%26jrnl%3d22494561%26asa%3dY%26AN%3d119659430" TargetMode="External"/><Relationship Id="rId63" Type="http://schemas.openxmlformats.org/officeDocument/2006/relationships/footer" Target="footer4.xml"/><Relationship Id="rId68"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eader" Target="header3.xml"/><Relationship Id="rId29" Type="http://schemas.openxmlformats.org/officeDocument/2006/relationships/hyperlink" Target="https://doi.org/10.1108/JHOM-04-2013-0075" TargetMode="External"/><Relationship Id="rId11" Type="http://schemas.openxmlformats.org/officeDocument/2006/relationships/image" Target="media/image1.png"/><Relationship Id="rId24" Type="http://schemas.openxmlformats.org/officeDocument/2006/relationships/hyperlink" Target="http://www.secondcominginstitute.com/vixra/coaching.pdf" TargetMode="External"/><Relationship Id="rId32" Type="http://schemas.openxmlformats.org/officeDocument/2006/relationships/hyperlink" Target="https://r3.vlereader.com/Reader?ean=9780230509214" TargetMode="External"/><Relationship Id="rId37" Type="http://schemas.openxmlformats.org/officeDocument/2006/relationships/hyperlink" Target="https://d1wqtxts1xzle7.cloudfront.net/41577798/Visual-Auditory-Kinaesthetic--libre.pdf?1453795215=&amp;response-content-disposition=inline%3B+filename%3DVisual_Auditory_Kinaesthetic_Learning_St.pdf&amp;Expires=1650389865&amp;Signature=AIv0f6SylmN4RfwH-j5aSVLqNrur7E-JrY7OsZHIPx5fkUP0k8BEoVpca1KNZ8o-RcoMdgW~x35hMwBCBGFbJA1nhd4Q4hN1qC69LJ7eiwsJzPmAwTm9g3a3rigpAunnFAbaefrAbBV82tgyi-78Gc0~4jWDmTrzX6Tvz2HQSQjVictlQZenS1whvSuHTyEU7eExZW5HYzU5WF23tJmfqcu~~Ni3tSP43DhUlic4JE4ehRCqftP1G5hnBIGVDHhW~HyzXHQEdbvTZ0DSyIIelSiufS8zUUaLrqvUx74z0rN5w5lAXb49qJqqTSmyIf27nfYiQ5O-xb05-lboDzmUIg__&amp;Key-Pair-Id=APKAJLOHF5GGSLRBV4ZA" TargetMode="External"/><Relationship Id="rId40" Type="http://schemas.openxmlformats.org/officeDocument/2006/relationships/hyperlink" Target="Https://www.ojp.gov/ncjrs/virtual-library/abstracts/police-leadership-police-human-relations-p-297-316-1981-george" TargetMode="External"/><Relationship Id="rId45" Type="http://schemas.openxmlformats.org/officeDocument/2006/relationships/hyperlink" Target="https://online.maryville.edu/blog/evolution-social-media/" TargetMode="External"/><Relationship Id="rId53" Type="http://schemas.openxmlformats.org/officeDocument/2006/relationships/hyperlink" Target="https://www.police-foundation.org.uk/2017/wp-content/uploads/2017/06/roles_and_resp.pdf" TargetMode="External"/><Relationship Id="rId58" Type="http://schemas.openxmlformats.org/officeDocument/2006/relationships/hyperlink" Target="https://inews.co.uk/opinion/police-officers-degree-university-recruitment-end-policy-453075" TargetMode="External"/><Relationship Id="rId66" Type="http://schemas.openxmlformats.org/officeDocument/2006/relationships/footer" Target="footer6.xml"/><Relationship Id="rId5" Type="http://schemas.openxmlformats.org/officeDocument/2006/relationships/numbering" Target="numbering.xml"/><Relationship Id="rId61" Type="http://schemas.openxmlformats.org/officeDocument/2006/relationships/header" Target="header4.xml"/><Relationship Id="rId19" Type="http://schemas.openxmlformats.org/officeDocument/2006/relationships/hyperlink" Target="https://www.tandfonline.com/doi/full/10.1080/14786010500451224?scroll=top&amp;needAccess=true" TargetMode="External"/><Relationship Id="rId14" Type="http://schemas.openxmlformats.org/officeDocument/2006/relationships/footer" Target="footer1.xml"/><Relationship Id="rId22" Type="http://schemas.openxmlformats.org/officeDocument/2006/relationships/hyperlink" Target="https://journals.sagepub.com/doi/abs/10.1177/1548051812471724" TargetMode="External"/><Relationship Id="rId27" Type="http://schemas.openxmlformats.org/officeDocument/2006/relationships/hyperlink" Target="https://www.app.college.police.uk/app-content/investigations/investigation-process/" TargetMode="External"/><Relationship Id="rId30" Type="http://schemas.openxmlformats.org/officeDocument/2006/relationships/hyperlink" Target="https://books.google.co.uk/books?hl=en&amp;lr=&amp;id=R6zxCQAAQBAJ&amp;oi=fnd&amp;pg=PP1&amp;dq=Charismatic+leadership+model&amp;ots=PY87BwZ64H&amp;sig=CFiUR4_ETMFTb1yxzCoywSRMpiU&amp;redir_esc=y" TargetMode="External"/><Relationship Id="rId35" Type="http://schemas.openxmlformats.org/officeDocument/2006/relationships/hyperlink" Target="https://journals.sagepub.com/doi/abs/10.1177/104649640003100603" TargetMode="External"/><Relationship Id="rId43" Type="http://schemas.openxmlformats.org/officeDocument/2006/relationships/hyperlink" Target="https://www.researchgate.net/profile/Choi-Sang-Long/publication/289580477_The_impact_of_transformational_leadership_style_on_job_satisfaction/links/59e6ad544585151e545ce679/The-impact-of-transformational-leadership-style-on-job-satisfaction.pdf" TargetMode="External"/><Relationship Id="rId48" Type="http://schemas.openxmlformats.org/officeDocument/2006/relationships/hyperlink" Target="https://www.emerald.com/insight/content/doi/10.1108/IJPL-05-2019-0018/full/html" TargetMode="External"/><Relationship Id="rId56" Type="http://schemas.openxmlformats.org/officeDocument/2006/relationships/hyperlink" Target="https://d1wqtxts1xzle7.cloudfront.net/3519111/joyce_showers_peer_coaching-with-cover-page-v2.pdf?Expires=1650383009&amp;Signature=fWdHCw~94XtCiyo6URHnhCvK9SSpFa02cH4nUPq~Pml~wz2FMRIjbQFwKbEEGDLu9s1RmaZ7R59XUZnxRhR0nQRT58uw8SPXlQkRbWPRmhLkjZ2d8hr2GHOlhv7lbb9o3ZG4wY7uNnz6F4FbzWulJ5lTPVdVNkmVDwZ7UOPds3pfv5gieqo1Af8qaj9-0CkGqRb-RxlKzzkAs9cGvOLWBsi7b9kggEyIX5ISTbIxQW32-Go0X4pIT1xPdnAUgJq6s1Zvn2UGfiUPNV6x0QiFoya8u-V9t6ErgmdC8wlffCQcSZcDY2V9JqqCfv-lNJaqtuFKxMEw1kpp6QSW4HhZVQ__&amp;Key-Pair-Id=APKAJLOHF5GGSLRBV4ZA" TargetMode="External"/><Relationship Id="rId64" Type="http://schemas.openxmlformats.org/officeDocument/2006/relationships/footer" Target="footer5.xml"/><Relationship Id="rId8" Type="http://schemas.openxmlformats.org/officeDocument/2006/relationships/webSettings" Target="webSettings.xml"/><Relationship Id="rId51" Type="http://schemas.openxmlformats.org/officeDocument/2006/relationships/hyperlink" Target="https://police.community/topic/1265-cop-college-of-policing-launches-five-year-strategy/" TargetMode="External"/><Relationship Id="rId3" Type="http://schemas.openxmlformats.org/officeDocument/2006/relationships/customXml" Target="../customXml/item3.xml"/><Relationship Id="rId12" Type="http://schemas.openxmlformats.org/officeDocument/2006/relationships/header" Target="header1.xml"/><Relationship Id="rId17" Type="http://schemas.openxmlformats.org/officeDocument/2006/relationships/footer" Target="footer3.xml"/><Relationship Id="rId25" Type="http://schemas.openxmlformats.org/officeDocument/2006/relationships/hyperlink" Target="https://reader.elsevier.com/reader/sd/pii/S1071581916000392?token=E8C373DF3054851E771E2BFDE19CF402B67D2D093A8FC4672654F035E45FCA464053F9FB9461ED8BA34B242CC6F328E5&amp;originRegion=eu-west-1&amp;originCreation=20220419145138" TargetMode="External"/><Relationship Id="rId33" Type="http://schemas.openxmlformats.org/officeDocument/2006/relationships/hyperlink" Target="https://www.walesonline.co.uk/news/wales-news/teen-whose-death-sparked-mayhill-22935505" TargetMode="External"/><Relationship Id="rId38" Type="http://schemas.openxmlformats.org/officeDocument/2006/relationships/hyperlink" Target="https://www.gov.uk/government/organisations/national-policing-improvement-agency" TargetMode="External"/><Relationship Id="rId46" Type="http://schemas.openxmlformats.org/officeDocument/2006/relationships/hyperlink" Target="https://assets.publishing.service.gov.uk/government/uploads/system/uploads/attachment_data/file/329509/Guidelines-socialmedia-v1-jan13.pdf" TargetMode="External"/><Relationship Id="rId59" Type="http://schemas.openxmlformats.org/officeDocument/2006/relationships/hyperlink" Target="https://www.taylorfrancis.com/chapters/edit/10.4324/9781315569208-22/grow-grows-winning-game-pursuing-transpersonal-goals-sir-john-whitmore-carol-kauffman-susan-david" TargetMode="External"/><Relationship Id="rId67" Type="http://schemas.openxmlformats.org/officeDocument/2006/relationships/fontTable" Target="fontTable.xml"/><Relationship Id="rId20" Type="http://schemas.openxmlformats.org/officeDocument/2006/relationships/hyperlink" Target="https://books.google.co.uk/books?hl=en&amp;lr=&amp;id=fFLX0vssr7kC&amp;oi=fnd&amp;pg=PP9&amp;dq=what+is+constructive+feedback&amp;ots=zxlOXjZZNL&amp;sig=e6ZPxCzy3Bxk0LbAsj6p8R6XDqU&amp;redir_esc=y" TargetMode="External"/><Relationship Id="rId41" Type="http://schemas.openxmlformats.org/officeDocument/2006/relationships/hyperlink" Target="https://muse.jhu.edu/article/766192/summary" TargetMode="External"/><Relationship Id="rId54" Type="http://schemas.openxmlformats.org/officeDocument/2006/relationships/hyperlink" Target="https://static1.squarespace.com/static/567036350ab377e17addca0e/t/61bcfbf290c4bc14be2f1394/1639775221367/Why+Employees+Need+Both+Recognition+and+Appreciation.pdf" TargetMode="External"/><Relationship Id="rId62" Type="http://schemas.openxmlformats.org/officeDocument/2006/relationships/header" Target="header5.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footer" Target="footer2.xml"/><Relationship Id="rId23" Type="http://schemas.openxmlformats.org/officeDocument/2006/relationships/hyperlink" Target="https://www.cfr.org/backgrounder/how-police-compare-different-democracies" TargetMode="External"/><Relationship Id="rId28" Type="http://schemas.openxmlformats.org/officeDocument/2006/relationships/hyperlink" Target="https://www.app.college.police.uk/app-content/national-decision-model/the-national-decision-model/" TargetMode="External"/><Relationship Id="rId36" Type="http://schemas.openxmlformats.org/officeDocument/2006/relationships/hyperlink" Target="https://psycnet.apa.org/doiLanding?doi=10.1037%2Fa0032445" TargetMode="External"/><Relationship Id="rId49" Type="http://schemas.openxmlformats.org/officeDocument/2006/relationships/hyperlink" Target="https://d1wqtxts1xzle7.cloudfront.net/44886831/6-Impact-of-Leadership-Style-Transformational-with-cover-page-v2.pdf?Expires=1649769577&amp;Signature=PJ6DyxXvw93cwUrAkCYqgAiKiBwG6tVVRjKF1DBaWqnxTFWltiOj0Pl7SvG2TRcfx4rjH8s8vpw4TzAwSUNd4PaCjutQ3kFPhEKEMaxNZtZgj7A1Hjy7xCKAkgltClFFUuHgKsd-eIJu~2C35Jt9OR0CGD9vZ5EuIN-0BEz-m9S5bASObdrBCvYhMDOEIy8qOyfNNOAlpU0T6ZXlHNPODt51o-0mAkwC43aXfCPFQHAchf-k3LVuDBsj2zbZ9ddVxDWMTe31WDoUoycNoeQhg8dlkfot9haLTSk19W~IPYi1~K6pXxZGqNFJ8EnUfJlXUme3mapHtonfXRYq5UK8wg__&amp;Key-Pair-Id=APKAJLOHF5GGSLRBV4ZA" TargetMode="External"/><Relationship Id="rId57" Type="http://schemas.openxmlformats.org/officeDocument/2006/relationships/hyperlink" Target="https://www.south-wales.police.uk/news/south-wales/news/2021/november/tackling-knife-crime-op-sceptre-week-of-action/" TargetMode="External"/><Relationship Id="rId10" Type="http://schemas.openxmlformats.org/officeDocument/2006/relationships/endnotes" Target="endnotes.xml"/><Relationship Id="rId31" Type="http://schemas.openxmlformats.org/officeDocument/2006/relationships/hyperlink" Target="https://www.stokesentinel.co.uk/news/stoke-on-trent-news/thirty-six-rookie-coppers-quit-6881868" TargetMode="External"/><Relationship Id="rId44" Type="http://schemas.openxmlformats.org/officeDocument/2006/relationships/hyperlink" Target="https://books.google.co.uk/books?hl=en&amp;lr=&amp;id=8vJ6DwAAQBAJ&amp;oi=fnd&amp;pg=PT17&amp;dq=what+is+coaching&amp;ots=UoQf3L5m63&amp;sig=ZAmf6bR8GPEFe7pr0IJPIAsJSFg" TargetMode="External"/><Relationship Id="rId52" Type="http://schemas.openxmlformats.org/officeDocument/2006/relationships/hyperlink" Target="https://www.polfed.org/humber/news/2021/federation-on-degrees-police-officers-do-not-need-a-degree-to-do-a-good-job/?msclkid=84339163b8b011eca4413444cc57c6c4" TargetMode="External"/><Relationship Id="rId60" Type="http://schemas.openxmlformats.org/officeDocument/2006/relationships/hyperlink" Target="https://www.webmd.com/add-adhd/features/what-is-neurodiversity" TargetMode="External"/><Relationship Id="rId65" Type="http://schemas.openxmlformats.org/officeDocument/2006/relationships/header" Target="header6.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eader" Target="header2.xml"/><Relationship Id="rId18" Type="http://schemas.openxmlformats.org/officeDocument/2006/relationships/hyperlink" Target="https://www.taylorfrancis.com/books/edit/10.4324/9780203803738/handbook-distance-education-michael-grahame-moore?refId=fd7fe512-eb74-4180-96c6-9c2e26fc63b0&amp;context=ubx" TargetMode="External"/><Relationship Id="rId39" Type="http://schemas.openxmlformats.org/officeDocument/2006/relationships/hyperlink" Target="https://www.sciencedirect.com/science/article/pii/S104898431730081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BD4D7A-E814-480C-9262-B105FFAFAEF8}">
  <ds:schemaRefs>
    <ds:schemaRef ds:uri="2e89cfda-a374-4413-9f0d-8b601eddeb70"/>
    <ds:schemaRef ds:uri="http://purl.org/dc/terms/"/>
    <ds:schemaRef ds:uri="http://schemas.microsoft.com/office/2006/documentManagement/types"/>
    <ds:schemaRef ds:uri="http://schemas.openxmlformats.org/package/2006/metadata/core-properties"/>
    <ds:schemaRef ds:uri="http://purl.org/dc/elements/1.1/"/>
    <ds:schemaRef ds:uri="http://schemas.microsoft.com/office/2006/metadata/properties"/>
    <ds:schemaRef ds:uri="http://schemas.microsoft.com/office/infopath/2007/PartnerControls"/>
    <ds:schemaRef ds:uri="1ecf5648-3750-43f5-867d-bfaa16e6e17e"/>
    <ds:schemaRef ds:uri="http://www.w3.org/XML/1998/namespace"/>
    <ds:schemaRef ds:uri="http://purl.org/dc/dcmitype/"/>
  </ds:schemaRefs>
</ds:datastoreItem>
</file>

<file path=customXml/itemProps2.xml><?xml version="1.0" encoding="utf-8"?>
<ds:datastoreItem xmlns:ds="http://schemas.openxmlformats.org/officeDocument/2006/customXml" ds:itemID="{1F6AAAF9-B2A4-453E-B72F-B0899CF487DA}">
  <ds:schemaRefs>
    <ds:schemaRef ds:uri="http://schemas.openxmlformats.org/officeDocument/2006/bibliography"/>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1536</TotalTime>
  <Pages>32</Pages>
  <Words>12032</Words>
  <Characters>75673</Characters>
  <Application>Microsoft Office Word</Application>
  <DocSecurity>0</DocSecurity>
  <Lines>630</Lines>
  <Paragraphs>175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87530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Prigmore,Sarah swp6565</cp:lastModifiedBy>
  <cp:revision>36</cp:revision>
  <cp:lastPrinted>2014-08-26T08:55:00Z</cp:lastPrinted>
  <dcterms:created xsi:type="dcterms:W3CDTF">2022-03-20T17:04:00Z</dcterms:created>
  <dcterms:modified xsi:type="dcterms:W3CDTF">2022-04-20T10:52:00Z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7ca1c069-8179-435f-a559-4676674e3925</vt:lpwstr>
  </property>
  <property fmtid="{D5CDD505-2E9C-101B-9397-08002B2CF9AE}" pid="4" name="Classification">
    <vt:lpwstr>OFFICIAL</vt:lpwstr>
  </property>
  <property fmtid="{D5CDD505-2E9C-101B-9397-08002B2CF9AE}" pid="5" name="Visibility">
    <vt:lpwstr>NOT VISIBLE</vt:lpwstr>
  </property>
  <property fmtid="{D5CDD505-2E9C-101B-9397-08002B2CF9AE}" pid="6" name="MSIP_Label_66cf8fe5-b7b7-4df7-b38d-1c61ac2f6639_Enabled">
    <vt:lpwstr>true</vt:lpwstr>
  </property>
  <property fmtid="{D5CDD505-2E9C-101B-9397-08002B2CF9AE}" pid="7" name="MSIP_Label_66cf8fe5-b7b7-4df7-b38d-1c61ac2f6639_SetDate">
    <vt:lpwstr>2022-03-16T10:17:14Z</vt:lpwstr>
  </property>
  <property fmtid="{D5CDD505-2E9C-101B-9397-08002B2CF9AE}" pid="8" name="MSIP_Label_66cf8fe5-b7b7-4df7-b38d-1c61ac2f6639_Method">
    <vt:lpwstr>Standard</vt:lpwstr>
  </property>
  <property fmtid="{D5CDD505-2E9C-101B-9397-08002B2CF9AE}" pid="9" name="MSIP_Label_66cf8fe5-b7b7-4df7-b38d-1c61ac2f6639_Name">
    <vt:lpwstr>66cf8fe5-b7b7-4df7-b38d-1c61ac2f6639</vt:lpwstr>
  </property>
  <property fmtid="{D5CDD505-2E9C-101B-9397-08002B2CF9AE}" pid="10" name="MSIP_Label_66cf8fe5-b7b7-4df7-b38d-1c61ac2f6639_SiteId">
    <vt:lpwstr>270c2f4d-fd0c-4f08-92a9-e5bdd8a87e09</vt:lpwstr>
  </property>
  <property fmtid="{D5CDD505-2E9C-101B-9397-08002B2CF9AE}" pid="11" name="MSIP_Label_66cf8fe5-b7b7-4df7-b38d-1c61ac2f6639_ActionId">
    <vt:lpwstr>ccc3dd7a-8e90-4c1f-b4ed-e854500362bb</vt:lpwstr>
  </property>
  <property fmtid="{D5CDD505-2E9C-101B-9397-08002B2CF9AE}" pid="12" name="MSIP_Label_66cf8fe5-b7b7-4df7-b38d-1c61ac2f6639_ContentBits">
    <vt:lpwstr>0</vt:lpwstr>
  </property>
</Properties>
</file>