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3F3B9" w14:textId="4F95FC57" w:rsidR="00DB50B7" w:rsidRDefault="00DB50B7" w:rsidP="00DB50B7">
      <w:pPr>
        <w:spacing w:line="480" w:lineRule="auto"/>
        <w:jc w:val="right"/>
        <w:rPr>
          <w:rFonts w:ascii="Times New Roman" w:hAnsi="Times New Roman" w:cs="Times New Roman"/>
          <w:sz w:val="24"/>
          <w:szCs w:val="24"/>
          <w:lang w:val="en-GB"/>
        </w:rPr>
      </w:pPr>
    </w:p>
    <w:p w14:paraId="47FE833A" w14:textId="09FD17F3" w:rsidR="00645793" w:rsidRDefault="00645793" w:rsidP="00DB50B7">
      <w:pPr>
        <w:spacing w:line="480" w:lineRule="auto"/>
        <w:jc w:val="right"/>
        <w:rPr>
          <w:rFonts w:ascii="Times New Roman" w:hAnsi="Times New Roman" w:cs="Times New Roman"/>
          <w:sz w:val="24"/>
          <w:szCs w:val="24"/>
          <w:lang w:val="en-GB"/>
        </w:rPr>
      </w:pPr>
    </w:p>
    <w:p w14:paraId="4D8C6A84" w14:textId="1EDF2E5C" w:rsidR="00645793" w:rsidRDefault="00645793" w:rsidP="00DB50B7">
      <w:pPr>
        <w:spacing w:line="480" w:lineRule="auto"/>
        <w:jc w:val="right"/>
        <w:rPr>
          <w:rFonts w:ascii="Times New Roman" w:hAnsi="Times New Roman" w:cs="Times New Roman"/>
          <w:sz w:val="24"/>
          <w:szCs w:val="24"/>
          <w:lang w:val="en-GB"/>
        </w:rPr>
      </w:pPr>
    </w:p>
    <w:p w14:paraId="7302422E" w14:textId="38B1D8D8" w:rsidR="00645793" w:rsidRDefault="00645793" w:rsidP="00DB50B7">
      <w:pPr>
        <w:spacing w:line="480" w:lineRule="auto"/>
        <w:jc w:val="right"/>
        <w:rPr>
          <w:rFonts w:ascii="Times New Roman" w:hAnsi="Times New Roman" w:cs="Times New Roman"/>
          <w:sz w:val="24"/>
          <w:szCs w:val="24"/>
          <w:lang w:val="en-GB"/>
        </w:rPr>
      </w:pPr>
    </w:p>
    <w:p w14:paraId="19D8B34F" w14:textId="77777777" w:rsidR="00645793" w:rsidRDefault="00645793" w:rsidP="00DB50B7">
      <w:pPr>
        <w:spacing w:line="480" w:lineRule="auto"/>
        <w:jc w:val="right"/>
        <w:rPr>
          <w:rFonts w:ascii="Times New Roman" w:hAnsi="Times New Roman" w:cs="Times New Roman"/>
          <w:sz w:val="24"/>
          <w:szCs w:val="24"/>
          <w:lang w:val="en-GB"/>
        </w:rPr>
      </w:pPr>
    </w:p>
    <w:p w14:paraId="6756920B" w14:textId="77777777" w:rsidR="00645793" w:rsidRDefault="00645793" w:rsidP="00645793">
      <w:pPr>
        <w:spacing w:line="360" w:lineRule="auto"/>
        <w:jc w:val="center"/>
        <w:rPr>
          <w:rFonts w:ascii="Arial" w:hAnsi="Arial" w:cs="Arial"/>
          <w:b/>
          <w:sz w:val="48"/>
          <w:szCs w:val="48"/>
          <w:u w:val="single"/>
        </w:rPr>
      </w:pPr>
      <w:r>
        <w:rPr>
          <w:rFonts w:ascii="Arial" w:hAnsi="Arial" w:cs="Arial"/>
          <w:b/>
          <w:sz w:val="48"/>
          <w:szCs w:val="48"/>
          <w:u w:val="single"/>
        </w:rPr>
        <w:t>Customer Relationship Management Emerging Themes</w:t>
      </w:r>
    </w:p>
    <w:p w14:paraId="7F2D9047" w14:textId="77777777" w:rsidR="00645793" w:rsidRDefault="00645793" w:rsidP="00645793">
      <w:pPr>
        <w:spacing w:line="360" w:lineRule="auto"/>
        <w:jc w:val="center"/>
        <w:rPr>
          <w:rFonts w:ascii="Arial" w:hAnsi="Arial" w:cs="Arial"/>
          <w:b/>
          <w:sz w:val="48"/>
          <w:szCs w:val="48"/>
          <w:u w:val="single"/>
        </w:rPr>
      </w:pPr>
      <w:r>
        <w:rPr>
          <w:rFonts w:ascii="Arial" w:hAnsi="Arial" w:cs="Arial"/>
          <w:b/>
          <w:sz w:val="48"/>
          <w:szCs w:val="48"/>
          <w:u w:val="single"/>
        </w:rPr>
        <w:t>Samsung Customer Experience</w:t>
      </w:r>
    </w:p>
    <w:p w14:paraId="1FA93815" w14:textId="24C50E38" w:rsidR="00DB50B7" w:rsidRDefault="00DB50B7" w:rsidP="0044080F">
      <w:pPr>
        <w:spacing w:line="480" w:lineRule="auto"/>
        <w:rPr>
          <w:rFonts w:ascii="Times New Roman" w:hAnsi="Times New Roman" w:cs="Times New Roman"/>
          <w:sz w:val="24"/>
          <w:szCs w:val="24"/>
          <w:lang w:val="en-GB"/>
        </w:rPr>
      </w:pPr>
    </w:p>
    <w:p w14:paraId="36BF4A25" w14:textId="638C3213" w:rsidR="00645793" w:rsidRDefault="00645793" w:rsidP="0044080F">
      <w:pPr>
        <w:spacing w:line="480" w:lineRule="auto"/>
        <w:rPr>
          <w:rFonts w:ascii="Times New Roman" w:hAnsi="Times New Roman" w:cs="Times New Roman"/>
          <w:sz w:val="24"/>
          <w:szCs w:val="24"/>
          <w:lang w:val="en-GB"/>
        </w:rPr>
      </w:pPr>
    </w:p>
    <w:p w14:paraId="1469EB6E" w14:textId="3E799D59" w:rsidR="00645793" w:rsidRDefault="00645793" w:rsidP="0044080F">
      <w:pPr>
        <w:spacing w:line="480" w:lineRule="auto"/>
        <w:rPr>
          <w:rFonts w:ascii="Times New Roman" w:hAnsi="Times New Roman" w:cs="Times New Roman"/>
          <w:sz w:val="24"/>
          <w:szCs w:val="24"/>
          <w:lang w:val="en-GB"/>
        </w:rPr>
      </w:pPr>
    </w:p>
    <w:p w14:paraId="5A96369F" w14:textId="4FBA630D" w:rsidR="00645793" w:rsidRDefault="00645793" w:rsidP="0044080F">
      <w:pPr>
        <w:spacing w:line="480" w:lineRule="auto"/>
        <w:rPr>
          <w:rFonts w:ascii="Times New Roman" w:hAnsi="Times New Roman" w:cs="Times New Roman"/>
          <w:sz w:val="24"/>
          <w:szCs w:val="24"/>
          <w:lang w:val="en-GB"/>
        </w:rPr>
      </w:pPr>
    </w:p>
    <w:p w14:paraId="39D94230" w14:textId="77777777" w:rsidR="00DB50B7" w:rsidRDefault="00DB50B7" w:rsidP="00123B02">
      <w:pPr>
        <w:spacing w:line="480" w:lineRule="auto"/>
        <w:rPr>
          <w:rFonts w:ascii="Times New Roman" w:hAnsi="Times New Roman" w:cs="Times New Roman"/>
          <w:sz w:val="24"/>
          <w:szCs w:val="24"/>
          <w:lang w:val="en-GB"/>
        </w:rPr>
      </w:pPr>
    </w:p>
    <w:p w14:paraId="5300B75B" w14:textId="56432B7D" w:rsidR="00DB50B7" w:rsidRPr="0044080F" w:rsidRDefault="00DB50B7" w:rsidP="00123B02">
      <w:pPr>
        <w:spacing w:line="360" w:lineRule="auto"/>
        <w:rPr>
          <w:rFonts w:ascii="Arial" w:hAnsi="Arial" w:cs="Arial"/>
          <w:sz w:val="28"/>
          <w:szCs w:val="28"/>
          <w:u w:val="single"/>
          <w:lang w:val="en-GB"/>
        </w:rPr>
      </w:pPr>
      <w:r w:rsidRPr="0044080F">
        <w:rPr>
          <w:rFonts w:ascii="Arial" w:hAnsi="Arial" w:cs="Arial"/>
          <w:sz w:val="28"/>
          <w:szCs w:val="28"/>
          <w:u w:val="single"/>
          <w:lang w:val="en-GB"/>
        </w:rPr>
        <w:t xml:space="preserve">Student </w:t>
      </w:r>
      <w:r w:rsidR="0044080F">
        <w:rPr>
          <w:rFonts w:ascii="Arial" w:hAnsi="Arial" w:cs="Arial"/>
          <w:sz w:val="28"/>
          <w:szCs w:val="28"/>
          <w:u w:val="single"/>
          <w:lang w:val="en-GB"/>
        </w:rPr>
        <w:t>name and number</w:t>
      </w:r>
      <w:r w:rsidR="0044080F" w:rsidRPr="00123B02">
        <w:rPr>
          <w:rFonts w:ascii="Arial" w:hAnsi="Arial" w:cs="Arial"/>
          <w:sz w:val="28"/>
          <w:szCs w:val="28"/>
          <w:lang w:val="en-GB"/>
        </w:rPr>
        <w:t>:</w:t>
      </w:r>
      <w:r w:rsidR="00082603" w:rsidRPr="00123B02">
        <w:rPr>
          <w:rFonts w:ascii="Arial" w:hAnsi="Arial" w:cs="Arial"/>
          <w:sz w:val="28"/>
          <w:szCs w:val="28"/>
          <w:lang w:val="en-GB"/>
        </w:rPr>
        <w:t xml:space="preserve"> Georgiana Serbanescu, 1918419</w:t>
      </w:r>
    </w:p>
    <w:p w14:paraId="21EBD5AC" w14:textId="1C1DE46B" w:rsidR="00DB50B7" w:rsidRPr="00123B02" w:rsidRDefault="00DB50B7" w:rsidP="00123B02">
      <w:pPr>
        <w:spacing w:before="120" w:after="120" w:line="360" w:lineRule="auto"/>
        <w:rPr>
          <w:rFonts w:ascii="Arial" w:hAnsi="Arial" w:cs="Arial"/>
          <w:bCs/>
          <w:sz w:val="28"/>
          <w:szCs w:val="28"/>
        </w:rPr>
      </w:pPr>
      <w:r w:rsidRPr="0044080F">
        <w:rPr>
          <w:rFonts w:ascii="Arial" w:hAnsi="Arial" w:cs="Arial"/>
          <w:sz w:val="28"/>
          <w:szCs w:val="28"/>
          <w:u w:val="single"/>
          <w:lang w:val="en-GB"/>
        </w:rPr>
        <w:t xml:space="preserve">Module </w:t>
      </w:r>
      <w:r w:rsidR="0044080F">
        <w:rPr>
          <w:rFonts w:ascii="Arial" w:hAnsi="Arial" w:cs="Arial"/>
          <w:sz w:val="28"/>
          <w:szCs w:val="28"/>
          <w:u w:val="single"/>
          <w:lang w:val="en-GB"/>
        </w:rPr>
        <w:t>name and code</w:t>
      </w:r>
      <w:r w:rsidR="0044080F" w:rsidRPr="00123B02">
        <w:rPr>
          <w:rFonts w:ascii="Arial" w:hAnsi="Arial" w:cs="Arial"/>
          <w:sz w:val="28"/>
          <w:szCs w:val="28"/>
          <w:lang w:val="en-GB"/>
        </w:rPr>
        <w:t>:</w:t>
      </w:r>
      <w:r w:rsidR="00082603" w:rsidRPr="00123B02">
        <w:rPr>
          <w:rFonts w:ascii="Arial" w:hAnsi="Arial" w:cs="Arial"/>
          <w:sz w:val="28"/>
          <w:szCs w:val="28"/>
          <w:lang w:val="en-GB"/>
        </w:rPr>
        <w:t xml:space="preserve"> </w:t>
      </w:r>
      <w:r w:rsidR="00123B02" w:rsidRPr="00123B02">
        <w:rPr>
          <w:rFonts w:ascii="Arial" w:hAnsi="Arial" w:cs="Arial"/>
          <w:bCs/>
          <w:sz w:val="28"/>
          <w:szCs w:val="28"/>
        </w:rPr>
        <w:t xml:space="preserve">Understanding and Engaging in the Customer Experience </w:t>
      </w:r>
    </w:p>
    <w:p w14:paraId="6F70E719" w14:textId="3812DD39" w:rsidR="00DB50B7" w:rsidRPr="0044080F" w:rsidRDefault="00DB50B7" w:rsidP="00123B02">
      <w:pPr>
        <w:spacing w:line="360" w:lineRule="auto"/>
        <w:rPr>
          <w:rFonts w:ascii="Arial" w:hAnsi="Arial" w:cs="Arial"/>
          <w:b/>
          <w:lang w:val="en-GB"/>
        </w:rPr>
      </w:pPr>
      <w:r w:rsidRPr="0044080F">
        <w:rPr>
          <w:rFonts w:ascii="Arial" w:hAnsi="Arial" w:cs="Arial"/>
          <w:sz w:val="28"/>
          <w:szCs w:val="28"/>
          <w:u w:val="single"/>
          <w:lang w:val="en-GB"/>
        </w:rPr>
        <w:t>Lecturer</w:t>
      </w:r>
      <w:r w:rsidR="00123B02">
        <w:rPr>
          <w:rFonts w:ascii="Arial" w:hAnsi="Arial" w:cs="Arial"/>
          <w:sz w:val="28"/>
          <w:szCs w:val="28"/>
          <w:u w:val="single"/>
          <w:lang w:val="en-GB"/>
        </w:rPr>
        <w:t>s’</w:t>
      </w:r>
      <w:r w:rsidRPr="0044080F">
        <w:rPr>
          <w:rFonts w:ascii="Arial" w:hAnsi="Arial" w:cs="Arial"/>
          <w:sz w:val="28"/>
          <w:szCs w:val="28"/>
          <w:u w:val="single"/>
          <w:lang w:val="en-GB"/>
        </w:rPr>
        <w:t xml:space="preserve"> Name</w:t>
      </w:r>
      <w:r w:rsidR="00645793" w:rsidRPr="00123B02">
        <w:rPr>
          <w:rFonts w:ascii="Arial" w:hAnsi="Arial" w:cs="Arial"/>
          <w:sz w:val="28"/>
          <w:szCs w:val="28"/>
          <w:lang w:val="en-GB"/>
        </w:rPr>
        <w:t>:</w:t>
      </w:r>
      <w:r w:rsidR="00123B02" w:rsidRPr="00123B02">
        <w:rPr>
          <w:rFonts w:ascii="Arial" w:hAnsi="Arial" w:cs="Arial"/>
          <w:sz w:val="28"/>
          <w:szCs w:val="28"/>
          <w:lang w:val="en-GB"/>
        </w:rPr>
        <w:t xml:space="preserve"> Dr Richmond Lamptey, Dr Eric Osei</w:t>
      </w:r>
      <w:r w:rsidRPr="0044080F">
        <w:rPr>
          <w:rFonts w:ascii="Arial" w:hAnsi="Arial" w:cs="Arial"/>
          <w:b/>
          <w:lang w:val="en-GB"/>
        </w:rPr>
        <w:br w:type="page"/>
      </w:r>
    </w:p>
    <w:sdt>
      <w:sdtPr>
        <w:rPr>
          <w:rFonts w:ascii="Arial" w:eastAsiaTheme="minorHAnsi" w:hAnsi="Arial" w:cs="Arial"/>
          <w:b w:val="0"/>
          <w:bCs w:val="0"/>
          <w:color w:val="auto"/>
          <w:sz w:val="22"/>
          <w:szCs w:val="22"/>
          <w:lang w:eastAsia="en-US"/>
        </w:rPr>
        <w:id w:val="304511781"/>
        <w:docPartObj>
          <w:docPartGallery w:val="Table of Contents"/>
          <w:docPartUnique/>
        </w:docPartObj>
      </w:sdtPr>
      <w:sdtEndPr>
        <w:rPr>
          <w:noProof/>
        </w:rPr>
      </w:sdtEndPr>
      <w:sdtContent>
        <w:p w14:paraId="595E8C16" w14:textId="77777777" w:rsidR="00DB50B7" w:rsidRPr="00123B02" w:rsidRDefault="00DB50B7" w:rsidP="00123B02">
          <w:pPr>
            <w:pStyle w:val="TOCHeading"/>
            <w:spacing w:line="360" w:lineRule="auto"/>
            <w:rPr>
              <w:rFonts w:ascii="Arial" w:hAnsi="Arial" w:cs="Arial"/>
            </w:rPr>
          </w:pPr>
          <w:r w:rsidRPr="00123B02">
            <w:rPr>
              <w:rFonts w:ascii="Arial" w:hAnsi="Arial" w:cs="Arial"/>
              <w:color w:val="auto"/>
            </w:rPr>
            <w:t>Contents</w:t>
          </w:r>
        </w:p>
        <w:p w14:paraId="08229683" w14:textId="7828F2D3" w:rsidR="00123B02" w:rsidRPr="00123B02" w:rsidRDefault="00DB50B7" w:rsidP="00123B02">
          <w:pPr>
            <w:pStyle w:val="TOC1"/>
            <w:tabs>
              <w:tab w:val="right" w:leader="dot" w:pos="9350"/>
            </w:tabs>
            <w:spacing w:line="360" w:lineRule="auto"/>
            <w:rPr>
              <w:rFonts w:ascii="Arial" w:eastAsiaTheme="minorEastAsia" w:hAnsi="Arial" w:cs="Arial"/>
              <w:noProof/>
              <w:lang w:val="en-GB" w:eastAsia="en-GB"/>
            </w:rPr>
          </w:pPr>
          <w:r w:rsidRPr="00123B02">
            <w:rPr>
              <w:rFonts w:ascii="Arial" w:hAnsi="Arial" w:cs="Arial"/>
            </w:rPr>
            <w:fldChar w:fldCharType="begin"/>
          </w:r>
          <w:r w:rsidRPr="00123B02">
            <w:rPr>
              <w:rFonts w:ascii="Arial" w:hAnsi="Arial" w:cs="Arial"/>
            </w:rPr>
            <w:instrText xml:space="preserve"> TOC \o "1-3" \h \z \u </w:instrText>
          </w:r>
          <w:r w:rsidRPr="00123B02">
            <w:rPr>
              <w:rFonts w:ascii="Arial" w:hAnsi="Arial" w:cs="Arial"/>
            </w:rPr>
            <w:fldChar w:fldCharType="separate"/>
          </w:r>
          <w:hyperlink w:anchor="_Toc99894998" w:history="1">
            <w:r w:rsidR="00123B02" w:rsidRPr="00123B02">
              <w:rPr>
                <w:rStyle w:val="Hyperlink"/>
                <w:rFonts w:ascii="Arial" w:hAnsi="Arial" w:cs="Arial"/>
                <w:noProof/>
                <w:lang w:val="en-GB"/>
              </w:rPr>
              <w:t>Customer Relationship Management Emerging Themes</w:t>
            </w:r>
            <w:r w:rsidR="00123B02" w:rsidRPr="00123B02">
              <w:rPr>
                <w:rFonts w:ascii="Arial" w:hAnsi="Arial" w:cs="Arial"/>
                <w:noProof/>
                <w:webHidden/>
              </w:rPr>
              <w:tab/>
            </w:r>
            <w:r w:rsidR="00123B02" w:rsidRPr="00123B02">
              <w:rPr>
                <w:rFonts w:ascii="Arial" w:hAnsi="Arial" w:cs="Arial"/>
                <w:noProof/>
                <w:webHidden/>
              </w:rPr>
              <w:fldChar w:fldCharType="begin"/>
            </w:r>
            <w:r w:rsidR="00123B02" w:rsidRPr="00123B02">
              <w:rPr>
                <w:rFonts w:ascii="Arial" w:hAnsi="Arial" w:cs="Arial"/>
                <w:noProof/>
                <w:webHidden/>
              </w:rPr>
              <w:instrText xml:space="preserve"> PAGEREF _Toc99894998 \h </w:instrText>
            </w:r>
            <w:r w:rsidR="00123B02" w:rsidRPr="00123B02">
              <w:rPr>
                <w:rFonts w:ascii="Arial" w:hAnsi="Arial" w:cs="Arial"/>
                <w:noProof/>
                <w:webHidden/>
              </w:rPr>
            </w:r>
            <w:r w:rsidR="00123B02" w:rsidRPr="00123B02">
              <w:rPr>
                <w:rFonts w:ascii="Arial" w:hAnsi="Arial" w:cs="Arial"/>
                <w:noProof/>
                <w:webHidden/>
              </w:rPr>
              <w:fldChar w:fldCharType="separate"/>
            </w:r>
            <w:r w:rsidR="00123B02" w:rsidRPr="00123B02">
              <w:rPr>
                <w:rFonts w:ascii="Arial" w:hAnsi="Arial" w:cs="Arial"/>
                <w:noProof/>
                <w:webHidden/>
              </w:rPr>
              <w:t>3</w:t>
            </w:r>
            <w:r w:rsidR="00123B02" w:rsidRPr="00123B02">
              <w:rPr>
                <w:rFonts w:ascii="Arial" w:hAnsi="Arial" w:cs="Arial"/>
                <w:noProof/>
                <w:webHidden/>
              </w:rPr>
              <w:fldChar w:fldCharType="end"/>
            </w:r>
          </w:hyperlink>
        </w:p>
        <w:p w14:paraId="31F4CA60" w14:textId="518FDEA9" w:rsidR="00123B02" w:rsidRPr="00123B02" w:rsidRDefault="00123B02" w:rsidP="00123B02">
          <w:pPr>
            <w:pStyle w:val="TOC1"/>
            <w:tabs>
              <w:tab w:val="right" w:leader="dot" w:pos="9350"/>
            </w:tabs>
            <w:spacing w:line="360" w:lineRule="auto"/>
            <w:rPr>
              <w:rFonts w:ascii="Arial" w:eastAsiaTheme="minorEastAsia" w:hAnsi="Arial" w:cs="Arial"/>
              <w:noProof/>
              <w:lang w:val="en-GB" w:eastAsia="en-GB"/>
            </w:rPr>
          </w:pPr>
          <w:hyperlink w:anchor="_Toc99894999" w:history="1">
            <w:r w:rsidRPr="00123B02">
              <w:rPr>
                <w:rStyle w:val="Hyperlink"/>
                <w:rFonts w:ascii="Arial" w:hAnsi="Arial" w:cs="Arial"/>
                <w:noProof/>
                <w:lang w:val="en-GB"/>
              </w:rPr>
              <w:t>Introduction</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_Toc99894999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3</w:t>
            </w:r>
            <w:r w:rsidRPr="00123B02">
              <w:rPr>
                <w:rFonts w:ascii="Arial" w:hAnsi="Arial" w:cs="Arial"/>
                <w:noProof/>
                <w:webHidden/>
              </w:rPr>
              <w:fldChar w:fldCharType="end"/>
            </w:r>
          </w:hyperlink>
        </w:p>
        <w:p w14:paraId="170493DA" w14:textId="308BDDF7" w:rsidR="00123B02" w:rsidRPr="00123B02" w:rsidRDefault="00123B02" w:rsidP="00123B02">
          <w:pPr>
            <w:pStyle w:val="TOC1"/>
            <w:tabs>
              <w:tab w:val="right" w:leader="dot" w:pos="9350"/>
            </w:tabs>
            <w:spacing w:line="360" w:lineRule="auto"/>
            <w:rPr>
              <w:rFonts w:ascii="Arial" w:eastAsiaTheme="minorEastAsia" w:hAnsi="Arial" w:cs="Arial"/>
              <w:noProof/>
              <w:lang w:val="en-GB" w:eastAsia="en-GB"/>
            </w:rPr>
          </w:pPr>
          <w:hyperlink w:anchor="_Toc99895000" w:history="1">
            <w:r w:rsidRPr="00123B02">
              <w:rPr>
                <w:rStyle w:val="Hyperlink"/>
                <w:rFonts w:ascii="Arial" w:hAnsi="Arial" w:cs="Arial"/>
                <w:noProof/>
                <w:lang w:val="en-GB"/>
              </w:rPr>
              <w:t>Samsung Customer Experience</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_Toc99895000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4</w:t>
            </w:r>
            <w:r w:rsidRPr="00123B02">
              <w:rPr>
                <w:rFonts w:ascii="Arial" w:hAnsi="Arial" w:cs="Arial"/>
                <w:noProof/>
                <w:webHidden/>
              </w:rPr>
              <w:fldChar w:fldCharType="end"/>
            </w:r>
          </w:hyperlink>
        </w:p>
        <w:p w14:paraId="25A8D6E8" w14:textId="0401B957" w:rsidR="00123B02" w:rsidRPr="00123B02" w:rsidRDefault="00123B02" w:rsidP="00123B02">
          <w:pPr>
            <w:pStyle w:val="TOC2"/>
            <w:tabs>
              <w:tab w:val="right" w:leader="dot" w:pos="9350"/>
            </w:tabs>
            <w:spacing w:line="360" w:lineRule="auto"/>
            <w:ind w:left="0"/>
            <w:rPr>
              <w:rFonts w:ascii="Arial" w:eastAsiaTheme="minorEastAsia" w:hAnsi="Arial" w:cs="Arial"/>
              <w:noProof/>
              <w:lang w:val="en-GB" w:eastAsia="en-GB"/>
            </w:rPr>
          </w:pPr>
          <w:hyperlink w:anchor="_Toc99895001" w:history="1">
            <w:r w:rsidRPr="00123B02">
              <w:rPr>
                <w:rStyle w:val="Hyperlink"/>
                <w:rFonts w:ascii="Arial" w:hAnsi="Arial" w:cs="Arial"/>
                <w:noProof/>
                <w:lang w:val="en-GB"/>
              </w:rPr>
              <w:t>Samsung Customer Touch Points</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_Toc99895001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4</w:t>
            </w:r>
            <w:r w:rsidRPr="00123B02">
              <w:rPr>
                <w:rFonts w:ascii="Arial" w:hAnsi="Arial" w:cs="Arial"/>
                <w:noProof/>
                <w:webHidden/>
              </w:rPr>
              <w:fldChar w:fldCharType="end"/>
            </w:r>
          </w:hyperlink>
        </w:p>
        <w:p w14:paraId="59494B69" w14:textId="30AFD7DE" w:rsidR="00123B02" w:rsidRPr="00123B02" w:rsidRDefault="00123B02" w:rsidP="00123B02">
          <w:pPr>
            <w:pStyle w:val="TOC2"/>
            <w:tabs>
              <w:tab w:val="right" w:leader="dot" w:pos="9350"/>
            </w:tabs>
            <w:spacing w:line="360" w:lineRule="auto"/>
            <w:ind w:left="0"/>
            <w:rPr>
              <w:rFonts w:ascii="Arial" w:eastAsiaTheme="minorEastAsia" w:hAnsi="Arial" w:cs="Arial"/>
              <w:noProof/>
              <w:lang w:val="en-GB" w:eastAsia="en-GB"/>
            </w:rPr>
          </w:pPr>
          <w:hyperlink w:anchor="_Toc99895002" w:history="1">
            <w:r w:rsidRPr="00123B02">
              <w:rPr>
                <w:rStyle w:val="Hyperlink"/>
                <w:rFonts w:ascii="Arial" w:hAnsi="Arial" w:cs="Arial"/>
                <w:noProof/>
                <w:lang w:val="en-GB"/>
              </w:rPr>
              <w:t>Samsung Customer Experience and Brand Experience</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_Toc99895002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5</w:t>
            </w:r>
            <w:r w:rsidRPr="00123B02">
              <w:rPr>
                <w:rFonts w:ascii="Arial" w:hAnsi="Arial" w:cs="Arial"/>
                <w:noProof/>
                <w:webHidden/>
              </w:rPr>
              <w:fldChar w:fldCharType="end"/>
            </w:r>
          </w:hyperlink>
        </w:p>
        <w:p w14:paraId="6BDEDFC5" w14:textId="262F6F56" w:rsidR="00123B02" w:rsidRPr="00123B02" w:rsidRDefault="00123B02" w:rsidP="00123B02">
          <w:pPr>
            <w:pStyle w:val="TOC1"/>
            <w:tabs>
              <w:tab w:val="right" w:leader="dot" w:pos="9350"/>
            </w:tabs>
            <w:spacing w:line="360" w:lineRule="auto"/>
            <w:rPr>
              <w:rFonts w:ascii="Arial" w:eastAsiaTheme="minorEastAsia" w:hAnsi="Arial" w:cs="Arial"/>
              <w:noProof/>
              <w:lang w:val="en-GB" w:eastAsia="en-GB"/>
            </w:rPr>
          </w:pPr>
          <w:hyperlink w:anchor="_Toc99895003" w:history="1">
            <w:r w:rsidRPr="00123B02">
              <w:rPr>
                <w:rStyle w:val="Hyperlink"/>
                <w:rFonts w:ascii="Arial" w:hAnsi="Arial" w:cs="Arial"/>
                <w:noProof/>
              </w:rPr>
              <w:t>CRM models in the Mobile Phone Industry</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_Toc99895003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7</w:t>
            </w:r>
            <w:r w:rsidRPr="00123B02">
              <w:rPr>
                <w:rFonts w:ascii="Arial" w:hAnsi="Arial" w:cs="Arial"/>
                <w:noProof/>
                <w:webHidden/>
              </w:rPr>
              <w:fldChar w:fldCharType="end"/>
            </w:r>
          </w:hyperlink>
        </w:p>
        <w:p w14:paraId="603B8698" w14:textId="6665C133" w:rsidR="00123B02" w:rsidRPr="00123B02" w:rsidRDefault="00123B02" w:rsidP="00123B02">
          <w:pPr>
            <w:pStyle w:val="TOC2"/>
            <w:tabs>
              <w:tab w:val="right" w:leader="dot" w:pos="9350"/>
            </w:tabs>
            <w:spacing w:line="360" w:lineRule="auto"/>
            <w:ind w:left="0"/>
            <w:rPr>
              <w:rFonts w:ascii="Arial" w:eastAsiaTheme="minorEastAsia" w:hAnsi="Arial" w:cs="Arial"/>
              <w:noProof/>
              <w:lang w:val="en-GB" w:eastAsia="en-GB"/>
            </w:rPr>
          </w:pPr>
          <w:hyperlink w:anchor="_Toc99895004" w:history="1">
            <w:r w:rsidRPr="00123B02">
              <w:rPr>
                <w:rStyle w:val="Hyperlink"/>
                <w:rFonts w:ascii="Arial" w:hAnsi="Arial" w:cs="Arial"/>
                <w:noProof/>
              </w:rPr>
              <w:t>IDIC model</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_Toc99895004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7</w:t>
            </w:r>
            <w:r w:rsidRPr="00123B02">
              <w:rPr>
                <w:rFonts w:ascii="Arial" w:hAnsi="Arial" w:cs="Arial"/>
                <w:noProof/>
                <w:webHidden/>
              </w:rPr>
              <w:fldChar w:fldCharType="end"/>
            </w:r>
          </w:hyperlink>
        </w:p>
        <w:p w14:paraId="66A76323" w14:textId="6B4AD189" w:rsidR="00123B02" w:rsidRPr="00123B02" w:rsidRDefault="00123B02" w:rsidP="00123B02">
          <w:pPr>
            <w:pStyle w:val="TOC2"/>
            <w:tabs>
              <w:tab w:val="right" w:leader="dot" w:pos="9350"/>
            </w:tabs>
            <w:spacing w:line="360" w:lineRule="auto"/>
            <w:ind w:left="0"/>
            <w:rPr>
              <w:rFonts w:ascii="Arial" w:eastAsiaTheme="minorEastAsia" w:hAnsi="Arial" w:cs="Arial"/>
              <w:noProof/>
              <w:lang w:val="en-GB" w:eastAsia="en-GB"/>
            </w:rPr>
          </w:pPr>
          <w:hyperlink w:anchor="_Toc99895005" w:history="1">
            <w:r w:rsidRPr="00123B02">
              <w:rPr>
                <w:rStyle w:val="Hyperlink"/>
                <w:rFonts w:ascii="Arial" w:hAnsi="Arial" w:cs="Arial"/>
                <w:noProof/>
              </w:rPr>
              <w:t>Payne’s Five-Process Model</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_Toc99895005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9</w:t>
            </w:r>
            <w:r w:rsidRPr="00123B02">
              <w:rPr>
                <w:rFonts w:ascii="Arial" w:hAnsi="Arial" w:cs="Arial"/>
                <w:noProof/>
                <w:webHidden/>
              </w:rPr>
              <w:fldChar w:fldCharType="end"/>
            </w:r>
          </w:hyperlink>
        </w:p>
        <w:p w14:paraId="3E932176" w14:textId="4C200BB5" w:rsidR="00123B02" w:rsidRPr="00123B02" w:rsidRDefault="00123B02" w:rsidP="00123B02">
          <w:pPr>
            <w:pStyle w:val="TOC1"/>
            <w:tabs>
              <w:tab w:val="right" w:leader="dot" w:pos="9350"/>
            </w:tabs>
            <w:spacing w:line="360" w:lineRule="auto"/>
            <w:rPr>
              <w:rFonts w:ascii="Arial" w:eastAsiaTheme="minorEastAsia" w:hAnsi="Arial" w:cs="Arial"/>
              <w:noProof/>
              <w:lang w:val="en-GB" w:eastAsia="en-GB"/>
            </w:rPr>
          </w:pPr>
          <w:hyperlink w:anchor="_Toc99895006" w:history="1">
            <w:r w:rsidRPr="00123B02">
              <w:rPr>
                <w:rStyle w:val="Hyperlink"/>
                <w:rFonts w:ascii="Arial" w:hAnsi="Arial" w:cs="Arial"/>
                <w:noProof/>
              </w:rPr>
              <w:t>Conclusion</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_Toc99895006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11</w:t>
            </w:r>
            <w:r w:rsidRPr="00123B02">
              <w:rPr>
                <w:rFonts w:ascii="Arial" w:hAnsi="Arial" w:cs="Arial"/>
                <w:noProof/>
                <w:webHidden/>
              </w:rPr>
              <w:fldChar w:fldCharType="end"/>
            </w:r>
          </w:hyperlink>
        </w:p>
        <w:p w14:paraId="2D778D5A" w14:textId="7309FC5F" w:rsidR="00123B02" w:rsidRPr="00123B02" w:rsidRDefault="00123B02" w:rsidP="00123B02">
          <w:pPr>
            <w:pStyle w:val="TOC1"/>
            <w:tabs>
              <w:tab w:val="right" w:leader="dot" w:pos="9350"/>
            </w:tabs>
            <w:spacing w:line="360" w:lineRule="auto"/>
            <w:rPr>
              <w:rFonts w:ascii="Arial" w:eastAsiaTheme="minorEastAsia" w:hAnsi="Arial" w:cs="Arial"/>
              <w:noProof/>
              <w:lang w:val="en-GB" w:eastAsia="en-GB"/>
            </w:rPr>
          </w:pPr>
          <w:hyperlink w:anchor="_Toc99895007" w:history="1">
            <w:r w:rsidRPr="00123B02">
              <w:rPr>
                <w:rStyle w:val="Hyperlink"/>
                <w:rFonts w:ascii="Arial" w:hAnsi="Arial" w:cs="Arial"/>
                <w:noProof/>
              </w:rPr>
              <w:t>References</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_Toc99895007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12</w:t>
            </w:r>
            <w:r w:rsidRPr="00123B02">
              <w:rPr>
                <w:rFonts w:ascii="Arial" w:hAnsi="Arial" w:cs="Arial"/>
                <w:noProof/>
                <w:webHidden/>
              </w:rPr>
              <w:fldChar w:fldCharType="end"/>
            </w:r>
          </w:hyperlink>
        </w:p>
        <w:p w14:paraId="5F6036C7" w14:textId="5E76753C" w:rsidR="00DB50B7" w:rsidRPr="0044080F" w:rsidRDefault="00DB50B7" w:rsidP="00123B02">
          <w:pPr>
            <w:spacing w:line="360" w:lineRule="auto"/>
            <w:rPr>
              <w:rFonts w:ascii="Arial" w:hAnsi="Arial" w:cs="Arial"/>
            </w:rPr>
          </w:pPr>
          <w:r w:rsidRPr="00123B02">
            <w:rPr>
              <w:rFonts w:ascii="Arial" w:hAnsi="Arial" w:cs="Arial"/>
              <w:b/>
              <w:bCs/>
              <w:noProof/>
            </w:rPr>
            <w:fldChar w:fldCharType="end"/>
          </w:r>
        </w:p>
      </w:sdtContent>
    </w:sdt>
    <w:p w14:paraId="09226735" w14:textId="77777777" w:rsidR="00DB50B7" w:rsidRPr="0044080F" w:rsidRDefault="00DB50B7" w:rsidP="0044080F">
      <w:pPr>
        <w:spacing w:line="360" w:lineRule="auto"/>
        <w:rPr>
          <w:rFonts w:ascii="Arial" w:hAnsi="Arial" w:cs="Arial"/>
          <w:b/>
          <w:lang w:val="en-GB"/>
        </w:rPr>
      </w:pPr>
      <w:r w:rsidRPr="0044080F">
        <w:rPr>
          <w:rFonts w:ascii="Arial" w:hAnsi="Arial" w:cs="Arial"/>
          <w:b/>
          <w:lang w:val="en-GB"/>
        </w:rPr>
        <w:br w:type="page"/>
      </w:r>
    </w:p>
    <w:p w14:paraId="07DE19D9" w14:textId="0B7DCDAC" w:rsidR="00DB50B7" w:rsidRDefault="00776034" w:rsidP="0044080F">
      <w:pPr>
        <w:pStyle w:val="Heading1"/>
        <w:spacing w:line="360" w:lineRule="auto"/>
        <w:jc w:val="center"/>
        <w:rPr>
          <w:rFonts w:ascii="Arial" w:hAnsi="Arial" w:cs="Arial"/>
          <w:color w:val="auto"/>
          <w:u w:val="single"/>
          <w:lang w:val="en-GB"/>
        </w:rPr>
      </w:pPr>
      <w:bookmarkStart w:id="0" w:name="_Toc99894998"/>
      <w:r w:rsidRPr="00CE69EB">
        <w:rPr>
          <w:rFonts w:ascii="Arial" w:hAnsi="Arial" w:cs="Arial"/>
          <w:color w:val="auto"/>
          <w:u w:val="single"/>
          <w:lang w:val="en-GB"/>
        </w:rPr>
        <w:lastRenderedPageBreak/>
        <w:t>Customer Relationship Management Emerging Themes</w:t>
      </w:r>
      <w:bookmarkEnd w:id="0"/>
    </w:p>
    <w:p w14:paraId="74480098" w14:textId="77777777" w:rsidR="00CE69EB" w:rsidRPr="00CE69EB" w:rsidRDefault="00CE69EB" w:rsidP="00CE69EB">
      <w:pPr>
        <w:rPr>
          <w:lang w:val="en-GB"/>
        </w:rPr>
      </w:pPr>
    </w:p>
    <w:p w14:paraId="6E925925" w14:textId="22E626CD" w:rsidR="00776034" w:rsidRDefault="00DB50B7" w:rsidP="0044080F">
      <w:pPr>
        <w:pStyle w:val="Heading1"/>
        <w:spacing w:line="360" w:lineRule="auto"/>
        <w:rPr>
          <w:rFonts w:ascii="Arial" w:hAnsi="Arial" w:cs="Arial"/>
          <w:color w:val="auto"/>
          <w:lang w:val="en-GB"/>
        </w:rPr>
      </w:pPr>
      <w:bookmarkStart w:id="1" w:name="_Toc99894999"/>
      <w:r w:rsidRPr="00CE69EB">
        <w:rPr>
          <w:rFonts w:ascii="Arial" w:hAnsi="Arial" w:cs="Arial"/>
          <w:color w:val="auto"/>
          <w:lang w:val="en-GB"/>
        </w:rPr>
        <w:t>I</w:t>
      </w:r>
      <w:r w:rsidR="00776034" w:rsidRPr="00CE69EB">
        <w:rPr>
          <w:rFonts w:ascii="Arial" w:hAnsi="Arial" w:cs="Arial"/>
          <w:color w:val="auto"/>
          <w:lang w:val="en-GB"/>
        </w:rPr>
        <w:t>ntroduction</w:t>
      </w:r>
      <w:bookmarkEnd w:id="1"/>
      <w:r w:rsidR="00776034" w:rsidRPr="00CE69EB">
        <w:rPr>
          <w:rFonts w:ascii="Arial" w:hAnsi="Arial" w:cs="Arial"/>
          <w:color w:val="auto"/>
          <w:lang w:val="en-GB"/>
        </w:rPr>
        <w:t xml:space="preserve"> </w:t>
      </w:r>
    </w:p>
    <w:p w14:paraId="726B42A3" w14:textId="77777777" w:rsidR="00CE69EB" w:rsidRPr="00CE69EB" w:rsidRDefault="00CE69EB" w:rsidP="00CE69EB">
      <w:pPr>
        <w:rPr>
          <w:lang w:val="en-GB"/>
        </w:rPr>
      </w:pPr>
    </w:p>
    <w:p w14:paraId="7F72CCEF" w14:textId="75C7BF68" w:rsidR="00776034" w:rsidRDefault="00776034" w:rsidP="00082603">
      <w:pPr>
        <w:spacing w:line="360" w:lineRule="auto"/>
        <w:ind w:firstLine="720"/>
        <w:jc w:val="both"/>
        <w:rPr>
          <w:rFonts w:ascii="Arial" w:hAnsi="Arial" w:cs="Arial"/>
          <w:lang w:val="en-GB"/>
        </w:rPr>
      </w:pPr>
      <w:r w:rsidRPr="0044080F">
        <w:rPr>
          <w:rFonts w:ascii="Arial" w:hAnsi="Arial" w:cs="Arial"/>
          <w:lang w:val="en-GB"/>
        </w:rPr>
        <w:t xml:space="preserve">Customer relationship management is the practice of strategically managing customer’s </w:t>
      </w:r>
      <w:r w:rsidR="009F5A7E" w:rsidRPr="0044080F">
        <w:rPr>
          <w:rFonts w:ascii="Arial" w:hAnsi="Arial" w:cs="Arial"/>
          <w:lang w:val="en-GB"/>
        </w:rPr>
        <w:t>beliefs</w:t>
      </w:r>
      <w:r w:rsidRPr="0044080F">
        <w:rPr>
          <w:rFonts w:ascii="Arial" w:hAnsi="Arial" w:cs="Arial"/>
          <w:lang w:val="en-GB"/>
        </w:rPr>
        <w:t xml:space="preserve"> of a company. It involves the application of steps, strategies and technologies that manage customers’ relationship with the firm throughout their life cycles. Customer Relationship Management is important to any company as it forms the backbone of customer retention, which in turn translates to financial sustainability</w:t>
      </w:r>
      <w:r w:rsidR="00624AB4" w:rsidRPr="0044080F">
        <w:rPr>
          <w:rFonts w:ascii="Arial" w:hAnsi="Arial" w:cs="Arial"/>
          <w:lang w:val="en-GB"/>
        </w:rPr>
        <w:t xml:space="preserve"> (</w:t>
      </w:r>
      <w:r w:rsidR="00624AB4" w:rsidRPr="0044080F">
        <w:rPr>
          <w:rFonts w:ascii="Arial" w:hAnsi="Arial" w:cs="Arial"/>
        </w:rPr>
        <w:t>Winer, 2001</w:t>
      </w:r>
      <w:r w:rsidR="00624AB4" w:rsidRPr="0044080F">
        <w:rPr>
          <w:rFonts w:ascii="Arial" w:hAnsi="Arial" w:cs="Arial"/>
          <w:lang w:val="en-GB"/>
        </w:rPr>
        <w:t>)</w:t>
      </w:r>
      <w:r w:rsidRPr="0044080F">
        <w:rPr>
          <w:rFonts w:ascii="Arial" w:hAnsi="Arial" w:cs="Arial"/>
          <w:lang w:val="en-GB"/>
        </w:rPr>
        <w:t xml:space="preserve">. Two of the strategies that companies use to manage customer relations are those of customer touch points and customer and brand experience. A customer touch point is the stage, place or platform where a company interacts with its customers. Customer touch points are important because they introduce customers to brands and acts as the first stage where a potential customer’s journey to become a loyal customer begins. Moreover, customer touch points strengthen the bond between the customer and the brand by </w:t>
      </w:r>
      <w:r w:rsidR="009F5A7E" w:rsidRPr="0044080F">
        <w:rPr>
          <w:rFonts w:ascii="Arial" w:hAnsi="Arial" w:cs="Arial"/>
          <w:lang w:val="en-GB"/>
        </w:rPr>
        <w:t>supplying</w:t>
      </w:r>
      <w:r w:rsidRPr="0044080F">
        <w:rPr>
          <w:rFonts w:ascii="Arial" w:hAnsi="Arial" w:cs="Arial"/>
          <w:lang w:val="en-GB"/>
        </w:rPr>
        <w:t xml:space="preserve"> information and assistance whenever necessary</w:t>
      </w:r>
      <w:r w:rsidR="00624AB4" w:rsidRPr="0044080F">
        <w:rPr>
          <w:rFonts w:ascii="Arial" w:hAnsi="Arial" w:cs="Arial"/>
          <w:lang w:val="en-GB"/>
        </w:rPr>
        <w:t xml:space="preserve"> (</w:t>
      </w:r>
      <w:r w:rsidR="00624AB4" w:rsidRPr="0044080F">
        <w:rPr>
          <w:rFonts w:ascii="Arial" w:hAnsi="Arial" w:cs="Arial"/>
        </w:rPr>
        <w:t>Stein and Ramaseshan, 2016</w:t>
      </w:r>
      <w:r w:rsidR="00624AB4" w:rsidRPr="0044080F">
        <w:rPr>
          <w:rFonts w:ascii="Arial" w:hAnsi="Arial" w:cs="Arial"/>
          <w:lang w:val="en-GB"/>
        </w:rPr>
        <w:t>)</w:t>
      </w:r>
      <w:r w:rsidRPr="0044080F">
        <w:rPr>
          <w:rFonts w:ascii="Arial" w:hAnsi="Arial" w:cs="Arial"/>
          <w:lang w:val="en-GB"/>
        </w:rPr>
        <w:t xml:space="preserve">. In customer and brand experience, a company focuses on maximizing the experience that a customer gets when using their </w:t>
      </w:r>
      <w:r w:rsidR="00624AB4" w:rsidRPr="0044080F">
        <w:rPr>
          <w:rFonts w:ascii="Arial" w:hAnsi="Arial" w:cs="Arial"/>
          <w:lang w:val="en-GB"/>
        </w:rPr>
        <w:t>experience</w:t>
      </w:r>
      <w:r w:rsidR="00A374DD" w:rsidRPr="0044080F">
        <w:rPr>
          <w:rFonts w:ascii="Arial" w:hAnsi="Arial" w:cs="Arial"/>
          <w:lang w:val="en-GB"/>
        </w:rPr>
        <w:t xml:space="preserve">. </w:t>
      </w:r>
    </w:p>
    <w:p w14:paraId="6C4C1BCB" w14:textId="5B27D08B" w:rsidR="00CE69EB" w:rsidRDefault="00CE69EB" w:rsidP="0044080F">
      <w:pPr>
        <w:spacing w:line="360" w:lineRule="auto"/>
        <w:ind w:firstLine="720"/>
        <w:rPr>
          <w:rFonts w:ascii="Arial" w:hAnsi="Arial" w:cs="Arial"/>
          <w:lang w:val="en-GB"/>
        </w:rPr>
      </w:pPr>
    </w:p>
    <w:p w14:paraId="21783CB0" w14:textId="0E8CBED3" w:rsidR="00CE69EB" w:rsidRDefault="00CE69EB" w:rsidP="0044080F">
      <w:pPr>
        <w:spacing w:line="360" w:lineRule="auto"/>
        <w:ind w:firstLine="720"/>
        <w:rPr>
          <w:rFonts w:ascii="Arial" w:hAnsi="Arial" w:cs="Arial"/>
          <w:lang w:val="en-GB"/>
        </w:rPr>
      </w:pPr>
    </w:p>
    <w:p w14:paraId="48814ACA" w14:textId="31B0F827" w:rsidR="00CE69EB" w:rsidRDefault="00CE69EB" w:rsidP="0044080F">
      <w:pPr>
        <w:spacing w:line="360" w:lineRule="auto"/>
        <w:ind w:firstLine="720"/>
        <w:rPr>
          <w:rFonts w:ascii="Arial" w:hAnsi="Arial" w:cs="Arial"/>
          <w:lang w:val="en-GB"/>
        </w:rPr>
      </w:pPr>
    </w:p>
    <w:p w14:paraId="6D2CC91B" w14:textId="65F6BAF2" w:rsidR="00CE69EB" w:rsidRDefault="00CE69EB" w:rsidP="0044080F">
      <w:pPr>
        <w:spacing w:line="360" w:lineRule="auto"/>
        <w:ind w:firstLine="720"/>
        <w:rPr>
          <w:rFonts w:ascii="Arial" w:hAnsi="Arial" w:cs="Arial"/>
          <w:lang w:val="en-GB"/>
        </w:rPr>
      </w:pPr>
    </w:p>
    <w:p w14:paraId="456EC3AF" w14:textId="0003C84F" w:rsidR="00CE69EB" w:rsidRDefault="00CE69EB" w:rsidP="0044080F">
      <w:pPr>
        <w:spacing w:line="360" w:lineRule="auto"/>
        <w:ind w:firstLine="720"/>
        <w:rPr>
          <w:rFonts w:ascii="Arial" w:hAnsi="Arial" w:cs="Arial"/>
          <w:lang w:val="en-GB"/>
        </w:rPr>
      </w:pPr>
    </w:p>
    <w:p w14:paraId="2C283A6B" w14:textId="7E1D2CEB" w:rsidR="00CE69EB" w:rsidRDefault="00CE69EB" w:rsidP="0044080F">
      <w:pPr>
        <w:spacing w:line="360" w:lineRule="auto"/>
        <w:ind w:firstLine="720"/>
        <w:rPr>
          <w:rFonts w:ascii="Arial" w:hAnsi="Arial" w:cs="Arial"/>
          <w:lang w:val="en-GB"/>
        </w:rPr>
      </w:pPr>
    </w:p>
    <w:p w14:paraId="40513BE4" w14:textId="0A9061D4" w:rsidR="00CE69EB" w:rsidRDefault="00CE69EB" w:rsidP="0044080F">
      <w:pPr>
        <w:spacing w:line="360" w:lineRule="auto"/>
        <w:ind w:firstLine="720"/>
        <w:rPr>
          <w:rFonts w:ascii="Arial" w:hAnsi="Arial" w:cs="Arial"/>
          <w:lang w:val="en-GB"/>
        </w:rPr>
      </w:pPr>
    </w:p>
    <w:p w14:paraId="6005B21E" w14:textId="77777777" w:rsidR="00CE69EB" w:rsidRPr="0044080F" w:rsidRDefault="00CE69EB" w:rsidP="0044080F">
      <w:pPr>
        <w:spacing w:line="360" w:lineRule="auto"/>
        <w:ind w:firstLine="720"/>
        <w:rPr>
          <w:rFonts w:ascii="Arial" w:hAnsi="Arial" w:cs="Arial"/>
          <w:lang w:val="en-GB"/>
        </w:rPr>
      </w:pPr>
    </w:p>
    <w:p w14:paraId="722CEDA0" w14:textId="726282B9" w:rsidR="00501838" w:rsidRDefault="00501838" w:rsidP="0044080F">
      <w:pPr>
        <w:pStyle w:val="Heading1"/>
        <w:spacing w:line="360" w:lineRule="auto"/>
        <w:jc w:val="center"/>
        <w:rPr>
          <w:rFonts w:ascii="Arial" w:hAnsi="Arial" w:cs="Arial"/>
          <w:color w:val="auto"/>
          <w:u w:val="single"/>
          <w:lang w:val="en-GB"/>
        </w:rPr>
      </w:pPr>
      <w:bookmarkStart w:id="2" w:name="_Toc99895000"/>
      <w:r w:rsidRPr="00CE69EB">
        <w:rPr>
          <w:rFonts w:ascii="Arial" w:hAnsi="Arial" w:cs="Arial"/>
          <w:color w:val="auto"/>
          <w:u w:val="single"/>
          <w:lang w:val="en-GB"/>
        </w:rPr>
        <w:lastRenderedPageBreak/>
        <w:t>Samsung Customer Experience</w:t>
      </w:r>
      <w:bookmarkEnd w:id="2"/>
    </w:p>
    <w:p w14:paraId="483DEBEB" w14:textId="16841DF0" w:rsidR="00CE69EB" w:rsidRDefault="00CE69EB" w:rsidP="00CE69EB">
      <w:pPr>
        <w:rPr>
          <w:lang w:val="en-GB"/>
        </w:rPr>
      </w:pPr>
    </w:p>
    <w:p w14:paraId="657D5108" w14:textId="77777777" w:rsidR="00CE69EB" w:rsidRPr="00CE69EB" w:rsidRDefault="00CE69EB" w:rsidP="00CE69EB">
      <w:pPr>
        <w:rPr>
          <w:lang w:val="en-GB"/>
        </w:rPr>
      </w:pPr>
    </w:p>
    <w:p w14:paraId="40A4F641" w14:textId="3BF4DD68" w:rsidR="00501838" w:rsidRDefault="00113175" w:rsidP="0044080F">
      <w:pPr>
        <w:pStyle w:val="Heading2"/>
        <w:spacing w:line="360" w:lineRule="auto"/>
        <w:rPr>
          <w:rFonts w:ascii="Arial" w:hAnsi="Arial" w:cs="Arial"/>
          <w:color w:val="auto"/>
          <w:sz w:val="22"/>
          <w:szCs w:val="22"/>
          <w:lang w:val="en-GB"/>
        </w:rPr>
      </w:pPr>
      <w:bookmarkStart w:id="3" w:name="_Toc99895001"/>
      <w:r w:rsidRPr="0044080F">
        <w:rPr>
          <w:rFonts w:ascii="Arial" w:hAnsi="Arial" w:cs="Arial"/>
          <w:color w:val="auto"/>
          <w:sz w:val="22"/>
          <w:szCs w:val="22"/>
          <w:lang w:val="en-GB"/>
        </w:rPr>
        <w:t xml:space="preserve">Samsung </w:t>
      </w:r>
      <w:r w:rsidR="00501838" w:rsidRPr="0044080F">
        <w:rPr>
          <w:rFonts w:ascii="Arial" w:hAnsi="Arial" w:cs="Arial"/>
          <w:color w:val="auto"/>
          <w:sz w:val="22"/>
          <w:szCs w:val="22"/>
          <w:lang w:val="en-GB"/>
        </w:rPr>
        <w:t xml:space="preserve">Customer </w:t>
      </w:r>
      <w:r w:rsidRPr="0044080F">
        <w:rPr>
          <w:rFonts w:ascii="Arial" w:hAnsi="Arial" w:cs="Arial"/>
          <w:color w:val="auto"/>
          <w:sz w:val="22"/>
          <w:szCs w:val="22"/>
          <w:lang w:val="en-GB"/>
        </w:rPr>
        <w:t>Touch Point</w:t>
      </w:r>
      <w:r w:rsidR="00501838" w:rsidRPr="0044080F">
        <w:rPr>
          <w:rFonts w:ascii="Arial" w:hAnsi="Arial" w:cs="Arial"/>
          <w:color w:val="auto"/>
          <w:sz w:val="22"/>
          <w:szCs w:val="22"/>
          <w:lang w:val="en-GB"/>
        </w:rPr>
        <w:t>s</w:t>
      </w:r>
      <w:bookmarkEnd w:id="3"/>
      <w:r w:rsidRPr="0044080F">
        <w:rPr>
          <w:rFonts w:ascii="Arial" w:hAnsi="Arial" w:cs="Arial"/>
          <w:color w:val="auto"/>
          <w:sz w:val="22"/>
          <w:szCs w:val="22"/>
          <w:lang w:val="en-GB"/>
        </w:rPr>
        <w:t xml:space="preserve"> </w:t>
      </w:r>
    </w:p>
    <w:p w14:paraId="3BDEAB22" w14:textId="77777777" w:rsidR="00CE69EB" w:rsidRPr="00CE69EB" w:rsidRDefault="00CE69EB" w:rsidP="00CE69EB">
      <w:pPr>
        <w:rPr>
          <w:lang w:val="en-GB"/>
        </w:rPr>
      </w:pPr>
    </w:p>
    <w:p w14:paraId="13880172" w14:textId="77777777" w:rsidR="005B396B" w:rsidRPr="0044080F" w:rsidRDefault="00B8279C" w:rsidP="00082603">
      <w:pPr>
        <w:spacing w:line="360" w:lineRule="auto"/>
        <w:ind w:firstLine="720"/>
        <w:jc w:val="both"/>
        <w:rPr>
          <w:rFonts w:ascii="Arial" w:hAnsi="Arial" w:cs="Arial"/>
          <w:lang w:val="en-GB"/>
        </w:rPr>
      </w:pPr>
      <w:r w:rsidRPr="0044080F">
        <w:rPr>
          <w:rFonts w:ascii="Arial" w:hAnsi="Arial" w:cs="Arial"/>
          <w:lang w:val="en-GB"/>
        </w:rPr>
        <w:t>At Samsung</w:t>
      </w:r>
      <w:r w:rsidR="00776034" w:rsidRPr="0044080F">
        <w:rPr>
          <w:rFonts w:ascii="Arial" w:hAnsi="Arial" w:cs="Arial"/>
          <w:lang w:val="en-GB"/>
        </w:rPr>
        <w:t>,</w:t>
      </w:r>
      <w:r w:rsidR="00501838" w:rsidRPr="0044080F">
        <w:rPr>
          <w:rFonts w:ascii="Arial" w:hAnsi="Arial" w:cs="Arial"/>
          <w:lang w:val="en-GB"/>
        </w:rPr>
        <w:t xml:space="preserve"> touch points are one of the main ways in which the company depends on to provide their customers with good experiences. As such, the company has invested heavily in its customer touch points with the aim optimizing their customer relationship management. The company’s chief touch point is social media. Through its social media accounts, </w:t>
      </w:r>
      <w:r w:rsidR="00582834" w:rsidRPr="0044080F">
        <w:rPr>
          <w:rFonts w:ascii="Arial" w:hAnsi="Arial" w:cs="Arial"/>
          <w:lang w:val="en-GB"/>
        </w:rPr>
        <w:t xml:space="preserve">the company advertises its products to its customers and addresses their questions whenever they arise. </w:t>
      </w:r>
      <w:r w:rsidR="009500D0" w:rsidRPr="0044080F">
        <w:rPr>
          <w:rFonts w:ascii="Arial" w:hAnsi="Arial" w:cs="Arial"/>
          <w:lang w:val="en-GB"/>
        </w:rPr>
        <w:t xml:space="preserve">The company runs more than 300 social media accounts. It has 98 Twitter handles, 114 Facebook pages, 43 Instagram accounts, 64 YouTube channels, and 11 linked in accounts. </w:t>
      </w:r>
      <w:r w:rsidR="00A80B10" w:rsidRPr="0044080F">
        <w:rPr>
          <w:rFonts w:ascii="Arial" w:hAnsi="Arial" w:cs="Arial"/>
          <w:lang w:val="en-GB"/>
        </w:rPr>
        <w:t>Based on the social media analytics showing the company’s social media performance, t</w:t>
      </w:r>
      <w:r w:rsidR="00582834" w:rsidRPr="0044080F">
        <w:rPr>
          <w:rFonts w:ascii="Arial" w:hAnsi="Arial" w:cs="Arial"/>
          <w:lang w:val="en-GB"/>
        </w:rPr>
        <w:t>he customer touch point experience that Samsung customers get on social media</w:t>
      </w:r>
      <w:r w:rsidR="00A80B10" w:rsidRPr="0044080F">
        <w:rPr>
          <w:rFonts w:ascii="Arial" w:hAnsi="Arial" w:cs="Arial"/>
          <w:lang w:val="en-GB"/>
        </w:rPr>
        <w:t xml:space="preserve"> can be ranked as average. According to the analytics, the company’s Instagram account has an average engagement of 0.98 %. This is below as Instagram analytics show that good engagement is between 1-5%. Similar engagement rates can be seen in the other social media accounts. Despite its average engagement rates, social media as a customer touch point helps the company manage its</w:t>
      </w:r>
      <w:r w:rsidR="005D27FD" w:rsidRPr="0044080F">
        <w:rPr>
          <w:rFonts w:ascii="Arial" w:hAnsi="Arial" w:cs="Arial"/>
          <w:lang w:val="en-GB"/>
        </w:rPr>
        <w:t xml:space="preserve"> customer relations. For example, it is through this touch point that the company addresses issues that customers experience with its phones. The company also uses the social media accounts to advertise its strengths of its mobile phone products</w:t>
      </w:r>
      <w:r w:rsidR="00E35056" w:rsidRPr="0044080F">
        <w:rPr>
          <w:rFonts w:ascii="Arial" w:hAnsi="Arial" w:cs="Arial"/>
          <w:lang w:val="en-GB"/>
        </w:rPr>
        <w:t xml:space="preserve"> in order to maintain the positive views that its customers have on its phones. The company can improve its social media touch point customer experience by increasing the frequency with which it makes video posts.</w:t>
      </w:r>
      <w:r w:rsidR="005B396B" w:rsidRPr="0044080F">
        <w:rPr>
          <w:rFonts w:ascii="Arial" w:hAnsi="Arial" w:cs="Arial"/>
          <w:lang w:val="en-GB"/>
        </w:rPr>
        <w:t xml:space="preserve"> In doing so, its customers will get improved experience as video posts are more engaging and can convey information about the phones in a better way.</w:t>
      </w:r>
    </w:p>
    <w:p w14:paraId="161F7066" w14:textId="77777777" w:rsidR="00CE69EB" w:rsidRDefault="00300A84" w:rsidP="00082603">
      <w:pPr>
        <w:spacing w:line="360" w:lineRule="auto"/>
        <w:ind w:firstLine="720"/>
        <w:jc w:val="both"/>
        <w:rPr>
          <w:rFonts w:ascii="Arial" w:hAnsi="Arial" w:cs="Arial"/>
        </w:rPr>
      </w:pPr>
      <w:r w:rsidRPr="0044080F">
        <w:rPr>
          <w:rFonts w:ascii="Arial" w:hAnsi="Arial" w:cs="Arial"/>
          <w:lang w:val="en-GB"/>
        </w:rPr>
        <w:t xml:space="preserve">Samsung also runs </w:t>
      </w:r>
      <w:r w:rsidRPr="0044080F">
        <w:rPr>
          <w:rFonts w:ascii="Arial" w:hAnsi="Arial" w:cs="Arial"/>
        </w:rPr>
        <w:t>Samsung Smart Cafes as one of its customer touch points. These are exclusive stores where the company displays and sells its smartphones and accessories. The stores are designed to attract customers by adorning them with images of its smartphones and accessories.</w:t>
      </w:r>
      <w:r w:rsidR="00F12F15" w:rsidRPr="0044080F">
        <w:rPr>
          <w:rFonts w:ascii="Arial" w:hAnsi="Arial" w:cs="Arial"/>
        </w:rPr>
        <w:t xml:space="preserve"> Samsung also takes care to make these stores visible to the people around where they are situated by placing billboards above them branded with Samsung theme colors and the phones the company offers</w:t>
      </w:r>
      <w:r w:rsidR="000902A5" w:rsidRPr="0044080F">
        <w:rPr>
          <w:rFonts w:ascii="Arial" w:hAnsi="Arial" w:cs="Arial"/>
        </w:rPr>
        <w:t xml:space="preserve"> (Samsung, 2022)</w:t>
      </w:r>
      <w:r w:rsidR="00F12F15" w:rsidRPr="0044080F">
        <w:rPr>
          <w:rFonts w:ascii="Arial" w:hAnsi="Arial" w:cs="Arial"/>
        </w:rPr>
        <w:t xml:space="preserve">. As touch points, Samsung Smart Cafes help the company optimize their customer relations as they offer the company an opportunity to </w:t>
      </w:r>
      <w:r w:rsidR="00F12F15" w:rsidRPr="0044080F">
        <w:rPr>
          <w:rFonts w:ascii="Arial" w:hAnsi="Arial" w:cs="Arial"/>
        </w:rPr>
        <w:lastRenderedPageBreak/>
        <w:t>have face-to-face conversations with their customers whenever they visit the stores. During these conversations,</w:t>
      </w:r>
      <w:r w:rsidR="001E3010" w:rsidRPr="0044080F">
        <w:rPr>
          <w:rFonts w:ascii="Arial" w:hAnsi="Arial" w:cs="Arial"/>
        </w:rPr>
        <w:t xml:space="preserve"> which may be centered about the phones offered, complaints, or prices depending on the needs of each customer,</w:t>
      </w:r>
      <w:r w:rsidR="00F12F15" w:rsidRPr="0044080F">
        <w:rPr>
          <w:rFonts w:ascii="Arial" w:hAnsi="Arial" w:cs="Arial"/>
        </w:rPr>
        <w:t xml:space="preserve"> the employees at the stores employ their customer relations skills to</w:t>
      </w:r>
      <w:r w:rsidR="001E3010" w:rsidRPr="0044080F">
        <w:rPr>
          <w:rFonts w:ascii="Arial" w:hAnsi="Arial" w:cs="Arial"/>
        </w:rPr>
        <w:t xml:space="preserve"> interact with the customers and build positive relations. Given the success of the Samsung Smart Cafes as customer touch points, it is recommended that the company should invest more in them and open more stores and expand those in existence. Another recommendation is that the company should invest in customer relations training for the employees working at the stores. Through such an investment, the company will take advantage of the customers’ frequent visits and optimize their customer relations management by improving their experiences at the stores.     </w:t>
      </w:r>
    </w:p>
    <w:p w14:paraId="63AC201E" w14:textId="685814B6" w:rsidR="005B396B" w:rsidRPr="0044080F" w:rsidRDefault="001E3010" w:rsidP="0044080F">
      <w:pPr>
        <w:spacing w:line="360" w:lineRule="auto"/>
        <w:ind w:firstLine="720"/>
        <w:rPr>
          <w:rFonts w:ascii="Arial" w:hAnsi="Arial" w:cs="Arial"/>
          <w:lang w:val="en-GB"/>
        </w:rPr>
      </w:pPr>
      <w:r w:rsidRPr="0044080F">
        <w:rPr>
          <w:rFonts w:ascii="Arial" w:hAnsi="Arial" w:cs="Arial"/>
        </w:rPr>
        <w:t xml:space="preserve"> </w:t>
      </w:r>
      <w:r w:rsidR="00F12F15" w:rsidRPr="0044080F">
        <w:rPr>
          <w:rFonts w:ascii="Arial" w:hAnsi="Arial" w:cs="Arial"/>
        </w:rPr>
        <w:t xml:space="preserve">    </w:t>
      </w:r>
      <w:r w:rsidR="00300A84" w:rsidRPr="0044080F">
        <w:rPr>
          <w:rFonts w:ascii="Arial" w:hAnsi="Arial" w:cs="Arial"/>
        </w:rPr>
        <w:t xml:space="preserve">  </w:t>
      </w:r>
    </w:p>
    <w:p w14:paraId="5D591775" w14:textId="4F27AA35" w:rsidR="005B396B" w:rsidRDefault="005B396B" w:rsidP="0044080F">
      <w:pPr>
        <w:pStyle w:val="Heading2"/>
        <w:spacing w:line="360" w:lineRule="auto"/>
        <w:rPr>
          <w:rFonts w:ascii="Arial" w:hAnsi="Arial" w:cs="Arial"/>
          <w:color w:val="auto"/>
          <w:sz w:val="22"/>
          <w:szCs w:val="22"/>
          <w:lang w:val="en-GB"/>
        </w:rPr>
      </w:pPr>
      <w:bookmarkStart w:id="4" w:name="_Toc99895002"/>
      <w:r w:rsidRPr="0044080F">
        <w:rPr>
          <w:rFonts w:ascii="Arial" w:hAnsi="Arial" w:cs="Arial"/>
          <w:color w:val="auto"/>
          <w:sz w:val="22"/>
          <w:szCs w:val="22"/>
          <w:lang w:val="en-GB"/>
        </w:rPr>
        <w:t>Samsung Customer Experience and Brand Experience</w:t>
      </w:r>
      <w:bookmarkEnd w:id="4"/>
    </w:p>
    <w:p w14:paraId="3FB99316" w14:textId="77777777" w:rsidR="00CE69EB" w:rsidRPr="00CE69EB" w:rsidRDefault="00CE69EB" w:rsidP="00CE69EB">
      <w:pPr>
        <w:rPr>
          <w:lang w:val="en-GB"/>
        </w:rPr>
      </w:pPr>
    </w:p>
    <w:p w14:paraId="3DE5C74F" w14:textId="51095E7C" w:rsidR="00A12EB6" w:rsidRPr="0044080F" w:rsidRDefault="005B396B" w:rsidP="00082603">
      <w:pPr>
        <w:spacing w:line="360" w:lineRule="auto"/>
        <w:jc w:val="both"/>
        <w:rPr>
          <w:rFonts w:ascii="Arial" w:hAnsi="Arial" w:cs="Arial"/>
          <w:lang w:val="en-GB"/>
        </w:rPr>
      </w:pPr>
      <w:r w:rsidRPr="0044080F">
        <w:rPr>
          <w:rFonts w:ascii="Arial" w:hAnsi="Arial" w:cs="Arial"/>
          <w:lang w:val="en-GB"/>
        </w:rPr>
        <w:tab/>
        <w:t xml:space="preserve">Customer experience and brand experience focus on the customer. However, the two are different as they operate at </w:t>
      </w:r>
      <w:r w:rsidR="00EC0CC2" w:rsidRPr="0044080F">
        <w:rPr>
          <w:rFonts w:ascii="Arial" w:hAnsi="Arial" w:cs="Arial"/>
          <w:lang w:val="en-GB"/>
        </w:rPr>
        <w:t>various levels</w:t>
      </w:r>
      <w:r w:rsidRPr="0044080F">
        <w:rPr>
          <w:rFonts w:ascii="Arial" w:hAnsi="Arial" w:cs="Arial"/>
          <w:lang w:val="en-GB"/>
        </w:rPr>
        <w:t>. Customer experience is enabled by the strategies a company puts in place to guide its customers through their interactions with its services. On the other hand, brand experience is enabled by strategies that help the company offer good experiences to both customers and potential customers</w:t>
      </w:r>
      <w:r w:rsidR="000902A5" w:rsidRPr="0044080F">
        <w:rPr>
          <w:rFonts w:ascii="Arial" w:hAnsi="Arial" w:cs="Arial"/>
          <w:lang w:val="en-GB"/>
        </w:rPr>
        <w:t xml:space="preserve"> (</w:t>
      </w:r>
      <w:r w:rsidR="000902A5" w:rsidRPr="0044080F">
        <w:rPr>
          <w:rFonts w:ascii="Arial" w:hAnsi="Arial" w:cs="Arial"/>
        </w:rPr>
        <w:t>Lee, Lee, and Choi, 2018</w:t>
      </w:r>
      <w:r w:rsidR="000902A5" w:rsidRPr="0044080F">
        <w:rPr>
          <w:rFonts w:ascii="Arial" w:hAnsi="Arial" w:cs="Arial"/>
          <w:lang w:val="en-GB"/>
        </w:rPr>
        <w:t>)</w:t>
      </w:r>
      <w:r w:rsidRPr="0044080F">
        <w:rPr>
          <w:rFonts w:ascii="Arial" w:hAnsi="Arial" w:cs="Arial"/>
          <w:lang w:val="en-GB"/>
        </w:rPr>
        <w:t>.</w:t>
      </w:r>
      <w:r w:rsidR="001E3010" w:rsidRPr="0044080F">
        <w:rPr>
          <w:rFonts w:ascii="Arial" w:hAnsi="Arial" w:cs="Arial"/>
          <w:lang w:val="en-GB"/>
        </w:rPr>
        <w:t xml:space="preserve"> </w:t>
      </w:r>
      <w:r w:rsidR="00F914C1" w:rsidRPr="0044080F">
        <w:rPr>
          <w:rFonts w:ascii="Arial" w:hAnsi="Arial" w:cs="Arial"/>
          <w:lang w:val="en-GB"/>
        </w:rPr>
        <w:t xml:space="preserve">One of the strategies that Samsung has employed to maximize its customer experience is creating a premium User Interface (UI) in its phones. The user interface that Samsung phones have is different from most android phones as it provides the user with applications and widgets that offer convenience. Named One UI, the User Interface in Samsung phones maximizes customer experience by being convenient for devices with large screens as well as the one-handed devices. Additionally, the UI is designed to be visually appealing to the customers </w:t>
      </w:r>
      <w:r w:rsidR="0030629D" w:rsidRPr="0044080F">
        <w:rPr>
          <w:rFonts w:ascii="Arial" w:hAnsi="Arial" w:cs="Arial"/>
          <w:lang w:val="en-GB"/>
        </w:rPr>
        <w:t>thro</w:t>
      </w:r>
      <w:r w:rsidR="00A12EB6" w:rsidRPr="0044080F">
        <w:rPr>
          <w:rFonts w:ascii="Arial" w:hAnsi="Arial" w:cs="Arial"/>
          <w:lang w:val="en-GB"/>
        </w:rPr>
        <w:t>ugh its colours and icon sizes</w:t>
      </w:r>
      <w:r w:rsidR="00F55E24" w:rsidRPr="0044080F">
        <w:rPr>
          <w:rFonts w:ascii="Arial" w:hAnsi="Arial" w:cs="Arial"/>
          <w:lang w:val="en-GB"/>
        </w:rPr>
        <w:t xml:space="preserve"> (</w:t>
      </w:r>
      <w:r w:rsidR="00F55E24" w:rsidRPr="0044080F">
        <w:rPr>
          <w:rFonts w:ascii="Arial" w:hAnsi="Arial" w:cs="Arial"/>
        </w:rPr>
        <w:t>Wagoner, 2019</w:t>
      </w:r>
      <w:r w:rsidR="00F55E24" w:rsidRPr="0044080F">
        <w:rPr>
          <w:rFonts w:ascii="Arial" w:hAnsi="Arial" w:cs="Arial"/>
          <w:lang w:val="en-GB"/>
        </w:rPr>
        <w:t>)</w:t>
      </w:r>
      <w:r w:rsidR="00A12EB6" w:rsidRPr="0044080F">
        <w:rPr>
          <w:rFonts w:ascii="Arial" w:hAnsi="Arial" w:cs="Arial"/>
          <w:lang w:val="en-GB"/>
        </w:rPr>
        <w:t xml:space="preserve">. As a customer experience strategy, the One UI is beneficial to Samsung’s efforts to optimize their customer relations management. Firstly, by making the UI highly user friendly, the company wins positive reviews of its phones from their users. In customer relations management, positive reviews are highly desirable as they mean the customers are likely to </w:t>
      </w:r>
      <w:r w:rsidR="009F5A7E" w:rsidRPr="0044080F">
        <w:rPr>
          <w:rFonts w:ascii="Arial" w:hAnsi="Arial" w:cs="Arial"/>
          <w:lang w:val="en-GB"/>
        </w:rPr>
        <w:t>keep</w:t>
      </w:r>
      <w:r w:rsidR="00A12EB6" w:rsidRPr="0044080F">
        <w:rPr>
          <w:rFonts w:ascii="Arial" w:hAnsi="Arial" w:cs="Arial"/>
          <w:lang w:val="en-GB"/>
        </w:rPr>
        <w:t xml:space="preserve"> their relationship with the company in the future. At Samsung, therefore, the positive reviews that the company gets concerning its phones due to its world-class UI help it manage its customer relations to its benefit.</w:t>
      </w:r>
    </w:p>
    <w:p w14:paraId="331BF971" w14:textId="53D0B52E" w:rsidR="00FB73E2" w:rsidRPr="00EC0CC2" w:rsidRDefault="00A12EB6" w:rsidP="00082603">
      <w:pPr>
        <w:spacing w:line="360" w:lineRule="auto"/>
        <w:jc w:val="both"/>
        <w:rPr>
          <w:rFonts w:ascii="Arial" w:hAnsi="Arial" w:cs="Arial"/>
          <w:lang w:val="en-GB"/>
        </w:rPr>
      </w:pPr>
      <w:r w:rsidRPr="0044080F">
        <w:rPr>
          <w:rFonts w:ascii="Arial" w:hAnsi="Arial" w:cs="Arial"/>
          <w:lang w:val="en-GB"/>
        </w:rPr>
        <w:lastRenderedPageBreak/>
        <w:tab/>
        <w:t xml:space="preserve">In 2021, Samsung improved its customer experience by creating a new support site search. During the pandemic, when </w:t>
      </w:r>
      <w:proofErr w:type="gramStart"/>
      <w:r w:rsidRPr="0044080F">
        <w:rPr>
          <w:rFonts w:ascii="Arial" w:hAnsi="Arial" w:cs="Arial"/>
          <w:lang w:val="en-GB"/>
        </w:rPr>
        <w:t>many</w:t>
      </w:r>
      <w:proofErr w:type="gramEnd"/>
      <w:r w:rsidR="00EC0CC2">
        <w:rPr>
          <w:rFonts w:ascii="Arial" w:hAnsi="Arial" w:cs="Arial"/>
          <w:lang w:val="en-GB"/>
        </w:rPr>
        <w:t xml:space="preserve"> </w:t>
      </w:r>
      <w:r w:rsidRPr="0044080F">
        <w:rPr>
          <w:rFonts w:ascii="Arial" w:hAnsi="Arial" w:cs="Arial"/>
          <w:lang w:val="en-GB"/>
        </w:rPr>
        <w:t xml:space="preserve">of its smartphones’ users were working from home, the company’s old support site was overwhelmed by traffic. As a result, the company created </w:t>
      </w:r>
      <w:r w:rsidR="00EC0CC2" w:rsidRPr="0044080F">
        <w:rPr>
          <w:rFonts w:ascii="Arial" w:hAnsi="Arial" w:cs="Arial"/>
          <w:lang w:val="en-GB"/>
        </w:rPr>
        <w:t>a novel support</w:t>
      </w:r>
      <w:r w:rsidRPr="0044080F">
        <w:rPr>
          <w:rFonts w:ascii="Arial" w:hAnsi="Arial" w:cs="Arial"/>
          <w:lang w:val="en-GB"/>
        </w:rPr>
        <w:t xml:space="preserve"> site that improved the customer experience for customers seeking support from the company by a considerable margin. </w:t>
      </w:r>
      <w:r w:rsidR="00937985" w:rsidRPr="0044080F">
        <w:rPr>
          <w:rFonts w:ascii="Arial" w:hAnsi="Arial" w:cs="Arial"/>
          <w:lang w:val="en-GB"/>
        </w:rPr>
        <w:t xml:space="preserve">The new site, named </w:t>
      </w:r>
      <w:r w:rsidR="00937985" w:rsidRPr="0044080F">
        <w:rPr>
          <w:rFonts w:ascii="Arial" w:hAnsi="Arial" w:cs="Arial"/>
        </w:rPr>
        <w:t>Yext Support Answers, is powered by Yext AI Company that specializes in search engines and applications. The new website improved the customer experience as it managed to handle the volume of traffic without buffering and stoppages that had plagued the previous support site. The strategy also improved the customer engagement by 19%, an achievement that put the company ahead of competition in relation to their customer experience</w:t>
      </w:r>
      <w:r w:rsidR="00F55E24" w:rsidRPr="0044080F">
        <w:rPr>
          <w:rFonts w:ascii="Arial" w:hAnsi="Arial" w:cs="Arial"/>
        </w:rPr>
        <w:t xml:space="preserve"> (Lamont, 2018)</w:t>
      </w:r>
      <w:r w:rsidR="00937985" w:rsidRPr="0044080F">
        <w:rPr>
          <w:rFonts w:ascii="Arial" w:hAnsi="Arial" w:cs="Arial"/>
        </w:rPr>
        <w:t xml:space="preserve">. The strategy of improving the performance of the support website helped the company increase its performance on customer relations management by making the process of accessing help easier and convenient for its customers. From a customer relations perspective, enabling customers to access help from the company with ease is a positive step as it makes them feel valued and cared for by the company. </w:t>
      </w:r>
    </w:p>
    <w:p w14:paraId="533D326D" w14:textId="5DE0EF17" w:rsidR="00FB73E2" w:rsidRPr="0044080F" w:rsidRDefault="00FB73E2" w:rsidP="00082603">
      <w:pPr>
        <w:spacing w:line="360" w:lineRule="auto"/>
        <w:jc w:val="both"/>
        <w:rPr>
          <w:rFonts w:ascii="Arial" w:hAnsi="Arial" w:cs="Arial"/>
        </w:rPr>
      </w:pPr>
      <w:r w:rsidRPr="0044080F">
        <w:rPr>
          <w:rFonts w:ascii="Arial" w:hAnsi="Arial" w:cs="Arial"/>
        </w:rPr>
        <w:tab/>
        <w:t xml:space="preserve">Samsung smartphones customer experience also depends on the company’s strategy of investing in best-in-class cameras. Most smartphone users value their </w:t>
      </w:r>
      <w:r w:rsidR="009F5A7E" w:rsidRPr="0044080F">
        <w:rPr>
          <w:rFonts w:ascii="Arial" w:hAnsi="Arial" w:cs="Arial"/>
        </w:rPr>
        <w:t>phone’s</w:t>
      </w:r>
      <w:r w:rsidRPr="0044080F">
        <w:rPr>
          <w:rFonts w:ascii="Arial" w:hAnsi="Arial" w:cs="Arial"/>
        </w:rPr>
        <w:t xml:space="preserve"> ability to take quality photos and videos in all environments. The camera phones that Samsung produces have cameras designed to outcompete all other smartphones in their functionality. Samsung smartphones have cameras with a high range of configurations that make them suitable for amateur and professional photographers</w:t>
      </w:r>
      <w:r w:rsidR="0068142C" w:rsidRPr="0044080F">
        <w:rPr>
          <w:rFonts w:ascii="Arial" w:hAnsi="Arial" w:cs="Arial"/>
        </w:rPr>
        <w:t xml:space="preserve"> (Samsung, 2022)</w:t>
      </w:r>
      <w:r w:rsidRPr="0044080F">
        <w:rPr>
          <w:rFonts w:ascii="Arial" w:hAnsi="Arial" w:cs="Arial"/>
        </w:rPr>
        <w:t>. This strategy helps the company in its customer relations management by making its customers satisfied by the advanced cameras in their phones. In CRM, a quality product is the best strategy to win positive sentiments from customers as it is the main goal of most customers to buy products that present value for their money</w:t>
      </w:r>
      <w:r w:rsidR="00F55E24" w:rsidRPr="0044080F">
        <w:rPr>
          <w:rFonts w:ascii="Arial" w:hAnsi="Arial" w:cs="Arial"/>
        </w:rPr>
        <w:t xml:space="preserve"> (Havlicek, Breckova, and Zampeta, 2013)</w:t>
      </w:r>
      <w:r w:rsidRPr="0044080F">
        <w:rPr>
          <w:rFonts w:ascii="Arial" w:hAnsi="Arial" w:cs="Arial"/>
        </w:rPr>
        <w:t>. To improve in this strategy, it is recommended that the company invests in research and development aimed at keeping their cameras best-in-class.</w:t>
      </w:r>
    </w:p>
    <w:p w14:paraId="248A09D8" w14:textId="46C93719" w:rsidR="00082603" w:rsidRPr="0044080F" w:rsidRDefault="00AC5822" w:rsidP="00082603">
      <w:pPr>
        <w:spacing w:line="360" w:lineRule="auto"/>
        <w:jc w:val="both"/>
        <w:rPr>
          <w:rFonts w:ascii="Arial" w:hAnsi="Arial" w:cs="Arial"/>
        </w:rPr>
      </w:pPr>
      <w:r w:rsidRPr="0044080F">
        <w:rPr>
          <w:rFonts w:ascii="Arial" w:hAnsi="Arial" w:cs="Arial"/>
        </w:rPr>
        <w:tab/>
        <w:t>Concerning brand experience, Samsung has uniquely employed the strategy of opening experiential retail hubs all around the world. These are stores that are branded with Samsung themes in a manner so stunning as to make the brand attractive to individuals who do not own Samsung smartphones. The hubs are easy to notice and strategically situated in highly populated areas such as cities. While inside the hubs, individuals are made to feel welcome and valued by the workers who are trained to be charming and welcoming</w:t>
      </w:r>
      <w:r w:rsidR="0068142C" w:rsidRPr="0044080F">
        <w:rPr>
          <w:rFonts w:ascii="Arial" w:hAnsi="Arial" w:cs="Arial"/>
        </w:rPr>
        <w:t xml:space="preserve"> (</w:t>
      </w:r>
      <w:r w:rsidR="009F5A7E" w:rsidRPr="0044080F">
        <w:rPr>
          <w:rFonts w:ascii="Arial" w:hAnsi="Arial" w:cs="Arial"/>
        </w:rPr>
        <w:t>So young</w:t>
      </w:r>
      <w:r w:rsidR="0068142C" w:rsidRPr="0044080F">
        <w:rPr>
          <w:rFonts w:ascii="Arial" w:hAnsi="Arial" w:cs="Arial"/>
        </w:rPr>
        <w:t>, eat al., n.a)</w:t>
      </w:r>
      <w:r w:rsidRPr="0044080F">
        <w:rPr>
          <w:rFonts w:ascii="Arial" w:hAnsi="Arial" w:cs="Arial"/>
        </w:rPr>
        <w:t xml:space="preserve">. </w:t>
      </w:r>
      <w:r w:rsidRPr="0044080F">
        <w:rPr>
          <w:rFonts w:ascii="Arial" w:hAnsi="Arial" w:cs="Arial"/>
        </w:rPr>
        <w:lastRenderedPageBreak/>
        <w:t xml:space="preserve">The strategy of opening experiential retail hubs has improved the company’s brand experience as they make onlookers attracted to the brand and become inclined to try their smartphones. As a brand experience strategy, experiential retail hubs have helped the company improve its customer relations management as they have painted a positive picture of the company; a picture that shows the company as advanced and </w:t>
      </w:r>
      <w:r w:rsidR="00082603" w:rsidRPr="0044080F">
        <w:rPr>
          <w:rFonts w:ascii="Arial" w:hAnsi="Arial" w:cs="Arial"/>
        </w:rPr>
        <w:t>customer oriented</w:t>
      </w:r>
      <w:r w:rsidRPr="0044080F">
        <w:rPr>
          <w:rFonts w:ascii="Arial" w:hAnsi="Arial" w:cs="Arial"/>
        </w:rPr>
        <w:t xml:space="preserve">. As a result, people who own Samsung smartphones as well as those who do not view the company in a positive </w:t>
      </w:r>
      <w:r w:rsidR="009F5A7E" w:rsidRPr="0044080F">
        <w:rPr>
          <w:rFonts w:ascii="Arial" w:hAnsi="Arial" w:cs="Arial"/>
        </w:rPr>
        <w:t>light,</w:t>
      </w:r>
      <w:r w:rsidRPr="0044080F">
        <w:rPr>
          <w:rFonts w:ascii="Arial" w:hAnsi="Arial" w:cs="Arial"/>
        </w:rPr>
        <w:t xml:space="preserve"> improving their relationships with the company. Given the success of the experiential retail hubs in marketing the brand, it is highly recommendable that the company invests more financial resources in the strategy and builds more hubs around the world. This will further increase the company’</w:t>
      </w:r>
      <w:r w:rsidR="006D208A" w:rsidRPr="0044080F">
        <w:rPr>
          <w:rFonts w:ascii="Arial" w:hAnsi="Arial" w:cs="Arial"/>
        </w:rPr>
        <w:t>s brand awareness and improve their CRM as it will make customers admire and be attracted to its services.</w:t>
      </w:r>
    </w:p>
    <w:p w14:paraId="20A22F9F" w14:textId="6949A8E2" w:rsidR="00AC5822" w:rsidRDefault="00104F93" w:rsidP="0044080F">
      <w:pPr>
        <w:pStyle w:val="Heading1"/>
        <w:spacing w:line="360" w:lineRule="auto"/>
        <w:jc w:val="center"/>
        <w:rPr>
          <w:rFonts w:ascii="Arial" w:hAnsi="Arial" w:cs="Arial"/>
          <w:color w:val="auto"/>
          <w:sz w:val="22"/>
          <w:szCs w:val="22"/>
        </w:rPr>
      </w:pPr>
      <w:bookmarkStart w:id="5" w:name="_Toc99895003"/>
      <w:r w:rsidRPr="0044080F">
        <w:rPr>
          <w:rFonts w:ascii="Arial" w:hAnsi="Arial" w:cs="Arial"/>
          <w:color w:val="auto"/>
          <w:sz w:val="22"/>
          <w:szCs w:val="22"/>
        </w:rPr>
        <w:t>CRM models in the Mobile Phone Industry</w:t>
      </w:r>
      <w:bookmarkEnd w:id="5"/>
    </w:p>
    <w:p w14:paraId="49E0C975" w14:textId="77777777" w:rsidR="00BC302D" w:rsidRPr="00BC302D" w:rsidRDefault="00BC302D" w:rsidP="00082603">
      <w:pPr>
        <w:jc w:val="both"/>
      </w:pPr>
    </w:p>
    <w:p w14:paraId="295BDD35" w14:textId="00E9A59F" w:rsidR="00082603" w:rsidRDefault="00104F93" w:rsidP="00082603">
      <w:pPr>
        <w:spacing w:line="360" w:lineRule="auto"/>
        <w:ind w:firstLine="720"/>
        <w:jc w:val="both"/>
        <w:rPr>
          <w:rFonts w:ascii="Arial" w:hAnsi="Arial" w:cs="Arial"/>
        </w:rPr>
      </w:pPr>
      <w:r w:rsidRPr="0044080F">
        <w:rPr>
          <w:rFonts w:ascii="Arial" w:hAnsi="Arial" w:cs="Arial"/>
        </w:rPr>
        <w:t>The mobile phone industry is one of the most competitive industries in the world as there are numerous companies that manufacture and distribute mobile phones on a global scale. Moreover, the companies involved in the industry are financially able enough to compete at the highest level which makes it difficult for one company to outcompete them all</w:t>
      </w:r>
      <w:r w:rsidR="0068142C" w:rsidRPr="0044080F">
        <w:rPr>
          <w:rFonts w:ascii="Arial" w:hAnsi="Arial" w:cs="Arial"/>
        </w:rPr>
        <w:t xml:space="preserve"> (Giachetti, 2013)</w:t>
      </w:r>
      <w:r w:rsidRPr="0044080F">
        <w:rPr>
          <w:rFonts w:ascii="Arial" w:hAnsi="Arial" w:cs="Arial"/>
        </w:rPr>
        <w:t xml:space="preserve">. </w:t>
      </w:r>
      <w:r w:rsidR="009F5A7E" w:rsidRPr="0044080F">
        <w:rPr>
          <w:rFonts w:ascii="Arial" w:hAnsi="Arial" w:cs="Arial"/>
        </w:rPr>
        <w:t>Considering</w:t>
      </w:r>
      <w:r w:rsidRPr="0044080F">
        <w:rPr>
          <w:rFonts w:ascii="Arial" w:hAnsi="Arial" w:cs="Arial"/>
        </w:rPr>
        <w:t xml:space="preserve"> this, it is important that Samsung </w:t>
      </w:r>
      <w:r w:rsidR="00D23E34" w:rsidRPr="0044080F">
        <w:rPr>
          <w:rFonts w:ascii="Arial" w:hAnsi="Arial" w:cs="Arial"/>
        </w:rPr>
        <w:t>invests in customer relations management as one of the tools to remain competitive and retain its market share. There are two models that the company can employ to achieve this goal; they are the IDIC model and Payne’s five process model.</w:t>
      </w:r>
    </w:p>
    <w:p w14:paraId="3BBA5E1E" w14:textId="77777777" w:rsidR="00082603" w:rsidRPr="0044080F" w:rsidRDefault="00082603" w:rsidP="00082603">
      <w:pPr>
        <w:spacing w:line="360" w:lineRule="auto"/>
        <w:ind w:firstLine="720"/>
        <w:jc w:val="both"/>
        <w:rPr>
          <w:rFonts w:ascii="Arial" w:hAnsi="Arial" w:cs="Arial"/>
        </w:rPr>
      </w:pPr>
    </w:p>
    <w:p w14:paraId="5199DA62" w14:textId="41980F50" w:rsidR="00D23E34" w:rsidRDefault="00D23E34" w:rsidP="0044080F">
      <w:pPr>
        <w:pStyle w:val="Heading2"/>
        <w:spacing w:line="360" w:lineRule="auto"/>
        <w:rPr>
          <w:rFonts w:ascii="Arial" w:hAnsi="Arial" w:cs="Arial"/>
          <w:color w:val="auto"/>
          <w:sz w:val="22"/>
          <w:szCs w:val="22"/>
        </w:rPr>
      </w:pPr>
      <w:bookmarkStart w:id="6" w:name="_Toc99895004"/>
      <w:r w:rsidRPr="0044080F">
        <w:rPr>
          <w:rFonts w:ascii="Arial" w:hAnsi="Arial" w:cs="Arial"/>
          <w:color w:val="auto"/>
          <w:sz w:val="22"/>
          <w:szCs w:val="22"/>
        </w:rPr>
        <w:t>IDIC model</w:t>
      </w:r>
      <w:bookmarkEnd w:id="6"/>
    </w:p>
    <w:p w14:paraId="019038E6" w14:textId="77777777" w:rsidR="00BC302D" w:rsidRPr="00BC302D" w:rsidRDefault="00BC302D" w:rsidP="00BC302D"/>
    <w:p w14:paraId="165BB466" w14:textId="5AEA33EF" w:rsidR="005D0084" w:rsidRPr="0044080F" w:rsidRDefault="00D23E34" w:rsidP="00082603">
      <w:pPr>
        <w:spacing w:line="360" w:lineRule="auto"/>
        <w:ind w:firstLine="720"/>
        <w:jc w:val="both"/>
        <w:rPr>
          <w:rFonts w:ascii="Arial" w:hAnsi="Arial" w:cs="Arial"/>
        </w:rPr>
      </w:pPr>
      <w:r w:rsidRPr="0044080F">
        <w:rPr>
          <w:rFonts w:ascii="Arial" w:hAnsi="Arial" w:cs="Arial"/>
        </w:rPr>
        <w:t xml:space="preserve">The IDIC CRM model aims at improving a company’s CRM by implementing four stages </w:t>
      </w:r>
      <w:r w:rsidR="00082603" w:rsidRPr="0044080F">
        <w:rPr>
          <w:rFonts w:ascii="Arial" w:hAnsi="Arial" w:cs="Arial"/>
        </w:rPr>
        <w:t>namely,</w:t>
      </w:r>
      <w:r w:rsidRPr="0044080F">
        <w:rPr>
          <w:rFonts w:ascii="Arial" w:hAnsi="Arial" w:cs="Arial"/>
        </w:rPr>
        <w:t xml:space="preserve"> identify, differentiate, interact and customize. Any company in the mobile phone industry can employ this model in its CRM practices as it is design to be beneficial in all organizational situations</w:t>
      </w:r>
      <w:r w:rsidR="0068142C" w:rsidRPr="0044080F">
        <w:rPr>
          <w:rFonts w:ascii="Arial" w:hAnsi="Arial" w:cs="Arial"/>
        </w:rPr>
        <w:t xml:space="preserve"> (Fabio, 2014)</w:t>
      </w:r>
      <w:r w:rsidRPr="0044080F">
        <w:rPr>
          <w:rFonts w:ascii="Arial" w:hAnsi="Arial" w:cs="Arial"/>
        </w:rPr>
        <w:t xml:space="preserve">. At Samsung, the company can implement the model by </w:t>
      </w:r>
      <w:r w:rsidR="005D0084" w:rsidRPr="0044080F">
        <w:rPr>
          <w:rFonts w:ascii="Arial" w:hAnsi="Arial" w:cs="Arial"/>
        </w:rPr>
        <w:t xml:space="preserve">following its steps as follows: firstly, the company should identify its customer base. Samsung can accomplish the identification of its customer base by investing in a process of collecting data on their customers and storing it in a data base for purposes of analyzing it. In its analysis, </w:t>
      </w:r>
      <w:r w:rsidR="005D0084" w:rsidRPr="0044080F">
        <w:rPr>
          <w:rFonts w:ascii="Arial" w:hAnsi="Arial" w:cs="Arial"/>
        </w:rPr>
        <w:lastRenderedPageBreak/>
        <w:t>the company should aim to establish the demographics that characterize the majority of its customers. The company should also aim to establish its customers’ purchase history, physical addresses, and points of contacts. Understanding the demographics of a customer base is important because it enables a company to tailor its products to suit their needs and preferences.</w:t>
      </w:r>
    </w:p>
    <w:p w14:paraId="57247BE1" w14:textId="77777777" w:rsidR="00BA5ECB" w:rsidRPr="0044080F" w:rsidRDefault="005D0084" w:rsidP="00082603">
      <w:pPr>
        <w:spacing w:line="360" w:lineRule="auto"/>
        <w:ind w:firstLine="720"/>
        <w:jc w:val="both"/>
        <w:rPr>
          <w:rFonts w:ascii="Arial" w:hAnsi="Arial" w:cs="Arial"/>
        </w:rPr>
      </w:pPr>
      <w:r w:rsidRPr="0044080F">
        <w:rPr>
          <w:rFonts w:ascii="Arial" w:hAnsi="Arial" w:cs="Arial"/>
        </w:rPr>
        <w:t xml:space="preserve">Following the identification of its customer base, Samsung should implement </w:t>
      </w:r>
      <w:r w:rsidR="00E87B6E" w:rsidRPr="0044080F">
        <w:rPr>
          <w:rFonts w:ascii="Arial" w:hAnsi="Arial" w:cs="Arial"/>
        </w:rPr>
        <w:t xml:space="preserve">the step of differentiating the different segments of its customer base. The company can segment its customer base along the lines of frequency of purchase and the value of phones they purchase. This step, as required by the model, is important to Samsung CRM practices as it will afford it the ability to rank the segments according to their value to the company. As a result, the company will be able to optimize its CRM practices by applying maximum effort to the most valuable segment. The third step that the model recommends is interaction. In this stage, Samsung should apply customized interactions to the different segments that make up its customer base. The interactions involve customer relations strategies where the company implements actions designed to improve its relations with its customers. For example, Samsung can invest in CRM strategies that cater to customers who buy high value smartphones </w:t>
      </w:r>
      <w:r w:rsidR="00BA5ECB" w:rsidRPr="0044080F">
        <w:rPr>
          <w:rFonts w:ascii="Arial" w:hAnsi="Arial" w:cs="Arial"/>
        </w:rPr>
        <w:t xml:space="preserve">by including features that make such phones more appealing to the said demographic. Additionally, the company can implement CRM strategies that cater to the frequent buyers that reward them for their frequency of purchase with the aim of maintaining their frequency. In the process of interacting with its customers, Samsung should take care to learn from the interactions with the goal of improving its future interactions.  </w:t>
      </w:r>
    </w:p>
    <w:p w14:paraId="2DB143E0" w14:textId="14E371F3" w:rsidR="00CE37BA" w:rsidRDefault="00BA5ECB" w:rsidP="00082603">
      <w:pPr>
        <w:spacing w:line="360" w:lineRule="auto"/>
        <w:ind w:firstLine="720"/>
        <w:jc w:val="both"/>
        <w:rPr>
          <w:rFonts w:ascii="Arial" w:hAnsi="Arial" w:cs="Arial"/>
        </w:rPr>
      </w:pPr>
      <w:r w:rsidRPr="0044080F">
        <w:rPr>
          <w:rFonts w:ascii="Arial" w:hAnsi="Arial" w:cs="Arial"/>
        </w:rPr>
        <w:t>In the final step, the model requires a company to customize</w:t>
      </w:r>
      <w:r w:rsidR="00886F63" w:rsidRPr="0044080F">
        <w:rPr>
          <w:rFonts w:ascii="Arial" w:hAnsi="Arial" w:cs="Arial"/>
        </w:rPr>
        <w:t xml:space="preserve"> its services to meet the identified segments that the company interacts with. In customization, Samsung should not only customize its phones to suit the identified segments, but also customize its services in their entirety. For example, the company can customize its services in geographical areas where segments comprised of wealthy customers live to suit their preferences of quality and value. The process of customization should be targeted and as narrow as possible to pinpoint the identified segments. In doing so, the company will improve its CRM practices as each customer segment will feel valued by the virtue of the fact that the company has customized its phones and</w:t>
      </w:r>
      <w:r w:rsidR="00CE37BA" w:rsidRPr="0044080F">
        <w:rPr>
          <w:rFonts w:ascii="Arial" w:hAnsi="Arial" w:cs="Arial"/>
        </w:rPr>
        <w:t xml:space="preserve"> services to suit their preferences.</w:t>
      </w:r>
    </w:p>
    <w:p w14:paraId="74973910" w14:textId="14C77E20" w:rsidR="00BC302D" w:rsidRDefault="00BC302D" w:rsidP="0044080F">
      <w:pPr>
        <w:spacing w:line="360" w:lineRule="auto"/>
        <w:ind w:firstLine="720"/>
        <w:rPr>
          <w:rFonts w:ascii="Arial" w:hAnsi="Arial" w:cs="Arial"/>
        </w:rPr>
      </w:pPr>
    </w:p>
    <w:p w14:paraId="443E42B4" w14:textId="77777777" w:rsidR="00BC302D" w:rsidRPr="0044080F" w:rsidRDefault="00BC302D" w:rsidP="0044080F">
      <w:pPr>
        <w:spacing w:line="360" w:lineRule="auto"/>
        <w:ind w:firstLine="720"/>
        <w:rPr>
          <w:rFonts w:ascii="Arial" w:hAnsi="Arial" w:cs="Arial"/>
        </w:rPr>
      </w:pPr>
    </w:p>
    <w:p w14:paraId="0485B9C0" w14:textId="68751295" w:rsidR="00CE37BA" w:rsidRDefault="00CE37BA" w:rsidP="0044080F">
      <w:pPr>
        <w:pStyle w:val="Heading2"/>
        <w:spacing w:line="360" w:lineRule="auto"/>
        <w:rPr>
          <w:rFonts w:ascii="Arial" w:hAnsi="Arial" w:cs="Arial"/>
          <w:color w:val="auto"/>
          <w:sz w:val="22"/>
          <w:szCs w:val="22"/>
        </w:rPr>
      </w:pPr>
      <w:bookmarkStart w:id="7" w:name="_Toc99895005"/>
      <w:r w:rsidRPr="0044080F">
        <w:rPr>
          <w:rFonts w:ascii="Arial" w:hAnsi="Arial" w:cs="Arial"/>
          <w:color w:val="auto"/>
          <w:sz w:val="22"/>
          <w:szCs w:val="22"/>
        </w:rPr>
        <w:lastRenderedPageBreak/>
        <w:t>Payne’s Five-Process Model</w:t>
      </w:r>
      <w:bookmarkEnd w:id="7"/>
    </w:p>
    <w:p w14:paraId="6E56D8C9" w14:textId="77777777" w:rsidR="00BC302D" w:rsidRPr="00BC302D" w:rsidRDefault="00BC302D" w:rsidP="00BC302D"/>
    <w:p w14:paraId="1933B845" w14:textId="77777777" w:rsidR="006E52B9" w:rsidRPr="0044080F" w:rsidRDefault="00CE37BA" w:rsidP="00082603">
      <w:pPr>
        <w:spacing w:line="360" w:lineRule="auto"/>
        <w:jc w:val="both"/>
        <w:rPr>
          <w:rFonts w:ascii="Arial" w:hAnsi="Arial" w:cs="Arial"/>
        </w:rPr>
      </w:pPr>
      <w:r w:rsidRPr="0044080F">
        <w:rPr>
          <w:rFonts w:ascii="Arial" w:hAnsi="Arial" w:cs="Arial"/>
        </w:rPr>
        <w:tab/>
      </w:r>
      <w:r w:rsidR="006E52B9" w:rsidRPr="0044080F">
        <w:rPr>
          <w:rFonts w:ascii="Arial" w:hAnsi="Arial" w:cs="Arial"/>
        </w:rPr>
        <w:t>The first step that the model advocates for is strategy development where a company creates a business strategy that informs on how the customer needs are shaped. This step requires the management of the company to create a vision for the company that will earn it competitive advantage. Samsung can implement this step by investing time in the formation of a vision and selling it to all its employees so that they can work towards achieving the said vision. In strategy development, the model also advices the company to study its customer base and create a strategy that will capitalize on the information acquired</w:t>
      </w:r>
      <w:r w:rsidR="0068142C" w:rsidRPr="0044080F">
        <w:rPr>
          <w:rFonts w:ascii="Arial" w:hAnsi="Arial" w:cs="Arial"/>
        </w:rPr>
        <w:t xml:space="preserve"> (Thakur, 2018)</w:t>
      </w:r>
      <w:r w:rsidR="006E52B9" w:rsidRPr="0044080F">
        <w:rPr>
          <w:rFonts w:ascii="Arial" w:hAnsi="Arial" w:cs="Arial"/>
        </w:rPr>
        <w:t xml:space="preserve">. Studying its customer base and creating a vision for success benefits a company’s CRM strategy by cultivating a customer bases that is attracted to the company’s vision and, one that feels valued because the company understands its needs. </w:t>
      </w:r>
    </w:p>
    <w:p w14:paraId="7030E769" w14:textId="77777777" w:rsidR="00246E29" w:rsidRPr="0044080F" w:rsidRDefault="006E52B9" w:rsidP="00082603">
      <w:pPr>
        <w:spacing w:line="360" w:lineRule="auto"/>
        <w:jc w:val="both"/>
        <w:rPr>
          <w:rFonts w:ascii="Arial" w:hAnsi="Arial" w:cs="Arial"/>
        </w:rPr>
      </w:pPr>
      <w:r w:rsidRPr="0044080F">
        <w:rPr>
          <w:rFonts w:ascii="Arial" w:hAnsi="Arial" w:cs="Arial"/>
        </w:rPr>
        <w:tab/>
        <w:t xml:space="preserve">The second step the Payne’s model involves the value creation process. Here, a company establishes the value of its different types of customers and the value of the company to the customers. The process is carried out through values assessment where a company determines the most valuable customers by assessing the purchasing habits of each segment. </w:t>
      </w:r>
      <w:r w:rsidR="00246E29" w:rsidRPr="0044080F">
        <w:rPr>
          <w:rFonts w:ascii="Arial" w:hAnsi="Arial" w:cs="Arial"/>
        </w:rPr>
        <w:t>Samsung can implement this step by identifying the features in its phones that carry value from their customers’ perspective. To further implement this step, the company should establish the segment that adds the most value to the company. In doing so, the company will be in a good position to optimize its CRM practices by focusing on the most valuable segment. Focusing on the most valuable segment enables a company to maximize the value it offers to the segment thus improving the chances of retaining it in the future.</w:t>
      </w:r>
    </w:p>
    <w:p w14:paraId="1F2A97C4" w14:textId="59C90863" w:rsidR="009F2AD9" w:rsidRPr="0044080F" w:rsidRDefault="00246E29" w:rsidP="00082603">
      <w:pPr>
        <w:spacing w:line="360" w:lineRule="auto"/>
        <w:ind w:firstLine="720"/>
        <w:jc w:val="both"/>
        <w:rPr>
          <w:rFonts w:ascii="Arial" w:hAnsi="Arial" w:cs="Arial"/>
        </w:rPr>
      </w:pPr>
      <w:r w:rsidRPr="0044080F">
        <w:rPr>
          <w:rFonts w:ascii="Arial" w:hAnsi="Arial" w:cs="Arial"/>
        </w:rPr>
        <w:t xml:space="preserve">The third step in the model advises that a company should carry out the process of multichannel integration. The main idea of this process is that a company should obtain insightful information about the </w:t>
      </w:r>
      <w:r w:rsidR="00082603" w:rsidRPr="0044080F">
        <w:rPr>
          <w:rFonts w:ascii="Arial" w:hAnsi="Arial" w:cs="Arial"/>
        </w:rPr>
        <w:t>customers and</w:t>
      </w:r>
      <w:r w:rsidRPr="0044080F">
        <w:rPr>
          <w:rFonts w:ascii="Arial" w:hAnsi="Arial" w:cs="Arial"/>
        </w:rPr>
        <w:t xml:space="preserve"> use the information to retain them. The step involves working with information from the two </w:t>
      </w:r>
      <w:r w:rsidR="00A374DD" w:rsidRPr="0044080F">
        <w:rPr>
          <w:rFonts w:ascii="Arial" w:hAnsi="Arial" w:cs="Arial"/>
        </w:rPr>
        <w:t>steps</w:t>
      </w:r>
      <w:r w:rsidRPr="0044080F">
        <w:rPr>
          <w:rFonts w:ascii="Arial" w:hAnsi="Arial" w:cs="Arial"/>
        </w:rPr>
        <w:t xml:space="preserve"> to create one data set that helps the company engage with its customers in a manner likely to</w:t>
      </w:r>
      <w:r w:rsidR="009F2AD9" w:rsidRPr="0044080F">
        <w:rPr>
          <w:rFonts w:ascii="Arial" w:hAnsi="Arial" w:cs="Arial"/>
        </w:rPr>
        <w:t xml:space="preserve"> have them develop positive relations with the company</w:t>
      </w:r>
      <w:r w:rsidR="0068142C" w:rsidRPr="0044080F">
        <w:rPr>
          <w:rFonts w:ascii="Arial" w:hAnsi="Arial" w:cs="Arial"/>
        </w:rPr>
        <w:t xml:space="preserve"> (Thakur, 2018)</w:t>
      </w:r>
      <w:r w:rsidR="009F2AD9" w:rsidRPr="0044080F">
        <w:rPr>
          <w:rFonts w:ascii="Arial" w:hAnsi="Arial" w:cs="Arial"/>
        </w:rPr>
        <w:t xml:space="preserve">. In the mobile phone industry, this step will help a company improve its CRM practices by lending it the framework to utilize information about its customers to engage with them in a more productive fashion. Similarly, Samsung will benefit from implementing this step in the model by learning more about its customers and creating a process that guides the company to engage with its customers such that to improve its CRM practices. As a further recommendation, Samsung should ensure that it </w:t>
      </w:r>
      <w:r w:rsidR="00A374DD" w:rsidRPr="0044080F">
        <w:rPr>
          <w:rFonts w:ascii="Arial" w:hAnsi="Arial" w:cs="Arial"/>
        </w:rPr>
        <w:t>considers</w:t>
      </w:r>
      <w:r w:rsidR="009F2AD9" w:rsidRPr="0044080F">
        <w:rPr>
          <w:rFonts w:ascii="Arial" w:hAnsi="Arial" w:cs="Arial"/>
        </w:rPr>
        <w:t xml:space="preserve"> the feedback </w:t>
      </w:r>
      <w:r w:rsidR="009F2AD9" w:rsidRPr="0044080F">
        <w:rPr>
          <w:rFonts w:ascii="Arial" w:hAnsi="Arial" w:cs="Arial"/>
        </w:rPr>
        <w:lastRenderedPageBreak/>
        <w:t xml:space="preserve">from customers that it gains from the engagements. This will help the company improve its future engagements by correcting the mistakes it detects. </w:t>
      </w:r>
    </w:p>
    <w:p w14:paraId="2B55C3CA" w14:textId="77777777" w:rsidR="00BC302D" w:rsidRDefault="00466F4C" w:rsidP="00082603">
      <w:pPr>
        <w:spacing w:line="360" w:lineRule="auto"/>
        <w:ind w:firstLine="720"/>
        <w:jc w:val="both"/>
        <w:rPr>
          <w:rFonts w:ascii="Arial" w:hAnsi="Arial" w:cs="Arial"/>
        </w:rPr>
      </w:pPr>
      <w:r w:rsidRPr="0044080F">
        <w:rPr>
          <w:rFonts w:ascii="Arial" w:hAnsi="Arial" w:cs="Arial"/>
        </w:rPr>
        <w:t>The fourth step that the model advises companies to carry out is performance assessment. In this step, the organization should measure the degree to which its CRM performance has improved its relationship with its customers. In the mobile phone industry, companies can benefit from this step as they need to constantly improve in order to maintain their competitiveness. Samsung can implement this step by assessing its customer engagement statistics to establish whether more customers have responded to its CRM practices. Alternatively, the company can conduct performa</w:t>
      </w:r>
      <w:r w:rsidR="008C22B9" w:rsidRPr="0044080F">
        <w:rPr>
          <w:rFonts w:ascii="Arial" w:hAnsi="Arial" w:cs="Arial"/>
        </w:rPr>
        <w:t>n</w:t>
      </w:r>
      <w:r w:rsidRPr="0044080F">
        <w:rPr>
          <w:rFonts w:ascii="Arial" w:hAnsi="Arial" w:cs="Arial"/>
        </w:rPr>
        <w:t>c</w:t>
      </w:r>
      <w:r w:rsidR="008C22B9" w:rsidRPr="0044080F">
        <w:rPr>
          <w:rFonts w:ascii="Arial" w:hAnsi="Arial" w:cs="Arial"/>
        </w:rPr>
        <w:t>e assessment through the</w:t>
      </w:r>
      <w:r w:rsidRPr="0044080F">
        <w:rPr>
          <w:rFonts w:ascii="Arial" w:hAnsi="Arial" w:cs="Arial"/>
        </w:rPr>
        <w:t xml:space="preserve"> value</w:t>
      </w:r>
      <w:r w:rsidR="008C22B9" w:rsidRPr="0044080F">
        <w:rPr>
          <w:rFonts w:ascii="Arial" w:hAnsi="Arial" w:cs="Arial"/>
        </w:rPr>
        <w:t xml:space="preserve"> of its stocks. A rise in its stock value will mean that the public to its CRM practices positively; a development that increases the value of the company.</w:t>
      </w:r>
      <w:r w:rsidR="009B1EA4" w:rsidRPr="0044080F">
        <w:rPr>
          <w:rFonts w:ascii="Arial" w:hAnsi="Arial" w:cs="Arial"/>
        </w:rPr>
        <w:t xml:space="preserve"> Finally, the model requires that companies engage in effective Information management. In CRM, information management involves the collection, storage, and analysis of information on their customer segments and other qualities about their customers</w:t>
      </w:r>
      <w:r w:rsidR="0068142C" w:rsidRPr="0044080F">
        <w:rPr>
          <w:rFonts w:ascii="Arial" w:hAnsi="Arial" w:cs="Arial"/>
        </w:rPr>
        <w:t xml:space="preserve"> </w:t>
      </w:r>
      <w:r w:rsidR="00DB50B7" w:rsidRPr="0044080F">
        <w:rPr>
          <w:rFonts w:ascii="Arial" w:hAnsi="Arial" w:cs="Arial"/>
        </w:rPr>
        <w:t>(Morgan, 2007)</w:t>
      </w:r>
      <w:r w:rsidR="009B1EA4" w:rsidRPr="0044080F">
        <w:rPr>
          <w:rFonts w:ascii="Arial" w:hAnsi="Arial" w:cs="Arial"/>
        </w:rPr>
        <w:t xml:space="preserve">. The model recommends this as the final step to encompass all the processes as the information comes from the previous four steps. Companies in the mobile phone industry need this process because the competitive nature of their industry makes it necessary to have information about their customer segments for purposes of customizing their phones. Samsung should implement the same process by investing in a database where such information can be stored and updated for purposes of </w:t>
      </w:r>
      <w:r w:rsidR="00624AB4" w:rsidRPr="0044080F">
        <w:rPr>
          <w:rFonts w:ascii="Arial" w:hAnsi="Arial" w:cs="Arial"/>
        </w:rPr>
        <w:t xml:space="preserve">management and analysis. The process will enable the company to maintain its competitive advantage by supplying with data on how to continuously customize its mobile phones to suit the different market segments. </w:t>
      </w:r>
      <w:r w:rsidR="009B1EA4" w:rsidRPr="0044080F">
        <w:rPr>
          <w:rFonts w:ascii="Arial" w:hAnsi="Arial" w:cs="Arial"/>
        </w:rPr>
        <w:t xml:space="preserve">  </w:t>
      </w:r>
    </w:p>
    <w:p w14:paraId="311D431E" w14:textId="77777777" w:rsidR="00BC302D" w:rsidRDefault="00BC302D" w:rsidP="0044080F">
      <w:pPr>
        <w:spacing w:line="360" w:lineRule="auto"/>
        <w:ind w:firstLine="720"/>
        <w:rPr>
          <w:rFonts w:ascii="Arial" w:hAnsi="Arial" w:cs="Arial"/>
        </w:rPr>
      </w:pPr>
    </w:p>
    <w:p w14:paraId="29F6E2D8" w14:textId="77777777" w:rsidR="00BC302D" w:rsidRDefault="00BC302D" w:rsidP="0044080F">
      <w:pPr>
        <w:spacing w:line="360" w:lineRule="auto"/>
        <w:ind w:firstLine="720"/>
        <w:rPr>
          <w:rFonts w:ascii="Arial" w:hAnsi="Arial" w:cs="Arial"/>
        </w:rPr>
      </w:pPr>
    </w:p>
    <w:p w14:paraId="03EF7040" w14:textId="77777777" w:rsidR="00BC302D" w:rsidRDefault="00BC302D" w:rsidP="0044080F">
      <w:pPr>
        <w:spacing w:line="360" w:lineRule="auto"/>
        <w:ind w:firstLine="720"/>
        <w:rPr>
          <w:rFonts w:ascii="Arial" w:hAnsi="Arial" w:cs="Arial"/>
        </w:rPr>
      </w:pPr>
    </w:p>
    <w:p w14:paraId="2CCD102D" w14:textId="77777777" w:rsidR="00BC302D" w:rsidRDefault="00BC302D" w:rsidP="0044080F">
      <w:pPr>
        <w:spacing w:line="360" w:lineRule="auto"/>
        <w:ind w:firstLine="720"/>
        <w:rPr>
          <w:rFonts w:ascii="Arial" w:hAnsi="Arial" w:cs="Arial"/>
        </w:rPr>
      </w:pPr>
    </w:p>
    <w:p w14:paraId="5A071CF4" w14:textId="77777777" w:rsidR="00BC302D" w:rsidRDefault="00BC302D" w:rsidP="0044080F">
      <w:pPr>
        <w:spacing w:line="360" w:lineRule="auto"/>
        <w:ind w:firstLine="720"/>
        <w:rPr>
          <w:rFonts w:ascii="Arial" w:hAnsi="Arial" w:cs="Arial"/>
        </w:rPr>
      </w:pPr>
    </w:p>
    <w:p w14:paraId="400CEDFB" w14:textId="51F25DD9" w:rsidR="00B40B3A" w:rsidRPr="0044080F" w:rsidRDefault="009B1EA4" w:rsidP="0044080F">
      <w:pPr>
        <w:spacing w:line="360" w:lineRule="auto"/>
        <w:ind w:firstLine="720"/>
        <w:rPr>
          <w:rFonts w:ascii="Arial" w:hAnsi="Arial" w:cs="Arial"/>
        </w:rPr>
      </w:pPr>
      <w:r w:rsidRPr="0044080F">
        <w:rPr>
          <w:rFonts w:ascii="Arial" w:hAnsi="Arial" w:cs="Arial"/>
        </w:rPr>
        <w:t xml:space="preserve">  </w:t>
      </w:r>
      <w:r w:rsidR="008C22B9" w:rsidRPr="0044080F">
        <w:rPr>
          <w:rFonts w:ascii="Arial" w:hAnsi="Arial" w:cs="Arial"/>
        </w:rPr>
        <w:t xml:space="preserve"> </w:t>
      </w:r>
    </w:p>
    <w:p w14:paraId="4B127D5D" w14:textId="1A7294F7" w:rsidR="00B40B3A" w:rsidRDefault="00B40B3A" w:rsidP="00082603">
      <w:pPr>
        <w:pStyle w:val="Heading1"/>
        <w:spacing w:line="360" w:lineRule="auto"/>
        <w:rPr>
          <w:rFonts w:ascii="Arial" w:hAnsi="Arial" w:cs="Arial"/>
          <w:color w:val="auto"/>
        </w:rPr>
      </w:pPr>
      <w:bookmarkStart w:id="8" w:name="_Toc99895006"/>
      <w:r w:rsidRPr="00BC302D">
        <w:rPr>
          <w:rFonts w:ascii="Arial" w:hAnsi="Arial" w:cs="Arial"/>
          <w:color w:val="auto"/>
        </w:rPr>
        <w:lastRenderedPageBreak/>
        <w:t>Conclusion</w:t>
      </w:r>
      <w:bookmarkEnd w:id="8"/>
    </w:p>
    <w:p w14:paraId="38C9985B" w14:textId="77777777" w:rsidR="00BC302D" w:rsidRPr="00BC302D" w:rsidRDefault="00BC302D" w:rsidP="00BC302D"/>
    <w:p w14:paraId="1F60480E" w14:textId="328651F5" w:rsidR="00624AB4" w:rsidRPr="0044080F" w:rsidRDefault="00B40B3A" w:rsidP="00082603">
      <w:pPr>
        <w:spacing w:line="360" w:lineRule="auto"/>
        <w:jc w:val="both"/>
        <w:rPr>
          <w:rFonts w:ascii="Arial" w:hAnsi="Arial" w:cs="Arial"/>
        </w:rPr>
      </w:pPr>
      <w:r w:rsidRPr="0044080F">
        <w:rPr>
          <w:rFonts w:ascii="Arial" w:hAnsi="Arial" w:cs="Arial"/>
        </w:rPr>
        <w:tab/>
        <w:t>Customer Relations Management for companies in a competitive market such the mobile phone industry is important for their financial sustainability</w:t>
      </w:r>
      <w:r w:rsidR="00624AB4" w:rsidRPr="0044080F">
        <w:rPr>
          <w:rFonts w:ascii="Arial" w:hAnsi="Arial" w:cs="Arial"/>
        </w:rPr>
        <w:t xml:space="preserve"> and competitive advantage</w:t>
      </w:r>
      <w:r w:rsidRPr="0044080F">
        <w:rPr>
          <w:rFonts w:ascii="Arial" w:hAnsi="Arial" w:cs="Arial"/>
        </w:rPr>
        <w:t xml:space="preserve">. The report has established that Samsung understands the importance of CRM as it has implemented </w:t>
      </w:r>
      <w:r w:rsidR="00746F9A" w:rsidRPr="0044080F">
        <w:rPr>
          <w:rFonts w:ascii="Arial" w:hAnsi="Arial" w:cs="Arial"/>
        </w:rPr>
        <w:t xml:space="preserve">strategies to optimize the benefits of their </w:t>
      </w:r>
      <w:r w:rsidRPr="0044080F">
        <w:rPr>
          <w:rFonts w:ascii="Arial" w:hAnsi="Arial" w:cs="Arial"/>
        </w:rPr>
        <w:t xml:space="preserve">customer touch points and </w:t>
      </w:r>
      <w:r w:rsidR="00746F9A" w:rsidRPr="0044080F">
        <w:rPr>
          <w:rFonts w:ascii="Arial" w:hAnsi="Arial" w:cs="Arial"/>
        </w:rPr>
        <w:t xml:space="preserve">customer experience. However, the company can improve each of the above strategies by following the recommendations in the report. Moreover, Samsung can benefit from the IDIC and the Payne’s Five-Process CRM models as they provide frameworks that guide companies to maximize their CRM practices. In summary, Samsung can be commended for its CRM practices so </w:t>
      </w:r>
      <w:r w:rsidR="00BC302D" w:rsidRPr="0044080F">
        <w:rPr>
          <w:rFonts w:ascii="Arial" w:hAnsi="Arial" w:cs="Arial"/>
        </w:rPr>
        <w:t>far but</w:t>
      </w:r>
      <w:r w:rsidR="00746F9A" w:rsidRPr="0044080F">
        <w:rPr>
          <w:rFonts w:ascii="Arial" w:hAnsi="Arial" w:cs="Arial"/>
        </w:rPr>
        <w:t xml:space="preserve"> can also benefit from improvements recommended in the report. </w:t>
      </w:r>
    </w:p>
    <w:p w14:paraId="4BB910CF" w14:textId="77777777" w:rsidR="00624AB4" w:rsidRPr="0044080F" w:rsidRDefault="00624AB4" w:rsidP="0044080F">
      <w:pPr>
        <w:spacing w:line="360" w:lineRule="auto"/>
        <w:rPr>
          <w:rFonts w:ascii="Arial" w:hAnsi="Arial" w:cs="Arial"/>
        </w:rPr>
      </w:pPr>
      <w:r w:rsidRPr="0044080F">
        <w:rPr>
          <w:rFonts w:ascii="Arial" w:hAnsi="Arial" w:cs="Arial"/>
        </w:rPr>
        <w:br w:type="page"/>
      </w:r>
    </w:p>
    <w:p w14:paraId="15C6B93B" w14:textId="06ABAA7E" w:rsidR="00624AB4" w:rsidRDefault="00624AB4" w:rsidP="00082603">
      <w:pPr>
        <w:pStyle w:val="Heading1"/>
        <w:spacing w:line="360" w:lineRule="auto"/>
        <w:rPr>
          <w:rFonts w:ascii="Arial" w:hAnsi="Arial" w:cs="Arial"/>
          <w:color w:val="auto"/>
        </w:rPr>
      </w:pPr>
      <w:bookmarkStart w:id="9" w:name="_Toc99895007"/>
      <w:r w:rsidRPr="00BC302D">
        <w:rPr>
          <w:rFonts w:ascii="Arial" w:hAnsi="Arial" w:cs="Arial"/>
          <w:color w:val="auto"/>
        </w:rPr>
        <w:lastRenderedPageBreak/>
        <w:t>References</w:t>
      </w:r>
      <w:bookmarkEnd w:id="9"/>
    </w:p>
    <w:p w14:paraId="02B861F8" w14:textId="77777777" w:rsidR="00BC302D" w:rsidRPr="00BC302D" w:rsidRDefault="00BC302D" w:rsidP="00082603">
      <w:pPr>
        <w:jc w:val="both"/>
      </w:pPr>
    </w:p>
    <w:p w14:paraId="03BCD2B8"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Fabio, N.D., 2014. </w:t>
      </w:r>
      <w:r w:rsidRPr="0044080F">
        <w:rPr>
          <w:rFonts w:ascii="Arial" w:hAnsi="Arial" w:cs="Arial"/>
          <w:i/>
          <w:iCs/>
        </w:rPr>
        <w:t>Customer Relationship Management and the IDIC Model in retail banking</w:t>
      </w:r>
      <w:r w:rsidRPr="0044080F">
        <w:rPr>
          <w:rFonts w:ascii="Arial" w:hAnsi="Arial" w:cs="Arial"/>
        </w:rPr>
        <w:t xml:space="preserve"> (Doctoral dissertation).      </w:t>
      </w:r>
    </w:p>
    <w:p w14:paraId="7DEC9EDA"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Giachetti, C., 2013. </w:t>
      </w:r>
      <w:r w:rsidRPr="0044080F">
        <w:rPr>
          <w:rFonts w:ascii="Arial" w:hAnsi="Arial" w:cs="Arial"/>
          <w:i/>
          <w:iCs/>
        </w:rPr>
        <w:t>Competitive dynamics in the mobile phone industry</w:t>
      </w:r>
      <w:r w:rsidRPr="0044080F">
        <w:rPr>
          <w:rFonts w:ascii="Arial" w:hAnsi="Arial" w:cs="Arial"/>
        </w:rPr>
        <w:t>. Springer.</w:t>
      </w:r>
    </w:p>
    <w:p w14:paraId="7997125E"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Havlicek, K., Breckova, P. and Zampeta, V., 2013. Quality Management as a Part of CRM.</w:t>
      </w:r>
    </w:p>
    <w:p w14:paraId="33A8A60C"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Lamont, J., 2018. Behind the scenes in search. </w:t>
      </w:r>
      <w:r w:rsidRPr="0044080F">
        <w:rPr>
          <w:rFonts w:ascii="Arial" w:hAnsi="Arial" w:cs="Arial"/>
          <w:i/>
          <w:iCs/>
        </w:rPr>
        <w:t>KMWorld</w:t>
      </w:r>
      <w:r w:rsidRPr="0044080F">
        <w:rPr>
          <w:rFonts w:ascii="Arial" w:hAnsi="Arial" w:cs="Arial"/>
        </w:rPr>
        <w:t>, </w:t>
      </w:r>
      <w:r w:rsidRPr="0044080F">
        <w:rPr>
          <w:rFonts w:ascii="Arial" w:hAnsi="Arial" w:cs="Arial"/>
          <w:i/>
          <w:iCs/>
        </w:rPr>
        <w:t>27</w:t>
      </w:r>
      <w:r w:rsidRPr="0044080F">
        <w:rPr>
          <w:rFonts w:ascii="Arial" w:hAnsi="Arial" w:cs="Arial"/>
        </w:rPr>
        <w:t>(6), pp.19-22.</w:t>
      </w:r>
    </w:p>
    <w:p w14:paraId="67F6E49C"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Lee, H.J., Lee, K.H. and Choi, J., 2018. A Structural Model for Unity of Experience: Connecting User Experience, Customer Experience, and Brand Experience. </w:t>
      </w:r>
      <w:r w:rsidRPr="0044080F">
        <w:rPr>
          <w:rFonts w:ascii="Arial" w:hAnsi="Arial" w:cs="Arial"/>
          <w:i/>
          <w:iCs/>
        </w:rPr>
        <w:t>Journal of Usability Studies</w:t>
      </w:r>
      <w:r w:rsidRPr="0044080F">
        <w:rPr>
          <w:rFonts w:ascii="Arial" w:hAnsi="Arial" w:cs="Arial"/>
        </w:rPr>
        <w:t>, </w:t>
      </w:r>
      <w:r w:rsidRPr="0044080F">
        <w:rPr>
          <w:rFonts w:ascii="Arial" w:hAnsi="Arial" w:cs="Arial"/>
          <w:i/>
          <w:iCs/>
        </w:rPr>
        <w:t>11</w:t>
      </w:r>
      <w:r w:rsidRPr="0044080F">
        <w:rPr>
          <w:rFonts w:ascii="Arial" w:hAnsi="Arial" w:cs="Arial"/>
        </w:rPr>
        <w:t>(1).</w:t>
      </w:r>
    </w:p>
    <w:p w14:paraId="05AD351A"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Morgan, J., 2007. Customer information management (CIM): The key to successful CRM in financial services. </w:t>
      </w:r>
      <w:r w:rsidRPr="0044080F">
        <w:rPr>
          <w:rFonts w:ascii="Arial" w:hAnsi="Arial" w:cs="Arial"/>
          <w:i/>
          <w:iCs/>
        </w:rPr>
        <w:t>Journal of Performance Management</w:t>
      </w:r>
      <w:r w:rsidRPr="0044080F">
        <w:rPr>
          <w:rFonts w:ascii="Arial" w:hAnsi="Arial" w:cs="Arial"/>
        </w:rPr>
        <w:t>, </w:t>
      </w:r>
      <w:r w:rsidRPr="0044080F">
        <w:rPr>
          <w:rFonts w:ascii="Arial" w:hAnsi="Arial" w:cs="Arial"/>
          <w:i/>
          <w:iCs/>
        </w:rPr>
        <w:t>20</w:t>
      </w:r>
      <w:r w:rsidRPr="0044080F">
        <w:rPr>
          <w:rFonts w:ascii="Arial" w:hAnsi="Arial" w:cs="Arial"/>
        </w:rPr>
        <w:t xml:space="preserve">(2), p.47.    </w:t>
      </w:r>
    </w:p>
    <w:p w14:paraId="60DAE6A8"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Samsung, 2022. </w:t>
      </w:r>
      <w:r w:rsidRPr="0044080F">
        <w:rPr>
          <w:rFonts w:ascii="Arial" w:hAnsi="Arial" w:cs="Arial"/>
          <w:i/>
          <w:iCs/>
        </w:rPr>
        <w:t>How Samsung Delivers the Best Camera Experiences to Galaxy Users</w:t>
      </w:r>
      <w:r w:rsidRPr="0044080F">
        <w:rPr>
          <w:rFonts w:ascii="Arial" w:hAnsi="Arial" w:cs="Arial"/>
        </w:rPr>
        <w:t>. [online] News.samsung.com. Available at: &lt;https://news.samsung.com/in/how-samsung-delivers-the-best-camera-experiences-to-galaxy-users&gt; [Accessed 28 March 2022].</w:t>
      </w:r>
    </w:p>
    <w:p w14:paraId="48CFAE6C"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Samsung, 2022. </w:t>
      </w:r>
      <w:r w:rsidRPr="0044080F">
        <w:rPr>
          <w:rFonts w:ascii="Arial" w:hAnsi="Arial" w:cs="Arial"/>
          <w:i/>
          <w:iCs/>
        </w:rPr>
        <w:t>Samsung Smart Plazas, Smart Cafes Welcome You Back with a Namaste, Phased Opening of Samsung Exclusive Stores Begin</w:t>
      </w:r>
      <w:r w:rsidRPr="0044080F">
        <w:rPr>
          <w:rFonts w:ascii="Arial" w:hAnsi="Arial" w:cs="Arial"/>
        </w:rPr>
        <w:t>. [online] News.samsung.com. Available at: &lt;https://news.samsung.com/in/samsung-smart-plazas-smart-cafes-welcome-you-back-with-a-namaste-phased-opening-of-samsung-exclusive-stores-begin&gt; [Accessed 28 March 2022].</w:t>
      </w:r>
    </w:p>
    <w:p w14:paraId="62633495"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So-young, P., Jae-yeon, K., Han-sol, K., Jae-han, A. and Seung-pyo, W., Case# 1. Samsung Galaxy Series.</w:t>
      </w:r>
    </w:p>
    <w:p w14:paraId="12E51FAF"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Stein, A. and Ramaseshan, B., 2016. Towards the identification of customer experience touch point elements. </w:t>
      </w:r>
      <w:r w:rsidRPr="0044080F">
        <w:rPr>
          <w:rFonts w:ascii="Arial" w:hAnsi="Arial" w:cs="Arial"/>
          <w:i/>
          <w:iCs/>
        </w:rPr>
        <w:t>Journal of Retailing and Consumer Services</w:t>
      </w:r>
      <w:r w:rsidRPr="0044080F">
        <w:rPr>
          <w:rFonts w:ascii="Arial" w:hAnsi="Arial" w:cs="Arial"/>
        </w:rPr>
        <w:t>, </w:t>
      </w:r>
      <w:r w:rsidRPr="0044080F">
        <w:rPr>
          <w:rFonts w:ascii="Arial" w:hAnsi="Arial" w:cs="Arial"/>
          <w:i/>
          <w:iCs/>
        </w:rPr>
        <w:t>30</w:t>
      </w:r>
      <w:r w:rsidRPr="0044080F">
        <w:rPr>
          <w:rFonts w:ascii="Arial" w:hAnsi="Arial" w:cs="Arial"/>
        </w:rPr>
        <w:t xml:space="preserve">, pp.8-19. </w:t>
      </w:r>
    </w:p>
    <w:p w14:paraId="7AFD3118" w14:textId="56A75887" w:rsidR="00DB50B7" w:rsidRPr="0044080F" w:rsidRDefault="00DB50B7" w:rsidP="00082603">
      <w:pPr>
        <w:spacing w:line="360" w:lineRule="auto"/>
        <w:ind w:left="720" w:hanging="720"/>
        <w:jc w:val="both"/>
        <w:rPr>
          <w:rFonts w:ascii="Arial" w:hAnsi="Arial" w:cs="Arial"/>
        </w:rPr>
      </w:pPr>
      <w:r w:rsidRPr="0044080F">
        <w:rPr>
          <w:rFonts w:ascii="Arial" w:hAnsi="Arial" w:cs="Arial"/>
        </w:rPr>
        <w:t xml:space="preserve">Thakur, S., 2018. How Payne’s Five Process model can help to improve </w:t>
      </w:r>
      <w:r w:rsidR="00082603" w:rsidRPr="0044080F">
        <w:rPr>
          <w:rFonts w:ascii="Arial" w:hAnsi="Arial" w:cs="Arial"/>
        </w:rPr>
        <w:t>CRM?</w:t>
      </w:r>
    </w:p>
    <w:p w14:paraId="5E517295" w14:textId="57AB836B" w:rsidR="00DB50B7" w:rsidRPr="0044080F" w:rsidRDefault="00DB50B7" w:rsidP="00082603">
      <w:pPr>
        <w:spacing w:line="360" w:lineRule="auto"/>
        <w:ind w:left="720" w:hanging="720"/>
        <w:jc w:val="both"/>
        <w:rPr>
          <w:rFonts w:ascii="Arial" w:hAnsi="Arial" w:cs="Arial"/>
        </w:rPr>
      </w:pPr>
      <w:r w:rsidRPr="0044080F">
        <w:rPr>
          <w:rFonts w:ascii="Arial" w:hAnsi="Arial" w:cs="Arial"/>
        </w:rPr>
        <w:t>Wagoner, A., 2019. Best Tips and Tricks for Samsung Galaxy phones running One UI (Android Pie). </w:t>
      </w:r>
      <w:r w:rsidRPr="0044080F">
        <w:rPr>
          <w:rFonts w:ascii="Arial" w:hAnsi="Arial" w:cs="Arial"/>
          <w:i/>
          <w:iCs/>
        </w:rPr>
        <w:t xml:space="preserve">Android Central, published </w:t>
      </w:r>
      <w:r w:rsidR="009F5A7E" w:rsidRPr="0044080F">
        <w:rPr>
          <w:rFonts w:ascii="Arial" w:hAnsi="Arial" w:cs="Arial"/>
          <w:i/>
          <w:iCs/>
        </w:rPr>
        <w:t>Feb</w:t>
      </w:r>
      <w:r w:rsidRPr="0044080F">
        <w:rPr>
          <w:rFonts w:ascii="Arial" w:hAnsi="Arial" w:cs="Arial"/>
        </w:rPr>
        <w:t> </w:t>
      </w:r>
      <w:r w:rsidRPr="0044080F">
        <w:rPr>
          <w:rFonts w:ascii="Arial" w:hAnsi="Arial" w:cs="Arial"/>
          <w:i/>
          <w:iCs/>
        </w:rPr>
        <w:t>25</w:t>
      </w:r>
      <w:r w:rsidRPr="0044080F">
        <w:rPr>
          <w:rFonts w:ascii="Arial" w:hAnsi="Arial" w:cs="Arial"/>
        </w:rPr>
        <w:t>.</w:t>
      </w:r>
    </w:p>
    <w:p w14:paraId="75A5AA8C"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lastRenderedPageBreak/>
        <w:t>Winer, R.S., 2001. A framework for customer relationship management. </w:t>
      </w:r>
      <w:r w:rsidRPr="0044080F">
        <w:rPr>
          <w:rFonts w:ascii="Arial" w:hAnsi="Arial" w:cs="Arial"/>
          <w:i/>
          <w:iCs/>
        </w:rPr>
        <w:t>California management review</w:t>
      </w:r>
      <w:r w:rsidRPr="0044080F">
        <w:rPr>
          <w:rFonts w:ascii="Arial" w:hAnsi="Arial" w:cs="Arial"/>
        </w:rPr>
        <w:t>, </w:t>
      </w:r>
      <w:r w:rsidRPr="0044080F">
        <w:rPr>
          <w:rFonts w:ascii="Arial" w:hAnsi="Arial" w:cs="Arial"/>
          <w:i/>
          <w:iCs/>
        </w:rPr>
        <w:t>43</w:t>
      </w:r>
      <w:r w:rsidRPr="0044080F">
        <w:rPr>
          <w:rFonts w:ascii="Arial" w:hAnsi="Arial" w:cs="Arial"/>
        </w:rPr>
        <w:t>(4), pp.89-105.</w:t>
      </w:r>
    </w:p>
    <w:p w14:paraId="6F8CB6B1" w14:textId="77777777" w:rsidR="002C02A8" w:rsidRPr="0044080F" w:rsidRDefault="00E35056" w:rsidP="0044080F">
      <w:pPr>
        <w:spacing w:line="360" w:lineRule="auto"/>
        <w:rPr>
          <w:rFonts w:ascii="Arial" w:hAnsi="Arial" w:cs="Arial"/>
          <w:b/>
          <w:lang w:val="en-GB"/>
        </w:rPr>
      </w:pPr>
      <w:r w:rsidRPr="0044080F">
        <w:rPr>
          <w:rFonts w:ascii="Arial" w:hAnsi="Arial" w:cs="Arial"/>
          <w:b/>
          <w:lang w:val="en-GB"/>
        </w:rPr>
        <w:t xml:space="preserve">   </w:t>
      </w:r>
      <w:r w:rsidR="005D27FD" w:rsidRPr="0044080F">
        <w:rPr>
          <w:rFonts w:ascii="Arial" w:hAnsi="Arial" w:cs="Arial"/>
          <w:b/>
          <w:lang w:val="en-GB"/>
        </w:rPr>
        <w:t xml:space="preserve">   </w:t>
      </w:r>
      <w:r w:rsidR="00A13870" w:rsidRPr="0044080F">
        <w:rPr>
          <w:rFonts w:ascii="Arial" w:hAnsi="Arial" w:cs="Arial"/>
          <w:b/>
          <w:lang w:val="en-GB"/>
        </w:rPr>
        <w:t xml:space="preserve"> </w:t>
      </w:r>
      <w:r w:rsidR="00582834" w:rsidRPr="0044080F">
        <w:rPr>
          <w:rFonts w:ascii="Arial" w:hAnsi="Arial" w:cs="Arial"/>
          <w:b/>
          <w:lang w:val="en-GB"/>
        </w:rPr>
        <w:t xml:space="preserve">     </w:t>
      </w:r>
      <w:r w:rsidR="00501838" w:rsidRPr="0044080F">
        <w:rPr>
          <w:rFonts w:ascii="Arial" w:hAnsi="Arial" w:cs="Arial"/>
          <w:b/>
          <w:lang w:val="en-GB"/>
        </w:rPr>
        <w:t xml:space="preserve"> </w:t>
      </w:r>
      <w:r w:rsidR="00776034" w:rsidRPr="0044080F">
        <w:rPr>
          <w:rFonts w:ascii="Arial" w:hAnsi="Arial" w:cs="Arial"/>
          <w:b/>
          <w:lang w:val="en-GB"/>
        </w:rPr>
        <w:t xml:space="preserve"> </w:t>
      </w:r>
      <w:r w:rsidR="00E929AB" w:rsidRPr="0044080F">
        <w:rPr>
          <w:rFonts w:ascii="Arial" w:hAnsi="Arial" w:cs="Arial"/>
          <w:b/>
          <w:lang w:val="en-GB"/>
        </w:rPr>
        <w:t xml:space="preserve">    </w:t>
      </w:r>
      <w:r w:rsidR="00113175" w:rsidRPr="0044080F">
        <w:rPr>
          <w:rFonts w:ascii="Arial" w:hAnsi="Arial" w:cs="Arial"/>
          <w:b/>
          <w:lang w:val="en-GB"/>
        </w:rPr>
        <w:t xml:space="preserve"> </w:t>
      </w:r>
    </w:p>
    <w:p w14:paraId="04498BA2" w14:textId="77777777" w:rsidR="0013512F" w:rsidRPr="0044080F" w:rsidRDefault="0013512F" w:rsidP="0044080F">
      <w:pPr>
        <w:spacing w:line="360" w:lineRule="auto"/>
        <w:rPr>
          <w:rFonts w:ascii="Arial" w:hAnsi="Arial" w:cs="Arial"/>
        </w:rPr>
      </w:pPr>
    </w:p>
    <w:sectPr w:rsidR="0013512F" w:rsidRPr="0044080F" w:rsidSect="00DB50B7">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A6A30" w14:textId="77777777" w:rsidR="00BF5737" w:rsidRDefault="00BF5737" w:rsidP="00DB50B7">
      <w:pPr>
        <w:spacing w:after="0" w:line="240" w:lineRule="auto"/>
      </w:pPr>
      <w:r>
        <w:separator/>
      </w:r>
    </w:p>
  </w:endnote>
  <w:endnote w:type="continuationSeparator" w:id="0">
    <w:p w14:paraId="13268D91" w14:textId="77777777" w:rsidR="00BF5737" w:rsidRDefault="00BF5737" w:rsidP="00DB50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14507" w14:textId="77777777" w:rsidR="00BF5737" w:rsidRDefault="00BF5737" w:rsidP="00DB50B7">
      <w:pPr>
        <w:spacing w:after="0" w:line="240" w:lineRule="auto"/>
      </w:pPr>
      <w:r>
        <w:separator/>
      </w:r>
    </w:p>
  </w:footnote>
  <w:footnote w:type="continuationSeparator" w:id="0">
    <w:p w14:paraId="1C8CF4B8" w14:textId="77777777" w:rsidR="00BF5737" w:rsidRDefault="00BF5737" w:rsidP="00DB50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2121129"/>
      <w:docPartObj>
        <w:docPartGallery w:val="Page Numbers (Top of Page)"/>
        <w:docPartUnique/>
      </w:docPartObj>
    </w:sdtPr>
    <w:sdtEndPr>
      <w:rPr>
        <w:rFonts w:ascii="Times New Roman" w:hAnsi="Times New Roman" w:cs="Times New Roman"/>
        <w:noProof/>
        <w:sz w:val="24"/>
        <w:szCs w:val="24"/>
      </w:rPr>
    </w:sdtEndPr>
    <w:sdtContent>
      <w:p w14:paraId="425AF7A0" w14:textId="77777777" w:rsidR="00DB50B7" w:rsidRPr="00DB50B7" w:rsidRDefault="00DB50B7" w:rsidP="00DB50B7">
        <w:pPr>
          <w:pStyle w:val="Header"/>
          <w:jc w:val="right"/>
          <w:rPr>
            <w:rFonts w:ascii="Times New Roman" w:hAnsi="Times New Roman" w:cs="Times New Roman"/>
            <w:sz w:val="24"/>
            <w:szCs w:val="24"/>
          </w:rPr>
        </w:pPr>
        <w:r w:rsidRPr="00DB50B7">
          <w:rPr>
            <w:rFonts w:ascii="Times New Roman" w:hAnsi="Times New Roman" w:cs="Times New Roman"/>
            <w:sz w:val="24"/>
            <w:szCs w:val="24"/>
          </w:rPr>
          <w:fldChar w:fldCharType="begin"/>
        </w:r>
        <w:r w:rsidRPr="00DB50B7">
          <w:rPr>
            <w:rFonts w:ascii="Times New Roman" w:hAnsi="Times New Roman" w:cs="Times New Roman"/>
            <w:sz w:val="24"/>
            <w:szCs w:val="24"/>
          </w:rPr>
          <w:instrText xml:space="preserve"> PAGE   \* MERGEFORMAT </w:instrText>
        </w:r>
        <w:r w:rsidRPr="00DB50B7">
          <w:rPr>
            <w:rFonts w:ascii="Times New Roman" w:hAnsi="Times New Roman" w:cs="Times New Roman"/>
            <w:sz w:val="24"/>
            <w:szCs w:val="24"/>
          </w:rPr>
          <w:fldChar w:fldCharType="separate"/>
        </w:r>
        <w:r>
          <w:rPr>
            <w:rFonts w:ascii="Times New Roman" w:hAnsi="Times New Roman" w:cs="Times New Roman"/>
            <w:noProof/>
            <w:sz w:val="24"/>
            <w:szCs w:val="24"/>
          </w:rPr>
          <w:t>13</w:t>
        </w:r>
        <w:r w:rsidRPr="00DB50B7">
          <w:rPr>
            <w:rFonts w:ascii="Times New Roman" w:hAnsi="Times New Roman" w:cs="Times New Roman"/>
            <w:noProof/>
            <w:sz w:val="24"/>
            <w:szCs w:val="24"/>
          </w:rPr>
          <w:fldChar w:fldCharType="end"/>
        </w:r>
      </w:p>
    </w:sdtContent>
  </w:sdt>
  <w:p w14:paraId="36DA952F" w14:textId="77777777" w:rsidR="00DB50B7" w:rsidRDefault="00DB50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87CBD" w14:textId="77777777" w:rsidR="00DB50B7" w:rsidRPr="00DB50B7" w:rsidRDefault="00DB50B7" w:rsidP="00DB50B7">
    <w:pPr>
      <w:pStyle w:val="Header"/>
      <w:jc w:val="right"/>
      <w:rPr>
        <w:rFonts w:ascii="Times New Roman" w:hAnsi="Times New Roman" w:cs="Times New Roman"/>
        <w:sz w:val="24"/>
        <w:szCs w:val="24"/>
      </w:rPr>
    </w:pPr>
    <w:r w:rsidRPr="00DB50B7">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E0274"/>
    <w:rsid w:val="00082603"/>
    <w:rsid w:val="000902A5"/>
    <w:rsid w:val="000E0274"/>
    <w:rsid w:val="00104F93"/>
    <w:rsid w:val="00113175"/>
    <w:rsid w:val="00123B02"/>
    <w:rsid w:val="0013512F"/>
    <w:rsid w:val="001E3010"/>
    <w:rsid w:val="00246E29"/>
    <w:rsid w:val="002C02A8"/>
    <w:rsid w:val="00300A84"/>
    <w:rsid w:val="0030629D"/>
    <w:rsid w:val="0044080F"/>
    <w:rsid w:val="00466F4C"/>
    <w:rsid w:val="00501838"/>
    <w:rsid w:val="00582834"/>
    <w:rsid w:val="005B396B"/>
    <w:rsid w:val="005D0084"/>
    <w:rsid w:val="005D27FD"/>
    <w:rsid w:val="00624AB4"/>
    <w:rsid w:val="00645793"/>
    <w:rsid w:val="0068142C"/>
    <w:rsid w:val="006D208A"/>
    <w:rsid w:val="006E52B9"/>
    <w:rsid w:val="00746F9A"/>
    <w:rsid w:val="00776034"/>
    <w:rsid w:val="00886F63"/>
    <w:rsid w:val="008C22B9"/>
    <w:rsid w:val="00937985"/>
    <w:rsid w:val="009500D0"/>
    <w:rsid w:val="009B1EA4"/>
    <w:rsid w:val="009F2AD9"/>
    <w:rsid w:val="009F5A7E"/>
    <w:rsid w:val="00A12EB6"/>
    <w:rsid w:val="00A13870"/>
    <w:rsid w:val="00A374DD"/>
    <w:rsid w:val="00A80B10"/>
    <w:rsid w:val="00AC5822"/>
    <w:rsid w:val="00AE411E"/>
    <w:rsid w:val="00B40B3A"/>
    <w:rsid w:val="00B8279C"/>
    <w:rsid w:val="00BA5ECB"/>
    <w:rsid w:val="00BC302D"/>
    <w:rsid w:val="00BE5829"/>
    <w:rsid w:val="00BF5737"/>
    <w:rsid w:val="00CE37BA"/>
    <w:rsid w:val="00CE69EB"/>
    <w:rsid w:val="00D23E34"/>
    <w:rsid w:val="00DB50B7"/>
    <w:rsid w:val="00E35056"/>
    <w:rsid w:val="00E87B6E"/>
    <w:rsid w:val="00E929AB"/>
    <w:rsid w:val="00EC0CC2"/>
    <w:rsid w:val="00F12F15"/>
    <w:rsid w:val="00F55E24"/>
    <w:rsid w:val="00F914C1"/>
    <w:rsid w:val="00FB73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A3757"/>
  <w15:docId w15:val="{7BA95B8F-5DB4-414A-AFC8-A972488D7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0B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B1EA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B1EA4"/>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B50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50B7"/>
  </w:style>
  <w:style w:type="paragraph" w:styleId="Footer">
    <w:name w:val="footer"/>
    <w:basedOn w:val="Normal"/>
    <w:link w:val="FooterChar"/>
    <w:uiPriority w:val="99"/>
    <w:unhideWhenUsed/>
    <w:rsid w:val="00DB50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50B7"/>
  </w:style>
  <w:style w:type="character" w:customStyle="1" w:styleId="Heading1Char">
    <w:name w:val="Heading 1 Char"/>
    <w:basedOn w:val="DefaultParagraphFont"/>
    <w:link w:val="Heading1"/>
    <w:uiPriority w:val="9"/>
    <w:rsid w:val="00DB50B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B50B7"/>
    <w:pPr>
      <w:outlineLvl w:val="9"/>
    </w:pPr>
    <w:rPr>
      <w:lang w:eastAsia="ja-JP"/>
    </w:rPr>
  </w:style>
  <w:style w:type="paragraph" w:styleId="TOC1">
    <w:name w:val="toc 1"/>
    <w:basedOn w:val="Normal"/>
    <w:next w:val="Normal"/>
    <w:autoRedefine/>
    <w:uiPriority w:val="39"/>
    <w:unhideWhenUsed/>
    <w:rsid w:val="00DB50B7"/>
    <w:pPr>
      <w:spacing w:after="100"/>
    </w:pPr>
  </w:style>
  <w:style w:type="paragraph" w:styleId="TOC2">
    <w:name w:val="toc 2"/>
    <w:basedOn w:val="Normal"/>
    <w:next w:val="Normal"/>
    <w:autoRedefine/>
    <w:uiPriority w:val="39"/>
    <w:unhideWhenUsed/>
    <w:rsid w:val="00DB50B7"/>
    <w:pPr>
      <w:spacing w:after="100"/>
      <w:ind w:left="220"/>
    </w:pPr>
  </w:style>
  <w:style w:type="character" w:styleId="Hyperlink">
    <w:name w:val="Hyperlink"/>
    <w:basedOn w:val="DefaultParagraphFont"/>
    <w:uiPriority w:val="99"/>
    <w:unhideWhenUsed/>
    <w:rsid w:val="00DB50B7"/>
    <w:rPr>
      <w:color w:val="0000FF" w:themeColor="hyperlink"/>
      <w:u w:val="single"/>
    </w:rPr>
  </w:style>
  <w:style w:type="paragraph" w:styleId="BalloonText">
    <w:name w:val="Balloon Text"/>
    <w:basedOn w:val="Normal"/>
    <w:link w:val="BalloonTextChar"/>
    <w:uiPriority w:val="99"/>
    <w:semiHidden/>
    <w:unhideWhenUsed/>
    <w:rsid w:val="00DB50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50B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947091">
      <w:bodyDiv w:val="1"/>
      <w:marLeft w:val="0"/>
      <w:marRight w:val="0"/>
      <w:marTop w:val="0"/>
      <w:marBottom w:val="0"/>
      <w:divBdr>
        <w:top w:val="none" w:sz="0" w:space="0" w:color="auto"/>
        <w:left w:val="none" w:sz="0" w:space="0" w:color="auto"/>
        <w:bottom w:val="none" w:sz="0" w:space="0" w:color="auto"/>
        <w:right w:val="none" w:sz="0" w:space="0" w:color="auto"/>
      </w:divBdr>
    </w:div>
    <w:div w:id="1905990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D2A0C9-960C-420C-A084-AA6C384AA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3362</Words>
  <Characters>19165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Reny</dc:creator>
  <cp:lastModifiedBy>Georgiana Serbanescu (1918419)</cp:lastModifiedBy>
  <cp:revision>2</cp:revision>
  <dcterms:created xsi:type="dcterms:W3CDTF">2022-04-03T15:49:00Z</dcterms:created>
  <dcterms:modified xsi:type="dcterms:W3CDTF">2022-04-03T15:49:00Z</dcterms:modified>
</cp:coreProperties>
</file>