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6B73E" w14:textId="25792F6A" w:rsidR="00CB2EDD" w:rsidRPr="00031161" w:rsidRDefault="00266C02">
      <w:pPr>
        <w:rPr>
          <w:b/>
          <w:bCs/>
          <w:sz w:val="36"/>
          <w:szCs w:val="36"/>
        </w:rPr>
      </w:pPr>
      <w:r w:rsidRPr="00031161">
        <w:rPr>
          <w:b/>
          <w:bCs/>
          <w:sz w:val="36"/>
          <w:szCs w:val="36"/>
        </w:rPr>
        <w:t>Tutorial Questions</w:t>
      </w:r>
    </w:p>
    <w:p w14:paraId="43122FA7" w14:textId="77777777" w:rsidR="000F46E3" w:rsidRDefault="000F46E3"/>
    <w:p w14:paraId="65483464" w14:textId="77777777" w:rsidR="00DD01DF" w:rsidRPr="00DD01DF" w:rsidRDefault="00DD01DF" w:rsidP="00DD01D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D01DF">
        <w:rPr>
          <w:rFonts w:ascii="Times New Roman" w:eastAsia="Times New Roman" w:hAnsi="Times New Roman" w:cs="Times New Roman"/>
          <w:b/>
          <w:bCs/>
          <w:kern w:val="0"/>
          <w:sz w:val="27"/>
          <w:szCs w:val="27"/>
          <w:lang w:eastAsia="en-GB"/>
          <w14:ligatures w14:val="none"/>
        </w:rPr>
        <w:t>1. What is intellectual property (IP)?</w:t>
      </w:r>
    </w:p>
    <w:p w14:paraId="1E0EBB98" w14:textId="77777777" w:rsidR="00DD01DF" w:rsidRDefault="00DD01DF" w:rsidP="00DD01D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01DF">
        <w:rPr>
          <w:rFonts w:ascii="Times New Roman" w:eastAsia="Times New Roman" w:hAnsi="Times New Roman" w:cs="Times New Roman"/>
          <w:b/>
          <w:bCs/>
          <w:kern w:val="0"/>
          <w:sz w:val="24"/>
          <w:szCs w:val="24"/>
          <w:lang w:eastAsia="en-GB"/>
          <w14:ligatures w14:val="none"/>
        </w:rPr>
        <w:t>Answer:</w:t>
      </w:r>
      <w:r w:rsidRPr="00DD01DF">
        <w:rPr>
          <w:rFonts w:ascii="Times New Roman" w:eastAsia="Times New Roman" w:hAnsi="Times New Roman" w:cs="Times New Roman"/>
          <w:kern w:val="0"/>
          <w:sz w:val="24"/>
          <w:szCs w:val="24"/>
          <w:lang w:eastAsia="en-GB"/>
          <w14:ligatures w14:val="none"/>
        </w:rPr>
        <w:br/>
        <w:t>Intellectual Property (IP) refers to creations of the mind such as inventions, literary and artistic works, designs, symbols, names, and images used in commerce. Examples include patents, copyrights, trademarks, and trade secrets.</w:t>
      </w:r>
    </w:p>
    <w:p w14:paraId="6B27A57E" w14:textId="7D552BCD" w:rsidR="00DD01DF" w:rsidRPr="00DD01DF" w:rsidRDefault="00591E29" w:rsidP="00DD01D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2</w:t>
      </w:r>
      <w:r w:rsidR="00DD01DF" w:rsidRPr="00DD01DF">
        <w:rPr>
          <w:rFonts w:ascii="Times New Roman" w:eastAsia="Times New Roman" w:hAnsi="Times New Roman" w:cs="Times New Roman"/>
          <w:b/>
          <w:bCs/>
          <w:kern w:val="0"/>
          <w:sz w:val="27"/>
          <w:szCs w:val="27"/>
          <w:lang w:eastAsia="en-GB"/>
          <w14:ligatures w14:val="none"/>
        </w:rPr>
        <w:t>. What are the main types of intellectual property?</w:t>
      </w:r>
    </w:p>
    <w:p w14:paraId="6B04C81C" w14:textId="77777777" w:rsidR="00DD01DF" w:rsidRPr="00DD01DF" w:rsidRDefault="00DD01DF" w:rsidP="00DD01D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01DF">
        <w:rPr>
          <w:rFonts w:ascii="Times New Roman" w:eastAsia="Times New Roman" w:hAnsi="Times New Roman" w:cs="Times New Roman"/>
          <w:b/>
          <w:bCs/>
          <w:kern w:val="0"/>
          <w:sz w:val="24"/>
          <w:szCs w:val="24"/>
          <w:lang w:eastAsia="en-GB"/>
          <w14:ligatures w14:val="none"/>
        </w:rPr>
        <w:t>Answer:</w:t>
      </w:r>
      <w:r w:rsidRPr="00DD01DF">
        <w:rPr>
          <w:rFonts w:ascii="Times New Roman" w:eastAsia="Times New Roman" w:hAnsi="Times New Roman" w:cs="Times New Roman"/>
          <w:kern w:val="0"/>
          <w:sz w:val="24"/>
          <w:szCs w:val="24"/>
          <w:lang w:eastAsia="en-GB"/>
          <w14:ligatures w14:val="none"/>
        </w:rPr>
        <w:br/>
        <w:t>The main types include:</w:t>
      </w:r>
    </w:p>
    <w:p w14:paraId="317DC565" w14:textId="77777777" w:rsidR="00DD01DF" w:rsidRPr="00DD01DF" w:rsidRDefault="00DD01DF" w:rsidP="00DD01D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01DF">
        <w:rPr>
          <w:rFonts w:ascii="Times New Roman" w:eastAsia="Times New Roman" w:hAnsi="Times New Roman" w:cs="Times New Roman"/>
          <w:b/>
          <w:bCs/>
          <w:kern w:val="0"/>
          <w:sz w:val="24"/>
          <w:szCs w:val="24"/>
          <w:lang w:eastAsia="en-GB"/>
          <w14:ligatures w14:val="none"/>
        </w:rPr>
        <w:t>Patents</w:t>
      </w:r>
      <w:r w:rsidRPr="00DD01DF">
        <w:rPr>
          <w:rFonts w:ascii="Times New Roman" w:eastAsia="Times New Roman" w:hAnsi="Times New Roman" w:cs="Times New Roman"/>
          <w:kern w:val="0"/>
          <w:sz w:val="24"/>
          <w:szCs w:val="24"/>
          <w:lang w:eastAsia="en-GB"/>
          <w14:ligatures w14:val="none"/>
        </w:rPr>
        <w:t xml:space="preserve"> – protect inventions</w:t>
      </w:r>
    </w:p>
    <w:p w14:paraId="410A8AD5" w14:textId="77777777" w:rsidR="00DD01DF" w:rsidRPr="00DD01DF" w:rsidRDefault="00DD01DF" w:rsidP="00DD01D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01DF">
        <w:rPr>
          <w:rFonts w:ascii="Times New Roman" w:eastAsia="Times New Roman" w:hAnsi="Times New Roman" w:cs="Times New Roman"/>
          <w:b/>
          <w:bCs/>
          <w:kern w:val="0"/>
          <w:sz w:val="24"/>
          <w:szCs w:val="24"/>
          <w:lang w:eastAsia="en-GB"/>
          <w14:ligatures w14:val="none"/>
        </w:rPr>
        <w:t>Copyrights</w:t>
      </w:r>
      <w:r w:rsidRPr="00DD01DF">
        <w:rPr>
          <w:rFonts w:ascii="Times New Roman" w:eastAsia="Times New Roman" w:hAnsi="Times New Roman" w:cs="Times New Roman"/>
          <w:kern w:val="0"/>
          <w:sz w:val="24"/>
          <w:szCs w:val="24"/>
          <w:lang w:eastAsia="en-GB"/>
          <w14:ligatures w14:val="none"/>
        </w:rPr>
        <w:t xml:space="preserve"> – protect creative works</w:t>
      </w:r>
    </w:p>
    <w:p w14:paraId="4C7CF0BC" w14:textId="77777777" w:rsidR="00DD01DF" w:rsidRPr="00DD01DF" w:rsidRDefault="00DD01DF" w:rsidP="00DD01D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01DF">
        <w:rPr>
          <w:rFonts w:ascii="Times New Roman" w:eastAsia="Times New Roman" w:hAnsi="Times New Roman" w:cs="Times New Roman"/>
          <w:b/>
          <w:bCs/>
          <w:kern w:val="0"/>
          <w:sz w:val="24"/>
          <w:szCs w:val="24"/>
          <w:lang w:eastAsia="en-GB"/>
          <w14:ligatures w14:val="none"/>
        </w:rPr>
        <w:t>Trademarks</w:t>
      </w:r>
      <w:r w:rsidRPr="00DD01DF">
        <w:rPr>
          <w:rFonts w:ascii="Times New Roman" w:eastAsia="Times New Roman" w:hAnsi="Times New Roman" w:cs="Times New Roman"/>
          <w:kern w:val="0"/>
          <w:sz w:val="24"/>
          <w:szCs w:val="24"/>
          <w:lang w:eastAsia="en-GB"/>
          <w14:ligatures w14:val="none"/>
        </w:rPr>
        <w:t xml:space="preserve"> – protect brand names and logos</w:t>
      </w:r>
    </w:p>
    <w:p w14:paraId="1D644FFB" w14:textId="16B5C1C5" w:rsidR="00DD01DF" w:rsidRPr="00DD01DF" w:rsidRDefault="00DD01DF" w:rsidP="00DD01D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01DF">
        <w:rPr>
          <w:rFonts w:ascii="Times New Roman" w:eastAsia="Times New Roman" w:hAnsi="Times New Roman" w:cs="Times New Roman"/>
          <w:b/>
          <w:bCs/>
          <w:kern w:val="0"/>
          <w:sz w:val="24"/>
          <w:szCs w:val="24"/>
          <w:lang w:eastAsia="en-GB"/>
          <w14:ligatures w14:val="none"/>
        </w:rPr>
        <w:t>Trade Secrets</w:t>
      </w:r>
      <w:r w:rsidRPr="00DD01DF">
        <w:rPr>
          <w:rFonts w:ascii="Times New Roman" w:eastAsia="Times New Roman" w:hAnsi="Times New Roman" w:cs="Times New Roman"/>
          <w:kern w:val="0"/>
          <w:sz w:val="24"/>
          <w:szCs w:val="24"/>
          <w:lang w:eastAsia="en-GB"/>
          <w14:ligatures w14:val="none"/>
        </w:rPr>
        <w:t xml:space="preserve"> – protect confidential business information</w:t>
      </w:r>
    </w:p>
    <w:p w14:paraId="5211041A" w14:textId="5612ECDD" w:rsidR="00DD01DF" w:rsidRPr="00DD01DF" w:rsidRDefault="00591E29" w:rsidP="00DD01D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3</w:t>
      </w:r>
      <w:r w:rsidR="00DD01DF" w:rsidRPr="00DD01DF">
        <w:rPr>
          <w:rFonts w:ascii="Times New Roman" w:eastAsia="Times New Roman" w:hAnsi="Times New Roman" w:cs="Times New Roman"/>
          <w:b/>
          <w:bCs/>
          <w:kern w:val="0"/>
          <w:sz w:val="27"/>
          <w:szCs w:val="27"/>
          <w:lang w:eastAsia="en-GB"/>
          <w14:ligatures w14:val="none"/>
        </w:rPr>
        <w:t>. What does “compromise to intellectual property” mean?</w:t>
      </w:r>
    </w:p>
    <w:p w14:paraId="71D744E4" w14:textId="77777777" w:rsidR="00DD01DF" w:rsidRPr="00DD01DF" w:rsidRDefault="00DD01DF" w:rsidP="00DD01D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01DF">
        <w:rPr>
          <w:rFonts w:ascii="Times New Roman" w:eastAsia="Times New Roman" w:hAnsi="Times New Roman" w:cs="Times New Roman"/>
          <w:b/>
          <w:bCs/>
          <w:kern w:val="0"/>
          <w:sz w:val="24"/>
          <w:szCs w:val="24"/>
          <w:lang w:eastAsia="en-GB"/>
          <w14:ligatures w14:val="none"/>
        </w:rPr>
        <w:t>Answer:</w:t>
      </w:r>
      <w:r w:rsidRPr="00DD01DF">
        <w:rPr>
          <w:rFonts w:ascii="Times New Roman" w:eastAsia="Times New Roman" w:hAnsi="Times New Roman" w:cs="Times New Roman"/>
          <w:kern w:val="0"/>
          <w:sz w:val="24"/>
          <w:szCs w:val="24"/>
          <w:lang w:eastAsia="en-GB"/>
          <w14:ligatures w14:val="none"/>
        </w:rPr>
        <w:br/>
        <w:t>A compromise to intellectual property occurs when someone uses, copies, steals, or exploits protected intellectual assets without permission from the owner.</w:t>
      </w:r>
    </w:p>
    <w:p w14:paraId="52AE45B6" w14:textId="72CAF1D5" w:rsidR="00591E29" w:rsidRPr="00591E29" w:rsidRDefault="00591E29" w:rsidP="00591E2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4</w:t>
      </w:r>
      <w:r w:rsidRPr="00591E29">
        <w:rPr>
          <w:rFonts w:ascii="Times New Roman" w:eastAsia="Times New Roman" w:hAnsi="Times New Roman" w:cs="Times New Roman"/>
          <w:b/>
          <w:bCs/>
          <w:kern w:val="0"/>
          <w:sz w:val="27"/>
          <w:szCs w:val="27"/>
          <w:lang w:eastAsia="en-GB"/>
          <w14:ligatures w14:val="none"/>
        </w:rPr>
        <w:t>. What are common causes of IP compromise?</w:t>
      </w:r>
    </w:p>
    <w:p w14:paraId="02B54258" w14:textId="77777777" w:rsidR="00591E29" w:rsidRPr="00591E29" w:rsidRDefault="00591E29" w:rsidP="00591E2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b/>
          <w:bCs/>
          <w:kern w:val="0"/>
          <w:sz w:val="24"/>
          <w:szCs w:val="24"/>
          <w:lang w:eastAsia="en-GB"/>
          <w14:ligatures w14:val="none"/>
        </w:rPr>
        <w:t>Answer:</w:t>
      </w:r>
    </w:p>
    <w:p w14:paraId="7EBEDAAB" w14:textId="77777777" w:rsidR="00591E29" w:rsidRPr="00591E29" w:rsidRDefault="00591E29" w:rsidP="00591E29">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Weak cybersecurity</w:t>
      </w:r>
    </w:p>
    <w:p w14:paraId="7AD7D4DF" w14:textId="77777777" w:rsidR="00591E29" w:rsidRPr="00591E29" w:rsidRDefault="00591E29" w:rsidP="00591E29">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Insider threats (employees leaking information)</w:t>
      </w:r>
    </w:p>
    <w:p w14:paraId="450E5E6E" w14:textId="77777777" w:rsidR="00591E29" w:rsidRPr="00591E29" w:rsidRDefault="00591E29" w:rsidP="00591E29">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Poor legal protection</w:t>
      </w:r>
    </w:p>
    <w:p w14:paraId="53497FB2" w14:textId="77777777" w:rsidR="00591E29" w:rsidRPr="00591E29" w:rsidRDefault="00591E29" w:rsidP="00591E29">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Lack of awareness about IP laws</w:t>
      </w:r>
    </w:p>
    <w:p w14:paraId="06AD37CC" w14:textId="5CFFD790" w:rsidR="00591E29" w:rsidRPr="00591E29" w:rsidRDefault="00591E29" w:rsidP="00591E2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5</w:t>
      </w:r>
      <w:r w:rsidRPr="00591E29">
        <w:rPr>
          <w:rFonts w:ascii="Times New Roman" w:eastAsia="Times New Roman" w:hAnsi="Times New Roman" w:cs="Times New Roman"/>
          <w:b/>
          <w:bCs/>
          <w:kern w:val="0"/>
          <w:sz w:val="27"/>
          <w:szCs w:val="27"/>
          <w:lang w:eastAsia="en-GB"/>
          <w14:ligatures w14:val="none"/>
        </w:rPr>
        <w:t>. What are the consequences of compromising intellectual property?</w:t>
      </w:r>
    </w:p>
    <w:p w14:paraId="3E425138" w14:textId="77777777" w:rsidR="00591E29" w:rsidRPr="00591E29" w:rsidRDefault="00591E29" w:rsidP="00591E2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b/>
          <w:bCs/>
          <w:kern w:val="0"/>
          <w:sz w:val="24"/>
          <w:szCs w:val="24"/>
          <w:lang w:eastAsia="en-GB"/>
          <w14:ligatures w14:val="none"/>
        </w:rPr>
        <w:t>Answer:</w:t>
      </w:r>
    </w:p>
    <w:p w14:paraId="1132AF75" w14:textId="77777777" w:rsidR="00591E29" w:rsidRPr="00591E29" w:rsidRDefault="00591E29" w:rsidP="00591E29">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Legal penalties (fines or imprisonment)</w:t>
      </w:r>
    </w:p>
    <w:p w14:paraId="6081D45F" w14:textId="77777777" w:rsidR="00591E29" w:rsidRPr="00591E29" w:rsidRDefault="00591E29" w:rsidP="00591E29">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Financial losses</w:t>
      </w:r>
    </w:p>
    <w:p w14:paraId="6FBD3B8B" w14:textId="77777777" w:rsidR="00591E29" w:rsidRPr="00591E29" w:rsidRDefault="00591E29" w:rsidP="00591E29">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Damage to reputation</w:t>
      </w:r>
    </w:p>
    <w:p w14:paraId="49A22713" w14:textId="77777777" w:rsidR="00591E29" w:rsidRPr="00591E29" w:rsidRDefault="00591E29" w:rsidP="00591E29">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1E29">
        <w:rPr>
          <w:rFonts w:ascii="Times New Roman" w:eastAsia="Times New Roman" w:hAnsi="Times New Roman" w:cs="Times New Roman"/>
          <w:kern w:val="0"/>
          <w:sz w:val="24"/>
          <w:szCs w:val="24"/>
          <w:lang w:eastAsia="en-GB"/>
          <w14:ligatures w14:val="none"/>
        </w:rPr>
        <w:t>Loss of competitive advantage</w:t>
      </w:r>
    </w:p>
    <w:p w14:paraId="2BE466D9" w14:textId="22AAC23B" w:rsidR="00C668A0" w:rsidRDefault="00C668A0" w:rsidP="00C668A0">
      <w:pPr>
        <w:pStyle w:val="Heading3"/>
      </w:pPr>
      <w:r>
        <w:t>6</w:t>
      </w:r>
      <w:r>
        <w:t>. How can organizations protect their intellectual property?</w:t>
      </w:r>
    </w:p>
    <w:p w14:paraId="744A5D62" w14:textId="77777777" w:rsidR="00C668A0" w:rsidRDefault="00C668A0" w:rsidP="00C668A0">
      <w:pPr>
        <w:pStyle w:val="NormalWeb"/>
      </w:pPr>
      <w:r>
        <w:rPr>
          <w:rStyle w:val="Strong"/>
        </w:rPr>
        <w:t>Answer:</w:t>
      </w:r>
    </w:p>
    <w:p w14:paraId="63ED6E89" w14:textId="77777777" w:rsidR="00C668A0" w:rsidRDefault="00C668A0" w:rsidP="00C668A0">
      <w:pPr>
        <w:pStyle w:val="NormalWeb"/>
        <w:numPr>
          <w:ilvl w:val="0"/>
          <w:numId w:val="4"/>
        </w:numPr>
      </w:pPr>
      <w:r>
        <w:lastRenderedPageBreak/>
        <w:t>Register patents, copyrights, and trademarks</w:t>
      </w:r>
    </w:p>
    <w:p w14:paraId="26B67A61" w14:textId="77777777" w:rsidR="00C668A0" w:rsidRDefault="00C668A0" w:rsidP="00C668A0">
      <w:pPr>
        <w:pStyle w:val="NormalWeb"/>
        <w:numPr>
          <w:ilvl w:val="0"/>
          <w:numId w:val="4"/>
        </w:numPr>
      </w:pPr>
      <w:r>
        <w:t>Use strong cybersecurity measures</w:t>
      </w:r>
    </w:p>
    <w:p w14:paraId="41819156" w14:textId="77777777" w:rsidR="00C668A0" w:rsidRDefault="00C668A0" w:rsidP="00C668A0">
      <w:pPr>
        <w:pStyle w:val="NormalWeb"/>
        <w:numPr>
          <w:ilvl w:val="0"/>
          <w:numId w:val="4"/>
        </w:numPr>
      </w:pPr>
      <w:r>
        <w:t>Sign non-disclosure agreements (NDAs)</w:t>
      </w:r>
    </w:p>
    <w:p w14:paraId="22B16FA1" w14:textId="77777777" w:rsidR="00C668A0" w:rsidRDefault="00C668A0" w:rsidP="00C668A0">
      <w:pPr>
        <w:pStyle w:val="NormalWeb"/>
        <w:numPr>
          <w:ilvl w:val="0"/>
          <w:numId w:val="4"/>
        </w:numPr>
      </w:pPr>
      <w:r>
        <w:t>Monitor markets for infringement</w:t>
      </w:r>
    </w:p>
    <w:p w14:paraId="0C142FBC" w14:textId="77777777" w:rsidR="00C668A0" w:rsidRDefault="00C668A0" w:rsidP="00C668A0">
      <w:pPr>
        <w:pStyle w:val="NormalWeb"/>
        <w:numPr>
          <w:ilvl w:val="0"/>
          <w:numId w:val="4"/>
        </w:numPr>
      </w:pPr>
      <w:r>
        <w:t>Educate employees about IP protection</w:t>
      </w:r>
    </w:p>
    <w:p w14:paraId="3F97B8CE" w14:textId="77777777" w:rsidR="00DD01DF" w:rsidRDefault="00DD01DF" w:rsidP="000F46E3">
      <w:pPr>
        <w:pBdr>
          <w:bottom w:val="single" w:sz="12" w:space="1" w:color="auto"/>
        </w:pBdr>
        <w:rPr>
          <w:sz w:val="28"/>
          <w:szCs w:val="28"/>
        </w:rPr>
      </w:pPr>
    </w:p>
    <w:p w14:paraId="31676975" w14:textId="0D4B52DE" w:rsidR="00DD01DF" w:rsidRDefault="00AE35C3" w:rsidP="000F46E3">
      <w:pPr>
        <w:pBdr>
          <w:bottom w:val="single" w:sz="12" w:space="1" w:color="auto"/>
        </w:pBdr>
        <w:rPr>
          <w:sz w:val="28"/>
          <w:szCs w:val="28"/>
        </w:rPr>
      </w:pPr>
      <w:r>
        <w:rPr>
          <w:sz w:val="28"/>
          <w:szCs w:val="28"/>
        </w:rPr>
        <w:t>MCQ</w:t>
      </w:r>
    </w:p>
    <w:p w14:paraId="60F38976" w14:textId="77777777" w:rsidR="00AE35C3" w:rsidRDefault="00AE35C3" w:rsidP="00AE35C3">
      <w:pPr>
        <w:pStyle w:val="Heading3"/>
      </w:pPr>
      <w:r>
        <w:t>1. What is the primary goal of Information Security Management?</w:t>
      </w:r>
    </w:p>
    <w:p w14:paraId="79ED539F" w14:textId="77777777" w:rsidR="00AE35C3" w:rsidRDefault="00AE35C3" w:rsidP="00AE35C3">
      <w:pPr>
        <w:pStyle w:val="NormalWeb"/>
      </w:pPr>
      <w:r>
        <w:t>A. Increase company profits</w:t>
      </w:r>
      <w:r>
        <w:br/>
        <w:t>B. Protect information assets</w:t>
      </w:r>
      <w:r>
        <w:br/>
        <w:t>C. Improve marketing strategies</w:t>
      </w:r>
      <w:r>
        <w:br/>
        <w:t>D. Reduce employee workload</w:t>
      </w:r>
    </w:p>
    <w:p w14:paraId="20AE0036" w14:textId="77777777" w:rsidR="00AE35C3" w:rsidRDefault="00AE35C3" w:rsidP="00AE35C3">
      <w:pPr>
        <w:pStyle w:val="NormalWeb"/>
      </w:pPr>
      <w:r>
        <w:rPr>
          <w:rStyle w:val="Strong"/>
        </w:rPr>
        <w:t>Answer:</w:t>
      </w:r>
      <w:r>
        <w:t xml:space="preserve"> B. Protect information assets</w:t>
      </w:r>
    </w:p>
    <w:p w14:paraId="5E64E21F" w14:textId="77777777" w:rsidR="00C93F39" w:rsidRDefault="00C93F39" w:rsidP="00C93F39">
      <w:pPr>
        <w:pStyle w:val="Heading3"/>
      </w:pPr>
      <w:r>
        <w:t>2. The three core principles of information security are known as:</w:t>
      </w:r>
    </w:p>
    <w:p w14:paraId="5F439B0C" w14:textId="77777777" w:rsidR="00C93F39" w:rsidRDefault="00C93F39" w:rsidP="00C93F39">
      <w:pPr>
        <w:pStyle w:val="NormalWeb"/>
      </w:pPr>
      <w:r>
        <w:t>A. CIA Triad</w:t>
      </w:r>
      <w:r>
        <w:br/>
        <w:t>B. TCP Model</w:t>
      </w:r>
      <w:r>
        <w:br/>
        <w:t>C. Risk Triangle</w:t>
      </w:r>
      <w:r>
        <w:br/>
        <w:t>D. Secure Framework</w:t>
      </w:r>
    </w:p>
    <w:p w14:paraId="3FA008C1" w14:textId="77777777" w:rsidR="00C93F39" w:rsidRDefault="00C93F39" w:rsidP="00C93F39">
      <w:pPr>
        <w:pStyle w:val="NormalWeb"/>
      </w:pPr>
      <w:r>
        <w:rPr>
          <w:rStyle w:val="Strong"/>
        </w:rPr>
        <w:t>Answer:</w:t>
      </w:r>
      <w:r>
        <w:t xml:space="preserve"> A. CIA Triad</w:t>
      </w:r>
    </w:p>
    <w:p w14:paraId="4BC56993" w14:textId="7F80D50D" w:rsidR="000526D7" w:rsidRDefault="000526D7" w:rsidP="000526D7">
      <w:pPr>
        <w:pStyle w:val="Heading3"/>
      </w:pPr>
      <w:r>
        <w:t>3</w:t>
      </w:r>
      <w:r>
        <w:t>. Which international standard focuses on Information Security Management Systems (ISMS)?</w:t>
      </w:r>
    </w:p>
    <w:p w14:paraId="6F6FFB00" w14:textId="77777777" w:rsidR="000526D7" w:rsidRPr="000526D7" w:rsidRDefault="000526D7" w:rsidP="000526D7">
      <w:pPr>
        <w:pStyle w:val="NormalWeb"/>
        <w:rPr>
          <w:lang w:val="it-IT"/>
        </w:rPr>
      </w:pPr>
      <w:r w:rsidRPr="000526D7">
        <w:rPr>
          <w:lang w:val="it-IT"/>
        </w:rPr>
        <w:t>A. ISO 9001</w:t>
      </w:r>
      <w:r w:rsidRPr="000526D7">
        <w:rPr>
          <w:lang w:val="it-IT"/>
        </w:rPr>
        <w:br/>
        <w:t>B. ISO 14001</w:t>
      </w:r>
      <w:r w:rsidRPr="000526D7">
        <w:rPr>
          <w:lang w:val="it-IT"/>
        </w:rPr>
        <w:br/>
        <w:t xml:space="preserve">C. </w:t>
      </w:r>
      <w:r w:rsidRPr="000526D7">
        <w:rPr>
          <w:rStyle w:val="whitespace-normal"/>
          <w:lang w:val="it-IT"/>
        </w:rPr>
        <w:t>ISO/IEC 27001</w:t>
      </w:r>
      <w:r w:rsidRPr="000526D7">
        <w:rPr>
          <w:lang w:val="it-IT"/>
        </w:rPr>
        <w:br/>
        <w:t>D. ISO 22000</w:t>
      </w:r>
    </w:p>
    <w:p w14:paraId="35FD1D98" w14:textId="77777777" w:rsidR="000526D7" w:rsidRDefault="000526D7" w:rsidP="000526D7">
      <w:pPr>
        <w:pStyle w:val="NormalWeb"/>
      </w:pPr>
      <w:r>
        <w:rPr>
          <w:rStyle w:val="Strong"/>
        </w:rPr>
        <w:t>Answer:</w:t>
      </w:r>
      <w:r>
        <w:t xml:space="preserve"> C. ISO/IEC 27001</w:t>
      </w:r>
    </w:p>
    <w:p w14:paraId="0F4304A5" w14:textId="2CBEDAA6" w:rsidR="000526D7" w:rsidRDefault="000526D7" w:rsidP="000526D7">
      <w:pPr>
        <w:pStyle w:val="Heading3"/>
      </w:pPr>
      <w:r>
        <w:t>4</w:t>
      </w:r>
      <w:r>
        <w:t>. Risk in information security is defined as:</w:t>
      </w:r>
    </w:p>
    <w:p w14:paraId="1915F700" w14:textId="77777777" w:rsidR="000526D7" w:rsidRDefault="000526D7" w:rsidP="000526D7">
      <w:pPr>
        <w:pStyle w:val="NormalWeb"/>
      </w:pPr>
      <w:r>
        <w:t>A. The cost of implementing security</w:t>
      </w:r>
      <w:r>
        <w:br/>
        <w:t>B. A potential threat exploiting a vulnerability</w:t>
      </w:r>
      <w:r>
        <w:br/>
        <w:t>C. Any system error</w:t>
      </w:r>
      <w:r>
        <w:br/>
        <w:t>D. Employee negligence</w:t>
      </w:r>
    </w:p>
    <w:p w14:paraId="7AB1724B" w14:textId="77777777" w:rsidR="000526D7" w:rsidRDefault="000526D7" w:rsidP="000526D7">
      <w:pPr>
        <w:pStyle w:val="NormalWeb"/>
      </w:pPr>
      <w:r>
        <w:rPr>
          <w:rStyle w:val="Strong"/>
        </w:rPr>
        <w:t>Answer:</w:t>
      </w:r>
      <w:r>
        <w:t xml:space="preserve"> B. A potential threat exploiting a vulnerability</w:t>
      </w:r>
    </w:p>
    <w:p w14:paraId="0D924377" w14:textId="46026E98" w:rsidR="0013453E" w:rsidRDefault="0013453E" w:rsidP="0013453E">
      <w:pPr>
        <w:pStyle w:val="Heading3"/>
      </w:pPr>
      <w:r>
        <w:t>5</w:t>
      </w:r>
      <w:r>
        <w:t>. A firewall is primarily used to:</w:t>
      </w:r>
    </w:p>
    <w:p w14:paraId="3F32D5BE" w14:textId="77777777" w:rsidR="0013453E" w:rsidRDefault="0013453E" w:rsidP="0013453E">
      <w:pPr>
        <w:pStyle w:val="NormalWeb"/>
      </w:pPr>
      <w:r>
        <w:lastRenderedPageBreak/>
        <w:t>A. Encrypt data</w:t>
      </w:r>
      <w:r>
        <w:br/>
        <w:t>B. Monitor employee productivity</w:t>
      </w:r>
      <w:r>
        <w:br/>
        <w:t>C. Control incoming and outgoing network traffic</w:t>
      </w:r>
      <w:r>
        <w:br/>
        <w:t>D. Store backup files</w:t>
      </w:r>
    </w:p>
    <w:p w14:paraId="1C3EA5A1" w14:textId="77777777" w:rsidR="0013453E" w:rsidRDefault="0013453E" w:rsidP="0013453E">
      <w:pPr>
        <w:pStyle w:val="NormalWeb"/>
      </w:pPr>
      <w:r>
        <w:rPr>
          <w:rStyle w:val="Strong"/>
        </w:rPr>
        <w:t>Answer:</w:t>
      </w:r>
      <w:r>
        <w:t xml:space="preserve"> C. Control incoming and outgoing network traffic</w:t>
      </w:r>
    </w:p>
    <w:p w14:paraId="19A29D84" w14:textId="29AACED8" w:rsidR="008C0E32" w:rsidRDefault="008C0E32" w:rsidP="008C0E32">
      <w:pPr>
        <w:pStyle w:val="Heading3"/>
      </w:pPr>
      <w:r>
        <w:t>6</w:t>
      </w:r>
      <w:r>
        <w:t>. An Information Security Policy is:</w:t>
      </w:r>
    </w:p>
    <w:p w14:paraId="0E8186C1" w14:textId="77777777" w:rsidR="008C0E32" w:rsidRDefault="008C0E32" w:rsidP="008C0E32">
      <w:pPr>
        <w:pStyle w:val="NormalWeb"/>
      </w:pPr>
      <w:r>
        <w:t>A. A government law</w:t>
      </w:r>
      <w:r>
        <w:br/>
        <w:t>B. A document outlining security rules and procedures</w:t>
      </w:r>
      <w:r>
        <w:br/>
        <w:t>C. A type of antivirus</w:t>
      </w:r>
      <w:r>
        <w:br/>
        <w:t>D. A backup system</w:t>
      </w:r>
    </w:p>
    <w:p w14:paraId="1A1B5DA0" w14:textId="77777777" w:rsidR="008C0E32" w:rsidRDefault="008C0E32" w:rsidP="008C0E32">
      <w:pPr>
        <w:pStyle w:val="NormalWeb"/>
      </w:pPr>
      <w:r>
        <w:rPr>
          <w:rStyle w:val="Strong"/>
        </w:rPr>
        <w:t>Answer:</w:t>
      </w:r>
      <w:r>
        <w:t xml:space="preserve"> B. A document outlining security rules and procedures</w:t>
      </w:r>
    </w:p>
    <w:p w14:paraId="088CA86E" w14:textId="77777777" w:rsidR="00AE35C3" w:rsidRDefault="00AE35C3" w:rsidP="000F46E3">
      <w:pPr>
        <w:pBdr>
          <w:bottom w:val="single" w:sz="12" w:space="1" w:color="auto"/>
        </w:pBdr>
        <w:rPr>
          <w:sz w:val="28"/>
          <w:szCs w:val="28"/>
        </w:rPr>
      </w:pPr>
    </w:p>
    <w:p w14:paraId="12601E17" w14:textId="77777777" w:rsidR="00AE35C3" w:rsidRDefault="00AE35C3" w:rsidP="000F46E3">
      <w:pPr>
        <w:pBdr>
          <w:bottom w:val="single" w:sz="12" w:space="1" w:color="auto"/>
        </w:pBdr>
        <w:rPr>
          <w:sz w:val="28"/>
          <w:szCs w:val="28"/>
        </w:rPr>
      </w:pPr>
    </w:p>
    <w:p w14:paraId="2E100D8B" w14:textId="77777777" w:rsidR="00AE35C3" w:rsidRDefault="00AE35C3" w:rsidP="000F46E3">
      <w:pPr>
        <w:pBdr>
          <w:bottom w:val="single" w:sz="12" w:space="1" w:color="auto"/>
        </w:pBdr>
        <w:rPr>
          <w:sz w:val="28"/>
          <w:szCs w:val="28"/>
        </w:rPr>
      </w:pPr>
    </w:p>
    <w:p w14:paraId="6D809984" w14:textId="77777777" w:rsidR="00DD01DF" w:rsidRDefault="00DD01DF" w:rsidP="000F46E3">
      <w:pPr>
        <w:pBdr>
          <w:bottom w:val="single" w:sz="12" w:space="1" w:color="auto"/>
        </w:pBdr>
        <w:rPr>
          <w:sz w:val="28"/>
          <w:szCs w:val="28"/>
        </w:rPr>
      </w:pPr>
    </w:p>
    <w:p w14:paraId="31EB1C07" w14:textId="77777777" w:rsidR="00DD01DF" w:rsidRDefault="00DD01DF" w:rsidP="000F46E3">
      <w:pPr>
        <w:pBdr>
          <w:bottom w:val="single" w:sz="12" w:space="1" w:color="auto"/>
        </w:pBdr>
        <w:rPr>
          <w:sz w:val="28"/>
          <w:szCs w:val="28"/>
        </w:rPr>
      </w:pPr>
    </w:p>
    <w:p w14:paraId="0EF1915C" w14:textId="77777777" w:rsidR="003F6F0B" w:rsidRPr="00B315C3" w:rsidRDefault="003F6F0B">
      <w:pPr>
        <w:rPr>
          <w:lang w:val="en-US"/>
        </w:rPr>
      </w:pPr>
    </w:p>
    <w:sectPr w:rsidR="003F6F0B" w:rsidRPr="00B315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0094C" w14:textId="77777777" w:rsidR="00275A16" w:rsidRDefault="00275A16" w:rsidP="000F46E3">
      <w:pPr>
        <w:spacing w:after="0" w:line="240" w:lineRule="auto"/>
      </w:pPr>
      <w:r>
        <w:separator/>
      </w:r>
    </w:p>
  </w:endnote>
  <w:endnote w:type="continuationSeparator" w:id="0">
    <w:p w14:paraId="7A7337D0" w14:textId="77777777" w:rsidR="00275A16" w:rsidRDefault="00275A16" w:rsidP="000F4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466D0" w14:textId="77777777" w:rsidR="00275A16" w:rsidRDefault="00275A16" w:rsidP="000F46E3">
      <w:pPr>
        <w:spacing w:after="0" w:line="240" w:lineRule="auto"/>
      </w:pPr>
      <w:r>
        <w:separator/>
      </w:r>
    </w:p>
  </w:footnote>
  <w:footnote w:type="continuationSeparator" w:id="0">
    <w:p w14:paraId="640F5AE6" w14:textId="77777777" w:rsidR="00275A16" w:rsidRDefault="00275A16" w:rsidP="000F4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7384E"/>
    <w:multiLevelType w:val="multilevel"/>
    <w:tmpl w:val="8AFC8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6230C"/>
    <w:multiLevelType w:val="multilevel"/>
    <w:tmpl w:val="7C286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8F630A"/>
    <w:multiLevelType w:val="multilevel"/>
    <w:tmpl w:val="62467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F03812"/>
    <w:multiLevelType w:val="multilevel"/>
    <w:tmpl w:val="9B326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6693294">
    <w:abstractNumId w:val="1"/>
  </w:num>
  <w:num w:numId="2" w16cid:durableId="1251160840">
    <w:abstractNumId w:val="2"/>
  </w:num>
  <w:num w:numId="3" w16cid:durableId="1194686892">
    <w:abstractNumId w:val="3"/>
  </w:num>
  <w:num w:numId="4" w16cid:durableId="590741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F0B"/>
    <w:rsid w:val="00031161"/>
    <w:rsid w:val="000526D7"/>
    <w:rsid w:val="000F46E3"/>
    <w:rsid w:val="0013453E"/>
    <w:rsid w:val="001E5738"/>
    <w:rsid w:val="00266C02"/>
    <w:rsid w:val="00275A16"/>
    <w:rsid w:val="003F6F0B"/>
    <w:rsid w:val="00404683"/>
    <w:rsid w:val="00413DF6"/>
    <w:rsid w:val="00591E29"/>
    <w:rsid w:val="00681749"/>
    <w:rsid w:val="008C0E32"/>
    <w:rsid w:val="00AE35C3"/>
    <w:rsid w:val="00B202A3"/>
    <w:rsid w:val="00B315C3"/>
    <w:rsid w:val="00B33721"/>
    <w:rsid w:val="00B70534"/>
    <w:rsid w:val="00C668A0"/>
    <w:rsid w:val="00C93F39"/>
    <w:rsid w:val="00CB2EDD"/>
    <w:rsid w:val="00D24520"/>
    <w:rsid w:val="00D743F5"/>
    <w:rsid w:val="00DD01DF"/>
    <w:rsid w:val="00F522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5DA72"/>
  <w15:chartTrackingRefBased/>
  <w15:docId w15:val="{4AC21250-E34E-4403-8992-0F8335922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91E2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4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6E3"/>
  </w:style>
  <w:style w:type="paragraph" w:styleId="Footer">
    <w:name w:val="footer"/>
    <w:basedOn w:val="Normal"/>
    <w:link w:val="FooterChar"/>
    <w:uiPriority w:val="99"/>
    <w:unhideWhenUsed/>
    <w:rsid w:val="000F4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6E3"/>
  </w:style>
  <w:style w:type="character" w:customStyle="1" w:styleId="Heading3Char">
    <w:name w:val="Heading 3 Char"/>
    <w:basedOn w:val="DefaultParagraphFont"/>
    <w:link w:val="Heading3"/>
    <w:uiPriority w:val="9"/>
    <w:rsid w:val="00591E29"/>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591E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91E29"/>
    <w:rPr>
      <w:b/>
      <w:bCs/>
    </w:rPr>
  </w:style>
  <w:style w:type="character" w:customStyle="1" w:styleId="whitespace-normal">
    <w:name w:val="whitespace-normal"/>
    <w:basedOn w:val="DefaultParagraphFont"/>
    <w:rsid w:val="000526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5680407">
      <w:bodyDiv w:val="1"/>
      <w:marLeft w:val="0"/>
      <w:marRight w:val="0"/>
      <w:marTop w:val="0"/>
      <w:marBottom w:val="0"/>
      <w:divBdr>
        <w:top w:val="none" w:sz="0" w:space="0" w:color="auto"/>
        <w:left w:val="none" w:sz="0" w:space="0" w:color="auto"/>
        <w:bottom w:val="none" w:sz="0" w:space="0" w:color="auto"/>
        <w:right w:val="none" w:sz="0" w:space="0" w:color="auto"/>
      </w:divBdr>
    </w:div>
    <w:div w:id="188036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440</Words>
  <Characters>2161</Characters>
  <Application>Microsoft Office Word</Application>
  <DocSecurity>0</DocSecurity>
  <Lines>67</Lines>
  <Paragraphs>40</Paragraphs>
  <ScaleCrop>false</ScaleCrop>
  <Company>University of Wales Trinity Saint David</Company>
  <LinksUpToDate>false</LinksUpToDate>
  <CharactersWithSpaces>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Vijey Thayananthan</cp:lastModifiedBy>
  <cp:revision>11</cp:revision>
  <dcterms:created xsi:type="dcterms:W3CDTF">2025-05-20T16:29:00Z</dcterms:created>
  <dcterms:modified xsi:type="dcterms:W3CDTF">2026-02-24T19:37:00Z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b848b784-5e28-4fd1-b6d4-951de3d5af16</vt:lpwstr>
  </property>
</Properties>
</file>