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58532" w14:textId="28C17084" w:rsidR="008A725B" w:rsidRDefault="008A725B" w:rsidP="008A725B">
      <w:pPr>
        <w:jc w:val="center"/>
        <w:rPr>
          <w:sz w:val="28"/>
          <w:szCs w:val="28"/>
        </w:rPr>
      </w:pPr>
      <w:r w:rsidRPr="008A725B">
        <w:rPr>
          <w:sz w:val="28"/>
          <w:szCs w:val="28"/>
        </w:rPr>
        <w:t>MSc Applied Psychology</w:t>
      </w:r>
    </w:p>
    <w:p w14:paraId="20063279" w14:textId="77777777" w:rsidR="008A725B" w:rsidRPr="008A725B" w:rsidRDefault="008A725B" w:rsidP="008A725B">
      <w:pPr>
        <w:jc w:val="center"/>
        <w:rPr>
          <w:sz w:val="28"/>
          <w:szCs w:val="28"/>
        </w:rPr>
      </w:pPr>
    </w:p>
    <w:p w14:paraId="5A86792E" w14:textId="28CB207A" w:rsidR="008A725B" w:rsidRDefault="008A725B" w:rsidP="008A725B">
      <w:pPr>
        <w:jc w:val="center"/>
        <w:rPr>
          <w:sz w:val="28"/>
          <w:szCs w:val="28"/>
        </w:rPr>
      </w:pPr>
      <w:r w:rsidRPr="008A725B">
        <w:rPr>
          <w:sz w:val="28"/>
          <w:szCs w:val="28"/>
        </w:rPr>
        <w:t>Ethical and Professional Challenges</w:t>
      </w:r>
    </w:p>
    <w:p w14:paraId="13A9BDF7" w14:textId="77777777" w:rsidR="008A725B" w:rsidRPr="008A725B" w:rsidRDefault="008A725B" w:rsidP="008A725B">
      <w:pPr>
        <w:jc w:val="center"/>
        <w:rPr>
          <w:sz w:val="28"/>
          <w:szCs w:val="28"/>
        </w:rPr>
      </w:pPr>
    </w:p>
    <w:p w14:paraId="48A68C86" w14:textId="79F14629" w:rsidR="008A725B" w:rsidRPr="008A725B" w:rsidRDefault="008A725B" w:rsidP="008A725B">
      <w:pPr>
        <w:jc w:val="center"/>
        <w:rPr>
          <w:sz w:val="28"/>
          <w:szCs w:val="28"/>
        </w:rPr>
      </w:pPr>
      <w:r w:rsidRPr="008A725B">
        <w:rPr>
          <w:sz w:val="28"/>
          <w:szCs w:val="28"/>
        </w:rPr>
        <w:t>Assessment component 2: Essay (5,000 words)</w:t>
      </w:r>
    </w:p>
    <w:p w14:paraId="381D95DF" w14:textId="71E977CE" w:rsidR="008A725B" w:rsidRDefault="008A725B" w:rsidP="008A725B">
      <w:pPr>
        <w:jc w:val="center"/>
        <w:rPr>
          <w:sz w:val="28"/>
          <w:szCs w:val="28"/>
        </w:rPr>
      </w:pPr>
    </w:p>
    <w:p w14:paraId="24A61A31" w14:textId="13478320" w:rsidR="008A725B" w:rsidRDefault="008A725B" w:rsidP="008A725B">
      <w:pPr>
        <w:jc w:val="center"/>
        <w:rPr>
          <w:sz w:val="28"/>
          <w:szCs w:val="28"/>
        </w:rPr>
      </w:pPr>
    </w:p>
    <w:p w14:paraId="397E1461" w14:textId="77777777" w:rsidR="008A725B" w:rsidRPr="008A725B" w:rsidRDefault="008A725B" w:rsidP="008A725B">
      <w:pPr>
        <w:jc w:val="center"/>
        <w:rPr>
          <w:sz w:val="28"/>
          <w:szCs w:val="28"/>
        </w:rPr>
      </w:pPr>
    </w:p>
    <w:p w14:paraId="677ACE75" w14:textId="35EA981B" w:rsidR="008A725B" w:rsidRPr="00A079CD" w:rsidRDefault="008A725B" w:rsidP="00871D90">
      <w:pPr>
        <w:jc w:val="center"/>
        <w:rPr>
          <w:b/>
          <w:bCs/>
          <w:i/>
          <w:iCs/>
          <w:sz w:val="28"/>
          <w:szCs w:val="28"/>
          <w:u w:val="single"/>
        </w:rPr>
      </w:pPr>
      <w:r w:rsidRPr="00871D90">
        <w:rPr>
          <w:b/>
          <w:bCs/>
          <w:sz w:val="28"/>
          <w:szCs w:val="28"/>
          <w:u w:val="single"/>
        </w:rPr>
        <w:t>Title:</w:t>
      </w:r>
      <w:r w:rsidR="00871D90" w:rsidRPr="00871D90">
        <w:rPr>
          <w:b/>
          <w:bCs/>
          <w:sz w:val="28"/>
          <w:szCs w:val="28"/>
          <w:u w:val="single"/>
        </w:rPr>
        <w:t xml:space="preserve"> </w:t>
      </w:r>
      <w:r w:rsidR="0088687F" w:rsidRPr="00A079CD">
        <w:rPr>
          <w:b/>
          <w:bCs/>
          <w:i/>
          <w:iCs/>
          <w:sz w:val="28"/>
          <w:szCs w:val="28"/>
          <w:u w:val="single"/>
        </w:rPr>
        <w:t>Available Heal</w:t>
      </w:r>
      <w:r w:rsidR="00871D90" w:rsidRPr="00A079CD">
        <w:rPr>
          <w:b/>
          <w:bCs/>
          <w:i/>
          <w:iCs/>
          <w:sz w:val="28"/>
          <w:szCs w:val="28"/>
          <w:u w:val="single"/>
        </w:rPr>
        <w:t xml:space="preserve">thcare for Refugees in the UK: Critical Reflection and Examination of the Ethical Considerations and Researching Skills Necessary for </w:t>
      </w:r>
      <w:r w:rsidR="0088687F" w:rsidRPr="00A079CD">
        <w:rPr>
          <w:b/>
          <w:bCs/>
          <w:i/>
          <w:iCs/>
          <w:sz w:val="28"/>
          <w:szCs w:val="28"/>
          <w:u w:val="single"/>
        </w:rPr>
        <w:t xml:space="preserve">Planned </w:t>
      </w:r>
      <w:r w:rsidR="00871D90" w:rsidRPr="00A079CD">
        <w:rPr>
          <w:b/>
          <w:bCs/>
          <w:i/>
          <w:iCs/>
          <w:sz w:val="28"/>
          <w:szCs w:val="28"/>
          <w:u w:val="single"/>
        </w:rPr>
        <w:t>Qualitative Study</w:t>
      </w:r>
    </w:p>
    <w:p w14:paraId="53A93851" w14:textId="05035497" w:rsidR="008A725B" w:rsidRDefault="008A725B" w:rsidP="008A725B">
      <w:pPr>
        <w:jc w:val="center"/>
        <w:rPr>
          <w:sz w:val="28"/>
          <w:szCs w:val="28"/>
        </w:rPr>
      </w:pPr>
    </w:p>
    <w:p w14:paraId="6BD0CC0A" w14:textId="44309BC3" w:rsidR="008A725B" w:rsidRDefault="008A725B" w:rsidP="008A725B">
      <w:pPr>
        <w:jc w:val="center"/>
        <w:rPr>
          <w:sz w:val="28"/>
          <w:szCs w:val="28"/>
        </w:rPr>
      </w:pPr>
    </w:p>
    <w:p w14:paraId="17D452B2" w14:textId="47753BBF" w:rsidR="008A725B" w:rsidRDefault="008A725B" w:rsidP="008A725B">
      <w:pPr>
        <w:jc w:val="center"/>
        <w:rPr>
          <w:sz w:val="28"/>
          <w:szCs w:val="28"/>
        </w:rPr>
      </w:pPr>
    </w:p>
    <w:p w14:paraId="7781FA5B" w14:textId="506E6B72" w:rsidR="008A725B" w:rsidRDefault="008A725B" w:rsidP="008A725B">
      <w:pPr>
        <w:jc w:val="center"/>
        <w:rPr>
          <w:sz w:val="28"/>
          <w:szCs w:val="28"/>
        </w:rPr>
      </w:pPr>
    </w:p>
    <w:p w14:paraId="371CCDF4" w14:textId="6715E5CD" w:rsidR="008A725B" w:rsidRDefault="008A725B" w:rsidP="008A725B">
      <w:pPr>
        <w:jc w:val="center"/>
        <w:rPr>
          <w:sz w:val="28"/>
          <w:szCs w:val="28"/>
        </w:rPr>
      </w:pPr>
    </w:p>
    <w:p w14:paraId="4E1DD359" w14:textId="6941CA0E" w:rsidR="008A725B" w:rsidRDefault="008A725B" w:rsidP="008A725B">
      <w:pPr>
        <w:jc w:val="center"/>
        <w:rPr>
          <w:sz w:val="28"/>
          <w:szCs w:val="28"/>
        </w:rPr>
      </w:pPr>
    </w:p>
    <w:p w14:paraId="1BF17B4A" w14:textId="1A13978F" w:rsidR="008A725B" w:rsidRDefault="008A725B" w:rsidP="008A725B">
      <w:pPr>
        <w:jc w:val="center"/>
        <w:rPr>
          <w:sz w:val="28"/>
          <w:szCs w:val="28"/>
        </w:rPr>
      </w:pPr>
    </w:p>
    <w:p w14:paraId="7CA9FBF9" w14:textId="2034740C" w:rsidR="008A725B" w:rsidRDefault="008A725B" w:rsidP="008A725B">
      <w:pPr>
        <w:jc w:val="center"/>
        <w:rPr>
          <w:sz w:val="28"/>
          <w:szCs w:val="28"/>
        </w:rPr>
      </w:pPr>
    </w:p>
    <w:p w14:paraId="1754BC1D" w14:textId="77777777" w:rsidR="008A725B" w:rsidRPr="008A725B" w:rsidRDefault="008A725B" w:rsidP="008A725B">
      <w:pPr>
        <w:jc w:val="center"/>
        <w:rPr>
          <w:sz w:val="28"/>
          <w:szCs w:val="28"/>
        </w:rPr>
      </w:pPr>
    </w:p>
    <w:p w14:paraId="10CB0DE9" w14:textId="4125CA73" w:rsidR="008A725B" w:rsidRPr="008A725B" w:rsidRDefault="008A725B" w:rsidP="008A725B">
      <w:pPr>
        <w:jc w:val="center"/>
        <w:rPr>
          <w:sz w:val="28"/>
          <w:szCs w:val="28"/>
        </w:rPr>
      </w:pPr>
      <w:r w:rsidRPr="008A725B">
        <w:rPr>
          <w:sz w:val="28"/>
          <w:szCs w:val="28"/>
        </w:rPr>
        <w:t>Name: Olga Horvathova</w:t>
      </w:r>
    </w:p>
    <w:p w14:paraId="61D46542" w14:textId="7FB81616" w:rsidR="008A725B" w:rsidRPr="008A725B" w:rsidRDefault="008A725B" w:rsidP="008A725B">
      <w:pPr>
        <w:jc w:val="center"/>
        <w:rPr>
          <w:sz w:val="28"/>
          <w:szCs w:val="28"/>
        </w:rPr>
      </w:pPr>
      <w:r w:rsidRPr="008A725B">
        <w:rPr>
          <w:sz w:val="28"/>
          <w:szCs w:val="28"/>
        </w:rPr>
        <w:t>Student ID:</w:t>
      </w:r>
    </w:p>
    <w:p w14:paraId="6A335F4C" w14:textId="245D7B4C" w:rsidR="008A725B" w:rsidRPr="008A725B" w:rsidRDefault="008A725B" w:rsidP="008A725B">
      <w:pPr>
        <w:jc w:val="center"/>
        <w:rPr>
          <w:sz w:val="28"/>
          <w:szCs w:val="28"/>
        </w:rPr>
      </w:pPr>
      <w:r w:rsidRPr="008A725B">
        <w:rPr>
          <w:sz w:val="28"/>
          <w:szCs w:val="28"/>
        </w:rPr>
        <w:t>University of Wales Trinity Saint David</w:t>
      </w:r>
    </w:p>
    <w:p w14:paraId="314FD539" w14:textId="014F1B4C" w:rsidR="008A725B" w:rsidRPr="008A725B" w:rsidRDefault="008A725B" w:rsidP="008A725B">
      <w:pPr>
        <w:jc w:val="center"/>
        <w:rPr>
          <w:sz w:val="28"/>
          <w:szCs w:val="28"/>
        </w:rPr>
      </w:pPr>
      <w:r w:rsidRPr="008A725B">
        <w:rPr>
          <w:sz w:val="28"/>
          <w:szCs w:val="28"/>
        </w:rPr>
        <w:t>Swansea</w:t>
      </w:r>
    </w:p>
    <w:p w14:paraId="52D6DF57" w14:textId="34E09818" w:rsidR="008A725B" w:rsidRDefault="008A725B" w:rsidP="008A725B">
      <w:pPr>
        <w:jc w:val="center"/>
        <w:rPr>
          <w:sz w:val="28"/>
          <w:szCs w:val="28"/>
        </w:rPr>
      </w:pPr>
      <w:r w:rsidRPr="008A725B">
        <w:rPr>
          <w:sz w:val="28"/>
          <w:szCs w:val="28"/>
        </w:rPr>
        <w:t>20th April 2021</w:t>
      </w:r>
    </w:p>
    <w:p w14:paraId="476FA5F9" w14:textId="4560755B" w:rsidR="00251C0E" w:rsidRDefault="00251C0E" w:rsidP="008A725B">
      <w:pPr>
        <w:rPr>
          <w:sz w:val="28"/>
          <w:szCs w:val="28"/>
        </w:rPr>
      </w:pPr>
    </w:p>
    <w:p w14:paraId="41F9BBA2" w14:textId="039BEE00" w:rsidR="00A35B9C" w:rsidRDefault="00B8074F" w:rsidP="00110B48">
      <w:pPr>
        <w:pStyle w:val="ListParagraph"/>
        <w:spacing w:line="480" w:lineRule="auto"/>
        <w:ind w:left="0"/>
        <w:rPr>
          <w:rFonts w:ascii="Arial" w:hAnsi="Arial" w:cs="Arial"/>
        </w:rPr>
      </w:pPr>
      <w:r>
        <w:rPr>
          <w:rFonts w:ascii="Arial" w:hAnsi="Arial" w:cs="Arial"/>
        </w:rPr>
        <w:t xml:space="preserve">          </w:t>
      </w:r>
    </w:p>
    <w:p w14:paraId="4C1D7433" w14:textId="6DFEDCC9" w:rsidR="00110B48" w:rsidRDefault="00BA710E" w:rsidP="00110B48">
      <w:pPr>
        <w:pStyle w:val="ListParagraph"/>
        <w:spacing w:line="480" w:lineRule="auto"/>
        <w:ind w:left="0"/>
        <w:rPr>
          <w:rFonts w:ascii="Arial" w:hAnsi="Arial" w:cs="Arial"/>
        </w:rPr>
      </w:pPr>
      <w:r>
        <w:rPr>
          <w:rFonts w:ascii="Arial" w:hAnsi="Arial" w:cs="Arial"/>
        </w:rPr>
        <w:lastRenderedPageBreak/>
        <w:t xml:space="preserve">          </w:t>
      </w:r>
      <w:r w:rsidRPr="00110B48">
        <w:rPr>
          <w:rFonts w:ascii="Arial" w:hAnsi="Arial" w:cs="Arial"/>
        </w:rPr>
        <w:t>Refugees</w:t>
      </w:r>
      <w:r w:rsidR="006453DE">
        <w:rPr>
          <w:rFonts w:ascii="Arial" w:hAnsi="Arial" w:cs="Arial"/>
        </w:rPr>
        <w:t xml:space="preserve"> and asylum seekers in the UK</w:t>
      </w:r>
      <w:r w:rsidRPr="00110B48">
        <w:rPr>
          <w:rFonts w:ascii="Arial" w:hAnsi="Arial" w:cs="Arial"/>
        </w:rPr>
        <w:t xml:space="preserve"> are being classified as a vulnerable group of individuals, negatively affected by fear, stress</w:t>
      </w:r>
      <w:r w:rsidR="00543EC0">
        <w:rPr>
          <w:rFonts w:ascii="Arial" w:hAnsi="Arial" w:cs="Arial"/>
        </w:rPr>
        <w:t xml:space="preserve">, </w:t>
      </w:r>
      <w:r w:rsidRPr="00110B48">
        <w:rPr>
          <w:rFonts w:ascii="Arial" w:hAnsi="Arial" w:cs="Arial"/>
        </w:rPr>
        <w:t>violence</w:t>
      </w:r>
      <w:r w:rsidR="00543EC0">
        <w:rPr>
          <w:rFonts w:ascii="Arial" w:hAnsi="Arial" w:cs="Arial"/>
        </w:rPr>
        <w:t xml:space="preserve"> </w:t>
      </w:r>
      <w:r w:rsidRPr="00110B48">
        <w:rPr>
          <w:rFonts w:ascii="Arial" w:hAnsi="Arial" w:cs="Arial"/>
        </w:rPr>
        <w:t xml:space="preserve">and by </w:t>
      </w:r>
      <w:r>
        <w:rPr>
          <w:rFonts w:ascii="Arial" w:hAnsi="Arial" w:cs="Arial"/>
        </w:rPr>
        <w:t xml:space="preserve">the </w:t>
      </w:r>
      <w:r w:rsidRPr="00110B48">
        <w:rPr>
          <w:rFonts w:ascii="Arial" w:hAnsi="Arial" w:cs="Arial"/>
        </w:rPr>
        <w:t>force to flee their homes without warning or option</w:t>
      </w:r>
      <w:r>
        <w:rPr>
          <w:rFonts w:ascii="Arial" w:hAnsi="Arial" w:cs="Arial"/>
        </w:rPr>
        <w:t xml:space="preserve"> (</w:t>
      </w:r>
      <w:r w:rsidRPr="00110B48">
        <w:rPr>
          <w:rFonts w:ascii="Arial" w:hAnsi="Arial" w:cs="Arial"/>
        </w:rPr>
        <w:t>UNHCR</w:t>
      </w:r>
      <w:r>
        <w:rPr>
          <w:rFonts w:ascii="Arial" w:hAnsi="Arial" w:cs="Arial"/>
        </w:rPr>
        <w:t xml:space="preserve"> UK, n.d.</w:t>
      </w:r>
      <w:r w:rsidRPr="00110B48">
        <w:rPr>
          <w:rFonts w:ascii="Arial" w:hAnsi="Arial" w:cs="Arial"/>
        </w:rPr>
        <w:t xml:space="preserve">). </w:t>
      </w:r>
      <w:r>
        <w:rPr>
          <w:rFonts w:ascii="Arial" w:hAnsi="Arial" w:cs="Arial"/>
        </w:rPr>
        <w:t>Based</w:t>
      </w:r>
      <w:r w:rsidRPr="00110B48">
        <w:rPr>
          <w:rFonts w:ascii="Arial" w:hAnsi="Arial" w:cs="Arial"/>
        </w:rPr>
        <w:t xml:space="preserve"> on the statistics,</w:t>
      </w:r>
      <w:r>
        <w:rPr>
          <w:rFonts w:ascii="Arial" w:hAnsi="Arial" w:cs="Arial"/>
        </w:rPr>
        <w:t xml:space="preserve"> due to the European migration crisis in 2015, the number of asylum seekers increased by 29% to 32,414 official applications in the UK. Additionally, the Refugee Council (n.d.) continued that in 2019 were 133,094 registered refugees, and 61,968 pending cases of officially applied asylum seekers in the UK. Accordingly, Harrison &amp; Daker-White (2019) stated that back in 2007, the UK Home Office estimated 533 000 undocumented migrant individuals in the UK.</w:t>
      </w:r>
      <w:r w:rsidR="00144E6D">
        <w:rPr>
          <w:rFonts w:ascii="Arial" w:hAnsi="Arial" w:cs="Arial"/>
        </w:rPr>
        <w:t xml:space="preserve"> This indicates, that health and social care are fundamental services </w:t>
      </w:r>
      <w:r w:rsidR="005B4F4E">
        <w:rPr>
          <w:rFonts w:ascii="Arial" w:hAnsi="Arial" w:cs="Arial"/>
        </w:rPr>
        <w:t>that</w:t>
      </w:r>
      <w:r w:rsidR="00144E6D">
        <w:rPr>
          <w:rFonts w:ascii="Arial" w:hAnsi="Arial" w:cs="Arial"/>
        </w:rPr>
        <w:t xml:space="preserve"> need to be adjust</w:t>
      </w:r>
      <w:r w:rsidR="005B4F4E">
        <w:rPr>
          <w:rFonts w:ascii="Arial" w:hAnsi="Arial" w:cs="Arial"/>
        </w:rPr>
        <w:t>ed</w:t>
      </w:r>
      <w:r w:rsidR="00144E6D">
        <w:rPr>
          <w:rFonts w:ascii="Arial" w:hAnsi="Arial" w:cs="Arial"/>
        </w:rPr>
        <w:t xml:space="preserve">, innovated and </w:t>
      </w:r>
      <w:r w:rsidR="00543EC0">
        <w:rPr>
          <w:rFonts w:ascii="Arial" w:hAnsi="Arial" w:cs="Arial"/>
        </w:rPr>
        <w:t xml:space="preserve">possible </w:t>
      </w:r>
      <w:r w:rsidR="00144E6D">
        <w:rPr>
          <w:rFonts w:ascii="Arial" w:hAnsi="Arial" w:cs="Arial"/>
        </w:rPr>
        <w:t xml:space="preserve">further </w:t>
      </w:r>
      <w:r w:rsidR="00BF2CBD">
        <w:rPr>
          <w:rFonts w:ascii="Arial" w:hAnsi="Arial" w:cs="Arial"/>
        </w:rPr>
        <w:t xml:space="preserve">scientific </w:t>
      </w:r>
      <w:r w:rsidR="00144E6D">
        <w:rPr>
          <w:rFonts w:ascii="Arial" w:hAnsi="Arial" w:cs="Arial"/>
        </w:rPr>
        <w:t xml:space="preserve">research could be </w:t>
      </w:r>
      <w:r w:rsidR="005B4F4E">
        <w:rPr>
          <w:rFonts w:ascii="Arial" w:hAnsi="Arial" w:cs="Arial"/>
        </w:rPr>
        <w:t xml:space="preserve">a </w:t>
      </w:r>
      <w:r w:rsidR="00144E6D">
        <w:rPr>
          <w:rFonts w:ascii="Arial" w:hAnsi="Arial" w:cs="Arial"/>
        </w:rPr>
        <w:t xml:space="preserve">vital aspect </w:t>
      </w:r>
      <w:r w:rsidR="00543EC0">
        <w:rPr>
          <w:rFonts w:ascii="Arial" w:hAnsi="Arial" w:cs="Arial"/>
        </w:rPr>
        <w:t>within the</w:t>
      </w:r>
      <w:r w:rsidR="00144E6D">
        <w:rPr>
          <w:rFonts w:ascii="Arial" w:hAnsi="Arial" w:cs="Arial"/>
        </w:rPr>
        <w:t xml:space="preserve"> future development of </w:t>
      </w:r>
      <w:r w:rsidR="00BF2CBD">
        <w:rPr>
          <w:rFonts w:ascii="Arial" w:hAnsi="Arial" w:cs="Arial"/>
        </w:rPr>
        <w:t xml:space="preserve">the </w:t>
      </w:r>
      <w:r w:rsidR="00144E6D">
        <w:rPr>
          <w:rFonts w:ascii="Arial" w:hAnsi="Arial" w:cs="Arial"/>
        </w:rPr>
        <w:t>ethical and legal protection</w:t>
      </w:r>
      <w:r w:rsidR="00543EC0">
        <w:rPr>
          <w:rFonts w:ascii="Arial" w:hAnsi="Arial" w:cs="Arial"/>
        </w:rPr>
        <w:t xml:space="preserve"> of vulnerable groups</w:t>
      </w:r>
      <w:r w:rsidR="000153D2">
        <w:rPr>
          <w:rFonts w:ascii="Arial" w:hAnsi="Arial" w:cs="Arial"/>
        </w:rPr>
        <w:t xml:space="preserve"> (Jacobsen</w:t>
      </w:r>
      <w:r w:rsidR="005D0C40">
        <w:rPr>
          <w:rFonts w:ascii="Arial" w:hAnsi="Arial" w:cs="Arial"/>
        </w:rPr>
        <w:t xml:space="preserve"> &amp; </w:t>
      </w:r>
      <w:r w:rsidR="000153D2">
        <w:rPr>
          <w:rFonts w:ascii="Arial" w:hAnsi="Arial" w:cs="Arial"/>
        </w:rPr>
        <w:t>Landau, 2003)</w:t>
      </w:r>
      <w:r w:rsidR="00543EC0">
        <w:rPr>
          <w:rFonts w:ascii="Arial" w:hAnsi="Arial" w:cs="Arial"/>
        </w:rPr>
        <w:t>.</w:t>
      </w:r>
    </w:p>
    <w:p w14:paraId="08D6EF67" w14:textId="1EBFCB01" w:rsidR="00110B48" w:rsidRDefault="00110B48" w:rsidP="005242F8">
      <w:pPr>
        <w:pStyle w:val="ListParagraph"/>
        <w:spacing w:line="276" w:lineRule="auto"/>
        <w:ind w:left="0"/>
        <w:rPr>
          <w:rFonts w:ascii="Arial" w:hAnsi="Arial" w:cs="Arial"/>
        </w:rPr>
      </w:pPr>
    </w:p>
    <w:p w14:paraId="3EDBB52A" w14:textId="77777777" w:rsidR="006A1305" w:rsidRDefault="006A1305" w:rsidP="005242F8">
      <w:pPr>
        <w:pStyle w:val="ListParagraph"/>
        <w:spacing w:line="276" w:lineRule="auto"/>
        <w:ind w:left="0"/>
        <w:rPr>
          <w:rFonts w:ascii="Arial" w:hAnsi="Arial" w:cs="Arial"/>
        </w:rPr>
      </w:pPr>
    </w:p>
    <w:p w14:paraId="5186CA6C" w14:textId="77777777" w:rsidR="005242F8" w:rsidRDefault="005242F8" w:rsidP="00110B48">
      <w:pPr>
        <w:pStyle w:val="ListParagraph"/>
        <w:spacing w:line="480" w:lineRule="auto"/>
        <w:ind w:left="0"/>
        <w:rPr>
          <w:rFonts w:ascii="Arial" w:hAnsi="Arial" w:cs="Arial"/>
        </w:rPr>
      </w:pPr>
    </w:p>
    <w:p w14:paraId="3F493708" w14:textId="66647FDB" w:rsidR="000153D2" w:rsidRDefault="00A66006" w:rsidP="00110B48">
      <w:pPr>
        <w:pStyle w:val="ListParagraph"/>
        <w:spacing w:line="480" w:lineRule="auto"/>
        <w:ind w:left="0"/>
        <w:rPr>
          <w:rFonts w:ascii="Arial" w:hAnsi="Arial" w:cs="Arial"/>
        </w:rPr>
      </w:pPr>
      <w:r>
        <w:rPr>
          <w:rFonts w:ascii="Arial" w:hAnsi="Arial" w:cs="Arial"/>
        </w:rPr>
        <w:t xml:space="preserve">          </w:t>
      </w:r>
      <w:r w:rsidR="00144E6D">
        <w:rPr>
          <w:rFonts w:ascii="Arial" w:hAnsi="Arial" w:cs="Arial"/>
        </w:rPr>
        <w:t xml:space="preserve">The </w:t>
      </w:r>
      <w:r w:rsidR="00D2649B">
        <w:rPr>
          <w:rFonts w:ascii="Arial" w:hAnsi="Arial" w:cs="Arial"/>
        </w:rPr>
        <w:t xml:space="preserve">Refugee Council (n.d.) stated that </w:t>
      </w:r>
      <w:r w:rsidR="00602054" w:rsidRPr="00110B48">
        <w:rPr>
          <w:rFonts w:ascii="Arial" w:hAnsi="Arial" w:cs="Arial"/>
        </w:rPr>
        <w:t xml:space="preserve">not every asylum seeker will be recognised as </w:t>
      </w:r>
      <w:r w:rsidR="001F73BE" w:rsidRPr="00110B48">
        <w:rPr>
          <w:rFonts w:ascii="Arial" w:hAnsi="Arial" w:cs="Arial"/>
        </w:rPr>
        <w:t xml:space="preserve">a </w:t>
      </w:r>
      <w:r w:rsidR="00602054" w:rsidRPr="00110B48">
        <w:rPr>
          <w:rFonts w:ascii="Arial" w:hAnsi="Arial" w:cs="Arial"/>
        </w:rPr>
        <w:t xml:space="preserve">refugee. The refugee status </w:t>
      </w:r>
      <w:r w:rsidR="0073003A" w:rsidRPr="00110B48">
        <w:rPr>
          <w:rFonts w:ascii="Arial" w:hAnsi="Arial" w:cs="Arial"/>
        </w:rPr>
        <w:t xml:space="preserve">is conditioned by the definition according to </w:t>
      </w:r>
      <w:r w:rsidR="001F73BE" w:rsidRPr="00110B48">
        <w:rPr>
          <w:rFonts w:ascii="Arial" w:hAnsi="Arial" w:cs="Arial"/>
        </w:rPr>
        <w:t>‘</w:t>
      </w:r>
      <w:r w:rsidR="0073003A" w:rsidRPr="00110B48">
        <w:rPr>
          <w:rFonts w:ascii="Arial" w:hAnsi="Arial" w:cs="Arial"/>
        </w:rPr>
        <w:t>The 1951 United Nations Convention</w:t>
      </w:r>
      <w:r w:rsidR="001F73BE" w:rsidRPr="00110B48">
        <w:rPr>
          <w:rFonts w:ascii="Arial" w:hAnsi="Arial" w:cs="Arial"/>
        </w:rPr>
        <w:t xml:space="preserve">’ based on the well-founded fear of the possible persecutions, violence, or war. </w:t>
      </w:r>
      <w:r w:rsidR="00110B48">
        <w:rPr>
          <w:rFonts w:ascii="Arial" w:hAnsi="Arial" w:cs="Arial"/>
        </w:rPr>
        <w:t xml:space="preserve">The refugee is an individual recognised as entitled to </w:t>
      </w:r>
      <w:r w:rsidR="007A2633">
        <w:rPr>
          <w:rFonts w:ascii="Arial" w:hAnsi="Arial" w:cs="Arial"/>
        </w:rPr>
        <w:t xml:space="preserve">receive </w:t>
      </w:r>
      <w:r w:rsidR="00110B48">
        <w:rPr>
          <w:rFonts w:ascii="Arial" w:hAnsi="Arial" w:cs="Arial"/>
        </w:rPr>
        <w:t xml:space="preserve">international protection, based on the circumstances and </w:t>
      </w:r>
      <w:r w:rsidR="000718FD">
        <w:rPr>
          <w:rFonts w:ascii="Arial" w:hAnsi="Arial" w:cs="Arial"/>
        </w:rPr>
        <w:t>criteria</w:t>
      </w:r>
      <w:r w:rsidR="00110B48">
        <w:rPr>
          <w:rFonts w:ascii="Arial" w:hAnsi="Arial" w:cs="Arial"/>
        </w:rPr>
        <w:t xml:space="preserve"> in accordance with ‘The 1951 United Nations Convention’</w:t>
      </w:r>
      <w:r w:rsidR="000C7918">
        <w:rPr>
          <w:rFonts w:ascii="Arial" w:hAnsi="Arial" w:cs="Arial"/>
        </w:rPr>
        <w:t xml:space="preserve"> (Home Office, 2015; IRC, 2019; Refugee Council, n.d.; </w:t>
      </w:r>
      <w:r w:rsidR="008D7EBD">
        <w:rPr>
          <w:rFonts w:ascii="Arial" w:hAnsi="Arial" w:cs="Arial"/>
        </w:rPr>
        <w:t>U</w:t>
      </w:r>
      <w:r w:rsidR="000C7918">
        <w:rPr>
          <w:rFonts w:ascii="Arial" w:hAnsi="Arial" w:cs="Arial"/>
        </w:rPr>
        <w:t>NHCR UK, n.d.)</w:t>
      </w:r>
      <w:r w:rsidR="00110B48">
        <w:rPr>
          <w:rFonts w:ascii="Arial" w:hAnsi="Arial" w:cs="Arial"/>
        </w:rPr>
        <w:t>.</w:t>
      </w:r>
      <w:r w:rsidR="000A2A30">
        <w:rPr>
          <w:rFonts w:ascii="Arial" w:hAnsi="Arial" w:cs="Arial"/>
        </w:rPr>
        <w:t xml:space="preserve"> </w:t>
      </w:r>
      <w:r w:rsidR="002A2F54">
        <w:rPr>
          <w:rFonts w:ascii="Arial" w:hAnsi="Arial" w:cs="Arial"/>
        </w:rPr>
        <w:t>To co</w:t>
      </w:r>
      <w:r w:rsidR="00990737">
        <w:rPr>
          <w:rFonts w:ascii="Arial" w:hAnsi="Arial" w:cs="Arial"/>
        </w:rPr>
        <w:t>nclude</w:t>
      </w:r>
      <w:r w:rsidR="002A2F54">
        <w:rPr>
          <w:rFonts w:ascii="Arial" w:hAnsi="Arial" w:cs="Arial"/>
        </w:rPr>
        <w:t>, only d</w:t>
      </w:r>
      <w:r w:rsidR="00777E83" w:rsidRPr="00110B48">
        <w:rPr>
          <w:rFonts w:ascii="Arial" w:hAnsi="Arial" w:cs="Arial"/>
        </w:rPr>
        <w:t>uring</w:t>
      </w:r>
      <w:r w:rsidR="002A2F54">
        <w:rPr>
          <w:rFonts w:ascii="Arial" w:hAnsi="Arial" w:cs="Arial"/>
        </w:rPr>
        <w:t xml:space="preserve"> </w:t>
      </w:r>
      <w:r w:rsidR="00777E83" w:rsidRPr="00110B48">
        <w:rPr>
          <w:rFonts w:ascii="Arial" w:hAnsi="Arial" w:cs="Arial"/>
        </w:rPr>
        <w:t>2020</w:t>
      </w:r>
      <w:r w:rsidR="00501833">
        <w:rPr>
          <w:rFonts w:ascii="Arial" w:hAnsi="Arial" w:cs="Arial"/>
        </w:rPr>
        <w:t>,</w:t>
      </w:r>
      <w:r w:rsidR="00777E83" w:rsidRPr="00110B48">
        <w:rPr>
          <w:rFonts w:ascii="Arial" w:hAnsi="Arial" w:cs="Arial"/>
        </w:rPr>
        <w:t xml:space="preserve"> the</w:t>
      </w:r>
      <w:r w:rsidR="00F64CF2">
        <w:rPr>
          <w:rFonts w:ascii="Arial" w:hAnsi="Arial" w:cs="Arial"/>
        </w:rPr>
        <w:t xml:space="preserve"> UK</w:t>
      </w:r>
      <w:r w:rsidR="00777E83" w:rsidRPr="00110B48">
        <w:rPr>
          <w:rFonts w:ascii="Arial" w:hAnsi="Arial" w:cs="Arial"/>
        </w:rPr>
        <w:t xml:space="preserve"> Home Office</w:t>
      </w:r>
      <w:r w:rsidR="00F64CF2">
        <w:rPr>
          <w:rFonts w:ascii="Arial" w:hAnsi="Arial" w:cs="Arial"/>
        </w:rPr>
        <w:t xml:space="preserve"> </w:t>
      </w:r>
      <w:r w:rsidR="00777E83" w:rsidRPr="00110B48">
        <w:rPr>
          <w:rFonts w:ascii="Arial" w:hAnsi="Arial" w:cs="Arial"/>
        </w:rPr>
        <w:t xml:space="preserve">received 31,752 official applications from </w:t>
      </w:r>
      <w:r w:rsidR="002A2F54">
        <w:rPr>
          <w:rFonts w:ascii="Arial" w:hAnsi="Arial" w:cs="Arial"/>
        </w:rPr>
        <w:t xml:space="preserve">new </w:t>
      </w:r>
      <w:r w:rsidR="00777E83" w:rsidRPr="00110B48">
        <w:rPr>
          <w:rFonts w:ascii="Arial" w:hAnsi="Arial" w:cs="Arial"/>
        </w:rPr>
        <w:t>asylum seekers</w:t>
      </w:r>
      <w:r w:rsidR="0086119D">
        <w:rPr>
          <w:rFonts w:ascii="Arial" w:hAnsi="Arial" w:cs="Arial"/>
        </w:rPr>
        <w:t xml:space="preserve"> (IRC, 2019</w:t>
      </w:r>
      <w:r w:rsidR="005D0C40">
        <w:rPr>
          <w:rFonts w:ascii="Arial" w:hAnsi="Arial" w:cs="Arial"/>
        </w:rPr>
        <w:t xml:space="preserve">; </w:t>
      </w:r>
      <w:r w:rsidR="00C25530">
        <w:rPr>
          <w:rFonts w:ascii="Arial" w:hAnsi="Arial" w:cs="Arial"/>
        </w:rPr>
        <w:t>Refugee Council, n.d.</w:t>
      </w:r>
      <w:r w:rsidR="0086119D">
        <w:rPr>
          <w:rFonts w:ascii="Arial" w:hAnsi="Arial" w:cs="Arial"/>
        </w:rPr>
        <w:t>)</w:t>
      </w:r>
      <w:r w:rsidR="00777E83" w:rsidRPr="00110B48">
        <w:rPr>
          <w:rFonts w:ascii="Arial" w:hAnsi="Arial" w:cs="Arial"/>
        </w:rPr>
        <w:t>.</w:t>
      </w:r>
      <w:r w:rsidR="00990737">
        <w:rPr>
          <w:rFonts w:ascii="Arial" w:hAnsi="Arial" w:cs="Arial"/>
        </w:rPr>
        <w:t xml:space="preserve"> </w:t>
      </w:r>
    </w:p>
    <w:p w14:paraId="4D340FC6" w14:textId="77777777" w:rsidR="000153D2" w:rsidRDefault="000153D2" w:rsidP="00110B48">
      <w:pPr>
        <w:pStyle w:val="ListParagraph"/>
        <w:spacing w:line="480" w:lineRule="auto"/>
        <w:ind w:left="0"/>
        <w:rPr>
          <w:rFonts w:ascii="Arial" w:hAnsi="Arial" w:cs="Arial"/>
        </w:rPr>
      </w:pPr>
    </w:p>
    <w:p w14:paraId="06113D78" w14:textId="77777777" w:rsidR="000153D2" w:rsidRDefault="000153D2" w:rsidP="00110B48">
      <w:pPr>
        <w:pStyle w:val="ListParagraph"/>
        <w:spacing w:line="480" w:lineRule="auto"/>
        <w:ind w:left="0"/>
        <w:rPr>
          <w:rFonts w:ascii="Arial" w:hAnsi="Arial" w:cs="Arial"/>
        </w:rPr>
      </w:pPr>
    </w:p>
    <w:p w14:paraId="02A18926" w14:textId="77777777" w:rsidR="000153D2" w:rsidRDefault="000153D2" w:rsidP="00110B48">
      <w:pPr>
        <w:pStyle w:val="ListParagraph"/>
        <w:spacing w:line="480" w:lineRule="auto"/>
        <w:ind w:left="0"/>
        <w:rPr>
          <w:rFonts w:ascii="Arial" w:hAnsi="Arial" w:cs="Arial"/>
        </w:rPr>
      </w:pPr>
    </w:p>
    <w:p w14:paraId="34312FAE" w14:textId="2BF40D12" w:rsidR="000153D2" w:rsidRDefault="000153D2" w:rsidP="00110B48">
      <w:pPr>
        <w:pStyle w:val="ListParagraph"/>
        <w:spacing w:line="480" w:lineRule="auto"/>
        <w:ind w:left="0"/>
        <w:rPr>
          <w:rFonts w:ascii="Arial" w:hAnsi="Arial" w:cs="Arial"/>
        </w:rPr>
      </w:pPr>
    </w:p>
    <w:p w14:paraId="4CA62F6C" w14:textId="77777777" w:rsidR="007A2633" w:rsidRDefault="007A2633" w:rsidP="00110B48">
      <w:pPr>
        <w:pStyle w:val="ListParagraph"/>
        <w:spacing w:line="480" w:lineRule="auto"/>
        <w:ind w:left="0"/>
        <w:rPr>
          <w:rFonts w:ascii="Arial" w:hAnsi="Arial" w:cs="Arial"/>
        </w:rPr>
      </w:pPr>
    </w:p>
    <w:p w14:paraId="17502F5A" w14:textId="77777777" w:rsidR="000153D2" w:rsidRDefault="000153D2" w:rsidP="00110B48">
      <w:pPr>
        <w:pStyle w:val="ListParagraph"/>
        <w:spacing w:line="480" w:lineRule="auto"/>
        <w:ind w:left="0"/>
        <w:rPr>
          <w:rFonts w:ascii="Arial" w:hAnsi="Arial" w:cs="Arial"/>
        </w:rPr>
      </w:pPr>
    </w:p>
    <w:p w14:paraId="4515E188" w14:textId="21FB1A08" w:rsidR="005242F8" w:rsidRDefault="008A4D82" w:rsidP="00110B48">
      <w:pPr>
        <w:pStyle w:val="ListParagraph"/>
        <w:spacing w:line="480" w:lineRule="auto"/>
        <w:ind w:left="0"/>
        <w:rPr>
          <w:rFonts w:ascii="Arial" w:hAnsi="Arial" w:cs="Arial"/>
        </w:rPr>
      </w:pPr>
      <w:r>
        <w:rPr>
          <w:rFonts w:ascii="Arial" w:hAnsi="Arial" w:cs="Arial"/>
        </w:rPr>
        <w:lastRenderedPageBreak/>
        <w:t xml:space="preserve">          </w:t>
      </w:r>
      <w:r w:rsidR="00990737">
        <w:rPr>
          <w:rFonts w:ascii="Arial" w:hAnsi="Arial" w:cs="Arial"/>
        </w:rPr>
        <w:t>Such numbers and data show the importance</w:t>
      </w:r>
      <w:r w:rsidR="002E012C">
        <w:rPr>
          <w:rFonts w:ascii="Arial" w:hAnsi="Arial" w:cs="Arial"/>
        </w:rPr>
        <w:t xml:space="preserve"> of ethical and legal requirements</w:t>
      </w:r>
      <w:r w:rsidR="00990737">
        <w:rPr>
          <w:rFonts w:ascii="Arial" w:hAnsi="Arial" w:cs="Arial"/>
        </w:rPr>
        <w:t xml:space="preserve"> </w:t>
      </w:r>
      <w:r w:rsidR="002E012C">
        <w:rPr>
          <w:rFonts w:ascii="Arial" w:hAnsi="Arial" w:cs="Arial"/>
        </w:rPr>
        <w:t>in</w:t>
      </w:r>
      <w:r w:rsidR="00990737">
        <w:rPr>
          <w:rFonts w:ascii="Arial" w:hAnsi="Arial" w:cs="Arial"/>
        </w:rPr>
        <w:t xml:space="preserve"> demanding trend on social, </w:t>
      </w:r>
      <w:r w:rsidR="0086119D">
        <w:rPr>
          <w:rFonts w:ascii="Arial" w:hAnsi="Arial" w:cs="Arial"/>
        </w:rPr>
        <w:t>economic</w:t>
      </w:r>
      <w:r w:rsidR="00990737">
        <w:rPr>
          <w:rFonts w:ascii="Arial" w:hAnsi="Arial" w:cs="Arial"/>
        </w:rPr>
        <w:t xml:space="preserve"> and health system</w:t>
      </w:r>
      <w:r w:rsidR="0086119D">
        <w:rPr>
          <w:rFonts w:ascii="Arial" w:hAnsi="Arial" w:cs="Arial"/>
        </w:rPr>
        <w:t xml:space="preserve"> in the UK.</w:t>
      </w:r>
      <w:r w:rsidR="00990737">
        <w:rPr>
          <w:rFonts w:ascii="Arial" w:hAnsi="Arial" w:cs="Arial"/>
        </w:rPr>
        <w:t xml:space="preserve"> </w:t>
      </w:r>
      <w:r w:rsidR="0086119D">
        <w:rPr>
          <w:rFonts w:ascii="Arial" w:hAnsi="Arial" w:cs="Arial"/>
        </w:rPr>
        <w:t xml:space="preserve">The socio-economic and health system are </w:t>
      </w:r>
      <w:r w:rsidR="00990737">
        <w:rPr>
          <w:rFonts w:ascii="Arial" w:hAnsi="Arial" w:cs="Arial"/>
        </w:rPr>
        <w:t>desperate for improvement, innovation and progress in accordance to safeguard, protect and adapt new incoming individuals</w:t>
      </w:r>
      <w:r w:rsidR="000D676C">
        <w:rPr>
          <w:rFonts w:ascii="Arial" w:hAnsi="Arial" w:cs="Arial"/>
        </w:rPr>
        <w:t>,</w:t>
      </w:r>
      <w:r w:rsidR="00990737">
        <w:rPr>
          <w:rFonts w:ascii="Arial" w:hAnsi="Arial" w:cs="Arial"/>
        </w:rPr>
        <w:t xml:space="preserve"> seeking international protection as refugees</w:t>
      </w:r>
      <w:r w:rsidR="008D7EBD">
        <w:rPr>
          <w:rFonts w:ascii="Arial" w:hAnsi="Arial" w:cs="Arial"/>
        </w:rPr>
        <w:t xml:space="preserve"> (</w:t>
      </w:r>
      <w:proofErr w:type="spellStart"/>
      <w:r w:rsidR="008D7EBD">
        <w:rPr>
          <w:rFonts w:ascii="Arial" w:hAnsi="Arial" w:cs="Arial"/>
        </w:rPr>
        <w:t>Fotaki</w:t>
      </w:r>
      <w:proofErr w:type="spellEnd"/>
      <w:r w:rsidR="008D7EBD">
        <w:rPr>
          <w:rFonts w:ascii="Arial" w:hAnsi="Arial" w:cs="Arial"/>
        </w:rPr>
        <w:t>, 2019</w:t>
      </w:r>
      <w:r w:rsidR="00843C8D">
        <w:rPr>
          <w:rFonts w:ascii="Arial" w:hAnsi="Arial" w:cs="Arial"/>
        </w:rPr>
        <w:t>;</w:t>
      </w:r>
      <w:r w:rsidR="00CE7FEA">
        <w:rPr>
          <w:rFonts w:ascii="Arial" w:hAnsi="Arial" w:cs="Arial"/>
        </w:rPr>
        <w:t xml:space="preserve"> Abubakar et al.</w:t>
      </w:r>
      <w:r w:rsidR="00843C8D">
        <w:rPr>
          <w:rFonts w:ascii="Arial" w:hAnsi="Arial" w:cs="Arial"/>
        </w:rPr>
        <w:t>, 2018</w:t>
      </w:r>
      <w:r w:rsidR="008D7EBD">
        <w:rPr>
          <w:rFonts w:ascii="Arial" w:hAnsi="Arial" w:cs="Arial"/>
        </w:rPr>
        <w:t>)</w:t>
      </w:r>
      <w:r w:rsidR="00990737">
        <w:rPr>
          <w:rFonts w:ascii="Arial" w:hAnsi="Arial" w:cs="Arial"/>
        </w:rPr>
        <w:t xml:space="preserve">. </w:t>
      </w:r>
      <w:r w:rsidR="00144E6D">
        <w:rPr>
          <w:rFonts w:ascii="Arial" w:hAnsi="Arial" w:cs="Arial"/>
        </w:rPr>
        <w:t xml:space="preserve">Such </w:t>
      </w:r>
      <w:r w:rsidR="005B4F4E">
        <w:rPr>
          <w:rFonts w:ascii="Arial" w:hAnsi="Arial" w:cs="Arial"/>
        </w:rPr>
        <w:t xml:space="preserve">a </w:t>
      </w:r>
      <w:r w:rsidR="00144E6D">
        <w:rPr>
          <w:rFonts w:ascii="Arial" w:hAnsi="Arial" w:cs="Arial"/>
        </w:rPr>
        <w:t xml:space="preserve">complex approach </w:t>
      </w:r>
      <w:r w:rsidR="00D5126C">
        <w:rPr>
          <w:rFonts w:ascii="Arial" w:hAnsi="Arial" w:cs="Arial"/>
        </w:rPr>
        <w:t>requires</w:t>
      </w:r>
      <w:r w:rsidR="00144E6D">
        <w:rPr>
          <w:rFonts w:ascii="Arial" w:hAnsi="Arial" w:cs="Arial"/>
        </w:rPr>
        <w:t xml:space="preserve"> a variety of </w:t>
      </w:r>
      <w:r w:rsidR="0038679A">
        <w:rPr>
          <w:rFonts w:ascii="Arial" w:hAnsi="Arial" w:cs="Arial"/>
        </w:rPr>
        <w:t xml:space="preserve">further </w:t>
      </w:r>
      <w:r w:rsidR="00144E6D">
        <w:rPr>
          <w:rFonts w:ascii="Arial" w:hAnsi="Arial" w:cs="Arial"/>
        </w:rPr>
        <w:t>scientific research focusing on the emerged issues within healthcare, accommodation and adaptation of asylum seekers and refugees in the UK.</w:t>
      </w:r>
      <w:r>
        <w:rPr>
          <w:rFonts w:ascii="Arial" w:hAnsi="Arial" w:cs="Arial"/>
        </w:rPr>
        <w:t xml:space="preserve"> Jacobsen </w:t>
      </w:r>
      <w:r w:rsidR="005D0C40">
        <w:rPr>
          <w:rFonts w:ascii="Arial" w:hAnsi="Arial" w:cs="Arial"/>
        </w:rPr>
        <w:t>&amp;</w:t>
      </w:r>
      <w:r>
        <w:rPr>
          <w:rFonts w:ascii="Arial" w:hAnsi="Arial" w:cs="Arial"/>
        </w:rPr>
        <w:t xml:space="preserve"> Landau (2003) pointed out the importance of psychological and social scientific research in regards to the positive influence on the </w:t>
      </w:r>
      <w:r w:rsidR="00AA622B">
        <w:rPr>
          <w:rFonts w:ascii="Arial" w:hAnsi="Arial" w:cs="Arial"/>
        </w:rPr>
        <w:t xml:space="preserve">current </w:t>
      </w:r>
      <w:r>
        <w:rPr>
          <w:rFonts w:ascii="Arial" w:hAnsi="Arial" w:cs="Arial"/>
        </w:rPr>
        <w:t>refugee policy</w:t>
      </w:r>
      <w:r w:rsidR="00AA622B">
        <w:rPr>
          <w:rFonts w:ascii="Arial" w:hAnsi="Arial" w:cs="Arial"/>
        </w:rPr>
        <w:t xml:space="preserve">, </w:t>
      </w:r>
      <w:r>
        <w:rPr>
          <w:rFonts w:ascii="Arial" w:hAnsi="Arial" w:cs="Arial"/>
        </w:rPr>
        <w:t xml:space="preserve">social justice </w:t>
      </w:r>
      <w:r w:rsidR="00AA622B">
        <w:rPr>
          <w:rFonts w:ascii="Arial" w:hAnsi="Arial" w:cs="Arial"/>
        </w:rPr>
        <w:t xml:space="preserve">and available healthcare </w:t>
      </w:r>
      <w:r>
        <w:rPr>
          <w:rFonts w:ascii="Arial" w:hAnsi="Arial" w:cs="Arial"/>
        </w:rPr>
        <w:t>emerging from the UK</w:t>
      </w:r>
      <w:r w:rsidR="00AA622B">
        <w:rPr>
          <w:rFonts w:ascii="Arial" w:hAnsi="Arial" w:cs="Arial"/>
        </w:rPr>
        <w:t xml:space="preserve"> ethics and</w:t>
      </w:r>
      <w:r>
        <w:rPr>
          <w:rFonts w:ascii="Arial" w:hAnsi="Arial" w:cs="Arial"/>
        </w:rPr>
        <w:t xml:space="preserve"> legislation. </w:t>
      </w:r>
    </w:p>
    <w:p w14:paraId="5235EC87" w14:textId="154C6DB4" w:rsidR="000153D2" w:rsidRDefault="000153D2" w:rsidP="00110B48">
      <w:pPr>
        <w:pStyle w:val="ListParagraph"/>
        <w:spacing w:line="480" w:lineRule="auto"/>
        <w:ind w:left="0"/>
        <w:rPr>
          <w:rFonts w:ascii="Arial" w:hAnsi="Arial" w:cs="Arial"/>
        </w:rPr>
      </w:pPr>
    </w:p>
    <w:p w14:paraId="30194A4A" w14:textId="77777777" w:rsidR="00AC16F6" w:rsidRDefault="00AC16F6" w:rsidP="00110B48">
      <w:pPr>
        <w:pStyle w:val="ListParagraph"/>
        <w:spacing w:line="480" w:lineRule="auto"/>
        <w:ind w:left="0"/>
        <w:rPr>
          <w:rFonts w:ascii="Arial" w:hAnsi="Arial" w:cs="Arial"/>
        </w:rPr>
      </w:pPr>
    </w:p>
    <w:p w14:paraId="010FD3B2" w14:textId="14FB3FA5" w:rsidR="00AC16F6" w:rsidRDefault="00A66006" w:rsidP="00110B48">
      <w:pPr>
        <w:pStyle w:val="ListParagraph"/>
        <w:spacing w:line="480" w:lineRule="auto"/>
        <w:ind w:left="0"/>
        <w:rPr>
          <w:rFonts w:ascii="Arial" w:hAnsi="Arial" w:cs="Arial"/>
        </w:rPr>
      </w:pPr>
      <w:r>
        <w:rPr>
          <w:rFonts w:ascii="Arial" w:hAnsi="Arial" w:cs="Arial"/>
        </w:rPr>
        <w:t xml:space="preserve">          </w:t>
      </w:r>
      <w:r w:rsidR="00450038">
        <w:rPr>
          <w:rFonts w:ascii="Arial" w:hAnsi="Arial" w:cs="Arial"/>
        </w:rPr>
        <w:t>Despite the current extended refugee policy and legislation related to social justice in the UK, t</w:t>
      </w:r>
      <w:r w:rsidR="00B1411B">
        <w:rPr>
          <w:rFonts w:ascii="Arial" w:hAnsi="Arial" w:cs="Arial"/>
        </w:rPr>
        <w:t xml:space="preserve">he </w:t>
      </w:r>
      <w:r w:rsidR="00D277F8">
        <w:rPr>
          <w:rFonts w:ascii="Arial" w:hAnsi="Arial" w:cs="Arial"/>
        </w:rPr>
        <w:t>United Nations</w:t>
      </w:r>
      <w:r w:rsidR="00450038">
        <w:rPr>
          <w:rFonts w:ascii="Arial" w:hAnsi="Arial" w:cs="Arial"/>
        </w:rPr>
        <w:t xml:space="preserve"> and the UK Government are facing significant challenges related to </w:t>
      </w:r>
      <w:r w:rsidR="00D277F8">
        <w:rPr>
          <w:rFonts w:ascii="Arial" w:hAnsi="Arial" w:cs="Arial"/>
        </w:rPr>
        <w:t>ethic</w:t>
      </w:r>
      <w:r w:rsidR="00450038">
        <w:rPr>
          <w:rFonts w:ascii="Arial" w:hAnsi="Arial" w:cs="Arial"/>
        </w:rPr>
        <w:t xml:space="preserve">al and moral dilemmas in </w:t>
      </w:r>
      <w:r w:rsidR="005B4F4E">
        <w:rPr>
          <w:rFonts w:ascii="Arial" w:hAnsi="Arial" w:cs="Arial"/>
        </w:rPr>
        <w:t xml:space="preserve">the </w:t>
      </w:r>
      <w:r w:rsidR="00D277F8">
        <w:rPr>
          <w:rFonts w:ascii="Arial" w:hAnsi="Arial" w:cs="Arial"/>
        </w:rPr>
        <w:t>protec</w:t>
      </w:r>
      <w:r w:rsidR="00450038">
        <w:rPr>
          <w:rFonts w:ascii="Arial" w:hAnsi="Arial" w:cs="Arial"/>
        </w:rPr>
        <w:t>tion and integration of</w:t>
      </w:r>
      <w:r w:rsidR="00D277F8">
        <w:rPr>
          <w:rFonts w:ascii="Arial" w:hAnsi="Arial" w:cs="Arial"/>
        </w:rPr>
        <w:t xml:space="preserve"> asylum seekers</w:t>
      </w:r>
      <w:r w:rsidR="00450038">
        <w:rPr>
          <w:rFonts w:ascii="Arial" w:hAnsi="Arial" w:cs="Arial"/>
        </w:rPr>
        <w:t xml:space="preserve">, </w:t>
      </w:r>
      <w:r w:rsidR="00D277F8">
        <w:rPr>
          <w:rFonts w:ascii="Arial" w:hAnsi="Arial" w:cs="Arial"/>
        </w:rPr>
        <w:t>refugees</w:t>
      </w:r>
      <w:r w:rsidR="00450038">
        <w:rPr>
          <w:rFonts w:ascii="Arial" w:hAnsi="Arial" w:cs="Arial"/>
        </w:rPr>
        <w:t xml:space="preserve"> and migrants</w:t>
      </w:r>
      <w:r w:rsidR="00D277F8">
        <w:rPr>
          <w:rFonts w:ascii="Arial" w:hAnsi="Arial" w:cs="Arial"/>
        </w:rPr>
        <w:t>, worldwide</w:t>
      </w:r>
      <w:r w:rsidR="00BA4280">
        <w:rPr>
          <w:rFonts w:ascii="Arial" w:hAnsi="Arial" w:cs="Arial"/>
        </w:rPr>
        <w:t xml:space="preserve"> (</w:t>
      </w:r>
      <w:r w:rsidR="00961D82">
        <w:rPr>
          <w:rFonts w:ascii="Arial" w:hAnsi="Arial" w:cs="Arial"/>
        </w:rPr>
        <w:t xml:space="preserve">Blundell et al., 2019; Goodman &amp; Kirkwood, 2019; </w:t>
      </w:r>
      <w:r w:rsidR="002D3CA1">
        <w:rPr>
          <w:rFonts w:ascii="Arial" w:hAnsi="Arial" w:cs="Arial"/>
        </w:rPr>
        <w:t>UNHCR UK, n.d.</w:t>
      </w:r>
      <w:r w:rsidR="00BA4280">
        <w:rPr>
          <w:rFonts w:ascii="Arial" w:hAnsi="Arial" w:cs="Arial"/>
        </w:rPr>
        <w:t>)</w:t>
      </w:r>
      <w:r w:rsidR="00D277F8">
        <w:rPr>
          <w:rFonts w:ascii="Arial" w:hAnsi="Arial" w:cs="Arial"/>
        </w:rPr>
        <w:t>. The question is, how the particular involved individuals may cope, understand and experience the life</w:t>
      </w:r>
      <w:r w:rsidR="00B1411B">
        <w:rPr>
          <w:rFonts w:ascii="Arial" w:hAnsi="Arial" w:cs="Arial"/>
        </w:rPr>
        <w:t>-</w:t>
      </w:r>
      <w:r w:rsidR="00D277F8">
        <w:rPr>
          <w:rFonts w:ascii="Arial" w:hAnsi="Arial" w:cs="Arial"/>
        </w:rPr>
        <w:t>changing situation</w:t>
      </w:r>
      <w:r w:rsidR="002D3CA1">
        <w:rPr>
          <w:rFonts w:ascii="Arial" w:hAnsi="Arial" w:cs="Arial"/>
        </w:rPr>
        <w:t xml:space="preserve"> (Gottlieb &amp; Ben Mocha, 2018).</w:t>
      </w:r>
      <w:r w:rsidR="00D277F8">
        <w:rPr>
          <w:rFonts w:ascii="Arial" w:hAnsi="Arial" w:cs="Arial"/>
        </w:rPr>
        <w:t xml:space="preserve"> </w:t>
      </w:r>
      <w:r w:rsidR="00144E6D">
        <w:rPr>
          <w:rFonts w:ascii="Arial" w:hAnsi="Arial" w:cs="Arial"/>
        </w:rPr>
        <w:t>Any future research should study h</w:t>
      </w:r>
      <w:r w:rsidR="002D3CA1">
        <w:rPr>
          <w:rFonts w:ascii="Arial" w:hAnsi="Arial" w:cs="Arial"/>
        </w:rPr>
        <w:t xml:space="preserve">ow the individuals may be affected by </w:t>
      </w:r>
      <w:r w:rsidR="00B1411B">
        <w:rPr>
          <w:rFonts w:ascii="Arial" w:hAnsi="Arial" w:cs="Arial"/>
        </w:rPr>
        <w:t>being</w:t>
      </w:r>
      <w:r w:rsidR="00D277F8">
        <w:rPr>
          <w:rFonts w:ascii="Arial" w:hAnsi="Arial" w:cs="Arial"/>
        </w:rPr>
        <w:t xml:space="preserve"> forced to flee from their</w:t>
      </w:r>
      <w:r w:rsidR="005F6E7D">
        <w:rPr>
          <w:rFonts w:ascii="Arial" w:hAnsi="Arial" w:cs="Arial"/>
        </w:rPr>
        <w:t xml:space="preserve"> </w:t>
      </w:r>
      <w:r w:rsidR="00D277F8">
        <w:rPr>
          <w:rFonts w:ascii="Arial" w:hAnsi="Arial" w:cs="Arial"/>
        </w:rPr>
        <w:t>home</w:t>
      </w:r>
      <w:r w:rsidR="000D676C">
        <w:rPr>
          <w:rFonts w:ascii="Arial" w:hAnsi="Arial" w:cs="Arial"/>
        </w:rPr>
        <w:t xml:space="preserve"> </w:t>
      </w:r>
      <w:r w:rsidR="00D277F8">
        <w:rPr>
          <w:rFonts w:ascii="Arial" w:hAnsi="Arial" w:cs="Arial"/>
        </w:rPr>
        <w:t>country</w:t>
      </w:r>
      <w:r w:rsidR="000D676C">
        <w:rPr>
          <w:rFonts w:ascii="Arial" w:hAnsi="Arial" w:cs="Arial"/>
        </w:rPr>
        <w:t xml:space="preserve"> and </w:t>
      </w:r>
      <w:r w:rsidR="00D277F8">
        <w:rPr>
          <w:rFonts w:ascii="Arial" w:hAnsi="Arial" w:cs="Arial"/>
        </w:rPr>
        <w:t>cultural environment</w:t>
      </w:r>
      <w:r w:rsidR="000D676C">
        <w:rPr>
          <w:rFonts w:ascii="Arial" w:hAnsi="Arial" w:cs="Arial"/>
        </w:rPr>
        <w:t xml:space="preserve">. </w:t>
      </w:r>
      <w:r w:rsidR="00AC16F6">
        <w:rPr>
          <w:rFonts w:ascii="Arial" w:hAnsi="Arial" w:cs="Arial"/>
        </w:rPr>
        <w:t>Further s</w:t>
      </w:r>
      <w:r w:rsidR="000D676C">
        <w:rPr>
          <w:rFonts w:ascii="Arial" w:hAnsi="Arial" w:cs="Arial"/>
        </w:rPr>
        <w:t xml:space="preserve">cientific and psychological research may </w:t>
      </w:r>
      <w:r w:rsidR="00C30434">
        <w:rPr>
          <w:rFonts w:ascii="Arial" w:hAnsi="Arial" w:cs="Arial"/>
        </w:rPr>
        <w:t>look at the behavioural changes within</w:t>
      </w:r>
      <w:r w:rsidR="00AC16F6">
        <w:rPr>
          <w:rFonts w:ascii="Arial" w:hAnsi="Arial" w:cs="Arial"/>
        </w:rPr>
        <w:t xml:space="preserve"> the</w:t>
      </w:r>
      <w:r w:rsidR="00C30434">
        <w:rPr>
          <w:rFonts w:ascii="Arial" w:hAnsi="Arial" w:cs="Arial"/>
        </w:rPr>
        <w:t xml:space="preserve"> individuals suffering</w:t>
      </w:r>
      <w:r w:rsidR="00D277F8">
        <w:rPr>
          <w:rFonts w:ascii="Arial" w:hAnsi="Arial" w:cs="Arial"/>
        </w:rPr>
        <w:t xml:space="preserve"> from </w:t>
      </w:r>
      <w:r w:rsidR="002119E6">
        <w:rPr>
          <w:rFonts w:ascii="Arial" w:hAnsi="Arial" w:cs="Arial"/>
        </w:rPr>
        <w:t xml:space="preserve">health issues, </w:t>
      </w:r>
      <w:r w:rsidR="00D277F8">
        <w:rPr>
          <w:rFonts w:ascii="Arial" w:hAnsi="Arial" w:cs="Arial"/>
        </w:rPr>
        <w:t>separation, loneliness, violence</w:t>
      </w:r>
      <w:r w:rsidR="006C0B6B">
        <w:rPr>
          <w:rFonts w:ascii="Arial" w:hAnsi="Arial" w:cs="Arial"/>
        </w:rPr>
        <w:t xml:space="preserve">, </w:t>
      </w:r>
      <w:r w:rsidR="00D277F8">
        <w:rPr>
          <w:rFonts w:ascii="Arial" w:hAnsi="Arial" w:cs="Arial"/>
        </w:rPr>
        <w:t>abuse</w:t>
      </w:r>
      <w:r w:rsidR="00ED3D3C">
        <w:rPr>
          <w:rFonts w:ascii="Arial" w:hAnsi="Arial" w:cs="Arial"/>
        </w:rPr>
        <w:t xml:space="preserve">, </w:t>
      </w:r>
      <w:r w:rsidR="007E5B02">
        <w:rPr>
          <w:rFonts w:ascii="Arial" w:hAnsi="Arial" w:cs="Arial"/>
        </w:rPr>
        <w:t>poverty</w:t>
      </w:r>
      <w:r w:rsidR="00ED3D3C">
        <w:rPr>
          <w:rFonts w:ascii="Arial" w:hAnsi="Arial" w:cs="Arial"/>
        </w:rPr>
        <w:t xml:space="preserve"> or language barrier</w:t>
      </w:r>
      <w:r w:rsidR="00961D82">
        <w:rPr>
          <w:rFonts w:ascii="Arial" w:hAnsi="Arial" w:cs="Arial"/>
        </w:rPr>
        <w:t xml:space="preserve"> (Blundell et al., 2019)</w:t>
      </w:r>
      <w:r w:rsidR="00144E6D">
        <w:rPr>
          <w:rFonts w:ascii="Arial" w:hAnsi="Arial" w:cs="Arial"/>
        </w:rPr>
        <w:t xml:space="preserve">. </w:t>
      </w:r>
      <w:r w:rsidR="00C30434">
        <w:rPr>
          <w:rFonts w:ascii="Arial" w:hAnsi="Arial" w:cs="Arial"/>
        </w:rPr>
        <w:t>Importantly, t</w:t>
      </w:r>
      <w:r w:rsidR="00144E6D">
        <w:rPr>
          <w:rFonts w:ascii="Arial" w:hAnsi="Arial" w:cs="Arial"/>
        </w:rPr>
        <w:t>he</w:t>
      </w:r>
      <w:r w:rsidR="00D5126C">
        <w:rPr>
          <w:rFonts w:ascii="Arial" w:hAnsi="Arial" w:cs="Arial"/>
        </w:rPr>
        <w:t xml:space="preserve"> biopsychosocial approach in such research could be </w:t>
      </w:r>
      <w:r w:rsidR="00ED3D3C">
        <w:rPr>
          <w:rFonts w:ascii="Arial" w:hAnsi="Arial" w:cs="Arial"/>
        </w:rPr>
        <w:t xml:space="preserve">a </w:t>
      </w:r>
      <w:r w:rsidR="00D5126C">
        <w:rPr>
          <w:rFonts w:ascii="Arial" w:hAnsi="Arial" w:cs="Arial"/>
        </w:rPr>
        <w:t>vital</w:t>
      </w:r>
      <w:r w:rsidR="00ED3D3C">
        <w:rPr>
          <w:rFonts w:ascii="Arial" w:hAnsi="Arial" w:cs="Arial"/>
        </w:rPr>
        <w:t xml:space="preserve"> approach </w:t>
      </w:r>
      <w:r w:rsidR="00D5126C">
        <w:rPr>
          <w:rFonts w:ascii="Arial" w:hAnsi="Arial" w:cs="Arial"/>
        </w:rPr>
        <w:t>to understand human behaviour</w:t>
      </w:r>
      <w:r w:rsidR="00ED3D3C">
        <w:rPr>
          <w:rFonts w:ascii="Arial" w:hAnsi="Arial" w:cs="Arial"/>
        </w:rPr>
        <w:t>. The psychological research may help</w:t>
      </w:r>
      <w:r w:rsidR="00D5126C">
        <w:rPr>
          <w:rFonts w:ascii="Arial" w:hAnsi="Arial" w:cs="Arial"/>
        </w:rPr>
        <w:t xml:space="preserve"> to recognise the key challenges, which the vulnerable groups such as asylum seekers</w:t>
      </w:r>
      <w:r w:rsidR="00C30434">
        <w:rPr>
          <w:rFonts w:ascii="Arial" w:hAnsi="Arial" w:cs="Arial"/>
        </w:rPr>
        <w:t xml:space="preserve"> </w:t>
      </w:r>
      <w:r w:rsidR="00D5126C">
        <w:rPr>
          <w:rFonts w:ascii="Arial" w:hAnsi="Arial" w:cs="Arial"/>
        </w:rPr>
        <w:t>may be facing,</w:t>
      </w:r>
      <w:r w:rsidR="00D277F8">
        <w:rPr>
          <w:rFonts w:ascii="Arial" w:hAnsi="Arial" w:cs="Arial"/>
        </w:rPr>
        <w:t xml:space="preserve"> on their way to becom</w:t>
      </w:r>
      <w:r w:rsidR="005B4F4E">
        <w:rPr>
          <w:rFonts w:ascii="Arial" w:hAnsi="Arial" w:cs="Arial"/>
        </w:rPr>
        <w:t>ing</w:t>
      </w:r>
      <w:r w:rsidR="00D277F8">
        <w:rPr>
          <w:rFonts w:ascii="Arial" w:hAnsi="Arial" w:cs="Arial"/>
        </w:rPr>
        <w:t xml:space="preserve"> refugee</w:t>
      </w:r>
      <w:r w:rsidR="00105DEE">
        <w:rPr>
          <w:rFonts w:ascii="Arial" w:hAnsi="Arial" w:cs="Arial"/>
        </w:rPr>
        <w:t>s</w:t>
      </w:r>
      <w:r w:rsidR="00D277F8">
        <w:rPr>
          <w:rFonts w:ascii="Arial" w:hAnsi="Arial" w:cs="Arial"/>
        </w:rPr>
        <w:t xml:space="preserve"> with international protection</w:t>
      </w:r>
      <w:r w:rsidR="002D3CA1">
        <w:rPr>
          <w:rFonts w:ascii="Arial" w:hAnsi="Arial" w:cs="Arial"/>
        </w:rPr>
        <w:t xml:space="preserve"> (Jacobsen &amp; Landau, 2003)</w:t>
      </w:r>
      <w:r w:rsidR="00D277F8">
        <w:rPr>
          <w:rFonts w:ascii="Arial" w:hAnsi="Arial" w:cs="Arial"/>
        </w:rPr>
        <w:t xml:space="preserve">. </w:t>
      </w:r>
    </w:p>
    <w:p w14:paraId="0DF8012A" w14:textId="77777777" w:rsidR="00AC16F6" w:rsidRDefault="00AC16F6" w:rsidP="00110B48">
      <w:pPr>
        <w:pStyle w:val="ListParagraph"/>
        <w:spacing w:line="480" w:lineRule="auto"/>
        <w:ind w:left="0"/>
        <w:rPr>
          <w:rFonts w:ascii="Arial" w:hAnsi="Arial" w:cs="Arial"/>
        </w:rPr>
      </w:pPr>
    </w:p>
    <w:p w14:paraId="11F6213F" w14:textId="2867A971" w:rsidR="0000049E" w:rsidRDefault="00AC16F6" w:rsidP="00110B48">
      <w:pPr>
        <w:pStyle w:val="ListParagraph"/>
        <w:spacing w:line="480" w:lineRule="auto"/>
        <w:ind w:left="0"/>
        <w:rPr>
          <w:rFonts w:ascii="Arial" w:hAnsi="Arial" w:cs="Arial"/>
        </w:rPr>
      </w:pPr>
      <w:r>
        <w:rPr>
          <w:rFonts w:ascii="Arial" w:hAnsi="Arial" w:cs="Arial"/>
        </w:rPr>
        <w:lastRenderedPageBreak/>
        <w:t xml:space="preserve">          </w:t>
      </w:r>
      <w:r w:rsidR="00EF1A85">
        <w:rPr>
          <w:rFonts w:ascii="Arial" w:hAnsi="Arial" w:cs="Arial"/>
        </w:rPr>
        <w:t>Furthermore</w:t>
      </w:r>
      <w:r>
        <w:rPr>
          <w:rFonts w:ascii="Arial" w:hAnsi="Arial" w:cs="Arial"/>
        </w:rPr>
        <w:t xml:space="preserve">, </w:t>
      </w:r>
      <w:r w:rsidR="00EF1A85">
        <w:rPr>
          <w:rFonts w:ascii="Arial" w:hAnsi="Arial" w:cs="Arial"/>
        </w:rPr>
        <w:t xml:space="preserve">Blundell et al. (2019) suggested the continuous </w:t>
      </w:r>
      <w:r>
        <w:rPr>
          <w:rFonts w:ascii="Arial" w:hAnsi="Arial" w:cs="Arial"/>
        </w:rPr>
        <w:t xml:space="preserve">need </w:t>
      </w:r>
      <w:r w:rsidR="00EF1A85">
        <w:rPr>
          <w:rFonts w:ascii="Arial" w:hAnsi="Arial" w:cs="Arial"/>
        </w:rPr>
        <w:t xml:space="preserve">for </w:t>
      </w:r>
      <w:r>
        <w:rPr>
          <w:rFonts w:ascii="Arial" w:hAnsi="Arial" w:cs="Arial"/>
        </w:rPr>
        <w:t xml:space="preserve">further research in general healthcare and guideline development within </w:t>
      </w:r>
      <w:r w:rsidR="00EF1A85">
        <w:rPr>
          <w:rFonts w:ascii="Arial" w:hAnsi="Arial" w:cs="Arial"/>
        </w:rPr>
        <w:t xml:space="preserve">the </w:t>
      </w:r>
      <w:r>
        <w:rPr>
          <w:rFonts w:ascii="Arial" w:hAnsi="Arial" w:cs="Arial"/>
        </w:rPr>
        <w:t xml:space="preserve">clinical care topics and </w:t>
      </w:r>
      <w:r w:rsidR="00EF1A85">
        <w:rPr>
          <w:rFonts w:ascii="Arial" w:hAnsi="Arial" w:cs="Arial"/>
        </w:rPr>
        <w:t xml:space="preserve">available </w:t>
      </w:r>
      <w:r>
        <w:rPr>
          <w:rFonts w:ascii="Arial" w:hAnsi="Arial" w:cs="Arial"/>
        </w:rPr>
        <w:t>healthcare promotion</w:t>
      </w:r>
      <w:r w:rsidR="00D21117">
        <w:rPr>
          <w:rFonts w:ascii="Arial" w:hAnsi="Arial" w:cs="Arial"/>
        </w:rPr>
        <w:t>,</w:t>
      </w:r>
      <w:r w:rsidR="00EF1A85">
        <w:rPr>
          <w:rFonts w:ascii="Arial" w:hAnsi="Arial" w:cs="Arial"/>
        </w:rPr>
        <w:t xml:space="preserve"> addressed to refugees and asylum seekers in the UK</w:t>
      </w:r>
      <w:r>
        <w:rPr>
          <w:rFonts w:ascii="Arial" w:hAnsi="Arial" w:cs="Arial"/>
        </w:rPr>
        <w:t xml:space="preserve">. </w:t>
      </w:r>
      <w:r w:rsidR="003876FC">
        <w:rPr>
          <w:rFonts w:ascii="Arial" w:hAnsi="Arial" w:cs="Arial"/>
        </w:rPr>
        <w:t>West-</w:t>
      </w:r>
      <w:proofErr w:type="spellStart"/>
      <w:r w:rsidR="003876FC">
        <w:rPr>
          <w:rFonts w:ascii="Arial" w:hAnsi="Arial" w:cs="Arial"/>
        </w:rPr>
        <w:t>Oram</w:t>
      </w:r>
      <w:proofErr w:type="spellEnd"/>
      <w:r w:rsidR="003876FC">
        <w:rPr>
          <w:rFonts w:ascii="Arial" w:hAnsi="Arial" w:cs="Arial"/>
        </w:rPr>
        <w:t xml:space="preserve"> (2018) pointed out the </w:t>
      </w:r>
      <w:r w:rsidR="00B46EAA">
        <w:rPr>
          <w:rFonts w:ascii="Arial" w:hAnsi="Arial" w:cs="Arial"/>
        </w:rPr>
        <w:t xml:space="preserve">current </w:t>
      </w:r>
      <w:r w:rsidR="003876FC">
        <w:rPr>
          <w:rFonts w:ascii="Arial" w:hAnsi="Arial" w:cs="Arial"/>
        </w:rPr>
        <w:t xml:space="preserve">high cost of delivering the aid and healthcare </w:t>
      </w:r>
      <w:r w:rsidR="006F7001">
        <w:rPr>
          <w:rFonts w:ascii="Arial" w:hAnsi="Arial" w:cs="Arial"/>
        </w:rPr>
        <w:t>available for</w:t>
      </w:r>
      <w:r w:rsidR="003876FC">
        <w:rPr>
          <w:rFonts w:ascii="Arial" w:hAnsi="Arial" w:cs="Arial"/>
        </w:rPr>
        <w:t xml:space="preserve"> asylum seekers and migrants in the UK. The new policy and obligations of NHS Digital and the Home Office in the UK</w:t>
      </w:r>
      <w:r w:rsidR="00D21117">
        <w:rPr>
          <w:rFonts w:ascii="Arial" w:hAnsi="Arial" w:cs="Arial"/>
        </w:rPr>
        <w:t>, have</w:t>
      </w:r>
      <w:r w:rsidR="003876FC">
        <w:rPr>
          <w:rFonts w:ascii="Arial" w:hAnsi="Arial" w:cs="Arial"/>
        </w:rPr>
        <w:t xml:space="preserve"> </w:t>
      </w:r>
      <w:r w:rsidR="00B46EAA">
        <w:rPr>
          <w:rFonts w:ascii="Arial" w:hAnsi="Arial" w:cs="Arial"/>
        </w:rPr>
        <w:t xml:space="preserve">recently </w:t>
      </w:r>
      <w:r w:rsidR="003876FC">
        <w:rPr>
          <w:rFonts w:ascii="Arial" w:hAnsi="Arial" w:cs="Arial"/>
        </w:rPr>
        <w:t>increased the barriers to access the</w:t>
      </w:r>
      <w:r w:rsidR="00D21117">
        <w:rPr>
          <w:rFonts w:ascii="Arial" w:hAnsi="Arial" w:cs="Arial"/>
        </w:rPr>
        <w:t xml:space="preserve"> </w:t>
      </w:r>
      <w:r w:rsidR="003876FC">
        <w:rPr>
          <w:rFonts w:ascii="Arial" w:hAnsi="Arial" w:cs="Arial"/>
        </w:rPr>
        <w:t>NHS care due to the socio-economic reforms. Hence</w:t>
      </w:r>
      <w:r w:rsidR="00A26146">
        <w:rPr>
          <w:rFonts w:ascii="Arial" w:hAnsi="Arial" w:cs="Arial"/>
        </w:rPr>
        <w:t>,</w:t>
      </w:r>
      <w:r w:rsidR="003876FC">
        <w:rPr>
          <w:rFonts w:ascii="Arial" w:hAnsi="Arial" w:cs="Arial"/>
        </w:rPr>
        <w:t xml:space="preserve"> </w:t>
      </w:r>
      <w:r w:rsidR="00A26146">
        <w:rPr>
          <w:rFonts w:ascii="Arial" w:hAnsi="Arial" w:cs="Arial"/>
        </w:rPr>
        <w:t xml:space="preserve">the authorities </w:t>
      </w:r>
      <w:r w:rsidR="003876FC">
        <w:rPr>
          <w:rFonts w:ascii="Arial" w:hAnsi="Arial" w:cs="Arial"/>
        </w:rPr>
        <w:t xml:space="preserve">created </w:t>
      </w:r>
      <w:r w:rsidR="005B4F4E">
        <w:rPr>
          <w:rFonts w:ascii="Arial" w:hAnsi="Arial" w:cs="Arial"/>
        </w:rPr>
        <w:t>a</w:t>
      </w:r>
      <w:r w:rsidR="003876FC">
        <w:rPr>
          <w:rFonts w:ascii="Arial" w:hAnsi="Arial" w:cs="Arial"/>
        </w:rPr>
        <w:t xml:space="preserve"> “hostile environment” </w:t>
      </w:r>
      <w:r w:rsidR="005B4F4E">
        <w:rPr>
          <w:rFonts w:ascii="Arial" w:hAnsi="Arial" w:cs="Arial"/>
        </w:rPr>
        <w:t>for</w:t>
      </w:r>
      <w:r w:rsidR="003876FC">
        <w:rPr>
          <w:rFonts w:ascii="Arial" w:hAnsi="Arial" w:cs="Arial"/>
        </w:rPr>
        <w:t xml:space="preserve"> vulnerable groups </w:t>
      </w:r>
      <w:r w:rsidR="005B4F4E">
        <w:rPr>
          <w:rFonts w:ascii="Arial" w:hAnsi="Arial" w:cs="Arial"/>
        </w:rPr>
        <w:t>at</w:t>
      </w:r>
      <w:r w:rsidR="003876FC">
        <w:rPr>
          <w:rFonts w:ascii="Arial" w:hAnsi="Arial" w:cs="Arial"/>
        </w:rPr>
        <w:t xml:space="preserve"> significant health risk</w:t>
      </w:r>
      <w:r w:rsidR="006F7001">
        <w:rPr>
          <w:rFonts w:ascii="Arial" w:hAnsi="Arial" w:cs="Arial"/>
        </w:rPr>
        <w:t xml:space="preserve"> (Blundell et al</w:t>
      </w:r>
      <w:r w:rsidR="005D0C40">
        <w:rPr>
          <w:rFonts w:ascii="Arial" w:hAnsi="Arial" w:cs="Arial"/>
        </w:rPr>
        <w:t>.</w:t>
      </w:r>
      <w:r w:rsidR="006F7001">
        <w:rPr>
          <w:rFonts w:ascii="Arial" w:hAnsi="Arial" w:cs="Arial"/>
        </w:rPr>
        <w:t>, 2019</w:t>
      </w:r>
      <w:r w:rsidR="005D0C40">
        <w:rPr>
          <w:rFonts w:ascii="Arial" w:hAnsi="Arial" w:cs="Arial"/>
        </w:rPr>
        <w:t xml:space="preserve">; </w:t>
      </w:r>
      <w:r w:rsidR="006F7001">
        <w:rPr>
          <w:rFonts w:ascii="Arial" w:hAnsi="Arial" w:cs="Arial"/>
        </w:rPr>
        <w:t>West-</w:t>
      </w:r>
      <w:proofErr w:type="spellStart"/>
      <w:r w:rsidR="006F7001">
        <w:rPr>
          <w:rFonts w:ascii="Arial" w:hAnsi="Arial" w:cs="Arial"/>
        </w:rPr>
        <w:t>Oram</w:t>
      </w:r>
      <w:proofErr w:type="spellEnd"/>
      <w:r w:rsidR="006F7001">
        <w:rPr>
          <w:rFonts w:ascii="Arial" w:hAnsi="Arial" w:cs="Arial"/>
        </w:rPr>
        <w:t>, 2018)</w:t>
      </w:r>
      <w:r w:rsidR="003876FC">
        <w:rPr>
          <w:rFonts w:ascii="Arial" w:hAnsi="Arial" w:cs="Arial"/>
        </w:rPr>
        <w:t xml:space="preserve">. </w:t>
      </w:r>
    </w:p>
    <w:p w14:paraId="2EFD51B6" w14:textId="77777777" w:rsidR="0000049E" w:rsidRDefault="0000049E" w:rsidP="00110B48">
      <w:pPr>
        <w:pStyle w:val="ListParagraph"/>
        <w:spacing w:line="480" w:lineRule="auto"/>
        <w:ind w:left="0"/>
        <w:rPr>
          <w:rFonts w:ascii="Arial" w:hAnsi="Arial" w:cs="Arial"/>
        </w:rPr>
      </w:pPr>
    </w:p>
    <w:p w14:paraId="4507F093" w14:textId="77777777" w:rsidR="0000049E" w:rsidRDefault="0000049E" w:rsidP="00110B48">
      <w:pPr>
        <w:pStyle w:val="ListParagraph"/>
        <w:spacing w:line="480" w:lineRule="auto"/>
        <w:ind w:left="0"/>
        <w:rPr>
          <w:rFonts w:ascii="Arial" w:hAnsi="Arial" w:cs="Arial"/>
        </w:rPr>
      </w:pPr>
    </w:p>
    <w:p w14:paraId="179A32F1" w14:textId="3889D24B" w:rsidR="001F3F4B" w:rsidRDefault="0000049E" w:rsidP="00110B48">
      <w:pPr>
        <w:pStyle w:val="ListParagraph"/>
        <w:spacing w:line="480" w:lineRule="auto"/>
        <w:ind w:left="0"/>
        <w:rPr>
          <w:rFonts w:ascii="Arial" w:hAnsi="Arial" w:cs="Arial"/>
        </w:rPr>
      </w:pPr>
      <w:r>
        <w:rPr>
          <w:rFonts w:ascii="Arial" w:hAnsi="Arial" w:cs="Arial"/>
        </w:rPr>
        <w:t xml:space="preserve">          </w:t>
      </w:r>
      <w:r w:rsidR="0047027E">
        <w:rPr>
          <w:rFonts w:ascii="Arial" w:hAnsi="Arial" w:cs="Arial"/>
        </w:rPr>
        <w:t>Weller et al. (2019) highlighted that t</w:t>
      </w:r>
      <w:r w:rsidR="00F24960">
        <w:rPr>
          <w:rFonts w:ascii="Arial" w:hAnsi="Arial" w:cs="Arial"/>
        </w:rPr>
        <w:t xml:space="preserve">he </w:t>
      </w:r>
      <w:r w:rsidR="00D21117">
        <w:rPr>
          <w:rFonts w:ascii="Arial" w:hAnsi="Arial" w:cs="Arial"/>
        </w:rPr>
        <w:t>“</w:t>
      </w:r>
      <w:r w:rsidR="00F24960">
        <w:rPr>
          <w:rFonts w:ascii="Arial" w:hAnsi="Arial" w:cs="Arial"/>
        </w:rPr>
        <w:t xml:space="preserve">right </w:t>
      </w:r>
      <w:r w:rsidR="00A84483">
        <w:rPr>
          <w:rFonts w:ascii="Arial" w:hAnsi="Arial" w:cs="Arial"/>
        </w:rPr>
        <w:t xml:space="preserve">for </w:t>
      </w:r>
      <w:r w:rsidR="00F24960">
        <w:rPr>
          <w:rFonts w:ascii="Arial" w:hAnsi="Arial" w:cs="Arial"/>
        </w:rPr>
        <w:t>health for all</w:t>
      </w:r>
      <w:r w:rsidR="00D21117">
        <w:rPr>
          <w:rFonts w:ascii="Arial" w:hAnsi="Arial" w:cs="Arial"/>
        </w:rPr>
        <w:t>”</w:t>
      </w:r>
      <w:r w:rsidR="00F24960">
        <w:rPr>
          <w:rFonts w:ascii="Arial" w:hAnsi="Arial" w:cs="Arial"/>
        </w:rPr>
        <w:t xml:space="preserve"> is one of the standard human rights under the umbrella of </w:t>
      </w:r>
      <w:r w:rsidR="005B4F4E">
        <w:rPr>
          <w:rFonts w:ascii="Arial" w:hAnsi="Arial" w:cs="Arial"/>
        </w:rPr>
        <w:t xml:space="preserve">the </w:t>
      </w:r>
      <w:r w:rsidR="00F24960">
        <w:rPr>
          <w:rFonts w:ascii="Arial" w:hAnsi="Arial" w:cs="Arial"/>
        </w:rPr>
        <w:t>International Covenant on Economic, Social and Cultural Right</w:t>
      </w:r>
      <w:r w:rsidR="0047027E">
        <w:rPr>
          <w:rFonts w:ascii="Arial" w:hAnsi="Arial" w:cs="Arial"/>
        </w:rPr>
        <w:t xml:space="preserve">s. </w:t>
      </w:r>
      <w:r w:rsidR="00F81FFE">
        <w:rPr>
          <w:rFonts w:ascii="Arial" w:hAnsi="Arial" w:cs="Arial"/>
        </w:rPr>
        <w:t>Weller et al. (2019) continue</w:t>
      </w:r>
      <w:r w:rsidR="0047027E">
        <w:rPr>
          <w:rFonts w:ascii="Arial" w:hAnsi="Arial" w:cs="Arial"/>
        </w:rPr>
        <w:t>d</w:t>
      </w:r>
      <w:r w:rsidR="00F81FFE">
        <w:rPr>
          <w:rFonts w:ascii="Arial" w:hAnsi="Arial" w:cs="Arial"/>
        </w:rPr>
        <w:t xml:space="preserve"> that based on the Immigration Act 2014, secondary healthcare is denied to individuals without legal documentation or these </w:t>
      </w:r>
      <w:r w:rsidR="00B46EAA">
        <w:rPr>
          <w:rFonts w:ascii="Arial" w:hAnsi="Arial" w:cs="Arial"/>
        </w:rPr>
        <w:t xml:space="preserve">are </w:t>
      </w:r>
      <w:r w:rsidR="00F81FFE">
        <w:rPr>
          <w:rFonts w:ascii="Arial" w:hAnsi="Arial" w:cs="Arial"/>
        </w:rPr>
        <w:t>being charge</w:t>
      </w:r>
      <w:r w:rsidR="005B4F4E">
        <w:rPr>
          <w:rFonts w:ascii="Arial" w:hAnsi="Arial" w:cs="Arial"/>
        </w:rPr>
        <w:t>d</w:t>
      </w:r>
      <w:r w:rsidR="00F81FFE">
        <w:rPr>
          <w:rFonts w:ascii="Arial" w:hAnsi="Arial" w:cs="Arial"/>
        </w:rPr>
        <w:t xml:space="preserve"> for the care.</w:t>
      </w:r>
      <w:r w:rsidR="009C0FAB">
        <w:rPr>
          <w:rFonts w:ascii="Arial" w:hAnsi="Arial" w:cs="Arial"/>
        </w:rPr>
        <w:t xml:space="preserve"> Such extreme measures </w:t>
      </w:r>
      <w:r w:rsidR="006B3185">
        <w:rPr>
          <w:rFonts w:ascii="Arial" w:hAnsi="Arial" w:cs="Arial"/>
        </w:rPr>
        <w:t xml:space="preserve">often </w:t>
      </w:r>
      <w:r w:rsidR="008B5A47">
        <w:rPr>
          <w:rFonts w:ascii="Arial" w:hAnsi="Arial" w:cs="Arial"/>
        </w:rPr>
        <w:t xml:space="preserve">lead to mistrust and </w:t>
      </w:r>
      <w:r w:rsidR="00501833">
        <w:rPr>
          <w:rFonts w:ascii="Arial" w:hAnsi="Arial" w:cs="Arial"/>
        </w:rPr>
        <w:t xml:space="preserve">an </w:t>
      </w:r>
      <w:r w:rsidR="008B5A47">
        <w:rPr>
          <w:rFonts w:ascii="Arial" w:hAnsi="Arial" w:cs="Arial"/>
        </w:rPr>
        <w:t>increase of the barriers for vulnerable groups to access healthcare</w:t>
      </w:r>
      <w:r w:rsidR="006B3185">
        <w:rPr>
          <w:rFonts w:ascii="Arial" w:hAnsi="Arial" w:cs="Arial"/>
        </w:rPr>
        <w:t xml:space="preserve">. This </w:t>
      </w:r>
      <w:r w:rsidR="008B5A47">
        <w:rPr>
          <w:rFonts w:ascii="Arial" w:hAnsi="Arial" w:cs="Arial"/>
        </w:rPr>
        <w:t xml:space="preserve">due to </w:t>
      </w:r>
      <w:r w:rsidR="006B3185">
        <w:rPr>
          <w:rFonts w:ascii="Arial" w:hAnsi="Arial" w:cs="Arial"/>
        </w:rPr>
        <w:t xml:space="preserve">a </w:t>
      </w:r>
      <w:r w:rsidR="008B5A47">
        <w:rPr>
          <w:rFonts w:ascii="Arial" w:hAnsi="Arial" w:cs="Arial"/>
        </w:rPr>
        <w:t>possible fear of arrest, incorrect denial of</w:t>
      </w:r>
      <w:r w:rsidR="00A84483">
        <w:rPr>
          <w:rFonts w:ascii="Arial" w:hAnsi="Arial" w:cs="Arial"/>
        </w:rPr>
        <w:t xml:space="preserve"> </w:t>
      </w:r>
      <w:r w:rsidR="008B5A47">
        <w:rPr>
          <w:rFonts w:ascii="Arial" w:hAnsi="Arial" w:cs="Arial"/>
        </w:rPr>
        <w:t>healthcare or unaffordable charge for care</w:t>
      </w:r>
      <w:r w:rsidR="00A26146">
        <w:rPr>
          <w:rFonts w:ascii="Arial" w:hAnsi="Arial" w:cs="Arial"/>
        </w:rPr>
        <w:t xml:space="preserve"> (</w:t>
      </w:r>
      <w:r w:rsidR="00CE7FEA">
        <w:rPr>
          <w:rFonts w:ascii="Arial" w:hAnsi="Arial" w:cs="Arial"/>
        </w:rPr>
        <w:t>Abubakar et al.</w:t>
      </w:r>
      <w:r w:rsidR="00A26146">
        <w:rPr>
          <w:rFonts w:ascii="Arial" w:hAnsi="Arial" w:cs="Arial"/>
        </w:rPr>
        <w:t>, 2018</w:t>
      </w:r>
      <w:r w:rsidR="003E398D">
        <w:rPr>
          <w:rFonts w:ascii="Arial" w:hAnsi="Arial" w:cs="Arial"/>
        </w:rPr>
        <w:t xml:space="preserve">; </w:t>
      </w:r>
      <w:proofErr w:type="spellStart"/>
      <w:r w:rsidR="003E398D">
        <w:rPr>
          <w:rFonts w:ascii="Arial" w:hAnsi="Arial" w:cs="Arial"/>
        </w:rPr>
        <w:t>Ge</w:t>
      </w:r>
      <w:r w:rsidR="005D0C40">
        <w:rPr>
          <w:rFonts w:ascii="Arial" w:hAnsi="Arial" w:cs="Arial"/>
        </w:rPr>
        <w:t>r</w:t>
      </w:r>
      <w:r w:rsidR="003E398D">
        <w:rPr>
          <w:rFonts w:ascii="Arial" w:hAnsi="Arial" w:cs="Arial"/>
        </w:rPr>
        <w:t>ver</w:t>
      </w:r>
      <w:proofErr w:type="spellEnd"/>
      <w:r w:rsidR="003E398D">
        <w:rPr>
          <w:rFonts w:ascii="Arial" w:hAnsi="Arial" w:cs="Arial"/>
        </w:rPr>
        <w:t>, 2017</w:t>
      </w:r>
      <w:r w:rsidR="00A26146">
        <w:rPr>
          <w:rFonts w:ascii="Arial" w:hAnsi="Arial" w:cs="Arial"/>
        </w:rPr>
        <w:t>)</w:t>
      </w:r>
      <w:r w:rsidR="008B5A47">
        <w:rPr>
          <w:rFonts w:ascii="Arial" w:hAnsi="Arial" w:cs="Arial"/>
        </w:rPr>
        <w:t xml:space="preserve">. </w:t>
      </w:r>
    </w:p>
    <w:p w14:paraId="3F3A0795" w14:textId="647C5EB2" w:rsidR="006D0AF0" w:rsidRDefault="006D0AF0" w:rsidP="0000049E">
      <w:pPr>
        <w:pStyle w:val="ListParagraph"/>
        <w:spacing w:line="480" w:lineRule="auto"/>
        <w:ind w:left="0"/>
        <w:rPr>
          <w:rFonts w:ascii="Arial" w:hAnsi="Arial" w:cs="Arial"/>
        </w:rPr>
      </w:pPr>
    </w:p>
    <w:p w14:paraId="1249C0E3" w14:textId="77777777" w:rsidR="0000049E" w:rsidRDefault="0000049E" w:rsidP="0000049E">
      <w:pPr>
        <w:pStyle w:val="ListParagraph"/>
        <w:spacing w:line="480" w:lineRule="auto"/>
        <w:ind w:left="0"/>
        <w:rPr>
          <w:rFonts w:ascii="Arial" w:hAnsi="Arial" w:cs="Arial"/>
        </w:rPr>
      </w:pPr>
    </w:p>
    <w:p w14:paraId="7A17BD6B" w14:textId="2B47388C" w:rsidR="0000049E" w:rsidRDefault="003E398D" w:rsidP="00110B48">
      <w:pPr>
        <w:pStyle w:val="ListParagraph"/>
        <w:spacing w:line="480" w:lineRule="auto"/>
        <w:ind w:left="0"/>
        <w:rPr>
          <w:rFonts w:ascii="Arial" w:hAnsi="Arial" w:cs="Arial"/>
        </w:rPr>
      </w:pPr>
      <w:r>
        <w:rPr>
          <w:rFonts w:ascii="Arial" w:hAnsi="Arial" w:cs="Arial"/>
        </w:rPr>
        <w:t xml:space="preserve">          </w:t>
      </w:r>
      <w:r w:rsidR="00A3403A">
        <w:rPr>
          <w:rFonts w:ascii="Arial" w:hAnsi="Arial" w:cs="Arial"/>
        </w:rPr>
        <w:t xml:space="preserve">Weller et al. (2019) concluded, that individuals who are unable to access </w:t>
      </w:r>
      <w:r w:rsidR="00981EFD">
        <w:rPr>
          <w:rFonts w:ascii="Arial" w:hAnsi="Arial" w:cs="Arial"/>
        </w:rPr>
        <w:t xml:space="preserve">freely </w:t>
      </w:r>
      <w:r w:rsidR="00A3403A">
        <w:rPr>
          <w:rFonts w:ascii="Arial" w:hAnsi="Arial" w:cs="Arial"/>
        </w:rPr>
        <w:t>NHS services are excluded from the mainstream healthcare provision. However, due to the international humanitarian organisations</w:t>
      </w:r>
      <w:r w:rsidR="00FD6074">
        <w:rPr>
          <w:rFonts w:ascii="Arial" w:hAnsi="Arial" w:cs="Arial"/>
        </w:rPr>
        <w:t xml:space="preserve"> and refugee support services</w:t>
      </w:r>
      <w:r w:rsidR="00A3403A">
        <w:rPr>
          <w:rFonts w:ascii="Arial" w:hAnsi="Arial" w:cs="Arial"/>
        </w:rPr>
        <w:t>, there is available healthcare assistance in allied clinics</w:t>
      </w:r>
      <w:r w:rsidR="00981EFD">
        <w:rPr>
          <w:rFonts w:ascii="Arial" w:hAnsi="Arial" w:cs="Arial"/>
        </w:rPr>
        <w:t xml:space="preserve">, </w:t>
      </w:r>
      <w:r w:rsidR="00200F8D">
        <w:rPr>
          <w:rFonts w:ascii="Arial" w:hAnsi="Arial" w:cs="Arial"/>
        </w:rPr>
        <w:t>accessible</w:t>
      </w:r>
      <w:r w:rsidR="00981EFD">
        <w:rPr>
          <w:rFonts w:ascii="Arial" w:hAnsi="Arial" w:cs="Arial"/>
        </w:rPr>
        <w:t xml:space="preserve"> across the UK</w:t>
      </w:r>
      <w:r w:rsidR="00A3403A">
        <w:rPr>
          <w:rFonts w:ascii="Arial" w:hAnsi="Arial" w:cs="Arial"/>
        </w:rPr>
        <w:t xml:space="preserve">. </w:t>
      </w:r>
      <w:proofErr w:type="spellStart"/>
      <w:r>
        <w:rPr>
          <w:rFonts w:ascii="Arial" w:hAnsi="Arial" w:cs="Arial"/>
        </w:rPr>
        <w:t>Gerver</w:t>
      </w:r>
      <w:proofErr w:type="spellEnd"/>
      <w:r>
        <w:rPr>
          <w:rFonts w:ascii="Arial" w:hAnsi="Arial" w:cs="Arial"/>
        </w:rPr>
        <w:t xml:space="preserve"> (2017</w:t>
      </w:r>
      <w:r w:rsidR="008B08F4">
        <w:rPr>
          <w:rFonts w:ascii="Arial" w:hAnsi="Arial" w:cs="Arial"/>
        </w:rPr>
        <w:t>)</w:t>
      </w:r>
      <w:r>
        <w:rPr>
          <w:rFonts w:ascii="Arial" w:hAnsi="Arial" w:cs="Arial"/>
        </w:rPr>
        <w:t xml:space="preserve"> argued and pointed out</w:t>
      </w:r>
      <w:r w:rsidR="00A3403A">
        <w:rPr>
          <w:rFonts w:ascii="Arial" w:hAnsi="Arial" w:cs="Arial"/>
        </w:rPr>
        <w:t>,</w:t>
      </w:r>
      <w:r>
        <w:rPr>
          <w:rFonts w:ascii="Arial" w:hAnsi="Arial" w:cs="Arial"/>
        </w:rPr>
        <w:t xml:space="preserve"> that</w:t>
      </w:r>
      <w:r w:rsidR="00A3403A">
        <w:rPr>
          <w:rFonts w:ascii="Arial" w:hAnsi="Arial" w:cs="Arial"/>
        </w:rPr>
        <w:t xml:space="preserve"> a vast number of individuals amongst the vulnerable groups, such as asylum seekers and refugees</w:t>
      </w:r>
      <w:r>
        <w:rPr>
          <w:rFonts w:ascii="Arial" w:hAnsi="Arial" w:cs="Arial"/>
        </w:rPr>
        <w:t xml:space="preserve">, </w:t>
      </w:r>
      <w:r w:rsidR="00A3403A">
        <w:rPr>
          <w:rFonts w:ascii="Arial" w:hAnsi="Arial" w:cs="Arial"/>
        </w:rPr>
        <w:t xml:space="preserve">are not fully aware of such </w:t>
      </w:r>
      <w:r w:rsidR="008D4EFA">
        <w:rPr>
          <w:rFonts w:ascii="Arial" w:hAnsi="Arial" w:cs="Arial"/>
        </w:rPr>
        <w:t>support and availabili</w:t>
      </w:r>
      <w:r w:rsidR="004B55CF">
        <w:rPr>
          <w:rFonts w:ascii="Arial" w:hAnsi="Arial" w:cs="Arial"/>
        </w:rPr>
        <w:t>ties</w:t>
      </w:r>
      <w:r>
        <w:rPr>
          <w:rFonts w:ascii="Arial" w:hAnsi="Arial" w:cs="Arial"/>
        </w:rPr>
        <w:t xml:space="preserve">. </w:t>
      </w:r>
    </w:p>
    <w:p w14:paraId="2666DF62" w14:textId="77777777" w:rsidR="0000049E" w:rsidRDefault="0000049E" w:rsidP="00110B48">
      <w:pPr>
        <w:pStyle w:val="ListParagraph"/>
        <w:spacing w:line="480" w:lineRule="auto"/>
        <w:ind w:left="0"/>
        <w:rPr>
          <w:rFonts w:ascii="Arial" w:hAnsi="Arial" w:cs="Arial"/>
        </w:rPr>
      </w:pPr>
    </w:p>
    <w:p w14:paraId="0241BABB" w14:textId="77777777" w:rsidR="0000049E" w:rsidRDefault="0000049E" w:rsidP="00110B48">
      <w:pPr>
        <w:pStyle w:val="ListParagraph"/>
        <w:spacing w:line="480" w:lineRule="auto"/>
        <w:ind w:left="0"/>
        <w:rPr>
          <w:rFonts w:ascii="Arial" w:hAnsi="Arial" w:cs="Arial"/>
        </w:rPr>
      </w:pPr>
    </w:p>
    <w:p w14:paraId="5765AD19" w14:textId="0C6BDBA4" w:rsidR="003E398D" w:rsidRDefault="0085528C" w:rsidP="00110B48">
      <w:pPr>
        <w:pStyle w:val="ListParagraph"/>
        <w:spacing w:line="480" w:lineRule="auto"/>
        <w:ind w:left="0"/>
        <w:rPr>
          <w:rFonts w:ascii="Arial" w:hAnsi="Arial" w:cs="Arial"/>
        </w:rPr>
      </w:pPr>
      <w:r>
        <w:rPr>
          <w:rFonts w:ascii="Arial" w:hAnsi="Arial" w:cs="Arial"/>
        </w:rPr>
        <w:lastRenderedPageBreak/>
        <w:t xml:space="preserve">          </w:t>
      </w:r>
      <w:r w:rsidR="003E398D">
        <w:rPr>
          <w:rFonts w:ascii="Arial" w:hAnsi="Arial" w:cs="Arial"/>
        </w:rPr>
        <w:t xml:space="preserve">Therefore, </w:t>
      </w:r>
      <w:r w:rsidR="00EC0A27">
        <w:rPr>
          <w:rFonts w:ascii="Arial" w:hAnsi="Arial" w:cs="Arial"/>
        </w:rPr>
        <w:t xml:space="preserve">this </w:t>
      </w:r>
      <w:r w:rsidR="0000049E">
        <w:rPr>
          <w:rFonts w:ascii="Arial" w:hAnsi="Arial" w:cs="Arial"/>
        </w:rPr>
        <w:t xml:space="preserve">has been </w:t>
      </w:r>
      <w:r w:rsidR="00EC0A27">
        <w:rPr>
          <w:rFonts w:ascii="Arial" w:hAnsi="Arial" w:cs="Arial"/>
        </w:rPr>
        <w:t xml:space="preserve">recognised as a </w:t>
      </w:r>
      <w:r w:rsidR="003E398D">
        <w:rPr>
          <w:rFonts w:ascii="Arial" w:hAnsi="Arial" w:cs="Arial"/>
        </w:rPr>
        <w:t>lack of communication and misinformation</w:t>
      </w:r>
      <w:r w:rsidR="00EC0A27">
        <w:rPr>
          <w:rFonts w:ascii="Arial" w:hAnsi="Arial" w:cs="Arial"/>
        </w:rPr>
        <w:t>, which may</w:t>
      </w:r>
      <w:r w:rsidR="003E398D">
        <w:rPr>
          <w:rFonts w:ascii="Arial" w:hAnsi="Arial" w:cs="Arial"/>
        </w:rPr>
        <w:t xml:space="preserve"> </w:t>
      </w:r>
      <w:r w:rsidR="008D4EFA">
        <w:rPr>
          <w:rFonts w:ascii="Arial" w:hAnsi="Arial" w:cs="Arial"/>
        </w:rPr>
        <w:t xml:space="preserve">lead to a </w:t>
      </w:r>
      <w:r w:rsidR="00EC0A27">
        <w:rPr>
          <w:rFonts w:ascii="Arial" w:hAnsi="Arial" w:cs="Arial"/>
        </w:rPr>
        <w:t xml:space="preserve">significant </w:t>
      </w:r>
      <w:r w:rsidR="008D4EFA">
        <w:rPr>
          <w:rFonts w:ascii="Arial" w:hAnsi="Arial" w:cs="Arial"/>
        </w:rPr>
        <w:t xml:space="preserve">number of desperate people for care, who do not know their rights, options and </w:t>
      </w:r>
      <w:r w:rsidR="00E62C16">
        <w:rPr>
          <w:rFonts w:ascii="Arial" w:hAnsi="Arial" w:cs="Arial"/>
        </w:rPr>
        <w:t>entitlements</w:t>
      </w:r>
      <w:r w:rsidR="001E60C0">
        <w:rPr>
          <w:rFonts w:ascii="Arial" w:hAnsi="Arial" w:cs="Arial"/>
        </w:rPr>
        <w:t xml:space="preserve">. </w:t>
      </w:r>
      <w:r w:rsidR="005B4F4E">
        <w:rPr>
          <w:rFonts w:ascii="Arial" w:hAnsi="Arial" w:cs="Arial"/>
        </w:rPr>
        <w:t>F</w:t>
      </w:r>
      <w:r w:rsidR="004B55CF">
        <w:rPr>
          <w:rFonts w:ascii="Arial" w:hAnsi="Arial" w:cs="Arial"/>
        </w:rPr>
        <w:t xml:space="preserve">uture research should </w:t>
      </w:r>
      <w:r w:rsidR="0000049E">
        <w:rPr>
          <w:rFonts w:ascii="Arial" w:hAnsi="Arial" w:cs="Arial"/>
        </w:rPr>
        <w:t>focus on</w:t>
      </w:r>
      <w:r w:rsidR="004B55CF">
        <w:rPr>
          <w:rFonts w:ascii="Arial" w:hAnsi="Arial" w:cs="Arial"/>
        </w:rPr>
        <w:t xml:space="preserve"> </w:t>
      </w:r>
      <w:r w:rsidR="0000049E">
        <w:rPr>
          <w:rFonts w:ascii="Arial" w:hAnsi="Arial" w:cs="Arial"/>
        </w:rPr>
        <w:t xml:space="preserve">trust issues, improvement in communication and highlight the </w:t>
      </w:r>
      <w:r w:rsidR="004B55CF">
        <w:rPr>
          <w:rFonts w:ascii="Arial" w:hAnsi="Arial" w:cs="Arial"/>
        </w:rPr>
        <w:t>benefi</w:t>
      </w:r>
      <w:r w:rsidR="0000049E">
        <w:rPr>
          <w:rFonts w:ascii="Arial" w:hAnsi="Arial" w:cs="Arial"/>
        </w:rPr>
        <w:t>ts of broaden</w:t>
      </w:r>
      <w:r w:rsidR="005B4F4E">
        <w:rPr>
          <w:rFonts w:ascii="Arial" w:hAnsi="Arial" w:cs="Arial"/>
        </w:rPr>
        <w:t>ing</w:t>
      </w:r>
      <w:r w:rsidR="0000049E">
        <w:rPr>
          <w:rFonts w:ascii="Arial" w:hAnsi="Arial" w:cs="Arial"/>
        </w:rPr>
        <w:t xml:space="preserve"> knowledge </w:t>
      </w:r>
      <w:r w:rsidR="004B55CF">
        <w:rPr>
          <w:rFonts w:ascii="Arial" w:hAnsi="Arial" w:cs="Arial"/>
        </w:rPr>
        <w:t>for refugees and asylum seekers</w:t>
      </w:r>
      <w:r w:rsidR="0000049E">
        <w:rPr>
          <w:rFonts w:ascii="Arial" w:hAnsi="Arial" w:cs="Arial"/>
        </w:rPr>
        <w:t xml:space="preserve">, which may emerge from the planned qualitative study </w:t>
      </w:r>
      <w:r w:rsidR="001E60C0">
        <w:rPr>
          <w:rFonts w:ascii="Arial" w:hAnsi="Arial" w:cs="Arial"/>
        </w:rPr>
        <w:t>(Abubakar et al., 2018; Stanley et al., 2016).</w:t>
      </w:r>
      <w:r w:rsidR="00854CE7">
        <w:rPr>
          <w:rFonts w:ascii="Arial" w:hAnsi="Arial" w:cs="Arial"/>
        </w:rPr>
        <w:t xml:space="preserve"> </w:t>
      </w:r>
    </w:p>
    <w:p w14:paraId="10F607A3" w14:textId="2498BD22" w:rsidR="00A91377" w:rsidRDefault="00A91377" w:rsidP="00110B48">
      <w:pPr>
        <w:pStyle w:val="ListParagraph"/>
        <w:spacing w:line="480" w:lineRule="auto"/>
        <w:ind w:left="0"/>
        <w:rPr>
          <w:rFonts w:ascii="Arial" w:hAnsi="Arial" w:cs="Arial"/>
        </w:rPr>
      </w:pPr>
    </w:p>
    <w:p w14:paraId="129C93A0" w14:textId="77777777" w:rsidR="00EA1552" w:rsidRDefault="00EA1552" w:rsidP="00110B48">
      <w:pPr>
        <w:pStyle w:val="ListParagraph"/>
        <w:spacing w:line="480" w:lineRule="auto"/>
        <w:ind w:left="0"/>
        <w:rPr>
          <w:rFonts w:ascii="Arial" w:hAnsi="Arial" w:cs="Arial"/>
        </w:rPr>
      </w:pPr>
    </w:p>
    <w:p w14:paraId="272CAC68" w14:textId="73D82B28" w:rsidR="0052132F" w:rsidRDefault="003E398D" w:rsidP="00110B48">
      <w:pPr>
        <w:pStyle w:val="ListParagraph"/>
        <w:spacing w:line="480" w:lineRule="auto"/>
        <w:ind w:left="0"/>
        <w:rPr>
          <w:rFonts w:ascii="Arial" w:hAnsi="Arial" w:cs="Arial"/>
        </w:rPr>
      </w:pPr>
      <w:r>
        <w:rPr>
          <w:rFonts w:ascii="Arial" w:hAnsi="Arial" w:cs="Arial"/>
        </w:rPr>
        <w:t xml:space="preserve">          </w:t>
      </w:r>
      <w:r w:rsidR="00A85100">
        <w:rPr>
          <w:rFonts w:ascii="Arial" w:hAnsi="Arial" w:cs="Arial"/>
        </w:rPr>
        <w:t xml:space="preserve">Accordingly, Bhatia &amp; Wallace (2007) </w:t>
      </w:r>
      <w:r w:rsidR="00282775">
        <w:rPr>
          <w:rFonts w:ascii="Arial" w:hAnsi="Arial" w:cs="Arial"/>
        </w:rPr>
        <w:t xml:space="preserve">highlighted the possible </w:t>
      </w:r>
      <w:r w:rsidR="00A85100">
        <w:rPr>
          <w:rFonts w:ascii="Arial" w:hAnsi="Arial" w:cs="Arial"/>
        </w:rPr>
        <w:t xml:space="preserve">stigma related to refugees’ status in the UK, </w:t>
      </w:r>
      <w:r w:rsidR="00282775">
        <w:rPr>
          <w:rFonts w:ascii="Arial" w:hAnsi="Arial" w:cs="Arial"/>
        </w:rPr>
        <w:t xml:space="preserve">which </w:t>
      </w:r>
      <w:r w:rsidR="0002699A">
        <w:rPr>
          <w:rFonts w:ascii="Arial" w:hAnsi="Arial" w:cs="Arial"/>
        </w:rPr>
        <w:t xml:space="preserve">is </w:t>
      </w:r>
      <w:r w:rsidR="00DA765A">
        <w:rPr>
          <w:rFonts w:ascii="Arial" w:hAnsi="Arial" w:cs="Arial"/>
        </w:rPr>
        <w:t xml:space="preserve">negatively </w:t>
      </w:r>
      <w:r w:rsidR="0002699A">
        <w:rPr>
          <w:rFonts w:ascii="Arial" w:hAnsi="Arial" w:cs="Arial"/>
        </w:rPr>
        <w:t>affecting the</w:t>
      </w:r>
      <w:r w:rsidR="00A85100">
        <w:rPr>
          <w:rFonts w:ascii="Arial" w:hAnsi="Arial" w:cs="Arial"/>
        </w:rPr>
        <w:t xml:space="preserve"> individual</w:t>
      </w:r>
      <w:r w:rsidR="0002699A">
        <w:rPr>
          <w:rFonts w:ascii="Arial" w:hAnsi="Arial" w:cs="Arial"/>
        </w:rPr>
        <w:t>’</w:t>
      </w:r>
      <w:r w:rsidR="00A85100">
        <w:rPr>
          <w:rFonts w:ascii="Arial" w:hAnsi="Arial" w:cs="Arial"/>
        </w:rPr>
        <w:t xml:space="preserve">s behaviour in </w:t>
      </w:r>
      <w:r w:rsidR="005B4F4E">
        <w:rPr>
          <w:rFonts w:ascii="Arial" w:hAnsi="Arial" w:cs="Arial"/>
        </w:rPr>
        <w:t xml:space="preserve">the </w:t>
      </w:r>
      <w:r w:rsidR="00A85100">
        <w:rPr>
          <w:rFonts w:ascii="Arial" w:hAnsi="Arial" w:cs="Arial"/>
        </w:rPr>
        <w:t>decision to seek healthcare or register with General Practitioners (GPs)</w:t>
      </w:r>
      <w:r w:rsidR="0002699A">
        <w:rPr>
          <w:rFonts w:ascii="Arial" w:hAnsi="Arial" w:cs="Arial"/>
        </w:rPr>
        <w:t xml:space="preserve">, </w:t>
      </w:r>
      <w:r w:rsidR="008D6951">
        <w:rPr>
          <w:rFonts w:ascii="Arial" w:hAnsi="Arial" w:cs="Arial"/>
        </w:rPr>
        <w:t xml:space="preserve">on a </w:t>
      </w:r>
      <w:r w:rsidR="0002699A">
        <w:rPr>
          <w:rFonts w:ascii="Arial" w:hAnsi="Arial" w:cs="Arial"/>
        </w:rPr>
        <w:t>daily</w:t>
      </w:r>
      <w:r w:rsidR="008D6951">
        <w:rPr>
          <w:rFonts w:ascii="Arial" w:hAnsi="Arial" w:cs="Arial"/>
        </w:rPr>
        <w:t xml:space="preserve"> basis</w:t>
      </w:r>
      <w:r w:rsidR="00A85100">
        <w:rPr>
          <w:rFonts w:ascii="Arial" w:hAnsi="Arial" w:cs="Arial"/>
        </w:rPr>
        <w:t xml:space="preserve">. The </w:t>
      </w:r>
      <w:r w:rsidR="00282775">
        <w:rPr>
          <w:rFonts w:ascii="Arial" w:hAnsi="Arial" w:cs="Arial"/>
        </w:rPr>
        <w:t xml:space="preserve">current research showed the </w:t>
      </w:r>
      <w:r w:rsidR="00A85100">
        <w:rPr>
          <w:rFonts w:ascii="Arial" w:hAnsi="Arial" w:cs="Arial"/>
        </w:rPr>
        <w:t>difficult access to GPs due to the</w:t>
      </w:r>
      <w:r w:rsidR="0002699A">
        <w:rPr>
          <w:rFonts w:ascii="Arial" w:hAnsi="Arial" w:cs="Arial"/>
        </w:rPr>
        <w:t xml:space="preserve"> </w:t>
      </w:r>
      <w:r w:rsidR="00912D8A">
        <w:rPr>
          <w:rFonts w:ascii="Arial" w:hAnsi="Arial" w:cs="Arial"/>
        </w:rPr>
        <w:t xml:space="preserve">possible </w:t>
      </w:r>
      <w:r w:rsidR="00CB4373">
        <w:rPr>
          <w:rFonts w:ascii="Arial" w:hAnsi="Arial" w:cs="Arial"/>
        </w:rPr>
        <w:t>misinformatio</w:t>
      </w:r>
      <w:r w:rsidR="00912D8A">
        <w:rPr>
          <w:rFonts w:ascii="Arial" w:hAnsi="Arial" w:cs="Arial"/>
        </w:rPr>
        <w:t>n or</w:t>
      </w:r>
      <w:r w:rsidR="00624A19">
        <w:rPr>
          <w:rFonts w:ascii="Arial" w:hAnsi="Arial" w:cs="Arial"/>
        </w:rPr>
        <w:t xml:space="preserve"> </w:t>
      </w:r>
      <w:r w:rsidR="00460ABC">
        <w:rPr>
          <w:rFonts w:ascii="Arial" w:hAnsi="Arial" w:cs="Arial"/>
        </w:rPr>
        <w:t xml:space="preserve">lack of knowledge </w:t>
      </w:r>
      <w:r w:rsidR="0085528C">
        <w:rPr>
          <w:rFonts w:ascii="Arial" w:hAnsi="Arial" w:cs="Arial"/>
        </w:rPr>
        <w:t xml:space="preserve">or </w:t>
      </w:r>
      <w:r w:rsidR="00460ABC">
        <w:rPr>
          <w:rFonts w:ascii="Arial" w:hAnsi="Arial" w:cs="Arial"/>
        </w:rPr>
        <w:t>advice</w:t>
      </w:r>
      <w:r w:rsidR="000D2B1F">
        <w:rPr>
          <w:rFonts w:ascii="Arial" w:hAnsi="Arial" w:cs="Arial"/>
        </w:rPr>
        <w:t>,</w:t>
      </w:r>
      <w:r w:rsidR="00460ABC">
        <w:rPr>
          <w:rFonts w:ascii="Arial" w:hAnsi="Arial" w:cs="Arial"/>
        </w:rPr>
        <w:t xml:space="preserve"> amongst the undocumented individuals or asylum seekers</w:t>
      </w:r>
      <w:r w:rsidR="008D6951">
        <w:rPr>
          <w:rFonts w:ascii="Arial" w:hAnsi="Arial" w:cs="Arial"/>
        </w:rPr>
        <w:t xml:space="preserve"> across the UK</w:t>
      </w:r>
      <w:r w:rsidR="00282775">
        <w:rPr>
          <w:rFonts w:ascii="Arial" w:hAnsi="Arial" w:cs="Arial"/>
        </w:rPr>
        <w:t>. This</w:t>
      </w:r>
      <w:r w:rsidR="00460ABC">
        <w:rPr>
          <w:rFonts w:ascii="Arial" w:hAnsi="Arial" w:cs="Arial"/>
        </w:rPr>
        <w:t xml:space="preserve"> </w:t>
      </w:r>
      <w:r w:rsidR="00684E76">
        <w:rPr>
          <w:rFonts w:ascii="Arial" w:hAnsi="Arial" w:cs="Arial"/>
        </w:rPr>
        <w:t>may lead to</w:t>
      </w:r>
      <w:r w:rsidR="00460ABC">
        <w:rPr>
          <w:rFonts w:ascii="Arial" w:hAnsi="Arial" w:cs="Arial"/>
        </w:rPr>
        <w:t xml:space="preserve"> </w:t>
      </w:r>
      <w:r w:rsidR="005E4F54">
        <w:rPr>
          <w:rFonts w:ascii="Arial" w:hAnsi="Arial" w:cs="Arial"/>
        </w:rPr>
        <w:t>alter</w:t>
      </w:r>
      <w:r w:rsidR="00684E76">
        <w:rPr>
          <w:rFonts w:ascii="Arial" w:hAnsi="Arial" w:cs="Arial"/>
        </w:rPr>
        <w:t>ation of</w:t>
      </w:r>
      <w:r w:rsidR="008D6951">
        <w:rPr>
          <w:rFonts w:ascii="Arial" w:hAnsi="Arial" w:cs="Arial"/>
        </w:rPr>
        <w:t xml:space="preserve"> the </w:t>
      </w:r>
      <w:r w:rsidR="005E4F54">
        <w:rPr>
          <w:rFonts w:ascii="Arial" w:hAnsi="Arial" w:cs="Arial"/>
        </w:rPr>
        <w:t>help</w:t>
      </w:r>
      <w:r w:rsidR="005B4F4E">
        <w:rPr>
          <w:rFonts w:ascii="Arial" w:hAnsi="Arial" w:cs="Arial"/>
        </w:rPr>
        <w:t>-</w:t>
      </w:r>
      <w:r w:rsidR="005E4F54">
        <w:rPr>
          <w:rFonts w:ascii="Arial" w:hAnsi="Arial" w:cs="Arial"/>
        </w:rPr>
        <w:t xml:space="preserve">seeking behaviour and </w:t>
      </w:r>
      <w:r w:rsidR="00684E76">
        <w:rPr>
          <w:rFonts w:ascii="Arial" w:hAnsi="Arial" w:cs="Arial"/>
        </w:rPr>
        <w:t>possibly</w:t>
      </w:r>
      <w:r w:rsidR="008D6951">
        <w:rPr>
          <w:rFonts w:ascii="Arial" w:hAnsi="Arial" w:cs="Arial"/>
        </w:rPr>
        <w:t xml:space="preserve"> </w:t>
      </w:r>
      <w:r w:rsidR="005E4F54">
        <w:rPr>
          <w:rFonts w:ascii="Arial" w:hAnsi="Arial" w:cs="Arial"/>
        </w:rPr>
        <w:t>increas</w:t>
      </w:r>
      <w:r w:rsidR="008D6951">
        <w:rPr>
          <w:rFonts w:ascii="Arial" w:hAnsi="Arial" w:cs="Arial"/>
        </w:rPr>
        <w:t>e</w:t>
      </w:r>
      <w:r w:rsidR="005E4F54">
        <w:rPr>
          <w:rFonts w:ascii="Arial" w:hAnsi="Arial" w:cs="Arial"/>
        </w:rPr>
        <w:t xml:space="preserve"> the health risks </w:t>
      </w:r>
      <w:r w:rsidR="004B4861">
        <w:rPr>
          <w:rFonts w:ascii="Arial" w:hAnsi="Arial" w:cs="Arial"/>
        </w:rPr>
        <w:t xml:space="preserve">within the </w:t>
      </w:r>
      <w:r w:rsidR="000D2B1F">
        <w:rPr>
          <w:rFonts w:ascii="Arial" w:hAnsi="Arial" w:cs="Arial"/>
        </w:rPr>
        <w:t>vulnerable groups</w:t>
      </w:r>
      <w:r w:rsidR="00F45023">
        <w:rPr>
          <w:rFonts w:ascii="Arial" w:hAnsi="Arial" w:cs="Arial"/>
        </w:rPr>
        <w:t xml:space="preserve"> (</w:t>
      </w:r>
      <w:proofErr w:type="spellStart"/>
      <w:r w:rsidR="00F45023">
        <w:rPr>
          <w:rFonts w:ascii="Arial" w:hAnsi="Arial" w:cs="Arial"/>
        </w:rPr>
        <w:t>Rafighi</w:t>
      </w:r>
      <w:proofErr w:type="spellEnd"/>
      <w:r w:rsidR="00F45023">
        <w:rPr>
          <w:rFonts w:ascii="Arial" w:hAnsi="Arial" w:cs="Arial"/>
        </w:rPr>
        <w:t xml:space="preserve"> et al</w:t>
      </w:r>
      <w:r w:rsidR="005D0C40">
        <w:rPr>
          <w:rFonts w:ascii="Arial" w:hAnsi="Arial" w:cs="Arial"/>
        </w:rPr>
        <w:t>.</w:t>
      </w:r>
      <w:r w:rsidR="00F45023">
        <w:rPr>
          <w:rFonts w:ascii="Arial" w:hAnsi="Arial" w:cs="Arial"/>
        </w:rPr>
        <w:t>, 2016; Weller et al., 2019)</w:t>
      </w:r>
      <w:r w:rsidR="000D2B1F">
        <w:rPr>
          <w:rFonts w:ascii="Arial" w:hAnsi="Arial" w:cs="Arial"/>
        </w:rPr>
        <w:t>.</w:t>
      </w:r>
      <w:r w:rsidR="005242F8">
        <w:rPr>
          <w:rFonts w:ascii="Arial" w:hAnsi="Arial" w:cs="Arial"/>
        </w:rPr>
        <w:t xml:space="preserve"> </w:t>
      </w:r>
      <w:r w:rsidR="00AF02AB">
        <w:rPr>
          <w:rFonts w:ascii="Arial" w:hAnsi="Arial" w:cs="Arial"/>
        </w:rPr>
        <w:t xml:space="preserve">This </w:t>
      </w:r>
      <w:r w:rsidR="00DA765A">
        <w:rPr>
          <w:rFonts w:ascii="Arial" w:hAnsi="Arial" w:cs="Arial"/>
        </w:rPr>
        <w:t>could be</w:t>
      </w:r>
      <w:r w:rsidR="00AF02AB">
        <w:rPr>
          <w:rFonts w:ascii="Arial" w:hAnsi="Arial" w:cs="Arial"/>
        </w:rPr>
        <w:t xml:space="preserve"> closely linked to confidentiality and trust issues between the vulnerable groups and the professionals</w:t>
      </w:r>
      <w:r w:rsidR="006A3D81">
        <w:rPr>
          <w:rFonts w:ascii="Arial" w:hAnsi="Arial" w:cs="Arial"/>
        </w:rPr>
        <w:t xml:space="preserve">, </w:t>
      </w:r>
      <w:r w:rsidR="00AF02AB">
        <w:rPr>
          <w:rFonts w:ascii="Arial" w:hAnsi="Arial" w:cs="Arial"/>
        </w:rPr>
        <w:t>practitioners</w:t>
      </w:r>
      <w:r w:rsidR="006A3D81">
        <w:rPr>
          <w:rFonts w:ascii="Arial" w:hAnsi="Arial" w:cs="Arial"/>
        </w:rPr>
        <w:t xml:space="preserve"> and researchers</w:t>
      </w:r>
      <w:r w:rsidR="00AF02AB">
        <w:rPr>
          <w:rFonts w:ascii="Arial" w:hAnsi="Arial" w:cs="Arial"/>
        </w:rPr>
        <w:t xml:space="preserve"> </w:t>
      </w:r>
      <w:r w:rsidR="007A674E">
        <w:rPr>
          <w:rFonts w:ascii="Arial" w:hAnsi="Arial" w:cs="Arial"/>
        </w:rPr>
        <w:t>within the</w:t>
      </w:r>
      <w:r w:rsidR="00AF02AB">
        <w:rPr>
          <w:rFonts w:ascii="Arial" w:hAnsi="Arial" w:cs="Arial"/>
        </w:rPr>
        <w:t xml:space="preserve"> health and social </w:t>
      </w:r>
      <w:r w:rsidR="006A3D81">
        <w:rPr>
          <w:rFonts w:ascii="Arial" w:hAnsi="Arial" w:cs="Arial"/>
        </w:rPr>
        <w:t>science</w:t>
      </w:r>
      <w:r w:rsidR="00DA765A">
        <w:rPr>
          <w:rFonts w:ascii="Arial" w:hAnsi="Arial" w:cs="Arial"/>
        </w:rPr>
        <w:t>. Therefore, any future psychological and social research should aim to deliver further recommendations for an effective and adequate approach in communication, to build the trust and confidence between the health and social care practitioners and the vulnerable individuals</w:t>
      </w:r>
      <w:r w:rsidR="00F45023">
        <w:rPr>
          <w:rFonts w:ascii="Arial" w:hAnsi="Arial" w:cs="Arial"/>
        </w:rPr>
        <w:t xml:space="preserve"> (</w:t>
      </w:r>
      <w:r w:rsidR="006A3D81">
        <w:rPr>
          <w:rFonts w:ascii="Arial" w:hAnsi="Arial" w:cs="Arial"/>
        </w:rPr>
        <w:t xml:space="preserve">Mackenzie et al., 2007; </w:t>
      </w:r>
      <w:r w:rsidR="00F45023">
        <w:rPr>
          <w:rFonts w:ascii="Arial" w:hAnsi="Arial" w:cs="Arial"/>
        </w:rPr>
        <w:t>West-</w:t>
      </w:r>
      <w:proofErr w:type="spellStart"/>
      <w:r w:rsidR="00F45023">
        <w:rPr>
          <w:rFonts w:ascii="Arial" w:hAnsi="Arial" w:cs="Arial"/>
        </w:rPr>
        <w:t>Oram</w:t>
      </w:r>
      <w:proofErr w:type="spellEnd"/>
      <w:r w:rsidR="00F45023">
        <w:rPr>
          <w:rFonts w:ascii="Arial" w:hAnsi="Arial" w:cs="Arial"/>
        </w:rPr>
        <w:t>, 2018)</w:t>
      </w:r>
      <w:r w:rsidR="00AF02AB">
        <w:rPr>
          <w:rFonts w:ascii="Arial" w:hAnsi="Arial" w:cs="Arial"/>
        </w:rPr>
        <w:t>.</w:t>
      </w:r>
      <w:r w:rsidR="00802DCA">
        <w:rPr>
          <w:rFonts w:ascii="Arial" w:hAnsi="Arial" w:cs="Arial"/>
        </w:rPr>
        <w:t xml:space="preserve"> </w:t>
      </w:r>
    </w:p>
    <w:p w14:paraId="7FC36540" w14:textId="77777777" w:rsidR="00BD32CC" w:rsidRDefault="00BD32CC" w:rsidP="00110B48">
      <w:pPr>
        <w:pStyle w:val="ListParagraph"/>
        <w:spacing w:line="480" w:lineRule="auto"/>
        <w:ind w:left="0"/>
        <w:rPr>
          <w:rFonts w:ascii="Arial" w:hAnsi="Arial" w:cs="Arial"/>
        </w:rPr>
      </w:pPr>
    </w:p>
    <w:p w14:paraId="423CD1B7" w14:textId="77777777" w:rsidR="0052132F" w:rsidRDefault="0052132F" w:rsidP="00110B48">
      <w:pPr>
        <w:pStyle w:val="ListParagraph"/>
        <w:spacing w:line="480" w:lineRule="auto"/>
        <w:ind w:left="0"/>
        <w:rPr>
          <w:rFonts w:ascii="Arial" w:hAnsi="Arial" w:cs="Arial"/>
        </w:rPr>
      </w:pPr>
    </w:p>
    <w:p w14:paraId="4E24CC64" w14:textId="18A87DA9" w:rsidR="00EA1552" w:rsidRDefault="00A66006" w:rsidP="00D34DF8">
      <w:pPr>
        <w:pStyle w:val="ListParagraph"/>
        <w:spacing w:line="480" w:lineRule="auto"/>
        <w:ind w:left="0"/>
        <w:rPr>
          <w:rFonts w:ascii="Arial" w:hAnsi="Arial" w:cs="Arial"/>
        </w:rPr>
      </w:pPr>
      <w:r>
        <w:rPr>
          <w:rFonts w:ascii="Arial" w:hAnsi="Arial" w:cs="Arial"/>
        </w:rPr>
        <w:t xml:space="preserve">          </w:t>
      </w:r>
      <w:r w:rsidR="00C03F6A">
        <w:rPr>
          <w:rFonts w:ascii="Arial" w:hAnsi="Arial" w:cs="Arial"/>
        </w:rPr>
        <w:t>Mackenzie et al. (2007)</w:t>
      </w:r>
      <w:r w:rsidR="006A3D81">
        <w:rPr>
          <w:rFonts w:ascii="Arial" w:hAnsi="Arial" w:cs="Arial"/>
        </w:rPr>
        <w:t xml:space="preserve"> continued </w:t>
      </w:r>
      <w:r w:rsidR="00C03F6A">
        <w:rPr>
          <w:rFonts w:ascii="Arial" w:hAnsi="Arial" w:cs="Arial"/>
        </w:rPr>
        <w:t xml:space="preserve">that </w:t>
      </w:r>
      <w:r w:rsidR="006A3D81">
        <w:rPr>
          <w:rFonts w:ascii="Arial" w:hAnsi="Arial" w:cs="Arial"/>
        </w:rPr>
        <w:t xml:space="preserve">psychology and </w:t>
      </w:r>
      <w:r w:rsidR="00C03F6A">
        <w:rPr>
          <w:rFonts w:ascii="Arial" w:hAnsi="Arial" w:cs="Arial"/>
        </w:rPr>
        <w:t xml:space="preserve">social science research </w:t>
      </w:r>
      <w:r w:rsidR="004E3A7D">
        <w:rPr>
          <w:rFonts w:ascii="Arial" w:hAnsi="Arial" w:cs="Arial"/>
        </w:rPr>
        <w:t xml:space="preserve">include </w:t>
      </w:r>
      <w:r w:rsidR="00C03F6A">
        <w:rPr>
          <w:rFonts w:ascii="Arial" w:hAnsi="Arial" w:cs="Arial"/>
        </w:rPr>
        <w:t xml:space="preserve">a number of central ethical challenges affecting </w:t>
      </w:r>
      <w:r w:rsidR="00C704F3">
        <w:rPr>
          <w:rFonts w:ascii="Arial" w:hAnsi="Arial" w:cs="Arial"/>
        </w:rPr>
        <w:t xml:space="preserve">the </w:t>
      </w:r>
      <w:r w:rsidR="00C03F6A">
        <w:rPr>
          <w:rFonts w:ascii="Arial" w:hAnsi="Arial" w:cs="Arial"/>
        </w:rPr>
        <w:t xml:space="preserve">refugee participants </w:t>
      </w:r>
      <w:r w:rsidR="00C704F3">
        <w:rPr>
          <w:rFonts w:ascii="Arial" w:hAnsi="Arial" w:cs="Arial"/>
        </w:rPr>
        <w:t xml:space="preserve">involved </w:t>
      </w:r>
      <w:r w:rsidR="00C03F6A">
        <w:rPr>
          <w:rFonts w:ascii="Arial" w:hAnsi="Arial" w:cs="Arial"/>
        </w:rPr>
        <w:t xml:space="preserve">in </w:t>
      </w:r>
      <w:r w:rsidR="00B1411B">
        <w:rPr>
          <w:rFonts w:ascii="Arial" w:hAnsi="Arial" w:cs="Arial"/>
        </w:rPr>
        <w:t xml:space="preserve">the </w:t>
      </w:r>
      <w:r w:rsidR="00C03F6A">
        <w:rPr>
          <w:rFonts w:ascii="Arial" w:hAnsi="Arial" w:cs="Arial"/>
        </w:rPr>
        <w:t xml:space="preserve">study. Firstly, the challenges could be seen in difficulties within </w:t>
      </w:r>
      <w:r w:rsidR="00B1411B">
        <w:rPr>
          <w:rFonts w:ascii="Arial" w:hAnsi="Arial" w:cs="Arial"/>
        </w:rPr>
        <w:t xml:space="preserve">the </w:t>
      </w:r>
      <w:r w:rsidR="00C03F6A">
        <w:rPr>
          <w:rFonts w:ascii="Arial" w:hAnsi="Arial" w:cs="Arial"/>
        </w:rPr>
        <w:t>construct</w:t>
      </w:r>
      <w:r w:rsidR="006C0B6B">
        <w:rPr>
          <w:rFonts w:ascii="Arial" w:hAnsi="Arial" w:cs="Arial"/>
        </w:rPr>
        <w:t>ion</w:t>
      </w:r>
      <w:r w:rsidR="00C03F6A">
        <w:rPr>
          <w:rFonts w:ascii="Arial" w:hAnsi="Arial" w:cs="Arial"/>
        </w:rPr>
        <w:t xml:space="preserve"> of the ethical consent process to obtain genuinely informed consent </w:t>
      </w:r>
      <w:r w:rsidR="006C0B6B">
        <w:rPr>
          <w:rFonts w:ascii="Arial" w:hAnsi="Arial" w:cs="Arial"/>
        </w:rPr>
        <w:t>from the</w:t>
      </w:r>
      <w:r w:rsidR="00C03F6A">
        <w:rPr>
          <w:rFonts w:ascii="Arial" w:hAnsi="Arial" w:cs="Arial"/>
        </w:rPr>
        <w:t xml:space="preserve"> refugee participants. This could be due to the language barrier, education</w:t>
      </w:r>
      <w:r w:rsidR="004E3A7D">
        <w:rPr>
          <w:rFonts w:ascii="Arial" w:hAnsi="Arial" w:cs="Arial"/>
        </w:rPr>
        <w:t xml:space="preserve"> level</w:t>
      </w:r>
      <w:r w:rsidR="00C03F6A">
        <w:rPr>
          <w:rFonts w:ascii="Arial" w:hAnsi="Arial" w:cs="Arial"/>
        </w:rPr>
        <w:t xml:space="preserve"> or mental capacity.</w:t>
      </w:r>
      <w:r w:rsidR="0052132F">
        <w:rPr>
          <w:rFonts w:ascii="Arial" w:hAnsi="Arial" w:cs="Arial"/>
        </w:rPr>
        <w:t xml:space="preserve"> </w:t>
      </w:r>
    </w:p>
    <w:p w14:paraId="26EE4FE0" w14:textId="42F64D6C" w:rsidR="00894F24" w:rsidRDefault="00EA1552" w:rsidP="00D34DF8">
      <w:pPr>
        <w:pStyle w:val="ListParagraph"/>
        <w:spacing w:line="480" w:lineRule="auto"/>
        <w:ind w:left="0"/>
        <w:rPr>
          <w:rFonts w:ascii="Arial" w:hAnsi="Arial" w:cs="Arial"/>
        </w:rPr>
      </w:pPr>
      <w:r>
        <w:rPr>
          <w:rFonts w:ascii="Arial" w:hAnsi="Arial" w:cs="Arial"/>
        </w:rPr>
        <w:lastRenderedPageBreak/>
        <w:t xml:space="preserve">          </w:t>
      </w:r>
      <w:r w:rsidR="00C03F6A">
        <w:rPr>
          <w:rFonts w:ascii="Arial" w:hAnsi="Arial" w:cs="Arial"/>
        </w:rPr>
        <w:t xml:space="preserve">Secondly, </w:t>
      </w:r>
      <w:r w:rsidR="003F66D0">
        <w:rPr>
          <w:rFonts w:ascii="Arial" w:hAnsi="Arial" w:cs="Arial"/>
        </w:rPr>
        <w:t xml:space="preserve">consideration of </w:t>
      </w:r>
      <w:r w:rsidR="00C03F6A">
        <w:rPr>
          <w:rFonts w:ascii="Arial" w:hAnsi="Arial" w:cs="Arial"/>
        </w:rPr>
        <w:t>the</w:t>
      </w:r>
      <w:r w:rsidR="006C0B6B">
        <w:rPr>
          <w:rFonts w:ascii="Arial" w:hAnsi="Arial" w:cs="Arial"/>
        </w:rPr>
        <w:t xml:space="preserve"> challenge based on the</w:t>
      </w:r>
      <w:r w:rsidR="00C03F6A">
        <w:rPr>
          <w:rFonts w:ascii="Arial" w:hAnsi="Arial" w:cs="Arial"/>
        </w:rPr>
        <w:t xml:space="preserve"> level of capacities for autonomy within the individual refugee participants. This could be affected by </w:t>
      </w:r>
      <w:r w:rsidR="00BF6D01">
        <w:rPr>
          <w:rFonts w:ascii="Arial" w:hAnsi="Arial" w:cs="Arial"/>
        </w:rPr>
        <w:t>cultural background, religio</w:t>
      </w:r>
      <w:r w:rsidR="005B4F4E">
        <w:rPr>
          <w:rFonts w:ascii="Arial" w:hAnsi="Arial" w:cs="Arial"/>
        </w:rPr>
        <w:t>us</w:t>
      </w:r>
      <w:r w:rsidR="00BF6D01">
        <w:rPr>
          <w:rFonts w:ascii="Arial" w:hAnsi="Arial" w:cs="Arial"/>
        </w:rPr>
        <w:t xml:space="preserve"> principles or mental state</w:t>
      </w:r>
      <w:r w:rsidR="006A3D81">
        <w:rPr>
          <w:rFonts w:ascii="Arial" w:hAnsi="Arial" w:cs="Arial"/>
        </w:rPr>
        <w:t xml:space="preserve"> (</w:t>
      </w:r>
      <w:r w:rsidR="00CE7FEA">
        <w:rPr>
          <w:rFonts w:ascii="Arial" w:hAnsi="Arial" w:cs="Arial"/>
        </w:rPr>
        <w:t>Almond, 2016; Blundell et al., 2019</w:t>
      </w:r>
      <w:r w:rsidR="006A3D81">
        <w:rPr>
          <w:rFonts w:ascii="Arial" w:hAnsi="Arial" w:cs="Arial"/>
        </w:rPr>
        <w:t>)</w:t>
      </w:r>
      <w:r w:rsidR="00BF6D01">
        <w:rPr>
          <w:rFonts w:ascii="Arial" w:hAnsi="Arial" w:cs="Arial"/>
        </w:rPr>
        <w:t xml:space="preserve">. </w:t>
      </w:r>
      <w:proofErr w:type="spellStart"/>
      <w:r w:rsidR="001D4B63">
        <w:rPr>
          <w:rFonts w:ascii="Arial" w:hAnsi="Arial" w:cs="Arial"/>
        </w:rPr>
        <w:t>Dehghan</w:t>
      </w:r>
      <w:proofErr w:type="spellEnd"/>
      <w:r w:rsidR="001D4B63">
        <w:rPr>
          <w:rFonts w:ascii="Arial" w:hAnsi="Arial" w:cs="Arial"/>
        </w:rPr>
        <w:t xml:space="preserve"> </w:t>
      </w:r>
      <w:r w:rsidR="005D0C40">
        <w:rPr>
          <w:rFonts w:ascii="Arial" w:hAnsi="Arial" w:cs="Arial"/>
        </w:rPr>
        <w:t xml:space="preserve">&amp; </w:t>
      </w:r>
      <w:r w:rsidR="001D4B63">
        <w:rPr>
          <w:rFonts w:ascii="Arial" w:hAnsi="Arial" w:cs="Arial"/>
        </w:rPr>
        <w:t xml:space="preserve">Wilson (2019) argued that in vulnerable population the informed consent may not be a uniquely effective means of promoting and respecting autonomy. This due </w:t>
      </w:r>
      <w:r w:rsidR="005B4F4E">
        <w:rPr>
          <w:rFonts w:ascii="Arial" w:hAnsi="Arial" w:cs="Arial"/>
        </w:rPr>
        <w:t xml:space="preserve">to </w:t>
      </w:r>
      <w:r w:rsidR="00894F24">
        <w:rPr>
          <w:rFonts w:ascii="Arial" w:hAnsi="Arial" w:cs="Arial"/>
        </w:rPr>
        <w:t xml:space="preserve">possible </w:t>
      </w:r>
      <w:r w:rsidR="000F3CBF">
        <w:rPr>
          <w:rFonts w:ascii="Arial" w:hAnsi="Arial" w:cs="Arial"/>
        </w:rPr>
        <w:t xml:space="preserve">language </w:t>
      </w:r>
      <w:r w:rsidR="00894F24">
        <w:rPr>
          <w:rFonts w:ascii="Arial" w:hAnsi="Arial" w:cs="Arial"/>
        </w:rPr>
        <w:t>confusion</w:t>
      </w:r>
      <w:r w:rsidR="001D4B63">
        <w:rPr>
          <w:rFonts w:ascii="Arial" w:hAnsi="Arial" w:cs="Arial"/>
        </w:rPr>
        <w:t xml:space="preserve"> between </w:t>
      </w:r>
      <w:r w:rsidR="00261150">
        <w:rPr>
          <w:rFonts w:ascii="Arial" w:hAnsi="Arial" w:cs="Arial"/>
        </w:rPr>
        <w:t xml:space="preserve">the </w:t>
      </w:r>
      <w:r w:rsidR="001D4B63">
        <w:rPr>
          <w:rFonts w:ascii="Arial" w:hAnsi="Arial" w:cs="Arial"/>
        </w:rPr>
        <w:t xml:space="preserve">therapeutic and experimental research interventions, which may lead to </w:t>
      </w:r>
      <w:r w:rsidR="00894F24">
        <w:rPr>
          <w:rFonts w:ascii="Arial" w:hAnsi="Arial" w:cs="Arial"/>
        </w:rPr>
        <w:t xml:space="preserve">a </w:t>
      </w:r>
      <w:r w:rsidR="001D4B63">
        <w:rPr>
          <w:rFonts w:ascii="Arial" w:hAnsi="Arial" w:cs="Arial"/>
        </w:rPr>
        <w:t xml:space="preserve">devalue and undermine </w:t>
      </w:r>
      <w:r w:rsidR="007C29D2">
        <w:rPr>
          <w:rFonts w:ascii="Arial" w:hAnsi="Arial" w:cs="Arial"/>
        </w:rPr>
        <w:t>of</w:t>
      </w:r>
      <w:r w:rsidR="001D4B63">
        <w:rPr>
          <w:rFonts w:ascii="Arial" w:hAnsi="Arial" w:cs="Arial"/>
        </w:rPr>
        <w:t xml:space="preserve"> any given consent.</w:t>
      </w:r>
      <w:r w:rsidR="00894F24">
        <w:rPr>
          <w:rFonts w:ascii="Arial" w:hAnsi="Arial" w:cs="Arial"/>
        </w:rPr>
        <w:t xml:space="preserve"> </w:t>
      </w:r>
      <w:r w:rsidR="004E3A7D">
        <w:rPr>
          <w:rFonts w:ascii="Arial" w:hAnsi="Arial" w:cs="Arial"/>
        </w:rPr>
        <w:t>This could cause that the</w:t>
      </w:r>
      <w:r w:rsidR="00894F24">
        <w:rPr>
          <w:rFonts w:ascii="Arial" w:hAnsi="Arial" w:cs="Arial"/>
        </w:rPr>
        <w:t xml:space="preserve"> participants </w:t>
      </w:r>
      <w:r w:rsidR="000F3CBF">
        <w:rPr>
          <w:rFonts w:ascii="Arial" w:hAnsi="Arial" w:cs="Arial"/>
        </w:rPr>
        <w:t xml:space="preserve">may </w:t>
      </w:r>
      <w:r w:rsidR="00894F24">
        <w:rPr>
          <w:rFonts w:ascii="Arial" w:hAnsi="Arial" w:cs="Arial"/>
        </w:rPr>
        <w:t xml:space="preserve">not </w:t>
      </w:r>
      <w:r w:rsidR="000F3CBF">
        <w:rPr>
          <w:rFonts w:ascii="Arial" w:hAnsi="Arial" w:cs="Arial"/>
        </w:rPr>
        <w:t xml:space="preserve">be </w:t>
      </w:r>
      <w:r w:rsidR="00894F24">
        <w:rPr>
          <w:rFonts w:ascii="Arial" w:hAnsi="Arial" w:cs="Arial"/>
        </w:rPr>
        <w:t xml:space="preserve">aware of the nature of the research and the importance of their </w:t>
      </w:r>
      <w:r w:rsidR="009B1464">
        <w:rPr>
          <w:rFonts w:ascii="Arial" w:hAnsi="Arial" w:cs="Arial"/>
        </w:rPr>
        <w:t xml:space="preserve">voluntary </w:t>
      </w:r>
      <w:r w:rsidR="00894F24">
        <w:rPr>
          <w:rFonts w:ascii="Arial" w:hAnsi="Arial" w:cs="Arial"/>
        </w:rPr>
        <w:t>input in the planned study.</w:t>
      </w:r>
    </w:p>
    <w:p w14:paraId="7645A9F9" w14:textId="28F62C17" w:rsidR="00EA1552" w:rsidRDefault="00EA1552" w:rsidP="00D34DF8">
      <w:pPr>
        <w:pStyle w:val="ListParagraph"/>
        <w:spacing w:line="480" w:lineRule="auto"/>
        <w:ind w:left="0"/>
        <w:rPr>
          <w:rFonts w:ascii="Arial" w:hAnsi="Arial" w:cs="Arial"/>
        </w:rPr>
      </w:pPr>
    </w:p>
    <w:p w14:paraId="07062B33" w14:textId="56EF4CF8" w:rsidR="00184E75" w:rsidRDefault="00184E75" w:rsidP="00D34DF8">
      <w:pPr>
        <w:pStyle w:val="ListParagraph"/>
        <w:spacing w:line="480" w:lineRule="auto"/>
        <w:ind w:left="0"/>
        <w:rPr>
          <w:rFonts w:ascii="Arial" w:hAnsi="Arial" w:cs="Arial"/>
        </w:rPr>
      </w:pPr>
    </w:p>
    <w:p w14:paraId="35689884" w14:textId="77777777" w:rsidR="00F10FBF" w:rsidRDefault="00F10FBF" w:rsidP="00D34DF8">
      <w:pPr>
        <w:pStyle w:val="ListParagraph"/>
        <w:spacing w:line="480" w:lineRule="auto"/>
        <w:ind w:left="0"/>
        <w:rPr>
          <w:rFonts w:ascii="Arial" w:hAnsi="Arial" w:cs="Arial"/>
        </w:rPr>
      </w:pPr>
    </w:p>
    <w:p w14:paraId="0CC69951" w14:textId="711187F6" w:rsidR="00BD32CC" w:rsidRDefault="007C29D2" w:rsidP="00D34DF8">
      <w:pPr>
        <w:pStyle w:val="ListParagraph"/>
        <w:spacing w:line="480" w:lineRule="auto"/>
        <w:ind w:left="0"/>
        <w:rPr>
          <w:rFonts w:ascii="Arial" w:hAnsi="Arial" w:cs="Arial"/>
        </w:rPr>
      </w:pPr>
      <w:r>
        <w:rPr>
          <w:rFonts w:ascii="Arial" w:hAnsi="Arial" w:cs="Arial"/>
        </w:rPr>
        <w:t xml:space="preserve"> </w:t>
      </w:r>
      <w:r w:rsidR="00F12E0D">
        <w:rPr>
          <w:rFonts w:ascii="Arial" w:hAnsi="Arial" w:cs="Arial"/>
        </w:rPr>
        <w:t xml:space="preserve">          </w:t>
      </w:r>
      <w:r w:rsidR="00894F24">
        <w:rPr>
          <w:rFonts w:ascii="Arial" w:hAnsi="Arial" w:cs="Arial"/>
        </w:rPr>
        <w:t xml:space="preserve">Additionally, the </w:t>
      </w:r>
      <w:r w:rsidR="00CB0E21">
        <w:rPr>
          <w:rFonts w:ascii="Arial" w:hAnsi="Arial" w:cs="Arial"/>
        </w:rPr>
        <w:t xml:space="preserve">academic </w:t>
      </w:r>
      <w:r w:rsidR="00894F24">
        <w:rPr>
          <w:rFonts w:ascii="Arial" w:hAnsi="Arial" w:cs="Arial"/>
        </w:rPr>
        <w:t xml:space="preserve">wording and specialist phrases may mislead or confuse the vulnerable individuals, which may lead to negative influence and experience </w:t>
      </w:r>
      <w:r w:rsidR="00261150">
        <w:rPr>
          <w:rFonts w:ascii="Arial" w:hAnsi="Arial" w:cs="Arial"/>
        </w:rPr>
        <w:t>for</w:t>
      </w:r>
      <w:r w:rsidR="00FF3505">
        <w:rPr>
          <w:rFonts w:ascii="Arial" w:hAnsi="Arial" w:cs="Arial"/>
        </w:rPr>
        <w:t xml:space="preserve"> </w:t>
      </w:r>
      <w:r w:rsidR="00894F24">
        <w:rPr>
          <w:rFonts w:ascii="Arial" w:hAnsi="Arial" w:cs="Arial"/>
        </w:rPr>
        <w:t>the potential participants</w:t>
      </w:r>
      <w:r w:rsidR="00DC2D20">
        <w:rPr>
          <w:rFonts w:ascii="Arial" w:hAnsi="Arial" w:cs="Arial"/>
        </w:rPr>
        <w:t>,</w:t>
      </w:r>
      <w:r w:rsidR="00894F24">
        <w:rPr>
          <w:rFonts w:ascii="Arial" w:hAnsi="Arial" w:cs="Arial"/>
        </w:rPr>
        <w:t xml:space="preserve"> amongst the asylum seekers, refugees or migrants. </w:t>
      </w:r>
      <w:proofErr w:type="spellStart"/>
      <w:r w:rsidR="00894F24">
        <w:rPr>
          <w:rFonts w:ascii="Arial" w:hAnsi="Arial" w:cs="Arial"/>
        </w:rPr>
        <w:t>Dehghan</w:t>
      </w:r>
      <w:proofErr w:type="spellEnd"/>
      <w:r w:rsidR="00894F24">
        <w:rPr>
          <w:rFonts w:ascii="Arial" w:hAnsi="Arial" w:cs="Arial"/>
        </w:rPr>
        <w:t xml:space="preserve"> </w:t>
      </w:r>
      <w:r w:rsidR="005D0C40">
        <w:rPr>
          <w:rFonts w:ascii="Arial" w:hAnsi="Arial" w:cs="Arial"/>
        </w:rPr>
        <w:t xml:space="preserve">&amp; </w:t>
      </w:r>
      <w:r w:rsidR="00894F24">
        <w:rPr>
          <w:rFonts w:ascii="Arial" w:hAnsi="Arial" w:cs="Arial"/>
        </w:rPr>
        <w:t xml:space="preserve">Wilson (2019) continued with the possible risk of </w:t>
      </w:r>
      <w:r w:rsidR="005B4F4E">
        <w:rPr>
          <w:rFonts w:ascii="Arial" w:hAnsi="Arial" w:cs="Arial"/>
        </w:rPr>
        <w:t xml:space="preserve">the </w:t>
      </w:r>
      <w:r w:rsidR="00894F24">
        <w:rPr>
          <w:rFonts w:ascii="Arial" w:hAnsi="Arial" w:cs="Arial"/>
        </w:rPr>
        <w:t>false impression that participation is a legal requirement</w:t>
      </w:r>
      <w:r w:rsidR="00261150">
        <w:rPr>
          <w:rFonts w:ascii="Arial" w:hAnsi="Arial" w:cs="Arial"/>
        </w:rPr>
        <w:t>,</w:t>
      </w:r>
      <w:r w:rsidR="00DC2D20">
        <w:rPr>
          <w:rFonts w:ascii="Arial" w:hAnsi="Arial" w:cs="Arial"/>
        </w:rPr>
        <w:t xml:space="preserve"> which may lead to coercion related to a false belie</w:t>
      </w:r>
      <w:r w:rsidR="005B4F4E">
        <w:rPr>
          <w:rFonts w:ascii="Arial" w:hAnsi="Arial" w:cs="Arial"/>
        </w:rPr>
        <w:t>f</w:t>
      </w:r>
      <w:r w:rsidR="00DC2D20">
        <w:rPr>
          <w:rFonts w:ascii="Arial" w:hAnsi="Arial" w:cs="Arial"/>
        </w:rPr>
        <w:t xml:space="preserve"> in help with the uncertain legal status of the possible participants.</w:t>
      </w:r>
      <w:r w:rsidR="00FF3505">
        <w:rPr>
          <w:rFonts w:ascii="Arial" w:hAnsi="Arial" w:cs="Arial"/>
        </w:rPr>
        <w:t xml:space="preserve"> The individuals have to be aware that the participation is voluntary and optional.</w:t>
      </w:r>
      <w:r w:rsidR="00DC2D20">
        <w:rPr>
          <w:rFonts w:ascii="Arial" w:hAnsi="Arial" w:cs="Arial"/>
        </w:rPr>
        <w:t xml:space="preserve"> Also, the potential participants may feel pressured or coerced to participate if any authority such as healthcare professionals or social services are involved in the study</w:t>
      </w:r>
      <w:r w:rsidR="00261150">
        <w:rPr>
          <w:rFonts w:ascii="Arial" w:hAnsi="Arial" w:cs="Arial"/>
        </w:rPr>
        <w:t xml:space="preserve"> or recruitment process</w:t>
      </w:r>
      <w:r w:rsidR="00DC2D20">
        <w:rPr>
          <w:rFonts w:ascii="Arial" w:hAnsi="Arial" w:cs="Arial"/>
        </w:rPr>
        <w:t xml:space="preserve">. To prevent </w:t>
      </w:r>
      <w:r w:rsidR="007515C2">
        <w:rPr>
          <w:rFonts w:ascii="Arial" w:hAnsi="Arial" w:cs="Arial"/>
        </w:rPr>
        <w:t>the</w:t>
      </w:r>
      <w:r w:rsidR="00DC2D20">
        <w:rPr>
          <w:rFonts w:ascii="Arial" w:hAnsi="Arial" w:cs="Arial"/>
        </w:rPr>
        <w:t xml:space="preserve"> risk</w:t>
      </w:r>
      <w:r w:rsidR="00FF3505">
        <w:rPr>
          <w:rFonts w:ascii="Arial" w:hAnsi="Arial" w:cs="Arial"/>
        </w:rPr>
        <w:t xml:space="preserve"> of persuasion or coercion </w:t>
      </w:r>
      <w:r w:rsidR="00970F4F">
        <w:rPr>
          <w:rFonts w:ascii="Arial" w:hAnsi="Arial" w:cs="Arial"/>
        </w:rPr>
        <w:t xml:space="preserve">the researchers have to be clear </w:t>
      </w:r>
      <w:r w:rsidR="006D00BA">
        <w:rPr>
          <w:rFonts w:ascii="Arial" w:hAnsi="Arial" w:cs="Arial"/>
        </w:rPr>
        <w:t xml:space="preserve">and honest </w:t>
      </w:r>
      <w:r w:rsidR="00970F4F">
        <w:rPr>
          <w:rFonts w:ascii="Arial" w:hAnsi="Arial" w:cs="Arial"/>
        </w:rPr>
        <w:t>about the nature and purpose of the planned study</w:t>
      </w:r>
      <w:r w:rsidR="006D00BA">
        <w:rPr>
          <w:rFonts w:ascii="Arial" w:hAnsi="Arial" w:cs="Arial"/>
        </w:rPr>
        <w:t xml:space="preserve"> (Almond, 2016; Blundell et al., 2019)</w:t>
      </w:r>
      <w:r w:rsidR="00970F4F">
        <w:rPr>
          <w:rFonts w:ascii="Arial" w:hAnsi="Arial" w:cs="Arial"/>
        </w:rPr>
        <w:t>.</w:t>
      </w:r>
    </w:p>
    <w:p w14:paraId="7146A9CD" w14:textId="12B409E3" w:rsidR="00BD32CC" w:rsidRDefault="00BD32CC" w:rsidP="00D34DF8">
      <w:pPr>
        <w:pStyle w:val="ListParagraph"/>
        <w:spacing w:line="480" w:lineRule="auto"/>
        <w:ind w:left="0"/>
        <w:rPr>
          <w:rFonts w:ascii="Arial" w:hAnsi="Arial" w:cs="Arial"/>
        </w:rPr>
      </w:pPr>
    </w:p>
    <w:p w14:paraId="1FEC1273" w14:textId="3E8C761B" w:rsidR="00184E75" w:rsidRDefault="00184E75" w:rsidP="00D34DF8">
      <w:pPr>
        <w:pStyle w:val="ListParagraph"/>
        <w:spacing w:line="480" w:lineRule="auto"/>
        <w:ind w:left="0"/>
        <w:rPr>
          <w:rFonts w:ascii="Arial" w:hAnsi="Arial" w:cs="Arial"/>
        </w:rPr>
      </w:pPr>
    </w:p>
    <w:p w14:paraId="2D9BC9B8" w14:textId="4C965E80" w:rsidR="00184E75" w:rsidRDefault="00184E75" w:rsidP="00D34DF8">
      <w:pPr>
        <w:pStyle w:val="ListParagraph"/>
        <w:spacing w:line="480" w:lineRule="auto"/>
        <w:ind w:left="0"/>
        <w:rPr>
          <w:rFonts w:ascii="Arial" w:hAnsi="Arial" w:cs="Arial"/>
        </w:rPr>
      </w:pPr>
    </w:p>
    <w:p w14:paraId="3FB4395B" w14:textId="00091E45" w:rsidR="00184E75" w:rsidRDefault="00184E75" w:rsidP="00D34DF8">
      <w:pPr>
        <w:pStyle w:val="ListParagraph"/>
        <w:spacing w:line="480" w:lineRule="auto"/>
        <w:ind w:left="0"/>
        <w:rPr>
          <w:rFonts w:ascii="Arial" w:hAnsi="Arial" w:cs="Arial"/>
        </w:rPr>
      </w:pPr>
    </w:p>
    <w:p w14:paraId="78DAF81B" w14:textId="77777777" w:rsidR="00184E75" w:rsidRDefault="00184E75" w:rsidP="00D34DF8">
      <w:pPr>
        <w:pStyle w:val="ListParagraph"/>
        <w:spacing w:line="480" w:lineRule="auto"/>
        <w:ind w:left="0"/>
        <w:rPr>
          <w:rFonts w:ascii="Arial" w:hAnsi="Arial" w:cs="Arial"/>
        </w:rPr>
      </w:pPr>
    </w:p>
    <w:p w14:paraId="3F9F5533" w14:textId="0229059B" w:rsidR="005B6DE5" w:rsidRDefault="00A66006" w:rsidP="00D34DF8">
      <w:pPr>
        <w:pStyle w:val="ListParagraph"/>
        <w:spacing w:line="480" w:lineRule="auto"/>
        <w:ind w:left="0"/>
        <w:rPr>
          <w:rFonts w:ascii="Arial" w:hAnsi="Arial" w:cs="Arial"/>
        </w:rPr>
      </w:pPr>
      <w:r>
        <w:rPr>
          <w:rFonts w:ascii="Arial" w:hAnsi="Arial" w:cs="Arial"/>
        </w:rPr>
        <w:lastRenderedPageBreak/>
        <w:t xml:space="preserve">           </w:t>
      </w:r>
      <w:r w:rsidR="00CE7FEA">
        <w:rPr>
          <w:rFonts w:ascii="Arial" w:hAnsi="Arial" w:cs="Arial"/>
        </w:rPr>
        <w:t>Almond (2016) continued, that t</w:t>
      </w:r>
      <w:r w:rsidR="00AC102B">
        <w:rPr>
          <w:rFonts w:ascii="Arial" w:hAnsi="Arial" w:cs="Arial"/>
        </w:rPr>
        <w:t xml:space="preserve">he researcher needs to be aware of these challenges and may put in place thorough research on how to overcome the issues </w:t>
      </w:r>
      <w:r w:rsidR="00184E75">
        <w:rPr>
          <w:rFonts w:ascii="Arial" w:hAnsi="Arial" w:cs="Arial"/>
        </w:rPr>
        <w:t xml:space="preserve">related to the obtaining of </w:t>
      </w:r>
      <w:r w:rsidR="00AC102B">
        <w:rPr>
          <w:rFonts w:ascii="Arial" w:hAnsi="Arial" w:cs="Arial"/>
        </w:rPr>
        <w:t xml:space="preserve">informed consent from </w:t>
      </w:r>
      <w:r w:rsidR="006C0B6B">
        <w:rPr>
          <w:rFonts w:ascii="Arial" w:hAnsi="Arial" w:cs="Arial"/>
        </w:rPr>
        <w:t xml:space="preserve">the </w:t>
      </w:r>
      <w:r w:rsidR="00AC102B">
        <w:rPr>
          <w:rFonts w:ascii="Arial" w:hAnsi="Arial" w:cs="Arial"/>
        </w:rPr>
        <w:t>refugee participants</w:t>
      </w:r>
      <w:r w:rsidR="00184E75">
        <w:rPr>
          <w:rFonts w:ascii="Arial" w:hAnsi="Arial" w:cs="Arial"/>
        </w:rPr>
        <w:t>, prior to the planned study</w:t>
      </w:r>
      <w:r w:rsidR="00AC102B">
        <w:rPr>
          <w:rFonts w:ascii="Arial" w:hAnsi="Arial" w:cs="Arial"/>
        </w:rPr>
        <w:t>. For example</w:t>
      </w:r>
      <w:r w:rsidR="0072365C">
        <w:rPr>
          <w:rFonts w:ascii="Arial" w:hAnsi="Arial" w:cs="Arial"/>
        </w:rPr>
        <w:t xml:space="preserve"> to </w:t>
      </w:r>
      <w:r w:rsidR="00AC102B">
        <w:rPr>
          <w:rFonts w:ascii="Arial" w:hAnsi="Arial" w:cs="Arial"/>
        </w:rPr>
        <w:t>get the official interpreter to assist during the research</w:t>
      </w:r>
      <w:r w:rsidR="0072365C">
        <w:rPr>
          <w:rFonts w:ascii="Arial" w:hAnsi="Arial" w:cs="Arial"/>
        </w:rPr>
        <w:t xml:space="preserve"> and recruitment process. This may ensure </w:t>
      </w:r>
      <w:r w:rsidR="00AC102B">
        <w:rPr>
          <w:rFonts w:ascii="Arial" w:hAnsi="Arial" w:cs="Arial"/>
        </w:rPr>
        <w:t>that the participants will be fully informed in their native language</w:t>
      </w:r>
      <w:r w:rsidR="0072365C">
        <w:rPr>
          <w:rFonts w:ascii="Arial" w:hAnsi="Arial" w:cs="Arial"/>
        </w:rPr>
        <w:t xml:space="preserve"> </w:t>
      </w:r>
      <w:r w:rsidR="00AC102B">
        <w:rPr>
          <w:rFonts w:ascii="Arial" w:hAnsi="Arial" w:cs="Arial"/>
        </w:rPr>
        <w:t xml:space="preserve">to be able to make </w:t>
      </w:r>
      <w:r w:rsidR="00184E75">
        <w:rPr>
          <w:rFonts w:ascii="Arial" w:hAnsi="Arial" w:cs="Arial"/>
        </w:rPr>
        <w:t xml:space="preserve">a voluntary </w:t>
      </w:r>
      <w:r w:rsidR="00AC102B">
        <w:rPr>
          <w:rFonts w:ascii="Arial" w:hAnsi="Arial" w:cs="Arial"/>
        </w:rPr>
        <w:t>decision and fully underst</w:t>
      </w:r>
      <w:r w:rsidR="00184E75">
        <w:rPr>
          <w:rFonts w:ascii="Arial" w:hAnsi="Arial" w:cs="Arial"/>
        </w:rPr>
        <w:t>and</w:t>
      </w:r>
      <w:r w:rsidR="00AC102B">
        <w:rPr>
          <w:rFonts w:ascii="Arial" w:hAnsi="Arial" w:cs="Arial"/>
        </w:rPr>
        <w:t xml:space="preserve"> the nature</w:t>
      </w:r>
      <w:r w:rsidR="00C62A42">
        <w:rPr>
          <w:rFonts w:ascii="Arial" w:hAnsi="Arial" w:cs="Arial"/>
        </w:rPr>
        <w:t xml:space="preserve"> and </w:t>
      </w:r>
      <w:r w:rsidR="00AC102B">
        <w:rPr>
          <w:rFonts w:ascii="Arial" w:hAnsi="Arial" w:cs="Arial"/>
        </w:rPr>
        <w:t>purpose</w:t>
      </w:r>
      <w:r w:rsidR="00C62A42">
        <w:rPr>
          <w:rFonts w:ascii="Arial" w:hAnsi="Arial" w:cs="Arial"/>
        </w:rPr>
        <w:t xml:space="preserve"> of </w:t>
      </w:r>
      <w:r w:rsidR="00AC102B">
        <w:rPr>
          <w:rFonts w:ascii="Arial" w:hAnsi="Arial" w:cs="Arial"/>
        </w:rPr>
        <w:t xml:space="preserve">their participation within the </w:t>
      </w:r>
      <w:r w:rsidR="00184E75">
        <w:rPr>
          <w:rFonts w:ascii="Arial" w:hAnsi="Arial" w:cs="Arial"/>
        </w:rPr>
        <w:t xml:space="preserve">planned </w:t>
      </w:r>
      <w:r w:rsidR="00AC102B">
        <w:rPr>
          <w:rFonts w:ascii="Arial" w:hAnsi="Arial" w:cs="Arial"/>
        </w:rPr>
        <w:t>study</w:t>
      </w:r>
      <w:r w:rsidR="00CE7FEA">
        <w:rPr>
          <w:rFonts w:ascii="Arial" w:hAnsi="Arial" w:cs="Arial"/>
        </w:rPr>
        <w:t xml:space="preserve"> (Bhatia &amp; Wallace, 2007)</w:t>
      </w:r>
      <w:r w:rsidR="00AC102B">
        <w:rPr>
          <w:rFonts w:ascii="Arial" w:hAnsi="Arial" w:cs="Arial"/>
        </w:rPr>
        <w:t>.</w:t>
      </w:r>
      <w:r w:rsidR="00D03907">
        <w:rPr>
          <w:rFonts w:ascii="Arial" w:hAnsi="Arial" w:cs="Arial"/>
        </w:rPr>
        <w:t xml:space="preserve"> </w:t>
      </w:r>
    </w:p>
    <w:p w14:paraId="08FB9653" w14:textId="036D291D" w:rsidR="003E398D" w:rsidRDefault="003E398D" w:rsidP="00D34DF8">
      <w:pPr>
        <w:pStyle w:val="ListParagraph"/>
        <w:spacing w:line="480" w:lineRule="auto"/>
        <w:ind w:left="0"/>
        <w:rPr>
          <w:rFonts w:ascii="Arial" w:hAnsi="Arial" w:cs="Arial"/>
        </w:rPr>
      </w:pPr>
    </w:p>
    <w:p w14:paraId="0DCEDDAF" w14:textId="77777777" w:rsidR="00184E75" w:rsidRDefault="00184E75" w:rsidP="00D34DF8">
      <w:pPr>
        <w:pStyle w:val="ListParagraph"/>
        <w:spacing w:line="480" w:lineRule="auto"/>
        <w:ind w:left="0"/>
        <w:rPr>
          <w:rFonts w:ascii="Arial" w:hAnsi="Arial" w:cs="Arial"/>
        </w:rPr>
      </w:pPr>
    </w:p>
    <w:p w14:paraId="3508A74A" w14:textId="4C1EB5C6" w:rsidR="00870186" w:rsidRDefault="00A66006" w:rsidP="00D34DF8">
      <w:pPr>
        <w:pStyle w:val="ListParagraph"/>
        <w:spacing w:line="480" w:lineRule="auto"/>
        <w:ind w:left="0"/>
        <w:rPr>
          <w:rFonts w:ascii="Arial" w:hAnsi="Arial" w:cs="Arial"/>
        </w:rPr>
      </w:pPr>
      <w:r>
        <w:rPr>
          <w:rFonts w:ascii="Arial" w:hAnsi="Arial" w:cs="Arial"/>
        </w:rPr>
        <w:t xml:space="preserve">         </w:t>
      </w:r>
      <w:r w:rsidR="005B6DE5">
        <w:rPr>
          <w:rFonts w:ascii="Arial" w:hAnsi="Arial" w:cs="Arial"/>
        </w:rPr>
        <w:t xml:space="preserve">Furthermore, </w:t>
      </w:r>
      <w:r w:rsidR="00D12C24">
        <w:rPr>
          <w:rFonts w:ascii="Arial" w:hAnsi="Arial" w:cs="Arial"/>
        </w:rPr>
        <w:t xml:space="preserve">Bradby et al. (2017) and Brown (2006) argued, that </w:t>
      </w:r>
      <w:r w:rsidR="005B6DE5">
        <w:rPr>
          <w:rFonts w:ascii="Arial" w:hAnsi="Arial" w:cs="Arial"/>
        </w:rPr>
        <w:t>t</w:t>
      </w:r>
      <w:r w:rsidR="00AC102B">
        <w:rPr>
          <w:rFonts w:ascii="Arial" w:hAnsi="Arial" w:cs="Arial"/>
        </w:rPr>
        <w:t xml:space="preserve">he researcher may consider </w:t>
      </w:r>
      <w:r w:rsidR="00CB0E21">
        <w:rPr>
          <w:rFonts w:ascii="Arial" w:hAnsi="Arial" w:cs="Arial"/>
        </w:rPr>
        <w:t>the translation of</w:t>
      </w:r>
      <w:r w:rsidR="00AC102B">
        <w:rPr>
          <w:rFonts w:ascii="Arial" w:hAnsi="Arial" w:cs="Arial"/>
        </w:rPr>
        <w:t xml:space="preserve"> any paperwork such as information sheet, informed consent </w:t>
      </w:r>
      <w:r w:rsidR="006C0B6B">
        <w:rPr>
          <w:rFonts w:ascii="Arial" w:hAnsi="Arial" w:cs="Arial"/>
        </w:rPr>
        <w:t>form</w:t>
      </w:r>
      <w:r w:rsidR="00AC102B">
        <w:rPr>
          <w:rFonts w:ascii="Arial" w:hAnsi="Arial" w:cs="Arial"/>
        </w:rPr>
        <w:t xml:space="preserve"> or the questionnaire</w:t>
      </w:r>
      <w:r w:rsidR="00B1411B">
        <w:rPr>
          <w:rFonts w:ascii="Arial" w:hAnsi="Arial" w:cs="Arial"/>
        </w:rPr>
        <w:t>/</w:t>
      </w:r>
      <w:r w:rsidR="00AC102B">
        <w:rPr>
          <w:rFonts w:ascii="Arial" w:hAnsi="Arial" w:cs="Arial"/>
        </w:rPr>
        <w:t>survey sheets</w:t>
      </w:r>
      <w:r w:rsidR="00CB0E21">
        <w:rPr>
          <w:rFonts w:ascii="Arial" w:hAnsi="Arial" w:cs="Arial"/>
        </w:rPr>
        <w:t>,</w:t>
      </w:r>
      <w:r w:rsidR="00C704F3">
        <w:rPr>
          <w:rFonts w:ascii="Arial" w:hAnsi="Arial" w:cs="Arial"/>
        </w:rPr>
        <w:t xml:space="preserve"> together with the debriefing form</w:t>
      </w:r>
      <w:r w:rsidR="00AC102B">
        <w:rPr>
          <w:rFonts w:ascii="Arial" w:hAnsi="Arial" w:cs="Arial"/>
        </w:rPr>
        <w:t xml:space="preserve">, into the native language of the participants. This could be </w:t>
      </w:r>
      <w:r w:rsidR="00B1411B">
        <w:rPr>
          <w:rFonts w:ascii="Arial" w:hAnsi="Arial" w:cs="Arial"/>
        </w:rPr>
        <w:t xml:space="preserve">a </w:t>
      </w:r>
      <w:r w:rsidR="00AC102B">
        <w:rPr>
          <w:rFonts w:ascii="Arial" w:hAnsi="Arial" w:cs="Arial"/>
        </w:rPr>
        <w:t>time</w:t>
      </w:r>
      <w:r w:rsidR="00B1411B">
        <w:rPr>
          <w:rFonts w:ascii="Arial" w:hAnsi="Arial" w:cs="Arial"/>
        </w:rPr>
        <w:t>-</w:t>
      </w:r>
      <w:r w:rsidR="00AC102B">
        <w:rPr>
          <w:rFonts w:ascii="Arial" w:hAnsi="Arial" w:cs="Arial"/>
        </w:rPr>
        <w:t xml:space="preserve">consuming and costly process, however, such </w:t>
      </w:r>
      <w:r w:rsidR="00B1411B">
        <w:rPr>
          <w:rFonts w:ascii="Arial" w:hAnsi="Arial" w:cs="Arial"/>
        </w:rPr>
        <w:t xml:space="preserve">an </w:t>
      </w:r>
      <w:r w:rsidR="00AC102B">
        <w:rPr>
          <w:rFonts w:ascii="Arial" w:hAnsi="Arial" w:cs="Arial"/>
        </w:rPr>
        <w:t xml:space="preserve">approach may support the participants to feel included, respected and </w:t>
      </w:r>
      <w:r w:rsidR="006C0B6B">
        <w:rPr>
          <w:rFonts w:ascii="Arial" w:hAnsi="Arial" w:cs="Arial"/>
        </w:rPr>
        <w:t xml:space="preserve">fully </w:t>
      </w:r>
      <w:r w:rsidR="00AC102B">
        <w:rPr>
          <w:rFonts w:ascii="Arial" w:hAnsi="Arial" w:cs="Arial"/>
        </w:rPr>
        <w:t>involved</w:t>
      </w:r>
      <w:r w:rsidR="006C0B6B">
        <w:rPr>
          <w:rFonts w:ascii="Arial" w:hAnsi="Arial" w:cs="Arial"/>
        </w:rPr>
        <w:t xml:space="preserve"> </w:t>
      </w:r>
      <w:r w:rsidR="00AC102B">
        <w:rPr>
          <w:rFonts w:ascii="Arial" w:hAnsi="Arial" w:cs="Arial"/>
        </w:rPr>
        <w:t>within the study or research.</w:t>
      </w:r>
      <w:r w:rsidR="006C0B6B">
        <w:rPr>
          <w:rFonts w:ascii="Arial" w:hAnsi="Arial" w:cs="Arial"/>
        </w:rPr>
        <w:t xml:space="preserve"> </w:t>
      </w:r>
      <w:r w:rsidR="00CE7FEA">
        <w:rPr>
          <w:rFonts w:ascii="Arial" w:hAnsi="Arial" w:cs="Arial"/>
        </w:rPr>
        <w:t>Bhatia &amp; Wallace (2007) highlighted, that t</w:t>
      </w:r>
      <w:r w:rsidR="006C0B6B">
        <w:rPr>
          <w:rFonts w:ascii="Arial" w:hAnsi="Arial" w:cs="Arial"/>
        </w:rPr>
        <w:t>here should be also considered the ethical challenges</w:t>
      </w:r>
      <w:r w:rsidR="00CB0E21">
        <w:rPr>
          <w:rFonts w:ascii="Arial" w:hAnsi="Arial" w:cs="Arial"/>
        </w:rPr>
        <w:t xml:space="preserve"> and barriers related to </w:t>
      </w:r>
      <w:r w:rsidR="006C0B6B">
        <w:rPr>
          <w:rFonts w:ascii="Arial" w:hAnsi="Arial" w:cs="Arial"/>
        </w:rPr>
        <w:t>gender and religio</w:t>
      </w:r>
      <w:r w:rsidR="005B4F4E">
        <w:rPr>
          <w:rFonts w:ascii="Arial" w:hAnsi="Arial" w:cs="Arial"/>
        </w:rPr>
        <w:t>us</w:t>
      </w:r>
      <w:r w:rsidR="002765D0">
        <w:rPr>
          <w:rFonts w:ascii="Arial" w:hAnsi="Arial" w:cs="Arial"/>
        </w:rPr>
        <w:t xml:space="preserve"> beliefs</w:t>
      </w:r>
      <w:r w:rsidR="006C2F00">
        <w:rPr>
          <w:rFonts w:ascii="Arial" w:hAnsi="Arial" w:cs="Arial"/>
        </w:rPr>
        <w:t>.</w:t>
      </w:r>
      <w:r w:rsidR="00CB0E21">
        <w:rPr>
          <w:rFonts w:ascii="Arial" w:hAnsi="Arial" w:cs="Arial"/>
        </w:rPr>
        <w:t xml:space="preserve"> The standard research methodology </w:t>
      </w:r>
      <w:r w:rsidR="006C2F00">
        <w:rPr>
          <w:rFonts w:ascii="Arial" w:hAnsi="Arial" w:cs="Arial"/>
        </w:rPr>
        <w:t xml:space="preserve">often </w:t>
      </w:r>
      <w:r w:rsidR="002765D0">
        <w:rPr>
          <w:rFonts w:ascii="Arial" w:hAnsi="Arial" w:cs="Arial"/>
        </w:rPr>
        <w:t>require</w:t>
      </w:r>
      <w:r w:rsidR="00501833">
        <w:rPr>
          <w:rFonts w:ascii="Arial" w:hAnsi="Arial" w:cs="Arial"/>
        </w:rPr>
        <w:t>s</w:t>
      </w:r>
      <w:r w:rsidR="002765D0">
        <w:rPr>
          <w:rFonts w:ascii="Arial" w:hAnsi="Arial" w:cs="Arial"/>
        </w:rPr>
        <w:t xml:space="preserve"> one</w:t>
      </w:r>
      <w:r w:rsidR="00501833">
        <w:rPr>
          <w:rFonts w:ascii="Arial" w:hAnsi="Arial" w:cs="Arial"/>
        </w:rPr>
        <w:t>-to-</w:t>
      </w:r>
      <w:r w:rsidR="002765D0">
        <w:rPr>
          <w:rFonts w:ascii="Arial" w:hAnsi="Arial" w:cs="Arial"/>
        </w:rPr>
        <w:t>one interview or communication</w:t>
      </w:r>
      <w:r w:rsidR="006C2F00">
        <w:rPr>
          <w:rFonts w:ascii="Arial" w:hAnsi="Arial" w:cs="Arial"/>
        </w:rPr>
        <w:t>,</w:t>
      </w:r>
      <w:r w:rsidR="002765D0">
        <w:rPr>
          <w:rFonts w:ascii="Arial" w:hAnsi="Arial" w:cs="Arial"/>
        </w:rPr>
        <w:t xml:space="preserve"> which </w:t>
      </w:r>
      <w:r w:rsidR="00CB0E21">
        <w:rPr>
          <w:rFonts w:ascii="Arial" w:hAnsi="Arial" w:cs="Arial"/>
        </w:rPr>
        <w:t>may</w:t>
      </w:r>
      <w:r w:rsidR="002765D0">
        <w:rPr>
          <w:rFonts w:ascii="Arial" w:hAnsi="Arial" w:cs="Arial"/>
        </w:rPr>
        <w:t xml:space="preserve"> need to be </w:t>
      </w:r>
      <w:r w:rsidR="00CB0E21">
        <w:rPr>
          <w:rFonts w:ascii="Arial" w:hAnsi="Arial" w:cs="Arial"/>
        </w:rPr>
        <w:t>arranged</w:t>
      </w:r>
      <w:r w:rsidR="00B1411B">
        <w:rPr>
          <w:rFonts w:ascii="Arial" w:hAnsi="Arial" w:cs="Arial"/>
        </w:rPr>
        <w:t xml:space="preserve"> </w:t>
      </w:r>
      <w:r w:rsidR="002765D0">
        <w:rPr>
          <w:rFonts w:ascii="Arial" w:hAnsi="Arial" w:cs="Arial"/>
        </w:rPr>
        <w:t>either male to male or female to female</w:t>
      </w:r>
      <w:r w:rsidR="00B1411B">
        <w:rPr>
          <w:rFonts w:ascii="Arial" w:hAnsi="Arial" w:cs="Arial"/>
        </w:rPr>
        <w:t xml:space="preserve"> contact</w:t>
      </w:r>
      <w:r w:rsidR="002765D0">
        <w:rPr>
          <w:rFonts w:ascii="Arial" w:hAnsi="Arial" w:cs="Arial"/>
        </w:rPr>
        <w:t>, as some religions</w:t>
      </w:r>
      <w:r w:rsidR="00E56274">
        <w:rPr>
          <w:rFonts w:ascii="Arial" w:hAnsi="Arial" w:cs="Arial"/>
        </w:rPr>
        <w:t xml:space="preserve"> and cultures</w:t>
      </w:r>
      <w:r w:rsidR="002765D0">
        <w:rPr>
          <w:rFonts w:ascii="Arial" w:hAnsi="Arial" w:cs="Arial"/>
        </w:rPr>
        <w:t xml:space="preserve"> are strict with the rules </w:t>
      </w:r>
      <w:r w:rsidR="008E2F6B">
        <w:rPr>
          <w:rFonts w:ascii="Arial" w:hAnsi="Arial" w:cs="Arial"/>
        </w:rPr>
        <w:t xml:space="preserve">related to </w:t>
      </w:r>
      <w:r w:rsidR="002765D0">
        <w:rPr>
          <w:rFonts w:ascii="Arial" w:hAnsi="Arial" w:cs="Arial"/>
        </w:rPr>
        <w:t xml:space="preserve">personal communication. </w:t>
      </w:r>
    </w:p>
    <w:p w14:paraId="32854770" w14:textId="3E127458" w:rsidR="00184E75" w:rsidRDefault="00184E75" w:rsidP="00D34DF8">
      <w:pPr>
        <w:pStyle w:val="ListParagraph"/>
        <w:spacing w:line="480" w:lineRule="auto"/>
        <w:ind w:left="0"/>
        <w:rPr>
          <w:rFonts w:ascii="Arial" w:hAnsi="Arial" w:cs="Arial"/>
        </w:rPr>
      </w:pPr>
    </w:p>
    <w:p w14:paraId="650639F2" w14:textId="77777777" w:rsidR="00184E75" w:rsidRDefault="00184E75" w:rsidP="00D34DF8">
      <w:pPr>
        <w:pStyle w:val="ListParagraph"/>
        <w:spacing w:line="480" w:lineRule="auto"/>
        <w:ind w:left="0"/>
        <w:rPr>
          <w:rFonts w:ascii="Arial" w:hAnsi="Arial" w:cs="Arial"/>
        </w:rPr>
      </w:pPr>
    </w:p>
    <w:p w14:paraId="45B1BA01" w14:textId="457C3534" w:rsidR="0007573F" w:rsidRDefault="00A66006" w:rsidP="00D34DF8">
      <w:pPr>
        <w:pStyle w:val="ListParagraph"/>
        <w:spacing w:line="480" w:lineRule="auto"/>
        <w:ind w:left="0"/>
        <w:rPr>
          <w:rFonts w:ascii="Arial" w:hAnsi="Arial" w:cs="Arial"/>
        </w:rPr>
      </w:pPr>
      <w:r>
        <w:rPr>
          <w:rFonts w:ascii="Arial" w:hAnsi="Arial" w:cs="Arial"/>
        </w:rPr>
        <w:t xml:space="preserve">          </w:t>
      </w:r>
      <w:r w:rsidR="00FF7981">
        <w:rPr>
          <w:rFonts w:ascii="Arial" w:hAnsi="Arial" w:cs="Arial"/>
        </w:rPr>
        <w:t>Mackenzie et al. (2007) continue</w:t>
      </w:r>
      <w:r w:rsidR="00D13661">
        <w:rPr>
          <w:rFonts w:ascii="Arial" w:hAnsi="Arial" w:cs="Arial"/>
        </w:rPr>
        <w:t>d</w:t>
      </w:r>
      <w:r w:rsidR="00FF7981">
        <w:rPr>
          <w:rFonts w:ascii="Arial" w:hAnsi="Arial" w:cs="Arial"/>
        </w:rPr>
        <w:t xml:space="preserve"> with the challenges related to the central normative</w:t>
      </w:r>
      <w:r w:rsidR="005040D8">
        <w:rPr>
          <w:rFonts w:ascii="Arial" w:hAnsi="Arial" w:cs="Arial"/>
        </w:rPr>
        <w:t xml:space="preserve"> ethics</w:t>
      </w:r>
      <w:r w:rsidR="00FF7981">
        <w:rPr>
          <w:rFonts w:ascii="Arial" w:hAnsi="Arial" w:cs="Arial"/>
        </w:rPr>
        <w:t xml:space="preserve"> principles</w:t>
      </w:r>
      <w:r w:rsidR="00D13661">
        <w:rPr>
          <w:rFonts w:ascii="Arial" w:hAnsi="Arial" w:cs="Arial"/>
        </w:rPr>
        <w:t>,</w:t>
      </w:r>
      <w:r w:rsidR="00FF7981">
        <w:rPr>
          <w:rFonts w:ascii="Arial" w:hAnsi="Arial" w:cs="Arial"/>
        </w:rPr>
        <w:t xml:space="preserve"> linked to the </w:t>
      </w:r>
      <w:r w:rsidR="005040D8">
        <w:rPr>
          <w:rFonts w:ascii="Arial" w:hAnsi="Arial" w:cs="Arial"/>
        </w:rPr>
        <w:t>moral norms and values. This involve</w:t>
      </w:r>
      <w:r w:rsidR="00501833">
        <w:rPr>
          <w:rFonts w:ascii="Arial" w:hAnsi="Arial" w:cs="Arial"/>
        </w:rPr>
        <w:t>s</w:t>
      </w:r>
      <w:r w:rsidR="005040D8">
        <w:rPr>
          <w:rFonts w:ascii="Arial" w:hAnsi="Arial" w:cs="Arial"/>
        </w:rPr>
        <w:t xml:space="preserve"> the consideration of possible aims, desires, needs, strivings and decisions affecting the involved participants in </w:t>
      </w:r>
      <w:r w:rsidR="00501833">
        <w:rPr>
          <w:rFonts w:ascii="Arial" w:hAnsi="Arial" w:cs="Arial"/>
        </w:rPr>
        <w:t xml:space="preserve">the </w:t>
      </w:r>
      <w:r w:rsidR="005040D8">
        <w:rPr>
          <w:rFonts w:ascii="Arial" w:hAnsi="Arial" w:cs="Arial"/>
        </w:rPr>
        <w:t>planned study</w:t>
      </w:r>
      <w:r w:rsidR="00D13661">
        <w:rPr>
          <w:rFonts w:ascii="Arial" w:hAnsi="Arial" w:cs="Arial"/>
        </w:rPr>
        <w:t>.</w:t>
      </w:r>
      <w:r w:rsidR="00FF7981">
        <w:rPr>
          <w:rFonts w:ascii="Arial" w:hAnsi="Arial" w:cs="Arial"/>
        </w:rPr>
        <w:t xml:space="preserve"> </w:t>
      </w:r>
      <w:r w:rsidR="005040D8">
        <w:rPr>
          <w:rFonts w:ascii="Arial" w:hAnsi="Arial" w:cs="Arial"/>
        </w:rPr>
        <w:t>These considerations have</w:t>
      </w:r>
      <w:r w:rsidR="002C5A26">
        <w:rPr>
          <w:rFonts w:ascii="Arial" w:hAnsi="Arial" w:cs="Arial"/>
        </w:rPr>
        <w:t xml:space="preserve"> to be</w:t>
      </w:r>
      <w:r w:rsidR="005040D8">
        <w:rPr>
          <w:rFonts w:ascii="Arial" w:hAnsi="Arial" w:cs="Arial"/>
        </w:rPr>
        <w:t xml:space="preserve"> planned</w:t>
      </w:r>
      <w:r w:rsidR="002C5A26">
        <w:rPr>
          <w:rFonts w:ascii="Arial" w:hAnsi="Arial" w:cs="Arial"/>
        </w:rPr>
        <w:t xml:space="preserve"> in line with the safeguarding of vulnerable individuals</w:t>
      </w:r>
      <w:r w:rsidR="005B6DE5">
        <w:rPr>
          <w:rFonts w:ascii="Arial" w:hAnsi="Arial" w:cs="Arial"/>
        </w:rPr>
        <w:t xml:space="preserve"> </w:t>
      </w:r>
      <w:r w:rsidR="002C5A26">
        <w:rPr>
          <w:rFonts w:ascii="Arial" w:hAnsi="Arial" w:cs="Arial"/>
        </w:rPr>
        <w:t>and</w:t>
      </w:r>
      <w:r w:rsidR="005B6DE5">
        <w:rPr>
          <w:rFonts w:ascii="Arial" w:hAnsi="Arial" w:cs="Arial"/>
        </w:rPr>
        <w:t xml:space="preserve"> </w:t>
      </w:r>
      <w:r w:rsidR="00FF7981">
        <w:rPr>
          <w:rFonts w:ascii="Arial" w:hAnsi="Arial" w:cs="Arial"/>
        </w:rPr>
        <w:t xml:space="preserve">promotion of integrity, </w:t>
      </w:r>
      <w:r w:rsidR="007E5B02">
        <w:rPr>
          <w:rFonts w:ascii="Arial" w:hAnsi="Arial" w:cs="Arial"/>
        </w:rPr>
        <w:t xml:space="preserve">dignity and </w:t>
      </w:r>
      <w:r w:rsidR="00FF7981">
        <w:rPr>
          <w:rFonts w:ascii="Arial" w:hAnsi="Arial" w:cs="Arial"/>
        </w:rPr>
        <w:t xml:space="preserve">respect for </w:t>
      </w:r>
      <w:r w:rsidR="00B1411B">
        <w:rPr>
          <w:rFonts w:ascii="Arial" w:hAnsi="Arial" w:cs="Arial"/>
        </w:rPr>
        <w:t xml:space="preserve">the </w:t>
      </w:r>
      <w:r w:rsidR="00D13661">
        <w:rPr>
          <w:rFonts w:ascii="Arial" w:hAnsi="Arial" w:cs="Arial"/>
        </w:rPr>
        <w:t>participants</w:t>
      </w:r>
      <w:r w:rsidR="002C5A26">
        <w:rPr>
          <w:rFonts w:ascii="Arial" w:hAnsi="Arial" w:cs="Arial"/>
        </w:rPr>
        <w:t xml:space="preserve">. This </w:t>
      </w:r>
      <w:r w:rsidR="00D13661">
        <w:rPr>
          <w:rFonts w:ascii="Arial" w:hAnsi="Arial" w:cs="Arial"/>
        </w:rPr>
        <w:t>together with the</w:t>
      </w:r>
      <w:r w:rsidR="002C5A26">
        <w:rPr>
          <w:rFonts w:ascii="Arial" w:hAnsi="Arial" w:cs="Arial"/>
        </w:rPr>
        <w:t xml:space="preserve"> promotion of the</w:t>
      </w:r>
      <w:r w:rsidR="00D13661">
        <w:rPr>
          <w:rFonts w:ascii="Arial" w:hAnsi="Arial" w:cs="Arial"/>
        </w:rPr>
        <w:t xml:space="preserve"> </w:t>
      </w:r>
      <w:r w:rsidR="00FF7981">
        <w:rPr>
          <w:rFonts w:ascii="Arial" w:hAnsi="Arial" w:cs="Arial"/>
        </w:rPr>
        <w:t xml:space="preserve">general autonomy and </w:t>
      </w:r>
      <w:r w:rsidR="002C5A26">
        <w:rPr>
          <w:rFonts w:ascii="Arial" w:hAnsi="Arial" w:cs="Arial"/>
        </w:rPr>
        <w:t xml:space="preserve">relevant </w:t>
      </w:r>
      <w:r w:rsidR="00FF7981">
        <w:rPr>
          <w:rFonts w:ascii="Arial" w:hAnsi="Arial" w:cs="Arial"/>
        </w:rPr>
        <w:t>justice aspects</w:t>
      </w:r>
      <w:r w:rsidR="002C5A26">
        <w:rPr>
          <w:rFonts w:ascii="Arial" w:hAnsi="Arial" w:cs="Arial"/>
        </w:rPr>
        <w:t>,</w:t>
      </w:r>
      <w:r w:rsidR="00CF2DE3">
        <w:rPr>
          <w:rFonts w:ascii="Arial" w:hAnsi="Arial" w:cs="Arial"/>
        </w:rPr>
        <w:t xml:space="preserve"> </w:t>
      </w:r>
      <w:r w:rsidR="002C5A26">
        <w:rPr>
          <w:rFonts w:ascii="Arial" w:hAnsi="Arial" w:cs="Arial"/>
        </w:rPr>
        <w:t xml:space="preserve">involved in scientific research </w:t>
      </w:r>
      <w:r w:rsidR="00CF2DE3">
        <w:rPr>
          <w:rFonts w:ascii="Arial" w:hAnsi="Arial" w:cs="Arial"/>
        </w:rPr>
        <w:t>(Brown, 2006)</w:t>
      </w:r>
      <w:r w:rsidR="00D13661">
        <w:rPr>
          <w:rFonts w:ascii="Arial" w:hAnsi="Arial" w:cs="Arial"/>
        </w:rPr>
        <w:t>.</w:t>
      </w:r>
    </w:p>
    <w:p w14:paraId="46C34EC1" w14:textId="5C638005" w:rsidR="00A66006" w:rsidRDefault="0007573F" w:rsidP="00D34DF8">
      <w:pPr>
        <w:pStyle w:val="ListParagraph"/>
        <w:spacing w:line="480" w:lineRule="auto"/>
        <w:ind w:left="0"/>
        <w:rPr>
          <w:rFonts w:ascii="Arial" w:hAnsi="Arial" w:cs="Arial"/>
        </w:rPr>
      </w:pPr>
      <w:r>
        <w:rPr>
          <w:rFonts w:ascii="Arial" w:hAnsi="Arial" w:cs="Arial"/>
        </w:rPr>
        <w:lastRenderedPageBreak/>
        <w:t xml:space="preserve">         </w:t>
      </w:r>
      <w:r w:rsidR="00D13661">
        <w:rPr>
          <w:rFonts w:ascii="Arial" w:hAnsi="Arial" w:cs="Arial"/>
        </w:rPr>
        <w:t xml:space="preserve"> It is </w:t>
      </w:r>
      <w:r w:rsidR="00FF7981">
        <w:rPr>
          <w:rFonts w:ascii="Arial" w:hAnsi="Arial" w:cs="Arial"/>
        </w:rPr>
        <w:t xml:space="preserve">necessary to </w:t>
      </w:r>
      <w:r w:rsidR="00D13661">
        <w:rPr>
          <w:rFonts w:ascii="Arial" w:hAnsi="Arial" w:cs="Arial"/>
        </w:rPr>
        <w:t xml:space="preserve">make these principles </w:t>
      </w:r>
      <w:r w:rsidR="00FF7981">
        <w:rPr>
          <w:rFonts w:ascii="Arial" w:hAnsi="Arial" w:cs="Arial"/>
        </w:rPr>
        <w:t>clear, included and applied within the research involving the refugee</w:t>
      </w:r>
      <w:r w:rsidR="00D13661">
        <w:rPr>
          <w:rFonts w:ascii="Arial" w:hAnsi="Arial" w:cs="Arial"/>
        </w:rPr>
        <w:t>s or asylum seekers</w:t>
      </w:r>
      <w:r w:rsidR="00CF2DE3">
        <w:rPr>
          <w:rFonts w:ascii="Arial" w:hAnsi="Arial" w:cs="Arial"/>
        </w:rPr>
        <w:t xml:space="preserve"> (Bradby et al., 2017)</w:t>
      </w:r>
      <w:r w:rsidR="00FF7981">
        <w:rPr>
          <w:rFonts w:ascii="Arial" w:hAnsi="Arial" w:cs="Arial"/>
        </w:rPr>
        <w:t xml:space="preserve">. However, </w:t>
      </w:r>
      <w:r w:rsidR="00B1411B">
        <w:rPr>
          <w:rFonts w:ascii="Arial" w:hAnsi="Arial" w:cs="Arial"/>
        </w:rPr>
        <w:t xml:space="preserve">a </w:t>
      </w:r>
      <w:r w:rsidR="00FF7981">
        <w:rPr>
          <w:rFonts w:ascii="Arial" w:hAnsi="Arial" w:cs="Arial"/>
        </w:rPr>
        <w:t xml:space="preserve">trained and skilled researcher should be aware of </w:t>
      </w:r>
      <w:r w:rsidR="005B4F4E">
        <w:rPr>
          <w:rFonts w:ascii="Arial" w:hAnsi="Arial" w:cs="Arial"/>
        </w:rPr>
        <w:t xml:space="preserve">the </w:t>
      </w:r>
      <w:r w:rsidR="00FF7981">
        <w:rPr>
          <w:rFonts w:ascii="Arial" w:hAnsi="Arial" w:cs="Arial"/>
        </w:rPr>
        <w:t>proper conduction of research</w:t>
      </w:r>
      <w:r w:rsidR="008E2F6B">
        <w:rPr>
          <w:rFonts w:ascii="Arial" w:hAnsi="Arial" w:cs="Arial"/>
        </w:rPr>
        <w:t>,</w:t>
      </w:r>
      <w:r w:rsidR="00FF7981">
        <w:rPr>
          <w:rFonts w:ascii="Arial" w:hAnsi="Arial" w:cs="Arial"/>
        </w:rPr>
        <w:t xml:space="preserve"> to </w:t>
      </w:r>
      <w:r w:rsidR="00ED1B98">
        <w:rPr>
          <w:rFonts w:ascii="Arial" w:hAnsi="Arial" w:cs="Arial"/>
        </w:rPr>
        <w:t xml:space="preserve">identify and </w:t>
      </w:r>
      <w:r w:rsidR="00FF7981">
        <w:rPr>
          <w:rFonts w:ascii="Arial" w:hAnsi="Arial" w:cs="Arial"/>
        </w:rPr>
        <w:t>minimize the</w:t>
      </w:r>
      <w:r w:rsidR="00ED1B98">
        <w:rPr>
          <w:rFonts w:ascii="Arial" w:hAnsi="Arial" w:cs="Arial"/>
        </w:rPr>
        <w:t xml:space="preserve"> potential</w:t>
      </w:r>
      <w:r w:rsidR="00FF7981">
        <w:rPr>
          <w:rFonts w:ascii="Arial" w:hAnsi="Arial" w:cs="Arial"/>
        </w:rPr>
        <w:t xml:space="preserve"> risks and harm</w:t>
      </w:r>
      <w:r w:rsidR="008E2F6B">
        <w:rPr>
          <w:rFonts w:ascii="Arial" w:hAnsi="Arial" w:cs="Arial"/>
        </w:rPr>
        <w:t>s</w:t>
      </w:r>
      <w:r w:rsidR="00FF7981">
        <w:rPr>
          <w:rFonts w:ascii="Arial" w:hAnsi="Arial" w:cs="Arial"/>
        </w:rPr>
        <w:t xml:space="preserve"> to participants. </w:t>
      </w:r>
      <w:r w:rsidR="00B22A5A">
        <w:rPr>
          <w:rFonts w:ascii="Arial" w:hAnsi="Arial" w:cs="Arial"/>
        </w:rPr>
        <w:t>Feeney et al. (2020) pointed out, that t</w:t>
      </w:r>
      <w:r w:rsidR="00FF7981">
        <w:rPr>
          <w:rFonts w:ascii="Arial" w:hAnsi="Arial" w:cs="Arial"/>
        </w:rPr>
        <w:t xml:space="preserve">his is a vital ethical </w:t>
      </w:r>
      <w:r w:rsidR="008C6E18">
        <w:rPr>
          <w:rFonts w:ascii="Arial" w:hAnsi="Arial" w:cs="Arial"/>
        </w:rPr>
        <w:t>obligation</w:t>
      </w:r>
      <w:r w:rsidR="008E2F6B">
        <w:rPr>
          <w:rFonts w:ascii="Arial" w:hAnsi="Arial" w:cs="Arial"/>
        </w:rPr>
        <w:t>,</w:t>
      </w:r>
      <w:r w:rsidR="008C6E18">
        <w:rPr>
          <w:rFonts w:ascii="Arial" w:hAnsi="Arial" w:cs="Arial"/>
        </w:rPr>
        <w:t xml:space="preserve"> especially</w:t>
      </w:r>
      <w:r w:rsidR="008E2F6B">
        <w:rPr>
          <w:rFonts w:ascii="Arial" w:hAnsi="Arial" w:cs="Arial"/>
        </w:rPr>
        <w:t>,</w:t>
      </w:r>
      <w:r w:rsidR="008C6E18">
        <w:rPr>
          <w:rFonts w:ascii="Arial" w:hAnsi="Arial" w:cs="Arial"/>
        </w:rPr>
        <w:t xml:space="preserve"> within </w:t>
      </w:r>
      <w:r w:rsidR="008E2F6B">
        <w:rPr>
          <w:rFonts w:ascii="Arial" w:hAnsi="Arial" w:cs="Arial"/>
        </w:rPr>
        <w:t xml:space="preserve">a </w:t>
      </w:r>
      <w:r w:rsidR="008C6E18">
        <w:rPr>
          <w:rFonts w:ascii="Arial" w:hAnsi="Arial" w:cs="Arial"/>
        </w:rPr>
        <w:t>study where are involved</w:t>
      </w:r>
      <w:r w:rsidR="00B1411B">
        <w:rPr>
          <w:rFonts w:ascii="Arial" w:hAnsi="Arial" w:cs="Arial"/>
        </w:rPr>
        <w:t xml:space="preserve"> </w:t>
      </w:r>
      <w:r w:rsidR="008C6E18">
        <w:rPr>
          <w:rFonts w:ascii="Arial" w:hAnsi="Arial" w:cs="Arial"/>
        </w:rPr>
        <w:t>sensitive topics such as health issues, emotional distress</w:t>
      </w:r>
      <w:r w:rsidR="005B6DE5">
        <w:rPr>
          <w:rFonts w:ascii="Arial" w:hAnsi="Arial" w:cs="Arial"/>
        </w:rPr>
        <w:t>, religio</w:t>
      </w:r>
      <w:r w:rsidR="00B1411B">
        <w:rPr>
          <w:rFonts w:ascii="Arial" w:hAnsi="Arial" w:cs="Arial"/>
        </w:rPr>
        <w:t>us</w:t>
      </w:r>
      <w:r w:rsidR="005B6DE5">
        <w:rPr>
          <w:rFonts w:ascii="Arial" w:hAnsi="Arial" w:cs="Arial"/>
        </w:rPr>
        <w:t xml:space="preserve"> beliefs</w:t>
      </w:r>
      <w:r w:rsidR="008C6E18">
        <w:rPr>
          <w:rFonts w:ascii="Arial" w:hAnsi="Arial" w:cs="Arial"/>
        </w:rPr>
        <w:t xml:space="preserve"> or traumatising </w:t>
      </w:r>
      <w:r w:rsidR="003532E6">
        <w:rPr>
          <w:rFonts w:ascii="Arial" w:hAnsi="Arial" w:cs="Arial"/>
        </w:rPr>
        <w:t xml:space="preserve">past </w:t>
      </w:r>
      <w:r w:rsidR="008C6E18">
        <w:rPr>
          <w:rFonts w:ascii="Arial" w:hAnsi="Arial" w:cs="Arial"/>
        </w:rPr>
        <w:t xml:space="preserve">experience of individuals. </w:t>
      </w:r>
      <w:r w:rsidR="00624A19">
        <w:rPr>
          <w:rFonts w:ascii="Arial" w:hAnsi="Arial" w:cs="Arial"/>
        </w:rPr>
        <w:t xml:space="preserve">However, Brown (2006) highlighted the necessity for further research and development within the demanding ethical challenges of </w:t>
      </w:r>
      <w:r w:rsidR="005B4F4E">
        <w:rPr>
          <w:rFonts w:ascii="Arial" w:hAnsi="Arial" w:cs="Arial"/>
        </w:rPr>
        <w:t xml:space="preserve">the </w:t>
      </w:r>
      <w:r w:rsidR="00624A19">
        <w:rPr>
          <w:rFonts w:ascii="Arial" w:hAnsi="Arial" w:cs="Arial"/>
        </w:rPr>
        <w:t>relationship between the researchers and participants amongst the vulnerable population such as asylum seekers and refugees.</w:t>
      </w:r>
    </w:p>
    <w:p w14:paraId="77F8B108" w14:textId="0A48940B" w:rsidR="005242F8" w:rsidRDefault="005242F8" w:rsidP="00D34DF8">
      <w:pPr>
        <w:pStyle w:val="ListParagraph"/>
        <w:spacing w:line="480" w:lineRule="auto"/>
        <w:ind w:left="0"/>
        <w:rPr>
          <w:rFonts w:ascii="Arial" w:hAnsi="Arial" w:cs="Arial"/>
        </w:rPr>
      </w:pPr>
    </w:p>
    <w:p w14:paraId="1D6422DE" w14:textId="08AFD24E" w:rsidR="008E2F6B" w:rsidRDefault="008E2F6B" w:rsidP="00D34DF8">
      <w:pPr>
        <w:pStyle w:val="ListParagraph"/>
        <w:spacing w:line="480" w:lineRule="auto"/>
        <w:ind w:left="0"/>
        <w:rPr>
          <w:rFonts w:ascii="Arial" w:hAnsi="Arial" w:cs="Arial"/>
        </w:rPr>
      </w:pPr>
    </w:p>
    <w:p w14:paraId="5C239F59" w14:textId="77777777" w:rsidR="00F10FBF" w:rsidRDefault="00F10FBF" w:rsidP="00D34DF8">
      <w:pPr>
        <w:pStyle w:val="ListParagraph"/>
        <w:spacing w:line="480" w:lineRule="auto"/>
        <w:ind w:left="0"/>
        <w:rPr>
          <w:rFonts w:ascii="Arial" w:hAnsi="Arial" w:cs="Arial"/>
        </w:rPr>
      </w:pPr>
    </w:p>
    <w:p w14:paraId="6BC72D51" w14:textId="4911D8FE" w:rsidR="00870186" w:rsidRDefault="00A66006" w:rsidP="00473032">
      <w:pPr>
        <w:pStyle w:val="ListParagraph"/>
        <w:spacing w:line="480" w:lineRule="auto"/>
        <w:ind w:left="0"/>
        <w:rPr>
          <w:rFonts w:ascii="Arial" w:hAnsi="Arial" w:cs="Arial"/>
        </w:rPr>
      </w:pPr>
      <w:r>
        <w:rPr>
          <w:rFonts w:ascii="Arial" w:hAnsi="Arial" w:cs="Arial"/>
        </w:rPr>
        <w:t xml:space="preserve">           </w:t>
      </w:r>
      <w:r w:rsidR="004E1A3A">
        <w:rPr>
          <w:rFonts w:ascii="Arial" w:hAnsi="Arial" w:cs="Arial"/>
        </w:rPr>
        <w:t>Feeney et al</w:t>
      </w:r>
      <w:r w:rsidR="00987D0D">
        <w:rPr>
          <w:rFonts w:ascii="Arial" w:hAnsi="Arial" w:cs="Arial"/>
        </w:rPr>
        <w:t>.</w:t>
      </w:r>
      <w:r w:rsidR="004E1A3A">
        <w:rPr>
          <w:rFonts w:ascii="Arial" w:hAnsi="Arial" w:cs="Arial"/>
        </w:rPr>
        <w:t xml:space="preserve"> (2020) continued, that t</w:t>
      </w:r>
      <w:r w:rsidR="008C6E18">
        <w:rPr>
          <w:rFonts w:ascii="Arial" w:hAnsi="Arial" w:cs="Arial"/>
        </w:rPr>
        <w:t xml:space="preserve">he researcher has to aim to balance the risks by clear </w:t>
      </w:r>
      <w:r w:rsidR="008E2F6B">
        <w:rPr>
          <w:rFonts w:ascii="Arial" w:hAnsi="Arial" w:cs="Arial"/>
        </w:rPr>
        <w:t xml:space="preserve">and </w:t>
      </w:r>
      <w:r w:rsidR="008C6E18">
        <w:rPr>
          <w:rFonts w:ascii="Arial" w:hAnsi="Arial" w:cs="Arial"/>
        </w:rPr>
        <w:t>professional communication based on awareness of cultural, religio</w:t>
      </w:r>
      <w:r w:rsidR="005B4F4E">
        <w:rPr>
          <w:rFonts w:ascii="Arial" w:hAnsi="Arial" w:cs="Arial"/>
        </w:rPr>
        <w:t>us</w:t>
      </w:r>
      <w:r w:rsidR="008C6E18">
        <w:rPr>
          <w:rFonts w:ascii="Arial" w:hAnsi="Arial" w:cs="Arial"/>
        </w:rPr>
        <w:t xml:space="preserve"> and professional boundaries. This could be linked to the ethics of conduct within psychology and social science research.</w:t>
      </w:r>
      <w:r w:rsidR="004E1A3A">
        <w:rPr>
          <w:rFonts w:ascii="Arial" w:hAnsi="Arial" w:cs="Arial"/>
        </w:rPr>
        <w:t xml:space="preserve"> Brown (2006) argued, that i</w:t>
      </w:r>
      <w:r w:rsidR="00E936D9">
        <w:rPr>
          <w:rFonts w:ascii="Arial" w:hAnsi="Arial" w:cs="Arial"/>
        </w:rPr>
        <w:t xml:space="preserve">n </w:t>
      </w:r>
      <w:r w:rsidR="00501833">
        <w:rPr>
          <w:rFonts w:ascii="Arial" w:hAnsi="Arial" w:cs="Arial"/>
        </w:rPr>
        <w:t xml:space="preserve">the </w:t>
      </w:r>
      <w:r w:rsidR="00307E0B">
        <w:rPr>
          <w:rFonts w:ascii="Arial" w:hAnsi="Arial" w:cs="Arial"/>
        </w:rPr>
        <w:t>case of planned qualitative psychological research</w:t>
      </w:r>
      <w:r w:rsidR="00E936D9">
        <w:rPr>
          <w:rFonts w:ascii="Arial" w:hAnsi="Arial" w:cs="Arial"/>
        </w:rPr>
        <w:t xml:space="preserve"> could be vital to involve </w:t>
      </w:r>
      <w:r w:rsidR="007E5B02">
        <w:rPr>
          <w:rFonts w:ascii="Arial" w:hAnsi="Arial" w:cs="Arial"/>
        </w:rPr>
        <w:t xml:space="preserve">the </w:t>
      </w:r>
      <w:r w:rsidR="00E936D9">
        <w:rPr>
          <w:rFonts w:ascii="Arial" w:hAnsi="Arial" w:cs="Arial"/>
        </w:rPr>
        <w:t>third parties in external collaboration</w:t>
      </w:r>
      <w:r w:rsidR="000E3998">
        <w:rPr>
          <w:rFonts w:ascii="Arial" w:hAnsi="Arial" w:cs="Arial"/>
        </w:rPr>
        <w:t>,</w:t>
      </w:r>
      <w:r w:rsidR="00E936D9">
        <w:rPr>
          <w:rFonts w:ascii="Arial" w:hAnsi="Arial" w:cs="Arial"/>
        </w:rPr>
        <w:t xml:space="preserve"> for example</w:t>
      </w:r>
      <w:r w:rsidR="00B1411B">
        <w:rPr>
          <w:rFonts w:ascii="Arial" w:hAnsi="Arial" w:cs="Arial"/>
        </w:rPr>
        <w:t>,</w:t>
      </w:r>
      <w:r w:rsidR="00E936D9">
        <w:rPr>
          <w:rFonts w:ascii="Arial" w:hAnsi="Arial" w:cs="Arial"/>
        </w:rPr>
        <w:t xml:space="preserve"> the social workers, healthcare workers or agencies supporting refugees and asylum seekers across the UK. Such external collaboration could be </w:t>
      </w:r>
      <w:r w:rsidR="00B1411B">
        <w:rPr>
          <w:rFonts w:ascii="Arial" w:hAnsi="Arial" w:cs="Arial"/>
        </w:rPr>
        <w:t xml:space="preserve">a </w:t>
      </w:r>
      <w:r w:rsidR="00E936D9">
        <w:rPr>
          <w:rFonts w:ascii="Arial" w:hAnsi="Arial" w:cs="Arial"/>
        </w:rPr>
        <w:t xml:space="preserve">vital factor in communication </w:t>
      </w:r>
      <w:r w:rsidR="003F1528">
        <w:rPr>
          <w:rFonts w:ascii="Arial" w:hAnsi="Arial" w:cs="Arial"/>
        </w:rPr>
        <w:t>while considering the ethical issues and challenges within</w:t>
      </w:r>
      <w:r w:rsidR="007E5B02">
        <w:rPr>
          <w:rFonts w:ascii="Arial" w:hAnsi="Arial" w:cs="Arial"/>
        </w:rPr>
        <w:t xml:space="preserve"> the</w:t>
      </w:r>
      <w:r w:rsidR="003F1528">
        <w:rPr>
          <w:rFonts w:ascii="Arial" w:hAnsi="Arial" w:cs="Arial"/>
        </w:rPr>
        <w:t xml:space="preserve"> refugee participation in research.</w:t>
      </w:r>
      <w:r w:rsidR="00531137">
        <w:rPr>
          <w:rFonts w:ascii="Arial" w:hAnsi="Arial" w:cs="Arial"/>
        </w:rPr>
        <w:t xml:space="preserve"> </w:t>
      </w:r>
      <w:r w:rsidR="004E1A3A">
        <w:rPr>
          <w:rFonts w:ascii="Arial" w:hAnsi="Arial" w:cs="Arial"/>
        </w:rPr>
        <w:t>Goodman &amp; Kirkwood (2019) agreed, that t</w:t>
      </w:r>
      <w:r w:rsidR="00531137">
        <w:rPr>
          <w:rFonts w:ascii="Arial" w:hAnsi="Arial" w:cs="Arial"/>
        </w:rPr>
        <w:t xml:space="preserve">he external professionals may bring </w:t>
      </w:r>
      <w:r w:rsidR="00495BDB">
        <w:rPr>
          <w:rFonts w:ascii="Arial" w:hAnsi="Arial" w:cs="Arial"/>
        </w:rPr>
        <w:t xml:space="preserve">the necessary </w:t>
      </w:r>
      <w:r w:rsidR="00531137">
        <w:rPr>
          <w:rFonts w:ascii="Arial" w:hAnsi="Arial" w:cs="Arial"/>
        </w:rPr>
        <w:t xml:space="preserve">experience </w:t>
      </w:r>
      <w:r w:rsidR="00B1411B">
        <w:rPr>
          <w:rFonts w:ascii="Arial" w:hAnsi="Arial" w:cs="Arial"/>
        </w:rPr>
        <w:t>i</w:t>
      </w:r>
      <w:r w:rsidR="00531137">
        <w:rPr>
          <w:rFonts w:ascii="Arial" w:hAnsi="Arial" w:cs="Arial"/>
        </w:rPr>
        <w:t>n effective and ethical communication</w:t>
      </w:r>
      <w:r w:rsidR="00795F7B">
        <w:rPr>
          <w:rFonts w:ascii="Arial" w:hAnsi="Arial" w:cs="Arial"/>
        </w:rPr>
        <w:t xml:space="preserve"> from practice</w:t>
      </w:r>
      <w:r w:rsidR="00531137">
        <w:rPr>
          <w:rFonts w:ascii="Arial" w:hAnsi="Arial" w:cs="Arial"/>
        </w:rPr>
        <w:t xml:space="preserve"> </w:t>
      </w:r>
      <w:r w:rsidR="00495BDB">
        <w:rPr>
          <w:rFonts w:ascii="Arial" w:hAnsi="Arial" w:cs="Arial"/>
        </w:rPr>
        <w:t xml:space="preserve">amongst the </w:t>
      </w:r>
      <w:r w:rsidR="00531137">
        <w:rPr>
          <w:rFonts w:ascii="Arial" w:hAnsi="Arial" w:cs="Arial"/>
        </w:rPr>
        <w:t>vulnerable groups of people such as refugees or asylum seekers in the UK.</w:t>
      </w:r>
    </w:p>
    <w:p w14:paraId="0D3DF7DE" w14:textId="1D5AC4CF" w:rsidR="008E2F6B" w:rsidRDefault="008E2F6B" w:rsidP="00473032">
      <w:pPr>
        <w:pStyle w:val="ListParagraph"/>
        <w:spacing w:line="480" w:lineRule="auto"/>
        <w:ind w:left="0"/>
        <w:rPr>
          <w:rFonts w:ascii="Arial" w:hAnsi="Arial" w:cs="Arial"/>
        </w:rPr>
      </w:pPr>
    </w:p>
    <w:p w14:paraId="3E3D05C7" w14:textId="46136F32" w:rsidR="008E2F6B" w:rsidRDefault="008E2F6B" w:rsidP="00473032">
      <w:pPr>
        <w:pStyle w:val="ListParagraph"/>
        <w:spacing w:line="480" w:lineRule="auto"/>
        <w:ind w:left="0"/>
        <w:rPr>
          <w:rFonts w:ascii="Arial" w:hAnsi="Arial" w:cs="Arial"/>
        </w:rPr>
      </w:pPr>
    </w:p>
    <w:p w14:paraId="106192C7" w14:textId="77777777" w:rsidR="008E2F6B" w:rsidRDefault="008E2F6B" w:rsidP="00473032">
      <w:pPr>
        <w:pStyle w:val="ListParagraph"/>
        <w:spacing w:line="480" w:lineRule="auto"/>
        <w:ind w:left="0"/>
        <w:rPr>
          <w:rFonts w:ascii="Arial" w:hAnsi="Arial" w:cs="Arial"/>
        </w:rPr>
      </w:pPr>
    </w:p>
    <w:p w14:paraId="35D8657B" w14:textId="062A9AE6" w:rsidR="006760F3" w:rsidRDefault="00B17758" w:rsidP="00473032">
      <w:pPr>
        <w:pStyle w:val="ListParagraph"/>
        <w:spacing w:line="480" w:lineRule="auto"/>
        <w:ind w:left="0"/>
        <w:rPr>
          <w:rFonts w:ascii="Arial" w:hAnsi="Arial" w:cs="Arial"/>
        </w:rPr>
      </w:pPr>
      <w:r>
        <w:rPr>
          <w:rFonts w:ascii="Arial" w:hAnsi="Arial" w:cs="Arial"/>
        </w:rPr>
        <w:lastRenderedPageBreak/>
        <w:t xml:space="preserve">          </w:t>
      </w:r>
      <w:r w:rsidR="00BE518C">
        <w:rPr>
          <w:rFonts w:ascii="Arial" w:hAnsi="Arial" w:cs="Arial"/>
        </w:rPr>
        <w:t>Mackenzie et al. (2007) stated, that d</w:t>
      </w:r>
      <w:r w:rsidR="00473032">
        <w:rPr>
          <w:rFonts w:ascii="Arial" w:hAnsi="Arial" w:cs="Arial"/>
        </w:rPr>
        <w:t>ue to the fact, that refugees and asylum seekers are classified as vulnerable groups, there have to be considered a methodology</w:t>
      </w:r>
      <w:r w:rsidR="00BE518C">
        <w:rPr>
          <w:rFonts w:ascii="Arial" w:hAnsi="Arial" w:cs="Arial"/>
        </w:rPr>
        <w:t>,</w:t>
      </w:r>
      <w:r w:rsidR="00473032">
        <w:rPr>
          <w:rFonts w:ascii="Arial" w:hAnsi="Arial" w:cs="Arial"/>
        </w:rPr>
        <w:t xml:space="preserve"> based on a strong ethical and professional basement. Jacobsen &amp; Landau (2003) highlighted, that psychology and social science</w:t>
      </w:r>
      <w:r w:rsidR="009B18DC">
        <w:rPr>
          <w:rFonts w:ascii="Arial" w:hAnsi="Arial" w:cs="Arial"/>
        </w:rPr>
        <w:t xml:space="preserve"> research</w:t>
      </w:r>
      <w:r w:rsidR="00473032">
        <w:rPr>
          <w:rFonts w:ascii="Arial" w:hAnsi="Arial" w:cs="Arial"/>
        </w:rPr>
        <w:t xml:space="preserve"> </w:t>
      </w:r>
      <w:r w:rsidR="009B18DC">
        <w:rPr>
          <w:rFonts w:ascii="Arial" w:hAnsi="Arial" w:cs="Arial"/>
        </w:rPr>
        <w:t xml:space="preserve">are </w:t>
      </w:r>
      <w:r w:rsidR="00473032">
        <w:rPr>
          <w:rFonts w:ascii="Arial" w:hAnsi="Arial" w:cs="Arial"/>
        </w:rPr>
        <w:t>focusing on fieldwork in humanitarian situations</w:t>
      </w:r>
      <w:r w:rsidR="009B18DC">
        <w:rPr>
          <w:rFonts w:ascii="Arial" w:hAnsi="Arial" w:cs="Arial"/>
        </w:rPr>
        <w:t>,</w:t>
      </w:r>
      <w:r w:rsidR="00473032">
        <w:rPr>
          <w:rFonts w:ascii="Arial" w:hAnsi="Arial" w:cs="Arial"/>
        </w:rPr>
        <w:t xml:space="preserve"> which may deliver vital changes to practice, legislation and ethics. However,</w:t>
      </w:r>
      <w:r w:rsidR="0051081A">
        <w:rPr>
          <w:rFonts w:ascii="Arial" w:hAnsi="Arial" w:cs="Arial"/>
        </w:rPr>
        <w:t xml:space="preserve"> Stanley et al. (2016) argued, that</w:t>
      </w:r>
      <w:r w:rsidR="00473032">
        <w:rPr>
          <w:rFonts w:ascii="Arial" w:hAnsi="Arial" w:cs="Arial"/>
        </w:rPr>
        <w:t xml:space="preserve"> there </w:t>
      </w:r>
      <w:r w:rsidR="00187D71">
        <w:rPr>
          <w:rFonts w:ascii="Arial" w:hAnsi="Arial" w:cs="Arial"/>
        </w:rPr>
        <w:t xml:space="preserve">may </w:t>
      </w:r>
      <w:r w:rsidR="00473032">
        <w:rPr>
          <w:rFonts w:ascii="Arial" w:hAnsi="Arial" w:cs="Arial"/>
        </w:rPr>
        <w:t xml:space="preserve">occur a </w:t>
      </w:r>
      <w:r w:rsidR="00CC0475">
        <w:rPr>
          <w:rFonts w:ascii="Arial" w:hAnsi="Arial" w:cs="Arial"/>
        </w:rPr>
        <w:t xml:space="preserve">practical </w:t>
      </w:r>
      <w:r w:rsidR="00473032">
        <w:rPr>
          <w:rFonts w:ascii="Arial" w:hAnsi="Arial" w:cs="Arial"/>
        </w:rPr>
        <w:t>dilemma between the academic sound and relevant policy in place.</w:t>
      </w:r>
    </w:p>
    <w:p w14:paraId="7E83DCE6" w14:textId="18DC2D8F" w:rsidR="006760F3" w:rsidRDefault="006760F3" w:rsidP="00473032">
      <w:pPr>
        <w:pStyle w:val="ListParagraph"/>
        <w:spacing w:line="480" w:lineRule="auto"/>
        <w:ind w:left="0"/>
        <w:rPr>
          <w:rFonts w:ascii="Arial" w:hAnsi="Arial" w:cs="Arial"/>
        </w:rPr>
      </w:pPr>
    </w:p>
    <w:p w14:paraId="51CC8A3C" w14:textId="77777777" w:rsidR="00BB3FF3" w:rsidRDefault="00BB3FF3" w:rsidP="00473032">
      <w:pPr>
        <w:pStyle w:val="ListParagraph"/>
        <w:spacing w:line="480" w:lineRule="auto"/>
        <w:ind w:left="0"/>
        <w:rPr>
          <w:rFonts w:ascii="Arial" w:hAnsi="Arial" w:cs="Arial"/>
        </w:rPr>
      </w:pPr>
    </w:p>
    <w:p w14:paraId="1CC641B8" w14:textId="5A9CD900" w:rsidR="00B17758" w:rsidRDefault="00B17758" w:rsidP="00473032">
      <w:pPr>
        <w:pStyle w:val="ListParagraph"/>
        <w:spacing w:line="480" w:lineRule="auto"/>
        <w:ind w:left="0"/>
        <w:rPr>
          <w:rFonts w:ascii="Arial" w:hAnsi="Arial" w:cs="Arial"/>
        </w:rPr>
      </w:pPr>
      <w:r>
        <w:rPr>
          <w:rFonts w:ascii="Arial" w:hAnsi="Arial" w:cs="Arial"/>
        </w:rPr>
        <w:t xml:space="preserve">          </w:t>
      </w:r>
      <w:r w:rsidR="00B91CE1">
        <w:rPr>
          <w:rFonts w:ascii="Arial" w:hAnsi="Arial" w:cs="Arial"/>
        </w:rPr>
        <w:t>Harrison &amp; Daker-White (20</w:t>
      </w:r>
      <w:r w:rsidR="00BB3FF3">
        <w:rPr>
          <w:rFonts w:ascii="Arial" w:hAnsi="Arial" w:cs="Arial"/>
        </w:rPr>
        <w:t>19</w:t>
      </w:r>
      <w:r w:rsidR="00B91CE1">
        <w:rPr>
          <w:rFonts w:ascii="Arial" w:hAnsi="Arial" w:cs="Arial"/>
        </w:rPr>
        <w:t>) pointed out, that t</w:t>
      </w:r>
      <w:r w:rsidR="00473032">
        <w:rPr>
          <w:rFonts w:ascii="Arial" w:hAnsi="Arial" w:cs="Arial"/>
        </w:rPr>
        <w:t xml:space="preserve">he current research </w:t>
      </w:r>
      <w:r w:rsidR="00B0012F">
        <w:rPr>
          <w:rFonts w:ascii="Arial" w:hAnsi="Arial" w:cs="Arial"/>
        </w:rPr>
        <w:t xml:space="preserve">often </w:t>
      </w:r>
      <w:r w:rsidR="00473032">
        <w:rPr>
          <w:rFonts w:ascii="Arial" w:hAnsi="Arial" w:cs="Arial"/>
        </w:rPr>
        <w:t xml:space="preserve">showed a significant influence of bias, non-representativeness, or ethical suspicion due to the unsound and unfamiliar methodology, chosen for </w:t>
      </w:r>
      <w:r w:rsidR="00BB3FF3">
        <w:rPr>
          <w:rFonts w:ascii="Arial" w:hAnsi="Arial" w:cs="Arial"/>
        </w:rPr>
        <w:t xml:space="preserve">the </w:t>
      </w:r>
      <w:r w:rsidR="00473032">
        <w:rPr>
          <w:rFonts w:ascii="Arial" w:hAnsi="Arial" w:cs="Arial"/>
        </w:rPr>
        <w:t xml:space="preserve">research amongst </w:t>
      </w:r>
      <w:r w:rsidR="00BB3FF3">
        <w:rPr>
          <w:rFonts w:ascii="Arial" w:hAnsi="Arial" w:cs="Arial"/>
        </w:rPr>
        <w:t xml:space="preserve">the </w:t>
      </w:r>
      <w:r w:rsidR="00473032">
        <w:rPr>
          <w:rFonts w:ascii="Arial" w:hAnsi="Arial" w:cs="Arial"/>
        </w:rPr>
        <w:t xml:space="preserve">migrants, asylum seekers and refugees. The available scientific research often </w:t>
      </w:r>
      <w:r w:rsidR="00F20D49">
        <w:rPr>
          <w:rFonts w:ascii="Arial" w:hAnsi="Arial" w:cs="Arial"/>
        </w:rPr>
        <w:t>employ</w:t>
      </w:r>
      <w:r w:rsidR="00BB3FF3">
        <w:rPr>
          <w:rFonts w:ascii="Arial" w:hAnsi="Arial" w:cs="Arial"/>
        </w:rPr>
        <w:t>ed</w:t>
      </w:r>
      <w:r w:rsidR="00473032">
        <w:rPr>
          <w:rFonts w:ascii="Arial" w:hAnsi="Arial" w:cs="Arial"/>
        </w:rPr>
        <w:t xml:space="preserve"> a specific methodology </w:t>
      </w:r>
      <w:r w:rsidR="005B4F4E">
        <w:rPr>
          <w:rFonts w:ascii="Arial" w:hAnsi="Arial" w:cs="Arial"/>
        </w:rPr>
        <w:t>that</w:t>
      </w:r>
      <w:r w:rsidR="00473032">
        <w:rPr>
          <w:rFonts w:ascii="Arial" w:hAnsi="Arial" w:cs="Arial"/>
        </w:rPr>
        <w:t xml:space="preserve"> may not be yet recognised as </w:t>
      </w:r>
      <w:r w:rsidR="00F20D49">
        <w:rPr>
          <w:rFonts w:ascii="Arial" w:hAnsi="Arial" w:cs="Arial"/>
        </w:rPr>
        <w:t xml:space="preserve">valid. </w:t>
      </w:r>
      <w:r w:rsidR="00414188">
        <w:rPr>
          <w:rFonts w:ascii="Arial" w:hAnsi="Arial" w:cs="Arial"/>
        </w:rPr>
        <w:t>Jacobsen &amp; Landau (2003) argued, that t</w:t>
      </w:r>
      <w:r w:rsidR="007501D8">
        <w:rPr>
          <w:rFonts w:ascii="Arial" w:hAnsi="Arial" w:cs="Arial"/>
        </w:rPr>
        <w:t xml:space="preserve">his </w:t>
      </w:r>
      <w:r w:rsidR="00414188">
        <w:rPr>
          <w:rFonts w:ascii="Arial" w:hAnsi="Arial" w:cs="Arial"/>
        </w:rPr>
        <w:t xml:space="preserve">occurs </w:t>
      </w:r>
      <w:r w:rsidR="007501D8">
        <w:rPr>
          <w:rFonts w:ascii="Arial" w:hAnsi="Arial" w:cs="Arial"/>
        </w:rPr>
        <w:t xml:space="preserve">mainly due to the nature of </w:t>
      </w:r>
      <w:r w:rsidR="00BB3FF3">
        <w:rPr>
          <w:rFonts w:ascii="Arial" w:hAnsi="Arial" w:cs="Arial"/>
        </w:rPr>
        <w:t xml:space="preserve">the scientific </w:t>
      </w:r>
      <w:r w:rsidR="007501D8">
        <w:rPr>
          <w:rFonts w:ascii="Arial" w:hAnsi="Arial" w:cs="Arial"/>
        </w:rPr>
        <w:t xml:space="preserve">topic as the researchers deal with unfamiliar context, unique beliefs, and due to </w:t>
      </w:r>
      <w:r w:rsidR="00B0012F">
        <w:rPr>
          <w:rFonts w:ascii="Arial" w:hAnsi="Arial" w:cs="Arial"/>
        </w:rPr>
        <w:t xml:space="preserve">the </w:t>
      </w:r>
      <w:r w:rsidR="008F694C">
        <w:rPr>
          <w:rFonts w:ascii="Arial" w:hAnsi="Arial" w:cs="Arial"/>
        </w:rPr>
        <w:t xml:space="preserve">possible </w:t>
      </w:r>
      <w:r w:rsidR="007501D8">
        <w:rPr>
          <w:rFonts w:ascii="Arial" w:hAnsi="Arial" w:cs="Arial"/>
        </w:rPr>
        <w:t>translation</w:t>
      </w:r>
      <w:r w:rsidR="00241A3F">
        <w:rPr>
          <w:rFonts w:ascii="Arial" w:hAnsi="Arial" w:cs="Arial"/>
        </w:rPr>
        <w:t xml:space="preserve"> of research materials</w:t>
      </w:r>
      <w:r w:rsidR="007501D8">
        <w:rPr>
          <w:rFonts w:ascii="Arial" w:hAnsi="Arial" w:cs="Arial"/>
        </w:rPr>
        <w:t xml:space="preserve">, the misinterpretation may occur. </w:t>
      </w:r>
    </w:p>
    <w:p w14:paraId="7FF348D2" w14:textId="2EDFFDFC" w:rsidR="0007573F" w:rsidRDefault="0007573F" w:rsidP="00473032">
      <w:pPr>
        <w:pStyle w:val="ListParagraph"/>
        <w:spacing w:line="480" w:lineRule="auto"/>
        <w:ind w:left="0"/>
        <w:rPr>
          <w:rFonts w:ascii="Arial" w:hAnsi="Arial" w:cs="Arial"/>
        </w:rPr>
      </w:pPr>
    </w:p>
    <w:p w14:paraId="621F6C62" w14:textId="77777777" w:rsidR="00BB3FF3" w:rsidRDefault="00BB3FF3" w:rsidP="00473032">
      <w:pPr>
        <w:pStyle w:val="ListParagraph"/>
        <w:spacing w:line="480" w:lineRule="auto"/>
        <w:ind w:left="0"/>
        <w:rPr>
          <w:rFonts w:ascii="Arial" w:hAnsi="Arial" w:cs="Arial"/>
        </w:rPr>
      </w:pPr>
    </w:p>
    <w:p w14:paraId="3AAADCA7" w14:textId="443CD9CA" w:rsidR="00870186" w:rsidRDefault="00B17758" w:rsidP="00473032">
      <w:pPr>
        <w:pStyle w:val="ListParagraph"/>
        <w:spacing w:line="480" w:lineRule="auto"/>
        <w:ind w:left="0"/>
        <w:rPr>
          <w:rFonts w:ascii="Arial" w:hAnsi="Arial" w:cs="Arial"/>
        </w:rPr>
      </w:pPr>
      <w:r>
        <w:rPr>
          <w:rFonts w:ascii="Arial" w:hAnsi="Arial" w:cs="Arial"/>
        </w:rPr>
        <w:t xml:space="preserve">          </w:t>
      </w:r>
      <w:r w:rsidR="007501D8">
        <w:rPr>
          <w:rFonts w:ascii="Arial" w:hAnsi="Arial" w:cs="Arial"/>
        </w:rPr>
        <w:t>It means, that despite all effort</w:t>
      </w:r>
      <w:r w:rsidR="009C7A81">
        <w:rPr>
          <w:rFonts w:ascii="Arial" w:hAnsi="Arial" w:cs="Arial"/>
        </w:rPr>
        <w:t>s</w:t>
      </w:r>
      <w:r w:rsidR="007501D8">
        <w:rPr>
          <w:rFonts w:ascii="Arial" w:hAnsi="Arial" w:cs="Arial"/>
        </w:rPr>
        <w:t xml:space="preserve"> by researcher</w:t>
      </w:r>
      <w:r w:rsidR="009C7A81">
        <w:rPr>
          <w:rFonts w:ascii="Arial" w:hAnsi="Arial" w:cs="Arial"/>
        </w:rPr>
        <w:t>s</w:t>
      </w:r>
      <w:r w:rsidR="007501D8">
        <w:rPr>
          <w:rFonts w:ascii="Arial" w:hAnsi="Arial" w:cs="Arial"/>
        </w:rPr>
        <w:t xml:space="preserve">, the collected qualitative data from participants, based on </w:t>
      </w:r>
      <w:r w:rsidR="009C7A81">
        <w:rPr>
          <w:rFonts w:ascii="Arial" w:hAnsi="Arial" w:cs="Arial"/>
        </w:rPr>
        <w:t xml:space="preserve">an </w:t>
      </w:r>
      <w:r w:rsidR="007501D8">
        <w:rPr>
          <w:rFonts w:ascii="Arial" w:hAnsi="Arial" w:cs="Arial"/>
        </w:rPr>
        <w:t xml:space="preserve">interview, questionnaires or focused groups could be analysed </w:t>
      </w:r>
      <w:r w:rsidR="008A69E9">
        <w:rPr>
          <w:rFonts w:ascii="Arial" w:hAnsi="Arial" w:cs="Arial"/>
        </w:rPr>
        <w:t>inaccurately</w:t>
      </w:r>
      <w:r w:rsidR="00B05913">
        <w:rPr>
          <w:rFonts w:ascii="Arial" w:hAnsi="Arial" w:cs="Arial"/>
        </w:rPr>
        <w:t xml:space="preserve"> (</w:t>
      </w:r>
      <w:proofErr w:type="spellStart"/>
      <w:r w:rsidR="00B05913">
        <w:rPr>
          <w:rFonts w:ascii="Arial" w:hAnsi="Arial" w:cs="Arial"/>
        </w:rPr>
        <w:t>Rafighi</w:t>
      </w:r>
      <w:proofErr w:type="spellEnd"/>
      <w:r w:rsidR="00B05913">
        <w:rPr>
          <w:rFonts w:ascii="Arial" w:hAnsi="Arial" w:cs="Arial"/>
        </w:rPr>
        <w:t xml:space="preserve"> et al</w:t>
      </w:r>
      <w:r w:rsidR="00987D0D">
        <w:rPr>
          <w:rFonts w:ascii="Arial" w:hAnsi="Arial" w:cs="Arial"/>
        </w:rPr>
        <w:t>.,</w:t>
      </w:r>
      <w:r w:rsidR="00B05913">
        <w:rPr>
          <w:rFonts w:ascii="Arial" w:hAnsi="Arial" w:cs="Arial"/>
        </w:rPr>
        <w:t xml:space="preserve"> 2016)</w:t>
      </w:r>
      <w:r w:rsidR="008A69E9">
        <w:rPr>
          <w:rFonts w:ascii="Arial" w:hAnsi="Arial" w:cs="Arial"/>
        </w:rPr>
        <w:t>. This may negatively affect the final results</w:t>
      </w:r>
      <w:r w:rsidR="009C7A81">
        <w:rPr>
          <w:rFonts w:ascii="Arial" w:hAnsi="Arial" w:cs="Arial"/>
        </w:rPr>
        <w:t xml:space="preserve">, </w:t>
      </w:r>
      <w:r w:rsidR="008A69E9">
        <w:rPr>
          <w:rFonts w:ascii="Arial" w:hAnsi="Arial" w:cs="Arial"/>
        </w:rPr>
        <w:t xml:space="preserve">conclusions </w:t>
      </w:r>
      <w:r w:rsidR="009C7A81">
        <w:rPr>
          <w:rFonts w:ascii="Arial" w:hAnsi="Arial" w:cs="Arial"/>
        </w:rPr>
        <w:t xml:space="preserve">and recommendations </w:t>
      </w:r>
      <w:r w:rsidR="008A69E9">
        <w:rPr>
          <w:rFonts w:ascii="Arial" w:hAnsi="Arial" w:cs="Arial"/>
        </w:rPr>
        <w:t xml:space="preserve">made by the researchers. </w:t>
      </w:r>
      <w:r w:rsidR="00B05913">
        <w:rPr>
          <w:rFonts w:ascii="Arial" w:hAnsi="Arial" w:cs="Arial"/>
        </w:rPr>
        <w:t xml:space="preserve">Feeney et al. (2020) </w:t>
      </w:r>
      <w:r w:rsidR="00B8255A">
        <w:rPr>
          <w:rFonts w:ascii="Arial" w:hAnsi="Arial" w:cs="Arial"/>
        </w:rPr>
        <w:t>highlighted, that t</w:t>
      </w:r>
      <w:r w:rsidR="008A69E9">
        <w:rPr>
          <w:rFonts w:ascii="Arial" w:hAnsi="Arial" w:cs="Arial"/>
        </w:rPr>
        <w:t>o avoid any inaccurate or biased conclusions and recommendations</w:t>
      </w:r>
      <w:r w:rsidR="00B8255A">
        <w:rPr>
          <w:rFonts w:ascii="Arial" w:hAnsi="Arial" w:cs="Arial"/>
        </w:rPr>
        <w:t xml:space="preserve"> </w:t>
      </w:r>
      <w:r w:rsidR="005B4F4E">
        <w:rPr>
          <w:rFonts w:ascii="Arial" w:hAnsi="Arial" w:cs="Arial"/>
        </w:rPr>
        <w:t xml:space="preserve">that </w:t>
      </w:r>
      <w:r w:rsidR="007F592B">
        <w:rPr>
          <w:rFonts w:ascii="Arial" w:hAnsi="Arial" w:cs="Arial"/>
        </w:rPr>
        <w:t xml:space="preserve">emerged </w:t>
      </w:r>
      <w:r w:rsidR="00B8255A">
        <w:rPr>
          <w:rFonts w:ascii="Arial" w:hAnsi="Arial" w:cs="Arial"/>
        </w:rPr>
        <w:t xml:space="preserve">from </w:t>
      </w:r>
      <w:r w:rsidR="009C7A81">
        <w:rPr>
          <w:rFonts w:ascii="Arial" w:hAnsi="Arial" w:cs="Arial"/>
        </w:rPr>
        <w:t xml:space="preserve">the </w:t>
      </w:r>
      <w:r w:rsidR="00B8255A">
        <w:rPr>
          <w:rFonts w:ascii="Arial" w:hAnsi="Arial" w:cs="Arial"/>
        </w:rPr>
        <w:t>study,</w:t>
      </w:r>
      <w:r w:rsidR="008A69E9">
        <w:rPr>
          <w:rFonts w:ascii="Arial" w:hAnsi="Arial" w:cs="Arial"/>
        </w:rPr>
        <w:t xml:space="preserve"> it is necessary to set a proper, agreed and academic</w:t>
      </w:r>
      <w:r w:rsidR="009C7A81">
        <w:rPr>
          <w:rFonts w:ascii="Arial" w:hAnsi="Arial" w:cs="Arial"/>
        </w:rPr>
        <w:t>ally</w:t>
      </w:r>
      <w:r w:rsidR="008A69E9">
        <w:rPr>
          <w:rFonts w:ascii="Arial" w:hAnsi="Arial" w:cs="Arial"/>
        </w:rPr>
        <w:t xml:space="preserve"> </w:t>
      </w:r>
      <w:r w:rsidR="009C7A81">
        <w:rPr>
          <w:rFonts w:ascii="Arial" w:hAnsi="Arial" w:cs="Arial"/>
        </w:rPr>
        <w:t xml:space="preserve">sounded </w:t>
      </w:r>
      <w:r w:rsidR="008A69E9">
        <w:rPr>
          <w:rFonts w:ascii="Arial" w:hAnsi="Arial" w:cs="Arial"/>
        </w:rPr>
        <w:t>research methodology</w:t>
      </w:r>
      <w:r w:rsidR="00B8255A">
        <w:rPr>
          <w:rFonts w:ascii="Arial" w:hAnsi="Arial" w:cs="Arial"/>
        </w:rPr>
        <w:t xml:space="preserve">. This may </w:t>
      </w:r>
      <w:r w:rsidR="008A69E9">
        <w:rPr>
          <w:rFonts w:ascii="Arial" w:hAnsi="Arial" w:cs="Arial"/>
        </w:rPr>
        <w:t xml:space="preserve">ensure the </w:t>
      </w:r>
      <w:r w:rsidR="009C7A81">
        <w:rPr>
          <w:rFonts w:ascii="Arial" w:hAnsi="Arial" w:cs="Arial"/>
        </w:rPr>
        <w:t xml:space="preserve">correct </w:t>
      </w:r>
      <w:r w:rsidR="008A69E9">
        <w:rPr>
          <w:rFonts w:ascii="Arial" w:hAnsi="Arial" w:cs="Arial"/>
        </w:rPr>
        <w:t xml:space="preserve">professional and ethical process of any </w:t>
      </w:r>
      <w:r w:rsidR="009C7A81">
        <w:rPr>
          <w:rFonts w:ascii="Arial" w:hAnsi="Arial" w:cs="Arial"/>
        </w:rPr>
        <w:t xml:space="preserve">conducted </w:t>
      </w:r>
      <w:r w:rsidR="008A69E9">
        <w:rPr>
          <w:rFonts w:ascii="Arial" w:hAnsi="Arial" w:cs="Arial"/>
        </w:rPr>
        <w:t>scientific research.</w:t>
      </w:r>
    </w:p>
    <w:p w14:paraId="0EEB9E3F" w14:textId="1525E364" w:rsidR="0007573F" w:rsidRDefault="003B5CDA" w:rsidP="00473032">
      <w:pPr>
        <w:pStyle w:val="ListParagraph"/>
        <w:spacing w:line="480" w:lineRule="auto"/>
        <w:ind w:left="0"/>
        <w:rPr>
          <w:rFonts w:ascii="Arial" w:hAnsi="Arial" w:cs="Arial"/>
        </w:rPr>
      </w:pPr>
      <w:r>
        <w:rPr>
          <w:rFonts w:ascii="Arial" w:hAnsi="Arial" w:cs="Arial"/>
        </w:rPr>
        <w:lastRenderedPageBreak/>
        <w:t xml:space="preserve">          </w:t>
      </w:r>
      <w:r w:rsidR="0007573F">
        <w:rPr>
          <w:rFonts w:ascii="Arial" w:hAnsi="Arial" w:cs="Arial"/>
        </w:rPr>
        <w:t>T</w:t>
      </w:r>
      <w:r w:rsidR="00562360">
        <w:rPr>
          <w:rFonts w:ascii="Arial" w:hAnsi="Arial" w:cs="Arial"/>
        </w:rPr>
        <w:t>o continue with the</w:t>
      </w:r>
      <w:r w:rsidR="0007573F">
        <w:rPr>
          <w:rFonts w:ascii="Arial" w:hAnsi="Arial" w:cs="Arial"/>
        </w:rPr>
        <w:t xml:space="preserve"> </w:t>
      </w:r>
      <w:r w:rsidR="00562360">
        <w:rPr>
          <w:rFonts w:ascii="Arial" w:hAnsi="Arial" w:cs="Arial"/>
        </w:rPr>
        <w:t xml:space="preserve">further development of the </w:t>
      </w:r>
      <w:r w:rsidR="0007573F">
        <w:rPr>
          <w:rFonts w:ascii="Arial" w:hAnsi="Arial" w:cs="Arial"/>
        </w:rPr>
        <w:t>professional</w:t>
      </w:r>
      <w:r w:rsidR="00562360">
        <w:rPr>
          <w:rFonts w:ascii="Arial" w:hAnsi="Arial" w:cs="Arial"/>
        </w:rPr>
        <w:t xml:space="preserve"> skills</w:t>
      </w:r>
      <w:r w:rsidR="0007573F">
        <w:rPr>
          <w:rFonts w:ascii="Arial" w:hAnsi="Arial" w:cs="Arial"/>
        </w:rPr>
        <w:t xml:space="preserve"> </w:t>
      </w:r>
      <w:r w:rsidR="00562360">
        <w:rPr>
          <w:rFonts w:ascii="Arial" w:hAnsi="Arial" w:cs="Arial"/>
        </w:rPr>
        <w:t xml:space="preserve">and ethical approach of the researchers (in psychology and allied science) the focus should be </w:t>
      </w:r>
      <w:r w:rsidR="0007573F">
        <w:rPr>
          <w:rFonts w:ascii="Arial" w:hAnsi="Arial" w:cs="Arial"/>
        </w:rPr>
        <w:t xml:space="preserve">linked </w:t>
      </w:r>
      <w:r w:rsidR="000B4421">
        <w:rPr>
          <w:rFonts w:ascii="Arial" w:hAnsi="Arial" w:cs="Arial"/>
        </w:rPr>
        <w:t xml:space="preserve">to </w:t>
      </w:r>
      <w:r w:rsidR="00562360">
        <w:rPr>
          <w:rFonts w:ascii="Arial" w:hAnsi="Arial" w:cs="Arial"/>
        </w:rPr>
        <w:t xml:space="preserve">the potential issues related to the </w:t>
      </w:r>
      <w:r w:rsidR="000B4421">
        <w:rPr>
          <w:rFonts w:ascii="Arial" w:hAnsi="Arial" w:cs="Arial"/>
        </w:rPr>
        <w:t xml:space="preserve">professional boundaries, codes of conduct, ethics and values, power balance and preventions of any form of </w:t>
      </w:r>
      <w:r w:rsidR="00562360">
        <w:rPr>
          <w:rFonts w:ascii="Arial" w:hAnsi="Arial" w:cs="Arial"/>
        </w:rPr>
        <w:t xml:space="preserve">bias or </w:t>
      </w:r>
      <w:r w:rsidR="000B4421">
        <w:rPr>
          <w:rFonts w:ascii="Arial" w:hAnsi="Arial" w:cs="Arial"/>
        </w:rPr>
        <w:t xml:space="preserve">coercion. To </w:t>
      </w:r>
      <w:r w:rsidR="00562360">
        <w:rPr>
          <w:rFonts w:ascii="Arial" w:hAnsi="Arial" w:cs="Arial"/>
        </w:rPr>
        <w:t>develop and acquire</w:t>
      </w:r>
      <w:r w:rsidR="000B4421">
        <w:rPr>
          <w:rFonts w:ascii="Arial" w:hAnsi="Arial" w:cs="Arial"/>
        </w:rPr>
        <w:t xml:space="preserve"> </w:t>
      </w:r>
      <w:r w:rsidR="0002122A">
        <w:rPr>
          <w:rFonts w:ascii="Arial" w:hAnsi="Arial" w:cs="Arial"/>
        </w:rPr>
        <w:t>all the aspects mentioned above</w:t>
      </w:r>
      <w:r w:rsidR="000B4421">
        <w:rPr>
          <w:rFonts w:ascii="Arial" w:hAnsi="Arial" w:cs="Arial"/>
        </w:rPr>
        <w:t xml:space="preserve">, </w:t>
      </w:r>
      <w:r w:rsidR="00562360">
        <w:rPr>
          <w:rFonts w:ascii="Arial" w:hAnsi="Arial" w:cs="Arial"/>
        </w:rPr>
        <w:t>it is</w:t>
      </w:r>
      <w:r w:rsidR="000B4421">
        <w:rPr>
          <w:rFonts w:ascii="Arial" w:hAnsi="Arial" w:cs="Arial"/>
        </w:rPr>
        <w:t xml:space="preserve"> necessary to follow the rules, policy and procedures</w:t>
      </w:r>
      <w:r w:rsidR="00562360">
        <w:rPr>
          <w:rFonts w:ascii="Arial" w:hAnsi="Arial" w:cs="Arial"/>
        </w:rPr>
        <w:t xml:space="preserve"> guidelines</w:t>
      </w:r>
      <w:r w:rsidR="000B4421">
        <w:rPr>
          <w:rFonts w:ascii="Arial" w:hAnsi="Arial" w:cs="Arial"/>
        </w:rPr>
        <w:t xml:space="preserve"> stated by </w:t>
      </w:r>
      <w:r w:rsidR="005B4F4E">
        <w:rPr>
          <w:rFonts w:ascii="Arial" w:hAnsi="Arial" w:cs="Arial"/>
        </w:rPr>
        <w:t xml:space="preserve">the </w:t>
      </w:r>
      <w:r w:rsidR="000B4421">
        <w:rPr>
          <w:rFonts w:ascii="Arial" w:hAnsi="Arial" w:cs="Arial"/>
        </w:rPr>
        <w:t>British Psychological Society (BPS) in the UK. BPS is the representative body for psychology science</w:t>
      </w:r>
      <w:r w:rsidR="0002122A">
        <w:rPr>
          <w:rFonts w:ascii="Arial" w:hAnsi="Arial" w:cs="Arial"/>
        </w:rPr>
        <w:t>,</w:t>
      </w:r>
      <w:r w:rsidR="000B4421">
        <w:rPr>
          <w:rFonts w:ascii="Arial" w:hAnsi="Arial" w:cs="Arial"/>
        </w:rPr>
        <w:t xml:space="preserve"> promoting the excellence </w:t>
      </w:r>
      <w:r w:rsidR="006D7484">
        <w:rPr>
          <w:rFonts w:ascii="Arial" w:hAnsi="Arial" w:cs="Arial"/>
        </w:rPr>
        <w:t xml:space="preserve">and ethical practice </w:t>
      </w:r>
      <w:r w:rsidR="000B4421">
        <w:rPr>
          <w:rFonts w:ascii="Arial" w:hAnsi="Arial" w:cs="Arial"/>
        </w:rPr>
        <w:t>in psychology</w:t>
      </w:r>
      <w:r w:rsidR="006D7484">
        <w:rPr>
          <w:rFonts w:ascii="Arial" w:hAnsi="Arial" w:cs="Arial"/>
        </w:rPr>
        <w:t xml:space="preserve"> and allied science, education and application of the discipline in practice, </w:t>
      </w:r>
      <w:r w:rsidR="00ED7A27">
        <w:rPr>
          <w:rFonts w:ascii="Arial" w:hAnsi="Arial" w:cs="Arial"/>
        </w:rPr>
        <w:t>within</w:t>
      </w:r>
      <w:r w:rsidR="006D7484">
        <w:rPr>
          <w:rFonts w:ascii="Arial" w:hAnsi="Arial" w:cs="Arial"/>
        </w:rPr>
        <w:t xml:space="preserve"> the UK (</w:t>
      </w:r>
      <w:r w:rsidR="00D63C14">
        <w:rPr>
          <w:rFonts w:ascii="Arial" w:hAnsi="Arial" w:cs="Arial"/>
        </w:rPr>
        <w:t>BPS, n.d.</w:t>
      </w:r>
      <w:r w:rsidR="00987D0D">
        <w:rPr>
          <w:rFonts w:ascii="Arial" w:hAnsi="Arial" w:cs="Arial"/>
        </w:rPr>
        <w:t>, BPS, 2014</w:t>
      </w:r>
      <w:r w:rsidR="006D7484">
        <w:rPr>
          <w:rFonts w:ascii="Arial" w:hAnsi="Arial" w:cs="Arial"/>
        </w:rPr>
        <w:t xml:space="preserve">). </w:t>
      </w:r>
    </w:p>
    <w:p w14:paraId="532D1243" w14:textId="2DD214CD" w:rsidR="003B5CDA" w:rsidRDefault="003B5CDA" w:rsidP="00473032">
      <w:pPr>
        <w:pStyle w:val="ListParagraph"/>
        <w:spacing w:line="480" w:lineRule="auto"/>
        <w:ind w:left="0"/>
        <w:rPr>
          <w:rFonts w:ascii="Arial" w:hAnsi="Arial" w:cs="Arial"/>
        </w:rPr>
      </w:pPr>
    </w:p>
    <w:p w14:paraId="6F74D7BC" w14:textId="77777777" w:rsidR="00CC6CDF" w:rsidRDefault="00CC6CDF" w:rsidP="00473032">
      <w:pPr>
        <w:pStyle w:val="ListParagraph"/>
        <w:spacing w:line="480" w:lineRule="auto"/>
        <w:ind w:left="0"/>
        <w:rPr>
          <w:rFonts w:ascii="Arial" w:hAnsi="Arial" w:cs="Arial"/>
        </w:rPr>
      </w:pPr>
    </w:p>
    <w:p w14:paraId="562D2CC0" w14:textId="5D30C594" w:rsidR="00CC6CDF" w:rsidRDefault="00870186" w:rsidP="00473032">
      <w:pPr>
        <w:pStyle w:val="ListParagraph"/>
        <w:spacing w:line="480" w:lineRule="auto"/>
        <w:ind w:left="0"/>
        <w:rPr>
          <w:rFonts w:ascii="Arial" w:hAnsi="Arial" w:cs="Arial"/>
        </w:rPr>
      </w:pPr>
      <w:r>
        <w:rPr>
          <w:rFonts w:ascii="Arial" w:hAnsi="Arial" w:cs="Arial"/>
        </w:rPr>
        <w:t xml:space="preserve">          </w:t>
      </w:r>
      <w:r w:rsidR="00126B43">
        <w:rPr>
          <w:rFonts w:ascii="Arial" w:hAnsi="Arial" w:cs="Arial"/>
        </w:rPr>
        <w:t xml:space="preserve">The British Psychological Society (2014) stated in their Code of Human Research Ethics, that the researchers are bounded by the obligation of upholding the moral principles within the conduction of </w:t>
      </w:r>
      <w:r w:rsidR="002D495E">
        <w:rPr>
          <w:rFonts w:ascii="Arial" w:hAnsi="Arial" w:cs="Arial"/>
        </w:rPr>
        <w:t xml:space="preserve">any </w:t>
      </w:r>
      <w:r w:rsidR="00126B43">
        <w:rPr>
          <w:rFonts w:ascii="Arial" w:hAnsi="Arial" w:cs="Arial"/>
        </w:rPr>
        <w:t xml:space="preserve">research. </w:t>
      </w:r>
      <w:r w:rsidR="00367D3F">
        <w:rPr>
          <w:rFonts w:ascii="Arial" w:hAnsi="Arial" w:cs="Arial"/>
        </w:rPr>
        <w:t>F</w:t>
      </w:r>
      <w:r w:rsidR="00126B43">
        <w:rPr>
          <w:rFonts w:ascii="Arial" w:hAnsi="Arial" w:cs="Arial"/>
        </w:rPr>
        <w:t>ollo</w:t>
      </w:r>
      <w:r w:rsidR="00367D3F">
        <w:rPr>
          <w:rFonts w:ascii="Arial" w:hAnsi="Arial" w:cs="Arial"/>
        </w:rPr>
        <w:t>wing</w:t>
      </w:r>
      <w:r w:rsidR="00126B43">
        <w:rPr>
          <w:rFonts w:ascii="Arial" w:hAnsi="Arial" w:cs="Arial"/>
        </w:rPr>
        <w:t xml:space="preserve"> the ethical standards in research </w:t>
      </w:r>
      <w:r w:rsidR="00403605">
        <w:rPr>
          <w:rFonts w:ascii="Arial" w:hAnsi="Arial" w:cs="Arial"/>
        </w:rPr>
        <w:t xml:space="preserve">will </w:t>
      </w:r>
      <w:r w:rsidR="00367D3F">
        <w:rPr>
          <w:rFonts w:ascii="Arial" w:hAnsi="Arial" w:cs="Arial"/>
        </w:rPr>
        <w:t xml:space="preserve">help to </w:t>
      </w:r>
      <w:r w:rsidR="00126B43">
        <w:rPr>
          <w:rFonts w:ascii="Arial" w:hAnsi="Arial" w:cs="Arial"/>
        </w:rPr>
        <w:t xml:space="preserve">demonstrate the importance, awareness and appreciation of individuals, involved in the conducted research. The ethical standards in research should ensure the protection </w:t>
      </w:r>
      <w:r w:rsidR="00367D3F">
        <w:rPr>
          <w:rFonts w:ascii="Arial" w:hAnsi="Arial" w:cs="Arial"/>
        </w:rPr>
        <w:t>of the</w:t>
      </w:r>
      <w:r w:rsidR="00126B43">
        <w:rPr>
          <w:rFonts w:ascii="Arial" w:hAnsi="Arial" w:cs="Arial"/>
        </w:rPr>
        <w:t xml:space="preserve"> researchers, participants, academic and professional fields and funding bodies. </w:t>
      </w:r>
      <w:r w:rsidR="00600C27">
        <w:rPr>
          <w:rFonts w:ascii="Arial" w:hAnsi="Arial" w:cs="Arial"/>
        </w:rPr>
        <w:t>The moral principles include respect, dignity, inclusion, value, freedom, autonomy and compliance with the standard human rights, which create a strong basement of psychological research (BPS, n.d., Bradby et al., 2017, Mackenzie et al., 2007).</w:t>
      </w:r>
    </w:p>
    <w:p w14:paraId="00C97F43" w14:textId="77777777" w:rsidR="00CC6CDF" w:rsidRDefault="00CC6CDF" w:rsidP="00473032">
      <w:pPr>
        <w:pStyle w:val="ListParagraph"/>
        <w:spacing w:line="480" w:lineRule="auto"/>
        <w:ind w:left="0"/>
        <w:rPr>
          <w:rFonts w:ascii="Arial" w:hAnsi="Arial" w:cs="Arial"/>
        </w:rPr>
      </w:pPr>
    </w:p>
    <w:p w14:paraId="71B44348" w14:textId="77777777" w:rsidR="00CC6CDF" w:rsidRDefault="00CC6CDF" w:rsidP="00473032">
      <w:pPr>
        <w:pStyle w:val="ListParagraph"/>
        <w:spacing w:line="480" w:lineRule="auto"/>
        <w:ind w:left="0"/>
        <w:rPr>
          <w:rFonts w:ascii="Arial" w:hAnsi="Arial" w:cs="Arial"/>
        </w:rPr>
      </w:pPr>
    </w:p>
    <w:p w14:paraId="3D5A26DB" w14:textId="71FB59E0" w:rsidR="00CC6CDF" w:rsidRDefault="00CC6CDF" w:rsidP="00473032">
      <w:pPr>
        <w:pStyle w:val="ListParagraph"/>
        <w:spacing w:line="480" w:lineRule="auto"/>
        <w:ind w:left="0"/>
        <w:rPr>
          <w:rFonts w:ascii="Arial" w:hAnsi="Arial" w:cs="Arial"/>
        </w:rPr>
      </w:pPr>
      <w:r>
        <w:rPr>
          <w:rFonts w:ascii="Arial" w:hAnsi="Arial" w:cs="Arial"/>
        </w:rPr>
        <w:t xml:space="preserve">          </w:t>
      </w:r>
      <w:r w:rsidR="00600C27">
        <w:rPr>
          <w:rFonts w:ascii="Arial" w:hAnsi="Arial" w:cs="Arial"/>
        </w:rPr>
        <w:t>Furthermore, t</w:t>
      </w:r>
      <w:r w:rsidR="00126B43">
        <w:rPr>
          <w:rFonts w:ascii="Arial" w:hAnsi="Arial" w:cs="Arial"/>
        </w:rPr>
        <w:t>he researcher should identify, eliminate and overcome any possible risks and harm</w:t>
      </w:r>
      <w:r w:rsidR="00260D00">
        <w:rPr>
          <w:rFonts w:ascii="Arial" w:hAnsi="Arial" w:cs="Arial"/>
        </w:rPr>
        <w:t>s</w:t>
      </w:r>
      <w:r w:rsidR="00126B43">
        <w:rPr>
          <w:rFonts w:ascii="Arial" w:hAnsi="Arial" w:cs="Arial"/>
        </w:rPr>
        <w:t xml:space="preserve"> related </w:t>
      </w:r>
      <w:r w:rsidR="006D34C8">
        <w:rPr>
          <w:rFonts w:ascii="Arial" w:hAnsi="Arial" w:cs="Arial"/>
        </w:rPr>
        <w:t xml:space="preserve">to </w:t>
      </w:r>
      <w:r w:rsidR="005B4F4E">
        <w:rPr>
          <w:rFonts w:ascii="Arial" w:hAnsi="Arial" w:cs="Arial"/>
        </w:rPr>
        <w:t xml:space="preserve">the </w:t>
      </w:r>
      <w:r w:rsidR="006D34C8">
        <w:rPr>
          <w:rFonts w:ascii="Arial" w:hAnsi="Arial" w:cs="Arial"/>
        </w:rPr>
        <w:t xml:space="preserve">planned study. To identify the </w:t>
      </w:r>
      <w:r w:rsidR="00A76B8C">
        <w:rPr>
          <w:rFonts w:ascii="Arial" w:hAnsi="Arial" w:cs="Arial"/>
        </w:rPr>
        <w:t>risks,</w:t>
      </w:r>
      <w:r w:rsidR="006D34C8">
        <w:rPr>
          <w:rFonts w:ascii="Arial" w:hAnsi="Arial" w:cs="Arial"/>
        </w:rPr>
        <w:t xml:space="preserve"> it is necessary to follow thoroughly all steps of the process related to </w:t>
      </w:r>
      <w:r w:rsidR="005B4F4E">
        <w:rPr>
          <w:rFonts w:ascii="Arial" w:hAnsi="Arial" w:cs="Arial"/>
        </w:rPr>
        <w:t xml:space="preserve">the </w:t>
      </w:r>
      <w:r w:rsidR="006D34C8">
        <w:rPr>
          <w:rFonts w:ascii="Arial" w:hAnsi="Arial" w:cs="Arial"/>
        </w:rPr>
        <w:t xml:space="preserve">conduction of the psychological research. </w:t>
      </w:r>
      <w:r w:rsidR="00A76B8C">
        <w:rPr>
          <w:rFonts w:ascii="Arial" w:hAnsi="Arial" w:cs="Arial"/>
        </w:rPr>
        <w:t xml:space="preserve">This could be achieved via </w:t>
      </w:r>
      <w:r w:rsidR="005B4F4E">
        <w:rPr>
          <w:rFonts w:ascii="Arial" w:hAnsi="Arial" w:cs="Arial"/>
        </w:rPr>
        <w:t xml:space="preserve">a </w:t>
      </w:r>
      <w:r w:rsidR="00A76B8C">
        <w:rPr>
          <w:rFonts w:ascii="Arial" w:hAnsi="Arial" w:cs="Arial"/>
        </w:rPr>
        <w:t xml:space="preserve">clear and thorough research ethics form, </w:t>
      </w:r>
      <w:r w:rsidR="00EE6D6D">
        <w:rPr>
          <w:rFonts w:ascii="Arial" w:hAnsi="Arial" w:cs="Arial"/>
        </w:rPr>
        <w:t xml:space="preserve">which have to be accepted by </w:t>
      </w:r>
      <w:r w:rsidR="005B4F4E">
        <w:rPr>
          <w:rFonts w:ascii="Arial" w:hAnsi="Arial" w:cs="Arial"/>
        </w:rPr>
        <w:t xml:space="preserve">the </w:t>
      </w:r>
      <w:r w:rsidR="00EE6D6D">
        <w:rPr>
          <w:rFonts w:ascii="Arial" w:hAnsi="Arial" w:cs="Arial"/>
        </w:rPr>
        <w:t xml:space="preserve">allocated </w:t>
      </w:r>
      <w:r w:rsidR="00870780">
        <w:rPr>
          <w:rFonts w:ascii="Arial" w:hAnsi="Arial" w:cs="Arial"/>
        </w:rPr>
        <w:t xml:space="preserve">research </w:t>
      </w:r>
      <w:r w:rsidR="00EE6D6D">
        <w:rPr>
          <w:rFonts w:ascii="Arial" w:hAnsi="Arial" w:cs="Arial"/>
        </w:rPr>
        <w:t>ethic</w:t>
      </w:r>
      <w:r w:rsidR="00122058">
        <w:rPr>
          <w:rFonts w:ascii="Arial" w:hAnsi="Arial" w:cs="Arial"/>
        </w:rPr>
        <w:t>s</w:t>
      </w:r>
      <w:r w:rsidR="00EE6D6D">
        <w:rPr>
          <w:rFonts w:ascii="Arial" w:hAnsi="Arial" w:cs="Arial"/>
        </w:rPr>
        <w:t xml:space="preserve"> committee</w:t>
      </w:r>
      <w:r w:rsidR="00C74C3A">
        <w:rPr>
          <w:rFonts w:ascii="Arial" w:hAnsi="Arial" w:cs="Arial"/>
        </w:rPr>
        <w:t xml:space="preserve"> (Bradby et al.</w:t>
      </w:r>
      <w:r w:rsidR="005D0C40">
        <w:rPr>
          <w:rFonts w:ascii="Arial" w:hAnsi="Arial" w:cs="Arial"/>
        </w:rPr>
        <w:t>,</w:t>
      </w:r>
      <w:r w:rsidR="00C74C3A">
        <w:rPr>
          <w:rFonts w:ascii="Arial" w:hAnsi="Arial" w:cs="Arial"/>
        </w:rPr>
        <w:t xml:space="preserve"> 2017)</w:t>
      </w:r>
      <w:r w:rsidR="00260D00">
        <w:rPr>
          <w:rFonts w:ascii="Arial" w:hAnsi="Arial" w:cs="Arial"/>
        </w:rPr>
        <w:t xml:space="preserve">. This </w:t>
      </w:r>
      <w:r w:rsidR="001053E4">
        <w:rPr>
          <w:rFonts w:ascii="Arial" w:hAnsi="Arial" w:cs="Arial"/>
        </w:rPr>
        <w:t xml:space="preserve">vital step </w:t>
      </w:r>
      <w:r w:rsidR="00296EE6">
        <w:rPr>
          <w:rFonts w:ascii="Arial" w:hAnsi="Arial" w:cs="Arial"/>
        </w:rPr>
        <w:t>has</w:t>
      </w:r>
      <w:r w:rsidR="00260D00">
        <w:rPr>
          <w:rFonts w:ascii="Arial" w:hAnsi="Arial" w:cs="Arial"/>
        </w:rPr>
        <w:t xml:space="preserve"> to be done prior to</w:t>
      </w:r>
      <w:r w:rsidR="001053E4">
        <w:rPr>
          <w:rFonts w:ascii="Arial" w:hAnsi="Arial" w:cs="Arial"/>
        </w:rPr>
        <w:t xml:space="preserve"> any piloting or </w:t>
      </w:r>
      <w:r w:rsidR="00260D00">
        <w:rPr>
          <w:rFonts w:ascii="Arial" w:hAnsi="Arial" w:cs="Arial"/>
        </w:rPr>
        <w:t>collection of data from the involved participants</w:t>
      </w:r>
      <w:r w:rsidR="00EE6D6D">
        <w:rPr>
          <w:rFonts w:ascii="Arial" w:hAnsi="Arial" w:cs="Arial"/>
        </w:rPr>
        <w:t>.</w:t>
      </w:r>
    </w:p>
    <w:p w14:paraId="68D3D4F3" w14:textId="2B748DC9" w:rsidR="00A33077" w:rsidRDefault="00393F3D" w:rsidP="00A33077">
      <w:pPr>
        <w:pStyle w:val="ListParagraph"/>
        <w:spacing w:before="240" w:line="480" w:lineRule="auto"/>
        <w:ind w:left="0"/>
        <w:rPr>
          <w:rFonts w:ascii="Arial" w:hAnsi="Arial" w:cs="Arial"/>
        </w:rPr>
      </w:pPr>
      <w:r>
        <w:rPr>
          <w:rFonts w:ascii="Arial" w:hAnsi="Arial" w:cs="Arial"/>
        </w:rPr>
        <w:lastRenderedPageBreak/>
        <w:t xml:space="preserve">          </w:t>
      </w:r>
      <w:r w:rsidR="00EE6D6D">
        <w:rPr>
          <w:rFonts w:ascii="Arial" w:hAnsi="Arial" w:cs="Arial"/>
        </w:rPr>
        <w:t xml:space="preserve"> </w:t>
      </w:r>
      <w:r w:rsidR="001053E4">
        <w:rPr>
          <w:rFonts w:ascii="Arial" w:hAnsi="Arial" w:cs="Arial"/>
        </w:rPr>
        <w:t>Firstly, t</w:t>
      </w:r>
      <w:r w:rsidR="00EE6D6D">
        <w:rPr>
          <w:rFonts w:ascii="Arial" w:hAnsi="Arial" w:cs="Arial"/>
        </w:rPr>
        <w:t xml:space="preserve">he ethics form should </w:t>
      </w:r>
      <w:r w:rsidR="00286FCC">
        <w:rPr>
          <w:rFonts w:ascii="Arial" w:hAnsi="Arial" w:cs="Arial"/>
        </w:rPr>
        <w:t xml:space="preserve">demonstrate and </w:t>
      </w:r>
      <w:r w:rsidR="00EE6D6D">
        <w:rPr>
          <w:rFonts w:ascii="Arial" w:hAnsi="Arial" w:cs="Arial"/>
        </w:rPr>
        <w:t xml:space="preserve">respect the rights </w:t>
      </w:r>
      <w:r w:rsidR="005B4F4E">
        <w:rPr>
          <w:rFonts w:ascii="Arial" w:hAnsi="Arial" w:cs="Arial"/>
        </w:rPr>
        <w:t>of</w:t>
      </w:r>
      <w:r w:rsidR="00EE6D6D">
        <w:rPr>
          <w:rFonts w:ascii="Arial" w:hAnsi="Arial" w:cs="Arial"/>
        </w:rPr>
        <w:t xml:space="preserve"> participants by clear and sufficient informed consent </w:t>
      </w:r>
      <w:r w:rsidR="00286FCC">
        <w:rPr>
          <w:rFonts w:ascii="Arial" w:hAnsi="Arial" w:cs="Arial"/>
        </w:rPr>
        <w:t>related to</w:t>
      </w:r>
      <w:r w:rsidR="00EE6D6D">
        <w:rPr>
          <w:rFonts w:ascii="Arial" w:hAnsi="Arial" w:cs="Arial"/>
        </w:rPr>
        <w:t xml:space="preserve"> the study, </w:t>
      </w:r>
      <w:r w:rsidR="00286FCC">
        <w:rPr>
          <w:rFonts w:ascii="Arial" w:hAnsi="Arial" w:cs="Arial"/>
        </w:rPr>
        <w:t xml:space="preserve">followed by the </w:t>
      </w:r>
      <w:r w:rsidR="00EE6D6D">
        <w:rPr>
          <w:rFonts w:ascii="Arial" w:hAnsi="Arial" w:cs="Arial"/>
        </w:rPr>
        <w:t>assurance of the right to withdraw from the study</w:t>
      </w:r>
      <w:r w:rsidR="00286FCC">
        <w:rPr>
          <w:rFonts w:ascii="Arial" w:hAnsi="Arial" w:cs="Arial"/>
        </w:rPr>
        <w:t xml:space="preserve">. This </w:t>
      </w:r>
      <w:r w:rsidR="00367D3F">
        <w:rPr>
          <w:rFonts w:ascii="Arial" w:hAnsi="Arial" w:cs="Arial"/>
        </w:rPr>
        <w:t xml:space="preserve">could be </w:t>
      </w:r>
      <w:r w:rsidR="00286FCC">
        <w:rPr>
          <w:rFonts w:ascii="Arial" w:hAnsi="Arial" w:cs="Arial"/>
        </w:rPr>
        <w:t xml:space="preserve">followed by </w:t>
      </w:r>
      <w:r w:rsidR="00501833">
        <w:rPr>
          <w:rFonts w:ascii="Arial" w:hAnsi="Arial" w:cs="Arial"/>
        </w:rPr>
        <w:t xml:space="preserve">the </w:t>
      </w:r>
      <w:r w:rsidR="00367D3F">
        <w:rPr>
          <w:rFonts w:ascii="Arial" w:hAnsi="Arial" w:cs="Arial"/>
        </w:rPr>
        <w:t>additional</w:t>
      </w:r>
      <w:r w:rsidR="00286FCC">
        <w:rPr>
          <w:rFonts w:ascii="Arial" w:hAnsi="Arial" w:cs="Arial"/>
        </w:rPr>
        <w:t xml:space="preserve"> </w:t>
      </w:r>
      <w:r w:rsidR="00EE6D6D">
        <w:rPr>
          <w:rFonts w:ascii="Arial" w:hAnsi="Arial" w:cs="Arial"/>
        </w:rPr>
        <w:t xml:space="preserve">support </w:t>
      </w:r>
      <w:r w:rsidR="00286FCC">
        <w:rPr>
          <w:rFonts w:ascii="Arial" w:hAnsi="Arial" w:cs="Arial"/>
        </w:rPr>
        <w:t xml:space="preserve">of the participant’s </w:t>
      </w:r>
      <w:r w:rsidR="00EE6D6D">
        <w:rPr>
          <w:rFonts w:ascii="Arial" w:hAnsi="Arial" w:cs="Arial"/>
        </w:rPr>
        <w:t>integrity</w:t>
      </w:r>
      <w:r w:rsidR="00286FCC">
        <w:rPr>
          <w:rFonts w:ascii="Arial" w:hAnsi="Arial" w:cs="Arial"/>
        </w:rPr>
        <w:t xml:space="preserve">, related to </w:t>
      </w:r>
      <w:r w:rsidR="001053E4">
        <w:rPr>
          <w:rFonts w:ascii="Arial" w:hAnsi="Arial" w:cs="Arial"/>
        </w:rPr>
        <w:t xml:space="preserve">possible </w:t>
      </w:r>
      <w:r w:rsidR="009B45B1">
        <w:rPr>
          <w:rFonts w:ascii="Arial" w:hAnsi="Arial" w:cs="Arial"/>
        </w:rPr>
        <w:t>issue</w:t>
      </w:r>
      <w:r w:rsidR="001053E4">
        <w:rPr>
          <w:rFonts w:ascii="Arial" w:hAnsi="Arial" w:cs="Arial"/>
        </w:rPr>
        <w:t>s</w:t>
      </w:r>
      <w:r w:rsidR="009B45B1">
        <w:rPr>
          <w:rFonts w:ascii="Arial" w:hAnsi="Arial" w:cs="Arial"/>
        </w:rPr>
        <w:t xml:space="preserve"> with access, approvals,</w:t>
      </w:r>
      <w:r w:rsidR="00286FCC">
        <w:rPr>
          <w:rFonts w:ascii="Arial" w:hAnsi="Arial" w:cs="Arial"/>
        </w:rPr>
        <w:t xml:space="preserve"> consent autonomy or</w:t>
      </w:r>
      <w:r w:rsidR="009B45B1">
        <w:rPr>
          <w:rFonts w:ascii="Arial" w:hAnsi="Arial" w:cs="Arial"/>
        </w:rPr>
        <w:t xml:space="preserve"> language barrier</w:t>
      </w:r>
      <w:r>
        <w:rPr>
          <w:rFonts w:ascii="Arial" w:hAnsi="Arial" w:cs="Arial"/>
        </w:rPr>
        <w:t>.</w:t>
      </w:r>
      <w:r w:rsidR="00CC6CDF">
        <w:rPr>
          <w:rFonts w:ascii="Arial" w:hAnsi="Arial" w:cs="Arial"/>
        </w:rPr>
        <w:t xml:space="preserve"> </w:t>
      </w:r>
      <w:r>
        <w:rPr>
          <w:rFonts w:ascii="Arial" w:hAnsi="Arial" w:cs="Arial"/>
        </w:rPr>
        <w:t>Secondly,</w:t>
      </w:r>
      <w:r w:rsidR="008655C8">
        <w:rPr>
          <w:rFonts w:ascii="Arial" w:hAnsi="Arial" w:cs="Arial"/>
        </w:rPr>
        <w:t xml:space="preserve"> the </w:t>
      </w:r>
      <w:r w:rsidR="00EE6D6D">
        <w:rPr>
          <w:rFonts w:ascii="Arial" w:hAnsi="Arial" w:cs="Arial"/>
        </w:rPr>
        <w:t xml:space="preserve">participants </w:t>
      </w:r>
      <w:r w:rsidR="008655C8">
        <w:rPr>
          <w:rFonts w:ascii="Arial" w:hAnsi="Arial" w:cs="Arial"/>
        </w:rPr>
        <w:t>have to be</w:t>
      </w:r>
      <w:r w:rsidR="00286FCC">
        <w:rPr>
          <w:rFonts w:ascii="Arial" w:hAnsi="Arial" w:cs="Arial"/>
        </w:rPr>
        <w:t xml:space="preserve"> clearly</w:t>
      </w:r>
      <w:r w:rsidR="008655C8">
        <w:rPr>
          <w:rFonts w:ascii="Arial" w:hAnsi="Arial" w:cs="Arial"/>
        </w:rPr>
        <w:t xml:space="preserve"> </w:t>
      </w:r>
      <w:r w:rsidR="00286FCC">
        <w:rPr>
          <w:rFonts w:ascii="Arial" w:hAnsi="Arial" w:cs="Arial"/>
        </w:rPr>
        <w:t xml:space="preserve">informed and </w:t>
      </w:r>
      <w:r w:rsidR="00EE6D6D">
        <w:rPr>
          <w:rFonts w:ascii="Arial" w:hAnsi="Arial" w:cs="Arial"/>
        </w:rPr>
        <w:t xml:space="preserve">aware of </w:t>
      </w:r>
      <w:r w:rsidR="00286FCC">
        <w:rPr>
          <w:rFonts w:ascii="Arial" w:hAnsi="Arial" w:cs="Arial"/>
        </w:rPr>
        <w:t xml:space="preserve">any </w:t>
      </w:r>
      <w:r w:rsidR="00EE6D6D">
        <w:rPr>
          <w:rFonts w:ascii="Arial" w:hAnsi="Arial" w:cs="Arial"/>
        </w:rPr>
        <w:t>potential risks</w:t>
      </w:r>
      <w:r w:rsidR="0004783D">
        <w:rPr>
          <w:rFonts w:ascii="Arial" w:hAnsi="Arial" w:cs="Arial"/>
        </w:rPr>
        <w:t>, harm</w:t>
      </w:r>
      <w:r w:rsidR="00286FCC">
        <w:rPr>
          <w:rFonts w:ascii="Arial" w:hAnsi="Arial" w:cs="Arial"/>
        </w:rPr>
        <w:t>s</w:t>
      </w:r>
      <w:r w:rsidR="00C81523">
        <w:rPr>
          <w:rFonts w:ascii="Arial" w:hAnsi="Arial" w:cs="Arial"/>
        </w:rPr>
        <w:t xml:space="preserve"> or emotional </w:t>
      </w:r>
      <w:r w:rsidR="0004783D">
        <w:rPr>
          <w:rFonts w:ascii="Arial" w:hAnsi="Arial" w:cs="Arial"/>
        </w:rPr>
        <w:t xml:space="preserve">discomfort or </w:t>
      </w:r>
      <w:r w:rsidR="00286FCC">
        <w:rPr>
          <w:rFonts w:ascii="Arial" w:hAnsi="Arial" w:cs="Arial"/>
        </w:rPr>
        <w:t>di</w:t>
      </w:r>
      <w:r w:rsidR="0004783D">
        <w:rPr>
          <w:rFonts w:ascii="Arial" w:hAnsi="Arial" w:cs="Arial"/>
        </w:rPr>
        <w:t>stress</w:t>
      </w:r>
      <w:r w:rsidR="00EE6D6D">
        <w:rPr>
          <w:rFonts w:ascii="Arial" w:hAnsi="Arial" w:cs="Arial"/>
        </w:rPr>
        <w:t xml:space="preserve"> </w:t>
      </w:r>
      <w:r w:rsidR="00286FCC">
        <w:rPr>
          <w:rFonts w:ascii="Arial" w:hAnsi="Arial" w:cs="Arial"/>
        </w:rPr>
        <w:t>related to the</w:t>
      </w:r>
      <w:r w:rsidR="00C81523">
        <w:rPr>
          <w:rFonts w:ascii="Arial" w:hAnsi="Arial" w:cs="Arial"/>
        </w:rPr>
        <w:t xml:space="preserve"> sensitive topics of the</w:t>
      </w:r>
      <w:r w:rsidR="00286FCC">
        <w:rPr>
          <w:rFonts w:ascii="Arial" w:hAnsi="Arial" w:cs="Arial"/>
        </w:rPr>
        <w:t xml:space="preserve"> study. This should be followed by </w:t>
      </w:r>
      <w:r w:rsidR="0004783D">
        <w:rPr>
          <w:rFonts w:ascii="Arial" w:hAnsi="Arial" w:cs="Arial"/>
        </w:rPr>
        <w:t>clearl</w:t>
      </w:r>
      <w:r w:rsidR="00286FCC">
        <w:rPr>
          <w:rFonts w:ascii="Arial" w:hAnsi="Arial" w:cs="Arial"/>
        </w:rPr>
        <w:t xml:space="preserve">y </w:t>
      </w:r>
      <w:r w:rsidR="00EE6D6D">
        <w:rPr>
          <w:rFonts w:ascii="Arial" w:hAnsi="Arial" w:cs="Arial"/>
        </w:rPr>
        <w:t>state</w:t>
      </w:r>
      <w:r w:rsidR="00286FCC">
        <w:rPr>
          <w:rFonts w:ascii="Arial" w:hAnsi="Arial" w:cs="Arial"/>
        </w:rPr>
        <w:t>d</w:t>
      </w:r>
      <w:r w:rsidR="00EE6D6D">
        <w:rPr>
          <w:rFonts w:ascii="Arial" w:hAnsi="Arial" w:cs="Arial"/>
        </w:rPr>
        <w:t xml:space="preserve"> steps </w:t>
      </w:r>
      <w:r w:rsidR="00600C27">
        <w:rPr>
          <w:rFonts w:ascii="Arial" w:hAnsi="Arial" w:cs="Arial"/>
        </w:rPr>
        <w:t xml:space="preserve">on </w:t>
      </w:r>
      <w:r w:rsidR="00286FCC">
        <w:rPr>
          <w:rFonts w:ascii="Arial" w:hAnsi="Arial" w:cs="Arial"/>
        </w:rPr>
        <w:t xml:space="preserve">how to </w:t>
      </w:r>
      <w:r w:rsidR="00EE6D6D">
        <w:rPr>
          <w:rFonts w:ascii="Arial" w:hAnsi="Arial" w:cs="Arial"/>
        </w:rPr>
        <w:t>minimise</w:t>
      </w:r>
      <w:r w:rsidR="00286FCC">
        <w:rPr>
          <w:rFonts w:ascii="Arial" w:hAnsi="Arial" w:cs="Arial"/>
        </w:rPr>
        <w:t xml:space="preserve"> and overcome these risks</w:t>
      </w:r>
      <w:r w:rsidR="00EE6D6D">
        <w:rPr>
          <w:rFonts w:ascii="Arial" w:hAnsi="Arial" w:cs="Arial"/>
        </w:rPr>
        <w:t xml:space="preserve"> </w:t>
      </w:r>
      <w:r w:rsidR="00286FCC">
        <w:rPr>
          <w:rFonts w:ascii="Arial" w:hAnsi="Arial" w:cs="Arial"/>
        </w:rPr>
        <w:t>via planned available</w:t>
      </w:r>
      <w:r w:rsidR="00EE6D6D">
        <w:rPr>
          <w:rFonts w:ascii="Arial" w:hAnsi="Arial" w:cs="Arial"/>
        </w:rPr>
        <w:t xml:space="preserve"> support in place</w:t>
      </w:r>
      <w:r w:rsidR="008655C8">
        <w:rPr>
          <w:rFonts w:ascii="Arial" w:hAnsi="Arial" w:cs="Arial"/>
        </w:rPr>
        <w:t>,</w:t>
      </w:r>
      <w:r w:rsidR="00286FCC">
        <w:rPr>
          <w:rFonts w:ascii="Arial" w:hAnsi="Arial" w:cs="Arial"/>
        </w:rPr>
        <w:t xml:space="preserve"> provided by the research team or allocated supervisors</w:t>
      </w:r>
      <w:r w:rsidR="008655C8">
        <w:rPr>
          <w:rFonts w:ascii="Arial" w:hAnsi="Arial" w:cs="Arial"/>
        </w:rPr>
        <w:t>. F</w:t>
      </w:r>
      <w:r w:rsidR="00EE6D6D">
        <w:rPr>
          <w:rFonts w:ascii="Arial" w:hAnsi="Arial" w:cs="Arial"/>
        </w:rPr>
        <w:t xml:space="preserve">or </w:t>
      </w:r>
      <w:r w:rsidR="008655C8">
        <w:rPr>
          <w:rFonts w:ascii="Arial" w:hAnsi="Arial" w:cs="Arial"/>
        </w:rPr>
        <w:t>instance, the further</w:t>
      </w:r>
      <w:r w:rsidR="00EE6D6D">
        <w:rPr>
          <w:rFonts w:ascii="Arial" w:hAnsi="Arial" w:cs="Arial"/>
        </w:rPr>
        <w:t xml:space="preserve"> </w:t>
      </w:r>
      <w:r w:rsidR="003E152B">
        <w:rPr>
          <w:rFonts w:ascii="Arial" w:hAnsi="Arial" w:cs="Arial"/>
        </w:rPr>
        <w:t xml:space="preserve">planned </w:t>
      </w:r>
      <w:r w:rsidR="00EE6D6D">
        <w:rPr>
          <w:rFonts w:ascii="Arial" w:hAnsi="Arial" w:cs="Arial"/>
        </w:rPr>
        <w:t>follow-up</w:t>
      </w:r>
      <w:r w:rsidR="007C6CC2">
        <w:rPr>
          <w:rFonts w:ascii="Arial" w:hAnsi="Arial" w:cs="Arial"/>
        </w:rPr>
        <w:t xml:space="preserve"> and providing of the </w:t>
      </w:r>
      <w:r w:rsidR="00EE6D6D">
        <w:rPr>
          <w:rFonts w:ascii="Arial" w:hAnsi="Arial" w:cs="Arial"/>
        </w:rPr>
        <w:t>contact details</w:t>
      </w:r>
      <w:r w:rsidR="007C6CC2">
        <w:rPr>
          <w:rFonts w:ascii="Arial" w:hAnsi="Arial" w:cs="Arial"/>
        </w:rPr>
        <w:t xml:space="preserve"> of the researcher and responsible academic body</w:t>
      </w:r>
      <w:r w:rsidR="008655C8">
        <w:rPr>
          <w:rFonts w:ascii="Arial" w:hAnsi="Arial" w:cs="Arial"/>
        </w:rPr>
        <w:t xml:space="preserve"> </w:t>
      </w:r>
      <w:r w:rsidR="00EE6D6D">
        <w:rPr>
          <w:rFonts w:ascii="Arial" w:hAnsi="Arial" w:cs="Arial"/>
        </w:rPr>
        <w:t xml:space="preserve">to discuss any </w:t>
      </w:r>
      <w:r w:rsidR="007C6CC2">
        <w:rPr>
          <w:rFonts w:ascii="Arial" w:hAnsi="Arial" w:cs="Arial"/>
        </w:rPr>
        <w:t>speci</w:t>
      </w:r>
      <w:r w:rsidR="00501833">
        <w:rPr>
          <w:rFonts w:ascii="Arial" w:hAnsi="Arial" w:cs="Arial"/>
        </w:rPr>
        <w:t>al</w:t>
      </w:r>
      <w:r w:rsidR="007C6CC2">
        <w:rPr>
          <w:rFonts w:ascii="Arial" w:hAnsi="Arial" w:cs="Arial"/>
        </w:rPr>
        <w:t xml:space="preserve"> requirements, </w:t>
      </w:r>
      <w:r w:rsidR="00EE6D6D">
        <w:rPr>
          <w:rFonts w:ascii="Arial" w:hAnsi="Arial" w:cs="Arial"/>
        </w:rPr>
        <w:t>issues</w:t>
      </w:r>
      <w:r w:rsidR="008655C8">
        <w:rPr>
          <w:rFonts w:ascii="Arial" w:hAnsi="Arial" w:cs="Arial"/>
        </w:rPr>
        <w:t xml:space="preserve"> or</w:t>
      </w:r>
      <w:r w:rsidR="007C6CC2">
        <w:rPr>
          <w:rFonts w:ascii="Arial" w:hAnsi="Arial" w:cs="Arial"/>
        </w:rPr>
        <w:t xml:space="preserve"> complaints </w:t>
      </w:r>
      <w:r w:rsidR="00A33077">
        <w:rPr>
          <w:rFonts w:ascii="Arial" w:hAnsi="Arial" w:cs="Arial"/>
        </w:rPr>
        <w:t>(Bradby et al., 2017</w:t>
      </w:r>
      <w:r w:rsidR="005D0C40">
        <w:rPr>
          <w:rFonts w:ascii="Arial" w:hAnsi="Arial" w:cs="Arial"/>
        </w:rPr>
        <w:t>;</w:t>
      </w:r>
      <w:r w:rsidR="00A33077">
        <w:rPr>
          <w:rFonts w:ascii="Arial" w:hAnsi="Arial" w:cs="Arial"/>
        </w:rPr>
        <w:t xml:space="preserve"> Jacobsen &amp; Landau, 2003)</w:t>
      </w:r>
      <w:r w:rsidR="00CC6CDF">
        <w:rPr>
          <w:rFonts w:ascii="Arial" w:hAnsi="Arial" w:cs="Arial"/>
        </w:rPr>
        <w:t xml:space="preserve">. </w:t>
      </w:r>
    </w:p>
    <w:p w14:paraId="2FC994AD" w14:textId="57036B5C" w:rsidR="00A33077" w:rsidRDefault="00A33077" w:rsidP="00473032">
      <w:pPr>
        <w:pStyle w:val="ListParagraph"/>
        <w:spacing w:line="480" w:lineRule="auto"/>
        <w:ind w:left="0"/>
        <w:rPr>
          <w:rFonts w:ascii="Arial" w:hAnsi="Arial" w:cs="Arial"/>
        </w:rPr>
      </w:pPr>
    </w:p>
    <w:p w14:paraId="393A8F4D" w14:textId="77777777" w:rsidR="006A1305" w:rsidRDefault="006A1305" w:rsidP="00473032">
      <w:pPr>
        <w:pStyle w:val="ListParagraph"/>
        <w:spacing w:line="480" w:lineRule="auto"/>
        <w:ind w:left="0"/>
        <w:rPr>
          <w:rFonts w:ascii="Arial" w:hAnsi="Arial" w:cs="Arial"/>
        </w:rPr>
      </w:pPr>
    </w:p>
    <w:p w14:paraId="7AD18EA3" w14:textId="77777777" w:rsidR="00A33077" w:rsidRDefault="00A33077" w:rsidP="00473032">
      <w:pPr>
        <w:pStyle w:val="ListParagraph"/>
        <w:spacing w:line="480" w:lineRule="auto"/>
        <w:ind w:left="0"/>
        <w:rPr>
          <w:rFonts w:ascii="Arial" w:hAnsi="Arial" w:cs="Arial"/>
        </w:rPr>
      </w:pPr>
    </w:p>
    <w:p w14:paraId="5C035FB5" w14:textId="560793BF" w:rsidR="003B5CDA" w:rsidRDefault="00655B03" w:rsidP="00473032">
      <w:pPr>
        <w:pStyle w:val="ListParagraph"/>
        <w:spacing w:line="480" w:lineRule="auto"/>
        <w:ind w:left="0"/>
        <w:rPr>
          <w:rFonts w:ascii="Arial" w:hAnsi="Arial" w:cs="Arial"/>
        </w:rPr>
      </w:pPr>
      <w:r>
        <w:rPr>
          <w:rFonts w:ascii="Arial" w:hAnsi="Arial" w:cs="Arial"/>
        </w:rPr>
        <w:t xml:space="preserve">          </w:t>
      </w:r>
      <w:r w:rsidR="00393F3D">
        <w:rPr>
          <w:rFonts w:ascii="Arial" w:hAnsi="Arial" w:cs="Arial"/>
        </w:rPr>
        <w:t xml:space="preserve">Finally, </w:t>
      </w:r>
      <w:r w:rsidR="00600C27">
        <w:rPr>
          <w:rFonts w:ascii="Arial" w:hAnsi="Arial" w:cs="Arial"/>
        </w:rPr>
        <w:t>there ha</w:t>
      </w:r>
      <w:r w:rsidR="005B4F4E">
        <w:rPr>
          <w:rFonts w:ascii="Arial" w:hAnsi="Arial" w:cs="Arial"/>
        </w:rPr>
        <w:t>s</w:t>
      </w:r>
      <w:r w:rsidR="00600C27">
        <w:rPr>
          <w:rFonts w:ascii="Arial" w:hAnsi="Arial" w:cs="Arial"/>
        </w:rPr>
        <w:t xml:space="preserve"> to be a </w:t>
      </w:r>
      <w:r w:rsidR="00393F3D">
        <w:rPr>
          <w:rFonts w:ascii="Arial" w:hAnsi="Arial" w:cs="Arial"/>
        </w:rPr>
        <w:t xml:space="preserve">clear statement about </w:t>
      </w:r>
      <w:r w:rsidR="005B4F4E">
        <w:rPr>
          <w:rFonts w:ascii="Arial" w:hAnsi="Arial" w:cs="Arial"/>
        </w:rPr>
        <w:t xml:space="preserve">the </w:t>
      </w:r>
      <w:r w:rsidR="00393F3D">
        <w:rPr>
          <w:rFonts w:ascii="Arial" w:hAnsi="Arial" w:cs="Arial"/>
        </w:rPr>
        <w:t>data protection and anonymity</w:t>
      </w:r>
      <w:r w:rsidR="00600C27">
        <w:rPr>
          <w:rFonts w:ascii="Arial" w:hAnsi="Arial" w:cs="Arial"/>
        </w:rPr>
        <w:t xml:space="preserve"> of the participants. This ha</w:t>
      </w:r>
      <w:r w:rsidR="005B4F4E">
        <w:rPr>
          <w:rFonts w:ascii="Arial" w:hAnsi="Arial" w:cs="Arial"/>
        </w:rPr>
        <w:t>s</w:t>
      </w:r>
      <w:r w:rsidR="00600C27">
        <w:rPr>
          <w:rFonts w:ascii="Arial" w:hAnsi="Arial" w:cs="Arial"/>
        </w:rPr>
        <w:t xml:space="preserve"> to be followed by the r</w:t>
      </w:r>
      <w:r w:rsidR="00393F3D">
        <w:rPr>
          <w:rFonts w:ascii="Arial" w:hAnsi="Arial" w:cs="Arial"/>
        </w:rPr>
        <w:t>eassurance on how the collected data will be stored, analysed, destroyed</w:t>
      </w:r>
      <w:r w:rsidR="005732A2">
        <w:rPr>
          <w:rFonts w:ascii="Arial" w:hAnsi="Arial" w:cs="Arial"/>
        </w:rPr>
        <w:t>,</w:t>
      </w:r>
      <w:r w:rsidR="00393F3D">
        <w:rPr>
          <w:rFonts w:ascii="Arial" w:hAnsi="Arial" w:cs="Arial"/>
        </w:rPr>
        <w:t xml:space="preserve"> and who may have </w:t>
      </w:r>
      <w:r w:rsidR="005732A2">
        <w:rPr>
          <w:rFonts w:ascii="Arial" w:hAnsi="Arial" w:cs="Arial"/>
        </w:rPr>
        <w:t xml:space="preserve">the </w:t>
      </w:r>
      <w:r w:rsidR="00393F3D">
        <w:rPr>
          <w:rFonts w:ascii="Arial" w:hAnsi="Arial" w:cs="Arial"/>
        </w:rPr>
        <w:t xml:space="preserve">access to the </w:t>
      </w:r>
      <w:r w:rsidR="005732A2">
        <w:rPr>
          <w:rFonts w:ascii="Arial" w:hAnsi="Arial" w:cs="Arial"/>
        </w:rPr>
        <w:t xml:space="preserve">collected </w:t>
      </w:r>
      <w:r w:rsidR="00393F3D">
        <w:rPr>
          <w:rFonts w:ascii="Arial" w:hAnsi="Arial" w:cs="Arial"/>
        </w:rPr>
        <w:t>data (</w:t>
      </w:r>
      <w:r w:rsidR="005732A2">
        <w:rPr>
          <w:rFonts w:ascii="Arial" w:hAnsi="Arial" w:cs="Arial"/>
        </w:rPr>
        <w:t xml:space="preserve">for example the </w:t>
      </w:r>
      <w:r w:rsidR="00393F3D">
        <w:rPr>
          <w:rFonts w:ascii="Arial" w:hAnsi="Arial" w:cs="Arial"/>
        </w:rPr>
        <w:t>research supervisors, other members of the research team or potentially other professionals such as support workers or social workers). The participants should be aware that there will be used an</w:t>
      </w:r>
      <w:r w:rsidR="002948D3">
        <w:rPr>
          <w:rFonts w:ascii="Arial" w:hAnsi="Arial" w:cs="Arial"/>
        </w:rPr>
        <w:t xml:space="preserve"> </w:t>
      </w:r>
      <w:r w:rsidR="00393F3D">
        <w:rPr>
          <w:rFonts w:ascii="Arial" w:hAnsi="Arial" w:cs="Arial"/>
        </w:rPr>
        <w:t xml:space="preserve">ID code </w:t>
      </w:r>
      <w:r w:rsidR="00600C27">
        <w:rPr>
          <w:rFonts w:ascii="Arial" w:hAnsi="Arial" w:cs="Arial"/>
        </w:rPr>
        <w:t>for</w:t>
      </w:r>
      <w:r w:rsidR="00393F3D">
        <w:rPr>
          <w:rFonts w:ascii="Arial" w:hAnsi="Arial" w:cs="Arial"/>
        </w:rPr>
        <w:t xml:space="preserve"> each participant </w:t>
      </w:r>
      <w:r w:rsidR="008655C8">
        <w:rPr>
          <w:rFonts w:ascii="Arial" w:hAnsi="Arial" w:cs="Arial"/>
        </w:rPr>
        <w:t xml:space="preserve">to anonymised the collected data, </w:t>
      </w:r>
      <w:r w:rsidR="00393F3D">
        <w:rPr>
          <w:rFonts w:ascii="Arial" w:hAnsi="Arial" w:cs="Arial"/>
        </w:rPr>
        <w:t>and no sensitive personal data will be required.</w:t>
      </w:r>
      <w:r w:rsidR="00D2763A">
        <w:rPr>
          <w:rFonts w:ascii="Arial" w:hAnsi="Arial" w:cs="Arial"/>
        </w:rPr>
        <w:t xml:space="preserve"> This is a standard procedure within any scientific and psychological research</w:t>
      </w:r>
      <w:r w:rsidR="00600C27">
        <w:rPr>
          <w:rFonts w:ascii="Arial" w:hAnsi="Arial" w:cs="Arial"/>
        </w:rPr>
        <w:t xml:space="preserve"> (</w:t>
      </w:r>
      <w:r w:rsidR="002817FB">
        <w:rPr>
          <w:rFonts w:ascii="Arial" w:hAnsi="Arial" w:cs="Arial"/>
        </w:rPr>
        <w:t>Almond, 2016</w:t>
      </w:r>
      <w:r w:rsidR="005D0C40">
        <w:rPr>
          <w:rFonts w:ascii="Arial" w:hAnsi="Arial" w:cs="Arial"/>
        </w:rPr>
        <w:t xml:space="preserve">; </w:t>
      </w:r>
      <w:r w:rsidR="002817FB">
        <w:rPr>
          <w:rFonts w:ascii="Arial" w:hAnsi="Arial" w:cs="Arial"/>
        </w:rPr>
        <w:t>BPS, n.d.</w:t>
      </w:r>
      <w:r w:rsidR="005D0C40">
        <w:rPr>
          <w:rFonts w:ascii="Arial" w:hAnsi="Arial" w:cs="Arial"/>
        </w:rPr>
        <w:t>;</w:t>
      </w:r>
      <w:r w:rsidR="002817FB">
        <w:rPr>
          <w:rFonts w:ascii="Arial" w:hAnsi="Arial" w:cs="Arial"/>
        </w:rPr>
        <w:t xml:space="preserve"> Mackenzie et al., 2007</w:t>
      </w:r>
      <w:r w:rsidR="00600C27">
        <w:rPr>
          <w:rFonts w:ascii="Arial" w:hAnsi="Arial" w:cs="Arial"/>
        </w:rPr>
        <w:t>)</w:t>
      </w:r>
      <w:r w:rsidR="00D2763A">
        <w:rPr>
          <w:rFonts w:ascii="Arial" w:hAnsi="Arial" w:cs="Arial"/>
        </w:rPr>
        <w:t>.</w:t>
      </w:r>
    </w:p>
    <w:p w14:paraId="55743713" w14:textId="28D49BAF" w:rsidR="009B45B1" w:rsidRDefault="009B45B1" w:rsidP="00473032">
      <w:pPr>
        <w:pStyle w:val="ListParagraph"/>
        <w:spacing w:line="480" w:lineRule="auto"/>
        <w:ind w:left="0"/>
        <w:rPr>
          <w:rFonts w:ascii="Arial" w:hAnsi="Arial" w:cs="Arial"/>
        </w:rPr>
      </w:pPr>
    </w:p>
    <w:p w14:paraId="7F655153" w14:textId="6CEDEBAA" w:rsidR="00A33077" w:rsidRDefault="00A33077" w:rsidP="00473032">
      <w:pPr>
        <w:pStyle w:val="ListParagraph"/>
        <w:spacing w:line="480" w:lineRule="auto"/>
        <w:ind w:left="0"/>
        <w:rPr>
          <w:rFonts w:ascii="Arial" w:hAnsi="Arial" w:cs="Arial"/>
        </w:rPr>
      </w:pPr>
    </w:p>
    <w:p w14:paraId="7E76C52D" w14:textId="2D774942" w:rsidR="00A33077" w:rsidRDefault="00A33077" w:rsidP="00473032">
      <w:pPr>
        <w:pStyle w:val="ListParagraph"/>
        <w:spacing w:line="480" w:lineRule="auto"/>
        <w:ind w:left="0"/>
        <w:rPr>
          <w:rFonts w:ascii="Arial" w:hAnsi="Arial" w:cs="Arial"/>
        </w:rPr>
      </w:pPr>
    </w:p>
    <w:p w14:paraId="544230D5" w14:textId="0A583CA4" w:rsidR="00A33077" w:rsidRDefault="00A33077" w:rsidP="00473032">
      <w:pPr>
        <w:pStyle w:val="ListParagraph"/>
        <w:spacing w:line="480" w:lineRule="auto"/>
        <w:ind w:left="0"/>
        <w:rPr>
          <w:rFonts w:ascii="Arial" w:hAnsi="Arial" w:cs="Arial"/>
        </w:rPr>
      </w:pPr>
    </w:p>
    <w:p w14:paraId="761B0A36" w14:textId="0663A106" w:rsidR="00A33077" w:rsidRDefault="00A33077" w:rsidP="00473032">
      <w:pPr>
        <w:pStyle w:val="ListParagraph"/>
        <w:spacing w:line="480" w:lineRule="auto"/>
        <w:ind w:left="0"/>
        <w:rPr>
          <w:rFonts w:ascii="Arial" w:hAnsi="Arial" w:cs="Arial"/>
        </w:rPr>
      </w:pPr>
    </w:p>
    <w:p w14:paraId="372509C5" w14:textId="77777777" w:rsidR="00A33077" w:rsidRDefault="00A33077" w:rsidP="00473032">
      <w:pPr>
        <w:pStyle w:val="ListParagraph"/>
        <w:spacing w:line="480" w:lineRule="auto"/>
        <w:ind w:left="0"/>
        <w:rPr>
          <w:rFonts w:ascii="Arial" w:hAnsi="Arial" w:cs="Arial"/>
        </w:rPr>
      </w:pPr>
    </w:p>
    <w:p w14:paraId="424FA802" w14:textId="33D48908" w:rsidR="00DE39CB" w:rsidRDefault="00870186" w:rsidP="00473032">
      <w:pPr>
        <w:pStyle w:val="ListParagraph"/>
        <w:spacing w:line="480" w:lineRule="auto"/>
        <w:ind w:left="0"/>
        <w:rPr>
          <w:rFonts w:ascii="Arial" w:hAnsi="Arial" w:cs="Arial"/>
        </w:rPr>
      </w:pPr>
      <w:r>
        <w:rPr>
          <w:rFonts w:ascii="Arial" w:hAnsi="Arial" w:cs="Arial"/>
        </w:rPr>
        <w:lastRenderedPageBreak/>
        <w:t xml:space="preserve">          </w:t>
      </w:r>
      <w:r w:rsidR="009B45B1">
        <w:rPr>
          <w:rFonts w:ascii="Arial" w:hAnsi="Arial" w:cs="Arial"/>
        </w:rPr>
        <w:t>To continue with the importance of the research ethics form</w:t>
      </w:r>
      <w:r w:rsidR="006F3FE1">
        <w:rPr>
          <w:rFonts w:ascii="Arial" w:hAnsi="Arial" w:cs="Arial"/>
        </w:rPr>
        <w:t xml:space="preserve"> within the vulnerable groups</w:t>
      </w:r>
      <w:r w:rsidR="009B45B1">
        <w:rPr>
          <w:rFonts w:ascii="Arial" w:hAnsi="Arial" w:cs="Arial"/>
        </w:rPr>
        <w:t>,</w:t>
      </w:r>
      <w:r w:rsidR="00370191">
        <w:rPr>
          <w:rFonts w:ascii="Arial" w:hAnsi="Arial" w:cs="Arial"/>
        </w:rPr>
        <w:t xml:space="preserve"> Mackenzie et al. (2007)</w:t>
      </w:r>
      <w:r w:rsidR="009B45B1">
        <w:rPr>
          <w:rFonts w:ascii="Arial" w:hAnsi="Arial" w:cs="Arial"/>
        </w:rPr>
        <w:t xml:space="preserve"> </w:t>
      </w:r>
      <w:r w:rsidR="00370191">
        <w:rPr>
          <w:rFonts w:ascii="Arial" w:hAnsi="Arial" w:cs="Arial"/>
        </w:rPr>
        <w:t xml:space="preserve">stated that </w:t>
      </w:r>
      <w:r w:rsidR="009B45B1">
        <w:rPr>
          <w:rFonts w:ascii="Arial" w:hAnsi="Arial" w:cs="Arial"/>
        </w:rPr>
        <w:t xml:space="preserve">there </w:t>
      </w:r>
      <w:r w:rsidR="00A27BC2">
        <w:rPr>
          <w:rFonts w:ascii="Arial" w:hAnsi="Arial" w:cs="Arial"/>
        </w:rPr>
        <w:t xml:space="preserve">is </w:t>
      </w:r>
      <w:r w:rsidR="00370191">
        <w:rPr>
          <w:rFonts w:ascii="Arial" w:hAnsi="Arial" w:cs="Arial"/>
        </w:rPr>
        <w:t xml:space="preserve">an </w:t>
      </w:r>
      <w:r w:rsidR="009B45B1">
        <w:rPr>
          <w:rFonts w:ascii="Arial" w:hAnsi="Arial" w:cs="Arial"/>
        </w:rPr>
        <w:t xml:space="preserve">agreed </w:t>
      </w:r>
      <w:r w:rsidR="00A27BC2">
        <w:rPr>
          <w:rFonts w:ascii="Arial" w:hAnsi="Arial" w:cs="Arial"/>
        </w:rPr>
        <w:t xml:space="preserve">number of </w:t>
      </w:r>
      <w:r w:rsidR="009B45B1">
        <w:rPr>
          <w:rFonts w:ascii="Arial" w:hAnsi="Arial" w:cs="Arial"/>
        </w:rPr>
        <w:t>standard ethical considerations</w:t>
      </w:r>
      <w:r w:rsidR="00A27BC2">
        <w:rPr>
          <w:rFonts w:ascii="Arial" w:hAnsi="Arial" w:cs="Arial"/>
        </w:rPr>
        <w:t>,</w:t>
      </w:r>
      <w:r w:rsidR="009B45B1">
        <w:rPr>
          <w:rFonts w:ascii="Arial" w:hAnsi="Arial" w:cs="Arial"/>
        </w:rPr>
        <w:t xml:space="preserve"> involved in any scientific or psychological research. Firstly, the appropriate levels and clarity of the written informed consent, which have to be given to each participant, to ensure that they understand and voluntarily agree with their participation, to prevent </w:t>
      </w:r>
      <w:r w:rsidR="00DE39CB">
        <w:rPr>
          <w:rFonts w:ascii="Arial" w:hAnsi="Arial" w:cs="Arial"/>
        </w:rPr>
        <w:t>any</w:t>
      </w:r>
      <w:r w:rsidR="009B45B1">
        <w:rPr>
          <w:rFonts w:ascii="Arial" w:hAnsi="Arial" w:cs="Arial"/>
        </w:rPr>
        <w:t xml:space="preserve"> potential </w:t>
      </w:r>
      <w:r w:rsidR="00F3493B">
        <w:rPr>
          <w:rFonts w:ascii="Arial" w:hAnsi="Arial" w:cs="Arial"/>
        </w:rPr>
        <w:t xml:space="preserve">confusion or </w:t>
      </w:r>
      <w:r w:rsidR="009B45B1">
        <w:rPr>
          <w:rFonts w:ascii="Arial" w:hAnsi="Arial" w:cs="Arial"/>
        </w:rPr>
        <w:t>coercion. This ha</w:t>
      </w:r>
      <w:r w:rsidR="005B4F4E">
        <w:rPr>
          <w:rFonts w:ascii="Arial" w:hAnsi="Arial" w:cs="Arial"/>
        </w:rPr>
        <w:t>s</w:t>
      </w:r>
      <w:r w:rsidR="009B45B1">
        <w:rPr>
          <w:rFonts w:ascii="Arial" w:hAnsi="Arial" w:cs="Arial"/>
        </w:rPr>
        <w:t xml:space="preserve"> to be </w:t>
      </w:r>
      <w:r w:rsidR="009326E3">
        <w:rPr>
          <w:rFonts w:ascii="Arial" w:hAnsi="Arial" w:cs="Arial"/>
        </w:rPr>
        <w:t>followed by the consent sheet, where the participants indicate, that they</w:t>
      </w:r>
      <w:r w:rsidR="00B02441">
        <w:rPr>
          <w:rFonts w:ascii="Arial" w:hAnsi="Arial" w:cs="Arial"/>
        </w:rPr>
        <w:t xml:space="preserve"> </w:t>
      </w:r>
      <w:r w:rsidR="007D2707">
        <w:rPr>
          <w:rFonts w:ascii="Arial" w:hAnsi="Arial" w:cs="Arial"/>
        </w:rPr>
        <w:t xml:space="preserve">voluntarily </w:t>
      </w:r>
      <w:r w:rsidR="009326E3">
        <w:rPr>
          <w:rFonts w:ascii="Arial" w:hAnsi="Arial" w:cs="Arial"/>
        </w:rPr>
        <w:t>agree with their participation. With</w:t>
      </w:r>
      <w:r w:rsidR="007950BE">
        <w:rPr>
          <w:rFonts w:ascii="Arial" w:hAnsi="Arial" w:cs="Arial"/>
        </w:rPr>
        <w:t xml:space="preserve">in the </w:t>
      </w:r>
      <w:r w:rsidR="009326E3">
        <w:rPr>
          <w:rFonts w:ascii="Arial" w:hAnsi="Arial" w:cs="Arial"/>
        </w:rPr>
        <w:t xml:space="preserve">vulnerable groups </w:t>
      </w:r>
      <w:r w:rsidR="00DA5929">
        <w:rPr>
          <w:rFonts w:ascii="Arial" w:hAnsi="Arial" w:cs="Arial"/>
        </w:rPr>
        <w:t xml:space="preserve">with </w:t>
      </w:r>
      <w:r w:rsidR="00501833">
        <w:rPr>
          <w:rFonts w:ascii="Arial" w:hAnsi="Arial" w:cs="Arial"/>
        </w:rPr>
        <w:t xml:space="preserve">the </w:t>
      </w:r>
      <w:r w:rsidR="00DA5929">
        <w:rPr>
          <w:rFonts w:ascii="Arial" w:hAnsi="Arial" w:cs="Arial"/>
        </w:rPr>
        <w:t>foreign langu</w:t>
      </w:r>
      <w:r w:rsidR="00501833">
        <w:rPr>
          <w:rFonts w:ascii="Arial" w:hAnsi="Arial" w:cs="Arial"/>
        </w:rPr>
        <w:t>a</w:t>
      </w:r>
      <w:r w:rsidR="00DA5929">
        <w:rPr>
          <w:rFonts w:ascii="Arial" w:hAnsi="Arial" w:cs="Arial"/>
        </w:rPr>
        <w:t>ge</w:t>
      </w:r>
      <w:r w:rsidR="007950BE">
        <w:rPr>
          <w:rFonts w:ascii="Arial" w:hAnsi="Arial" w:cs="Arial"/>
        </w:rPr>
        <w:t xml:space="preserve">, </w:t>
      </w:r>
      <w:r w:rsidR="00B02441">
        <w:rPr>
          <w:rFonts w:ascii="Arial" w:hAnsi="Arial" w:cs="Arial"/>
        </w:rPr>
        <w:t>th</w:t>
      </w:r>
      <w:r w:rsidR="007950BE">
        <w:rPr>
          <w:rFonts w:ascii="Arial" w:hAnsi="Arial" w:cs="Arial"/>
        </w:rPr>
        <w:t xml:space="preserve">e consent may </w:t>
      </w:r>
      <w:r w:rsidR="009326E3">
        <w:rPr>
          <w:rFonts w:ascii="Arial" w:hAnsi="Arial" w:cs="Arial"/>
        </w:rPr>
        <w:t xml:space="preserve">need to be </w:t>
      </w:r>
      <w:r w:rsidR="007950BE">
        <w:rPr>
          <w:rFonts w:ascii="Arial" w:hAnsi="Arial" w:cs="Arial"/>
        </w:rPr>
        <w:t>guided and ensured</w:t>
      </w:r>
      <w:r w:rsidR="009326E3">
        <w:rPr>
          <w:rFonts w:ascii="Arial" w:hAnsi="Arial" w:cs="Arial"/>
        </w:rPr>
        <w:t xml:space="preserve"> via translation or by </w:t>
      </w:r>
      <w:r w:rsidR="005B4F4E">
        <w:rPr>
          <w:rFonts w:ascii="Arial" w:hAnsi="Arial" w:cs="Arial"/>
        </w:rPr>
        <w:t xml:space="preserve">an </w:t>
      </w:r>
      <w:r w:rsidR="009326E3">
        <w:rPr>
          <w:rFonts w:ascii="Arial" w:hAnsi="Arial" w:cs="Arial"/>
        </w:rPr>
        <w:t>interpret</w:t>
      </w:r>
      <w:r w:rsidR="007950BE">
        <w:rPr>
          <w:rFonts w:ascii="Arial" w:hAnsi="Arial" w:cs="Arial"/>
        </w:rPr>
        <w:t>ation in the native language of the participants</w:t>
      </w:r>
      <w:r w:rsidR="009326E3">
        <w:rPr>
          <w:rFonts w:ascii="Arial" w:hAnsi="Arial" w:cs="Arial"/>
        </w:rPr>
        <w:t xml:space="preserve">. </w:t>
      </w:r>
      <w:r w:rsidR="004208CC">
        <w:rPr>
          <w:rFonts w:ascii="Arial" w:hAnsi="Arial" w:cs="Arial"/>
        </w:rPr>
        <w:t>Bradby et al. (2017) stated that i</w:t>
      </w:r>
      <w:r w:rsidR="009326E3">
        <w:rPr>
          <w:rFonts w:ascii="Arial" w:hAnsi="Arial" w:cs="Arial"/>
        </w:rPr>
        <w:t xml:space="preserve">f the participants are not </w:t>
      </w:r>
      <w:r w:rsidR="004208CC">
        <w:rPr>
          <w:rFonts w:ascii="Arial" w:hAnsi="Arial" w:cs="Arial"/>
        </w:rPr>
        <w:t xml:space="preserve">over </w:t>
      </w:r>
      <w:r w:rsidR="009326E3">
        <w:rPr>
          <w:rFonts w:ascii="Arial" w:hAnsi="Arial" w:cs="Arial"/>
        </w:rPr>
        <w:t xml:space="preserve">18 years old, there have to be obtained legal consent </w:t>
      </w:r>
      <w:r w:rsidR="005B4F4E">
        <w:rPr>
          <w:rFonts w:ascii="Arial" w:hAnsi="Arial" w:cs="Arial"/>
        </w:rPr>
        <w:t>from</w:t>
      </w:r>
      <w:r w:rsidR="009326E3">
        <w:rPr>
          <w:rFonts w:ascii="Arial" w:hAnsi="Arial" w:cs="Arial"/>
        </w:rPr>
        <w:t xml:space="preserve"> parents, guardians</w:t>
      </w:r>
      <w:r w:rsidR="00DC6038">
        <w:rPr>
          <w:rFonts w:ascii="Arial" w:hAnsi="Arial" w:cs="Arial"/>
        </w:rPr>
        <w:t xml:space="preserve"> or any legally responsible </w:t>
      </w:r>
      <w:r w:rsidR="009326E3">
        <w:rPr>
          <w:rFonts w:ascii="Arial" w:hAnsi="Arial" w:cs="Arial"/>
        </w:rPr>
        <w:t>caregiver</w:t>
      </w:r>
      <w:r w:rsidR="002E0A1E">
        <w:rPr>
          <w:rFonts w:ascii="Arial" w:hAnsi="Arial" w:cs="Arial"/>
        </w:rPr>
        <w:t>s</w:t>
      </w:r>
      <w:r w:rsidR="009326E3">
        <w:rPr>
          <w:rFonts w:ascii="Arial" w:hAnsi="Arial" w:cs="Arial"/>
        </w:rPr>
        <w:t>.</w:t>
      </w:r>
      <w:r w:rsidR="0007729F">
        <w:rPr>
          <w:rFonts w:ascii="Arial" w:hAnsi="Arial" w:cs="Arial"/>
        </w:rPr>
        <w:t xml:space="preserve"> </w:t>
      </w:r>
    </w:p>
    <w:p w14:paraId="1BB63997" w14:textId="38CC0A02" w:rsidR="00A33077" w:rsidRDefault="00A33077" w:rsidP="00473032">
      <w:pPr>
        <w:pStyle w:val="ListParagraph"/>
        <w:spacing w:line="480" w:lineRule="auto"/>
        <w:ind w:left="0"/>
        <w:rPr>
          <w:rFonts w:ascii="Arial" w:hAnsi="Arial" w:cs="Arial"/>
        </w:rPr>
      </w:pPr>
    </w:p>
    <w:p w14:paraId="06A8B264" w14:textId="77777777" w:rsidR="00A33077" w:rsidRDefault="00A33077" w:rsidP="00473032">
      <w:pPr>
        <w:pStyle w:val="ListParagraph"/>
        <w:spacing w:line="480" w:lineRule="auto"/>
        <w:ind w:left="0"/>
        <w:rPr>
          <w:rFonts w:ascii="Arial" w:hAnsi="Arial" w:cs="Arial"/>
        </w:rPr>
      </w:pPr>
    </w:p>
    <w:p w14:paraId="44637F40" w14:textId="7BC3E888" w:rsidR="00BF7041" w:rsidRPr="00254705" w:rsidRDefault="00254705" w:rsidP="00254705">
      <w:pPr>
        <w:pStyle w:val="ListParagraph"/>
        <w:spacing w:line="480" w:lineRule="auto"/>
        <w:ind w:left="0"/>
        <w:rPr>
          <w:rFonts w:ascii="Arial" w:hAnsi="Arial" w:cs="Arial"/>
        </w:rPr>
      </w:pPr>
      <w:r>
        <w:rPr>
          <w:rFonts w:ascii="Arial" w:hAnsi="Arial" w:cs="Arial"/>
        </w:rPr>
        <w:t xml:space="preserve">          </w:t>
      </w:r>
      <w:r w:rsidR="0007729F">
        <w:rPr>
          <w:rFonts w:ascii="Arial" w:hAnsi="Arial" w:cs="Arial"/>
        </w:rPr>
        <w:t>Secondly, there have to be given a full explanation and disclosure of the nature of</w:t>
      </w:r>
      <w:r w:rsidR="00370191">
        <w:rPr>
          <w:rFonts w:ascii="Arial" w:hAnsi="Arial" w:cs="Arial"/>
        </w:rPr>
        <w:t xml:space="preserve"> </w:t>
      </w:r>
      <w:r w:rsidR="005B4F4E">
        <w:rPr>
          <w:rFonts w:ascii="Arial" w:hAnsi="Arial" w:cs="Arial"/>
        </w:rPr>
        <w:t xml:space="preserve">the </w:t>
      </w:r>
      <w:r w:rsidR="0007729F">
        <w:rPr>
          <w:rFonts w:ascii="Arial" w:hAnsi="Arial" w:cs="Arial"/>
        </w:rPr>
        <w:t>study</w:t>
      </w:r>
      <w:r w:rsidR="00370191">
        <w:rPr>
          <w:rFonts w:ascii="Arial" w:hAnsi="Arial" w:cs="Arial"/>
        </w:rPr>
        <w:t>,</w:t>
      </w:r>
      <w:r w:rsidR="0007729F">
        <w:rPr>
          <w:rFonts w:ascii="Arial" w:hAnsi="Arial" w:cs="Arial"/>
        </w:rPr>
        <w:t xml:space="preserve"> which is usually done via debriefing form, placed at the end of the study. This may ensure and provide the full explanation of any </w:t>
      </w:r>
      <w:r w:rsidR="00EF2DC0">
        <w:rPr>
          <w:rFonts w:ascii="Arial" w:hAnsi="Arial" w:cs="Arial"/>
        </w:rPr>
        <w:t xml:space="preserve">deception or </w:t>
      </w:r>
      <w:r w:rsidR="0007729F">
        <w:rPr>
          <w:rFonts w:ascii="Arial" w:hAnsi="Arial" w:cs="Arial"/>
        </w:rPr>
        <w:t>withhold of information</w:t>
      </w:r>
      <w:r w:rsidR="00370191">
        <w:rPr>
          <w:rFonts w:ascii="Arial" w:hAnsi="Arial" w:cs="Arial"/>
        </w:rPr>
        <w:t>,</w:t>
      </w:r>
      <w:r w:rsidR="00EF2DC0">
        <w:rPr>
          <w:rFonts w:ascii="Arial" w:hAnsi="Arial" w:cs="Arial"/>
        </w:rPr>
        <w:t xml:space="preserve"> during the study</w:t>
      </w:r>
      <w:r w:rsidR="0007729F">
        <w:rPr>
          <w:rFonts w:ascii="Arial" w:hAnsi="Arial" w:cs="Arial"/>
        </w:rPr>
        <w:t>. The debriefing is a key to proper and fair communication between the participants and researcher</w:t>
      </w:r>
      <w:r w:rsidR="00195E0D">
        <w:rPr>
          <w:rFonts w:ascii="Arial" w:hAnsi="Arial" w:cs="Arial"/>
        </w:rPr>
        <w:t xml:space="preserve"> (Bradby et al.</w:t>
      </w:r>
      <w:r w:rsidR="00987D0D">
        <w:rPr>
          <w:rFonts w:ascii="Arial" w:hAnsi="Arial" w:cs="Arial"/>
        </w:rPr>
        <w:t>,</w:t>
      </w:r>
      <w:r w:rsidR="00195E0D">
        <w:rPr>
          <w:rFonts w:ascii="Arial" w:hAnsi="Arial" w:cs="Arial"/>
        </w:rPr>
        <w:t xml:space="preserve"> 2017)</w:t>
      </w:r>
      <w:r w:rsidR="0007729F">
        <w:rPr>
          <w:rFonts w:ascii="Arial" w:hAnsi="Arial" w:cs="Arial"/>
        </w:rPr>
        <w:t xml:space="preserve">. Especially, in </w:t>
      </w:r>
      <w:r w:rsidR="00DE39CB">
        <w:rPr>
          <w:rFonts w:ascii="Arial" w:hAnsi="Arial" w:cs="Arial"/>
        </w:rPr>
        <w:t xml:space="preserve">the </w:t>
      </w:r>
      <w:r w:rsidR="0007729F">
        <w:rPr>
          <w:rFonts w:ascii="Arial" w:hAnsi="Arial" w:cs="Arial"/>
        </w:rPr>
        <w:t xml:space="preserve">case of vulnerable groups such as asylum seekers or refugees, the debrief </w:t>
      </w:r>
      <w:r w:rsidR="006F3FE1">
        <w:rPr>
          <w:rFonts w:ascii="Arial" w:hAnsi="Arial" w:cs="Arial"/>
        </w:rPr>
        <w:t xml:space="preserve">in their own native language, in </w:t>
      </w:r>
      <w:r w:rsidR="005B4F4E">
        <w:rPr>
          <w:rFonts w:ascii="Arial" w:hAnsi="Arial" w:cs="Arial"/>
        </w:rPr>
        <w:t xml:space="preserve">a </w:t>
      </w:r>
      <w:r w:rsidR="006F3FE1">
        <w:rPr>
          <w:rFonts w:ascii="Arial" w:hAnsi="Arial" w:cs="Arial"/>
        </w:rPr>
        <w:t>safe and friendly environment</w:t>
      </w:r>
      <w:r w:rsidR="00EF2DC0">
        <w:rPr>
          <w:rFonts w:ascii="Arial" w:hAnsi="Arial" w:cs="Arial"/>
        </w:rPr>
        <w:t xml:space="preserve">, </w:t>
      </w:r>
      <w:r w:rsidR="0044086A">
        <w:rPr>
          <w:rFonts w:ascii="Arial" w:hAnsi="Arial" w:cs="Arial"/>
        </w:rPr>
        <w:t xml:space="preserve">may </w:t>
      </w:r>
      <w:r w:rsidR="006F3FE1">
        <w:rPr>
          <w:rFonts w:ascii="Arial" w:hAnsi="Arial" w:cs="Arial"/>
        </w:rPr>
        <w:t xml:space="preserve">assure </w:t>
      </w:r>
      <w:r w:rsidR="005B4F4E">
        <w:rPr>
          <w:rFonts w:ascii="Arial" w:hAnsi="Arial" w:cs="Arial"/>
        </w:rPr>
        <w:t>a</w:t>
      </w:r>
      <w:r w:rsidR="006F3FE1">
        <w:rPr>
          <w:rFonts w:ascii="Arial" w:hAnsi="Arial" w:cs="Arial"/>
        </w:rPr>
        <w:t xml:space="preserve"> fair and positive experience to </w:t>
      </w:r>
      <w:r w:rsidR="00DE39CB">
        <w:rPr>
          <w:rFonts w:ascii="Arial" w:hAnsi="Arial" w:cs="Arial"/>
        </w:rPr>
        <w:t xml:space="preserve">the </w:t>
      </w:r>
      <w:r w:rsidR="006F3FE1">
        <w:rPr>
          <w:rFonts w:ascii="Arial" w:hAnsi="Arial" w:cs="Arial"/>
        </w:rPr>
        <w:t xml:space="preserve">vulnerable participants. This may prevent any potential emotional harm or distress. </w:t>
      </w:r>
      <w:r w:rsidR="0044086A">
        <w:rPr>
          <w:rFonts w:ascii="Arial" w:hAnsi="Arial" w:cs="Arial"/>
        </w:rPr>
        <w:t xml:space="preserve">Furthermore, </w:t>
      </w:r>
      <w:r w:rsidR="008312E4">
        <w:rPr>
          <w:rFonts w:ascii="Arial" w:hAnsi="Arial" w:cs="Arial"/>
        </w:rPr>
        <w:t>the debriefing form ha</w:t>
      </w:r>
      <w:r w:rsidR="005B4F4E">
        <w:rPr>
          <w:rFonts w:ascii="Arial" w:hAnsi="Arial" w:cs="Arial"/>
        </w:rPr>
        <w:t>s</w:t>
      </w:r>
      <w:r w:rsidR="008312E4">
        <w:rPr>
          <w:rFonts w:ascii="Arial" w:hAnsi="Arial" w:cs="Arial"/>
        </w:rPr>
        <w:t xml:space="preserve"> to remind t</w:t>
      </w:r>
      <w:r w:rsidR="006F3FE1">
        <w:rPr>
          <w:rFonts w:ascii="Arial" w:hAnsi="Arial" w:cs="Arial"/>
        </w:rPr>
        <w:t xml:space="preserve">he participants </w:t>
      </w:r>
      <w:r w:rsidR="008312E4">
        <w:rPr>
          <w:rFonts w:ascii="Arial" w:hAnsi="Arial" w:cs="Arial"/>
        </w:rPr>
        <w:t xml:space="preserve">about their </w:t>
      </w:r>
      <w:r w:rsidR="006F3FE1">
        <w:rPr>
          <w:rFonts w:ascii="Arial" w:hAnsi="Arial" w:cs="Arial"/>
        </w:rPr>
        <w:t xml:space="preserve">right to withdraw from the </w:t>
      </w:r>
      <w:r w:rsidR="008312E4">
        <w:rPr>
          <w:rFonts w:ascii="Arial" w:hAnsi="Arial" w:cs="Arial"/>
        </w:rPr>
        <w:t>research</w:t>
      </w:r>
      <w:r w:rsidR="00EF2DC0">
        <w:rPr>
          <w:rFonts w:ascii="Arial" w:hAnsi="Arial" w:cs="Arial"/>
        </w:rPr>
        <w:t>,</w:t>
      </w:r>
      <w:r w:rsidR="006F3FE1">
        <w:rPr>
          <w:rFonts w:ascii="Arial" w:hAnsi="Arial" w:cs="Arial"/>
        </w:rPr>
        <w:t xml:space="preserve"> if they are not feeling comfortable with the nature and full details of the study</w:t>
      </w:r>
      <w:r w:rsidR="00370191">
        <w:rPr>
          <w:rFonts w:ascii="Arial" w:hAnsi="Arial" w:cs="Arial"/>
        </w:rPr>
        <w:t xml:space="preserve"> (Jacobsen &amp; Landau, 2003)</w:t>
      </w:r>
      <w:r w:rsidR="006F3FE1">
        <w:rPr>
          <w:rFonts w:ascii="Arial" w:hAnsi="Arial" w:cs="Arial"/>
        </w:rPr>
        <w:t xml:space="preserve">. </w:t>
      </w:r>
    </w:p>
    <w:p w14:paraId="6E12DCA5" w14:textId="10D05AA2" w:rsidR="000E2120" w:rsidRDefault="000E2120" w:rsidP="008A725B"/>
    <w:p w14:paraId="2431A416" w14:textId="1F70B26A" w:rsidR="00A33077" w:rsidRDefault="00A33077" w:rsidP="008A725B"/>
    <w:p w14:paraId="41795EDB" w14:textId="6838C2EF" w:rsidR="00A33077" w:rsidRDefault="00A33077" w:rsidP="008A725B"/>
    <w:p w14:paraId="188A19EC" w14:textId="77777777" w:rsidR="00CC6CDF" w:rsidRDefault="00CC6CDF" w:rsidP="008A725B"/>
    <w:p w14:paraId="0F8961FF" w14:textId="5663E5D1" w:rsidR="00194494" w:rsidRDefault="005C6657" w:rsidP="005C6657">
      <w:pPr>
        <w:spacing w:line="480" w:lineRule="auto"/>
        <w:rPr>
          <w:rFonts w:ascii="Arial" w:hAnsi="Arial" w:cs="Arial"/>
        </w:rPr>
      </w:pPr>
      <w:r>
        <w:rPr>
          <w:rFonts w:ascii="Arial" w:hAnsi="Arial" w:cs="Arial"/>
        </w:rPr>
        <w:lastRenderedPageBreak/>
        <w:t xml:space="preserve">          </w:t>
      </w:r>
      <w:r w:rsidR="00AC09C4" w:rsidRPr="005C6657">
        <w:rPr>
          <w:rFonts w:ascii="Arial" w:hAnsi="Arial" w:cs="Arial"/>
        </w:rPr>
        <w:t>To continue, once the research ethics form considered and highlighted the main ethical considerations related to anonymity, confidentiality and risk</w:t>
      </w:r>
      <w:r w:rsidRPr="005C6657">
        <w:rPr>
          <w:rFonts w:ascii="Arial" w:hAnsi="Arial" w:cs="Arial"/>
        </w:rPr>
        <w:t>s</w:t>
      </w:r>
      <w:r w:rsidR="00AC09C4" w:rsidRPr="005C6657">
        <w:rPr>
          <w:rFonts w:ascii="Arial" w:hAnsi="Arial" w:cs="Arial"/>
        </w:rPr>
        <w:t xml:space="preserve">, the next vital </w:t>
      </w:r>
      <w:r w:rsidRPr="005C6657">
        <w:rPr>
          <w:rFonts w:ascii="Arial" w:hAnsi="Arial" w:cs="Arial"/>
        </w:rPr>
        <w:t>part of the ethics form</w:t>
      </w:r>
      <w:r w:rsidR="00AC09C4" w:rsidRPr="005C6657">
        <w:rPr>
          <w:rFonts w:ascii="Arial" w:hAnsi="Arial" w:cs="Arial"/>
        </w:rPr>
        <w:t xml:space="preserve"> is to plan the recruitment process of the </w:t>
      </w:r>
      <w:r w:rsidRPr="005C6657">
        <w:rPr>
          <w:rFonts w:ascii="Arial" w:hAnsi="Arial" w:cs="Arial"/>
        </w:rPr>
        <w:t xml:space="preserve">designed population. This has been considered </w:t>
      </w:r>
      <w:r w:rsidR="002A56D7">
        <w:rPr>
          <w:rFonts w:ascii="Arial" w:hAnsi="Arial" w:cs="Arial"/>
        </w:rPr>
        <w:t>an</w:t>
      </w:r>
      <w:r w:rsidRPr="005C6657">
        <w:rPr>
          <w:rFonts w:ascii="Arial" w:hAnsi="Arial" w:cs="Arial"/>
        </w:rPr>
        <w:t xml:space="preserve"> important and vital part of any research, especially when vulnerable groups of individuals are involved in the study. The recruitment process requires thorough and detailed planning of approach towards the </w:t>
      </w:r>
      <w:r w:rsidR="00AC09C4" w:rsidRPr="005C6657">
        <w:rPr>
          <w:rFonts w:ascii="Arial" w:hAnsi="Arial" w:cs="Arial"/>
        </w:rPr>
        <w:t>participants</w:t>
      </w:r>
      <w:r w:rsidRPr="005C6657">
        <w:rPr>
          <w:rFonts w:ascii="Arial" w:hAnsi="Arial" w:cs="Arial"/>
        </w:rPr>
        <w:t xml:space="preserve"> based on professional, moral and ethical communication.</w:t>
      </w:r>
      <w:r w:rsidR="002555DB">
        <w:rPr>
          <w:rFonts w:ascii="Arial" w:hAnsi="Arial" w:cs="Arial"/>
        </w:rPr>
        <w:t xml:space="preserve"> </w:t>
      </w:r>
      <w:r w:rsidR="00B92EDB">
        <w:rPr>
          <w:rFonts w:ascii="Arial" w:hAnsi="Arial" w:cs="Arial"/>
        </w:rPr>
        <w:t xml:space="preserve">Bhatia </w:t>
      </w:r>
      <w:r w:rsidR="00987D0D">
        <w:rPr>
          <w:rFonts w:ascii="Arial" w:hAnsi="Arial" w:cs="Arial"/>
        </w:rPr>
        <w:t xml:space="preserve">&amp; </w:t>
      </w:r>
      <w:r w:rsidR="00B92EDB">
        <w:rPr>
          <w:rFonts w:ascii="Arial" w:hAnsi="Arial" w:cs="Arial"/>
        </w:rPr>
        <w:t>Wallace (2007) pointed out a number of drop-in</w:t>
      </w:r>
      <w:r w:rsidR="005B4F4E">
        <w:rPr>
          <w:rFonts w:ascii="Arial" w:hAnsi="Arial" w:cs="Arial"/>
        </w:rPr>
        <w:t>s</w:t>
      </w:r>
      <w:r w:rsidR="00B92EDB">
        <w:rPr>
          <w:rFonts w:ascii="Arial" w:hAnsi="Arial" w:cs="Arial"/>
        </w:rPr>
        <w:t xml:space="preserve"> or walk</w:t>
      </w:r>
      <w:r w:rsidR="005B4F4E">
        <w:rPr>
          <w:rFonts w:ascii="Arial" w:hAnsi="Arial" w:cs="Arial"/>
        </w:rPr>
        <w:t>-</w:t>
      </w:r>
      <w:r w:rsidR="00B92EDB">
        <w:rPr>
          <w:rFonts w:ascii="Arial" w:hAnsi="Arial" w:cs="Arial"/>
        </w:rPr>
        <w:t>in refugee support services across the UK</w:t>
      </w:r>
      <w:r w:rsidR="00370191">
        <w:rPr>
          <w:rFonts w:ascii="Arial" w:hAnsi="Arial" w:cs="Arial"/>
        </w:rPr>
        <w:t xml:space="preserve">, which may </w:t>
      </w:r>
      <w:r w:rsidR="00B92EDB">
        <w:rPr>
          <w:rFonts w:ascii="Arial" w:hAnsi="Arial" w:cs="Arial"/>
        </w:rPr>
        <w:t xml:space="preserve">offer access </w:t>
      </w:r>
      <w:r w:rsidR="00370191">
        <w:rPr>
          <w:rFonts w:ascii="Arial" w:hAnsi="Arial" w:cs="Arial"/>
        </w:rPr>
        <w:t>to possible participants for</w:t>
      </w:r>
      <w:r w:rsidR="00B92EDB">
        <w:rPr>
          <w:rFonts w:ascii="Arial" w:hAnsi="Arial" w:cs="Arial"/>
        </w:rPr>
        <w:t xml:space="preserve"> </w:t>
      </w:r>
      <w:r w:rsidR="00370191">
        <w:rPr>
          <w:rFonts w:ascii="Arial" w:hAnsi="Arial" w:cs="Arial"/>
        </w:rPr>
        <w:t xml:space="preserve">the </w:t>
      </w:r>
      <w:r w:rsidR="00B92EDB">
        <w:rPr>
          <w:rFonts w:ascii="Arial" w:hAnsi="Arial" w:cs="Arial"/>
        </w:rPr>
        <w:t xml:space="preserve">researchers </w:t>
      </w:r>
      <w:r w:rsidR="00370191">
        <w:rPr>
          <w:rFonts w:ascii="Arial" w:hAnsi="Arial" w:cs="Arial"/>
        </w:rPr>
        <w:t>and</w:t>
      </w:r>
      <w:r w:rsidR="00B92EDB">
        <w:rPr>
          <w:rFonts w:ascii="Arial" w:hAnsi="Arial" w:cs="Arial"/>
        </w:rPr>
        <w:t xml:space="preserve"> their </w:t>
      </w:r>
      <w:r w:rsidR="00370191">
        <w:rPr>
          <w:rFonts w:ascii="Arial" w:hAnsi="Arial" w:cs="Arial"/>
        </w:rPr>
        <w:t xml:space="preserve">planned </w:t>
      </w:r>
      <w:r w:rsidR="00B92EDB">
        <w:rPr>
          <w:rFonts w:ascii="Arial" w:hAnsi="Arial" w:cs="Arial"/>
        </w:rPr>
        <w:t>studies.</w:t>
      </w:r>
      <w:r w:rsidR="003A60EF">
        <w:rPr>
          <w:rFonts w:ascii="Arial" w:hAnsi="Arial" w:cs="Arial"/>
        </w:rPr>
        <w:t xml:space="preserve"> T</w:t>
      </w:r>
      <w:r w:rsidR="00B92EDB">
        <w:rPr>
          <w:rFonts w:ascii="Arial" w:hAnsi="Arial" w:cs="Arial"/>
        </w:rPr>
        <w:t>he support services</w:t>
      </w:r>
      <w:r w:rsidR="003A60EF">
        <w:rPr>
          <w:rFonts w:ascii="Arial" w:hAnsi="Arial" w:cs="Arial"/>
        </w:rPr>
        <w:t xml:space="preserve"> for refugees and asylum seekers</w:t>
      </w:r>
      <w:r w:rsidR="00B92EDB">
        <w:rPr>
          <w:rFonts w:ascii="Arial" w:hAnsi="Arial" w:cs="Arial"/>
        </w:rPr>
        <w:t xml:space="preserve"> may promote and introduce the planned study to their clients</w:t>
      </w:r>
      <w:r w:rsidR="003A60EF">
        <w:rPr>
          <w:rFonts w:ascii="Arial" w:hAnsi="Arial" w:cs="Arial"/>
        </w:rPr>
        <w:t xml:space="preserve"> </w:t>
      </w:r>
      <w:r w:rsidR="00B92EDB">
        <w:rPr>
          <w:rFonts w:ascii="Arial" w:hAnsi="Arial" w:cs="Arial"/>
        </w:rPr>
        <w:t>and connect the potential participants with the researchers. The members of staff may invite their clients to participate in the study</w:t>
      </w:r>
      <w:r w:rsidR="002A56D7">
        <w:rPr>
          <w:rFonts w:ascii="Arial" w:hAnsi="Arial" w:cs="Arial"/>
        </w:rPr>
        <w:t xml:space="preserve"> with </w:t>
      </w:r>
      <w:r w:rsidR="00501833">
        <w:rPr>
          <w:rFonts w:ascii="Arial" w:hAnsi="Arial" w:cs="Arial"/>
        </w:rPr>
        <w:t xml:space="preserve">the </w:t>
      </w:r>
      <w:r w:rsidR="002A56D7">
        <w:rPr>
          <w:rFonts w:ascii="Arial" w:hAnsi="Arial" w:cs="Arial"/>
        </w:rPr>
        <w:t xml:space="preserve">belief, that in long term the results from the participation </w:t>
      </w:r>
      <w:r w:rsidR="00B92EDB">
        <w:rPr>
          <w:rFonts w:ascii="Arial" w:hAnsi="Arial" w:cs="Arial"/>
        </w:rPr>
        <w:t xml:space="preserve">may help to improve the </w:t>
      </w:r>
      <w:r w:rsidR="003A60EF">
        <w:rPr>
          <w:rFonts w:ascii="Arial" w:hAnsi="Arial" w:cs="Arial"/>
        </w:rPr>
        <w:t xml:space="preserve">current </w:t>
      </w:r>
      <w:r w:rsidR="00B92EDB">
        <w:rPr>
          <w:rFonts w:ascii="Arial" w:hAnsi="Arial" w:cs="Arial"/>
        </w:rPr>
        <w:t>barriers related to difficulties</w:t>
      </w:r>
      <w:r w:rsidR="003A60EF">
        <w:rPr>
          <w:rFonts w:ascii="Arial" w:hAnsi="Arial" w:cs="Arial"/>
        </w:rPr>
        <w:t xml:space="preserve"> </w:t>
      </w:r>
      <w:r w:rsidR="002A56D7">
        <w:rPr>
          <w:rFonts w:ascii="Arial" w:hAnsi="Arial" w:cs="Arial"/>
        </w:rPr>
        <w:t xml:space="preserve">with </w:t>
      </w:r>
      <w:r w:rsidR="00B92EDB">
        <w:rPr>
          <w:rFonts w:ascii="Arial" w:hAnsi="Arial" w:cs="Arial"/>
        </w:rPr>
        <w:t xml:space="preserve">access to </w:t>
      </w:r>
      <w:r w:rsidR="002A56D7">
        <w:rPr>
          <w:rFonts w:ascii="Arial" w:hAnsi="Arial" w:cs="Arial"/>
        </w:rPr>
        <w:t xml:space="preserve">the </w:t>
      </w:r>
      <w:r w:rsidR="00194494">
        <w:rPr>
          <w:rFonts w:ascii="Arial" w:hAnsi="Arial" w:cs="Arial"/>
        </w:rPr>
        <w:t>health services, housing, employment or legal services</w:t>
      </w:r>
      <w:r w:rsidR="00570FAD">
        <w:rPr>
          <w:rFonts w:ascii="Arial" w:hAnsi="Arial" w:cs="Arial"/>
        </w:rPr>
        <w:t xml:space="preserve"> for refugees in the UK</w:t>
      </w:r>
      <w:r w:rsidR="00D52C33">
        <w:rPr>
          <w:rFonts w:ascii="Arial" w:hAnsi="Arial" w:cs="Arial"/>
        </w:rPr>
        <w:t xml:space="preserve"> (Bradby et al., 2017; Cuthill, 2016; Goodman &amp; Kirkwood, 2019)</w:t>
      </w:r>
      <w:r w:rsidR="00194494">
        <w:rPr>
          <w:rFonts w:ascii="Arial" w:hAnsi="Arial" w:cs="Arial"/>
        </w:rPr>
        <w:t xml:space="preserve">. </w:t>
      </w:r>
    </w:p>
    <w:p w14:paraId="256A8B76" w14:textId="77777777" w:rsidR="00A33077" w:rsidRDefault="00A33077" w:rsidP="005C6657">
      <w:pPr>
        <w:spacing w:line="480" w:lineRule="auto"/>
        <w:rPr>
          <w:rFonts w:ascii="Arial" w:hAnsi="Arial" w:cs="Arial"/>
        </w:rPr>
      </w:pPr>
    </w:p>
    <w:p w14:paraId="30272D4B" w14:textId="5A9A891F" w:rsidR="004D7FAC" w:rsidRDefault="00D26225" w:rsidP="005C6657">
      <w:pPr>
        <w:spacing w:line="480" w:lineRule="auto"/>
        <w:rPr>
          <w:rFonts w:ascii="Arial" w:hAnsi="Arial" w:cs="Arial"/>
        </w:rPr>
      </w:pPr>
      <w:r>
        <w:rPr>
          <w:rFonts w:ascii="Arial" w:hAnsi="Arial" w:cs="Arial"/>
        </w:rPr>
        <w:t xml:space="preserve">          </w:t>
      </w:r>
      <w:r w:rsidR="00194494">
        <w:rPr>
          <w:rFonts w:ascii="Arial" w:hAnsi="Arial" w:cs="Arial"/>
        </w:rPr>
        <w:t xml:space="preserve">Additionally, the relationship and trust between the members of staff </w:t>
      </w:r>
      <w:r w:rsidR="00844675">
        <w:rPr>
          <w:rFonts w:ascii="Arial" w:hAnsi="Arial" w:cs="Arial"/>
        </w:rPr>
        <w:t>(</w:t>
      </w:r>
      <w:r w:rsidR="003A60EF">
        <w:rPr>
          <w:rFonts w:ascii="Arial" w:hAnsi="Arial" w:cs="Arial"/>
        </w:rPr>
        <w:t>understood as the gatekeepers</w:t>
      </w:r>
      <w:r w:rsidR="00844675">
        <w:rPr>
          <w:rFonts w:ascii="Arial" w:hAnsi="Arial" w:cs="Arial"/>
        </w:rPr>
        <w:t>)</w:t>
      </w:r>
      <w:r w:rsidR="003A60EF">
        <w:rPr>
          <w:rFonts w:ascii="Arial" w:hAnsi="Arial" w:cs="Arial"/>
        </w:rPr>
        <w:t xml:space="preserve">, </w:t>
      </w:r>
      <w:r w:rsidR="00194494">
        <w:rPr>
          <w:rFonts w:ascii="Arial" w:hAnsi="Arial" w:cs="Arial"/>
        </w:rPr>
        <w:t xml:space="preserve">and </w:t>
      </w:r>
      <w:r w:rsidR="003A60EF">
        <w:rPr>
          <w:rFonts w:ascii="Arial" w:hAnsi="Arial" w:cs="Arial"/>
        </w:rPr>
        <w:t xml:space="preserve">between </w:t>
      </w:r>
      <w:r w:rsidR="00194494">
        <w:rPr>
          <w:rFonts w:ascii="Arial" w:hAnsi="Arial" w:cs="Arial"/>
        </w:rPr>
        <w:t>their clients</w:t>
      </w:r>
      <w:r w:rsidR="003A60EF">
        <w:rPr>
          <w:rFonts w:ascii="Arial" w:hAnsi="Arial" w:cs="Arial"/>
        </w:rPr>
        <w:t>,</w:t>
      </w:r>
      <w:r w:rsidR="00194494">
        <w:rPr>
          <w:rFonts w:ascii="Arial" w:hAnsi="Arial" w:cs="Arial"/>
        </w:rPr>
        <w:t xml:space="preserve"> may ease the communication during the participation in the study. </w:t>
      </w:r>
      <w:r w:rsidR="004D7FAC">
        <w:rPr>
          <w:rFonts w:ascii="Arial" w:hAnsi="Arial" w:cs="Arial"/>
        </w:rPr>
        <w:t>On one hand, t</w:t>
      </w:r>
      <w:r w:rsidR="00194494">
        <w:rPr>
          <w:rFonts w:ascii="Arial" w:hAnsi="Arial" w:cs="Arial"/>
        </w:rPr>
        <w:t>here have been pointed out</w:t>
      </w:r>
      <w:r w:rsidR="0077378E">
        <w:rPr>
          <w:rFonts w:ascii="Arial" w:hAnsi="Arial" w:cs="Arial"/>
        </w:rPr>
        <w:t xml:space="preserve"> by Bhatia</w:t>
      </w:r>
      <w:r w:rsidR="00987D0D">
        <w:rPr>
          <w:rFonts w:ascii="Arial" w:hAnsi="Arial" w:cs="Arial"/>
        </w:rPr>
        <w:t xml:space="preserve"> &amp; </w:t>
      </w:r>
      <w:r w:rsidR="0077378E">
        <w:rPr>
          <w:rFonts w:ascii="Arial" w:hAnsi="Arial" w:cs="Arial"/>
        </w:rPr>
        <w:t>Wallace (2007)</w:t>
      </w:r>
      <w:r w:rsidR="00194494">
        <w:rPr>
          <w:rFonts w:ascii="Arial" w:hAnsi="Arial" w:cs="Arial"/>
        </w:rPr>
        <w:t xml:space="preserve">, </w:t>
      </w:r>
      <w:r w:rsidR="0077378E">
        <w:rPr>
          <w:rFonts w:ascii="Arial" w:hAnsi="Arial" w:cs="Arial"/>
        </w:rPr>
        <w:t xml:space="preserve">that </w:t>
      </w:r>
      <w:r w:rsidR="00194494">
        <w:rPr>
          <w:rFonts w:ascii="Arial" w:hAnsi="Arial" w:cs="Arial"/>
        </w:rPr>
        <w:t xml:space="preserve">from previous experience with the refugee support services, </w:t>
      </w:r>
      <w:r w:rsidR="0077378E">
        <w:rPr>
          <w:rFonts w:ascii="Arial" w:hAnsi="Arial" w:cs="Arial"/>
        </w:rPr>
        <w:t>almost half of the invited clients refused to participate in the study</w:t>
      </w:r>
      <w:r w:rsidR="00194494">
        <w:rPr>
          <w:rFonts w:ascii="Arial" w:hAnsi="Arial" w:cs="Arial"/>
        </w:rPr>
        <w:t xml:space="preserve">. This </w:t>
      </w:r>
      <w:r w:rsidR="0077378E">
        <w:rPr>
          <w:rFonts w:ascii="Arial" w:hAnsi="Arial" w:cs="Arial"/>
        </w:rPr>
        <w:t xml:space="preserve">happened mainly </w:t>
      </w:r>
      <w:r w:rsidR="00194494">
        <w:rPr>
          <w:rFonts w:ascii="Arial" w:hAnsi="Arial" w:cs="Arial"/>
        </w:rPr>
        <w:t>due to either lack of time or due to anxiety regarding confidentiality</w:t>
      </w:r>
      <w:r w:rsidR="0077378E">
        <w:rPr>
          <w:rFonts w:ascii="Arial" w:hAnsi="Arial" w:cs="Arial"/>
        </w:rPr>
        <w:t xml:space="preserve"> and privacy issues.</w:t>
      </w:r>
      <w:r w:rsidR="00194494">
        <w:rPr>
          <w:rFonts w:ascii="Arial" w:hAnsi="Arial" w:cs="Arial"/>
        </w:rPr>
        <w:t xml:space="preserve"> </w:t>
      </w:r>
      <w:r w:rsidR="0077378E">
        <w:rPr>
          <w:rFonts w:ascii="Arial" w:hAnsi="Arial" w:cs="Arial"/>
        </w:rPr>
        <w:t>T</w:t>
      </w:r>
      <w:r w:rsidR="00194494">
        <w:rPr>
          <w:rFonts w:ascii="Arial" w:hAnsi="Arial" w:cs="Arial"/>
        </w:rPr>
        <w:t xml:space="preserve">he </w:t>
      </w:r>
      <w:r w:rsidR="0077378E">
        <w:rPr>
          <w:rFonts w:ascii="Arial" w:hAnsi="Arial" w:cs="Arial"/>
        </w:rPr>
        <w:t>informed consent and information sheet of the study stated</w:t>
      </w:r>
      <w:r w:rsidR="000F012B">
        <w:rPr>
          <w:rFonts w:ascii="Arial" w:hAnsi="Arial" w:cs="Arial"/>
        </w:rPr>
        <w:t>,</w:t>
      </w:r>
      <w:r w:rsidR="0077378E">
        <w:rPr>
          <w:rFonts w:ascii="Arial" w:hAnsi="Arial" w:cs="Arial"/>
        </w:rPr>
        <w:t xml:space="preserve"> that the </w:t>
      </w:r>
      <w:r w:rsidR="00194494">
        <w:rPr>
          <w:rFonts w:ascii="Arial" w:hAnsi="Arial" w:cs="Arial"/>
        </w:rPr>
        <w:t xml:space="preserve">planned interviews </w:t>
      </w:r>
      <w:r w:rsidR="00905ED4">
        <w:rPr>
          <w:rFonts w:ascii="Arial" w:hAnsi="Arial" w:cs="Arial"/>
        </w:rPr>
        <w:t xml:space="preserve">were </w:t>
      </w:r>
      <w:r w:rsidR="0077378E">
        <w:rPr>
          <w:rFonts w:ascii="Arial" w:hAnsi="Arial" w:cs="Arial"/>
        </w:rPr>
        <w:t xml:space="preserve">directly </w:t>
      </w:r>
      <w:r w:rsidR="00194494">
        <w:rPr>
          <w:rFonts w:ascii="Arial" w:hAnsi="Arial" w:cs="Arial"/>
        </w:rPr>
        <w:t>related to healthcare</w:t>
      </w:r>
      <w:r w:rsidR="003A60EF">
        <w:rPr>
          <w:rFonts w:ascii="Arial" w:hAnsi="Arial" w:cs="Arial"/>
        </w:rPr>
        <w:t xml:space="preserve"> experience</w:t>
      </w:r>
      <w:r w:rsidR="00194494">
        <w:rPr>
          <w:rFonts w:ascii="Arial" w:hAnsi="Arial" w:cs="Arial"/>
        </w:rPr>
        <w:t xml:space="preserve"> and </w:t>
      </w:r>
      <w:r w:rsidR="0077378E">
        <w:rPr>
          <w:rFonts w:ascii="Arial" w:hAnsi="Arial" w:cs="Arial"/>
        </w:rPr>
        <w:t xml:space="preserve">the interviews were </w:t>
      </w:r>
      <w:r w:rsidR="00194494">
        <w:rPr>
          <w:rFonts w:ascii="Arial" w:hAnsi="Arial" w:cs="Arial"/>
        </w:rPr>
        <w:t>planned to be recorded.</w:t>
      </w:r>
      <w:r w:rsidR="00905ED4">
        <w:rPr>
          <w:rFonts w:ascii="Arial" w:hAnsi="Arial" w:cs="Arial"/>
        </w:rPr>
        <w:t xml:space="preserve"> </w:t>
      </w:r>
      <w:r w:rsidR="00BA6216">
        <w:rPr>
          <w:rFonts w:ascii="Arial" w:hAnsi="Arial" w:cs="Arial"/>
        </w:rPr>
        <w:t>This could be a significant barrier for researchers</w:t>
      </w:r>
      <w:r w:rsidR="003A60EF">
        <w:rPr>
          <w:rFonts w:ascii="Arial" w:hAnsi="Arial" w:cs="Arial"/>
        </w:rPr>
        <w:t>,</w:t>
      </w:r>
      <w:r w:rsidR="00BA6216">
        <w:rPr>
          <w:rFonts w:ascii="Arial" w:hAnsi="Arial" w:cs="Arial"/>
        </w:rPr>
        <w:t xml:space="preserve"> as such sensitive topics and </w:t>
      </w:r>
      <w:r w:rsidR="005B4F4E">
        <w:rPr>
          <w:rFonts w:ascii="Arial" w:hAnsi="Arial" w:cs="Arial"/>
        </w:rPr>
        <w:t xml:space="preserve">the </w:t>
      </w:r>
      <w:r w:rsidR="00BA6216">
        <w:rPr>
          <w:rFonts w:ascii="Arial" w:hAnsi="Arial" w:cs="Arial"/>
        </w:rPr>
        <w:t xml:space="preserve">stigma of recording may discourage the potential </w:t>
      </w:r>
      <w:r w:rsidR="00B520E4">
        <w:rPr>
          <w:rFonts w:ascii="Arial" w:hAnsi="Arial" w:cs="Arial"/>
        </w:rPr>
        <w:t>refugee</w:t>
      </w:r>
      <w:r w:rsidR="002B5B66">
        <w:rPr>
          <w:rFonts w:ascii="Arial" w:hAnsi="Arial" w:cs="Arial"/>
        </w:rPr>
        <w:t>s in</w:t>
      </w:r>
      <w:r w:rsidR="00B520E4">
        <w:rPr>
          <w:rFonts w:ascii="Arial" w:hAnsi="Arial" w:cs="Arial"/>
        </w:rPr>
        <w:t xml:space="preserve"> </w:t>
      </w:r>
      <w:r w:rsidR="000C6CA9">
        <w:rPr>
          <w:rFonts w:ascii="Arial" w:hAnsi="Arial" w:cs="Arial"/>
        </w:rPr>
        <w:t xml:space="preserve">their </w:t>
      </w:r>
      <w:r w:rsidR="00BA6216">
        <w:rPr>
          <w:rFonts w:ascii="Arial" w:hAnsi="Arial" w:cs="Arial"/>
        </w:rPr>
        <w:t>participat</w:t>
      </w:r>
      <w:r w:rsidR="002B5B66">
        <w:rPr>
          <w:rFonts w:ascii="Arial" w:hAnsi="Arial" w:cs="Arial"/>
        </w:rPr>
        <w:t xml:space="preserve">ion </w:t>
      </w:r>
      <w:r w:rsidR="008C7705">
        <w:rPr>
          <w:rFonts w:ascii="Arial" w:hAnsi="Arial" w:cs="Arial"/>
        </w:rPr>
        <w:t>(Bradby et al.</w:t>
      </w:r>
      <w:r w:rsidR="00987D0D">
        <w:rPr>
          <w:rFonts w:ascii="Arial" w:hAnsi="Arial" w:cs="Arial"/>
        </w:rPr>
        <w:t>,</w:t>
      </w:r>
      <w:r w:rsidR="008C7705">
        <w:rPr>
          <w:rFonts w:ascii="Arial" w:hAnsi="Arial" w:cs="Arial"/>
        </w:rPr>
        <w:t xml:space="preserve"> 2017)</w:t>
      </w:r>
      <w:r w:rsidR="00BA6216">
        <w:rPr>
          <w:rFonts w:ascii="Arial" w:hAnsi="Arial" w:cs="Arial"/>
        </w:rPr>
        <w:t>.</w:t>
      </w:r>
      <w:r w:rsidR="00167DF9">
        <w:rPr>
          <w:rFonts w:ascii="Arial" w:hAnsi="Arial" w:cs="Arial"/>
        </w:rPr>
        <w:t xml:space="preserve"> </w:t>
      </w:r>
    </w:p>
    <w:p w14:paraId="132C8554" w14:textId="77777777" w:rsidR="003A60EF" w:rsidRDefault="003A60EF" w:rsidP="005C6657">
      <w:pPr>
        <w:spacing w:line="480" w:lineRule="auto"/>
        <w:rPr>
          <w:rFonts w:ascii="Arial" w:hAnsi="Arial" w:cs="Arial"/>
        </w:rPr>
      </w:pPr>
    </w:p>
    <w:p w14:paraId="74976B4D" w14:textId="5E3E58EC" w:rsidR="004B4833" w:rsidRDefault="00111A58" w:rsidP="005C6657">
      <w:pPr>
        <w:spacing w:line="480" w:lineRule="auto"/>
        <w:rPr>
          <w:rFonts w:ascii="Arial" w:hAnsi="Arial" w:cs="Arial"/>
        </w:rPr>
      </w:pPr>
      <w:r>
        <w:rPr>
          <w:rFonts w:ascii="Arial" w:hAnsi="Arial" w:cs="Arial"/>
        </w:rPr>
        <w:lastRenderedPageBreak/>
        <w:t xml:space="preserve">          </w:t>
      </w:r>
      <w:r w:rsidR="004D7FAC">
        <w:rPr>
          <w:rFonts w:ascii="Arial" w:hAnsi="Arial" w:cs="Arial"/>
        </w:rPr>
        <w:t>On the other hand, Bradby et al. (2017) argued that their study focused on young migrants’ experience related to health and social care needs</w:t>
      </w:r>
      <w:r w:rsidR="00AD0B1C">
        <w:rPr>
          <w:rFonts w:ascii="Arial" w:hAnsi="Arial" w:cs="Arial"/>
        </w:rPr>
        <w:t>,</w:t>
      </w:r>
      <w:r w:rsidR="004D7FAC">
        <w:rPr>
          <w:rFonts w:ascii="Arial" w:hAnsi="Arial" w:cs="Arial"/>
        </w:rPr>
        <w:t xml:space="preserve"> amongst ethnically diverse unaccompanied minors. </w:t>
      </w:r>
      <w:r w:rsidR="00AD0B1C">
        <w:rPr>
          <w:rFonts w:ascii="Arial" w:hAnsi="Arial" w:cs="Arial"/>
        </w:rPr>
        <w:t>This is an</w:t>
      </w:r>
      <w:r w:rsidR="004D7FAC">
        <w:rPr>
          <w:rFonts w:ascii="Arial" w:hAnsi="Arial" w:cs="Arial"/>
        </w:rPr>
        <w:t xml:space="preserve"> equivalent </w:t>
      </w:r>
      <w:r w:rsidR="00AD0B1C">
        <w:rPr>
          <w:rFonts w:ascii="Arial" w:hAnsi="Arial" w:cs="Arial"/>
        </w:rPr>
        <w:t>t</w:t>
      </w:r>
      <w:r w:rsidR="004D7FAC">
        <w:rPr>
          <w:rFonts w:ascii="Arial" w:hAnsi="Arial" w:cs="Arial"/>
        </w:rPr>
        <w:t>erm</w:t>
      </w:r>
      <w:r w:rsidR="00AD0B1C">
        <w:rPr>
          <w:rFonts w:ascii="Arial" w:hAnsi="Arial" w:cs="Arial"/>
        </w:rPr>
        <w:t xml:space="preserve"> to </w:t>
      </w:r>
      <w:r w:rsidR="004D7FAC">
        <w:rPr>
          <w:rFonts w:ascii="Arial" w:hAnsi="Arial" w:cs="Arial"/>
        </w:rPr>
        <w:t xml:space="preserve">“unaccompanied child migrants” or “children looked after”. </w:t>
      </w:r>
      <w:r w:rsidR="00AD0B1C">
        <w:rPr>
          <w:rFonts w:ascii="Arial" w:hAnsi="Arial" w:cs="Arial"/>
        </w:rPr>
        <w:t>The young migrants gave written and verbal informed consent and permission, to the researchers, to use their words and opinions. The written information sheet for that study clearly stated that if any raised issues will concern the researchers this will be further discussed with the participants and possibly discussed with trusted colleagues or allied practitioners</w:t>
      </w:r>
      <w:r w:rsidR="00BD27BF">
        <w:rPr>
          <w:rFonts w:ascii="Arial" w:hAnsi="Arial" w:cs="Arial"/>
        </w:rPr>
        <w:t>,</w:t>
      </w:r>
      <w:r w:rsidR="00AD0B1C">
        <w:rPr>
          <w:rFonts w:ascii="Arial" w:hAnsi="Arial" w:cs="Arial"/>
        </w:rPr>
        <w:t xml:space="preserve"> in line with safeguarding procedures. The highlighted </w:t>
      </w:r>
      <w:r w:rsidR="00BD27BF">
        <w:rPr>
          <w:rFonts w:ascii="Arial" w:hAnsi="Arial" w:cs="Arial"/>
        </w:rPr>
        <w:t>benefit from this</w:t>
      </w:r>
      <w:r w:rsidR="00116327">
        <w:rPr>
          <w:rFonts w:ascii="Arial" w:hAnsi="Arial" w:cs="Arial"/>
        </w:rPr>
        <w:t xml:space="preserve"> particular</w:t>
      </w:r>
      <w:r w:rsidR="00BD27BF">
        <w:rPr>
          <w:rFonts w:ascii="Arial" w:hAnsi="Arial" w:cs="Arial"/>
        </w:rPr>
        <w:t xml:space="preserve"> study was linked to the recruiting process of the participants. The researchers were not personally present </w:t>
      </w:r>
      <w:r w:rsidR="00116327">
        <w:rPr>
          <w:rFonts w:ascii="Arial" w:hAnsi="Arial" w:cs="Arial"/>
        </w:rPr>
        <w:t xml:space="preserve">during </w:t>
      </w:r>
      <w:r w:rsidR="00BD27BF">
        <w:rPr>
          <w:rFonts w:ascii="Arial" w:hAnsi="Arial" w:cs="Arial"/>
        </w:rPr>
        <w:t>the recruitment process</w:t>
      </w:r>
      <w:r w:rsidR="00116327">
        <w:rPr>
          <w:rFonts w:ascii="Arial" w:hAnsi="Arial" w:cs="Arial"/>
        </w:rPr>
        <w:t xml:space="preserve">. Full and proper instructions were given to </w:t>
      </w:r>
      <w:r w:rsidR="00BD27BF">
        <w:rPr>
          <w:rFonts w:ascii="Arial" w:hAnsi="Arial" w:cs="Arial"/>
        </w:rPr>
        <w:t xml:space="preserve">the </w:t>
      </w:r>
      <w:r w:rsidR="00116327">
        <w:rPr>
          <w:rFonts w:ascii="Arial" w:hAnsi="Arial" w:cs="Arial"/>
        </w:rPr>
        <w:t>well</w:t>
      </w:r>
      <w:r w:rsidR="00501833">
        <w:rPr>
          <w:rFonts w:ascii="Arial" w:hAnsi="Arial" w:cs="Arial"/>
        </w:rPr>
        <w:t>-</w:t>
      </w:r>
      <w:r w:rsidR="00116327">
        <w:rPr>
          <w:rFonts w:ascii="Arial" w:hAnsi="Arial" w:cs="Arial"/>
        </w:rPr>
        <w:t xml:space="preserve">trained </w:t>
      </w:r>
      <w:r w:rsidR="00BD27BF">
        <w:rPr>
          <w:rFonts w:ascii="Arial" w:hAnsi="Arial" w:cs="Arial"/>
        </w:rPr>
        <w:t>staff members of the involved Children’s Services department</w:t>
      </w:r>
      <w:r w:rsidR="00116327">
        <w:rPr>
          <w:rFonts w:ascii="Arial" w:hAnsi="Arial" w:cs="Arial"/>
        </w:rPr>
        <w:t>, who approached their clients</w:t>
      </w:r>
      <w:r w:rsidR="00844675">
        <w:rPr>
          <w:rFonts w:ascii="Arial" w:hAnsi="Arial" w:cs="Arial"/>
        </w:rPr>
        <w:t xml:space="preserve"> with </w:t>
      </w:r>
      <w:r w:rsidR="00501833">
        <w:rPr>
          <w:rFonts w:ascii="Arial" w:hAnsi="Arial" w:cs="Arial"/>
        </w:rPr>
        <w:t xml:space="preserve">the </w:t>
      </w:r>
      <w:r w:rsidR="00844675">
        <w:rPr>
          <w:rFonts w:ascii="Arial" w:hAnsi="Arial" w:cs="Arial"/>
        </w:rPr>
        <w:t>promotion of participation in that particular study</w:t>
      </w:r>
      <w:r w:rsidR="00BD27BF">
        <w:rPr>
          <w:rFonts w:ascii="Arial" w:hAnsi="Arial" w:cs="Arial"/>
        </w:rPr>
        <w:t xml:space="preserve">. </w:t>
      </w:r>
    </w:p>
    <w:p w14:paraId="656ED175" w14:textId="393BD72D" w:rsidR="000C6CA9" w:rsidRDefault="000C6CA9" w:rsidP="005C6657">
      <w:pPr>
        <w:spacing w:line="480" w:lineRule="auto"/>
        <w:rPr>
          <w:rFonts w:ascii="Arial" w:hAnsi="Arial" w:cs="Arial"/>
        </w:rPr>
      </w:pPr>
    </w:p>
    <w:p w14:paraId="47BAAE9E" w14:textId="77777777" w:rsidR="00835726" w:rsidRDefault="00835726" w:rsidP="005C6657">
      <w:pPr>
        <w:spacing w:line="480" w:lineRule="auto"/>
        <w:rPr>
          <w:rFonts w:ascii="Arial" w:hAnsi="Arial" w:cs="Arial"/>
        </w:rPr>
      </w:pPr>
    </w:p>
    <w:p w14:paraId="294E9EB6" w14:textId="77777777" w:rsidR="00835726" w:rsidRDefault="004B4833" w:rsidP="005C6657">
      <w:pPr>
        <w:spacing w:line="480" w:lineRule="auto"/>
        <w:rPr>
          <w:rFonts w:ascii="Arial" w:hAnsi="Arial" w:cs="Arial"/>
        </w:rPr>
      </w:pPr>
      <w:r>
        <w:rPr>
          <w:rFonts w:ascii="Arial" w:hAnsi="Arial" w:cs="Arial"/>
        </w:rPr>
        <w:t xml:space="preserve">          </w:t>
      </w:r>
      <w:r w:rsidR="005C7231">
        <w:rPr>
          <w:rFonts w:ascii="Arial" w:hAnsi="Arial" w:cs="Arial"/>
        </w:rPr>
        <w:t>Bradby et al. (2017) continued that d</w:t>
      </w:r>
      <w:r w:rsidR="00BD27BF">
        <w:rPr>
          <w:rFonts w:ascii="Arial" w:hAnsi="Arial" w:cs="Arial"/>
        </w:rPr>
        <w:t>ue to the strong professional and communication bond between the staff members of the Children’s Services and the young migrant clients, the recruiting process was very successful. No invitation to participate in the study was declined and all planned interviews were accepted by the participating young migrants. Additionally, no complain</w:t>
      </w:r>
      <w:r w:rsidR="005B4F4E">
        <w:rPr>
          <w:rFonts w:ascii="Arial" w:hAnsi="Arial" w:cs="Arial"/>
        </w:rPr>
        <w:t>t</w:t>
      </w:r>
      <w:r w:rsidR="00BD27BF">
        <w:rPr>
          <w:rFonts w:ascii="Arial" w:hAnsi="Arial" w:cs="Arial"/>
        </w:rPr>
        <w:t>s or further contact for assistance or help were made between the participants and independent clinician</w:t>
      </w:r>
      <w:r w:rsidR="005B4F4E">
        <w:rPr>
          <w:rFonts w:ascii="Arial" w:hAnsi="Arial" w:cs="Arial"/>
        </w:rPr>
        <w:t>-</w:t>
      </w:r>
      <w:r w:rsidR="00BD27BF">
        <w:rPr>
          <w:rFonts w:ascii="Arial" w:hAnsi="Arial" w:cs="Arial"/>
        </w:rPr>
        <w:t>researchers</w:t>
      </w:r>
      <w:r w:rsidR="000C6CA9">
        <w:rPr>
          <w:rFonts w:ascii="Arial" w:hAnsi="Arial" w:cs="Arial"/>
        </w:rPr>
        <w:t>,</w:t>
      </w:r>
      <w:r w:rsidR="00BD27BF">
        <w:rPr>
          <w:rFonts w:ascii="Arial" w:hAnsi="Arial" w:cs="Arial"/>
        </w:rPr>
        <w:t xml:space="preserve"> involved in the study.</w:t>
      </w:r>
      <w:r w:rsidR="00F226DB">
        <w:rPr>
          <w:rFonts w:ascii="Arial" w:hAnsi="Arial" w:cs="Arial"/>
        </w:rPr>
        <w:t xml:space="preserve"> </w:t>
      </w:r>
      <w:r w:rsidR="000672C1">
        <w:rPr>
          <w:rFonts w:ascii="Arial" w:hAnsi="Arial" w:cs="Arial"/>
        </w:rPr>
        <w:t xml:space="preserve">Likewise, Cuthill (2016) agreed with the benefits related to good communication and trust between the researchers and potential participants. </w:t>
      </w:r>
    </w:p>
    <w:p w14:paraId="4651F59C" w14:textId="77777777" w:rsidR="00835726" w:rsidRDefault="00835726" w:rsidP="005C6657">
      <w:pPr>
        <w:spacing w:line="480" w:lineRule="auto"/>
        <w:rPr>
          <w:rFonts w:ascii="Arial" w:hAnsi="Arial" w:cs="Arial"/>
        </w:rPr>
      </w:pPr>
    </w:p>
    <w:p w14:paraId="5C399596" w14:textId="77777777" w:rsidR="00835726" w:rsidRDefault="00835726" w:rsidP="005C6657">
      <w:pPr>
        <w:spacing w:line="480" w:lineRule="auto"/>
        <w:rPr>
          <w:rFonts w:ascii="Arial" w:hAnsi="Arial" w:cs="Arial"/>
        </w:rPr>
      </w:pPr>
    </w:p>
    <w:p w14:paraId="161EDE1E" w14:textId="77777777" w:rsidR="00835726" w:rsidRDefault="00835726" w:rsidP="005C6657">
      <w:pPr>
        <w:spacing w:line="480" w:lineRule="auto"/>
        <w:rPr>
          <w:rFonts w:ascii="Arial" w:hAnsi="Arial" w:cs="Arial"/>
        </w:rPr>
      </w:pPr>
    </w:p>
    <w:p w14:paraId="01BAC9FA" w14:textId="60E492E2" w:rsidR="000672C1" w:rsidRDefault="00224617" w:rsidP="005C6657">
      <w:pPr>
        <w:spacing w:line="480" w:lineRule="auto"/>
        <w:rPr>
          <w:rFonts w:ascii="Arial" w:hAnsi="Arial" w:cs="Arial"/>
        </w:rPr>
      </w:pPr>
      <w:r>
        <w:rPr>
          <w:rFonts w:ascii="Arial" w:hAnsi="Arial" w:cs="Arial"/>
        </w:rPr>
        <w:lastRenderedPageBreak/>
        <w:t xml:space="preserve">         </w:t>
      </w:r>
      <w:r w:rsidR="000672C1">
        <w:rPr>
          <w:rFonts w:ascii="Arial" w:hAnsi="Arial" w:cs="Arial"/>
        </w:rPr>
        <w:t xml:space="preserve">Cuthill (2016) gave </w:t>
      </w:r>
      <w:r w:rsidR="002237D5">
        <w:rPr>
          <w:rFonts w:ascii="Arial" w:hAnsi="Arial" w:cs="Arial"/>
        </w:rPr>
        <w:t xml:space="preserve">an </w:t>
      </w:r>
      <w:r w:rsidR="000672C1">
        <w:rPr>
          <w:rFonts w:ascii="Arial" w:hAnsi="Arial" w:cs="Arial"/>
        </w:rPr>
        <w:t xml:space="preserve">example of </w:t>
      </w:r>
      <w:r w:rsidR="005B4F4E">
        <w:rPr>
          <w:rFonts w:ascii="Arial" w:hAnsi="Arial" w:cs="Arial"/>
        </w:rPr>
        <w:t xml:space="preserve">a </w:t>
      </w:r>
      <w:r w:rsidR="000672C1">
        <w:rPr>
          <w:rFonts w:ascii="Arial" w:hAnsi="Arial" w:cs="Arial"/>
        </w:rPr>
        <w:t xml:space="preserve">researcher who had been a trusted member of </w:t>
      </w:r>
      <w:r w:rsidR="000C6CA9">
        <w:rPr>
          <w:rFonts w:ascii="Arial" w:hAnsi="Arial" w:cs="Arial"/>
        </w:rPr>
        <w:t xml:space="preserve">the </w:t>
      </w:r>
      <w:r w:rsidR="000672C1">
        <w:rPr>
          <w:rFonts w:ascii="Arial" w:hAnsi="Arial" w:cs="Arial"/>
        </w:rPr>
        <w:t xml:space="preserve">community church project, focusing on socialisation and support of destitute individuals affected by the asylum-seeking process in the UK. One afternoon a week designed for </w:t>
      </w:r>
      <w:r w:rsidR="000C6CA9">
        <w:rPr>
          <w:rFonts w:ascii="Arial" w:hAnsi="Arial" w:cs="Arial"/>
        </w:rPr>
        <w:t xml:space="preserve">friendly </w:t>
      </w:r>
      <w:r w:rsidR="000672C1">
        <w:rPr>
          <w:rFonts w:ascii="Arial" w:hAnsi="Arial" w:cs="Arial"/>
        </w:rPr>
        <w:t xml:space="preserve">socialisation in </w:t>
      </w:r>
      <w:r w:rsidR="000C6CA9">
        <w:rPr>
          <w:rFonts w:ascii="Arial" w:hAnsi="Arial" w:cs="Arial"/>
        </w:rPr>
        <w:t xml:space="preserve">a safe </w:t>
      </w:r>
      <w:r w:rsidR="000672C1">
        <w:rPr>
          <w:rFonts w:ascii="Arial" w:hAnsi="Arial" w:cs="Arial"/>
        </w:rPr>
        <w:t xml:space="preserve">environment helped </w:t>
      </w:r>
      <w:r w:rsidR="000C6CA9">
        <w:rPr>
          <w:rFonts w:ascii="Arial" w:hAnsi="Arial" w:cs="Arial"/>
        </w:rPr>
        <w:t xml:space="preserve">to </w:t>
      </w:r>
      <w:r w:rsidR="000672C1">
        <w:rPr>
          <w:rFonts w:ascii="Arial" w:hAnsi="Arial" w:cs="Arial"/>
        </w:rPr>
        <w:t>build</w:t>
      </w:r>
      <w:r w:rsidR="000C6CA9">
        <w:rPr>
          <w:rFonts w:ascii="Arial" w:hAnsi="Arial" w:cs="Arial"/>
        </w:rPr>
        <w:t xml:space="preserve"> and improve </w:t>
      </w:r>
      <w:r w:rsidR="000672C1">
        <w:rPr>
          <w:rFonts w:ascii="Arial" w:hAnsi="Arial" w:cs="Arial"/>
        </w:rPr>
        <w:t>trust,</w:t>
      </w:r>
      <w:r w:rsidR="000C6CA9">
        <w:rPr>
          <w:rFonts w:ascii="Arial" w:hAnsi="Arial" w:cs="Arial"/>
        </w:rPr>
        <w:t xml:space="preserve"> </w:t>
      </w:r>
      <w:r w:rsidR="000672C1">
        <w:rPr>
          <w:rFonts w:ascii="Arial" w:hAnsi="Arial" w:cs="Arial"/>
        </w:rPr>
        <w:t>inclusion</w:t>
      </w:r>
      <w:r w:rsidR="000C6CA9">
        <w:rPr>
          <w:rFonts w:ascii="Arial" w:hAnsi="Arial" w:cs="Arial"/>
        </w:rPr>
        <w:t xml:space="preserve"> and communication</w:t>
      </w:r>
      <w:r w:rsidR="000672C1">
        <w:rPr>
          <w:rFonts w:ascii="Arial" w:hAnsi="Arial" w:cs="Arial"/>
        </w:rPr>
        <w:t>. This ha</w:t>
      </w:r>
      <w:r w:rsidR="005B4F4E">
        <w:rPr>
          <w:rFonts w:ascii="Arial" w:hAnsi="Arial" w:cs="Arial"/>
        </w:rPr>
        <w:t>s</w:t>
      </w:r>
      <w:r w:rsidR="000672C1">
        <w:rPr>
          <w:rFonts w:ascii="Arial" w:hAnsi="Arial" w:cs="Arial"/>
        </w:rPr>
        <w:t xml:space="preserve"> been identified as a potential opportunity for </w:t>
      </w:r>
      <w:r w:rsidR="005B4F4E">
        <w:rPr>
          <w:rFonts w:ascii="Arial" w:hAnsi="Arial" w:cs="Arial"/>
        </w:rPr>
        <w:t xml:space="preserve">the </w:t>
      </w:r>
      <w:r w:rsidR="000672C1">
        <w:rPr>
          <w:rFonts w:ascii="Arial" w:hAnsi="Arial" w:cs="Arial"/>
        </w:rPr>
        <w:t xml:space="preserve">researcher to engage with vulnerable groups. The researcher conducted a peer participatory research project based on </w:t>
      </w:r>
      <w:r w:rsidR="005B4F4E">
        <w:rPr>
          <w:rFonts w:ascii="Arial" w:hAnsi="Arial" w:cs="Arial"/>
        </w:rPr>
        <w:t xml:space="preserve">a </w:t>
      </w:r>
      <w:r w:rsidR="000672C1">
        <w:rPr>
          <w:rFonts w:ascii="Arial" w:hAnsi="Arial" w:cs="Arial"/>
        </w:rPr>
        <w:t xml:space="preserve">previous ethnographic study, where the majority of participants were the asylum seekers attending the community church project. </w:t>
      </w:r>
    </w:p>
    <w:p w14:paraId="405BBA68" w14:textId="6531D407" w:rsidR="00B92E9C" w:rsidRDefault="00B92E9C" w:rsidP="005C6657">
      <w:pPr>
        <w:spacing w:line="480" w:lineRule="auto"/>
        <w:rPr>
          <w:rFonts w:ascii="Arial" w:hAnsi="Arial" w:cs="Arial"/>
        </w:rPr>
      </w:pPr>
    </w:p>
    <w:p w14:paraId="43A001FC" w14:textId="77777777" w:rsidR="006A1305" w:rsidRDefault="006A1305" w:rsidP="005C6657">
      <w:pPr>
        <w:spacing w:line="480" w:lineRule="auto"/>
        <w:rPr>
          <w:rFonts w:ascii="Arial" w:hAnsi="Arial" w:cs="Arial"/>
        </w:rPr>
      </w:pPr>
    </w:p>
    <w:p w14:paraId="1BD8A462" w14:textId="0E410376" w:rsidR="00FB3CF8" w:rsidRDefault="000672C1" w:rsidP="00B92E9C">
      <w:pPr>
        <w:spacing w:line="480" w:lineRule="auto"/>
        <w:rPr>
          <w:rFonts w:ascii="Arial" w:hAnsi="Arial" w:cs="Arial"/>
        </w:rPr>
      </w:pPr>
      <w:r>
        <w:rPr>
          <w:rFonts w:ascii="Arial" w:hAnsi="Arial" w:cs="Arial"/>
        </w:rPr>
        <w:t xml:space="preserve">           </w:t>
      </w:r>
      <w:r w:rsidR="00F226DB">
        <w:rPr>
          <w:rFonts w:ascii="Arial" w:hAnsi="Arial" w:cs="Arial"/>
        </w:rPr>
        <w:t>Th</w:t>
      </w:r>
      <w:r>
        <w:rPr>
          <w:rFonts w:ascii="Arial" w:hAnsi="Arial" w:cs="Arial"/>
        </w:rPr>
        <w:t>e</w:t>
      </w:r>
      <w:r w:rsidR="00F226DB">
        <w:rPr>
          <w:rFonts w:ascii="Arial" w:hAnsi="Arial" w:cs="Arial"/>
        </w:rPr>
        <w:t xml:space="preserve"> example</w:t>
      </w:r>
      <w:r>
        <w:rPr>
          <w:rFonts w:ascii="Arial" w:hAnsi="Arial" w:cs="Arial"/>
        </w:rPr>
        <w:t>s above</w:t>
      </w:r>
      <w:r w:rsidR="00F226DB">
        <w:rPr>
          <w:rFonts w:ascii="Arial" w:hAnsi="Arial" w:cs="Arial"/>
        </w:rPr>
        <w:t xml:space="preserve"> showed the importance of </w:t>
      </w:r>
      <w:r w:rsidR="00DB23A2">
        <w:rPr>
          <w:rFonts w:ascii="Arial" w:hAnsi="Arial" w:cs="Arial"/>
        </w:rPr>
        <w:t xml:space="preserve">the </w:t>
      </w:r>
      <w:r>
        <w:rPr>
          <w:rFonts w:ascii="Arial" w:hAnsi="Arial" w:cs="Arial"/>
        </w:rPr>
        <w:t xml:space="preserve">possible </w:t>
      </w:r>
      <w:r w:rsidR="00F226DB">
        <w:rPr>
          <w:rFonts w:ascii="Arial" w:hAnsi="Arial" w:cs="Arial"/>
        </w:rPr>
        <w:t xml:space="preserve">involvement of carers, social </w:t>
      </w:r>
      <w:r>
        <w:rPr>
          <w:rFonts w:ascii="Arial" w:hAnsi="Arial" w:cs="Arial"/>
        </w:rPr>
        <w:t xml:space="preserve">workers or community support workers within </w:t>
      </w:r>
      <w:r w:rsidR="005B4F4E">
        <w:rPr>
          <w:rFonts w:ascii="Arial" w:hAnsi="Arial" w:cs="Arial"/>
        </w:rPr>
        <w:t xml:space="preserve">the </w:t>
      </w:r>
      <w:r>
        <w:rPr>
          <w:rFonts w:ascii="Arial" w:hAnsi="Arial" w:cs="Arial"/>
        </w:rPr>
        <w:t>planned qualitative study</w:t>
      </w:r>
      <w:r w:rsidR="00DB23A2">
        <w:rPr>
          <w:rFonts w:ascii="Arial" w:hAnsi="Arial" w:cs="Arial"/>
        </w:rPr>
        <w:t xml:space="preserve">. Especially, within the </w:t>
      </w:r>
      <w:r w:rsidR="00F226DB">
        <w:rPr>
          <w:rFonts w:ascii="Arial" w:hAnsi="Arial" w:cs="Arial"/>
        </w:rPr>
        <w:t xml:space="preserve">planned research focusing on </w:t>
      </w:r>
      <w:r w:rsidR="00DB23A2">
        <w:rPr>
          <w:rFonts w:ascii="Arial" w:hAnsi="Arial" w:cs="Arial"/>
        </w:rPr>
        <w:t xml:space="preserve">improvements and interventions related to available healthcare for </w:t>
      </w:r>
      <w:r w:rsidR="005B4F4E">
        <w:rPr>
          <w:rFonts w:ascii="Arial" w:hAnsi="Arial" w:cs="Arial"/>
        </w:rPr>
        <w:t xml:space="preserve">the </w:t>
      </w:r>
      <w:r w:rsidR="00F226DB">
        <w:rPr>
          <w:rFonts w:ascii="Arial" w:hAnsi="Arial" w:cs="Arial"/>
        </w:rPr>
        <w:t>vulnerable population such as refugees, asylum seekers or young migrants in the UK. The collaboration, co-design and co-production between the clients</w:t>
      </w:r>
      <w:r w:rsidR="00D20E85">
        <w:rPr>
          <w:rFonts w:ascii="Arial" w:hAnsi="Arial" w:cs="Arial"/>
        </w:rPr>
        <w:t xml:space="preserve"> / </w:t>
      </w:r>
      <w:r w:rsidR="00F226DB">
        <w:rPr>
          <w:rFonts w:ascii="Arial" w:hAnsi="Arial" w:cs="Arial"/>
        </w:rPr>
        <w:t>potential participants</w:t>
      </w:r>
      <w:r w:rsidR="00D20E85">
        <w:rPr>
          <w:rFonts w:ascii="Arial" w:hAnsi="Arial" w:cs="Arial"/>
        </w:rPr>
        <w:t xml:space="preserve"> </w:t>
      </w:r>
      <w:r w:rsidR="00F226DB">
        <w:rPr>
          <w:rFonts w:ascii="Arial" w:hAnsi="Arial" w:cs="Arial"/>
        </w:rPr>
        <w:t xml:space="preserve">and the </w:t>
      </w:r>
      <w:r>
        <w:rPr>
          <w:rFonts w:ascii="Arial" w:hAnsi="Arial" w:cs="Arial"/>
        </w:rPr>
        <w:t xml:space="preserve">professionals, practitioners or researchers could </w:t>
      </w:r>
      <w:r w:rsidR="00F226DB">
        <w:rPr>
          <w:rFonts w:ascii="Arial" w:hAnsi="Arial" w:cs="Arial"/>
        </w:rPr>
        <w:t xml:space="preserve">be seen as a vital factor and element of successful, professional and ethical </w:t>
      </w:r>
      <w:r>
        <w:rPr>
          <w:rFonts w:ascii="Arial" w:hAnsi="Arial" w:cs="Arial"/>
        </w:rPr>
        <w:t xml:space="preserve">communication related to </w:t>
      </w:r>
      <w:r w:rsidR="005B4F4E">
        <w:rPr>
          <w:rFonts w:ascii="Arial" w:hAnsi="Arial" w:cs="Arial"/>
        </w:rPr>
        <w:t xml:space="preserve">the </w:t>
      </w:r>
      <w:r>
        <w:rPr>
          <w:rFonts w:ascii="Arial" w:hAnsi="Arial" w:cs="Arial"/>
        </w:rPr>
        <w:t xml:space="preserve">recruitment of </w:t>
      </w:r>
      <w:r w:rsidR="00226082">
        <w:rPr>
          <w:rFonts w:ascii="Arial" w:hAnsi="Arial" w:cs="Arial"/>
        </w:rPr>
        <w:t xml:space="preserve">the </w:t>
      </w:r>
      <w:r>
        <w:rPr>
          <w:rFonts w:ascii="Arial" w:hAnsi="Arial" w:cs="Arial"/>
        </w:rPr>
        <w:t xml:space="preserve">potential </w:t>
      </w:r>
      <w:r w:rsidR="005B4F4E">
        <w:rPr>
          <w:rFonts w:ascii="Arial" w:hAnsi="Arial" w:cs="Arial"/>
        </w:rPr>
        <w:t>study participants</w:t>
      </w:r>
      <w:r w:rsidR="00BE14BF">
        <w:rPr>
          <w:rFonts w:ascii="Arial" w:hAnsi="Arial" w:cs="Arial"/>
        </w:rPr>
        <w:t xml:space="preserve"> (Harrison &amp; Daker-White, 2019; Jacobsen &amp; Landau, 2003; Mackenzie et al., 2007)</w:t>
      </w:r>
      <w:r w:rsidR="00F226DB">
        <w:rPr>
          <w:rFonts w:ascii="Arial" w:hAnsi="Arial" w:cs="Arial"/>
        </w:rPr>
        <w:t xml:space="preserve">. </w:t>
      </w:r>
    </w:p>
    <w:p w14:paraId="782199D5" w14:textId="77777777" w:rsidR="00B92E9C" w:rsidRDefault="00B92E9C" w:rsidP="00B92E9C">
      <w:pPr>
        <w:spacing w:line="240" w:lineRule="auto"/>
        <w:rPr>
          <w:rFonts w:ascii="Arial" w:hAnsi="Arial" w:cs="Arial"/>
        </w:rPr>
      </w:pPr>
    </w:p>
    <w:p w14:paraId="563BF211" w14:textId="6C78FA89" w:rsidR="00B92E9C" w:rsidRDefault="00B92E9C" w:rsidP="008A725B">
      <w:pPr>
        <w:rPr>
          <w:rFonts w:ascii="Arial" w:hAnsi="Arial" w:cs="Arial"/>
        </w:rPr>
      </w:pPr>
    </w:p>
    <w:p w14:paraId="78303960" w14:textId="6D160F62" w:rsidR="006A1305" w:rsidRDefault="006A1305" w:rsidP="008A725B">
      <w:pPr>
        <w:rPr>
          <w:rFonts w:ascii="Arial" w:hAnsi="Arial" w:cs="Arial"/>
        </w:rPr>
      </w:pPr>
    </w:p>
    <w:p w14:paraId="02591805" w14:textId="2EFB1D35" w:rsidR="006A1305" w:rsidRDefault="006A1305" w:rsidP="008A725B">
      <w:pPr>
        <w:rPr>
          <w:rFonts w:ascii="Arial" w:hAnsi="Arial" w:cs="Arial"/>
        </w:rPr>
      </w:pPr>
    </w:p>
    <w:p w14:paraId="729C463B" w14:textId="703F3D51" w:rsidR="006A1305" w:rsidRDefault="006A1305" w:rsidP="008A725B">
      <w:pPr>
        <w:rPr>
          <w:rFonts w:ascii="Arial" w:hAnsi="Arial" w:cs="Arial"/>
        </w:rPr>
      </w:pPr>
    </w:p>
    <w:p w14:paraId="45203E3E" w14:textId="0100A712" w:rsidR="006A1305" w:rsidRDefault="006A1305" w:rsidP="008A725B">
      <w:pPr>
        <w:rPr>
          <w:rFonts w:ascii="Arial" w:hAnsi="Arial" w:cs="Arial"/>
        </w:rPr>
      </w:pPr>
    </w:p>
    <w:p w14:paraId="49CED4A0" w14:textId="77777777" w:rsidR="006A1305" w:rsidRDefault="006A1305" w:rsidP="008A725B">
      <w:pPr>
        <w:rPr>
          <w:rFonts w:ascii="Arial" w:hAnsi="Arial" w:cs="Arial"/>
        </w:rPr>
      </w:pPr>
    </w:p>
    <w:p w14:paraId="2471DE57" w14:textId="1E80EC73" w:rsidR="00B92E9C" w:rsidRDefault="00B92E9C" w:rsidP="00B92E9C">
      <w:pPr>
        <w:spacing w:line="480" w:lineRule="auto"/>
        <w:rPr>
          <w:rFonts w:ascii="Arial" w:hAnsi="Arial" w:cs="Arial"/>
        </w:rPr>
      </w:pPr>
      <w:r>
        <w:rPr>
          <w:rFonts w:ascii="Arial" w:hAnsi="Arial" w:cs="Arial"/>
        </w:rPr>
        <w:lastRenderedPageBreak/>
        <w:t xml:space="preserve">         </w:t>
      </w:r>
      <w:r w:rsidR="00224617">
        <w:rPr>
          <w:rFonts w:ascii="Arial" w:hAnsi="Arial" w:cs="Arial"/>
        </w:rPr>
        <w:t xml:space="preserve">To continue, once the main ethical considerations </w:t>
      </w:r>
      <w:r w:rsidR="002A1734">
        <w:rPr>
          <w:rFonts w:ascii="Arial" w:hAnsi="Arial" w:cs="Arial"/>
        </w:rPr>
        <w:t xml:space="preserve">related to </w:t>
      </w:r>
      <w:r w:rsidR="00501833">
        <w:rPr>
          <w:rFonts w:ascii="Arial" w:hAnsi="Arial" w:cs="Arial"/>
        </w:rPr>
        <w:t xml:space="preserve">the </w:t>
      </w:r>
      <w:r w:rsidR="002A1734">
        <w:rPr>
          <w:rFonts w:ascii="Arial" w:hAnsi="Arial" w:cs="Arial"/>
        </w:rPr>
        <w:t>planned qualitative study and initial recruitment process of participants have been planned, the next step is to create the interview script, questionnaires or surveys related to the main data collection from the participants. Consideration and arrangement of any translation need to be planned carefu</w:t>
      </w:r>
      <w:r w:rsidR="00501833">
        <w:rPr>
          <w:rFonts w:ascii="Arial" w:hAnsi="Arial" w:cs="Arial"/>
        </w:rPr>
        <w:t>l</w:t>
      </w:r>
      <w:r w:rsidR="002A1734">
        <w:rPr>
          <w:rFonts w:ascii="Arial" w:hAnsi="Arial" w:cs="Arial"/>
        </w:rPr>
        <w:t>ly, as such special requirement may take additional time to be produced and also the funding and bu</w:t>
      </w:r>
      <w:r w:rsidR="00731A71">
        <w:rPr>
          <w:rFonts w:ascii="Arial" w:hAnsi="Arial" w:cs="Arial"/>
        </w:rPr>
        <w:t>d</w:t>
      </w:r>
      <w:r w:rsidR="002A1734">
        <w:rPr>
          <w:rFonts w:ascii="Arial" w:hAnsi="Arial" w:cs="Arial"/>
        </w:rPr>
        <w:t xml:space="preserve">get planning of the study need to consider the possible costs related to translation or hiring of the interpreter. </w:t>
      </w:r>
      <w:r w:rsidR="009535D3">
        <w:rPr>
          <w:rFonts w:ascii="Arial" w:hAnsi="Arial" w:cs="Arial"/>
        </w:rPr>
        <w:t>A</w:t>
      </w:r>
      <w:r w:rsidR="00501833">
        <w:rPr>
          <w:rFonts w:ascii="Arial" w:hAnsi="Arial" w:cs="Arial"/>
        </w:rPr>
        <w:t>dditionally,</w:t>
      </w:r>
      <w:r w:rsidR="009535D3">
        <w:rPr>
          <w:rFonts w:ascii="Arial" w:hAnsi="Arial" w:cs="Arial"/>
        </w:rPr>
        <w:t xml:space="preserve"> the</w:t>
      </w:r>
      <w:r w:rsidR="00501833">
        <w:rPr>
          <w:rFonts w:ascii="Arial" w:hAnsi="Arial" w:cs="Arial"/>
        </w:rPr>
        <w:t>re</w:t>
      </w:r>
      <w:r w:rsidR="009535D3">
        <w:rPr>
          <w:rFonts w:ascii="Arial" w:hAnsi="Arial" w:cs="Arial"/>
        </w:rPr>
        <w:t xml:space="preserve"> may occur a requirement of </w:t>
      </w:r>
      <w:r w:rsidR="002A1734">
        <w:rPr>
          <w:rFonts w:ascii="Arial" w:hAnsi="Arial" w:cs="Arial"/>
        </w:rPr>
        <w:t xml:space="preserve">additional expenses related to </w:t>
      </w:r>
      <w:r w:rsidR="00501833">
        <w:rPr>
          <w:rFonts w:ascii="Arial" w:hAnsi="Arial" w:cs="Arial"/>
        </w:rPr>
        <w:t xml:space="preserve">the </w:t>
      </w:r>
      <w:r w:rsidR="002A1734">
        <w:rPr>
          <w:rFonts w:ascii="Arial" w:hAnsi="Arial" w:cs="Arial"/>
        </w:rPr>
        <w:t xml:space="preserve">printing of </w:t>
      </w:r>
      <w:r w:rsidR="00501833">
        <w:rPr>
          <w:rFonts w:ascii="Arial" w:hAnsi="Arial" w:cs="Arial"/>
        </w:rPr>
        <w:t xml:space="preserve">a </w:t>
      </w:r>
      <w:r w:rsidR="002A1734">
        <w:rPr>
          <w:rFonts w:ascii="Arial" w:hAnsi="Arial" w:cs="Arial"/>
        </w:rPr>
        <w:t>sufficient amount of questionnaire or survey copies</w:t>
      </w:r>
      <w:r w:rsidR="00673029">
        <w:rPr>
          <w:rFonts w:ascii="Arial" w:hAnsi="Arial" w:cs="Arial"/>
        </w:rPr>
        <w:t xml:space="preserve"> (Bhatia &amp; Wallace, 2007; Brown, 2006; Mackenzie et al., 2007)</w:t>
      </w:r>
      <w:r w:rsidR="002A1734">
        <w:rPr>
          <w:rFonts w:ascii="Arial" w:hAnsi="Arial" w:cs="Arial"/>
        </w:rPr>
        <w:t xml:space="preserve">. </w:t>
      </w:r>
    </w:p>
    <w:p w14:paraId="5F77A35A" w14:textId="0BC29C73" w:rsidR="006A1305" w:rsidRDefault="006A1305" w:rsidP="00B92E9C">
      <w:pPr>
        <w:spacing w:line="480" w:lineRule="auto"/>
        <w:rPr>
          <w:rFonts w:ascii="Arial" w:hAnsi="Arial" w:cs="Arial"/>
        </w:rPr>
      </w:pPr>
    </w:p>
    <w:p w14:paraId="43F898B5" w14:textId="77777777" w:rsidR="006A1305" w:rsidRDefault="006A1305" w:rsidP="00B92E9C">
      <w:pPr>
        <w:spacing w:line="480" w:lineRule="auto"/>
        <w:rPr>
          <w:rFonts w:ascii="Arial" w:hAnsi="Arial" w:cs="Arial"/>
        </w:rPr>
      </w:pPr>
    </w:p>
    <w:p w14:paraId="3A6F66C1" w14:textId="1599AA0D" w:rsidR="00B92E9C" w:rsidRDefault="00B92E9C" w:rsidP="00B92E9C">
      <w:pPr>
        <w:spacing w:line="480" w:lineRule="auto"/>
        <w:rPr>
          <w:rFonts w:ascii="Arial" w:hAnsi="Arial" w:cs="Arial"/>
        </w:rPr>
      </w:pPr>
      <w:r>
        <w:rPr>
          <w:rFonts w:ascii="Arial" w:hAnsi="Arial" w:cs="Arial"/>
        </w:rPr>
        <w:t xml:space="preserve">         </w:t>
      </w:r>
      <w:r w:rsidR="002A1734">
        <w:rPr>
          <w:rFonts w:ascii="Arial" w:hAnsi="Arial" w:cs="Arial"/>
        </w:rPr>
        <w:t xml:space="preserve">Nevertheless, the online distribution and completion of the questionnaires and surveys become very popular and effective method involving online survey platforms such as SurveyMonkey or Qualtrics. However, in </w:t>
      </w:r>
      <w:r w:rsidR="00501833">
        <w:rPr>
          <w:rFonts w:ascii="Arial" w:hAnsi="Arial" w:cs="Arial"/>
        </w:rPr>
        <w:t xml:space="preserve">the </w:t>
      </w:r>
      <w:r w:rsidR="002A1734">
        <w:rPr>
          <w:rFonts w:ascii="Arial" w:hAnsi="Arial" w:cs="Arial"/>
        </w:rPr>
        <w:t xml:space="preserve">case of </w:t>
      </w:r>
      <w:r w:rsidR="00501833">
        <w:rPr>
          <w:rFonts w:ascii="Arial" w:hAnsi="Arial" w:cs="Arial"/>
        </w:rPr>
        <w:t xml:space="preserve">the </w:t>
      </w:r>
      <w:r w:rsidR="002A1734">
        <w:rPr>
          <w:rFonts w:ascii="Arial" w:hAnsi="Arial" w:cs="Arial"/>
        </w:rPr>
        <w:t xml:space="preserve">involvement of </w:t>
      </w:r>
      <w:r>
        <w:rPr>
          <w:rFonts w:ascii="Arial" w:hAnsi="Arial" w:cs="Arial"/>
        </w:rPr>
        <w:t xml:space="preserve">participants from </w:t>
      </w:r>
      <w:r w:rsidR="002A1734">
        <w:rPr>
          <w:rFonts w:ascii="Arial" w:hAnsi="Arial" w:cs="Arial"/>
        </w:rPr>
        <w:t xml:space="preserve">vulnerable groups such as asylum seekers and refugees, there have been highlighted </w:t>
      </w:r>
      <w:r w:rsidR="00501833">
        <w:rPr>
          <w:rFonts w:ascii="Arial" w:hAnsi="Arial" w:cs="Arial"/>
        </w:rPr>
        <w:t xml:space="preserve">a </w:t>
      </w:r>
      <w:r w:rsidR="002A1734">
        <w:rPr>
          <w:rFonts w:ascii="Arial" w:hAnsi="Arial" w:cs="Arial"/>
        </w:rPr>
        <w:t>number of potential barriers</w:t>
      </w:r>
      <w:r>
        <w:rPr>
          <w:rFonts w:ascii="Arial" w:hAnsi="Arial" w:cs="Arial"/>
        </w:rPr>
        <w:t xml:space="preserve"> to the online completion of the questionnaire or survey</w:t>
      </w:r>
      <w:r w:rsidR="00673029">
        <w:rPr>
          <w:rFonts w:ascii="Arial" w:hAnsi="Arial" w:cs="Arial"/>
        </w:rPr>
        <w:t xml:space="preserve"> (Brown, 2006; Harrison &amp; Daker-White, 2019)</w:t>
      </w:r>
      <w:r>
        <w:rPr>
          <w:rFonts w:ascii="Arial" w:hAnsi="Arial" w:cs="Arial"/>
        </w:rPr>
        <w:t>. A vast number of the participants amongst the vulnerable groups may lack computing skills and the potenti</w:t>
      </w:r>
      <w:r w:rsidR="00501833">
        <w:rPr>
          <w:rFonts w:ascii="Arial" w:hAnsi="Arial" w:cs="Arial"/>
        </w:rPr>
        <w:t>al</w:t>
      </w:r>
      <w:r>
        <w:rPr>
          <w:rFonts w:ascii="Arial" w:hAnsi="Arial" w:cs="Arial"/>
        </w:rPr>
        <w:t xml:space="preserve"> language barrier or individual</w:t>
      </w:r>
      <w:r w:rsidR="00141E98">
        <w:rPr>
          <w:rFonts w:ascii="Arial" w:hAnsi="Arial" w:cs="Arial"/>
        </w:rPr>
        <w:t xml:space="preserve"> </w:t>
      </w:r>
      <w:r>
        <w:rPr>
          <w:rFonts w:ascii="Arial" w:hAnsi="Arial" w:cs="Arial"/>
        </w:rPr>
        <w:t xml:space="preserve">education level may affect the willingness to be part of the online research. This </w:t>
      </w:r>
      <w:r w:rsidR="00716DEB">
        <w:rPr>
          <w:rFonts w:ascii="Arial" w:hAnsi="Arial" w:cs="Arial"/>
        </w:rPr>
        <w:t xml:space="preserve">is </w:t>
      </w:r>
      <w:r>
        <w:rPr>
          <w:rFonts w:ascii="Arial" w:hAnsi="Arial" w:cs="Arial"/>
        </w:rPr>
        <w:t>suggesting that the traditional methodology of face</w:t>
      </w:r>
      <w:r w:rsidR="003D2682">
        <w:rPr>
          <w:rFonts w:ascii="Arial" w:hAnsi="Arial" w:cs="Arial"/>
        </w:rPr>
        <w:t>-</w:t>
      </w:r>
      <w:r>
        <w:rPr>
          <w:rFonts w:ascii="Arial" w:hAnsi="Arial" w:cs="Arial"/>
        </w:rPr>
        <w:t>to</w:t>
      </w:r>
      <w:r w:rsidR="003D2682">
        <w:rPr>
          <w:rFonts w:ascii="Arial" w:hAnsi="Arial" w:cs="Arial"/>
        </w:rPr>
        <w:t>-</w:t>
      </w:r>
      <w:r>
        <w:rPr>
          <w:rFonts w:ascii="Arial" w:hAnsi="Arial" w:cs="Arial"/>
        </w:rPr>
        <w:t xml:space="preserve">face interviews and paper questionnaires to be handed out to the participants, </w:t>
      </w:r>
      <w:r w:rsidR="00501833">
        <w:rPr>
          <w:rFonts w:ascii="Arial" w:hAnsi="Arial" w:cs="Arial"/>
        </w:rPr>
        <w:t>could be</w:t>
      </w:r>
      <w:r>
        <w:rPr>
          <w:rFonts w:ascii="Arial" w:hAnsi="Arial" w:cs="Arial"/>
        </w:rPr>
        <w:t xml:space="preserve"> the most effective approach regarding the vulnerable individuals with possible </w:t>
      </w:r>
      <w:r w:rsidR="00716DEB">
        <w:rPr>
          <w:rFonts w:ascii="Arial" w:hAnsi="Arial" w:cs="Arial"/>
        </w:rPr>
        <w:t xml:space="preserve">practical </w:t>
      </w:r>
      <w:r>
        <w:rPr>
          <w:rFonts w:ascii="Arial" w:hAnsi="Arial" w:cs="Arial"/>
        </w:rPr>
        <w:t xml:space="preserve">disadvantages and </w:t>
      </w:r>
      <w:r w:rsidR="00501833">
        <w:rPr>
          <w:rFonts w:ascii="Arial" w:hAnsi="Arial" w:cs="Arial"/>
        </w:rPr>
        <w:t xml:space="preserve">a </w:t>
      </w:r>
      <w:r w:rsidR="00A371F6">
        <w:rPr>
          <w:rFonts w:ascii="Arial" w:hAnsi="Arial" w:cs="Arial"/>
        </w:rPr>
        <w:t xml:space="preserve">variety of </w:t>
      </w:r>
      <w:r w:rsidR="00716DEB">
        <w:rPr>
          <w:rFonts w:ascii="Arial" w:hAnsi="Arial" w:cs="Arial"/>
        </w:rPr>
        <w:t xml:space="preserve">personal </w:t>
      </w:r>
      <w:r>
        <w:rPr>
          <w:rFonts w:ascii="Arial" w:hAnsi="Arial" w:cs="Arial"/>
        </w:rPr>
        <w:t>limitations</w:t>
      </w:r>
      <w:r w:rsidR="00673029">
        <w:rPr>
          <w:rFonts w:ascii="Arial" w:hAnsi="Arial" w:cs="Arial"/>
        </w:rPr>
        <w:t xml:space="preserve"> (Mackenzie et al., 2007; Stanley et al., 2016; Weller et al., 2019)</w:t>
      </w:r>
      <w:r>
        <w:rPr>
          <w:rFonts w:ascii="Arial" w:hAnsi="Arial" w:cs="Arial"/>
        </w:rPr>
        <w:t>.</w:t>
      </w:r>
    </w:p>
    <w:p w14:paraId="3E13CCCD" w14:textId="77777777" w:rsidR="007E600F" w:rsidRDefault="007E600F" w:rsidP="008A725B">
      <w:pPr>
        <w:rPr>
          <w:rFonts w:ascii="Arial" w:hAnsi="Arial" w:cs="Arial"/>
        </w:rPr>
      </w:pPr>
    </w:p>
    <w:p w14:paraId="33CA5FA1" w14:textId="77777777" w:rsidR="006A1305" w:rsidRDefault="006A1305" w:rsidP="008A725B">
      <w:pPr>
        <w:rPr>
          <w:rFonts w:ascii="Arial" w:hAnsi="Arial" w:cs="Arial"/>
        </w:rPr>
      </w:pPr>
    </w:p>
    <w:p w14:paraId="64059B37" w14:textId="77777777" w:rsidR="006A1305" w:rsidRDefault="006A1305" w:rsidP="008A725B">
      <w:pPr>
        <w:rPr>
          <w:rFonts w:ascii="Arial" w:hAnsi="Arial" w:cs="Arial"/>
        </w:rPr>
      </w:pPr>
    </w:p>
    <w:p w14:paraId="1874A6BF" w14:textId="77777777" w:rsidR="006A1305" w:rsidRDefault="006A1305" w:rsidP="008A725B">
      <w:pPr>
        <w:rPr>
          <w:rFonts w:ascii="Arial" w:hAnsi="Arial" w:cs="Arial"/>
        </w:rPr>
      </w:pPr>
    </w:p>
    <w:p w14:paraId="030D5A3C" w14:textId="0DDB977B" w:rsidR="00452D9C" w:rsidRDefault="00D379CC" w:rsidP="00452D9C">
      <w:pPr>
        <w:spacing w:line="480" w:lineRule="auto"/>
        <w:rPr>
          <w:rFonts w:ascii="Arial" w:hAnsi="Arial" w:cs="Arial"/>
        </w:rPr>
      </w:pPr>
      <w:r>
        <w:rPr>
          <w:rFonts w:ascii="Arial" w:hAnsi="Arial" w:cs="Arial"/>
        </w:rPr>
        <w:lastRenderedPageBreak/>
        <w:t xml:space="preserve">         </w:t>
      </w:r>
      <w:r w:rsidR="00870780">
        <w:rPr>
          <w:rFonts w:ascii="Arial" w:hAnsi="Arial" w:cs="Arial"/>
        </w:rPr>
        <w:t xml:space="preserve">Lastly, once the ethical form related to the specific qualitative study has been created, well planned and approved by the </w:t>
      </w:r>
      <w:r w:rsidR="00F87EC4">
        <w:rPr>
          <w:rFonts w:ascii="Arial" w:hAnsi="Arial" w:cs="Arial"/>
        </w:rPr>
        <w:t>allocated research ethics committee</w:t>
      </w:r>
      <w:r w:rsidR="005934F4">
        <w:rPr>
          <w:rFonts w:ascii="Arial" w:hAnsi="Arial" w:cs="Arial"/>
        </w:rPr>
        <w:t>,</w:t>
      </w:r>
      <w:r w:rsidR="00F87EC4">
        <w:rPr>
          <w:rFonts w:ascii="Arial" w:hAnsi="Arial" w:cs="Arial"/>
        </w:rPr>
        <w:t xml:space="preserve"> the next step is to plan and conduct the trial version of the planned study, known as </w:t>
      </w:r>
      <w:r w:rsidR="00501833">
        <w:rPr>
          <w:rFonts w:ascii="Arial" w:hAnsi="Arial" w:cs="Arial"/>
        </w:rPr>
        <w:t xml:space="preserve">a </w:t>
      </w:r>
      <w:r w:rsidR="00F87EC4">
        <w:rPr>
          <w:rFonts w:ascii="Arial" w:hAnsi="Arial" w:cs="Arial"/>
        </w:rPr>
        <w:t xml:space="preserve">pilot study. </w:t>
      </w:r>
      <w:r w:rsidR="00501833">
        <w:rPr>
          <w:rFonts w:ascii="Arial" w:hAnsi="Arial" w:cs="Arial"/>
        </w:rPr>
        <w:t>A</w:t>
      </w:r>
      <w:r w:rsidR="00F87EC4">
        <w:rPr>
          <w:rFonts w:ascii="Arial" w:hAnsi="Arial" w:cs="Arial"/>
        </w:rPr>
        <w:t xml:space="preserve"> pilot study is a tool for testing the effectiveness of </w:t>
      </w:r>
      <w:r w:rsidR="00501833">
        <w:rPr>
          <w:rFonts w:ascii="Arial" w:hAnsi="Arial" w:cs="Arial"/>
        </w:rPr>
        <w:t xml:space="preserve">a </w:t>
      </w:r>
      <w:r w:rsidR="00F87EC4">
        <w:rPr>
          <w:rFonts w:ascii="Arial" w:hAnsi="Arial" w:cs="Arial"/>
        </w:rPr>
        <w:t xml:space="preserve">planned qualitative study on a small sample of participants. The main purpose of the pilot study is to evaluate, identify and rectified and potential issues related to the planned study. The main focus of piloting is on </w:t>
      </w:r>
      <w:r w:rsidR="00644068">
        <w:rPr>
          <w:rFonts w:ascii="Arial" w:hAnsi="Arial" w:cs="Arial"/>
        </w:rPr>
        <w:t xml:space="preserve">effectiveness, modifying of </w:t>
      </w:r>
      <w:r w:rsidR="00501833">
        <w:rPr>
          <w:rFonts w:ascii="Arial" w:hAnsi="Arial" w:cs="Arial"/>
        </w:rPr>
        <w:t xml:space="preserve">the </w:t>
      </w:r>
      <w:r w:rsidR="00644068">
        <w:rPr>
          <w:rFonts w:ascii="Arial" w:hAnsi="Arial" w:cs="Arial"/>
        </w:rPr>
        <w:t>chosen psychological construct within the study, clarity of information, ethical questions and investigation on chosen procedures and measurements</w:t>
      </w:r>
      <w:r w:rsidR="005934F4">
        <w:rPr>
          <w:rFonts w:ascii="Arial" w:hAnsi="Arial" w:cs="Arial"/>
        </w:rPr>
        <w:t xml:space="preserve"> for the study</w:t>
      </w:r>
      <w:r w:rsidR="00644068">
        <w:rPr>
          <w:rFonts w:ascii="Arial" w:hAnsi="Arial" w:cs="Arial"/>
        </w:rPr>
        <w:t>. This has been considered as one of the final and vital part</w:t>
      </w:r>
      <w:r w:rsidR="00501833">
        <w:rPr>
          <w:rFonts w:ascii="Arial" w:hAnsi="Arial" w:cs="Arial"/>
        </w:rPr>
        <w:t>s</w:t>
      </w:r>
      <w:r w:rsidR="00644068">
        <w:rPr>
          <w:rFonts w:ascii="Arial" w:hAnsi="Arial" w:cs="Arial"/>
        </w:rPr>
        <w:t xml:space="preserve"> of planned qualitative psychological study. The pilot study may highlight any possible issues to be eliminated prior to running the main study and data collection from the participant </w:t>
      </w:r>
      <w:r w:rsidR="00F87EC4">
        <w:rPr>
          <w:rFonts w:ascii="Arial" w:hAnsi="Arial" w:cs="Arial"/>
        </w:rPr>
        <w:t>(</w:t>
      </w:r>
      <w:r w:rsidR="005934F4">
        <w:rPr>
          <w:rFonts w:ascii="Arial" w:hAnsi="Arial" w:cs="Arial"/>
        </w:rPr>
        <w:t xml:space="preserve">APA, 2020; </w:t>
      </w:r>
      <w:r w:rsidR="00F87EC4">
        <w:rPr>
          <w:rFonts w:ascii="Arial" w:hAnsi="Arial" w:cs="Arial"/>
        </w:rPr>
        <w:t>Bradby et al., 2017</w:t>
      </w:r>
      <w:r w:rsidR="005934F4">
        <w:rPr>
          <w:rFonts w:ascii="Arial" w:hAnsi="Arial" w:cs="Arial"/>
        </w:rPr>
        <w:t xml:space="preserve">; </w:t>
      </w:r>
      <w:proofErr w:type="spellStart"/>
      <w:r w:rsidR="00F46976">
        <w:rPr>
          <w:rFonts w:ascii="Arial" w:hAnsi="Arial" w:cs="Arial"/>
        </w:rPr>
        <w:t>De</w:t>
      </w:r>
      <w:r w:rsidR="003D2682">
        <w:rPr>
          <w:rFonts w:ascii="Arial" w:hAnsi="Arial" w:cs="Arial"/>
        </w:rPr>
        <w:t>h</w:t>
      </w:r>
      <w:r w:rsidR="00F46976">
        <w:rPr>
          <w:rFonts w:ascii="Arial" w:hAnsi="Arial" w:cs="Arial"/>
        </w:rPr>
        <w:t>ghan</w:t>
      </w:r>
      <w:proofErr w:type="spellEnd"/>
      <w:r w:rsidR="00F46976">
        <w:rPr>
          <w:rFonts w:ascii="Arial" w:hAnsi="Arial" w:cs="Arial"/>
        </w:rPr>
        <w:t xml:space="preserve"> &amp; Wilson, 2019</w:t>
      </w:r>
      <w:r w:rsidR="00F87EC4">
        <w:rPr>
          <w:rFonts w:ascii="Arial" w:hAnsi="Arial" w:cs="Arial"/>
        </w:rPr>
        <w:t>).</w:t>
      </w:r>
    </w:p>
    <w:p w14:paraId="0FBC56A9" w14:textId="77777777" w:rsidR="00452D9C" w:rsidRDefault="00452D9C" w:rsidP="00452D9C">
      <w:pPr>
        <w:spacing w:line="480" w:lineRule="auto"/>
        <w:rPr>
          <w:rFonts w:ascii="Arial" w:hAnsi="Arial" w:cs="Arial"/>
        </w:rPr>
      </w:pPr>
    </w:p>
    <w:p w14:paraId="36A90FF9" w14:textId="183498B3" w:rsidR="00452D9C" w:rsidRDefault="00184174" w:rsidP="00452D9C">
      <w:pPr>
        <w:spacing w:line="480" w:lineRule="auto"/>
        <w:rPr>
          <w:rFonts w:ascii="Arial" w:hAnsi="Arial" w:cs="Arial"/>
        </w:rPr>
      </w:pPr>
      <w:r>
        <w:rPr>
          <w:rFonts w:ascii="Arial" w:hAnsi="Arial" w:cs="Arial"/>
        </w:rPr>
        <w:t xml:space="preserve">          </w:t>
      </w:r>
      <w:r w:rsidR="00452D9C">
        <w:rPr>
          <w:rFonts w:ascii="Arial" w:hAnsi="Arial" w:cs="Arial"/>
        </w:rPr>
        <w:t xml:space="preserve">To conclude and justify this essay it is necessary to think about the purpose of </w:t>
      </w:r>
      <w:r w:rsidR="00501833">
        <w:rPr>
          <w:rFonts w:ascii="Arial" w:hAnsi="Arial" w:cs="Arial"/>
        </w:rPr>
        <w:t xml:space="preserve">the </w:t>
      </w:r>
      <w:r w:rsidR="00452D9C">
        <w:rPr>
          <w:rFonts w:ascii="Arial" w:hAnsi="Arial" w:cs="Arial"/>
        </w:rPr>
        <w:t xml:space="preserve">planned study and its benefits to the participants, healthcare system, legislation, </w:t>
      </w:r>
      <w:r w:rsidR="009C55D1">
        <w:rPr>
          <w:rFonts w:ascii="Arial" w:hAnsi="Arial" w:cs="Arial"/>
        </w:rPr>
        <w:t xml:space="preserve">involved </w:t>
      </w:r>
      <w:r w:rsidR="00452D9C">
        <w:rPr>
          <w:rFonts w:ascii="Arial" w:hAnsi="Arial" w:cs="Arial"/>
        </w:rPr>
        <w:t>indiv</w:t>
      </w:r>
      <w:r w:rsidR="00501833">
        <w:rPr>
          <w:rFonts w:ascii="Arial" w:hAnsi="Arial" w:cs="Arial"/>
        </w:rPr>
        <w:t>id</w:t>
      </w:r>
      <w:r w:rsidR="00452D9C">
        <w:rPr>
          <w:rFonts w:ascii="Arial" w:hAnsi="Arial" w:cs="Arial"/>
        </w:rPr>
        <w:t xml:space="preserve">uals and </w:t>
      </w:r>
      <w:r w:rsidR="00501833">
        <w:rPr>
          <w:rFonts w:ascii="Arial" w:hAnsi="Arial" w:cs="Arial"/>
        </w:rPr>
        <w:t xml:space="preserve">the </w:t>
      </w:r>
      <w:r w:rsidR="00452D9C">
        <w:rPr>
          <w:rFonts w:ascii="Arial" w:hAnsi="Arial" w:cs="Arial"/>
        </w:rPr>
        <w:t>whole society. The available healthcare for the refugees, asylum seek</w:t>
      </w:r>
      <w:r w:rsidR="00501833">
        <w:rPr>
          <w:rFonts w:ascii="Arial" w:hAnsi="Arial" w:cs="Arial"/>
        </w:rPr>
        <w:t>e</w:t>
      </w:r>
      <w:r w:rsidR="00452D9C">
        <w:rPr>
          <w:rFonts w:ascii="Arial" w:hAnsi="Arial" w:cs="Arial"/>
        </w:rPr>
        <w:t>rs and migrants within the UK still showin</w:t>
      </w:r>
      <w:r w:rsidR="009C55D1">
        <w:rPr>
          <w:rFonts w:ascii="Arial" w:hAnsi="Arial" w:cs="Arial"/>
        </w:rPr>
        <w:t>g</w:t>
      </w:r>
      <w:r w:rsidR="00452D9C">
        <w:rPr>
          <w:rFonts w:ascii="Arial" w:hAnsi="Arial" w:cs="Arial"/>
        </w:rPr>
        <w:t xml:space="preserve"> a variety of grey areas, </w:t>
      </w:r>
      <w:r w:rsidR="009C55D1">
        <w:rPr>
          <w:rFonts w:ascii="Arial" w:hAnsi="Arial" w:cs="Arial"/>
        </w:rPr>
        <w:t>striving</w:t>
      </w:r>
      <w:r w:rsidR="00452D9C">
        <w:rPr>
          <w:rFonts w:ascii="Arial" w:hAnsi="Arial" w:cs="Arial"/>
        </w:rPr>
        <w:t xml:space="preserve"> for further research, improvements and adjustments. The psychological and social science researchers need to focus on individual experience and opinion of the vulnerable population. There occurs a stigma related to </w:t>
      </w:r>
      <w:r w:rsidR="00501833">
        <w:rPr>
          <w:rFonts w:ascii="Arial" w:hAnsi="Arial" w:cs="Arial"/>
        </w:rPr>
        <w:t xml:space="preserve">the </w:t>
      </w:r>
      <w:r w:rsidR="00D92B7F">
        <w:rPr>
          <w:rFonts w:ascii="Arial" w:hAnsi="Arial" w:cs="Arial"/>
        </w:rPr>
        <w:t>status of refugees, asylum seek</w:t>
      </w:r>
      <w:r w:rsidR="00501833">
        <w:rPr>
          <w:rFonts w:ascii="Arial" w:hAnsi="Arial" w:cs="Arial"/>
        </w:rPr>
        <w:t>e</w:t>
      </w:r>
      <w:r w:rsidR="00D92B7F">
        <w:rPr>
          <w:rFonts w:ascii="Arial" w:hAnsi="Arial" w:cs="Arial"/>
        </w:rPr>
        <w:t>rs and migrants in the UK. This could affect the trust, communication and positive b</w:t>
      </w:r>
      <w:r w:rsidR="00501833">
        <w:rPr>
          <w:rFonts w:ascii="Arial" w:hAnsi="Arial" w:cs="Arial"/>
        </w:rPr>
        <w:t>eha</w:t>
      </w:r>
      <w:r w:rsidR="00D92B7F">
        <w:rPr>
          <w:rFonts w:ascii="Arial" w:hAnsi="Arial" w:cs="Arial"/>
        </w:rPr>
        <w:t xml:space="preserve">vioural approach between the researchers, healthcare practitioners and whole society. </w:t>
      </w:r>
    </w:p>
    <w:p w14:paraId="54E3ACBA" w14:textId="1ADF9EF5" w:rsidR="00D92B7F" w:rsidRDefault="00D92B7F" w:rsidP="00452D9C">
      <w:pPr>
        <w:spacing w:line="480" w:lineRule="auto"/>
        <w:rPr>
          <w:rFonts w:ascii="Arial" w:hAnsi="Arial" w:cs="Arial"/>
        </w:rPr>
      </w:pPr>
    </w:p>
    <w:p w14:paraId="0FE1DA60" w14:textId="66833F48" w:rsidR="009C55D1" w:rsidRDefault="009C55D1" w:rsidP="00452D9C">
      <w:pPr>
        <w:spacing w:line="480" w:lineRule="auto"/>
        <w:rPr>
          <w:rFonts w:ascii="Arial" w:hAnsi="Arial" w:cs="Arial"/>
        </w:rPr>
      </w:pPr>
    </w:p>
    <w:p w14:paraId="541FA604" w14:textId="77777777" w:rsidR="009C55D1" w:rsidRDefault="009C55D1" w:rsidP="00452D9C">
      <w:pPr>
        <w:spacing w:line="480" w:lineRule="auto"/>
        <w:rPr>
          <w:rFonts w:ascii="Arial" w:hAnsi="Arial" w:cs="Arial"/>
        </w:rPr>
      </w:pPr>
    </w:p>
    <w:p w14:paraId="14BFD2F5" w14:textId="7E219654" w:rsidR="00D92B7F" w:rsidRDefault="00184174" w:rsidP="00452D9C">
      <w:pPr>
        <w:spacing w:line="480" w:lineRule="auto"/>
        <w:rPr>
          <w:rFonts w:ascii="Arial" w:hAnsi="Arial" w:cs="Arial"/>
        </w:rPr>
      </w:pPr>
      <w:r>
        <w:rPr>
          <w:rFonts w:ascii="Arial" w:hAnsi="Arial" w:cs="Arial"/>
        </w:rPr>
        <w:lastRenderedPageBreak/>
        <w:t xml:space="preserve">          </w:t>
      </w:r>
      <w:r w:rsidR="00D92B7F">
        <w:rPr>
          <w:rFonts w:ascii="Arial" w:hAnsi="Arial" w:cs="Arial"/>
        </w:rPr>
        <w:t>However, as shown within this essay, the possible positive approach, better communication and general involvement and collaboration may improve the trust and beliefs related to adaptation and protection of vulnerable groups. The ethical and moral principles applied in practice may improve communication in scientific research.</w:t>
      </w:r>
      <w:r w:rsidR="009C55D1">
        <w:rPr>
          <w:rFonts w:ascii="Arial" w:hAnsi="Arial" w:cs="Arial"/>
        </w:rPr>
        <w:t xml:space="preserve"> There is a significant number of challenges and principles related to psychological research, which have to be followed and applied by researchers. The British Psychological Society is providing a wide and professional guideline for scientific researchers to work on </w:t>
      </w:r>
      <w:r w:rsidR="00501833">
        <w:rPr>
          <w:rFonts w:ascii="Arial" w:hAnsi="Arial" w:cs="Arial"/>
        </w:rPr>
        <w:t xml:space="preserve">the </w:t>
      </w:r>
      <w:r w:rsidR="009C55D1">
        <w:rPr>
          <w:rFonts w:ascii="Arial" w:hAnsi="Arial" w:cs="Arial"/>
        </w:rPr>
        <w:t>ethical and moral level. Furthermore, the ethical challenges and considerations are cru</w:t>
      </w:r>
      <w:r w:rsidR="00501833">
        <w:rPr>
          <w:rFonts w:ascii="Arial" w:hAnsi="Arial" w:cs="Arial"/>
        </w:rPr>
        <w:t>c</w:t>
      </w:r>
      <w:r w:rsidR="009C55D1">
        <w:rPr>
          <w:rFonts w:ascii="Arial" w:hAnsi="Arial" w:cs="Arial"/>
        </w:rPr>
        <w:t xml:space="preserve">ial elements within the planned research. Any planned qualitative study </w:t>
      </w:r>
      <w:r w:rsidR="006807DD">
        <w:rPr>
          <w:rFonts w:ascii="Arial" w:hAnsi="Arial" w:cs="Arial"/>
        </w:rPr>
        <w:t>requires</w:t>
      </w:r>
      <w:r w:rsidR="009C55D1">
        <w:rPr>
          <w:rFonts w:ascii="Arial" w:hAnsi="Arial" w:cs="Arial"/>
        </w:rPr>
        <w:t xml:space="preserve"> specific and deep preparation, planning and professional collaboration. The identification of possible risks, harms or distress to participants, researchers and involved parties have to be considered and eliminated. The research supervisors and research ethics committees play a vital role in </w:t>
      </w:r>
      <w:r w:rsidR="00501833">
        <w:rPr>
          <w:rFonts w:ascii="Arial" w:hAnsi="Arial" w:cs="Arial"/>
        </w:rPr>
        <w:t xml:space="preserve">the </w:t>
      </w:r>
      <w:r w:rsidR="009C55D1">
        <w:rPr>
          <w:rFonts w:ascii="Arial" w:hAnsi="Arial" w:cs="Arial"/>
        </w:rPr>
        <w:t>creation and cond</w:t>
      </w:r>
      <w:r w:rsidR="00501833">
        <w:rPr>
          <w:rFonts w:ascii="Arial" w:hAnsi="Arial" w:cs="Arial"/>
        </w:rPr>
        <w:t>uction</w:t>
      </w:r>
      <w:r w:rsidR="009C55D1">
        <w:rPr>
          <w:rFonts w:ascii="Arial" w:hAnsi="Arial" w:cs="Arial"/>
        </w:rPr>
        <w:t xml:space="preserve"> of planned psychological research. </w:t>
      </w:r>
    </w:p>
    <w:p w14:paraId="29C041C8" w14:textId="4FA8660E" w:rsidR="00E257A1" w:rsidRDefault="00E257A1" w:rsidP="00452D9C">
      <w:pPr>
        <w:spacing w:line="480" w:lineRule="auto"/>
        <w:rPr>
          <w:rFonts w:ascii="Arial" w:hAnsi="Arial" w:cs="Arial"/>
        </w:rPr>
      </w:pPr>
    </w:p>
    <w:p w14:paraId="52C1B2DC" w14:textId="0A4C892C" w:rsidR="00E257A1" w:rsidRDefault="00184174" w:rsidP="00452D9C">
      <w:pPr>
        <w:spacing w:line="480" w:lineRule="auto"/>
        <w:rPr>
          <w:rFonts w:ascii="Arial" w:hAnsi="Arial" w:cs="Arial"/>
        </w:rPr>
      </w:pPr>
      <w:r>
        <w:rPr>
          <w:rFonts w:ascii="Arial" w:hAnsi="Arial" w:cs="Arial"/>
        </w:rPr>
        <w:t xml:space="preserve">          </w:t>
      </w:r>
      <w:r w:rsidR="00E257A1">
        <w:rPr>
          <w:rFonts w:ascii="Arial" w:hAnsi="Arial" w:cs="Arial"/>
        </w:rPr>
        <w:t>The professional, scientific and ethical approach discussed within this essay have been identified as most appropriate for the chosen design and topic are</w:t>
      </w:r>
      <w:r>
        <w:rPr>
          <w:rFonts w:ascii="Arial" w:hAnsi="Arial" w:cs="Arial"/>
        </w:rPr>
        <w:t>a</w:t>
      </w:r>
      <w:r w:rsidR="00E257A1">
        <w:rPr>
          <w:rFonts w:ascii="Arial" w:hAnsi="Arial" w:cs="Arial"/>
        </w:rPr>
        <w:t xml:space="preserve"> of the planned study. This due to the detailed planning process and consideration of all possible challenges, barriers and risks related to the condu</w:t>
      </w:r>
      <w:r w:rsidR="00501833">
        <w:rPr>
          <w:rFonts w:ascii="Arial" w:hAnsi="Arial" w:cs="Arial"/>
        </w:rPr>
        <w:t>c</w:t>
      </w:r>
      <w:r w:rsidR="00E257A1">
        <w:rPr>
          <w:rFonts w:ascii="Arial" w:hAnsi="Arial" w:cs="Arial"/>
        </w:rPr>
        <w:t xml:space="preserve">tion of </w:t>
      </w:r>
      <w:r w:rsidR="00501833">
        <w:rPr>
          <w:rFonts w:ascii="Arial" w:hAnsi="Arial" w:cs="Arial"/>
        </w:rPr>
        <w:t xml:space="preserve">the </w:t>
      </w:r>
      <w:r w:rsidR="00E257A1">
        <w:rPr>
          <w:rFonts w:ascii="Arial" w:hAnsi="Arial" w:cs="Arial"/>
        </w:rPr>
        <w:t>qualitative study, involving the vulnerable groups compound of refugees, asylum seekers or migrants in the UK. However, there occurs a number of possible remaining ch</w:t>
      </w:r>
      <w:r w:rsidR="00501833">
        <w:rPr>
          <w:rFonts w:ascii="Arial" w:hAnsi="Arial" w:cs="Arial"/>
        </w:rPr>
        <w:t>a</w:t>
      </w:r>
      <w:r w:rsidR="00E257A1">
        <w:rPr>
          <w:rFonts w:ascii="Arial" w:hAnsi="Arial" w:cs="Arial"/>
        </w:rPr>
        <w:t xml:space="preserve">llenges related to the moral, ethical and professional manners and communication between the researchers and potential participants. The individual beliefs, experience and professional approach from researchers have to deal with </w:t>
      </w:r>
      <w:r w:rsidR="00501833">
        <w:rPr>
          <w:rFonts w:ascii="Arial" w:hAnsi="Arial" w:cs="Arial"/>
        </w:rPr>
        <w:t xml:space="preserve">the </w:t>
      </w:r>
      <w:r w:rsidR="00E257A1">
        <w:rPr>
          <w:rFonts w:ascii="Arial" w:hAnsi="Arial" w:cs="Arial"/>
        </w:rPr>
        <w:t>possible language barrier which may require a special approach and de</w:t>
      </w:r>
      <w:r w:rsidR="00501833">
        <w:rPr>
          <w:rFonts w:ascii="Arial" w:hAnsi="Arial" w:cs="Arial"/>
        </w:rPr>
        <w:t>sign</w:t>
      </w:r>
      <w:r>
        <w:rPr>
          <w:rFonts w:ascii="Arial" w:hAnsi="Arial" w:cs="Arial"/>
        </w:rPr>
        <w:t xml:space="preserve"> of the study. The budget planning of the stu</w:t>
      </w:r>
      <w:r w:rsidR="00501833">
        <w:rPr>
          <w:rFonts w:ascii="Arial" w:hAnsi="Arial" w:cs="Arial"/>
        </w:rPr>
        <w:t>d</w:t>
      </w:r>
      <w:r>
        <w:rPr>
          <w:rFonts w:ascii="Arial" w:hAnsi="Arial" w:cs="Arial"/>
        </w:rPr>
        <w:t>y ha</w:t>
      </w:r>
      <w:r w:rsidR="00501833">
        <w:rPr>
          <w:rFonts w:ascii="Arial" w:hAnsi="Arial" w:cs="Arial"/>
        </w:rPr>
        <w:t>s</w:t>
      </w:r>
      <w:r>
        <w:rPr>
          <w:rFonts w:ascii="Arial" w:hAnsi="Arial" w:cs="Arial"/>
        </w:rPr>
        <w:t xml:space="preserve"> to consider the </w:t>
      </w:r>
      <w:r w:rsidR="00E257A1">
        <w:rPr>
          <w:rFonts w:ascii="Arial" w:hAnsi="Arial" w:cs="Arial"/>
        </w:rPr>
        <w:t>translation of study material</w:t>
      </w:r>
      <w:r>
        <w:rPr>
          <w:rFonts w:ascii="Arial" w:hAnsi="Arial" w:cs="Arial"/>
        </w:rPr>
        <w:t>s</w:t>
      </w:r>
      <w:r w:rsidR="00E257A1">
        <w:rPr>
          <w:rFonts w:ascii="Arial" w:hAnsi="Arial" w:cs="Arial"/>
        </w:rPr>
        <w:t xml:space="preserve"> or assistance of </w:t>
      </w:r>
      <w:r w:rsidR="00501833">
        <w:rPr>
          <w:rFonts w:ascii="Arial" w:hAnsi="Arial" w:cs="Arial"/>
        </w:rPr>
        <w:t xml:space="preserve">an </w:t>
      </w:r>
      <w:r w:rsidR="00E257A1">
        <w:rPr>
          <w:rFonts w:ascii="Arial" w:hAnsi="Arial" w:cs="Arial"/>
        </w:rPr>
        <w:t>interp</w:t>
      </w:r>
      <w:r w:rsidR="00501833">
        <w:rPr>
          <w:rFonts w:ascii="Arial" w:hAnsi="Arial" w:cs="Arial"/>
        </w:rPr>
        <w:t>rete</w:t>
      </w:r>
      <w:r w:rsidR="00E257A1">
        <w:rPr>
          <w:rFonts w:ascii="Arial" w:hAnsi="Arial" w:cs="Arial"/>
        </w:rPr>
        <w:t xml:space="preserve">r to ensure proper communication </w:t>
      </w:r>
      <w:r>
        <w:rPr>
          <w:rFonts w:ascii="Arial" w:hAnsi="Arial" w:cs="Arial"/>
        </w:rPr>
        <w:t xml:space="preserve">in </w:t>
      </w:r>
      <w:r w:rsidR="00501833">
        <w:rPr>
          <w:rFonts w:ascii="Arial" w:hAnsi="Arial" w:cs="Arial"/>
        </w:rPr>
        <w:t xml:space="preserve">a </w:t>
      </w:r>
      <w:r>
        <w:rPr>
          <w:rFonts w:ascii="Arial" w:hAnsi="Arial" w:cs="Arial"/>
        </w:rPr>
        <w:t xml:space="preserve">foreign language </w:t>
      </w:r>
      <w:r w:rsidR="00501833">
        <w:rPr>
          <w:rFonts w:ascii="Arial" w:hAnsi="Arial" w:cs="Arial"/>
        </w:rPr>
        <w:t>of</w:t>
      </w:r>
      <w:r>
        <w:rPr>
          <w:rFonts w:ascii="Arial" w:hAnsi="Arial" w:cs="Arial"/>
        </w:rPr>
        <w:t xml:space="preserve"> the</w:t>
      </w:r>
      <w:r w:rsidR="00E257A1">
        <w:rPr>
          <w:rFonts w:ascii="Arial" w:hAnsi="Arial" w:cs="Arial"/>
        </w:rPr>
        <w:t xml:space="preserve"> participants. A</w:t>
      </w:r>
      <w:r w:rsidR="006C369C">
        <w:rPr>
          <w:rFonts w:ascii="Arial" w:hAnsi="Arial" w:cs="Arial"/>
        </w:rPr>
        <w:t>dditionally,</w:t>
      </w:r>
      <w:r w:rsidR="00E257A1">
        <w:rPr>
          <w:rFonts w:ascii="Arial" w:hAnsi="Arial" w:cs="Arial"/>
        </w:rPr>
        <w:t xml:space="preserve"> some specific challenges may occur based on the religious and cultural aspects</w:t>
      </w:r>
      <w:r w:rsidR="006C369C">
        <w:rPr>
          <w:rFonts w:ascii="Arial" w:hAnsi="Arial" w:cs="Arial"/>
        </w:rPr>
        <w:t>, which have to be considered and professionally approached.</w:t>
      </w:r>
    </w:p>
    <w:p w14:paraId="111730B9" w14:textId="399EDFBD" w:rsidR="00E257A1" w:rsidRDefault="006807DD" w:rsidP="00452D9C">
      <w:pPr>
        <w:spacing w:line="480" w:lineRule="auto"/>
        <w:rPr>
          <w:rFonts w:ascii="Arial" w:hAnsi="Arial" w:cs="Arial"/>
        </w:rPr>
      </w:pPr>
      <w:r>
        <w:rPr>
          <w:rFonts w:ascii="Arial" w:hAnsi="Arial" w:cs="Arial"/>
        </w:rPr>
        <w:lastRenderedPageBreak/>
        <w:t xml:space="preserve">          </w:t>
      </w:r>
      <w:r w:rsidR="00E257A1">
        <w:rPr>
          <w:rFonts w:ascii="Arial" w:hAnsi="Arial" w:cs="Arial"/>
        </w:rPr>
        <w:t>The possible benefits emerging from well pla</w:t>
      </w:r>
      <w:r w:rsidR="00501833">
        <w:rPr>
          <w:rFonts w:ascii="Arial" w:hAnsi="Arial" w:cs="Arial"/>
        </w:rPr>
        <w:t>n</w:t>
      </w:r>
      <w:r w:rsidR="00E257A1">
        <w:rPr>
          <w:rFonts w:ascii="Arial" w:hAnsi="Arial" w:cs="Arial"/>
        </w:rPr>
        <w:t xml:space="preserve">ned and ethically correct qualitative research may deliver a number of future </w:t>
      </w:r>
      <w:r w:rsidR="00F95783">
        <w:rPr>
          <w:rFonts w:ascii="Arial" w:hAnsi="Arial" w:cs="Arial"/>
        </w:rPr>
        <w:t>recommend</w:t>
      </w:r>
      <w:r w:rsidR="00501833">
        <w:rPr>
          <w:rFonts w:ascii="Arial" w:hAnsi="Arial" w:cs="Arial"/>
        </w:rPr>
        <w:t>at</w:t>
      </w:r>
      <w:r w:rsidR="00F95783">
        <w:rPr>
          <w:rFonts w:ascii="Arial" w:hAnsi="Arial" w:cs="Arial"/>
        </w:rPr>
        <w:t xml:space="preserve">ions on possible </w:t>
      </w:r>
      <w:r w:rsidR="00E257A1">
        <w:rPr>
          <w:rFonts w:ascii="Arial" w:hAnsi="Arial" w:cs="Arial"/>
        </w:rPr>
        <w:t xml:space="preserve">improvements, interventions and development related to healthcare, social care and </w:t>
      </w:r>
      <w:r w:rsidR="00184174">
        <w:rPr>
          <w:rFonts w:ascii="Arial" w:hAnsi="Arial" w:cs="Arial"/>
        </w:rPr>
        <w:t>legislation</w:t>
      </w:r>
      <w:r w:rsidR="00F95783">
        <w:rPr>
          <w:rFonts w:ascii="Arial" w:hAnsi="Arial" w:cs="Arial"/>
        </w:rPr>
        <w:t>,</w:t>
      </w:r>
      <w:r w:rsidR="00184174">
        <w:rPr>
          <w:rFonts w:ascii="Arial" w:hAnsi="Arial" w:cs="Arial"/>
        </w:rPr>
        <w:t xml:space="preserve"> affecting the vulnerable groups in the UK. This may bring a </w:t>
      </w:r>
      <w:r w:rsidR="00F95783">
        <w:rPr>
          <w:rFonts w:ascii="Arial" w:hAnsi="Arial" w:cs="Arial"/>
        </w:rPr>
        <w:t xml:space="preserve">future </w:t>
      </w:r>
      <w:r w:rsidR="00184174">
        <w:rPr>
          <w:rFonts w:ascii="Arial" w:hAnsi="Arial" w:cs="Arial"/>
        </w:rPr>
        <w:t xml:space="preserve">better </w:t>
      </w:r>
      <w:r w:rsidR="00F95783">
        <w:rPr>
          <w:rFonts w:ascii="Arial" w:hAnsi="Arial" w:cs="Arial"/>
        </w:rPr>
        <w:t xml:space="preserve">health and social </w:t>
      </w:r>
      <w:r w:rsidR="00184174">
        <w:rPr>
          <w:rFonts w:ascii="Arial" w:hAnsi="Arial" w:cs="Arial"/>
        </w:rPr>
        <w:t>care, opportunity and life experience for the refugees, asylum seeker, migrant and whole society across the UK.</w:t>
      </w:r>
      <w:r w:rsidR="00F95783">
        <w:rPr>
          <w:rFonts w:ascii="Arial" w:hAnsi="Arial" w:cs="Arial"/>
        </w:rPr>
        <w:t xml:space="preserve"> The aim of </w:t>
      </w:r>
      <w:r w:rsidR="00501833">
        <w:rPr>
          <w:rFonts w:ascii="Arial" w:hAnsi="Arial" w:cs="Arial"/>
        </w:rPr>
        <w:t xml:space="preserve">the </w:t>
      </w:r>
      <w:r w:rsidR="00F95783">
        <w:rPr>
          <w:rFonts w:ascii="Arial" w:hAnsi="Arial" w:cs="Arial"/>
        </w:rPr>
        <w:t xml:space="preserve">qualitative study should be in </w:t>
      </w:r>
      <w:r w:rsidR="00501833">
        <w:rPr>
          <w:rFonts w:ascii="Arial" w:hAnsi="Arial" w:cs="Arial"/>
        </w:rPr>
        <w:t xml:space="preserve">the </w:t>
      </w:r>
      <w:r w:rsidR="00F95783">
        <w:rPr>
          <w:rFonts w:ascii="Arial" w:hAnsi="Arial" w:cs="Arial"/>
        </w:rPr>
        <w:t>delivery of benefits, improvements and changes which may positively affect the social justice, healthcare and protection of vulnerable groups as well as the whole UK society.</w:t>
      </w:r>
    </w:p>
    <w:p w14:paraId="499B1CA1" w14:textId="5EA62594" w:rsidR="005F4577" w:rsidRDefault="005F4577" w:rsidP="008A725B"/>
    <w:p w14:paraId="26FC777C" w14:textId="3E8085EC" w:rsidR="005F4577" w:rsidRDefault="005F4577" w:rsidP="008A725B"/>
    <w:p w14:paraId="639E7936" w14:textId="519CFB96" w:rsidR="005F4577" w:rsidRDefault="005F4577" w:rsidP="008A725B"/>
    <w:p w14:paraId="0E6C83B6" w14:textId="740584E7" w:rsidR="005F4577" w:rsidRDefault="005F4577" w:rsidP="008A725B"/>
    <w:p w14:paraId="12C87D12" w14:textId="3072C56D" w:rsidR="005F4577" w:rsidRDefault="005F4577" w:rsidP="008A725B"/>
    <w:p w14:paraId="3E0CAEAE" w14:textId="07961903" w:rsidR="005F4577" w:rsidRDefault="005F4577" w:rsidP="008A725B"/>
    <w:p w14:paraId="244A4CBA" w14:textId="516E3DBB" w:rsidR="005F4577" w:rsidRDefault="005F4577" w:rsidP="008A725B"/>
    <w:p w14:paraId="0D4317B0" w14:textId="61F06BDD" w:rsidR="005F4577" w:rsidRDefault="005F4577" w:rsidP="008A725B"/>
    <w:p w14:paraId="5F66EE93" w14:textId="0ADB6FD2" w:rsidR="005F4577" w:rsidRDefault="005F4577" w:rsidP="008A725B"/>
    <w:p w14:paraId="1F5D8CC7" w14:textId="62EE7EB0" w:rsidR="005F4577" w:rsidRDefault="005F4577" w:rsidP="008A725B"/>
    <w:p w14:paraId="727F2251" w14:textId="12546B59" w:rsidR="005F4577" w:rsidRDefault="005F4577" w:rsidP="008A725B"/>
    <w:p w14:paraId="4BA6FACA" w14:textId="5FEFFFD5" w:rsidR="005F4577" w:rsidRDefault="005F4577" w:rsidP="008A725B"/>
    <w:p w14:paraId="1536702A" w14:textId="3815A373" w:rsidR="005F4577" w:rsidRDefault="005F4577" w:rsidP="008A725B"/>
    <w:p w14:paraId="312C4D84" w14:textId="0BA69986" w:rsidR="00BF7041" w:rsidRDefault="00BF7041" w:rsidP="008A725B"/>
    <w:p w14:paraId="115C519F" w14:textId="1DB3ED1F" w:rsidR="00BF7041" w:rsidRDefault="00BF7041" w:rsidP="008A725B"/>
    <w:p w14:paraId="1A9C861F" w14:textId="01D20E29" w:rsidR="00BF7041" w:rsidRDefault="00BF7041" w:rsidP="008A725B"/>
    <w:p w14:paraId="7275E587" w14:textId="2FF35373" w:rsidR="00BF7041" w:rsidRDefault="00BF7041" w:rsidP="008A725B"/>
    <w:p w14:paraId="24D52072" w14:textId="1F4A7BB3" w:rsidR="00BF7041" w:rsidRDefault="00BF7041" w:rsidP="008A725B"/>
    <w:p w14:paraId="0778440B" w14:textId="2BD70E73" w:rsidR="00BF7041" w:rsidRDefault="00BF7041" w:rsidP="008A725B"/>
    <w:p w14:paraId="74520AF2" w14:textId="0A7AD676" w:rsidR="00BF7041" w:rsidRDefault="00BF7041" w:rsidP="008A725B"/>
    <w:p w14:paraId="258219C0" w14:textId="40CF1223" w:rsidR="00BF7041" w:rsidRDefault="00BF7041" w:rsidP="008A725B"/>
    <w:p w14:paraId="16D764C6" w14:textId="6041B979" w:rsidR="005F4577" w:rsidRDefault="005F4577" w:rsidP="008A725B"/>
    <w:p w14:paraId="162F0D05" w14:textId="3DB2BE9F" w:rsidR="00A53586" w:rsidRDefault="005F4577" w:rsidP="00A53586">
      <w:pPr>
        <w:spacing w:after="0"/>
        <w:jc w:val="center"/>
        <w:rPr>
          <w:b/>
          <w:bCs/>
        </w:rPr>
      </w:pPr>
      <w:r w:rsidRPr="005F4577">
        <w:rPr>
          <w:b/>
          <w:bCs/>
        </w:rPr>
        <w:lastRenderedPageBreak/>
        <w:t>Reference</w:t>
      </w:r>
    </w:p>
    <w:p w14:paraId="0D47A66B" w14:textId="77777777" w:rsidR="00A53586" w:rsidRPr="00A53586" w:rsidRDefault="00A53586" w:rsidP="00A53586">
      <w:pPr>
        <w:jc w:val="center"/>
        <w:rPr>
          <w:b/>
          <w:bCs/>
        </w:rPr>
      </w:pPr>
    </w:p>
    <w:p w14:paraId="26132EEB" w14:textId="77777777" w:rsidR="00A53586" w:rsidRPr="00A53586" w:rsidRDefault="00A53586" w:rsidP="00A53586">
      <w:pPr>
        <w:pStyle w:val="NoSpacing"/>
        <w:rPr>
          <w:rFonts w:ascii="Arial" w:hAnsi="Arial" w:cs="Arial"/>
          <w:shd w:val="clear" w:color="auto" w:fill="FFFFFF"/>
        </w:rPr>
      </w:pPr>
      <w:r w:rsidRPr="00A53586">
        <w:rPr>
          <w:rFonts w:ascii="Arial" w:hAnsi="Arial" w:cs="Arial"/>
          <w:shd w:val="clear" w:color="auto" w:fill="FFFFFF"/>
        </w:rPr>
        <w:t xml:space="preserve">Abubakar, I., Aldridge, R.W., </w:t>
      </w:r>
      <w:proofErr w:type="spellStart"/>
      <w:r w:rsidRPr="00A53586">
        <w:rPr>
          <w:rFonts w:ascii="Arial" w:hAnsi="Arial" w:cs="Arial"/>
          <w:shd w:val="clear" w:color="auto" w:fill="FFFFFF"/>
        </w:rPr>
        <w:t>Devakumar</w:t>
      </w:r>
      <w:proofErr w:type="spellEnd"/>
      <w:r w:rsidRPr="00A53586">
        <w:rPr>
          <w:rFonts w:ascii="Arial" w:hAnsi="Arial" w:cs="Arial"/>
          <w:shd w:val="clear" w:color="auto" w:fill="FFFFFF"/>
        </w:rPr>
        <w:t xml:space="preserve">, D., Orcutt, M., Burns, R., Barreto, M.L., </w:t>
      </w:r>
      <w:proofErr w:type="spellStart"/>
      <w:r w:rsidRPr="00A53586">
        <w:rPr>
          <w:rFonts w:ascii="Arial" w:hAnsi="Arial" w:cs="Arial"/>
          <w:shd w:val="clear" w:color="auto" w:fill="FFFFFF"/>
        </w:rPr>
        <w:t>Dhavan</w:t>
      </w:r>
      <w:proofErr w:type="spellEnd"/>
      <w:r w:rsidRPr="00A53586">
        <w:rPr>
          <w:rFonts w:ascii="Arial" w:hAnsi="Arial" w:cs="Arial"/>
          <w:shd w:val="clear" w:color="auto" w:fill="FFFFFF"/>
        </w:rPr>
        <w:t xml:space="preserve">, P., Fouad, F.M., </w:t>
      </w:r>
      <w:proofErr w:type="spellStart"/>
      <w:r w:rsidRPr="00A53586">
        <w:rPr>
          <w:rFonts w:ascii="Arial" w:hAnsi="Arial" w:cs="Arial"/>
          <w:shd w:val="clear" w:color="auto" w:fill="FFFFFF"/>
        </w:rPr>
        <w:t>Groce</w:t>
      </w:r>
      <w:proofErr w:type="spellEnd"/>
      <w:r w:rsidRPr="00A53586">
        <w:rPr>
          <w:rFonts w:ascii="Arial" w:hAnsi="Arial" w:cs="Arial"/>
          <w:shd w:val="clear" w:color="auto" w:fill="FFFFFF"/>
        </w:rPr>
        <w:t xml:space="preserve">, N., Guo, Y., Hargreaves, S., </w:t>
      </w:r>
      <w:proofErr w:type="spellStart"/>
      <w:r w:rsidRPr="00A53586">
        <w:rPr>
          <w:rFonts w:ascii="Arial" w:hAnsi="Arial" w:cs="Arial"/>
          <w:shd w:val="clear" w:color="auto" w:fill="FFFFFF"/>
        </w:rPr>
        <w:t>Knipper</w:t>
      </w:r>
      <w:proofErr w:type="spellEnd"/>
      <w:r w:rsidRPr="00A53586">
        <w:rPr>
          <w:rFonts w:ascii="Arial" w:hAnsi="Arial" w:cs="Arial"/>
          <w:shd w:val="clear" w:color="auto" w:fill="FFFFFF"/>
        </w:rPr>
        <w:t xml:space="preserve">, M., Miranda, J.J., </w:t>
      </w:r>
      <w:proofErr w:type="spellStart"/>
      <w:r w:rsidRPr="00A53586">
        <w:rPr>
          <w:rFonts w:ascii="Arial" w:hAnsi="Arial" w:cs="Arial"/>
          <w:shd w:val="clear" w:color="auto" w:fill="FFFFFF"/>
        </w:rPr>
        <w:t>Madise</w:t>
      </w:r>
      <w:proofErr w:type="spellEnd"/>
      <w:r w:rsidRPr="00A53586">
        <w:rPr>
          <w:rFonts w:ascii="Arial" w:hAnsi="Arial" w:cs="Arial"/>
          <w:shd w:val="clear" w:color="auto" w:fill="FFFFFF"/>
        </w:rPr>
        <w:t xml:space="preserve">, N., Kumar, B., </w:t>
      </w:r>
      <w:proofErr w:type="spellStart"/>
      <w:r w:rsidRPr="00A53586">
        <w:rPr>
          <w:rFonts w:ascii="Arial" w:hAnsi="Arial" w:cs="Arial"/>
          <w:shd w:val="clear" w:color="auto" w:fill="FFFFFF"/>
        </w:rPr>
        <w:t>Mosca</w:t>
      </w:r>
      <w:proofErr w:type="spellEnd"/>
      <w:r w:rsidRPr="00A53586">
        <w:rPr>
          <w:rFonts w:ascii="Arial" w:hAnsi="Arial" w:cs="Arial"/>
          <w:shd w:val="clear" w:color="auto" w:fill="FFFFFF"/>
        </w:rPr>
        <w:t xml:space="preserve">, D., McGovern, T., Rubenstein, L., </w:t>
      </w:r>
      <w:proofErr w:type="spellStart"/>
      <w:r w:rsidRPr="00A53586">
        <w:rPr>
          <w:rFonts w:ascii="Arial" w:hAnsi="Arial" w:cs="Arial"/>
          <w:shd w:val="clear" w:color="auto" w:fill="FFFFFF"/>
        </w:rPr>
        <w:t>Sammonds</w:t>
      </w:r>
      <w:proofErr w:type="spellEnd"/>
      <w:r w:rsidRPr="00A53586">
        <w:rPr>
          <w:rFonts w:ascii="Arial" w:hAnsi="Arial" w:cs="Arial"/>
          <w:shd w:val="clear" w:color="auto" w:fill="FFFFFF"/>
        </w:rPr>
        <w:t xml:space="preserve">, P., Sawyer, S.M.,…Zhou, S. (2018). The UCL-Lancet Commission on Migration and Health: the health of a world on the move. </w:t>
      </w:r>
      <w:r w:rsidRPr="00A53586">
        <w:rPr>
          <w:rFonts w:ascii="Arial" w:hAnsi="Arial" w:cs="Arial"/>
          <w:i/>
          <w:iCs/>
          <w:shd w:val="clear" w:color="auto" w:fill="FFFFFF"/>
        </w:rPr>
        <w:t>The Lancet; London,</w:t>
      </w:r>
      <w:r w:rsidRPr="00A53586">
        <w:rPr>
          <w:rFonts w:ascii="Arial" w:hAnsi="Arial" w:cs="Arial"/>
          <w:shd w:val="clear" w:color="auto" w:fill="FFFFFF"/>
        </w:rPr>
        <w:t xml:space="preserve"> 392(10164), 2606-2654. </w:t>
      </w:r>
      <w:hyperlink r:id="rId7" w:history="1">
        <w:r w:rsidRPr="00A53586">
          <w:rPr>
            <w:rStyle w:val="Hyperlink"/>
            <w:rFonts w:ascii="Arial" w:hAnsi="Arial" w:cs="Arial"/>
            <w:shd w:val="clear" w:color="auto" w:fill="FFFFFF"/>
          </w:rPr>
          <w:t>https://doi.org/10.1016/S0140-6736(18)32114-7</w:t>
        </w:r>
      </w:hyperlink>
      <w:r w:rsidRPr="00A53586">
        <w:rPr>
          <w:rFonts w:ascii="Arial" w:hAnsi="Arial" w:cs="Arial"/>
          <w:shd w:val="clear" w:color="auto" w:fill="FFFFFF"/>
        </w:rPr>
        <w:t xml:space="preserve">  </w:t>
      </w:r>
    </w:p>
    <w:p w14:paraId="17A3CD1D" w14:textId="77777777" w:rsidR="00A53586" w:rsidRDefault="00A53586" w:rsidP="00A53586">
      <w:pPr>
        <w:pStyle w:val="Heading1"/>
        <w:shd w:val="clear" w:color="auto" w:fill="FFFFFF"/>
        <w:spacing w:before="0" w:beforeAutospacing="0" w:after="0" w:afterAutospacing="0" w:line="264" w:lineRule="atLeast"/>
        <w:rPr>
          <w:rFonts w:ascii="Arial" w:hAnsi="Arial" w:cs="Arial"/>
          <w:b w:val="0"/>
          <w:bCs w:val="0"/>
          <w:sz w:val="22"/>
          <w:szCs w:val="22"/>
        </w:rPr>
      </w:pPr>
    </w:p>
    <w:p w14:paraId="48FBA664" w14:textId="25C87E58" w:rsidR="00A53586" w:rsidRDefault="00A53586" w:rsidP="00A53586">
      <w:pPr>
        <w:pStyle w:val="Heading1"/>
        <w:shd w:val="clear" w:color="auto" w:fill="FFFFFF"/>
        <w:spacing w:before="240" w:beforeAutospacing="0" w:after="158" w:afterAutospacing="0" w:line="276" w:lineRule="auto"/>
        <w:rPr>
          <w:rFonts w:ascii="Arial" w:hAnsi="Arial" w:cs="Arial"/>
          <w:b w:val="0"/>
          <w:bCs w:val="0"/>
          <w:sz w:val="22"/>
          <w:szCs w:val="22"/>
          <w:shd w:val="clear" w:color="auto" w:fill="FFFFFF"/>
        </w:rPr>
      </w:pPr>
      <w:r>
        <w:rPr>
          <w:rFonts w:ascii="Arial" w:hAnsi="Arial" w:cs="Arial"/>
          <w:b w:val="0"/>
          <w:bCs w:val="0"/>
          <w:sz w:val="22"/>
          <w:szCs w:val="22"/>
        </w:rPr>
        <w:t xml:space="preserve">Almond, B. (2016). Border Anxiety: Culture, Identity and Belonging. </w:t>
      </w:r>
      <w:r w:rsidRPr="006072C2">
        <w:rPr>
          <w:rFonts w:ascii="Arial" w:hAnsi="Arial" w:cs="Arial"/>
          <w:b w:val="0"/>
          <w:bCs w:val="0"/>
          <w:i/>
          <w:iCs/>
          <w:sz w:val="22"/>
          <w:szCs w:val="22"/>
        </w:rPr>
        <w:t>Philosophy Journal; London</w:t>
      </w:r>
      <w:r>
        <w:rPr>
          <w:rFonts w:ascii="Arial" w:hAnsi="Arial" w:cs="Arial"/>
          <w:b w:val="0"/>
          <w:bCs w:val="0"/>
          <w:i/>
          <w:iCs/>
          <w:sz w:val="22"/>
          <w:szCs w:val="22"/>
        </w:rPr>
        <w:t>,</w:t>
      </w:r>
      <w:r>
        <w:rPr>
          <w:rFonts w:ascii="Arial" w:hAnsi="Arial" w:cs="Arial"/>
          <w:b w:val="0"/>
          <w:bCs w:val="0"/>
          <w:sz w:val="22"/>
          <w:szCs w:val="22"/>
        </w:rPr>
        <w:t xml:space="preserve"> 91(4), 463-481. </w:t>
      </w:r>
      <w:hyperlink r:id="rId8" w:history="1">
        <w:r w:rsidRPr="00D83A5B">
          <w:rPr>
            <w:rStyle w:val="Hyperlink"/>
            <w:rFonts w:ascii="Arial" w:hAnsi="Arial" w:cs="Arial"/>
            <w:b w:val="0"/>
            <w:bCs w:val="0"/>
            <w:sz w:val="22"/>
            <w:szCs w:val="22"/>
          </w:rPr>
          <w:t>https://doi.org/</w:t>
        </w:r>
        <w:r w:rsidRPr="00D83A5B">
          <w:rPr>
            <w:rStyle w:val="Hyperlink"/>
            <w:rFonts w:ascii="Arial" w:hAnsi="Arial" w:cs="Arial"/>
            <w:b w:val="0"/>
            <w:bCs w:val="0"/>
            <w:sz w:val="22"/>
            <w:szCs w:val="22"/>
            <w:shd w:val="clear" w:color="auto" w:fill="FFFFFF"/>
          </w:rPr>
          <w:t>10.1017/S003181911600036X</w:t>
        </w:r>
      </w:hyperlink>
      <w:r>
        <w:rPr>
          <w:rFonts w:ascii="Arial" w:hAnsi="Arial" w:cs="Arial"/>
          <w:b w:val="0"/>
          <w:bCs w:val="0"/>
          <w:sz w:val="22"/>
          <w:szCs w:val="22"/>
          <w:shd w:val="clear" w:color="auto" w:fill="FFFFFF"/>
        </w:rPr>
        <w:t xml:space="preserve">  </w:t>
      </w:r>
    </w:p>
    <w:p w14:paraId="5AAD3922" w14:textId="4CD4EA57" w:rsidR="00A53586" w:rsidRDefault="00A53586" w:rsidP="00A53586">
      <w:pPr>
        <w:spacing w:after="0"/>
        <w:rPr>
          <w:rFonts w:ascii="Arial" w:hAnsi="Arial" w:cs="Arial"/>
        </w:rPr>
      </w:pPr>
    </w:p>
    <w:p w14:paraId="1F2EE346" w14:textId="64D1BBD6" w:rsidR="005934F4" w:rsidRDefault="005934F4" w:rsidP="00A53586">
      <w:pPr>
        <w:spacing w:after="0"/>
        <w:rPr>
          <w:rFonts w:ascii="Arial" w:hAnsi="Arial" w:cs="Arial"/>
        </w:rPr>
      </w:pPr>
      <w:r w:rsidRPr="007278CE">
        <w:rPr>
          <w:rFonts w:ascii="Arial" w:hAnsi="Arial" w:cs="Arial"/>
        </w:rPr>
        <w:t xml:space="preserve">American Psychological Association. (2020). </w:t>
      </w:r>
      <w:r w:rsidRPr="007278CE">
        <w:rPr>
          <w:rFonts w:ascii="Arial" w:hAnsi="Arial" w:cs="Arial"/>
          <w:i/>
          <w:iCs/>
        </w:rPr>
        <w:t xml:space="preserve">Publication manual of the American Psychological Association </w:t>
      </w:r>
      <w:r w:rsidRPr="007278CE">
        <w:rPr>
          <w:rFonts w:ascii="Arial" w:hAnsi="Arial" w:cs="Arial"/>
        </w:rPr>
        <w:t>(7</w:t>
      </w:r>
      <w:r w:rsidRPr="007278CE">
        <w:rPr>
          <w:rFonts w:ascii="Arial" w:hAnsi="Arial" w:cs="Arial"/>
          <w:vertAlign w:val="superscript"/>
        </w:rPr>
        <w:t>th</w:t>
      </w:r>
      <w:r w:rsidRPr="007278CE">
        <w:rPr>
          <w:rFonts w:ascii="Arial" w:hAnsi="Arial" w:cs="Arial"/>
        </w:rPr>
        <w:t xml:space="preserve"> ed.). </w:t>
      </w:r>
      <w:hyperlink r:id="rId9" w:history="1">
        <w:r w:rsidRPr="007278CE">
          <w:rPr>
            <w:rStyle w:val="Hyperlink"/>
            <w:rFonts w:ascii="Arial" w:hAnsi="Arial" w:cs="Arial"/>
          </w:rPr>
          <w:t>https://doi.org/10.1037/0000165-000</w:t>
        </w:r>
      </w:hyperlink>
    </w:p>
    <w:p w14:paraId="33A5FDC4" w14:textId="77777777" w:rsidR="005934F4" w:rsidRDefault="005934F4" w:rsidP="005934F4">
      <w:pPr>
        <w:spacing w:line="240" w:lineRule="auto"/>
        <w:rPr>
          <w:rFonts w:ascii="Arial" w:hAnsi="Arial" w:cs="Arial"/>
        </w:rPr>
      </w:pPr>
    </w:p>
    <w:p w14:paraId="792B2CEE" w14:textId="2A52557A" w:rsidR="00A53586" w:rsidRDefault="00A53586" w:rsidP="00A53586">
      <w:pPr>
        <w:spacing w:before="240" w:line="276" w:lineRule="auto"/>
        <w:rPr>
          <w:rFonts w:ascii="Arial" w:hAnsi="Arial" w:cs="Arial"/>
        </w:rPr>
      </w:pPr>
      <w:r>
        <w:rPr>
          <w:rFonts w:ascii="Arial" w:hAnsi="Arial" w:cs="Arial"/>
        </w:rPr>
        <w:t xml:space="preserve">Bhatia, R., &amp; Wallace, P. (2007). Experiences of refugees and asylum seekers in general practice: a qualitative study. </w:t>
      </w:r>
      <w:r w:rsidRPr="00A33913">
        <w:rPr>
          <w:rFonts w:ascii="Arial" w:hAnsi="Arial" w:cs="Arial"/>
          <w:i/>
          <w:iCs/>
        </w:rPr>
        <w:t>BMC Family Practice Journal,</w:t>
      </w:r>
      <w:r>
        <w:rPr>
          <w:rFonts w:ascii="Arial" w:hAnsi="Arial" w:cs="Arial"/>
        </w:rPr>
        <w:t xml:space="preserve"> 8(1), 48-48. </w:t>
      </w:r>
      <w:hyperlink r:id="rId10" w:history="1">
        <w:r w:rsidRPr="00D83A5B">
          <w:rPr>
            <w:rStyle w:val="Hyperlink"/>
            <w:rFonts w:ascii="Arial" w:hAnsi="Arial" w:cs="Arial"/>
          </w:rPr>
          <w:t>https://doi.org/10.1186/1471-2296-8-48</w:t>
        </w:r>
      </w:hyperlink>
      <w:r>
        <w:rPr>
          <w:rFonts w:ascii="Arial" w:hAnsi="Arial" w:cs="Arial"/>
        </w:rPr>
        <w:t xml:space="preserve"> </w:t>
      </w:r>
    </w:p>
    <w:p w14:paraId="58F6D757" w14:textId="77777777" w:rsidR="00A53586" w:rsidRDefault="00A53586" w:rsidP="00A53586"/>
    <w:p w14:paraId="0867A82A" w14:textId="69AACFE8" w:rsidR="00A53586" w:rsidRDefault="00410F6E" w:rsidP="00A53586">
      <w:pPr>
        <w:pStyle w:val="Heading1"/>
        <w:shd w:val="clear" w:color="auto" w:fill="FFFFFF"/>
        <w:spacing w:before="240" w:beforeAutospacing="0" w:after="158" w:afterAutospacing="0" w:line="276" w:lineRule="auto"/>
        <w:rPr>
          <w:rFonts w:ascii="Arial" w:hAnsi="Arial" w:cs="Arial"/>
          <w:b w:val="0"/>
          <w:bCs w:val="0"/>
          <w:sz w:val="22"/>
          <w:szCs w:val="22"/>
        </w:rPr>
      </w:pPr>
      <w:hyperlink r:id="rId11" w:tooltip="Click to search for more items by this author" w:history="1">
        <w:r w:rsidR="00A53586" w:rsidRPr="00A73DD5">
          <w:rPr>
            <w:rFonts w:ascii="Arial" w:hAnsi="Arial" w:cs="Arial"/>
            <w:b w:val="0"/>
            <w:bCs w:val="0"/>
            <w:sz w:val="22"/>
            <w:szCs w:val="22"/>
          </w:rPr>
          <w:t>Blundell, H.</w:t>
        </w:r>
      </w:hyperlink>
      <w:r w:rsidR="00A53586" w:rsidRPr="00A73DD5">
        <w:rPr>
          <w:rFonts w:ascii="Arial" w:hAnsi="Arial" w:cs="Arial"/>
          <w:b w:val="0"/>
          <w:bCs w:val="0"/>
          <w:sz w:val="22"/>
          <w:szCs w:val="22"/>
        </w:rPr>
        <w:t xml:space="preserve">, </w:t>
      </w:r>
      <w:hyperlink r:id="rId12" w:tooltip="Click to search for more items by this author" w:history="1">
        <w:r w:rsidR="00A53586" w:rsidRPr="00A73DD5">
          <w:rPr>
            <w:rFonts w:ascii="Arial" w:hAnsi="Arial" w:cs="Arial"/>
            <w:b w:val="0"/>
            <w:bCs w:val="0"/>
            <w:sz w:val="22"/>
            <w:szCs w:val="22"/>
          </w:rPr>
          <w:t>Milligan, R.,</w:t>
        </w:r>
      </w:hyperlink>
      <w:r w:rsidR="00A53586" w:rsidRPr="00A73DD5">
        <w:rPr>
          <w:rFonts w:ascii="Arial" w:hAnsi="Arial" w:cs="Arial"/>
          <w:b w:val="0"/>
          <w:bCs w:val="0"/>
          <w:sz w:val="22"/>
          <w:szCs w:val="22"/>
        </w:rPr>
        <w:t> </w:t>
      </w:r>
      <w:hyperlink r:id="rId13" w:tooltip="Click to search for more items by this author" w:history="1">
        <w:r w:rsidR="00A53586" w:rsidRPr="00A73DD5">
          <w:rPr>
            <w:rFonts w:ascii="Arial" w:hAnsi="Arial" w:cs="Arial"/>
            <w:b w:val="0"/>
            <w:bCs w:val="0"/>
            <w:sz w:val="22"/>
            <w:szCs w:val="22"/>
          </w:rPr>
          <w:t>Norris, S.L</w:t>
        </w:r>
      </w:hyperlink>
      <w:r w:rsidR="00A53586" w:rsidRPr="00A73DD5">
        <w:rPr>
          <w:rFonts w:ascii="Arial" w:hAnsi="Arial" w:cs="Arial"/>
          <w:b w:val="0"/>
          <w:bCs w:val="0"/>
          <w:sz w:val="22"/>
          <w:szCs w:val="22"/>
        </w:rPr>
        <w:t xml:space="preserve">., &amp; </w:t>
      </w:r>
      <w:hyperlink r:id="rId14" w:tooltip="Click to search for more items by this author" w:history="1">
        <w:r w:rsidR="00A53586" w:rsidRPr="00A73DD5">
          <w:rPr>
            <w:rFonts w:ascii="Arial" w:hAnsi="Arial" w:cs="Arial"/>
            <w:b w:val="0"/>
            <w:bCs w:val="0"/>
            <w:sz w:val="22"/>
            <w:szCs w:val="22"/>
          </w:rPr>
          <w:t>Garner, P</w:t>
        </w:r>
      </w:hyperlink>
      <w:r w:rsidR="00A53586" w:rsidRPr="00A73DD5">
        <w:rPr>
          <w:rFonts w:ascii="Arial" w:hAnsi="Arial" w:cs="Arial"/>
          <w:b w:val="0"/>
          <w:bCs w:val="0"/>
          <w:sz w:val="22"/>
          <w:szCs w:val="22"/>
        </w:rPr>
        <w:t>. (2019). WHO guidance for refugees in camps: systematic review</w:t>
      </w:r>
      <w:r w:rsidR="00A53586">
        <w:rPr>
          <w:rFonts w:ascii="Arial" w:hAnsi="Arial" w:cs="Arial"/>
          <w:b w:val="0"/>
          <w:bCs w:val="0"/>
          <w:sz w:val="22"/>
          <w:szCs w:val="22"/>
        </w:rPr>
        <w:t xml:space="preserve">. </w:t>
      </w:r>
      <w:hyperlink r:id="rId15" w:tooltip="Click to search for more items from this journal" w:history="1">
        <w:r w:rsidR="00A53586" w:rsidRPr="00A73DD5">
          <w:rPr>
            <w:rFonts w:ascii="Arial" w:hAnsi="Arial" w:cs="Arial"/>
            <w:b w:val="0"/>
            <w:bCs w:val="0"/>
            <w:i/>
            <w:iCs/>
            <w:sz w:val="22"/>
            <w:szCs w:val="22"/>
          </w:rPr>
          <w:t>BMJ Open</w:t>
        </w:r>
      </w:hyperlink>
      <w:r w:rsidR="00A53586" w:rsidRPr="00A73DD5">
        <w:rPr>
          <w:rFonts w:ascii="Arial" w:hAnsi="Arial" w:cs="Arial"/>
          <w:b w:val="0"/>
          <w:bCs w:val="0"/>
          <w:i/>
          <w:iCs/>
          <w:sz w:val="22"/>
          <w:szCs w:val="22"/>
        </w:rPr>
        <w:t>; London</w:t>
      </w:r>
      <w:r w:rsidR="00A53586" w:rsidRPr="000311BE">
        <w:rPr>
          <w:rFonts w:ascii="Arial" w:hAnsi="Arial" w:cs="Arial"/>
          <w:b w:val="0"/>
          <w:bCs w:val="0"/>
          <w:sz w:val="22"/>
          <w:szCs w:val="22"/>
        </w:rPr>
        <w:t>, 9 (9). </w:t>
      </w:r>
      <w:hyperlink r:id="rId16" w:history="1">
        <w:r w:rsidR="00A53586" w:rsidRPr="000070D8">
          <w:rPr>
            <w:rStyle w:val="Hyperlink"/>
            <w:rFonts w:ascii="Arial" w:hAnsi="Arial" w:cs="Arial"/>
            <w:b w:val="0"/>
            <w:bCs w:val="0"/>
            <w:sz w:val="22"/>
            <w:szCs w:val="22"/>
          </w:rPr>
          <w:t>https://doi.org/</w:t>
        </w:r>
        <w:r w:rsidR="00A53586" w:rsidRPr="00A73DD5">
          <w:rPr>
            <w:rStyle w:val="Hyperlink"/>
            <w:rFonts w:ascii="Arial" w:hAnsi="Arial" w:cs="Arial"/>
            <w:b w:val="0"/>
            <w:bCs w:val="0"/>
            <w:sz w:val="22"/>
            <w:szCs w:val="22"/>
          </w:rPr>
          <w:t>10.1136/bmjopen-2018-027094</w:t>
        </w:r>
      </w:hyperlink>
      <w:r w:rsidR="00A53586">
        <w:rPr>
          <w:rFonts w:ascii="Arial" w:hAnsi="Arial" w:cs="Arial"/>
          <w:b w:val="0"/>
          <w:bCs w:val="0"/>
          <w:sz w:val="22"/>
          <w:szCs w:val="22"/>
        </w:rPr>
        <w:t xml:space="preserve"> </w:t>
      </w:r>
      <w:r w:rsidR="00A53586" w:rsidRPr="00A73DD5">
        <w:rPr>
          <w:rFonts w:ascii="Arial" w:hAnsi="Arial" w:cs="Arial"/>
          <w:b w:val="0"/>
          <w:bCs w:val="0"/>
          <w:sz w:val="22"/>
          <w:szCs w:val="22"/>
        </w:rPr>
        <w:t xml:space="preserve"> </w:t>
      </w:r>
    </w:p>
    <w:p w14:paraId="17F6EE9A" w14:textId="77777777" w:rsidR="00A93882" w:rsidRDefault="00A93882" w:rsidP="00A53586">
      <w:pPr>
        <w:pStyle w:val="Heading1"/>
        <w:shd w:val="clear" w:color="auto" w:fill="FFFFFF"/>
        <w:spacing w:before="0" w:beforeAutospacing="0" w:after="0" w:afterAutospacing="0" w:line="264" w:lineRule="atLeast"/>
        <w:rPr>
          <w:rFonts w:ascii="Arial" w:hAnsi="Arial" w:cs="Arial"/>
          <w:b w:val="0"/>
          <w:bCs w:val="0"/>
          <w:sz w:val="22"/>
          <w:szCs w:val="22"/>
          <w:shd w:val="clear" w:color="auto" w:fill="FFFFFF"/>
        </w:rPr>
      </w:pPr>
    </w:p>
    <w:p w14:paraId="0BAB16EC" w14:textId="76A803EF" w:rsidR="00A53586" w:rsidRDefault="00A53586" w:rsidP="00A53586">
      <w:pPr>
        <w:pStyle w:val="Heading1"/>
        <w:shd w:val="clear" w:color="auto" w:fill="FFFFFF"/>
        <w:spacing w:before="240" w:beforeAutospacing="0" w:after="158" w:afterAutospacing="0" w:line="276" w:lineRule="auto"/>
        <w:rPr>
          <w:rFonts w:ascii="Arial" w:hAnsi="Arial" w:cs="Arial"/>
          <w:b w:val="0"/>
          <w:bCs w:val="0"/>
          <w:sz w:val="22"/>
          <w:szCs w:val="22"/>
          <w:shd w:val="clear" w:color="auto" w:fill="FFFFFF"/>
        </w:rPr>
      </w:pPr>
      <w:r>
        <w:rPr>
          <w:rFonts w:ascii="Arial" w:hAnsi="Arial" w:cs="Arial"/>
          <w:b w:val="0"/>
          <w:bCs w:val="0"/>
          <w:sz w:val="22"/>
          <w:szCs w:val="22"/>
          <w:shd w:val="clear" w:color="auto" w:fill="FFFFFF"/>
        </w:rPr>
        <w:t xml:space="preserve">Bradby, H., </w:t>
      </w:r>
      <w:proofErr w:type="spellStart"/>
      <w:r>
        <w:rPr>
          <w:rFonts w:ascii="Arial" w:hAnsi="Arial" w:cs="Arial"/>
          <w:b w:val="0"/>
          <w:bCs w:val="0"/>
          <w:sz w:val="22"/>
          <w:szCs w:val="22"/>
          <w:shd w:val="clear" w:color="auto" w:fill="FFFFFF"/>
        </w:rPr>
        <w:t>Liabo</w:t>
      </w:r>
      <w:proofErr w:type="spellEnd"/>
      <w:r>
        <w:rPr>
          <w:rFonts w:ascii="Arial" w:hAnsi="Arial" w:cs="Arial"/>
          <w:b w:val="0"/>
          <w:bCs w:val="0"/>
          <w:sz w:val="22"/>
          <w:szCs w:val="22"/>
          <w:shd w:val="clear" w:color="auto" w:fill="FFFFFF"/>
        </w:rPr>
        <w:t xml:space="preserve">, K., Ingold, A., &amp; Roberts, H. (2017). Visibility, resilience, vulnerability in young migrants. </w:t>
      </w:r>
      <w:r w:rsidRPr="008E0E3F">
        <w:rPr>
          <w:rFonts w:ascii="Arial" w:hAnsi="Arial" w:cs="Arial"/>
          <w:b w:val="0"/>
          <w:bCs w:val="0"/>
          <w:i/>
          <w:iCs/>
          <w:sz w:val="22"/>
          <w:szCs w:val="22"/>
          <w:shd w:val="clear" w:color="auto" w:fill="FFFFFF"/>
        </w:rPr>
        <w:t>An Interdisciplinary Journal of the Social Study of Health, Illness and Medicine; SAGE Journals</w:t>
      </w:r>
      <w:r>
        <w:rPr>
          <w:rFonts w:ascii="Arial" w:hAnsi="Arial" w:cs="Arial"/>
          <w:b w:val="0"/>
          <w:bCs w:val="0"/>
          <w:sz w:val="22"/>
          <w:szCs w:val="22"/>
          <w:shd w:val="clear" w:color="auto" w:fill="FFFFFF"/>
        </w:rPr>
        <w:t xml:space="preserve">, 23(5), 533-550. </w:t>
      </w:r>
      <w:hyperlink r:id="rId17" w:history="1">
        <w:r w:rsidRPr="00D83A5B">
          <w:rPr>
            <w:rStyle w:val="Hyperlink"/>
            <w:rFonts w:ascii="Arial" w:hAnsi="Arial" w:cs="Arial"/>
            <w:b w:val="0"/>
            <w:bCs w:val="0"/>
            <w:sz w:val="22"/>
            <w:szCs w:val="22"/>
            <w:shd w:val="clear" w:color="auto" w:fill="FFFFFF"/>
          </w:rPr>
          <w:t>https://doi.org/10.1177/1363459317739441</w:t>
        </w:r>
      </w:hyperlink>
      <w:r>
        <w:rPr>
          <w:rFonts w:ascii="Arial" w:hAnsi="Arial" w:cs="Arial"/>
          <w:b w:val="0"/>
          <w:bCs w:val="0"/>
          <w:sz w:val="22"/>
          <w:szCs w:val="22"/>
          <w:shd w:val="clear" w:color="auto" w:fill="FFFFFF"/>
        </w:rPr>
        <w:t xml:space="preserve"> </w:t>
      </w:r>
    </w:p>
    <w:p w14:paraId="2E8937BF" w14:textId="77777777" w:rsidR="00A53586" w:rsidRDefault="00A53586" w:rsidP="00A53586">
      <w:pPr>
        <w:pStyle w:val="Heading1"/>
        <w:shd w:val="clear" w:color="auto" w:fill="FFFFFF"/>
        <w:spacing w:before="0" w:beforeAutospacing="0" w:after="0" w:afterAutospacing="0" w:line="264" w:lineRule="atLeast"/>
        <w:rPr>
          <w:rFonts w:ascii="Arial" w:hAnsi="Arial" w:cs="Arial"/>
          <w:b w:val="0"/>
          <w:bCs w:val="0"/>
          <w:sz w:val="22"/>
          <w:szCs w:val="22"/>
        </w:rPr>
      </w:pPr>
    </w:p>
    <w:p w14:paraId="3D9B1009" w14:textId="68B2CDAC" w:rsidR="00A53586" w:rsidRDefault="00A53586" w:rsidP="00A53586">
      <w:pPr>
        <w:pStyle w:val="Heading1"/>
        <w:shd w:val="clear" w:color="auto" w:fill="FFFFFF"/>
        <w:spacing w:before="240" w:beforeAutospacing="0" w:after="158" w:afterAutospacing="0" w:line="276" w:lineRule="auto"/>
        <w:rPr>
          <w:rFonts w:ascii="Arial" w:hAnsi="Arial" w:cs="Arial"/>
          <w:b w:val="0"/>
          <w:bCs w:val="0"/>
          <w:sz w:val="22"/>
          <w:szCs w:val="22"/>
        </w:rPr>
      </w:pPr>
      <w:r>
        <w:rPr>
          <w:rFonts w:ascii="Arial" w:hAnsi="Arial" w:cs="Arial"/>
          <w:b w:val="0"/>
          <w:bCs w:val="0"/>
          <w:sz w:val="22"/>
          <w:szCs w:val="22"/>
        </w:rPr>
        <w:t xml:space="preserve">Brown, A.P. (2006). ‘In my agency it’s very clear – but I can’t tell you what it is’: Work settings and ethical challenges. </w:t>
      </w:r>
      <w:r w:rsidRPr="00306F0D">
        <w:rPr>
          <w:rFonts w:ascii="Arial" w:hAnsi="Arial" w:cs="Arial"/>
          <w:b w:val="0"/>
          <w:bCs w:val="0"/>
          <w:i/>
          <w:iCs/>
          <w:sz w:val="22"/>
          <w:szCs w:val="22"/>
        </w:rPr>
        <w:t>Counselling and Psychotherapy Research; Routledge</w:t>
      </w:r>
      <w:r>
        <w:rPr>
          <w:rFonts w:ascii="Arial" w:hAnsi="Arial" w:cs="Arial"/>
          <w:b w:val="0"/>
          <w:bCs w:val="0"/>
          <w:sz w:val="22"/>
          <w:szCs w:val="22"/>
        </w:rPr>
        <w:t xml:space="preserve">, 6(2), 100-107. </w:t>
      </w:r>
      <w:hyperlink r:id="rId18" w:history="1">
        <w:r w:rsidRPr="00D83A5B">
          <w:rPr>
            <w:rStyle w:val="Hyperlink"/>
            <w:rFonts w:ascii="Arial" w:hAnsi="Arial" w:cs="Arial"/>
            <w:b w:val="0"/>
            <w:bCs w:val="0"/>
            <w:sz w:val="22"/>
            <w:szCs w:val="22"/>
          </w:rPr>
          <w:t>https://doi.org/10.1080/14733140600705056</w:t>
        </w:r>
      </w:hyperlink>
      <w:r>
        <w:rPr>
          <w:rFonts w:ascii="Arial" w:hAnsi="Arial" w:cs="Arial"/>
          <w:b w:val="0"/>
          <w:bCs w:val="0"/>
          <w:sz w:val="22"/>
          <w:szCs w:val="22"/>
        </w:rPr>
        <w:t xml:space="preserve"> </w:t>
      </w:r>
    </w:p>
    <w:p w14:paraId="6EE3398A" w14:textId="77777777" w:rsidR="00A53586" w:rsidRDefault="00A53586" w:rsidP="00A53586">
      <w:pPr>
        <w:spacing w:before="240"/>
        <w:rPr>
          <w:rFonts w:ascii="Arial" w:hAnsi="Arial" w:cs="Arial"/>
        </w:rPr>
      </w:pPr>
    </w:p>
    <w:p w14:paraId="00C2FADF" w14:textId="5CC4399E" w:rsidR="00A53586" w:rsidRDefault="00A53586" w:rsidP="00A53586">
      <w:pPr>
        <w:spacing w:before="240" w:line="276" w:lineRule="auto"/>
        <w:rPr>
          <w:rFonts w:ascii="Arial" w:hAnsi="Arial" w:cs="Arial"/>
        </w:rPr>
      </w:pPr>
      <w:r>
        <w:rPr>
          <w:rFonts w:ascii="Arial" w:hAnsi="Arial" w:cs="Arial"/>
        </w:rPr>
        <w:t xml:space="preserve">Cuthill, F. (2016). Political representation for social justice in nursing: lessons learned from participant research with destitute asylum seekers in the UK. </w:t>
      </w:r>
      <w:r w:rsidRPr="0048444B">
        <w:rPr>
          <w:rFonts w:ascii="Arial" w:hAnsi="Arial" w:cs="Arial"/>
          <w:i/>
          <w:iCs/>
        </w:rPr>
        <w:t>Nursing Inquiry Journal,</w:t>
      </w:r>
      <w:r>
        <w:rPr>
          <w:rFonts w:ascii="Arial" w:hAnsi="Arial" w:cs="Arial"/>
        </w:rPr>
        <w:t xml:space="preserve"> 23(3), 211-222. </w:t>
      </w:r>
      <w:hyperlink r:id="rId19" w:history="1">
        <w:r w:rsidRPr="00D83A5B">
          <w:rPr>
            <w:rStyle w:val="Hyperlink"/>
            <w:rFonts w:ascii="Arial" w:hAnsi="Arial" w:cs="Arial"/>
          </w:rPr>
          <w:t>https://doi.org/10.1111/nin.12132</w:t>
        </w:r>
      </w:hyperlink>
      <w:r>
        <w:rPr>
          <w:rFonts w:ascii="Arial" w:hAnsi="Arial" w:cs="Arial"/>
        </w:rPr>
        <w:t xml:space="preserve"> </w:t>
      </w:r>
    </w:p>
    <w:p w14:paraId="43154E60" w14:textId="77777777" w:rsidR="00A53586" w:rsidRDefault="00A53586" w:rsidP="00A53586">
      <w:pPr>
        <w:spacing w:after="0"/>
        <w:rPr>
          <w:rFonts w:ascii="Arial" w:hAnsi="Arial" w:cs="Arial"/>
        </w:rPr>
      </w:pPr>
    </w:p>
    <w:p w14:paraId="531EE912" w14:textId="784325FD" w:rsidR="00A53586" w:rsidRDefault="00A53586" w:rsidP="00A53586">
      <w:pPr>
        <w:spacing w:before="240" w:line="276" w:lineRule="auto"/>
        <w:rPr>
          <w:rFonts w:ascii="Arial" w:hAnsi="Arial" w:cs="Arial"/>
        </w:rPr>
      </w:pPr>
      <w:proofErr w:type="spellStart"/>
      <w:r>
        <w:rPr>
          <w:rFonts w:ascii="Arial" w:hAnsi="Arial" w:cs="Arial"/>
        </w:rPr>
        <w:t>Dehghan</w:t>
      </w:r>
      <w:proofErr w:type="spellEnd"/>
      <w:r>
        <w:rPr>
          <w:rFonts w:ascii="Arial" w:hAnsi="Arial" w:cs="Arial"/>
        </w:rPr>
        <w:t xml:space="preserve">, R., &amp; Wilson, J. (2019). Healthcare professionals as gatekeepers in research involving refugee survivors of sexual torture: An examination of the ethical issues. </w:t>
      </w:r>
      <w:r w:rsidRPr="00502444">
        <w:rPr>
          <w:rFonts w:ascii="Arial" w:hAnsi="Arial" w:cs="Arial"/>
          <w:i/>
          <w:iCs/>
        </w:rPr>
        <w:t>Developing Worlds Bio</w:t>
      </w:r>
      <w:r>
        <w:rPr>
          <w:rFonts w:ascii="Arial" w:hAnsi="Arial" w:cs="Arial"/>
          <w:i/>
          <w:iCs/>
        </w:rPr>
        <w:t>e</w:t>
      </w:r>
      <w:r w:rsidRPr="00502444">
        <w:rPr>
          <w:rFonts w:ascii="Arial" w:hAnsi="Arial" w:cs="Arial"/>
          <w:i/>
          <w:iCs/>
        </w:rPr>
        <w:t>thics Journal</w:t>
      </w:r>
      <w:r>
        <w:rPr>
          <w:rFonts w:ascii="Arial" w:hAnsi="Arial" w:cs="Arial"/>
        </w:rPr>
        <w:t xml:space="preserve">, 19(4), 215-223. </w:t>
      </w:r>
      <w:hyperlink r:id="rId20" w:history="1">
        <w:r w:rsidRPr="00D83A5B">
          <w:rPr>
            <w:rStyle w:val="Hyperlink"/>
            <w:rFonts w:ascii="Arial" w:hAnsi="Arial" w:cs="Arial"/>
          </w:rPr>
          <w:t>https://doi.org/10.1111/dewb.12222</w:t>
        </w:r>
      </w:hyperlink>
      <w:r>
        <w:rPr>
          <w:rFonts w:ascii="Arial" w:hAnsi="Arial" w:cs="Arial"/>
        </w:rPr>
        <w:t xml:space="preserve"> </w:t>
      </w:r>
    </w:p>
    <w:p w14:paraId="4FF35C2C" w14:textId="77777777" w:rsidR="00A53586" w:rsidRDefault="00A53586" w:rsidP="00A53586">
      <w:pPr>
        <w:spacing w:before="240"/>
        <w:rPr>
          <w:rFonts w:ascii="Arial" w:hAnsi="Arial" w:cs="Arial"/>
        </w:rPr>
      </w:pPr>
    </w:p>
    <w:p w14:paraId="273B340F" w14:textId="77777777" w:rsidR="00A53586" w:rsidRDefault="00A53586" w:rsidP="00A53586">
      <w:pPr>
        <w:spacing w:before="240"/>
        <w:rPr>
          <w:rFonts w:ascii="Arial" w:hAnsi="Arial" w:cs="Arial"/>
        </w:rPr>
      </w:pPr>
    </w:p>
    <w:p w14:paraId="63E029E2" w14:textId="19DBFB0F" w:rsidR="00A53586" w:rsidRDefault="00A53586" w:rsidP="00A53586">
      <w:pPr>
        <w:spacing w:after="0" w:line="276" w:lineRule="auto"/>
        <w:rPr>
          <w:rFonts w:ascii="Arial" w:hAnsi="Arial" w:cs="Arial"/>
        </w:rPr>
      </w:pPr>
      <w:r>
        <w:rPr>
          <w:rFonts w:ascii="Arial" w:hAnsi="Arial" w:cs="Arial"/>
        </w:rPr>
        <w:t>Feeney, O., Werner-</w:t>
      </w:r>
      <w:proofErr w:type="spellStart"/>
      <w:r>
        <w:rPr>
          <w:rFonts w:ascii="Arial" w:hAnsi="Arial" w:cs="Arial"/>
        </w:rPr>
        <w:t>Felmayer</w:t>
      </w:r>
      <w:proofErr w:type="spellEnd"/>
      <w:r>
        <w:rPr>
          <w:rFonts w:ascii="Arial" w:hAnsi="Arial" w:cs="Arial"/>
        </w:rPr>
        <w:t xml:space="preserve">, G., </w:t>
      </w:r>
      <w:proofErr w:type="spellStart"/>
      <w:r>
        <w:rPr>
          <w:rFonts w:ascii="Arial" w:hAnsi="Arial" w:cs="Arial"/>
        </w:rPr>
        <w:t>Siipi</w:t>
      </w:r>
      <w:proofErr w:type="spellEnd"/>
      <w:r>
        <w:rPr>
          <w:rFonts w:ascii="Arial" w:hAnsi="Arial" w:cs="Arial"/>
        </w:rPr>
        <w:t xml:space="preserve">, H., </w:t>
      </w:r>
      <w:proofErr w:type="spellStart"/>
      <w:r>
        <w:rPr>
          <w:rFonts w:ascii="Arial" w:hAnsi="Arial" w:cs="Arial"/>
        </w:rPr>
        <w:t>Frischhut</w:t>
      </w:r>
      <w:proofErr w:type="spellEnd"/>
      <w:r>
        <w:rPr>
          <w:rFonts w:ascii="Arial" w:hAnsi="Arial" w:cs="Arial"/>
        </w:rPr>
        <w:t xml:space="preserve">, M., </w:t>
      </w:r>
      <w:proofErr w:type="spellStart"/>
      <w:r>
        <w:rPr>
          <w:rFonts w:ascii="Arial" w:hAnsi="Arial" w:cs="Arial"/>
        </w:rPr>
        <w:t>Zullo</w:t>
      </w:r>
      <w:proofErr w:type="spellEnd"/>
      <w:r>
        <w:rPr>
          <w:rFonts w:ascii="Arial" w:hAnsi="Arial" w:cs="Arial"/>
        </w:rPr>
        <w:t xml:space="preserve">, S., </w:t>
      </w:r>
      <w:proofErr w:type="spellStart"/>
      <w:r>
        <w:rPr>
          <w:rFonts w:ascii="Arial" w:hAnsi="Arial" w:cs="Arial"/>
        </w:rPr>
        <w:t>Barteczko</w:t>
      </w:r>
      <w:proofErr w:type="spellEnd"/>
      <w:r>
        <w:rPr>
          <w:rFonts w:ascii="Arial" w:hAnsi="Arial" w:cs="Arial"/>
        </w:rPr>
        <w:t xml:space="preserve">, U., </w:t>
      </w:r>
      <w:proofErr w:type="spellStart"/>
      <w:r>
        <w:rPr>
          <w:rFonts w:ascii="Arial" w:hAnsi="Arial" w:cs="Arial"/>
        </w:rPr>
        <w:t>Oystein</w:t>
      </w:r>
      <w:proofErr w:type="spellEnd"/>
      <w:r>
        <w:rPr>
          <w:rFonts w:ascii="Arial" w:hAnsi="Arial" w:cs="Arial"/>
        </w:rPr>
        <w:t xml:space="preserve">, U.L., Linn, S., </w:t>
      </w:r>
      <w:proofErr w:type="spellStart"/>
      <w:r>
        <w:rPr>
          <w:rFonts w:ascii="Arial" w:hAnsi="Arial" w:cs="Arial"/>
        </w:rPr>
        <w:t>Felzmann</w:t>
      </w:r>
      <w:proofErr w:type="spellEnd"/>
      <w:r>
        <w:rPr>
          <w:rFonts w:ascii="Arial" w:hAnsi="Arial" w:cs="Arial"/>
        </w:rPr>
        <w:t xml:space="preserve">, H., </w:t>
      </w:r>
      <w:proofErr w:type="spellStart"/>
      <w:r>
        <w:rPr>
          <w:rFonts w:ascii="Arial" w:hAnsi="Arial" w:cs="Arial"/>
        </w:rPr>
        <w:t>Krajnovic</w:t>
      </w:r>
      <w:proofErr w:type="spellEnd"/>
      <w:r>
        <w:rPr>
          <w:rFonts w:ascii="Arial" w:hAnsi="Arial" w:cs="Arial"/>
        </w:rPr>
        <w:t xml:space="preserve">, D., Saunders, J., &amp; </w:t>
      </w:r>
      <w:proofErr w:type="spellStart"/>
      <w:r>
        <w:rPr>
          <w:rFonts w:ascii="Arial" w:hAnsi="Arial" w:cs="Arial"/>
        </w:rPr>
        <w:t>Rakic</w:t>
      </w:r>
      <w:proofErr w:type="spellEnd"/>
      <w:r>
        <w:rPr>
          <w:rFonts w:ascii="Arial" w:hAnsi="Arial" w:cs="Arial"/>
        </w:rPr>
        <w:t xml:space="preserve">, V. (2020). European electronic Health Records initiatives and vulnerable migrants: A need of greater ethical, legal and social safeguards. </w:t>
      </w:r>
      <w:r w:rsidRPr="00502444">
        <w:rPr>
          <w:rFonts w:ascii="Arial" w:hAnsi="Arial" w:cs="Arial"/>
          <w:i/>
          <w:iCs/>
        </w:rPr>
        <w:t>Developing Worlds Bio</w:t>
      </w:r>
      <w:r>
        <w:rPr>
          <w:rFonts w:ascii="Arial" w:hAnsi="Arial" w:cs="Arial"/>
          <w:i/>
          <w:iCs/>
        </w:rPr>
        <w:t>e</w:t>
      </w:r>
      <w:r w:rsidRPr="00502444">
        <w:rPr>
          <w:rFonts w:ascii="Arial" w:hAnsi="Arial" w:cs="Arial"/>
          <w:i/>
          <w:iCs/>
        </w:rPr>
        <w:t>thics Journal</w:t>
      </w:r>
      <w:r>
        <w:rPr>
          <w:rFonts w:ascii="Arial" w:hAnsi="Arial" w:cs="Arial"/>
        </w:rPr>
        <w:t xml:space="preserve">, 20(1), 27-37. </w:t>
      </w:r>
      <w:hyperlink r:id="rId21" w:history="1">
        <w:r w:rsidRPr="00D83A5B">
          <w:rPr>
            <w:rStyle w:val="Hyperlink"/>
            <w:rFonts w:ascii="Arial" w:hAnsi="Arial" w:cs="Arial"/>
          </w:rPr>
          <w:t>https://doi.org/10.1111/dewb.12240</w:t>
        </w:r>
      </w:hyperlink>
      <w:r>
        <w:rPr>
          <w:rFonts w:ascii="Arial" w:hAnsi="Arial" w:cs="Arial"/>
        </w:rPr>
        <w:t xml:space="preserve"> </w:t>
      </w:r>
    </w:p>
    <w:p w14:paraId="0CBEFA11" w14:textId="77777777" w:rsidR="00A53586" w:rsidRDefault="00A53586" w:rsidP="00A53586">
      <w:pPr>
        <w:spacing w:after="0"/>
        <w:rPr>
          <w:rFonts w:ascii="Arial" w:hAnsi="Arial" w:cs="Arial"/>
        </w:rPr>
      </w:pPr>
    </w:p>
    <w:p w14:paraId="29B3C04F" w14:textId="7600836E" w:rsidR="00A53586" w:rsidRPr="00C86EC2" w:rsidRDefault="00A53586" w:rsidP="00A53586">
      <w:pPr>
        <w:spacing w:before="240" w:line="276" w:lineRule="auto"/>
        <w:rPr>
          <w:rFonts w:ascii="Arial" w:hAnsi="Arial" w:cs="Arial"/>
        </w:rPr>
      </w:pPr>
      <w:proofErr w:type="spellStart"/>
      <w:r w:rsidRPr="00C86EC2">
        <w:rPr>
          <w:rFonts w:ascii="Arial" w:hAnsi="Arial" w:cs="Arial"/>
        </w:rPr>
        <w:t>Fotaki</w:t>
      </w:r>
      <w:proofErr w:type="spellEnd"/>
      <w:r w:rsidRPr="00C86EC2">
        <w:rPr>
          <w:rFonts w:ascii="Arial" w:hAnsi="Arial" w:cs="Arial"/>
        </w:rPr>
        <w:t xml:space="preserve">, M., (2019). A Crisis of Humanitarianism: Refugees at the Gates of Europe. </w:t>
      </w:r>
      <w:r w:rsidRPr="00C86EC2">
        <w:rPr>
          <w:rFonts w:ascii="Arial" w:hAnsi="Arial" w:cs="Arial"/>
          <w:i/>
          <w:iCs/>
        </w:rPr>
        <w:t xml:space="preserve">International </w:t>
      </w:r>
      <w:r>
        <w:rPr>
          <w:rFonts w:ascii="Arial" w:hAnsi="Arial" w:cs="Arial"/>
          <w:i/>
          <w:iCs/>
        </w:rPr>
        <w:t>J</w:t>
      </w:r>
      <w:r w:rsidRPr="00C86EC2">
        <w:rPr>
          <w:rFonts w:ascii="Arial" w:hAnsi="Arial" w:cs="Arial"/>
          <w:i/>
          <w:iCs/>
        </w:rPr>
        <w:t xml:space="preserve">ournal of </w:t>
      </w:r>
      <w:r>
        <w:rPr>
          <w:rFonts w:ascii="Arial" w:hAnsi="Arial" w:cs="Arial"/>
          <w:i/>
          <w:iCs/>
        </w:rPr>
        <w:t>H</w:t>
      </w:r>
      <w:r w:rsidRPr="00C86EC2">
        <w:rPr>
          <w:rFonts w:ascii="Arial" w:hAnsi="Arial" w:cs="Arial"/>
          <w:i/>
          <w:iCs/>
        </w:rPr>
        <w:t xml:space="preserve">ealth </w:t>
      </w:r>
      <w:r>
        <w:rPr>
          <w:rFonts w:ascii="Arial" w:hAnsi="Arial" w:cs="Arial"/>
          <w:i/>
          <w:iCs/>
        </w:rPr>
        <w:t>P</w:t>
      </w:r>
      <w:r w:rsidRPr="00C86EC2">
        <w:rPr>
          <w:rFonts w:ascii="Arial" w:hAnsi="Arial" w:cs="Arial"/>
          <w:i/>
          <w:iCs/>
        </w:rPr>
        <w:t xml:space="preserve">olicy and </w:t>
      </w:r>
      <w:r>
        <w:rPr>
          <w:rFonts w:ascii="Arial" w:hAnsi="Arial" w:cs="Arial"/>
          <w:i/>
          <w:iCs/>
        </w:rPr>
        <w:t>M</w:t>
      </w:r>
      <w:r w:rsidRPr="00C86EC2">
        <w:rPr>
          <w:rFonts w:ascii="Arial" w:hAnsi="Arial" w:cs="Arial"/>
          <w:i/>
          <w:iCs/>
        </w:rPr>
        <w:t>anagement,</w:t>
      </w:r>
      <w:r w:rsidRPr="00C86EC2">
        <w:rPr>
          <w:rFonts w:ascii="Arial" w:hAnsi="Arial" w:cs="Arial"/>
        </w:rPr>
        <w:t xml:space="preserve"> 8(6), 321-324. </w:t>
      </w:r>
      <w:hyperlink r:id="rId22" w:history="1">
        <w:r w:rsidRPr="00C86EC2">
          <w:rPr>
            <w:rStyle w:val="Hyperlink"/>
            <w:rFonts w:ascii="Arial" w:hAnsi="Arial" w:cs="Arial"/>
          </w:rPr>
          <w:t>https://doi.org/10.15171/ijhpm.2019.22</w:t>
        </w:r>
      </w:hyperlink>
      <w:r w:rsidRPr="00C86EC2">
        <w:rPr>
          <w:rFonts w:ascii="Arial" w:hAnsi="Arial" w:cs="Arial"/>
        </w:rPr>
        <w:t xml:space="preserve"> </w:t>
      </w:r>
    </w:p>
    <w:p w14:paraId="6CBD3CB6" w14:textId="77777777" w:rsidR="00A53586" w:rsidRDefault="00A53586" w:rsidP="00A53586">
      <w:pPr>
        <w:spacing w:after="0" w:line="240" w:lineRule="auto"/>
        <w:rPr>
          <w:rFonts w:ascii="Arial" w:hAnsi="Arial" w:cs="Arial"/>
        </w:rPr>
      </w:pPr>
    </w:p>
    <w:p w14:paraId="6C911FC5" w14:textId="77777777" w:rsidR="0088438D" w:rsidRDefault="0088438D" w:rsidP="00A53586">
      <w:pPr>
        <w:spacing w:after="0" w:line="276" w:lineRule="auto"/>
        <w:rPr>
          <w:rFonts w:ascii="Arial" w:hAnsi="Arial" w:cs="Arial"/>
        </w:rPr>
      </w:pPr>
    </w:p>
    <w:p w14:paraId="6FE55E2E" w14:textId="2DFD6179" w:rsidR="00A53586" w:rsidRDefault="00A53586" w:rsidP="00A53586">
      <w:pPr>
        <w:spacing w:after="0" w:line="276" w:lineRule="auto"/>
        <w:rPr>
          <w:rFonts w:ascii="Arial" w:hAnsi="Arial" w:cs="Arial"/>
        </w:rPr>
      </w:pPr>
      <w:proofErr w:type="spellStart"/>
      <w:r w:rsidRPr="0002255E">
        <w:rPr>
          <w:rFonts w:ascii="Arial" w:hAnsi="Arial" w:cs="Arial"/>
        </w:rPr>
        <w:t>Gerver</w:t>
      </w:r>
      <w:proofErr w:type="spellEnd"/>
      <w:r w:rsidRPr="0002255E">
        <w:rPr>
          <w:rFonts w:ascii="Arial" w:hAnsi="Arial" w:cs="Arial"/>
        </w:rPr>
        <w:t xml:space="preserve">, M. (2017). Misinformation as Immigration Control. </w:t>
      </w:r>
      <w:r w:rsidRPr="0002255E">
        <w:rPr>
          <w:rFonts w:ascii="Arial" w:hAnsi="Arial" w:cs="Arial"/>
          <w:i/>
          <w:iCs/>
        </w:rPr>
        <w:t>Res Publica Journal</w:t>
      </w:r>
      <w:r w:rsidRPr="0002255E">
        <w:rPr>
          <w:rFonts w:ascii="Arial" w:hAnsi="Arial" w:cs="Arial"/>
        </w:rPr>
        <w:t xml:space="preserve">, 23(4), 495-511. </w:t>
      </w:r>
      <w:hyperlink r:id="rId23" w:history="1">
        <w:r w:rsidRPr="00D83A5B">
          <w:rPr>
            <w:rStyle w:val="Hyperlink"/>
            <w:rFonts w:ascii="Arial" w:hAnsi="Arial" w:cs="Arial"/>
          </w:rPr>
          <w:t>https://doi.org/10.1007/s11158-016-9339-9</w:t>
        </w:r>
      </w:hyperlink>
      <w:r>
        <w:rPr>
          <w:rFonts w:ascii="Arial" w:hAnsi="Arial" w:cs="Arial"/>
        </w:rPr>
        <w:t xml:space="preserve"> </w:t>
      </w:r>
    </w:p>
    <w:p w14:paraId="4998C6FA" w14:textId="77777777" w:rsidR="00A53586" w:rsidRDefault="00A53586" w:rsidP="00A53586">
      <w:pPr>
        <w:spacing w:before="240"/>
        <w:rPr>
          <w:rFonts w:ascii="Arial" w:hAnsi="Arial" w:cs="Arial"/>
        </w:rPr>
      </w:pPr>
    </w:p>
    <w:p w14:paraId="4D5AEF7D" w14:textId="4D7982B9" w:rsidR="00A53586" w:rsidRDefault="00A53586" w:rsidP="00A53586">
      <w:pPr>
        <w:spacing w:after="0" w:line="276" w:lineRule="auto"/>
        <w:rPr>
          <w:rFonts w:ascii="Arial" w:hAnsi="Arial" w:cs="Arial"/>
        </w:rPr>
      </w:pPr>
      <w:r>
        <w:rPr>
          <w:rFonts w:ascii="Arial" w:hAnsi="Arial" w:cs="Arial"/>
        </w:rPr>
        <w:t xml:space="preserve">Goodman, S., &amp; Kirkwood, S. (2019). Political and media discourses about integrating refugees in the UK. </w:t>
      </w:r>
      <w:r w:rsidRPr="00B7461B">
        <w:rPr>
          <w:rFonts w:ascii="Arial" w:hAnsi="Arial" w:cs="Arial"/>
          <w:i/>
          <w:iCs/>
        </w:rPr>
        <w:t>European Journal of Social Psychology,</w:t>
      </w:r>
      <w:r>
        <w:rPr>
          <w:rFonts w:ascii="Arial" w:hAnsi="Arial" w:cs="Arial"/>
        </w:rPr>
        <w:t xml:space="preserve"> 49(7), 1456-1470. </w:t>
      </w:r>
      <w:hyperlink r:id="rId24" w:history="1">
        <w:r w:rsidRPr="00D83A5B">
          <w:rPr>
            <w:rStyle w:val="Hyperlink"/>
            <w:rFonts w:ascii="Arial" w:hAnsi="Arial" w:cs="Arial"/>
          </w:rPr>
          <w:t>https://doi.org/10.1002/ejsp.2595</w:t>
        </w:r>
      </w:hyperlink>
      <w:r>
        <w:rPr>
          <w:rFonts w:ascii="Arial" w:hAnsi="Arial" w:cs="Arial"/>
        </w:rPr>
        <w:t xml:space="preserve"> </w:t>
      </w:r>
    </w:p>
    <w:p w14:paraId="7182DF97" w14:textId="77777777" w:rsidR="00DB0EBD" w:rsidRDefault="00DB0EBD" w:rsidP="00DB0EBD">
      <w:pPr>
        <w:spacing w:after="0"/>
        <w:rPr>
          <w:rFonts w:ascii="Arial" w:hAnsi="Arial" w:cs="Arial"/>
        </w:rPr>
      </w:pPr>
    </w:p>
    <w:p w14:paraId="471E9990" w14:textId="77777777" w:rsidR="0088438D" w:rsidRDefault="0088438D" w:rsidP="00DB0EBD">
      <w:pPr>
        <w:spacing w:after="0" w:line="276" w:lineRule="auto"/>
        <w:rPr>
          <w:rFonts w:ascii="Arial" w:hAnsi="Arial" w:cs="Arial"/>
        </w:rPr>
      </w:pPr>
    </w:p>
    <w:p w14:paraId="574C5C7D" w14:textId="167CA6FB" w:rsidR="00A53586" w:rsidRDefault="00A53586" w:rsidP="00DB0EBD">
      <w:pPr>
        <w:spacing w:after="0" w:line="276" w:lineRule="auto"/>
        <w:rPr>
          <w:rFonts w:ascii="Arial" w:hAnsi="Arial" w:cs="Arial"/>
        </w:rPr>
      </w:pPr>
      <w:r>
        <w:rPr>
          <w:rFonts w:ascii="Arial" w:hAnsi="Arial" w:cs="Arial"/>
        </w:rPr>
        <w:t xml:space="preserve">Gottlieb, N., &amp; Ben Mocha, Y. (2018). Discussing rights and wrongs: Three suggestions for moving forward with the migrant health rights debate. </w:t>
      </w:r>
      <w:r w:rsidRPr="001473D0">
        <w:rPr>
          <w:rFonts w:ascii="Arial" w:hAnsi="Arial" w:cs="Arial"/>
          <w:i/>
          <w:iCs/>
        </w:rPr>
        <w:t>Bioethics Journal: Wiley Blackwell</w:t>
      </w:r>
      <w:r>
        <w:rPr>
          <w:rFonts w:ascii="Arial" w:hAnsi="Arial" w:cs="Arial"/>
        </w:rPr>
        <w:t xml:space="preserve">, 32(6), 353-359. </w:t>
      </w:r>
      <w:hyperlink r:id="rId25" w:history="1">
        <w:r w:rsidRPr="00D83A5B">
          <w:rPr>
            <w:rStyle w:val="Hyperlink"/>
            <w:rFonts w:ascii="Arial" w:hAnsi="Arial" w:cs="Arial"/>
          </w:rPr>
          <w:t>https://doi.org/10.1111/bioe.12460</w:t>
        </w:r>
      </w:hyperlink>
      <w:r>
        <w:rPr>
          <w:rFonts w:ascii="Arial" w:hAnsi="Arial" w:cs="Arial"/>
        </w:rPr>
        <w:t xml:space="preserve"> </w:t>
      </w:r>
    </w:p>
    <w:p w14:paraId="2CDED74D" w14:textId="77777777" w:rsidR="00DB0EBD" w:rsidRDefault="00DB0EBD" w:rsidP="00A53586">
      <w:pPr>
        <w:spacing w:before="240"/>
        <w:rPr>
          <w:rFonts w:ascii="Arial" w:hAnsi="Arial" w:cs="Arial"/>
        </w:rPr>
      </w:pPr>
    </w:p>
    <w:p w14:paraId="278501DA" w14:textId="3826357D" w:rsidR="00A53586" w:rsidRDefault="00A53586" w:rsidP="00DB0EBD">
      <w:pPr>
        <w:spacing w:after="0" w:line="276" w:lineRule="auto"/>
        <w:rPr>
          <w:rFonts w:ascii="Arial" w:hAnsi="Arial" w:cs="Arial"/>
        </w:rPr>
      </w:pPr>
      <w:r>
        <w:rPr>
          <w:rFonts w:ascii="Arial" w:hAnsi="Arial" w:cs="Arial"/>
        </w:rPr>
        <w:t xml:space="preserve">Harrison, H.L., &amp; Daker-White, G. (2019). Beliefs and challenges held by medical staff about providing emergency care to migrants: an international systematic review and translation of findings to the UK context. </w:t>
      </w:r>
      <w:r w:rsidRPr="00B266C2">
        <w:rPr>
          <w:rFonts w:ascii="Arial" w:hAnsi="Arial" w:cs="Arial"/>
          <w:i/>
          <w:iCs/>
        </w:rPr>
        <w:t>BMJ Open: London,</w:t>
      </w:r>
      <w:r>
        <w:rPr>
          <w:rFonts w:ascii="Arial" w:hAnsi="Arial" w:cs="Arial"/>
        </w:rPr>
        <w:t xml:space="preserve"> 9(7), 1-13. </w:t>
      </w:r>
      <w:hyperlink r:id="rId26" w:history="1">
        <w:r w:rsidRPr="00D83A5B">
          <w:rPr>
            <w:rStyle w:val="Hyperlink"/>
            <w:rFonts w:ascii="Arial" w:hAnsi="Arial" w:cs="Arial"/>
          </w:rPr>
          <w:t>https://doi.org/10.1136/bmjopen-2018-028748</w:t>
        </w:r>
      </w:hyperlink>
      <w:r>
        <w:rPr>
          <w:rFonts w:ascii="Arial" w:hAnsi="Arial" w:cs="Arial"/>
        </w:rPr>
        <w:t xml:space="preserve"> </w:t>
      </w:r>
    </w:p>
    <w:p w14:paraId="2B66B8FC" w14:textId="685A2DD7" w:rsidR="00112C72" w:rsidRDefault="00112C72" w:rsidP="00A53586">
      <w:pPr>
        <w:spacing w:before="240"/>
        <w:rPr>
          <w:rFonts w:ascii="Arial" w:hAnsi="Arial" w:cs="Arial"/>
        </w:rPr>
      </w:pPr>
    </w:p>
    <w:p w14:paraId="669D811F" w14:textId="75A3F510" w:rsidR="00924FA8" w:rsidRDefault="0088438D" w:rsidP="00A53586">
      <w:pPr>
        <w:spacing w:before="240"/>
        <w:rPr>
          <w:rFonts w:ascii="Arial" w:hAnsi="Arial" w:cs="Arial"/>
        </w:rPr>
      </w:pPr>
      <w:r>
        <w:rPr>
          <w:rFonts w:ascii="Arial" w:hAnsi="Arial" w:cs="Arial"/>
        </w:rPr>
        <w:t xml:space="preserve">Home Office, Immigration Statistics. (2015). </w:t>
      </w:r>
      <w:r w:rsidRPr="0088438D">
        <w:rPr>
          <w:rFonts w:ascii="Arial" w:hAnsi="Arial" w:cs="Arial"/>
          <w:i/>
          <w:iCs/>
        </w:rPr>
        <w:t>National Statistics Asylum</w:t>
      </w:r>
      <w:r>
        <w:rPr>
          <w:rFonts w:ascii="Arial" w:hAnsi="Arial" w:cs="Arial"/>
        </w:rPr>
        <w:t xml:space="preserve">. </w:t>
      </w:r>
      <w:hyperlink r:id="rId27" w:history="1">
        <w:r w:rsidRPr="008275ED">
          <w:rPr>
            <w:rStyle w:val="Hyperlink"/>
            <w:rFonts w:ascii="Arial" w:hAnsi="Arial" w:cs="Arial"/>
          </w:rPr>
          <w:t>https://www.gov.uk/government/statistics/immigration-statistics-july-to-september-2015/asylum</w:t>
        </w:r>
      </w:hyperlink>
      <w:r>
        <w:rPr>
          <w:rFonts w:ascii="Arial" w:hAnsi="Arial" w:cs="Arial"/>
        </w:rPr>
        <w:t xml:space="preserve"> </w:t>
      </w:r>
    </w:p>
    <w:p w14:paraId="255A9E85" w14:textId="77777777" w:rsidR="00924FA8" w:rsidRDefault="00924FA8" w:rsidP="00A53586">
      <w:pPr>
        <w:spacing w:before="240"/>
        <w:rPr>
          <w:rFonts w:ascii="Arial" w:hAnsi="Arial" w:cs="Arial"/>
        </w:rPr>
      </w:pPr>
    </w:p>
    <w:p w14:paraId="2A64C400" w14:textId="77777777" w:rsidR="0088438D" w:rsidRDefault="0088438D" w:rsidP="00A53586">
      <w:pPr>
        <w:spacing w:before="240"/>
        <w:rPr>
          <w:rFonts w:ascii="Arial" w:hAnsi="Arial" w:cs="Arial"/>
        </w:rPr>
      </w:pPr>
    </w:p>
    <w:p w14:paraId="38499BCF" w14:textId="7BF613DB" w:rsidR="00DB0EBD" w:rsidRDefault="00112C72" w:rsidP="00A53586">
      <w:pPr>
        <w:spacing w:before="240"/>
        <w:rPr>
          <w:rFonts w:ascii="Arial" w:hAnsi="Arial" w:cs="Arial"/>
        </w:rPr>
      </w:pPr>
      <w:r>
        <w:rPr>
          <w:rFonts w:ascii="Arial" w:hAnsi="Arial" w:cs="Arial"/>
        </w:rPr>
        <w:t xml:space="preserve">International Rescue Committee (IRC). (2019, May 22). </w:t>
      </w:r>
      <w:r w:rsidRPr="00112C72">
        <w:rPr>
          <w:rFonts w:ascii="Arial" w:hAnsi="Arial" w:cs="Arial"/>
          <w:i/>
          <w:iCs/>
        </w:rPr>
        <w:t>Migrants, asylum seekers, refugees and immigrants: What’s the difference?</w:t>
      </w:r>
      <w:r>
        <w:rPr>
          <w:rFonts w:ascii="Arial" w:hAnsi="Arial" w:cs="Arial"/>
        </w:rPr>
        <w:t xml:space="preserve"> </w:t>
      </w:r>
      <w:hyperlink r:id="rId28" w:history="1">
        <w:r w:rsidRPr="008275ED">
          <w:rPr>
            <w:rStyle w:val="Hyperlink"/>
            <w:rFonts w:ascii="Arial" w:hAnsi="Arial" w:cs="Arial"/>
          </w:rPr>
          <w:t>https://www.rescue-uk.org/article/migrants-asylum-seekers-refugees-and-immigrants-whats-</w:t>
        </w:r>
        <w:r w:rsidRPr="008275ED">
          <w:rPr>
            <w:rStyle w:val="Hyperlink"/>
            <w:rFonts w:ascii="Arial" w:hAnsi="Arial" w:cs="Arial"/>
          </w:rPr>
          <w:lastRenderedPageBreak/>
          <w:t>difference?gclid=CjwKCAiAhbeCBhBcEiwAkv2cY9RT3ayufY4Oj2O7SgMtNnVKQBEoeNl08MF8JDXvbCNXv6j11aCmuBoC6wcQAvD_BwE</w:t>
        </w:r>
      </w:hyperlink>
      <w:r>
        <w:rPr>
          <w:rFonts w:ascii="Arial" w:hAnsi="Arial" w:cs="Arial"/>
        </w:rPr>
        <w:t xml:space="preserve">  </w:t>
      </w:r>
    </w:p>
    <w:p w14:paraId="60BF5585" w14:textId="77777777" w:rsidR="00112C72" w:rsidRDefault="00112C72" w:rsidP="00DB0EBD">
      <w:pPr>
        <w:spacing w:after="0" w:line="276" w:lineRule="auto"/>
        <w:rPr>
          <w:rFonts w:ascii="Arial" w:hAnsi="Arial" w:cs="Arial"/>
        </w:rPr>
      </w:pPr>
    </w:p>
    <w:p w14:paraId="764199BA" w14:textId="77777777" w:rsidR="00112C72" w:rsidRDefault="00112C72" w:rsidP="00DB0EBD">
      <w:pPr>
        <w:spacing w:after="0" w:line="276" w:lineRule="auto"/>
        <w:rPr>
          <w:rFonts w:ascii="Arial" w:hAnsi="Arial" w:cs="Arial"/>
        </w:rPr>
      </w:pPr>
    </w:p>
    <w:p w14:paraId="34A4C4E3" w14:textId="2740A689" w:rsidR="00A53586" w:rsidRDefault="00A53586" w:rsidP="00DB0EBD">
      <w:pPr>
        <w:spacing w:after="0" w:line="276" w:lineRule="auto"/>
        <w:rPr>
          <w:rFonts w:ascii="Arial" w:hAnsi="Arial" w:cs="Arial"/>
        </w:rPr>
      </w:pPr>
      <w:r>
        <w:rPr>
          <w:rFonts w:ascii="Arial" w:hAnsi="Arial" w:cs="Arial"/>
        </w:rPr>
        <w:t xml:space="preserve">Jacobsen, K., &amp; Landau, L.B. (2003). The Dual Imperative in Refugee Research: Some Methodological and Ethical Considerations in Social Science Research on Forced Migration. </w:t>
      </w:r>
      <w:r w:rsidRPr="000D0017">
        <w:rPr>
          <w:rFonts w:ascii="Arial" w:hAnsi="Arial" w:cs="Arial"/>
          <w:i/>
          <w:iCs/>
        </w:rPr>
        <w:t>Disasters Journal</w:t>
      </w:r>
      <w:r>
        <w:rPr>
          <w:rFonts w:ascii="Arial" w:hAnsi="Arial" w:cs="Arial"/>
          <w:i/>
          <w:iCs/>
        </w:rPr>
        <w:t>: Wiley Blackwell</w:t>
      </w:r>
      <w:r w:rsidRPr="000D0017">
        <w:rPr>
          <w:rFonts w:ascii="Arial" w:hAnsi="Arial" w:cs="Arial"/>
          <w:i/>
          <w:iCs/>
        </w:rPr>
        <w:t>,</w:t>
      </w:r>
      <w:r>
        <w:rPr>
          <w:rFonts w:ascii="Arial" w:hAnsi="Arial" w:cs="Arial"/>
        </w:rPr>
        <w:t xml:space="preserve"> 27(3), 185-206. </w:t>
      </w:r>
      <w:hyperlink r:id="rId29" w:history="1">
        <w:r w:rsidRPr="00D83A5B">
          <w:rPr>
            <w:rStyle w:val="Hyperlink"/>
            <w:rFonts w:ascii="Arial" w:hAnsi="Arial" w:cs="Arial"/>
          </w:rPr>
          <w:t>https://doi.org/10.1111/1467-7717.00228</w:t>
        </w:r>
      </w:hyperlink>
      <w:r>
        <w:rPr>
          <w:rFonts w:ascii="Arial" w:hAnsi="Arial" w:cs="Arial"/>
        </w:rPr>
        <w:t xml:space="preserve"> </w:t>
      </w:r>
    </w:p>
    <w:p w14:paraId="27DCAF24" w14:textId="77777777" w:rsidR="00DB0EBD" w:rsidRDefault="00DB0EBD" w:rsidP="00A53586">
      <w:pPr>
        <w:spacing w:before="240"/>
        <w:rPr>
          <w:rFonts w:ascii="Arial" w:hAnsi="Arial" w:cs="Arial"/>
        </w:rPr>
      </w:pPr>
    </w:p>
    <w:p w14:paraId="6B303315" w14:textId="76C00F2F" w:rsidR="00DB0EBD" w:rsidRDefault="00A53586" w:rsidP="0088438D">
      <w:pPr>
        <w:spacing w:after="0" w:line="276" w:lineRule="auto"/>
        <w:rPr>
          <w:rFonts w:ascii="Arial" w:hAnsi="Arial" w:cs="Arial"/>
        </w:rPr>
      </w:pPr>
      <w:r>
        <w:rPr>
          <w:rFonts w:ascii="Arial" w:hAnsi="Arial" w:cs="Arial"/>
        </w:rPr>
        <w:t xml:space="preserve">Mackenzie, C., McDowell, C., &amp; </w:t>
      </w:r>
      <w:proofErr w:type="spellStart"/>
      <w:r>
        <w:rPr>
          <w:rFonts w:ascii="Arial" w:hAnsi="Arial" w:cs="Arial"/>
        </w:rPr>
        <w:t>Pittaway</w:t>
      </w:r>
      <w:proofErr w:type="spellEnd"/>
      <w:r>
        <w:rPr>
          <w:rFonts w:ascii="Arial" w:hAnsi="Arial" w:cs="Arial"/>
        </w:rPr>
        <w:t xml:space="preserve">, E. (2007). Beyond ‘Do No Harm’: The Challenge of Constructing Ethical Relationships in Refugee Research. </w:t>
      </w:r>
      <w:r w:rsidRPr="00A650C2">
        <w:rPr>
          <w:rFonts w:ascii="Arial" w:hAnsi="Arial" w:cs="Arial"/>
          <w:i/>
          <w:iCs/>
        </w:rPr>
        <w:t>Journal of Refugee Studies</w:t>
      </w:r>
      <w:r>
        <w:rPr>
          <w:rFonts w:ascii="Arial" w:hAnsi="Arial" w:cs="Arial"/>
        </w:rPr>
        <w:t xml:space="preserve">, 20(2), 299-319. </w:t>
      </w:r>
      <w:hyperlink r:id="rId30" w:history="1">
        <w:r w:rsidRPr="00D83A5B">
          <w:rPr>
            <w:rStyle w:val="Hyperlink"/>
            <w:rFonts w:ascii="Arial" w:hAnsi="Arial" w:cs="Arial"/>
          </w:rPr>
          <w:t>https://doi.org/10.1093/jrs/fem008</w:t>
        </w:r>
      </w:hyperlink>
      <w:r>
        <w:rPr>
          <w:rFonts w:ascii="Arial" w:hAnsi="Arial" w:cs="Arial"/>
        </w:rPr>
        <w:t xml:space="preserve"> </w:t>
      </w:r>
    </w:p>
    <w:p w14:paraId="08913454" w14:textId="77777777" w:rsidR="00DB0EBD" w:rsidRDefault="00DB0EBD" w:rsidP="00DB0EBD">
      <w:pPr>
        <w:spacing w:after="0" w:line="276" w:lineRule="auto"/>
        <w:rPr>
          <w:rFonts w:ascii="Arial" w:hAnsi="Arial" w:cs="Arial"/>
        </w:rPr>
      </w:pPr>
    </w:p>
    <w:p w14:paraId="1F410D90" w14:textId="1E6040DF" w:rsidR="00DB0EBD" w:rsidRDefault="00A53586" w:rsidP="0088438D">
      <w:pPr>
        <w:spacing w:after="0" w:line="276" w:lineRule="auto"/>
        <w:rPr>
          <w:rFonts w:ascii="Arial" w:hAnsi="Arial" w:cs="Arial"/>
        </w:rPr>
      </w:pPr>
      <w:proofErr w:type="spellStart"/>
      <w:r>
        <w:rPr>
          <w:rFonts w:ascii="Arial" w:hAnsi="Arial" w:cs="Arial"/>
        </w:rPr>
        <w:t>Rafighi</w:t>
      </w:r>
      <w:proofErr w:type="spellEnd"/>
      <w:r>
        <w:rPr>
          <w:rFonts w:ascii="Arial" w:hAnsi="Arial" w:cs="Arial"/>
        </w:rPr>
        <w:t xml:space="preserve">, E., </w:t>
      </w:r>
      <w:proofErr w:type="spellStart"/>
      <w:r>
        <w:rPr>
          <w:rFonts w:ascii="Arial" w:hAnsi="Arial" w:cs="Arial"/>
        </w:rPr>
        <w:t>Poduval</w:t>
      </w:r>
      <w:proofErr w:type="spellEnd"/>
      <w:r>
        <w:rPr>
          <w:rFonts w:ascii="Arial" w:hAnsi="Arial" w:cs="Arial"/>
        </w:rPr>
        <w:t xml:space="preserve">, S., </w:t>
      </w:r>
      <w:proofErr w:type="spellStart"/>
      <w:r>
        <w:rPr>
          <w:rFonts w:ascii="Arial" w:hAnsi="Arial" w:cs="Arial"/>
        </w:rPr>
        <w:t>Legido</w:t>
      </w:r>
      <w:proofErr w:type="spellEnd"/>
      <w:r>
        <w:rPr>
          <w:rFonts w:ascii="Arial" w:hAnsi="Arial" w:cs="Arial"/>
        </w:rPr>
        <w:t xml:space="preserve">-Quigley, H., &amp; Howard, N. (2016). National Health Service Principles as Experienced by Vulnerable London Migrants in “Austerity Britain”: A Qualitative Study of Rights, Entitlements, and Civil-Society Advocacy. </w:t>
      </w:r>
      <w:r w:rsidRPr="008F4EEF">
        <w:rPr>
          <w:rFonts w:ascii="Arial" w:hAnsi="Arial" w:cs="Arial"/>
          <w:i/>
          <w:iCs/>
        </w:rPr>
        <w:t xml:space="preserve">International </w:t>
      </w:r>
      <w:r>
        <w:rPr>
          <w:rFonts w:ascii="Arial" w:hAnsi="Arial" w:cs="Arial"/>
          <w:i/>
          <w:iCs/>
        </w:rPr>
        <w:t>J</w:t>
      </w:r>
      <w:r w:rsidRPr="008F4EEF">
        <w:rPr>
          <w:rFonts w:ascii="Arial" w:hAnsi="Arial" w:cs="Arial"/>
          <w:i/>
          <w:iCs/>
        </w:rPr>
        <w:t xml:space="preserve">ournal of </w:t>
      </w:r>
      <w:r>
        <w:rPr>
          <w:rFonts w:ascii="Arial" w:hAnsi="Arial" w:cs="Arial"/>
          <w:i/>
          <w:iCs/>
        </w:rPr>
        <w:t>H</w:t>
      </w:r>
      <w:r w:rsidRPr="008F4EEF">
        <w:rPr>
          <w:rFonts w:ascii="Arial" w:hAnsi="Arial" w:cs="Arial"/>
          <w:i/>
          <w:iCs/>
        </w:rPr>
        <w:t xml:space="preserve">ealth </w:t>
      </w:r>
      <w:r>
        <w:rPr>
          <w:rFonts w:ascii="Arial" w:hAnsi="Arial" w:cs="Arial"/>
          <w:i/>
          <w:iCs/>
        </w:rPr>
        <w:t>P</w:t>
      </w:r>
      <w:r w:rsidRPr="008F4EEF">
        <w:rPr>
          <w:rFonts w:ascii="Arial" w:hAnsi="Arial" w:cs="Arial"/>
          <w:i/>
          <w:iCs/>
        </w:rPr>
        <w:t xml:space="preserve">olicy and </w:t>
      </w:r>
      <w:r>
        <w:rPr>
          <w:rFonts w:ascii="Arial" w:hAnsi="Arial" w:cs="Arial"/>
          <w:i/>
          <w:iCs/>
        </w:rPr>
        <w:t>M</w:t>
      </w:r>
      <w:r w:rsidRPr="008F4EEF">
        <w:rPr>
          <w:rFonts w:ascii="Arial" w:hAnsi="Arial" w:cs="Arial"/>
          <w:i/>
          <w:iCs/>
        </w:rPr>
        <w:t>anagement,</w:t>
      </w:r>
      <w:r>
        <w:rPr>
          <w:rFonts w:ascii="Arial" w:hAnsi="Arial" w:cs="Arial"/>
        </w:rPr>
        <w:t xml:space="preserve"> 5(10), 589-597. </w:t>
      </w:r>
      <w:hyperlink r:id="rId31" w:history="1">
        <w:r w:rsidRPr="00D83A5B">
          <w:rPr>
            <w:rStyle w:val="Hyperlink"/>
            <w:rFonts w:ascii="Arial" w:hAnsi="Arial" w:cs="Arial"/>
          </w:rPr>
          <w:t>https://doi.org/10.15171/ijhpm.2016.50</w:t>
        </w:r>
      </w:hyperlink>
      <w:r>
        <w:rPr>
          <w:rFonts w:ascii="Arial" w:hAnsi="Arial" w:cs="Arial"/>
        </w:rPr>
        <w:t xml:space="preserve"> </w:t>
      </w:r>
    </w:p>
    <w:p w14:paraId="6DA55D5C" w14:textId="77777777" w:rsidR="0088438D" w:rsidRDefault="0088438D" w:rsidP="0088438D">
      <w:pPr>
        <w:spacing w:after="0" w:line="276" w:lineRule="auto"/>
        <w:rPr>
          <w:rFonts w:ascii="Arial" w:hAnsi="Arial" w:cs="Arial"/>
        </w:rPr>
      </w:pPr>
    </w:p>
    <w:p w14:paraId="3DF1250B" w14:textId="6B8BAC34" w:rsidR="00924FA8" w:rsidRDefault="00924FA8" w:rsidP="00A53586">
      <w:pPr>
        <w:spacing w:before="240"/>
        <w:rPr>
          <w:rFonts w:ascii="Arial" w:hAnsi="Arial" w:cs="Arial"/>
        </w:rPr>
      </w:pPr>
      <w:r>
        <w:rPr>
          <w:rFonts w:ascii="Arial" w:hAnsi="Arial" w:cs="Arial"/>
        </w:rPr>
        <w:t>Refugee Council. (</w:t>
      </w:r>
      <w:proofErr w:type="spellStart"/>
      <w:r>
        <w:rPr>
          <w:rFonts w:ascii="Arial" w:hAnsi="Arial" w:cs="Arial"/>
        </w:rPr>
        <w:t>n.d</w:t>
      </w:r>
      <w:proofErr w:type="spellEnd"/>
      <w:r>
        <w:rPr>
          <w:rFonts w:ascii="Arial" w:hAnsi="Arial" w:cs="Arial"/>
        </w:rPr>
        <w:t xml:space="preserve">). </w:t>
      </w:r>
      <w:r w:rsidRPr="00924FA8">
        <w:rPr>
          <w:rFonts w:ascii="Arial" w:hAnsi="Arial" w:cs="Arial"/>
          <w:i/>
          <w:iCs/>
        </w:rPr>
        <w:t>Asylum seekers and refugees – who’s who?</w:t>
      </w:r>
      <w:r>
        <w:rPr>
          <w:rFonts w:ascii="Arial" w:hAnsi="Arial" w:cs="Arial"/>
        </w:rPr>
        <w:t xml:space="preserve"> Refugee Asylum Facts. The truth about asylum. </w:t>
      </w:r>
      <w:hyperlink r:id="rId32" w:history="1">
        <w:r w:rsidRPr="008275ED">
          <w:rPr>
            <w:rStyle w:val="Hyperlink"/>
            <w:rFonts w:ascii="Arial" w:hAnsi="Arial" w:cs="Arial"/>
          </w:rPr>
          <w:t>https://www.refugeecouncil.org.uk/information/refugee-asylum-facts/the-truth-about-asylum/?gclid=CjwKCAiAhbeCBhBcEiwAkv2cY0cmc519WgiHghWeVW-uZyjYcjIbk5JQr75FHbqASFPM3vlQR5R0YhoCvw0QAvD_BwE</w:t>
        </w:r>
      </w:hyperlink>
      <w:r>
        <w:rPr>
          <w:rFonts w:ascii="Arial" w:hAnsi="Arial" w:cs="Arial"/>
        </w:rPr>
        <w:t xml:space="preserve"> </w:t>
      </w:r>
    </w:p>
    <w:p w14:paraId="243397B7" w14:textId="77777777" w:rsidR="0088438D" w:rsidRDefault="0088438D" w:rsidP="00DB0EBD">
      <w:pPr>
        <w:spacing w:after="0" w:line="276" w:lineRule="auto"/>
        <w:rPr>
          <w:rFonts w:ascii="Arial" w:hAnsi="Arial" w:cs="Arial"/>
        </w:rPr>
      </w:pPr>
    </w:p>
    <w:p w14:paraId="6471CEE6" w14:textId="41138073" w:rsidR="00A53586" w:rsidRDefault="00A53586" w:rsidP="00DB0EBD">
      <w:pPr>
        <w:spacing w:after="0" w:line="276" w:lineRule="auto"/>
        <w:rPr>
          <w:rFonts w:ascii="Arial" w:hAnsi="Arial" w:cs="Arial"/>
        </w:rPr>
      </w:pPr>
      <w:r>
        <w:rPr>
          <w:rFonts w:ascii="Arial" w:hAnsi="Arial" w:cs="Arial"/>
        </w:rPr>
        <w:t xml:space="preserve">Stanley, N., </w:t>
      </w:r>
      <w:proofErr w:type="spellStart"/>
      <w:r>
        <w:rPr>
          <w:rFonts w:ascii="Arial" w:hAnsi="Arial" w:cs="Arial"/>
        </w:rPr>
        <w:t>Oram</w:t>
      </w:r>
      <w:proofErr w:type="spellEnd"/>
      <w:r>
        <w:rPr>
          <w:rFonts w:ascii="Arial" w:hAnsi="Arial" w:cs="Arial"/>
        </w:rPr>
        <w:t xml:space="preserve">, S., </w:t>
      </w:r>
      <w:proofErr w:type="spellStart"/>
      <w:r>
        <w:rPr>
          <w:rFonts w:ascii="Arial" w:hAnsi="Arial" w:cs="Arial"/>
        </w:rPr>
        <w:t>Jakobowitz</w:t>
      </w:r>
      <w:proofErr w:type="spellEnd"/>
      <w:r>
        <w:rPr>
          <w:rFonts w:ascii="Arial" w:hAnsi="Arial" w:cs="Arial"/>
        </w:rPr>
        <w:t xml:space="preserve">, S., Westwood, J., </w:t>
      </w:r>
      <w:proofErr w:type="spellStart"/>
      <w:r>
        <w:rPr>
          <w:rFonts w:ascii="Arial" w:hAnsi="Arial" w:cs="Arial"/>
        </w:rPr>
        <w:t>Borschmann</w:t>
      </w:r>
      <w:proofErr w:type="spellEnd"/>
      <w:r>
        <w:rPr>
          <w:rFonts w:ascii="Arial" w:hAnsi="Arial" w:cs="Arial"/>
        </w:rPr>
        <w:t xml:space="preserve">, R., Zimmerman, C., &amp; Howards, L.M. (2016). The health needs and healthcare experiences of young people trafficked into the UK. </w:t>
      </w:r>
      <w:r w:rsidRPr="00EF028A">
        <w:rPr>
          <w:rFonts w:ascii="Arial" w:hAnsi="Arial" w:cs="Arial"/>
          <w:i/>
          <w:iCs/>
        </w:rPr>
        <w:t>Child Abuse &amp; Neglect:</w:t>
      </w:r>
      <w:r>
        <w:rPr>
          <w:rFonts w:ascii="Arial" w:hAnsi="Arial" w:cs="Arial"/>
          <w:i/>
          <w:iCs/>
        </w:rPr>
        <w:t xml:space="preserve"> </w:t>
      </w:r>
      <w:r w:rsidRPr="00EF028A">
        <w:rPr>
          <w:rFonts w:ascii="Arial" w:hAnsi="Arial" w:cs="Arial"/>
          <w:i/>
          <w:iCs/>
        </w:rPr>
        <w:t>The International Journal</w:t>
      </w:r>
      <w:r>
        <w:rPr>
          <w:rFonts w:ascii="Arial" w:hAnsi="Arial" w:cs="Arial"/>
        </w:rPr>
        <w:t xml:space="preserve">, Vol.59, 100-110. </w:t>
      </w:r>
      <w:hyperlink r:id="rId33" w:history="1">
        <w:r w:rsidRPr="00D83A5B">
          <w:rPr>
            <w:rStyle w:val="Hyperlink"/>
            <w:rFonts w:ascii="Arial" w:hAnsi="Arial" w:cs="Arial"/>
          </w:rPr>
          <w:t>https://doi.org/10.1016/j.chiabu.2016.08.001</w:t>
        </w:r>
      </w:hyperlink>
      <w:r>
        <w:rPr>
          <w:rFonts w:ascii="Arial" w:hAnsi="Arial" w:cs="Arial"/>
        </w:rPr>
        <w:t xml:space="preserve"> </w:t>
      </w:r>
    </w:p>
    <w:p w14:paraId="1B848BFD" w14:textId="77777777" w:rsidR="00C12A95" w:rsidRDefault="00C12A95" w:rsidP="00C12A95">
      <w:pPr>
        <w:spacing w:after="0"/>
        <w:rPr>
          <w:rFonts w:ascii="Arial" w:hAnsi="Arial" w:cs="Arial"/>
        </w:rPr>
      </w:pPr>
    </w:p>
    <w:p w14:paraId="46FB3603" w14:textId="77777777" w:rsidR="00C12A95" w:rsidRPr="00C12A95" w:rsidRDefault="00C12A95" w:rsidP="00A53586">
      <w:pPr>
        <w:spacing w:before="240"/>
        <w:rPr>
          <w:rFonts w:ascii="Arial" w:hAnsi="Arial" w:cs="Arial"/>
        </w:rPr>
      </w:pPr>
      <w:r w:rsidRPr="00C12A95">
        <w:rPr>
          <w:rFonts w:ascii="Arial" w:hAnsi="Arial" w:cs="Arial"/>
        </w:rPr>
        <w:t xml:space="preserve">The British Psychological Society (BPS). (2014). </w:t>
      </w:r>
      <w:r w:rsidRPr="00C12A95">
        <w:rPr>
          <w:rFonts w:ascii="Arial" w:hAnsi="Arial" w:cs="Arial"/>
          <w:i/>
          <w:iCs/>
        </w:rPr>
        <w:t>Code of Human Research Ethics</w:t>
      </w:r>
      <w:r w:rsidRPr="00C12A95">
        <w:rPr>
          <w:rFonts w:ascii="Arial" w:hAnsi="Arial" w:cs="Arial"/>
        </w:rPr>
        <w:t xml:space="preserve">. </w:t>
      </w:r>
      <w:hyperlink r:id="rId34" w:history="1">
        <w:r w:rsidRPr="00C12A95">
          <w:rPr>
            <w:rStyle w:val="Hyperlink"/>
            <w:rFonts w:ascii="Arial" w:hAnsi="Arial" w:cs="Arial"/>
          </w:rPr>
          <w:t>BPS Code of Human Research Ethics.pdf</w:t>
        </w:r>
      </w:hyperlink>
    </w:p>
    <w:p w14:paraId="58CE46E1" w14:textId="77777777" w:rsidR="00C12A95" w:rsidRDefault="00C12A95" w:rsidP="00C12A95">
      <w:pPr>
        <w:spacing w:after="0"/>
        <w:rPr>
          <w:rFonts w:ascii="Arial" w:hAnsi="Arial" w:cs="Arial"/>
        </w:rPr>
      </w:pPr>
    </w:p>
    <w:p w14:paraId="2E53E769" w14:textId="63E16436" w:rsidR="00C12A95" w:rsidRDefault="00C12A95" w:rsidP="00A53586">
      <w:pPr>
        <w:spacing w:before="240"/>
        <w:rPr>
          <w:rFonts w:ascii="Arial" w:hAnsi="Arial" w:cs="Arial"/>
        </w:rPr>
      </w:pPr>
      <w:r>
        <w:rPr>
          <w:rFonts w:ascii="Arial" w:hAnsi="Arial" w:cs="Arial"/>
        </w:rPr>
        <w:t xml:space="preserve">The British Psychological Society (BPS). (n.d.). </w:t>
      </w:r>
      <w:r w:rsidRPr="00A93882">
        <w:rPr>
          <w:rFonts w:ascii="Arial" w:hAnsi="Arial" w:cs="Arial"/>
          <w:i/>
          <w:iCs/>
        </w:rPr>
        <w:t>About Us</w:t>
      </w:r>
      <w:r>
        <w:rPr>
          <w:rFonts w:ascii="Arial" w:hAnsi="Arial" w:cs="Arial"/>
        </w:rPr>
        <w:t xml:space="preserve">. Retrieved March 28, 2021, from </w:t>
      </w:r>
      <w:hyperlink r:id="rId35" w:history="1">
        <w:r w:rsidRPr="003D29BA">
          <w:rPr>
            <w:rStyle w:val="Hyperlink"/>
            <w:rFonts w:ascii="Arial" w:hAnsi="Arial" w:cs="Arial"/>
          </w:rPr>
          <w:t>https://www.bps.org.uk/about-us</w:t>
        </w:r>
      </w:hyperlink>
      <w:r>
        <w:rPr>
          <w:rFonts w:ascii="Arial" w:hAnsi="Arial" w:cs="Arial"/>
        </w:rPr>
        <w:t xml:space="preserve"> </w:t>
      </w:r>
    </w:p>
    <w:p w14:paraId="763E2A2B" w14:textId="77777777" w:rsidR="00A93882" w:rsidRDefault="00A93882" w:rsidP="00DB0EBD">
      <w:pPr>
        <w:spacing w:after="0" w:line="276" w:lineRule="auto"/>
        <w:rPr>
          <w:rFonts w:ascii="Arial" w:hAnsi="Arial" w:cs="Arial"/>
        </w:rPr>
      </w:pPr>
    </w:p>
    <w:p w14:paraId="6F7B27FC" w14:textId="6327503D" w:rsidR="00E8403D" w:rsidRDefault="008C7DC6" w:rsidP="00DB0EBD">
      <w:pPr>
        <w:spacing w:after="0" w:line="276" w:lineRule="auto"/>
        <w:rPr>
          <w:rFonts w:ascii="Arial" w:hAnsi="Arial" w:cs="Arial"/>
        </w:rPr>
      </w:pPr>
      <w:r>
        <w:rPr>
          <w:rFonts w:ascii="Arial" w:hAnsi="Arial" w:cs="Arial"/>
        </w:rPr>
        <w:t xml:space="preserve">UNHCR UK. (n.d.). </w:t>
      </w:r>
      <w:r w:rsidRPr="008C7DC6">
        <w:rPr>
          <w:rFonts w:ascii="Arial" w:hAnsi="Arial" w:cs="Arial"/>
          <w:i/>
          <w:iCs/>
        </w:rPr>
        <w:t>Asylum in the UK</w:t>
      </w:r>
      <w:r>
        <w:rPr>
          <w:rFonts w:ascii="Arial" w:hAnsi="Arial" w:cs="Arial"/>
        </w:rPr>
        <w:t xml:space="preserve">. Retrieved March 14, 2021, from </w:t>
      </w:r>
      <w:hyperlink r:id="rId36" w:history="1">
        <w:r w:rsidRPr="00D83A5B">
          <w:rPr>
            <w:rStyle w:val="Hyperlink"/>
            <w:rFonts w:ascii="Arial" w:hAnsi="Arial" w:cs="Arial"/>
          </w:rPr>
          <w:t>https://www.unhcr.org/uk/asylum-in-the-uk.html</w:t>
        </w:r>
      </w:hyperlink>
      <w:r>
        <w:rPr>
          <w:rFonts w:ascii="Arial" w:hAnsi="Arial" w:cs="Arial"/>
        </w:rPr>
        <w:t xml:space="preserve"> </w:t>
      </w:r>
    </w:p>
    <w:p w14:paraId="1125F7A4" w14:textId="77777777" w:rsidR="00E8403D" w:rsidRDefault="00E8403D" w:rsidP="00DB0EBD">
      <w:pPr>
        <w:spacing w:after="0" w:line="276" w:lineRule="auto"/>
        <w:rPr>
          <w:rFonts w:ascii="Arial" w:hAnsi="Arial" w:cs="Arial"/>
        </w:rPr>
      </w:pPr>
    </w:p>
    <w:p w14:paraId="056CF515" w14:textId="77777777" w:rsidR="007643D4" w:rsidRDefault="007643D4" w:rsidP="00DB0EBD">
      <w:pPr>
        <w:spacing w:after="0" w:line="276" w:lineRule="auto"/>
        <w:rPr>
          <w:rFonts w:ascii="Arial" w:hAnsi="Arial" w:cs="Arial"/>
        </w:rPr>
      </w:pPr>
    </w:p>
    <w:p w14:paraId="4AC914B6" w14:textId="77777777" w:rsidR="007643D4" w:rsidRDefault="007643D4" w:rsidP="00DB0EBD">
      <w:pPr>
        <w:spacing w:after="0" w:line="276" w:lineRule="auto"/>
        <w:rPr>
          <w:rFonts w:ascii="Arial" w:hAnsi="Arial" w:cs="Arial"/>
        </w:rPr>
      </w:pPr>
    </w:p>
    <w:p w14:paraId="7D1B3481" w14:textId="4002E99D" w:rsidR="00A53586" w:rsidRDefault="00A53586" w:rsidP="00DB0EBD">
      <w:pPr>
        <w:spacing w:after="0" w:line="276" w:lineRule="auto"/>
        <w:rPr>
          <w:rFonts w:ascii="Arial" w:hAnsi="Arial" w:cs="Arial"/>
        </w:rPr>
      </w:pPr>
      <w:r>
        <w:rPr>
          <w:rFonts w:ascii="Arial" w:hAnsi="Arial" w:cs="Arial"/>
        </w:rPr>
        <w:t>Weller, S.J., Crosby, L.J., Turnbull, E.R., Burns, R., Miller, A., Jones, L., &amp; Aldridge, R.W. (2019). The negative health effects of hostile environment policies on migrants: A cross-</w:t>
      </w:r>
      <w:r>
        <w:rPr>
          <w:rFonts w:ascii="Arial" w:hAnsi="Arial" w:cs="Arial"/>
        </w:rPr>
        <w:lastRenderedPageBreak/>
        <w:t xml:space="preserve">sectional service evaluation of humanitarian healthcare provision in the UK. </w:t>
      </w:r>
      <w:proofErr w:type="spellStart"/>
      <w:r w:rsidRPr="009F0B59">
        <w:rPr>
          <w:rFonts w:ascii="Arial" w:hAnsi="Arial" w:cs="Arial"/>
          <w:i/>
          <w:iCs/>
        </w:rPr>
        <w:t>Wellcome</w:t>
      </w:r>
      <w:proofErr w:type="spellEnd"/>
      <w:r w:rsidRPr="009F0B59">
        <w:rPr>
          <w:rFonts w:ascii="Arial" w:hAnsi="Arial" w:cs="Arial"/>
          <w:i/>
          <w:iCs/>
        </w:rPr>
        <w:t xml:space="preserve"> Open Research: London, </w:t>
      </w:r>
      <w:r>
        <w:rPr>
          <w:rFonts w:ascii="Arial" w:hAnsi="Arial" w:cs="Arial"/>
        </w:rPr>
        <w:t xml:space="preserve">Vol. 4, 109-109. </w:t>
      </w:r>
      <w:hyperlink r:id="rId37" w:history="1">
        <w:r w:rsidRPr="00D83A5B">
          <w:rPr>
            <w:rStyle w:val="Hyperlink"/>
            <w:rFonts w:ascii="Arial" w:hAnsi="Arial" w:cs="Arial"/>
          </w:rPr>
          <w:t>https://doi.org/10.12688/wellcomeopenres.15358.1</w:t>
        </w:r>
      </w:hyperlink>
      <w:r>
        <w:rPr>
          <w:rFonts w:ascii="Arial" w:hAnsi="Arial" w:cs="Arial"/>
        </w:rPr>
        <w:t xml:space="preserve"> </w:t>
      </w:r>
    </w:p>
    <w:p w14:paraId="0A85EE5A" w14:textId="77777777" w:rsidR="00DB0EBD" w:rsidRDefault="00DB0EBD" w:rsidP="00A53586">
      <w:pPr>
        <w:spacing w:before="240"/>
        <w:rPr>
          <w:rFonts w:ascii="Arial" w:hAnsi="Arial" w:cs="Arial"/>
        </w:rPr>
      </w:pPr>
    </w:p>
    <w:p w14:paraId="17BA28BC" w14:textId="0BF67F7F" w:rsidR="00A53586" w:rsidRDefault="00A53586" w:rsidP="00DB0EBD">
      <w:pPr>
        <w:spacing w:after="0" w:line="276" w:lineRule="auto"/>
        <w:rPr>
          <w:rFonts w:ascii="Arial" w:hAnsi="Arial" w:cs="Arial"/>
        </w:rPr>
      </w:pPr>
      <w:r>
        <w:rPr>
          <w:rFonts w:ascii="Arial" w:hAnsi="Arial" w:cs="Arial"/>
        </w:rPr>
        <w:t>West-</w:t>
      </w:r>
      <w:proofErr w:type="spellStart"/>
      <w:r>
        <w:rPr>
          <w:rFonts w:ascii="Arial" w:hAnsi="Arial" w:cs="Arial"/>
        </w:rPr>
        <w:t>Oram</w:t>
      </w:r>
      <w:proofErr w:type="spellEnd"/>
      <w:r>
        <w:rPr>
          <w:rFonts w:ascii="Arial" w:hAnsi="Arial" w:cs="Arial"/>
        </w:rPr>
        <w:t xml:space="preserve">, P.G.N. (2018). From self-interest to solidarity: One path towards delivering refugee health. </w:t>
      </w:r>
      <w:r w:rsidRPr="003312DF">
        <w:rPr>
          <w:rFonts w:ascii="Arial" w:hAnsi="Arial" w:cs="Arial"/>
          <w:i/>
          <w:iCs/>
        </w:rPr>
        <w:t>Bioethics Journal:</w:t>
      </w:r>
      <w:r>
        <w:rPr>
          <w:rFonts w:ascii="Arial" w:hAnsi="Arial" w:cs="Arial"/>
        </w:rPr>
        <w:t xml:space="preserve"> </w:t>
      </w:r>
      <w:r w:rsidRPr="001473D0">
        <w:rPr>
          <w:rFonts w:ascii="Arial" w:hAnsi="Arial" w:cs="Arial"/>
          <w:i/>
          <w:iCs/>
        </w:rPr>
        <w:t>Wiley Blackwell</w:t>
      </w:r>
      <w:r>
        <w:rPr>
          <w:rFonts w:ascii="Arial" w:hAnsi="Arial" w:cs="Arial"/>
          <w:i/>
          <w:iCs/>
        </w:rPr>
        <w:t xml:space="preserve">, </w:t>
      </w:r>
      <w:r>
        <w:rPr>
          <w:rFonts w:ascii="Arial" w:hAnsi="Arial" w:cs="Arial"/>
        </w:rPr>
        <w:t xml:space="preserve">32(6), 343-352. </w:t>
      </w:r>
      <w:hyperlink r:id="rId38" w:history="1">
        <w:r w:rsidRPr="00D83A5B">
          <w:rPr>
            <w:rStyle w:val="Hyperlink"/>
            <w:rFonts w:ascii="Arial" w:hAnsi="Arial" w:cs="Arial"/>
          </w:rPr>
          <w:t>https://doi.org/10.1111/bioe.12472</w:t>
        </w:r>
      </w:hyperlink>
      <w:r>
        <w:rPr>
          <w:rFonts w:ascii="Arial" w:hAnsi="Arial" w:cs="Arial"/>
        </w:rPr>
        <w:t xml:space="preserve"> </w:t>
      </w:r>
    </w:p>
    <w:sectPr w:rsidR="00A53586">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71810" w14:textId="77777777" w:rsidR="00410F6E" w:rsidRDefault="00410F6E" w:rsidP="00A079CD">
      <w:pPr>
        <w:spacing w:after="0" w:line="240" w:lineRule="auto"/>
      </w:pPr>
      <w:r>
        <w:separator/>
      </w:r>
    </w:p>
  </w:endnote>
  <w:endnote w:type="continuationSeparator" w:id="0">
    <w:p w14:paraId="7CF2F199" w14:textId="77777777" w:rsidR="00410F6E" w:rsidRDefault="00410F6E" w:rsidP="00A07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60B9C" w14:textId="77777777" w:rsidR="00410F6E" w:rsidRDefault="00410F6E" w:rsidP="00A079CD">
      <w:pPr>
        <w:spacing w:after="0" w:line="240" w:lineRule="auto"/>
      </w:pPr>
      <w:r>
        <w:separator/>
      </w:r>
    </w:p>
  </w:footnote>
  <w:footnote w:type="continuationSeparator" w:id="0">
    <w:p w14:paraId="449B6233" w14:textId="77777777" w:rsidR="00410F6E" w:rsidRDefault="00410F6E" w:rsidP="00A079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613206"/>
      <w:docPartObj>
        <w:docPartGallery w:val="Page Numbers (Top of Page)"/>
        <w:docPartUnique/>
      </w:docPartObj>
    </w:sdtPr>
    <w:sdtEndPr>
      <w:rPr>
        <w:noProof/>
      </w:rPr>
    </w:sdtEndPr>
    <w:sdtContent>
      <w:p w14:paraId="307836F2" w14:textId="5DAF76DF" w:rsidR="00FB3CF8" w:rsidRDefault="00FB3CF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ADEFC8" w14:textId="77777777" w:rsidR="00FB3CF8" w:rsidRDefault="00FB3C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4978E5"/>
    <w:multiLevelType w:val="hybridMultilevel"/>
    <w:tmpl w:val="817A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267EC"/>
    <w:multiLevelType w:val="hybridMultilevel"/>
    <w:tmpl w:val="2C566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C8325F"/>
    <w:multiLevelType w:val="hybridMultilevel"/>
    <w:tmpl w:val="4CA6D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1tjQ0sLQwNzQ2MLZQ0lEKTi0uzszPAymwqAUAQ8/S7SwAAAA="/>
  </w:docVars>
  <w:rsids>
    <w:rsidRoot w:val="008A725B"/>
    <w:rsid w:val="0000049E"/>
    <w:rsid w:val="000153D2"/>
    <w:rsid w:val="00015929"/>
    <w:rsid w:val="0002122A"/>
    <w:rsid w:val="0002255E"/>
    <w:rsid w:val="0002699A"/>
    <w:rsid w:val="000311BE"/>
    <w:rsid w:val="000319B4"/>
    <w:rsid w:val="0004783D"/>
    <w:rsid w:val="00056C7E"/>
    <w:rsid w:val="000669E9"/>
    <w:rsid w:val="000672C1"/>
    <w:rsid w:val="000718FD"/>
    <w:rsid w:val="00072CBC"/>
    <w:rsid w:val="0007573F"/>
    <w:rsid w:val="0007729F"/>
    <w:rsid w:val="000A1898"/>
    <w:rsid w:val="000A2A30"/>
    <w:rsid w:val="000B2985"/>
    <w:rsid w:val="000B4421"/>
    <w:rsid w:val="000C0AD1"/>
    <w:rsid w:val="000C6CA9"/>
    <w:rsid w:val="000C75F0"/>
    <w:rsid w:val="000C7918"/>
    <w:rsid w:val="000D0017"/>
    <w:rsid w:val="000D2497"/>
    <w:rsid w:val="000D2B1F"/>
    <w:rsid w:val="000D676C"/>
    <w:rsid w:val="000E2120"/>
    <w:rsid w:val="000E3709"/>
    <w:rsid w:val="000E3998"/>
    <w:rsid w:val="000F012B"/>
    <w:rsid w:val="000F3CBF"/>
    <w:rsid w:val="00103A61"/>
    <w:rsid w:val="001053E4"/>
    <w:rsid w:val="00105DEE"/>
    <w:rsid w:val="00110B48"/>
    <w:rsid w:val="00111A58"/>
    <w:rsid w:val="00112C72"/>
    <w:rsid w:val="00116327"/>
    <w:rsid w:val="00122058"/>
    <w:rsid w:val="00126B43"/>
    <w:rsid w:val="00133771"/>
    <w:rsid w:val="00141E98"/>
    <w:rsid w:val="0014282C"/>
    <w:rsid w:val="00144E6D"/>
    <w:rsid w:val="001473D0"/>
    <w:rsid w:val="001620BD"/>
    <w:rsid w:val="00167DF9"/>
    <w:rsid w:val="00184174"/>
    <w:rsid w:val="00184E75"/>
    <w:rsid w:val="00185DAB"/>
    <w:rsid w:val="00187D71"/>
    <w:rsid w:val="00194494"/>
    <w:rsid w:val="00195E0D"/>
    <w:rsid w:val="001D4B63"/>
    <w:rsid w:val="001E60C0"/>
    <w:rsid w:val="001F3F4B"/>
    <w:rsid w:val="001F73BE"/>
    <w:rsid w:val="001F7B4D"/>
    <w:rsid w:val="00200F8D"/>
    <w:rsid w:val="002119E6"/>
    <w:rsid w:val="002237D5"/>
    <w:rsid w:val="00224617"/>
    <w:rsid w:val="00226082"/>
    <w:rsid w:val="00227F68"/>
    <w:rsid w:val="0023713B"/>
    <w:rsid w:val="00241A3F"/>
    <w:rsid w:val="00251C0E"/>
    <w:rsid w:val="00251DA5"/>
    <w:rsid w:val="00254705"/>
    <w:rsid w:val="002555DB"/>
    <w:rsid w:val="00260D00"/>
    <w:rsid w:val="00261150"/>
    <w:rsid w:val="00275111"/>
    <w:rsid w:val="002765D0"/>
    <w:rsid w:val="002817FB"/>
    <w:rsid w:val="00282775"/>
    <w:rsid w:val="00286FCC"/>
    <w:rsid w:val="002948D3"/>
    <w:rsid w:val="00295E1E"/>
    <w:rsid w:val="00296EE6"/>
    <w:rsid w:val="002A1734"/>
    <w:rsid w:val="002A2F54"/>
    <w:rsid w:val="002A5216"/>
    <w:rsid w:val="002A56D7"/>
    <w:rsid w:val="002B0516"/>
    <w:rsid w:val="002B5B66"/>
    <w:rsid w:val="002C2AE7"/>
    <w:rsid w:val="002C5A26"/>
    <w:rsid w:val="002D3CA1"/>
    <w:rsid w:val="002D495E"/>
    <w:rsid w:val="002E012C"/>
    <w:rsid w:val="002E0A1E"/>
    <w:rsid w:val="00306F0D"/>
    <w:rsid w:val="00307E0B"/>
    <w:rsid w:val="003312DF"/>
    <w:rsid w:val="00340E06"/>
    <w:rsid w:val="003427BD"/>
    <w:rsid w:val="003532E6"/>
    <w:rsid w:val="00353339"/>
    <w:rsid w:val="00367D3F"/>
    <w:rsid w:val="00370191"/>
    <w:rsid w:val="00373C5A"/>
    <w:rsid w:val="0037681C"/>
    <w:rsid w:val="003840B3"/>
    <w:rsid w:val="0038679A"/>
    <w:rsid w:val="003876FC"/>
    <w:rsid w:val="00393F3D"/>
    <w:rsid w:val="003A58F1"/>
    <w:rsid w:val="003A60EF"/>
    <w:rsid w:val="003B45D4"/>
    <w:rsid w:val="003B5CDA"/>
    <w:rsid w:val="003C64D6"/>
    <w:rsid w:val="003D2682"/>
    <w:rsid w:val="003E152B"/>
    <w:rsid w:val="003E398D"/>
    <w:rsid w:val="003F1528"/>
    <w:rsid w:val="003F3276"/>
    <w:rsid w:val="003F66D0"/>
    <w:rsid w:val="00403605"/>
    <w:rsid w:val="00410F6E"/>
    <w:rsid w:val="00414188"/>
    <w:rsid w:val="004174D9"/>
    <w:rsid w:val="004208CC"/>
    <w:rsid w:val="004378F1"/>
    <w:rsid w:val="0044086A"/>
    <w:rsid w:val="00450038"/>
    <w:rsid w:val="00452029"/>
    <w:rsid w:val="00452D9C"/>
    <w:rsid w:val="00460ABC"/>
    <w:rsid w:val="0047027E"/>
    <w:rsid w:val="00473032"/>
    <w:rsid w:val="0048444B"/>
    <w:rsid w:val="00495BDB"/>
    <w:rsid w:val="004B4833"/>
    <w:rsid w:val="004B4861"/>
    <w:rsid w:val="004B55CF"/>
    <w:rsid w:val="004C12DC"/>
    <w:rsid w:val="004D7FAC"/>
    <w:rsid w:val="004E1A3A"/>
    <w:rsid w:val="004E3A7D"/>
    <w:rsid w:val="004F0241"/>
    <w:rsid w:val="00501833"/>
    <w:rsid w:val="00502444"/>
    <w:rsid w:val="005040D8"/>
    <w:rsid w:val="0051081A"/>
    <w:rsid w:val="00517CFC"/>
    <w:rsid w:val="0052132F"/>
    <w:rsid w:val="005242F8"/>
    <w:rsid w:val="00531137"/>
    <w:rsid w:val="0053589B"/>
    <w:rsid w:val="00543EC0"/>
    <w:rsid w:val="00562360"/>
    <w:rsid w:val="00570FAD"/>
    <w:rsid w:val="005732A2"/>
    <w:rsid w:val="0058079B"/>
    <w:rsid w:val="00585B87"/>
    <w:rsid w:val="005934F4"/>
    <w:rsid w:val="00595DF9"/>
    <w:rsid w:val="005B4F4E"/>
    <w:rsid w:val="005B6DE5"/>
    <w:rsid w:val="005C6657"/>
    <w:rsid w:val="005C7231"/>
    <w:rsid w:val="005D0C40"/>
    <w:rsid w:val="005D21EC"/>
    <w:rsid w:val="005E4F54"/>
    <w:rsid w:val="005F4577"/>
    <w:rsid w:val="005F6E7D"/>
    <w:rsid w:val="00600C27"/>
    <w:rsid w:val="00602054"/>
    <w:rsid w:val="006072C2"/>
    <w:rsid w:val="00624A19"/>
    <w:rsid w:val="00627357"/>
    <w:rsid w:val="00644068"/>
    <w:rsid w:val="006453DE"/>
    <w:rsid w:val="00655B03"/>
    <w:rsid w:val="00655D07"/>
    <w:rsid w:val="006613FE"/>
    <w:rsid w:val="00673029"/>
    <w:rsid w:val="006760F3"/>
    <w:rsid w:val="00677146"/>
    <w:rsid w:val="006807DD"/>
    <w:rsid w:val="00684E76"/>
    <w:rsid w:val="00695C75"/>
    <w:rsid w:val="006A1305"/>
    <w:rsid w:val="006A2EE5"/>
    <w:rsid w:val="006A3D81"/>
    <w:rsid w:val="006B3185"/>
    <w:rsid w:val="006C0B6B"/>
    <w:rsid w:val="006C2F00"/>
    <w:rsid w:val="006C369C"/>
    <w:rsid w:val="006C74AB"/>
    <w:rsid w:val="006D00BA"/>
    <w:rsid w:val="006D0AF0"/>
    <w:rsid w:val="006D34C8"/>
    <w:rsid w:val="006D7484"/>
    <w:rsid w:val="006F3FE1"/>
    <w:rsid w:val="006F7001"/>
    <w:rsid w:val="00705E43"/>
    <w:rsid w:val="007128C5"/>
    <w:rsid w:val="00716791"/>
    <w:rsid w:val="00716DEB"/>
    <w:rsid w:val="0072365C"/>
    <w:rsid w:val="0073003A"/>
    <w:rsid w:val="00730C8A"/>
    <w:rsid w:val="00731A71"/>
    <w:rsid w:val="007501D8"/>
    <w:rsid w:val="007515C2"/>
    <w:rsid w:val="00753656"/>
    <w:rsid w:val="007622E8"/>
    <w:rsid w:val="007643D4"/>
    <w:rsid w:val="0077378E"/>
    <w:rsid w:val="00777E83"/>
    <w:rsid w:val="007950BE"/>
    <w:rsid w:val="00795F7B"/>
    <w:rsid w:val="007A2633"/>
    <w:rsid w:val="007A674E"/>
    <w:rsid w:val="007B60CB"/>
    <w:rsid w:val="007C10B3"/>
    <w:rsid w:val="007C1BB7"/>
    <w:rsid w:val="007C29D2"/>
    <w:rsid w:val="007C6CC2"/>
    <w:rsid w:val="007D2707"/>
    <w:rsid w:val="007E5B02"/>
    <w:rsid w:val="007E600F"/>
    <w:rsid w:val="007F592B"/>
    <w:rsid w:val="00802DCA"/>
    <w:rsid w:val="008108E9"/>
    <w:rsid w:val="00817DB9"/>
    <w:rsid w:val="00830BD4"/>
    <w:rsid w:val="008312E4"/>
    <w:rsid w:val="00835726"/>
    <w:rsid w:val="008379E3"/>
    <w:rsid w:val="00843C8D"/>
    <w:rsid w:val="00843EEB"/>
    <w:rsid w:val="00844675"/>
    <w:rsid w:val="00854CE7"/>
    <w:rsid w:val="0085528C"/>
    <w:rsid w:val="0086119D"/>
    <w:rsid w:val="00864064"/>
    <w:rsid w:val="008655C8"/>
    <w:rsid w:val="00870186"/>
    <w:rsid w:val="00870780"/>
    <w:rsid w:val="00871D90"/>
    <w:rsid w:val="00876E00"/>
    <w:rsid w:val="0088438D"/>
    <w:rsid w:val="0088687F"/>
    <w:rsid w:val="00894F24"/>
    <w:rsid w:val="00895016"/>
    <w:rsid w:val="008A4D82"/>
    <w:rsid w:val="008A69E9"/>
    <w:rsid w:val="008A725B"/>
    <w:rsid w:val="008B08F4"/>
    <w:rsid w:val="008B5A47"/>
    <w:rsid w:val="008C3AD8"/>
    <w:rsid w:val="008C6E18"/>
    <w:rsid w:val="008C7705"/>
    <w:rsid w:val="008C7DC6"/>
    <w:rsid w:val="008D1662"/>
    <w:rsid w:val="008D4EFA"/>
    <w:rsid w:val="008D6951"/>
    <w:rsid w:val="008D7EBD"/>
    <w:rsid w:val="008E0E3F"/>
    <w:rsid w:val="008E2F6B"/>
    <w:rsid w:val="008F4EEF"/>
    <w:rsid w:val="008F694C"/>
    <w:rsid w:val="00900EC4"/>
    <w:rsid w:val="00905ED4"/>
    <w:rsid w:val="00912D8A"/>
    <w:rsid w:val="00921364"/>
    <w:rsid w:val="00924FA8"/>
    <w:rsid w:val="009326E3"/>
    <w:rsid w:val="009535D3"/>
    <w:rsid w:val="00961D82"/>
    <w:rsid w:val="00970135"/>
    <w:rsid w:val="00970F4F"/>
    <w:rsid w:val="00973BE0"/>
    <w:rsid w:val="00981EFD"/>
    <w:rsid w:val="00987D0D"/>
    <w:rsid w:val="00990737"/>
    <w:rsid w:val="009A3E47"/>
    <w:rsid w:val="009B1464"/>
    <w:rsid w:val="009B18DC"/>
    <w:rsid w:val="009B45B1"/>
    <w:rsid w:val="009C0FAB"/>
    <w:rsid w:val="009C55D1"/>
    <w:rsid w:val="009C7A81"/>
    <w:rsid w:val="009F0B59"/>
    <w:rsid w:val="009F629C"/>
    <w:rsid w:val="00A079CD"/>
    <w:rsid w:val="00A22A9D"/>
    <w:rsid w:val="00A26146"/>
    <w:rsid w:val="00A27BC2"/>
    <w:rsid w:val="00A33077"/>
    <w:rsid w:val="00A33913"/>
    <w:rsid w:val="00A3403A"/>
    <w:rsid w:val="00A35B9C"/>
    <w:rsid w:val="00A371F6"/>
    <w:rsid w:val="00A53586"/>
    <w:rsid w:val="00A579BB"/>
    <w:rsid w:val="00A650C2"/>
    <w:rsid w:val="00A66006"/>
    <w:rsid w:val="00A72D41"/>
    <w:rsid w:val="00A73DD5"/>
    <w:rsid w:val="00A76B8C"/>
    <w:rsid w:val="00A84483"/>
    <w:rsid w:val="00A85100"/>
    <w:rsid w:val="00A91377"/>
    <w:rsid w:val="00A93882"/>
    <w:rsid w:val="00A957BF"/>
    <w:rsid w:val="00AA19A1"/>
    <w:rsid w:val="00AA622B"/>
    <w:rsid w:val="00AC09C4"/>
    <w:rsid w:val="00AC102B"/>
    <w:rsid w:val="00AC16F6"/>
    <w:rsid w:val="00AD0B1C"/>
    <w:rsid w:val="00AD728F"/>
    <w:rsid w:val="00AF02AB"/>
    <w:rsid w:val="00B0012F"/>
    <w:rsid w:val="00B02441"/>
    <w:rsid w:val="00B05913"/>
    <w:rsid w:val="00B137BB"/>
    <w:rsid w:val="00B1411B"/>
    <w:rsid w:val="00B17758"/>
    <w:rsid w:val="00B22A5A"/>
    <w:rsid w:val="00B266C2"/>
    <w:rsid w:val="00B46EAA"/>
    <w:rsid w:val="00B520E4"/>
    <w:rsid w:val="00B70691"/>
    <w:rsid w:val="00B7461B"/>
    <w:rsid w:val="00B8074F"/>
    <w:rsid w:val="00B8255A"/>
    <w:rsid w:val="00B91CE1"/>
    <w:rsid w:val="00B92836"/>
    <w:rsid w:val="00B92E9C"/>
    <w:rsid w:val="00B92EDB"/>
    <w:rsid w:val="00BA4280"/>
    <w:rsid w:val="00BA4344"/>
    <w:rsid w:val="00BA6216"/>
    <w:rsid w:val="00BA710E"/>
    <w:rsid w:val="00BB3FF3"/>
    <w:rsid w:val="00BD0806"/>
    <w:rsid w:val="00BD27BF"/>
    <w:rsid w:val="00BD32CC"/>
    <w:rsid w:val="00BE14BF"/>
    <w:rsid w:val="00BE518C"/>
    <w:rsid w:val="00BF2CBD"/>
    <w:rsid w:val="00BF6D01"/>
    <w:rsid w:val="00BF7041"/>
    <w:rsid w:val="00BF7714"/>
    <w:rsid w:val="00C03F6A"/>
    <w:rsid w:val="00C12A95"/>
    <w:rsid w:val="00C22FE8"/>
    <w:rsid w:val="00C25530"/>
    <w:rsid w:val="00C26FCB"/>
    <w:rsid w:val="00C30434"/>
    <w:rsid w:val="00C469CF"/>
    <w:rsid w:val="00C51438"/>
    <w:rsid w:val="00C53C99"/>
    <w:rsid w:val="00C57953"/>
    <w:rsid w:val="00C62A42"/>
    <w:rsid w:val="00C704F3"/>
    <w:rsid w:val="00C70C0E"/>
    <w:rsid w:val="00C74C3A"/>
    <w:rsid w:val="00C81523"/>
    <w:rsid w:val="00C86EC2"/>
    <w:rsid w:val="00CA322F"/>
    <w:rsid w:val="00CB0E21"/>
    <w:rsid w:val="00CB4373"/>
    <w:rsid w:val="00CB516D"/>
    <w:rsid w:val="00CC0475"/>
    <w:rsid w:val="00CC1280"/>
    <w:rsid w:val="00CC6CDF"/>
    <w:rsid w:val="00CE6C76"/>
    <w:rsid w:val="00CE7FEA"/>
    <w:rsid w:val="00CF2DE3"/>
    <w:rsid w:val="00D010BC"/>
    <w:rsid w:val="00D03907"/>
    <w:rsid w:val="00D11A36"/>
    <w:rsid w:val="00D12C24"/>
    <w:rsid w:val="00D13661"/>
    <w:rsid w:val="00D20E85"/>
    <w:rsid w:val="00D21117"/>
    <w:rsid w:val="00D216B4"/>
    <w:rsid w:val="00D26225"/>
    <w:rsid w:val="00D2649B"/>
    <w:rsid w:val="00D2763A"/>
    <w:rsid w:val="00D277F8"/>
    <w:rsid w:val="00D34DF8"/>
    <w:rsid w:val="00D379CC"/>
    <w:rsid w:val="00D46615"/>
    <w:rsid w:val="00D5126C"/>
    <w:rsid w:val="00D514CE"/>
    <w:rsid w:val="00D5176D"/>
    <w:rsid w:val="00D52C33"/>
    <w:rsid w:val="00D63C14"/>
    <w:rsid w:val="00D76619"/>
    <w:rsid w:val="00D92B7F"/>
    <w:rsid w:val="00DA5929"/>
    <w:rsid w:val="00DA765A"/>
    <w:rsid w:val="00DB0EBD"/>
    <w:rsid w:val="00DB12B2"/>
    <w:rsid w:val="00DB23A2"/>
    <w:rsid w:val="00DC2D20"/>
    <w:rsid w:val="00DC6038"/>
    <w:rsid w:val="00DE39CB"/>
    <w:rsid w:val="00DE72D1"/>
    <w:rsid w:val="00E0220E"/>
    <w:rsid w:val="00E12809"/>
    <w:rsid w:val="00E257A1"/>
    <w:rsid w:val="00E26645"/>
    <w:rsid w:val="00E56274"/>
    <w:rsid w:val="00E62C16"/>
    <w:rsid w:val="00E67015"/>
    <w:rsid w:val="00E76368"/>
    <w:rsid w:val="00E8403D"/>
    <w:rsid w:val="00E936D9"/>
    <w:rsid w:val="00EA1552"/>
    <w:rsid w:val="00EA5CCE"/>
    <w:rsid w:val="00EB3C2B"/>
    <w:rsid w:val="00EC0A27"/>
    <w:rsid w:val="00ED1B98"/>
    <w:rsid w:val="00ED3D3C"/>
    <w:rsid w:val="00ED5B11"/>
    <w:rsid w:val="00ED7A27"/>
    <w:rsid w:val="00EE4746"/>
    <w:rsid w:val="00EE6D6D"/>
    <w:rsid w:val="00EF028A"/>
    <w:rsid w:val="00EF1A85"/>
    <w:rsid w:val="00EF2DC0"/>
    <w:rsid w:val="00F10FBF"/>
    <w:rsid w:val="00F11686"/>
    <w:rsid w:val="00F12E0D"/>
    <w:rsid w:val="00F16047"/>
    <w:rsid w:val="00F17C48"/>
    <w:rsid w:val="00F20D49"/>
    <w:rsid w:val="00F20ECE"/>
    <w:rsid w:val="00F226DB"/>
    <w:rsid w:val="00F24960"/>
    <w:rsid w:val="00F3493B"/>
    <w:rsid w:val="00F45023"/>
    <w:rsid w:val="00F46976"/>
    <w:rsid w:val="00F508D8"/>
    <w:rsid w:val="00F53961"/>
    <w:rsid w:val="00F64CF2"/>
    <w:rsid w:val="00F81FFE"/>
    <w:rsid w:val="00F87EC4"/>
    <w:rsid w:val="00F95783"/>
    <w:rsid w:val="00FB0A1E"/>
    <w:rsid w:val="00FB3CF8"/>
    <w:rsid w:val="00FC7DC4"/>
    <w:rsid w:val="00FD6074"/>
    <w:rsid w:val="00FF3505"/>
    <w:rsid w:val="00FF7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539DC"/>
  <w15:chartTrackingRefBased/>
  <w15:docId w15:val="{5C96517A-83D3-4762-90BE-2103E0008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73DD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74AB"/>
    <w:pPr>
      <w:ind w:left="720"/>
      <w:contextualSpacing/>
    </w:pPr>
  </w:style>
  <w:style w:type="character" w:customStyle="1" w:styleId="titleauthoretc">
    <w:name w:val="titleauthoretc"/>
    <w:basedOn w:val="DefaultParagraphFont"/>
    <w:rsid w:val="00A73DD5"/>
  </w:style>
  <w:style w:type="character" w:styleId="Hyperlink">
    <w:name w:val="Hyperlink"/>
    <w:basedOn w:val="DefaultParagraphFont"/>
    <w:unhideWhenUsed/>
    <w:rsid w:val="00A73DD5"/>
    <w:rPr>
      <w:color w:val="0000FF"/>
      <w:u w:val="single"/>
    </w:rPr>
  </w:style>
  <w:style w:type="character" w:styleId="Strong">
    <w:name w:val="Strong"/>
    <w:basedOn w:val="DefaultParagraphFont"/>
    <w:uiPriority w:val="22"/>
    <w:qFormat/>
    <w:rsid w:val="00A73DD5"/>
    <w:rPr>
      <w:b/>
      <w:bCs/>
    </w:rPr>
  </w:style>
  <w:style w:type="character" w:customStyle="1" w:styleId="Heading1Char">
    <w:name w:val="Heading 1 Char"/>
    <w:basedOn w:val="DefaultParagraphFont"/>
    <w:link w:val="Heading1"/>
    <w:uiPriority w:val="9"/>
    <w:rsid w:val="00A73DD5"/>
    <w:rPr>
      <w:rFonts w:ascii="Times New Roman" w:eastAsia="Times New Roman" w:hAnsi="Times New Roman" w:cs="Times New Roman"/>
      <w:b/>
      <w:bCs/>
      <w:kern w:val="36"/>
      <w:sz w:val="48"/>
      <w:szCs w:val="48"/>
      <w:lang w:eastAsia="en-GB"/>
    </w:rPr>
  </w:style>
  <w:style w:type="character" w:styleId="UnresolvedMention">
    <w:name w:val="Unresolved Mention"/>
    <w:basedOn w:val="DefaultParagraphFont"/>
    <w:uiPriority w:val="99"/>
    <w:semiHidden/>
    <w:unhideWhenUsed/>
    <w:rsid w:val="00A73DD5"/>
    <w:rPr>
      <w:color w:val="605E5C"/>
      <w:shd w:val="clear" w:color="auto" w:fill="E1DFDD"/>
    </w:rPr>
  </w:style>
  <w:style w:type="paragraph" w:styleId="NoSpacing">
    <w:name w:val="No Spacing"/>
    <w:uiPriority w:val="1"/>
    <w:qFormat/>
    <w:rsid w:val="00A53586"/>
    <w:pPr>
      <w:spacing w:after="0" w:line="240" w:lineRule="auto"/>
    </w:pPr>
  </w:style>
  <w:style w:type="paragraph" w:styleId="Header">
    <w:name w:val="header"/>
    <w:basedOn w:val="Normal"/>
    <w:link w:val="HeaderChar"/>
    <w:uiPriority w:val="99"/>
    <w:unhideWhenUsed/>
    <w:rsid w:val="00A07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9CD"/>
  </w:style>
  <w:style w:type="paragraph" w:styleId="Footer">
    <w:name w:val="footer"/>
    <w:basedOn w:val="Normal"/>
    <w:link w:val="FooterChar"/>
    <w:uiPriority w:val="99"/>
    <w:unhideWhenUsed/>
    <w:rsid w:val="00A07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9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685005">
      <w:bodyDiv w:val="1"/>
      <w:marLeft w:val="0"/>
      <w:marRight w:val="0"/>
      <w:marTop w:val="0"/>
      <w:marBottom w:val="0"/>
      <w:divBdr>
        <w:top w:val="none" w:sz="0" w:space="0" w:color="auto"/>
        <w:left w:val="none" w:sz="0" w:space="0" w:color="auto"/>
        <w:bottom w:val="none" w:sz="0" w:space="0" w:color="auto"/>
        <w:right w:val="none" w:sz="0" w:space="0" w:color="auto"/>
      </w:divBdr>
      <w:divsChild>
        <w:div w:id="371196786">
          <w:marLeft w:val="0"/>
          <w:marRight w:val="0"/>
          <w:marTop w:val="0"/>
          <w:marBottom w:val="0"/>
          <w:divBdr>
            <w:top w:val="none" w:sz="0" w:space="0" w:color="auto"/>
            <w:left w:val="none" w:sz="0" w:space="0" w:color="auto"/>
            <w:bottom w:val="none" w:sz="0" w:space="0" w:color="auto"/>
            <w:right w:val="none" w:sz="0" w:space="0" w:color="auto"/>
          </w:divBdr>
        </w:div>
      </w:divsChild>
    </w:div>
    <w:div w:id="192244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proquest-com.ezproxy.uwtsd.ac.uk/indexinglinkhandler/sng/au/Norris,+Susan+L/$N?accountid=130472" TargetMode="External"/><Relationship Id="rId18" Type="http://schemas.openxmlformats.org/officeDocument/2006/relationships/hyperlink" Target="https://doi.org/10.1080/14733140600705056" TargetMode="External"/><Relationship Id="rId26" Type="http://schemas.openxmlformats.org/officeDocument/2006/relationships/hyperlink" Target="https://doi.org/10.1136/bmjopen-2018-028748" TargetMode="External"/><Relationship Id="rId39" Type="http://schemas.openxmlformats.org/officeDocument/2006/relationships/header" Target="header1.xml"/><Relationship Id="rId21" Type="http://schemas.openxmlformats.org/officeDocument/2006/relationships/hyperlink" Target="https://doi.org/10.1111/dewb.12240" TargetMode="External"/><Relationship Id="rId34" Type="http://schemas.openxmlformats.org/officeDocument/2006/relationships/hyperlink" Target="BPS%20Code%20of%20Human%20Research%20Ethics.pdf" TargetMode="External"/><Relationship Id="rId7" Type="http://schemas.openxmlformats.org/officeDocument/2006/relationships/hyperlink" Target="https://doi.org/10.1016/S0140-6736(18)32114-7" TargetMode="External"/><Relationship Id="rId2" Type="http://schemas.openxmlformats.org/officeDocument/2006/relationships/styles" Target="styles.xml"/><Relationship Id="rId16" Type="http://schemas.openxmlformats.org/officeDocument/2006/relationships/hyperlink" Target="https://doi.org/10.1136/bmjopen-2018-027094" TargetMode="External"/><Relationship Id="rId20" Type="http://schemas.openxmlformats.org/officeDocument/2006/relationships/hyperlink" Target="https://doi.org/10.1111/dewb.12222" TargetMode="External"/><Relationship Id="rId29" Type="http://schemas.openxmlformats.org/officeDocument/2006/relationships/hyperlink" Target="https://doi.org/10.1111/1467-7717.00228"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proquest-com.ezproxy.uwtsd.ac.uk/indexinglinkhandler/sng/au/Blundell,+Harriet/$N?accountid=130472" TargetMode="External"/><Relationship Id="rId24" Type="http://schemas.openxmlformats.org/officeDocument/2006/relationships/hyperlink" Target="https://doi.org/10.1002/ejsp.2595" TargetMode="External"/><Relationship Id="rId32" Type="http://schemas.openxmlformats.org/officeDocument/2006/relationships/hyperlink" Target="https://www.refugeecouncil.org.uk/information/refugee-asylum-facts/the-truth-about-asylum/?gclid=CjwKCAiAhbeCBhBcEiwAkv2cY0cmc519WgiHghWeVW-uZyjYcjIbk5JQr75FHbqASFPM3vlQR5R0YhoCvw0QAvD_BwE" TargetMode="External"/><Relationship Id="rId37" Type="http://schemas.openxmlformats.org/officeDocument/2006/relationships/hyperlink" Target="https://doi.org/10.12688/wellcomeopenres.15358.1"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earch-proquest-com.ezproxy.uwtsd.ac.uk/pubidlinkhandler/sng/pubtitle/BMJ+Open/$N/2040975/DocView/2288584204/fulltextwithgraphics/71D7A79B87C74334PQ/1?accountid=130472" TargetMode="External"/><Relationship Id="rId23" Type="http://schemas.openxmlformats.org/officeDocument/2006/relationships/hyperlink" Target="https://doi.org/10.1007/s11158-016-9339-9" TargetMode="External"/><Relationship Id="rId28" Type="http://schemas.openxmlformats.org/officeDocument/2006/relationships/hyperlink" Target="https://www.rescue-uk.org/article/migrants-asylum-seekers-refugees-and-immigrants-whats-difference?gclid=CjwKCAiAhbeCBhBcEiwAkv2cY9RT3ayufY4Oj2O7SgMtNnVKQBEoeNl08MF8JDXvbCNXv6j11aCmuBoC6wcQAvD_BwE" TargetMode="External"/><Relationship Id="rId36" Type="http://schemas.openxmlformats.org/officeDocument/2006/relationships/hyperlink" Target="https://www.unhcr.org/uk/asylum-in-the-uk.html" TargetMode="External"/><Relationship Id="rId10" Type="http://schemas.openxmlformats.org/officeDocument/2006/relationships/hyperlink" Target="https://doi.org/10.1186/1471-2296-8-48" TargetMode="External"/><Relationship Id="rId19" Type="http://schemas.openxmlformats.org/officeDocument/2006/relationships/hyperlink" Target="https://doi.org/10.1111/nin.12132" TargetMode="External"/><Relationship Id="rId31" Type="http://schemas.openxmlformats.org/officeDocument/2006/relationships/hyperlink" Target="https://doi.org/10.15171/ijhpm.2016.50" TargetMode="External"/><Relationship Id="rId4" Type="http://schemas.openxmlformats.org/officeDocument/2006/relationships/webSettings" Target="webSettings.xml"/><Relationship Id="rId9" Type="http://schemas.openxmlformats.org/officeDocument/2006/relationships/hyperlink" Target="https://doi.org/10.1037/0000165-000" TargetMode="External"/><Relationship Id="rId14" Type="http://schemas.openxmlformats.org/officeDocument/2006/relationships/hyperlink" Target="https://search-proquest-com.ezproxy.uwtsd.ac.uk/indexinglinkhandler/sng/au/Garner,+Paul/$N?accountid=130472" TargetMode="External"/><Relationship Id="rId22" Type="http://schemas.openxmlformats.org/officeDocument/2006/relationships/hyperlink" Target="https://doi.org/10.15171/ijhpm.2019.22" TargetMode="External"/><Relationship Id="rId27" Type="http://schemas.openxmlformats.org/officeDocument/2006/relationships/hyperlink" Target="https://www.gov.uk/government/statistics/immigration-statistics-july-to-september-2015/asylum" TargetMode="External"/><Relationship Id="rId30" Type="http://schemas.openxmlformats.org/officeDocument/2006/relationships/hyperlink" Target="https://doi.org/10.1093/jrs/fem008" TargetMode="External"/><Relationship Id="rId35" Type="http://schemas.openxmlformats.org/officeDocument/2006/relationships/hyperlink" Target="https://www.bps.org.uk/about-us" TargetMode="External"/><Relationship Id="rId8" Type="http://schemas.openxmlformats.org/officeDocument/2006/relationships/hyperlink" Target="https://doi.org/10.1017/S003181911600036X" TargetMode="External"/><Relationship Id="rId3" Type="http://schemas.openxmlformats.org/officeDocument/2006/relationships/settings" Target="settings.xml"/><Relationship Id="rId12" Type="http://schemas.openxmlformats.org/officeDocument/2006/relationships/hyperlink" Target="https://search-proquest-com.ezproxy.uwtsd.ac.uk/indexinglinkhandler/sng/au/Milligan,+Rachael/$N?accountid=130472" TargetMode="External"/><Relationship Id="rId17" Type="http://schemas.openxmlformats.org/officeDocument/2006/relationships/hyperlink" Target="https://doi.org/10.1177/1363459317739441" TargetMode="External"/><Relationship Id="rId25" Type="http://schemas.openxmlformats.org/officeDocument/2006/relationships/hyperlink" Target="https://doi.org/10.1111/bioe.12460" TargetMode="External"/><Relationship Id="rId33" Type="http://schemas.openxmlformats.org/officeDocument/2006/relationships/hyperlink" Target="https://doi.org/10.1016/j.chiabu.2016.08.001" TargetMode="External"/><Relationship Id="rId38" Type="http://schemas.openxmlformats.org/officeDocument/2006/relationships/hyperlink" Target="https://doi.org/10.1111/bioe.12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27067</TotalTime>
  <Pages>23</Pages>
  <Words>6409</Words>
  <Characters>36537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Horvathova</dc:creator>
  <cp:keywords/>
  <dc:description/>
  <cp:lastModifiedBy>Olga Horvathova</cp:lastModifiedBy>
  <cp:revision>406</cp:revision>
  <dcterms:created xsi:type="dcterms:W3CDTF">2021-02-11T14:45:00Z</dcterms:created>
  <dcterms:modified xsi:type="dcterms:W3CDTF">2021-04-10T11:49:00Z</dcterms:modified>
</cp:coreProperties>
</file>