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CB0E" w14:textId="77777777" w:rsidR="003114D3" w:rsidRDefault="00797373" w:rsidP="00797373">
      <w:pPr>
        <w:pStyle w:val="TOCHeading"/>
        <w:rPr>
          <w:rFonts w:ascii="Times New Roman" w:eastAsiaTheme="minorHAnsi" w:hAnsi="Times New Roman" w:cs="Times New Roman"/>
          <w:color w:val="auto"/>
          <w:kern w:val="2"/>
          <w:sz w:val="24"/>
          <w:szCs w:val="24"/>
          <w:lang w:val="en-GB"/>
        </w:rPr>
      </w:pPr>
      <w:r>
        <w:rPr>
          <w:rFonts w:ascii="Times New Roman" w:eastAsiaTheme="minorHAnsi" w:hAnsi="Times New Roman" w:cs="Times New Roman"/>
          <w:color w:val="auto"/>
          <w:kern w:val="2"/>
          <w:sz w:val="24"/>
          <w:szCs w:val="24"/>
          <w:lang w:val="en-GB"/>
        </w:rPr>
        <w:t xml:space="preserve">                  </w:t>
      </w:r>
    </w:p>
    <w:p w14:paraId="6058ABF7" w14:textId="77777777" w:rsidR="003114D3" w:rsidRDefault="003114D3" w:rsidP="00797373">
      <w:pPr>
        <w:pStyle w:val="TOCHeading"/>
        <w:rPr>
          <w:rFonts w:ascii="Times New Roman" w:eastAsiaTheme="minorHAnsi" w:hAnsi="Times New Roman" w:cs="Times New Roman"/>
          <w:color w:val="auto"/>
          <w:kern w:val="2"/>
          <w:sz w:val="24"/>
          <w:szCs w:val="24"/>
          <w:lang w:val="en-GB"/>
        </w:rPr>
      </w:pPr>
    </w:p>
    <w:p w14:paraId="18748A77" w14:textId="77777777" w:rsidR="003114D3" w:rsidRDefault="003114D3" w:rsidP="00797373">
      <w:pPr>
        <w:pStyle w:val="TOCHeading"/>
        <w:rPr>
          <w:rFonts w:ascii="Times New Roman" w:eastAsiaTheme="minorHAnsi" w:hAnsi="Times New Roman" w:cs="Times New Roman"/>
          <w:color w:val="auto"/>
          <w:kern w:val="2"/>
          <w:sz w:val="24"/>
          <w:szCs w:val="24"/>
          <w:lang w:val="en-GB"/>
        </w:rPr>
      </w:pPr>
    </w:p>
    <w:p w14:paraId="3435CC5F" w14:textId="77777777" w:rsidR="003114D3" w:rsidRDefault="003114D3" w:rsidP="00797373">
      <w:pPr>
        <w:pStyle w:val="TOCHeading"/>
        <w:rPr>
          <w:rFonts w:ascii="Times New Roman" w:eastAsiaTheme="minorHAnsi" w:hAnsi="Times New Roman" w:cs="Times New Roman"/>
          <w:color w:val="auto"/>
          <w:kern w:val="2"/>
          <w:sz w:val="24"/>
          <w:szCs w:val="24"/>
          <w:lang w:val="en-GB"/>
        </w:rPr>
      </w:pPr>
    </w:p>
    <w:p w14:paraId="5E341042" w14:textId="3347706F" w:rsidR="00797373" w:rsidRDefault="003114D3" w:rsidP="00797373">
      <w:pPr>
        <w:pStyle w:val="TOCHeading"/>
        <w:rPr>
          <w:rFonts w:ascii="Times New Roman" w:eastAsiaTheme="minorHAnsi" w:hAnsi="Times New Roman" w:cs="Times New Roman"/>
          <w:b/>
          <w:bCs/>
          <w:color w:val="auto"/>
          <w:kern w:val="2"/>
          <w:sz w:val="48"/>
          <w:szCs w:val="48"/>
          <w:lang w:val="en-GB"/>
        </w:rPr>
      </w:pPr>
      <w:r>
        <w:rPr>
          <w:rFonts w:ascii="Times New Roman" w:eastAsiaTheme="minorHAnsi" w:hAnsi="Times New Roman" w:cs="Times New Roman"/>
          <w:color w:val="auto"/>
          <w:kern w:val="2"/>
          <w:sz w:val="24"/>
          <w:szCs w:val="24"/>
          <w:lang w:val="en-GB"/>
        </w:rPr>
        <w:t xml:space="preserve">               </w:t>
      </w:r>
      <w:r w:rsidR="00797373">
        <w:rPr>
          <w:rFonts w:ascii="Times New Roman" w:eastAsiaTheme="minorHAnsi" w:hAnsi="Times New Roman" w:cs="Times New Roman"/>
          <w:color w:val="auto"/>
          <w:kern w:val="2"/>
          <w:sz w:val="24"/>
          <w:szCs w:val="24"/>
          <w:lang w:val="en-GB"/>
        </w:rPr>
        <w:t xml:space="preserve">   </w:t>
      </w:r>
      <w:r w:rsidR="00797373" w:rsidRPr="00797373">
        <w:rPr>
          <w:rFonts w:ascii="Times New Roman" w:eastAsiaTheme="minorHAnsi" w:hAnsi="Times New Roman" w:cs="Times New Roman"/>
          <w:b/>
          <w:bCs/>
          <w:color w:val="auto"/>
          <w:kern w:val="2"/>
          <w:sz w:val="72"/>
          <w:szCs w:val="72"/>
          <w:lang w:val="en-GB"/>
        </w:rPr>
        <w:t>Dissertation Proposal</w:t>
      </w:r>
    </w:p>
    <w:p w14:paraId="058E1157" w14:textId="77777777" w:rsidR="00797373" w:rsidRDefault="00797373" w:rsidP="00797373">
      <w:pPr>
        <w:rPr>
          <w:b/>
          <w:bCs/>
          <w:sz w:val="52"/>
          <w:szCs w:val="52"/>
        </w:rPr>
      </w:pPr>
    </w:p>
    <w:p w14:paraId="353F3166" w14:textId="77777777" w:rsidR="00797373" w:rsidRDefault="00797373" w:rsidP="00797373">
      <w:pPr>
        <w:rPr>
          <w:b/>
          <w:bCs/>
          <w:sz w:val="52"/>
          <w:szCs w:val="52"/>
        </w:rPr>
      </w:pPr>
    </w:p>
    <w:p w14:paraId="700DA24F" w14:textId="706EBEE7" w:rsidR="00797373" w:rsidRDefault="00797373" w:rsidP="00797373">
      <w:pPr>
        <w:rPr>
          <w:b/>
          <w:bCs/>
          <w:sz w:val="52"/>
          <w:szCs w:val="52"/>
        </w:rPr>
      </w:pPr>
      <w:r>
        <w:rPr>
          <w:b/>
          <w:bCs/>
          <w:sz w:val="52"/>
          <w:szCs w:val="52"/>
        </w:rPr>
        <w:t xml:space="preserve">                 Student Id: 2028613</w:t>
      </w:r>
    </w:p>
    <w:p w14:paraId="64EFA4D3" w14:textId="77777777" w:rsidR="003114D3" w:rsidRDefault="00797373" w:rsidP="00797373">
      <w:pPr>
        <w:rPr>
          <w:b/>
          <w:bCs/>
          <w:sz w:val="52"/>
          <w:szCs w:val="52"/>
        </w:rPr>
      </w:pPr>
      <w:r>
        <w:rPr>
          <w:b/>
          <w:bCs/>
          <w:sz w:val="52"/>
          <w:szCs w:val="52"/>
        </w:rPr>
        <w:t xml:space="preserve">             </w:t>
      </w:r>
    </w:p>
    <w:p w14:paraId="4415621F" w14:textId="11606576" w:rsidR="00797373" w:rsidRDefault="003114D3" w:rsidP="00797373">
      <w:pPr>
        <w:rPr>
          <w:b/>
          <w:bCs/>
          <w:sz w:val="52"/>
          <w:szCs w:val="52"/>
        </w:rPr>
      </w:pPr>
      <w:r>
        <w:rPr>
          <w:b/>
          <w:bCs/>
          <w:sz w:val="52"/>
          <w:szCs w:val="52"/>
        </w:rPr>
        <w:t xml:space="preserve">           </w:t>
      </w:r>
      <w:r w:rsidR="00797373">
        <w:rPr>
          <w:b/>
          <w:bCs/>
          <w:sz w:val="52"/>
          <w:szCs w:val="52"/>
        </w:rPr>
        <w:t xml:space="preserve">Student name: Diana Tincul </w:t>
      </w:r>
    </w:p>
    <w:p w14:paraId="23995581" w14:textId="77777777" w:rsidR="003114D3" w:rsidRDefault="00797373" w:rsidP="00797373">
      <w:pPr>
        <w:rPr>
          <w:b/>
          <w:bCs/>
          <w:sz w:val="52"/>
          <w:szCs w:val="52"/>
        </w:rPr>
      </w:pPr>
      <w:r>
        <w:rPr>
          <w:b/>
          <w:bCs/>
          <w:sz w:val="52"/>
          <w:szCs w:val="52"/>
        </w:rPr>
        <w:t xml:space="preserve">     </w:t>
      </w:r>
    </w:p>
    <w:p w14:paraId="68582099" w14:textId="386D4332" w:rsidR="00797373" w:rsidRDefault="00797373" w:rsidP="00797373">
      <w:pPr>
        <w:rPr>
          <w:b/>
          <w:bCs/>
          <w:sz w:val="52"/>
          <w:szCs w:val="52"/>
        </w:rPr>
      </w:pPr>
      <w:r>
        <w:rPr>
          <w:b/>
          <w:bCs/>
          <w:sz w:val="52"/>
          <w:szCs w:val="52"/>
        </w:rPr>
        <w:t xml:space="preserve"> </w:t>
      </w:r>
      <w:r w:rsidR="00A76984">
        <w:rPr>
          <w:b/>
          <w:bCs/>
          <w:sz w:val="52"/>
          <w:szCs w:val="52"/>
        </w:rPr>
        <w:t xml:space="preserve">       </w:t>
      </w:r>
      <w:r>
        <w:rPr>
          <w:b/>
          <w:bCs/>
          <w:sz w:val="52"/>
          <w:szCs w:val="52"/>
        </w:rPr>
        <w:t xml:space="preserve">Lecturer name: Dr </w:t>
      </w:r>
      <w:proofErr w:type="spellStart"/>
      <w:r>
        <w:rPr>
          <w:b/>
          <w:bCs/>
          <w:sz w:val="52"/>
          <w:szCs w:val="52"/>
        </w:rPr>
        <w:t>A</w:t>
      </w:r>
      <w:r w:rsidR="001B611F">
        <w:rPr>
          <w:b/>
          <w:bCs/>
          <w:sz w:val="52"/>
          <w:szCs w:val="52"/>
        </w:rPr>
        <w:t>mare</w:t>
      </w:r>
      <w:proofErr w:type="spellEnd"/>
      <w:r w:rsidR="001B611F">
        <w:rPr>
          <w:b/>
          <w:bCs/>
          <w:sz w:val="52"/>
          <w:szCs w:val="52"/>
        </w:rPr>
        <w:t xml:space="preserve"> </w:t>
      </w:r>
      <w:proofErr w:type="spellStart"/>
      <w:r w:rsidR="001B611F">
        <w:rPr>
          <w:b/>
          <w:bCs/>
          <w:sz w:val="52"/>
          <w:szCs w:val="52"/>
        </w:rPr>
        <w:t>Desta</w:t>
      </w:r>
      <w:proofErr w:type="spellEnd"/>
    </w:p>
    <w:p w14:paraId="4995BA54" w14:textId="77777777" w:rsidR="003114D3" w:rsidRDefault="00797373" w:rsidP="00797373">
      <w:pPr>
        <w:rPr>
          <w:b/>
          <w:bCs/>
          <w:sz w:val="52"/>
          <w:szCs w:val="52"/>
        </w:rPr>
      </w:pPr>
      <w:r>
        <w:rPr>
          <w:b/>
          <w:bCs/>
          <w:sz w:val="52"/>
          <w:szCs w:val="52"/>
        </w:rPr>
        <w:t xml:space="preserve">              </w:t>
      </w:r>
    </w:p>
    <w:p w14:paraId="0FDCBB50" w14:textId="0FC93E38" w:rsidR="00797373" w:rsidRPr="00797373" w:rsidRDefault="003114D3" w:rsidP="00797373">
      <w:pPr>
        <w:rPr>
          <w:b/>
          <w:bCs/>
          <w:sz w:val="52"/>
          <w:szCs w:val="52"/>
        </w:rPr>
      </w:pPr>
      <w:r>
        <w:rPr>
          <w:b/>
          <w:bCs/>
          <w:sz w:val="52"/>
          <w:szCs w:val="52"/>
        </w:rPr>
        <w:t xml:space="preserve">           </w:t>
      </w:r>
      <w:r w:rsidR="00797373">
        <w:rPr>
          <w:b/>
          <w:bCs/>
          <w:sz w:val="52"/>
          <w:szCs w:val="52"/>
        </w:rPr>
        <w:t xml:space="preserve"> Module code: LCBB6000</w:t>
      </w:r>
    </w:p>
    <w:p w14:paraId="61851B5A" w14:textId="77777777" w:rsidR="00797373" w:rsidRDefault="00797373">
      <w:pPr>
        <w:pStyle w:val="TOCHeading"/>
        <w:rPr>
          <w:rFonts w:ascii="Times New Roman" w:eastAsiaTheme="minorHAnsi" w:hAnsi="Times New Roman" w:cs="Times New Roman"/>
          <w:color w:val="auto"/>
          <w:kern w:val="2"/>
          <w:sz w:val="24"/>
          <w:szCs w:val="24"/>
          <w:lang w:val="en-GB"/>
        </w:rPr>
      </w:pPr>
    </w:p>
    <w:p w14:paraId="5B1545D7" w14:textId="77777777" w:rsidR="00797373" w:rsidRDefault="00797373">
      <w:pPr>
        <w:pStyle w:val="TOCHeading"/>
        <w:rPr>
          <w:rFonts w:ascii="Times New Roman" w:eastAsiaTheme="minorHAnsi" w:hAnsi="Times New Roman" w:cs="Times New Roman"/>
          <w:color w:val="auto"/>
          <w:kern w:val="2"/>
          <w:sz w:val="24"/>
          <w:szCs w:val="24"/>
          <w:lang w:val="en-GB"/>
        </w:rPr>
      </w:pPr>
    </w:p>
    <w:p w14:paraId="5C169F5E" w14:textId="77777777" w:rsidR="00797373" w:rsidRDefault="00797373">
      <w:pPr>
        <w:pStyle w:val="TOCHeading"/>
        <w:rPr>
          <w:rFonts w:ascii="Times New Roman" w:eastAsiaTheme="minorHAnsi" w:hAnsi="Times New Roman" w:cs="Times New Roman"/>
          <w:color w:val="auto"/>
          <w:kern w:val="2"/>
          <w:sz w:val="24"/>
          <w:szCs w:val="24"/>
          <w:lang w:val="en-GB"/>
        </w:rPr>
      </w:pPr>
    </w:p>
    <w:p w14:paraId="5A3FF6F1" w14:textId="77777777" w:rsidR="00A15451" w:rsidRDefault="00A15451" w:rsidP="00A15451"/>
    <w:p w14:paraId="6325C3CE" w14:textId="77777777" w:rsidR="00A15451" w:rsidRDefault="00A15451" w:rsidP="00A15451"/>
    <w:p w14:paraId="2E96AA47" w14:textId="77777777" w:rsidR="00A15451" w:rsidRDefault="00A15451" w:rsidP="00A15451"/>
    <w:p w14:paraId="14E0BD56" w14:textId="77777777" w:rsidR="00A15451" w:rsidRPr="00A15451" w:rsidRDefault="00A15451" w:rsidP="00A15451"/>
    <w:sdt>
      <w:sdtPr>
        <w:rPr>
          <w:rFonts w:ascii="Times New Roman" w:eastAsiaTheme="minorHAnsi" w:hAnsi="Times New Roman" w:cs="Times New Roman"/>
          <w:color w:val="auto"/>
          <w:kern w:val="2"/>
          <w:sz w:val="24"/>
          <w:szCs w:val="24"/>
          <w:lang w:val="en-GB"/>
        </w:rPr>
        <w:id w:val="271973705"/>
        <w:docPartObj>
          <w:docPartGallery w:val="Table of Contents"/>
          <w:docPartUnique/>
        </w:docPartObj>
      </w:sdtPr>
      <w:sdtEndPr>
        <w:rPr>
          <w:b/>
          <w:bCs/>
          <w:noProof/>
        </w:rPr>
      </w:sdtEndPr>
      <w:sdtContent>
        <w:p w14:paraId="3C55728F" w14:textId="0B5BCEBB" w:rsidR="005A1EB0" w:rsidRPr="00323D49" w:rsidRDefault="000037ED">
          <w:pPr>
            <w:pStyle w:val="TOCHeading"/>
            <w:rPr>
              <w:rFonts w:ascii="Times New Roman" w:hAnsi="Times New Roman" w:cs="Times New Roman"/>
              <w:sz w:val="24"/>
              <w:szCs w:val="24"/>
            </w:rPr>
          </w:pPr>
          <w:r w:rsidRPr="00323D49">
            <w:rPr>
              <w:rFonts w:ascii="Times New Roman" w:hAnsi="Times New Roman" w:cs="Times New Roman"/>
              <w:sz w:val="24"/>
              <w:szCs w:val="24"/>
            </w:rPr>
            <w:t>Table of Contents</w:t>
          </w:r>
        </w:p>
        <w:p w14:paraId="3518B862" w14:textId="77777777" w:rsidR="005A1EB0" w:rsidRPr="00323D49" w:rsidRDefault="000037ED">
          <w:pPr>
            <w:pStyle w:val="TOC1"/>
            <w:tabs>
              <w:tab w:val="right" w:leader="dot" w:pos="9016"/>
            </w:tabs>
            <w:rPr>
              <w:rFonts w:ascii="Times New Roman" w:hAnsi="Times New Roman" w:cs="Times New Roman"/>
              <w:noProof/>
              <w:sz w:val="24"/>
              <w:szCs w:val="24"/>
            </w:rPr>
          </w:pPr>
          <w:r w:rsidRPr="00323D49">
            <w:rPr>
              <w:rFonts w:ascii="Times New Roman" w:hAnsi="Times New Roman" w:cs="Times New Roman"/>
              <w:sz w:val="24"/>
              <w:szCs w:val="24"/>
            </w:rPr>
            <w:fldChar w:fldCharType="begin"/>
          </w:r>
          <w:r w:rsidRPr="00323D49">
            <w:rPr>
              <w:rFonts w:ascii="Times New Roman" w:hAnsi="Times New Roman" w:cs="Times New Roman"/>
              <w:sz w:val="24"/>
              <w:szCs w:val="24"/>
            </w:rPr>
            <w:instrText xml:space="preserve"> TOC \o "1-3" \h \z \u </w:instrText>
          </w:r>
          <w:r w:rsidRPr="00323D49">
            <w:rPr>
              <w:rFonts w:ascii="Times New Roman" w:hAnsi="Times New Roman" w:cs="Times New Roman"/>
              <w:sz w:val="24"/>
              <w:szCs w:val="24"/>
            </w:rPr>
            <w:fldChar w:fldCharType="separate"/>
          </w:r>
          <w:hyperlink w:anchor="_Toc153709172" w:history="1">
            <w:r w:rsidRPr="00323D49">
              <w:rPr>
                <w:rStyle w:val="Hyperlink"/>
                <w:rFonts w:ascii="Times New Roman" w:hAnsi="Times New Roman" w:cs="Times New Roman"/>
                <w:b/>
                <w:bCs/>
                <w:noProof/>
                <w:sz w:val="24"/>
                <w:szCs w:val="24"/>
              </w:rPr>
              <w:t>Introduction</w:t>
            </w:r>
            <w:r w:rsidRPr="00323D49">
              <w:rPr>
                <w:rFonts w:ascii="Times New Roman" w:hAnsi="Times New Roman" w:cs="Times New Roman"/>
                <w:noProof/>
                <w:webHidden/>
                <w:sz w:val="24"/>
                <w:szCs w:val="24"/>
              </w:rPr>
              <w:tab/>
            </w:r>
            <w:r w:rsidRPr="00323D49">
              <w:rPr>
                <w:rFonts w:ascii="Times New Roman" w:hAnsi="Times New Roman" w:cs="Times New Roman"/>
                <w:noProof/>
                <w:webHidden/>
                <w:sz w:val="24"/>
                <w:szCs w:val="24"/>
              </w:rPr>
              <w:fldChar w:fldCharType="begin"/>
            </w:r>
            <w:r w:rsidRPr="00323D49">
              <w:rPr>
                <w:rFonts w:ascii="Times New Roman" w:hAnsi="Times New Roman" w:cs="Times New Roman"/>
                <w:noProof/>
                <w:webHidden/>
                <w:sz w:val="24"/>
                <w:szCs w:val="24"/>
              </w:rPr>
              <w:instrText xml:space="preserve"> PAGEREF _Toc153709172 \h </w:instrText>
            </w:r>
            <w:r w:rsidRPr="00323D49">
              <w:rPr>
                <w:rFonts w:ascii="Times New Roman" w:hAnsi="Times New Roman" w:cs="Times New Roman"/>
                <w:noProof/>
                <w:webHidden/>
                <w:sz w:val="24"/>
                <w:szCs w:val="24"/>
              </w:rPr>
            </w:r>
            <w:r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1</w:t>
            </w:r>
            <w:r w:rsidRPr="00323D49">
              <w:rPr>
                <w:rFonts w:ascii="Times New Roman" w:hAnsi="Times New Roman" w:cs="Times New Roman"/>
                <w:noProof/>
                <w:webHidden/>
                <w:sz w:val="24"/>
                <w:szCs w:val="24"/>
              </w:rPr>
              <w:fldChar w:fldCharType="end"/>
            </w:r>
          </w:hyperlink>
        </w:p>
        <w:p w14:paraId="106658AD"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73" w:history="1">
            <w:r w:rsidR="000037ED" w:rsidRPr="00323D49">
              <w:rPr>
                <w:rStyle w:val="Hyperlink"/>
                <w:rFonts w:ascii="Times New Roman" w:hAnsi="Times New Roman" w:cs="Times New Roman"/>
                <w:noProof/>
                <w:sz w:val="24"/>
                <w:szCs w:val="24"/>
              </w:rPr>
              <w:t>Rationale for the Study</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_Toc153709173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1</w:t>
            </w:r>
            <w:r w:rsidR="000037ED" w:rsidRPr="00323D49">
              <w:rPr>
                <w:rFonts w:ascii="Times New Roman" w:hAnsi="Times New Roman" w:cs="Times New Roman"/>
                <w:noProof/>
                <w:webHidden/>
                <w:sz w:val="24"/>
                <w:szCs w:val="24"/>
              </w:rPr>
              <w:fldChar w:fldCharType="end"/>
            </w:r>
          </w:hyperlink>
        </w:p>
        <w:p w14:paraId="4164ACDB"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74" w:history="1">
            <w:r w:rsidR="000037ED" w:rsidRPr="00323D49">
              <w:rPr>
                <w:rStyle w:val="Hyperlink"/>
                <w:rFonts w:ascii="Times New Roman" w:hAnsi="Times New Roman" w:cs="Times New Roman"/>
                <w:noProof/>
                <w:sz w:val="24"/>
                <w:szCs w:val="24"/>
              </w:rPr>
              <w:t>Research Aim</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_Toc153709174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2</w:t>
            </w:r>
            <w:r w:rsidR="000037ED" w:rsidRPr="00323D49">
              <w:rPr>
                <w:rFonts w:ascii="Times New Roman" w:hAnsi="Times New Roman" w:cs="Times New Roman"/>
                <w:noProof/>
                <w:webHidden/>
                <w:sz w:val="24"/>
                <w:szCs w:val="24"/>
              </w:rPr>
              <w:fldChar w:fldCharType="end"/>
            </w:r>
          </w:hyperlink>
        </w:p>
        <w:p w14:paraId="4E481663"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75" w:history="1">
            <w:r w:rsidR="000037ED" w:rsidRPr="00323D49">
              <w:rPr>
                <w:rStyle w:val="Hyperlink"/>
                <w:rFonts w:ascii="Times New Roman" w:hAnsi="Times New Roman" w:cs="Times New Roman"/>
                <w:noProof/>
                <w:sz w:val="24"/>
                <w:szCs w:val="24"/>
              </w:rPr>
              <w:t>Objectives</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_Toc153709175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2</w:t>
            </w:r>
            <w:r w:rsidR="000037ED" w:rsidRPr="00323D49">
              <w:rPr>
                <w:rFonts w:ascii="Times New Roman" w:hAnsi="Times New Roman" w:cs="Times New Roman"/>
                <w:noProof/>
                <w:webHidden/>
                <w:sz w:val="24"/>
                <w:szCs w:val="24"/>
              </w:rPr>
              <w:fldChar w:fldCharType="end"/>
            </w:r>
          </w:hyperlink>
        </w:p>
        <w:p w14:paraId="3E8FC315"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76" w:history="1">
            <w:r w:rsidR="000037ED" w:rsidRPr="00323D49">
              <w:rPr>
                <w:rStyle w:val="Hyperlink"/>
                <w:rFonts w:ascii="Times New Roman" w:hAnsi="Times New Roman" w:cs="Times New Roman"/>
                <w:noProof/>
                <w:sz w:val="24"/>
                <w:szCs w:val="24"/>
              </w:rPr>
              <w:t>Research Questions</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_Toc153709176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2</w:t>
            </w:r>
            <w:r w:rsidR="000037ED" w:rsidRPr="00323D49">
              <w:rPr>
                <w:rFonts w:ascii="Times New Roman" w:hAnsi="Times New Roman" w:cs="Times New Roman"/>
                <w:noProof/>
                <w:webHidden/>
                <w:sz w:val="24"/>
                <w:szCs w:val="24"/>
              </w:rPr>
              <w:fldChar w:fldCharType="end"/>
            </w:r>
          </w:hyperlink>
        </w:p>
        <w:p w14:paraId="2C3BE4C8" w14:textId="77777777" w:rsidR="005A1EB0" w:rsidRPr="00323D49" w:rsidRDefault="00000000">
          <w:pPr>
            <w:pStyle w:val="TOC1"/>
            <w:tabs>
              <w:tab w:val="right" w:leader="dot" w:pos="9016"/>
            </w:tabs>
            <w:rPr>
              <w:rFonts w:ascii="Times New Roman" w:hAnsi="Times New Roman" w:cs="Times New Roman"/>
              <w:noProof/>
              <w:sz w:val="24"/>
              <w:szCs w:val="24"/>
            </w:rPr>
          </w:pPr>
          <w:hyperlink w:anchor="_Toc153709177" w:history="1">
            <w:r w:rsidR="000037ED" w:rsidRPr="00323D49">
              <w:rPr>
                <w:rStyle w:val="Hyperlink"/>
                <w:rFonts w:ascii="Times New Roman" w:hAnsi="Times New Roman" w:cs="Times New Roman"/>
                <w:b/>
                <w:bCs/>
                <w:noProof/>
                <w:sz w:val="24"/>
                <w:szCs w:val="24"/>
              </w:rPr>
              <w:t>Literature Review</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_Toc153709177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3</w:t>
            </w:r>
            <w:r w:rsidR="000037ED" w:rsidRPr="00323D49">
              <w:rPr>
                <w:rFonts w:ascii="Times New Roman" w:hAnsi="Times New Roman" w:cs="Times New Roman"/>
                <w:noProof/>
                <w:webHidden/>
                <w:sz w:val="24"/>
                <w:szCs w:val="24"/>
              </w:rPr>
              <w:fldChar w:fldCharType="end"/>
            </w:r>
          </w:hyperlink>
        </w:p>
        <w:p w14:paraId="10C49291"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78" w:history="1">
            <w:r w:rsidR="000037ED" w:rsidRPr="00323D49">
              <w:rPr>
                <w:rStyle w:val="Hyperlink"/>
                <w:rFonts w:ascii="Times New Roman" w:hAnsi="Times New Roman" w:cs="Times New Roman"/>
                <w:noProof/>
                <w:sz w:val="24"/>
                <w:szCs w:val="24"/>
              </w:rPr>
              <w:t>Hybrid Model in Education</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_Toc153709178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3</w:t>
            </w:r>
            <w:r w:rsidR="000037ED" w:rsidRPr="00323D49">
              <w:rPr>
                <w:rFonts w:ascii="Times New Roman" w:hAnsi="Times New Roman" w:cs="Times New Roman"/>
                <w:noProof/>
                <w:webHidden/>
                <w:sz w:val="24"/>
                <w:szCs w:val="24"/>
              </w:rPr>
              <w:fldChar w:fldCharType="end"/>
            </w:r>
          </w:hyperlink>
        </w:p>
        <w:p w14:paraId="60378A35" w14:textId="77777777" w:rsidR="005A1EB0" w:rsidRPr="00323D49" w:rsidRDefault="00000000">
          <w:pPr>
            <w:pStyle w:val="TOC1"/>
            <w:tabs>
              <w:tab w:val="right" w:leader="dot" w:pos="9016"/>
            </w:tabs>
            <w:rPr>
              <w:rFonts w:ascii="Times New Roman" w:hAnsi="Times New Roman" w:cs="Times New Roman"/>
              <w:noProof/>
              <w:sz w:val="24"/>
              <w:szCs w:val="24"/>
            </w:rPr>
          </w:pPr>
          <w:hyperlink w:anchor="_Toc153709179" w:history="1">
            <w:r w:rsidR="000037ED" w:rsidRPr="00323D49">
              <w:rPr>
                <w:rStyle w:val="Hyperlink"/>
                <w:rFonts w:ascii="Times New Roman" w:hAnsi="Times New Roman" w:cs="Times New Roman"/>
                <w:b/>
                <w:bCs/>
                <w:noProof/>
                <w:sz w:val="24"/>
                <w:szCs w:val="24"/>
              </w:rPr>
              <w:t>Research Methodology</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_Toc153709179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7</w:t>
            </w:r>
            <w:r w:rsidR="000037ED" w:rsidRPr="00323D49">
              <w:rPr>
                <w:rFonts w:ascii="Times New Roman" w:hAnsi="Times New Roman" w:cs="Times New Roman"/>
                <w:noProof/>
                <w:webHidden/>
                <w:sz w:val="24"/>
                <w:szCs w:val="24"/>
              </w:rPr>
              <w:fldChar w:fldCharType="end"/>
            </w:r>
          </w:hyperlink>
        </w:p>
        <w:p w14:paraId="4DBE02AC"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0" w:history="1">
            <w:r w:rsidR="000037ED" w:rsidRPr="00323D49">
              <w:rPr>
                <w:rStyle w:val="Hyperlink"/>
                <w:rFonts w:ascii="Times New Roman" w:hAnsi="Times New Roman" w:cs="Times New Roman"/>
                <w:noProof/>
                <w:sz w:val="24"/>
                <w:szCs w:val="24"/>
              </w:rPr>
              <w:t>Research Philosophy</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_Toc153709180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7</w:t>
            </w:r>
            <w:r w:rsidR="000037ED" w:rsidRPr="00323D49">
              <w:rPr>
                <w:rFonts w:ascii="Times New Roman" w:hAnsi="Times New Roman" w:cs="Times New Roman"/>
                <w:noProof/>
                <w:webHidden/>
                <w:sz w:val="24"/>
                <w:szCs w:val="24"/>
              </w:rPr>
              <w:fldChar w:fldCharType="end"/>
            </w:r>
          </w:hyperlink>
        </w:p>
        <w:p w14:paraId="0D795E26"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1" w:history="1">
            <w:r w:rsidR="000037ED" w:rsidRPr="00323D49">
              <w:rPr>
                <w:rStyle w:val="Hyperlink"/>
                <w:rFonts w:ascii="Times New Roman" w:hAnsi="Times New Roman" w:cs="Times New Roman"/>
                <w:noProof/>
                <w:sz w:val="24"/>
                <w:szCs w:val="24"/>
              </w:rPr>
              <w:t>Research Approach</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_Toc153709181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8</w:t>
            </w:r>
            <w:r w:rsidR="000037ED" w:rsidRPr="00323D49">
              <w:rPr>
                <w:rFonts w:ascii="Times New Roman" w:hAnsi="Times New Roman" w:cs="Times New Roman"/>
                <w:noProof/>
                <w:webHidden/>
                <w:sz w:val="24"/>
                <w:szCs w:val="24"/>
              </w:rPr>
              <w:fldChar w:fldCharType="end"/>
            </w:r>
          </w:hyperlink>
        </w:p>
        <w:p w14:paraId="041D8D3C"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2" w:history="1">
            <w:r w:rsidR="000037ED" w:rsidRPr="00323D49">
              <w:rPr>
                <w:rStyle w:val="Hyperlink"/>
                <w:rFonts w:ascii="Times New Roman" w:hAnsi="Times New Roman" w:cs="Times New Roman"/>
                <w:noProof/>
                <w:sz w:val="24"/>
                <w:szCs w:val="24"/>
              </w:rPr>
              <w:t>Research Strategy</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_Toc153709182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8</w:t>
            </w:r>
            <w:r w:rsidR="000037ED" w:rsidRPr="00323D49">
              <w:rPr>
                <w:rFonts w:ascii="Times New Roman" w:hAnsi="Times New Roman" w:cs="Times New Roman"/>
                <w:noProof/>
                <w:webHidden/>
                <w:sz w:val="24"/>
                <w:szCs w:val="24"/>
              </w:rPr>
              <w:fldChar w:fldCharType="end"/>
            </w:r>
          </w:hyperlink>
        </w:p>
        <w:p w14:paraId="7CBFD776"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3" w:history="1">
            <w:r w:rsidR="000037ED" w:rsidRPr="00323D49">
              <w:rPr>
                <w:rStyle w:val="Hyperlink"/>
                <w:rFonts w:ascii="Times New Roman" w:hAnsi="Times New Roman" w:cs="Times New Roman"/>
                <w:noProof/>
                <w:sz w:val="24"/>
                <w:szCs w:val="24"/>
              </w:rPr>
              <w:t>Time Horizon</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_Toc153709183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9</w:t>
            </w:r>
            <w:r w:rsidR="000037ED" w:rsidRPr="00323D49">
              <w:rPr>
                <w:rFonts w:ascii="Times New Roman" w:hAnsi="Times New Roman" w:cs="Times New Roman"/>
                <w:noProof/>
                <w:webHidden/>
                <w:sz w:val="24"/>
                <w:szCs w:val="24"/>
              </w:rPr>
              <w:fldChar w:fldCharType="end"/>
            </w:r>
          </w:hyperlink>
        </w:p>
        <w:p w14:paraId="66B9D18F"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4" w:history="1">
            <w:r w:rsidR="000037ED" w:rsidRPr="00323D49">
              <w:rPr>
                <w:rStyle w:val="Hyperlink"/>
                <w:rFonts w:ascii="Times New Roman" w:hAnsi="Times New Roman" w:cs="Times New Roman"/>
                <w:noProof/>
                <w:sz w:val="24"/>
                <w:szCs w:val="24"/>
              </w:rPr>
              <w:t>Data Collection and Analysis</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_Toc153709184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9</w:t>
            </w:r>
            <w:r w:rsidR="000037ED" w:rsidRPr="00323D49">
              <w:rPr>
                <w:rFonts w:ascii="Times New Roman" w:hAnsi="Times New Roman" w:cs="Times New Roman"/>
                <w:noProof/>
                <w:webHidden/>
                <w:sz w:val="24"/>
                <w:szCs w:val="24"/>
              </w:rPr>
              <w:fldChar w:fldCharType="end"/>
            </w:r>
          </w:hyperlink>
        </w:p>
        <w:p w14:paraId="01A9595B"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5" w:history="1">
            <w:r w:rsidR="000037ED" w:rsidRPr="00323D49">
              <w:rPr>
                <w:rStyle w:val="Hyperlink"/>
                <w:rFonts w:ascii="Times New Roman" w:hAnsi="Times New Roman" w:cs="Times New Roman"/>
                <w:noProof/>
                <w:sz w:val="24"/>
                <w:szCs w:val="24"/>
              </w:rPr>
              <w:t>Sampling</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_Toc153709185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9</w:t>
            </w:r>
            <w:r w:rsidR="000037ED" w:rsidRPr="00323D49">
              <w:rPr>
                <w:rFonts w:ascii="Times New Roman" w:hAnsi="Times New Roman" w:cs="Times New Roman"/>
                <w:noProof/>
                <w:webHidden/>
                <w:sz w:val="24"/>
                <w:szCs w:val="24"/>
              </w:rPr>
              <w:fldChar w:fldCharType="end"/>
            </w:r>
          </w:hyperlink>
        </w:p>
        <w:p w14:paraId="58D5BBF1"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6" w:history="1">
            <w:r w:rsidR="000037ED" w:rsidRPr="00323D49">
              <w:rPr>
                <w:rStyle w:val="Hyperlink"/>
                <w:rFonts w:ascii="Times New Roman" w:hAnsi="Times New Roman" w:cs="Times New Roman"/>
                <w:noProof/>
                <w:sz w:val="24"/>
                <w:szCs w:val="24"/>
              </w:rPr>
              <w:t>Data Collection</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_Toc153709186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9</w:t>
            </w:r>
            <w:r w:rsidR="000037ED" w:rsidRPr="00323D49">
              <w:rPr>
                <w:rFonts w:ascii="Times New Roman" w:hAnsi="Times New Roman" w:cs="Times New Roman"/>
                <w:noProof/>
                <w:webHidden/>
                <w:sz w:val="24"/>
                <w:szCs w:val="24"/>
              </w:rPr>
              <w:fldChar w:fldCharType="end"/>
            </w:r>
          </w:hyperlink>
        </w:p>
        <w:p w14:paraId="1A97FC1F"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7" w:history="1">
            <w:r w:rsidR="000037ED" w:rsidRPr="00323D49">
              <w:rPr>
                <w:rStyle w:val="Hyperlink"/>
                <w:rFonts w:ascii="Times New Roman" w:hAnsi="Times New Roman" w:cs="Times New Roman"/>
                <w:noProof/>
                <w:sz w:val="24"/>
                <w:szCs w:val="24"/>
              </w:rPr>
              <w:t>Data Analysis</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_Toc153709187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10</w:t>
            </w:r>
            <w:r w:rsidR="000037ED" w:rsidRPr="00323D49">
              <w:rPr>
                <w:rFonts w:ascii="Times New Roman" w:hAnsi="Times New Roman" w:cs="Times New Roman"/>
                <w:noProof/>
                <w:webHidden/>
                <w:sz w:val="24"/>
                <w:szCs w:val="24"/>
              </w:rPr>
              <w:fldChar w:fldCharType="end"/>
            </w:r>
          </w:hyperlink>
        </w:p>
        <w:p w14:paraId="53B001F5"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8" w:history="1">
            <w:r w:rsidR="000037ED" w:rsidRPr="00323D49">
              <w:rPr>
                <w:rStyle w:val="Hyperlink"/>
                <w:rFonts w:ascii="Times New Roman" w:hAnsi="Times New Roman" w:cs="Times New Roman"/>
                <w:noProof/>
                <w:sz w:val="24"/>
                <w:szCs w:val="24"/>
              </w:rPr>
              <w:t>Ethical Considerations</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_Toc153709188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10</w:t>
            </w:r>
            <w:r w:rsidR="000037ED" w:rsidRPr="00323D49">
              <w:rPr>
                <w:rFonts w:ascii="Times New Roman" w:hAnsi="Times New Roman" w:cs="Times New Roman"/>
                <w:noProof/>
                <w:webHidden/>
                <w:sz w:val="24"/>
                <w:szCs w:val="24"/>
              </w:rPr>
              <w:fldChar w:fldCharType="end"/>
            </w:r>
          </w:hyperlink>
        </w:p>
        <w:p w14:paraId="224805E6" w14:textId="77777777" w:rsidR="005A1EB0" w:rsidRPr="00323D49" w:rsidRDefault="00000000">
          <w:pPr>
            <w:pStyle w:val="TOC2"/>
            <w:tabs>
              <w:tab w:val="right" w:leader="dot" w:pos="9016"/>
            </w:tabs>
            <w:rPr>
              <w:rFonts w:ascii="Times New Roman" w:hAnsi="Times New Roman" w:cs="Times New Roman"/>
              <w:noProof/>
              <w:sz w:val="24"/>
              <w:szCs w:val="24"/>
            </w:rPr>
          </w:pPr>
          <w:hyperlink w:anchor="_Toc153709189" w:history="1">
            <w:r w:rsidR="000037ED" w:rsidRPr="00323D49">
              <w:rPr>
                <w:rStyle w:val="Hyperlink"/>
                <w:rFonts w:ascii="Times New Roman" w:hAnsi="Times New Roman" w:cs="Times New Roman"/>
                <w:noProof/>
                <w:sz w:val="24"/>
                <w:szCs w:val="24"/>
              </w:rPr>
              <w:t>Planning</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_Toc153709189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10</w:t>
            </w:r>
            <w:r w:rsidR="000037ED" w:rsidRPr="00323D49">
              <w:rPr>
                <w:rFonts w:ascii="Times New Roman" w:hAnsi="Times New Roman" w:cs="Times New Roman"/>
                <w:noProof/>
                <w:webHidden/>
                <w:sz w:val="24"/>
                <w:szCs w:val="24"/>
              </w:rPr>
              <w:fldChar w:fldCharType="end"/>
            </w:r>
          </w:hyperlink>
        </w:p>
        <w:p w14:paraId="4016FFA1" w14:textId="77777777" w:rsidR="005A1EB0" w:rsidRPr="00323D49" w:rsidRDefault="00000000">
          <w:pPr>
            <w:pStyle w:val="TOC1"/>
            <w:tabs>
              <w:tab w:val="right" w:leader="dot" w:pos="9016"/>
            </w:tabs>
            <w:rPr>
              <w:rFonts w:ascii="Times New Roman" w:hAnsi="Times New Roman" w:cs="Times New Roman"/>
              <w:noProof/>
              <w:sz w:val="24"/>
              <w:szCs w:val="24"/>
            </w:rPr>
          </w:pPr>
          <w:hyperlink w:anchor="_Toc153709190" w:history="1">
            <w:r w:rsidR="000037ED" w:rsidRPr="00323D49">
              <w:rPr>
                <w:rStyle w:val="Hyperlink"/>
                <w:rFonts w:ascii="Times New Roman" w:hAnsi="Times New Roman" w:cs="Times New Roman"/>
                <w:b/>
                <w:bCs/>
                <w:noProof/>
                <w:sz w:val="24"/>
                <w:szCs w:val="24"/>
              </w:rPr>
              <w:t>References</w:t>
            </w:r>
            <w:r w:rsidR="000037ED" w:rsidRPr="00323D49">
              <w:rPr>
                <w:rFonts w:ascii="Times New Roman" w:hAnsi="Times New Roman" w:cs="Times New Roman"/>
                <w:noProof/>
                <w:webHidden/>
                <w:sz w:val="24"/>
                <w:szCs w:val="24"/>
              </w:rPr>
              <w:tab/>
            </w:r>
            <w:r w:rsidR="000037ED" w:rsidRPr="00323D49">
              <w:rPr>
                <w:rFonts w:ascii="Times New Roman" w:hAnsi="Times New Roman" w:cs="Times New Roman"/>
                <w:noProof/>
                <w:webHidden/>
                <w:sz w:val="24"/>
                <w:szCs w:val="24"/>
              </w:rPr>
              <w:fldChar w:fldCharType="begin"/>
            </w:r>
            <w:r w:rsidR="000037ED" w:rsidRPr="00323D49">
              <w:rPr>
                <w:rFonts w:ascii="Times New Roman" w:hAnsi="Times New Roman" w:cs="Times New Roman"/>
                <w:noProof/>
                <w:webHidden/>
                <w:sz w:val="24"/>
                <w:szCs w:val="24"/>
              </w:rPr>
              <w:instrText xml:space="preserve"> PAGEREF _Toc153709190 \h </w:instrText>
            </w:r>
            <w:r w:rsidR="000037ED" w:rsidRPr="00323D49">
              <w:rPr>
                <w:rFonts w:ascii="Times New Roman" w:hAnsi="Times New Roman" w:cs="Times New Roman"/>
                <w:noProof/>
                <w:webHidden/>
                <w:sz w:val="24"/>
                <w:szCs w:val="24"/>
              </w:rPr>
            </w:r>
            <w:r w:rsidR="000037ED" w:rsidRPr="00323D49">
              <w:rPr>
                <w:rFonts w:ascii="Times New Roman" w:hAnsi="Times New Roman" w:cs="Times New Roman"/>
                <w:noProof/>
                <w:webHidden/>
                <w:sz w:val="24"/>
                <w:szCs w:val="24"/>
              </w:rPr>
              <w:fldChar w:fldCharType="separate"/>
            </w:r>
            <w:r w:rsidR="0085550D">
              <w:rPr>
                <w:rFonts w:ascii="Times New Roman" w:hAnsi="Times New Roman" w:cs="Times New Roman"/>
                <w:noProof/>
                <w:webHidden/>
                <w:sz w:val="24"/>
                <w:szCs w:val="24"/>
              </w:rPr>
              <w:t>12</w:t>
            </w:r>
            <w:r w:rsidR="000037ED" w:rsidRPr="00323D49">
              <w:rPr>
                <w:rFonts w:ascii="Times New Roman" w:hAnsi="Times New Roman" w:cs="Times New Roman"/>
                <w:noProof/>
                <w:webHidden/>
                <w:sz w:val="24"/>
                <w:szCs w:val="24"/>
              </w:rPr>
              <w:fldChar w:fldCharType="end"/>
            </w:r>
          </w:hyperlink>
        </w:p>
        <w:p w14:paraId="4D598A5F" w14:textId="77777777" w:rsidR="005A1EB0" w:rsidRPr="00323D49" w:rsidRDefault="000037ED">
          <w:pPr>
            <w:rPr>
              <w:rFonts w:ascii="Times New Roman" w:hAnsi="Times New Roman" w:cs="Times New Roman"/>
              <w:sz w:val="24"/>
              <w:szCs w:val="24"/>
            </w:rPr>
          </w:pPr>
          <w:r w:rsidRPr="00323D49">
            <w:rPr>
              <w:rFonts w:ascii="Times New Roman" w:hAnsi="Times New Roman" w:cs="Times New Roman"/>
              <w:b/>
              <w:bCs/>
              <w:noProof/>
              <w:sz w:val="24"/>
              <w:szCs w:val="24"/>
            </w:rPr>
            <w:fldChar w:fldCharType="end"/>
          </w:r>
        </w:p>
      </w:sdtContent>
    </w:sdt>
    <w:p w14:paraId="7F1E31E7" w14:textId="77777777" w:rsidR="005A1EB0" w:rsidRPr="00323D49" w:rsidRDefault="000037ED">
      <w:pPr>
        <w:rPr>
          <w:rFonts w:ascii="Times New Roman" w:hAnsi="Times New Roman" w:cs="Times New Roman"/>
          <w:sz w:val="24"/>
          <w:szCs w:val="24"/>
        </w:rPr>
      </w:pPr>
      <w:r w:rsidRPr="00323D49">
        <w:rPr>
          <w:rFonts w:ascii="Times New Roman" w:hAnsi="Times New Roman" w:cs="Times New Roman"/>
          <w:sz w:val="24"/>
          <w:szCs w:val="24"/>
        </w:rPr>
        <w:br w:type="page"/>
      </w:r>
    </w:p>
    <w:p w14:paraId="446D717D" w14:textId="77777777" w:rsidR="004C540A" w:rsidRPr="00323D49" w:rsidRDefault="000037ED" w:rsidP="00464698">
      <w:pPr>
        <w:spacing w:after="0" w:line="360" w:lineRule="auto"/>
        <w:jc w:val="center"/>
        <w:rPr>
          <w:rFonts w:ascii="Times New Roman" w:eastAsia="Times New Roman" w:hAnsi="Times New Roman" w:cs="Times New Roman"/>
          <w:color w:val="1F1F1F"/>
          <w:kern w:val="0"/>
          <w:sz w:val="24"/>
          <w:szCs w:val="24"/>
          <w14:ligatures w14:val="none"/>
        </w:rPr>
      </w:pPr>
      <w:r w:rsidRPr="00323D49">
        <w:rPr>
          <w:rFonts w:ascii="Times New Roman" w:hAnsi="Times New Roman" w:cs="Times New Roman"/>
          <w:sz w:val="24"/>
          <w:szCs w:val="24"/>
        </w:rPr>
        <w:lastRenderedPageBreak/>
        <w:t xml:space="preserve">Topic: </w:t>
      </w:r>
      <w:r w:rsidRPr="00323D49">
        <w:rPr>
          <w:rFonts w:ascii="Times New Roman" w:eastAsia="Times New Roman" w:hAnsi="Times New Roman" w:cs="Times New Roman"/>
          <w:color w:val="1F1F1F"/>
          <w:kern w:val="0"/>
          <w:sz w:val="24"/>
          <w:szCs w:val="24"/>
          <w:bdr w:val="none" w:sz="0" w:space="0" w:color="auto" w:frame="1"/>
          <w14:ligatures w14:val="none"/>
        </w:rPr>
        <w:t>Impact of Hybrid Work on Job Satisfaction and Work-Life Balance in the UK Education Sector</w:t>
      </w:r>
    </w:p>
    <w:p w14:paraId="35A7AAF1" w14:textId="77777777" w:rsidR="00247703" w:rsidRPr="00323D49" w:rsidRDefault="000037ED" w:rsidP="00391CDC">
      <w:pPr>
        <w:pStyle w:val="Heading1"/>
        <w:rPr>
          <w:rFonts w:ascii="Times New Roman" w:hAnsi="Times New Roman" w:cs="Times New Roman"/>
          <w:b/>
          <w:bCs/>
          <w:color w:val="auto"/>
          <w:sz w:val="24"/>
          <w:szCs w:val="24"/>
        </w:rPr>
      </w:pPr>
      <w:bookmarkStart w:id="0" w:name="_Toc153709172"/>
      <w:r w:rsidRPr="00323D49">
        <w:rPr>
          <w:rFonts w:ascii="Times New Roman" w:hAnsi="Times New Roman" w:cs="Times New Roman"/>
          <w:b/>
          <w:bCs/>
          <w:color w:val="auto"/>
          <w:sz w:val="24"/>
          <w:szCs w:val="24"/>
        </w:rPr>
        <w:t>Introduction</w:t>
      </w:r>
      <w:bookmarkEnd w:id="0"/>
    </w:p>
    <w:p w14:paraId="7C55B3EB" w14:textId="6CE39C3F" w:rsidR="00B954D9" w:rsidRPr="00323D49" w:rsidRDefault="000037ED" w:rsidP="00464698">
      <w:pPr>
        <w:spacing w:line="360" w:lineRule="auto"/>
        <w:rPr>
          <w:rFonts w:ascii="Times New Roman" w:hAnsi="Times New Roman" w:cs="Times New Roman"/>
          <w:color w:val="333333"/>
          <w:sz w:val="24"/>
          <w:szCs w:val="24"/>
        </w:rPr>
      </w:pPr>
      <w:r w:rsidRPr="00323D49">
        <w:rPr>
          <w:rFonts w:ascii="Times New Roman" w:hAnsi="Times New Roman" w:cs="Times New Roman"/>
          <w:sz w:val="24"/>
          <w:szCs w:val="24"/>
        </w:rPr>
        <w:t xml:space="preserve">The education sector is </w:t>
      </w:r>
      <w:r w:rsidR="00687341" w:rsidRPr="00323D49">
        <w:rPr>
          <w:rFonts w:ascii="Times New Roman" w:hAnsi="Times New Roman" w:cs="Times New Roman"/>
          <w:sz w:val="24"/>
          <w:szCs w:val="24"/>
        </w:rPr>
        <w:t xml:space="preserve">an essential setting that comprises establishments providing instruction and training across different subjects through specialised institutions such as universities and colleges. </w:t>
      </w:r>
      <w:r w:rsidR="000F6D45" w:rsidRPr="00323D49">
        <w:rPr>
          <w:rFonts w:ascii="Times New Roman" w:hAnsi="Times New Roman" w:cs="Times New Roman"/>
          <w:sz w:val="24"/>
          <w:szCs w:val="24"/>
        </w:rPr>
        <w:t xml:space="preserve">This sector was largely impacted by the pandemic, which </w:t>
      </w:r>
      <w:r w:rsidR="00D57D85" w:rsidRPr="00323D49">
        <w:rPr>
          <w:rFonts w:ascii="Times New Roman" w:hAnsi="Times New Roman" w:cs="Times New Roman"/>
          <w:sz w:val="24"/>
          <w:szCs w:val="24"/>
        </w:rPr>
        <w:t>changed</w:t>
      </w:r>
      <w:r w:rsidR="000F6D45" w:rsidRPr="00323D49">
        <w:rPr>
          <w:rFonts w:ascii="Times New Roman" w:hAnsi="Times New Roman" w:cs="Times New Roman"/>
          <w:sz w:val="24"/>
          <w:szCs w:val="24"/>
        </w:rPr>
        <w:t xml:space="preserve"> the trajectory of education in the UK and altered the training and education significantly for students and educators. </w:t>
      </w:r>
      <w:r w:rsidR="00292349" w:rsidRPr="00323D49">
        <w:rPr>
          <w:rFonts w:ascii="Times New Roman" w:hAnsi="Times New Roman" w:cs="Times New Roman"/>
          <w:sz w:val="24"/>
          <w:szCs w:val="24"/>
        </w:rPr>
        <w:t xml:space="preserve">Despite the challenges, colleges and universities managed to facilitate education through technology and the proliferation of hybrid work, whereby </w:t>
      </w:r>
      <w:r w:rsidR="00F12478" w:rsidRPr="00323D49">
        <w:rPr>
          <w:rFonts w:ascii="Times New Roman" w:hAnsi="Times New Roman" w:cs="Times New Roman"/>
          <w:sz w:val="24"/>
          <w:szCs w:val="24"/>
        </w:rPr>
        <w:t xml:space="preserve">students and educators </w:t>
      </w:r>
      <w:r w:rsidR="00D57D85" w:rsidRPr="00323D49">
        <w:rPr>
          <w:rFonts w:ascii="Times New Roman" w:hAnsi="Times New Roman" w:cs="Times New Roman"/>
          <w:sz w:val="24"/>
          <w:szCs w:val="24"/>
        </w:rPr>
        <w:t>can</w:t>
      </w:r>
      <w:r w:rsidR="00F12478" w:rsidRPr="00323D49">
        <w:rPr>
          <w:rFonts w:ascii="Times New Roman" w:hAnsi="Times New Roman" w:cs="Times New Roman"/>
          <w:sz w:val="24"/>
          <w:szCs w:val="24"/>
        </w:rPr>
        <w:t xml:space="preserve"> study remotely and have in-class sessions as well</w:t>
      </w:r>
      <w:r w:rsidR="007F6666" w:rsidRPr="00323D49">
        <w:rPr>
          <w:rFonts w:ascii="Times New Roman" w:hAnsi="Times New Roman" w:cs="Times New Roman"/>
          <w:sz w:val="24"/>
          <w:szCs w:val="24"/>
        </w:rPr>
        <w:t xml:space="preserve"> (</w:t>
      </w:r>
      <w:proofErr w:type="spellStart"/>
      <w:r w:rsidR="007F6666" w:rsidRPr="00323D49">
        <w:rPr>
          <w:rFonts w:ascii="Times New Roman" w:hAnsi="Times New Roman" w:cs="Times New Roman"/>
          <w:color w:val="222222"/>
          <w:sz w:val="24"/>
          <w:szCs w:val="24"/>
          <w:shd w:val="clear" w:color="auto" w:fill="FFFFFF"/>
        </w:rPr>
        <w:t>Haubrich</w:t>
      </w:r>
      <w:proofErr w:type="spellEnd"/>
      <w:r w:rsidR="007F6666" w:rsidRPr="00323D49">
        <w:rPr>
          <w:rFonts w:ascii="Times New Roman" w:hAnsi="Times New Roman" w:cs="Times New Roman"/>
          <w:color w:val="222222"/>
          <w:sz w:val="24"/>
          <w:szCs w:val="24"/>
          <w:shd w:val="clear" w:color="auto" w:fill="FFFFFF"/>
        </w:rPr>
        <w:t xml:space="preserve"> and </w:t>
      </w:r>
      <w:proofErr w:type="spellStart"/>
      <w:r w:rsidR="007F6666" w:rsidRPr="00323D49">
        <w:rPr>
          <w:rFonts w:ascii="Times New Roman" w:hAnsi="Times New Roman" w:cs="Times New Roman"/>
          <w:color w:val="222222"/>
          <w:sz w:val="24"/>
          <w:szCs w:val="24"/>
          <w:shd w:val="clear" w:color="auto" w:fill="FFFFFF"/>
        </w:rPr>
        <w:t>Hafermalz</w:t>
      </w:r>
      <w:proofErr w:type="spellEnd"/>
      <w:r w:rsidR="007F6666" w:rsidRPr="00323D49">
        <w:rPr>
          <w:rFonts w:ascii="Times New Roman" w:hAnsi="Times New Roman" w:cs="Times New Roman"/>
          <w:color w:val="222222"/>
          <w:sz w:val="24"/>
          <w:szCs w:val="24"/>
          <w:shd w:val="clear" w:color="auto" w:fill="FFFFFF"/>
        </w:rPr>
        <w:t>, 2022)</w:t>
      </w:r>
      <w:r w:rsidR="00F12478" w:rsidRPr="00323D49">
        <w:rPr>
          <w:rFonts w:ascii="Times New Roman" w:hAnsi="Times New Roman" w:cs="Times New Roman"/>
          <w:sz w:val="24"/>
          <w:szCs w:val="24"/>
        </w:rPr>
        <w:t xml:space="preserve">. </w:t>
      </w:r>
      <w:r w:rsidR="0046703D" w:rsidRPr="00323D49">
        <w:rPr>
          <w:rFonts w:ascii="Times New Roman" w:hAnsi="Times New Roman" w:cs="Times New Roman"/>
          <w:sz w:val="24"/>
          <w:szCs w:val="24"/>
        </w:rPr>
        <w:t>The in</w:t>
      </w:r>
      <w:r w:rsidR="00FD2380">
        <w:rPr>
          <w:rFonts w:ascii="Times New Roman" w:hAnsi="Times New Roman" w:cs="Times New Roman"/>
          <w:sz w:val="24"/>
          <w:szCs w:val="24"/>
        </w:rPr>
        <w:t>corporation</w:t>
      </w:r>
      <w:r w:rsidR="0046703D" w:rsidRPr="00323D49">
        <w:rPr>
          <w:rFonts w:ascii="Times New Roman" w:hAnsi="Times New Roman" w:cs="Times New Roman"/>
          <w:sz w:val="24"/>
          <w:szCs w:val="24"/>
        </w:rPr>
        <w:t xml:space="preserve"> of hybrid working </w:t>
      </w:r>
      <w:r w:rsidR="000E7D22" w:rsidRPr="00323D49">
        <w:rPr>
          <w:rFonts w:ascii="Times New Roman" w:hAnsi="Times New Roman" w:cs="Times New Roman"/>
          <w:sz w:val="24"/>
          <w:szCs w:val="24"/>
        </w:rPr>
        <w:t>resolutions</w:t>
      </w:r>
      <w:r w:rsidR="0046703D" w:rsidRPr="00323D49">
        <w:rPr>
          <w:rFonts w:ascii="Times New Roman" w:hAnsi="Times New Roman" w:cs="Times New Roman"/>
          <w:sz w:val="24"/>
          <w:szCs w:val="24"/>
        </w:rPr>
        <w:t xml:space="preserve"> </w:t>
      </w:r>
      <w:r w:rsidR="000E7D22">
        <w:rPr>
          <w:rFonts w:ascii="Times New Roman" w:hAnsi="Times New Roman" w:cs="Times New Roman"/>
          <w:sz w:val="24"/>
          <w:szCs w:val="24"/>
        </w:rPr>
        <w:t xml:space="preserve">during </w:t>
      </w:r>
      <w:r w:rsidR="0046703D" w:rsidRPr="00323D49">
        <w:rPr>
          <w:rFonts w:ascii="Times New Roman" w:hAnsi="Times New Roman" w:cs="Times New Roman"/>
          <w:sz w:val="24"/>
          <w:szCs w:val="24"/>
        </w:rPr>
        <w:t xml:space="preserve">the gradual extinguishing of the pandemic has become an almost natural outcome of continuous online learning and the previous traditional in-class education. This outcome has become a change relating to the idea that individuals are not entirely content with the full </w:t>
      </w:r>
      <w:r w:rsidR="000A367B" w:rsidRPr="00323D49">
        <w:rPr>
          <w:rFonts w:ascii="Times New Roman" w:hAnsi="Times New Roman" w:cs="Times New Roman"/>
          <w:sz w:val="24"/>
          <w:szCs w:val="24"/>
        </w:rPr>
        <w:t>dominion</w:t>
      </w:r>
      <w:r w:rsidR="0046703D" w:rsidRPr="00323D49">
        <w:rPr>
          <w:rFonts w:ascii="Times New Roman" w:hAnsi="Times New Roman" w:cs="Times New Roman"/>
          <w:sz w:val="24"/>
          <w:szCs w:val="24"/>
        </w:rPr>
        <w:t xml:space="preserve"> of online learning, </w:t>
      </w:r>
      <w:r w:rsidR="000A367B" w:rsidRPr="00323D49">
        <w:rPr>
          <w:rFonts w:ascii="Times New Roman" w:hAnsi="Times New Roman" w:cs="Times New Roman"/>
          <w:sz w:val="24"/>
          <w:szCs w:val="24"/>
        </w:rPr>
        <w:t>particularly</w:t>
      </w:r>
      <w:r w:rsidR="0046703D" w:rsidRPr="00323D49">
        <w:rPr>
          <w:rFonts w:ascii="Times New Roman" w:hAnsi="Times New Roman" w:cs="Times New Roman"/>
          <w:sz w:val="24"/>
          <w:szCs w:val="24"/>
        </w:rPr>
        <w:t xml:space="preserve"> in higher education, where practical skills and knowledge are essential</w:t>
      </w:r>
      <w:r w:rsidR="007F6666" w:rsidRPr="00323D49">
        <w:rPr>
          <w:rFonts w:ascii="Times New Roman" w:hAnsi="Times New Roman" w:cs="Times New Roman"/>
          <w:sz w:val="24"/>
          <w:szCs w:val="24"/>
        </w:rPr>
        <w:t xml:space="preserve"> (</w:t>
      </w:r>
      <w:proofErr w:type="spellStart"/>
      <w:r w:rsidR="007F6666" w:rsidRPr="00323D49">
        <w:rPr>
          <w:rFonts w:ascii="Times New Roman" w:hAnsi="Times New Roman" w:cs="Times New Roman"/>
          <w:color w:val="222222"/>
          <w:sz w:val="24"/>
          <w:szCs w:val="24"/>
          <w:shd w:val="clear" w:color="auto" w:fill="FFFFFF"/>
        </w:rPr>
        <w:t>Romaniuk</w:t>
      </w:r>
      <w:proofErr w:type="spellEnd"/>
      <w:r w:rsidR="007F6666" w:rsidRPr="00323D49">
        <w:rPr>
          <w:rFonts w:ascii="Times New Roman" w:hAnsi="Times New Roman" w:cs="Times New Roman"/>
          <w:color w:val="222222"/>
          <w:sz w:val="24"/>
          <w:szCs w:val="24"/>
          <w:shd w:val="clear" w:color="auto" w:fill="FFFFFF"/>
        </w:rPr>
        <w:t xml:space="preserve"> and </w:t>
      </w:r>
      <w:proofErr w:type="spellStart"/>
      <w:r w:rsidR="007F6666" w:rsidRPr="00323D49">
        <w:rPr>
          <w:rFonts w:ascii="Times New Roman" w:hAnsi="Times New Roman" w:cs="Times New Roman"/>
          <w:color w:val="222222"/>
          <w:sz w:val="24"/>
          <w:szCs w:val="24"/>
          <w:shd w:val="clear" w:color="auto" w:fill="FFFFFF"/>
        </w:rPr>
        <w:t>Łukasiewicz-Wieleba</w:t>
      </w:r>
      <w:proofErr w:type="spellEnd"/>
      <w:r w:rsidR="007F6666" w:rsidRPr="00323D49">
        <w:rPr>
          <w:rFonts w:ascii="Times New Roman" w:hAnsi="Times New Roman" w:cs="Times New Roman"/>
          <w:color w:val="222222"/>
          <w:sz w:val="24"/>
          <w:szCs w:val="24"/>
          <w:shd w:val="clear" w:color="auto" w:fill="FFFFFF"/>
        </w:rPr>
        <w:t>, 2022)</w:t>
      </w:r>
      <w:r w:rsidR="0046703D" w:rsidRPr="00323D49">
        <w:rPr>
          <w:rFonts w:ascii="Times New Roman" w:hAnsi="Times New Roman" w:cs="Times New Roman"/>
          <w:sz w:val="24"/>
          <w:szCs w:val="24"/>
        </w:rPr>
        <w:t>.</w:t>
      </w:r>
    </w:p>
    <w:p w14:paraId="7EE42C70" w14:textId="77777777" w:rsidR="00B954D9" w:rsidRPr="00323D49" w:rsidRDefault="0046703D" w:rsidP="00464698">
      <w:pPr>
        <w:spacing w:line="360" w:lineRule="auto"/>
        <w:rPr>
          <w:rFonts w:ascii="Times New Roman" w:hAnsi="Times New Roman" w:cs="Times New Roman"/>
          <w:color w:val="333333"/>
          <w:sz w:val="24"/>
          <w:szCs w:val="24"/>
        </w:rPr>
      </w:pPr>
      <w:r w:rsidRPr="00323D49">
        <w:rPr>
          <w:rFonts w:ascii="Times New Roman" w:hAnsi="Times New Roman" w:cs="Times New Roman"/>
          <w:sz w:val="24"/>
          <w:szCs w:val="24"/>
        </w:rPr>
        <w:t xml:space="preserve">Additionally, the increased level of IT competency among students and instructors has been instrumental in implementing online and mixed-solution learning, </w:t>
      </w:r>
      <w:r w:rsidR="00D57D85" w:rsidRPr="00323D49">
        <w:rPr>
          <w:rFonts w:ascii="Times New Roman" w:hAnsi="Times New Roman" w:cs="Times New Roman"/>
          <w:sz w:val="24"/>
          <w:szCs w:val="24"/>
        </w:rPr>
        <w:t>presenting a</w:t>
      </w:r>
      <w:r w:rsidRPr="00323D49">
        <w:rPr>
          <w:rFonts w:ascii="Times New Roman" w:hAnsi="Times New Roman" w:cs="Times New Roman"/>
          <w:sz w:val="24"/>
          <w:szCs w:val="24"/>
        </w:rPr>
        <w:t xml:space="preserve"> more flexible solution for learners and educators. The hybrid model allows a greater organisation for learning in the UK education sector, with students and educators being able to reconcile home and university learning, </w:t>
      </w:r>
      <w:r w:rsidR="00D57D85" w:rsidRPr="00323D49">
        <w:rPr>
          <w:rFonts w:ascii="Times New Roman" w:hAnsi="Times New Roman" w:cs="Times New Roman"/>
          <w:sz w:val="24"/>
          <w:szCs w:val="24"/>
        </w:rPr>
        <w:t>revolutionising</w:t>
      </w:r>
      <w:r w:rsidRPr="00323D49">
        <w:rPr>
          <w:rFonts w:ascii="Times New Roman" w:hAnsi="Times New Roman" w:cs="Times New Roman"/>
          <w:sz w:val="24"/>
          <w:szCs w:val="24"/>
        </w:rPr>
        <w:t xml:space="preserve"> learning and instruction</w:t>
      </w:r>
      <w:r w:rsidR="00D93C53" w:rsidRPr="00323D49">
        <w:rPr>
          <w:rFonts w:ascii="Times New Roman" w:hAnsi="Times New Roman" w:cs="Times New Roman"/>
          <w:sz w:val="24"/>
          <w:szCs w:val="24"/>
        </w:rPr>
        <w:t xml:space="preserve"> (Mutebi and Hobb</w:t>
      </w:r>
      <w:r w:rsidR="00B55504" w:rsidRPr="00323D49">
        <w:rPr>
          <w:rFonts w:ascii="Times New Roman" w:hAnsi="Times New Roman" w:cs="Times New Roman"/>
          <w:sz w:val="24"/>
          <w:szCs w:val="24"/>
        </w:rPr>
        <w:t>s</w:t>
      </w:r>
      <w:r w:rsidR="00D93C53" w:rsidRPr="00323D49">
        <w:rPr>
          <w:rFonts w:ascii="Times New Roman" w:hAnsi="Times New Roman" w:cs="Times New Roman"/>
          <w:sz w:val="24"/>
          <w:szCs w:val="24"/>
        </w:rPr>
        <w:t>, 2022)</w:t>
      </w:r>
      <w:r w:rsidRPr="00323D49">
        <w:rPr>
          <w:rFonts w:ascii="Times New Roman" w:hAnsi="Times New Roman" w:cs="Times New Roman"/>
          <w:sz w:val="24"/>
          <w:szCs w:val="24"/>
        </w:rPr>
        <w:t xml:space="preserve">. Hybrid working in the education sector has proven effective in providing students </w:t>
      </w:r>
      <w:r w:rsidR="00D57D85" w:rsidRPr="00323D49">
        <w:rPr>
          <w:rFonts w:ascii="Times New Roman" w:hAnsi="Times New Roman" w:cs="Times New Roman"/>
          <w:sz w:val="24"/>
          <w:szCs w:val="24"/>
        </w:rPr>
        <w:t xml:space="preserve">with </w:t>
      </w:r>
      <w:r w:rsidRPr="00323D49">
        <w:rPr>
          <w:rFonts w:ascii="Times New Roman" w:hAnsi="Times New Roman" w:cs="Times New Roman"/>
          <w:sz w:val="24"/>
          <w:szCs w:val="24"/>
        </w:rPr>
        <w:t xml:space="preserve">in-person </w:t>
      </w:r>
      <w:r w:rsidR="00D57D85" w:rsidRPr="00323D49">
        <w:rPr>
          <w:rFonts w:ascii="Times New Roman" w:hAnsi="Times New Roman" w:cs="Times New Roman"/>
          <w:sz w:val="24"/>
          <w:szCs w:val="24"/>
        </w:rPr>
        <w:t>consultations</w:t>
      </w:r>
      <w:r w:rsidRPr="00323D49">
        <w:rPr>
          <w:rFonts w:ascii="Times New Roman" w:hAnsi="Times New Roman" w:cs="Times New Roman"/>
          <w:sz w:val="24"/>
          <w:szCs w:val="24"/>
        </w:rPr>
        <w:t xml:space="preserve"> with educators, addressing the issues of lack of connection and academic prowess associated with remote learning. </w:t>
      </w:r>
      <w:r w:rsidR="00D57D85" w:rsidRPr="00323D49">
        <w:rPr>
          <w:rFonts w:ascii="Times New Roman" w:hAnsi="Times New Roman" w:cs="Times New Roman"/>
          <w:sz w:val="24"/>
          <w:szCs w:val="24"/>
        </w:rPr>
        <w:t>Similarly</w:t>
      </w:r>
      <w:r w:rsidRPr="00323D49">
        <w:rPr>
          <w:rFonts w:ascii="Times New Roman" w:hAnsi="Times New Roman" w:cs="Times New Roman"/>
          <w:sz w:val="24"/>
          <w:szCs w:val="24"/>
        </w:rPr>
        <w:t xml:space="preserve">, </w:t>
      </w:r>
      <w:r w:rsidR="00D57D85" w:rsidRPr="00323D49">
        <w:rPr>
          <w:rFonts w:ascii="Times New Roman" w:hAnsi="Times New Roman" w:cs="Times New Roman"/>
          <w:sz w:val="24"/>
          <w:szCs w:val="24"/>
        </w:rPr>
        <w:t xml:space="preserve">the </w:t>
      </w:r>
      <w:r w:rsidRPr="00323D49">
        <w:rPr>
          <w:rFonts w:ascii="Times New Roman" w:hAnsi="Times New Roman" w:cs="Times New Roman"/>
          <w:sz w:val="24"/>
          <w:szCs w:val="24"/>
        </w:rPr>
        <w:t>hybrid model has assisted students</w:t>
      </w:r>
      <w:r w:rsidR="00D57D85" w:rsidRPr="00323D49">
        <w:rPr>
          <w:rFonts w:ascii="Times New Roman" w:hAnsi="Times New Roman" w:cs="Times New Roman"/>
          <w:sz w:val="24"/>
          <w:szCs w:val="24"/>
        </w:rPr>
        <w:t>,</w:t>
      </w:r>
      <w:r w:rsidRPr="00323D49">
        <w:rPr>
          <w:rFonts w:ascii="Times New Roman" w:hAnsi="Times New Roman" w:cs="Times New Roman"/>
          <w:sz w:val="24"/>
          <w:szCs w:val="24"/>
        </w:rPr>
        <w:t xml:space="preserve"> especially in higher education settings, </w:t>
      </w:r>
      <w:r w:rsidR="00D57D85" w:rsidRPr="00323D49">
        <w:rPr>
          <w:rFonts w:ascii="Times New Roman" w:hAnsi="Times New Roman" w:cs="Times New Roman"/>
          <w:sz w:val="24"/>
          <w:szCs w:val="24"/>
        </w:rPr>
        <w:t>in continuing</w:t>
      </w:r>
      <w:r w:rsidRPr="00323D49">
        <w:rPr>
          <w:rFonts w:ascii="Times New Roman" w:hAnsi="Times New Roman" w:cs="Times New Roman"/>
          <w:sz w:val="24"/>
          <w:szCs w:val="24"/>
        </w:rPr>
        <w:t xml:space="preserve"> their professional engagements, such as careers while also advancing their education both </w:t>
      </w:r>
      <w:r w:rsidR="00D57D85" w:rsidRPr="00323D49">
        <w:rPr>
          <w:rFonts w:ascii="Times New Roman" w:hAnsi="Times New Roman" w:cs="Times New Roman"/>
          <w:sz w:val="24"/>
          <w:szCs w:val="24"/>
        </w:rPr>
        <w:t>in class</w:t>
      </w:r>
      <w:r w:rsidRPr="00323D49">
        <w:rPr>
          <w:rFonts w:ascii="Times New Roman" w:hAnsi="Times New Roman" w:cs="Times New Roman"/>
          <w:sz w:val="24"/>
          <w:szCs w:val="24"/>
        </w:rPr>
        <w:t xml:space="preserve"> and online. </w:t>
      </w:r>
      <w:r w:rsidR="00D57D85" w:rsidRPr="00323D49">
        <w:rPr>
          <w:rFonts w:ascii="Times New Roman" w:hAnsi="Times New Roman" w:cs="Times New Roman"/>
          <w:sz w:val="24"/>
          <w:szCs w:val="24"/>
        </w:rPr>
        <w:t>For</w:t>
      </w:r>
      <w:r w:rsidR="00E81ABE" w:rsidRPr="00323D49">
        <w:rPr>
          <w:rFonts w:ascii="Times New Roman" w:hAnsi="Times New Roman" w:cs="Times New Roman"/>
          <w:sz w:val="24"/>
          <w:szCs w:val="24"/>
        </w:rPr>
        <w:t xml:space="preserve"> hybrid work in higher education institutions in the UK to present the desired outcomes, there is </w:t>
      </w:r>
      <w:r w:rsidR="00D57D85" w:rsidRPr="00323D49">
        <w:rPr>
          <w:rFonts w:ascii="Times New Roman" w:hAnsi="Times New Roman" w:cs="Times New Roman"/>
          <w:sz w:val="24"/>
          <w:szCs w:val="24"/>
        </w:rPr>
        <w:t xml:space="preserve">a </w:t>
      </w:r>
      <w:r w:rsidR="00E81ABE" w:rsidRPr="00323D49">
        <w:rPr>
          <w:rFonts w:ascii="Times New Roman" w:hAnsi="Times New Roman" w:cs="Times New Roman"/>
          <w:sz w:val="24"/>
          <w:szCs w:val="24"/>
        </w:rPr>
        <w:t>need to comprehend the impact of this model on productivity and satisfaction in education and studying among university students.</w:t>
      </w:r>
    </w:p>
    <w:p w14:paraId="1289BE73" w14:textId="77777777" w:rsidR="006A4A29" w:rsidRPr="00323D49" w:rsidRDefault="000037ED" w:rsidP="001161C8">
      <w:pPr>
        <w:pStyle w:val="Heading2"/>
        <w:rPr>
          <w:sz w:val="24"/>
          <w:szCs w:val="24"/>
        </w:rPr>
      </w:pPr>
      <w:bookmarkStart w:id="1" w:name="_Toc153709173"/>
      <w:r w:rsidRPr="00323D49">
        <w:rPr>
          <w:sz w:val="24"/>
          <w:szCs w:val="24"/>
        </w:rPr>
        <w:t>Rationale for the Study</w:t>
      </w:r>
      <w:bookmarkEnd w:id="1"/>
    </w:p>
    <w:p w14:paraId="495BFBB2" w14:textId="1E231B3D" w:rsidR="00680B40" w:rsidRPr="000E1DC7" w:rsidRDefault="000E36A6" w:rsidP="000E1DC7">
      <w:pPr>
        <w:spacing w:line="360" w:lineRule="auto"/>
        <w:rPr>
          <w:rFonts w:ascii="Times New Roman" w:hAnsi="Times New Roman" w:cs="Times New Roman"/>
          <w:sz w:val="24"/>
          <w:szCs w:val="24"/>
        </w:rPr>
      </w:pPr>
      <w:r w:rsidRPr="000E1DC7">
        <w:rPr>
          <w:rFonts w:ascii="Times New Roman" w:hAnsi="Times New Roman" w:cs="Times New Roman"/>
          <w:sz w:val="24"/>
          <w:szCs w:val="24"/>
        </w:rPr>
        <w:t xml:space="preserve">The COVID-19 pandemic ushered in digital transformation and online learning of education, replacing face-to-face contact at universities with hybrid working and studying off campus as </w:t>
      </w:r>
      <w:r w:rsidRPr="000E1DC7">
        <w:rPr>
          <w:rFonts w:ascii="Times New Roman" w:hAnsi="Times New Roman" w:cs="Times New Roman"/>
          <w:sz w:val="24"/>
          <w:szCs w:val="24"/>
        </w:rPr>
        <w:lastRenderedPageBreak/>
        <w:t>a medium for instruction which was out of necessity rather than choice. Familiarity with online and in-class teaching has become standard practice for the UK education sector, which raises a terrible new paradigm affecting satisfaction, balance and educational</w:t>
      </w:r>
      <w:r w:rsidR="000E1DC7" w:rsidRPr="000E1DC7">
        <w:rPr>
          <w:rFonts w:ascii="Times New Roman" w:hAnsi="Times New Roman" w:cs="Times New Roman"/>
          <w:sz w:val="24"/>
          <w:szCs w:val="24"/>
        </w:rPr>
        <w:t xml:space="preserve"> outcomes</w:t>
      </w:r>
      <w:r w:rsidRPr="000E1DC7">
        <w:rPr>
          <w:rFonts w:ascii="Times New Roman" w:hAnsi="Times New Roman" w:cs="Times New Roman"/>
          <w:sz w:val="24"/>
          <w:szCs w:val="24"/>
        </w:rPr>
        <w:t>. The sector needs to understand how the integration of on-campus and off-campus learning changes students 'experiences when they work while studying. This study can help universities and educators understand the working students</w:t>
      </w:r>
      <w:r w:rsidR="000E1DC7" w:rsidRPr="000E1DC7">
        <w:rPr>
          <w:rFonts w:ascii="Times New Roman" w:hAnsi="Times New Roman" w:cs="Times New Roman"/>
          <w:sz w:val="24"/>
          <w:szCs w:val="24"/>
        </w:rPr>
        <w:t xml:space="preserve">’ </w:t>
      </w:r>
      <w:r w:rsidRPr="000E1DC7">
        <w:rPr>
          <w:rFonts w:ascii="Times New Roman" w:hAnsi="Times New Roman" w:cs="Times New Roman"/>
          <w:sz w:val="24"/>
          <w:szCs w:val="24"/>
        </w:rPr>
        <w:t xml:space="preserve">experiences, </w:t>
      </w:r>
      <w:r w:rsidR="006637F7">
        <w:rPr>
          <w:rFonts w:ascii="Times New Roman" w:hAnsi="Times New Roman" w:cs="Times New Roman"/>
          <w:sz w:val="24"/>
          <w:szCs w:val="24"/>
        </w:rPr>
        <w:t>to</w:t>
      </w:r>
      <w:r w:rsidRPr="000E1DC7">
        <w:rPr>
          <w:rFonts w:ascii="Times New Roman" w:hAnsi="Times New Roman" w:cs="Times New Roman"/>
          <w:sz w:val="24"/>
          <w:szCs w:val="24"/>
        </w:rPr>
        <w:t xml:space="preserve"> improve hybrid work in education through a better understanding of how this model has influenced both educational inputs and outputs among these students. This research will try to get inside and around the difficulties of working and studying </w:t>
      </w:r>
      <w:r w:rsidR="000E1DC7" w:rsidRPr="000E1DC7">
        <w:rPr>
          <w:rFonts w:ascii="Times New Roman" w:hAnsi="Times New Roman" w:cs="Times New Roman"/>
          <w:sz w:val="24"/>
          <w:szCs w:val="24"/>
        </w:rPr>
        <w:t>using</w:t>
      </w:r>
      <w:r w:rsidRPr="000E1DC7">
        <w:rPr>
          <w:rFonts w:ascii="Times New Roman" w:hAnsi="Times New Roman" w:cs="Times New Roman"/>
          <w:sz w:val="24"/>
          <w:szCs w:val="24"/>
        </w:rPr>
        <w:t xml:space="preserve"> this model, specifically </w:t>
      </w:r>
      <w:r w:rsidR="006637F7">
        <w:rPr>
          <w:rFonts w:ascii="Times New Roman" w:hAnsi="Times New Roman" w:cs="Times New Roman"/>
          <w:sz w:val="24"/>
          <w:szCs w:val="24"/>
        </w:rPr>
        <w:t>about</w:t>
      </w:r>
      <w:r w:rsidRPr="000E1DC7">
        <w:rPr>
          <w:rFonts w:ascii="Times New Roman" w:hAnsi="Times New Roman" w:cs="Times New Roman"/>
          <w:sz w:val="24"/>
          <w:szCs w:val="24"/>
        </w:rPr>
        <w:t xml:space="preserve"> student satisfaction in terms of hybrid work-learning balance. It will take </w:t>
      </w:r>
      <w:r w:rsidR="000E1DC7" w:rsidRPr="000E1DC7">
        <w:rPr>
          <w:rFonts w:ascii="Times New Roman" w:hAnsi="Times New Roman" w:cs="Times New Roman"/>
          <w:sz w:val="24"/>
          <w:szCs w:val="24"/>
        </w:rPr>
        <w:t>portions</w:t>
      </w:r>
      <w:r w:rsidRPr="000E1DC7">
        <w:rPr>
          <w:rFonts w:ascii="Times New Roman" w:hAnsi="Times New Roman" w:cs="Times New Roman"/>
          <w:sz w:val="24"/>
          <w:szCs w:val="24"/>
        </w:rPr>
        <w:t xml:space="preserve"> from different student vantage points; linking up insights through a detailed examination </w:t>
      </w:r>
      <w:r w:rsidR="006637F7">
        <w:rPr>
          <w:rFonts w:ascii="Times New Roman" w:hAnsi="Times New Roman" w:cs="Times New Roman"/>
          <w:sz w:val="24"/>
          <w:szCs w:val="24"/>
        </w:rPr>
        <w:t>of</w:t>
      </w:r>
      <w:r w:rsidRPr="000E1DC7">
        <w:rPr>
          <w:rFonts w:ascii="Times New Roman" w:hAnsi="Times New Roman" w:cs="Times New Roman"/>
          <w:sz w:val="24"/>
          <w:szCs w:val="24"/>
        </w:rPr>
        <w:t xml:space="preserve"> both sides of </w:t>
      </w:r>
      <w:r w:rsidR="006637F7">
        <w:rPr>
          <w:rFonts w:ascii="Times New Roman" w:hAnsi="Times New Roman" w:cs="Times New Roman"/>
          <w:sz w:val="24"/>
          <w:szCs w:val="24"/>
        </w:rPr>
        <w:t>students'</w:t>
      </w:r>
      <w:r w:rsidRPr="000E1DC7">
        <w:rPr>
          <w:rFonts w:ascii="Times New Roman" w:hAnsi="Times New Roman" w:cs="Times New Roman"/>
          <w:sz w:val="24"/>
          <w:szCs w:val="24"/>
        </w:rPr>
        <w:t xml:space="preserve"> experiences </w:t>
      </w:r>
      <w:r w:rsidR="00D755D9" w:rsidRPr="000E1DC7">
        <w:rPr>
          <w:rFonts w:ascii="Times New Roman" w:hAnsi="Times New Roman" w:cs="Times New Roman"/>
          <w:sz w:val="24"/>
          <w:szCs w:val="24"/>
        </w:rPr>
        <w:t>on this elusive equilibrium of work-</w:t>
      </w:r>
      <w:r w:rsidR="00F4202F" w:rsidRPr="000E1DC7">
        <w:rPr>
          <w:rFonts w:ascii="Times New Roman" w:hAnsi="Times New Roman" w:cs="Times New Roman"/>
          <w:sz w:val="24"/>
          <w:szCs w:val="24"/>
        </w:rPr>
        <w:t>learning</w:t>
      </w:r>
      <w:r w:rsidR="00D755D9" w:rsidRPr="000E1DC7">
        <w:rPr>
          <w:rFonts w:ascii="Times New Roman" w:hAnsi="Times New Roman" w:cs="Times New Roman"/>
          <w:sz w:val="24"/>
          <w:szCs w:val="24"/>
        </w:rPr>
        <w:t xml:space="preserve"> balance in the context of the UK education sector.</w:t>
      </w:r>
    </w:p>
    <w:p w14:paraId="68D3C529" w14:textId="77777777" w:rsidR="00B55504" w:rsidRPr="00323D49" w:rsidRDefault="000037ED" w:rsidP="001161C8">
      <w:pPr>
        <w:pStyle w:val="Heading2"/>
        <w:rPr>
          <w:sz w:val="24"/>
          <w:szCs w:val="24"/>
        </w:rPr>
      </w:pPr>
      <w:bookmarkStart w:id="2" w:name="_Toc153709174"/>
      <w:r w:rsidRPr="00323D49">
        <w:rPr>
          <w:sz w:val="24"/>
          <w:szCs w:val="24"/>
        </w:rPr>
        <w:t>Research Aim</w:t>
      </w:r>
      <w:bookmarkEnd w:id="2"/>
    </w:p>
    <w:p w14:paraId="1F3FAC82" w14:textId="77777777" w:rsidR="00E80085"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This research aims to explore the impact of hybrid work and learning on student satisfaction and work-learning balance in the UK education sector.</w:t>
      </w:r>
    </w:p>
    <w:p w14:paraId="68C9BF4E" w14:textId="77777777" w:rsidR="00B55504" w:rsidRPr="00323D49" w:rsidRDefault="000037ED" w:rsidP="001161C8">
      <w:pPr>
        <w:pStyle w:val="Heading2"/>
        <w:rPr>
          <w:sz w:val="24"/>
          <w:szCs w:val="24"/>
        </w:rPr>
      </w:pPr>
      <w:bookmarkStart w:id="3" w:name="_Toc153709175"/>
      <w:r w:rsidRPr="00323D49">
        <w:rPr>
          <w:sz w:val="24"/>
          <w:szCs w:val="24"/>
        </w:rPr>
        <w:t>Objectives</w:t>
      </w:r>
      <w:bookmarkEnd w:id="3"/>
    </w:p>
    <w:p w14:paraId="1EBD0980" w14:textId="741EA1A2" w:rsidR="00C060A6" w:rsidRPr="00323D49" w:rsidRDefault="000037ED" w:rsidP="00464698">
      <w:pPr>
        <w:pStyle w:val="ListParagraph"/>
        <w:numPr>
          <w:ilvl w:val="0"/>
          <w:numId w:val="1"/>
        </w:numPr>
        <w:spacing w:line="360" w:lineRule="auto"/>
        <w:rPr>
          <w:rFonts w:ascii="Times New Roman" w:hAnsi="Times New Roman" w:cs="Times New Roman"/>
          <w:b/>
          <w:bCs/>
          <w:sz w:val="24"/>
          <w:szCs w:val="24"/>
        </w:rPr>
      </w:pPr>
      <w:r w:rsidRPr="00323D49">
        <w:rPr>
          <w:rFonts w:ascii="Times New Roman" w:hAnsi="Times New Roman" w:cs="Times New Roman"/>
          <w:sz w:val="24"/>
          <w:szCs w:val="24"/>
        </w:rPr>
        <w:t xml:space="preserve">to </w:t>
      </w:r>
      <w:r w:rsidR="00033B4A" w:rsidRPr="00323D49">
        <w:rPr>
          <w:rFonts w:ascii="Times New Roman" w:hAnsi="Times New Roman" w:cs="Times New Roman"/>
          <w:sz w:val="24"/>
          <w:szCs w:val="24"/>
        </w:rPr>
        <w:t>evaluate</w:t>
      </w:r>
      <w:r w:rsidRPr="00323D49">
        <w:rPr>
          <w:rFonts w:ascii="Times New Roman" w:hAnsi="Times New Roman" w:cs="Times New Roman"/>
          <w:sz w:val="24"/>
          <w:szCs w:val="24"/>
        </w:rPr>
        <w:t xml:space="preserve"> the levels of satisfaction and work-</w:t>
      </w:r>
      <w:r w:rsidR="00C65BB6" w:rsidRPr="00323D49">
        <w:rPr>
          <w:rFonts w:ascii="Times New Roman" w:hAnsi="Times New Roman" w:cs="Times New Roman"/>
          <w:sz w:val="24"/>
          <w:szCs w:val="24"/>
        </w:rPr>
        <w:t>education</w:t>
      </w:r>
      <w:r w:rsidRPr="00323D49">
        <w:rPr>
          <w:rFonts w:ascii="Times New Roman" w:hAnsi="Times New Roman" w:cs="Times New Roman"/>
          <w:sz w:val="24"/>
          <w:szCs w:val="24"/>
        </w:rPr>
        <w:t xml:space="preserve"> balance among students in hybrid models.</w:t>
      </w:r>
    </w:p>
    <w:p w14:paraId="55223822" w14:textId="77777777" w:rsidR="00690F68" w:rsidRPr="00323D49" w:rsidRDefault="000037ED" w:rsidP="00464698">
      <w:pPr>
        <w:pStyle w:val="ListParagraph"/>
        <w:numPr>
          <w:ilvl w:val="0"/>
          <w:numId w:val="1"/>
        </w:numPr>
        <w:spacing w:line="360" w:lineRule="auto"/>
        <w:rPr>
          <w:rFonts w:ascii="Times New Roman" w:hAnsi="Times New Roman" w:cs="Times New Roman"/>
          <w:b/>
          <w:bCs/>
          <w:sz w:val="24"/>
          <w:szCs w:val="24"/>
        </w:rPr>
      </w:pPr>
      <w:r w:rsidRPr="00323D49">
        <w:rPr>
          <w:rFonts w:ascii="Times New Roman" w:hAnsi="Times New Roman" w:cs="Times New Roman"/>
          <w:sz w:val="24"/>
          <w:szCs w:val="24"/>
        </w:rPr>
        <w:t xml:space="preserve">To identify factors that contribute to satisfaction and work-learning balance among students working and studying </w:t>
      </w:r>
      <w:r w:rsidR="00012685" w:rsidRPr="00323D49">
        <w:rPr>
          <w:rFonts w:ascii="Times New Roman" w:hAnsi="Times New Roman" w:cs="Times New Roman"/>
          <w:sz w:val="24"/>
          <w:szCs w:val="24"/>
        </w:rPr>
        <w:t>simultaneously</w:t>
      </w:r>
      <w:r w:rsidRPr="00323D49">
        <w:rPr>
          <w:rFonts w:ascii="Times New Roman" w:hAnsi="Times New Roman" w:cs="Times New Roman"/>
          <w:sz w:val="24"/>
          <w:szCs w:val="24"/>
        </w:rPr>
        <w:t>.</w:t>
      </w:r>
    </w:p>
    <w:p w14:paraId="1CD058E1" w14:textId="77777777" w:rsidR="00690F68" w:rsidRPr="00323D49" w:rsidRDefault="000037ED" w:rsidP="00464698">
      <w:pPr>
        <w:pStyle w:val="ListParagraph"/>
        <w:numPr>
          <w:ilvl w:val="0"/>
          <w:numId w:val="1"/>
        </w:numPr>
        <w:spacing w:line="360" w:lineRule="auto"/>
        <w:rPr>
          <w:rFonts w:ascii="Times New Roman" w:hAnsi="Times New Roman" w:cs="Times New Roman"/>
          <w:b/>
          <w:bCs/>
          <w:sz w:val="24"/>
          <w:szCs w:val="24"/>
        </w:rPr>
      </w:pPr>
      <w:r w:rsidRPr="00323D49">
        <w:rPr>
          <w:rFonts w:ascii="Times New Roman" w:hAnsi="Times New Roman" w:cs="Times New Roman"/>
          <w:sz w:val="24"/>
          <w:szCs w:val="24"/>
        </w:rPr>
        <w:t>To evaluate the efficacy of teaching practices and policies in hybrid learning in supporting and ensuring positive attitudes, performance and effective study habits.</w:t>
      </w:r>
    </w:p>
    <w:p w14:paraId="7FEE721F" w14:textId="77777777" w:rsidR="00012685" w:rsidRPr="00323D49" w:rsidRDefault="000037ED" w:rsidP="00464698">
      <w:pPr>
        <w:pStyle w:val="ListParagraph"/>
        <w:numPr>
          <w:ilvl w:val="0"/>
          <w:numId w:val="1"/>
        </w:numPr>
        <w:spacing w:line="360" w:lineRule="auto"/>
        <w:rPr>
          <w:rFonts w:ascii="Times New Roman" w:hAnsi="Times New Roman" w:cs="Times New Roman"/>
          <w:b/>
          <w:bCs/>
          <w:sz w:val="24"/>
          <w:szCs w:val="24"/>
        </w:rPr>
      </w:pPr>
      <w:r w:rsidRPr="00323D49">
        <w:rPr>
          <w:rFonts w:ascii="Times New Roman" w:hAnsi="Times New Roman" w:cs="Times New Roman"/>
          <w:sz w:val="24"/>
          <w:szCs w:val="24"/>
        </w:rPr>
        <w:t xml:space="preserve">To develop </w:t>
      </w:r>
      <w:r w:rsidR="009E2836" w:rsidRPr="00323D49">
        <w:rPr>
          <w:rFonts w:ascii="Times New Roman" w:hAnsi="Times New Roman" w:cs="Times New Roman"/>
          <w:sz w:val="24"/>
          <w:szCs w:val="24"/>
        </w:rPr>
        <w:t>recommendations</w:t>
      </w:r>
      <w:r w:rsidRPr="00323D49">
        <w:rPr>
          <w:rFonts w:ascii="Times New Roman" w:hAnsi="Times New Roman" w:cs="Times New Roman"/>
          <w:sz w:val="24"/>
          <w:szCs w:val="24"/>
        </w:rPr>
        <w:t xml:space="preserve"> for improving student satisfaction and work-learning balance among hybrid work students.</w:t>
      </w:r>
    </w:p>
    <w:p w14:paraId="799D0CEA" w14:textId="77777777" w:rsidR="00C23FE1" w:rsidRPr="00323D49" w:rsidRDefault="000037ED" w:rsidP="001161C8">
      <w:pPr>
        <w:pStyle w:val="Heading2"/>
        <w:rPr>
          <w:sz w:val="24"/>
          <w:szCs w:val="24"/>
        </w:rPr>
      </w:pPr>
      <w:bookmarkStart w:id="4" w:name="_Toc153709176"/>
      <w:r w:rsidRPr="00323D49">
        <w:rPr>
          <w:sz w:val="24"/>
          <w:szCs w:val="24"/>
        </w:rPr>
        <w:t>Research Questions</w:t>
      </w:r>
      <w:bookmarkEnd w:id="4"/>
    </w:p>
    <w:p w14:paraId="19055E61" w14:textId="77777777" w:rsidR="00C23FE1" w:rsidRPr="00323D49" w:rsidRDefault="000037ED" w:rsidP="00464698">
      <w:pPr>
        <w:pStyle w:val="ListParagraph"/>
        <w:numPr>
          <w:ilvl w:val="0"/>
          <w:numId w:val="2"/>
        </w:num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What variables impact differences in student satisfaction, work-life balance and academic performance </w:t>
      </w:r>
      <w:r w:rsidR="000F0117" w:rsidRPr="00323D49">
        <w:rPr>
          <w:rFonts w:ascii="Times New Roman" w:hAnsi="Times New Roman" w:cs="Times New Roman"/>
          <w:sz w:val="24"/>
          <w:szCs w:val="24"/>
        </w:rPr>
        <w:t xml:space="preserve">while </w:t>
      </w:r>
      <w:r w:rsidRPr="00323D49">
        <w:rPr>
          <w:rFonts w:ascii="Times New Roman" w:hAnsi="Times New Roman" w:cs="Times New Roman"/>
          <w:sz w:val="24"/>
          <w:szCs w:val="24"/>
        </w:rPr>
        <w:t>simultaneously studying and working?</w:t>
      </w:r>
    </w:p>
    <w:p w14:paraId="7E025BF8" w14:textId="77777777" w:rsidR="00C23FE1" w:rsidRPr="00323D49" w:rsidRDefault="000037ED" w:rsidP="00464698">
      <w:pPr>
        <w:pStyle w:val="ListParagraph"/>
        <w:numPr>
          <w:ilvl w:val="0"/>
          <w:numId w:val="2"/>
        </w:numPr>
        <w:spacing w:line="360" w:lineRule="auto"/>
        <w:rPr>
          <w:rFonts w:ascii="Times New Roman" w:hAnsi="Times New Roman" w:cs="Times New Roman"/>
          <w:sz w:val="24"/>
          <w:szCs w:val="24"/>
        </w:rPr>
      </w:pPr>
      <w:r w:rsidRPr="00323D49">
        <w:rPr>
          <w:rFonts w:ascii="Times New Roman" w:hAnsi="Times New Roman" w:cs="Times New Roman"/>
          <w:sz w:val="24"/>
          <w:szCs w:val="24"/>
        </w:rPr>
        <w:lastRenderedPageBreak/>
        <w:t>How do individual teaching policies and practices in hybrid learning environments affect student satisfaction, work-life balance, and the cultivation of suitable study practices among students combining studies with employment?</w:t>
      </w:r>
    </w:p>
    <w:p w14:paraId="3B8F23CB" w14:textId="77777777" w:rsidR="004C540A" w:rsidRPr="00323D49" w:rsidRDefault="000037ED" w:rsidP="00391CDC">
      <w:pPr>
        <w:pStyle w:val="Heading1"/>
        <w:rPr>
          <w:rFonts w:ascii="Times New Roman" w:hAnsi="Times New Roman" w:cs="Times New Roman"/>
          <w:b/>
          <w:bCs/>
          <w:color w:val="auto"/>
          <w:sz w:val="24"/>
          <w:szCs w:val="24"/>
        </w:rPr>
      </w:pPr>
      <w:bookmarkStart w:id="5" w:name="_Toc153709177"/>
      <w:r w:rsidRPr="00323D49">
        <w:rPr>
          <w:rFonts w:ascii="Times New Roman" w:hAnsi="Times New Roman" w:cs="Times New Roman"/>
          <w:b/>
          <w:bCs/>
          <w:color w:val="auto"/>
          <w:sz w:val="24"/>
          <w:szCs w:val="24"/>
        </w:rPr>
        <w:t>Literature Review</w:t>
      </w:r>
      <w:bookmarkEnd w:id="5"/>
    </w:p>
    <w:p w14:paraId="7D5CEF65" w14:textId="77777777" w:rsidR="000F0117" w:rsidRPr="00323D49" w:rsidRDefault="000037ED" w:rsidP="00464698">
      <w:pPr>
        <w:spacing w:line="360" w:lineRule="auto"/>
        <w:rPr>
          <w:rFonts w:ascii="Times New Roman" w:hAnsi="Times New Roman" w:cs="Times New Roman"/>
          <w:sz w:val="24"/>
          <w:szCs w:val="24"/>
        </w:rPr>
      </w:pPr>
      <w:proofErr w:type="spellStart"/>
      <w:r w:rsidRPr="00323D49">
        <w:rPr>
          <w:rFonts w:ascii="Times New Roman" w:hAnsi="Times New Roman" w:cs="Times New Roman"/>
          <w:sz w:val="24"/>
          <w:szCs w:val="24"/>
        </w:rPr>
        <w:t>Aroles</w:t>
      </w:r>
      <w:proofErr w:type="spellEnd"/>
      <w:r w:rsidRPr="00323D49">
        <w:rPr>
          <w:rFonts w:ascii="Times New Roman" w:hAnsi="Times New Roman" w:cs="Times New Roman"/>
          <w:sz w:val="24"/>
          <w:szCs w:val="24"/>
        </w:rPr>
        <w:t xml:space="preserve"> et al. (2021) established that the main principles defining work in a digitalised context are dynamicity, flexibility and adaptability. </w:t>
      </w:r>
      <w:r w:rsidR="00006582" w:rsidRPr="00323D49">
        <w:rPr>
          <w:rFonts w:ascii="Times New Roman" w:hAnsi="Times New Roman" w:cs="Times New Roman"/>
          <w:sz w:val="24"/>
          <w:szCs w:val="24"/>
        </w:rPr>
        <w:t>Organisational environments, including higher education settings</w:t>
      </w:r>
      <w:r w:rsidR="007C5437" w:rsidRPr="00323D49">
        <w:rPr>
          <w:rFonts w:ascii="Times New Roman" w:hAnsi="Times New Roman" w:cs="Times New Roman"/>
          <w:sz w:val="24"/>
          <w:szCs w:val="24"/>
        </w:rPr>
        <w:t>,</w:t>
      </w:r>
      <w:r w:rsidR="00006582" w:rsidRPr="00323D49">
        <w:rPr>
          <w:rFonts w:ascii="Times New Roman" w:hAnsi="Times New Roman" w:cs="Times New Roman"/>
          <w:sz w:val="24"/>
          <w:szCs w:val="24"/>
        </w:rPr>
        <w:t xml:space="preserve"> are becoming increasingly complex, with developments in technological and social aspects making it harder to predict and anticipate changes in </w:t>
      </w:r>
      <w:r w:rsidR="003E6AEA" w:rsidRPr="00323D49">
        <w:rPr>
          <w:rFonts w:ascii="Times New Roman" w:hAnsi="Times New Roman" w:cs="Times New Roman"/>
          <w:sz w:val="24"/>
          <w:szCs w:val="24"/>
        </w:rPr>
        <w:t>evolution</w:t>
      </w:r>
      <w:r w:rsidR="00006582" w:rsidRPr="00323D49">
        <w:rPr>
          <w:rFonts w:ascii="Times New Roman" w:hAnsi="Times New Roman" w:cs="Times New Roman"/>
          <w:sz w:val="24"/>
          <w:szCs w:val="24"/>
        </w:rPr>
        <w:t xml:space="preserve"> (Jensen and Stein, 2021).</w:t>
      </w:r>
      <w:r w:rsidR="00FC3510" w:rsidRPr="00323D49">
        <w:rPr>
          <w:rFonts w:ascii="Times New Roman" w:hAnsi="Times New Roman" w:cs="Times New Roman"/>
          <w:sz w:val="24"/>
          <w:szCs w:val="24"/>
        </w:rPr>
        <w:t xml:space="preserve"> The unsettling and unpredictable characteristics and impact of the pandemic </w:t>
      </w:r>
      <w:r w:rsidR="007C5437" w:rsidRPr="00323D49">
        <w:rPr>
          <w:rFonts w:ascii="Times New Roman" w:hAnsi="Times New Roman" w:cs="Times New Roman"/>
          <w:sz w:val="24"/>
          <w:szCs w:val="24"/>
        </w:rPr>
        <w:t>have</w:t>
      </w:r>
      <w:r w:rsidR="00FC3510" w:rsidRPr="00323D49">
        <w:rPr>
          <w:rFonts w:ascii="Times New Roman" w:hAnsi="Times New Roman" w:cs="Times New Roman"/>
          <w:sz w:val="24"/>
          <w:szCs w:val="24"/>
        </w:rPr>
        <w:t xml:space="preserve"> forced </w:t>
      </w:r>
      <w:r w:rsidR="007C5437" w:rsidRPr="00323D49">
        <w:rPr>
          <w:rFonts w:ascii="Times New Roman" w:hAnsi="Times New Roman" w:cs="Times New Roman"/>
          <w:sz w:val="24"/>
          <w:szCs w:val="24"/>
        </w:rPr>
        <w:t>organisations</w:t>
      </w:r>
      <w:r w:rsidR="00FC3510" w:rsidRPr="00323D49">
        <w:rPr>
          <w:rFonts w:ascii="Times New Roman" w:hAnsi="Times New Roman" w:cs="Times New Roman"/>
          <w:sz w:val="24"/>
          <w:szCs w:val="24"/>
        </w:rPr>
        <w:t xml:space="preserve"> to accelerate towards digital transformation with the need to incorporate in-person and remote work, </w:t>
      </w:r>
      <w:r w:rsidR="007C5437" w:rsidRPr="00323D49">
        <w:rPr>
          <w:rFonts w:ascii="Times New Roman" w:hAnsi="Times New Roman" w:cs="Times New Roman"/>
          <w:sz w:val="24"/>
          <w:szCs w:val="24"/>
        </w:rPr>
        <w:t>resulting</w:t>
      </w:r>
      <w:r w:rsidR="00FC3510" w:rsidRPr="00323D49">
        <w:rPr>
          <w:rFonts w:ascii="Times New Roman" w:hAnsi="Times New Roman" w:cs="Times New Roman"/>
          <w:sz w:val="24"/>
          <w:szCs w:val="24"/>
        </w:rPr>
        <w:t xml:space="preserve"> in blended workplaces</w:t>
      </w:r>
      <w:r w:rsidR="00197BD0" w:rsidRPr="00323D49">
        <w:rPr>
          <w:rFonts w:ascii="Times New Roman" w:hAnsi="Times New Roman" w:cs="Times New Roman"/>
          <w:sz w:val="24"/>
          <w:szCs w:val="24"/>
        </w:rPr>
        <w:t xml:space="preserve">. Similarly, the education sector faced major shifts that needed new </w:t>
      </w:r>
      <w:r w:rsidR="007C5437" w:rsidRPr="00323D49">
        <w:rPr>
          <w:rFonts w:ascii="Times New Roman" w:hAnsi="Times New Roman" w:cs="Times New Roman"/>
          <w:sz w:val="24"/>
          <w:szCs w:val="24"/>
        </w:rPr>
        <w:t>arrangements</w:t>
      </w:r>
      <w:r w:rsidR="00197BD0" w:rsidRPr="00323D49">
        <w:rPr>
          <w:rFonts w:ascii="Times New Roman" w:hAnsi="Times New Roman" w:cs="Times New Roman"/>
          <w:sz w:val="24"/>
          <w:szCs w:val="24"/>
        </w:rPr>
        <w:t xml:space="preserve"> and distribution of </w:t>
      </w:r>
      <w:r w:rsidR="007C5437" w:rsidRPr="00323D49">
        <w:rPr>
          <w:rFonts w:ascii="Times New Roman" w:hAnsi="Times New Roman" w:cs="Times New Roman"/>
          <w:sz w:val="24"/>
          <w:szCs w:val="24"/>
        </w:rPr>
        <w:t xml:space="preserve">the </w:t>
      </w:r>
      <w:r w:rsidR="00197BD0" w:rsidRPr="00323D49">
        <w:rPr>
          <w:rFonts w:ascii="Times New Roman" w:hAnsi="Times New Roman" w:cs="Times New Roman"/>
          <w:sz w:val="24"/>
          <w:szCs w:val="24"/>
        </w:rPr>
        <w:t xml:space="preserve">workforce. As such, </w:t>
      </w:r>
      <w:r w:rsidR="007C5437" w:rsidRPr="00323D49">
        <w:rPr>
          <w:rFonts w:ascii="Times New Roman" w:hAnsi="Times New Roman" w:cs="Times New Roman"/>
          <w:sz w:val="24"/>
          <w:szCs w:val="24"/>
        </w:rPr>
        <w:t>universities</w:t>
      </w:r>
      <w:r w:rsidR="00197BD0" w:rsidRPr="00323D49">
        <w:rPr>
          <w:rFonts w:ascii="Times New Roman" w:hAnsi="Times New Roman" w:cs="Times New Roman"/>
          <w:sz w:val="24"/>
          <w:szCs w:val="24"/>
        </w:rPr>
        <w:t xml:space="preserve"> have had to adopt </w:t>
      </w:r>
      <w:r w:rsidR="007C5437" w:rsidRPr="00323D49">
        <w:rPr>
          <w:rFonts w:ascii="Times New Roman" w:hAnsi="Times New Roman" w:cs="Times New Roman"/>
          <w:sz w:val="24"/>
          <w:szCs w:val="24"/>
        </w:rPr>
        <w:t xml:space="preserve">a </w:t>
      </w:r>
      <w:r w:rsidR="00197BD0" w:rsidRPr="00323D49">
        <w:rPr>
          <w:rFonts w:ascii="Times New Roman" w:hAnsi="Times New Roman" w:cs="Times New Roman"/>
          <w:sz w:val="24"/>
          <w:szCs w:val="24"/>
        </w:rPr>
        <w:t xml:space="preserve">digitally enabled </w:t>
      </w:r>
      <w:r w:rsidR="007C5437" w:rsidRPr="00323D49">
        <w:rPr>
          <w:rFonts w:ascii="Times New Roman" w:hAnsi="Times New Roman" w:cs="Times New Roman"/>
          <w:sz w:val="24"/>
          <w:szCs w:val="24"/>
        </w:rPr>
        <w:t>approach</w:t>
      </w:r>
      <w:r w:rsidR="00197BD0" w:rsidRPr="00323D49">
        <w:rPr>
          <w:rFonts w:ascii="Times New Roman" w:hAnsi="Times New Roman" w:cs="Times New Roman"/>
          <w:sz w:val="24"/>
          <w:szCs w:val="24"/>
        </w:rPr>
        <w:t xml:space="preserve"> to organising core learning activities, leveraging existing resources and improving information (Madsen et al., 2020). Extensive research on remote learning has established different teaching models and strategies, such as Toney et al.'s (2021) asynchronous learning for keeping </w:t>
      </w:r>
      <w:r w:rsidR="007C5437" w:rsidRPr="00323D49">
        <w:rPr>
          <w:rFonts w:ascii="Times New Roman" w:hAnsi="Times New Roman" w:cs="Times New Roman"/>
          <w:sz w:val="24"/>
          <w:szCs w:val="24"/>
        </w:rPr>
        <w:t>students</w:t>
      </w:r>
      <w:r w:rsidR="00197BD0" w:rsidRPr="00323D49">
        <w:rPr>
          <w:rFonts w:ascii="Times New Roman" w:hAnsi="Times New Roman" w:cs="Times New Roman"/>
          <w:sz w:val="24"/>
          <w:szCs w:val="24"/>
        </w:rPr>
        <w:t xml:space="preserve"> engaged and actively learning.</w:t>
      </w:r>
    </w:p>
    <w:p w14:paraId="7158EEEC" w14:textId="43D8A42A" w:rsidR="00197BD0"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With the current advances in vaccination and reduced hospitalisation rates, organisations are working towards persisting with real-time, flexible and collaborative work (Jensen and Stein, 2021). This approach has resulted in the emergence and extensive application of hybrid work, which </w:t>
      </w:r>
      <w:r w:rsidR="00B44376" w:rsidRPr="00323D49">
        <w:rPr>
          <w:rFonts w:ascii="Times New Roman" w:hAnsi="Times New Roman" w:cs="Times New Roman"/>
          <w:sz w:val="24"/>
          <w:szCs w:val="24"/>
        </w:rPr>
        <w:t>meets</w:t>
      </w:r>
      <w:r w:rsidRPr="00323D49">
        <w:rPr>
          <w:rFonts w:ascii="Times New Roman" w:hAnsi="Times New Roman" w:cs="Times New Roman"/>
          <w:sz w:val="24"/>
          <w:szCs w:val="24"/>
        </w:rPr>
        <w:t xml:space="preserve"> the expectations of different individuals in organisational </w:t>
      </w:r>
      <w:r w:rsidR="00B44376" w:rsidRPr="00323D49">
        <w:rPr>
          <w:rFonts w:ascii="Times New Roman" w:hAnsi="Times New Roman" w:cs="Times New Roman"/>
          <w:sz w:val="24"/>
          <w:szCs w:val="24"/>
        </w:rPr>
        <w:t>environments</w:t>
      </w:r>
      <w:r w:rsidRPr="00323D49">
        <w:rPr>
          <w:rFonts w:ascii="Times New Roman" w:hAnsi="Times New Roman" w:cs="Times New Roman"/>
          <w:sz w:val="24"/>
          <w:szCs w:val="24"/>
        </w:rPr>
        <w:t>.</w:t>
      </w:r>
      <w:r w:rsidR="007F1ED2" w:rsidRPr="00323D49">
        <w:rPr>
          <w:rFonts w:ascii="Times New Roman" w:hAnsi="Times New Roman" w:cs="Times New Roman"/>
          <w:sz w:val="24"/>
          <w:szCs w:val="24"/>
        </w:rPr>
        <w:t xml:space="preserve"> Although different sectors </w:t>
      </w:r>
      <w:r w:rsidR="00B44376" w:rsidRPr="00323D49">
        <w:rPr>
          <w:rFonts w:ascii="Times New Roman" w:hAnsi="Times New Roman" w:cs="Times New Roman"/>
          <w:sz w:val="24"/>
          <w:szCs w:val="24"/>
        </w:rPr>
        <w:t>highlight</w:t>
      </w:r>
      <w:r w:rsidR="007F1ED2" w:rsidRPr="00323D49">
        <w:rPr>
          <w:rFonts w:ascii="Times New Roman" w:hAnsi="Times New Roman" w:cs="Times New Roman"/>
          <w:sz w:val="24"/>
          <w:szCs w:val="24"/>
        </w:rPr>
        <w:t xml:space="preserve"> aspects of hybrid workplaces, hybrid works and other coined terms, there is a lack of a definitive scientific definition of the term. Academic literature </w:t>
      </w:r>
      <w:r w:rsidR="00724151" w:rsidRPr="00323D49">
        <w:rPr>
          <w:rFonts w:ascii="Times New Roman" w:hAnsi="Times New Roman" w:cs="Times New Roman"/>
          <w:sz w:val="24"/>
          <w:szCs w:val="24"/>
        </w:rPr>
        <w:t>applies terms</w:t>
      </w:r>
      <w:r w:rsidR="007F1ED2" w:rsidRPr="00323D49">
        <w:rPr>
          <w:rFonts w:ascii="Times New Roman" w:hAnsi="Times New Roman" w:cs="Times New Roman"/>
          <w:sz w:val="24"/>
          <w:szCs w:val="24"/>
        </w:rPr>
        <w:t xml:space="preserve"> such as hybrid model (Reddy, 2021; Yang et al., 2022), </w:t>
      </w:r>
      <w:r w:rsidR="006637F7">
        <w:rPr>
          <w:rFonts w:ascii="Times New Roman" w:hAnsi="Times New Roman" w:cs="Times New Roman"/>
          <w:sz w:val="24"/>
          <w:szCs w:val="24"/>
        </w:rPr>
        <w:t xml:space="preserve">and </w:t>
      </w:r>
      <w:r w:rsidR="007F1ED2" w:rsidRPr="00323D49">
        <w:rPr>
          <w:rFonts w:ascii="Times New Roman" w:hAnsi="Times New Roman" w:cs="Times New Roman"/>
          <w:sz w:val="24"/>
          <w:szCs w:val="24"/>
        </w:rPr>
        <w:t>hybrid work (Summerfield, 2022)</w:t>
      </w:r>
      <w:r w:rsidR="00724151" w:rsidRPr="00323D49">
        <w:rPr>
          <w:rFonts w:ascii="Times New Roman" w:hAnsi="Times New Roman" w:cs="Times New Roman"/>
          <w:sz w:val="24"/>
          <w:szCs w:val="24"/>
        </w:rPr>
        <w:t xml:space="preserve">, which possess different meanings. </w:t>
      </w:r>
      <w:r w:rsidR="00325563">
        <w:rPr>
          <w:rFonts w:ascii="Times New Roman" w:hAnsi="Times New Roman" w:cs="Times New Roman"/>
          <w:sz w:val="24"/>
          <w:szCs w:val="24"/>
        </w:rPr>
        <w:t xml:space="preserve">A </w:t>
      </w:r>
      <w:r w:rsidR="003D381D" w:rsidRPr="00323D49">
        <w:rPr>
          <w:rFonts w:ascii="Times New Roman" w:hAnsi="Times New Roman" w:cs="Times New Roman"/>
          <w:sz w:val="24"/>
          <w:szCs w:val="24"/>
        </w:rPr>
        <w:t xml:space="preserve">hybrid work model </w:t>
      </w:r>
      <w:r w:rsidR="00325563">
        <w:rPr>
          <w:rFonts w:ascii="Times New Roman" w:hAnsi="Times New Roman" w:cs="Times New Roman"/>
          <w:sz w:val="24"/>
          <w:szCs w:val="24"/>
        </w:rPr>
        <w:t xml:space="preserve">can be defined </w:t>
      </w:r>
      <w:r w:rsidR="003D381D" w:rsidRPr="00323D49">
        <w:rPr>
          <w:rFonts w:ascii="Times New Roman" w:hAnsi="Times New Roman" w:cs="Times New Roman"/>
          <w:sz w:val="24"/>
          <w:szCs w:val="24"/>
        </w:rPr>
        <w:t xml:space="preserve">as a setting whereby employees divide time between </w:t>
      </w:r>
      <w:r w:rsidR="00325563" w:rsidRPr="00323D49">
        <w:rPr>
          <w:rFonts w:ascii="Times New Roman" w:hAnsi="Times New Roman" w:cs="Times New Roman"/>
          <w:sz w:val="24"/>
          <w:szCs w:val="24"/>
        </w:rPr>
        <w:t>distant</w:t>
      </w:r>
      <w:r w:rsidR="003D381D" w:rsidRPr="00323D49">
        <w:rPr>
          <w:rFonts w:ascii="Times New Roman" w:hAnsi="Times New Roman" w:cs="Times New Roman"/>
          <w:sz w:val="24"/>
          <w:szCs w:val="24"/>
        </w:rPr>
        <w:t xml:space="preserve"> and office </w:t>
      </w:r>
      <w:r w:rsidR="00B44376" w:rsidRPr="00323D49">
        <w:rPr>
          <w:rFonts w:ascii="Times New Roman" w:hAnsi="Times New Roman" w:cs="Times New Roman"/>
          <w:sz w:val="24"/>
          <w:szCs w:val="24"/>
        </w:rPr>
        <w:t>work</w:t>
      </w:r>
      <w:r w:rsidR="003D381D" w:rsidRPr="00323D49">
        <w:rPr>
          <w:rFonts w:ascii="Times New Roman" w:hAnsi="Times New Roman" w:cs="Times New Roman"/>
          <w:sz w:val="24"/>
          <w:szCs w:val="24"/>
        </w:rPr>
        <w:t xml:space="preserve"> or a blended </w:t>
      </w:r>
      <w:r w:rsidR="005B200B" w:rsidRPr="00323D49">
        <w:rPr>
          <w:rFonts w:ascii="Times New Roman" w:hAnsi="Times New Roman" w:cs="Times New Roman"/>
          <w:sz w:val="24"/>
          <w:szCs w:val="24"/>
        </w:rPr>
        <w:t>archetyp</w:t>
      </w:r>
      <w:r w:rsidR="005B200B">
        <w:rPr>
          <w:rFonts w:ascii="Times New Roman" w:hAnsi="Times New Roman" w:cs="Times New Roman"/>
          <w:sz w:val="24"/>
          <w:szCs w:val="24"/>
        </w:rPr>
        <w:t>e</w:t>
      </w:r>
      <w:r w:rsidR="003D381D" w:rsidRPr="00323D49">
        <w:rPr>
          <w:rFonts w:ascii="Times New Roman" w:hAnsi="Times New Roman" w:cs="Times New Roman"/>
          <w:sz w:val="24"/>
          <w:szCs w:val="24"/>
        </w:rPr>
        <w:t xml:space="preserve"> whereby an organisation comprises mixed full-time office and remote employees</w:t>
      </w:r>
      <w:r w:rsidR="00325563">
        <w:rPr>
          <w:rFonts w:ascii="Times New Roman" w:hAnsi="Times New Roman" w:cs="Times New Roman"/>
          <w:sz w:val="24"/>
          <w:szCs w:val="24"/>
        </w:rPr>
        <w:t xml:space="preserve"> (Yang et al., 2022)</w:t>
      </w:r>
      <w:r w:rsidR="003D381D" w:rsidRPr="00323D49">
        <w:rPr>
          <w:rFonts w:ascii="Times New Roman" w:hAnsi="Times New Roman" w:cs="Times New Roman"/>
          <w:sz w:val="24"/>
          <w:szCs w:val="24"/>
        </w:rPr>
        <w:t>. Otherwise, the term can be coined as a hybrid work environment where learning and working can be physically and digitally integrated (Lahti and Nenonen, 2021).</w:t>
      </w:r>
      <w:r w:rsidR="00E213F6" w:rsidRPr="00323D49">
        <w:rPr>
          <w:rFonts w:ascii="Times New Roman" w:hAnsi="Times New Roman" w:cs="Times New Roman"/>
          <w:sz w:val="24"/>
          <w:szCs w:val="24"/>
        </w:rPr>
        <w:t xml:space="preserve"> This diversity in concepts highlights a lack of </w:t>
      </w:r>
      <w:r w:rsidR="00B44376" w:rsidRPr="00323D49">
        <w:rPr>
          <w:rFonts w:ascii="Times New Roman" w:hAnsi="Times New Roman" w:cs="Times New Roman"/>
          <w:sz w:val="24"/>
          <w:szCs w:val="24"/>
        </w:rPr>
        <w:t>consensus</w:t>
      </w:r>
      <w:r w:rsidR="00E213F6" w:rsidRPr="00323D49">
        <w:rPr>
          <w:rFonts w:ascii="Times New Roman" w:hAnsi="Times New Roman" w:cs="Times New Roman"/>
          <w:sz w:val="24"/>
          <w:szCs w:val="24"/>
        </w:rPr>
        <w:t xml:space="preserve"> in highlighting and explaining the hybrid working model.</w:t>
      </w:r>
    </w:p>
    <w:p w14:paraId="7BD2D009" w14:textId="77777777" w:rsidR="00354F44" w:rsidRPr="00323D49" w:rsidRDefault="000037ED" w:rsidP="001161C8">
      <w:pPr>
        <w:pStyle w:val="Heading2"/>
        <w:rPr>
          <w:sz w:val="24"/>
          <w:szCs w:val="24"/>
        </w:rPr>
      </w:pPr>
      <w:bookmarkStart w:id="6" w:name="_Toc153709178"/>
      <w:r w:rsidRPr="00323D49">
        <w:rPr>
          <w:sz w:val="24"/>
          <w:szCs w:val="24"/>
        </w:rPr>
        <w:t>Hybrid Model in Education</w:t>
      </w:r>
      <w:bookmarkEnd w:id="6"/>
    </w:p>
    <w:p w14:paraId="6183F6A8" w14:textId="691EB127" w:rsidR="00354F44"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lastRenderedPageBreak/>
        <w:t xml:space="preserve">The </w:t>
      </w:r>
      <w:r w:rsidR="00645677" w:rsidRPr="00323D49">
        <w:rPr>
          <w:rFonts w:ascii="Times New Roman" w:hAnsi="Times New Roman" w:cs="Times New Roman"/>
          <w:sz w:val="24"/>
          <w:szCs w:val="24"/>
        </w:rPr>
        <w:t xml:space="preserve">hybrid model in education assists in integrating the best aspects of </w:t>
      </w:r>
      <w:r w:rsidR="00296882" w:rsidRPr="00323D49">
        <w:rPr>
          <w:rFonts w:ascii="Times New Roman" w:hAnsi="Times New Roman" w:cs="Times New Roman"/>
          <w:sz w:val="24"/>
          <w:szCs w:val="24"/>
        </w:rPr>
        <w:t>old-style</w:t>
      </w:r>
      <w:r w:rsidR="00645677" w:rsidRPr="00323D49">
        <w:rPr>
          <w:rFonts w:ascii="Times New Roman" w:hAnsi="Times New Roman" w:cs="Times New Roman"/>
          <w:sz w:val="24"/>
          <w:szCs w:val="24"/>
        </w:rPr>
        <w:t xml:space="preserve"> </w:t>
      </w:r>
      <w:r w:rsidR="00296882" w:rsidRPr="00323D49">
        <w:rPr>
          <w:rFonts w:ascii="Times New Roman" w:hAnsi="Times New Roman" w:cs="Times New Roman"/>
          <w:sz w:val="24"/>
          <w:szCs w:val="24"/>
        </w:rPr>
        <w:t>instruction</w:t>
      </w:r>
      <w:r w:rsidR="00645677" w:rsidRPr="00323D49">
        <w:rPr>
          <w:rFonts w:ascii="Times New Roman" w:hAnsi="Times New Roman" w:cs="Times New Roman"/>
          <w:sz w:val="24"/>
          <w:szCs w:val="24"/>
        </w:rPr>
        <w:t xml:space="preserve"> and the </w:t>
      </w:r>
      <w:r w:rsidR="00296882" w:rsidRPr="00323D49">
        <w:rPr>
          <w:rFonts w:ascii="Times New Roman" w:hAnsi="Times New Roman" w:cs="Times New Roman"/>
          <w:sz w:val="24"/>
          <w:szCs w:val="24"/>
        </w:rPr>
        <w:t>finest</w:t>
      </w:r>
      <w:r w:rsidR="00645677" w:rsidRPr="00323D49">
        <w:rPr>
          <w:rFonts w:ascii="Times New Roman" w:hAnsi="Times New Roman" w:cs="Times New Roman"/>
          <w:sz w:val="24"/>
          <w:szCs w:val="24"/>
        </w:rPr>
        <w:t xml:space="preserve"> </w:t>
      </w:r>
      <w:r w:rsidR="00296882" w:rsidRPr="00323D49">
        <w:rPr>
          <w:rFonts w:ascii="Times New Roman" w:hAnsi="Times New Roman" w:cs="Times New Roman"/>
          <w:sz w:val="24"/>
          <w:szCs w:val="24"/>
        </w:rPr>
        <w:t>high-tech</w:t>
      </w:r>
      <w:r w:rsidR="00645677" w:rsidRPr="00323D49">
        <w:rPr>
          <w:rFonts w:ascii="Times New Roman" w:hAnsi="Times New Roman" w:cs="Times New Roman"/>
          <w:sz w:val="24"/>
          <w:szCs w:val="24"/>
        </w:rPr>
        <w:t xml:space="preserve"> aspects </w:t>
      </w:r>
      <w:r w:rsidR="007C5437" w:rsidRPr="00323D49">
        <w:rPr>
          <w:rFonts w:ascii="Times New Roman" w:hAnsi="Times New Roman" w:cs="Times New Roman"/>
          <w:sz w:val="24"/>
          <w:szCs w:val="24"/>
        </w:rPr>
        <w:t>of</w:t>
      </w:r>
      <w:r w:rsidR="00645677" w:rsidRPr="00323D49">
        <w:rPr>
          <w:rFonts w:ascii="Times New Roman" w:hAnsi="Times New Roman" w:cs="Times New Roman"/>
          <w:sz w:val="24"/>
          <w:szCs w:val="24"/>
        </w:rPr>
        <w:t xml:space="preserve"> education. Therefore, hybrid teaching and learning consists of collective and individual </w:t>
      </w:r>
      <w:r w:rsidR="00DD36AF" w:rsidRPr="00323D49">
        <w:rPr>
          <w:rFonts w:ascii="Times New Roman" w:hAnsi="Times New Roman" w:cs="Times New Roman"/>
          <w:sz w:val="24"/>
          <w:szCs w:val="24"/>
        </w:rPr>
        <w:t>education</w:t>
      </w:r>
      <w:r w:rsidR="00645677" w:rsidRPr="00323D49">
        <w:rPr>
          <w:rFonts w:ascii="Times New Roman" w:hAnsi="Times New Roman" w:cs="Times New Roman"/>
          <w:sz w:val="24"/>
          <w:szCs w:val="24"/>
        </w:rPr>
        <w:t xml:space="preserve">, group and independent </w:t>
      </w:r>
      <w:r w:rsidR="00DE2E33" w:rsidRPr="00323D49">
        <w:rPr>
          <w:rFonts w:ascii="Times New Roman" w:hAnsi="Times New Roman" w:cs="Times New Roman"/>
          <w:sz w:val="24"/>
          <w:szCs w:val="24"/>
        </w:rPr>
        <w:t>education</w:t>
      </w:r>
      <w:r w:rsidR="00645677" w:rsidRPr="00323D49">
        <w:rPr>
          <w:rFonts w:ascii="Times New Roman" w:hAnsi="Times New Roman" w:cs="Times New Roman"/>
          <w:sz w:val="24"/>
          <w:szCs w:val="24"/>
        </w:rPr>
        <w:t xml:space="preserve">, </w:t>
      </w:r>
      <w:r w:rsidR="006637F7">
        <w:rPr>
          <w:rFonts w:ascii="Times New Roman" w:hAnsi="Times New Roman" w:cs="Times New Roman"/>
          <w:sz w:val="24"/>
          <w:szCs w:val="24"/>
        </w:rPr>
        <w:t xml:space="preserve">and </w:t>
      </w:r>
      <w:r w:rsidR="00645677" w:rsidRPr="00323D49">
        <w:rPr>
          <w:rFonts w:ascii="Times New Roman" w:hAnsi="Times New Roman" w:cs="Times New Roman"/>
          <w:sz w:val="24"/>
          <w:szCs w:val="24"/>
        </w:rPr>
        <w:t xml:space="preserve">informal and formal learning. </w:t>
      </w:r>
      <w:r w:rsidR="00D07998" w:rsidRPr="00323D49">
        <w:rPr>
          <w:rFonts w:ascii="Times New Roman" w:hAnsi="Times New Roman" w:cs="Times New Roman"/>
          <w:sz w:val="24"/>
          <w:szCs w:val="24"/>
        </w:rPr>
        <w:t xml:space="preserve">According to research, hybrid learning and instruction promoted increased involvement compared to online learning. Additionally, learners are largely in control of the </w:t>
      </w:r>
      <w:r w:rsidR="00846941">
        <w:rPr>
          <w:rFonts w:ascii="Times New Roman" w:hAnsi="Times New Roman" w:cs="Times New Roman"/>
          <w:sz w:val="24"/>
          <w:szCs w:val="24"/>
        </w:rPr>
        <w:t xml:space="preserve">learning </w:t>
      </w:r>
      <w:r w:rsidR="00846941" w:rsidRPr="00323D49">
        <w:rPr>
          <w:rFonts w:ascii="Times New Roman" w:hAnsi="Times New Roman" w:cs="Times New Roman"/>
          <w:sz w:val="24"/>
          <w:szCs w:val="24"/>
        </w:rPr>
        <w:t>period</w:t>
      </w:r>
      <w:r w:rsidR="00D07998" w:rsidRPr="00323D49">
        <w:rPr>
          <w:rFonts w:ascii="Times New Roman" w:hAnsi="Times New Roman" w:cs="Times New Roman"/>
          <w:sz w:val="24"/>
          <w:szCs w:val="24"/>
        </w:rPr>
        <w:t xml:space="preserve">, place, </w:t>
      </w:r>
      <w:r w:rsidR="007C5437" w:rsidRPr="00323D49">
        <w:rPr>
          <w:rFonts w:ascii="Times New Roman" w:hAnsi="Times New Roman" w:cs="Times New Roman"/>
          <w:sz w:val="24"/>
          <w:szCs w:val="24"/>
        </w:rPr>
        <w:t>and</w:t>
      </w:r>
      <w:r w:rsidR="00846941">
        <w:rPr>
          <w:rFonts w:ascii="Times New Roman" w:hAnsi="Times New Roman" w:cs="Times New Roman"/>
          <w:sz w:val="24"/>
          <w:szCs w:val="24"/>
        </w:rPr>
        <w:t xml:space="preserve"> speed</w:t>
      </w:r>
      <w:r w:rsidR="00D07998" w:rsidRPr="00323D49">
        <w:rPr>
          <w:rFonts w:ascii="Times New Roman" w:hAnsi="Times New Roman" w:cs="Times New Roman"/>
          <w:sz w:val="24"/>
          <w:szCs w:val="24"/>
        </w:rPr>
        <w:t xml:space="preserve"> </w:t>
      </w:r>
      <w:r w:rsidR="007C5437" w:rsidRPr="00323D49">
        <w:rPr>
          <w:rFonts w:ascii="Times New Roman" w:hAnsi="Times New Roman" w:cs="Times New Roman"/>
          <w:sz w:val="24"/>
          <w:szCs w:val="24"/>
        </w:rPr>
        <w:t>while</w:t>
      </w:r>
      <w:r w:rsidR="00D07998" w:rsidRPr="00323D49">
        <w:rPr>
          <w:rFonts w:ascii="Times New Roman" w:hAnsi="Times New Roman" w:cs="Times New Roman"/>
          <w:sz w:val="24"/>
          <w:szCs w:val="24"/>
        </w:rPr>
        <w:t xml:space="preserve"> the learning </w:t>
      </w:r>
      <w:r w:rsidR="007C5437" w:rsidRPr="00323D49">
        <w:rPr>
          <w:rFonts w:ascii="Times New Roman" w:hAnsi="Times New Roman" w:cs="Times New Roman"/>
          <w:sz w:val="24"/>
          <w:szCs w:val="24"/>
        </w:rPr>
        <w:t>remains</w:t>
      </w:r>
      <w:r w:rsidR="00D07998" w:rsidRPr="00323D49">
        <w:rPr>
          <w:rFonts w:ascii="Times New Roman" w:hAnsi="Times New Roman" w:cs="Times New Roman"/>
          <w:sz w:val="24"/>
          <w:szCs w:val="24"/>
        </w:rPr>
        <w:t xml:space="preserve"> </w:t>
      </w:r>
      <w:r w:rsidR="00846941" w:rsidRPr="00323D49">
        <w:rPr>
          <w:rFonts w:ascii="Times New Roman" w:hAnsi="Times New Roman" w:cs="Times New Roman"/>
          <w:sz w:val="24"/>
          <w:szCs w:val="24"/>
        </w:rPr>
        <w:t>in</w:t>
      </w:r>
      <w:r w:rsidR="00D07998" w:rsidRPr="00323D49">
        <w:rPr>
          <w:rFonts w:ascii="Times New Roman" w:hAnsi="Times New Roman" w:cs="Times New Roman"/>
          <w:sz w:val="24"/>
          <w:szCs w:val="24"/>
        </w:rPr>
        <w:t xml:space="preserve"> instructor supervision of the educational processes. Hybrid learning teaches students to manage their time effectively and be aware of their learning styles, which is a </w:t>
      </w:r>
      <w:r w:rsidR="00BD1F7E" w:rsidRPr="00323D49">
        <w:rPr>
          <w:rFonts w:ascii="Times New Roman" w:hAnsi="Times New Roman" w:cs="Times New Roman"/>
          <w:sz w:val="24"/>
          <w:szCs w:val="24"/>
        </w:rPr>
        <w:t>constructive</w:t>
      </w:r>
      <w:r w:rsidR="00D07998" w:rsidRPr="00323D49">
        <w:rPr>
          <w:rFonts w:ascii="Times New Roman" w:hAnsi="Times New Roman" w:cs="Times New Roman"/>
          <w:sz w:val="24"/>
          <w:szCs w:val="24"/>
        </w:rPr>
        <w:t xml:space="preserve"> </w:t>
      </w:r>
      <w:r w:rsidR="00BD1F7E" w:rsidRPr="00323D49">
        <w:rPr>
          <w:rFonts w:ascii="Times New Roman" w:hAnsi="Times New Roman" w:cs="Times New Roman"/>
          <w:sz w:val="24"/>
          <w:szCs w:val="24"/>
        </w:rPr>
        <w:t>education</w:t>
      </w:r>
      <w:r w:rsidR="00D07998" w:rsidRPr="00323D49">
        <w:rPr>
          <w:rFonts w:ascii="Times New Roman" w:hAnsi="Times New Roman" w:cs="Times New Roman"/>
          <w:sz w:val="24"/>
          <w:szCs w:val="24"/>
        </w:rPr>
        <w:t xml:space="preserve"> experience for students in higher education. Hybrid learning is also helpful to individuals with </w:t>
      </w:r>
      <w:r w:rsidR="007C5437" w:rsidRPr="00323D49">
        <w:rPr>
          <w:rFonts w:ascii="Times New Roman" w:hAnsi="Times New Roman" w:cs="Times New Roman"/>
          <w:sz w:val="24"/>
          <w:szCs w:val="24"/>
        </w:rPr>
        <w:t>limitations</w:t>
      </w:r>
      <w:r w:rsidR="00D07998" w:rsidRPr="00323D49">
        <w:rPr>
          <w:rFonts w:ascii="Times New Roman" w:hAnsi="Times New Roman" w:cs="Times New Roman"/>
          <w:sz w:val="24"/>
          <w:szCs w:val="24"/>
        </w:rPr>
        <w:t xml:space="preserve"> to availability or </w:t>
      </w:r>
      <w:r w:rsidR="007C5437" w:rsidRPr="00323D49">
        <w:rPr>
          <w:rFonts w:ascii="Times New Roman" w:hAnsi="Times New Roman" w:cs="Times New Roman"/>
          <w:sz w:val="24"/>
          <w:szCs w:val="24"/>
        </w:rPr>
        <w:t>mobility</w:t>
      </w:r>
      <w:r w:rsidR="00D07998" w:rsidRPr="00323D49">
        <w:rPr>
          <w:rFonts w:ascii="Times New Roman" w:hAnsi="Times New Roman" w:cs="Times New Roman"/>
          <w:sz w:val="24"/>
          <w:szCs w:val="24"/>
        </w:rPr>
        <w:t xml:space="preserve"> since </w:t>
      </w:r>
      <w:r w:rsidR="007C5437" w:rsidRPr="00323D49">
        <w:rPr>
          <w:rFonts w:ascii="Times New Roman" w:hAnsi="Times New Roman" w:cs="Times New Roman"/>
          <w:sz w:val="24"/>
          <w:szCs w:val="24"/>
        </w:rPr>
        <w:t>it</w:t>
      </w:r>
      <w:r w:rsidR="00D07998" w:rsidRPr="00323D49">
        <w:rPr>
          <w:rFonts w:ascii="Times New Roman" w:hAnsi="Times New Roman" w:cs="Times New Roman"/>
          <w:sz w:val="24"/>
          <w:szCs w:val="24"/>
        </w:rPr>
        <w:t xml:space="preserve"> allows one to combine informal </w:t>
      </w:r>
      <w:r w:rsidR="007C5437" w:rsidRPr="00323D49">
        <w:rPr>
          <w:rFonts w:ascii="Times New Roman" w:hAnsi="Times New Roman" w:cs="Times New Roman"/>
          <w:sz w:val="24"/>
          <w:szCs w:val="24"/>
        </w:rPr>
        <w:t>environments</w:t>
      </w:r>
      <w:r w:rsidR="00D07998" w:rsidRPr="00323D49">
        <w:rPr>
          <w:rFonts w:ascii="Times New Roman" w:hAnsi="Times New Roman" w:cs="Times New Roman"/>
          <w:sz w:val="24"/>
          <w:szCs w:val="24"/>
        </w:rPr>
        <w:t xml:space="preserve"> and </w:t>
      </w:r>
      <w:r w:rsidR="007C5437" w:rsidRPr="00323D49">
        <w:rPr>
          <w:rFonts w:ascii="Times New Roman" w:hAnsi="Times New Roman" w:cs="Times New Roman"/>
          <w:sz w:val="24"/>
          <w:szCs w:val="24"/>
        </w:rPr>
        <w:t>institutions</w:t>
      </w:r>
      <w:r w:rsidR="00D07998" w:rsidRPr="00323D49">
        <w:rPr>
          <w:rFonts w:ascii="Times New Roman" w:hAnsi="Times New Roman" w:cs="Times New Roman"/>
          <w:sz w:val="24"/>
          <w:szCs w:val="24"/>
        </w:rPr>
        <w:t xml:space="preserve">, allowing different forms of cooperation. This process aligns with hybrid </w:t>
      </w:r>
      <w:r w:rsidR="007C5437" w:rsidRPr="00323D49">
        <w:rPr>
          <w:rFonts w:ascii="Times New Roman" w:hAnsi="Times New Roman" w:cs="Times New Roman"/>
          <w:sz w:val="24"/>
          <w:szCs w:val="24"/>
        </w:rPr>
        <w:t>learning’s</w:t>
      </w:r>
      <w:r w:rsidR="00D07998" w:rsidRPr="00323D49">
        <w:rPr>
          <w:rFonts w:ascii="Times New Roman" w:hAnsi="Times New Roman" w:cs="Times New Roman"/>
          <w:sz w:val="24"/>
          <w:szCs w:val="24"/>
        </w:rPr>
        <w:t xml:space="preserve"> ability to accommodate working students in UK higher education. However, implementing and effectively utilising hybrid education requires investment from the learner, hence the need to investigate the </w:t>
      </w:r>
      <w:r w:rsidR="007C5437" w:rsidRPr="00323D49">
        <w:rPr>
          <w:rFonts w:ascii="Times New Roman" w:hAnsi="Times New Roman" w:cs="Times New Roman"/>
          <w:sz w:val="24"/>
          <w:szCs w:val="24"/>
        </w:rPr>
        <w:t>impact</w:t>
      </w:r>
      <w:r w:rsidR="00D07998" w:rsidRPr="00323D49">
        <w:rPr>
          <w:rFonts w:ascii="Times New Roman" w:hAnsi="Times New Roman" w:cs="Times New Roman"/>
          <w:sz w:val="24"/>
          <w:szCs w:val="24"/>
        </w:rPr>
        <w:t xml:space="preserve"> o</w:t>
      </w:r>
      <w:r w:rsidR="007C5437" w:rsidRPr="00323D49">
        <w:rPr>
          <w:rFonts w:ascii="Times New Roman" w:hAnsi="Times New Roman" w:cs="Times New Roman"/>
          <w:sz w:val="24"/>
          <w:szCs w:val="24"/>
        </w:rPr>
        <w:t xml:space="preserve">f </w:t>
      </w:r>
      <w:r w:rsidR="00D07998" w:rsidRPr="00323D49">
        <w:rPr>
          <w:rFonts w:ascii="Times New Roman" w:hAnsi="Times New Roman" w:cs="Times New Roman"/>
          <w:sz w:val="24"/>
          <w:szCs w:val="24"/>
        </w:rPr>
        <w:t>hybrid work on education and studying.</w:t>
      </w:r>
    </w:p>
    <w:p w14:paraId="1E9A81F2" w14:textId="77777777" w:rsidR="00EE1B54"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b/>
          <w:bCs/>
          <w:sz w:val="24"/>
          <w:szCs w:val="24"/>
        </w:rPr>
        <w:t>The Job Demand-Resources (JD-R) Model</w:t>
      </w:r>
    </w:p>
    <w:p w14:paraId="2877DE82" w14:textId="7ED3A325" w:rsidR="00EE1B54"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A valuable </w:t>
      </w:r>
      <w:r w:rsidR="00C41044" w:rsidRPr="00323D49">
        <w:rPr>
          <w:rFonts w:ascii="Times New Roman" w:hAnsi="Times New Roman" w:cs="Times New Roman"/>
          <w:sz w:val="24"/>
          <w:szCs w:val="24"/>
        </w:rPr>
        <w:t>context</w:t>
      </w:r>
      <w:r w:rsidRPr="00323D49">
        <w:rPr>
          <w:rFonts w:ascii="Times New Roman" w:hAnsi="Times New Roman" w:cs="Times New Roman"/>
          <w:sz w:val="24"/>
          <w:szCs w:val="24"/>
        </w:rPr>
        <w:t xml:space="preserve"> for exploring this complex interplay between hybrid work and learning and overall outcomes is presented by Demerouti et al. (2001) in their Job Demands-Resources Model, or JD-R model.) </w:t>
      </w:r>
    </w:p>
    <w:p w14:paraId="199FE08B" w14:textId="77777777" w:rsidR="00622677" w:rsidRPr="00323D49" w:rsidRDefault="000037ED" w:rsidP="00464698">
      <w:pPr>
        <w:keepNext/>
        <w:spacing w:line="360" w:lineRule="auto"/>
        <w:rPr>
          <w:rFonts w:ascii="Times New Roman" w:hAnsi="Times New Roman" w:cs="Times New Roman"/>
          <w:sz w:val="24"/>
          <w:szCs w:val="24"/>
        </w:rPr>
      </w:pPr>
      <w:r w:rsidRPr="00323D49">
        <w:rPr>
          <w:rFonts w:ascii="Times New Roman" w:hAnsi="Times New Roman" w:cs="Times New Roman"/>
          <w:noProof/>
          <w:sz w:val="24"/>
          <w:szCs w:val="24"/>
          <w:lang w:val="en-US"/>
        </w:rPr>
        <w:drawing>
          <wp:inline distT="0" distB="0" distL="0" distR="0" wp14:anchorId="5FD9622F" wp14:editId="3721FAC5">
            <wp:extent cx="5684520" cy="3398520"/>
            <wp:effectExtent l="0" t="0" r="0" b="0"/>
            <wp:docPr id="918337289" name="Picture 1" descr="PDF] The Job Demands-Resources model: challenges for future research |  Semantic Schol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37289" name="Picture 1" descr="PDF] The Job Demands-Resources model: challenges for future research |  Semantic Schola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684520" cy="3398520"/>
                    </a:xfrm>
                    <a:prstGeom prst="rect">
                      <a:avLst/>
                    </a:prstGeom>
                    <a:noFill/>
                    <a:ln>
                      <a:noFill/>
                    </a:ln>
                    <a:extLst>
                      <a:ext uri="{53640926-AAD7-44D8-BBD7-CCE9431645EC}">
                        <a14:shadowObscured xmlns:a14="http://schemas.microsoft.com/office/drawing/2010/main"/>
                      </a:ext>
                    </a:extLst>
                  </pic:spPr>
                </pic:pic>
              </a:graphicData>
            </a:graphic>
          </wp:inline>
        </w:drawing>
      </w:r>
    </w:p>
    <w:p w14:paraId="2575FAA2" w14:textId="77777777" w:rsidR="00622677" w:rsidRPr="00323D49" w:rsidRDefault="000037ED" w:rsidP="00464698">
      <w:pPr>
        <w:pStyle w:val="Caption"/>
        <w:spacing w:line="360" w:lineRule="auto"/>
        <w:rPr>
          <w:rFonts w:ascii="Times New Roman" w:hAnsi="Times New Roman" w:cs="Times New Roman"/>
          <w:b/>
          <w:bCs/>
          <w:sz w:val="24"/>
          <w:szCs w:val="24"/>
        </w:rPr>
      </w:pPr>
      <w:r w:rsidRPr="00323D49">
        <w:rPr>
          <w:rFonts w:ascii="Times New Roman" w:hAnsi="Times New Roman" w:cs="Times New Roman"/>
          <w:sz w:val="24"/>
          <w:szCs w:val="24"/>
        </w:rPr>
        <w:t xml:space="preserve">Figure </w:t>
      </w:r>
      <w:r w:rsidRPr="00323D49">
        <w:rPr>
          <w:rFonts w:ascii="Times New Roman" w:hAnsi="Times New Roman" w:cs="Times New Roman"/>
          <w:sz w:val="24"/>
          <w:szCs w:val="24"/>
        </w:rPr>
        <w:fldChar w:fldCharType="begin"/>
      </w:r>
      <w:r w:rsidRPr="00323D49">
        <w:rPr>
          <w:rFonts w:ascii="Times New Roman" w:hAnsi="Times New Roman" w:cs="Times New Roman"/>
          <w:sz w:val="24"/>
          <w:szCs w:val="24"/>
        </w:rPr>
        <w:instrText xml:space="preserve"> SEQ Figure \* ARABIC </w:instrText>
      </w:r>
      <w:r w:rsidRPr="00323D49">
        <w:rPr>
          <w:rFonts w:ascii="Times New Roman" w:hAnsi="Times New Roman" w:cs="Times New Roman"/>
          <w:sz w:val="24"/>
          <w:szCs w:val="24"/>
        </w:rPr>
        <w:fldChar w:fldCharType="separate"/>
      </w:r>
      <w:r w:rsidR="004C1746" w:rsidRPr="00323D49">
        <w:rPr>
          <w:rFonts w:ascii="Times New Roman" w:hAnsi="Times New Roman" w:cs="Times New Roman"/>
          <w:noProof/>
          <w:sz w:val="24"/>
          <w:szCs w:val="24"/>
        </w:rPr>
        <w:t>1</w:t>
      </w:r>
      <w:r w:rsidRPr="00323D49">
        <w:rPr>
          <w:rFonts w:ascii="Times New Roman" w:hAnsi="Times New Roman" w:cs="Times New Roman"/>
          <w:sz w:val="24"/>
          <w:szCs w:val="24"/>
        </w:rPr>
        <w:fldChar w:fldCharType="end"/>
      </w:r>
      <w:r w:rsidRPr="00323D49">
        <w:rPr>
          <w:rFonts w:ascii="Times New Roman" w:hAnsi="Times New Roman" w:cs="Times New Roman"/>
          <w:sz w:val="24"/>
          <w:szCs w:val="24"/>
        </w:rPr>
        <w:t>: The JD-R Model (Demerouti et al., 2001)</w:t>
      </w:r>
    </w:p>
    <w:p w14:paraId="3A1CCCED" w14:textId="77777777" w:rsidR="001C622B"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lastRenderedPageBreak/>
        <w:t>T</w:t>
      </w:r>
      <w:r w:rsidR="00274835" w:rsidRPr="00323D49">
        <w:rPr>
          <w:rFonts w:ascii="Times New Roman" w:hAnsi="Times New Roman" w:cs="Times New Roman"/>
          <w:sz w:val="24"/>
          <w:szCs w:val="24"/>
        </w:rPr>
        <w:t>he JD-R Model suggests that jobs with high levels of job demand--workload pressure and role ambiguity leading to frustration or strain on employees--</w:t>
      </w:r>
      <w:r w:rsidR="001A6330" w:rsidRPr="00323D49">
        <w:rPr>
          <w:rFonts w:ascii="Times New Roman" w:hAnsi="Times New Roman" w:cs="Times New Roman"/>
          <w:sz w:val="24"/>
          <w:szCs w:val="24"/>
        </w:rPr>
        <w:t>harm</w:t>
      </w:r>
      <w:r w:rsidR="00274835" w:rsidRPr="00323D49">
        <w:rPr>
          <w:rFonts w:ascii="Times New Roman" w:hAnsi="Times New Roman" w:cs="Times New Roman"/>
          <w:sz w:val="24"/>
          <w:szCs w:val="24"/>
        </w:rPr>
        <w:t xml:space="preserve"> </w:t>
      </w:r>
      <w:r w:rsidR="001A6330" w:rsidRPr="00323D49">
        <w:rPr>
          <w:rFonts w:ascii="Times New Roman" w:hAnsi="Times New Roman" w:cs="Times New Roman"/>
          <w:sz w:val="24"/>
          <w:szCs w:val="24"/>
        </w:rPr>
        <w:t>well-being</w:t>
      </w:r>
      <w:r w:rsidR="00274835" w:rsidRPr="00323D49">
        <w:rPr>
          <w:rFonts w:ascii="Times New Roman" w:hAnsi="Times New Roman" w:cs="Times New Roman"/>
          <w:sz w:val="24"/>
          <w:szCs w:val="24"/>
        </w:rPr>
        <w:t>, which in turn affects performance</w:t>
      </w:r>
      <w:r w:rsidR="00237CF6" w:rsidRPr="00323D49">
        <w:rPr>
          <w:rFonts w:ascii="Times New Roman" w:hAnsi="Times New Roman" w:cs="Times New Roman"/>
          <w:sz w:val="24"/>
          <w:szCs w:val="24"/>
        </w:rPr>
        <w:t xml:space="preserve"> (</w:t>
      </w:r>
      <w:r w:rsidR="00237CF6" w:rsidRPr="00323D49">
        <w:rPr>
          <w:rFonts w:ascii="Times New Roman" w:hAnsi="Times New Roman" w:cs="Times New Roman"/>
          <w:color w:val="222222"/>
          <w:sz w:val="24"/>
          <w:szCs w:val="24"/>
          <w:shd w:val="clear" w:color="auto" w:fill="FFFFFF"/>
        </w:rPr>
        <w:t>Naqshbandi et al., 2023)</w:t>
      </w:r>
      <w:r w:rsidR="00274835" w:rsidRPr="00323D49">
        <w:rPr>
          <w:rFonts w:ascii="Times New Roman" w:hAnsi="Times New Roman" w:cs="Times New Roman"/>
          <w:sz w:val="24"/>
          <w:szCs w:val="24"/>
        </w:rPr>
        <w:t>. Yet</w:t>
      </w:r>
      <w:r w:rsidR="00EE1B54" w:rsidRPr="00323D49">
        <w:rPr>
          <w:rFonts w:ascii="Times New Roman" w:hAnsi="Times New Roman" w:cs="Times New Roman"/>
          <w:sz w:val="24"/>
          <w:szCs w:val="24"/>
        </w:rPr>
        <w:t>,</w:t>
      </w:r>
      <w:r w:rsidR="00274835" w:rsidRPr="00323D49">
        <w:rPr>
          <w:rFonts w:ascii="Times New Roman" w:hAnsi="Times New Roman" w:cs="Times New Roman"/>
          <w:sz w:val="24"/>
          <w:szCs w:val="24"/>
        </w:rPr>
        <w:t xml:space="preserve"> this negative impact of job resources is </w:t>
      </w:r>
      <w:r w:rsidR="00EE1B54" w:rsidRPr="00323D49">
        <w:rPr>
          <w:rFonts w:ascii="Times New Roman" w:hAnsi="Times New Roman" w:cs="Times New Roman"/>
          <w:sz w:val="24"/>
          <w:szCs w:val="24"/>
        </w:rPr>
        <w:t>inversely affected</w:t>
      </w:r>
      <w:r w:rsidR="00274835" w:rsidRPr="00323D49">
        <w:rPr>
          <w:rFonts w:ascii="Times New Roman" w:hAnsi="Times New Roman" w:cs="Times New Roman"/>
          <w:sz w:val="24"/>
          <w:szCs w:val="24"/>
        </w:rPr>
        <w:t xml:space="preserve"> by social support, autonomy and skill development opportunities that can provide positive effects such as engagement and satisfaction. Applying this model to the case of hybrid learning brings us closer to understanding how students can deal with its mixed demands and resources.</w:t>
      </w:r>
      <w:r w:rsidR="00EE1B54" w:rsidRPr="00323D49">
        <w:rPr>
          <w:rFonts w:ascii="Times New Roman" w:hAnsi="Times New Roman" w:cs="Times New Roman"/>
          <w:sz w:val="24"/>
          <w:szCs w:val="24"/>
        </w:rPr>
        <w:t xml:space="preserve"> The model has been previously utilised in </w:t>
      </w:r>
      <w:r w:rsidR="001A6330" w:rsidRPr="00323D49">
        <w:rPr>
          <w:rFonts w:ascii="Times New Roman" w:hAnsi="Times New Roman" w:cs="Times New Roman"/>
          <w:sz w:val="24"/>
          <w:szCs w:val="24"/>
        </w:rPr>
        <w:t>comprehending</w:t>
      </w:r>
      <w:r w:rsidR="00EE1B54" w:rsidRPr="00323D49">
        <w:rPr>
          <w:rFonts w:ascii="Times New Roman" w:hAnsi="Times New Roman" w:cs="Times New Roman"/>
          <w:sz w:val="24"/>
          <w:szCs w:val="24"/>
        </w:rPr>
        <w:t xml:space="preserve"> student stress and assessing students' academic motivation, which makes it an efficient fit for assessing hybrid work and learning (Barr et al., 2015; Bellini et al., 2022).</w:t>
      </w:r>
    </w:p>
    <w:p w14:paraId="422A4DF4" w14:textId="77777777" w:rsidR="001C622B" w:rsidRPr="00323D49" w:rsidRDefault="00274835"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In hybrid learning, job demands may entail lasting the online-offline</w:t>
      </w:r>
      <w:r w:rsidR="006B0880" w:rsidRPr="00323D49">
        <w:rPr>
          <w:rFonts w:ascii="Times New Roman" w:hAnsi="Times New Roman" w:cs="Times New Roman"/>
          <w:sz w:val="24"/>
          <w:szCs w:val="24"/>
        </w:rPr>
        <w:t xml:space="preserve"> components</w:t>
      </w:r>
      <w:r w:rsidRPr="00323D49">
        <w:rPr>
          <w:rFonts w:ascii="Times New Roman" w:hAnsi="Times New Roman" w:cs="Times New Roman"/>
          <w:sz w:val="24"/>
          <w:szCs w:val="24"/>
        </w:rPr>
        <w:t xml:space="preserve">, adapting to changes in </w:t>
      </w:r>
      <w:r w:rsidR="001A6330" w:rsidRPr="00323D49">
        <w:rPr>
          <w:rFonts w:ascii="Times New Roman" w:hAnsi="Times New Roman" w:cs="Times New Roman"/>
          <w:sz w:val="24"/>
          <w:szCs w:val="24"/>
        </w:rPr>
        <w:t xml:space="preserve">the </w:t>
      </w:r>
      <w:r w:rsidRPr="00323D49">
        <w:rPr>
          <w:rFonts w:ascii="Times New Roman" w:hAnsi="Times New Roman" w:cs="Times New Roman"/>
          <w:sz w:val="24"/>
          <w:szCs w:val="24"/>
        </w:rPr>
        <w:t xml:space="preserve">teaching paradigm brought about by </w:t>
      </w:r>
      <w:r w:rsidR="006B0880" w:rsidRPr="00323D49">
        <w:rPr>
          <w:rFonts w:ascii="Times New Roman" w:hAnsi="Times New Roman" w:cs="Times New Roman"/>
          <w:sz w:val="24"/>
          <w:szCs w:val="24"/>
        </w:rPr>
        <w:t>ever-new</w:t>
      </w:r>
      <w:r w:rsidRPr="00323D49">
        <w:rPr>
          <w:rFonts w:ascii="Times New Roman" w:hAnsi="Times New Roman" w:cs="Times New Roman"/>
          <w:sz w:val="24"/>
          <w:szCs w:val="24"/>
        </w:rPr>
        <w:t xml:space="preserve"> technologies, and coping with </w:t>
      </w:r>
      <w:r w:rsidR="006B0880" w:rsidRPr="00323D49">
        <w:rPr>
          <w:rFonts w:ascii="Times New Roman" w:hAnsi="Times New Roman" w:cs="Times New Roman"/>
          <w:sz w:val="24"/>
          <w:szCs w:val="24"/>
        </w:rPr>
        <w:t>competing priorities</w:t>
      </w:r>
      <w:r w:rsidRPr="00323D49">
        <w:rPr>
          <w:rFonts w:ascii="Times New Roman" w:hAnsi="Times New Roman" w:cs="Times New Roman"/>
          <w:sz w:val="24"/>
          <w:szCs w:val="24"/>
        </w:rPr>
        <w:t xml:space="preserve"> between work and study. These demands may cause stress, feeling overwhelmed, and difficulties with time management. </w:t>
      </w:r>
      <w:r w:rsidR="006B0880" w:rsidRPr="00323D49">
        <w:rPr>
          <w:rFonts w:ascii="Times New Roman" w:hAnsi="Times New Roman" w:cs="Times New Roman"/>
          <w:sz w:val="24"/>
          <w:szCs w:val="24"/>
        </w:rPr>
        <w:t>However</w:t>
      </w:r>
      <w:r w:rsidR="001A6330" w:rsidRPr="00323D49">
        <w:rPr>
          <w:rFonts w:ascii="Times New Roman" w:hAnsi="Times New Roman" w:cs="Times New Roman"/>
          <w:sz w:val="24"/>
          <w:szCs w:val="24"/>
        </w:rPr>
        <w:t>,</w:t>
      </w:r>
      <w:r w:rsidRPr="00323D49">
        <w:rPr>
          <w:rFonts w:ascii="Times New Roman" w:hAnsi="Times New Roman" w:cs="Times New Roman"/>
          <w:sz w:val="24"/>
          <w:szCs w:val="24"/>
        </w:rPr>
        <w:t xml:space="preserve"> the model also points out that there are job resources within this hybrid environment</w:t>
      </w:r>
      <w:r w:rsidR="006B0880" w:rsidRPr="00323D49">
        <w:rPr>
          <w:rFonts w:ascii="Times New Roman" w:hAnsi="Times New Roman" w:cs="Times New Roman"/>
          <w:sz w:val="24"/>
          <w:szCs w:val="24"/>
        </w:rPr>
        <w:t xml:space="preserve"> that may facilitate exponential growth and positive outcomes</w:t>
      </w:r>
      <w:r w:rsidRPr="00323D49">
        <w:rPr>
          <w:rFonts w:ascii="Times New Roman" w:hAnsi="Times New Roman" w:cs="Times New Roman"/>
          <w:sz w:val="24"/>
          <w:szCs w:val="24"/>
        </w:rPr>
        <w:t>. These can include aspects like:</w:t>
      </w:r>
    </w:p>
    <w:p w14:paraId="6BFD5AEF" w14:textId="77777777" w:rsidR="001C622B" w:rsidRPr="00323D49" w:rsidRDefault="001C622B" w:rsidP="00464698">
      <w:pPr>
        <w:spacing w:line="360" w:lineRule="auto"/>
        <w:rPr>
          <w:rFonts w:ascii="Times New Roman" w:hAnsi="Times New Roman" w:cs="Times New Roman"/>
          <w:sz w:val="24"/>
          <w:szCs w:val="24"/>
        </w:rPr>
      </w:pPr>
    </w:p>
    <w:p w14:paraId="71968619" w14:textId="77777777" w:rsidR="001C622B" w:rsidRPr="00323D49" w:rsidRDefault="00274835" w:rsidP="00464698">
      <w:pPr>
        <w:spacing w:line="360" w:lineRule="auto"/>
        <w:rPr>
          <w:rFonts w:ascii="Times New Roman" w:hAnsi="Times New Roman" w:cs="Times New Roman"/>
          <w:sz w:val="24"/>
          <w:szCs w:val="24"/>
        </w:rPr>
      </w:pPr>
      <w:r w:rsidRPr="00323D49">
        <w:rPr>
          <w:rFonts w:ascii="Times New Roman" w:hAnsi="Times New Roman" w:cs="Times New Roman"/>
          <w:b/>
          <w:bCs/>
          <w:sz w:val="24"/>
          <w:szCs w:val="24"/>
        </w:rPr>
        <w:t>Instructor support</w:t>
      </w:r>
      <w:r w:rsidRPr="00323D49">
        <w:rPr>
          <w:rFonts w:ascii="Times New Roman" w:hAnsi="Times New Roman" w:cs="Times New Roman"/>
          <w:sz w:val="24"/>
          <w:szCs w:val="24"/>
        </w:rPr>
        <w:t>: Instructors' quality of communication, feedback and guidance can be a major resource that stimulates involvement and dispels loneliness.</w:t>
      </w:r>
    </w:p>
    <w:p w14:paraId="36A34FEA" w14:textId="5E09631F" w:rsidR="001C622B" w:rsidRPr="00323D49" w:rsidRDefault="00274835" w:rsidP="00464698">
      <w:pPr>
        <w:spacing w:line="360" w:lineRule="auto"/>
        <w:rPr>
          <w:rFonts w:ascii="Times New Roman" w:hAnsi="Times New Roman" w:cs="Times New Roman"/>
          <w:sz w:val="24"/>
          <w:szCs w:val="24"/>
        </w:rPr>
      </w:pPr>
      <w:r w:rsidRPr="00323D49">
        <w:rPr>
          <w:rFonts w:ascii="Times New Roman" w:hAnsi="Times New Roman" w:cs="Times New Roman"/>
          <w:b/>
          <w:bCs/>
          <w:sz w:val="24"/>
          <w:szCs w:val="24"/>
        </w:rPr>
        <w:t>Autonomy and flexibility:</w:t>
      </w:r>
      <w:r w:rsidRPr="00323D49">
        <w:rPr>
          <w:rFonts w:ascii="Times New Roman" w:hAnsi="Times New Roman" w:cs="Times New Roman"/>
          <w:sz w:val="24"/>
          <w:szCs w:val="24"/>
        </w:rPr>
        <w:t xml:space="preserve"> Hybrid learning, which often gives students greater control over their pace and place of study, can enhance a sense of self-efficacy and </w:t>
      </w:r>
      <w:r w:rsidR="004A22B4" w:rsidRPr="00323D49">
        <w:rPr>
          <w:rFonts w:ascii="Times New Roman" w:hAnsi="Times New Roman" w:cs="Times New Roman"/>
          <w:sz w:val="24"/>
          <w:szCs w:val="24"/>
        </w:rPr>
        <w:t>fulfilment</w:t>
      </w:r>
      <w:r w:rsidRPr="00323D49">
        <w:rPr>
          <w:rFonts w:ascii="Times New Roman" w:hAnsi="Times New Roman" w:cs="Times New Roman"/>
          <w:sz w:val="24"/>
          <w:szCs w:val="24"/>
        </w:rPr>
        <w:t>.</w:t>
      </w:r>
    </w:p>
    <w:p w14:paraId="323D8DF7" w14:textId="3546D77B" w:rsidR="001C622B" w:rsidRPr="00323D49" w:rsidRDefault="00274835" w:rsidP="00464698">
      <w:pPr>
        <w:spacing w:line="360" w:lineRule="auto"/>
        <w:rPr>
          <w:rFonts w:ascii="Times New Roman" w:hAnsi="Times New Roman" w:cs="Times New Roman"/>
          <w:sz w:val="24"/>
          <w:szCs w:val="24"/>
        </w:rPr>
      </w:pPr>
      <w:r w:rsidRPr="00323D49">
        <w:rPr>
          <w:rFonts w:ascii="Times New Roman" w:hAnsi="Times New Roman" w:cs="Times New Roman"/>
          <w:b/>
          <w:bCs/>
          <w:sz w:val="24"/>
          <w:szCs w:val="24"/>
        </w:rPr>
        <w:t>Technology and resources</w:t>
      </w:r>
      <w:r w:rsidRPr="00323D49">
        <w:rPr>
          <w:rFonts w:ascii="Times New Roman" w:hAnsi="Times New Roman" w:cs="Times New Roman"/>
          <w:sz w:val="24"/>
          <w:szCs w:val="24"/>
        </w:rPr>
        <w:t xml:space="preserve">: Workload pressures can be relieved and knowledge easily acquired if only they have liberal access to reliable online platforms, study materials, </w:t>
      </w:r>
      <w:r w:rsidR="0024733C">
        <w:rPr>
          <w:rFonts w:ascii="Times New Roman" w:hAnsi="Times New Roman" w:cs="Times New Roman"/>
          <w:sz w:val="24"/>
          <w:szCs w:val="24"/>
        </w:rPr>
        <w:t xml:space="preserve">and </w:t>
      </w:r>
      <w:r w:rsidRPr="00323D49">
        <w:rPr>
          <w:rFonts w:ascii="Times New Roman" w:hAnsi="Times New Roman" w:cs="Times New Roman"/>
          <w:sz w:val="24"/>
          <w:szCs w:val="24"/>
        </w:rPr>
        <w:t>support services.</w:t>
      </w:r>
    </w:p>
    <w:p w14:paraId="7E7BFAEB" w14:textId="35197431" w:rsidR="001C622B" w:rsidRPr="00323D49" w:rsidRDefault="00274835" w:rsidP="00464698">
      <w:pPr>
        <w:spacing w:line="360" w:lineRule="auto"/>
        <w:rPr>
          <w:rFonts w:ascii="Times New Roman" w:hAnsi="Times New Roman" w:cs="Times New Roman"/>
          <w:sz w:val="24"/>
          <w:szCs w:val="24"/>
        </w:rPr>
      </w:pPr>
      <w:r w:rsidRPr="00323D49">
        <w:rPr>
          <w:rFonts w:ascii="Times New Roman" w:hAnsi="Times New Roman" w:cs="Times New Roman"/>
          <w:b/>
          <w:bCs/>
          <w:sz w:val="24"/>
          <w:szCs w:val="24"/>
        </w:rPr>
        <w:t>Peer interaction and collaboration:</w:t>
      </w:r>
      <w:r w:rsidRPr="00323D49">
        <w:rPr>
          <w:rFonts w:ascii="Times New Roman" w:hAnsi="Times New Roman" w:cs="Times New Roman"/>
          <w:sz w:val="24"/>
          <w:szCs w:val="24"/>
        </w:rPr>
        <w:t xml:space="preserve"> The hybrid environment also makes collaborative activities and peer interaction possible, which can rev up the level of engagement, and provide valuable learning experiences.</w:t>
      </w:r>
    </w:p>
    <w:p w14:paraId="7556006E" w14:textId="7B1A7E17" w:rsidR="001C622B" w:rsidRPr="00323D49" w:rsidRDefault="003A7EE2" w:rsidP="00464698">
      <w:pPr>
        <w:spacing w:line="360" w:lineRule="auto"/>
        <w:rPr>
          <w:rFonts w:ascii="Times New Roman" w:hAnsi="Times New Roman" w:cs="Times New Roman"/>
          <w:sz w:val="24"/>
          <w:szCs w:val="24"/>
        </w:rPr>
      </w:pPr>
      <w:r w:rsidRPr="007B1FB8">
        <w:rPr>
          <w:rFonts w:ascii="Times New Roman" w:hAnsi="Times New Roman" w:cs="Times New Roman"/>
          <w:sz w:val="24"/>
          <w:szCs w:val="24"/>
        </w:rPr>
        <w:t>Concurrently, in the new young field of hybrid learning</w:t>
      </w:r>
      <w:r w:rsidR="006637F7">
        <w:rPr>
          <w:rFonts w:ascii="Times New Roman" w:hAnsi="Times New Roman" w:cs="Times New Roman"/>
          <w:sz w:val="24"/>
          <w:szCs w:val="24"/>
        </w:rPr>
        <w:t>,</w:t>
      </w:r>
      <w:r w:rsidRPr="007B1FB8">
        <w:rPr>
          <w:rFonts w:ascii="Times New Roman" w:hAnsi="Times New Roman" w:cs="Times New Roman"/>
          <w:sz w:val="24"/>
          <w:szCs w:val="24"/>
        </w:rPr>
        <w:t xml:space="preserve"> there are opportunities and difficulties. Today</w:t>
      </w:r>
      <w:r w:rsidR="00AC05F3" w:rsidRPr="007B1FB8">
        <w:rPr>
          <w:rFonts w:ascii="Times New Roman" w:hAnsi="Times New Roman" w:cs="Times New Roman"/>
          <w:sz w:val="24"/>
          <w:szCs w:val="24"/>
        </w:rPr>
        <w:t>,</w:t>
      </w:r>
      <w:r w:rsidRPr="007B1FB8">
        <w:rPr>
          <w:rFonts w:ascii="Times New Roman" w:hAnsi="Times New Roman" w:cs="Times New Roman"/>
          <w:sz w:val="24"/>
          <w:szCs w:val="24"/>
        </w:rPr>
        <w:t xml:space="preserve"> students also have to find a balance between online and offline study places</w:t>
      </w:r>
      <w:r w:rsidR="00AC05F3" w:rsidRPr="007B1FB8">
        <w:rPr>
          <w:rFonts w:ascii="Times New Roman" w:hAnsi="Times New Roman" w:cs="Times New Roman"/>
          <w:sz w:val="24"/>
          <w:szCs w:val="24"/>
        </w:rPr>
        <w:t xml:space="preserve"> since</w:t>
      </w:r>
      <w:r w:rsidRPr="007B1FB8">
        <w:rPr>
          <w:rFonts w:ascii="Times New Roman" w:hAnsi="Times New Roman" w:cs="Times New Roman"/>
          <w:sz w:val="24"/>
          <w:szCs w:val="24"/>
        </w:rPr>
        <w:t xml:space="preserve"> the factors that affect their experience</w:t>
      </w:r>
      <w:r w:rsidR="00AC05F3" w:rsidRPr="007B1FB8">
        <w:rPr>
          <w:rFonts w:ascii="Times New Roman" w:hAnsi="Times New Roman" w:cs="Times New Roman"/>
          <w:sz w:val="24"/>
          <w:szCs w:val="24"/>
        </w:rPr>
        <w:t>s</w:t>
      </w:r>
      <w:r w:rsidRPr="007B1FB8">
        <w:rPr>
          <w:rFonts w:ascii="Times New Roman" w:hAnsi="Times New Roman" w:cs="Times New Roman"/>
          <w:sz w:val="24"/>
          <w:szCs w:val="24"/>
        </w:rPr>
        <w:t xml:space="preserve"> are so complex, how this type of environment affects student health and academic performance has to be </w:t>
      </w:r>
      <w:r w:rsidR="006637F7">
        <w:rPr>
          <w:rFonts w:ascii="Times New Roman" w:hAnsi="Times New Roman" w:cs="Times New Roman"/>
          <w:sz w:val="24"/>
          <w:szCs w:val="24"/>
        </w:rPr>
        <w:t xml:space="preserve">on </w:t>
      </w:r>
      <w:r w:rsidRPr="007B1FB8">
        <w:rPr>
          <w:rFonts w:ascii="Times New Roman" w:hAnsi="Times New Roman" w:cs="Times New Roman"/>
          <w:sz w:val="24"/>
          <w:szCs w:val="24"/>
        </w:rPr>
        <w:t xml:space="preserve">a case-by-case basis. By applying the JD-R Model approach to research on hybrid learning, we will have a </w:t>
      </w:r>
      <w:r w:rsidRPr="007B1FB8">
        <w:rPr>
          <w:rFonts w:ascii="Times New Roman" w:hAnsi="Times New Roman" w:cs="Times New Roman"/>
          <w:sz w:val="24"/>
          <w:szCs w:val="24"/>
        </w:rPr>
        <w:lastRenderedPageBreak/>
        <w:t>chance to explore this</w:t>
      </w:r>
      <w:r w:rsidR="00F55D42" w:rsidRPr="007B1FB8">
        <w:rPr>
          <w:rFonts w:ascii="Times New Roman" w:hAnsi="Times New Roman" w:cs="Times New Roman"/>
          <w:sz w:val="24"/>
          <w:szCs w:val="24"/>
        </w:rPr>
        <w:t>; a</w:t>
      </w:r>
      <w:r w:rsidR="00DB1FF0" w:rsidRPr="007B1FB8">
        <w:rPr>
          <w:rFonts w:ascii="Times New Roman" w:hAnsi="Times New Roman" w:cs="Times New Roman"/>
          <w:sz w:val="24"/>
          <w:szCs w:val="24"/>
        </w:rPr>
        <w:t>llowing</w:t>
      </w:r>
      <w:r w:rsidR="00DB1FF0">
        <w:rPr>
          <w:rFonts w:ascii="Times New Roman" w:hAnsi="Times New Roman" w:cs="Times New Roman"/>
          <w:sz w:val="24"/>
          <w:szCs w:val="24"/>
        </w:rPr>
        <w:t xml:space="preserve"> for</w:t>
      </w:r>
      <w:r w:rsidR="00EE1B54" w:rsidRPr="00323D49">
        <w:rPr>
          <w:rFonts w:ascii="Times New Roman" w:hAnsi="Times New Roman" w:cs="Times New Roman"/>
          <w:sz w:val="24"/>
          <w:szCs w:val="24"/>
        </w:rPr>
        <w:t xml:space="preserve"> t</w:t>
      </w:r>
      <w:r w:rsidRPr="00323D49">
        <w:rPr>
          <w:rFonts w:ascii="Times New Roman" w:hAnsi="Times New Roman" w:cs="Times New Roman"/>
          <w:sz w:val="24"/>
          <w:szCs w:val="24"/>
        </w:rPr>
        <w:t xml:space="preserve">he </w:t>
      </w:r>
      <w:r w:rsidR="00EE1B54" w:rsidRPr="00323D49">
        <w:rPr>
          <w:rFonts w:ascii="Times New Roman" w:hAnsi="Times New Roman" w:cs="Times New Roman"/>
          <w:sz w:val="24"/>
          <w:szCs w:val="24"/>
        </w:rPr>
        <w:t>explor</w:t>
      </w:r>
      <w:r w:rsidRPr="00323D49">
        <w:rPr>
          <w:rFonts w:ascii="Times New Roman" w:hAnsi="Times New Roman" w:cs="Times New Roman"/>
          <w:sz w:val="24"/>
          <w:szCs w:val="24"/>
        </w:rPr>
        <w:t>ation of t</w:t>
      </w:r>
      <w:r w:rsidR="00EE1B54" w:rsidRPr="00323D49">
        <w:rPr>
          <w:rFonts w:ascii="Times New Roman" w:hAnsi="Times New Roman" w:cs="Times New Roman"/>
          <w:sz w:val="24"/>
          <w:szCs w:val="24"/>
        </w:rPr>
        <w:t>he different influences that particular demands and resources can have on student satisfaction, work-life balance and academic success, respectively; individual student characteristics (</w:t>
      </w:r>
      <w:r w:rsidR="00B37EB2">
        <w:rPr>
          <w:rFonts w:ascii="Times New Roman" w:hAnsi="Times New Roman" w:cs="Times New Roman"/>
          <w:sz w:val="24"/>
          <w:szCs w:val="24"/>
        </w:rPr>
        <w:t>for example</w:t>
      </w:r>
      <w:r w:rsidR="00EE1B54" w:rsidRPr="00323D49">
        <w:rPr>
          <w:rFonts w:ascii="Times New Roman" w:hAnsi="Times New Roman" w:cs="Times New Roman"/>
          <w:sz w:val="24"/>
          <w:szCs w:val="24"/>
        </w:rPr>
        <w:t xml:space="preserve">, learning styles, self-regulation skills) as </w:t>
      </w:r>
      <w:r w:rsidR="00881933" w:rsidRPr="00323D49">
        <w:rPr>
          <w:rFonts w:ascii="Times New Roman" w:hAnsi="Times New Roman" w:cs="Times New Roman"/>
          <w:sz w:val="24"/>
          <w:szCs w:val="24"/>
        </w:rPr>
        <w:t>go-betweens</w:t>
      </w:r>
      <w:r w:rsidR="00EE1B54" w:rsidRPr="00323D49">
        <w:rPr>
          <w:rFonts w:ascii="Times New Roman" w:hAnsi="Times New Roman" w:cs="Times New Roman"/>
          <w:sz w:val="24"/>
          <w:szCs w:val="24"/>
        </w:rPr>
        <w:t xml:space="preserve"> of the </w:t>
      </w:r>
      <w:r w:rsidR="00881933" w:rsidRPr="00323D49">
        <w:rPr>
          <w:rFonts w:ascii="Times New Roman" w:hAnsi="Times New Roman" w:cs="Times New Roman"/>
          <w:sz w:val="24"/>
          <w:szCs w:val="24"/>
        </w:rPr>
        <w:t>association</w:t>
      </w:r>
      <w:r w:rsidR="00EE1B54" w:rsidRPr="00323D49">
        <w:rPr>
          <w:rFonts w:ascii="Times New Roman" w:hAnsi="Times New Roman" w:cs="Times New Roman"/>
          <w:sz w:val="24"/>
          <w:szCs w:val="24"/>
        </w:rPr>
        <w:t xml:space="preserve"> between demands, resources and outcomes</w:t>
      </w:r>
      <w:r w:rsidRPr="00323D49">
        <w:rPr>
          <w:rFonts w:ascii="Times New Roman" w:hAnsi="Times New Roman" w:cs="Times New Roman"/>
          <w:sz w:val="24"/>
          <w:szCs w:val="24"/>
        </w:rPr>
        <w:t xml:space="preserve"> and t</w:t>
      </w:r>
      <w:r w:rsidR="00EE1B54" w:rsidRPr="00323D49">
        <w:rPr>
          <w:rFonts w:ascii="Times New Roman" w:hAnsi="Times New Roman" w:cs="Times New Roman"/>
          <w:sz w:val="24"/>
          <w:szCs w:val="24"/>
        </w:rPr>
        <w:t>eaching practices and institutional policies on building job resources to counter the negative impact of demands</w:t>
      </w:r>
      <w:r w:rsidR="00E76849" w:rsidRPr="00323D49">
        <w:rPr>
          <w:rFonts w:ascii="Times New Roman" w:hAnsi="Times New Roman" w:cs="Times New Roman"/>
          <w:sz w:val="24"/>
          <w:szCs w:val="24"/>
        </w:rPr>
        <w:t xml:space="preserve"> (</w:t>
      </w:r>
      <w:proofErr w:type="spellStart"/>
      <w:r w:rsidR="00E76849" w:rsidRPr="00323D49">
        <w:rPr>
          <w:rFonts w:ascii="Times New Roman" w:hAnsi="Times New Roman" w:cs="Times New Roman"/>
          <w:sz w:val="24"/>
          <w:szCs w:val="24"/>
        </w:rPr>
        <w:t>Lesener</w:t>
      </w:r>
      <w:proofErr w:type="spellEnd"/>
      <w:r w:rsidR="00E76849" w:rsidRPr="00323D49">
        <w:rPr>
          <w:rFonts w:ascii="Times New Roman" w:hAnsi="Times New Roman" w:cs="Times New Roman"/>
          <w:sz w:val="24"/>
          <w:szCs w:val="24"/>
        </w:rPr>
        <w:t xml:space="preserve"> et al., 2020)</w:t>
      </w:r>
      <w:r w:rsidR="00EE1B54" w:rsidRPr="00323D49">
        <w:rPr>
          <w:rFonts w:ascii="Times New Roman" w:hAnsi="Times New Roman" w:cs="Times New Roman"/>
          <w:sz w:val="24"/>
          <w:szCs w:val="24"/>
        </w:rPr>
        <w:t>.</w:t>
      </w:r>
      <w:r w:rsidRPr="00323D49">
        <w:rPr>
          <w:rFonts w:ascii="Times New Roman" w:hAnsi="Times New Roman" w:cs="Times New Roman"/>
          <w:sz w:val="24"/>
          <w:szCs w:val="24"/>
        </w:rPr>
        <w:tab/>
      </w:r>
    </w:p>
    <w:p w14:paraId="7F5B6DEC" w14:textId="61ADFDC1" w:rsidR="00274835"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Based on this point of view, the JD-R Model </w:t>
      </w:r>
      <w:r w:rsidR="00961D05" w:rsidRPr="00323D49">
        <w:rPr>
          <w:rFonts w:ascii="Times New Roman" w:hAnsi="Times New Roman" w:cs="Times New Roman"/>
          <w:sz w:val="24"/>
          <w:szCs w:val="24"/>
        </w:rPr>
        <w:t>offers</w:t>
      </w:r>
      <w:r w:rsidRPr="00323D49">
        <w:rPr>
          <w:rFonts w:ascii="Times New Roman" w:hAnsi="Times New Roman" w:cs="Times New Roman"/>
          <w:sz w:val="24"/>
          <w:szCs w:val="24"/>
        </w:rPr>
        <w:t xml:space="preserve"> a strong </w:t>
      </w:r>
      <w:r w:rsidR="000F2F61" w:rsidRPr="00323D49">
        <w:rPr>
          <w:rFonts w:ascii="Times New Roman" w:hAnsi="Times New Roman" w:cs="Times New Roman"/>
          <w:sz w:val="24"/>
          <w:szCs w:val="24"/>
        </w:rPr>
        <w:t>basis</w:t>
      </w:r>
      <w:r w:rsidRPr="00323D49">
        <w:rPr>
          <w:rFonts w:ascii="Times New Roman" w:hAnsi="Times New Roman" w:cs="Times New Roman"/>
          <w:sz w:val="24"/>
          <w:szCs w:val="24"/>
        </w:rPr>
        <w:t xml:space="preserve"> for understanding how certain components of the compound learning environment affect student perceptions and contribute to their </w:t>
      </w:r>
      <w:r w:rsidR="001C622B" w:rsidRPr="00323D49">
        <w:rPr>
          <w:rFonts w:ascii="Times New Roman" w:hAnsi="Times New Roman" w:cs="Times New Roman"/>
          <w:sz w:val="24"/>
          <w:szCs w:val="24"/>
        </w:rPr>
        <w:t>well-being</w:t>
      </w:r>
      <w:r w:rsidRPr="00323D49">
        <w:rPr>
          <w:rFonts w:ascii="Times New Roman" w:hAnsi="Times New Roman" w:cs="Times New Roman"/>
          <w:sz w:val="24"/>
          <w:szCs w:val="24"/>
        </w:rPr>
        <w:t>. </w:t>
      </w:r>
      <w:r w:rsidR="001C622B" w:rsidRPr="00323D49">
        <w:rPr>
          <w:rFonts w:ascii="Times New Roman" w:hAnsi="Times New Roman" w:cs="Times New Roman"/>
          <w:sz w:val="24"/>
          <w:szCs w:val="24"/>
        </w:rPr>
        <w:t>By</w:t>
      </w:r>
      <w:r w:rsidRPr="00323D49">
        <w:rPr>
          <w:rFonts w:ascii="Times New Roman" w:hAnsi="Times New Roman" w:cs="Times New Roman"/>
          <w:sz w:val="24"/>
          <w:szCs w:val="24"/>
        </w:rPr>
        <w:t xml:space="preserve"> exploring the relationship between demands and resource</w:t>
      </w:r>
      <w:r w:rsidR="001C622B" w:rsidRPr="00323D49">
        <w:rPr>
          <w:rFonts w:ascii="Times New Roman" w:hAnsi="Times New Roman" w:cs="Times New Roman"/>
          <w:sz w:val="24"/>
          <w:szCs w:val="24"/>
        </w:rPr>
        <w:t xml:space="preserve">s, the </w:t>
      </w:r>
      <w:r w:rsidRPr="00323D49">
        <w:rPr>
          <w:rFonts w:ascii="Times New Roman" w:hAnsi="Times New Roman" w:cs="Times New Roman"/>
          <w:sz w:val="24"/>
          <w:szCs w:val="24"/>
        </w:rPr>
        <w:t xml:space="preserve">unilateral assessments of hybrid learning models can be transformed into a discussion encompassing many elements </w:t>
      </w:r>
      <w:r w:rsidR="001C622B" w:rsidRPr="00323D49">
        <w:rPr>
          <w:rFonts w:ascii="Times New Roman" w:hAnsi="Times New Roman" w:cs="Times New Roman"/>
          <w:sz w:val="24"/>
          <w:szCs w:val="24"/>
        </w:rPr>
        <w:t>to</w:t>
      </w:r>
      <w:r w:rsidRPr="00323D49">
        <w:rPr>
          <w:rFonts w:ascii="Times New Roman" w:hAnsi="Times New Roman" w:cs="Times New Roman"/>
          <w:sz w:val="24"/>
          <w:szCs w:val="24"/>
        </w:rPr>
        <w:t xml:space="preserve"> influence both student </w:t>
      </w:r>
      <w:r w:rsidR="001C622B" w:rsidRPr="00323D49">
        <w:rPr>
          <w:rFonts w:ascii="Times New Roman" w:hAnsi="Times New Roman" w:cs="Times New Roman"/>
          <w:sz w:val="24"/>
          <w:szCs w:val="24"/>
        </w:rPr>
        <w:t>success</w:t>
      </w:r>
      <w:r w:rsidRPr="00323D49">
        <w:rPr>
          <w:rFonts w:ascii="Times New Roman" w:hAnsi="Times New Roman" w:cs="Times New Roman"/>
          <w:sz w:val="24"/>
          <w:szCs w:val="24"/>
        </w:rPr>
        <w:t xml:space="preserve"> and academic competitiveness in this era of rapid change</w:t>
      </w:r>
      <w:r w:rsidR="000968DD" w:rsidRPr="00323D49">
        <w:rPr>
          <w:rFonts w:ascii="Times New Roman" w:hAnsi="Times New Roman" w:cs="Times New Roman"/>
          <w:sz w:val="24"/>
          <w:szCs w:val="24"/>
        </w:rPr>
        <w:t xml:space="preserve"> (</w:t>
      </w:r>
      <w:r w:rsidR="000968DD" w:rsidRPr="00323D49">
        <w:rPr>
          <w:rFonts w:ascii="Times New Roman" w:hAnsi="Times New Roman" w:cs="Times New Roman"/>
          <w:color w:val="222222"/>
          <w:sz w:val="24"/>
          <w:szCs w:val="24"/>
          <w:shd w:val="clear" w:color="auto" w:fill="FFFFFF"/>
        </w:rPr>
        <w:t>Bakker and Demerouti, 2007)</w:t>
      </w:r>
      <w:r w:rsidRPr="00323D49">
        <w:rPr>
          <w:rFonts w:ascii="Times New Roman" w:hAnsi="Times New Roman" w:cs="Times New Roman"/>
          <w:sz w:val="24"/>
          <w:szCs w:val="24"/>
        </w:rPr>
        <w:t>.</w:t>
      </w:r>
      <w:r w:rsidR="001C622B" w:rsidRPr="00323D49">
        <w:rPr>
          <w:rFonts w:ascii="Times New Roman" w:hAnsi="Times New Roman" w:cs="Times New Roman"/>
          <w:sz w:val="24"/>
          <w:szCs w:val="24"/>
        </w:rPr>
        <w:t xml:space="preserve"> </w:t>
      </w:r>
      <w:r w:rsidRPr="00323D49">
        <w:rPr>
          <w:rFonts w:ascii="Times New Roman" w:hAnsi="Times New Roman" w:cs="Times New Roman"/>
          <w:sz w:val="24"/>
          <w:szCs w:val="24"/>
        </w:rPr>
        <w:t>Through this approach</w:t>
      </w:r>
      <w:r w:rsidR="001C622B" w:rsidRPr="00323D49">
        <w:rPr>
          <w:rFonts w:ascii="Times New Roman" w:hAnsi="Times New Roman" w:cs="Times New Roman"/>
          <w:sz w:val="24"/>
          <w:szCs w:val="24"/>
        </w:rPr>
        <w:t>,</w:t>
      </w:r>
      <w:r w:rsidRPr="00323D49">
        <w:rPr>
          <w:rFonts w:ascii="Times New Roman" w:hAnsi="Times New Roman" w:cs="Times New Roman"/>
          <w:sz w:val="24"/>
          <w:szCs w:val="24"/>
        </w:rPr>
        <w:t xml:space="preserve"> researchers can then move beyond just measuring overall satisfaction with hybrid learning and towards a more fine-grained understanding of the individual factors related to positive or negative experiences. Suppose researchers understand the specific job demands and resources present in this hybrid environment, in that case, they can then develop interventions to guide students toward a better experience as well as </w:t>
      </w:r>
      <w:r w:rsidR="001C622B" w:rsidRPr="00323D49">
        <w:rPr>
          <w:rFonts w:ascii="Times New Roman" w:hAnsi="Times New Roman" w:cs="Times New Roman"/>
          <w:sz w:val="24"/>
          <w:szCs w:val="24"/>
        </w:rPr>
        <w:t>contribute</w:t>
      </w:r>
      <w:r w:rsidRPr="00323D49">
        <w:rPr>
          <w:rFonts w:ascii="Times New Roman" w:hAnsi="Times New Roman" w:cs="Times New Roman"/>
          <w:sz w:val="24"/>
          <w:szCs w:val="24"/>
        </w:rPr>
        <w:t xml:space="preserve"> towards holistic success within this changing educational scene.</w:t>
      </w:r>
    </w:p>
    <w:p w14:paraId="71950193" w14:textId="77777777" w:rsidR="002B01D4" w:rsidRPr="00323D49" w:rsidRDefault="000037ED" w:rsidP="00391CDC">
      <w:pPr>
        <w:pStyle w:val="Heading1"/>
        <w:rPr>
          <w:rFonts w:ascii="Times New Roman" w:hAnsi="Times New Roman" w:cs="Times New Roman"/>
          <w:b/>
          <w:bCs/>
          <w:color w:val="auto"/>
          <w:sz w:val="24"/>
          <w:szCs w:val="24"/>
        </w:rPr>
      </w:pPr>
      <w:bookmarkStart w:id="7" w:name="_Toc153709179"/>
      <w:r w:rsidRPr="00323D49">
        <w:rPr>
          <w:rFonts w:ascii="Times New Roman" w:hAnsi="Times New Roman" w:cs="Times New Roman"/>
          <w:b/>
          <w:bCs/>
          <w:color w:val="auto"/>
          <w:sz w:val="24"/>
          <w:szCs w:val="24"/>
        </w:rPr>
        <w:t>Research Methodology</w:t>
      </w:r>
      <w:bookmarkEnd w:id="7"/>
    </w:p>
    <w:p w14:paraId="7C6A5491" w14:textId="77777777" w:rsidR="000F0117"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Research methodology encompasses the theory of how research is to be conducted, considering the </w:t>
      </w:r>
      <w:r w:rsidR="005F38E6" w:rsidRPr="00323D49">
        <w:rPr>
          <w:rFonts w:ascii="Times New Roman" w:hAnsi="Times New Roman" w:cs="Times New Roman"/>
          <w:sz w:val="24"/>
          <w:szCs w:val="24"/>
        </w:rPr>
        <w:t>theoretical</w:t>
      </w:r>
      <w:r w:rsidRPr="00323D49">
        <w:rPr>
          <w:rFonts w:ascii="Times New Roman" w:hAnsi="Times New Roman" w:cs="Times New Roman"/>
          <w:sz w:val="24"/>
          <w:szCs w:val="24"/>
        </w:rPr>
        <w:t xml:space="preserve"> premises and philosophical stances on which the research is based and utilising these assumptions to inform the research methods (Saunders, 2019). The research “onion” provides a step-by-step approach to building a research methodology whereby the researcher meets the requirement for each layer and “peels” while working towards the centre which is the approach for data collection and analysis.</w:t>
      </w:r>
    </w:p>
    <w:p w14:paraId="163B3BBC" w14:textId="77777777" w:rsidR="004C1746" w:rsidRPr="00323D49" w:rsidRDefault="000037ED" w:rsidP="00464698">
      <w:pPr>
        <w:keepNext/>
        <w:spacing w:line="360" w:lineRule="auto"/>
        <w:rPr>
          <w:rFonts w:ascii="Times New Roman" w:hAnsi="Times New Roman" w:cs="Times New Roman"/>
          <w:sz w:val="24"/>
          <w:szCs w:val="24"/>
        </w:rPr>
      </w:pPr>
      <w:r w:rsidRPr="00323D49">
        <w:rPr>
          <w:rFonts w:ascii="Times New Roman" w:hAnsi="Times New Roman" w:cs="Times New Roman"/>
          <w:noProof/>
          <w:sz w:val="24"/>
          <w:szCs w:val="24"/>
          <w:lang w:val="en-US"/>
        </w:rPr>
        <w:lastRenderedPageBreak/>
        <w:drawing>
          <wp:inline distT="0" distB="0" distL="0" distR="0" wp14:anchorId="43F3158A" wp14:editId="5F8E2C6B">
            <wp:extent cx="4983480" cy="3817620"/>
            <wp:effectExtent l="0" t="0" r="0" b="0"/>
            <wp:docPr id="1800021604" name="Picture 2" descr="Research Onion (Saunders, Lewis and Thornhill, 2019, p13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021604" name="Picture 3" descr="Research Onion (Saunders, Lewis and Thornhill, 2019, p130)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983480" cy="3817620"/>
                    </a:xfrm>
                    <a:prstGeom prst="rect">
                      <a:avLst/>
                    </a:prstGeom>
                    <a:noFill/>
                    <a:ln>
                      <a:noFill/>
                    </a:ln>
                  </pic:spPr>
                </pic:pic>
              </a:graphicData>
            </a:graphic>
          </wp:inline>
        </w:drawing>
      </w:r>
    </w:p>
    <w:p w14:paraId="796F54EA" w14:textId="77777777" w:rsidR="001D1C19" w:rsidRPr="00323D49" w:rsidRDefault="000037ED" w:rsidP="00464698">
      <w:pPr>
        <w:pStyle w:val="Caption"/>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Figure </w:t>
      </w:r>
      <w:r w:rsidRPr="00323D49">
        <w:rPr>
          <w:rFonts w:ascii="Times New Roman" w:hAnsi="Times New Roman" w:cs="Times New Roman"/>
          <w:sz w:val="24"/>
          <w:szCs w:val="24"/>
        </w:rPr>
        <w:fldChar w:fldCharType="begin"/>
      </w:r>
      <w:r w:rsidRPr="00323D49">
        <w:rPr>
          <w:rFonts w:ascii="Times New Roman" w:hAnsi="Times New Roman" w:cs="Times New Roman"/>
          <w:sz w:val="24"/>
          <w:szCs w:val="24"/>
        </w:rPr>
        <w:instrText xml:space="preserve"> SEQ Figure \* ARABIC </w:instrText>
      </w:r>
      <w:r w:rsidRPr="00323D49">
        <w:rPr>
          <w:rFonts w:ascii="Times New Roman" w:hAnsi="Times New Roman" w:cs="Times New Roman"/>
          <w:sz w:val="24"/>
          <w:szCs w:val="24"/>
        </w:rPr>
        <w:fldChar w:fldCharType="separate"/>
      </w:r>
      <w:r w:rsidRPr="00323D49">
        <w:rPr>
          <w:rFonts w:ascii="Times New Roman" w:hAnsi="Times New Roman" w:cs="Times New Roman"/>
          <w:noProof/>
          <w:sz w:val="24"/>
          <w:szCs w:val="24"/>
        </w:rPr>
        <w:t>2</w:t>
      </w:r>
      <w:r w:rsidRPr="00323D49">
        <w:rPr>
          <w:rFonts w:ascii="Times New Roman" w:hAnsi="Times New Roman" w:cs="Times New Roman"/>
          <w:sz w:val="24"/>
          <w:szCs w:val="24"/>
        </w:rPr>
        <w:fldChar w:fldCharType="end"/>
      </w:r>
      <w:r w:rsidRPr="00323D49">
        <w:rPr>
          <w:rFonts w:ascii="Times New Roman" w:hAnsi="Times New Roman" w:cs="Times New Roman"/>
          <w:sz w:val="24"/>
          <w:szCs w:val="24"/>
        </w:rPr>
        <w:t>: Research Onion (</w:t>
      </w:r>
      <w:r w:rsidR="00F41744" w:rsidRPr="00323D49">
        <w:rPr>
          <w:rFonts w:ascii="Times New Roman" w:hAnsi="Times New Roman" w:cs="Times New Roman"/>
          <w:sz w:val="24"/>
          <w:szCs w:val="24"/>
        </w:rPr>
        <w:t>Saunders</w:t>
      </w:r>
      <w:r w:rsidRPr="00323D49">
        <w:rPr>
          <w:rFonts w:ascii="Times New Roman" w:hAnsi="Times New Roman" w:cs="Times New Roman"/>
          <w:sz w:val="24"/>
          <w:szCs w:val="24"/>
        </w:rPr>
        <w:t xml:space="preserve"> 2019)</w:t>
      </w:r>
    </w:p>
    <w:p w14:paraId="3F1988FF" w14:textId="77777777" w:rsidR="00F41744" w:rsidRPr="00323D49" w:rsidRDefault="000037ED" w:rsidP="001161C8">
      <w:pPr>
        <w:pStyle w:val="Heading2"/>
        <w:rPr>
          <w:sz w:val="24"/>
          <w:szCs w:val="24"/>
        </w:rPr>
      </w:pPr>
      <w:bookmarkStart w:id="8" w:name="_Toc153709180"/>
      <w:r w:rsidRPr="00323D49">
        <w:rPr>
          <w:sz w:val="24"/>
          <w:szCs w:val="24"/>
        </w:rPr>
        <w:t>Research Philosophy</w:t>
      </w:r>
      <w:bookmarkEnd w:id="8"/>
    </w:p>
    <w:p w14:paraId="51A97F5E" w14:textId="77777777" w:rsidR="00F41744"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Philosophy refers to </w:t>
      </w:r>
      <w:r w:rsidR="000A0E46" w:rsidRPr="00323D49">
        <w:rPr>
          <w:rFonts w:ascii="Times New Roman" w:hAnsi="Times New Roman" w:cs="Times New Roman"/>
          <w:sz w:val="24"/>
          <w:szCs w:val="24"/>
        </w:rPr>
        <w:t xml:space="preserve">a set of assumptions and beliefs that </w:t>
      </w:r>
      <w:r w:rsidR="005F38E6" w:rsidRPr="00323D49">
        <w:rPr>
          <w:rFonts w:ascii="Times New Roman" w:hAnsi="Times New Roman" w:cs="Times New Roman"/>
          <w:sz w:val="24"/>
          <w:szCs w:val="24"/>
        </w:rPr>
        <w:t>inform</w:t>
      </w:r>
      <w:r w:rsidR="000A0E46" w:rsidRPr="00323D49">
        <w:rPr>
          <w:rFonts w:ascii="Times New Roman" w:hAnsi="Times New Roman" w:cs="Times New Roman"/>
          <w:sz w:val="24"/>
          <w:szCs w:val="24"/>
        </w:rPr>
        <w:t xml:space="preserve"> knowledge development across the research. There are various philosophical approaches, as seen in the research onion above. However, this research will utilise positivism as the main philosophical approach since it </w:t>
      </w:r>
      <w:r w:rsidR="00914418" w:rsidRPr="00323D49">
        <w:rPr>
          <w:rFonts w:ascii="Times New Roman" w:hAnsi="Times New Roman" w:cs="Times New Roman"/>
          <w:sz w:val="24"/>
          <w:szCs w:val="24"/>
        </w:rPr>
        <w:t xml:space="preserve">focuses on working with observable </w:t>
      </w:r>
      <w:r w:rsidR="007A0027" w:rsidRPr="00323D49">
        <w:rPr>
          <w:rFonts w:ascii="Times New Roman" w:hAnsi="Times New Roman" w:cs="Times New Roman"/>
          <w:sz w:val="24"/>
          <w:szCs w:val="24"/>
        </w:rPr>
        <w:t>realit</w:t>
      </w:r>
      <w:r w:rsidR="00914418" w:rsidRPr="00323D49">
        <w:rPr>
          <w:rFonts w:ascii="Times New Roman" w:hAnsi="Times New Roman" w:cs="Times New Roman"/>
          <w:sz w:val="24"/>
          <w:szCs w:val="24"/>
        </w:rPr>
        <w:t xml:space="preserve">y to build on generalisations. </w:t>
      </w:r>
      <w:r w:rsidR="00256026" w:rsidRPr="00323D49">
        <w:rPr>
          <w:rFonts w:ascii="Times New Roman" w:hAnsi="Times New Roman" w:cs="Times New Roman"/>
          <w:sz w:val="24"/>
          <w:szCs w:val="24"/>
        </w:rPr>
        <w:t xml:space="preserve">This guiding philosophy will assist in answering the research question provided in the introduction </w:t>
      </w:r>
      <w:r w:rsidR="00CD752F" w:rsidRPr="00323D49">
        <w:rPr>
          <w:rFonts w:ascii="Times New Roman" w:hAnsi="Times New Roman" w:cs="Times New Roman"/>
          <w:sz w:val="24"/>
          <w:szCs w:val="24"/>
        </w:rPr>
        <w:t>by allowing the researcher to assume objectivity and aim for generalised findings that align with the chosen model and focus on the variables indicated.</w:t>
      </w:r>
      <w:r w:rsidR="004F2EC0" w:rsidRPr="00323D49">
        <w:rPr>
          <w:rFonts w:ascii="Times New Roman" w:hAnsi="Times New Roman" w:cs="Times New Roman"/>
          <w:sz w:val="24"/>
          <w:szCs w:val="24"/>
        </w:rPr>
        <w:t xml:space="preserve"> Although this research does not have a </w:t>
      </w:r>
      <w:r w:rsidR="00572199" w:rsidRPr="00323D49">
        <w:rPr>
          <w:rFonts w:ascii="Times New Roman" w:hAnsi="Times New Roman" w:cs="Times New Roman"/>
          <w:sz w:val="24"/>
          <w:szCs w:val="24"/>
        </w:rPr>
        <w:t>predetermined</w:t>
      </w:r>
      <w:r w:rsidR="004F2EC0" w:rsidRPr="00323D49">
        <w:rPr>
          <w:rFonts w:ascii="Times New Roman" w:hAnsi="Times New Roman" w:cs="Times New Roman"/>
          <w:sz w:val="24"/>
          <w:szCs w:val="24"/>
        </w:rPr>
        <w:t xml:space="preserve"> hypothesis, its focus on generalisable and quantifiable data is enough to include a </w:t>
      </w:r>
      <w:r w:rsidR="00572199" w:rsidRPr="00323D49">
        <w:rPr>
          <w:rFonts w:ascii="Times New Roman" w:hAnsi="Times New Roman" w:cs="Times New Roman"/>
          <w:sz w:val="24"/>
          <w:szCs w:val="24"/>
        </w:rPr>
        <w:t>positivist</w:t>
      </w:r>
      <w:r w:rsidR="004F2EC0" w:rsidRPr="00323D49">
        <w:rPr>
          <w:rFonts w:ascii="Times New Roman" w:hAnsi="Times New Roman" w:cs="Times New Roman"/>
          <w:sz w:val="24"/>
          <w:szCs w:val="24"/>
        </w:rPr>
        <w:t xml:space="preserve"> philosophical approach.</w:t>
      </w:r>
    </w:p>
    <w:p w14:paraId="6E882617" w14:textId="77777777" w:rsidR="001A046A" w:rsidRPr="00323D49" w:rsidRDefault="000037ED" w:rsidP="001161C8">
      <w:pPr>
        <w:pStyle w:val="Heading2"/>
        <w:rPr>
          <w:sz w:val="24"/>
          <w:szCs w:val="24"/>
        </w:rPr>
      </w:pPr>
      <w:bookmarkStart w:id="9" w:name="_Toc153709181"/>
      <w:r w:rsidRPr="00323D49">
        <w:rPr>
          <w:sz w:val="24"/>
          <w:szCs w:val="24"/>
        </w:rPr>
        <w:t>Research Approach</w:t>
      </w:r>
      <w:bookmarkEnd w:id="9"/>
    </w:p>
    <w:p w14:paraId="782A449A" w14:textId="6C67B8CE" w:rsidR="008349B7"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The research approach encompasses the broad method utilised in research and can be either inductive or deductive. It is essential to identify the research approach since it informs decisions on data collection and analysis. The inductive approach incorporates developing theories from the research instead of beginning the research with a theoretical foundation. On </w:t>
      </w:r>
      <w:r w:rsidRPr="00323D49">
        <w:rPr>
          <w:rFonts w:ascii="Times New Roman" w:hAnsi="Times New Roman" w:cs="Times New Roman"/>
          <w:sz w:val="24"/>
          <w:szCs w:val="24"/>
        </w:rPr>
        <w:lastRenderedPageBreak/>
        <w:t xml:space="preserve">the other hand, the deductive approach begins </w:t>
      </w:r>
      <w:r w:rsidR="005F38E6" w:rsidRPr="00323D49">
        <w:rPr>
          <w:rFonts w:ascii="Times New Roman" w:hAnsi="Times New Roman" w:cs="Times New Roman"/>
          <w:sz w:val="24"/>
          <w:szCs w:val="24"/>
        </w:rPr>
        <w:t>with</w:t>
      </w:r>
      <w:r w:rsidRPr="00323D49">
        <w:rPr>
          <w:rFonts w:ascii="Times New Roman" w:hAnsi="Times New Roman" w:cs="Times New Roman"/>
          <w:sz w:val="24"/>
          <w:szCs w:val="24"/>
        </w:rPr>
        <w:t xml:space="preserve"> a theoretical foundation on which the research is built. This research will utilise a</w:t>
      </w:r>
      <w:r w:rsidR="00165E83" w:rsidRPr="00323D49">
        <w:rPr>
          <w:rFonts w:ascii="Times New Roman" w:hAnsi="Times New Roman" w:cs="Times New Roman"/>
          <w:sz w:val="24"/>
          <w:szCs w:val="24"/>
        </w:rPr>
        <w:t xml:space="preserve">n inductive </w:t>
      </w:r>
      <w:r w:rsidRPr="00323D49">
        <w:rPr>
          <w:rFonts w:ascii="Times New Roman" w:hAnsi="Times New Roman" w:cs="Times New Roman"/>
          <w:sz w:val="24"/>
          <w:szCs w:val="24"/>
        </w:rPr>
        <w:t xml:space="preserve">approach based on the JD-R model as a potential lens for </w:t>
      </w:r>
      <w:r w:rsidR="006637F7">
        <w:rPr>
          <w:rFonts w:ascii="Times New Roman" w:hAnsi="Times New Roman" w:cs="Times New Roman"/>
          <w:sz w:val="24"/>
          <w:szCs w:val="24"/>
        </w:rPr>
        <w:t>interpreting</w:t>
      </w:r>
      <w:r w:rsidRPr="00323D49">
        <w:rPr>
          <w:rFonts w:ascii="Times New Roman" w:hAnsi="Times New Roman" w:cs="Times New Roman"/>
          <w:sz w:val="24"/>
          <w:szCs w:val="24"/>
        </w:rPr>
        <w:t xml:space="preserve"> findings. The initial investigation will utilise an inductive approach, which will allow the research to preserve the distinctiveness and difficulties of a hybrid teaching environment while short-circuiting predetermined theoretical structures.</w:t>
      </w:r>
    </w:p>
    <w:p w14:paraId="0896B8B7" w14:textId="77777777" w:rsidR="008349B7" w:rsidRPr="00323D49" w:rsidRDefault="008349B7" w:rsidP="00464698">
      <w:pPr>
        <w:spacing w:line="360" w:lineRule="auto"/>
        <w:rPr>
          <w:rFonts w:ascii="Times New Roman" w:hAnsi="Times New Roman" w:cs="Times New Roman"/>
          <w:sz w:val="24"/>
          <w:szCs w:val="24"/>
        </w:rPr>
      </w:pPr>
    </w:p>
    <w:p w14:paraId="19390632" w14:textId="77777777" w:rsidR="008349B7"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Although your research is on the future of education, its most open and inductive methodology will lead </w:t>
      </w:r>
      <w:r w:rsidR="00F74BB6" w:rsidRPr="00323D49">
        <w:rPr>
          <w:rFonts w:ascii="Times New Roman" w:hAnsi="Times New Roman" w:cs="Times New Roman"/>
          <w:sz w:val="24"/>
          <w:szCs w:val="24"/>
        </w:rPr>
        <w:t>to an</w:t>
      </w:r>
      <w:r w:rsidRPr="00323D49">
        <w:rPr>
          <w:rFonts w:ascii="Times New Roman" w:hAnsi="Times New Roman" w:cs="Times New Roman"/>
          <w:sz w:val="24"/>
          <w:szCs w:val="24"/>
        </w:rPr>
        <w:t xml:space="preserve"> even closer </w:t>
      </w:r>
      <w:r w:rsidR="00F74BB6" w:rsidRPr="00323D49">
        <w:rPr>
          <w:rFonts w:ascii="Times New Roman" w:hAnsi="Times New Roman" w:cs="Times New Roman"/>
          <w:sz w:val="24"/>
          <w:szCs w:val="24"/>
        </w:rPr>
        <w:t>view of</w:t>
      </w:r>
      <w:r w:rsidRPr="00323D49">
        <w:rPr>
          <w:rFonts w:ascii="Times New Roman" w:hAnsi="Times New Roman" w:cs="Times New Roman"/>
          <w:sz w:val="24"/>
          <w:szCs w:val="24"/>
        </w:rPr>
        <w:t xml:space="preserve"> this new environment. Only in such a way that </w:t>
      </w:r>
      <w:r w:rsidR="00F74BB6" w:rsidRPr="00323D49">
        <w:rPr>
          <w:rFonts w:ascii="Times New Roman" w:hAnsi="Times New Roman" w:cs="Times New Roman"/>
          <w:sz w:val="24"/>
          <w:szCs w:val="24"/>
        </w:rPr>
        <w:t xml:space="preserve">it </w:t>
      </w:r>
      <w:r w:rsidRPr="00323D49">
        <w:rPr>
          <w:rFonts w:ascii="Times New Roman" w:hAnsi="Times New Roman" w:cs="Times New Roman"/>
          <w:sz w:val="24"/>
          <w:szCs w:val="24"/>
        </w:rPr>
        <w:t>can adjust minds and be fully immersed into all the exquisite intricacies involved can it bring more completeness and a deeper depth of understanding about how hybrid learning affects student well-being or academic achievement.</w:t>
      </w:r>
    </w:p>
    <w:p w14:paraId="3BAF6B1B" w14:textId="77777777" w:rsidR="00606130" w:rsidRPr="00323D49" w:rsidRDefault="000037ED" w:rsidP="001161C8">
      <w:pPr>
        <w:pStyle w:val="Heading2"/>
        <w:rPr>
          <w:sz w:val="24"/>
          <w:szCs w:val="24"/>
        </w:rPr>
      </w:pPr>
      <w:bookmarkStart w:id="10" w:name="_Toc153709182"/>
      <w:r w:rsidRPr="00323D49">
        <w:rPr>
          <w:sz w:val="24"/>
          <w:szCs w:val="24"/>
        </w:rPr>
        <w:t>Research Strategy</w:t>
      </w:r>
      <w:bookmarkEnd w:id="10"/>
    </w:p>
    <w:p w14:paraId="53ACB476" w14:textId="742F1A16" w:rsidR="00EE7E32"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A research strategy details how the research will be conducted based on the aim and objectives of the study.</w:t>
      </w:r>
      <w:r w:rsidR="00A66957" w:rsidRPr="00323D49">
        <w:rPr>
          <w:rFonts w:ascii="Times New Roman" w:hAnsi="Times New Roman" w:cs="Times New Roman"/>
          <w:sz w:val="24"/>
          <w:szCs w:val="24"/>
        </w:rPr>
        <w:t xml:space="preserve"> This research will utilise a simple mixed-method strategy using a survey with questionnaires and open-ended questions. </w:t>
      </w:r>
      <w:r w:rsidRPr="00323D49">
        <w:rPr>
          <w:rFonts w:ascii="Times New Roman" w:hAnsi="Times New Roman" w:cs="Times New Roman"/>
          <w:sz w:val="24"/>
          <w:szCs w:val="24"/>
        </w:rPr>
        <w:t xml:space="preserve">The surveys will be used to collect data from </w:t>
      </w:r>
      <w:r w:rsidR="006637F7">
        <w:rPr>
          <w:rFonts w:ascii="Times New Roman" w:hAnsi="Times New Roman" w:cs="Times New Roman"/>
          <w:sz w:val="24"/>
          <w:szCs w:val="24"/>
        </w:rPr>
        <w:t>University of Wales Trinity Saint David (UWTSD) students</w:t>
      </w:r>
      <w:r w:rsidRPr="00323D49">
        <w:rPr>
          <w:rFonts w:ascii="Times New Roman" w:hAnsi="Times New Roman" w:cs="Times New Roman"/>
          <w:sz w:val="24"/>
          <w:szCs w:val="24"/>
        </w:rPr>
        <w:t xml:space="preserve">. </w:t>
      </w:r>
      <w:r w:rsidR="005376D8" w:rsidRPr="00323D49">
        <w:rPr>
          <w:rFonts w:ascii="Times New Roman" w:hAnsi="Times New Roman" w:cs="Times New Roman"/>
          <w:sz w:val="24"/>
          <w:szCs w:val="24"/>
        </w:rPr>
        <w:t>The survey questionnaires will assist in collecting reliable, relative and quantifiable responses to assist in answering the research question.</w:t>
      </w:r>
    </w:p>
    <w:p w14:paraId="239401EA" w14:textId="77777777" w:rsidR="00A5135C"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The type of investigation incorporated in this research will be a combination of primary and secondary research. Primary research incorporates the collection of raw data that </w:t>
      </w:r>
      <w:r w:rsidR="00A56C21" w:rsidRPr="00323D49">
        <w:rPr>
          <w:rFonts w:ascii="Times New Roman" w:hAnsi="Times New Roman" w:cs="Times New Roman"/>
          <w:sz w:val="24"/>
          <w:szCs w:val="24"/>
        </w:rPr>
        <w:t xml:space="preserve">is </w:t>
      </w:r>
      <w:r w:rsidRPr="00323D49">
        <w:rPr>
          <w:rFonts w:ascii="Times New Roman" w:hAnsi="Times New Roman" w:cs="Times New Roman"/>
          <w:sz w:val="24"/>
          <w:szCs w:val="24"/>
        </w:rPr>
        <w:t>specifically related to the supposed research inquiry (Saunders, 2019). The primary data will be provided by the survey mentioned above. On the other hand, secondary research incorporates the utilisation of existing research to inform the current research. In this case, secondary research will be conducted using a detailed literature review.</w:t>
      </w:r>
    </w:p>
    <w:p w14:paraId="001A28D5" w14:textId="77777777" w:rsidR="00A56C21"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However, this research can be either qualitative or quantitative. Qualitative research encompasses inquiry focusing on experiences, conceptualisation and opinions</w:t>
      </w:r>
      <w:r w:rsidR="009D736E" w:rsidRPr="00323D49">
        <w:rPr>
          <w:rFonts w:ascii="Times New Roman" w:hAnsi="Times New Roman" w:cs="Times New Roman"/>
          <w:sz w:val="24"/>
          <w:szCs w:val="24"/>
        </w:rPr>
        <w:t xml:space="preserve"> to provide an in-depth understanding of ideas and topics</w:t>
      </w:r>
      <w:r w:rsidR="00D64648" w:rsidRPr="00323D49">
        <w:rPr>
          <w:rFonts w:ascii="Times New Roman" w:hAnsi="Times New Roman" w:cs="Times New Roman"/>
          <w:sz w:val="24"/>
          <w:szCs w:val="24"/>
        </w:rPr>
        <w:t xml:space="preserve"> (Saunders, 2019)</w:t>
      </w:r>
      <w:r w:rsidR="009D736E" w:rsidRPr="00323D49">
        <w:rPr>
          <w:rFonts w:ascii="Times New Roman" w:hAnsi="Times New Roman" w:cs="Times New Roman"/>
          <w:sz w:val="24"/>
          <w:szCs w:val="24"/>
        </w:rPr>
        <w:t>. Quantitative research</w:t>
      </w:r>
      <w:r w:rsidR="00D64648" w:rsidRPr="00323D49">
        <w:rPr>
          <w:rFonts w:ascii="Times New Roman" w:hAnsi="Times New Roman" w:cs="Times New Roman"/>
          <w:sz w:val="24"/>
          <w:szCs w:val="24"/>
        </w:rPr>
        <w:t>,</w:t>
      </w:r>
      <w:r w:rsidR="009D736E" w:rsidRPr="00323D49">
        <w:rPr>
          <w:rFonts w:ascii="Times New Roman" w:hAnsi="Times New Roman" w:cs="Times New Roman"/>
          <w:sz w:val="24"/>
          <w:szCs w:val="24"/>
        </w:rPr>
        <w:t xml:space="preserve"> however, focuses on acquiring numerical data on a problem or topic based on </w:t>
      </w:r>
      <w:r w:rsidR="00D64648" w:rsidRPr="00323D49">
        <w:rPr>
          <w:rFonts w:ascii="Times New Roman" w:hAnsi="Times New Roman" w:cs="Times New Roman"/>
          <w:sz w:val="24"/>
          <w:szCs w:val="24"/>
        </w:rPr>
        <w:t>hypotheses</w:t>
      </w:r>
      <w:r w:rsidR="009D736E" w:rsidRPr="00323D49">
        <w:rPr>
          <w:rFonts w:ascii="Times New Roman" w:hAnsi="Times New Roman" w:cs="Times New Roman"/>
          <w:sz w:val="24"/>
          <w:szCs w:val="24"/>
        </w:rPr>
        <w:t xml:space="preserve"> and assumptions. This research will employ a mixed-method approach using both qualitative and quantitative research. </w:t>
      </w:r>
    </w:p>
    <w:p w14:paraId="069D170C" w14:textId="77777777" w:rsidR="0082071D" w:rsidRPr="00323D49" w:rsidRDefault="000037ED" w:rsidP="001161C8">
      <w:pPr>
        <w:pStyle w:val="Heading2"/>
        <w:rPr>
          <w:sz w:val="24"/>
          <w:szCs w:val="24"/>
        </w:rPr>
      </w:pPr>
      <w:bookmarkStart w:id="11" w:name="_Toc153709183"/>
      <w:r w:rsidRPr="00323D49">
        <w:rPr>
          <w:sz w:val="24"/>
          <w:szCs w:val="24"/>
        </w:rPr>
        <w:lastRenderedPageBreak/>
        <w:t>Time Horizon</w:t>
      </w:r>
      <w:bookmarkEnd w:id="11"/>
    </w:p>
    <w:p w14:paraId="5389EC85" w14:textId="77777777" w:rsidR="00A5135C"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This particular study will be cross-sectional since it has a short time limit</w:t>
      </w:r>
      <w:r w:rsidR="00303AD6" w:rsidRPr="00323D49">
        <w:rPr>
          <w:rFonts w:ascii="Times New Roman" w:hAnsi="Times New Roman" w:cs="Times New Roman"/>
          <w:sz w:val="24"/>
          <w:szCs w:val="24"/>
        </w:rPr>
        <w:t>,</w:t>
      </w:r>
      <w:r w:rsidRPr="00323D49">
        <w:rPr>
          <w:rFonts w:ascii="Times New Roman" w:hAnsi="Times New Roman" w:cs="Times New Roman"/>
          <w:sz w:val="24"/>
          <w:szCs w:val="24"/>
        </w:rPr>
        <w:t xml:space="preserve"> unlike longitudinal studies, whereby the researcher can collect data over multiple points in time (Saunders, 2019).</w:t>
      </w:r>
    </w:p>
    <w:p w14:paraId="6D438543" w14:textId="77777777" w:rsidR="00606130" w:rsidRPr="00323D49" w:rsidRDefault="000037ED" w:rsidP="00391CDC">
      <w:pPr>
        <w:pStyle w:val="Heading2"/>
        <w:rPr>
          <w:sz w:val="24"/>
          <w:szCs w:val="24"/>
        </w:rPr>
      </w:pPr>
      <w:bookmarkStart w:id="12" w:name="_Toc153709184"/>
      <w:r w:rsidRPr="00323D49">
        <w:rPr>
          <w:sz w:val="24"/>
          <w:szCs w:val="24"/>
        </w:rPr>
        <w:t>Data Collection and Analysis</w:t>
      </w:r>
      <w:bookmarkEnd w:id="12"/>
    </w:p>
    <w:p w14:paraId="525C5852" w14:textId="77777777" w:rsidR="00303AD6" w:rsidRPr="00323D49" w:rsidRDefault="000037ED" w:rsidP="001161C8">
      <w:pPr>
        <w:pStyle w:val="Heading2"/>
        <w:rPr>
          <w:sz w:val="24"/>
          <w:szCs w:val="24"/>
        </w:rPr>
      </w:pPr>
      <w:bookmarkStart w:id="13" w:name="_Toc153709185"/>
      <w:r w:rsidRPr="00323D49">
        <w:rPr>
          <w:sz w:val="24"/>
          <w:szCs w:val="24"/>
        </w:rPr>
        <w:t>Sampling</w:t>
      </w:r>
      <w:bookmarkEnd w:id="13"/>
    </w:p>
    <w:p w14:paraId="3BB51ABB" w14:textId="77777777" w:rsidR="00303AD6"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This study will have a sample of 30 UWTSD students, who will be accessed via the school where the researcher studies</w:t>
      </w:r>
      <w:r w:rsidR="0086325F" w:rsidRPr="00323D49">
        <w:rPr>
          <w:rFonts w:ascii="Times New Roman" w:hAnsi="Times New Roman" w:cs="Times New Roman"/>
          <w:sz w:val="24"/>
          <w:szCs w:val="24"/>
        </w:rPr>
        <w:t xml:space="preserve">. The students will be informed of the survey via instructors and </w:t>
      </w:r>
      <w:r w:rsidR="00001F20" w:rsidRPr="00323D49">
        <w:rPr>
          <w:rFonts w:ascii="Times New Roman" w:hAnsi="Times New Roman" w:cs="Times New Roman"/>
          <w:sz w:val="24"/>
          <w:szCs w:val="24"/>
        </w:rPr>
        <w:t xml:space="preserve">the administration, and those interested will inform the researcher through e-mail and assist in reaching out to other students. </w:t>
      </w:r>
      <w:r w:rsidR="00440AAC" w:rsidRPr="00323D49">
        <w:rPr>
          <w:rFonts w:ascii="Times New Roman" w:hAnsi="Times New Roman" w:cs="Times New Roman"/>
          <w:sz w:val="24"/>
          <w:szCs w:val="24"/>
        </w:rPr>
        <w:t>The survey will include students who study both remotely and in-class and are also working</w:t>
      </w:r>
      <w:r w:rsidR="00351F79" w:rsidRPr="00323D49">
        <w:rPr>
          <w:rFonts w:ascii="Times New Roman" w:hAnsi="Times New Roman" w:cs="Times New Roman"/>
          <w:sz w:val="24"/>
          <w:szCs w:val="24"/>
        </w:rPr>
        <w:t xml:space="preserve">. The participants may be from any gender. As such, the sample included in the study will be a convenience sample since only the students from the school who are available and willing </w:t>
      </w:r>
      <w:r w:rsidR="000637C3" w:rsidRPr="00323D49">
        <w:rPr>
          <w:rFonts w:ascii="Times New Roman" w:hAnsi="Times New Roman" w:cs="Times New Roman"/>
          <w:sz w:val="24"/>
          <w:szCs w:val="24"/>
        </w:rPr>
        <w:t xml:space="preserve">to participate will be included. Convenience </w:t>
      </w:r>
      <w:r w:rsidR="00E11FCA" w:rsidRPr="00323D49">
        <w:rPr>
          <w:rFonts w:ascii="Times New Roman" w:hAnsi="Times New Roman" w:cs="Times New Roman"/>
          <w:sz w:val="24"/>
          <w:szCs w:val="24"/>
        </w:rPr>
        <w:t>sampling</w:t>
      </w:r>
      <w:r w:rsidR="000637C3" w:rsidRPr="00323D49">
        <w:rPr>
          <w:rFonts w:ascii="Times New Roman" w:hAnsi="Times New Roman" w:cs="Times New Roman"/>
          <w:sz w:val="24"/>
          <w:szCs w:val="24"/>
        </w:rPr>
        <w:t xml:space="preserve"> is a non-probability sampling approach whereby the </w:t>
      </w:r>
      <w:r w:rsidR="00E11FCA" w:rsidRPr="00323D49">
        <w:rPr>
          <w:rFonts w:ascii="Times New Roman" w:hAnsi="Times New Roman" w:cs="Times New Roman"/>
          <w:sz w:val="24"/>
          <w:szCs w:val="24"/>
        </w:rPr>
        <w:t>participants</w:t>
      </w:r>
      <w:r w:rsidR="00FF0D48" w:rsidRPr="00323D49">
        <w:rPr>
          <w:rFonts w:ascii="Times New Roman" w:hAnsi="Times New Roman" w:cs="Times New Roman"/>
          <w:sz w:val="24"/>
          <w:szCs w:val="24"/>
        </w:rPr>
        <w:t xml:space="preserve"> selected for inclusion in the study sample are the easiest to access</w:t>
      </w:r>
      <w:r w:rsidR="00E11FCA" w:rsidRPr="00323D49">
        <w:rPr>
          <w:rFonts w:ascii="Times New Roman" w:hAnsi="Times New Roman" w:cs="Times New Roman"/>
          <w:sz w:val="24"/>
          <w:szCs w:val="24"/>
        </w:rPr>
        <w:t xml:space="preserve"> (Saunders, 2019). </w:t>
      </w:r>
      <w:r w:rsidR="00802932" w:rsidRPr="00323D49">
        <w:rPr>
          <w:rFonts w:ascii="Times New Roman" w:hAnsi="Times New Roman" w:cs="Times New Roman"/>
          <w:sz w:val="24"/>
          <w:szCs w:val="24"/>
        </w:rPr>
        <w:t xml:space="preserve">Since the researcher does not have access to students from other schools, </w:t>
      </w:r>
      <w:r w:rsidR="0084599E" w:rsidRPr="00323D49">
        <w:rPr>
          <w:rFonts w:ascii="Times New Roman" w:hAnsi="Times New Roman" w:cs="Times New Roman"/>
          <w:sz w:val="24"/>
          <w:szCs w:val="24"/>
        </w:rPr>
        <w:t>a convenience sampling approach is necessary.</w:t>
      </w:r>
    </w:p>
    <w:p w14:paraId="2DCF42B7" w14:textId="77777777" w:rsidR="00691BD8" w:rsidRPr="00323D49" w:rsidRDefault="000037ED" w:rsidP="001161C8">
      <w:pPr>
        <w:pStyle w:val="Heading2"/>
        <w:rPr>
          <w:sz w:val="24"/>
          <w:szCs w:val="24"/>
        </w:rPr>
      </w:pPr>
      <w:bookmarkStart w:id="14" w:name="_Toc153709186"/>
      <w:r w:rsidRPr="00323D49">
        <w:rPr>
          <w:sz w:val="24"/>
          <w:szCs w:val="24"/>
        </w:rPr>
        <w:t>Data Collection</w:t>
      </w:r>
      <w:bookmarkEnd w:id="14"/>
    </w:p>
    <w:p w14:paraId="033F249A" w14:textId="77777777" w:rsidR="00241C7E"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The researcher will utilise Google Docs to create a multi-lingual online survey with English as the default language and two other additional languages that will be decided later based on the </w:t>
      </w:r>
      <w:r w:rsidR="005F0C7C" w:rsidRPr="00323D49">
        <w:rPr>
          <w:rFonts w:ascii="Times New Roman" w:hAnsi="Times New Roman" w:cs="Times New Roman"/>
          <w:sz w:val="24"/>
          <w:szCs w:val="24"/>
        </w:rPr>
        <w:t>participant</w:t>
      </w:r>
      <w:r w:rsidR="00372B6F" w:rsidRPr="00323D49">
        <w:rPr>
          <w:rFonts w:ascii="Times New Roman" w:hAnsi="Times New Roman" w:cs="Times New Roman"/>
          <w:sz w:val="24"/>
          <w:szCs w:val="24"/>
        </w:rPr>
        <w:t>s’</w:t>
      </w:r>
      <w:r w:rsidRPr="00323D49">
        <w:rPr>
          <w:rFonts w:ascii="Times New Roman" w:hAnsi="Times New Roman" w:cs="Times New Roman"/>
          <w:sz w:val="24"/>
          <w:szCs w:val="24"/>
        </w:rPr>
        <w:t xml:space="preserve"> requests. </w:t>
      </w:r>
      <w:r w:rsidR="00EB155A" w:rsidRPr="00323D49">
        <w:rPr>
          <w:rFonts w:ascii="Times New Roman" w:hAnsi="Times New Roman" w:cs="Times New Roman"/>
          <w:sz w:val="24"/>
          <w:szCs w:val="24"/>
        </w:rPr>
        <w:t xml:space="preserve">The survey will incorporate two sections, one for work and the other for education and studying, with a mixture of open-ended and close-ended questions from 5-point Likert Scales and above. </w:t>
      </w:r>
      <w:r w:rsidR="003B4948" w:rsidRPr="00323D49">
        <w:rPr>
          <w:rFonts w:ascii="Times New Roman" w:hAnsi="Times New Roman" w:cs="Times New Roman"/>
          <w:sz w:val="24"/>
          <w:szCs w:val="24"/>
        </w:rPr>
        <w:t>The time frame for the survey will be 20 minutes.</w:t>
      </w:r>
    </w:p>
    <w:p w14:paraId="286BCB50" w14:textId="77777777" w:rsidR="00691BD8" w:rsidRPr="00323D49" w:rsidRDefault="000037ED" w:rsidP="001161C8">
      <w:pPr>
        <w:pStyle w:val="Heading2"/>
        <w:rPr>
          <w:sz w:val="24"/>
          <w:szCs w:val="24"/>
        </w:rPr>
      </w:pPr>
      <w:bookmarkStart w:id="15" w:name="_Toc153709187"/>
      <w:r w:rsidRPr="00323D49">
        <w:rPr>
          <w:sz w:val="24"/>
          <w:szCs w:val="24"/>
        </w:rPr>
        <w:t>Data Analysis</w:t>
      </w:r>
      <w:bookmarkEnd w:id="15"/>
    </w:p>
    <w:p w14:paraId="4A638BB7" w14:textId="77777777" w:rsidR="009C40E8"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The data collected will be analysed using Microsoft Excel to generate quantitative data, while qualitative data will be acquired using a thematic analysis. </w:t>
      </w:r>
      <w:r w:rsidR="00C249C7" w:rsidRPr="00323D49">
        <w:rPr>
          <w:rFonts w:ascii="Times New Roman" w:hAnsi="Times New Roman" w:cs="Times New Roman"/>
          <w:sz w:val="24"/>
          <w:szCs w:val="24"/>
        </w:rPr>
        <w:t xml:space="preserve">Thematic analysis by Braun and Clarke </w:t>
      </w:r>
      <w:r w:rsidR="00212694" w:rsidRPr="00323D49">
        <w:rPr>
          <w:rFonts w:ascii="Times New Roman" w:hAnsi="Times New Roman" w:cs="Times New Roman"/>
          <w:sz w:val="24"/>
          <w:szCs w:val="24"/>
        </w:rPr>
        <w:t>(</w:t>
      </w:r>
      <w:r w:rsidR="00C249C7" w:rsidRPr="00323D49">
        <w:rPr>
          <w:rFonts w:ascii="Times New Roman" w:hAnsi="Times New Roman" w:cs="Times New Roman"/>
          <w:sz w:val="24"/>
          <w:szCs w:val="24"/>
        </w:rPr>
        <w:t>2006</w:t>
      </w:r>
      <w:r w:rsidR="00212694" w:rsidRPr="00323D49">
        <w:rPr>
          <w:rFonts w:ascii="Times New Roman" w:hAnsi="Times New Roman" w:cs="Times New Roman"/>
          <w:sz w:val="24"/>
          <w:szCs w:val="24"/>
        </w:rPr>
        <w:t>)</w:t>
      </w:r>
      <w:r w:rsidR="00C249C7" w:rsidRPr="00323D49">
        <w:rPr>
          <w:rFonts w:ascii="Times New Roman" w:hAnsi="Times New Roman" w:cs="Times New Roman"/>
          <w:sz w:val="24"/>
          <w:szCs w:val="24"/>
        </w:rPr>
        <w:t xml:space="preserve"> focuses on deriving themes embedded within survey responses to open-ended questions. </w:t>
      </w:r>
    </w:p>
    <w:p w14:paraId="67F3B92E" w14:textId="77777777" w:rsidR="00691BD8" w:rsidRPr="00323D49" w:rsidRDefault="000037ED" w:rsidP="001161C8">
      <w:pPr>
        <w:pStyle w:val="Heading2"/>
        <w:rPr>
          <w:sz w:val="24"/>
          <w:szCs w:val="24"/>
        </w:rPr>
      </w:pPr>
      <w:bookmarkStart w:id="16" w:name="_Toc153709188"/>
      <w:r w:rsidRPr="00323D49">
        <w:rPr>
          <w:sz w:val="24"/>
          <w:szCs w:val="24"/>
        </w:rPr>
        <w:t>Ethical Considerations</w:t>
      </w:r>
      <w:bookmarkEnd w:id="16"/>
      <w:r w:rsidRPr="00323D49">
        <w:rPr>
          <w:sz w:val="24"/>
          <w:szCs w:val="24"/>
        </w:rPr>
        <w:t xml:space="preserve"> </w:t>
      </w:r>
    </w:p>
    <w:p w14:paraId="0C14016A" w14:textId="77777777" w:rsidR="008A2966"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lastRenderedPageBreak/>
        <w:t xml:space="preserve">Research ethics are essential in conducting primary research, especially when human </w:t>
      </w:r>
      <w:r w:rsidR="002C3D35" w:rsidRPr="00323D49">
        <w:rPr>
          <w:rFonts w:ascii="Times New Roman" w:hAnsi="Times New Roman" w:cs="Times New Roman"/>
          <w:sz w:val="24"/>
          <w:szCs w:val="24"/>
        </w:rPr>
        <w:t>participants</w:t>
      </w:r>
      <w:r w:rsidRPr="00323D49">
        <w:rPr>
          <w:rFonts w:ascii="Times New Roman" w:hAnsi="Times New Roman" w:cs="Times New Roman"/>
          <w:sz w:val="24"/>
          <w:szCs w:val="24"/>
        </w:rPr>
        <w:t xml:space="preserve"> are involved, to ensure high levels of </w:t>
      </w:r>
      <w:r w:rsidR="002C3D35" w:rsidRPr="00323D49">
        <w:rPr>
          <w:rFonts w:ascii="Times New Roman" w:hAnsi="Times New Roman" w:cs="Times New Roman"/>
          <w:sz w:val="24"/>
          <w:szCs w:val="24"/>
        </w:rPr>
        <w:t>responsibility</w:t>
      </w:r>
      <w:r w:rsidRPr="00323D49">
        <w:rPr>
          <w:rFonts w:ascii="Times New Roman" w:hAnsi="Times New Roman" w:cs="Times New Roman"/>
          <w:sz w:val="24"/>
          <w:szCs w:val="24"/>
        </w:rPr>
        <w:t xml:space="preserve"> and accountability on the researcher’s side. As a means of upholding ethics, the researcher will provide </w:t>
      </w:r>
      <w:r w:rsidR="00C705B0" w:rsidRPr="00323D49">
        <w:rPr>
          <w:rFonts w:ascii="Times New Roman" w:hAnsi="Times New Roman" w:cs="Times New Roman"/>
          <w:sz w:val="24"/>
          <w:szCs w:val="24"/>
        </w:rPr>
        <w:t xml:space="preserve">the chosen sample with consent forms, which they will sign as an indication of their voluntary participation in the study. Additionally, the information and </w:t>
      </w:r>
      <w:r w:rsidR="002C3D35" w:rsidRPr="00323D49">
        <w:rPr>
          <w:rFonts w:ascii="Times New Roman" w:hAnsi="Times New Roman" w:cs="Times New Roman"/>
          <w:sz w:val="24"/>
          <w:szCs w:val="24"/>
        </w:rPr>
        <w:t>data collected</w:t>
      </w:r>
      <w:r w:rsidR="00C705B0" w:rsidRPr="00323D49">
        <w:rPr>
          <w:rFonts w:ascii="Times New Roman" w:hAnsi="Times New Roman" w:cs="Times New Roman"/>
          <w:sz w:val="24"/>
          <w:szCs w:val="24"/>
        </w:rPr>
        <w:t xml:space="preserve"> from the participants will remain confidential, with participants coded with letters or numbers instead of names, and responses will be kept private by the researcher.</w:t>
      </w:r>
    </w:p>
    <w:p w14:paraId="768701F7" w14:textId="77777777" w:rsidR="00691BD8" w:rsidRPr="00323D49" w:rsidRDefault="000037ED" w:rsidP="001161C8">
      <w:pPr>
        <w:pStyle w:val="Heading2"/>
        <w:rPr>
          <w:sz w:val="24"/>
          <w:szCs w:val="24"/>
        </w:rPr>
      </w:pPr>
      <w:bookmarkStart w:id="17" w:name="_Toc153709189"/>
      <w:r w:rsidRPr="00323D49">
        <w:rPr>
          <w:sz w:val="24"/>
          <w:szCs w:val="24"/>
        </w:rPr>
        <w:t>Planning</w:t>
      </w:r>
      <w:bookmarkEnd w:id="17"/>
    </w:p>
    <w:p w14:paraId="3463655B" w14:textId="77777777" w:rsidR="00003775" w:rsidRPr="00323D49" w:rsidRDefault="001B611F" w:rsidP="001161C8">
      <w:pPr>
        <w:rPr>
          <w:rFonts w:ascii="Times New Roman" w:hAnsi="Times New Roman" w:cs="Times New Roman"/>
          <w:sz w:val="24"/>
          <w:szCs w:val="24"/>
        </w:rPr>
      </w:pPr>
      <w:r>
        <w:rPr>
          <w:rFonts w:ascii="Times New Roman" w:hAnsi="Times New Roman" w:cs="Times New Roman"/>
          <w:noProof/>
          <w:sz w:val="24"/>
          <w:szCs w:val="24"/>
        </w:rPr>
      </w:r>
      <w:r w:rsidR="00D15DC1">
        <w:rPr>
          <w:rFonts w:ascii="Times New Roman" w:hAnsi="Times New Roman" w:cs="Times New Roman"/>
          <w:sz w:val="24"/>
          <w:szCs w:val="24"/>
        </w:rPr>
        <w:object w:dxaOrig="10278" w:dyaOrig="8718" w14:anchorId="6C4AE4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5.1pt;height:436.15pt" o:ole="">
            <v:imagedata r:id="rId11" o:title=""/>
          </v:shape>
          <o:OLEObject Type="Embed" ProgID="Excel.Sheet.12" ShapeID="_x0000_i1025" DrawAspect="Content" ObjectID="_1764404313" r:id="rId12"/>
        </w:object>
      </w:r>
    </w:p>
    <w:p w14:paraId="64341B04" w14:textId="77777777" w:rsidR="009B6BC9"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br w:type="page"/>
      </w:r>
    </w:p>
    <w:p w14:paraId="3DFD42D1" w14:textId="77777777" w:rsidR="009B6BC9" w:rsidRPr="00323D49" w:rsidRDefault="000037ED" w:rsidP="00BA4353">
      <w:pPr>
        <w:pStyle w:val="Heading1"/>
        <w:rPr>
          <w:rFonts w:ascii="Times New Roman" w:hAnsi="Times New Roman" w:cs="Times New Roman"/>
          <w:b/>
          <w:bCs/>
          <w:color w:val="auto"/>
          <w:sz w:val="24"/>
          <w:szCs w:val="24"/>
        </w:rPr>
      </w:pPr>
      <w:bookmarkStart w:id="18" w:name="_Toc153709190"/>
      <w:r w:rsidRPr="00323D49">
        <w:rPr>
          <w:rFonts w:ascii="Times New Roman" w:hAnsi="Times New Roman" w:cs="Times New Roman"/>
          <w:b/>
          <w:bCs/>
          <w:color w:val="auto"/>
          <w:sz w:val="24"/>
          <w:szCs w:val="24"/>
        </w:rPr>
        <w:lastRenderedPageBreak/>
        <w:t>References</w:t>
      </w:r>
      <w:bookmarkEnd w:id="18"/>
    </w:p>
    <w:p w14:paraId="37F92803" w14:textId="77777777" w:rsidR="009B6BC9" w:rsidRPr="00323D49" w:rsidRDefault="000037ED" w:rsidP="00464698">
      <w:pPr>
        <w:spacing w:line="360" w:lineRule="auto"/>
        <w:rPr>
          <w:rFonts w:ascii="Times New Roman" w:hAnsi="Times New Roman" w:cs="Times New Roman"/>
          <w:sz w:val="24"/>
          <w:szCs w:val="24"/>
        </w:rPr>
      </w:pPr>
      <w:proofErr w:type="spellStart"/>
      <w:r w:rsidRPr="00323D49">
        <w:rPr>
          <w:rFonts w:ascii="Times New Roman" w:hAnsi="Times New Roman" w:cs="Times New Roman"/>
          <w:sz w:val="24"/>
          <w:szCs w:val="24"/>
        </w:rPr>
        <w:t>Aroles</w:t>
      </w:r>
      <w:proofErr w:type="spellEnd"/>
      <w:r w:rsidRPr="00323D49">
        <w:rPr>
          <w:rFonts w:ascii="Times New Roman" w:hAnsi="Times New Roman" w:cs="Times New Roman"/>
          <w:sz w:val="24"/>
          <w:szCs w:val="24"/>
        </w:rPr>
        <w:t xml:space="preserve">, J., </w:t>
      </w:r>
      <w:proofErr w:type="spellStart"/>
      <w:r w:rsidRPr="00323D49">
        <w:rPr>
          <w:rFonts w:ascii="Times New Roman" w:hAnsi="Times New Roman" w:cs="Times New Roman"/>
          <w:sz w:val="24"/>
          <w:szCs w:val="24"/>
        </w:rPr>
        <w:t>Cecez-Kecmanovic</w:t>
      </w:r>
      <w:proofErr w:type="spellEnd"/>
      <w:r w:rsidRPr="00323D49">
        <w:rPr>
          <w:rFonts w:ascii="Times New Roman" w:hAnsi="Times New Roman" w:cs="Times New Roman"/>
          <w:sz w:val="24"/>
          <w:szCs w:val="24"/>
        </w:rPr>
        <w:t xml:space="preserve">, D., Dale, K., Kingma, S. F. and Mitev, N. (2021) ‘New Ways </w:t>
      </w:r>
      <w:r w:rsidR="00920F38" w:rsidRPr="00323D49">
        <w:rPr>
          <w:rFonts w:ascii="Times New Roman" w:hAnsi="Times New Roman" w:cs="Times New Roman"/>
          <w:sz w:val="24"/>
          <w:szCs w:val="24"/>
        </w:rPr>
        <w:t>of</w:t>
      </w:r>
      <w:r w:rsidRPr="00323D49">
        <w:rPr>
          <w:rFonts w:ascii="Times New Roman" w:hAnsi="Times New Roman" w:cs="Times New Roman"/>
          <w:sz w:val="24"/>
          <w:szCs w:val="24"/>
        </w:rPr>
        <w:t xml:space="preserve"> Working (NWW): Workplace Transformation </w:t>
      </w:r>
      <w:r w:rsidR="00920F38" w:rsidRPr="00323D49">
        <w:rPr>
          <w:rFonts w:ascii="Times New Roman" w:hAnsi="Times New Roman" w:cs="Times New Roman"/>
          <w:sz w:val="24"/>
          <w:szCs w:val="24"/>
        </w:rPr>
        <w:t>in</w:t>
      </w:r>
      <w:r w:rsidRPr="00323D49">
        <w:rPr>
          <w:rFonts w:ascii="Times New Roman" w:hAnsi="Times New Roman" w:cs="Times New Roman"/>
          <w:sz w:val="24"/>
          <w:szCs w:val="24"/>
        </w:rPr>
        <w:t xml:space="preserve"> The Digital Age’. </w:t>
      </w:r>
      <w:r w:rsidRPr="00323D49">
        <w:rPr>
          <w:rFonts w:ascii="Times New Roman" w:hAnsi="Times New Roman" w:cs="Times New Roman"/>
          <w:i/>
          <w:iCs/>
          <w:sz w:val="24"/>
          <w:szCs w:val="24"/>
        </w:rPr>
        <w:t>Information and Organization</w:t>
      </w:r>
      <w:r w:rsidRPr="00323D49">
        <w:rPr>
          <w:rFonts w:ascii="Times New Roman" w:hAnsi="Times New Roman" w:cs="Times New Roman"/>
          <w:sz w:val="24"/>
          <w:szCs w:val="24"/>
        </w:rPr>
        <w:t xml:space="preserve">, 31(4) pp. 1-14. </w:t>
      </w:r>
    </w:p>
    <w:p w14:paraId="6C80DDFE"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color w:val="222222"/>
          <w:sz w:val="24"/>
          <w:szCs w:val="24"/>
          <w:shd w:val="clear" w:color="auto" w:fill="FFFFFF"/>
        </w:rPr>
        <w:t xml:space="preserve">Bakker, A.B. and Demerouti, E., (2007) ‘The Job Demands‐Resources Model: State </w:t>
      </w:r>
      <w:r w:rsidR="00920F38" w:rsidRPr="00323D49">
        <w:rPr>
          <w:rFonts w:ascii="Times New Roman" w:hAnsi="Times New Roman" w:cs="Times New Roman"/>
          <w:color w:val="222222"/>
          <w:sz w:val="24"/>
          <w:szCs w:val="24"/>
          <w:shd w:val="clear" w:color="auto" w:fill="FFFFFF"/>
        </w:rPr>
        <w:t>of</w:t>
      </w:r>
      <w:r w:rsidRPr="00323D49">
        <w:rPr>
          <w:rFonts w:ascii="Times New Roman" w:hAnsi="Times New Roman" w:cs="Times New Roman"/>
          <w:color w:val="222222"/>
          <w:sz w:val="24"/>
          <w:szCs w:val="24"/>
          <w:shd w:val="clear" w:color="auto" w:fill="FFFFFF"/>
        </w:rPr>
        <w:t xml:space="preserve"> The Art’. </w:t>
      </w:r>
      <w:r w:rsidRPr="00323D49">
        <w:rPr>
          <w:rFonts w:ascii="Times New Roman" w:hAnsi="Times New Roman" w:cs="Times New Roman"/>
          <w:i/>
          <w:iCs/>
          <w:color w:val="222222"/>
          <w:sz w:val="24"/>
          <w:szCs w:val="24"/>
          <w:shd w:val="clear" w:color="auto" w:fill="FFFFFF"/>
        </w:rPr>
        <w:t>Journal Of Managerial Psychology</w:t>
      </w:r>
      <w:r w:rsidRPr="00323D49">
        <w:rPr>
          <w:rFonts w:ascii="Times New Roman" w:hAnsi="Times New Roman" w:cs="Times New Roman"/>
          <w:color w:val="222222"/>
          <w:sz w:val="24"/>
          <w:szCs w:val="24"/>
          <w:shd w:val="clear" w:color="auto" w:fill="FFFFFF"/>
        </w:rPr>
        <w:t>, 22(3), pp.309-328.</w:t>
      </w:r>
    </w:p>
    <w:p w14:paraId="26D1507C"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color w:val="222222"/>
          <w:sz w:val="24"/>
          <w:szCs w:val="24"/>
          <w:shd w:val="clear" w:color="auto" w:fill="FFFFFF"/>
        </w:rPr>
        <w:t xml:space="preserve">Barr, T., Sessa, V., Sumner, K. and Bragger, J., (2015) ‘Applying </w:t>
      </w:r>
      <w:r w:rsidR="00920F38" w:rsidRPr="00323D49">
        <w:rPr>
          <w:rFonts w:ascii="Times New Roman" w:hAnsi="Times New Roman" w:cs="Times New Roman"/>
          <w:color w:val="222222"/>
          <w:sz w:val="24"/>
          <w:szCs w:val="24"/>
          <w:shd w:val="clear" w:color="auto" w:fill="FFFFFF"/>
        </w:rPr>
        <w:t>the</w:t>
      </w:r>
      <w:r w:rsidRPr="00323D49">
        <w:rPr>
          <w:rFonts w:ascii="Times New Roman" w:hAnsi="Times New Roman" w:cs="Times New Roman"/>
          <w:color w:val="222222"/>
          <w:sz w:val="24"/>
          <w:szCs w:val="24"/>
          <w:shd w:val="clear" w:color="auto" w:fill="FFFFFF"/>
        </w:rPr>
        <w:t xml:space="preserve"> Job Demands-Resources Model Towards Understanding Student Stress’ </w:t>
      </w:r>
      <w:r w:rsidRPr="00323D49">
        <w:rPr>
          <w:rFonts w:ascii="Times New Roman" w:hAnsi="Times New Roman" w:cs="Times New Roman"/>
          <w:i/>
          <w:iCs/>
          <w:color w:val="222222"/>
          <w:sz w:val="24"/>
          <w:szCs w:val="24"/>
          <w:shd w:val="clear" w:color="auto" w:fill="FFFFFF"/>
        </w:rPr>
        <w:t xml:space="preserve">Computer and Human </w:t>
      </w:r>
      <w:r w:rsidR="00920F38" w:rsidRPr="00323D49">
        <w:rPr>
          <w:rFonts w:ascii="Times New Roman" w:hAnsi="Times New Roman" w:cs="Times New Roman"/>
          <w:i/>
          <w:iCs/>
          <w:color w:val="222222"/>
          <w:sz w:val="24"/>
          <w:szCs w:val="24"/>
          <w:shd w:val="clear" w:color="auto" w:fill="FFFFFF"/>
        </w:rPr>
        <w:t>Behaviour</w:t>
      </w:r>
      <w:r w:rsidRPr="00323D49">
        <w:rPr>
          <w:rFonts w:ascii="Times New Roman" w:hAnsi="Times New Roman" w:cs="Times New Roman"/>
          <w:color w:val="222222"/>
          <w:sz w:val="24"/>
          <w:szCs w:val="24"/>
          <w:shd w:val="clear" w:color="auto" w:fill="FFFFFF"/>
        </w:rPr>
        <w:t>, 77 (1), pp.317-325.</w:t>
      </w:r>
    </w:p>
    <w:p w14:paraId="47097E96"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color w:val="222222"/>
          <w:sz w:val="24"/>
          <w:szCs w:val="24"/>
          <w:shd w:val="clear" w:color="auto" w:fill="FFFFFF"/>
        </w:rPr>
        <w:t xml:space="preserve">Bellini, D., Barbieri, B., </w:t>
      </w:r>
      <w:proofErr w:type="spellStart"/>
      <w:r w:rsidRPr="00323D49">
        <w:rPr>
          <w:rFonts w:ascii="Times New Roman" w:hAnsi="Times New Roman" w:cs="Times New Roman"/>
          <w:color w:val="222222"/>
          <w:sz w:val="24"/>
          <w:szCs w:val="24"/>
          <w:shd w:val="clear" w:color="auto" w:fill="FFFFFF"/>
        </w:rPr>
        <w:t>Barattucci</w:t>
      </w:r>
      <w:proofErr w:type="spellEnd"/>
      <w:r w:rsidRPr="00323D49">
        <w:rPr>
          <w:rFonts w:ascii="Times New Roman" w:hAnsi="Times New Roman" w:cs="Times New Roman"/>
          <w:color w:val="222222"/>
          <w:sz w:val="24"/>
          <w:szCs w:val="24"/>
          <w:shd w:val="clear" w:color="auto" w:fill="FFFFFF"/>
        </w:rPr>
        <w:t xml:space="preserve">, M., Mascia, M.L. and </w:t>
      </w:r>
      <w:proofErr w:type="spellStart"/>
      <w:r w:rsidRPr="00323D49">
        <w:rPr>
          <w:rFonts w:ascii="Times New Roman" w:hAnsi="Times New Roman" w:cs="Times New Roman"/>
          <w:color w:val="222222"/>
          <w:sz w:val="24"/>
          <w:szCs w:val="24"/>
          <w:shd w:val="clear" w:color="auto" w:fill="FFFFFF"/>
        </w:rPr>
        <w:t>Ramaci</w:t>
      </w:r>
      <w:proofErr w:type="spellEnd"/>
      <w:r w:rsidRPr="00323D49">
        <w:rPr>
          <w:rFonts w:ascii="Times New Roman" w:hAnsi="Times New Roman" w:cs="Times New Roman"/>
          <w:color w:val="222222"/>
          <w:sz w:val="24"/>
          <w:szCs w:val="24"/>
          <w:shd w:val="clear" w:color="auto" w:fill="FFFFFF"/>
        </w:rPr>
        <w:t xml:space="preserve">, T., (2022) ‘The Role </w:t>
      </w:r>
      <w:r w:rsidR="00920F38" w:rsidRPr="00323D49">
        <w:rPr>
          <w:rFonts w:ascii="Times New Roman" w:hAnsi="Times New Roman" w:cs="Times New Roman"/>
          <w:color w:val="222222"/>
          <w:sz w:val="24"/>
          <w:szCs w:val="24"/>
          <w:shd w:val="clear" w:color="auto" w:fill="FFFFFF"/>
        </w:rPr>
        <w:t>of</w:t>
      </w:r>
      <w:r w:rsidRPr="00323D49">
        <w:rPr>
          <w:rFonts w:ascii="Times New Roman" w:hAnsi="Times New Roman" w:cs="Times New Roman"/>
          <w:color w:val="222222"/>
          <w:sz w:val="24"/>
          <w:szCs w:val="24"/>
          <w:shd w:val="clear" w:color="auto" w:fill="FFFFFF"/>
        </w:rPr>
        <w:t xml:space="preserve"> </w:t>
      </w:r>
      <w:r w:rsidR="00920F38" w:rsidRPr="00323D49">
        <w:rPr>
          <w:rFonts w:ascii="Times New Roman" w:hAnsi="Times New Roman" w:cs="Times New Roman"/>
          <w:color w:val="222222"/>
          <w:sz w:val="24"/>
          <w:szCs w:val="24"/>
          <w:shd w:val="clear" w:color="auto" w:fill="FFFFFF"/>
        </w:rPr>
        <w:t>a</w:t>
      </w:r>
      <w:r w:rsidRPr="00323D49">
        <w:rPr>
          <w:rFonts w:ascii="Times New Roman" w:hAnsi="Times New Roman" w:cs="Times New Roman"/>
          <w:color w:val="222222"/>
          <w:sz w:val="24"/>
          <w:szCs w:val="24"/>
          <w:shd w:val="clear" w:color="auto" w:fill="FFFFFF"/>
        </w:rPr>
        <w:t xml:space="preserve"> Restorative Resource </w:t>
      </w:r>
      <w:r w:rsidR="00920F38" w:rsidRPr="00323D49">
        <w:rPr>
          <w:rFonts w:ascii="Times New Roman" w:hAnsi="Times New Roman" w:cs="Times New Roman"/>
          <w:color w:val="222222"/>
          <w:sz w:val="24"/>
          <w:szCs w:val="24"/>
          <w:shd w:val="clear" w:color="auto" w:fill="FFFFFF"/>
        </w:rPr>
        <w:t>in</w:t>
      </w:r>
      <w:r w:rsidRPr="00323D49">
        <w:rPr>
          <w:rFonts w:ascii="Times New Roman" w:hAnsi="Times New Roman" w:cs="Times New Roman"/>
          <w:color w:val="222222"/>
          <w:sz w:val="24"/>
          <w:szCs w:val="24"/>
          <w:shd w:val="clear" w:color="auto" w:fill="FFFFFF"/>
        </w:rPr>
        <w:t xml:space="preserve"> The Academic Context </w:t>
      </w:r>
      <w:r w:rsidR="00920F38" w:rsidRPr="00323D49">
        <w:rPr>
          <w:rFonts w:ascii="Times New Roman" w:hAnsi="Times New Roman" w:cs="Times New Roman"/>
          <w:color w:val="222222"/>
          <w:sz w:val="24"/>
          <w:szCs w:val="24"/>
          <w:shd w:val="clear" w:color="auto" w:fill="FFFFFF"/>
        </w:rPr>
        <w:t>in</w:t>
      </w:r>
      <w:r w:rsidRPr="00323D49">
        <w:rPr>
          <w:rFonts w:ascii="Times New Roman" w:hAnsi="Times New Roman" w:cs="Times New Roman"/>
          <w:color w:val="222222"/>
          <w:sz w:val="24"/>
          <w:szCs w:val="24"/>
          <w:shd w:val="clear" w:color="auto" w:fill="FFFFFF"/>
        </w:rPr>
        <w:t xml:space="preserve"> Improving Intrinsic </w:t>
      </w:r>
      <w:r w:rsidR="00920F38" w:rsidRPr="00323D49">
        <w:rPr>
          <w:rFonts w:ascii="Times New Roman" w:hAnsi="Times New Roman" w:cs="Times New Roman"/>
          <w:color w:val="222222"/>
          <w:sz w:val="24"/>
          <w:szCs w:val="24"/>
          <w:shd w:val="clear" w:color="auto" w:fill="FFFFFF"/>
        </w:rPr>
        <w:t>and</w:t>
      </w:r>
      <w:r w:rsidRPr="00323D49">
        <w:rPr>
          <w:rFonts w:ascii="Times New Roman" w:hAnsi="Times New Roman" w:cs="Times New Roman"/>
          <w:color w:val="222222"/>
          <w:sz w:val="24"/>
          <w:szCs w:val="24"/>
          <w:shd w:val="clear" w:color="auto" w:fill="FFFFFF"/>
        </w:rPr>
        <w:t xml:space="preserve"> Extrinsic Motivation </w:t>
      </w:r>
      <w:r w:rsidR="00920F38" w:rsidRPr="00323D49">
        <w:rPr>
          <w:rFonts w:ascii="Times New Roman" w:hAnsi="Times New Roman" w:cs="Times New Roman"/>
          <w:color w:val="222222"/>
          <w:sz w:val="24"/>
          <w:szCs w:val="24"/>
          <w:shd w:val="clear" w:color="auto" w:fill="FFFFFF"/>
        </w:rPr>
        <w:t>and</w:t>
      </w:r>
      <w:r w:rsidRPr="00323D49">
        <w:rPr>
          <w:rFonts w:ascii="Times New Roman" w:hAnsi="Times New Roman" w:cs="Times New Roman"/>
          <w:color w:val="222222"/>
          <w:sz w:val="24"/>
          <w:szCs w:val="24"/>
          <w:shd w:val="clear" w:color="auto" w:fill="FFFFFF"/>
        </w:rPr>
        <w:t xml:space="preserve"> Flow Within </w:t>
      </w:r>
      <w:r w:rsidR="00920F38" w:rsidRPr="00323D49">
        <w:rPr>
          <w:rFonts w:ascii="Times New Roman" w:hAnsi="Times New Roman" w:cs="Times New Roman"/>
          <w:color w:val="222222"/>
          <w:sz w:val="24"/>
          <w:szCs w:val="24"/>
          <w:shd w:val="clear" w:color="auto" w:fill="FFFFFF"/>
        </w:rPr>
        <w:t>the</w:t>
      </w:r>
      <w:r w:rsidRPr="00323D49">
        <w:rPr>
          <w:rFonts w:ascii="Times New Roman" w:hAnsi="Times New Roman" w:cs="Times New Roman"/>
          <w:color w:val="222222"/>
          <w:sz w:val="24"/>
          <w:szCs w:val="24"/>
          <w:shd w:val="clear" w:color="auto" w:fill="FFFFFF"/>
        </w:rPr>
        <w:t xml:space="preserve"> Job Demands–Resources Model’. </w:t>
      </w:r>
      <w:r w:rsidRPr="00323D49">
        <w:rPr>
          <w:rFonts w:ascii="Times New Roman" w:hAnsi="Times New Roman" w:cs="Times New Roman"/>
          <w:i/>
          <w:iCs/>
          <w:color w:val="222222"/>
          <w:sz w:val="24"/>
          <w:szCs w:val="24"/>
          <w:shd w:val="clear" w:color="auto" w:fill="FFFFFF"/>
        </w:rPr>
        <w:t>International Journal of Environmental Research and Public Health</w:t>
      </w:r>
      <w:r w:rsidRPr="00323D49">
        <w:rPr>
          <w:rFonts w:ascii="Times New Roman" w:hAnsi="Times New Roman" w:cs="Times New Roman"/>
          <w:color w:val="222222"/>
          <w:sz w:val="24"/>
          <w:szCs w:val="24"/>
          <w:shd w:val="clear" w:color="auto" w:fill="FFFFFF"/>
        </w:rPr>
        <w:t>, 19(22), pp.15263.</w:t>
      </w:r>
    </w:p>
    <w:p w14:paraId="524A1CA7"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color w:val="222222"/>
          <w:sz w:val="24"/>
          <w:szCs w:val="24"/>
          <w:shd w:val="clear" w:color="auto" w:fill="FFFFFF"/>
        </w:rPr>
        <w:t>Braun, V. and Clarke, V., (2006) ‘Using thematic analysis in psychology’. </w:t>
      </w:r>
      <w:r w:rsidRPr="00323D49">
        <w:rPr>
          <w:rFonts w:ascii="Times New Roman" w:hAnsi="Times New Roman" w:cs="Times New Roman"/>
          <w:i/>
          <w:iCs/>
          <w:color w:val="222222"/>
          <w:sz w:val="24"/>
          <w:szCs w:val="24"/>
          <w:shd w:val="clear" w:color="auto" w:fill="FFFFFF"/>
        </w:rPr>
        <w:t>Qualitative research in psychology</w:t>
      </w:r>
      <w:r w:rsidRPr="00323D49">
        <w:rPr>
          <w:rFonts w:ascii="Times New Roman" w:hAnsi="Times New Roman" w:cs="Times New Roman"/>
          <w:color w:val="222222"/>
          <w:sz w:val="24"/>
          <w:szCs w:val="24"/>
          <w:shd w:val="clear" w:color="auto" w:fill="FFFFFF"/>
        </w:rPr>
        <w:t>, </w:t>
      </w:r>
      <w:r w:rsidRPr="00323D49">
        <w:rPr>
          <w:rFonts w:ascii="Times New Roman" w:hAnsi="Times New Roman" w:cs="Times New Roman"/>
          <w:i/>
          <w:iCs/>
          <w:color w:val="222222"/>
          <w:sz w:val="24"/>
          <w:szCs w:val="24"/>
          <w:shd w:val="clear" w:color="auto" w:fill="FFFFFF"/>
        </w:rPr>
        <w:t>3</w:t>
      </w:r>
      <w:r w:rsidRPr="00323D49">
        <w:rPr>
          <w:rFonts w:ascii="Times New Roman" w:hAnsi="Times New Roman" w:cs="Times New Roman"/>
          <w:color w:val="222222"/>
          <w:sz w:val="24"/>
          <w:szCs w:val="24"/>
          <w:shd w:val="clear" w:color="auto" w:fill="FFFFFF"/>
        </w:rPr>
        <w:t>(2), pp.77-101</w:t>
      </w:r>
    </w:p>
    <w:p w14:paraId="003A1C8C"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color w:val="222222"/>
          <w:sz w:val="24"/>
          <w:szCs w:val="24"/>
          <w:shd w:val="clear" w:color="auto" w:fill="FFFFFF"/>
        </w:rPr>
        <w:t>Demerouti, E., Bakker, A.B., Nachreiner, F. and Schaufeli, W.B., (2001) ‘The job demands-resources model of burnout’ </w:t>
      </w:r>
      <w:r w:rsidRPr="00323D49">
        <w:rPr>
          <w:rFonts w:ascii="Times New Roman" w:hAnsi="Times New Roman" w:cs="Times New Roman"/>
          <w:i/>
          <w:iCs/>
          <w:color w:val="222222"/>
          <w:sz w:val="24"/>
          <w:szCs w:val="24"/>
          <w:shd w:val="clear" w:color="auto" w:fill="FFFFFF"/>
        </w:rPr>
        <w:t>Journal of Applied Psychology</w:t>
      </w:r>
      <w:r w:rsidRPr="00323D49">
        <w:rPr>
          <w:rFonts w:ascii="Times New Roman" w:hAnsi="Times New Roman" w:cs="Times New Roman"/>
          <w:color w:val="222222"/>
          <w:sz w:val="24"/>
          <w:szCs w:val="24"/>
          <w:shd w:val="clear" w:color="auto" w:fill="FFFFFF"/>
        </w:rPr>
        <w:t>, 86(3), pp.499.</w:t>
      </w:r>
    </w:p>
    <w:p w14:paraId="5065CD39"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color w:val="222222"/>
          <w:sz w:val="24"/>
          <w:szCs w:val="24"/>
          <w:shd w:val="clear" w:color="auto" w:fill="FFFFFF"/>
        </w:rPr>
        <w:t xml:space="preserve">Haubrich, G. and </w:t>
      </w:r>
      <w:proofErr w:type="spellStart"/>
      <w:r w:rsidRPr="00323D49">
        <w:rPr>
          <w:rFonts w:ascii="Times New Roman" w:hAnsi="Times New Roman" w:cs="Times New Roman"/>
          <w:color w:val="222222"/>
          <w:sz w:val="24"/>
          <w:szCs w:val="24"/>
          <w:shd w:val="clear" w:color="auto" w:fill="FFFFFF"/>
        </w:rPr>
        <w:t>Hafermalz</w:t>
      </w:r>
      <w:proofErr w:type="spellEnd"/>
      <w:r w:rsidRPr="00323D49">
        <w:rPr>
          <w:rFonts w:ascii="Times New Roman" w:hAnsi="Times New Roman" w:cs="Times New Roman"/>
          <w:color w:val="222222"/>
          <w:sz w:val="24"/>
          <w:szCs w:val="24"/>
          <w:shd w:val="clear" w:color="auto" w:fill="FFFFFF"/>
        </w:rPr>
        <w:t>, E., (2022, November) ‘Working Hybrid at Universities: Old, Yet New Practice?’. In </w:t>
      </w:r>
      <w:r w:rsidRPr="00323D49">
        <w:rPr>
          <w:rFonts w:ascii="Times New Roman" w:hAnsi="Times New Roman" w:cs="Times New Roman"/>
          <w:i/>
          <w:iCs/>
          <w:color w:val="222222"/>
          <w:sz w:val="24"/>
          <w:szCs w:val="24"/>
          <w:shd w:val="clear" w:color="auto" w:fill="FFFFFF"/>
        </w:rPr>
        <w:t>International Conference on Information Systems: ICIS</w:t>
      </w:r>
      <w:r w:rsidRPr="00323D49">
        <w:rPr>
          <w:rFonts w:ascii="Times New Roman" w:hAnsi="Times New Roman" w:cs="Times New Roman"/>
          <w:color w:val="222222"/>
          <w:sz w:val="24"/>
          <w:szCs w:val="24"/>
          <w:shd w:val="clear" w:color="auto" w:fill="FFFFFF"/>
        </w:rPr>
        <w:t>, pp 1546). AIS.</w:t>
      </w:r>
    </w:p>
    <w:p w14:paraId="6C7EDD8C" w14:textId="77777777" w:rsidR="009B6BC9"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Jensen, T. B. and Stein, M-K. (2021) “Designing a Digital Workplace: Introducing Complementary Smart Work Elements”. </w:t>
      </w:r>
      <w:r w:rsidRPr="00323D49">
        <w:rPr>
          <w:rFonts w:ascii="Times New Roman" w:hAnsi="Times New Roman" w:cs="Times New Roman"/>
          <w:i/>
          <w:iCs/>
          <w:sz w:val="24"/>
          <w:szCs w:val="24"/>
        </w:rPr>
        <w:t>Journal of Financial Transformation</w:t>
      </w:r>
      <w:r w:rsidRPr="00323D49">
        <w:rPr>
          <w:rFonts w:ascii="Times New Roman" w:hAnsi="Times New Roman" w:cs="Times New Roman"/>
          <w:sz w:val="24"/>
          <w:szCs w:val="24"/>
        </w:rPr>
        <w:t xml:space="preserve"> (52), pp. 42-53</w:t>
      </w:r>
    </w:p>
    <w:p w14:paraId="5A0623EB" w14:textId="77777777" w:rsidR="009B6BC9"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Lahti, M., and Nenonen, S. (2021) “Design Science and Co-Designing of Hybrid Workplaces”. </w:t>
      </w:r>
      <w:r w:rsidRPr="00323D49">
        <w:rPr>
          <w:rFonts w:ascii="Times New Roman" w:hAnsi="Times New Roman" w:cs="Times New Roman"/>
          <w:i/>
          <w:iCs/>
          <w:sz w:val="24"/>
          <w:szCs w:val="24"/>
        </w:rPr>
        <w:t>Buildings</w:t>
      </w:r>
      <w:r w:rsidRPr="00323D49">
        <w:rPr>
          <w:rFonts w:ascii="Times New Roman" w:hAnsi="Times New Roman" w:cs="Times New Roman"/>
          <w:sz w:val="24"/>
          <w:szCs w:val="24"/>
        </w:rPr>
        <w:t xml:space="preserve"> 11(3), pp. 129.</w:t>
      </w:r>
    </w:p>
    <w:p w14:paraId="389CC31E" w14:textId="77777777" w:rsidR="009B6BC9" w:rsidRPr="00323D49" w:rsidRDefault="000037ED" w:rsidP="00464698">
      <w:pPr>
        <w:spacing w:line="360" w:lineRule="auto"/>
        <w:rPr>
          <w:rFonts w:ascii="Times New Roman" w:hAnsi="Times New Roman" w:cs="Times New Roman"/>
          <w:sz w:val="24"/>
          <w:szCs w:val="24"/>
        </w:rPr>
      </w:pPr>
      <w:proofErr w:type="spellStart"/>
      <w:r w:rsidRPr="00323D49">
        <w:rPr>
          <w:rFonts w:ascii="Times New Roman" w:hAnsi="Times New Roman" w:cs="Times New Roman"/>
          <w:color w:val="222222"/>
          <w:sz w:val="24"/>
          <w:szCs w:val="24"/>
          <w:shd w:val="clear" w:color="auto" w:fill="FFFFFF"/>
        </w:rPr>
        <w:t>Lesener</w:t>
      </w:r>
      <w:proofErr w:type="spellEnd"/>
      <w:r w:rsidRPr="00323D49">
        <w:rPr>
          <w:rFonts w:ascii="Times New Roman" w:hAnsi="Times New Roman" w:cs="Times New Roman"/>
          <w:color w:val="222222"/>
          <w:sz w:val="24"/>
          <w:szCs w:val="24"/>
          <w:shd w:val="clear" w:color="auto" w:fill="FFFFFF"/>
        </w:rPr>
        <w:t xml:space="preserve">, T., </w:t>
      </w:r>
      <w:proofErr w:type="spellStart"/>
      <w:r w:rsidRPr="00323D49">
        <w:rPr>
          <w:rFonts w:ascii="Times New Roman" w:hAnsi="Times New Roman" w:cs="Times New Roman"/>
          <w:color w:val="222222"/>
          <w:sz w:val="24"/>
          <w:szCs w:val="24"/>
          <w:shd w:val="clear" w:color="auto" w:fill="FFFFFF"/>
        </w:rPr>
        <w:t>Pleiss</w:t>
      </w:r>
      <w:proofErr w:type="spellEnd"/>
      <w:r w:rsidRPr="00323D49">
        <w:rPr>
          <w:rFonts w:ascii="Times New Roman" w:hAnsi="Times New Roman" w:cs="Times New Roman"/>
          <w:color w:val="222222"/>
          <w:sz w:val="24"/>
          <w:szCs w:val="24"/>
          <w:shd w:val="clear" w:color="auto" w:fill="FFFFFF"/>
        </w:rPr>
        <w:t xml:space="preserve">, L.S., </w:t>
      </w:r>
      <w:proofErr w:type="spellStart"/>
      <w:r w:rsidRPr="00323D49">
        <w:rPr>
          <w:rFonts w:ascii="Times New Roman" w:hAnsi="Times New Roman" w:cs="Times New Roman"/>
          <w:color w:val="222222"/>
          <w:sz w:val="24"/>
          <w:szCs w:val="24"/>
          <w:shd w:val="clear" w:color="auto" w:fill="FFFFFF"/>
        </w:rPr>
        <w:t>Gusy</w:t>
      </w:r>
      <w:proofErr w:type="spellEnd"/>
      <w:r w:rsidRPr="00323D49">
        <w:rPr>
          <w:rFonts w:ascii="Times New Roman" w:hAnsi="Times New Roman" w:cs="Times New Roman"/>
          <w:color w:val="222222"/>
          <w:sz w:val="24"/>
          <w:szCs w:val="24"/>
          <w:shd w:val="clear" w:color="auto" w:fill="FFFFFF"/>
        </w:rPr>
        <w:t>, B. and Wolter, C., (2020). The study demands-resources framework: An empirical introduction. </w:t>
      </w:r>
      <w:r w:rsidRPr="00323D49">
        <w:rPr>
          <w:rFonts w:ascii="Times New Roman" w:hAnsi="Times New Roman" w:cs="Times New Roman"/>
          <w:i/>
          <w:iCs/>
          <w:color w:val="222222"/>
          <w:sz w:val="24"/>
          <w:szCs w:val="24"/>
          <w:shd w:val="clear" w:color="auto" w:fill="FFFFFF"/>
        </w:rPr>
        <w:t>International Journal of Environmental Research and Public Health</w:t>
      </w:r>
      <w:r w:rsidRPr="00323D49">
        <w:rPr>
          <w:rFonts w:ascii="Times New Roman" w:hAnsi="Times New Roman" w:cs="Times New Roman"/>
          <w:color w:val="222222"/>
          <w:sz w:val="24"/>
          <w:szCs w:val="24"/>
          <w:shd w:val="clear" w:color="auto" w:fill="FFFFFF"/>
        </w:rPr>
        <w:t>, 17(14), pp.5183.</w:t>
      </w:r>
    </w:p>
    <w:p w14:paraId="70F61A15"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sz w:val="24"/>
          <w:szCs w:val="24"/>
        </w:rPr>
        <w:t xml:space="preserve">Madsen, S., Haslam, C. R., and Nielsen, J. A. (2020) “Accelerated Digital Transformation: The Case of The Online University Caused by Covid-19”. </w:t>
      </w:r>
      <w:r w:rsidRPr="00323D49">
        <w:rPr>
          <w:rFonts w:ascii="Times New Roman" w:hAnsi="Times New Roman" w:cs="Times New Roman"/>
          <w:i/>
          <w:iCs/>
          <w:sz w:val="24"/>
          <w:szCs w:val="24"/>
        </w:rPr>
        <w:t>Selected Papers of the IRIS</w:t>
      </w:r>
      <w:r w:rsidRPr="00323D49">
        <w:rPr>
          <w:rFonts w:ascii="Times New Roman" w:hAnsi="Times New Roman" w:cs="Times New Roman"/>
          <w:sz w:val="24"/>
          <w:szCs w:val="24"/>
        </w:rPr>
        <w:t xml:space="preserve"> 11(2).</w:t>
      </w:r>
    </w:p>
    <w:p w14:paraId="2C537CB5" w14:textId="77777777" w:rsidR="009B6BC9"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lastRenderedPageBreak/>
        <w:t xml:space="preserve">Mutebi, N. and Hobbs, A., (2022) </w:t>
      </w:r>
      <w:r w:rsidRPr="00323D49">
        <w:rPr>
          <w:rFonts w:ascii="Times New Roman" w:hAnsi="Times New Roman" w:cs="Times New Roman"/>
          <w:i/>
          <w:iCs/>
          <w:sz w:val="24"/>
          <w:szCs w:val="24"/>
        </w:rPr>
        <w:t>The impact of remote and hybrid working on workers and organisations.</w:t>
      </w:r>
      <w:r w:rsidRPr="00323D49">
        <w:rPr>
          <w:rFonts w:ascii="Times New Roman" w:hAnsi="Times New Roman" w:cs="Times New Roman"/>
          <w:sz w:val="24"/>
          <w:szCs w:val="24"/>
        </w:rPr>
        <w:t xml:space="preserve"> The Parliamentary Office of Science and Technology (POST), PostBrief49 </w:t>
      </w:r>
      <w:hyperlink r:id="rId13" w:history="1">
        <w:r w:rsidRPr="00323D49">
          <w:rPr>
            <w:rStyle w:val="Hyperlink"/>
            <w:rFonts w:ascii="Times New Roman" w:hAnsi="Times New Roman" w:cs="Times New Roman"/>
            <w:sz w:val="24"/>
            <w:szCs w:val="24"/>
          </w:rPr>
          <w:t>https://researchbriefings.files.parliament.uk/documents/POST-PB-0049/POST-PB-0049.pdf</w:t>
        </w:r>
      </w:hyperlink>
    </w:p>
    <w:p w14:paraId="19E406F2" w14:textId="77777777" w:rsidR="009B6BC9" w:rsidRPr="00323D49" w:rsidRDefault="000037ED" w:rsidP="00464698">
      <w:pPr>
        <w:spacing w:line="360" w:lineRule="auto"/>
        <w:rPr>
          <w:rFonts w:ascii="Times New Roman" w:hAnsi="Times New Roman" w:cs="Times New Roman"/>
          <w:sz w:val="24"/>
          <w:szCs w:val="24"/>
        </w:rPr>
      </w:pPr>
      <w:bookmarkStart w:id="19" w:name="_Hlk153695355"/>
      <w:r w:rsidRPr="00323D49">
        <w:rPr>
          <w:rFonts w:ascii="Times New Roman" w:hAnsi="Times New Roman" w:cs="Times New Roman"/>
          <w:color w:val="222222"/>
          <w:sz w:val="24"/>
          <w:szCs w:val="24"/>
          <w:shd w:val="clear" w:color="auto" w:fill="FFFFFF"/>
        </w:rPr>
        <w:t>Naqshbandi,</w:t>
      </w:r>
      <w:bookmarkEnd w:id="19"/>
      <w:r w:rsidRPr="00323D49">
        <w:rPr>
          <w:rFonts w:ascii="Times New Roman" w:hAnsi="Times New Roman" w:cs="Times New Roman"/>
          <w:color w:val="222222"/>
          <w:sz w:val="24"/>
          <w:szCs w:val="24"/>
          <w:shd w:val="clear" w:color="auto" w:fill="FFFFFF"/>
        </w:rPr>
        <w:t xml:space="preserve"> M.M., Kabir, I., Ishak, N.A. and Islam, M.Z., (2023) ‘The future of work: work engagement and job performance in the hybrid workplace’. </w:t>
      </w:r>
      <w:r w:rsidRPr="00323D49">
        <w:rPr>
          <w:rFonts w:ascii="Times New Roman" w:hAnsi="Times New Roman" w:cs="Times New Roman"/>
          <w:i/>
          <w:iCs/>
          <w:color w:val="222222"/>
          <w:sz w:val="24"/>
          <w:szCs w:val="24"/>
          <w:shd w:val="clear" w:color="auto" w:fill="FFFFFF"/>
        </w:rPr>
        <w:t>The Learning Organization</w:t>
      </w:r>
      <w:r w:rsidRPr="00323D49">
        <w:rPr>
          <w:rFonts w:ascii="Times New Roman" w:hAnsi="Times New Roman" w:cs="Times New Roman"/>
          <w:color w:val="222222"/>
          <w:sz w:val="24"/>
          <w:szCs w:val="24"/>
          <w:shd w:val="clear" w:color="auto" w:fill="FFFFFF"/>
        </w:rPr>
        <w:t>.</w:t>
      </w:r>
    </w:p>
    <w:p w14:paraId="5BEB2790" w14:textId="77777777" w:rsidR="009B6BC9"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Reddy, M. S. (2021) “Working in a hybrid world of education”. </w:t>
      </w:r>
      <w:r w:rsidRPr="00323D49">
        <w:rPr>
          <w:rFonts w:ascii="Times New Roman" w:hAnsi="Times New Roman" w:cs="Times New Roman"/>
          <w:i/>
          <w:iCs/>
          <w:sz w:val="24"/>
          <w:szCs w:val="24"/>
        </w:rPr>
        <w:t>Journal of Dental Education</w:t>
      </w:r>
      <w:r w:rsidRPr="00323D49">
        <w:rPr>
          <w:rFonts w:ascii="Times New Roman" w:hAnsi="Times New Roman" w:cs="Times New Roman"/>
          <w:sz w:val="24"/>
          <w:szCs w:val="24"/>
        </w:rPr>
        <w:t xml:space="preserve"> 85(6).</w:t>
      </w:r>
    </w:p>
    <w:p w14:paraId="67599B3F"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bookmarkStart w:id="20" w:name="_Hlk153685050"/>
      <w:r w:rsidRPr="00323D49">
        <w:rPr>
          <w:rFonts w:ascii="Times New Roman" w:hAnsi="Times New Roman" w:cs="Times New Roman"/>
          <w:color w:val="222222"/>
          <w:sz w:val="24"/>
          <w:szCs w:val="24"/>
          <w:shd w:val="clear" w:color="auto" w:fill="FFFFFF"/>
        </w:rPr>
        <w:t xml:space="preserve">Romaniuk, M.W. and </w:t>
      </w:r>
      <w:proofErr w:type="spellStart"/>
      <w:r w:rsidRPr="00323D49">
        <w:rPr>
          <w:rFonts w:ascii="Times New Roman" w:hAnsi="Times New Roman" w:cs="Times New Roman"/>
          <w:color w:val="222222"/>
          <w:sz w:val="24"/>
          <w:szCs w:val="24"/>
          <w:shd w:val="clear" w:color="auto" w:fill="FFFFFF"/>
        </w:rPr>
        <w:t>Łukasiewicz-Wieleba</w:t>
      </w:r>
      <w:proofErr w:type="spellEnd"/>
      <w:r w:rsidRPr="00323D49">
        <w:rPr>
          <w:rFonts w:ascii="Times New Roman" w:hAnsi="Times New Roman" w:cs="Times New Roman"/>
          <w:color w:val="222222"/>
          <w:sz w:val="24"/>
          <w:szCs w:val="24"/>
          <w:shd w:val="clear" w:color="auto" w:fill="FFFFFF"/>
        </w:rPr>
        <w:t xml:space="preserve">, </w:t>
      </w:r>
      <w:bookmarkEnd w:id="20"/>
      <w:r w:rsidRPr="00323D49">
        <w:rPr>
          <w:rFonts w:ascii="Times New Roman" w:hAnsi="Times New Roman" w:cs="Times New Roman"/>
          <w:color w:val="222222"/>
          <w:sz w:val="24"/>
          <w:szCs w:val="24"/>
          <w:shd w:val="clear" w:color="auto" w:fill="FFFFFF"/>
        </w:rPr>
        <w:t>J., (2022) Hybrid education in higher education on the example of students' experiences in post-pandemic reality. </w:t>
      </w:r>
      <w:r w:rsidRPr="00323D49">
        <w:rPr>
          <w:rFonts w:ascii="Times New Roman" w:hAnsi="Times New Roman" w:cs="Times New Roman"/>
          <w:i/>
          <w:iCs/>
          <w:color w:val="222222"/>
          <w:sz w:val="24"/>
          <w:szCs w:val="24"/>
          <w:shd w:val="clear" w:color="auto" w:fill="FFFFFF"/>
        </w:rPr>
        <w:t>International Journal of Electronics and Telecommunications</w:t>
      </w:r>
      <w:r w:rsidRPr="00323D49">
        <w:rPr>
          <w:rFonts w:ascii="Times New Roman" w:hAnsi="Times New Roman" w:cs="Times New Roman"/>
          <w:color w:val="222222"/>
          <w:sz w:val="24"/>
          <w:szCs w:val="24"/>
          <w:shd w:val="clear" w:color="auto" w:fill="FFFFFF"/>
        </w:rPr>
        <w:t>, 68.</w:t>
      </w:r>
    </w:p>
    <w:p w14:paraId="73A5BB37"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color w:val="222222"/>
          <w:sz w:val="24"/>
          <w:szCs w:val="24"/>
          <w:shd w:val="clear" w:color="auto" w:fill="FFFFFF"/>
        </w:rPr>
        <w:t xml:space="preserve">Saunders, M., (2019) </w:t>
      </w:r>
      <w:r w:rsidRPr="00323D49">
        <w:rPr>
          <w:rFonts w:ascii="Times New Roman" w:hAnsi="Times New Roman" w:cs="Times New Roman"/>
          <w:i/>
          <w:iCs/>
          <w:color w:val="222222"/>
          <w:sz w:val="24"/>
          <w:szCs w:val="24"/>
          <w:shd w:val="clear" w:color="auto" w:fill="FFFFFF"/>
        </w:rPr>
        <w:t>Research Methods for Business Students.</w:t>
      </w:r>
      <w:r w:rsidRPr="00323D49">
        <w:rPr>
          <w:rFonts w:ascii="Times New Roman" w:hAnsi="Times New Roman" w:cs="Times New Roman"/>
          <w:color w:val="222222"/>
          <w:sz w:val="24"/>
          <w:szCs w:val="24"/>
          <w:shd w:val="clear" w:color="auto" w:fill="FFFFFF"/>
        </w:rPr>
        <w:t xml:space="preserve"> 8</w:t>
      </w:r>
      <w:r w:rsidRPr="00323D49">
        <w:rPr>
          <w:rFonts w:ascii="Times New Roman" w:hAnsi="Times New Roman" w:cs="Times New Roman"/>
          <w:color w:val="222222"/>
          <w:sz w:val="24"/>
          <w:szCs w:val="24"/>
          <w:shd w:val="clear" w:color="auto" w:fill="FFFFFF"/>
          <w:vertAlign w:val="superscript"/>
        </w:rPr>
        <w:t>th</w:t>
      </w:r>
      <w:r w:rsidRPr="00323D49">
        <w:rPr>
          <w:rFonts w:ascii="Times New Roman" w:hAnsi="Times New Roman" w:cs="Times New Roman"/>
          <w:color w:val="222222"/>
          <w:sz w:val="24"/>
          <w:szCs w:val="24"/>
          <w:shd w:val="clear" w:color="auto" w:fill="FFFFFF"/>
        </w:rPr>
        <w:t xml:space="preserve"> ed. Harlow: Pearson</w:t>
      </w:r>
    </w:p>
    <w:p w14:paraId="380C2C6F" w14:textId="77777777" w:rsidR="009B6BC9" w:rsidRPr="00323D49" w:rsidRDefault="000037ED" w:rsidP="00464698">
      <w:pPr>
        <w:spacing w:line="360" w:lineRule="auto"/>
        <w:rPr>
          <w:rFonts w:ascii="Times New Roman" w:hAnsi="Times New Roman" w:cs="Times New Roman"/>
          <w:color w:val="222222"/>
          <w:sz w:val="24"/>
          <w:szCs w:val="24"/>
          <w:shd w:val="clear" w:color="auto" w:fill="FFFFFF"/>
        </w:rPr>
      </w:pPr>
      <w:r w:rsidRPr="00323D49">
        <w:rPr>
          <w:rFonts w:ascii="Times New Roman" w:hAnsi="Times New Roman" w:cs="Times New Roman"/>
          <w:sz w:val="24"/>
          <w:szCs w:val="24"/>
        </w:rPr>
        <w:t xml:space="preserve">Summerfield, R. (2022) “Hybrid working can help recruit and retain talent, upskill leaders and boost team working, suggests a case study from an international professional services firm”. </w:t>
      </w:r>
      <w:r w:rsidRPr="00323D49">
        <w:rPr>
          <w:rFonts w:ascii="Times New Roman" w:hAnsi="Times New Roman" w:cs="Times New Roman"/>
          <w:i/>
          <w:iCs/>
          <w:sz w:val="24"/>
          <w:szCs w:val="24"/>
        </w:rPr>
        <w:t xml:space="preserve">Strategic HR Review </w:t>
      </w:r>
      <w:r w:rsidRPr="00323D49">
        <w:rPr>
          <w:rFonts w:ascii="Times New Roman" w:hAnsi="Times New Roman" w:cs="Times New Roman"/>
          <w:sz w:val="24"/>
          <w:szCs w:val="24"/>
        </w:rPr>
        <w:t>21(1), pp. 34–40.</w:t>
      </w:r>
    </w:p>
    <w:p w14:paraId="4611771D" w14:textId="77777777" w:rsidR="009B6BC9"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Toney, S., Light, J., &amp; </w:t>
      </w:r>
      <w:proofErr w:type="spellStart"/>
      <w:r w:rsidRPr="00323D49">
        <w:rPr>
          <w:rFonts w:ascii="Times New Roman" w:hAnsi="Times New Roman" w:cs="Times New Roman"/>
          <w:sz w:val="24"/>
          <w:szCs w:val="24"/>
        </w:rPr>
        <w:t>Urbaczewski</w:t>
      </w:r>
      <w:proofErr w:type="spellEnd"/>
      <w:r w:rsidRPr="00323D49">
        <w:rPr>
          <w:rFonts w:ascii="Times New Roman" w:hAnsi="Times New Roman" w:cs="Times New Roman"/>
          <w:sz w:val="24"/>
          <w:szCs w:val="24"/>
        </w:rPr>
        <w:t xml:space="preserve">, A. (2021). Fighting Zoom Fatigue: Keeping the </w:t>
      </w:r>
      <w:proofErr w:type="spellStart"/>
      <w:r w:rsidRPr="00323D49">
        <w:rPr>
          <w:rFonts w:ascii="Times New Roman" w:hAnsi="Times New Roman" w:cs="Times New Roman"/>
          <w:sz w:val="24"/>
          <w:szCs w:val="24"/>
        </w:rPr>
        <w:t>Zoombies</w:t>
      </w:r>
      <w:proofErr w:type="spellEnd"/>
      <w:r w:rsidRPr="00323D49">
        <w:rPr>
          <w:rFonts w:ascii="Times New Roman" w:hAnsi="Times New Roman" w:cs="Times New Roman"/>
          <w:sz w:val="24"/>
          <w:szCs w:val="24"/>
        </w:rPr>
        <w:t xml:space="preserve"> at Bay. </w:t>
      </w:r>
      <w:r w:rsidRPr="00323D49">
        <w:rPr>
          <w:rFonts w:ascii="Times New Roman" w:hAnsi="Times New Roman" w:cs="Times New Roman"/>
          <w:i/>
          <w:iCs/>
          <w:sz w:val="24"/>
          <w:szCs w:val="24"/>
        </w:rPr>
        <w:t>Communications of the Association for Information Systems</w:t>
      </w:r>
      <w:r w:rsidRPr="00323D49">
        <w:rPr>
          <w:rFonts w:ascii="Times New Roman" w:hAnsi="Times New Roman" w:cs="Times New Roman"/>
          <w:sz w:val="24"/>
          <w:szCs w:val="24"/>
        </w:rPr>
        <w:t>, 48 (1).</w:t>
      </w:r>
    </w:p>
    <w:p w14:paraId="271376BE" w14:textId="77777777" w:rsidR="009B6BC9" w:rsidRPr="00323D49" w:rsidRDefault="000037ED" w:rsidP="00464698">
      <w:pPr>
        <w:spacing w:line="360" w:lineRule="auto"/>
        <w:rPr>
          <w:rFonts w:ascii="Times New Roman" w:hAnsi="Times New Roman" w:cs="Times New Roman"/>
          <w:sz w:val="24"/>
          <w:szCs w:val="24"/>
        </w:rPr>
      </w:pPr>
      <w:r w:rsidRPr="00323D49">
        <w:rPr>
          <w:rFonts w:ascii="Times New Roman" w:hAnsi="Times New Roman" w:cs="Times New Roman"/>
          <w:sz w:val="24"/>
          <w:szCs w:val="24"/>
        </w:rPr>
        <w:t xml:space="preserve">Yang, L., Holtz, D., Jaffe, S., Suri, S., Sinha, S., Weston, J., Joyce, C., Shah, N., Sherman, K., Hecht, B., and Teevan, J. (2022) “The effects of remote work on collaboration among information workers”. </w:t>
      </w:r>
      <w:r w:rsidRPr="00323D49">
        <w:rPr>
          <w:rFonts w:ascii="Times New Roman" w:hAnsi="Times New Roman" w:cs="Times New Roman"/>
          <w:i/>
          <w:iCs/>
          <w:sz w:val="24"/>
          <w:szCs w:val="24"/>
        </w:rPr>
        <w:t>Nature of Human Behaviour</w:t>
      </w:r>
      <w:r w:rsidRPr="00323D49">
        <w:rPr>
          <w:rFonts w:ascii="Times New Roman" w:hAnsi="Times New Roman" w:cs="Times New Roman"/>
          <w:sz w:val="24"/>
          <w:szCs w:val="24"/>
        </w:rPr>
        <w:t xml:space="preserve"> 6(1), pp. 43–54.</w:t>
      </w:r>
    </w:p>
    <w:p w14:paraId="30BF1D62" w14:textId="77777777" w:rsidR="009B6BC9" w:rsidRPr="00323D49" w:rsidRDefault="009B6BC9" w:rsidP="00464698">
      <w:pPr>
        <w:spacing w:line="360" w:lineRule="auto"/>
        <w:rPr>
          <w:rFonts w:ascii="Times New Roman" w:hAnsi="Times New Roman" w:cs="Times New Roman"/>
          <w:color w:val="222222"/>
          <w:sz w:val="24"/>
          <w:szCs w:val="24"/>
          <w:shd w:val="clear" w:color="auto" w:fill="FFFFFF"/>
        </w:rPr>
      </w:pPr>
    </w:p>
    <w:p w14:paraId="2ED70195" w14:textId="77777777" w:rsidR="009B6BC9" w:rsidRPr="00323D49" w:rsidRDefault="009B6BC9" w:rsidP="00464698">
      <w:pPr>
        <w:spacing w:line="360" w:lineRule="auto"/>
        <w:rPr>
          <w:rFonts w:ascii="Times New Roman" w:hAnsi="Times New Roman" w:cs="Times New Roman"/>
          <w:color w:val="222222"/>
          <w:sz w:val="24"/>
          <w:szCs w:val="24"/>
          <w:shd w:val="clear" w:color="auto" w:fill="FFFFFF"/>
        </w:rPr>
      </w:pPr>
    </w:p>
    <w:p w14:paraId="096487D3" w14:textId="77777777" w:rsidR="009B6BC9" w:rsidRPr="00323D49" w:rsidRDefault="009B6BC9" w:rsidP="001161C8">
      <w:pPr>
        <w:pStyle w:val="Heading2"/>
        <w:rPr>
          <w:sz w:val="24"/>
          <w:szCs w:val="24"/>
        </w:rPr>
      </w:pPr>
    </w:p>
    <w:p w14:paraId="70BB6332" w14:textId="77777777" w:rsidR="00CD752F" w:rsidRPr="00323D49" w:rsidRDefault="00CD752F" w:rsidP="00464698">
      <w:pPr>
        <w:spacing w:line="360" w:lineRule="auto"/>
        <w:rPr>
          <w:rFonts w:ascii="Times New Roman" w:hAnsi="Times New Roman" w:cs="Times New Roman"/>
          <w:sz w:val="24"/>
          <w:szCs w:val="24"/>
        </w:rPr>
      </w:pPr>
    </w:p>
    <w:p w14:paraId="6D32EA5C" w14:textId="77777777" w:rsidR="0085550D" w:rsidRPr="00323D49" w:rsidRDefault="0085550D">
      <w:pPr>
        <w:spacing w:line="360" w:lineRule="auto"/>
        <w:rPr>
          <w:rFonts w:ascii="Times New Roman" w:hAnsi="Times New Roman" w:cs="Times New Roman"/>
          <w:sz w:val="24"/>
          <w:szCs w:val="24"/>
        </w:rPr>
      </w:pPr>
    </w:p>
    <w:sectPr w:rsidR="0085550D" w:rsidRPr="00323D49" w:rsidSect="000C1514">
      <w:headerReference w:type="default" r:id="rId14"/>
      <w:footerReference w:type="default" r:id="rId15"/>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28F1E" w14:textId="77777777" w:rsidR="000C1514" w:rsidRDefault="000C1514">
      <w:pPr>
        <w:spacing w:after="0" w:line="240" w:lineRule="auto"/>
      </w:pPr>
      <w:r>
        <w:separator/>
      </w:r>
    </w:p>
  </w:endnote>
  <w:endnote w:type="continuationSeparator" w:id="0">
    <w:p w14:paraId="7F872507" w14:textId="77777777" w:rsidR="000C1514" w:rsidRDefault="000C1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6DC89" w14:textId="2C60934A" w:rsidR="00600BFA" w:rsidRDefault="00A47A9B">
    <w:pPr>
      <w:pStyle w:val="Footer"/>
    </w:pPr>
    <w:r>
      <w:rPr>
        <w:noProof/>
      </w:rPr>
      <mc:AlternateContent>
        <mc:Choice Requires="wps">
          <w:drawing>
            <wp:anchor distT="0" distB="0" distL="114300" distR="114300" simplePos="0" relativeHeight="251661312" behindDoc="0" locked="0" layoutInCell="1" allowOverlap="1" wp14:anchorId="2D0ED07A" wp14:editId="22296576">
              <wp:simplePos x="0" y="0"/>
              <wp:positionH relativeFrom="page">
                <wp:align>center</wp:align>
              </wp:positionH>
              <wp:positionV relativeFrom="page">
                <wp:align>center</wp:align>
              </wp:positionV>
              <wp:extent cx="7364730" cy="9528810"/>
              <wp:effectExtent l="0" t="0" r="5715" b="2540"/>
              <wp:wrapNone/>
              <wp:docPr id="452"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0B93C26" id="Rectangle 452" o:spid="_x0000_s1026" style="position:absolute;margin-left:0;margin-top:0;width:579.9pt;height:750.3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" filled="f" strokecolor="#747070 [1614]" strokeweight="1.25pt">
              <v:path arrowok="t"/>
              <w10:wrap anchorx="page" anchory="page"/>
            </v:rect>
          </w:pict>
        </mc:Fallback>
      </mc:AlternateContent>
    </w:r>
    <w:r w:rsidR="0085550D">
      <w:rPr>
        <w:color w:val="5B9BD5" w:themeColor="accent1"/>
      </w:rPr>
      <w:t xml:space="preserve"> </w:t>
    </w:r>
    <w:r w:rsidR="0085550D">
      <w:rPr>
        <w:rFonts w:asciiTheme="majorHAnsi" w:eastAsiaTheme="majorEastAsia" w:hAnsiTheme="majorHAnsi" w:cstheme="majorBidi"/>
        <w:color w:val="5B9BD5" w:themeColor="accent1"/>
        <w:sz w:val="20"/>
        <w:szCs w:val="20"/>
      </w:rPr>
      <w:t xml:space="preserve">pg. </w:t>
    </w:r>
    <w:r w:rsidR="0085550D">
      <w:rPr>
        <w:rFonts w:eastAsiaTheme="minorEastAsia"/>
        <w:color w:val="5B9BD5" w:themeColor="accent1"/>
        <w:sz w:val="20"/>
        <w:szCs w:val="20"/>
      </w:rPr>
      <w:fldChar w:fldCharType="begin"/>
    </w:r>
    <w:r w:rsidR="0085550D">
      <w:rPr>
        <w:color w:val="5B9BD5" w:themeColor="accent1"/>
        <w:sz w:val="20"/>
        <w:szCs w:val="20"/>
      </w:rPr>
      <w:instrText xml:space="preserve"> PAGE    \* MERGEFORMAT </w:instrText>
    </w:r>
    <w:r w:rsidR="0085550D">
      <w:rPr>
        <w:rFonts w:eastAsiaTheme="minorEastAsia"/>
        <w:color w:val="5B9BD5" w:themeColor="accent1"/>
        <w:sz w:val="20"/>
        <w:szCs w:val="20"/>
      </w:rPr>
      <w:fldChar w:fldCharType="separate"/>
    </w:r>
    <w:r w:rsidR="0085550D" w:rsidRPr="0085550D">
      <w:rPr>
        <w:rFonts w:asciiTheme="majorHAnsi" w:eastAsiaTheme="majorEastAsia" w:hAnsiTheme="majorHAnsi" w:cstheme="majorBidi"/>
        <w:noProof/>
        <w:color w:val="5B9BD5" w:themeColor="accent1"/>
        <w:sz w:val="20"/>
        <w:szCs w:val="20"/>
      </w:rPr>
      <w:t>9</w:t>
    </w:r>
    <w:r w:rsidR="0085550D">
      <w:rPr>
        <w:rFonts w:asciiTheme="majorHAnsi" w:eastAsiaTheme="majorEastAsia" w:hAnsiTheme="majorHAnsi" w:cstheme="majorBidi"/>
        <w:noProof/>
        <w:color w:val="5B9BD5"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997C2" w14:textId="77777777" w:rsidR="000C1514" w:rsidRDefault="000C1514">
      <w:pPr>
        <w:spacing w:after="0" w:line="240" w:lineRule="auto"/>
      </w:pPr>
      <w:r>
        <w:separator/>
      </w:r>
    </w:p>
  </w:footnote>
  <w:footnote w:type="continuationSeparator" w:id="0">
    <w:p w14:paraId="45F62744" w14:textId="77777777" w:rsidR="000C1514" w:rsidRDefault="000C15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3A7F1" w14:textId="14BD3072" w:rsidR="0085550D" w:rsidRDefault="00A47A9B">
    <w:pPr>
      <w:spacing w:line="264" w:lineRule="auto"/>
    </w:pPr>
    <w:r>
      <w:rPr>
        <w:noProof/>
      </w:rPr>
      <mc:AlternateContent>
        <mc:Choice Requires="wps">
          <w:drawing>
            <wp:anchor distT="0" distB="0" distL="114300" distR="114300" simplePos="0" relativeHeight="251659264" behindDoc="0" locked="0" layoutInCell="1" allowOverlap="1" wp14:anchorId="2FC32B33" wp14:editId="0A094F07">
              <wp:simplePos x="0" y="0"/>
              <wp:positionH relativeFrom="page">
                <wp:align>center</wp:align>
              </wp:positionH>
              <wp:positionV relativeFrom="page">
                <wp:align>center</wp:align>
              </wp:positionV>
              <wp:extent cx="7376160" cy="9555480"/>
              <wp:effectExtent l="0" t="0" r="5715" b="2540"/>
              <wp:wrapNone/>
              <wp:docPr id="222" name="Rectangl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27B34F0"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" filled="f" strokecolor="#747070 [1614]" strokeweight="1.25pt">
              <v:path arrowok="t"/>
              <w10:wrap anchorx="page" anchory="page"/>
            </v:rect>
          </w:pict>
        </mc:Fallback>
      </mc:AlternateContent>
    </w:r>
    <w:sdt>
      <w:sdtPr>
        <w:rPr>
          <w:color w:val="5B9BD5" w:themeColor="accent1"/>
          <w:sz w:val="20"/>
          <w:szCs w:val="20"/>
        </w:rPr>
        <w:alias w:val="Title"/>
        <w:id w:val="15524250"/>
        <w:placeholder>
          <w:docPart w:val="DB4CE34C128B463EB1409BE0DC8A9140"/>
        </w:placeholder>
        <w:dataBinding w:prefixMappings="xmlns:ns0='http://schemas.openxmlformats.org/package/2006/metadata/core-properties' xmlns:ns1='http://purl.org/dc/elements/1.1/'" w:xpath="/ns0:coreProperties[1]/ns1:title[1]" w:storeItemID="{6C3C8BC8-F283-45AE-878A-BAB7291924A1}"/>
        <w:text/>
      </w:sdtPr>
      <w:sdtContent>
        <w:r w:rsidR="0085550D">
          <w:rPr>
            <w:color w:val="5B9BD5" w:themeColor="accent1"/>
            <w:sz w:val="20"/>
            <w:szCs w:val="20"/>
          </w:rPr>
          <w:t>DISSERTATION PROPOSAL</w:t>
        </w:r>
      </w:sdtContent>
    </w:sdt>
  </w:p>
  <w:p w14:paraId="72DA2B54" w14:textId="77777777" w:rsidR="0085550D" w:rsidRDefault="008555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17BC"/>
    <w:multiLevelType w:val="hybridMultilevel"/>
    <w:tmpl w:val="8BAEFB30"/>
    <w:lvl w:ilvl="0" w:tplc="784EA6D2">
      <w:start w:val="1"/>
      <w:numFmt w:val="bullet"/>
      <w:lvlText w:val=""/>
      <w:lvlJc w:val="left"/>
      <w:pPr>
        <w:ind w:left="360" w:hanging="360"/>
      </w:pPr>
      <w:rPr>
        <w:rFonts w:ascii="Wingdings" w:hAnsi="Wingdings" w:hint="default"/>
      </w:rPr>
    </w:lvl>
    <w:lvl w:ilvl="1" w:tplc="3776F250" w:tentative="1">
      <w:start w:val="1"/>
      <w:numFmt w:val="bullet"/>
      <w:lvlText w:val="o"/>
      <w:lvlJc w:val="left"/>
      <w:pPr>
        <w:ind w:left="1080" w:hanging="360"/>
      </w:pPr>
      <w:rPr>
        <w:rFonts w:ascii="Courier New" w:hAnsi="Courier New" w:cs="Courier New" w:hint="default"/>
      </w:rPr>
    </w:lvl>
    <w:lvl w:ilvl="2" w:tplc="9F8A1404" w:tentative="1">
      <w:start w:val="1"/>
      <w:numFmt w:val="bullet"/>
      <w:lvlText w:val=""/>
      <w:lvlJc w:val="left"/>
      <w:pPr>
        <w:ind w:left="1800" w:hanging="360"/>
      </w:pPr>
      <w:rPr>
        <w:rFonts w:ascii="Wingdings" w:hAnsi="Wingdings" w:hint="default"/>
      </w:rPr>
    </w:lvl>
    <w:lvl w:ilvl="3" w:tplc="27369850" w:tentative="1">
      <w:start w:val="1"/>
      <w:numFmt w:val="bullet"/>
      <w:lvlText w:val=""/>
      <w:lvlJc w:val="left"/>
      <w:pPr>
        <w:ind w:left="2520" w:hanging="360"/>
      </w:pPr>
      <w:rPr>
        <w:rFonts w:ascii="Symbol" w:hAnsi="Symbol" w:hint="default"/>
      </w:rPr>
    </w:lvl>
    <w:lvl w:ilvl="4" w:tplc="B1F6A14C" w:tentative="1">
      <w:start w:val="1"/>
      <w:numFmt w:val="bullet"/>
      <w:lvlText w:val="o"/>
      <w:lvlJc w:val="left"/>
      <w:pPr>
        <w:ind w:left="3240" w:hanging="360"/>
      </w:pPr>
      <w:rPr>
        <w:rFonts w:ascii="Courier New" w:hAnsi="Courier New" w:cs="Courier New" w:hint="default"/>
      </w:rPr>
    </w:lvl>
    <w:lvl w:ilvl="5" w:tplc="8E608444" w:tentative="1">
      <w:start w:val="1"/>
      <w:numFmt w:val="bullet"/>
      <w:lvlText w:val=""/>
      <w:lvlJc w:val="left"/>
      <w:pPr>
        <w:ind w:left="3960" w:hanging="360"/>
      </w:pPr>
      <w:rPr>
        <w:rFonts w:ascii="Wingdings" w:hAnsi="Wingdings" w:hint="default"/>
      </w:rPr>
    </w:lvl>
    <w:lvl w:ilvl="6" w:tplc="9442218C" w:tentative="1">
      <w:start w:val="1"/>
      <w:numFmt w:val="bullet"/>
      <w:lvlText w:val=""/>
      <w:lvlJc w:val="left"/>
      <w:pPr>
        <w:ind w:left="4680" w:hanging="360"/>
      </w:pPr>
      <w:rPr>
        <w:rFonts w:ascii="Symbol" w:hAnsi="Symbol" w:hint="default"/>
      </w:rPr>
    </w:lvl>
    <w:lvl w:ilvl="7" w:tplc="7AB62990" w:tentative="1">
      <w:start w:val="1"/>
      <w:numFmt w:val="bullet"/>
      <w:lvlText w:val="o"/>
      <w:lvlJc w:val="left"/>
      <w:pPr>
        <w:ind w:left="5400" w:hanging="360"/>
      </w:pPr>
      <w:rPr>
        <w:rFonts w:ascii="Courier New" w:hAnsi="Courier New" w:cs="Courier New" w:hint="default"/>
      </w:rPr>
    </w:lvl>
    <w:lvl w:ilvl="8" w:tplc="FC82A064" w:tentative="1">
      <w:start w:val="1"/>
      <w:numFmt w:val="bullet"/>
      <w:lvlText w:val=""/>
      <w:lvlJc w:val="left"/>
      <w:pPr>
        <w:ind w:left="6120" w:hanging="360"/>
      </w:pPr>
      <w:rPr>
        <w:rFonts w:ascii="Wingdings" w:hAnsi="Wingdings" w:hint="default"/>
      </w:rPr>
    </w:lvl>
  </w:abstractNum>
  <w:abstractNum w:abstractNumId="1" w15:restartNumberingAfterBreak="0">
    <w:nsid w:val="0A1A2D14"/>
    <w:multiLevelType w:val="hybridMultilevel"/>
    <w:tmpl w:val="24EE2D56"/>
    <w:lvl w:ilvl="0" w:tplc="F3D01714">
      <w:start w:val="1"/>
      <w:numFmt w:val="bullet"/>
      <w:lvlText w:val=""/>
      <w:lvlJc w:val="left"/>
      <w:pPr>
        <w:ind w:left="360" w:hanging="360"/>
      </w:pPr>
      <w:rPr>
        <w:rFonts w:ascii="Wingdings" w:hAnsi="Wingdings" w:hint="default"/>
      </w:rPr>
    </w:lvl>
    <w:lvl w:ilvl="1" w:tplc="B044CC18" w:tentative="1">
      <w:start w:val="1"/>
      <w:numFmt w:val="bullet"/>
      <w:lvlText w:val="o"/>
      <w:lvlJc w:val="left"/>
      <w:pPr>
        <w:ind w:left="1080" w:hanging="360"/>
      </w:pPr>
      <w:rPr>
        <w:rFonts w:ascii="Courier New" w:hAnsi="Courier New" w:cs="Courier New" w:hint="default"/>
      </w:rPr>
    </w:lvl>
    <w:lvl w:ilvl="2" w:tplc="6FF45CE2" w:tentative="1">
      <w:start w:val="1"/>
      <w:numFmt w:val="bullet"/>
      <w:lvlText w:val=""/>
      <w:lvlJc w:val="left"/>
      <w:pPr>
        <w:ind w:left="1800" w:hanging="360"/>
      </w:pPr>
      <w:rPr>
        <w:rFonts w:ascii="Wingdings" w:hAnsi="Wingdings" w:hint="default"/>
      </w:rPr>
    </w:lvl>
    <w:lvl w:ilvl="3" w:tplc="D9AA0CC4" w:tentative="1">
      <w:start w:val="1"/>
      <w:numFmt w:val="bullet"/>
      <w:lvlText w:val=""/>
      <w:lvlJc w:val="left"/>
      <w:pPr>
        <w:ind w:left="2520" w:hanging="360"/>
      </w:pPr>
      <w:rPr>
        <w:rFonts w:ascii="Symbol" w:hAnsi="Symbol" w:hint="default"/>
      </w:rPr>
    </w:lvl>
    <w:lvl w:ilvl="4" w:tplc="25B6450E" w:tentative="1">
      <w:start w:val="1"/>
      <w:numFmt w:val="bullet"/>
      <w:lvlText w:val="o"/>
      <w:lvlJc w:val="left"/>
      <w:pPr>
        <w:ind w:left="3240" w:hanging="360"/>
      </w:pPr>
      <w:rPr>
        <w:rFonts w:ascii="Courier New" w:hAnsi="Courier New" w:cs="Courier New" w:hint="default"/>
      </w:rPr>
    </w:lvl>
    <w:lvl w:ilvl="5" w:tplc="92D8D6CA" w:tentative="1">
      <w:start w:val="1"/>
      <w:numFmt w:val="bullet"/>
      <w:lvlText w:val=""/>
      <w:lvlJc w:val="left"/>
      <w:pPr>
        <w:ind w:left="3960" w:hanging="360"/>
      </w:pPr>
      <w:rPr>
        <w:rFonts w:ascii="Wingdings" w:hAnsi="Wingdings" w:hint="default"/>
      </w:rPr>
    </w:lvl>
    <w:lvl w:ilvl="6" w:tplc="BF4ECD02" w:tentative="1">
      <w:start w:val="1"/>
      <w:numFmt w:val="bullet"/>
      <w:lvlText w:val=""/>
      <w:lvlJc w:val="left"/>
      <w:pPr>
        <w:ind w:left="4680" w:hanging="360"/>
      </w:pPr>
      <w:rPr>
        <w:rFonts w:ascii="Symbol" w:hAnsi="Symbol" w:hint="default"/>
      </w:rPr>
    </w:lvl>
    <w:lvl w:ilvl="7" w:tplc="7500227E" w:tentative="1">
      <w:start w:val="1"/>
      <w:numFmt w:val="bullet"/>
      <w:lvlText w:val="o"/>
      <w:lvlJc w:val="left"/>
      <w:pPr>
        <w:ind w:left="5400" w:hanging="360"/>
      </w:pPr>
      <w:rPr>
        <w:rFonts w:ascii="Courier New" w:hAnsi="Courier New" w:cs="Courier New" w:hint="default"/>
      </w:rPr>
    </w:lvl>
    <w:lvl w:ilvl="8" w:tplc="A290DCDE" w:tentative="1">
      <w:start w:val="1"/>
      <w:numFmt w:val="bullet"/>
      <w:lvlText w:val=""/>
      <w:lvlJc w:val="left"/>
      <w:pPr>
        <w:ind w:left="6120" w:hanging="360"/>
      </w:pPr>
      <w:rPr>
        <w:rFonts w:ascii="Wingdings" w:hAnsi="Wingdings" w:hint="default"/>
      </w:rPr>
    </w:lvl>
  </w:abstractNum>
  <w:abstractNum w:abstractNumId="2" w15:restartNumberingAfterBreak="0">
    <w:nsid w:val="341836E7"/>
    <w:multiLevelType w:val="multilevel"/>
    <w:tmpl w:val="06647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E7B27E5"/>
    <w:multiLevelType w:val="multilevel"/>
    <w:tmpl w:val="628CF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3711198">
    <w:abstractNumId w:val="1"/>
  </w:num>
  <w:num w:numId="2" w16cid:durableId="1404792439">
    <w:abstractNumId w:val="0"/>
  </w:num>
  <w:num w:numId="3" w16cid:durableId="1080062442">
    <w:abstractNumId w:val="2"/>
  </w:num>
  <w:num w:numId="4" w16cid:durableId="12579094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C67"/>
    <w:rsid w:val="00001F20"/>
    <w:rsid w:val="00002C96"/>
    <w:rsid w:val="00003775"/>
    <w:rsid w:val="000037ED"/>
    <w:rsid w:val="00006582"/>
    <w:rsid w:val="00012685"/>
    <w:rsid w:val="00033B4A"/>
    <w:rsid w:val="000637C3"/>
    <w:rsid w:val="000968DD"/>
    <w:rsid w:val="000A0E46"/>
    <w:rsid w:val="000A367B"/>
    <w:rsid w:val="000C1514"/>
    <w:rsid w:val="000D12E6"/>
    <w:rsid w:val="000D5584"/>
    <w:rsid w:val="000E1DC7"/>
    <w:rsid w:val="000E36A6"/>
    <w:rsid w:val="000E6E16"/>
    <w:rsid w:val="000E7D22"/>
    <w:rsid w:val="000F0117"/>
    <w:rsid w:val="000F2F61"/>
    <w:rsid w:val="000F6D45"/>
    <w:rsid w:val="001161C8"/>
    <w:rsid w:val="0012167B"/>
    <w:rsid w:val="00165E83"/>
    <w:rsid w:val="00170F25"/>
    <w:rsid w:val="00197BD0"/>
    <w:rsid w:val="001A046A"/>
    <w:rsid w:val="001A6330"/>
    <w:rsid w:val="001B611F"/>
    <w:rsid w:val="001C622B"/>
    <w:rsid w:val="001C6EDB"/>
    <w:rsid w:val="001D1049"/>
    <w:rsid w:val="001D1C19"/>
    <w:rsid w:val="00212694"/>
    <w:rsid w:val="002145F7"/>
    <w:rsid w:val="0023431F"/>
    <w:rsid w:val="00237CF6"/>
    <w:rsid w:val="00241C7E"/>
    <w:rsid w:val="0024733C"/>
    <w:rsid w:val="00247703"/>
    <w:rsid w:val="00256026"/>
    <w:rsid w:val="00274835"/>
    <w:rsid w:val="002825DC"/>
    <w:rsid w:val="00291887"/>
    <w:rsid w:val="00292349"/>
    <w:rsid w:val="00296882"/>
    <w:rsid w:val="002B01D4"/>
    <w:rsid w:val="002B1F85"/>
    <w:rsid w:val="002C3D35"/>
    <w:rsid w:val="002D580D"/>
    <w:rsid w:val="00303AD6"/>
    <w:rsid w:val="003114D3"/>
    <w:rsid w:val="00323D49"/>
    <w:rsid w:val="00325563"/>
    <w:rsid w:val="00351F79"/>
    <w:rsid w:val="00354F44"/>
    <w:rsid w:val="0036536F"/>
    <w:rsid w:val="00372B6F"/>
    <w:rsid w:val="00391CDC"/>
    <w:rsid w:val="00394A8A"/>
    <w:rsid w:val="003A7EE2"/>
    <w:rsid w:val="003B4948"/>
    <w:rsid w:val="003D381D"/>
    <w:rsid w:val="003E6AEA"/>
    <w:rsid w:val="00401BCA"/>
    <w:rsid w:val="00416175"/>
    <w:rsid w:val="00440AAC"/>
    <w:rsid w:val="0044465E"/>
    <w:rsid w:val="00464698"/>
    <w:rsid w:val="0046703D"/>
    <w:rsid w:val="004A22B4"/>
    <w:rsid w:val="004C1746"/>
    <w:rsid w:val="004C540A"/>
    <w:rsid w:val="004F2EC0"/>
    <w:rsid w:val="00512E4B"/>
    <w:rsid w:val="00522124"/>
    <w:rsid w:val="005376D8"/>
    <w:rsid w:val="00572199"/>
    <w:rsid w:val="00595C8D"/>
    <w:rsid w:val="005A1EB0"/>
    <w:rsid w:val="005B200B"/>
    <w:rsid w:val="005F0C7C"/>
    <w:rsid w:val="005F38E6"/>
    <w:rsid w:val="00600BFA"/>
    <w:rsid w:val="00606130"/>
    <w:rsid w:val="00622677"/>
    <w:rsid w:val="00632C67"/>
    <w:rsid w:val="00645677"/>
    <w:rsid w:val="006632D1"/>
    <w:rsid w:val="006637F7"/>
    <w:rsid w:val="00680B40"/>
    <w:rsid w:val="00687341"/>
    <w:rsid w:val="00690F68"/>
    <w:rsid w:val="00691BD8"/>
    <w:rsid w:val="006A4A29"/>
    <w:rsid w:val="006B0880"/>
    <w:rsid w:val="006B0A17"/>
    <w:rsid w:val="006D7586"/>
    <w:rsid w:val="006F76F7"/>
    <w:rsid w:val="0071050A"/>
    <w:rsid w:val="00724151"/>
    <w:rsid w:val="00797373"/>
    <w:rsid w:val="007A0027"/>
    <w:rsid w:val="007B1FB8"/>
    <w:rsid w:val="007C5437"/>
    <w:rsid w:val="007F1ED2"/>
    <w:rsid w:val="007F6666"/>
    <w:rsid w:val="00802932"/>
    <w:rsid w:val="00814EDA"/>
    <w:rsid w:val="0082071D"/>
    <w:rsid w:val="008349B7"/>
    <w:rsid w:val="0084599E"/>
    <w:rsid w:val="00846941"/>
    <w:rsid w:val="00853675"/>
    <w:rsid w:val="0085550D"/>
    <w:rsid w:val="0086325F"/>
    <w:rsid w:val="00881933"/>
    <w:rsid w:val="008A2571"/>
    <w:rsid w:val="008A2966"/>
    <w:rsid w:val="00913932"/>
    <w:rsid w:val="00914418"/>
    <w:rsid w:val="00920F38"/>
    <w:rsid w:val="00961D05"/>
    <w:rsid w:val="009A4836"/>
    <w:rsid w:val="009B6BC9"/>
    <w:rsid w:val="009C40E8"/>
    <w:rsid w:val="009D736E"/>
    <w:rsid w:val="009E2836"/>
    <w:rsid w:val="009F39EA"/>
    <w:rsid w:val="00A15451"/>
    <w:rsid w:val="00A47A9B"/>
    <w:rsid w:val="00A5135C"/>
    <w:rsid w:val="00A56C21"/>
    <w:rsid w:val="00A6496A"/>
    <w:rsid w:val="00A66957"/>
    <w:rsid w:val="00A76984"/>
    <w:rsid w:val="00A9214D"/>
    <w:rsid w:val="00AC05F3"/>
    <w:rsid w:val="00AF1B3B"/>
    <w:rsid w:val="00B37EB2"/>
    <w:rsid w:val="00B44376"/>
    <w:rsid w:val="00B47B2B"/>
    <w:rsid w:val="00B55504"/>
    <w:rsid w:val="00B954D9"/>
    <w:rsid w:val="00BA4353"/>
    <w:rsid w:val="00BC2739"/>
    <w:rsid w:val="00BD1F7E"/>
    <w:rsid w:val="00BE5E49"/>
    <w:rsid w:val="00C060A6"/>
    <w:rsid w:val="00C23FE1"/>
    <w:rsid w:val="00C249C7"/>
    <w:rsid w:val="00C41044"/>
    <w:rsid w:val="00C65BB6"/>
    <w:rsid w:val="00C705B0"/>
    <w:rsid w:val="00CA76A1"/>
    <w:rsid w:val="00CD752F"/>
    <w:rsid w:val="00D07998"/>
    <w:rsid w:val="00D57D85"/>
    <w:rsid w:val="00D64648"/>
    <w:rsid w:val="00D755D9"/>
    <w:rsid w:val="00D75C57"/>
    <w:rsid w:val="00D85CF5"/>
    <w:rsid w:val="00D93034"/>
    <w:rsid w:val="00D93C53"/>
    <w:rsid w:val="00DB1FF0"/>
    <w:rsid w:val="00DD36AF"/>
    <w:rsid w:val="00DE2E33"/>
    <w:rsid w:val="00E11001"/>
    <w:rsid w:val="00E11FCA"/>
    <w:rsid w:val="00E213F6"/>
    <w:rsid w:val="00E3176E"/>
    <w:rsid w:val="00E76849"/>
    <w:rsid w:val="00E80085"/>
    <w:rsid w:val="00E81ABE"/>
    <w:rsid w:val="00EB155A"/>
    <w:rsid w:val="00EE1B54"/>
    <w:rsid w:val="00EE7E32"/>
    <w:rsid w:val="00F06F34"/>
    <w:rsid w:val="00F12478"/>
    <w:rsid w:val="00F41744"/>
    <w:rsid w:val="00F4202F"/>
    <w:rsid w:val="00F53305"/>
    <w:rsid w:val="00F55D42"/>
    <w:rsid w:val="00F56AE9"/>
    <w:rsid w:val="00F74BB6"/>
    <w:rsid w:val="00FC3510"/>
    <w:rsid w:val="00FD0C34"/>
    <w:rsid w:val="00FD2380"/>
    <w:rsid w:val="00FD5977"/>
    <w:rsid w:val="00FF0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FEB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40A"/>
    <w:rPr>
      <w:lang w:val="en-GB"/>
    </w:rPr>
  </w:style>
  <w:style w:type="paragraph" w:styleId="Heading1">
    <w:name w:val="heading 1"/>
    <w:basedOn w:val="Normal"/>
    <w:next w:val="Normal"/>
    <w:link w:val="Heading1Char"/>
    <w:uiPriority w:val="9"/>
    <w:qFormat/>
    <w:rsid w:val="00BA43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E7E32"/>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54D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B954D9"/>
  </w:style>
  <w:style w:type="character" w:customStyle="1" w:styleId="eop">
    <w:name w:val="eop"/>
    <w:basedOn w:val="DefaultParagraphFont"/>
    <w:rsid w:val="00B954D9"/>
  </w:style>
  <w:style w:type="paragraph" w:styleId="NormalWeb">
    <w:name w:val="Normal (Web)"/>
    <w:basedOn w:val="Normal"/>
    <w:uiPriority w:val="99"/>
    <w:unhideWhenUsed/>
    <w:rsid w:val="00B954D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ListParagraph">
    <w:name w:val="List Paragraph"/>
    <w:basedOn w:val="Normal"/>
    <w:uiPriority w:val="34"/>
    <w:qFormat/>
    <w:rsid w:val="00C060A6"/>
    <w:pPr>
      <w:ind w:left="720"/>
      <w:contextualSpacing/>
    </w:pPr>
  </w:style>
  <w:style w:type="character" w:styleId="Strong">
    <w:name w:val="Strong"/>
    <w:basedOn w:val="DefaultParagraphFont"/>
    <w:uiPriority w:val="22"/>
    <w:qFormat/>
    <w:rsid w:val="00C23FE1"/>
    <w:rPr>
      <w:b/>
      <w:bCs/>
    </w:rPr>
  </w:style>
  <w:style w:type="character" w:customStyle="1" w:styleId="text-with-replacments">
    <w:name w:val="text-with-replacments"/>
    <w:basedOn w:val="DefaultParagraphFont"/>
    <w:rsid w:val="00C23FE1"/>
  </w:style>
  <w:style w:type="paragraph" w:styleId="Caption">
    <w:name w:val="caption"/>
    <w:basedOn w:val="Normal"/>
    <w:next w:val="Normal"/>
    <w:uiPriority w:val="35"/>
    <w:unhideWhenUsed/>
    <w:qFormat/>
    <w:rsid w:val="00622677"/>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EE7E32"/>
    <w:rPr>
      <w:rFonts w:ascii="Times New Roman" w:eastAsia="Times New Roman" w:hAnsi="Times New Roman" w:cs="Times New Roman"/>
      <w:b/>
      <w:bCs/>
      <w:kern w:val="0"/>
      <w:sz w:val="36"/>
      <w:szCs w:val="36"/>
      <w:lang w:val="en-GB" w:eastAsia="en-GB"/>
    </w:rPr>
  </w:style>
  <w:style w:type="character" w:customStyle="1" w:styleId="hi-smallcap">
    <w:name w:val="hi-smallcap"/>
    <w:basedOn w:val="DefaultParagraphFont"/>
    <w:rsid w:val="000E6E16"/>
  </w:style>
  <w:style w:type="character" w:styleId="Hyperlink">
    <w:name w:val="Hyperlink"/>
    <w:basedOn w:val="DefaultParagraphFont"/>
    <w:uiPriority w:val="99"/>
    <w:unhideWhenUsed/>
    <w:rsid w:val="000E6E16"/>
    <w:rPr>
      <w:color w:val="0000FF"/>
      <w:u w:val="single"/>
    </w:rPr>
  </w:style>
  <w:style w:type="table" w:styleId="TableGrid">
    <w:name w:val="Table Grid"/>
    <w:basedOn w:val="TableNormal"/>
    <w:uiPriority w:val="39"/>
    <w:rsid w:val="000E6E16"/>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0E6E16"/>
    <w:pPr>
      <w:spacing w:after="0" w:line="240" w:lineRule="auto"/>
    </w:pPr>
    <w:rPr>
      <w:kern w:val="0"/>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0E6E16"/>
    <w:rPr>
      <w:color w:val="800080"/>
      <w:u w:val="single"/>
    </w:rPr>
  </w:style>
  <w:style w:type="paragraph" w:customStyle="1" w:styleId="msonormal0">
    <w:name w:val="msonormal"/>
    <w:basedOn w:val="Normal"/>
    <w:rsid w:val="000E6E16"/>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xl70">
    <w:name w:val="xl70"/>
    <w:basedOn w:val="Normal"/>
    <w:rsid w:val="000E6E16"/>
    <w:pPr>
      <w:spacing w:before="100" w:beforeAutospacing="1" w:after="100" w:afterAutospacing="1" w:line="240" w:lineRule="auto"/>
    </w:pPr>
    <w:rPr>
      <w:rFonts w:ascii="Times New Roman" w:eastAsia="Times New Roman" w:hAnsi="Times New Roman" w:cs="Times New Roman"/>
      <w:b/>
      <w:bCs/>
      <w:color w:val="366092"/>
      <w:kern w:val="0"/>
      <w:sz w:val="40"/>
      <w:szCs w:val="40"/>
      <w:lang w:eastAsia="en-GB"/>
    </w:rPr>
  </w:style>
  <w:style w:type="paragraph" w:customStyle="1" w:styleId="xl71">
    <w:name w:val="xl71"/>
    <w:basedOn w:val="Normal"/>
    <w:rsid w:val="000E6E16"/>
    <w:pPr>
      <w:spacing w:before="100" w:beforeAutospacing="1" w:after="100" w:afterAutospacing="1" w:line="240" w:lineRule="auto"/>
    </w:pPr>
    <w:rPr>
      <w:rFonts w:ascii="Times New Roman" w:eastAsia="Times New Roman" w:hAnsi="Times New Roman" w:cs="Times New Roman"/>
      <w:kern w:val="0"/>
      <w:sz w:val="20"/>
      <w:szCs w:val="20"/>
      <w:lang w:eastAsia="en-GB"/>
    </w:rPr>
  </w:style>
  <w:style w:type="paragraph" w:customStyle="1" w:styleId="xl72">
    <w:name w:val="xl72"/>
    <w:basedOn w:val="Normal"/>
    <w:rsid w:val="000E6E16"/>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rPr>
  </w:style>
  <w:style w:type="paragraph" w:customStyle="1" w:styleId="xl73">
    <w:name w:val="xl73"/>
    <w:basedOn w:val="Normal"/>
    <w:rsid w:val="000E6E16"/>
    <w:pPr>
      <w:spacing w:before="100" w:beforeAutospacing="1" w:after="100" w:afterAutospacing="1" w:line="240" w:lineRule="auto"/>
      <w:jc w:val="center"/>
    </w:pPr>
    <w:rPr>
      <w:rFonts w:ascii="Times New Roman" w:eastAsia="Times New Roman" w:hAnsi="Times New Roman" w:cs="Times New Roman"/>
      <w:kern w:val="0"/>
      <w:sz w:val="20"/>
      <w:szCs w:val="20"/>
      <w:lang w:eastAsia="en-GB"/>
    </w:rPr>
  </w:style>
  <w:style w:type="paragraph" w:customStyle="1" w:styleId="xl74">
    <w:name w:val="xl74"/>
    <w:basedOn w:val="Normal"/>
    <w:rsid w:val="000E6E16"/>
    <w:pPr>
      <w:spacing w:before="100" w:beforeAutospacing="1" w:after="100" w:afterAutospacing="1" w:line="240" w:lineRule="auto"/>
      <w:jc w:val="center"/>
    </w:pPr>
    <w:rPr>
      <w:rFonts w:ascii="Times New Roman" w:eastAsia="Times New Roman" w:hAnsi="Times New Roman" w:cs="Times New Roman"/>
      <w:kern w:val="0"/>
      <w:sz w:val="24"/>
      <w:szCs w:val="24"/>
      <w:lang w:eastAsia="en-GB"/>
    </w:rPr>
  </w:style>
  <w:style w:type="paragraph" w:customStyle="1" w:styleId="xl75">
    <w:name w:val="xl75"/>
    <w:basedOn w:val="Normal"/>
    <w:rsid w:val="000E6E16"/>
    <w:pP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n-GB"/>
    </w:rPr>
  </w:style>
  <w:style w:type="paragraph" w:customStyle="1" w:styleId="xl76">
    <w:name w:val="xl76"/>
    <w:basedOn w:val="Normal"/>
    <w:rsid w:val="000E6E16"/>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77">
    <w:name w:val="xl77"/>
    <w:basedOn w:val="Normal"/>
    <w:rsid w:val="000E6E16"/>
    <w:pPr>
      <w:pBdr>
        <w:top w:val="single" w:sz="4" w:space="0" w:color="A6A6A6"/>
      </w:pBdr>
      <w:shd w:val="clear" w:color="4F81BD" w:fill="595959"/>
      <w:spacing w:before="100" w:beforeAutospacing="1" w:after="100" w:afterAutospacing="1" w:line="240" w:lineRule="auto"/>
      <w:ind w:firstLineChars="100" w:firstLine="100"/>
      <w:textAlignment w:val="center"/>
    </w:pPr>
    <w:rPr>
      <w:rFonts w:ascii="Times New Roman" w:eastAsia="Times New Roman" w:hAnsi="Times New Roman" w:cs="Times New Roman"/>
      <w:b/>
      <w:bCs/>
      <w:color w:val="FFFFFF"/>
      <w:kern w:val="0"/>
      <w:sz w:val="18"/>
      <w:szCs w:val="18"/>
      <w:lang w:eastAsia="en-GB"/>
    </w:rPr>
  </w:style>
  <w:style w:type="paragraph" w:customStyle="1" w:styleId="xl78">
    <w:name w:val="xl78"/>
    <w:basedOn w:val="Normal"/>
    <w:rsid w:val="000E6E16"/>
    <w:pPr>
      <w:pBdr>
        <w:top w:val="single" w:sz="4" w:space="0" w:color="A6A6A6"/>
      </w:pBdr>
      <w:shd w:val="clear" w:color="4F81BD" w:fill="595959"/>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18"/>
      <w:szCs w:val="18"/>
      <w:lang w:eastAsia="en-GB"/>
    </w:rPr>
  </w:style>
  <w:style w:type="paragraph" w:customStyle="1" w:styleId="xl79">
    <w:name w:val="xl79"/>
    <w:basedOn w:val="Normal"/>
    <w:rsid w:val="000E6E16"/>
    <w:pPr>
      <w:pBdr>
        <w:left w:val="single" w:sz="4" w:space="0" w:color="A6A6A6"/>
        <w:bottom w:val="single" w:sz="8" w:space="0" w:color="D9D9D9"/>
        <w:right w:val="single" w:sz="4" w:space="0" w:color="A6A6A6"/>
      </w:pBdr>
      <w:shd w:val="clear" w:color="000000" w:fill="595959"/>
      <w:spacing w:before="100" w:beforeAutospacing="1" w:after="100" w:afterAutospacing="1" w:line="240" w:lineRule="auto"/>
      <w:jc w:val="center"/>
      <w:textAlignment w:val="center"/>
    </w:pPr>
    <w:rPr>
      <w:rFonts w:ascii="Times New Roman" w:eastAsia="Times New Roman" w:hAnsi="Times New Roman" w:cs="Times New Roman"/>
      <w:color w:val="FFFFFF"/>
      <w:kern w:val="0"/>
      <w:sz w:val="16"/>
      <w:szCs w:val="16"/>
      <w:lang w:eastAsia="en-GB"/>
    </w:rPr>
  </w:style>
  <w:style w:type="paragraph" w:customStyle="1" w:styleId="xl80">
    <w:name w:val="xl80"/>
    <w:basedOn w:val="Normal"/>
    <w:rsid w:val="000E6E16"/>
    <w:pPr>
      <w:spacing w:before="100" w:beforeAutospacing="1" w:after="100" w:afterAutospacing="1" w:line="240" w:lineRule="auto"/>
    </w:pPr>
    <w:rPr>
      <w:rFonts w:ascii="Times New Roman" w:eastAsia="Times New Roman" w:hAnsi="Times New Roman" w:cs="Times New Roman"/>
      <w:b/>
      <w:bCs/>
      <w:color w:val="808080"/>
      <w:kern w:val="0"/>
      <w:sz w:val="24"/>
      <w:szCs w:val="24"/>
      <w:lang w:eastAsia="en-GB"/>
    </w:rPr>
  </w:style>
  <w:style w:type="paragraph" w:customStyle="1" w:styleId="xl81">
    <w:name w:val="xl81"/>
    <w:basedOn w:val="Normal"/>
    <w:rsid w:val="000E6E16"/>
    <w:pPr>
      <w:spacing w:before="100" w:beforeAutospacing="1" w:after="100" w:afterAutospacing="1" w:line="240" w:lineRule="auto"/>
    </w:pPr>
    <w:rPr>
      <w:rFonts w:ascii="Arial" w:eastAsia="Times New Roman" w:hAnsi="Arial" w:cs="Arial"/>
      <w:color w:val="808080"/>
      <w:kern w:val="0"/>
      <w:sz w:val="20"/>
      <w:szCs w:val="20"/>
      <w:lang w:eastAsia="en-GB"/>
    </w:rPr>
  </w:style>
  <w:style w:type="paragraph" w:customStyle="1" w:styleId="xl82">
    <w:name w:val="xl82"/>
    <w:basedOn w:val="Normal"/>
    <w:rsid w:val="000E6E16"/>
    <w:pPr>
      <w:pBdr>
        <w:top w:val="single" w:sz="8" w:space="0" w:color="D9D9D9"/>
        <w:bottom w:val="single" w:sz="8" w:space="0" w:color="D9D9D9"/>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83">
    <w:name w:val="xl83"/>
    <w:basedOn w:val="Normal"/>
    <w:rsid w:val="000E6E16"/>
    <w:pPr>
      <w:pBdr>
        <w:top w:val="single" w:sz="8" w:space="0" w:color="D9D9D9"/>
        <w:bottom w:val="single" w:sz="8" w:space="0" w:color="D9D9D9"/>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84">
    <w:name w:val="xl84"/>
    <w:basedOn w:val="Normal"/>
    <w:rsid w:val="000E6E16"/>
    <w:pPr>
      <w:pBdr>
        <w:top w:val="single" w:sz="8" w:space="0" w:color="D9D9D9"/>
        <w:bottom w:val="single" w:sz="8" w:space="0" w:color="D9D9D9"/>
      </w:pBdr>
      <w:shd w:val="clear" w:color="000000" w:fill="B8CCE4"/>
      <w:spacing w:before="100" w:beforeAutospacing="1" w:after="100" w:afterAutospacing="1" w:line="240" w:lineRule="auto"/>
      <w:ind w:firstLineChars="100" w:firstLine="100"/>
      <w:textAlignment w:val="center"/>
    </w:pPr>
    <w:rPr>
      <w:rFonts w:ascii="Times New Roman" w:eastAsia="Times New Roman" w:hAnsi="Times New Roman" w:cs="Times New Roman"/>
      <w:b/>
      <w:bCs/>
      <w:kern w:val="0"/>
      <w:sz w:val="24"/>
      <w:szCs w:val="24"/>
      <w:lang w:eastAsia="en-GB"/>
    </w:rPr>
  </w:style>
  <w:style w:type="paragraph" w:customStyle="1" w:styleId="xl85">
    <w:name w:val="xl85"/>
    <w:basedOn w:val="Normal"/>
    <w:rsid w:val="000E6E1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86">
    <w:name w:val="xl86"/>
    <w:basedOn w:val="Normal"/>
    <w:rsid w:val="000E6E16"/>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87">
    <w:name w:val="xl87"/>
    <w:basedOn w:val="Normal"/>
    <w:rsid w:val="000E6E16"/>
    <w:pPr>
      <w:pBdr>
        <w:top w:val="single" w:sz="8" w:space="0" w:color="D9D9D9"/>
        <w:bottom w:val="single" w:sz="8" w:space="0" w:color="D9D9D9"/>
      </w:pBdr>
      <w:shd w:val="clear" w:color="000000" w:fill="E6B8B7"/>
      <w:spacing w:before="100" w:beforeAutospacing="1" w:after="100" w:afterAutospacing="1" w:line="240" w:lineRule="auto"/>
      <w:ind w:firstLineChars="100" w:firstLine="100"/>
      <w:textAlignment w:val="center"/>
    </w:pPr>
    <w:rPr>
      <w:rFonts w:ascii="Times New Roman" w:eastAsia="Times New Roman" w:hAnsi="Times New Roman" w:cs="Times New Roman"/>
      <w:b/>
      <w:bCs/>
      <w:kern w:val="0"/>
      <w:sz w:val="24"/>
      <w:szCs w:val="24"/>
      <w:lang w:eastAsia="en-GB"/>
    </w:rPr>
  </w:style>
  <w:style w:type="paragraph" w:customStyle="1" w:styleId="xl88">
    <w:name w:val="xl88"/>
    <w:basedOn w:val="Normal"/>
    <w:rsid w:val="000E6E1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89">
    <w:name w:val="xl89"/>
    <w:basedOn w:val="Normal"/>
    <w:rsid w:val="000E6E16"/>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90">
    <w:name w:val="xl90"/>
    <w:basedOn w:val="Normal"/>
    <w:rsid w:val="000E6E16"/>
    <w:pPr>
      <w:pBdr>
        <w:top w:val="single" w:sz="8" w:space="0" w:color="D9D9D9"/>
        <w:bottom w:val="single" w:sz="8" w:space="0" w:color="D9D9D9"/>
      </w:pBdr>
      <w:shd w:val="clear" w:color="000000" w:fill="D8E4BC"/>
      <w:spacing w:before="100" w:beforeAutospacing="1" w:after="100" w:afterAutospacing="1" w:line="240" w:lineRule="auto"/>
      <w:ind w:firstLineChars="100" w:firstLine="100"/>
      <w:textAlignment w:val="center"/>
    </w:pPr>
    <w:rPr>
      <w:rFonts w:ascii="Times New Roman" w:eastAsia="Times New Roman" w:hAnsi="Times New Roman" w:cs="Times New Roman"/>
      <w:b/>
      <w:bCs/>
      <w:kern w:val="0"/>
      <w:sz w:val="24"/>
      <w:szCs w:val="24"/>
      <w:lang w:eastAsia="en-GB"/>
    </w:rPr>
  </w:style>
  <w:style w:type="paragraph" w:customStyle="1" w:styleId="xl91">
    <w:name w:val="xl91"/>
    <w:basedOn w:val="Normal"/>
    <w:rsid w:val="000E6E1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92">
    <w:name w:val="xl92"/>
    <w:basedOn w:val="Normal"/>
    <w:rsid w:val="000E6E16"/>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93">
    <w:name w:val="xl93"/>
    <w:basedOn w:val="Normal"/>
    <w:rsid w:val="000E6E16"/>
    <w:pPr>
      <w:pBdr>
        <w:top w:val="single" w:sz="8" w:space="0" w:color="D9D9D9"/>
        <w:bottom w:val="single" w:sz="8" w:space="0" w:color="D9D9D9"/>
      </w:pBdr>
      <w:shd w:val="clear" w:color="000000" w:fill="CCC0DA"/>
      <w:spacing w:before="100" w:beforeAutospacing="1" w:after="100" w:afterAutospacing="1" w:line="240" w:lineRule="auto"/>
      <w:ind w:firstLineChars="100" w:firstLine="100"/>
      <w:textAlignment w:val="center"/>
    </w:pPr>
    <w:rPr>
      <w:rFonts w:ascii="Times New Roman" w:eastAsia="Times New Roman" w:hAnsi="Times New Roman" w:cs="Times New Roman"/>
      <w:b/>
      <w:bCs/>
      <w:kern w:val="0"/>
      <w:sz w:val="24"/>
      <w:szCs w:val="24"/>
      <w:lang w:eastAsia="en-GB"/>
    </w:rPr>
  </w:style>
  <w:style w:type="paragraph" w:customStyle="1" w:styleId="xl94">
    <w:name w:val="xl94"/>
    <w:basedOn w:val="Normal"/>
    <w:rsid w:val="000E6E1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95">
    <w:name w:val="xl95"/>
    <w:basedOn w:val="Normal"/>
    <w:rsid w:val="000E6E16"/>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96">
    <w:name w:val="xl96"/>
    <w:basedOn w:val="Normal"/>
    <w:rsid w:val="000E6E16"/>
    <w:pPr>
      <w:pBdr>
        <w:top w:val="single" w:sz="8" w:space="0" w:color="D9D9D9"/>
        <w:bottom w:val="single" w:sz="8" w:space="0" w:color="D9D9D9"/>
      </w:pBdr>
      <w:shd w:val="clear" w:color="000000" w:fill="F2F2F2"/>
      <w:spacing w:before="100" w:beforeAutospacing="1" w:after="100" w:afterAutospacing="1" w:line="240" w:lineRule="auto"/>
      <w:ind w:firstLineChars="100" w:firstLine="100"/>
      <w:textAlignment w:val="center"/>
    </w:pPr>
    <w:rPr>
      <w:rFonts w:ascii="Times New Roman" w:eastAsia="Times New Roman" w:hAnsi="Times New Roman" w:cs="Times New Roman"/>
      <w:i/>
      <w:iCs/>
      <w:kern w:val="0"/>
      <w:sz w:val="18"/>
      <w:szCs w:val="18"/>
      <w:lang w:eastAsia="en-GB"/>
    </w:rPr>
  </w:style>
  <w:style w:type="paragraph" w:customStyle="1" w:styleId="xl97">
    <w:name w:val="xl97"/>
    <w:basedOn w:val="Normal"/>
    <w:rsid w:val="000E6E16"/>
    <w:pPr>
      <w:pBdr>
        <w:top w:val="single" w:sz="8" w:space="0" w:color="D9D9D9"/>
        <w:bottom w:val="single" w:sz="8" w:space="0" w:color="D9D9D9"/>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i/>
      <w:iCs/>
      <w:kern w:val="0"/>
      <w:sz w:val="18"/>
      <w:szCs w:val="18"/>
      <w:lang w:eastAsia="en-GB"/>
    </w:rPr>
  </w:style>
  <w:style w:type="paragraph" w:customStyle="1" w:styleId="xl98">
    <w:name w:val="xl98"/>
    <w:basedOn w:val="Normal"/>
    <w:rsid w:val="000E6E16"/>
    <w:pPr>
      <w:pBdr>
        <w:top w:val="single" w:sz="8" w:space="0" w:color="D9D9D9"/>
        <w:bottom w:val="single" w:sz="8" w:space="0" w:color="D9D9D9"/>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99">
    <w:name w:val="xl99"/>
    <w:basedOn w:val="Normal"/>
    <w:rsid w:val="000E6E16"/>
    <w:pPr>
      <w:pBdr>
        <w:top w:val="single" w:sz="8" w:space="0" w:color="D9D9D9"/>
        <w:bottom w:val="single" w:sz="8" w:space="0" w:color="D9D9D9"/>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00">
    <w:name w:val="xl100"/>
    <w:basedOn w:val="Normal"/>
    <w:rsid w:val="000E6E16"/>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rPr>
  </w:style>
  <w:style w:type="paragraph" w:customStyle="1" w:styleId="xl101">
    <w:name w:val="xl101"/>
    <w:basedOn w:val="Normal"/>
    <w:rsid w:val="000E6E16"/>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jc w:val="right"/>
      <w:textAlignment w:val="center"/>
    </w:pPr>
    <w:rPr>
      <w:rFonts w:ascii="Times New Roman" w:eastAsia="Times New Roman" w:hAnsi="Times New Roman" w:cs="Times New Roman"/>
      <w:kern w:val="0"/>
      <w:sz w:val="24"/>
      <w:szCs w:val="24"/>
      <w:lang w:eastAsia="en-GB"/>
    </w:rPr>
  </w:style>
  <w:style w:type="paragraph" w:customStyle="1" w:styleId="xl102">
    <w:name w:val="xl102"/>
    <w:basedOn w:val="Normal"/>
    <w:rsid w:val="000E6E16"/>
    <w:pPr>
      <w:pBdr>
        <w:top w:val="single" w:sz="8" w:space="0" w:color="D9D9D9"/>
        <w:left w:val="single" w:sz="4" w:space="0" w:color="D9D9D9"/>
        <w:bottom w:val="single" w:sz="8" w:space="0" w:color="D9D9D9"/>
        <w:right w:val="single" w:sz="4" w:space="0" w:color="D9D9D9"/>
      </w:pBdr>
      <w:shd w:val="clear" w:color="000000" w:fill="F2F2F2"/>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rPr>
  </w:style>
  <w:style w:type="paragraph" w:customStyle="1" w:styleId="xl103">
    <w:name w:val="xl103"/>
    <w:basedOn w:val="Normal"/>
    <w:rsid w:val="000E6E16"/>
    <w:pP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en-GB"/>
    </w:rPr>
  </w:style>
  <w:style w:type="paragraph" w:customStyle="1" w:styleId="xl104">
    <w:name w:val="xl104"/>
    <w:basedOn w:val="Normal"/>
    <w:rsid w:val="000E6E16"/>
    <w:pPr>
      <w:spacing w:before="100" w:beforeAutospacing="1" w:after="100" w:afterAutospacing="1" w:line="240" w:lineRule="auto"/>
    </w:pPr>
    <w:rPr>
      <w:rFonts w:ascii="Times New Roman" w:eastAsia="Times New Roman" w:hAnsi="Times New Roman" w:cs="Times New Roman"/>
      <w:color w:val="FFFFFF"/>
      <w:kern w:val="0"/>
      <w:sz w:val="24"/>
      <w:szCs w:val="24"/>
      <w:lang w:eastAsia="en-GB"/>
    </w:rPr>
  </w:style>
  <w:style w:type="paragraph" w:customStyle="1" w:styleId="xl105">
    <w:name w:val="xl105"/>
    <w:basedOn w:val="Normal"/>
    <w:rsid w:val="000E6E16"/>
    <w:pPr>
      <w:spacing w:before="100" w:beforeAutospacing="1" w:after="100" w:afterAutospacing="1" w:line="240" w:lineRule="auto"/>
    </w:pPr>
    <w:rPr>
      <w:rFonts w:ascii="Times New Roman" w:eastAsia="Times New Roman" w:hAnsi="Times New Roman" w:cs="Times New Roman"/>
      <w:color w:val="FFFFFF"/>
      <w:kern w:val="0"/>
      <w:sz w:val="24"/>
      <w:szCs w:val="24"/>
      <w:lang w:eastAsia="en-GB"/>
    </w:rPr>
  </w:style>
  <w:style w:type="paragraph" w:customStyle="1" w:styleId="xl106">
    <w:name w:val="xl106"/>
    <w:basedOn w:val="Normal"/>
    <w:rsid w:val="000E6E16"/>
    <w:pPr>
      <w:spacing w:before="100" w:beforeAutospacing="1" w:after="100" w:afterAutospacing="1" w:line="240" w:lineRule="auto"/>
      <w:jc w:val="center"/>
    </w:pPr>
    <w:rPr>
      <w:rFonts w:ascii="Times New Roman" w:eastAsia="Times New Roman" w:hAnsi="Times New Roman" w:cs="Times New Roman"/>
      <w:color w:val="FFFFFF"/>
      <w:kern w:val="0"/>
      <w:sz w:val="24"/>
      <w:szCs w:val="24"/>
      <w:lang w:eastAsia="en-GB"/>
    </w:rPr>
  </w:style>
  <w:style w:type="paragraph" w:customStyle="1" w:styleId="xl107">
    <w:name w:val="xl107"/>
    <w:basedOn w:val="Normal"/>
    <w:rsid w:val="000E6E16"/>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xl108">
    <w:name w:val="xl108"/>
    <w:basedOn w:val="Normal"/>
    <w:rsid w:val="000E6E16"/>
    <w:pPr>
      <w:spacing w:before="100" w:beforeAutospacing="1" w:after="100" w:afterAutospacing="1" w:line="240" w:lineRule="auto"/>
    </w:pPr>
    <w:rPr>
      <w:rFonts w:ascii="Times New Roman" w:eastAsia="Times New Roman" w:hAnsi="Times New Roman" w:cs="Times New Roman"/>
      <w:b/>
      <w:bCs/>
      <w:color w:val="595959"/>
      <w:kern w:val="0"/>
      <w:sz w:val="44"/>
      <w:szCs w:val="44"/>
      <w:lang w:eastAsia="en-GB"/>
    </w:rPr>
  </w:style>
  <w:style w:type="paragraph" w:customStyle="1" w:styleId="xl109">
    <w:name w:val="xl109"/>
    <w:basedOn w:val="Normal"/>
    <w:rsid w:val="000E6E16"/>
    <w:pPr>
      <w:spacing w:before="100" w:beforeAutospacing="1" w:after="100" w:afterAutospacing="1" w:line="240" w:lineRule="auto"/>
    </w:pPr>
    <w:rPr>
      <w:rFonts w:ascii="Times New Roman" w:eastAsia="Times New Roman" w:hAnsi="Times New Roman" w:cs="Times New Roman"/>
      <w:kern w:val="0"/>
      <w:sz w:val="28"/>
      <w:szCs w:val="28"/>
      <w:lang w:eastAsia="en-GB"/>
    </w:rPr>
  </w:style>
  <w:style w:type="paragraph" w:customStyle="1" w:styleId="xl110">
    <w:name w:val="xl110"/>
    <w:basedOn w:val="Normal"/>
    <w:rsid w:val="000E6E16"/>
    <w:pP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111">
    <w:name w:val="xl111"/>
    <w:basedOn w:val="Normal"/>
    <w:rsid w:val="000E6E1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2">
    <w:name w:val="xl112"/>
    <w:basedOn w:val="Normal"/>
    <w:rsid w:val="000E6E16"/>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3">
    <w:name w:val="xl113"/>
    <w:basedOn w:val="Normal"/>
    <w:rsid w:val="000E6E1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4">
    <w:name w:val="xl114"/>
    <w:basedOn w:val="Normal"/>
    <w:rsid w:val="000E6E16"/>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5">
    <w:name w:val="xl115"/>
    <w:basedOn w:val="Normal"/>
    <w:rsid w:val="000E6E1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6">
    <w:name w:val="xl116"/>
    <w:basedOn w:val="Normal"/>
    <w:rsid w:val="000E6E16"/>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7">
    <w:name w:val="xl117"/>
    <w:basedOn w:val="Normal"/>
    <w:rsid w:val="000E6E1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8">
    <w:name w:val="xl118"/>
    <w:basedOn w:val="Normal"/>
    <w:rsid w:val="000E6E16"/>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19">
    <w:name w:val="xl119"/>
    <w:basedOn w:val="Normal"/>
    <w:rsid w:val="000E6E16"/>
    <w:pPr>
      <w:pBdr>
        <w:top w:val="single" w:sz="8" w:space="0" w:color="D9D9D9"/>
        <w:bottom w:val="single" w:sz="8" w:space="0" w:color="D9D9D9"/>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20">
    <w:name w:val="xl120"/>
    <w:basedOn w:val="Normal"/>
    <w:rsid w:val="000E6E16"/>
    <w:pPr>
      <w:pBdr>
        <w:top w:val="single" w:sz="8" w:space="0" w:color="D9D9D9"/>
        <w:bottom w:val="single" w:sz="8" w:space="0" w:color="D9D9D9"/>
      </w:pBdr>
      <w:shd w:val="clear" w:color="000000" w:fill="DCE6F1"/>
      <w:spacing w:before="100" w:beforeAutospacing="1" w:after="100" w:afterAutospacing="1" w:line="240" w:lineRule="auto"/>
      <w:ind w:firstLineChars="200" w:firstLine="200"/>
      <w:textAlignment w:val="center"/>
    </w:pPr>
    <w:rPr>
      <w:rFonts w:ascii="Times New Roman" w:eastAsia="Times New Roman" w:hAnsi="Times New Roman" w:cs="Times New Roman"/>
      <w:kern w:val="0"/>
      <w:sz w:val="24"/>
      <w:szCs w:val="24"/>
      <w:lang w:eastAsia="en-GB"/>
    </w:rPr>
  </w:style>
  <w:style w:type="paragraph" w:customStyle="1" w:styleId="xl121">
    <w:name w:val="xl121"/>
    <w:basedOn w:val="Normal"/>
    <w:rsid w:val="000E6E16"/>
    <w:pPr>
      <w:pBdr>
        <w:top w:val="single" w:sz="8" w:space="0" w:color="D9D9D9"/>
        <w:bottom w:val="single" w:sz="8" w:space="0" w:color="D9D9D9"/>
      </w:pBdr>
      <w:shd w:val="clear" w:color="000000" w:fill="F2DCDB"/>
      <w:spacing w:before="100" w:beforeAutospacing="1" w:after="100" w:afterAutospacing="1" w:line="240" w:lineRule="auto"/>
      <w:ind w:firstLineChars="200" w:firstLine="200"/>
      <w:textAlignment w:val="center"/>
    </w:pPr>
    <w:rPr>
      <w:rFonts w:ascii="Times New Roman" w:eastAsia="Times New Roman" w:hAnsi="Times New Roman" w:cs="Times New Roman"/>
      <w:kern w:val="0"/>
      <w:sz w:val="24"/>
      <w:szCs w:val="24"/>
      <w:lang w:eastAsia="en-GB"/>
    </w:rPr>
  </w:style>
  <w:style w:type="paragraph" w:customStyle="1" w:styleId="xl122">
    <w:name w:val="xl122"/>
    <w:basedOn w:val="Normal"/>
    <w:rsid w:val="000E6E16"/>
    <w:pPr>
      <w:pBdr>
        <w:top w:val="single" w:sz="8" w:space="0" w:color="D9D9D9"/>
        <w:bottom w:val="single" w:sz="8" w:space="0" w:color="D9D9D9"/>
      </w:pBdr>
      <w:shd w:val="clear" w:color="000000" w:fill="EBF1DE"/>
      <w:spacing w:before="100" w:beforeAutospacing="1" w:after="100" w:afterAutospacing="1" w:line="240" w:lineRule="auto"/>
      <w:ind w:firstLineChars="200" w:firstLine="200"/>
      <w:textAlignment w:val="center"/>
    </w:pPr>
    <w:rPr>
      <w:rFonts w:ascii="Times New Roman" w:eastAsia="Times New Roman" w:hAnsi="Times New Roman" w:cs="Times New Roman"/>
      <w:kern w:val="0"/>
      <w:sz w:val="24"/>
      <w:szCs w:val="24"/>
      <w:lang w:eastAsia="en-GB"/>
    </w:rPr>
  </w:style>
  <w:style w:type="paragraph" w:customStyle="1" w:styleId="xl123">
    <w:name w:val="xl123"/>
    <w:basedOn w:val="Normal"/>
    <w:rsid w:val="000E6E16"/>
    <w:pPr>
      <w:pBdr>
        <w:top w:val="single" w:sz="8" w:space="0" w:color="D9D9D9"/>
        <w:bottom w:val="single" w:sz="8" w:space="0" w:color="D9D9D9"/>
      </w:pBdr>
      <w:shd w:val="clear" w:color="000000" w:fill="E4DFEC"/>
      <w:spacing w:before="100" w:beforeAutospacing="1" w:after="100" w:afterAutospacing="1" w:line="240" w:lineRule="auto"/>
      <w:ind w:firstLineChars="200" w:firstLine="200"/>
      <w:textAlignment w:val="center"/>
    </w:pPr>
    <w:rPr>
      <w:rFonts w:ascii="Times New Roman" w:eastAsia="Times New Roman" w:hAnsi="Times New Roman" w:cs="Times New Roman"/>
      <w:kern w:val="0"/>
      <w:sz w:val="24"/>
      <w:szCs w:val="24"/>
      <w:lang w:eastAsia="en-GB"/>
    </w:rPr>
  </w:style>
  <w:style w:type="paragraph" w:customStyle="1" w:styleId="xl124">
    <w:name w:val="xl124"/>
    <w:basedOn w:val="Normal"/>
    <w:rsid w:val="000E6E16"/>
    <w:pPr>
      <w:pBdr>
        <w:top w:val="single" w:sz="8" w:space="0" w:color="D9D9D9"/>
        <w:bottom w:val="single" w:sz="8" w:space="0" w:color="D9D9D9"/>
      </w:pBdr>
      <w:spacing w:before="100" w:beforeAutospacing="1" w:after="100" w:afterAutospacing="1" w:line="240" w:lineRule="auto"/>
      <w:ind w:firstLineChars="200" w:firstLine="200"/>
      <w:textAlignment w:val="center"/>
    </w:pPr>
    <w:rPr>
      <w:rFonts w:ascii="Times New Roman" w:eastAsia="Times New Roman" w:hAnsi="Times New Roman" w:cs="Times New Roman"/>
      <w:kern w:val="0"/>
      <w:sz w:val="24"/>
      <w:szCs w:val="24"/>
      <w:lang w:eastAsia="en-GB"/>
    </w:rPr>
  </w:style>
  <w:style w:type="paragraph" w:customStyle="1" w:styleId="xl125">
    <w:name w:val="xl125"/>
    <w:basedOn w:val="Normal"/>
    <w:rsid w:val="000E6E16"/>
    <w:pPr>
      <w:pBdr>
        <w:bottom w:val="single" w:sz="4" w:space="0" w:color="A6A6A6"/>
      </w:pBd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xl126">
    <w:name w:val="xl126"/>
    <w:basedOn w:val="Normal"/>
    <w:rsid w:val="000E6E16"/>
    <w:pPr>
      <w:spacing w:before="100" w:beforeAutospacing="1" w:after="100" w:afterAutospacing="1" w:line="240" w:lineRule="auto"/>
    </w:pPr>
    <w:rPr>
      <w:rFonts w:ascii="Times New Roman" w:eastAsia="Times New Roman" w:hAnsi="Times New Roman" w:cs="Times New Roman"/>
      <w:b/>
      <w:bCs/>
      <w:kern w:val="0"/>
      <w:sz w:val="24"/>
      <w:szCs w:val="24"/>
      <w:lang w:eastAsia="en-GB"/>
    </w:rPr>
  </w:style>
  <w:style w:type="paragraph" w:customStyle="1" w:styleId="xl127">
    <w:name w:val="xl127"/>
    <w:basedOn w:val="Normal"/>
    <w:rsid w:val="000E6E16"/>
    <w:pPr>
      <w:spacing w:before="100" w:beforeAutospacing="1" w:after="100" w:afterAutospacing="1" w:line="240" w:lineRule="auto"/>
      <w:textAlignment w:val="top"/>
    </w:pPr>
    <w:rPr>
      <w:rFonts w:ascii="Arial" w:eastAsia="Times New Roman" w:hAnsi="Arial" w:cs="Arial"/>
      <w:kern w:val="0"/>
      <w:sz w:val="20"/>
      <w:szCs w:val="20"/>
      <w:lang w:eastAsia="en-GB"/>
    </w:rPr>
  </w:style>
  <w:style w:type="paragraph" w:customStyle="1" w:styleId="xl128">
    <w:name w:val="xl128"/>
    <w:basedOn w:val="Normal"/>
    <w:rsid w:val="000E6E1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29">
    <w:name w:val="xl129"/>
    <w:basedOn w:val="Normal"/>
    <w:rsid w:val="000E6E1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0">
    <w:name w:val="xl130"/>
    <w:basedOn w:val="Normal"/>
    <w:rsid w:val="000E6E16"/>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1">
    <w:name w:val="xl131"/>
    <w:basedOn w:val="Normal"/>
    <w:rsid w:val="000E6E1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2">
    <w:name w:val="xl132"/>
    <w:basedOn w:val="Normal"/>
    <w:rsid w:val="000E6E1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3">
    <w:name w:val="xl133"/>
    <w:basedOn w:val="Normal"/>
    <w:rsid w:val="000E6E16"/>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4">
    <w:name w:val="xl134"/>
    <w:basedOn w:val="Normal"/>
    <w:rsid w:val="000E6E1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5">
    <w:name w:val="xl135"/>
    <w:basedOn w:val="Normal"/>
    <w:rsid w:val="000E6E1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6">
    <w:name w:val="xl136"/>
    <w:basedOn w:val="Normal"/>
    <w:rsid w:val="000E6E16"/>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7">
    <w:name w:val="xl137"/>
    <w:basedOn w:val="Normal"/>
    <w:rsid w:val="000E6E1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8">
    <w:name w:val="xl138"/>
    <w:basedOn w:val="Normal"/>
    <w:rsid w:val="000E6E1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39">
    <w:name w:val="xl139"/>
    <w:basedOn w:val="Normal"/>
    <w:rsid w:val="000E6E16"/>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40">
    <w:name w:val="xl140"/>
    <w:basedOn w:val="Normal"/>
    <w:rsid w:val="000E6E16"/>
    <w:pPr>
      <w:pBdr>
        <w:top w:val="single" w:sz="8" w:space="0" w:color="D9D9D9"/>
        <w:bottom w:val="single" w:sz="8" w:space="0" w:color="D9D9D9"/>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41">
    <w:name w:val="xl141"/>
    <w:basedOn w:val="Normal"/>
    <w:rsid w:val="000E6E16"/>
    <w:pPr>
      <w:pBdr>
        <w:top w:val="single" w:sz="8" w:space="0" w:color="D9D9D9"/>
        <w:bottom w:val="single" w:sz="8" w:space="0" w:color="D9D9D9"/>
      </w:pBdr>
      <w:shd w:val="clear" w:color="000000" w:fill="F2F2F2"/>
      <w:spacing w:before="100" w:beforeAutospacing="1" w:after="100" w:afterAutospacing="1" w:line="240" w:lineRule="auto"/>
      <w:textAlignment w:val="center"/>
    </w:pPr>
    <w:rPr>
      <w:rFonts w:ascii="Times New Roman" w:eastAsia="Times New Roman" w:hAnsi="Times New Roman" w:cs="Times New Roman"/>
      <w:color w:val="808080"/>
      <w:kern w:val="0"/>
      <w:sz w:val="20"/>
      <w:szCs w:val="20"/>
      <w:lang w:eastAsia="en-GB"/>
    </w:rPr>
  </w:style>
  <w:style w:type="paragraph" w:customStyle="1" w:styleId="xl142">
    <w:name w:val="xl142"/>
    <w:basedOn w:val="Normal"/>
    <w:rsid w:val="000E6E16"/>
    <w:pPr>
      <w:pBdr>
        <w:top w:val="single" w:sz="8" w:space="0" w:color="D9D9D9"/>
        <w:bottom w:val="single" w:sz="8" w:space="0" w:color="D9D9D9"/>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43">
    <w:name w:val="xl143"/>
    <w:basedOn w:val="Normal"/>
    <w:rsid w:val="000E6E16"/>
    <w:pPr>
      <w:pBdr>
        <w:lef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rPr>
  </w:style>
  <w:style w:type="paragraph" w:customStyle="1" w:styleId="xl144">
    <w:name w:val="xl144"/>
    <w:basedOn w:val="Normal"/>
    <w:rsid w:val="000E6E16"/>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rPr>
  </w:style>
  <w:style w:type="paragraph" w:customStyle="1" w:styleId="xl145">
    <w:name w:val="xl145"/>
    <w:basedOn w:val="Normal"/>
    <w:rsid w:val="000E6E16"/>
    <w:pPr>
      <w:pBdr>
        <w:righ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rPr>
  </w:style>
  <w:style w:type="paragraph" w:customStyle="1" w:styleId="xl146">
    <w:name w:val="xl146"/>
    <w:basedOn w:val="Normal"/>
    <w:rsid w:val="000E6E16"/>
    <w:pPr>
      <w:pBdr>
        <w:top w:val="single" w:sz="4" w:space="0" w:color="A6A6A6"/>
        <w:left w:val="single" w:sz="4" w:space="9"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lang w:eastAsia="en-GB"/>
    </w:rPr>
  </w:style>
  <w:style w:type="paragraph" w:customStyle="1" w:styleId="xl147">
    <w:name w:val="xl147"/>
    <w:basedOn w:val="Normal"/>
    <w:rsid w:val="000E6E16"/>
    <w:pPr>
      <w:pBdr>
        <w:top w:val="single" w:sz="4" w:space="0"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lang w:eastAsia="en-GB"/>
    </w:rPr>
  </w:style>
  <w:style w:type="paragraph" w:customStyle="1" w:styleId="xl148">
    <w:name w:val="xl148"/>
    <w:basedOn w:val="Normal"/>
    <w:rsid w:val="000E6E16"/>
    <w:pPr>
      <w:pBdr>
        <w:top w:val="single" w:sz="4" w:space="0" w:color="A6A6A6"/>
        <w:right w:val="single" w:sz="4" w:space="0"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lang w:eastAsia="en-GB"/>
    </w:rPr>
  </w:style>
  <w:style w:type="paragraph" w:customStyle="1" w:styleId="xl149">
    <w:name w:val="xl149"/>
    <w:basedOn w:val="Normal"/>
    <w:rsid w:val="000E6E16"/>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GB"/>
    </w:rPr>
  </w:style>
  <w:style w:type="paragraph" w:customStyle="1" w:styleId="xl150">
    <w:name w:val="xl150"/>
    <w:basedOn w:val="Normal"/>
    <w:rsid w:val="000E6E16"/>
    <w:pPr>
      <w:spacing w:before="100" w:beforeAutospacing="1" w:after="100" w:afterAutospacing="1" w:line="240" w:lineRule="auto"/>
      <w:ind w:firstLineChars="100" w:firstLine="100"/>
      <w:jc w:val="right"/>
    </w:pPr>
    <w:rPr>
      <w:rFonts w:ascii="Times New Roman" w:eastAsia="Times New Roman" w:hAnsi="Times New Roman" w:cs="Times New Roman"/>
      <w:kern w:val="0"/>
      <w:sz w:val="24"/>
      <w:szCs w:val="24"/>
      <w:lang w:eastAsia="en-GB"/>
    </w:rPr>
  </w:style>
  <w:style w:type="paragraph" w:customStyle="1" w:styleId="xl151">
    <w:name w:val="xl151"/>
    <w:basedOn w:val="Normal"/>
    <w:rsid w:val="000E6E16"/>
    <w:pPr>
      <w:pBdr>
        <w:right w:val="single" w:sz="4" w:space="9" w:color="A6A6A6"/>
      </w:pBdr>
      <w:spacing w:before="100" w:beforeAutospacing="1" w:after="100" w:afterAutospacing="1" w:line="240" w:lineRule="auto"/>
      <w:ind w:firstLineChars="100" w:firstLine="100"/>
      <w:jc w:val="right"/>
    </w:pPr>
    <w:rPr>
      <w:rFonts w:ascii="Times New Roman" w:eastAsia="Times New Roman" w:hAnsi="Times New Roman" w:cs="Times New Roman"/>
      <w:kern w:val="0"/>
      <w:sz w:val="24"/>
      <w:szCs w:val="24"/>
      <w:lang w:eastAsia="en-GB"/>
    </w:rPr>
  </w:style>
  <w:style w:type="paragraph" w:customStyle="1" w:styleId="xl152">
    <w:name w:val="xl152"/>
    <w:basedOn w:val="Normal"/>
    <w:rsid w:val="000E6E16"/>
    <w:pPr>
      <w:spacing w:before="100" w:beforeAutospacing="1" w:after="100" w:afterAutospacing="1" w:line="240" w:lineRule="auto"/>
    </w:pPr>
    <w:rPr>
      <w:rFonts w:ascii="Times New Roman" w:eastAsia="Times New Roman" w:hAnsi="Times New Roman" w:cs="Times New Roman"/>
      <w:kern w:val="0"/>
      <w:sz w:val="20"/>
      <w:szCs w:val="20"/>
      <w:lang w:eastAsia="en-GB"/>
    </w:rPr>
  </w:style>
  <w:style w:type="paragraph" w:styleId="Header">
    <w:name w:val="header"/>
    <w:basedOn w:val="Normal"/>
    <w:link w:val="HeaderChar"/>
    <w:uiPriority w:val="99"/>
    <w:unhideWhenUsed/>
    <w:rsid w:val="001216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67B"/>
    <w:rPr>
      <w:lang w:val="en-GB"/>
    </w:rPr>
  </w:style>
  <w:style w:type="paragraph" w:styleId="Footer">
    <w:name w:val="footer"/>
    <w:basedOn w:val="Normal"/>
    <w:link w:val="FooterChar"/>
    <w:uiPriority w:val="99"/>
    <w:unhideWhenUsed/>
    <w:rsid w:val="001216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67B"/>
    <w:rPr>
      <w:lang w:val="en-GB"/>
    </w:rPr>
  </w:style>
  <w:style w:type="character" w:customStyle="1" w:styleId="Heading1Char">
    <w:name w:val="Heading 1 Char"/>
    <w:basedOn w:val="DefaultParagraphFont"/>
    <w:link w:val="Heading1"/>
    <w:uiPriority w:val="9"/>
    <w:rsid w:val="00BA4353"/>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5A1EB0"/>
    <w:pPr>
      <w:outlineLvl w:val="9"/>
    </w:pPr>
    <w:rPr>
      <w:kern w:val="0"/>
      <w:lang w:val="en-US"/>
    </w:rPr>
  </w:style>
  <w:style w:type="paragraph" w:styleId="TOC1">
    <w:name w:val="toc 1"/>
    <w:basedOn w:val="Normal"/>
    <w:next w:val="Normal"/>
    <w:autoRedefine/>
    <w:uiPriority w:val="39"/>
    <w:unhideWhenUsed/>
    <w:rsid w:val="005A1EB0"/>
    <w:pPr>
      <w:spacing w:after="100"/>
    </w:pPr>
  </w:style>
  <w:style w:type="paragraph" w:styleId="TOC2">
    <w:name w:val="toc 2"/>
    <w:basedOn w:val="Normal"/>
    <w:next w:val="Normal"/>
    <w:autoRedefine/>
    <w:uiPriority w:val="39"/>
    <w:unhideWhenUsed/>
    <w:rsid w:val="005A1EB0"/>
    <w:pPr>
      <w:spacing w:after="100"/>
      <w:ind w:left="220"/>
    </w:pPr>
  </w:style>
  <w:style w:type="paragraph" w:styleId="NoSpacing">
    <w:name w:val="No Spacing"/>
    <w:link w:val="NoSpacingChar"/>
    <w:uiPriority w:val="1"/>
    <w:qFormat/>
    <w:rsid w:val="0085550D"/>
    <w:pPr>
      <w:spacing w:after="0" w:line="240" w:lineRule="auto"/>
    </w:pPr>
    <w:rPr>
      <w:rFonts w:eastAsiaTheme="minorEastAsia"/>
      <w:kern w:val="0"/>
    </w:rPr>
  </w:style>
  <w:style w:type="character" w:customStyle="1" w:styleId="NoSpacingChar">
    <w:name w:val="No Spacing Char"/>
    <w:basedOn w:val="DefaultParagraphFont"/>
    <w:link w:val="NoSpacing"/>
    <w:uiPriority w:val="1"/>
    <w:rsid w:val="0085550D"/>
    <w:rPr>
      <w:rFonts w:eastAsiaTheme="minorEastAsia"/>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earchbriefings.files.parliament.uk/documents/POST-PB-0049/POST-PB-0049.pdf"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package" Target="embeddings/Microsoft_Excel_Worksheet.xlsx"/><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B4CE34C128B463EB1409BE0DC8A9140"/>
        <w:category>
          <w:name w:val="General"/>
          <w:gallery w:val="placeholder"/>
        </w:category>
        <w:types>
          <w:type w:val="bbPlcHdr"/>
        </w:types>
        <w:behaviors>
          <w:behavior w:val="content"/>
        </w:behaviors>
        <w:guid w:val="{5FA83847-C48B-402F-878A-23CF9DD1DF65}"/>
      </w:docPartPr>
      <w:docPartBody>
        <w:p w:rsidR="0092516A" w:rsidRDefault="00C415A3" w:rsidP="00C415A3">
          <w:pPr>
            <w:pStyle w:val="DB4CE34C128B463EB1409BE0DC8A9140"/>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5A3"/>
    <w:rsid w:val="002A7E73"/>
    <w:rsid w:val="006204C7"/>
    <w:rsid w:val="0092516A"/>
    <w:rsid w:val="00C41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B4CE34C128B463EB1409BE0DC8A9140">
    <w:name w:val="DB4CE34C128B463EB1409BE0DC8A9140"/>
    <w:rsid w:val="00C415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FE2354-8A46-495F-A099-D545BD7647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3712</Words>
  <Characters>21161</Characters>
  <Application>Microsoft Office Word</Application>
  <DocSecurity>0</DocSecurity>
  <Lines>176</Lines>
  <Paragraphs>49</Paragraphs>
  <ScaleCrop>false</ScaleCrop>
  <Company/>
  <LinksUpToDate>false</LinksUpToDate>
  <CharactersWithSpaces>24824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PROPOSAL</dc:title>
  <dc:subject>Impact of Hybrid Work on Job Satisfaction and Work-Life Balance in the UK Education Sector</dc:subject>
  <dc:creator/>
  <cp:lastModifiedBy/>
  <cp:revision>1</cp:revision>
  <dcterms:created xsi:type="dcterms:W3CDTF">2023-12-18T09:46:00Z</dcterms:created>
  <dcterms:modified xsi:type="dcterms:W3CDTF">2023-12-18T11:32:00Z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2a60c655e916e9d8faa3ee859011b2dbc4498a3d837f889807cddf80160568e4</vt:lpwstr>
  </property>
</Properties>
</file>