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078E63" w14:textId="47C1FB75" w:rsidR="007D3AD0" w:rsidRDefault="32ADAAF6" w:rsidP="021F216E">
      <w:pPr>
        <w:jc w:val="center"/>
      </w:pPr>
      <w:r>
        <w:rPr>
          <w:noProof/>
        </w:rPr>
        <w:drawing>
          <wp:inline distT="0" distB="0" distL="0" distR="0" wp14:anchorId="18E8561F" wp14:editId="715FCE3F">
            <wp:extent cx="3209925" cy="1428750"/>
            <wp:effectExtent l="0" t="0" r="0" b="0"/>
            <wp:docPr id="638942447" name="Picture 6389424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extLst>
                        <a:ext uri="{28A0092B-C50C-407E-A947-70E740481C1C}">
                          <a14:useLocalDpi xmlns:a14="http://schemas.microsoft.com/office/drawing/2010/main" val="0"/>
                        </a:ext>
                      </a:extLst>
                    </a:blip>
                    <a:stretch>
                      <a:fillRect/>
                    </a:stretch>
                  </pic:blipFill>
                  <pic:spPr>
                    <a:xfrm>
                      <a:off x="0" y="0"/>
                      <a:ext cx="3209925" cy="1428750"/>
                    </a:xfrm>
                    <a:prstGeom prst="rect">
                      <a:avLst/>
                    </a:prstGeom>
                  </pic:spPr>
                </pic:pic>
              </a:graphicData>
            </a:graphic>
          </wp:inline>
        </w:drawing>
      </w:r>
    </w:p>
    <w:p w14:paraId="2B8F1932" w14:textId="545A3279" w:rsidR="00FA6345" w:rsidRPr="00EB1BA2" w:rsidRDefault="00DF62BB" w:rsidP="00DF62BB">
      <w:pPr>
        <w:spacing w:line="360" w:lineRule="auto"/>
        <w:jc w:val="center"/>
        <w:rPr>
          <w:rFonts w:ascii="Arial" w:hAnsi="Arial" w:cs="Arial"/>
          <w:b/>
          <w:bCs/>
        </w:rPr>
      </w:pPr>
      <w:r w:rsidRPr="00EB1BA2">
        <w:rPr>
          <w:rFonts w:ascii="Arial" w:hAnsi="Arial" w:cs="Arial"/>
          <w:b/>
          <w:bCs/>
        </w:rPr>
        <w:t>BSc Health and Social Care</w:t>
      </w:r>
    </w:p>
    <w:p w14:paraId="11A3A545" w14:textId="77777777" w:rsidR="001C05B0" w:rsidRPr="00EB1BA2" w:rsidRDefault="001C05B0" w:rsidP="001303B9">
      <w:pPr>
        <w:spacing w:line="360" w:lineRule="auto"/>
        <w:rPr>
          <w:rFonts w:ascii="Arial" w:hAnsi="Arial" w:cs="Arial"/>
          <w:b/>
          <w:bCs/>
        </w:rPr>
      </w:pPr>
    </w:p>
    <w:p w14:paraId="2BC66DD4" w14:textId="42F0B86A" w:rsidR="00FA6345" w:rsidRPr="00EB1BA2" w:rsidRDefault="00FA6345" w:rsidP="00FA6345">
      <w:pPr>
        <w:spacing w:line="360" w:lineRule="auto"/>
        <w:rPr>
          <w:rFonts w:ascii="Arial" w:hAnsi="Arial" w:cs="Arial"/>
          <w:b/>
          <w:bCs/>
        </w:rPr>
      </w:pPr>
      <w:r w:rsidRPr="00EB1BA2">
        <w:rPr>
          <w:rFonts w:ascii="Arial" w:hAnsi="Arial" w:cs="Arial"/>
          <w:b/>
          <w:bCs/>
        </w:rPr>
        <w:t>Student n</w:t>
      </w:r>
      <w:r w:rsidR="00550980" w:rsidRPr="00EB1BA2">
        <w:rPr>
          <w:rFonts w:ascii="Arial" w:hAnsi="Arial" w:cs="Arial"/>
          <w:b/>
          <w:bCs/>
        </w:rPr>
        <w:t xml:space="preserve">ame: Hasna Ur Rehman </w:t>
      </w:r>
    </w:p>
    <w:p w14:paraId="7C10A7F3" w14:textId="77777777" w:rsidR="001C05B0" w:rsidRPr="00EB1BA2" w:rsidRDefault="001C05B0" w:rsidP="00FA6345">
      <w:pPr>
        <w:spacing w:line="360" w:lineRule="auto"/>
        <w:rPr>
          <w:rFonts w:ascii="Arial" w:hAnsi="Arial" w:cs="Arial"/>
          <w:b/>
          <w:bCs/>
        </w:rPr>
      </w:pPr>
    </w:p>
    <w:p w14:paraId="44CCC8B7" w14:textId="30891378" w:rsidR="00550980" w:rsidRPr="00EB1BA2" w:rsidRDefault="00550980" w:rsidP="00FA6345">
      <w:pPr>
        <w:spacing w:line="360" w:lineRule="auto"/>
        <w:rPr>
          <w:rFonts w:ascii="Arial" w:hAnsi="Arial" w:cs="Arial"/>
          <w:b/>
          <w:bCs/>
        </w:rPr>
      </w:pPr>
      <w:r w:rsidRPr="00EB1BA2">
        <w:rPr>
          <w:rFonts w:ascii="Arial" w:hAnsi="Arial" w:cs="Arial"/>
          <w:b/>
          <w:bCs/>
        </w:rPr>
        <w:t>Student id: 2329511</w:t>
      </w:r>
    </w:p>
    <w:p w14:paraId="1BD16807" w14:textId="77777777" w:rsidR="001C05B0" w:rsidRPr="00EB1BA2" w:rsidRDefault="001C05B0" w:rsidP="00FA6345">
      <w:pPr>
        <w:spacing w:line="360" w:lineRule="auto"/>
        <w:rPr>
          <w:rFonts w:ascii="Arial" w:hAnsi="Arial" w:cs="Arial"/>
          <w:b/>
          <w:bCs/>
        </w:rPr>
      </w:pPr>
    </w:p>
    <w:p w14:paraId="48DF6C75" w14:textId="6B943236" w:rsidR="00FA6345" w:rsidRPr="00EB1BA2" w:rsidRDefault="00FA6345" w:rsidP="00FA6345">
      <w:pPr>
        <w:spacing w:line="360" w:lineRule="auto"/>
        <w:rPr>
          <w:rFonts w:ascii="Arial" w:hAnsi="Arial" w:cs="Arial"/>
          <w:b/>
          <w:bCs/>
        </w:rPr>
      </w:pPr>
      <w:r w:rsidRPr="00EB1BA2">
        <w:rPr>
          <w:rFonts w:ascii="Arial" w:hAnsi="Arial" w:cs="Arial"/>
          <w:b/>
          <w:bCs/>
        </w:rPr>
        <w:t>Module code:</w:t>
      </w:r>
      <w:r w:rsidR="00BD03C2" w:rsidRPr="00EB1BA2">
        <w:rPr>
          <w:rFonts w:ascii="Arial" w:hAnsi="Arial" w:cs="Arial"/>
          <w:b/>
          <w:bCs/>
        </w:rPr>
        <w:t xml:space="preserve"> </w:t>
      </w:r>
      <w:r w:rsidR="00550980" w:rsidRPr="00EB1BA2">
        <w:rPr>
          <w:rFonts w:ascii="Arial" w:hAnsi="Arial" w:cs="Arial"/>
          <w:b/>
          <w:bCs/>
        </w:rPr>
        <w:t>BMHP5015</w:t>
      </w:r>
      <w:r w:rsidR="00BD03C2" w:rsidRPr="00EB1BA2">
        <w:rPr>
          <w:rFonts w:ascii="Arial" w:hAnsi="Arial" w:cs="Arial"/>
          <w:b/>
          <w:bCs/>
        </w:rPr>
        <w:t xml:space="preserve"> </w:t>
      </w:r>
    </w:p>
    <w:p w14:paraId="035D1261" w14:textId="77777777" w:rsidR="001C05B0" w:rsidRPr="00EB1BA2" w:rsidRDefault="001C05B0" w:rsidP="00FA6345">
      <w:pPr>
        <w:spacing w:line="360" w:lineRule="auto"/>
        <w:rPr>
          <w:rFonts w:ascii="Arial" w:hAnsi="Arial" w:cs="Arial"/>
          <w:b/>
          <w:bCs/>
        </w:rPr>
      </w:pPr>
    </w:p>
    <w:p w14:paraId="3E5096DA" w14:textId="605DCD70" w:rsidR="00FA6345" w:rsidRPr="00EB1BA2" w:rsidRDefault="00FA6345" w:rsidP="00FA6345">
      <w:pPr>
        <w:spacing w:line="360" w:lineRule="auto"/>
        <w:rPr>
          <w:rFonts w:ascii="Arial" w:hAnsi="Arial" w:cs="Arial"/>
          <w:b/>
          <w:bCs/>
        </w:rPr>
      </w:pPr>
      <w:r w:rsidRPr="00EB1BA2">
        <w:rPr>
          <w:rFonts w:ascii="Arial" w:hAnsi="Arial" w:cs="Arial"/>
          <w:b/>
          <w:bCs/>
        </w:rPr>
        <w:t>Lecturer name:</w:t>
      </w:r>
      <w:r w:rsidR="009D45F1" w:rsidRPr="00EB1BA2">
        <w:rPr>
          <w:rFonts w:ascii="Arial" w:hAnsi="Arial" w:cs="Arial"/>
          <w:b/>
          <w:bCs/>
        </w:rPr>
        <w:t xml:space="preserve"> Olufemi</w:t>
      </w:r>
      <w:r w:rsidR="003C34C7">
        <w:rPr>
          <w:rFonts w:ascii="Arial" w:hAnsi="Arial" w:cs="Arial"/>
          <w:b/>
          <w:bCs/>
        </w:rPr>
        <w:t xml:space="preserve"> </w:t>
      </w:r>
      <w:r w:rsidR="00AE1A26">
        <w:rPr>
          <w:rFonts w:ascii="Arial" w:hAnsi="Arial" w:cs="Arial"/>
          <w:b/>
          <w:bCs/>
        </w:rPr>
        <w:t>Oluranti</w:t>
      </w:r>
    </w:p>
    <w:p w14:paraId="47C806DA" w14:textId="77777777" w:rsidR="001C05B0" w:rsidRPr="00EB1BA2" w:rsidRDefault="001C05B0" w:rsidP="00FA6345">
      <w:pPr>
        <w:spacing w:line="360" w:lineRule="auto"/>
        <w:rPr>
          <w:rFonts w:ascii="Arial" w:hAnsi="Arial" w:cs="Arial"/>
          <w:b/>
          <w:bCs/>
        </w:rPr>
      </w:pPr>
    </w:p>
    <w:p w14:paraId="005877FD" w14:textId="7119FA75" w:rsidR="00F975B0" w:rsidRPr="00EB1BA2" w:rsidRDefault="00FA6345" w:rsidP="00FA6345">
      <w:pPr>
        <w:spacing w:line="360" w:lineRule="auto"/>
        <w:rPr>
          <w:rFonts w:ascii="Arial" w:hAnsi="Arial" w:cs="Arial"/>
          <w:b/>
          <w:bCs/>
        </w:rPr>
      </w:pPr>
      <w:r w:rsidRPr="00EB1BA2">
        <w:rPr>
          <w:rFonts w:ascii="Arial" w:hAnsi="Arial" w:cs="Arial"/>
          <w:b/>
          <w:bCs/>
        </w:rPr>
        <w:t>Assignment title:</w:t>
      </w:r>
      <w:r w:rsidR="00F975B0" w:rsidRPr="00EB1BA2">
        <w:rPr>
          <w:rFonts w:ascii="Arial" w:hAnsi="Arial" w:cs="Arial"/>
          <w:b/>
          <w:bCs/>
        </w:rPr>
        <w:t xml:space="preserve"> Component 1: Online Portfolio of Set Exercises</w:t>
      </w:r>
    </w:p>
    <w:p w14:paraId="3C6BED7D" w14:textId="77777777" w:rsidR="001C05B0" w:rsidRPr="00EB1BA2" w:rsidRDefault="001C05B0" w:rsidP="00FA6345">
      <w:pPr>
        <w:spacing w:line="360" w:lineRule="auto"/>
        <w:rPr>
          <w:rFonts w:ascii="Arial" w:hAnsi="Arial" w:cs="Arial"/>
          <w:b/>
          <w:bCs/>
        </w:rPr>
      </w:pPr>
    </w:p>
    <w:p w14:paraId="7EFA35DB" w14:textId="5E089919" w:rsidR="00A20BD0" w:rsidRDefault="000A6932" w:rsidP="00A20BD0">
      <w:pPr>
        <w:spacing w:line="360" w:lineRule="auto"/>
        <w:rPr>
          <w:rFonts w:ascii="Arial" w:hAnsi="Arial" w:cs="Arial"/>
          <w:b/>
          <w:bCs/>
        </w:rPr>
      </w:pPr>
      <w:r w:rsidRPr="00EB1BA2">
        <w:rPr>
          <w:rFonts w:ascii="Arial" w:hAnsi="Arial" w:cs="Arial"/>
          <w:b/>
          <w:bCs/>
        </w:rPr>
        <w:t>Submission deadline: Wednesday 25</w:t>
      </w:r>
      <w:r w:rsidR="001C05B0" w:rsidRPr="00EB1BA2">
        <w:rPr>
          <w:rFonts w:ascii="Arial" w:hAnsi="Arial" w:cs="Arial"/>
          <w:b/>
          <w:bCs/>
          <w:vertAlign w:val="superscript"/>
        </w:rPr>
        <w:t>th</w:t>
      </w:r>
      <w:r w:rsidR="001C05B0" w:rsidRPr="00EB1BA2">
        <w:rPr>
          <w:rFonts w:ascii="Arial" w:hAnsi="Arial" w:cs="Arial"/>
          <w:b/>
          <w:bCs/>
        </w:rPr>
        <w:t xml:space="preserve"> March 2026</w:t>
      </w:r>
    </w:p>
    <w:p w14:paraId="165BE262" w14:textId="051BC040" w:rsidR="00E72415" w:rsidRPr="00A20BD0" w:rsidRDefault="00A20BD0" w:rsidP="00A55694">
      <w:pPr>
        <w:rPr>
          <w:rFonts w:ascii="Arial" w:hAnsi="Arial" w:cs="Arial"/>
          <w:b/>
          <w:bCs/>
        </w:rPr>
      </w:pPr>
      <w:r>
        <w:rPr>
          <w:rFonts w:ascii="Arial" w:hAnsi="Arial" w:cs="Arial"/>
          <w:b/>
          <w:bCs/>
        </w:rPr>
        <w:br w:type="page"/>
      </w:r>
    </w:p>
    <w:p w14:paraId="02D27BB5" w14:textId="77777777" w:rsidR="00A55694" w:rsidRDefault="00A55694" w:rsidP="021F216E">
      <w:pPr>
        <w:rPr>
          <w:rFonts w:ascii="Arial Nova" w:eastAsia="Arial Nova" w:hAnsi="Arial Nova" w:cs="Arial Nova"/>
          <w:sz w:val="44"/>
          <w:szCs w:val="44"/>
        </w:rPr>
      </w:pPr>
    </w:p>
    <w:p w14:paraId="5ED067C8" w14:textId="14AB185E" w:rsidR="32ADAAF6" w:rsidRPr="00A20BD0" w:rsidRDefault="32ADAAF6" w:rsidP="021F216E">
      <w:pPr>
        <w:rPr>
          <w:rFonts w:ascii="Arial" w:eastAsia="Arial Nova" w:hAnsi="Arial" w:cs="Arial"/>
          <w:sz w:val="22"/>
          <w:szCs w:val="22"/>
        </w:rPr>
      </w:pPr>
      <w:r w:rsidRPr="021F216E">
        <w:rPr>
          <w:rFonts w:ascii="Arial Nova" w:eastAsia="Arial Nova" w:hAnsi="Arial Nova" w:cs="Arial Nova"/>
          <w:sz w:val="44"/>
          <w:szCs w:val="44"/>
        </w:rPr>
        <w:t xml:space="preserve">Task 1 – </w:t>
      </w:r>
      <w:r w:rsidR="00B7418E">
        <w:rPr>
          <w:rFonts w:ascii="Arial Nova" w:eastAsia="Arial Nova" w:hAnsi="Arial Nova" w:cs="Arial Nova"/>
          <w:sz w:val="44"/>
          <w:szCs w:val="44"/>
        </w:rPr>
        <w:t>Personal Brand</w:t>
      </w:r>
    </w:p>
    <w:p w14:paraId="0BC7D9FC" w14:textId="48CBA279" w:rsidR="021F216E" w:rsidRDefault="00C838DF" w:rsidP="021F216E">
      <w:pPr>
        <w:rPr>
          <w:rFonts w:ascii="Arial Nova" w:eastAsia="Arial Nova" w:hAnsi="Arial Nova" w:cs="Arial Nova"/>
          <w:i/>
          <w:iCs/>
          <w:color w:val="000000" w:themeColor="text1"/>
        </w:rPr>
      </w:pPr>
      <w:r>
        <w:rPr>
          <w:rFonts w:ascii="Arial Nova" w:eastAsia="Arial Nova" w:hAnsi="Arial Nova" w:cs="Arial Nova"/>
          <w:i/>
          <w:iCs/>
          <w:color w:val="000000" w:themeColor="text1"/>
        </w:rPr>
        <w:t xml:space="preserve">Write about </w:t>
      </w:r>
      <w:r w:rsidR="006E6679">
        <w:rPr>
          <w:rFonts w:ascii="Arial Nova" w:eastAsia="Arial Nova" w:hAnsi="Arial Nova" w:cs="Arial Nova"/>
          <w:i/>
          <w:iCs/>
          <w:color w:val="000000" w:themeColor="text1"/>
        </w:rPr>
        <w:t>your own person brand and how you could develop this to enable you to reach your employment goals (200 words- 2 referenced sources)</w:t>
      </w:r>
    </w:p>
    <w:p w14:paraId="612AF6F7" w14:textId="76F7ABDD" w:rsidR="00BB0CF9" w:rsidRDefault="00EF7233" w:rsidP="005D15FA">
      <w:pPr>
        <w:spacing w:line="360" w:lineRule="auto"/>
        <w:rPr>
          <w:rFonts w:ascii="Arial" w:eastAsia="Arial Nova" w:hAnsi="Arial" w:cs="Arial"/>
          <w:b/>
          <w:bCs/>
          <w:color w:val="000000" w:themeColor="text1"/>
          <w:sz w:val="22"/>
          <w:szCs w:val="22"/>
        </w:rPr>
      </w:pPr>
      <w:r w:rsidRPr="000A5F96">
        <w:rPr>
          <w:rFonts w:ascii="Arial" w:eastAsia="Arial Nova" w:hAnsi="Arial" w:cs="Arial"/>
          <w:b/>
          <w:bCs/>
          <w:color w:val="000000" w:themeColor="text1"/>
          <w:sz w:val="22"/>
          <w:szCs w:val="22"/>
        </w:rPr>
        <w:t>Int</w:t>
      </w:r>
      <w:r w:rsidR="000A5F96" w:rsidRPr="000A5F96">
        <w:rPr>
          <w:rFonts w:ascii="Arial" w:eastAsia="Arial Nova" w:hAnsi="Arial" w:cs="Arial"/>
          <w:b/>
          <w:bCs/>
          <w:color w:val="000000" w:themeColor="text1"/>
          <w:sz w:val="22"/>
          <w:szCs w:val="22"/>
        </w:rPr>
        <w:t>roduction</w:t>
      </w:r>
    </w:p>
    <w:p w14:paraId="27B5B0DB" w14:textId="576FDFAB" w:rsidR="000A5F96" w:rsidRDefault="008A13C0" w:rsidP="005D15FA">
      <w:pPr>
        <w:spacing w:line="360" w:lineRule="auto"/>
        <w:rPr>
          <w:rFonts w:ascii="Arial" w:eastAsia="Arial Nova" w:hAnsi="Arial" w:cs="Arial"/>
          <w:color w:val="000000" w:themeColor="text1"/>
          <w:sz w:val="22"/>
          <w:szCs w:val="22"/>
        </w:rPr>
      </w:pPr>
      <w:r>
        <w:rPr>
          <w:rFonts w:ascii="Arial" w:eastAsia="Arial Nova" w:hAnsi="Arial" w:cs="Arial"/>
          <w:color w:val="000000" w:themeColor="text1"/>
          <w:sz w:val="22"/>
          <w:szCs w:val="22"/>
        </w:rPr>
        <w:t xml:space="preserve">I </w:t>
      </w:r>
      <w:r w:rsidRPr="008A13C0">
        <w:rPr>
          <w:rFonts w:ascii="Arial" w:eastAsia="Arial Nova" w:hAnsi="Arial" w:cs="Arial"/>
          <w:color w:val="000000" w:themeColor="text1"/>
          <w:sz w:val="22"/>
          <w:szCs w:val="22"/>
        </w:rPr>
        <w:t xml:space="preserve">understand personal branding as how I present myself professionally and how others perceive my values, skills and </w:t>
      </w:r>
      <w:proofErr w:type="spellStart"/>
      <w:r w:rsidRPr="008A13C0">
        <w:rPr>
          <w:rFonts w:ascii="Arial" w:eastAsia="Arial Nova" w:hAnsi="Arial" w:cs="Arial"/>
          <w:color w:val="000000" w:themeColor="text1"/>
          <w:sz w:val="22"/>
          <w:szCs w:val="22"/>
        </w:rPr>
        <w:t>behaviours</w:t>
      </w:r>
      <w:proofErr w:type="spellEnd"/>
      <w:r w:rsidRPr="008A13C0">
        <w:rPr>
          <w:rFonts w:ascii="Arial" w:eastAsia="Arial Nova" w:hAnsi="Arial" w:cs="Arial"/>
          <w:color w:val="000000" w:themeColor="text1"/>
          <w:sz w:val="22"/>
          <w:szCs w:val="22"/>
        </w:rPr>
        <w:t>. Research suggests that personal branding plays an important role in employability (</w:t>
      </w:r>
      <w:proofErr w:type="spellStart"/>
      <w:r w:rsidRPr="008A13C0">
        <w:rPr>
          <w:rFonts w:ascii="Arial" w:eastAsia="Arial Nova" w:hAnsi="Arial" w:cs="Arial"/>
          <w:color w:val="000000" w:themeColor="text1"/>
          <w:sz w:val="22"/>
          <w:szCs w:val="22"/>
        </w:rPr>
        <w:t>Gorbatov</w:t>
      </w:r>
      <w:proofErr w:type="spellEnd"/>
      <w:r w:rsidRPr="008A13C0">
        <w:rPr>
          <w:rFonts w:ascii="Arial" w:eastAsia="Arial Nova" w:hAnsi="Arial" w:cs="Arial"/>
          <w:color w:val="000000" w:themeColor="text1"/>
          <w:sz w:val="22"/>
          <w:szCs w:val="22"/>
        </w:rPr>
        <w:t xml:space="preserve">, </w:t>
      </w:r>
      <w:proofErr w:type="spellStart"/>
      <w:r w:rsidRPr="008A13C0">
        <w:rPr>
          <w:rFonts w:ascii="Arial" w:eastAsia="Arial Nova" w:hAnsi="Arial" w:cs="Arial"/>
          <w:color w:val="000000" w:themeColor="text1"/>
          <w:sz w:val="22"/>
          <w:szCs w:val="22"/>
        </w:rPr>
        <w:t>Oostrom</w:t>
      </w:r>
      <w:proofErr w:type="spellEnd"/>
      <w:r w:rsidRPr="008A13C0">
        <w:rPr>
          <w:rFonts w:ascii="Arial" w:eastAsia="Arial Nova" w:hAnsi="Arial" w:cs="Arial"/>
          <w:color w:val="000000" w:themeColor="text1"/>
          <w:sz w:val="22"/>
          <w:szCs w:val="22"/>
        </w:rPr>
        <w:t xml:space="preserve"> and </w:t>
      </w:r>
      <w:proofErr w:type="spellStart"/>
      <w:r w:rsidRPr="008A13C0">
        <w:rPr>
          <w:rFonts w:ascii="Arial" w:eastAsia="Arial Nova" w:hAnsi="Arial" w:cs="Arial"/>
          <w:color w:val="000000" w:themeColor="text1"/>
          <w:sz w:val="22"/>
          <w:szCs w:val="22"/>
        </w:rPr>
        <w:t>Khapova</w:t>
      </w:r>
      <w:proofErr w:type="spellEnd"/>
      <w:r w:rsidRPr="008A13C0">
        <w:rPr>
          <w:rFonts w:ascii="Arial" w:eastAsia="Arial Nova" w:hAnsi="Arial" w:cs="Arial"/>
          <w:color w:val="000000" w:themeColor="text1"/>
          <w:sz w:val="22"/>
          <w:szCs w:val="22"/>
        </w:rPr>
        <w:t>, 2024).</w:t>
      </w:r>
    </w:p>
    <w:p w14:paraId="25BC7DAF" w14:textId="6701F27B" w:rsidR="00E53E10" w:rsidRDefault="00E53E10" w:rsidP="005D15FA">
      <w:pPr>
        <w:spacing w:line="360" w:lineRule="auto"/>
        <w:rPr>
          <w:rFonts w:ascii="Arial" w:eastAsia="Arial Nova" w:hAnsi="Arial" w:cs="Arial"/>
          <w:b/>
          <w:bCs/>
          <w:color w:val="000000" w:themeColor="text1"/>
          <w:sz w:val="22"/>
          <w:szCs w:val="22"/>
        </w:rPr>
      </w:pPr>
      <w:r w:rsidRPr="00E53E10">
        <w:rPr>
          <w:rFonts w:ascii="Arial" w:eastAsia="Arial Nova" w:hAnsi="Arial" w:cs="Arial"/>
          <w:b/>
          <w:bCs/>
          <w:color w:val="000000" w:themeColor="text1"/>
          <w:sz w:val="22"/>
          <w:szCs w:val="22"/>
        </w:rPr>
        <w:t>M</w:t>
      </w:r>
      <w:r w:rsidR="00811B4F">
        <w:rPr>
          <w:rFonts w:ascii="Arial" w:eastAsia="Arial Nova" w:hAnsi="Arial" w:cs="Arial"/>
          <w:b/>
          <w:bCs/>
          <w:color w:val="000000" w:themeColor="text1"/>
          <w:sz w:val="22"/>
          <w:szCs w:val="22"/>
        </w:rPr>
        <w:t>ain Body</w:t>
      </w:r>
    </w:p>
    <w:p w14:paraId="2AFAECF5" w14:textId="3946817C" w:rsidR="008E7B23" w:rsidRDefault="00C942F4" w:rsidP="005D15FA">
      <w:pPr>
        <w:spacing w:line="360" w:lineRule="auto"/>
        <w:rPr>
          <w:rFonts w:ascii="Arial" w:eastAsia="Arial Nova" w:hAnsi="Arial" w:cs="Arial"/>
          <w:color w:val="000000" w:themeColor="text1"/>
          <w:sz w:val="22"/>
          <w:szCs w:val="22"/>
        </w:rPr>
      </w:pPr>
      <w:r w:rsidRPr="00C942F4">
        <w:rPr>
          <w:rFonts w:ascii="Arial" w:eastAsia="Arial Nova" w:hAnsi="Arial" w:cs="Arial"/>
          <w:color w:val="000000" w:themeColor="text1"/>
          <w:sz w:val="22"/>
          <w:szCs w:val="22"/>
        </w:rPr>
        <w:t xml:space="preserve">I currently view my personal brand as being </w:t>
      </w:r>
      <w:proofErr w:type="spellStart"/>
      <w:r w:rsidRPr="00C942F4">
        <w:rPr>
          <w:rFonts w:ascii="Arial" w:eastAsia="Arial Nova" w:hAnsi="Arial" w:cs="Arial"/>
          <w:color w:val="000000" w:themeColor="text1"/>
          <w:sz w:val="22"/>
          <w:szCs w:val="22"/>
        </w:rPr>
        <w:t>centred</w:t>
      </w:r>
      <w:proofErr w:type="spellEnd"/>
      <w:r w:rsidRPr="00C942F4">
        <w:rPr>
          <w:rFonts w:ascii="Arial" w:eastAsia="Arial Nova" w:hAnsi="Arial" w:cs="Arial"/>
          <w:color w:val="000000" w:themeColor="text1"/>
          <w:sz w:val="22"/>
          <w:szCs w:val="22"/>
        </w:rPr>
        <w:t xml:space="preserve"> on empathy, professionalism</w:t>
      </w:r>
      <w:r>
        <w:rPr>
          <w:rFonts w:ascii="Arial" w:eastAsia="Arial Nova" w:hAnsi="Arial" w:cs="Arial"/>
          <w:color w:val="000000" w:themeColor="text1"/>
          <w:sz w:val="22"/>
          <w:szCs w:val="22"/>
        </w:rPr>
        <w:t xml:space="preserve"> </w:t>
      </w:r>
      <w:r w:rsidRPr="00C942F4">
        <w:rPr>
          <w:rFonts w:ascii="Arial" w:eastAsia="Arial Nova" w:hAnsi="Arial" w:cs="Arial"/>
          <w:color w:val="000000" w:themeColor="text1"/>
          <w:sz w:val="22"/>
          <w:szCs w:val="22"/>
        </w:rPr>
        <w:t>and reliability, which I demonstrate through active listening,</w:t>
      </w:r>
      <w:r w:rsidR="00D31D79">
        <w:rPr>
          <w:rFonts w:ascii="Arial" w:eastAsia="Arial Nova" w:hAnsi="Arial" w:cs="Arial"/>
          <w:color w:val="000000" w:themeColor="text1"/>
          <w:sz w:val="22"/>
          <w:szCs w:val="22"/>
        </w:rPr>
        <w:t xml:space="preserve"> </w:t>
      </w:r>
      <w:r w:rsidRPr="00C942F4">
        <w:rPr>
          <w:rFonts w:ascii="Arial" w:eastAsia="Arial Nova" w:hAnsi="Arial" w:cs="Arial"/>
          <w:color w:val="000000" w:themeColor="text1"/>
          <w:sz w:val="22"/>
          <w:szCs w:val="22"/>
        </w:rPr>
        <w:t>communication</w:t>
      </w:r>
      <w:r>
        <w:rPr>
          <w:rFonts w:ascii="Arial" w:eastAsia="Arial Nova" w:hAnsi="Arial" w:cs="Arial"/>
          <w:color w:val="000000" w:themeColor="text1"/>
          <w:sz w:val="22"/>
          <w:szCs w:val="22"/>
        </w:rPr>
        <w:t xml:space="preserve"> </w:t>
      </w:r>
      <w:r w:rsidRPr="00C942F4">
        <w:rPr>
          <w:rFonts w:ascii="Arial" w:eastAsia="Arial Nova" w:hAnsi="Arial" w:cs="Arial"/>
          <w:color w:val="000000" w:themeColor="text1"/>
          <w:sz w:val="22"/>
          <w:szCs w:val="22"/>
        </w:rPr>
        <w:t xml:space="preserve">and punctuality. These qualities are particularly important within mental health settings, where trust and ethical practice are essential. Critically reflecting on my professional development, I </w:t>
      </w:r>
      <w:proofErr w:type="spellStart"/>
      <w:r w:rsidRPr="00C942F4">
        <w:rPr>
          <w:rFonts w:ascii="Arial" w:eastAsia="Arial Nova" w:hAnsi="Arial" w:cs="Arial"/>
          <w:color w:val="000000" w:themeColor="text1"/>
          <w:sz w:val="22"/>
          <w:szCs w:val="22"/>
        </w:rPr>
        <w:t>recognise</w:t>
      </w:r>
      <w:proofErr w:type="spellEnd"/>
      <w:r w:rsidRPr="00C942F4">
        <w:rPr>
          <w:rFonts w:ascii="Arial" w:eastAsia="Arial Nova" w:hAnsi="Arial" w:cs="Arial"/>
          <w:color w:val="000000" w:themeColor="text1"/>
          <w:sz w:val="22"/>
          <w:szCs w:val="22"/>
        </w:rPr>
        <w:t xml:space="preserve"> that my professional identity is not fixed but continues to develop through experience and reflection. Fitzgerald (2020) highlights that professional identity is shaped over time through values, skills</w:t>
      </w:r>
      <w:r w:rsidR="00A147F0">
        <w:rPr>
          <w:rFonts w:ascii="Arial" w:eastAsia="Arial Nova" w:hAnsi="Arial" w:cs="Arial"/>
          <w:color w:val="000000" w:themeColor="text1"/>
          <w:sz w:val="22"/>
          <w:szCs w:val="22"/>
        </w:rPr>
        <w:t xml:space="preserve"> </w:t>
      </w:r>
      <w:r w:rsidRPr="00C942F4">
        <w:rPr>
          <w:rFonts w:ascii="Arial" w:eastAsia="Arial Nova" w:hAnsi="Arial" w:cs="Arial"/>
          <w:color w:val="000000" w:themeColor="text1"/>
          <w:sz w:val="22"/>
          <w:szCs w:val="22"/>
        </w:rPr>
        <w:t xml:space="preserve">and ethical practice, rather than simply through job roles or titles. This has helped me </w:t>
      </w:r>
      <w:proofErr w:type="spellStart"/>
      <w:r w:rsidRPr="00C942F4">
        <w:rPr>
          <w:rFonts w:ascii="Arial" w:eastAsia="Arial Nova" w:hAnsi="Arial" w:cs="Arial"/>
          <w:color w:val="000000" w:themeColor="text1"/>
          <w:sz w:val="22"/>
          <w:szCs w:val="22"/>
        </w:rPr>
        <w:t>recognise</w:t>
      </w:r>
      <w:proofErr w:type="spellEnd"/>
      <w:r w:rsidRPr="00C942F4">
        <w:rPr>
          <w:rFonts w:ascii="Arial" w:eastAsia="Arial Nova" w:hAnsi="Arial" w:cs="Arial"/>
          <w:color w:val="000000" w:themeColor="text1"/>
          <w:sz w:val="22"/>
          <w:szCs w:val="22"/>
        </w:rPr>
        <w:t xml:space="preserve"> that while I have strong interpersonal skills, I need to further develop my confidence in professional communication and reflective practice as I work towards becoming a CBT therapist. Developing these areas will support the alignment of my personal brand with the professional expectations of mental health services.</w:t>
      </w:r>
    </w:p>
    <w:p w14:paraId="3CB5B28A" w14:textId="7ED86639" w:rsidR="00177A1F" w:rsidRDefault="00177A1F" w:rsidP="005D15FA">
      <w:pPr>
        <w:spacing w:line="360" w:lineRule="auto"/>
        <w:rPr>
          <w:rFonts w:ascii="Arial" w:eastAsia="Arial Nova" w:hAnsi="Arial" w:cs="Arial"/>
          <w:b/>
          <w:bCs/>
          <w:color w:val="000000" w:themeColor="text1"/>
          <w:sz w:val="22"/>
          <w:szCs w:val="22"/>
        </w:rPr>
      </w:pPr>
      <w:r w:rsidRPr="00177A1F">
        <w:rPr>
          <w:rFonts w:ascii="Arial" w:eastAsia="Arial Nova" w:hAnsi="Arial" w:cs="Arial"/>
          <w:b/>
          <w:bCs/>
          <w:color w:val="000000" w:themeColor="text1"/>
          <w:sz w:val="22"/>
          <w:szCs w:val="22"/>
        </w:rPr>
        <w:t>Conclusion</w:t>
      </w:r>
    </w:p>
    <w:p w14:paraId="17732E77" w14:textId="2DEDC7D2" w:rsidR="00177A1F" w:rsidRDefault="005B554B" w:rsidP="005D15FA">
      <w:pPr>
        <w:spacing w:line="360" w:lineRule="auto"/>
        <w:rPr>
          <w:rFonts w:ascii="Arial" w:eastAsia="Arial Nova" w:hAnsi="Arial" w:cs="Arial"/>
          <w:color w:val="000000" w:themeColor="text1"/>
          <w:sz w:val="22"/>
          <w:szCs w:val="22"/>
        </w:rPr>
      </w:pPr>
      <w:r w:rsidRPr="005B554B">
        <w:rPr>
          <w:rFonts w:ascii="Arial" w:eastAsia="Arial Nova" w:hAnsi="Arial" w:cs="Arial"/>
          <w:color w:val="000000" w:themeColor="text1"/>
          <w:sz w:val="22"/>
          <w:szCs w:val="22"/>
        </w:rPr>
        <w:t>Critically reflecting on my personal brand has highlighted the importance of ongoing self-development and reflective practice in shaping my professional identity. Strengthening my communication skills and</w:t>
      </w:r>
      <w:r w:rsidR="00036DD5">
        <w:rPr>
          <w:rFonts w:ascii="Arial" w:eastAsia="Arial Nova" w:hAnsi="Arial" w:cs="Arial"/>
          <w:color w:val="000000" w:themeColor="text1"/>
          <w:sz w:val="22"/>
          <w:szCs w:val="22"/>
        </w:rPr>
        <w:t xml:space="preserve"> </w:t>
      </w:r>
      <w:r w:rsidRPr="005B554B">
        <w:rPr>
          <w:rFonts w:ascii="Arial" w:eastAsia="Arial Nova" w:hAnsi="Arial" w:cs="Arial"/>
          <w:color w:val="000000" w:themeColor="text1"/>
          <w:sz w:val="22"/>
          <w:szCs w:val="22"/>
        </w:rPr>
        <w:t>confidence will support my progression towards a future role as a CBT therapist and enhance my employability.</w:t>
      </w:r>
    </w:p>
    <w:p w14:paraId="19B7E3D5" w14:textId="77777777" w:rsidR="007D09BA" w:rsidRDefault="007D09BA" w:rsidP="005D15FA">
      <w:pPr>
        <w:spacing w:line="360" w:lineRule="auto"/>
        <w:rPr>
          <w:rFonts w:ascii="Arial" w:eastAsia="Arial Nova" w:hAnsi="Arial" w:cs="Arial"/>
          <w:color w:val="000000" w:themeColor="text1"/>
          <w:sz w:val="22"/>
          <w:szCs w:val="22"/>
        </w:rPr>
      </w:pPr>
    </w:p>
    <w:p w14:paraId="6BCF18B8" w14:textId="77777777" w:rsidR="007D09BA" w:rsidRDefault="007D09BA" w:rsidP="005D15FA">
      <w:pPr>
        <w:spacing w:line="360" w:lineRule="auto"/>
        <w:rPr>
          <w:rFonts w:ascii="Arial" w:eastAsia="Arial Nova" w:hAnsi="Arial" w:cs="Arial"/>
          <w:color w:val="000000" w:themeColor="text1"/>
          <w:sz w:val="22"/>
          <w:szCs w:val="22"/>
        </w:rPr>
      </w:pPr>
    </w:p>
    <w:p w14:paraId="6DA5A312" w14:textId="77777777" w:rsidR="007D09BA" w:rsidRPr="005B554B" w:rsidRDefault="007D09BA" w:rsidP="005D15FA">
      <w:pPr>
        <w:spacing w:line="360" w:lineRule="auto"/>
        <w:rPr>
          <w:rFonts w:ascii="Arial" w:eastAsia="Arial Nova" w:hAnsi="Arial" w:cs="Arial"/>
          <w:color w:val="000000" w:themeColor="text1"/>
          <w:sz w:val="22"/>
          <w:szCs w:val="22"/>
        </w:rPr>
      </w:pPr>
    </w:p>
    <w:p w14:paraId="78587690" w14:textId="34A75ABB" w:rsidR="32ADAAF6" w:rsidRDefault="00B7418E" w:rsidP="021F216E">
      <w:pPr>
        <w:rPr>
          <w:rFonts w:ascii="Arial Nova" w:eastAsia="Arial Nova" w:hAnsi="Arial Nova" w:cs="Arial Nova"/>
          <w:color w:val="000000" w:themeColor="text1"/>
          <w:sz w:val="44"/>
          <w:szCs w:val="44"/>
        </w:rPr>
      </w:pPr>
      <w:r>
        <w:rPr>
          <w:rFonts w:ascii="Arial Nova" w:eastAsia="Arial Nova" w:hAnsi="Arial Nova" w:cs="Arial Nova"/>
          <w:color w:val="000000" w:themeColor="text1"/>
          <w:sz w:val="44"/>
          <w:szCs w:val="44"/>
        </w:rPr>
        <w:lastRenderedPageBreak/>
        <w:t xml:space="preserve">Task 2 - </w:t>
      </w:r>
      <w:r w:rsidRPr="00B7418E">
        <w:rPr>
          <w:rFonts w:ascii="Arial Nova" w:eastAsia="Arial Nova" w:hAnsi="Arial Nova" w:cs="Arial Nova"/>
          <w:color w:val="000000" w:themeColor="text1"/>
          <w:sz w:val="44"/>
          <w:szCs w:val="44"/>
        </w:rPr>
        <w:t>Network Map and Rationale</w:t>
      </w:r>
    </w:p>
    <w:p w14:paraId="2FDFC4D6" w14:textId="21599DE9" w:rsidR="021F216E" w:rsidRDefault="006E6679" w:rsidP="021F216E">
      <w:pPr>
        <w:rPr>
          <w:rFonts w:ascii="Arial Nova" w:eastAsia="Arial Nova" w:hAnsi="Arial Nova" w:cs="Arial Nova"/>
          <w:i/>
          <w:iCs/>
          <w:color w:val="000000" w:themeColor="text1"/>
          <w:lang w:val="en-GB"/>
        </w:rPr>
      </w:pPr>
      <w:r>
        <w:rPr>
          <w:rFonts w:ascii="Arial Nova" w:eastAsia="Arial Nova" w:hAnsi="Arial Nova" w:cs="Arial Nova"/>
          <w:i/>
          <w:iCs/>
          <w:color w:val="000000" w:themeColor="text1"/>
          <w:lang w:val="en-GB"/>
        </w:rPr>
        <w:t xml:space="preserve">Create a map of your own network considering career, support, social and community dimensions. </w:t>
      </w:r>
      <w:proofErr w:type="gramStart"/>
      <w:r>
        <w:rPr>
          <w:rFonts w:ascii="Arial Nova" w:eastAsia="Arial Nova" w:hAnsi="Arial Nova" w:cs="Arial Nova"/>
          <w:i/>
          <w:iCs/>
          <w:color w:val="000000" w:themeColor="text1"/>
          <w:lang w:val="en-GB"/>
        </w:rPr>
        <w:t>Additionally</w:t>
      </w:r>
      <w:proofErr w:type="gramEnd"/>
      <w:r>
        <w:rPr>
          <w:rFonts w:ascii="Arial Nova" w:eastAsia="Arial Nova" w:hAnsi="Arial Nova" w:cs="Arial Nova"/>
          <w:i/>
          <w:iCs/>
          <w:color w:val="000000" w:themeColor="text1"/>
          <w:lang w:val="en-GB"/>
        </w:rPr>
        <w:t xml:space="preserve"> you should provide a supporting rationale explaining and critically assessing this (200 words- 2 referenced sources).</w:t>
      </w:r>
    </w:p>
    <w:p w14:paraId="4684D9B4" w14:textId="3271A684" w:rsidR="00C25E20" w:rsidRDefault="00990436" w:rsidP="00C84A24">
      <w:pPr>
        <w:rPr>
          <w:rFonts w:ascii="Arial" w:eastAsia="Arial Nova" w:hAnsi="Arial" w:cs="Arial"/>
          <w:color w:val="000000" w:themeColor="text1"/>
          <w:sz w:val="22"/>
          <w:szCs w:val="22"/>
          <w:lang w:val="en-GB"/>
        </w:rPr>
      </w:pPr>
      <w:r>
        <w:rPr>
          <w:rFonts w:ascii="Arial" w:eastAsia="Arial Nova" w:hAnsi="Arial" w:cs="Arial"/>
          <w:noProof/>
          <w:color w:val="000000" w:themeColor="text1"/>
          <w:sz w:val="22"/>
          <w:szCs w:val="22"/>
          <w:lang w:val="en-GB"/>
        </w:rPr>
        <mc:AlternateContent>
          <mc:Choice Requires="wps">
            <w:drawing>
              <wp:anchor distT="0" distB="0" distL="114300" distR="114300" simplePos="0" relativeHeight="251681792" behindDoc="0" locked="0" layoutInCell="1" allowOverlap="1" wp14:anchorId="40E80270" wp14:editId="228FA8AE">
                <wp:simplePos x="0" y="0"/>
                <wp:positionH relativeFrom="column">
                  <wp:posOffset>3593465</wp:posOffset>
                </wp:positionH>
                <wp:positionV relativeFrom="paragraph">
                  <wp:posOffset>109551</wp:posOffset>
                </wp:positionV>
                <wp:extent cx="1319530" cy="641985"/>
                <wp:effectExtent l="0" t="0" r="13970" b="24765"/>
                <wp:wrapNone/>
                <wp:docPr id="285891670" name="Oval 23"/>
                <wp:cNvGraphicFramePr/>
                <a:graphic xmlns:a="http://schemas.openxmlformats.org/drawingml/2006/main">
                  <a:graphicData uri="http://schemas.microsoft.com/office/word/2010/wordprocessingShape">
                    <wps:wsp>
                      <wps:cNvSpPr/>
                      <wps:spPr>
                        <a:xfrm>
                          <a:off x="0" y="0"/>
                          <a:ext cx="1319530" cy="641985"/>
                        </a:xfrm>
                        <a:prstGeom prst="ellipse">
                          <a:avLst/>
                        </a:prstGeom>
                        <a:solidFill>
                          <a:schemeClr val="accent5">
                            <a:lumMod val="40000"/>
                            <a:lumOff val="60000"/>
                          </a:schemeClr>
                        </a:solidFill>
                      </wps:spPr>
                      <wps:style>
                        <a:lnRef idx="2">
                          <a:schemeClr val="accent1">
                            <a:shade val="15000"/>
                          </a:schemeClr>
                        </a:lnRef>
                        <a:fillRef idx="1">
                          <a:schemeClr val="accent1"/>
                        </a:fillRef>
                        <a:effectRef idx="0">
                          <a:schemeClr val="accent1"/>
                        </a:effectRef>
                        <a:fontRef idx="minor">
                          <a:schemeClr val="lt1"/>
                        </a:fontRef>
                      </wps:style>
                      <wps:txbx>
                        <w:txbxContent>
                          <w:p w14:paraId="2439966E" w14:textId="662060D3" w:rsidR="004F555B" w:rsidRPr="004F555B" w:rsidRDefault="004F555B" w:rsidP="004F555B">
                            <w:pPr>
                              <w:jc w:val="center"/>
                              <w:rPr>
                                <w:color w:val="000000" w:themeColor="text1"/>
                              </w:rPr>
                            </w:pPr>
                            <w:r w:rsidRPr="004F555B">
                              <w:rPr>
                                <w:color w:val="000000" w:themeColor="text1"/>
                              </w:rPr>
                              <w:t>Lecturers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40E80270" id="Oval 23" o:spid="_x0000_s1026" style="position:absolute;margin-left:282.95pt;margin-top:8.65pt;width:103.9pt;height:50.55pt;z-index:251681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" fillcolor="#e59edc [1304]" strokecolor="#030e13 [484]" strokeweight="1pt">
                <v:stroke joinstyle="miter"/>
                <v:textbox>
                  <w:txbxContent>
                    <w:p w14:paraId="2439966E" w14:textId="662060D3" w:rsidR="004F555B" w:rsidRPr="004F555B" w:rsidRDefault="004F555B" w:rsidP="004F555B">
                      <w:pPr>
                        <w:jc w:val="center"/>
                        <w:rPr>
                          <w:color w:val="000000" w:themeColor="text1"/>
                        </w:rPr>
                      </w:pPr>
                      <w:r w:rsidRPr="004F555B">
                        <w:rPr>
                          <w:color w:val="000000" w:themeColor="text1"/>
                        </w:rPr>
                        <w:t>Lecturers</w:t>
                      </w:r>
                    </w:p>
                  </w:txbxContent>
                </v:textbox>
              </v:oval>
            </w:pict>
          </mc:Fallback>
        </mc:AlternateContent>
      </w:r>
      <w:r w:rsidR="007F4ED3">
        <w:rPr>
          <w:rFonts w:ascii="Arial" w:eastAsia="Arial Nova" w:hAnsi="Arial" w:cs="Arial"/>
          <w:noProof/>
          <w:color w:val="000000" w:themeColor="text1"/>
          <w:sz w:val="22"/>
          <w:szCs w:val="22"/>
          <w:lang w:val="en-GB"/>
        </w:rPr>
        <mc:AlternateContent>
          <mc:Choice Requires="wps">
            <w:drawing>
              <wp:anchor distT="0" distB="0" distL="114300" distR="114300" simplePos="0" relativeHeight="251682816" behindDoc="0" locked="0" layoutInCell="1" allowOverlap="1" wp14:anchorId="2D2C782F" wp14:editId="5109F633">
                <wp:simplePos x="0" y="0"/>
                <wp:positionH relativeFrom="column">
                  <wp:posOffset>5049078</wp:posOffset>
                </wp:positionH>
                <wp:positionV relativeFrom="paragraph">
                  <wp:posOffset>128739</wp:posOffset>
                </wp:positionV>
                <wp:extent cx="1749094" cy="866085"/>
                <wp:effectExtent l="0" t="0" r="22860" b="10795"/>
                <wp:wrapNone/>
                <wp:docPr id="1134594697" name="Oval 24"/>
                <wp:cNvGraphicFramePr/>
                <a:graphic xmlns:a="http://schemas.openxmlformats.org/drawingml/2006/main">
                  <a:graphicData uri="http://schemas.microsoft.com/office/word/2010/wordprocessingShape">
                    <wps:wsp>
                      <wps:cNvSpPr/>
                      <wps:spPr>
                        <a:xfrm>
                          <a:off x="0" y="0"/>
                          <a:ext cx="1749094" cy="866085"/>
                        </a:xfrm>
                        <a:prstGeom prst="ellipse">
                          <a:avLst/>
                        </a:prstGeom>
                        <a:solidFill>
                          <a:schemeClr val="accent5">
                            <a:lumMod val="40000"/>
                            <a:lumOff val="60000"/>
                          </a:schemeClr>
                        </a:solidFill>
                      </wps:spPr>
                      <wps:style>
                        <a:lnRef idx="2">
                          <a:schemeClr val="accent1">
                            <a:shade val="15000"/>
                          </a:schemeClr>
                        </a:lnRef>
                        <a:fillRef idx="1">
                          <a:schemeClr val="accent1"/>
                        </a:fillRef>
                        <a:effectRef idx="0">
                          <a:schemeClr val="accent1"/>
                        </a:effectRef>
                        <a:fontRef idx="minor">
                          <a:schemeClr val="lt1"/>
                        </a:fontRef>
                      </wps:style>
                      <wps:txbx>
                        <w:txbxContent>
                          <w:p w14:paraId="0D9E2D4D" w14:textId="504F4E47" w:rsidR="00787A31" w:rsidRPr="00787A31" w:rsidRDefault="00787A31" w:rsidP="00787A31">
                            <w:pPr>
                              <w:jc w:val="center"/>
                              <w:rPr>
                                <w:color w:val="000000" w:themeColor="text1"/>
                              </w:rPr>
                            </w:pPr>
                            <w:r w:rsidRPr="00787A31">
                              <w:rPr>
                                <w:color w:val="000000" w:themeColor="text1"/>
                              </w:rPr>
                              <w:t>University career services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2D2C782F" id="Oval 24" o:spid="_x0000_s1027" style="position:absolute;margin-left:397.55pt;margin-top:10.15pt;width:137.7pt;height:68.2pt;z-index:251682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" fillcolor="#e59edc [1304]" strokecolor="#030e13 [484]" strokeweight="1pt">
                <v:stroke joinstyle="miter"/>
                <v:textbox>
                  <w:txbxContent>
                    <w:p w14:paraId="0D9E2D4D" w14:textId="504F4E47" w:rsidR="00787A31" w:rsidRPr="00787A31" w:rsidRDefault="00787A31" w:rsidP="00787A31">
                      <w:pPr>
                        <w:jc w:val="center"/>
                        <w:rPr>
                          <w:color w:val="000000" w:themeColor="text1"/>
                        </w:rPr>
                      </w:pPr>
                      <w:r w:rsidRPr="00787A31">
                        <w:rPr>
                          <w:color w:val="000000" w:themeColor="text1"/>
                        </w:rPr>
                        <w:t>University career services</w:t>
                      </w:r>
                    </w:p>
                  </w:txbxContent>
                </v:textbox>
              </v:oval>
            </w:pict>
          </mc:Fallback>
        </mc:AlternateContent>
      </w:r>
    </w:p>
    <w:p w14:paraId="326AE611" w14:textId="50194CE4" w:rsidR="00F605CF" w:rsidRDefault="00F605CF" w:rsidP="00C84A24">
      <w:pPr>
        <w:rPr>
          <w:rFonts w:ascii="Arial" w:eastAsia="Arial Nova" w:hAnsi="Arial" w:cs="Arial"/>
          <w:color w:val="000000" w:themeColor="text1"/>
          <w:sz w:val="22"/>
          <w:szCs w:val="22"/>
          <w:lang w:val="en-GB"/>
        </w:rPr>
      </w:pPr>
    </w:p>
    <w:p w14:paraId="51B48F96" w14:textId="3AE491C5" w:rsidR="00F605CF" w:rsidRDefault="00642FA7" w:rsidP="00C84A24">
      <w:pPr>
        <w:rPr>
          <w:rFonts w:ascii="Arial" w:eastAsia="Arial Nova" w:hAnsi="Arial" w:cs="Arial"/>
          <w:color w:val="000000" w:themeColor="text1"/>
          <w:sz w:val="22"/>
          <w:szCs w:val="22"/>
          <w:lang w:val="en-GB"/>
        </w:rPr>
      </w:pPr>
      <w:r>
        <w:rPr>
          <w:rFonts w:ascii="Arial" w:eastAsia="Arial Nova" w:hAnsi="Arial" w:cs="Arial"/>
          <w:noProof/>
          <w:color w:val="000000" w:themeColor="text1"/>
          <w:sz w:val="22"/>
          <w:szCs w:val="22"/>
          <w:lang w:val="en-GB"/>
        </w:rPr>
        <mc:AlternateContent>
          <mc:Choice Requires="wps">
            <w:drawing>
              <wp:anchor distT="0" distB="0" distL="114300" distR="114300" simplePos="0" relativeHeight="251672576" behindDoc="0" locked="0" layoutInCell="1" allowOverlap="1" wp14:anchorId="5A6BE42A" wp14:editId="0B2C3448">
                <wp:simplePos x="0" y="0"/>
                <wp:positionH relativeFrom="column">
                  <wp:posOffset>559131</wp:posOffset>
                </wp:positionH>
                <wp:positionV relativeFrom="paragraph">
                  <wp:posOffset>114935</wp:posOffset>
                </wp:positionV>
                <wp:extent cx="1224915" cy="499745"/>
                <wp:effectExtent l="0" t="0" r="13335" b="14605"/>
                <wp:wrapNone/>
                <wp:docPr id="348556360" name="Oval 14"/>
                <wp:cNvGraphicFramePr/>
                <a:graphic xmlns:a="http://schemas.openxmlformats.org/drawingml/2006/main">
                  <a:graphicData uri="http://schemas.microsoft.com/office/word/2010/wordprocessingShape">
                    <wps:wsp>
                      <wps:cNvSpPr/>
                      <wps:spPr>
                        <a:xfrm>
                          <a:off x="0" y="0"/>
                          <a:ext cx="1224915" cy="499745"/>
                        </a:xfrm>
                        <a:prstGeom prst="ellipse">
                          <a:avLst/>
                        </a:prstGeom>
                        <a:solidFill>
                          <a:schemeClr val="accent1">
                            <a:lumMod val="60000"/>
                            <a:lumOff val="40000"/>
                          </a:schemeClr>
                        </a:solidFill>
                      </wps:spPr>
                      <wps:style>
                        <a:lnRef idx="2">
                          <a:schemeClr val="accent1">
                            <a:shade val="15000"/>
                          </a:schemeClr>
                        </a:lnRef>
                        <a:fillRef idx="1">
                          <a:schemeClr val="accent1"/>
                        </a:fillRef>
                        <a:effectRef idx="0">
                          <a:schemeClr val="accent1"/>
                        </a:effectRef>
                        <a:fontRef idx="minor">
                          <a:schemeClr val="lt1"/>
                        </a:fontRef>
                      </wps:style>
                      <wps:txbx>
                        <w:txbxContent>
                          <w:p w14:paraId="5C0B1A21" w14:textId="2B7CFB22" w:rsidR="002B4182" w:rsidRPr="00B37612" w:rsidRDefault="002B4182" w:rsidP="002B4182">
                            <w:pPr>
                              <w:jc w:val="center"/>
                              <w:rPr>
                                <w:color w:val="000000" w:themeColor="text1"/>
                              </w:rPr>
                            </w:pPr>
                            <w:r w:rsidRPr="00B37612">
                              <w:rPr>
                                <w:color w:val="000000" w:themeColor="text1"/>
                              </w:rPr>
                              <w:t>Siblings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5A6BE42A" id="Oval 14" o:spid="_x0000_s1028" style="position:absolute;margin-left:44.05pt;margin-top:9.05pt;width:96.45pt;height:39.35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" fillcolor="#45b0e1 [1940]" strokecolor="#030e13 [484]" strokeweight="1pt">
                <v:stroke joinstyle="miter"/>
                <v:textbox>
                  <w:txbxContent>
                    <w:p w14:paraId="5C0B1A21" w14:textId="2B7CFB22" w:rsidR="002B4182" w:rsidRPr="00B37612" w:rsidRDefault="002B4182" w:rsidP="002B4182">
                      <w:pPr>
                        <w:jc w:val="center"/>
                        <w:rPr>
                          <w:color w:val="000000" w:themeColor="text1"/>
                        </w:rPr>
                      </w:pPr>
                      <w:r w:rsidRPr="00B37612">
                        <w:rPr>
                          <w:color w:val="000000" w:themeColor="text1"/>
                        </w:rPr>
                        <w:t>Siblings</w:t>
                      </w:r>
                    </w:p>
                  </w:txbxContent>
                </v:textbox>
              </v:oval>
            </w:pict>
          </mc:Fallback>
        </mc:AlternateContent>
      </w:r>
      <w:r w:rsidR="00E354EF">
        <w:rPr>
          <w:rFonts w:ascii="Arial" w:eastAsia="Arial Nova" w:hAnsi="Arial" w:cs="Arial"/>
          <w:noProof/>
          <w:color w:val="000000" w:themeColor="text1"/>
          <w:sz w:val="22"/>
          <w:szCs w:val="22"/>
          <w:lang w:val="en-GB"/>
        </w:rPr>
        <mc:AlternateContent>
          <mc:Choice Requires="wps">
            <w:drawing>
              <wp:anchor distT="0" distB="0" distL="114300" distR="114300" simplePos="0" relativeHeight="251683840" behindDoc="0" locked="0" layoutInCell="1" allowOverlap="1" wp14:anchorId="14D2AAE1" wp14:editId="1F221A3E">
                <wp:simplePos x="0" y="0"/>
                <wp:positionH relativeFrom="column">
                  <wp:posOffset>2981739</wp:posOffset>
                </wp:positionH>
                <wp:positionV relativeFrom="paragraph">
                  <wp:posOffset>170290</wp:posOffset>
                </wp:positionV>
                <wp:extent cx="1574165" cy="1035382"/>
                <wp:effectExtent l="0" t="0" r="26035" b="12700"/>
                <wp:wrapNone/>
                <wp:docPr id="1716969489" name="Oval 27"/>
                <wp:cNvGraphicFramePr/>
                <a:graphic xmlns:a="http://schemas.openxmlformats.org/drawingml/2006/main">
                  <a:graphicData uri="http://schemas.microsoft.com/office/word/2010/wordprocessingShape">
                    <wps:wsp>
                      <wps:cNvSpPr/>
                      <wps:spPr>
                        <a:xfrm>
                          <a:off x="0" y="0"/>
                          <a:ext cx="1574165" cy="1035382"/>
                        </a:xfrm>
                        <a:prstGeom prst="ellipse">
                          <a:avLst/>
                        </a:prstGeom>
                        <a:solidFill>
                          <a:schemeClr val="accent5">
                            <a:lumMod val="40000"/>
                            <a:lumOff val="60000"/>
                          </a:schemeClr>
                        </a:solidFill>
                      </wps:spPr>
                      <wps:style>
                        <a:lnRef idx="2">
                          <a:schemeClr val="accent1">
                            <a:shade val="15000"/>
                          </a:schemeClr>
                        </a:lnRef>
                        <a:fillRef idx="1">
                          <a:schemeClr val="accent1"/>
                        </a:fillRef>
                        <a:effectRef idx="0">
                          <a:schemeClr val="accent1"/>
                        </a:effectRef>
                        <a:fontRef idx="minor">
                          <a:schemeClr val="lt1"/>
                        </a:fontRef>
                      </wps:style>
                      <wps:txbx>
                        <w:txbxContent>
                          <w:p w14:paraId="31813C3D" w14:textId="3546ACA4" w:rsidR="003F311B" w:rsidRPr="003B10E9" w:rsidRDefault="003F311B" w:rsidP="003F311B">
                            <w:pPr>
                              <w:jc w:val="center"/>
                              <w:rPr>
                                <w:color w:val="000000" w:themeColor="text1"/>
                              </w:rPr>
                            </w:pPr>
                            <w:r w:rsidRPr="003B10E9">
                              <w:rPr>
                                <w:color w:val="000000" w:themeColor="text1"/>
                              </w:rPr>
                              <w:t xml:space="preserve">CBT </w:t>
                            </w:r>
                            <w:r w:rsidR="003B10E9" w:rsidRPr="003B10E9">
                              <w:rPr>
                                <w:color w:val="000000" w:themeColor="text1"/>
                              </w:rPr>
                              <w:t>Practitioners (future)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14D2AAE1" id="Oval 27" o:spid="_x0000_s1029" style="position:absolute;margin-left:234.8pt;margin-top:13.4pt;width:123.95pt;height:81.55pt;z-index:251683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" fillcolor="#e59edc [1304]" strokecolor="#030e13 [484]" strokeweight="1pt">
                <v:stroke joinstyle="miter"/>
                <v:textbox>
                  <w:txbxContent>
                    <w:p w14:paraId="31813C3D" w14:textId="3546ACA4" w:rsidR="003F311B" w:rsidRPr="003B10E9" w:rsidRDefault="003F311B" w:rsidP="003F311B">
                      <w:pPr>
                        <w:jc w:val="center"/>
                        <w:rPr>
                          <w:color w:val="000000" w:themeColor="text1"/>
                        </w:rPr>
                      </w:pPr>
                      <w:r w:rsidRPr="003B10E9">
                        <w:rPr>
                          <w:color w:val="000000" w:themeColor="text1"/>
                        </w:rPr>
                        <w:t xml:space="preserve">CBT </w:t>
                      </w:r>
                      <w:r w:rsidR="003B10E9" w:rsidRPr="003B10E9">
                        <w:rPr>
                          <w:color w:val="000000" w:themeColor="text1"/>
                        </w:rPr>
                        <w:t>Practitioners (future)</w:t>
                      </w:r>
                    </w:p>
                  </w:txbxContent>
                </v:textbox>
              </v:oval>
            </w:pict>
          </mc:Fallback>
        </mc:AlternateContent>
      </w:r>
      <w:r w:rsidR="00E354EF">
        <w:rPr>
          <w:rFonts w:ascii="Arial" w:eastAsia="Arial Nova" w:hAnsi="Arial" w:cs="Arial"/>
          <w:noProof/>
          <w:color w:val="000000" w:themeColor="text1"/>
          <w:sz w:val="22"/>
          <w:szCs w:val="22"/>
          <w:lang w:val="en-GB"/>
        </w:rPr>
        <mc:AlternateContent>
          <mc:Choice Requires="wps">
            <w:drawing>
              <wp:anchor distT="0" distB="0" distL="114300" distR="114300" simplePos="0" relativeHeight="251685888" behindDoc="0" locked="0" layoutInCell="1" allowOverlap="1" wp14:anchorId="4C5236F4" wp14:editId="352117ED">
                <wp:simplePos x="0" y="0"/>
                <wp:positionH relativeFrom="column">
                  <wp:posOffset>4571999</wp:posOffset>
                </wp:positionH>
                <wp:positionV relativeFrom="paragraph">
                  <wp:posOffset>151571</wp:posOffset>
                </wp:positionV>
                <wp:extent cx="245745" cy="645215"/>
                <wp:effectExtent l="0" t="0" r="20955" b="21590"/>
                <wp:wrapNone/>
                <wp:docPr id="2092971045" name="Straight Connector 29"/>
                <wp:cNvGraphicFramePr/>
                <a:graphic xmlns:a="http://schemas.openxmlformats.org/drawingml/2006/main">
                  <a:graphicData uri="http://schemas.microsoft.com/office/word/2010/wordprocessingShape">
                    <wps:wsp>
                      <wps:cNvCnPr/>
                      <wps:spPr>
                        <a:xfrm flipH="1" flipV="1">
                          <a:off x="0" y="0"/>
                          <a:ext cx="245745" cy="645215"/>
                        </a:xfrm>
                        <a:prstGeom prst="line">
                          <a:avLst/>
                        </a:prstGeom>
                      </wps:spPr>
                      <wps:style>
                        <a:lnRef idx="3">
                          <a:schemeClr val="accent5"/>
                        </a:lnRef>
                        <a:fillRef idx="0">
                          <a:schemeClr val="accent5"/>
                        </a:fillRef>
                        <a:effectRef idx="2">
                          <a:schemeClr val="accent5"/>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C3A7382" id="Straight Connector 29" o:spid="_x0000_s1026" style="position:absolute;flip:x y;z-index:2516858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5in,11.95pt" to="379.35pt,62.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" strokecolor="#a02b93 [3208]" strokeweight="1.5pt">
                <v:stroke joinstyle="miter"/>
              </v:line>
            </w:pict>
          </mc:Fallback>
        </mc:AlternateContent>
      </w:r>
      <w:r w:rsidR="00B37612">
        <w:rPr>
          <w:rFonts w:ascii="Arial" w:eastAsia="Arial Nova" w:hAnsi="Arial" w:cs="Arial"/>
          <w:noProof/>
          <w:color w:val="000000" w:themeColor="text1"/>
          <w:sz w:val="22"/>
          <w:szCs w:val="22"/>
          <w:lang w:val="en-GB"/>
        </w:rPr>
        <mc:AlternateContent>
          <mc:Choice Requires="wps">
            <w:drawing>
              <wp:anchor distT="0" distB="0" distL="114300" distR="114300" simplePos="0" relativeHeight="251669504" behindDoc="0" locked="0" layoutInCell="1" allowOverlap="1" wp14:anchorId="56FB1BCB" wp14:editId="7000FF7F">
                <wp:simplePos x="0" y="0"/>
                <wp:positionH relativeFrom="column">
                  <wp:posOffset>-804870</wp:posOffset>
                </wp:positionH>
                <wp:positionV relativeFrom="paragraph">
                  <wp:posOffset>159839</wp:posOffset>
                </wp:positionV>
                <wp:extent cx="1147145" cy="474345"/>
                <wp:effectExtent l="19050" t="19050" r="15240" b="20955"/>
                <wp:wrapNone/>
                <wp:docPr id="923687669" name="Oval 11"/>
                <wp:cNvGraphicFramePr/>
                <a:graphic xmlns:a="http://schemas.openxmlformats.org/drawingml/2006/main">
                  <a:graphicData uri="http://schemas.microsoft.com/office/word/2010/wordprocessingShape">
                    <wps:wsp>
                      <wps:cNvSpPr/>
                      <wps:spPr>
                        <a:xfrm rot="21438447">
                          <a:off x="0" y="0"/>
                          <a:ext cx="1147145" cy="474345"/>
                        </a:xfrm>
                        <a:prstGeom prst="ellipse">
                          <a:avLst/>
                        </a:prstGeom>
                        <a:solidFill>
                          <a:schemeClr val="accent1">
                            <a:lumMod val="60000"/>
                            <a:lumOff val="40000"/>
                          </a:schemeClr>
                        </a:solidFill>
                      </wps:spPr>
                      <wps:style>
                        <a:lnRef idx="2">
                          <a:schemeClr val="accent1">
                            <a:shade val="15000"/>
                          </a:schemeClr>
                        </a:lnRef>
                        <a:fillRef idx="1">
                          <a:schemeClr val="accent1"/>
                        </a:fillRef>
                        <a:effectRef idx="0">
                          <a:schemeClr val="accent1"/>
                        </a:effectRef>
                        <a:fontRef idx="minor">
                          <a:schemeClr val="lt1"/>
                        </a:fontRef>
                      </wps:style>
                      <wps:txbx>
                        <w:txbxContent>
                          <w:p w14:paraId="17EBC86D" w14:textId="161FA6E8" w:rsidR="00235D01" w:rsidRPr="00780381" w:rsidRDefault="00780381" w:rsidP="00235D01">
                            <w:pPr>
                              <w:jc w:val="center"/>
                              <w:rPr>
                                <w:color w:val="000000" w:themeColor="text1"/>
                              </w:rPr>
                            </w:pPr>
                            <w:r w:rsidRPr="00780381">
                              <w:rPr>
                                <w:color w:val="000000" w:themeColor="text1"/>
                              </w:rPr>
                              <w:t xml:space="preserve">Family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56FB1BCB" id="Oval 11" o:spid="_x0000_s1030" style="position:absolute;margin-left:-63.4pt;margin-top:12.6pt;width:90.35pt;height:37.35pt;rotation:-176459fd;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" fillcolor="#45b0e1 [1940]" strokecolor="#030e13 [484]" strokeweight="1pt">
                <v:stroke joinstyle="miter"/>
                <v:textbox>
                  <w:txbxContent>
                    <w:p w14:paraId="17EBC86D" w14:textId="161FA6E8" w:rsidR="00235D01" w:rsidRPr="00780381" w:rsidRDefault="00780381" w:rsidP="00235D01">
                      <w:pPr>
                        <w:jc w:val="center"/>
                        <w:rPr>
                          <w:color w:val="000000" w:themeColor="text1"/>
                        </w:rPr>
                      </w:pPr>
                      <w:r w:rsidRPr="00780381">
                        <w:rPr>
                          <w:color w:val="000000" w:themeColor="text1"/>
                        </w:rPr>
                        <w:t xml:space="preserve">Family </w:t>
                      </w:r>
                    </w:p>
                  </w:txbxContent>
                </v:textbox>
              </v:oval>
            </w:pict>
          </mc:Fallback>
        </mc:AlternateContent>
      </w:r>
    </w:p>
    <w:p w14:paraId="5A767CC8" w14:textId="202D2C4F" w:rsidR="00F605CF" w:rsidRDefault="009D17DB" w:rsidP="00C84A24">
      <w:pPr>
        <w:rPr>
          <w:rFonts w:ascii="Arial" w:eastAsia="Arial Nova" w:hAnsi="Arial" w:cs="Arial"/>
          <w:color w:val="000000" w:themeColor="text1"/>
          <w:sz w:val="22"/>
          <w:szCs w:val="22"/>
          <w:lang w:val="en-GB"/>
        </w:rPr>
      </w:pPr>
      <w:r>
        <w:rPr>
          <w:rFonts w:ascii="Arial" w:eastAsia="Arial Nova" w:hAnsi="Arial" w:cs="Arial"/>
          <w:noProof/>
          <w:color w:val="000000" w:themeColor="text1"/>
          <w:sz w:val="22"/>
          <w:szCs w:val="22"/>
          <w:lang w:val="en-GB"/>
        </w:rPr>
        <mc:AlternateContent>
          <mc:Choice Requires="wps">
            <w:drawing>
              <wp:anchor distT="0" distB="0" distL="114300" distR="114300" simplePos="0" relativeHeight="251679744" behindDoc="0" locked="0" layoutInCell="1" allowOverlap="1" wp14:anchorId="1B07C2CD" wp14:editId="08929C58">
                <wp:simplePos x="0" y="0"/>
                <wp:positionH relativeFrom="leftMargin">
                  <wp:posOffset>1264257</wp:posOffset>
                </wp:positionH>
                <wp:positionV relativeFrom="paragraph">
                  <wp:posOffset>58282</wp:posOffset>
                </wp:positionV>
                <wp:extent cx="190832" cy="16620"/>
                <wp:effectExtent l="0" t="0" r="19050" b="21590"/>
                <wp:wrapNone/>
                <wp:docPr id="922473312" name="Straight Connector 21"/>
                <wp:cNvGraphicFramePr/>
                <a:graphic xmlns:a="http://schemas.openxmlformats.org/drawingml/2006/main">
                  <a:graphicData uri="http://schemas.microsoft.com/office/word/2010/wordprocessingShape">
                    <wps:wsp>
                      <wps:cNvCnPr/>
                      <wps:spPr>
                        <a:xfrm>
                          <a:off x="0" y="0"/>
                          <a:ext cx="190832" cy="16620"/>
                        </a:xfrm>
                        <a:prstGeom prst="line">
                          <a:avLst/>
                        </a:prstGeom>
                      </wps:spPr>
                      <wps:style>
                        <a:lnRef idx="3">
                          <a:schemeClr val="accent4"/>
                        </a:lnRef>
                        <a:fillRef idx="0">
                          <a:schemeClr val="accent4"/>
                        </a:fillRef>
                        <a:effectRef idx="2">
                          <a:schemeClr val="accent4"/>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050A270" id="Straight Connector 21" o:spid="_x0000_s1026" style="position:absolute;z-index:251679744;visibility:visible;mso-wrap-style:square;mso-width-percent:0;mso-height-percent:0;mso-wrap-distance-left:9pt;mso-wrap-distance-top:0;mso-wrap-distance-right:9pt;mso-wrap-distance-bottom:0;mso-position-horizontal:absolute;mso-position-horizontal-relative:left-margin-area;mso-position-vertical:absolute;mso-position-vertical-relative:text;mso-width-percent:0;mso-height-percent:0;mso-width-relative:margin;mso-height-relative:margin" from="99.55pt,4.6pt" to="114.6pt,5.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" strokecolor="#0f9ed5 [3207]" strokeweight="1.5pt">
                <v:stroke joinstyle="miter"/>
                <w10:wrap anchorx="margin"/>
              </v:line>
            </w:pict>
          </mc:Fallback>
        </mc:AlternateContent>
      </w:r>
      <w:r w:rsidR="00BC0A89">
        <w:rPr>
          <w:rFonts w:ascii="Arial" w:eastAsia="Arial Nova" w:hAnsi="Arial" w:cs="Arial"/>
          <w:noProof/>
          <w:color w:val="000000" w:themeColor="text1"/>
          <w:sz w:val="22"/>
          <w:szCs w:val="22"/>
          <w:lang w:val="en-GB"/>
        </w:rPr>
        <mc:AlternateContent>
          <mc:Choice Requires="wps">
            <w:drawing>
              <wp:anchor distT="0" distB="0" distL="114300" distR="114300" simplePos="0" relativeHeight="251684864" behindDoc="0" locked="0" layoutInCell="1" allowOverlap="1" wp14:anchorId="68C4B58A" wp14:editId="5FA56B05">
                <wp:simplePos x="0" y="0"/>
                <wp:positionH relativeFrom="column">
                  <wp:posOffset>5223952</wp:posOffset>
                </wp:positionH>
                <wp:positionV relativeFrom="paragraph">
                  <wp:posOffset>114658</wp:posOffset>
                </wp:positionV>
                <wp:extent cx="310156" cy="301929"/>
                <wp:effectExtent l="0" t="0" r="33020" b="22225"/>
                <wp:wrapNone/>
                <wp:docPr id="2104238364" name="Straight Connector 28"/>
                <wp:cNvGraphicFramePr/>
                <a:graphic xmlns:a="http://schemas.openxmlformats.org/drawingml/2006/main">
                  <a:graphicData uri="http://schemas.microsoft.com/office/word/2010/wordprocessingShape">
                    <wps:wsp>
                      <wps:cNvCnPr/>
                      <wps:spPr>
                        <a:xfrm flipH="1">
                          <a:off x="0" y="0"/>
                          <a:ext cx="310156" cy="301929"/>
                        </a:xfrm>
                        <a:prstGeom prst="line">
                          <a:avLst/>
                        </a:prstGeom>
                      </wps:spPr>
                      <wps:style>
                        <a:lnRef idx="3">
                          <a:schemeClr val="accent5"/>
                        </a:lnRef>
                        <a:fillRef idx="0">
                          <a:schemeClr val="accent5"/>
                        </a:fillRef>
                        <a:effectRef idx="2">
                          <a:schemeClr val="accent5"/>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75CDB1C1" id="Straight Connector 28" o:spid="_x0000_s1026" style="position:absolute;flip:x;z-index:2516848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411.35pt,9.05pt" to="435.75pt,32.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" strokecolor="#a02b93 [3208]" strokeweight="1.5pt">
                <v:stroke joinstyle="miter"/>
              </v:line>
            </w:pict>
          </mc:Fallback>
        </mc:AlternateContent>
      </w:r>
    </w:p>
    <w:p w14:paraId="3A689C5C" w14:textId="76BE9E8B" w:rsidR="00C25E20" w:rsidRDefault="00F6688E" w:rsidP="00C84A24">
      <w:pPr>
        <w:rPr>
          <w:rFonts w:ascii="Arial" w:eastAsia="Arial Nova" w:hAnsi="Arial" w:cs="Arial"/>
          <w:color w:val="000000" w:themeColor="text1"/>
          <w:sz w:val="22"/>
          <w:szCs w:val="22"/>
          <w:lang w:val="en-GB"/>
        </w:rPr>
      </w:pPr>
      <w:r>
        <w:rPr>
          <w:rFonts w:ascii="Arial" w:eastAsia="Arial Nova" w:hAnsi="Arial" w:cs="Arial"/>
          <w:noProof/>
          <w:color w:val="000000" w:themeColor="text1"/>
          <w:sz w:val="22"/>
          <w:szCs w:val="22"/>
          <w:lang w:val="en-GB"/>
        </w:rPr>
        <mc:AlternateContent>
          <mc:Choice Requires="wps">
            <w:drawing>
              <wp:anchor distT="0" distB="0" distL="114300" distR="114300" simplePos="0" relativeHeight="251697152" behindDoc="0" locked="0" layoutInCell="1" allowOverlap="1" wp14:anchorId="1333B934" wp14:editId="1FF34A1C">
                <wp:simplePos x="0" y="0"/>
                <wp:positionH relativeFrom="column">
                  <wp:posOffset>4405023</wp:posOffset>
                </wp:positionH>
                <wp:positionV relativeFrom="paragraph">
                  <wp:posOffset>287545</wp:posOffset>
                </wp:positionV>
                <wp:extent cx="420811" cy="222581"/>
                <wp:effectExtent l="0" t="0" r="36830" b="25400"/>
                <wp:wrapNone/>
                <wp:docPr id="1631901303" name="Straight Connector 35"/>
                <wp:cNvGraphicFramePr/>
                <a:graphic xmlns:a="http://schemas.openxmlformats.org/drawingml/2006/main">
                  <a:graphicData uri="http://schemas.microsoft.com/office/word/2010/wordprocessingShape">
                    <wps:wsp>
                      <wps:cNvCnPr/>
                      <wps:spPr>
                        <a:xfrm>
                          <a:off x="0" y="0"/>
                          <a:ext cx="420811" cy="222581"/>
                        </a:xfrm>
                        <a:prstGeom prst="line">
                          <a:avLst/>
                        </a:prstGeom>
                        <a:ln w="19050" cap="flat" cmpd="sng" algn="ctr">
                          <a:solidFill>
                            <a:schemeClr val="accent5"/>
                          </a:solidFill>
                          <a:prstDash val="dash"/>
                          <a:round/>
                          <a:headEnd type="none" w="med" len="med"/>
                          <a:tailEnd type="none" w="med" len="med"/>
                        </a:ln>
                      </wps:spPr>
                      <wps:style>
                        <a:lnRef idx="0">
                          <a:scrgbClr r="0" g="0" b="0"/>
                        </a:lnRef>
                        <a:fillRef idx="0">
                          <a:scrgbClr r="0" g="0" b="0"/>
                        </a:fillRef>
                        <a:effectRef idx="0">
                          <a:scrgbClr r="0" g="0" b="0"/>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918B63E" id="Straight Connector 35" o:spid="_x0000_s1026" style="position:absolute;z-index:2516971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46.85pt,22.65pt" to="380pt,40.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" strokecolor="#a02b93 [3208]" strokeweight="1.5pt">
                <v:stroke dashstyle="dash"/>
              </v:line>
            </w:pict>
          </mc:Fallback>
        </mc:AlternateContent>
      </w:r>
      <w:r w:rsidR="006176E1">
        <w:rPr>
          <w:rFonts w:ascii="Arial" w:eastAsia="Arial Nova" w:hAnsi="Arial" w:cs="Arial"/>
          <w:noProof/>
          <w:color w:val="000000" w:themeColor="text1"/>
          <w:sz w:val="22"/>
          <w:szCs w:val="22"/>
          <w:lang w:val="en-GB"/>
        </w:rPr>
        <mc:AlternateContent>
          <mc:Choice Requires="wps">
            <w:drawing>
              <wp:anchor distT="0" distB="0" distL="114300" distR="114300" simplePos="0" relativeHeight="251678720" behindDoc="0" locked="0" layoutInCell="1" allowOverlap="1" wp14:anchorId="17974E8F" wp14:editId="2259A6BA">
                <wp:simplePos x="0" y="0"/>
                <wp:positionH relativeFrom="column">
                  <wp:posOffset>94891</wp:posOffset>
                </wp:positionH>
                <wp:positionV relativeFrom="paragraph">
                  <wp:posOffset>40604</wp:posOffset>
                </wp:positionV>
                <wp:extent cx="180699" cy="267419"/>
                <wp:effectExtent l="0" t="0" r="29210" b="37465"/>
                <wp:wrapNone/>
                <wp:docPr id="2061497544" name="Straight Connector 20"/>
                <wp:cNvGraphicFramePr/>
                <a:graphic xmlns:a="http://schemas.openxmlformats.org/drawingml/2006/main">
                  <a:graphicData uri="http://schemas.microsoft.com/office/word/2010/wordprocessingShape">
                    <wps:wsp>
                      <wps:cNvCnPr/>
                      <wps:spPr>
                        <a:xfrm>
                          <a:off x="0" y="0"/>
                          <a:ext cx="180699" cy="267419"/>
                        </a:xfrm>
                        <a:prstGeom prst="line">
                          <a:avLst/>
                        </a:prstGeom>
                      </wps:spPr>
                      <wps:style>
                        <a:lnRef idx="3">
                          <a:schemeClr val="accent4"/>
                        </a:lnRef>
                        <a:fillRef idx="0">
                          <a:schemeClr val="accent4"/>
                        </a:fillRef>
                        <a:effectRef idx="2">
                          <a:schemeClr val="accent4"/>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1C9A5ED8" id="Straight Connector 20" o:spid="_x0000_s1026" style="position:absolute;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7.45pt,3.2pt" to="21.7pt,24.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" strokecolor="#0f9ed5 [3207]" strokeweight="1.5pt">
                <v:stroke joinstyle="miter"/>
              </v:line>
            </w:pict>
          </mc:Fallback>
        </mc:AlternateContent>
      </w:r>
      <w:r w:rsidR="00EA5D70">
        <w:rPr>
          <w:rFonts w:ascii="Arial" w:eastAsia="Arial Nova" w:hAnsi="Arial" w:cs="Arial"/>
          <w:noProof/>
          <w:color w:val="000000" w:themeColor="text1"/>
          <w:sz w:val="22"/>
          <w:szCs w:val="22"/>
          <w:lang w:val="en-GB"/>
        </w:rPr>
        <mc:AlternateContent>
          <mc:Choice Requires="wps">
            <w:drawing>
              <wp:anchor distT="0" distB="0" distL="114300" distR="114300" simplePos="0" relativeHeight="251661312" behindDoc="0" locked="0" layoutInCell="1" allowOverlap="1" wp14:anchorId="0732FFA7" wp14:editId="4DCD7134">
                <wp:simplePos x="0" y="0"/>
                <wp:positionH relativeFrom="margin">
                  <wp:align>left</wp:align>
                </wp:positionH>
                <wp:positionV relativeFrom="paragraph">
                  <wp:posOffset>267119</wp:posOffset>
                </wp:positionV>
                <wp:extent cx="1147313" cy="914400"/>
                <wp:effectExtent l="0" t="0" r="15240" b="19050"/>
                <wp:wrapNone/>
                <wp:docPr id="581471159" name="Oval 3"/>
                <wp:cNvGraphicFramePr/>
                <a:graphic xmlns:a="http://schemas.openxmlformats.org/drawingml/2006/main">
                  <a:graphicData uri="http://schemas.microsoft.com/office/word/2010/wordprocessingShape">
                    <wps:wsp>
                      <wps:cNvSpPr/>
                      <wps:spPr>
                        <a:xfrm>
                          <a:off x="0" y="0"/>
                          <a:ext cx="1147313" cy="914400"/>
                        </a:xfrm>
                        <a:prstGeom prst="ellipse">
                          <a:avLst/>
                        </a:prstGeom>
                        <a:solidFill>
                          <a:schemeClr val="accent1">
                            <a:lumMod val="60000"/>
                            <a:lumOff val="40000"/>
                          </a:schemeClr>
                        </a:solidFill>
                      </wps:spPr>
                      <wps:style>
                        <a:lnRef idx="2">
                          <a:schemeClr val="accent1">
                            <a:shade val="15000"/>
                          </a:schemeClr>
                        </a:lnRef>
                        <a:fillRef idx="1">
                          <a:schemeClr val="accent1"/>
                        </a:fillRef>
                        <a:effectRef idx="0">
                          <a:schemeClr val="accent1"/>
                        </a:effectRef>
                        <a:fontRef idx="minor">
                          <a:schemeClr val="lt1"/>
                        </a:fontRef>
                      </wps:style>
                      <wps:txbx>
                        <w:txbxContent>
                          <w:p w14:paraId="5504F9B9" w14:textId="283B509B" w:rsidR="00E93A18" w:rsidRPr="002718B0" w:rsidRDefault="002718B0" w:rsidP="00E93A18">
                            <w:pPr>
                              <w:jc w:val="center"/>
                              <w:rPr>
                                <w:color w:val="000000" w:themeColor="text1"/>
                              </w:rPr>
                            </w:pPr>
                            <w:r>
                              <w:rPr>
                                <w:color w:val="000000" w:themeColor="text1"/>
                              </w:rPr>
                              <w:t>Support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oval w14:anchorId="0732FFA7" id="Oval 3" o:spid="_x0000_s1031" style="position:absolute;margin-left:0;margin-top:21.05pt;width:90.35pt;height:1in;z-index:251661312;visibility:visible;mso-wrap-style:square;mso-width-percent:0;mso-wrap-distance-left:9pt;mso-wrap-distance-top:0;mso-wrap-distance-right:9pt;mso-wrap-distance-bottom:0;mso-position-horizontal:left;mso-position-horizontal-relative:margin;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" fillcolor="#45b0e1 [1940]" strokecolor="#030e13 [484]" strokeweight="1pt">
                <v:stroke joinstyle="miter"/>
                <v:textbox>
                  <w:txbxContent>
                    <w:p w14:paraId="5504F9B9" w14:textId="283B509B" w:rsidR="00E93A18" w:rsidRPr="002718B0" w:rsidRDefault="002718B0" w:rsidP="00E93A18">
                      <w:pPr>
                        <w:jc w:val="center"/>
                        <w:rPr>
                          <w:color w:val="000000" w:themeColor="text1"/>
                        </w:rPr>
                      </w:pPr>
                      <w:r>
                        <w:rPr>
                          <w:color w:val="000000" w:themeColor="text1"/>
                        </w:rPr>
                        <w:t>Support</w:t>
                      </w:r>
                    </w:p>
                  </w:txbxContent>
                </v:textbox>
                <w10:wrap anchorx="margin"/>
              </v:oval>
            </w:pict>
          </mc:Fallback>
        </mc:AlternateContent>
      </w:r>
      <w:r w:rsidR="00EA5D70">
        <w:rPr>
          <w:rFonts w:ascii="Arial" w:eastAsia="Arial Nova" w:hAnsi="Arial" w:cs="Arial"/>
          <w:noProof/>
          <w:color w:val="000000" w:themeColor="text1"/>
          <w:sz w:val="22"/>
          <w:szCs w:val="22"/>
          <w:lang w:val="en-GB"/>
        </w:rPr>
        <mc:AlternateContent>
          <mc:Choice Requires="wps">
            <w:drawing>
              <wp:anchor distT="0" distB="0" distL="114300" distR="114300" simplePos="0" relativeHeight="251662336" behindDoc="0" locked="0" layoutInCell="1" allowOverlap="1" wp14:anchorId="6EDD7424" wp14:editId="5FEA24B9">
                <wp:simplePos x="0" y="0"/>
                <wp:positionH relativeFrom="margin">
                  <wp:align>right</wp:align>
                </wp:positionH>
                <wp:positionV relativeFrom="paragraph">
                  <wp:posOffset>146350</wp:posOffset>
                </wp:positionV>
                <wp:extent cx="1328468" cy="914400"/>
                <wp:effectExtent l="0" t="0" r="24130" b="19050"/>
                <wp:wrapNone/>
                <wp:docPr id="87466649" name="Oval 4"/>
                <wp:cNvGraphicFramePr/>
                <a:graphic xmlns:a="http://schemas.openxmlformats.org/drawingml/2006/main">
                  <a:graphicData uri="http://schemas.microsoft.com/office/word/2010/wordprocessingShape">
                    <wps:wsp>
                      <wps:cNvSpPr/>
                      <wps:spPr>
                        <a:xfrm>
                          <a:off x="0" y="0"/>
                          <a:ext cx="1328468" cy="914400"/>
                        </a:xfrm>
                        <a:prstGeom prst="ellipse">
                          <a:avLst/>
                        </a:prstGeom>
                        <a:solidFill>
                          <a:schemeClr val="accent5">
                            <a:lumMod val="40000"/>
                            <a:lumOff val="60000"/>
                          </a:schemeClr>
                        </a:solidFill>
                      </wps:spPr>
                      <wps:style>
                        <a:lnRef idx="2">
                          <a:schemeClr val="accent1">
                            <a:shade val="15000"/>
                          </a:schemeClr>
                        </a:lnRef>
                        <a:fillRef idx="1">
                          <a:schemeClr val="accent1"/>
                        </a:fillRef>
                        <a:effectRef idx="0">
                          <a:schemeClr val="accent1"/>
                        </a:effectRef>
                        <a:fontRef idx="minor">
                          <a:schemeClr val="lt1"/>
                        </a:fontRef>
                      </wps:style>
                      <wps:txbx>
                        <w:txbxContent>
                          <w:p w14:paraId="17FA4AD2" w14:textId="46727630" w:rsidR="000967DD" w:rsidRPr="000967DD" w:rsidRDefault="000967DD" w:rsidP="000967DD">
                            <w:pPr>
                              <w:jc w:val="center"/>
                              <w:rPr>
                                <w:color w:val="000000" w:themeColor="text1"/>
                              </w:rPr>
                            </w:pPr>
                            <w:r>
                              <w:rPr>
                                <w:color w:val="000000" w:themeColor="text1"/>
                              </w:rPr>
                              <w:t>Career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oval w14:anchorId="6EDD7424" id="Oval 4" o:spid="_x0000_s1032" style="position:absolute;margin-left:53.4pt;margin-top:11.5pt;width:104.6pt;height:1in;z-index:251662336;visibility:visible;mso-wrap-style:square;mso-width-percent:0;mso-wrap-distance-left:9pt;mso-wrap-distance-top:0;mso-wrap-distance-right:9pt;mso-wrap-distance-bottom:0;mso-position-horizontal:right;mso-position-horizontal-relative:margin;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" fillcolor="#e59edc [1304]" strokecolor="#030e13 [484]" strokeweight="1pt">
                <v:stroke joinstyle="miter"/>
                <v:textbox>
                  <w:txbxContent>
                    <w:p w14:paraId="17FA4AD2" w14:textId="46727630" w:rsidR="000967DD" w:rsidRPr="000967DD" w:rsidRDefault="000967DD" w:rsidP="000967DD">
                      <w:pPr>
                        <w:jc w:val="center"/>
                        <w:rPr>
                          <w:color w:val="000000" w:themeColor="text1"/>
                        </w:rPr>
                      </w:pPr>
                      <w:r>
                        <w:rPr>
                          <w:color w:val="000000" w:themeColor="text1"/>
                        </w:rPr>
                        <w:t>Career</w:t>
                      </w:r>
                    </w:p>
                  </w:txbxContent>
                </v:textbox>
                <w10:wrap anchorx="margin"/>
              </v:oval>
            </w:pict>
          </mc:Fallback>
        </mc:AlternateContent>
      </w:r>
    </w:p>
    <w:p w14:paraId="5F733AFB" w14:textId="540FA1CA" w:rsidR="00C25E20" w:rsidRDefault="009A2E89" w:rsidP="00C84A24">
      <w:pPr>
        <w:rPr>
          <w:rFonts w:ascii="Arial" w:eastAsia="Arial Nova" w:hAnsi="Arial" w:cs="Arial"/>
          <w:color w:val="000000" w:themeColor="text1"/>
          <w:sz w:val="22"/>
          <w:szCs w:val="22"/>
          <w:lang w:val="en-GB"/>
        </w:rPr>
      </w:pPr>
      <w:r>
        <w:rPr>
          <w:rFonts w:ascii="Arial" w:eastAsia="Arial Nova" w:hAnsi="Arial" w:cs="Arial"/>
          <w:noProof/>
          <w:color w:val="000000" w:themeColor="text1"/>
          <w:sz w:val="22"/>
          <w:szCs w:val="22"/>
          <w:lang w:val="en-GB"/>
        </w:rPr>
        <mc:AlternateContent>
          <mc:Choice Requires="wps">
            <w:drawing>
              <wp:anchor distT="0" distB="0" distL="114300" distR="114300" simplePos="0" relativeHeight="251659264" behindDoc="0" locked="0" layoutInCell="1" allowOverlap="1" wp14:anchorId="510F9698" wp14:editId="0423A5FB">
                <wp:simplePos x="0" y="0"/>
                <wp:positionH relativeFrom="margin">
                  <wp:posOffset>2234242</wp:posOffset>
                </wp:positionH>
                <wp:positionV relativeFrom="paragraph">
                  <wp:posOffset>289380</wp:posOffset>
                </wp:positionV>
                <wp:extent cx="1414145" cy="991870"/>
                <wp:effectExtent l="0" t="0" r="14605" b="17780"/>
                <wp:wrapNone/>
                <wp:docPr id="194714026" name="Oval 1"/>
                <wp:cNvGraphicFramePr/>
                <a:graphic xmlns:a="http://schemas.openxmlformats.org/drawingml/2006/main">
                  <a:graphicData uri="http://schemas.microsoft.com/office/word/2010/wordprocessingShape">
                    <wps:wsp>
                      <wps:cNvSpPr/>
                      <wps:spPr>
                        <a:xfrm>
                          <a:off x="0" y="0"/>
                          <a:ext cx="1414145" cy="991870"/>
                        </a:xfrm>
                        <a:prstGeom prst="ellipse">
                          <a:avLst/>
                        </a:prstGeom>
                        <a:solidFill>
                          <a:schemeClr val="bg1">
                            <a:lumMod val="95000"/>
                          </a:schemeClr>
                        </a:solidFill>
                      </wps:spPr>
                      <wps:style>
                        <a:lnRef idx="2">
                          <a:schemeClr val="accent1">
                            <a:shade val="15000"/>
                          </a:schemeClr>
                        </a:lnRef>
                        <a:fillRef idx="1">
                          <a:schemeClr val="accent1"/>
                        </a:fillRef>
                        <a:effectRef idx="0">
                          <a:schemeClr val="accent1"/>
                        </a:effectRef>
                        <a:fontRef idx="minor">
                          <a:schemeClr val="lt1"/>
                        </a:fontRef>
                      </wps:style>
                      <wps:txbx>
                        <w:txbxContent>
                          <w:p w14:paraId="1100FF9A" w14:textId="41B0EF86" w:rsidR="00583452" w:rsidRPr="00C104E9" w:rsidRDefault="00583452" w:rsidP="00867040">
                            <w:pPr>
                              <w:jc w:val="center"/>
                              <w:rPr>
                                <w:color w:val="000000" w:themeColor="text1"/>
                              </w:rPr>
                            </w:pPr>
                            <w:r>
                              <w:rPr>
                                <w:color w:val="000000" w:themeColor="text1"/>
                              </w:rPr>
                              <w:t>Aspiring</w:t>
                            </w:r>
                            <w:r w:rsidR="00867040">
                              <w:rPr>
                                <w:color w:val="000000" w:themeColor="text1"/>
                              </w:rPr>
                              <w:t xml:space="preserve"> </w:t>
                            </w:r>
                            <w:r>
                              <w:rPr>
                                <w:color w:val="000000" w:themeColor="text1"/>
                              </w:rPr>
                              <w:t xml:space="preserve">CBT </w:t>
                            </w:r>
                            <w:r w:rsidR="00867040">
                              <w:rPr>
                                <w:color w:val="000000" w:themeColor="text1"/>
                              </w:rPr>
                              <w:t>Practitioner</w:t>
                            </w:r>
                            <w:r w:rsidR="00867040">
                              <w:t>r</w:t>
                            </w:r>
                            <w:r>
                              <w:t xml:space="preserve"> Theory. Cambridge, MA: Harvard University Press.</w:t>
                            </w:r>
                          </w:p>
                          <w:p w14:paraId="683F485D" w14:textId="158B39A6" w:rsidR="00EE2AFB" w:rsidRPr="00583452" w:rsidRDefault="00583452" w:rsidP="00583452">
                            <w:pPr>
                              <w:rPr>
                                <w:color w:val="000000" w:themeColor="text1"/>
                              </w:rPr>
                            </w:pPr>
                            <w:r>
                              <w:t>Putnam, R., Leonardi, R. and Nanetti, R. (1993) Making Democracy Work: Civic Traditions in Modern Italy. Princeton: Princeton University Pre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510F9698" id="Oval 1" o:spid="_x0000_s1033" style="position:absolute;margin-left:175.9pt;margin-top:22.8pt;width:111.35pt;height:78.1pt;z-index:2516592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" fillcolor="#f2f2f2 [3052]" strokecolor="#030e13 [484]" strokeweight="1pt">
                <v:stroke joinstyle="miter"/>
                <v:textbox>
                  <w:txbxContent>
                    <w:p w14:paraId="1100FF9A" w14:textId="41B0EF86" w:rsidR="00583452" w:rsidRPr="00C104E9" w:rsidRDefault="00583452" w:rsidP="00867040">
                      <w:pPr>
                        <w:jc w:val="center"/>
                        <w:rPr>
                          <w:color w:val="000000" w:themeColor="text1"/>
                        </w:rPr>
                      </w:pPr>
                      <w:r>
                        <w:rPr>
                          <w:color w:val="000000" w:themeColor="text1"/>
                        </w:rPr>
                        <w:t>Aspiring</w:t>
                      </w:r>
                      <w:r w:rsidR="00867040">
                        <w:rPr>
                          <w:color w:val="000000" w:themeColor="text1"/>
                        </w:rPr>
                        <w:t xml:space="preserve"> </w:t>
                      </w:r>
                      <w:r>
                        <w:rPr>
                          <w:color w:val="000000" w:themeColor="text1"/>
                        </w:rPr>
                        <w:t xml:space="preserve">CBT </w:t>
                      </w:r>
                      <w:r w:rsidR="00867040">
                        <w:rPr>
                          <w:color w:val="000000" w:themeColor="text1"/>
                        </w:rPr>
                        <w:t>Practitioner</w:t>
                      </w:r>
                      <w:r w:rsidR="00867040">
                        <w:t>r</w:t>
                      </w:r>
                      <w:r>
                        <w:t xml:space="preserve"> Theory. Cambridge, MA: Harvard University Press.</w:t>
                      </w:r>
                    </w:p>
                    <w:p w14:paraId="683F485D" w14:textId="158B39A6" w:rsidR="00EE2AFB" w:rsidRPr="00583452" w:rsidRDefault="00583452" w:rsidP="00583452">
                      <w:pPr>
                        <w:rPr>
                          <w:color w:val="000000" w:themeColor="text1"/>
                        </w:rPr>
                      </w:pPr>
                      <w:r>
                        <w:t>Putnam, R., Leonardi, R. and Nanetti, R. (1993) Making Democracy Work: Civic Traditions in Modern Italy. Princeton: Princeton University Pre</w:t>
                      </w:r>
                    </w:p>
                  </w:txbxContent>
                </v:textbox>
                <w10:wrap anchorx="margin"/>
              </v:oval>
            </w:pict>
          </mc:Fallback>
        </mc:AlternateContent>
      </w:r>
    </w:p>
    <w:p w14:paraId="46489AF8" w14:textId="60BD9809" w:rsidR="00C25E20" w:rsidRDefault="006D37A3" w:rsidP="00C84A24">
      <w:pPr>
        <w:rPr>
          <w:rFonts w:ascii="Arial" w:eastAsia="Arial Nova" w:hAnsi="Arial" w:cs="Arial"/>
          <w:color w:val="000000" w:themeColor="text1"/>
          <w:sz w:val="22"/>
          <w:szCs w:val="22"/>
          <w:lang w:val="en-GB"/>
        </w:rPr>
      </w:pPr>
      <w:r>
        <w:rPr>
          <w:rFonts w:ascii="Arial" w:eastAsia="Arial Nova" w:hAnsi="Arial" w:cs="Arial"/>
          <w:noProof/>
          <w:color w:val="000000" w:themeColor="text1"/>
          <w:sz w:val="22"/>
          <w:szCs w:val="22"/>
          <w:lang w:val="en-GB"/>
        </w:rPr>
        <mc:AlternateContent>
          <mc:Choice Requires="wps">
            <w:drawing>
              <wp:anchor distT="0" distB="0" distL="114300" distR="114300" simplePos="0" relativeHeight="251666432" behindDoc="0" locked="0" layoutInCell="1" allowOverlap="1" wp14:anchorId="00A9A5F6" wp14:editId="647E8914">
                <wp:simplePos x="0" y="0"/>
                <wp:positionH relativeFrom="column">
                  <wp:posOffset>3648974</wp:posOffset>
                </wp:positionH>
                <wp:positionV relativeFrom="paragraph">
                  <wp:posOffset>113234</wp:posOffset>
                </wp:positionV>
                <wp:extent cx="923026" cy="189781"/>
                <wp:effectExtent l="0" t="0" r="29845" b="20320"/>
                <wp:wrapNone/>
                <wp:docPr id="750698775" name="Straight Connector 8"/>
                <wp:cNvGraphicFramePr/>
                <a:graphic xmlns:a="http://schemas.openxmlformats.org/drawingml/2006/main">
                  <a:graphicData uri="http://schemas.microsoft.com/office/word/2010/wordprocessingShape">
                    <wps:wsp>
                      <wps:cNvCnPr/>
                      <wps:spPr>
                        <a:xfrm flipV="1">
                          <a:off x="0" y="0"/>
                          <a:ext cx="923026" cy="189781"/>
                        </a:xfrm>
                        <a:prstGeom prst="line">
                          <a:avLst/>
                        </a:prstGeom>
                      </wps:spPr>
                      <wps:style>
                        <a:lnRef idx="1">
                          <a:schemeClr val="accent5"/>
                        </a:lnRef>
                        <a:fillRef idx="0">
                          <a:schemeClr val="accent5"/>
                        </a:fillRef>
                        <a:effectRef idx="0">
                          <a:schemeClr val="accent5"/>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72CF6E27" id="Straight Connector 8" o:spid="_x0000_s1026" style="position:absolute;flip:y;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87.3pt,8.9pt" to="5in,23.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" strokecolor="#a02b93 [3208]" strokeweight=".5pt">
                <v:stroke joinstyle="miter"/>
              </v:line>
            </w:pict>
          </mc:Fallback>
        </mc:AlternateContent>
      </w:r>
    </w:p>
    <w:p w14:paraId="169AADD8" w14:textId="51C02CB4" w:rsidR="00C25E20" w:rsidRDefault="002F667D" w:rsidP="00C84A24">
      <w:pPr>
        <w:rPr>
          <w:rFonts w:ascii="Arial" w:eastAsia="Arial Nova" w:hAnsi="Arial" w:cs="Arial"/>
          <w:color w:val="000000" w:themeColor="text1"/>
          <w:sz w:val="22"/>
          <w:szCs w:val="22"/>
          <w:lang w:val="en-GB"/>
        </w:rPr>
      </w:pPr>
      <w:r>
        <w:rPr>
          <w:rFonts w:ascii="Arial" w:eastAsia="Arial Nova" w:hAnsi="Arial" w:cs="Arial"/>
          <w:noProof/>
          <w:color w:val="000000" w:themeColor="text1"/>
          <w:sz w:val="22"/>
          <w:szCs w:val="22"/>
          <w:lang w:val="en-GB"/>
        </w:rPr>
        <mc:AlternateContent>
          <mc:Choice Requires="wps">
            <w:drawing>
              <wp:anchor distT="0" distB="0" distL="114300" distR="114300" simplePos="0" relativeHeight="251664384" behindDoc="0" locked="0" layoutInCell="1" allowOverlap="1" wp14:anchorId="71131D58" wp14:editId="450A49F1">
                <wp:simplePos x="0" y="0"/>
                <wp:positionH relativeFrom="column">
                  <wp:posOffset>1121434</wp:posOffset>
                </wp:positionH>
                <wp:positionV relativeFrom="paragraph">
                  <wp:posOffset>23351</wp:posOffset>
                </wp:positionV>
                <wp:extent cx="1103642" cy="189781"/>
                <wp:effectExtent l="0" t="0" r="20320" b="20320"/>
                <wp:wrapNone/>
                <wp:docPr id="975923689" name="Straight Connector 6"/>
                <wp:cNvGraphicFramePr/>
                <a:graphic xmlns:a="http://schemas.openxmlformats.org/drawingml/2006/main">
                  <a:graphicData uri="http://schemas.microsoft.com/office/word/2010/wordprocessingShape">
                    <wps:wsp>
                      <wps:cNvCnPr/>
                      <wps:spPr>
                        <a:xfrm flipH="1" flipV="1">
                          <a:off x="0" y="0"/>
                          <a:ext cx="1103642" cy="189781"/>
                        </a:xfrm>
                        <a:prstGeom prst="line">
                          <a:avLst/>
                        </a:prstGeom>
                      </wps:spPr>
                      <wps:style>
                        <a:lnRef idx="3">
                          <a:schemeClr val="accent1"/>
                        </a:lnRef>
                        <a:fillRef idx="0">
                          <a:schemeClr val="accent1"/>
                        </a:fillRef>
                        <a:effectRef idx="2">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6C65214" id="Straight Connector 6" o:spid="_x0000_s1026" style="position:absolute;flip:x y;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88.3pt,1.85pt" to="175.2pt,16.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" strokecolor="#156082 [3204]" strokeweight="1.5pt">
                <v:stroke joinstyle="miter"/>
              </v:line>
            </w:pict>
          </mc:Fallback>
        </mc:AlternateContent>
      </w:r>
    </w:p>
    <w:p w14:paraId="3299B10C" w14:textId="37C4505A" w:rsidR="00C25E20" w:rsidRDefault="006D37A3" w:rsidP="00C84A24">
      <w:pPr>
        <w:rPr>
          <w:rFonts w:ascii="Arial" w:eastAsia="Arial Nova" w:hAnsi="Arial" w:cs="Arial"/>
          <w:color w:val="000000" w:themeColor="text1"/>
          <w:sz w:val="22"/>
          <w:szCs w:val="22"/>
          <w:lang w:val="en-GB"/>
        </w:rPr>
      </w:pPr>
      <w:r>
        <w:rPr>
          <w:rFonts w:ascii="Arial" w:eastAsia="Arial Nova" w:hAnsi="Arial" w:cs="Arial"/>
          <w:noProof/>
          <w:color w:val="000000" w:themeColor="text1"/>
          <w:sz w:val="22"/>
          <w:szCs w:val="22"/>
          <w:lang w:val="en-GB"/>
        </w:rPr>
        <mc:AlternateContent>
          <mc:Choice Requires="wps">
            <w:drawing>
              <wp:anchor distT="0" distB="0" distL="114300" distR="114300" simplePos="0" relativeHeight="251667456" behindDoc="0" locked="0" layoutInCell="1" allowOverlap="1" wp14:anchorId="05DE97DE" wp14:editId="40D8136A">
                <wp:simplePos x="0" y="0"/>
                <wp:positionH relativeFrom="column">
                  <wp:posOffset>3571336</wp:posOffset>
                </wp:positionH>
                <wp:positionV relativeFrom="paragraph">
                  <wp:posOffset>175008</wp:posOffset>
                </wp:positionV>
                <wp:extent cx="957532" cy="499925"/>
                <wp:effectExtent l="0" t="0" r="33655" b="33655"/>
                <wp:wrapNone/>
                <wp:docPr id="969354532" name="Straight Connector 9"/>
                <wp:cNvGraphicFramePr/>
                <a:graphic xmlns:a="http://schemas.openxmlformats.org/drawingml/2006/main">
                  <a:graphicData uri="http://schemas.microsoft.com/office/word/2010/wordprocessingShape">
                    <wps:wsp>
                      <wps:cNvCnPr/>
                      <wps:spPr>
                        <a:xfrm>
                          <a:off x="0" y="0"/>
                          <a:ext cx="957532" cy="499925"/>
                        </a:xfrm>
                        <a:prstGeom prst="line">
                          <a:avLst/>
                        </a:prstGeom>
                      </wps:spPr>
                      <wps:style>
                        <a:lnRef idx="1">
                          <a:schemeClr val="accent2"/>
                        </a:lnRef>
                        <a:fillRef idx="0">
                          <a:schemeClr val="accent2"/>
                        </a:fillRef>
                        <a:effectRef idx="0">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FC5D97D" id="Straight Connector 9" o:spid="_x0000_s1026" style="position:absolute;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81.2pt,13.8pt" to="356.6pt,53.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" strokecolor="#e97132 [3205]" strokeweight=".5pt">
                <v:stroke joinstyle="miter"/>
              </v:line>
            </w:pict>
          </mc:Fallback>
        </mc:AlternateContent>
      </w:r>
    </w:p>
    <w:p w14:paraId="5D413EC0" w14:textId="01720541" w:rsidR="00C25E20" w:rsidRDefault="00EF3F2B" w:rsidP="00C84A24">
      <w:pPr>
        <w:rPr>
          <w:rFonts w:ascii="Arial" w:eastAsia="Arial Nova" w:hAnsi="Arial" w:cs="Arial"/>
          <w:color w:val="000000" w:themeColor="text1"/>
          <w:sz w:val="22"/>
          <w:szCs w:val="22"/>
          <w:lang w:val="en-GB"/>
        </w:rPr>
      </w:pPr>
      <w:r>
        <w:rPr>
          <w:rFonts w:ascii="Arial" w:eastAsia="Arial Nova" w:hAnsi="Arial" w:cs="Arial"/>
          <w:noProof/>
          <w:color w:val="000000" w:themeColor="text1"/>
          <w:sz w:val="22"/>
          <w:szCs w:val="22"/>
          <w:lang w:val="en-GB"/>
        </w:rPr>
        <mc:AlternateContent>
          <mc:Choice Requires="wps">
            <w:drawing>
              <wp:anchor distT="0" distB="0" distL="114300" distR="114300" simplePos="0" relativeHeight="251665408" behindDoc="0" locked="0" layoutInCell="1" allowOverlap="1" wp14:anchorId="44B08E11" wp14:editId="53B84C92">
                <wp:simplePos x="0" y="0"/>
                <wp:positionH relativeFrom="column">
                  <wp:posOffset>1319843</wp:posOffset>
                </wp:positionH>
                <wp:positionV relativeFrom="paragraph">
                  <wp:posOffset>67873</wp:posOffset>
                </wp:positionV>
                <wp:extent cx="1250830" cy="319177"/>
                <wp:effectExtent l="0" t="0" r="26035" b="24130"/>
                <wp:wrapNone/>
                <wp:docPr id="626575318" name="Straight Connector 7"/>
                <wp:cNvGraphicFramePr/>
                <a:graphic xmlns:a="http://schemas.openxmlformats.org/drawingml/2006/main">
                  <a:graphicData uri="http://schemas.microsoft.com/office/word/2010/wordprocessingShape">
                    <wps:wsp>
                      <wps:cNvCnPr/>
                      <wps:spPr>
                        <a:xfrm flipH="1">
                          <a:off x="0" y="0"/>
                          <a:ext cx="1250830" cy="319177"/>
                        </a:xfrm>
                        <a:prstGeom prst="line">
                          <a:avLst/>
                        </a:prstGeom>
                      </wps:spPr>
                      <wps:style>
                        <a:lnRef idx="3">
                          <a:schemeClr val="accent6"/>
                        </a:lnRef>
                        <a:fillRef idx="0">
                          <a:schemeClr val="accent6"/>
                        </a:fillRef>
                        <a:effectRef idx="2">
                          <a:schemeClr val="accent6"/>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7DEC6EC6" id="Straight Connector 7" o:spid="_x0000_s1026" style="position:absolute;flip:x;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03.9pt,5.35pt" to="202.4pt,3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" strokecolor="#4ea72e [3209]" strokeweight="1.5pt">
                <v:stroke joinstyle="miter"/>
              </v:line>
            </w:pict>
          </mc:Fallback>
        </mc:AlternateContent>
      </w:r>
      <w:r w:rsidR="00EA5D70">
        <w:rPr>
          <w:rFonts w:ascii="Arial" w:eastAsia="Arial Nova" w:hAnsi="Arial" w:cs="Arial"/>
          <w:noProof/>
          <w:color w:val="000000" w:themeColor="text1"/>
          <w:sz w:val="22"/>
          <w:szCs w:val="22"/>
          <w:lang w:val="en-GB"/>
        </w:rPr>
        <mc:AlternateContent>
          <mc:Choice Requires="wps">
            <w:drawing>
              <wp:anchor distT="0" distB="0" distL="114300" distR="114300" simplePos="0" relativeHeight="251660288" behindDoc="0" locked="0" layoutInCell="1" allowOverlap="1" wp14:anchorId="7B1EA208" wp14:editId="215B3C43">
                <wp:simplePos x="0" y="0"/>
                <wp:positionH relativeFrom="margin">
                  <wp:align>left</wp:align>
                </wp:positionH>
                <wp:positionV relativeFrom="paragraph">
                  <wp:posOffset>7488</wp:posOffset>
                </wp:positionV>
                <wp:extent cx="1311215" cy="914400"/>
                <wp:effectExtent l="0" t="0" r="22860" b="19050"/>
                <wp:wrapNone/>
                <wp:docPr id="2078818149" name="Oval 2"/>
                <wp:cNvGraphicFramePr/>
                <a:graphic xmlns:a="http://schemas.openxmlformats.org/drawingml/2006/main">
                  <a:graphicData uri="http://schemas.microsoft.com/office/word/2010/wordprocessingShape">
                    <wps:wsp>
                      <wps:cNvSpPr/>
                      <wps:spPr>
                        <a:xfrm>
                          <a:off x="0" y="0"/>
                          <a:ext cx="1311215" cy="914400"/>
                        </a:xfrm>
                        <a:prstGeom prst="ellipse">
                          <a:avLst/>
                        </a:prstGeom>
                        <a:solidFill>
                          <a:schemeClr val="accent3">
                            <a:lumMod val="60000"/>
                            <a:lumOff val="40000"/>
                          </a:schemeClr>
                        </a:solidFill>
                      </wps:spPr>
                      <wps:style>
                        <a:lnRef idx="2">
                          <a:schemeClr val="accent1">
                            <a:shade val="15000"/>
                          </a:schemeClr>
                        </a:lnRef>
                        <a:fillRef idx="1">
                          <a:schemeClr val="accent1"/>
                        </a:fillRef>
                        <a:effectRef idx="0">
                          <a:schemeClr val="accent1"/>
                        </a:effectRef>
                        <a:fontRef idx="minor">
                          <a:schemeClr val="lt1"/>
                        </a:fontRef>
                      </wps:style>
                      <wps:txbx>
                        <w:txbxContent>
                          <w:p w14:paraId="6B1673AE" w14:textId="5A047DA8" w:rsidR="00867EA3" w:rsidRPr="00867EA3" w:rsidRDefault="00867EA3" w:rsidP="00867EA3">
                            <w:pPr>
                              <w:jc w:val="center"/>
                              <w:rPr>
                                <w:color w:val="000000" w:themeColor="text1"/>
                              </w:rPr>
                            </w:pPr>
                            <w:r>
                              <w:rPr>
                                <w:color w:val="000000" w:themeColor="text1"/>
                              </w:rPr>
                              <w:t>Social</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oval w14:anchorId="7B1EA208" id="Oval 2" o:spid="_x0000_s1034" style="position:absolute;margin-left:0;margin-top:.6pt;width:103.25pt;height:1in;z-index:251660288;visibility:visible;mso-wrap-style:square;mso-width-percent:0;mso-wrap-distance-left:9pt;mso-wrap-distance-top:0;mso-wrap-distance-right:9pt;mso-wrap-distance-bottom:0;mso-position-horizontal:left;mso-position-horizontal-relative:margin;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" fillcolor="#47d459 [1942]" strokecolor="#030e13 [484]" strokeweight="1pt">
                <v:stroke joinstyle="miter"/>
                <v:textbox>
                  <w:txbxContent>
                    <w:p w14:paraId="6B1673AE" w14:textId="5A047DA8" w:rsidR="00867EA3" w:rsidRPr="00867EA3" w:rsidRDefault="00867EA3" w:rsidP="00867EA3">
                      <w:pPr>
                        <w:jc w:val="center"/>
                        <w:rPr>
                          <w:color w:val="000000" w:themeColor="text1"/>
                        </w:rPr>
                      </w:pPr>
                      <w:r>
                        <w:rPr>
                          <w:color w:val="000000" w:themeColor="text1"/>
                        </w:rPr>
                        <w:t>Social</w:t>
                      </w:r>
                    </w:p>
                  </w:txbxContent>
                </v:textbox>
                <w10:wrap anchorx="margin"/>
              </v:oval>
            </w:pict>
          </mc:Fallback>
        </mc:AlternateContent>
      </w:r>
      <w:r w:rsidR="007711AD">
        <w:rPr>
          <w:rFonts w:ascii="Arial" w:eastAsia="Arial Nova" w:hAnsi="Arial" w:cs="Arial"/>
          <w:noProof/>
          <w:color w:val="000000" w:themeColor="text1"/>
          <w:sz w:val="22"/>
          <w:szCs w:val="22"/>
          <w:lang w:val="en-GB"/>
        </w:rPr>
        <mc:AlternateContent>
          <mc:Choice Requires="wps">
            <w:drawing>
              <wp:anchor distT="0" distB="0" distL="114300" distR="114300" simplePos="0" relativeHeight="251663360" behindDoc="0" locked="0" layoutInCell="1" allowOverlap="1" wp14:anchorId="4591A5DF" wp14:editId="505217B4">
                <wp:simplePos x="0" y="0"/>
                <wp:positionH relativeFrom="margin">
                  <wp:align>right</wp:align>
                </wp:positionH>
                <wp:positionV relativeFrom="paragraph">
                  <wp:posOffset>7488</wp:posOffset>
                </wp:positionV>
                <wp:extent cx="1396593" cy="914400"/>
                <wp:effectExtent l="0" t="0" r="13335" b="19050"/>
                <wp:wrapNone/>
                <wp:docPr id="1903619183" name="Oval 5"/>
                <wp:cNvGraphicFramePr/>
                <a:graphic xmlns:a="http://schemas.openxmlformats.org/drawingml/2006/main">
                  <a:graphicData uri="http://schemas.microsoft.com/office/word/2010/wordprocessingShape">
                    <wps:wsp>
                      <wps:cNvSpPr/>
                      <wps:spPr>
                        <a:xfrm>
                          <a:off x="0" y="0"/>
                          <a:ext cx="1396593" cy="914400"/>
                        </a:xfrm>
                        <a:prstGeom prst="ellipse">
                          <a:avLst/>
                        </a:prstGeom>
                        <a:solidFill>
                          <a:schemeClr val="accent2"/>
                        </a:solidFill>
                      </wps:spPr>
                      <wps:style>
                        <a:lnRef idx="2">
                          <a:schemeClr val="accent1">
                            <a:shade val="15000"/>
                          </a:schemeClr>
                        </a:lnRef>
                        <a:fillRef idx="1">
                          <a:schemeClr val="accent1"/>
                        </a:fillRef>
                        <a:effectRef idx="0">
                          <a:schemeClr val="accent1"/>
                        </a:effectRef>
                        <a:fontRef idx="minor">
                          <a:schemeClr val="lt1"/>
                        </a:fontRef>
                      </wps:style>
                      <wps:txbx>
                        <w:txbxContent>
                          <w:p w14:paraId="2C6F9F84" w14:textId="36AC6077" w:rsidR="007711AD" w:rsidRPr="007711AD" w:rsidRDefault="007711AD" w:rsidP="007711AD">
                            <w:pPr>
                              <w:jc w:val="center"/>
                              <w:rPr>
                                <w:color w:val="000000" w:themeColor="text1"/>
                              </w:rPr>
                            </w:pPr>
                            <w:r>
                              <w:rPr>
                                <w:color w:val="000000" w:themeColor="text1"/>
                              </w:rPr>
                              <w:t>Community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4591A5DF" id="Oval 5" o:spid="_x0000_s1035" style="position:absolute;margin-left:58.75pt;margin-top:.6pt;width:109.95pt;height:1in;z-index:251663360;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" fillcolor="#e97132 [3205]" strokecolor="#030e13 [484]" strokeweight="1pt">
                <v:stroke joinstyle="miter"/>
                <v:textbox>
                  <w:txbxContent>
                    <w:p w14:paraId="2C6F9F84" w14:textId="36AC6077" w:rsidR="007711AD" w:rsidRPr="007711AD" w:rsidRDefault="007711AD" w:rsidP="007711AD">
                      <w:pPr>
                        <w:jc w:val="center"/>
                        <w:rPr>
                          <w:color w:val="000000" w:themeColor="text1"/>
                        </w:rPr>
                      </w:pPr>
                      <w:r>
                        <w:rPr>
                          <w:color w:val="000000" w:themeColor="text1"/>
                        </w:rPr>
                        <w:t>Community</w:t>
                      </w:r>
                    </w:p>
                  </w:txbxContent>
                </v:textbox>
                <w10:wrap anchorx="margin"/>
              </v:oval>
            </w:pict>
          </mc:Fallback>
        </mc:AlternateContent>
      </w:r>
    </w:p>
    <w:p w14:paraId="4D74112A" w14:textId="36DC631C" w:rsidR="00C25E20" w:rsidRDefault="00C25E20" w:rsidP="00C84A24">
      <w:pPr>
        <w:rPr>
          <w:rFonts w:ascii="Arial" w:eastAsia="Arial Nova" w:hAnsi="Arial" w:cs="Arial"/>
          <w:color w:val="000000" w:themeColor="text1"/>
          <w:sz w:val="22"/>
          <w:szCs w:val="22"/>
          <w:lang w:val="en-GB"/>
        </w:rPr>
      </w:pPr>
    </w:p>
    <w:p w14:paraId="3F02E82C" w14:textId="5C9EC560" w:rsidR="00C25E20" w:rsidRDefault="008A0FD7" w:rsidP="00C84A24">
      <w:pPr>
        <w:rPr>
          <w:rFonts w:ascii="Arial" w:eastAsia="Arial Nova" w:hAnsi="Arial" w:cs="Arial"/>
          <w:color w:val="000000" w:themeColor="text1"/>
          <w:sz w:val="22"/>
          <w:szCs w:val="22"/>
          <w:lang w:val="en-GB"/>
        </w:rPr>
      </w:pPr>
      <w:r>
        <w:rPr>
          <w:rFonts w:ascii="Arial" w:eastAsia="Arial Nova" w:hAnsi="Arial" w:cs="Arial"/>
          <w:noProof/>
          <w:color w:val="000000" w:themeColor="text1"/>
          <w:sz w:val="22"/>
          <w:szCs w:val="22"/>
          <w:lang w:val="en-GB"/>
        </w:rPr>
        <mc:AlternateContent>
          <mc:Choice Requires="wps">
            <w:drawing>
              <wp:anchor distT="0" distB="0" distL="114300" distR="114300" simplePos="0" relativeHeight="251689984" behindDoc="0" locked="0" layoutInCell="1" allowOverlap="1" wp14:anchorId="3EDABDB9" wp14:editId="6D11147E">
                <wp:simplePos x="0" y="0"/>
                <wp:positionH relativeFrom="column">
                  <wp:posOffset>4293705</wp:posOffset>
                </wp:positionH>
                <wp:positionV relativeFrom="paragraph">
                  <wp:posOffset>193095</wp:posOffset>
                </wp:positionV>
                <wp:extent cx="397566" cy="564543"/>
                <wp:effectExtent l="0" t="0" r="21590" b="26035"/>
                <wp:wrapNone/>
                <wp:docPr id="1316228466" name="Straight Connector 34"/>
                <wp:cNvGraphicFramePr/>
                <a:graphic xmlns:a="http://schemas.openxmlformats.org/drawingml/2006/main">
                  <a:graphicData uri="http://schemas.microsoft.com/office/word/2010/wordprocessingShape">
                    <wps:wsp>
                      <wps:cNvCnPr/>
                      <wps:spPr>
                        <a:xfrm flipH="1">
                          <a:off x="0" y="0"/>
                          <a:ext cx="397566" cy="564543"/>
                        </a:xfrm>
                        <a:prstGeom prst="line">
                          <a:avLst/>
                        </a:prstGeom>
                      </wps:spPr>
                      <wps:style>
                        <a:lnRef idx="2">
                          <a:schemeClr val="accent2"/>
                        </a:lnRef>
                        <a:fillRef idx="0">
                          <a:schemeClr val="accent2"/>
                        </a:fillRef>
                        <a:effectRef idx="1">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A3736D3" id="Straight Connector 34" o:spid="_x0000_s1026" style="position:absolute;flip:x;z-index:2516899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38.1pt,15.2pt" to="369.4pt,59.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" strokecolor="#e97132 [3205]" strokeweight="1pt">
                <v:stroke joinstyle="miter"/>
              </v:line>
            </w:pict>
          </mc:Fallback>
        </mc:AlternateContent>
      </w:r>
      <w:r w:rsidR="002B7F62">
        <w:rPr>
          <w:rFonts w:ascii="Arial" w:eastAsia="Arial Nova" w:hAnsi="Arial" w:cs="Arial"/>
          <w:noProof/>
          <w:color w:val="000000" w:themeColor="text1"/>
          <w:sz w:val="22"/>
          <w:szCs w:val="22"/>
          <w:lang w:val="en-GB"/>
        </w:rPr>
        <mc:AlternateContent>
          <mc:Choice Requires="wps">
            <w:drawing>
              <wp:anchor distT="0" distB="0" distL="114300" distR="114300" simplePos="0" relativeHeight="251676672" behindDoc="0" locked="0" layoutInCell="1" allowOverlap="1" wp14:anchorId="23086A96" wp14:editId="610C4513">
                <wp:simplePos x="0" y="0"/>
                <wp:positionH relativeFrom="margin">
                  <wp:align>left</wp:align>
                </wp:positionH>
                <wp:positionV relativeFrom="paragraph">
                  <wp:posOffset>264807</wp:posOffset>
                </wp:positionV>
                <wp:extent cx="276045" cy="292951"/>
                <wp:effectExtent l="0" t="0" r="29210" b="31115"/>
                <wp:wrapNone/>
                <wp:docPr id="255992719" name="Straight Connector 18"/>
                <wp:cNvGraphicFramePr/>
                <a:graphic xmlns:a="http://schemas.openxmlformats.org/drawingml/2006/main">
                  <a:graphicData uri="http://schemas.microsoft.com/office/word/2010/wordprocessingShape">
                    <wps:wsp>
                      <wps:cNvCnPr/>
                      <wps:spPr>
                        <a:xfrm flipH="1">
                          <a:off x="0" y="0"/>
                          <a:ext cx="276045" cy="292951"/>
                        </a:xfrm>
                        <a:prstGeom prst="line">
                          <a:avLst/>
                        </a:prstGeom>
                      </wps:spPr>
                      <wps:style>
                        <a:lnRef idx="3">
                          <a:schemeClr val="accent6"/>
                        </a:lnRef>
                        <a:fillRef idx="0">
                          <a:schemeClr val="accent6"/>
                        </a:fillRef>
                        <a:effectRef idx="2">
                          <a:schemeClr val="accent6"/>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408E24F" id="Straight Connector 18" o:spid="_x0000_s1026" style="position:absolute;flip:x;z-index:251676672;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 from="0,20.85pt" to="21.75pt,43.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" strokecolor="#4ea72e [3209]" strokeweight="1.5pt">
                <v:stroke joinstyle="miter"/>
                <w10:wrap anchorx="margin"/>
              </v:line>
            </w:pict>
          </mc:Fallback>
        </mc:AlternateContent>
      </w:r>
    </w:p>
    <w:p w14:paraId="21F997CF" w14:textId="29C9118C" w:rsidR="00163B4A" w:rsidRDefault="008A0FD7" w:rsidP="00C84A24">
      <w:pPr>
        <w:rPr>
          <w:rFonts w:ascii="Arial" w:eastAsia="Arial Nova" w:hAnsi="Arial" w:cs="Arial"/>
          <w:color w:val="000000" w:themeColor="text1"/>
          <w:sz w:val="22"/>
          <w:szCs w:val="22"/>
          <w:lang w:val="en-GB"/>
        </w:rPr>
      </w:pPr>
      <w:r>
        <w:rPr>
          <w:rFonts w:ascii="Arial" w:eastAsia="Arial Nova" w:hAnsi="Arial" w:cs="Arial"/>
          <w:noProof/>
          <w:color w:val="000000" w:themeColor="text1"/>
          <w:sz w:val="22"/>
          <w:szCs w:val="22"/>
          <w:lang w:val="en-GB"/>
        </w:rPr>
        <mc:AlternateContent>
          <mc:Choice Requires="wps">
            <w:drawing>
              <wp:anchor distT="0" distB="0" distL="114300" distR="114300" simplePos="0" relativeHeight="251691008" behindDoc="0" locked="0" layoutInCell="1" allowOverlap="1" wp14:anchorId="39E63ABF" wp14:editId="692D1A87">
                <wp:simplePos x="0" y="0"/>
                <wp:positionH relativeFrom="column">
                  <wp:posOffset>5613621</wp:posOffset>
                </wp:positionH>
                <wp:positionV relativeFrom="paragraph">
                  <wp:posOffset>32026</wp:posOffset>
                </wp:positionV>
                <wp:extent cx="119269" cy="413468"/>
                <wp:effectExtent l="0" t="0" r="33655" b="24765"/>
                <wp:wrapNone/>
                <wp:docPr id="2002963821" name="Straight Connector 35"/>
                <wp:cNvGraphicFramePr/>
                <a:graphic xmlns:a="http://schemas.openxmlformats.org/drawingml/2006/main">
                  <a:graphicData uri="http://schemas.microsoft.com/office/word/2010/wordprocessingShape">
                    <wps:wsp>
                      <wps:cNvCnPr/>
                      <wps:spPr>
                        <a:xfrm>
                          <a:off x="0" y="0"/>
                          <a:ext cx="119269" cy="413468"/>
                        </a:xfrm>
                        <a:prstGeom prst="line">
                          <a:avLst/>
                        </a:prstGeom>
                      </wps:spPr>
                      <wps:style>
                        <a:lnRef idx="2">
                          <a:schemeClr val="accent2"/>
                        </a:lnRef>
                        <a:fillRef idx="0">
                          <a:schemeClr val="accent2"/>
                        </a:fillRef>
                        <a:effectRef idx="1">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C78314A" id="Straight Connector 35" o:spid="_x0000_s1026" style="position:absolute;z-index:2516910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442pt,2.5pt" to="451.4pt,35.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" strokecolor="#e97132 [3205]" strokeweight="1pt">
                <v:stroke joinstyle="miter"/>
              </v:line>
            </w:pict>
          </mc:Fallback>
        </mc:AlternateContent>
      </w:r>
      <w:r w:rsidR="002B7F62">
        <w:rPr>
          <w:rFonts w:ascii="Arial" w:eastAsia="Arial Nova" w:hAnsi="Arial" w:cs="Arial"/>
          <w:noProof/>
          <w:color w:val="000000" w:themeColor="text1"/>
          <w:sz w:val="22"/>
          <w:szCs w:val="22"/>
          <w:lang w:val="en-GB"/>
        </w:rPr>
        <mc:AlternateContent>
          <mc:Choice Requires="wps">
            <w:drawing>
              <wp:anchor distT="0" distB="0" distL="114300" distR="114300" simplePos="0" relativeHeight="251677696" behindDoc="0" locked="0" layoutInCell="1" allowOverlap="1" wp14:anchorId="7D8CD188" wp14:editId="349537A1">
                <wp:simplePos x="0" y="0"/>
                <wp:positionH relativeFrom="column">
                  <wp:posOffset>1009291</wp:posOffset>
                </wp:positionH>
                <wp:positionV relativeFrom="paragraph">
                  <wp:posOffset>11023</wp:posOffset>
                </wp:positionV>
                <wp:extent cx="240988" cy="154833"/>
                <wp:effectExtent l="0" t="0" r="26035" b="36195"/>
                <wp:wrapNone/>
                <wp:docPr id="724855220" name="Straight Connector 19"/>
                <wp:cNvGraphicFramePr/>
                <a:graphic xmlns:a="http://schemas.openxmlformats.org/drawingml/2006/main">
                  <a:graphicData uri="http://schemas.microsoft.com/office/word/2010/wordprocessingShape">
                    <wps:wsp>
                      <wps:cNvCnPr/>
                      <wps:spPr>
                        <a:xfrm>
                          <a:off x="0" y="0"/>
                          <a:ext cx="240988" cy="154833"/>
                        </a:xfrm>
                        <a:prstGeom prst="line">
                          <a:avLst/>
                        </a:prstGeom>
                      </wps:spPr>
                      <wps:style>
                        <a:lnRef idx="3">
                          <a:schemeClr val="accent6"/>
                        </a:lnRef>
                        <a:fillRef idx="0">
                          <a:schemeClr val="accent6"/>
                        </a:fillRef>
                        <a:effectRef idx="2">
                          <a:schemeClr val="accent6"/>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E264E3B" id="Straight Connector 19" o:spid="_x0000_s1026" style="position:absolute;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79.45pt,.85pt" to="98.45pt,13.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" strokecolor="#4ea72e [3209]" strokeweight="1.5pt">
                <v:stroke joinstyle="miter"/>
              </v:line>
            </w:pict>
          </mc:Fallback>
        </mc:AlternateContent>
      </w:r>
      <w:r w:rsidR="00C75439">
        <w:rPr>
          <w:rFonts w:ascii="Arial" w:eastAsia="Arial Nova" w:hAnsi="Arial" w:cs="Arial"/>
          <w:noProof/>
          <w:color w:val="000000" w:themeColor="text1"/>
          <w:sz w:val="22"/>
          <w:szCs w:val="22"/>
          <w:lang w:val="en-GB"/>
        </w:rPr>
        <mc:AlternateContent>
          <mc:Choice Requires="wps">
            <w:drawing>
              <wp:anchor distT="0" distB="0" distL="114300" distR="114300" simplePos="0" relativeHeight="251675648" behindDoc="0" locked="0" layoutInCell="1" allowOverlap="1" wp14:anchorId="100409E1" wp14:editId="74BF25E3">
                <wp:simplePos x="0" y="0"/>
                <wp:positionH relativeFrom="column">
                  <wp:posOffset>845389</wp:posOffset>
                </wp:positionH>
                <wp:positionV relativeFrom="paragraph">
                  <wp:posOffset>174925</wp:posOffset>
                </wp:positionV>
                <wp:extent cx="1052422" cy="603849"/>
                <wp:effectExtent l="0" t="0" r="14605" b="25400"/>
                <wp:wrapNone/>
                <wp:docPr id="907915250" name="Oval 17"/>
                <wp:cNvGraphicFramePr/>
                <a:graphic xmlns:a="http://schemas.openxmlformats.org/drawingml/2006/main">
                  <a:graphicData uri="http://schemas.microsoft.com/office/word/2010/wordprocessingShape">
                    <wps:wsp>
                      <wps:cNvSpPr/>
                      <wps:spPr>
                        <a:xfrm>
                          <a:off x="0" y="0"/>
                          <a:ext cx="1052422" cy="603849"/>
                        </a:xfrm>
                        <a:prstGeom prst="ellipse">
                          <a:avLst/>
                        </a:prstGeom>
                        <a:solidFill>
                          <a:schemeClr val="accent3">
                            <a:lumMod val="60000"/>
                            <a:lumOff val="40000"/>
                          </a:schemeClr>
                        </a:solidFill>
                      </wps:spPr>
                      <wps:style>
                        <a:lnRef idx="2">
                          <a:schemeClr val="accent1">
                            <a:shade val="15000"/>
                          </a:schemeClr>
                        </a:lnRef>
                        <a:fillRef idx="1">
                          <a:schemeClr val="accent1"/>
                        </a:fillRef>
                        <a:effectRef idx="0">
                          <a:schemeClr val="accent1"/>
                        </a:effectRef>
                        <a:fontRef idx="minor">
                          <a:schemeClr val="lt1"/>
                        </a:fontRef>
                      </wps:style>
                      <wps:txbx>
                        <w:txbxContent>
                          <w:p w14:paraId="07669ABA" w14:textId="11AD0577" w:rsidR="00C75439" w:rsidRPr="00C75439" w:rsidRDefault="00C75439" w:rsidP="00C75439">
                            <w:pPr>
                              <w:jc w:val="center"/>
                              <w:rPr>
                                <w:color w:val="000000" w:themeColor="text1"/>
                              </w:rPr>
                            </w:pPr>
                            <w:r w:rsidRPr="00C75439">
                              <w:rPr>
                                <w:color w:val="000000" w:themeColor="text1"/>
                              </w:rPr>
                              <w:t>Friends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100409E1" id="Oval 17" o:spid="_x0000_s1036" style="position:absolute;margin-left:66.55pt;margin-top:13.75pt;width:82.85pt;height:47.55pt;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" fillcolor="#47d459 [1942]" strokecolor="#030e13 [484]" strokeweight="1pt">
                <v:stroke joinstyle="miter"/>
                <v:textbox>
                  <w:txbxContent>
                    <w:p w14:paraId="07669ABA" w14:textId="11AD0577" w:rsidR="00C75439" w:rsidRPr="00C75439" w:rsidRDefault="00C75439" w:rsidP="00C75439">
                      <w:pPr>
                        <w:jc w:val="center"/>
                        <w:rPr>
                          <w:color w:val="000000" w:themeColor="text1"/>
                        </w:rPr>
                      </w:pPr>
                      <w:r w:rsidRPr="00C75439">
                        <w:rPr>
                          <w:color w:val="000000" w:themeColor="text1"/>
                        </w:rPr>
                        <w:t>Friends</w:t>
                      </w:r>
                    </w:p>
                  </w:txbxContent>
                </v:textbox>
              </v:oval>
            </w:pict>
          </mc:Fallback>
        </mc:AlternateContent>
      </w:r>
      <w:r w:rsidR="00E971E9">
        <w:rPr>
          <w:rFonts w:ascii="Arial" w:eastAsia="Arial Nova" w:hAnsi="Arial" w:cs="Arial"/>
          <w:noProof/>
          <w:color w:val="000000" w:themeColor="text1"/>
          <w:sz w:val="22"/>
          <w:szCs w:val="22"/>
          <w:lang w:val="en-GB"/>
        </w:rPr>
        <mc:AlternateContent>
          <mc:Choice Requires="wps">
            <w:drawing>
              <wp:anchor distT="0" distB="0" distL="114300" distR="114300" simplePos="0" relativeHeight="251674624" behindDoc="0" locked="0" layoutInCell="1" allowOverlap="1" wp14:anchorId="70CAE9E2" wp14:editId="35D22FE9">
                <wp:simplePos x="0" y="0"/>
                <wp:positionH relativeFrom="column">
                  <wp:posOffset>-871268</wp:posOffset>
                </wp:positionH>
                <wp:positionV relativeFrom="paragraph">
                  <wp:posOffset>226683</wp:posOffset>
                </wp:positionV>
                <wp:extent cx="1570008" cy="741872"/>
                <wp:effectExtent l="0" t="0" r="11430" b="20320"/>
                <wp:wrapNone/>
                <wp:docPr id="1046447375" name="Oval 16"/>
                <wp:cNvGraphicFramePr/>
                <a:graphic xmlns:a="http://schemas.openxmlformats.org/drawingml/2006/main">
                  <a:graphicData uri="http://schemas.microsoft.com/office/word/2010/wordprocessingShape">
                    <wps:wsp>
                      <wps:cNvSpPr/>
                      <wps:spPr>
                        <a:xfrm>
                          <a:off x="0" y="0"/>
                          <a:ext cx="1570008" cy="741872"/>
                        </a:xfrm>
                        <a:prstGeom prst="ellipse">
                          <a:avLst/>
                        </a:prstGeom>
                        <a:solidFill>
                          <a:schemeClr val="accent3">
                            <a:lumMod val="60000"/>
                            <a:lumOff val="40000"/>
                          </a:schemeClr>
                        </a:solidFill>
                      </wps:spPr>
                      <wps:style>
                        <a:lnRef idx="2">
                          <a:schemeClr val="accent1">
                            <a:shade val="15000"/>
                          </a:schemeClr>
                        </a:lnRef>
                        <a:fillRef idx="1">
                          <a:schemeClr val="accent1"/>
                        </a:fillRef>
                        <a:effectRef idx="0">
                          <a:schemeClr val="accent1"/>
                        </a:effectRef>
                        <a:fontRef idx="minor">
                          <a:schemeClr val="lt1"/>
                        </a:fontRef>
                      </wps:style>
                      <wps:txbx>
                        <w:txbxContent>
                          <w:p w14:paraId="41AA4224" w14:textId="6656039A" w:rsidR="004E0779" w:rsidRPr="004E0779" w:rsidRDefault="004E0779" w:rsidP="004E0779">
                            <w:pPr>
                              <w:jc w:val="center"/>
                              <w:rPr>
                                <w:color w:val="000000" w:themeColor="text1"/>
                              </w:rPr>
                            </w:pPr>
                            <w:r w:rsidRPr="004E0779">
                              <w:rPr>
                                <w:color w:val="000000" w:themeColor="text1"/>
                              </w:rPr>
                              <w:t xml:space="preserve">University peers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70CAE9E2" id="Oval 16" o:spid="_x0000_s1037" style="position:absolute;margin-left:-68.6pt;margin-top:17.85pt;width:123.6pt;height:58.4pt;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" fillcolor="#47d459 [1942]" strokecolor="#030e13 [484]" strokeweight="1pt">
                <v:stroke joinstyle="miter"/>
                <v:textbox>
                  <w:txbxContent>
                    <w:p w14:paraId="41AA4224" w14:textId="6656039A" w:rsidR="004E0779" w:rsidRPr="004E0779" w:rsidRDefault="004E0779" w:rsidP="004E0779">
                      <w:pPr>
                        <w:jc w:val="center"/>
                        <w:rPr>
                          <w:color w:val="000000" w:themeColor="text1"/>
                        </w:rPr>
                      </w:pPr>
                      <w:r w:rsidRPr="004E0779">
                        <w:rPr>
                          <w:color w:val="000000" w:themeColor="text1"/>
                        </w:rPr>
                        <w:t xml:space="preserve">University peers </w:t>
                      </w:r>
                    </w:p>
                  </w:txbxContent>
                </v:textbox>
              </v:oval>
            </w:pict>
          </mc:Fallback>
        </mc:AlternateContent>
      </w:r>
    </w:p>
    <w:p w14:paraId="38E9E3A8" w14:textId="4AD102BE" w:rsidR="00AF12DD" w:rsidRDefault="008A0FD7" w:rsidP="00F254A3">
      <w:pPr>
        <w:spacing w:line="360" w:lineRule="auto"/>
        <w:rPr>
          <w:rFonts w:ascii="Arial" w:eastAsia="Arial Nova" w:hAnsi="Arial" w:cs="Arial"/>
          <w:color w:val="000000" w:themeColor="text1"/>
          <w:sz w:val="22"/>
          <w:szCs w:val="22"/>
          <w:lang w:val="en-GB"/>
        </w:rPr>
      </w:pPr>
      <w:r>
        <w:rPr>
          <w:rFonts w:ascii="Arial" w:eastAsia="Arial Nova" w:hAnsi="Arial" w:cs="Arial"/>
          <w:noProof/>
          <w:color w:val="000000" w:themeColor="text1"/>
          <w:sz w:val="22"/>
          <w:szCs w:val="22"/>
          <w:lang w:val="en-GB"/>
        </w:rPr>
        <mc:AlternateContent>
          <mc:Choice Requires="wps">
            <w:drawing>
              <wp:anchor distT="0" distB="0" distL="114300" distR="114300" simplePos="0" relativeHeight="251688960" behindDoc="0" locked="0" layoutInCell="1" allowOverlap="1" wp14:anchorId="363C3241" wp14:editId="257E5122">
                <wp:simplePos x="0" y="0"/>
                <wp:positionH relativeFrom="column">
                  <wp:posOffset>4945711</wp:posOffset>
                </wp:positionH>
                <wp:positionV relativeFrom="paragraph">
                  <wp:posOffset>204912</wp:posOffset>
                </wp:positionV>
                <wp:extent cx="1812898" cy="914400"/>
                <wp:effectExtent l="0" t="0" r="16510" b="19050"/>
                <wp:wrapNone/>
                <wp:docPr id="1266495586" name="Oval 33"/>
                <wp:cNvGraphicFramePr/>
                <a:graphic xmlns:a="http://schemas.openxmlformats.org/drawingml/2006/main">
                  <a:graphicData uri="http://schemas.microsoft.com/office/word/2010/wordprocessingShape">
                    <wps:wsp>
                      <wps:cNvSpPr/>
                      <wps:spPr>
                        <a:xfrm>
                          <a:off x="0" y="0"/>
                          <a:ext cx="1812898" cy="914400"/>
                        </a:xfrm>
                        <a:prstGeom prst="ellipse">
                          <a:avLst/>
                        </a:prstGeom>
                        <a:solidFill>
                          <a:schemeClr val="accent2"/>
                        </a:solidFill>
                      </wps:spPr>
                      <wps:style>
                        <a:lnRef idx="2">
                          <a:schemeClr val="accent1">
                            <a:shade val="15000"/>
                          </a:schemeClr>
                        </a:lnRef>
                        <a:fillRef idx="1">
                          <a:schemeClr val="accent1"/>
                        </a:fillRef>
                        <a:effectRef idx="0">
                          <a:schemeClr val="accent1"/>
                        </a:effectRef>
                        <a:fontRef idx="minor">
                          <a:schemeClr val="lt1"/>
                        </a:fontRef>
                      </wps:style>
                      <wps:txbx>
                        <w:txbxContent>
                          <w:p w14:paraId="5E1C19FF" w14:textId="0F3DAA47" w:rsidR="005D5494" w:rsidRPr="008A0FD7" w:rsidRDefault="005D5494" w:rsidP="005D5494">
                            <w:pPr>
                              <w:jc w:val="center"/>
                              <w:rPr>
                                <w:color w:val="000000" w:themeColor="text1"/>
                              </w:rPr>
                            </w:pPr>
                            <w:r w:rsidRPr="008A0FD7">
                              <w:rPr>
                                <w:color w:val="000000" w:themeColor="text1"/>
                              </w:rPr>
                              <w:t xml:space="preserve">Mental Health </w:t>
                            </w:r>
                            <w:r w:rsidR="008A0FD7" w:rsidRPr="008A0FD7">
                              <w:rPr>
                                <w:color w:val="000000" w:themeColor="text1"/>
                              </w:rPr>
                              <w:t>Charities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oval w14:anchorId="363C3241" id="Oval 33" o:spid="_x0000_s1038" style="position:absolute;margin-left:389.45pt;margin-top:16.15pt;width:142.75pt;height:1in;z-index:25168896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" fillcolor="#e97132 [3205]" strokecolor="#030e13 [484]" strokeweight="1pt">
                <v:stroke joinstyle="miter"/>
                <v:textbox>
                  <w:txbxContent>
                    <w:p w14:paraId="5E1C19FF" w14:textId="0F3DAA47" w:rsidR="005D5494" w:rsidRPr="008A0FD7" w:rsidRDefault="005D5494" w:rsidP="005D5494">
                      <w:pPr>
                        <w:jc w:val="center"/>
                        <w:rPr>
                          <w:color w:val="000000" w:themeColor="text1"/>
                        </w:rPr>
                      </w:pPr>
                      <w:r w:rsidRPr="008A0FD7">
                        <w:rPr>
                          <w:color w:val="000000" w:themeColor="text1"/>
                        </w:rPr>
                        <w:t xml:space="preserve">Mental Health </w:t>
                      </w:r>
                      <w:r w:rsidR="008A0FD7" w:rsidRPr="008A0FD7">
                        <w:rPr>
                          <w:color w:val="000000" w:themeColor="text1"/>
                        </w:rPr>
                        <w:t>Charities</w:t>
                      </w:r>
                    </w:p>
                  </w:txbxContent>
                </v:textbox>
              </v:oval>
            </w:pict>
          </mc:Fallback>
        </mc:AlternateContent>
      </w:r>
      <w:r w:rsidR="005D5494">
        <w:rPr>
          <w:rFonts w:ascii="Arial" w:eastAsia="Arial Nova" w:hAnsi="Arial" w:cs="Arial"/>
          <w:noProof/>
          <w:color w:val="000000" w:themeColor="text1"/>
          <w:sz w:val="22"/>
          <w:szCs w:val="22"/>
          <w:lang w:val="en-GB"/>
        </w:rPr>
        <mc:AlternateContent>
          <mc:Choice Requires="wps">
            <w:drawing>
              <wp:anchor distT="0" distB="0" distL="114300" distR="114300" simplePos="0" relativeHeight="251687936" behindDoc="0" locked="0" layoutInCell="1" allowOverlap="1" wp14:anchorId="6780B537" wp14:editId="3F825FD2">
                <wp:simplePos x="0" y="0"/>
                <wp:positionH relativeFrom="column">
                  <wp:posOffset>3204376</wp:posOffset>
                </wp:positionH>
                <wp:positionV relativeFrom="paragraph">
                  <wp:posOffset>149253</wp:posOffset>
                </wp:positionV>
                <wp:extent cx="1598212" cy="914400"/>
                <wp:effectExtent l="0" t="0" r="21590" b="19050"/>
                <wp:wrapNone/>
                <wp:docPr id="291738649" name="Oval 32"/>
                <wp:cNvGraphicFramePr/>
                <a:graphic xmlns:a="http://schemas.openxmlformats.org/drawingml/2006/main">
                  <a:graphicData uri="http://schemas.microsoft.com/office/word/2010/wordprocessingShape">
                    <wps:wsp>
                      <wps:cNvSpPr/>
                      <wps:spPr>
                        <a:xfrm>
                          <a:off x="0" y="0"/>
                          <a:ext cx="1598212" cy="914400"/>
                        </a:xfrm>
                        <a:prstGeom prst="ellipse">
                          <a:avLst/>
                        </a:prstGeom>
                        <a:solidFill>
                          <a:schemeClr val="accent2"/>
                        </a:solidFill>
                      </wps:spPr>
                      <wps:style>
                        <a:lnRef idx="2">
                          <a:schemeClr val="accent1">
                            <a:shade val="15000"/>
                          </a:schemeClr>
                        </a:lnRef>
                        <a:fillRef idx="1">
                          <a:schemeClr val="accent1"/>
                        </a:fillRef>
                        <a:effectRef idx="0">
                          <a:schemeClr val="accent1"/>
                        </a:effectRef>
                        <a:fontRef idx="minor">
                          <a:schemeClr val="lt1"/>
                        </a:fontRef>
                      </wps:style>
                      <wps:txbx>
                        <w:txbxContent>
                          <w:p w14:paraId="17A7623E" w14:textId="4834963A" w:rsidR="005D5494" w:rsidRPr="005D5494" w:rsidRDefault="005D5494" w:rsidP="005D5494">
                            <w:pPr>
                              <w:jc w:val="center"/>
                              <w:rPr>
                                <w:color w:val="000000" w:themeColor="text1"/>
                              </w:rPr>
                            </w:pPr>
                            <w:r w:rsidRPr="005D5494">
                              <w:rPr>
                                <w:color w:val="000000" w:themeColor="text1"/>
                              </w:rPr>
                              <w:t xml:space="preserve">Mental Health Services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oval w14:anchorId="6780B537" id="Oval 32" o:spid="_x0000_s1039" style="position:absolute;margin-left:252.3pt;margin-top:11.75pt;width:125.85pt;height:1in;z-index:25168793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" fillcolor="#e97132 [3205]" strokecolor="#030e13 [484]" strokeweight="1pt">
                <v:stroke joinstyle="miter"/>
                <v:textbox>
                  <w:txbxContent>
                    <w:p w14:paraId="17A7623E" w14:textId="4834963A" w:rsidR="005D5494" w:rsidRPr="005D5494" w:rsidRDefault="005D5494" w:rsidP="005D5494">
                      <w:pPr>
                        <w:jc w:val="center"/>
                        <w:rPr>
                          <w:color w:val="000000" w:themeColor="text1"/>
                        </w:rPr>
                      </w:pPr>
                      <w:r w:rsidRPr="005D5494">
                        <w:rPr>
                          <w:color w:val="000000" w:themeColor="text1"/>
                        </w:rPr>
                        <w:t xml:space="preserve">Mental Health Services </w:t>
                      </w:r>
                    </w:p>
                  </w:txbxContent>
                </v:textbox>
              </v:oval>
            </w:pict>
          </mc:Fallback>
        </mc:AlternateContent>
      </w:r>
    </w:p>
    <w:p w14:paraId="56D77D47" w14:textId="1D19B302" w:rsidR="00AF12DD" w:rsidRDefault="00AF12DD" w:rsidP="00F254A3">
      <w:pPr>
        <w:spacing w:line="360" w:lineRule="auto"/>
        <w:rPr>
          <w:rFonts w:ascii="Arial" w:eastAsia="Arial Nova" w:hAnsi="Arial" w:cs="Arial"/>
          <w:color w:val="000000" w:themeColor="text1"/>
          <w:sz w:val="22"/>
          <w:szCs w:val="22"/>
          <w:lang w:val="en-GB"/>
        </w:rPr>
      </w:pPr>
    </w:p>
    <w:p w14:paraId="339B4127" w14:textId="17A24501" w:rsidR="00B56D86" w:rsidRDefault="00C23C34" w:rsidP="00F254A3">
      <w:pPr>
        <w:spacing w:line="360" w:lineRule="auto"/>
        <w:rPr>
          <w:rFonts w:ascii="Arial" w:eastAsia="Arial Nova" w:hAnsi="Arial" w:cs="Arial"/>
          <w:color w:val="000000" w:themeColor="text1"/>
          <w:sz w:val="22"/>
          <w:szCs w:val="22"/>
          <w:lang w:val="en-GB"/>
        </w:rPr>
      </w:pPr>
      <w:r>
        <w:rPr>
          <w:rFonts w:ascii="Arial" w:eastAsia="Arial Nova" w:hAnsi="Arial" w:cs="Arial"/>
          <w:noProof/>
          <w:color w:val="000000" w:themeColor="text1"/>
          <w:sz w:val="22"/>
          <w:szCs w:val="22"/>
          <w:lang w:val="en-GB"/>
        </w:rPr>
        <mc:AlternateContent>
          <mc:Choice Requires="wps">
            <w:drawing>
              <wp:anchor distT="0" distB="0" distL="114300" distR="114300" simplePos="0" relativeHeight="251692032" behindDoc="0" locked="0" layoutInCell="1" allowOverlap="1" wp14:anchorId="38FD8D0F" wp14:editId="64C84134">
                <wp:simplePos x="0" y="0"/>
                <wp:positionH relativeFrom="column">
                  <wp:posOffset>-620202</wp:posOffset>
                </wp:positionH>
                <wp:positionV relativeFrom="paragraph">
                  <wp:posOffset>346681</wp:posOffset>
                </wp:positionV>
                <wp:extent cx="405130" cy="174929"/>
                <wp:effectExtent l="0" t="0" r="13970" b="15875"/>
                <wp:wrapNone/>
                <wp:docPr id="2080657665" name="Oval 30"/>
                <wp:cNvGraphicFramePr/>
                <a:graphic xmlns:a="http://schemas.openxmlformats.org/drawingml/2006/main">
                  <a:graphicData uri="http://schemas.microsoft.com/office/word/2010/wordprocessingShape">
                    <wps:wsp>
                      <wps:cNvSpPr/>
                      <wps:spPr>
                        <a:xfrm flipV="1">
                          <a:off x="0" y="0"/>
                          <a:ext cx="405130" cy="174929"/>
                        </a:xfrm>
                        <a:prstGeom prst="ellipse">
                          <a:avLst/>
                        </a:prstGeom>
                        <a:solidFill>
                          <a:schemeClr val="accent1">
                            <a:lumMod val="60000"/>
                            <a:lumOff val="40000"/>
                          </a:schemeClr>
                        </a:solidFill>
                      </wps:spPr>
                      <wps:style>
                        <a:lnRef idx="2">
                          <a:schemeClr val="accent4">
                            <a:shade val="15000"/>
                          </a:schemeClr>
                        </a:lnRef>
                        <a:fillRef idx="1">
                          <a:schemeClr val="accent4"/>
                        </a:fillRef>
                        <a:effectRef idx="0">
                          <a:schemeClr val="accent4"/>
                        </a:effectRef>
                        <a:fontRef idx="minor">
                          <a:schemeClr val="lt1"/>
                        </a:fontRef>
                      </wps:style>
                      <wps:txbx>
                        <w:txbxContent>
                          <w:p w14:paraId="64CADCAA" w14:textId="40ABC04B" w:rsidR="001B5B8F" w:rsidRPr="00692C00" w:rsidRDefault="001B5B8F" w:rsidP="001B5B8F">
                            <w:pPr>
                              <w:jc w:val="center"/>
                              <w:rPr>
                                <w:color w:val="000000" w:themeColor="text1"/>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38FD8D0F" id="Oval 30" o:spid="_x0000_s1040" style="position:absolute;margin-left:-48.85pt;margin-top:27.3pt;width:31.9pt;height:13.75pt;flip:y;z-index:2516920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" fillcolor="#45b0e1 [1940]" strokecolor="#02171f [487]" strokeweight="1pt">
                <v:stroke joinstyle="miter"/>
                <v:textbox>
                  <w:txbxContent>
                    <w:p w14:paraId="64CADCAA" w14:textId="40ABC04B" w:rsidR="001B5B8F" w:rsidRPr="00692C00" w:rsidRDefault="001B5B8F" w:rsidP="001B5B8F">
                      <w:pPr>
                        <w:jc w:val="center"/>
                        <w:rPr>
                          <w:color w:val="000000" w:themeColor="text1"/>
                        </w:rPr>
                      </w:pPr>
                    </w:p>
                  </w:txbxContent>
                </v:textbox>
              </v:oval>
            </w:pict>
          </mc:Fallback>
        </mc:AlternateContent>
      </w:r>
      <w:r w:rsidR="007C4C36">
        <w:rPr>
          <w:rFonts w:ascii="Arial" w:eastAsia="Arial Nova" w:hAnsi="Arial" w:cs="Arial"/>
          <w:color w:val="000000" w:themeColor="text1"/>
          <w:sz w:val="22"/>
          <w:szCs w:val="22"/>
          <w:lang w:val="en-GB"/>
        </w:rPr>
        <w:t xml:space="preserve">               </w:t>
      </w:r>
    </w:p>
    <w:p w14:paraId="076279C3" w14:textId="717A4A58" w:rsidR="007A0814" w:rsidRDefault="007A2A10" w:rsidP="00C23C34">
      <w:pPr>
        <w:spacing w:line="360" w:lineRule="auto"/>
        <w:rPr>
          <w:rFonts w:ascii="Arial" w:eastAsia="Arial Nova" w:hAnsi="Arial" w:cs="Arial"/>
          <w:color w:val="000000" w:themeColor="text1"/>
          <w:sz w:val="22"/>
          <w:szCs w:val="22"/>
          <w:lang w:val="en-GB"/>
        </w:rPr>
      </w:pPr>
      <w:r>
        <w:rPr>
          <w:rFonts w:ascii="Arial" w:eastAsia="Arial Nova" w:hAnsi="Arial" w:cs="Arial"/>
          <w:noProof/>
          <w:color w:val="000000" w:themeColor="text1"/>
          <w:sz w:val="22"/>
          <w:szCs w:val="22"/>
          <w:lang w:val="en-GB"/>
        </w:rPr>
        <mc:AlternateContent>
          <mc:Choice Requires="wps">
            <w:drawing>
              <wp:anchor distT="0" distB="0" distL="114300" distR="114300" simplePos="0" relativeHeight="251694080" behindDoc="0" locked="0" layoutInCell="1" allowOverlap="1" wp14:anchorId="6DF1E98E" wp14:editId="19FAA917">
                <wp:simplePos x="0" y="0"/>
                <wp:positionH relativeFrom="leftMargin">
                  <wp:posOffset>278296</wp:posOffset>
                </wp:positionH>
                <wp:positionV relativeFrom="paragraph">
                  <wp:posOffset>321835</wp:posOffset>
                </wp:positionV>
                <wp:extent cx="421032" cy="156513"/>
                <wp:effectExtent l="0" t="0" r="17145" b="15240"/>
                <wp:wrapNone/>
                <wp:docPr id="614061785" name="Oval 32"/>
                <wp:cNvGraphicFramePr/>
                <a:graphic xmlns:a="http://schemas.openxmlformats.org/drawingml/2006/main">
                  <a:graphicData uri="http://schemas.microsoft.com/office/word/2010/wordprocessingShape">
                    <wps:wsp>
                      <wps:cNvSpPr/>
                      <wps:spPr>
                        <a:xfrm>
                          <a:off x="0" y="0"/>
                          <a:ext cx="421032" cy="156513"/>
                        </a:xfrm>
                        <a:prstGeom prst="ellipse">
                          <a:avLst/>
                        </a:prstGeom>
                      </wps:spPr>
                      <wps:style>
                        <a:lnRef idx="2">
                          <a:schemeClr val="accent6">
                            <a:shade val="15000"/>
                          </a:schemeClr>
                        </a:lnRef>
                        <a:fillRef idx="1">
                          <a:schemeClr val="accent6"/>
                        </a:fillRef>
                        <a:effectRef idx="0">
                          <a:schemeClr val="accent6"/>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52FA1C78" id="Oval 32" o:spid="_x0000_s1026" style="position:absolute;margin-left:21.9pt;margin-top:25.35pt;width:33.15pt;height:12.3pt;z-index:251694080;visibility:visible;mso-wrap-style:square;mso-width-percent:0;mso-height-percent:0;mso-wrap-distance-left:9pt;mso-wrap-distance-top:0;mso-wrap-distance-right:9pt;mso-wrap-distance-bottom:0;mso-position-horizontal:absolute;mso-position-horizontal-relative:left-margin-area;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" fillcolor="#4ea72e [3209]" strokecolor="#0b1807 [489]" strokeweight="1pt">
                <v:stroke joinstyle="miter"/>
                <w10:wrap anchorx="margin"/>
              </v:oval>
            </w:pict>
          </mc:Fallback>
        </mc:AlternateContent>
      </w:r>
      <w:r w:rsidR="007C4C36">
        <w:rPr>
          <w:rFonts w:ascii="Arial" w:eastAsia="Arial Nova" w:hAnsi="Arial" w:cs="Arial"/>
          <w:color w:val="000000" w:themeColor="text1"/>
          <w:sz w:val="22"/>
          <w:szCs w:val="22"/>
          <w:lang w:val="en-GB"/>
        </w:rPr>
        <w:t>Bonding social capital</w:t>
      </w:r>
    </w:p>
    <w:p w14:paraId="099E314B" w14:textId="2EAC4F1C" w:rsidR="000C1773" w:rsidRDefault="009E7686" w:rsidP="00F254A3">
      <w:pPr>
        <w:spacing w:line="360" w:lineRule="auto"/>
        <w:rPr>
          <w:rFonts w:ascii="Arial" w:eastAsia="Arial Nova" w:hAnsi="Arial" w:cs="Arial"/>
          <w:color w:val="000000" w:themeColor="text1"/>
          <w:sz w:val="22"/>
          <w:szCs w:val="22"/>
          <w:lang w:val="en-GB"/>
        </w:rPr>
      </w:pPr>
      <w:r>
        <w:rPr>
          <w:rFonts w:ascii="Arial" w:eastAsia="Arial Nova" w:hAnsi="Arial" w:cs="Arial"/>
          <w:noProof/>
          <w:color w:val="000000" w:themeColor="text1"/>
          <w:sz w:val="22"/>
          <w:szCs w:val="22"/>
          <w:lang w:val="en-GB"/>
        </w:rPr>
        <mc:AlternateContent>
          <mc:Choice Requires="wps">
            <w:drawing>
              <wp:anchor distT="0" distB="0" distL="114300" distR="114300" simplePos="0" relativeHeight="251695104" behindDoc="0" locked="0" layoutInCell="1" allowOverlap="1" wp14:anchorId="36BEE0D7" wp14:editId="78F4364B">
                <wp:simplePos x="0" y="0"/>
                <wp:positionH relativeFrom="leftMargin">
                  <wp:posOffset>286248</wp:posOffset>
                </wp:positionH>
                <wp:positionV relativeFrom="paragraph">
                  <wp:posOffset>345329</wp:posOffset>
                </wp:positionV>
                <wp:extent cx="397206" cy="149832"/>
                <wp:effectExtent l="0" t="0" r="22225" b="22225"/>
                <wp:wrapNone/>
                <wp:docPr id="685283704" name="Oval 33"/>
                <wp:cNvGraphicFramePr/>
                <a:graphic xmlns:a="http://schemas.openxmlformats.org/drawingml/2006/main">
                  <a:graphicData uri="http://schemas.microsoft.com/office/word/2010/wordprocessingShape">
                    <wps:wsp>
                      <wps:cNvSpPr/>
                      <wps:spPr>
                        <a:xfrm flipV="1">
                          <a:off x="0" y="0"/>
                          <a:ext cx="397206" cy="149832"/>
                        </a:xfrm>
                        <a:prstGeom prst="ellipse">
                          <a:avLst/>
                        </a:prstGeom>
                        <a:solidFill>
                          <a:schemeClr val="accent5">
                            <a:lumMod val="60000"/>
                            <a:lumOff val="40000"/>
                          </a:schemeClr>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068E3D2E" id="Oval 33" o:spid="_x0000_s1026" style="position:absolute;margin-left:22.55pt;margin-top:27.2pt;width:31.3pt;height:11.8pt;flip:y;z-index:251695104;visibility:visible;mso-wrap-style:square;mso-width-percent:0;mso-height-percent:0;mso-wrap-distance-left:9pt;mso-wrap-distance-top:0;mso-wrap-distance-right:9pt;mso-wrap-distance-bottom:0;mso-position-horizontal:absolute;mso-position-horizontal-relative:left-margin-area;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" fillcolor="#d86dcb [1944]" strokecolor="#030e13 [484]" strokeweight="1pt">
                <v:stroke joinstyle="miter"/>
                <w10:wrap anchorx="margin"/>
              </v:oval>
            </w:pict>
          </mc:Fallback>
        </mc:AlternateContent>
      </w:r>
      <w:r w:rsidR="009647C7">
        <w:rPr>
          <w:rFonts w:ascii="Arial" w:eastAsia="Arial Nova" w:hAnsi="Arial" w:cs="Arial"/>
          <w:color w:val="000000" w:themeColor="text1"/>
          <w:sz w:val="22"/>
          <w:szCs w:val="22"/>
          <w:lang w:val="en-GB"/>
        </w:rPr>
        <w:t xml:space="preserve">Bridging </w:t>
      </w:r>
      <w:r w:rsidR="00BC6BB2">
        <w:rPr>
          <w:rFonts w:ascii="Arial" w:eastAsia="Arial Nova" w:hAnsi="Arial" w:cs="Arial"/>
          <w:color w:val="000000" w:themeColor="text1"/>
          <w:sz w:val="22"/>
          <w:szCs w:val="22"/>
          <w:lang w:val="en-GB"/>
        </w:rPr>
        <w:t>social capital</w:t>
      </w:r>
    </w:p>
    <w:p w14:paraId="63D870C3" w14:textId="2363B067" w:rsidR="00F9268A" w:rsidRDefault="0086635E" w:rsidP="00BB2495">
      <w:pPr>
        <w:spacing w:line="360" w:lineRule="auto"/>
        <w:rPr>
          <w:rFonts w:ascii="Arial" w:eastAsia="Arial Nova" w:hAnsi="Arial" w:cs="Arial"/>
          <w:color w:val="000000" w:themeColor="text1"/>
          <w:sz w:val="22"/>
          <w:szCs w:val="22"/>
          <w:lang w:val="en-GB"/>
        </w:rPr>
      </w:pPr>
      <w:r>
        <w:rPr>
          <w:rFonts w:ascii="Arial" w:eastAsia="Arial Nova" w:hAnsi="Arial" w:cs="Arial"/>
          <w:noProof/>
          <w:color w:val="000000" w:themeColor="text1"/>
          <w:sz w:val="22"/>
          <w:szCs w:val="22"/>
          <w:lang w:val="en-GB"/>
        </w:rPr>
        <mc:AlternateContent>
          <mc:Choice Requires="wps">
            <w:drawing>
              <wp:anchor distT="0" distB="0" distL="114300" distR="114300" simplePos="0" relativeHeight="251696128" behindDoc="0" locked="0" layoutInCell="1" allowOverlap="1" wp14:anchorId="4CFBFC29" wp14:editId="0E674D87">
                <wp:simplePos x="0" y="0"/>
                <wp:positionH relativeFrom="column">
                  <wp:posOffset>-620201</wp:posOffset>
                </wp:positionH>
                <wp:positionV relativeFrom="paragraph">
                  <wp:posOffset>337018</wp:posOffset>
                </wp:positionV>
                <wp:extent cx="388924" cy="149529"/>
                <wp:effectExtent l="0" t="0" r="11430" b="22225"/>
                <wp:wrapNone/>
                <wp:docPr id="795444587" name="Oval 34"/>
                <wp:cNvGraphicFramePr/>
                <a:graphic xmlns:a="http://schemas.openxmlformats.org/drawingml/2006/main">
                  <a:graphicData uri="http://schemas.microsoft.com/office/word/2010/wordprocessingShape">
                    <wps:wsp>
                      <wps:cNvSpPr/>
                      <wps:spPr>
                        <a:xfrm>
                          <a:off x="0" y="0"/>
                          <a:ext cx="388924" cy="149529"/>
                        </a:xfrm>
                        <a:prstGeom prst="ellipse">
                          <a:avLst/>
                        </a:prstGeom>
                        <a:solidFill>
                          <a:schemeClr val="accent2"/>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12E721AA" id="Oval 34" o:spid="_x0000_s1026" style="position:absolute;margin-left:-48.85pt;margin-top:26.55pt;width:30.6pt;height:11.75pt;z-index:2516961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" fillcolor="#e97132 [3205]" strokecolor="#030e13 [484]" strokeweight="1pt">
                <v:stroke joinstyle="miter"/>
              </v:oval>
            </w:pict>
          </mc:Fallback>
        </mc:AlternateContent>
      </w:r>
      <w:r w:rsidR="001D7C66">
        <w:rPr>
          <w:rFonts w:ascii="Arial" w:eastAsia="Arial Nova" w:hAnsi="Arial" w:cs="Arial"/>
          <w:color w:val="000000" w:themeColor="text1"/>
          <w:sz w:val="22"/>
          <w:szCs w:val="22"/>
          <w:lang w:val="en-GB"/>
        </w:rPr>
        <w:t xml:space="preserve">Linking </w:t>
      </w:r>
      <w:r w:rsidR="001568C0">
        <w:rPr>
          <w:rFonts w:ascii="Arial" w:eastAsia="Arial Nova" w:hAnsi="Arial" w:cs="Arial"/>
          <w:color w:val="000000" w:themeColor="text1"/>
          <w:sz w:val="22"/>
          <w:szCs w:val="22"/>
          <w:lang w:val="en-GB"/>
        </w:rPr>
        <w:t>social capital</w:t>
      </w:r>
    </w:p>
    <w:p w14:paraId="3E34CF92" w14:textId="7F9C767E" w:rsidR="0086635E" w:rsidRDefault="0086635E" w:rsidP="00BB2495">
      <w:pPr>
        <w:spacing w:line="360" w:lineRule="auto"/>
        <w:rPr>
          <w:rFonts w:ascii="Arial" w:eastAsia="Arial Nova" w:hAnsi="Arial" w:cs="Arial"/>
          <w:color w:val="000000" w:themeColor="text1"/>
          <w:sz w:val="22"/>
          <w:szCs w:val="22"/>
          <w:lang w:val="en-GB"/>
        </w:rPr>
      </w:pPr>
      <w:r>
        <w:rPr>
          <w:rFonts w:ascii="Arial" w:eastAsia="Arial Nova" w:hAnsi="Arial" w:cs="Arial"/>
          <w:color w:val="000000" w:themeColor="text1"/>
          <w:sz w:val="22"/>
          <w:szCs w:val="22"/>
          <w:lang w:val="en-GB"/>
        </w:rPr>
        <w:t>Bridging social capital</w:t>
      </w:r>
    </w:p>
    <w:p w14:paraId="0DD2E380" w14:textId="77777777" w:rsidR="00E9574D" w:rsidRDefault="00E9574D" w:rsidP="00BB2495">
      <w:pPr>
        <w:spacing w:line="360" w:lineRule="auto"/>
        <w:rPr>
          <w:rFonts w:ascii="Arial" w:eastAsia="Arial Nova" w:hAnsi="Arial" w:cs="Arial"/>
          <w:color w:val="000000" w:themeColor="text1"/>
          <w:sz w:val="22"/>
          <w:szCs w:val="22"/>
          <w:lang w:val="en-GB"/>
        </w:rPr>
      </w:pPr>
    </w:p>
    <w:p w14:paraId="4A85FB3B" w14:textId="7917A645" w:rsidR="00BB2495" w:rsidRPr="00BB2495" w:rsidRDefault="00BB2495" w:rsidP="00E9574D">
      <w:pPr>
        <w:spacing w:line="360" w:lineRule="auto"/>
        <w:rPr>
          <w:rFonts w:ascii="Arial" w:eastAsia="Arial Nova" w:hAnsi="Arial" w:cs="Arial"/>
          <w:color w:val="000000" w:themeColor="text1"/>
          <w:sz w:val="22"/>
          <w:szCs w:val="22"/>
          <w:lang w:val="en-GB"/>
        </w:rPr>
      </w:pPr>
      <w:r w:rsidRPr="00BB2495">
        <w:rPr>
          <w:rFonts w:ascii="Arial" w:eastAsia="Arial Nova" w:hAnsi="Arial" w:cs="Arial"/>
          <w:color w:val="000000" w:themeColor="text1"/>
          <w:sz w:val="22"/>
          <w:szCs w:val="22"/>
          <w:lang w:val="en-GB"/>
        </w:rPr>
        <w:t xml:space="preserve">My current network can be described as a hybrid network, combining strong close relationships with a smaller number of selective professional connections. As shown in my network map, the </w:t>
      </w:r>
      <w:r w:rsidRPr="00BB2495">
        <w:rPr>
          <w:rFonts w:ascii="Arial" w:eastAsia="Arial Nova" w:hAnsi="Arial" w:cs="Arial"/>
          <w:color w:val="000000" w:themeColor="text1"/>
          <w:sz w:val="22"/>
          <w:szCs w:val="22"/>
          <w:lang w:val="en-GB"/>
        </w:rPr>
        <w:lastRenderedPageBreak/>
        <w:t>strongest aspects of my network sit within the support and social dimensions, particularly family members, friends and university peers. These relationships represent bonding social capital, as they are based on trust, shared experiences and emotional support. Bonding capital is valuable because it promotes cooperation and support that help individuals achieve goals that may not be possible alone (Putnam, Leonardi and Nanetti</w:t>
      </w:r>
      <w:r w:rsidR="0065011E">
        <w:rPr>
          <w:rFonts w:ascii="Arial" w:eastAsia="Arial Nova" w:hAnsi="Arial" w:cs="Arial"/>
          <w:color w:val="000000" w:themeColor="text1"/>
          <w:sz w:val="22"/>
          <w:szCs w:val="22"/>
          <w:lang w:val="en-GB"/>
        </w:rPr>
        <w:t>,</w:t>
      </w:r>
      <w:r w:rsidRPr="00BB2495">
        <w:rPr>
          <w:rFonts w:ascii="Arial" w:eastAsia="Arial Nova" w:hAnsi="Arial" w:cs="Arial"/>
          <w:color w:val="000000" w:themeColor="text1"/>
          <w:sz w:val="22"/>
          <w:szCs w:val="22"/>
          <w:lang w:val="en-GB"/>
        </w:rPr>
        <w:t>1993).</w:t>
      </w:r>
    </w:p>
    <w:p w14:paraId="1103DC14" w14:textId="191B8C67" w:rsidR="00BB2495" w:rsidRPr="00BB2495" w:rsidRDefault="00BB2495" w:rsidP="00BB2495">
      <w:pPr>
        <w:spacing w:line="360" w:lineRule="auto"/>
        <w:rPr>
          <w:rFonts w:ascii="Arial" w:eastAsia="Arial Nova" w:hAnsi="Arial" w:cs="Arial"/>
          <w:color w:val="000000" w:themeColor="text1"/>
          <w:sz w:val="22"/>
          <w:szCs w:val="22"/>
          <w:lang w:val="en-GB"/>
        </w:rPr>
      </w:pPr>
      <w:r w:rsidRPr="00BB2495">
        <w:rPr>
          <w:rFonts w:ascii="Arial" w:eastAsia="Arial Nova" w:hAnsi="Arial" w:cs="Arial"/>
          <w:color w:val="000000" w:themeColor="text1"/>
          <w:sz w:val="22"/>
          <w:szCs w:val="22"/>
          <w:lang w:val="en-GB"/>
        </w:rPr>
        <w:t>Support from my family and the university wellbeing team provides emotional stability and guidance, which is important for maintaining wellbeing while progressing towards my goal of becoming a CBT practitioner. In addition, my social network of friends and university peers offers encouragement, shared learning and motivation during my studies.</w:t>
      </w:r>
    </w:p>
    <w:p w14:paraId="05287DA6" w14:textId="0290A526" w:rsidR="00B37101" w:rsidRDefault="00BB2495" w:rsidP="00F254A3">
      <w:pPr>
        <w:spacing w:line="360" w:lineRule="auto"/>
        <w:rPr>
          <w:rFonts w:ascii="Arial" w:eastAsia="Arial Nova" w:hAnsi="Arial" w:cs="Arial"/>
          <w:color w:val="000000" w:themeColor="text1"/>
          <w:sz w:val="22"/>
          <w:szCs w:val="22"/>
          <w:lang w:val="en-GB"/>
        </w:rPr>
      </w:pPr>
      <w:r w:rsidRPr="00BB2495">
        <w:rPr>
          <w:rFonts w:ascii="Arial" w:eastAsia="Arial Nova" w:hAnsi="Arial" w:cs="Arial"/>
          <w:color w:val="000000" w:themeColor="text1"/>
          <w:sz w:val="22"/>
          <w:szCs w:val="22"/>
          <w:lang w:val="en-GB"/>
        </w:rPr>
        <w:t>However, critical reflection highlights weaknesses in my bridging and linking social capital. I currently have limited connections with individuals from different professional backgrounds and few relationships with people in positions of authority within mental health settings. This limits access to professional opportunities and career guidance. Phillips and Ellinas (2014) emphasise the importance of developing diverse and mutually beneficial networks. To strengthen my network, I aim to build self-created social capital through volunteering, placements and professional engagement within mental health services.</w:t>
      </w:r>
    </w:p>
    <w:p w14:paraId="3D8E9ECA" w14:textId="240B5B72" w:rsidR="32ADAAF6" w:rsidRDefault="00B7418E" w:rsidP="021F216E">
      <w:pPr>
        <w:rPr>
          <w:rFonts w:ascii="Arial Nova" w:eastAsia="Arial Nova" w:hAnsi="Arial Nova" w:cs="Arial Nova"/>
          <w:color w:val="000000" w:themeColor="text1"/>
          <w:sz w:val="44"/>
          <w:szCs w:val="44"/>
        </w:rPr>
      </w:pPr>
      <w:r>
        <w:rPr>
          <w:rFonts w:ascii="Arial Nova" w:eastAsia="Arial Nova" w:hAnsi="Arial Nova" w:cs="Arial Nova"/>
          <w:color w:val="000000" w:themeColor="text1"/>
          <w:sz w:val="44"/>
          <w:szCs w:val="44"/>
        </w:rPr>
        <w:t>Task 3- Blog</w:t>
      </w:r>
    </w:p>
    <w:p w14:paraId="668F8137" w14:textId="02BD408E" w:rsidR="021F216E" w:rsidRDefault="003D2038" w:rsidP="021F216E">
      <w:pPr>
        <w:rPr>
          <w:rFonts w:ascii="Arial Nova" w:eastAsia="Arial Nova" w:hAnsi="Arial Nova" w:cs="Arial Nova"/>
          <w:i/>
          <w:iCs/>
          <w:color w:val="000000" w:themeColor="text1"/>
          <w:lang w:val="en-GB"/>
        </w:rPr>
      </w:pPr>
      <w:r>
        <w:rPr>
          <w:rFonts w:ascii="Arial Nova" w:eastAsia="Arial Nova" w:hAnsi="Arial Nova" w:cs="Arial Nova"/>
          <w:i/>
          <w:iCs/>
          <w:color w:val="000000" w:themeColor="text1"/>
          <w:lang w:val="en-GB"/>
        </w:rPr>
        <w:t>Write a blog exploring a current topic or issue of your choice within the health and social care sector in the UK. The purpose of this is to inform a specific target audience of your choosing (300 words)</w:t>
      </w:r>
    </w:p>
    <w:p w14:paraId="207D744F" w14:textId="6CCC16BD" w:rsidR="00C80787" w:rsidRDefault="009C7446" w:rsidP="00577A5A">
      <w:pPr>
        <w:spacing w:line="360" w:lineRule="auto"/>
        <w:rPr>
          <w:rFonts w:ascii="Arial" w:eastAsia="Arial Nova" w:hAnsi="Arial" w:cs="Arial"/>
          <w:b/>
          <w:bCs/>
          <w:color w:val="000000" w:themeColor="text1"/>
          <w:sz w:val="22"/>
          <w:szCs w:val="22"/>
        </w:rPr>
      </w:pPr>
      <w:r w:rsidRPr="00C80787">
        <w:rPr>
          <w:rFonts w:ascii="Arial" w:eastAsia="Arial Nova" w:hAnsi="Arial" w:cs="Arial"/>
          <w:b/>
          <w:bCs/>
          <w:color w:val="000000" w:themeColor="text1"/>
          <w:sz w:val="22"/>
          <w:szCs w:val="22"/>
        </w:rPr>
        <w:t xml:space="preserve">Raising </w:t>
      </w:r>
      <w:r w:rsidR="00F654F0" w:rsidRPr="00C80787">
        <w:rPr>
          <w:rFonts w:ascii="Arial" w:eastAsia="Arial Nova" w:hAnsi="Arial" w:cs="Arial"/>
          <w:b/>
          <w:bCs/>
          <w:color w:val="000000" w:themeColor="text1"/>
          <w:sz w:val="22"/>
          <w:szCs w:val="22"/>
        </w:rPr>
        <w:t>Awareness</w:t>
      </w:r>
      <w:r w:rsidRPr="00C80787">
        <w:rPr>
          <w:rFonts w:ascii="Arial" w:eastAsia="Arial Nova" w:hAnsi="Arial" w:cs="Arial"/>
          <w:b/>
          <w:bCs/>
          <w:color w:val="000000" w:themeColor="text1"/>
          <w:sz w:val="22"/>
          <w:szCs w:val="22"/>
        </w:rPr>
        <w:t xml:space="preserve"> </w:t>
      </w:r>
      <w:r w:rsidR="00E35DB9" w:rsidRPr="00C80787">
        <w:rPr>
          <w:rFonts w:ascii="Arial" w:eastAsia="Arial Nova" w:hAnsi="Arial" w:cs="Arial"/>
          <w:b/>
          <w:bCs/>
          <w:color w:val="000000" w:themeColor="text1"/>
          <w:sz w:val="22"/>
          <w:szCs w:val="22"/>
        </w:rPr>
        <w:t xml:space="preserve">of Mental Health </w:t>
      </w:r>
      <w:r w:rsidR="007905A0" w:rsidRPr="00C80787">
        <w:rPr>
          <w:rFonts w:ascii="Arial" w:eastAsia="Arial Nova" w:hAnsi="Arial" w:cs="Arial"/>
          <w:b/>
          <w:bCs/>
          <w:color w:val="000000" w:themeColor="text1"/>
          <w:sz w:val="22"/>
          <w:szCs w:val="22"/>
        </w:rPr>
        <w:t xml:space="preserve">Inequalities for </w:t>
      </w:r>
      <w:r w:rsidR="00C80787" w:rsidRPr="00C80787">
        <w:rPr>
          <w:rFonts w:ascii="Arial" w:eastAsia="Arial Nova" w:hAnsi="Arial" w:cs="Arial"/>
          <w:b/>
          <w:bCs/>
          <w:color w:val="000000" w:themeColor="text1"/>
          <w:sz w:val="22"/>
          <w:szCs w:val="22"/>
        </w:rPr>
        <w:t>Non-Verbal</w:t>
      </w:r>
      <w:r w:rsidR="007905A0" w:rsidRPr="00C80787">
        <w:rPr>
          <w:rFonts w:ascii="Arial" w:eastAsia="Arial Nova" w:hAnsi="Arial" w:cs="Arial"/>
          <w:b/>
          <w:bCs/>
          <w:color w:val="000000" w:themeColor="text1"/>
          <w:sz w:val="22"/>
          <w:szCs w:val="22"/>
        </w:rPr>
        <w:t xml:space="preserve"> </w:t>
      </w:r>
      <w:r w:rsidR="00C80787" w:rsidRPr="00C80787">
        <w:rPr>
          <w:rFonts w:ascii="Arial" w:eastAsia="Arial Nova" w:hAnsi="Arial" w:cs="Arial"/>
          <w:b/>
          <w:bCs/>
          <w:color w:val="000000" w:themeColor="text1"/>
          <w:sz w:val="22"/>
          <w:szCs w:val="22"/>
        </w:rPr>
        <w:t>Autistic Children</w:t>
      </w:r>
    </w:p>
    <w:p w14:paraId="77A20C5A" w14:textId="77777777" w:rsidR="00714359" w:rsidRDefault="00C739C5" w:rsidP="00C41997">
      <w:pPr>
        <w:spacing w:line="360" w:lineRule="auto"/>
        <w:rPr>
          <w:rFonts w:ascii="Arial" w:eastAsia="Arial Nova" w:hAnsi="Arial" w:cs="Arial"/>
          <w:b/>
          <w:bCs/>
          <w:color w:val="000000" w:themeColor="text1"/>
          <w:sz w:val="22"/>
          <w:szCs w:val="22"/>
        </w:rPr>
      </w:pPr>
      <w:r w:rsidRPr="00F6163F">
        <w:rPr>
          <w:rFonts w:ascii="Arial" w:eastAsia="Arial Nova" w:hAnsi="Arial" w:cs="Arial"/>
          <w:b/>
          <w:bCs/>
          <w:color w:val="000000" w:themeColor="text1"/>
          <w:sz w:val="22"/>
          <w:szCs w:val="22"/>
        </w:rPr>
        <w:t>Introduc</w:t>
      </w:r>
      <w:r w:rsidR="00F6163F" w:rsidRPr="00F6163F">
        <w:rPr>
          <w:rFonts w:ascii="Arial" w:eastAsia="Arial Nova" w:hAnsi="Arial" w:cs="Arial"/>
          <w:b/>
          <w:bCs/>
          <w:color w:val="000000" w:themeColor="text1"/>
          <w:sz w:val="22"/>
          <w:szCs w:val="22"/>
        </w:rPr>
        <w:t>tion</w:t>
      </w:r>
    </w:p>
    <w:p w14:paraId="0CAAEB02" w14:textId="2D357A50" w:rsidR="00C41997" w:rsidRPr="00714359" w:rsidRDefault="00C41997" w:rsidP="00C41997">
      <w:pPr>
        <w:spacing w:line="360" w:lineRule="auto"/>
        <w:rPr>
          <w:rFonts w:ascii="Arial" w:eastAsia="Arial Nova" w:hAnsi="Arial" w:cs="Arial"/>
          <w:b/>
          <w:bCs/>
          <w:color w:val="000000" w:themeColor="text1"/>
          <w:sz w:val="22"/>
          <w:szCs w:val="22"/>
        </w:rPr>
      </w:pPr>
      <w:r w:rsidRPr="00C41997">
        <w:rPr>
          <w:rFonts w:ascii="Arial" w:eastAsia="Arial Nova" w:hAnsi="Arial" w:cs="Arial"/>
          <w:color w:val="000000" w:themeColor="text1"/>
          <w:sz w:val="22"/>
          <w:szCs w:val="22"/>
        </w:rPr>
        <w:t>Access to mental health support in the UK has increasingly shifted towards digital and talking-based interventions. While this development has improved availability for many people, it has also widened inequalities for non-verbal autistic children who face significant barriers when accessing appropriate care. As awareness of autism increases, it is essential that mental health services adapt to meet the needs of children who communicate differently (Good Things Foundation, 2024).</w:t>
      </w:r>
    </w:p>
    <w:p w14:paraId="40915768" w14:textId="77777777" w:rsidR="00C23C34" w:rsidRDefault="00C41997" w:rsidP="00C41997">
      <w:pPr>
        <w:spacing w:line="360" w:lineRule="auto"/>
        <w:rPr>
          <w:rFonts w:ascii="Arial" w:eastAsia="Arial Nova" w:hAnsi="Arial" w:cs="Arial"/>
          <w:b/>
          <w:bCs/>
          <w:color w:val="000000" w:themeColor="text1"/>
          <w:sz w:val="22"/>
          <w:szCs w:val="22"/>
        </w:rPr>
      </w:pPr>
      <w:r w:rsidRPr="00C41997">
        <w:rPr>
          <w:rFonts w:ascii="Arial" w:eastAsia="Arial Nova" w:hAnsi="Arial" w:cs="Arial"/>
          <w:b/>
          <w:bCs/>
          <w:color w:val="000000" w:themeColor="text1"/>
          <w:sz w:val="22"/>
          <w:szCs w:val="22"/>
        </w:rPr>
        <w:t>Main Body</w:t>
      </w:r>
    </w:p>
    <w:p w14:paraId="1649BA8C" w14:textId="77777777" w:rsidR="005838F8" w:rsidRDefault="00C41997" w:rsidP="005838F8">
      <w:pPr>
        <w:keepNext/>
        <w:spacing w:line="360" w:lineRule="auto"/>
      </w:pPr>
      <w:r w:rsidRPr="00C41997">
        <w:rPr>
          <w:rFonts w:ascii="Arial" w:eastAsia="Arial Nova" w:hAnsi="Arial" w:cs="Arial"/>
          <w:color w:val="000000" w:themeColor="text1"/>
          <w:sz w:val="22"/>
          <w:szCs w:val="22"/>
        </w:rPr>
        <w:lastRenderedPageBreak/>
        <w:t>Non-verbal autistic children often experience anxiety, emotional distress</w:t>
      </w:r>
      <w:r w:rsidR="00605936">
        <w:rPr>
          <w:rFonts w:ascii="Arial" w:eastAsia="Arial Nova" w:hAnsi="Arial" w:cs="Arial"/>
          <w:color w:val="000000" w:themeColor="text1"/>
          <w:sz w:val="22"/>
          <w:szCs w:val="22"/>
        </w:rPr>
        <w:t xml:space="preserve"> </w:t>
      </w:r>
      <w:r w:rsidRPr="00C41997">
        <w:rPr>
          <w:rFonts w:ascii="Arial" w:eastAsia="Arial Nova" w:hAnsi="Arial" w:cs="Arial"/>
          <w:color w:val="000000" w:themeColor="text1"/>
          <w:sz w:val="22"/>
          <w:szCs w:val="22"/>
        </w:rPr>
        <w:t xml:space="preserve">and </w:t>
      </w:r>
      <w:proofErr w:type="spellStart"/>
      <w:r w:rsidRPr="00C41997">
        <w:rPr>
          <w:rFonts w:ascii="Arial" w:eastAsia="Arial Nova" w:hAnsi="Arial" w:cs="Arial"/>
          <w:color w:val="000000" w:themeColor="text1"/>
          <w:sz w:val="22"/>
          <w:szCs w:val="22"/>
        </w:rPr>
        <w:t>behavioural</w:t>
      </w:r>
      <w:proofErr w:type="spellEnd"/>
      <w:r w:rsidRPr="00C41997">
        <w:rPr>
          <w:rFonts w:ascii="Arial" w:eastAsia="Arial Nova" w:hAnsi="Arial" w:cs="Arial"/>
          <w:color w:val="000000" w:themeColor="text1"/>
          <w:sz w:val="22"/>
          <w:szCs w:val="22"/>
        </w:rPr>
        <w:t xml:space="preserve"> challenges. However, traditional mental health services frequently rely on verbal communication, creating clear inequalities in access. These children may struggle to engage with standard talking therapies such as Cognitive </w:t>
      </w:r>
      <w:proofErr w:type="spellStart"/>
      <w:r w:rsidRPr="00C41997">
        <w:rPr>
          <w:rFonts w:ascii="Arial" w:eastAsia="Arial Nova" w:hAnsi="Arial" w:cs="Arial"/>
          <w:color w:val="000000" w:themeColor="text1"/>
          <w:sz w:val="22"/>
          <w:szCs w:val="22"/>
        </w:rPr>
        <w:t>Behavioural</w:t>
      </w:r>
      <w:proofErr w:type="spellEnd"/>
      <w:r w:rsidRPr="00C41997">
        <w:rPr>
          <w:rFonts w:ascii="Arial" w:eastAsia="Arial Nova" w:hAnsi="Arial" w:cs="Arial"/>
          <w:color w:val="000000" w:themeColor="text1"/>
          <w:sz w:val="22"/>
          <w:szCs w:val="22"/>
        </w:rPr>
        <w:t xml:space="preserve"> Therapy (CBT) without appropriate adaptations, limiting their ability to benefit from early mental health support (National Autistic Society, 2023).</w:t>
      </w:r>
      <w:r w:rsidR="00117D91" w:rsidRPr="00117D91">
        <w:rPr>
          <w:noProof/>
        </w:rPr>
        <w:t xml:space="preserve"> </w:t>
      </w:r>
      <w:r w:rsidR="00117D91">
        <w:rPr>
          <w:noProof/>
        </w:rPr>
        <w:drawing>
          <wp:inline distT="0" distB="0" distL="0" distR="0" wp14:anchorId="3A945606" wp14:editId="7C51290A">
            <wp:extent cx="6009640" cy="2457450"/>
            <wp:effectExtent l="0" t="0" r="0" b="0"/>
            <wp:docPr id="2" name="Picture 1" descr="Non-Verbal Autis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Non-Verbal Autism"/>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124278" cy="2504328"/>
                    </a:xfrm>
                    <a:prstGeom prst="rect">
                      <a:avLst/>
                    </a:prstGeom>
                    <a:noFill/>
                    <a:ln>
                      <a:noFill/>
                    </a:ln>
                  </pic:spPr>
                </pic:pic>
              </a:graphicData>
            </a:graphic>
          </wp:inline>
        </w:drawing>
      </w:r>
    </w:p>
    <w:p w14:paraId="519395AD" w14:textId="062B069C" w:rsidR="00C41997" w:rsidRPr="00C23C34" w:rsidRDefault="005838F8" w:rsidP="005838F8">
      <w:pPr>
        <w:pStyle w:val="Caption"/>
        <w:rPr>
          <w:rFonts w:ascii="Arial" w:eastAsia="Arial Nova" w:hAnsi="Arial" w:cs="Arial"/>
          <w:b/>
          <w:bCs/>
          <w:color w:val="000000" w:themeColor="text1"/>
          <w:sz w:val="22"/>
          <w:szCs w:val="22"/>
        </w:rPr>
      </w:pPr>
      <w:r>
        <w:t xml:space="preserve">Figure </w:t>
      </w:r>
      <w:fldSimple w:instr=" SEQ Figure \* ARABIC ">
        <w:r w:rsidR="00513180">
          <w:rPr>
            <w:noProof/>
          </w:rPr>
          <w:t>1</w:t>
        </w:r>
      </w:fldSimple>
      <w:r>
        <w:t>:supporting communication with non-verbal autistic children (source: Autism Connect).</w:t>
      </w:r>
    </w:p>
    <w:p w14:paraId="25E1F567" w14:textId="77777777" w:rsidR="00C41997" w:rsidRDefault="00C41997" w:rsidP="00C41997">
      <w:pPr>
        <w:spacing w:line="360" w:lineRule="auto"/>
        <w:rPr>
          <w:rFonts w:ascii="Arial" w:eastAsia="Arial Nova" w:hAnsi="Arial" w:cs="Arial"/>
          <w:color w:val="000000" w:themeColor="text1"/>
          <w:sz w:val="22"/>
          <w:szCs w:val="22"/>
        </w:rPr>
      </w:pPr>
      <w:r w:rsidRPr="00C41997">
        <w:rPr>
          <w:rFonts w:ascii="Arial" w:eastAsia="Arial Nova" w:hAnsi="Arial" w:cs="Arial"/>
          <w:color w:val="000000" w:themeColor="text1"/>
          <w:sz w:val="22"/>
          <w:szCs w:val="22"/>
        </w:rPr>
        <w:t>In recent years, digital mental health services have expanded across the NHS, offering online therapy and remote consultations (NHS, 2025). Despite this progress, digital exclusion remains a major issue for vulnerable families, particularly those with limited access to technology or digital skills (Good Things Foundation, 2024). This can further disadvantage non-verbal autistic children whose needs already fall outside mainstream service design.</w:t>
      </w:r>
    </w:p>
    <w:p w14:paraId="5B197C6F" w14:textId="77777777" w:rsidR="00513180" w:rsidRDefault="00B843B6" w:rsidP="00513180">
      <w:pPr>
        <w:keepNext/>
        <w:spacing w:line="360" w:lineRule="auto"/>
      </w:pPr>
      <w:r>
        <w:rPr>
          <w:noProof/>
        </w:rPr>
        <w:drawing>
          <wp:inline distT="0" distB="0" distL="0" distR="0" wp14:anchorId="08E0822B" wp14:editId="45261222">
            <wp:extent cx="5942965" cy="2038350"/>
            <wp:effectExtent l="0" t="0" r="635" b="0"/>
            <wp:docPr id="4" name="Picture 3" descr="How to Communicate with a Nonverbal Autistic Chil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How to Communicate with a Nonverbal Autistic Chil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947190" cy="2039799"/>
                    </a:xfrm>
                    <a:prstGeom prst="rect">
                      <a:avLst/>
                    </a:prstGeom>
                    <a:noFill/>
                    <a:ln>
                      <a:noFill/>
                    </a:ln>
                  </pic:spPr>
                </pic:pic>
              </a:graphicData>
            </a:graphic>
          </wp:inline>
        </w:drawing>
      </w:r>
    </w:p>
    <w:p w14:paraId="4A2B533F" w14:textId="30C4B802" w:rsidR="00513180" w:rsidRDefault="00513180" w:rsidP="00513180">
      <w:pPr>
        <w:pStyle w:val="Caption"/>
      </w:pPr>
      <w:r>
        <w:t xml:space="preserve">Figure </w:t>
      </w:r>
      <w:fldSimple w:instr=" SEQ Figure \* ARABIC ">
        <w:r>
          <w:rPr>
            <w:noProof/>
          </w:rPr>
          <w:t>2</w:t>
        </w:r>
      </w:fldSimple>
      <w:r>
        <w:t xml:space="preserve">:Therapist interacting with non-verbal autistic </w:t>
      </w:r>
      <w:proofErr w:type="gramStart"/>
      <w:r>
        <w:t>child</w:t>
      </w:r>
      <w:proofErr w:type="gramEnd"/>
      <w:r>
        <w:t xml:space="preserve"> using supportive communication approaches (Source: Care Option for Kids).</w:t>
      </w:r>
    </w:p>
    <w:p w14:paraId="689024F1" w14:textId="73BD8F31" w:rsidR="00C41997" w:rsidRPr="00F142EA" w:rsidRDefault="00C41997" w:rsidP="00D3657D">
      <w:pPr>
        <w:pStyle w:val="Caption"/>
        <w:spacing w:line="360" w:lineRule="auto"/>
        <w:rPr>
          <w:rFonts w:ascii="Arial" w:eastAsia="Arial Nova" w:hAnsi="Arial" w:cs="Arial"/>
          <w:i w:val="0"/>
          <w:iCs w:val="0"/>
          <w:color w:val="000000" w:themeColor="text1"/>
          <w:sz w:val="22"/>
          <w:szCs w:val="22"/>
        </w:rPr>
      </w:pPr>
      <w:r w:rsidRPr="00F142EA">
        <w:rPr>
          <w:rFonts w:ascii="Arial" w:eastAsia="Arial Nova" w:hAnsi="Arial" w:cs="Arial"/>
          <w:i w:val="0"/>
          <w:iCs w:val="0"/>
          <w:color w:val="000000" w:themeColor="text1"/>
          <w:sz w:val="22"/>
          <w:szCs w:val="22"/>
        </w:rPr>
        <w:lastRenderedPageBreak/>
        <w:t xml:space="preserve">The NHS has </w:t>
      </w:r>
      <w:proofErr w:type="spellStart"/>
      <w:r w:rsidRPr="00F142EA">
        <w:rPr>
          <w:rFonts w:ascii="Arial" w:eastAsia="Arial Nova" w:hAnsi="Arial" w:cs="Arial"/>
          <w:i w:val="0"/>
          <w:iCs w:val="0"/>
          <w:color w:val="000000" w:themeColor="text1"/>
          <w:sz w:val="22"/>
          <w:szCs w:val="22"/>
        </w:rPr>
        <w:t>recognised</w:t>
      </w:r>
      <w:proofErr w:type="spellEnd"/>
      <w:r w:rsidRPr="00F142EA">
        <w:rPr>
          <w:rFonts w:ascii="Arial" w:eastAsia="Arial Nova" w:hAnsi="Arial" w:cs="Arial"/>
          <w:i w:val="0"/>
          <w:iCs w:val="0"/>
          <w:color w:val="000000" w:themeColor="text1"/>
          <w:sz w:val="22"/>
          <w:szCs w:val="22"/>
        </w:rPr>
        <w:t xml:space="preserve"> the importance of inclusive digital approaches in improving access to mental health services. For non-verbal autistic children, this includes developing flexible approaches such as visual communication tools, play-based CBT techniques</w:t>
      </w:r>
      <w:r w:rsidR="0026639D" w:rsidRPr="00F142EA">
        <w:rPr>
          <w:rFonts w:ascii="Arial" w:eastAsia="Arial Nova" w:hAnsi="Arial" w:cs="Arial"/>
          <w:i w:val="0"/>
          <w:iCs w:val="0"/>
          <w:color w:val="000000" w:themeColor="text1"/>
          <w:sz w:val="22"/>
          <w:szCs w:val="22"/>
        </w:rPr>
        <w:t xml:space="preserve"> </w:t>
      </w:r>
      <w:r w:rsidRPr="00F142EA">
        <w:rPr>
          <w:rFonts w:ascii="Arial" w:eastAsia="Arial Nova" w:hAnsi="Arial" w:cs="Arial"/>
          <w:i w:val="0"/>
          <w:iCs w:val="0"/>
          <w:color w:val="000000" w:themeColor="text1"/>
          <w:sz w:val="22"/>
          <w:szCs w:val="22"/>
        </w:rPr>
        <w:t>and multi-sensory interventions. Without these adaptations, children risk being excluded from early intervention, which is critical for long-term emotional wellbeing (NHS England, 2022).</w:t>
      </w:r>
    </w:p>
    <w:p w14:paraId="7CE6180D" w14:textId="77777777" w:rsidR="00C41997" w:rsidRPr="00FF0AB3" w:rsidRDefault="00C41997" w:rsidP="00C41997">
      <w:pPr>
        <w:spacing w:line="360" w:lineRule="auto"/>
        <w:rPr>
          <w:rFonts w:ascii="Arial" w:eastAsia="Arial Nova" w:hAnsi="Arial" w:cs="Arial"/>
          <w:b/>
          <w:bCs/>
          <w:color w:val="000000" w:themeColor="text1"/>
          <w:sz w:val="22"/>
          <w:szCs w:val="22"/>
        </w:rPr>
      </w:pPr>
      <w:r w:rsidRPr="00FF0AB3">
        <w:rPr>
          <w:rFonts w:ascii="Arial" w:eastAsia="Arial Nova" w:hAnsi="Arial" w:cs="Arial"/>
          <w:b/>
          <w:bCs/>
          <w:color w:val="000000" w:themeColor="text1"/>
          <w:sz w:val="22"/>
          <w:szCs w:val="22"/>
        </w:rPr>
        <w:t>Conclusion</w:t>
      </w:r>
    </w:p>
    <w:p w14:paraId="481CA120" w14:textId="2DE906C8" w:rsidR="00AF71AD" w:rsidRDefault="00C41997" w:rsidP="00867647">
      <w:pPr>
        <w:spacing w:line="360" w:lineRule="auto"/>
        <w:rPr>
          <w:rFonts w:ascii="Arial" w:eastAsia="Arial Nova" w:hAnsi="Arial" w:cs="Arial"/>
          <w:color w:val="000000" w:themeColor="text1"/>
          <w:sz w:val="22"/>
          <w:szCs w:val="22"/>
        </w:rPr>
      </w:pPr>
      <w:r w:rsidRPr="00C41997">
        <w:rPr>
          <w:rFonts w:ascii="Arial" w:eastAsia="Arial Nova" w:hAnsi="Arial" w:cs="Arial"/>
          <w:color w:val="000000" w:themeColor="text1"/>
          <w:sz w:val="22"/>
          <w:szCs w:val="22"/>
        </w:rPr>
        <w:t xml:space="preserve">In conclusion, non-verbal autistic children face significant mental health inequalities due to reliance on verbal communication and increasing </w:t>
      </w:r>
      <w:proofErr w:type="spellStart"/>
      <w:r w:rsidRPr="00C41997">
        <w:rPr>
          <w:rFonts w:ascii="Arial" w:eastAsia="Arial Nova" w:hAnsi="Arial" w:cs="Arial"/>
          <w:color w:val="000000" w:themeColor="text1"/>
          <w:sz w:val="22"/>
          <w:szCs w:val="22"/>
        </w:rPr>
        <w:t>digitalisation</w:t>
      </w:r>
      <w:proofErr w:type="spellEnd"/>
      <w:r w:rsidRPr="00C41997">
        <w:rPr>
          <w:rFonts w:ascii="Arial" w:eastAsia="Arial Nova" w:hAnsi="Arial" w:cs="Arial"/>
          <w:color w:val="000000" w:themeColor="text1"/>
          <w:sz w:val="22"/>
          <w:szCs w:val="22"/>
        </w:rPr>
        <w:t xml:space="preserve"> of services. Although progress has been made, further adaptations are needed to ensure services are inclusive and accessible. Improving awareness, reducing digital exclusion and implementing flexible therapeutic approaches are essential steps in reducing mental health inequalities and supporting the emotional wellbeing of non-verbal autistic children.</w:t>
      </w:r>
    </w:p>
    <w:p w14:paraId="31855EA6" w14:textId="77777777" w:rsidR="00786256" w:rsidRPr="00867647" w:rsidRDefault="00786256" w:rsidP="00867647">
      <w:pPr>
        <w:spacing w:line="360" w:lineRule="auto"/>
        <w:rPr>
          <w:rFonts w:ascii="Arial" w:eastAsia="Arial Nova" w:hAnsi="Arial" w:cs="Arial"/>
          <w:color w:val="000000" w:themeColor="text1"/>
          <w:sz w:val="22"/>
          <w:szCs w:val="22"/>
        </w:rPr>
      </w:pPr>
    </w:p>
    <w:p w14:paraId="7E7EEBF1" w14:textId="2C63D11C" w:rsidR="79E626CA" w:rsidRDefault="79E626CA" w:rsidP="021F216E">
      <w:pPr>
        <w:rPr>
          <w:rFonts w:ascii="Arial Nova" w:eastAsia="Arial Nova" w:hAnsi="Arial Nova" w:cs="Arial Nova"/>
          <w:color w:val="000000" w:themeColor="text1"/>
          <w:sz w:val="44"/>
          <w:szCs w:val="44"/>
        </w:rPr>
      </w:pPr>
      <w:r w:rsidRPr="021F216E">
        <w:rPr>
          <w:rFonts w:ascii="Arial Nova" w:eastAsia="Arial Nova" w:hAnsi="Arial Nova" w:cs="Arial Nova"/>
          <w:color w:val="000000" w:themeColor="text1"/>
          <w:sz w:val="44"/>
          <w:szCs w:val="44"/>
        </w:rPr>
        <w:t>Task</w:t>
      </w:r>
      <w:r w:rsidR="00B7418E">
        <w:rPr>
          <w:rFonts w:ascii="Arial Nova" w:eastAsia="Arial Nova" w:hAnsi="Arial Nova" w:cs="Arial Nova"/>
          <w:color w:val="000000" w:themeColor="text1"/>
          <w:sz w:val="44"/>
          <w:szCs w:val="44"/>
        </w:rPr>
        <w:t xml:space="preserve"> 4- </w:t>
      </w:r>
      <w:r w:rsidR="00B7418E" w:rsidRPr="00B7418E">
        <w:rPr>
          <w:rFonts w:ascii="Arial Nova" w:eastAsia="Arial Nova" w:hAnsi="Arial Nova" w:cs="Arial Nova"/>
          <w:color w:val="000000" w:themeColor="text1"/>
          <w:sz w:val="44"/>
          <w:szCs w:val="44"/>
        </w:rPr>
        <w:t>NHS Equality, Diversity and Inclusion Quiz</w:t>
      </w:r>
      <w:r w:rsidR="003D2038">
        <w:rPr>
          <w:rFonts w:ascii="Arial Nova" w:eastAsia="Arial Nova" w:hAnsi="Arial Nova" w:cs="Arial Nova"/>
          <w:color w:val="000000" w:themeColor="text1"/>
          <w:sz w:val="44"/>
          <w:szCs w:val="44"/>
        </w:rPr>
        <w:t xml:space="preserve"> </w:t>
      </w:r>
      <w:r w:rsidR="003D2038" w:rsidRPr="003D2038">
        <w:rPr>
          <w:rFonts w:ascii="Arial Nova" w:eastAsia="Arial Nova" w:hAnsi="Arial Nova" w:cs="Arial Nova"/>
          <w:color w:val="000000" w:themeColor="text1"/>
          <w:sz w:val="32"/>
          <w:szCs w:val="32"/>
        </w:rPr>
        <w:t>(250 words equivalent)</w:t>
      </w:r>
    </w:p>
    <w:p w14:paraId="7B1FB0F8" w14:textId="2E0AB1B9" w:rsidR="0074551A" w:rsidRPr="00EA71FF" w:rsidRDefault="0074551A" w:rsidP="00EA71FF">
      <w:pPr>
        <w:pStyle w:val="ListParagraph"/>
        <w:numPr>
          <w:ilvl w:val="0"/>
          <w:numId w:val="3"/>
        </w:numPr>
        <w:spacing w:before="100" w:beforeAutospacing="1" w:after="100" w:afterAutospacing="1" w:line="360" w:lineRule="auto"/>
        <w:rPr>
          <w:rFonts w:asciiTheme="minorBidi" w:eastAsia="Times New Roman" w:hAnsiTheme="minorBidi"/>
        </w:rPr>
      </w:pPr>
      <w:r w:rsidRPr="007C3164">
        <w:rPr>
          <w:rFonts w:asciiTheme="minorBidi" w:eastAsia="Times New Roman" w:hAnsiTheme="minorBidi"/>
          <w:b/>
          <w:bCs/>
        </w:rPr>
        <w:t>What is the primary goal of the NHS Equality, Diversity, and Inclusion Improvement Plan?</w:t>
      </w:r>
      <w:r w:rsidRPr="00EA71FF">
        <w:rPr>
          <w:rFonts w:asciiTheme="minorBidi" w:eastAsia="Times New Roman" w:hAnsiTheme="minorBidi"/>
        </w:rPr>
        <w:br/>
      </w:r>
      <w:r w:rsidR="005E7C60" w:rsidRPr="00EA71FF">
        <w:rPr>
          <w:rFonts w:ascii="Arial" w:eastAsia="Times New Roman" w:hAnsi="Arial" w:cs="Arial"/>
          <w:sz w:val="22"/>
          <w:szCs w:val="22"/>
        </w:rPr>
        <w:t xml:space="preserve">The </w:t>
      </w:r>
      <w:r w:rsidR="000D7636" w:rsidRPr="00EA71FF">
        <w:rPr>
          <w:rFonts w:ascii="Arial" w:eastAsia="Times New Roman" w:hAnsi="Arial" w:cs="Arial"/>
          <w:sz w:val="22"/>
          <w:szCs w:val="22"/>
        </w:rPr>
        <w:t>P</w:t>
      </w:r>
      <w:r w:rsidR="005A1AD7">
        <w:rPr>
          <w:rFonts w:ascii="Arial" w:eastAsia="Times New Roman" w:hAnsi="Arial" w:cs="Arial"/>
          <w:sz w:val="22"/>
          <w:szCs w:val="22"/>
        </w:rPr>
        <w:t xml:space="preserve">rimary </w:t>
      </w:r>
      <w:r w:rsidR="000D7636" w:rsidRPr="00EA71FF">
        <w:rPr>
          <w:rFonts w:ascii="Arial" w:eastAsia="Times New Roman" w:hAnsi="Arial" w:cs="Arial"/>
          <w:sz w:val="22"/>
          <w:szCs w:val="22"/>
        </w:rPr>
        <w:t>goal of the NHS Equality, Diversity and Inclusion Improvement Plan</w:t>
      </w:r>
      <w:r w:rsidR="00FF4AE9" w:rsidRPr="00EA71FF">
        <w:rPr>
          <w:rFonts w:ascii="Arial" w:eastAsia="Times New Roman" w:hAnsi="Arial" w:cs="Arial"/>
          <w:sz w:val="22"/>
          <w:szCs w:val="22"/>
        </w:rPr>
        <w:t xml:space="preserve"> is to reduce inequality and discrimin</w:t>
      </w:r>
      <w:r w:rsidR="00F27943" w:rsidRPr="00EA71FF">
        <w:rPr>
          <w:rFonts w:ascii="Arial" w:eastAsia="Times New Roman" w:hAnsi="Arial" w:cs="Arial"/>
          <w:sz w:val="22"/>
          <w:szCs w:val="22"/>
        </w:rPr>
        <w:t>ation and ensure fair treatment and opportunities for both staff and patients</w:t>
      </w:r>
      <w:r w:rsidR="00BF452F" w:rsidRPr="00EA71FF">
        <w:rPr>
          <w:rFonts w:ascii="Arial" w:eastAsia="Times New Roman" w:hAnsi="Arial" w:cs="Arial"/>
          <w:sz w:val="22"/>
          <w:szCs w:val="22"/>
        </w:rPr>
        <w:t>.</w:t>
      </w:r>
    </w:p>
    <w:p w14:paraId="09D502EC" w14:textId="77777777" w:rsidR="0074551A" w:rsidRPr="007C3164" w:rsidRDefault="0074551A" w:rsidP="0074551A">
      <w:pPr>
        <w:pStyle w:val="ListParagraph"/>
        <w:spacing w:before="100" w:beforeAutospacing="1" w:after="100" w:afterAutospacing="1" w:line="240" w:lineRule="auto"/>
        <w:rPr>
          <w:rFonts w:asciiTheme="minorBidi" w:eastAsia="Times New Roman" w:hAnsiTheme="minorBidi"/>
        </w:rPr>
      </w:pPr>
    </w:p>
    <w:p w14:paraId="17762088" w14:textId="77777777" w:rsidR="0074551A" w:rsidRPr="007C3164" w:rsidRDefault="0074551A" w:rsidP="0074551A">
      <w:pPr>
        <w:spacing w:before="100" w:beforeAutospacing="1" w:after="100" w:afterAutospacing="1" w:line="240" w:lineRule="auto"/>
        <w:ind w:left="720"/>
        <w:rPr>
          <w:rFonts w:asciiTheme="minorBidi" w:eastAsia="Times New Roman" w:hAnsiTheme="minorBidi"/>
        </w:rPr>
      </w:pPr>
    </w:p>
    <w:p w14:paraId="63A92FD2" w14:textId="5D854BE6" w:rsidR="0074551A" w:rsidRPr="00EC5F37" w:rsidRDefault="0074551A" w:rsidP="00EC5F37">
      <w:pPr>
        <w:pStyle w:val="ListParagraph"/>
        <w:numPr>
          <w:ilvl w:val="0"/>
          <w:numId w:val="3"/>
        </w:numPr>
        <w:spacing w:before="100" w:beforeAutospacing="1" w:after="100" w:afterAutospacing="1" w:line="360" w:lineRule="auto"/>
        <w:rPr>
          <w:rFonts w:asciiTheme="minorBidi" w:eastAsia="Times New Roman" w:hAnsiTheme="minorBidi"/>
        </w:rPr>
      </w:pPr>
      <w:r w:rsidRPr="007C3164">
        <w:rPr>
          <w:rFonts w:asciiTheme="minorBidi" w:eastAsia="Times New Roman" w:hAnsiTheme="minorBidi"/>
          <w:b/>
          <w:bCs/>
        </w:rPr>
        <w:t>How does the NHS EDI Improvement Plan propose to tackle the gender pay gap?</w:t>
      </w:r>
      <w:r w:rsidRPr="007C3164">
        <w:rPr>
          <w:rFonts w:asciiTheme="minorBidi" w:eastAsia="Times New Roman" w:hAnsiTheme="minorBidi"/>
        </w:rPr>
        <w:br/>
      </w:r>
      <w:r w:rsidR="003A5665">
        <w:rPr>
          <w:rFonts w:ascii="Arial" w:eastAsia="Times New Roman" w:hAnsi="Arial" w:cs="Arial"/>
          <w:sz w:val="22"/>
          <w:szCs w:val="22"/>
        </w:rPr>
        <w:t xml:space="preserve">The NHS </w:t>
      </w:r>
      <w:r w:rsidR="0090047B">
        <w:rPr>
          <w:rFonts w:ascii="Arial" w:eastAsia="Times New Roman" w:hAnsi="Arial" w:cs="Arial"/>
          <w:sz w:val="22"/>
          <w:szCs w:val="22"/>
        </w:rPr>
        <w:t xml:space="preserve">EDI Improvement plan proposes to tackle </w:t>
      </w:r>
      <w:r w:rsidR="008047E6">
        <w:rPr>
          <w:rFonts w:ascii="Arial" w:eastAsia="Times New Roman" w:hAnsi="Arial" w:cs="Arial"/>
          <w:sz w:val="22"/>
          <w:szCs w:val="22"/>
        </w:rPr>
        <w:t xml:space="preserve">the gender pay gap by improving pay </w:t>
      </w:r>
      <w:r w:rsidR="006D38E7">
        <w:rPr>
          <w:rFonts w:ascii="Arial" w:eastAsia="Times New Roman" w:hAnsi="Arial" w:cs="Arial"/>
          <w:sz w:val="22"/>
          <w:szCs w:val="22"/>
        </w:rPr>
        <w:t>transparency</w:t>
      </w:r>
      <w:r w:rsidR="008047E6">
        <w:rPr>
          <w:rFonts w:ascii="Arial" w:eastAsia="Times New Roman" w:hAnsi="Arial" w:cs="Arial"/>
          <w:sz w:val="22"/>
          <w:szCs w:val="22"/>
        </w:rPr>
        <w:t xml:space="preserve">, supporting flexible </w:t>
      </w:r>
      <w:r w:rsidR="00702F10">
        <w:rPr>
          <w:rFonts w:ascii="Arial" w:eastAsia="Times New Roman" w:hAnsi="Arial" w:cs="Arial"/>
          <w:sz w:val="22"/>
          <w:szCs w:val="22"/>
        </w:rPr>
        <w:t xml:space="preserve">working and increasing opportunities for women to progress into senior </w:t>
      </w:r>
      <w:r w:rsidR="006D38E7">
        <w:rPr>
          <w:rFonts w:ascii="Arial" w:eastAsia="Times New Roman" w:hAnsi="Arial" w:cs="Arial"/>
          <w:sz w:val="22"/>
          <w:szCs w:val="22"/>
        </w:rPr>
        <w:t>and leadership roles.</w:t>
      </w:r>
    </w:p>
    <w:p w14:paraId="6C9C69EC" w14:textId="77777777" w:rsidR="0074551A" w:rsidRPr="007C3164" w:rsidRDefault="0074551A" w:rsidP="0074551A">
      <w:pPr>
        <w:spacing w:before="100" w:beforeAutospacing="1" w:after="100" w:afterAutospacing="1" w:line="240" w:lineRule="auto"/>
        <w:ind w:left="1440"/>
        <w:rPr>
          <w:rFonts w:asciiTheme="minorBidi" w:eastAsia="Times New Roman" w:hAnsiTheme="minorBidi"/>
        </w:rPr>
      </w:pPr>
    </w:p>
    <w:p w14:paraId="0A15D10A" w14:textId="4C24CBB0" w:rsidR="0074551A" w:rsidRDefault="0074551A" w:rsidP="00C63FCC">
      <w:pPr>
        <w:pStyle w:val="ListParagraph"/>
        <w:numPr>
          <w:ilvl w:val="0"/>
          <w:numId w:val="3"/>
        </w:numPr>
        <w:spacing w:before="100" w:beforeAutospacing="1" w:after="100" w:afterAutospacing="1" w:line="360" w:lineRule="auto"/>
        <w:rPr>
          <w:rFonts w:ascii="Arial" w:eastAsia="Times New Roman" w:hAnsi="Arial" w:cs="Arial"/>
          <w:sz w:val="22"/>
          <w:szCs w:val="22"/>
        </w:rPr>
      </w:pPr>
      <w:r w:rsidRPr="007C3164">
        <w:rPr>
          <w:rFonts w:asciiTheme="minorBidi" w:eastAsia="Times New Roman" w:hAnsiTheme="minorBidi"/>
          <w:b/>
          <w:bCs/>
        </w:rPr>
        <w:lastRenderedPageBreak/>
        <w:t>What is meant by the term ‘intersectionality’ as used in the NHS EDI Improvement Plan?</w:t>
      </w:r>
      <w:r w:rsidRPr="007C3164">
        <w:rPr>
          <w:rFonts w:asciiTheme="minorBidi" w:eastAsia="Times New Roman" w:hAnsiTheme="minorBidi"/>
        </w:rPr>
        <w:br/>
      </w:r>
      <w:r w:rsidR="00A74943" w:rsidRPr="00715A82">
        <w:rPr>
          <w:rFonts w:ascii="Arial" w:eastAsia="Times New Roman" w:hAnsi="Arial" w:cs="Arial"/>
          <w:sz w:val="22"/>
          <w:szCs w:val="22"/>
        </w:rPr>
        <w:t>Intersectionality means that different parts of a person’s identity, such as race, gender, disability or sexuality, overlap and are connected. These overlapping identities can shape how someone experiences discrimination</w:t>
      </w:r>
      <w:r w:rsidR="00A74943" w:rsidRPr="00A74943">
        <w:rPr>
          <w:rFonts w:asciiTheme="minorBidi" w:eastAsia="Times New Roman" w:hAnsiTheme="minorBidi"/>
        </w:rPr>
        <w:t xml:space="preserve"> </w:t>
      </w:r>
      <w:r w:rsidR="00A74943" w:rsidRPr="00715A82">
        <w:rPr>
          <w:rFonts w:ascii="Arial" w:eastAsia="Times New Roman" w:hAnsi="Arial" w:cs="Arial"/>
          <w:sz w:val="22"/>
          <w:szCs w:val="22"/>
        </w:rPr>
        <w:t xml:space="preserve">or </w:t>
      </w:r>
      <w:r w:rsidR="00715A82" w:rsidRPr="00715A82">
        <w:rPr>
          <w:rFonts w:ascii="Arial" w:eastAsia="Times New Roman" w:hAnsi="Arial" w:cs="Arial"/>
          <w:sz w:val="22"/>
          <w:szCs w:val="22"/>
        </w:rPr>
        <w:t>disadvantages</w:t>
      </w:r>
      <w:r w:rsidR="00A74943" w:rsidRPr="00715A82">
        <w:rPr>
          <w:rFonts w:ascii="Arial" w:eastAsia="Times New Roman" w:hAnsi="Arial" w:cs="Arial"/>
          <w:sz w:val="22"/>
          <w:szCs w:val="22"/>
        </w:rPr>
        <w:t xml:space="preserve"> in different ways</w:t>
      </w:r>
      <w:r w:rsidR="00C63FCC">
        <w:rPr>
          <w:rFonts w:ascii="Arial" w:eastAsia="Times New Roman" w:hAnsi="Arial" w:cs="Arial"/>
          <w:sz w:val="22"/>
          <w:szCs w:val="22"/>
        </w:rPr>
        <w:t>.</w:t>
      </w:r>
    </w:p>
    <w:p w14:paraId="5A3906AF" w14:textId="77777777" w:rsidR="00CF5078" w:rsidRPr="00CF5078" w:rsidRDefault="00CF5078" w:rsidP="00CF5078">
      <w:pPr>
        <w:pStyle w:val="ListParagraph"/>
        <w:rPr>
          <w:rFonts w:ascii="Arial" w:eastAsia="Times New Roman" w:hAnsi="Arial" w:cs="Arial"/>
          <w:sz w:val="22"/>
          <w:szCs w:val="22"/>
        </w:rPr>
      </w:pPr>
    </w:p>
    <w:p w14:paraId="432414A6" w14:textId="77777777" w:rsidR="00CF5078" w:rsidRPr="00C63FCC" w:rsidRDefault="00CF5078" w:rsidP="00CF5078">
      <w:pPr>
        <w:pStyle w:val="ListParagraph"/>
        <w:spacing w:before="100" w:beforeAutospacing="1" w:after="100" w:afterAutospacing="1" w:line="360" w:lineRule="auto"/>
        <w:rPr>
          <w:rFonts w:ascii="Arial" w:eastAsia="Times New Roman" w:hAnsi="Arial" w:cs="Arial"/>
          <w:sz w:val="22"/>
          <w:szCs w:val="22"/>
        </w:rPr>
      </w:pPr>
    </w:p>
    <w:p w14:paraId="64835EEF" w14:textId="36996349" w:rsidR="00577E84" w:rsidRPr="00577E84" w:rsidRDefault="0074551A" w:rsidP="00577E84">
      <w:pPr>
        <w:pStyle w:val="ListParagraph"/>
        <w:numPr>
          <w:ilvl w:val="0"/>
          <w:numId w:val="3"/>
        </w:numPr>
        <w:spacing w:before="100" w:beforeAutospacing="1" w:after="100" w:afterAutospacing="1" w:line="240" w:lineRule="auto"/>
        <w:rPr>
          <w:rFonts w:asciiTheme="minorBidi" w:eastAsia="Times New Roman" w:hAnsiTheme="minorBidi"/>
        </w:rPr>
      </w:pPr>
      <w:r w:rsidRPr="007C3164">
        <w:rPr>
          <w:rFonts w:asciiTheme="minorBidi" w:eastAsia="Times New Roman" w:hAnsiTheme="minorBidi"/>
          <w:b/>
          <w:bCs/>
        </w:rPr>
        <w:t>Why is it important for the NHS to create a psychologically safe work environment?</w:t>
      </w:r>
    </w:p>
    <w:p w14:paraId="72580E14" w14:textId="77777777" w:rsidR="00577E84" w:rsidRPr="00577E84" w:rsidRDefault="00577E84" w:rsidP="00577E84">
      <w:pPr>
        <w:pStyle w:val="ListParagraph"/>
        <w:spacing w:before="100" w:beforeAutospacing="1" w:after="100" w:afterAutospacing="1" w:line="240" w:lineRule="auto"/>
        <w:rPr>
          <w:rFonts w:asciiTheme="minorBidi" w:eastAsia="Times New Roman" w:hAnsiTheme="minorBidi"/>
        </w:rPr>
      </w:pPr>
    </w:p>
    <w:p w14:paraId="0669113D" w14:textId="55E6588B" w:rsidR="00362FFD" w:rsidRPr="00362FFD" w:rsidRDefault="00362FFD" w:rsidP="00362FFD">
      <w:pPr>
        <w:pStyle w:val="ListParagraph"/>
        <w:spacing w:before="100" w:beforeAutospacing="1" w:after="100" w:afterAutospacing="1" w:line="360" w:lineRule="auto"/>
        <w:rPr>
          <w:rFonts w:ascii="Arial" w:eastAsia="Times New Roman" w:hAnsi="Arial" w:cs="Arial"/>
          <w:sz w:val="22"/>
          <w:szCs w:val="22"/>
        </w:rPr>
      </w:pPr>
      <w:r>
        <w:rPr>
          <w:rFonts w:ascii="Arial" w:eastAsia="Times New Roman" w:hAnsi="Arial" w:cs="Arial"/>
          <w:sz w:val="22"/>
          <w:szCs w:val="22"/>
        </w:rPr>
        <w:t>A psycholo</w:t>
      </w:r>
      <w:r w:rsidR="00A87D7F">
        <w:rPr>
          <w:rFonts w:ascii="Arial" w:eastAsia="Times New Roman" w:hAnsi="Arial" w:cs="Arial"/>
          <w:sz w:val="22"/>
          <w:szCs w:val="22"/>
        </w:rPr>
        <w:t xml:space="preserve">gically safe workplace allows staff to </w:t>
      </w:r>
      <w:r w:rsidR="00443945">
        <w:rPr>
          <w:rFonts w:ascii="Arial" w:eastAsia="Times New Roman" w:hAnsi="Arial" w:cs="Arial"/>
          <w:sz w:val="22"/>
          <w:szCs w:val="22"/>
        </w:rPr>
        <w:t>speak up</w:t>
      </w:r>
      <w:r w:rsidR="00523F9D">
        <w:rPr>
          <w:rFonts w:ascii="Arial" w:eastAsia="Times New Roman" w:hAnsi="Arial" w:cs="Arial"/>
          <w:sz w:val="22"/>
          <w:szCs w:val="22"/>
        </w:rPr>
        <w:t>, share concerns</w:t>
      </w:r>
      <w:r w:rsidR="00110BE7">
        <w:rPr>
          <w:rFonts w:ascii="Arial" w:eastAsia="Times New Roman" w:hAnsi="Arial" w:cs="Arial"/>
          <w:sz w:val="22"/>
          <w:szCs w:val="22"/>
        </w:rPr>
        <w:t xml:space="preserve"> and ask for support without fear. This improves staff wellbeing, teamwork and patient safety.</w:t>
      </w:r>
    </w:p>
    <w:p w14:paraId="34316902" w14:textId="77777777" w:rsidR="0074551A" w:rsidRPr="007C3164" w:rsidRDefault="0074551A" w:rsidP="0074551A">
      <w:pPr>
        <w:pStyle w:val="ListParagraph"/>
        <w:spacing w:before="100" w:beforeAutospacing="1" w:after="100" w:afterAutospacing="1" w:line="240" w:lineRule="auto"/>
        <w:rPr>
          <w:rFonts w:asciiTheme="minorBidi" w:eastAsia="Times New Roman" w:hAnsiTheme="minorBidi"/>
        </w:rPr>
      </w:pPr>
    </w:p>
    <w:p w14:paraId="6696408B" w14:textId="77777777" w:rsidR="0074551A" w:rsidRPr="007C3164" w:rsidRDefault="0074551A" w:rsidP="0074551A">
      <w:pPr>
        <w:spacing w:before="100" w:beforeAutospacing="1" w:after="100" w:afterAutospacing="1" w:line="240" w:lineRule="auto"/>
        <w:ind w:left="1440"/>
        <w:rPr>
          <w:rFonts w:asciiTheme="minorBidi" w:eastAsia="Times New Roman" w:hAnsiTheme="minorBidi"/>
        </w:rPr>
      </w:pPr>
    </w:p>
    <w:p w14:paraId="74AB4F55" w14:textId="6B242A65" w:rsidR="0074551A" w:rsidRPr="00EC5F37" w:rsidRDefault="0074551A" w:rsidP="00EC5F37">
      <w:pPr>
        <w:pStyle w:val="ListParagraph"/>
        <w:numPr>
          <w:ilvl w:val="0"/>
          <w:numId w:val="3"/>
        </w:numPr>
        <w:spacing w:before="100" w:beforeAutospacing="1" w:after="100" w:afterAutospacing="1" w:line="360" w:lineRule="auto"/>
        <w:rPr>
          <w:rFonts w:asciiTheme="minorBidi" w:eastAsia="Times New Roman" w:hAnsiTheme="minorBidi"/>
        </w:rPr>
      </w:pPr>
      <w:r w:rsidRPr="007C3164">
        <w:rPr>
          <w:rFonts w:asciiTheme="minorBidi" w:eastAsia="Times New Roman" w:hAnsiTheme="minorBidi"/>
          <w:b/>
          <w:bCs/>
        </w:rPr>
        <w:t>How does the NHS EDI Improvement Plan suggest improving the experience of internationally recruited staff?</w:t>
      </w:r>
      <w:r w:rsidRPr="007C3164">
        <w:rPr>
          <w:rFonts w:asciiTheme="minorBidi" w:eastAsia="Times New Roman" w:hAnsiTheme="minorBidi"/>
        </w:rPr>
        <w:br/>
      </w:r>
      <w:r w:rsidR="002D5011">
        <w:rPr>
          <w:rFonts w:ascii="Arial" w:eastAsia="Times New Roman" w:hAnsi="Arial" w:cs="Arial"/>
          <w:sz w:val="22"/>
          <w:szCs w:val="22"/>
        </w:rPr>
        <w:t xml:space="preserve">The plan supports </w:t>
      </w:r>
      <w:r w:rsidR="0002703F">
        <w:rPr>
          <w:rFonts w:ascii="Arial" w:eastAsia="Times New Roman" w:hAnsi="Arial" w:cs="Arial"/>
          <w:sz w:val="22"/>
          <w:szCs w:val="22"/>
        </w:rPr>
        <w:t xml:space="preserve">internationally recruited staff through better induction </w:t>
      </w:r>
      <w:r w:rsidR="00482B84">
        <w:rPr>
          <w:rFonts w:ascii="Arial" w:eastAsia="Times New Roman" w:hAnsi="Arial" w:cs="Arial"/>
          <w:sz w:val="22"/>
          <w:szCs w:val="22"/>
        </w:rPr>
        <w:t xml:space="preserve">mentoring and fair treatment at work. It also aims to reduce </w:t>
      </w:r>
      <w:r w:rsidR="00DC3792">
        <w:rPr>
          <w:rFonts w:ascii="Arial" w:eastAsia="Times New Roman" w:hAnsi="Arial" w:cs="Arial"/>
          <w:sz w:val="22"/>
          <w:szCs w:val="22"/>
        </w:rPr>
        <w:t>discrimination and improve career progression.</w:t>
      </w:r>
    </w:p>
    <w:p w14:paraId="458208EA" w14:textId="77777777" w:rsidR="00EC5F37" w:rsidRDefault="00EC5F37" w:rsidP="00EC5F37">
      <w:pPr>
        <w:pStyle w:val="ListParagraph"/>
        <w:spacing w:before="100" w:beforeAutospacing="1" w:after="100" w:afterAutospacing="1" w:line="360" w:lineRule="auto"/>
        <w:rPr>
          <w:rFonts w:asciiTheme="minorBidi" w:eastAsia="Times New Roman" w:hAnsiTheme="minorBidi"/>
          <w:b/>
          <w:bCs/>
        </w:rPr>
      </w:pPr>
    </w:p>
    <w:p w14:paraId="102A703A" w14:textId="77777777" w:rsidR="00D22D8C" w:rsidRPr="00EC5F37" w:rsidRDefault="00D22D8C" w:rsidP="00EC5F37">
      <w:pPr>
        <w:pStyle w:val="ListParagraph"/>
        <w:spacing w:before="100" w:beforeAutospacing="1" w:after="100" w:afterAutospacing="1" w:line="360" w:lineRule="auto"/>
        <w:rPr>
          <w:rFonts w:asciiTheme="minorBidi" w:eastAsia="Times New Roman" w:hAnsiTheme="minorBidi"/>
        </w:rPr>
      </w:pPr>
    </w:p>
    <w:p w14:paraId="4A1229F6" w14:textId="3150CED5" w:rsidR="0074551A" w:rsidRPr="00DC3792" w:rsidRDefault="0074551A" w:rsidP="00166984">
      <w:pPr>
        <w:pStyle w:val="ListParagraph"/>
        <w:numPr>
          <w:ilvl w:val="0"/>
          <w:numId w:val="3"/>
        </w:numPr>
        <w:spacing w:before="100" w:beforeAutospacing="1" w:after="100" w:afterAutospacing="1" w:line="360" w:lineRule="auto"/>
        <w:rPr>
          <w:rFonts w:asciiTheme="minorBidi" w:eastAsia="Times New Roman" w:hAnsiTheme="minorBidi"/>
        </w:rPr>
      </w:pPr>
      <w:r w:rsidRPr="007C3164">
        <w:rPr>
          <w:rFonts w:asciiTheme="minorBidi" w:eastAsia="Times New Roman" w:hAnsiTheme="minorBidi"/>
          <w:b/>
          <w:bCs/>
        </w:rPr>
        <w:t>What role does leadership play in advancing EDI objectives according to the NHS Improvement Plan?</w:t>
      </w:r>
      <w:r w:rsidRPr="007C3164">
        <w:rPr>
          <w:rFonts w:asciiTheme="minorBidi" w:eastAsia="Times New Roman" w:hAnsiTheme="minorBidi"/>
        </w:rPr>
        <w:br/>
      </w:r>
      <w:r w:rsidR="00E435BE">
        <w:rPr>
          <w:rFonts w:ascii="Arial" w:eastAsia="Times New Roman" w:hAnsi="Arial" w:cs="Arial"/>
          <w:sz w:val="22"/>
          <w:szCs w:val="22"/>
        </w:rPr>
        <w:t>Leaders are responsible for promoti</w:t>
      </w:r>
      <w:r w:rsidR="004F75B2">
        <w:rPr>
          <w:rFonts w:ascii="Arial" w:eastAsia="Times New Roman" w:hAnsi="Arial" w:cs="Arial"/>
          <w:sz w:val="22"/>
          <w:szCs w:val="22"/>
        </w:rPr>
        <w:t xml:space="preserve">ng </w:t>
      </w:r>
      <w:r w:rsidR="00E435BE">
        <w:rPr>
          <w:rFonts w:ascii="Arial" w:eastAsia="Times New Roman" w:hAnsi="Arial" w:cs="Arial"/>
          <w:sz w:val="22"/>
          <w:szCs w:val="22"/>
        </w:rPr>
        <w:t>equality, challenging dis</w:t>
      </w:r>
      <w:r w:rsidR="004B111B">
        <w:rPr>
          <w:rFonts w:ascii="Arial" w:eastAsia="Times New Roman" w:hAnsi="Arial" w:cs="Arial"/>
          <w:sz w:val="22"/>
          <w:szCs w:val="22"/>
        </w:rPr>
        <w:t xml:space="preserve">crimination </w:t>
      </w:r>
      <w:r w:rsidR="004F75B2">
        <w:rPr>
          <w:rFonts w:ascii="Arial" w:eastAsia="Times New Roman" w:hAnsi="Arial" w:cs="Arial"/>
          <w:sz w:val="22"/>
          <w:szCs w:val="22"/>
        </w:rPr>
        <w:t xml:space="preserve">and inclusive workplaces. They </w:t>
      </w:r>
      <w:r w:rsidR="00EB7EEF">
        <w:rPr>
          <w:rFonts w:ascii="Arial" w:eastAsia="Times New Roman" w:hAnsi="Arial" w:cs="Arial"/>
          <w:sz w:val="22"/>
          <w:szCs w:val="22"/>
        </w:rPr>
        <w:t>must also be accountable for making sure EDI policies are followed.</w:t>
      </w:r>
      <w:r w:rsidR="004F75B2">
        <w:rPr>
          <w:rFonts w:ascii="Arial" w:eastAsia="Times New Roman" w:hAnsi="Arial" w:cs="Arial"/>
          <w:sz w:val="22"/>
          <w:szCs w:val="22"/>
        </w:rPr>
        <w:t xml:space="preserve"> </w:t>
      </w:r>
    </w:p>
    <w:p w14:paraId="35E0A87F" w14:textId="77777777" w:rsidR="0074551A" w:rsidRPr="007C3164" w:rsidRDefault="0074551A" w:rsidP="0074551A">
      <w:pPr>
        <w:pStyle w:val="ListParagraph"/>
        <w:spacing w:before="100" w:beforeAutospacing="1" w:after="100" w:afterAutospacing="1" w:line="240" w:lineRule="auto"/>
        <w:rPr>
          <w:rFonts w:asciiTheme="minorBidi" w:eastAsia="Times New Roman" w:hAnsiTheme="minorBidi"/>
        </w:rPr>
      </w:pPr>
    </w:p>
    <w:p w14:paraId="06ACD9B8" w14:textId="77777777" w:rsidR="0074551A" w:rsidRPr="007C3164" w:rsidRDefault="0074551A" w:rsidP="0074551A">
      <w:pPr>
        <w:pStyle w:val="ListParagraph"/>
        <w:spacing w:before="100" w:beforeAutospacing="1" w:after="100" w:afterAutospacing="1" w:line="240" w:lineRule="auto"/>
        <w:rPr>
          <w:rFonts w:asciiTheme="minorBidi" w:eastAsia="Times New Roman" w:hAnsiTheme="minorBidi"/>
        </w:rPr>
      </w:pPr>
    </w:p>
    <w:p w14:paraId="338C5ABA" w14:textId="7014C5B3" w:rsidR="0074551A" w:rsidRPr="00220D1C" w:rsidRDefault="0074551A" w:rsidP="00220D1C">
      <w:pPr>
        <w:pStyle w:val="ListParagraph"/>
        <w:numPr>
          <w:ilvl w:val="0"/>
          <w:numId w:val="3"/>
        </w:numPr>
        <w:spacing w:before="100" w:beforeAutospacing="1" w:after="100" w:afterAutospacing="1" w:line="360" w:lineRule="auto"/>
        <w:rPr>
          <w:rFonts w:asciiTheme="minorBidi" w:eastAsia="Times New Roman" w:hAnsiTheme="minorBidi"/>
        </w:rPr>
      </w:pPr>
      <w:r w:rsidRPr="007C3164">
        <w:rPr>
          <w:rFonts w:asciiTheme="minorBidi" w:eastAsia="Times New Roman" w:hAnsiTheme="minorBidi"/>
          <w:b/>
          <w:bCs/>
        </w:rPr>
        <w:t>Identify one way the NHS EDI Improvement Plan aims to reduce health inequalities within the workforce.</w:t>
      </w:r>
      <w:r w:rsidRPr="007C3164">
        <w:rPr>
          <w:rFonts w:asciiTheme="minorBidi" w:eastAsia="Times New Roman" w:hAnsiTheme="minorBidi"/>
        </w:rPr>
        <w:br/>
      </w:r>
      <w:r w:rsidR="00705C62">
        <w:rPr>
          <w:rFonts w:ascii="Arial" w:eastAsia="Times New Roman" w:hAnsi="Arial" w:cs="Arial"/>
          <w:sz w:val="22"/>
          <w:szCs w:val="22"/>
        </w:rPr>
        <w:t xml:space="preserve">The plan </w:t>
      </w:r>
      <w:r w:rsidR="00B3478D">
        <w:rPr>
          <w:rFonts w:ascii="Arial" w:eastAsia="Times New Roman" w:hAnsi="Arial" w:cs="Arial"/>
          <w:sz w:val="22"/>
          <w:szCs w:val="22"/>
        </w:rPr>
        <w:t>seeks to address</w:t>
      </w:r>
      <w:r w:rsidR="00705C62">
        <w:rPr>
          <w:rFonts w:ascii="Arial" w:eastAsia="Times New Roman" w:hAnsi="Arial" w:cs="Arial"/>
          <w:sz w:val="22"/>
          <w:szCs w:val="22"/>
        </w:rPr>
        <w:t xml:space="preserve"> health inequalities by </w:t>
      </w:r>
      <w:r w:rsidR="008463A5">
        <w:rPr>
          <w:rFonts w:ascii="Arial" w:eastAsia="Times New Roman" w:hAnsi="Arial" w:cs="Arial"/>
          <w:sz w:val="22"/>
          <w:szCs w:val="22"/>
        </w:rPr>
        <w:t>enhancing</w:t>
      </w:r>
      <w:r w:rsidR="00705C62">
        <w:rPr>
          <w:rFonts w:ascii="Arial" w:eastAsia="Times New Roman" w:hAnsi="Arial" w:cs="Arial"/>
          <w:sz w:val="22"/>
          <w:szCs w:val="22"/>
        </w:rPr>
        <w:t xml:space="preserve"> access to </w:t>
      </w:r>
      <w:r w:rsidR="0040591C">
        <w:rPr>
          <w:rFonts w:ascii="Arial" w:eastAsia="Times New Roman" w:hAnsi="Arial" w:cs="Arial"/>
          <w:sz w:val="22"/>
          <w:szCs w:val="22"/>
        </w:rPr>
        <w:t>well-being</w:t>
      </w:r>
      <w:r w:rsidR="00705C62">
        <w:rPr>
          <w:rFonts w:ascii="Arial" w:eastAsia="Times New Roman" w:hAnsi="Arial" w:cs="Arial"/>
          <w:sz w:val="22"/>
          <w:szCs w:val="22"/>
        </w:rPr>
        <w:t xml:space="preserve"> </w:t>
      </w:r>
      <w:r w:rsidR="0040591C">
        <w:rPr>
          <w:rFonts w:ascii="Arial" w:eastAsia="Times New Roman" w:hAnsi="Arial" w:cs="Arial"/>
          <w:sz w:val="22"/>
          <w:szCs w:val="22"/>
        </w:rPr>
        <w:t>s</w:t>
      </w:r>
      <w:r w:rsidR="008463A5">
        <w:rPr>
          <w:rFonts w:ascii="Arial" w:eastAsia="Times New Roman" w:hAnsi="Arial" w:cs="Arial"/>
          <w:sz w:val="22"/>
          <w:szCs w:val="22"/>
        </w:rPr>
        <w:t xml:space="preserve">ervices </w:t>
      </w:r>
      <w:r w:rsidR="0040591C">
        <w:rPr>
          <w:rFonts w:ascii="Arial" w:eastAsia="Times New Roman" w:hAnsi="Arial" w:cs="Arial"/>
          <w:sz w:val="22"/>
          <w:szCs w:val="22"/>
        </w:rPr>
        <w:t>and</w:t>
      </w:r>
      <w:r w:rsidR="008463A5">
        <w:rPr>
          <w:rFonts w:ascii="Arial" w:eastAsia="Times New Roman" w:hAnsi="Arial" w:cs="Arial"/>
          <w:sz w:val="22"/>
          <w:szCs w:val="22"/>
        </w:rPr>
        <w:t xml:space="preserve"> ensuring appropriate</w:t>
      </w:r>
      <w:r w:rsidR="0040591C">
        <w:rPr>
          <w:rFonts w:ascii="Arial" w:eastAsia="Times New Roman" w:hAnsi="Arial" w:cs="Arial"/>
          <w:sz w:val="22"/>
          <w:szCs w:val="22"/>
        </w:rPr>
        <w:t xml:space="preserve"> adjustments </w:t>
      </w:r>
      <w:r w:rsidR="006447CC">
        <w:rPr>
          <w:rFonts w:ascii="Arial" w:eastAsia="Times New Roman" w:hAnsi="Arial" w:cs="Arial"/>
          <w:sz w:val="22"/>
          <w:szCs w:val="22"/>
        </w:rPr>
        <w:t xml:space="preserve">are made to support </w:t>
      </w:r>
      <w:r w:rsidR="0040591C">
        <w:rPr>
          <w:rFonts w:ascii="Arial" w:eastAsia="Times New Roman" w:hAnsi="Arial" w:cs="Arial"/>
          <w:sz w:val="22"/>
          <w:szCs w:val="22"/>
        </w:rPr>
        <w:t>staff with di</w:t>
      </w:r>
      <w:r w:rsidR="00AC7D0F">
        <w:rPr>
          <w:rFonts w:ascii="Arial" w:eastAsia="Times New Roman" w:hAnsi="Arial" w:cs="Arial"/>
          <w:sz w:val="22"/>
          <w:szCs w:val="22"/>
        </w:rPr>
        <w:t xml:space="preserve">verse </w:t>
      </w:r>
      <w:r w:rsidR="0040591C">
        <w:rPr>
          <w:rFonts w:ascii="Arial" w:eastAsia="Times New Roman" w:hAnsi="Arial" w:cs="Arial"/>
          <w:sz w:val="22"/>
          <w:szCs w:val="22"/>
        </w:rPr>
        <w:t>needs.</w:t>
      </w:r>
    </w:p>
    <w:p w14:paraId="2642F171" w14:textId="77777777" w:rsidR="00220D1C" w:rsidRPr="00220D1C" w:rsidRDefault="00220D1C" w:rsidP="00220D1C">
      <w:pPr>
        <w:pStyle w:val="ListParagraph"/>
        <w:spacing w:before="100" w:beforeAutospacing="1" w:after="100" w:afterAutospacing="1" w:line="360" w:lineRule="auto"/>
        <w:rPr>
          <w:rFonts w:asciiTheme="minorBidi" w:eastAsia="Times New Roman" w:hAnsiTheme="minorBidi"/>
        </w:rPr>
      </w:pPr>
    </w:p>
    <w:p w14:paraId="7BD909F7" w14:textId="2D8110FB" w:rsidR="001356A7" w:rsidRPr="00204E3E" w:rsidRDefault="0074551A" w:rsidP="00204E3E">
      <w:pPr>
        <w:pStyle w:val="ListParagraph"/>
        <w:numPr>
          <w:ilvl w:val="0"/>
          <w:numId w:val="3"/>
        </w:numPr>
        <w:spacing w:before="100" w:beforeAutospacing="1" w:after="100" w:afterAutospacing="1" w:line="360" w:lineRule="auto"/>
        <w:rPr>
          <w:rFonts w:asciiTheme="minorBidi" w:eastAsia="Times New Roman" w:hAnsiTheme="minorBidi"/>
        </w:rPr>
      </w:pPr>
      <w:r w:rsidRPr="007C3164">
        <w:rPr>
          <w:rFonts w:asciiTheme="minorBidi" w:eastAsia="Times New Roman" w:hAnsiTheme="minorBidi"/>
          <w:b/>
          <w:bCs/>
        </w:rPr>
        <w:lastRenderedPageBreak/>
        <w:t xml:space="preserve">Why does the NHS EDI Improvement Plan </w:t>
      </w:r>
      <w:proofErr w:type="spellStart"/>
      <w:r w:rsidRPr="007C3164">
        <w:rPr>
          <w:rFonts w:asciiTheme="minorBidi" w:eastAsia="Times New Roman" w:hAnsiTheme="minorBidi"/>
          <w:b/>
          <w:bCs/>
        </w:rPr>
        <w:t>emphasi</w:t>
      </w:r>
      <w:r>
        <w:rPr>
          <w:rFonts w:asciiTheme="minorBidi" w:eastAsia="Times New Roman" w:hAnsiTheme="minorBidi"/>
          <w:b/>
          <w:bCs/>
        </w:rPr>
        <w:t>s</w:t>
      </w:r>
      <w:r w:rsidRPr="007C3164">
        <w:rPr>
          <w:rFonts w:asciiTheme="minorBidi" w:eastAsia="Times New Roman" w:hAnsiTheme="minorBidi"/>
          <w:b/>
          <w:bCs/>
        </w:rPr>
        <w:t>e</w:t>
      </w:r>
      <w:proofErr w:type="spellEnd"/>
      <w:r w:rsidRPr="007C3164">
        <w:rPr>
          <w:rFonts w:asciiTheme="minorBidi" w:eastAsia="Times New Roman" w:hAnsiTheme="minorBidi"/>
          <w:b/>
          <w:bCs/>
        </w:rPr>
        <w:t xml:space="preserve"> the importance of collecting and </w:t>
      </w:r>
      <w:proofErr w:type="spellStart"/>
      <w:r w:rsidRPr="007C3164">
        <w:rPr>
          <w:rFonts w:asciiTheme="minorBidi" w:eastAsia="Times New Roman" w:hAnsiTheme="minorBidi"/>
          <w:b/>
          <w:bCs/>
        </w:rPr>
        <w:t>analysing</w:t>
      </w:r>
      <w:proofErr w:type="spellEnd"/>
      <w:r w:rsidRPr="007C3164">
        <w:rPr>
          <w:rFonts w:asciiTheme="minorBidi" w:eastAsia="Times New Roman" w:hAnsiTheme="minorBidi"/>
          <w:b/>
          <w:bCs/>
        </w:rPr>
        <w:t xml:space="preserve"> data on protected characteristics?</w:t>
      </w:r>
      <w:r w:rsidRPr="007C3164">
        <w:rPr>
          <w:rFonts w:asciiTheme="minorBidi" w:eastAsia="Times New Roman" w:hAnsiTheme="minorBidi"/>
        </w:rPr>
        <w:br/>
      </w:r>
      <w:r w:rsidR="00A81E14">
        <w:rPr>
          <w:rFonts w:ascii="Arial" w:eastAsia="Times New Roman" w:hAnsi="Arial" w:cs="Arial"/>
          <w:sz w:val="22"/>
          <w:szCs w:val="22"/>
        </w:rPr>
        <w:t xml:space="preserve">Collecting data helps the NHS identify inequalities and understand </w:t>
      </w:r>
      <w:r w:rsidR="00A4350E">
        <w:rPr>
          <w:rFonts w:ascii="Arial" w:eastAsia="Times New Roman" w:hAnsi="Arial" w:cs="Arial"/>
          <w:sz w:val="22"/>
          <w:szCs w:val="22"/>
        </w:rPr>
        <w:t xml:space="preserve">where certain groups are disadvantaged. This allows targeted actions to </w:t>
      </w:r>
      <w:r w:rsidR="00D06CB4">
        <w:rPr>
          <w:rFonts w:ascii="Arial" w:eastAsia="Times New Roman" w:hAnsi="Arial" w:cs="Arial"/>
          <w:sz w:val="22"/>
          <w:szCs w:val="22"/>
        </w:rPr>
        <w:t>improve equality and inclusion.</w:t>
      </w:r>
    </w:p>
    <w:p w14:paraId="6C216F23" w14:textId="77777777" w:rsidR="00204E3E" w:rsidRPr="00204E3E" w:rsidRDefault="00204E3E" w:rsidP="00204E3E">
      <w:pPr>
        <w:pStyle w:val="ListParagraph"/>
        <w:spacing w:before="100" w:beforeAutospacing="1" w:after="100" w:afterAutospacing="1" w:line="360" w:lineRule="auto"/>
        <w:rPr>
          <w:rFonts w:asciiTheme="minorBidi" w:eastAsia="Times New Roman" w:hAnsiTheme="minorBidi"/>
        </w:rPr>
      </w:pPr>
    </w:p>
    <w:p w14:paraId="534D32C4" w14:textId="56600972" w:rsidR="00477FF8" w:rsidRPr="00C30CD1" w:rsidRDefault="0074551A" w:rsidP="00C30CD1">
      <w:pPr>
        <w:pStyle w:val="ListParagraph"/>
        <w:numPr>
          <w:ilvl w:val="0"/>
          <w:numId w:val="3"/>
        </w:numPr>
        <w:spacing w:before="100" w:beforeAutospacing="1" w:after="100" w:afterAutospacing="1" w:line="360" w:lineRule="auto"/>
        <w:rPr>
          <w:rFonts w:asciiTheme="minorBidi" w:eastAsia="Times New Roman" w:hAnsiTheme="minorBidi"/>
        </w:rPr>
      </w:pPr>
      <w:r w:rsidRPr="007C3164">
        <w:rPr>
          <w:rFonts w:asciiTheme="minorBidi" w:eastAsia="Times New Roman" w:hAnsiTheme="minorBidi"/>
          <w:b/>
          <w:bCs/>
        </w:rPr>
        <w:t>Explain how flexible working policies can contribute to equality and inclusion in the NHS workforce.</w:t>
      </w:r>
    </w:p>
    <w:p w14:paraId="6AB1C85D" w14:textId="5FB8D48E" w:rsidR="00204E3E" w:rsidRPr="00477FF8" w:rsidRDefault="00204E3E" w:rsidP="00477FF8">
      <w:pPr>
        <w:pStyle w:val="ListParagraph"/>
        <w:spacing w:before="100" w:beforeAutospacing="1" w:after="100" w:afterAutospacing="1" w:line="360" w:lineRule="auto"/>
        <w:rPr>
          <w:rFonts w:asciiTheme="minorBidi" w:eastAsia="Times New Roman" w:hAnsiTheme="minorBidi"/>
        </w:rPr>
      </w:pPr>
      <w:r w:rsidRPr="00477FF8">
        <w:rPr>
          <w:rFonts w:ascii="Arial" w:eastAsia="Times New Roman" w:hAnsi="Arial" w:cs="Arial"/>
          <w:sz w:val="22"/>
          <w:szCs w:val="22"/>
        </w:rPr>
        <w:t>Flexible working helps staff balance work with caring responsibilities, health needs or disabilities. This supports inclusion and helps retain a diverse workforce.</w:t>
      </w:r>
    </w:p>
    <w:p w14:paraId="51294C81" w14:textId="77777777" w:rsidR="00204E3E" w:rsidRPr="00204E3E" w:rsidRDefault="00204E3E" w:rsidP="00204E3E">
      <w:pPr>
        <w:pStyle w:val="ListParagraph"/>
        <w:spacing w:before="100" w:beforeAutospacing="1" w:after="100" w:afterAutospacing="1" w:line="360" w:lineRule="auto"/>
        <w:rPr>
          <w:rFonts w:ascii="Arial" w:eastAsia="Times New Roman" w:hAnsi="Arial" w:cs="Arial"/>
          <w:sz w:val="22"/>
          <w:szCs w:val="22"/>
        </w:rPr>
      </w:pPr>
    </w:p>
    <w:p w14:paraId="0903D1B4" w14:textId="4C82C287" w:rsidR="00786256" w:rsidRPr="00426364" w:rsidRDefault="0074551A" w:rsidP="00426364">
      <w:pPr>
        <w:pStyle w:val="ListParagraph"/>
        <w:numPr>
          <w:ilvl w:val="0"/>
          <w:numId w:val="3"/>
        </w:numPr>
        <w:spacing w:before="100" w:beforeAutospacing="1" w:after="100" w:afterAutospacing="1" w:line="360" w:lineRule="auto"/>
        <w:rPr>
          <w:rFonts w:asciiTheme="minorBidi" w:eastAsia="Times New Roman" w:hAnsiTheme="minorBidi"/>
        </w:rPr>
      </w:pPr>
      <w:r w:rsidRPr="007C3164">
        <w:rPr>
          <w:rFonts w:asciiTheme="minorBidi" w:eastAsia="Times New Roman" w:hAnsiTheme="minorBidi"/>
          <w:b/>
          <w:bCs/>
        </w:rPr>
        <w:t>What is one strategy mentioned in the NHS EDI Improvement Plan to combat bullying and harassment in the workplace?</w:t>
      </w:r>
      <w:r w:rsidRPr="007C3164">
        <w:rPr>
          <w:rFonts w:asciiTheme="minorBidi" w:eastAsia="Times New Roman" w:hAnsiTheme="minorBidi"/>
        </w:rPr>
        <w:br/>
      </w:r>
      <w:r w:rsidR="00666AB4">
        <w:rPr>
          <w:rFonts w:ascii="Arial" w:eastAsia="Times New Roman" w:hAnsi="Arial" w:cs="Arial"/>
          <w:sz w:val="22"/>
          <w:szCs w:val="22"/>
        </w:rPr>
        <w:t>S</w:t>
      </w:r>
      <w:r w:rsidR="0032477C">
        <w:rPr>
          <w:rFonts w:ascii="Arial" w:eastAsia="Times New Roman" w:hAnsi="Arial" w:cs="Arial"/>
          <w:sz w:val="22"/>
          <w:szCs w:val="22"/>
        </w:rPr>
        <w:t xml:space="preserve">trategy in the NHS EDI Improvement Plan to combat bullying and </w:t>
      </w:r>
      <w:r w:rsidR="000328EF">
        <w:rPr>
          <w:rFonts w:ascii="Arial" w:eastAsia="Times New Roman" w:hAnsi="Arial" w:cs="Arial"/>
          <w:sz w:val="22"/>
          <w:szCs w:val="22"/>
        </w:rPr>
        <w:t>harassment is creating a psychologically safe workplace where staff feel</w:t>
      </w:r>
      <w:r w:rsidR="0007136F">
        <w:rPr>
          <w:rFonts w:ascii="Arial" w:eastAsia="Times New Roman" w:hAnsi="Arial" w:cs="Arial"/>
          <w:sz w:val="22"/>
          <w:szCs w:val="22"/>
        </w:rPr>
        <w:t xml:space="preserve"> </w:t>
      </w:r>
      <w:proofErr w:type="gramStart"/>
      <w:r w:rsidR="0007136F">
        <w:rPr>
          <w:rFonts w:ascii="Arial" w:eastAsia="Times New Roman" w:hAnsi="Arial" w:cs="Arial"/>
          <w:sz w:val="22"/>
          <w:szCs w:val="22"/>
        </w:rPr>
        <w:t>to speak</w:t>
      </w:r>
      <w:proofErr w:type="gramEnd"/>
      <w:r w:rsidR="0007136F">
        <w:rPr>
          <w:rFonts w:ascii="Arial" w:eastAsia="Times New Roman" w:hAnsi="Arial" w:cs="Arial"/>
          <w:sz w:val="22"/>
          <w:szCs w:val="22"/>
        </w:rPr>
        <w:t xml:space="preserve"> up without fear. This is supported by inclusive leadership that sets clear </w:t>
      </w:r>
      <w:r w:rsidR="002E2783">
        <w:rPr>
          <w:rFonts w:ascii="Arial" w:eastAsia="Times New Roman" w:hAnsi="Arial" w:cs="Arial"/>
          <w:sz w:val="22"/>
          <w:szCs w:val="22"/>
        </w:rPr>
        <w:t xml:space="preserve">expectations for respectful </w:t>
      </w:r>
      <w:proofErr w:type="spellStart"/>
      <w:r w:rsidR="002E2783">
        <w:rPr>
          <w:rFonts w:ascii="Arial" w:eastAsia="Times New Roman" w:hAnsi="Arial" w:cs="Arial"/>
          <w:sz w:val="22"/>
          <w:szCs w:val="22"/>
        </w:rPr>
        <w:t>behaviour</w:t>
      </w:r>
      <w:proofErr w:type="spellEnd"/>
      <w:r w:rsidR="002E2783">
        <w:rPr>
          <w:rFonts w:ascii="Arial" w:eastAsia="Times New Roman" w:hAnsi="Arial" w:cs="Arial"/>
          <w:sz w:val="22"/>
          <w:szCs w:val="22"/>
        </w:rPr>
        <w:t>.</w:t>
      </w:r>
    </w:p>
    <w:p w14:paraId="2BCA736C" w14:textId="711EC637" w:rsidR="79E626CA" w:rsidRDefault="0074551A" w:rsidP="021F216E">
      <w:pPr>
        <w:rPr>
          <w:rFonts w:ascii="Arial Nova" w:eastAsia="Arial Nova" w:hAnsi="Arial Nova" w:cs="Arial Nova"/>
          <w:color w:val="000000" w:themeColor="text1"/>
          <w:sz w:val="44"/>
          <w:szCs w:val="44"/>
        </w:rPr>
      </w:pPr>
      <w:r>
        <w:rPr>
          <w:rFonts w:ascii="Arial Nova" w:eastAsia="Arial Nova" w:hAnsi="Arial Nova" w:cs="Arial Nova"/>
          <w:color w:val="000000" w:themeColor="text1"/>
          <w:sz w:val="44"/>
          <w:szCs w:val="44"/>
        </w:rPr>
        <w:t>Task 5- A Letter to Yourself</w:t>
      </w:r>
    </w:p>
    <w:p w14:paraId="044D31D0" w14:textId="1766EA1F" w:rsidR="021F216E" w:rsidRDefault="003D2038" w:rsidP="021F216E">
      <w:pPr>
        <w:spacing w:after="0"/>
        <w:rPr>
          <w:rFonts w:ascii="Arial Nova" w:eastAsia="Arial Nova" w:hAnsi="Arial Nova" w:cs="Arial Nova"/>
          <w:i/>
          <w:iCs/>
          <w:color w:val="000000" w:themeColor="text1"/>
        </w:rPr>
      </w:pPr>
      <w:r>
        <w:rPr>
          <w:rFonts w:ascii="Arial Nova" w:eastAsia="Arial Nova" w:hAnsi="Arial Nova" w:cs="Arial Nova"/>
          <w:i/>
          <w:iCs/>
          <w:color w:val="000000" w:themeColor="text1"/>
        </w:rPr>
        <w:t>Think of a time in the past when you may have been experiencing issues or difficulties,</w:t>
      </w:r>
      <w:r>
        <w:t xml:space="preserve"> and a</w:t>
      </w:r>
      <w:r w:rsidRPr="003D2038">
        <w:rPr>
          <w:rFonts w:ascii="Arial Nova" w:eastAsia="Arial Nova" w:hAnsi="Arial Nova" w:cs="Arial Nova"/>
          <w:i/>
          <w:iCs/>
          <w:color w:val="000000" w:themeColor="text1"/>
        </w:rPr>
        <w:t>fter considering what you have learned in this module about emotional intelligence and resilience</w:t>
      </w:r>
      <w:r>
        <w:rPr>
          <w:rFonts w:ascii="Arial Nova" w:eastAsia="Arial Nova" w:hAnsi="Arial Nova" w:cs="Arial Nova"/>
          <w:i/>
          <w:iCs/>
          <w:color w:val="000000" w:themeColor="text1"/>
        </w:rPr>
        <w:t xml:space="preserve"> write a letter to your younger self </w:t>
      </w:r>
      <w:r w:rsidR="00D17D41">
        <w:rPr>
          <w:rFonts w:ascii="Arial Nova" w:eastAsia="Arial Nova" w:hAnsi="Arial Nova" w:cs="Arial Nova"/>
          <w:i/>
          <w:iCs/>
          <w:color w:val="000000" w:themeColor="text1"/>
        </w:rPr>
        <w:t>explaining</w:t>
      </w:r>
      <w:r w:rsidR="00D17D41" w:rsidRPr="00D17D41">
        <w:rPr>
          <w:rFonts w:ascii="Arial Nova" w:eastAsia="Arial Nova" w:hAnsi="Arial Nova" w:cs="Arial Nova"/>
          <w:i/>
          <w:iCs/>
          <w:color w:val="000000" w:themeColor="text1"/>
        </w:rPr>
        <w:t xml:space="preserve"> how the</w:t>
      </w:r>
      <w:r w:rsidR="00D17D41">
        <w:rPr>
          <w:rFonts w:ascii="Arial Nova" w:eastAsia="Arial Nova" w:hAnsi="Arial Nova" w:cs="Arial Nova"/>
          <w:i/>
          <w:iCs/>
          <w:color w:val="000000" w:themeColor="text1"/>
        </w:rPr>
        <w:t>se attributes</w:t>
      </w:r>
      <w:r w:rsidR="00D17D41" w:rsidRPr="00D17D41">
        <w:rPr>
          <w:rFonts w:ascii="Arial Nova" w:eastAsia="Arial Nova" w:hAnsi="Arial Nova" w:cs="Arial Nova"/>
          <w:i/>
          <w:iCs/>
          <w:color w:val="000000" w:themeColor="text1"/>
        </w:rPr>
        <w:t xml:space="preserve"> were important at th</w:t>
      </w:r>
      <w:r w:rsidR="00D17D41">
        <w:rPr>
          <w:rFonts w:ascii="Arial Nova" w:eastAsia="Arial Nova" w:hAnsi="Arial Nova" w:cs="Arial Nova"/>
          <w:i/>
          <w:iCs/>
          <w:color w:val="000000" w:themeColor="text1"/>
        </w:rPr>
        <w:t>at</w:t>
      </w:r>
      <w:r w:rsidR="00D17D41" w:rsidRPr="00D17D41">
        <w:rPr>
          <w:rFonts w:ascii="Arial Nova" w:eastAsia="Arial Nova" w:hAnsi="Arial Nova" w:cs="Arial Nova"/>
          <w:i/>
          <w:iCs/>
          <w:color w:val="000000" w:themeColor="text1"/>
        </w:rPr>
        <w:t xml:space="preserve"> time and</w:t>
      </w:r>
      <w:r w:rsidR="00D17D41">
        <w:rPr>
          <w:rFonts w:ascii="Arial Nova" w:eastAsia="Arial Nova" w:hAnsi="Arial Nova" w:cs="Arial Nova"/>
          <w:i/>
          <w:iCs/>
          <w:color w:val="000000" w:themeColor="text1"/>
        </w:rPr>
        <w:t xml:space="preserve"> perhaps</w:t>
      </w:r>
      <w:r w:rsidR="00D17D41" w:rsidRPr="00D17D41">
        <w:rPr>
          <w:rFonts w:ascii="Arial Nova" w:eastAsia="Arial Nova" w:hAnsi="Arial Nova" w:cs="Arial Nova"/>
          <w:i/>
          <w:iCs/>
          <w:color w:val="000000" w:themeColor="text1"/>
        </w:rPr>
        <w:t xml:space="preserve"> how developing these areas could have been useful</w:t>
      </w:r>
      <w:r w:rsidR="00D17D41">
        <w:rPr>
          <w:rFonts w:ascii="Arial Nova" w:eastAsia="Arial Nova" w:hAnsi="Arial Nova" w:cs="Arial Nova"/>
          <w:i/>
          <w:iCs/>
          <w:color w:val="000000" w:themeColor="text1"/>
        </w:rPr>
        <w:t xml:space="preserve"> (250 words)</w:t>
      </w:r>
    </w:p>
    <w:p w14:paraId="7904A060" w14:textId="77777777" w:rsidR="00A249A8" w:rsidRDefault="00A249A8" w:rsidP="00A249A8">
      <w:pPr>
        <w:spacing w:after="0" w:line="360" w:lineRule="auto"/>
        <w:rPr>
          <w:rFonts w:ascii="Arial" w:eastAsia="Arial Nova" w:hAnsi="Arial" w:cs="Arial"/>
          <w:color w:val="000000" w:themeColor="text1"/>
          <w:sz w:val="22"/>
          <w:szCs w:val="22"/>
        </w:rPr>
      </w:pPr>
    </w:p>
    <w:p w14:paraId="4F45BE82" w14:textId="32E320E1" w:rsidR="00A249A8" w:rsidRPr="00A249A8" w:rsidRDefault="00A249A8" w:rsidP="00A249A8">
      <w:pPr>
        <w:spacing w:after="0" w:line="360" w:lineRule="auto"/>
        <w:rPr>
          <w:rFonts w:ascii="Arial" w:eastAsia="Arial Nova" w:hAnsi="Arial" w:cs="Arial"/>
          <w:color w:val="000000" w:themeColor="text1"/>
          <w:sz w:val="22"/>
          <w:szCs w:val="22"/>
        </w:rPr>
      </w:pPr>
      <w:r w:rsidRPr="00A249A8">
        <w:rPr>
          <w:rFonts w:ascii="Arial" w:eastAsia="Arial Nova" w:hAnsi="Arial" w:cs="Arial"/>
          <w:color w:val="000000" w:themeColor="text1"/>
          <w:sz w:val="22"/>
          <w:szCs w:val="22"/>
        </w:rPr>
        <w:t xml:space="preserve">Dear </w:t>
      </w:r>
      <w:r>
        <w:rPr>
          <w:rFonts w:ascii="Arial" w:eastAsia="Arial Nova" w:hAnsi="Arial" w:cs="Arial"/>
          <w:color w:val="000000" w:themeColor="text1"/>
          <w:sz w:val="22"/>
          <w:szCs w:val="22"/>
        </w:rPr>
        <w:t>Me</w:t>
      </w:r>
      <w:r w:rsidRPr="00A249A8">
        <w:rPr>
          <w:rFonts w:ascii="Arial" w:eastAsia="Arial Nova" w:hAnsi="Arial" w:cs="Arial"/>
          <w:color w:val="000000" w:themeColor="text1"/>
          <w:sz w:val="22"/>
          <w:szCs w:val="22"/>
        </w:rPr>
        <w:t>,</w:t>
      </w:r>
    </w:p>
    <w:p w14:paraId="41AA6A80" w14:textId="77777777" w:rsidR="00A249A8" w:rsidRPr="00A249A8" w:rsidRDefault="00A249A8" w:rsidP="00A249A8">
      <w:pPr>
        <w:spacing w:after="0" w:line="360" w:lineRule="auto"/>
        <w:rPr>
          <w:rFonts w:ascii="Arial" w:eastAsia="Arial Nova" w:hAnsi="Arial" w:cs="Arial"/>
          <w:color w:val="000000" w:themeColor="text1"/>
          <w:sz w:val="22"/>
          <w:szCs w:val="22"/>
        </w:rPr>
      </w:pPr>
      <w:r w:rsidRPr="00A249A8">
        <w:rPr>
          <w:rFonts w:ascii="Arial" w:eastAsia="Arial Nova" w:hAnsi="Arial" w:cs="Arial"/>
          <w:color w:val="000000" w:themeColor="text1"/>
          <w:sz w:val="22"/>
          <w:szCs w:val="22"/>
        </w:rPr>
        <w:t xml:space="preserve">There was a time when you listened to everyone around you and allowed their voices to guide your decisions. You believed that doing what your parents wanted, becoming a teacher, was the right thing to do, even though you had not explored your own dreams or desires. At that point in your life, you did not feel emotionally aware enough to question your choices or understand why something felt </w:t>
      </w:r>
      <w:proofErr w:type="gramStart"/>
      <w:r w:rsidRPr="00A249A8">
        <w:rPr>
          <w:rFonts w:ascii="Arial" w:eastAsia="Arial Nova" w:hAnsi="Arial" w:cs="Arial"/>
          <w:color w:val="000000" w:themeColor="text1"/>
          <w:sz w:val="22"/>
          <w:szCs w:val="22"/>
        </w:rPr>
        <w:t>missing</w:t>
      </w:r>
      <w:proofErr w:type="gramEnd"/>
      <w:r w:rsidRPr="00A249A8">
        <w:rPr>
          <w:rFonts w:ascii="Arial" w:eastAsia="Arial Nova" w:hAnsi="Arial" w:cs="Arial"/>
          <w:color w:val="000000" w:themeColor="text1"/>
          <w:sz w:val="22"/>
          <w:szCs w:val="22"/>
        </w:rPr>
        <w:t>.</w:t>
      </w:r>
    </w:p>
    <w:p w14:paraId="41C49235" w14:textId="143FA027" w:rsidR="00A249A8" w:rsidRPr="00A249A8" w:rsidRDefault="00A249A8" w:rsidP="00A249A8">
      <w:pPr>
        <w:spacing w:after="0" w:line="360" w:lineRule="auto"/>
        <w:rPr>
          <w:rFonts w:ascii="Arial" w:eastAsia="Arial Nova" w:hAnsi="Arial" w:cs="Arial"/>
          <w:color w:val="000000" w:themeColor="text1"/>
          <w:sz w:val="22"/>
          <w:szCs w:val="22"/>
        </w:rPr>
      </w:pPr>
      <w:r w:rsidRPr="00A249A8">
        <w:rPr>
          <w:rFonts w:ascii="Arial" w:eastAsia="Arial Nova" w:hAnsi="Arial" w:cs="Arial"/>
          <w:color w:val="000000" w:themeColor="text1"/>
          <w:sz w:val="22"/>
          <w:szCs w:val="22"/>
        </w:rPr>
        <w:t xml:space="preserve">You often stayed quiet and avoided speaking up, thinking that if everyone else was happy, then you should be happy too. You focused on pleasing others rather than listening to yourself and you didn’t take the time to explore who you truly were or what you wanted from life. This lack </w:t>
      </w:r>
      <w:proofErr w:type="gramStart"/>
      <w:r w:rsidR="00485497" w:rsidRPr="00A249A8">
        <w:rPr>
          <w:rFonts w:ascii="Arial" w:eastAsia="Arial Nova" w:hAnsi="Arial" w:cs="Arial"/>
          <w:color w:val="000000" w:themeColor="text1"/>
          <w:sz w:val="22"/>
          <w:szCs w:val="22"/>
        </w:rPr>
        <w:t xml:space="preserve">of </w:t>
      </w:r>
      <w:r w:rsidR="00485497">
        <w:rPr>
          <w:rFonts w:ascii="Arial" w:eastAsia="Arial Nova" w:hAnsi="Arial" w:cs="Arial"/>
          <w:color w:val="000000" w:themeColor="text1"/>
          <w:sz w:val="22"/>
          <w:szCs w:val="22"/>
        </w:rPr>
        <w:lastRenderedPageBreak/>
        <w:t>self-</w:t>
      </w:r>
      <w:proofErr w:type="gramEnd"/>
      <w:r w:rsidR="00485497" w:rsidRPr="00A249A8">
        <w:rPr>
          <w:rFonts w:ascii="Arial" w:eastAsia="Arial Nova" w:hAnsi="Arial" w:cs="Arial"/>
          <w:color w:val="000000" w:themeColor="text1"/>
          <w:sz w:val="22"/>
          <w:szCs w:val="22"/>
        </w:rPr>
        <w:t>awareness</w:t>
      </w:r>
      <w:r w:rsidRPr="00A249A8">
        <w:rPr>
          <w:rFonts w:ascii="Arial" w:eastAsia="Arial Nova" w:hAnsi="Arial" w:cs="Arial"/>
          <w:color w:val="000000" w:themeColor="text1"/>
          <w:sz w:val="22"/>
          <w:szCs w:val="22"/>
        </w:rPr>
        <w:t xml:space="preserve"> affected your wellbeing and left you feeling disconnected from your own emotions.</w:t>
      </w:r>
    </w:p>
    <w:p w14:paraId="2D29CFB3" w14:textId="77777777" w:rsidR="00A249A8" w:rsidRPr="00A249A8" w:rsidRDefault="00A249A8" w:rsidP="00A249A8">
      <w:pPr>
        <w:spacing w:after="0" w:line="360" w:lineRule="auto"/>
        <w:rPr>
          <w:rFonts w:ascii="Arial" w:eastAsia="Arial Nova" w:hAnsi="Arial" w:cs="Arial"/>
          <w:color w:val="000000" w:themeColor="text1"/>
          <w:sz w:val="22"/>
          <w:szCs w:val="22"/>
        </w:rPr>
      </w:pPr>
      <w:r w:rsidRPr="00A249A8">
        <w:rPr>
          <w:rFonts w:ascii="Arial" w:eastAsia="Arial Nova" w:hAnsi="Arial" w:cs="Arial"/>
          <w:color w:val="000000" w:themeColor="text1"/>
          <w:sz w:val="22"/>
          <w:szCs w:val="22"/>
        </w:rPr>
        <w:t xml:space="preserve">Looking back now, developing emotional intelligence earlier could have helped you </w:t>
      </w:r>
      <w:proofErr w:type="spellStart"/>
      <w:r w:rsidRPr="00A249A8">
        <w:rPr>
          <w:rFonts w:ascii="Arial" w:eastAsia="Arial Nova" w:hAnsi="Arial" w:cs="Arial"/>
          <w:color w:val="000000" w:themeColor="text1"/>
          <w:sz w:val="22"/>
          <w:szCs w:val="22"/>
        </w:rPr>
        <w:t>recognise</w:t>
      </w:r>
      <w:proofErr w:type="spellEnd"/>
      <w:r w:rsidRPr="00A249A8">
        <w:rPr>
          <w:rFonts w:ascii="Arial" w:eastAsia="Arial Nova" w:hAnsi="Arial" w:cs="Arial"/>
          <w:color w:val="000000" w:themeColor="text1"/>
          <w:sz w:val="22"/>
          <w:szCs w:val="22"/>
        </w:rPr>
        <w:t xml:space="preserve"> and understand your feelings. Being emotionally aware would have allowed you to acknowledge your own needs instead of suppressing them. You could have learned that your happiness matters just as much as the happiness of others.</w:t>
      </w:r>
    </w:p>
    <w:p w14:paraId="3811D4B4" w14:textId="18B01497" w:rsidR="00A249A8" w:rsidRPr="00A249A8" w:rsidRDefault="00A249A8" w:rsidP="00A249A8">
      <w:pPr>
        <w:spacing w:after="0" w:line="360" w:lineRule="auto"/>
        <w:rPr>
          <w:rFonts w:ascii="Arial" w:eastAsia="Arial Nova" w:hAnsi="Arial" w:cs="Arial"/>
          <w:color w:val="000000" w:themeColor="text1"/>
          <w:sz w:val="22"/>
          <w:szCs w:val="22"/>
        </w:rPr>
      </w:pPr>
      <w:r w:rsidRPr="00A249A8">
        <w:rPr>
          <w:rFonts w:ascii="Arial" w:eastAsia="Arial Nova" w:hAnsi="Arial" w:cs="Arial"/>
          <w:color w:val="000000" w:themeColor="text1"/>
          <w:sz w:val="22"/>
          <w:szCs w:val="22"/>
        </w:rPr>
        <w:t>Resilience would also have helped you during this time. Learning to cope with uncertainty, set boundaries and trust yourself would have made it easier to face difficult conversations and make choices aligned with your values. With greater emotional intelligence and resilience, you could have felt more confident, authentic</w:t>
      </w:r>
      <w:r w:rsidR="00985130">
        <w:rPr>
          <w:rFonts w:ascii="Arial" w:eastAsia="Arial Nova" w:hAnsi="Arial" w:cs="Arial"/>
          <w:color w:val="000000" w:themeColor="text1"/>
          <w:sz w:val="22"/>
          <w:szCs w:val="22"/>
        </w:rPr>
        <w:t xml:space="preserve"> </w:t>
      </w:r>
      <w:r w:rsidRPr="00A249A8">
        <w:rPr>
          <w:rFonts w:ascii="Arial" w:eastAsia="Arial Nova" w:hAnsi="Arial" w:cs="Arial"/>
          <w:color w:val="000000" w:themeColor="text1"/>
          <w:sz w:val="22"/>
          <w:szCs w:val="22"/>
        </w:rPr>
        <w:t>and in control of your own path.</w:t>
      </w:r>
    </w:p>
    <w:p w14:paraId="1F19CC98" w14:textId="361293B0" w:rsidR="00A249A8" w:rsidRPr="00A249A8" w:rsidRDefault="00A249A8" w:rsidP="00A249A8">
      <w:pPr>
        <w:spacing w:after="0" w:line="360" w:lineRule="auto"/>
        <w:rPr>
          <w:rFonts w:ascii="Arial" w:eastAsia="Arial Nova" w:hAnsi="Arial" w:cs="Arial"/>
          <w:color w:val="000000" w:themeColor="text1"/>
          <w:sz w:val="22"/>
          <w:szCs w:val="22"/>
        </w:rPr>
      </w:pPr>
      <w:r w:rsidRPr="00A249A8">
        <w:rPr>
          <w:rFonts w:ascii="Arial" w:eastAsia="Arial Nova" w:hAnsi="Arial" w:cs="Arial"/>
          <w:color w:val="000000" w:themeColor="text1"/>
          <w:sz w:val="22"/>
          <w:szCs w:val="22"/>
        </w:rPr>
        <w:t>Remember, your voice matters and it is never too late to listen to it.</w:t>
      </w:r>
    </w:p>
    <w:p w14:paraId="3BCA9678" w14:textId="77777777" w:rsidR="00A249A8" w:rsidRPr="00A249A8" w:rsidRDefault="00A249A8" w:rsidP="00A249A8">
      <w:pPr>
        <w:spacing w:after="0" w:line="360" w:lineRule="auto"/>
        <w:rPr>
          <w:rFonts w:ascii="Arial" w:eastAsia="Arial Nova" w:hAnsi="Arial" w:cs="Arial"/>
          <w:color w:val="000000" w:themeColor="text1"/>
          <w:sz w:val="22"/>
          <w:szCs w:val="22"/>
        </w:rPr>
      </w:pPr>
      <w:r w:rsidRPr="00A249A8">
        <w:rPr>
          <w:rFonts w:ascii="Arial" w:eastAsia="Arial Nova" w:hAnsi="Arial" w:cs="Arial"/>
          <w:color w:val="000000" w:themeColor="text1"/>
          <w:sz w:val="22"/>
          <w:szCs w:val="22"/>
        </w:rPr>
        <w:t>From,</w:t>
      </w:r>
    </w:p>
    <w:p w14:paraId="218E2F9B" w14:textId="564F0209" w:rsidR="021F216E" w:rsidRDefault="0052253D" w:rsidP="005025FF">
      <w:pPr>
        <w:spacing w:after="0" w:line="360" w:lineRule="auto"/>
        <w:rPr>
          <w:rFonts w:ascii="Arial" w:eastAsia="Arial Nova" w:hAnsi="Arial" w:cs="Arial"/>
          <w:color w:val="000000" w:themeColor="text1"/>
          <w:sz w:val="22"/>
          <w:szCs w:val="22"/>
        </w:rPr>
      </w:pPr>
      <w:r>
        <w:rPr>
          <w:rFonts w:ascii="Arial" w:eastAsia="Arial Nova" w:hAnsi="Arial" w:cs="Arial"/>
          <w:color w:val="000000" w:themeColor="text1"/>
          <w:sz w:val="22"/>
          <w:szCs w:val="22"/>
        </w:rPr>
        <w:t>Me.</w:t>
      </w:r>
    </w:p>
    <w:p w14:paraId="1ED5DFFA" w14:textId="77777777" w:rsidR="005128B5" w:rsidRDefault="005128B5" w:rsidP="005025FF">
      <w:pPr>
        <w:spacing w:after="0" w:line="360" w:lineRule="auto"/>
        <w:rPr>
          <w:rFonts w:ascii="Arial" w:eastAsia="Arial Nova" w:hAnsi="Arial" w:cs="Arial"/>
          <w:color w:val="000000" w:themeColor="text1"/>
          <w:sz w:val="22"/>
          <w:szCs w:val="22"/>
        </w:rPr>
      </w:pPr>
    </w:p>
    <w:p w14:paraId="71A7FCBA" w14:textId="77777777" w:rsidR="00937D3F" w:rsidRPr="005025FF" w:rsidRDefault="00937D3F" w:rsidP="005025FF">
      <w:pPr>
        <w:spacing w:after="0" w:line="360" w:lineRule="auto"/>
        <w:rPr>
          <w:rFonts w:ascii="Arial" w:eastAsia="Arial Nova" w:hAnsi="Arial" w:cs="Arial"/>
          <w:color w:val="000000" w:themeColor="text1"/>
          <w:sz w:val="22"/>
          <w:szCs w:val="22"/>
        </w:rPr>
      </w:pPr>
    </w:p>
    <w:p w14:paraId="405FAE50" w14:textId="1E9D05EE" w:rsidR="00D17D41" w:rsidRDefault="0074551A" w:rsidP="00D17D41">
      <w:pPr>
        <w:rPr>
          <w:rFonts w:ascii="Arial Nova" w:eastAsia="Arial Nova" w:hAnsi="Arial Nova" w:cs="Arial Nova"/>
          <w:i/>
          <w:iCs/>
          <w:color w:val="FF0000"/>
        </w:rPr>
      </w:pPr>
      <w:r>
        <w:rPr>
          <w:rFonts w:ascii="Arial Nova" w:eastAsia="Arial Nova" w:hAnsi="Arial Nova" w:cs="Arial Nova"/>
          <w:color w:val="000000" w:themeColor="text1"/>
          <w:sz w:val="44"/>
          <w:szCs w:val="44"/>
        </w:rPr>
        <w:t>Task 6- GANTT Chart</w:t>
      </w:r>
      <w:r w:rsidR="00D17D41">
        <w:rPr>
          <w:rFonts w:ascii="Arial Nova" w:eastAsia="Arial Nova" w:hAnsi="Arial Nova" w:cs="Arial Nova"/>
          <w:color w:val="000000" w:themeColor="text1"/>
          <w:sz w:val="44"/>
          <w:szCs w:val="44"/>
        </w:rPr>
        <w:t xml:space="preserve"> (200 words equivalent)</w:t>
      </w:r>
    </w:p>
    <w:p w14:paraId="2056293E" w14:textId="1C71448E" w:rsidR="021F216E" w:rsidRDefault="00D17D41" w:rsidP="00D17D41">
      <w:pPr>
        <w:rPr>
          <w:rFonts w:ascii="Arial Nova" w:eastAsia="Arial Nova" w:hAnsi="Arial Nova" w:cs="Arial Nova"/>
          <w:i/>
          <w:iCs/>
        </w:rPr>
      </w:pPr>
      <w:r w:rsidRPr="00D17D41">
        <w:rPr>
          <w:rFonts w:ascii="Arial Nova" w:eastAsia="Arial Nova" w:hAnsi="Arial Nova" w:cs="Arial Nova"/>
          <w:i/>
          <w:iCs/>
        </w:rPr>
        <w:t xml:space="preserve">Compile a Gantt chart which illustrates the tasks you </w:t>
      </w:r>
      <w:proofErr w:type="gramStart"/>
      <w:r w:rsidRPr="00D17D41">
        <w:rPr>
          <w:rFonts w:ascii="Arial Nova" w:eastAsia="Arial Nova" w:hAnsi="Arial Nova" w:cs="Arial Nova"/>
          <w:i/>
          <w:iCs/>
        </w:rPr>
        <w:t>have to</w:t>
      </w:r>
      <w:proofErr w:type="gramEnd"/>
      <w:r w:rsidRPr="00D17D41">
        <w:rPr>
          <w:rFonts w:ascii="Arial Nova" w:eastAsia="Arial Nova" w:hAnsi="Arial Nova" w:cs="Arial Nova"/>
          <w:i/>
          <w:iCs/>
        </w:rPr>
        <w:t xml:space="preserve"> complete to achieve your future employment goals</w:t>
      </w:r>
    </w:p>
    <w:tbl>
      <w:tblPr>
        <w:tblStyle w:val="TableGrid"/>
        <w:tblW w:w="10601" w:type="dxa"/>
        <w:tblInd w:w="-5" w:type="dxa"/>
        <w:tblLook w:val="04A0" w:firstRow="1" w:lastRow="0" w:firstColumn="1" w:lastColumn="0" w:noHBand="0" w:noVBand="1"/>
      </w:tblPr>
      <w:tblGrid>
        <w:gridCol w:w="4417"/>
        <w:gridCol w:w="674"/>
        <w:gridCol w:w="704"/>
        <w:gridCol w:w="702"/>
        <w:gridCol w:w="660"/>
        <w:gridCol w:w="746"/>
        <w:gridCol w:w="674"/>
        <w:gridCol w:w="588"/>
        <w:gridCol w:w="718"/>
        <w:gridCol w:w="718"/>
      </w:tblGrid>
      <w:tr w:rsidR="002B059A" w:rsidRPr="002449B8" w14:paraId="02F113E1" w14:textId="77777777" w:rsidTr="009B01D1">
        <w:trPr>
          <w:trHeight w:val="308"/>
        </w:trPr>
        <w:tc>
          <w:tcPr>
            <w:tcW w:w="4417" w:type="dxa"/>
          </w:tcPr>
          <w:p w14:paraId="5F0B8C34" w14:textId="449404D1" w:rsidR="002B059A" w:rsidRPr="00AD528B" w:rsidRDefault="00196837" w:rsidP="00063F95">
            <w:pPr>
              <w:jc w:val="center"/>
              <w:rPr>
                <w:rFonts w:ascii="Arial" w:hAnsi="Arial" w:cs="Arial"/>
                <w:b/>
                <w:bCs/>
                <w:sz w:val="22"/>
                <w:szCs w:val="22"/>
              </w:rPr>
            </w:pPr>
            <w:r w:rsidRPr="00AD528B">
              <w:rPr>
                <w:rFonts w:ascii="Arial" w:hAnsi="Arial" w:cs="Arial"/>
                <w:b/>
                <w:bCs/>
                <w:sz w:val="22"/>
                <w:szCs w:val="22"/>
              </w:rPr>
              <w:t xml:space="preserve">Gantt Chart: Future </w:t>
            </w:r>
            <w:r w:rsidR="00D24410" w:rsidRPr="00AD528B">
              <w:rPr>
                <w:rFonts w:ascii="Arial" w:hAnsi="Arial" w:cs="Arial"/>
                <w:b/>
                <w:bCs/>
                <w:sz w:val="22"/>
                <w:szCs w:val="22"/>
              </w:rPr>
              <w:t>Employment Goals (CBT Pathway)</w:t>
            </w:r>
          </w:p>
        </w:tc>
        <w:tc>
          <w:tcPr>
            <w:tcW w:w="674" w:type="dxa"/>
          </w:tcPr>
          <w:p w14:paraId="590E89DF" w14:textId="77777777" w:rsidR="002B059A" w:rsidRPr="00BD760E" w:rsidRDefault="002B059A" w:rsidP="00063F95">
            <w:pPr>
              <w:rPr>
                <w:rFonts w:ascii="Arial" w:hAnsi="Arial" w:cs="Arial"/>
                <w:b/>
                <w:bCs/>
                <w:sz w:val="22"/>
                <w:szCs w:val="22"/>
              </w:rPr>
            </w:pPr>
            <w:r w:rsidRPr="00BD760E">
              <w:rPr>
                <w:rFonts w:ascii="Arial" w:hAnsi="Arial" w:cs="Arial"/>
                <w:b/>
                <w:bCs/>
                <w:sz w:val="22"/>
                <w:szCs w:val="22"/>
              </w:rPr>
              <w:t>Jan</w:t>
            </w:r>
          </w:p>
        </w:tc>
        <w:tc>
          <w:tcPr>
            <w:tcW w:w="704" w:type="dxa"/>
          </w:tcPr>
          <w:p w14:paraId="1DCC07D5" w14:textId="77777777" w:rsidR="002B059A" w:rsidRPr="00BD760E" w:rsidRDefault="002B059A" w:rsidP="00063F95">
            <w:pPr>
              <w:rPr>
                <w:rFonts w:ascii="Arial" w:hAnsi="Arial" w:cs="Arial"/>
                <w:b/>
                <w:bCs/>
                <w:sz w:val="22"/>
                <w:szCs w:val="22"/>
              </w:rPr>
            </w:pPr>
            <w:r w:rsidRPr="00BD760E">
              <w:rPr>
                <w:rFonts w:ascii="Arial" w:hAnsi="Arial" w:cs="Arial"/>
                <w:b/>
                <w:bCs/>
                <w:sz w:val="22"/>
                <w:szCs w:val="22"/>
              </w:rPr>
              <w:t>Feb</w:t>
            </w:r>
          </w:p>
        </w:tc>
        <w:tc>
          <w:tcPr>
            <w:tcW w:w="702" w:type="dxa"/>
          </w:tcPr>
          <w:p w14:paraId="3755255C" w14:textId="77777777" w:rsidR="002B059A" w:rsidRPr="00BD760E" w:rsidRDefault="002B059A" w:rsidP="00063F95">
            <w:pPr>
              <w:rPr>
                <w:rFonts w:ascii="Arial" w:hAnsi="Arial" w:cs="Arial"/>
                <w:b/>
                <w:bCs/>
                <w:sz w:val="22"/>
                <w:szCs w:val="22"/>
              </w:rPr>
            </w:pPr>
            <w:r w:rsidRPr="00BD760E">
              <w:rPr>
                <w:rFonts w:ascii="Arial" w:hAnsi="Arial" w:cs="Arial"/>
                <w:b/>
                <w:bCs/>
                <w:sz w:val="22"/>
                <w:szCs w:val="22"/>
              </w:rPr>
              <w:t>Mar</w:t>
            </w:r>
          </w:p>
        </w:tc>
        <w:tc>
          <w:tcPr>
            <w:tcW w:w="660" w:type="dxa"/>
          </w:tcPr>
          <w:p w14:paraId="58870FFD" w14:textId="77777777" w:rsidR="002B059A" w:rsidRPr="00BD760E" w:rsidRDefault="002B059A" w:rsidP="00063F95">
            <w:pPr>
              <w:rPr>
                <w:rFonts w:ascii="Arial" w:hAnsi="Arial" w:cs="Arial"/>
                <w:b/>
                <w:bCs/>
                <w:sz w:val="22"/>
                <w:szCs w:val="22"/>
              </w:rPr>
            </w:pPr>
            <w:r w:rsidRPr="00BD760E">
              <w:rPr>
                <w:rFonts w:ascii="Arial" w:hAnsi="Arial" w:cs="Arial"/>
                <w:b/>
                <w:bCs/>
                <w:sz w:val="22"/>
                <w:szCs w:val="22"/>
              </w:rPr>
              <w:t>Apr</w:t>
            </w:r>
          </w:p>
        </w:tc>
        <w:tc>
          <w:tcPr>
            <w:tcW w:w="746" w:type="dxa"/>
          </w:tcPr>
          <w:p w14:paraId="507D4762" w14:textId="77777777" w:rsidR="002B059A" w:rsidRPr="00BD760E" w:rsidRDefault="002B059A" w:rsidP="00063F95">
            <w:pPr>
              <w:rPr>
                <w:rFonts w:ascii="Arial" w:hAnsi="Arial" w:cs="Arial"/>
                <w:b/>
                <w:bCs/>
                <w:sz w:val="22"/>
                <w:szCs w:val="22"/>
              </w:rPr>
            </w:pPr>
            <w:r w:rsidRPr="00BD760E">
              <w:rPr>
                <w:rFonts w:ascii="Arial" w:hAnsi="Arial" w:cs="Arial"/>
                <w:b/>
                <w:bCs/>
                <w:sz w:val="22"/>
                <w:szCs w:val="22"/>
              </w:rPr>
              <w:t>May</w:t>
            </w:r>
          </w:p>
        </w:tc>
        <w:tc>
          <w:tcPr>
            <w:tcW w:w="674" w:type="dxa"/>
          </w:tcPr>
          <w:p w14:paraId="712858B5" w14:textId="77777777" w:rsidR="002B059A" w:rsidRPr="00BD760E" w:rsidRDefault="002B059A" w:rsidP="00063F95">
            <w:pPr>
              <w:rPr>
                <w:rFonts w:ascii="Arial" w:hAnsi="Arial" w:cs="Arial"/>
                <w:b/>
                <w:bCs/>
                <w:sz w:val="22"/>
                <w:szCs w:val="22"/>
              </w:rPr>
            </w:pPr>
            <w:r w:rsidRPr="00BD760E">
              <w:rPr>
                <w:rFonts w:ascii="Arial" w:hAnsi="Arial" w:cs="Arial"/>
                <w:b/>
                <w:bCs/>
                <w:sz w:val="22"/>
                <w:szCs w:val="22"/>
              </w:rPr>
              <w:t>Jun</w:t>
            </w:r>
          </w:p>
        </w:tc>
        <w:tc>
          <w:tcPr>
            <w:tcW w:w="588" w:type="dxa"/>
          </w:tcPr>
          <w:p w14:paraId="33E01D5A" w14:textId="77777777" w:rsidR="002B059A" w:rsidRPr="00BD760E" w:rsidRDefault="002B059A" w:rsidP="00063F95">
            <w:pPr>
              <w:rPr>
                <w:rFonts w:ascii="Arial" w:hAnsi="Arial" w:cs="Arial"/>
                <w:b/>
                <w:bCs/>
                <w:sz w:val="22"/>
                <w:szCs w:val="22"/>
              </w:rPr>
            </w:pPr>
            <w:r w:rsidRPr="00BD760E">
              <w:rPr>
                <w:rFonts w:ascii="Arial" w:hAnsi="Arial" w:cs="Arial"/>
                <w:b/>
                <w:bCs/>
                <w:sz w:val="22"/>
                <w:szCs w:val="22"/>
              </w:rPr>
              <w:t>Jul</w:t>
            </w:r>
          </w:p>
        </w:tc>
        <w:tc>
          <w:tcPr>
            <w:tcW w:w="718" w:type="dxa"/>
          </w:tcPr>
          <w:p w14:paraId="37D2DA71" w14:textId="77777777" w:rsidR="002B059A" w:rsidRPr="00BD760E" w:rsidRDefault="002B059A" w:rsidP="00063F95">
            <w:pPr>
              <w:rPr>
                <w:rFonts w:ascii="Arial" w:hAnsi="Arial" w:cs="Arial"/>
                <w:b/>
                <w:bCs/>
                <w:sz w:val="22"/>
                <w:szCs w:val="22"/>
              </w:rPr>
            </w:pPr>
            <w:r w:rsidRPr="00BD760E">
              <w:rPr>
                <w:rFonts w:ascii="Arial" w:hAnsi="Arial" w:cs="Arial"/>
                <w:b/>
                <w:bCs/>
                <w:sz w:val="22"/>
                <w:szCs w:val="22"/>
              </w:rPr>
              <w:t>Aug</w:t>
            </w:r>
          </w:p>
        </w:tc>
        <w:tc>
          <w:tcPr>
            <w:tcW w:w="718" w:type="dxa"/>
          </w:tcPr>
          <w:p w14:paraId="2F12E53D" w14:textId="77777777" w:rsidR="002B059A" w:rsidRPr="00BD760E" w:rsidRDefault="002B059A" w:rsidP="00063F95">
            <w:pPr>
              <w:rPr>
                <w:rFonts w:ascii="Arial" w:hAnsi="Arial" w:cs="Arial"/>
                <w:b/>
                <w:bCs/>
                <w:sz w:val="22"/>
                <w:szCs w:val="22"/>
              </w:rPr>
            </w:pPr>
            <w:r w:rsidRPr="00BD760E">
              <w:rPr>
                <w:rFonts w:ascii="Arial" w:hAnsi="Arial" w:cs="Arial"/>
                <w:b/>
                <w:bCs/>
                <w:sz w:val="22"/>
                <w:szCs w:val="22"/>
              </w:rPr>
              <w:t>Sep</w:t>
            </w:r>
          </w:p>
        </w:tc>
      </w:tr>
      <w:tr w:rsidR="002B059A" w:rsidRPr="002449B8" w14:paraId="53FE9561" w14:textId="77777777" w:rsidTr="009B01D1">
        <w:trPr>
          <w:trHeight w:val="599"/>
        </w:trPr>
        <w:tc>
          <w:tcPr>
            <w:tcW w:w="4417" w:type="dxa"/>
          </w:tcPr>
          <w:p w14:paraId="7594537C" w14:textId="5689AF5A" w:rsidR="002B059A" w:rsidRPr="00BD760E" w:rsidRDefault="002B059A" w:rsidP="00063F95">
            <w:pPr>
              <w:rPr>
                <w:rFonts w:ascii="Arial" w:hAnsi="Arial" w:cs="Arial"/>
                <w:b/>
                <w:bCs/>
                <w:sz w:val="22"/>
                <w:szCs w:val="22"/>
              </w:rPr>
            </w:pPr>
            <w:r w:rsidRPr="00BD760E">
              <w:rPr>
                <w:rFonts w:ascii="Arial" w:hAnsi="Arial" w:cs="Arial"/>
                <w:b/>
                <w:bCs/>
                <w:sz w:val="22"/>
                <w:szCs w:val="22"/>
              </w:rPr>
              <w:t>Task 1: Complete Health and Social Care degree</w:t>
            </w:r>
          </w:p>
        </w:tc>
        <w:tc>
          <w:tcPr>
            <w:tcW w:w="674" w:type="dxa"/>
            <w:shd w:val="clear" w:color="auto" w:fill="83CAEB" w:themeFill="accent1" w:themeFillTint="66"/>
          </w:tcPr>
          <w:p w14:paraId="5653B774" w14:textId="77777777" w:rsidR="002B059A" w:rsidRPr="002449B8" w:rsidRDefault="002B059A" w:rsidP="00063F95">
            <w:pPr>
              <w:rPr>
                <w:rFonts w:asciiTheme="minorBidi" w:hAnsiTheme="minorBidi"/>
                <w:sz w:val="40"/>
                <w:szCs w:val="40"/>
              </w:rPr>
            </w:pPr>
          </w:p>
        </w:tc>
        <w:tc>
          <w:tcPr>
            <w:tcW w:w="704" w:type="dxa"/>
            <w:shd w:val="clear" w:color="auto" w:fill="83CAEB" w:themeFill="accent1" w:themeFillTint="66"/>
          </w:tcPr>
          <w:p w14:paraId="64B1D433" w14:textId="77777777" w:rsidR="002B059A" w:rsidRPr="002449B8" w:rsidRDefault="002B059A" w:rsidP="00063F95">
            <w:pPr>
              <w:rPr>
                <w:rFonts w:asciiTheme="minorBidi" w:hAnsiTheme="minorBidi"/>
                <w:sz w:val="40"/>
                <w:szCs w:val="40"/>
              </w:rPr>
            </w:pPr>
          </w:p>
        </w:tc>
        <w:tc>
          <w:tcPr>
            <w:tcW w:w="702" w:type="dxa"/>
            <w:shd w:val="clear" w:color="auto" w:fill="83CAEB" w:themeFill="accent1" w:themeFillTint="66"/>
          </w:tcPr>
          <w:p w14:paraId="15269A6C" w14:textId="77777777" w:rsidR="002B059A" w:rsidRPr="002449B8" w:rsidRDefault="002B059A" w:rsidP="00063F95">
            <w:pPr>
              <w:rPr>
                <w:rFonts w:asciiTheme="minorBidi" w:hAnsiTheme="minorBidi"/>
                <w:sz w:val="40"/>
                <w:szCs w:val="40"/>
              </w:rPr>
            </w:pPr>
          </w:p>
        </w:tc>
        <w:tc>
          <w:tcPr>
            <w:tcW w:w="660" w:type="dxa"/>
            <w:shd w:val="clear" w:color="auto" w:fill="83CAEB" w:themeFill="accent1" w:themeFillTint="66"/>
          </w:tcPr>
          <w:p w14:paraId="04FED850" w14:textId="77777777" w:rsidR="002B059A" w:rsidRPr="002449B8" w:rsidRDefault="002B059A" w:rsidP="00063F95">
            <w:pPr>
              <w:rPr>
                <w:rFonts w:asciiTheme="minorBidi" w:hAnsiTheme="minorBidi"/>
                <w:sz w:val="40"/>
                <w:szCs w:val="40"/>
              </w:rPr>
            </w:pPr>
          </w:p>
        </w:tc>
        <w:tc>
          <w:tcPr>
            <w:tcW w:w="746" w:type="dxa"/>
            <w:shd w:val="clear" w:color="auto" w:fill="83CAEB" w:themeFill="accent1" w:themeFillTint="66"/>
          </w:tcPr>
          <w:p w14:paraId="3FBD1595" w14:textId="77777777" w:rsidR="002B059A" w:rsidRPr="002449B8" w:rsidRDefault="002B059A" w:rsidP="00063F95">
            <w:pPr>
              <w:rPr>
                <w:rFonts w:asciiTheme="minorBidi" w:hAnsiTheme="minorBidi"/>
                <w:sz w:val="40"/>
                <w:szCs w:val="40"/>
              </w:rPr>
            </w:pPr>
          </w:p>
        </w:tc>
        <w:tc>
          <w:tcPr>
            <w:tcW w:w="674" w:type="dxa"/>
            <w:shd w:val="clear" w:color="auto" w:fill="83CAEB" w:themeFill="accent1" w:themeFillTint="66"/>
          </w:tcPr>
          <w:p w14:paraId="53F1C886" w14:textId="77777777" w:rsidR="002B059A" w:rsidRPr="002449B8" w:rsidRDefault="002B059A" w:rsidP="00063F95">
            <w:pPr>
              <w:rPr>
                <w:rFonts w:asciiTheme="minorBidi" w:hAnsiTheme="minorBidi"/>
                <w:sz w:val="40"/>
                <w:szCs w:val="40"/>
              </w:rPr>
            </w:pPr>
          </w:p>
        </w:tc>
        <w:tc>
          <w:tcPr>
            <w:tcW w:w="588" w:type="dxa"/>
            <w:shd w:val="clear" w:color="auto" w:fill="83CAEB" w:themeFill="accent1" w:themeFillTint="66"/>
          </w:tcPr>
          <w:p w14:paraId="7DA69CE2" w14:textId="77777777" w:rsidR="002B059A" w:rsidRPr="002449B8" w:rsidRDefault="002B059A" w:rsidP="00063F95">
            <w:pPr>
              <w:rPr>
                <w:rFonts w:asciiTheme="minorBidi" w:hAnsiTheme="minorBidi"/>
                <w:sz w:val="40"/>
                <w:szCs w:val="40"/>
              </w:rPr>
            </w:pPr>
          </w:p>
        </w:tc>
        <w:tc>
          <w:tcPr>
            <w:tcW w:w="718" w:type="dxa"/>
            <w:shd w:val="clear" w:color="auto" w:fill="83CAEB" w:themeFill="accent1" w:themeFillTint="66"/>
          </w:tcPr>
          <w:p w14:paraId="7BDD92FE" w14:textId="77777777" w:rsidR="002B059A" w:rsidRPr="002449B8" w:rsidRDefault="002B059A" w:rsidP="00063F95">
            <w:pPr>
              <w:rPr>
                <w:rFonts w:asciiTheme="minorBidi" w:hAnsiTheme="minorBidi"/>
                <w:sz w:val="40"/>
                <w:szCs w:val="40"/>
              </w:rPr>
            </w:pPr>
          </w:p>
        </w:tc>
        <w:tc>
          <w:tcPr>
            <w:tcW w:w="718" w:type="dxa"/>
            <w:shd w:val="clear" w:color="auto" w:fill="83CAEB" w:themeFill="accent1" w:themeFillTint="66"/>
          </w:tcPr>
          <w:p w14:paraId="7E5D1514" w14:textId="77777777" w:rsidR="002B059A" w:rsidRPr="002449B8" w:rsidRDefault="002B059A" w:rsidP="00063F95">
            <w:pPr>
              <w:rPr>
                <w:rFonts w:asciiTheme="minorBidi" w:hAnsiTheme="minorBidi"/>
                <w:sz w:val="40"/>
                <w:szCs w:val="40"/>
              </w:rPr>
            </w:pPr>
          </w:p>
        </w:tc>
      </w:tr>
      <w:tr w:rsidR="002B059A" w:rsidRPr="002449B8" w14:paraId="79B4C2BE" w14:textId="77777777" w:rsidTr="009B01D1">
        <w:trPr>
          <w:trHeight w:val="852"/>
        </w:trPr>
        <w:tc>
          <w:tcPr>
            <w:tcW w:w="4417" w:type="dxa"/>
          </w:tcPr>
          <w:p w14:paraId="68B5807B" w14:textId="464D449C" w:rsidR="002B059A" w:rsidRPr="00BD760E" w:rsidRDefault="002B059A" w:rsidP="00063F95">
            <w:pPr>
              <w:rPr>
                <w:rFonts w:asciiTheme="minorBidi" w:hAnsiTheme="minorBidi"/>
                <w:b/>
                <w:bCs/>
                <w:sz w:val="40"/>
                <w:szCs w:val="40"/>
              </w:rPr>
            </w:pPr>
            <w:r w:rsidRPr="00BD760E">
              <w:rPr>
                <w:rFonts w:ascii="Arial" w:hAnsi="Arial" w:cs="Arial"/>
                <w:b/>
                <w:bCs/>
                <w:sz w:val="22"/>
                <w:szCs w:val="22"/>
              </w:rPr>
              <w:t>Task 2: Reflect on my skills and caree</w:t>
            </w:r>
            <w:r w:rsidRPr="00BD760E">
              <w:rPr>
                <w:rFonts w:ascii="Arial" w:hAnsi="Arial" w:cs="Arial"/>
                <w:b/>
                <w:bCs/>
              </w:rPr>
              <w:t xml:space="preserve">r </w:t>
            </w:r>
            <w:r w:rsidRPr="00BD760E">
              <w:rPr>
                <w:rFonts w:ascii="Arial" w:hAnsi="Arial" w:cs="Arial"/>
                <w:b/>
                <w:bCs/>
                <w:sz w:val="22"/>
                <w:szCs w:val="22"/>
              </w:rPr>
              <w:t>goals</w:t>
            </w:r>
          </w:p>
        </w:tc>
        <w:tc>
          <w:tcPr>
            <w:tcW w:w="674" w:type="dxa"/>
            <w:shd w:val="clear" w:color="auto" w:fill="83CAEB" w:themeFill="accent1" w:themeFillTint="66"/>
          </w:tcPr>
          <w:p w14:paraId="160ECB26" w14:textId="77777777" w:rsidR="002B059A" w:rsidRPr="002449B8" w:rsidRDefault="002B059A" w:rsidP="00063F95">
            <w:pPr>
              <w:rPr>
                <w:rFonts w:asciiTheme="minorBidi" w:hAnsiTheme="minorBidi"/>
                <w:sz w:val="40"/>
                <w:szCs w:val="40"/>
              </w:rPr>
            </w:pPr>
          </w:p>
        </w:tc>
        <w:tc>
          <w:tcPr>
            <w:tcW w:w="704" w:type="dxa"/>
            <w:shd w:val="clear" w:color="auto" w:fill="83CAEB" w:themeFill="accent1" w:themeFillTint="66"/>
          </w:tcPr>
          <w:p w14:paraId="509429D3" w14:textId="77777777" w:rsidR="002B059A" w:rsidRPr="002449B8" w:rsidRDefault="002B059A" w:rsidP="00063F95">
            <w:pPr>
              <w:rPr>
                <w:rFonts w:asciiTheme="minorBidi" w:hAnsiTheme="minorBidi"/>
                <w:sz w:val="40"/>
                <w:szCs w:val="40"/>
              </w:rPr>
            </w:pPr>
          </w:p>
        </w:tc>
        <w:tc>
          <w:tcPr>
            <w:tcW w:w="702" w:type="dxa"/>
            <w:shd w:val="clear" w:color="auto" w:fill="83CAEB" w:themeFill="accent1" w:themeFillTint="66"/>
          </w:tcPr>
          <w:p w14:paraId="5F156642" w14:textId="77777777" w:rsidR="002B059A" w:rsidRPr="002449B8" w:rsidRDefault="002B059A" w:rsidP="00063F95">
            <w:pPr>
              <w:rPr>
                <w:rFonts w:asciiTheme="minorBidi" w:hAnsiTheme="minorBidi"/>
                <w:sz w:val="40"/>
                <w:szCs w:val="40"/>
              </w:rPr>
            </w:pPr>
          </w:p>
        </w:tc>
        <w:tc>
          <w:tcPr>
            <w:tcW w:w="660" w:type="dxa"/>
          </w:tcPr>
          <w:p w14:paraId="5300CD50" w14:textId="77777777" w:rsidR="002B059A" w:rsidRPr="002449B8" w:rsidRDefault="002B059A" w:rsidP="00063F95">
            <w:pPr>
              <w:rPr>
                <w:rFonts w:asciiTheme="minorBidi" w:hAnsiTheme="minorBidi"/>
                <w:sz w:val="40"/>
                <w:szCs w:val="40"/>
              </w:rPr>
            </w:pPr>
          </w:p>
        </w:tc>
        <w:tc>
          <w:tcPr>
            <w:tcW w:w="746" w:type="dxa"/>
          </w:tcPr>
          <w:p w14:paraId="60D16002" w14:textId="77777777" w:rsidR="002B059A" w:rsidRPr="002449B8" w:rsidRDefault="002B059A" w:rsidP="00063F95">
            <w:pPr>
              <w:rPr>
                <w:rFonts w:asciiTheme="minorBidi" w:hAnsiTheme="minorBidi"/>
                <w:sz w:val="40"/>
                <w:szCs w:val="40"/>
              </w:rPr>
            </w:pPr>
          </w:p>
        </w:tc>
        <w:tc>
          <w:tcPr>
            <w:tcW w:w="674" w:type="dxa"/>
          </w:tcPr>
          <w:p w14:paraId="5B5D26C9" w14:textId="77777777" w:rsidR="002B059A" w:rsidRPr="002449B8" w:rsidRDefault="002B059A" w:rsidP="00063F95">
            <w:pPr>
              <w:rPr>
                <w:rFonts w:asciiTheme="minorBidi" w:hAnsiTheme="minorBidi"/>
                <w:sz w:val="40"/>
                <w:szCs w:val="40"/>
              </w:rPr>
            </w:pPr>
          </w:p>
        </w:tc>
        <w:tc>
          <w:tcPr>
            <w:tcW w:w="588" w:type="dxa"/>
          </w:tcPr>
          <w:p w14:paraId="1FA5C2BD" w14:textId="77777777" w:rsidR="002B059A" w:rsidRPr="002449B8" w:rsidRDefault="002B059A" w:rsidP="00063F95">
            <w:pPr>
              <w:rPr>
                <w:rFonts w:asciiTheme="minorBidi" w:hAnsiTheme="minorBidi"/>
                <w:sz w:val="40"/>
                <w:szCs w:val="40"/>
              </w:rPr>
            </w:pPr>
          </w:p>
        </w:tc>
        <w:tc>
          <w:tcPr>
            <w:tcW w:w="718" w:type="dxa"/>
          </w:tcPr>
          <w:p w14:paraId="352C9EB5" w14:textId="77777777" w:rsidR="002B059A" w:rsidRPr="002449B8" w:rsidRDefault="002B059A" w:rsidP="00063F95">
            <w:pPr>
              <w:rPr>
                <w:rFonts w:asciiTheme="minorBidi" w:hAnsiTheme="minorBidi"/>
                <w:sz w:val="40"/>
                <w:szCs w:val="40"/>
              </w:rPr>
            </w:pPr>
          </w:p>
        </w:tc>
        <w:tc>
          <w:tcPr>
            <w:tcW w:w="718" w:type="dxa"/>
          </w:tcPr>
          <w:p w14:paraId="0BD15BA0" w14:textId="77777777" w:rsidR="002B059A" w:rsidRPr="002449B8" w:rsidRDefault="002B059A" w:rsidP="00063F95">
            <w:pPr>
              <w:rPr>
                <w:rFonts w:asciiTheme="minorBidi" w:hAnsiTheme="minorBidi"/>
                <w:sz w:val="40"/>
                <w:szCs w:val="40"/>
              </w:rPr>
            </w:pPr>
          </w:p>
        </w:tc>
      </w:tr>
      <w:tr w:rsidR="002B059A" w:rsidRPr="002449B8" w14:paraId="72DC6F9F" w14:textId="77777777" w:rsidTr="009B01D1">
        <w:trPr>
          <w:trHeight w:val="852"/>
        </w:trPr>
        <w:tc>
          <w:tcPr>
            <w:tcW w:w="4417" w:type="dxa"/>
          </w:tcPr>
          <w:p w14:paraId="269FE704" w14:textId="220B4A13" w:rsidR="002B059A" w:rsidRPr="00BD760E" w:rsidRDefault="002B059A" w:rsidP="00063F95">
            <w:pPr>
              <w:rPr>
                <w:rFonts w:asciiTheme="minorBidi" w:hAnsiTheme="minorBidi"/>
                <w:b/>
                <w:bCs/>
                <w:sz w:val="40"/>
                <w:szCs w:val="40"/>
              </w:rPr>
            </w:pPr>
            <w:r w:rsidRPr="00BD760E">
              <w:rPr>
                <w:rFonts w:ascii="Arial" w:hAnsi="Arial" w:cs="Arial"/>
                <w:b/>
                <w:bCs/>
                <w:sz w:val="22"/>
                <w:szCs w:val="22"/>
              </w:rPr>
              <w:t>Task 3: Research CBT training requirements</w:t>
            </w:r>
          </w:p>
        </w:tc>
        <w:tc>
          <w:tcPr>
            <w:tcW w:w="674" w:type="dxa"/>
          </w:tcPr>
          <w:p w14:paraId="5F6E3ED2" w14:textId="77777777" w:rsidR="002B059A" w:rsidRPr="002449B8" w:rsidRDefault="002B059A" w:rsidP="00063F95">
            <w:pPr>
              <w:rPr>
                <w:rFonts w:asciiTheme="minorBidi" w:hAnsiTheme="minorBidi"/>
                <w:sz w:val="40"/>
                <w:szCs w:val="40"/>
              </w:rPr>
            </w:pPr>
          </w:p>
        </w:tc>
        <w:tc>
          <w:tcPr>
            <w:tcW w:w="704" w:type="dxa"/>
          </w:tcPr>
          <w:p w14:paraId="236CEB3D" w14:textId="77777777" w:rsidR="002B059A" w:rsidRPr="002449B8" w:rsidRDefault="002B059A" w:rsidP="00063F95">
            <w:pPr>
              <w:rPr>
                <w:rFonts w:asciiTheme="minorBidi" w:hAnsiTheme="minorBidi"/>
                <w:sz w:val="40"/>
                <w:szCs w:val="40"/>
              </w:rPr>
            </w:pPr>
          </w:p>
        </w:tc>
        <w:tc>
          <w:tcPr>
            <w:tcW w:w="702" w:type="dxa"/>
            <w:shd w:val="clear" w:color="auto" w:fill="83CAEB" w:themeFill="accent1" w:themeFillTint="66"/>
          </w:tcPr>
          <w:p w14:paraId="24893AAF" w14:textId="77777777" w:rsidR="002B059A" w:rsidRPr="002449B8" w:rsidRDefault="002B059A" w:rsidP="00063F95">
            <w:pPr>
              <w:rPr>
                <w:rFonts w:asciiTheme="minorBidi" w:hAnsiTheme="minorBidi"/>
                <w:sz w:val="40"/>
                <w:szCs w:val="40"/>
              </w:rPr>
            </w:pPr>
          </w:p>
        </w:tc>
        <w:tc>
          <w:tcPr>
            <w:tcW w:w="660" w:type="dxa"/>
            <w:shd w:val="clear" w:color="auto" w:fill="83CAEB" w:themeFill="accent1" w:themeFillTint="66"/>
          </w:tcPr>
          <w:p w14:paraId="3F9D15E7" w14:textId="77777777" w:rsidR="002B059A" w:rsidRPr="002449B8" w:rsidRDefault="002B059A" w:rsidP="00063F95">
            <w:pPr>
              <w:rPr>
                <w:rFonts w:asciiTheme="minorBidi" w:hAnsiTheme="minorBidi"/>
                <w:sz w:val="40"/>
                <w:szCs w:val="40"/>
              </w:rPr>
            </w:pPr>
          </w:p>
        </w:tc>
        <w:tc>
          <w:tcPr>
            <w:tcW w:w="746" w:type="dxa"/>
            <w:shd w:val="clear" w:color="auto" w:fill="83CAEB" w:themeFill="accent1" w:themeFillTint="66"/>
          </w:tcPr>
          <w:p w14:paraId="085E1FF4" w14:textId="77777777" w:rsidR="002B059A" w:rsidRPr="002449B8" w:rsidRDefault="002B059A" w:rsidP="00063F95">
            <w:pPr>
              <w:rPr>
                <w:rFonts w:asciiTheme="minorBidi" w:hAnsiTheme="minorBidi"/>
                <w:sz w:val="40"/>
                <w:szCs w:val="40"/>
              </w:rPr>
            </w:pPr>
          </w:p>
        </w:tc>
        <w:tc>
          <w:tcPr>
            <w:tcW w:w="674" w:type="dxa"/>
          </w:tcPr>
          <w:p w14:paraId="1DFC8FBC" w14:textId="77777777" w:rsidR="002B059A" w:rsidRPr="002449B8" w:rsidRDefault="002B059A" w:rsidP="00063F95">
            <w:pPr>
              <w:rPr>
                <w:rFonts w:asciiTheme="minorBidi" w:hAnsiTheme="minorBidi"/>
                <w:sz w:val="40"/>
                <w:szCs w:val="40"/>
              </w:rPr>
            </w:pPr>
          </w:p>
        </w:tc>
        <w:tc>
          <w:tcPr>
            <w:tcW w:w="588" w:type="dxa"/>
          </w:tcPr>
          <w:p w14:paraId="7D22ECB2" w14:textId="77777777" w:rsidR="002B059A" w:rsidRPr="002449B8" w:rsidRDefault="002B059A" w:rsidP="00063F95">
            <w:pPr>
              <w:rPr>
                <w:rFonts w:asciiTheme="minorBidi" w:hAnsiTheme="minorBidi"/>
                <w:sz w:val="40"/>
                <w:szCs w:val="40"/>
              </w:rPr>
            </w:pPr>
          </w:p>
        </w:tc>
        <w:tc>
          <w:tcPr>
            <w:tcW w:w="718" w:type="dxa"/>
          </w:tcPr>
          <w:p w14:paraId="3FDF5ADB" w14:textId="77777777" w:rsidR="002B059A" w:rsidRPr="002449B8" w:rsidRDefault="002B059A" w:rsidP="00063F95">
            <w:pPr>
              <w:rPr>
                <w:rFonts w:asciiTheme="minorBidi" w:hAnsiTheme="minorBidi"/>
                <w:sz w:val="40"/>
                <w:szCs w:val="40"/>
              </w:rPr>
            </w:pPr>
          </w:p>
        </w:tc>
        <w:tc>
          <w:tcPr>
            <w:tcW w:w="718" w:type="dxa"/>
          </w:tcPr>
          <w:p w14:paraId="76AD5680" w14:textId="77777777" w:rsidR="002B059A" w:rsidRPr="002449B8" w:rsidRDefault="002B059A" w:rsidP="00063F95">
            <w:pPr>
              <w:rPr>
                <w:rFonts w:asciiTheme="minorBidi" w:hAnsiTheme="minorBidi"/>
                <w:sz w:val="40"/>
                <w:szCs w:val="40"/>
              </w:rPr>
            </w:pPr>
          </w:p>
        </w:tc>
      </w:tr>
      <w:tr w:rsidR="002B059A" w:rsidRPr="002449B8" w14:paraId="13C8473B" w14:textId="77777777" w:rsidTr="009B01D1">
        <w:trPr>
          <w:trHeight w:val="870"/>
        </w:trPr>
        <w:tc>
          <w:tcPr>
            <w:tcW w:w="4417" w:type="dxa"/>
          </w:tcPr>
          <w:p w14:paraId="0DB3222C" w14:textId="2A20909F" w:rsidR="002B059A" w:rsidRPr="00BD760E" w:rsidRDefault="002B059A" w:rsidP="00063F95">
            <w:pPr>
              <w:rPr>
                <w:rFonts w:asciiTheme="minorBidi" w:hAnsiTheme="minorBidi"/>
                <w:b/>
                <w:bCs/>
                <w:sz w:val="40"/>
                <w:szCs w:val="40"/>
              </w:rPr>
            </w:pPr>
            <w:r w:rsidRPr="00BD760E">
              <w:rPr>
                <w:rFonts w:ascii="Arial" w:hAnsi="Arial" w:cs="Arial"/>
                <w:b/>
                <w:bCs/>
                <w:sz w:val="22"/>
                <w:szCs w:val="22"/>
              </w:rPr>
              <w:t>Task 4: Gain relevant experience/skills development</w:t>
            </w:r>
          </w:p>
        </w:tc>
        <w:tc>
          <w:tcPr>
            <w:tcW w:w="674" w:type="dxa"/>
          </w:tcPr>
          <w:p w14:paraId="2C32ABC1" w14:textId="77777777" w:rsidR="002B059A" w:rsidRPr="002449B8" w:rsidRDefault="002B059A" w:rsidP="00063F95">
            <w:pPr>
              <w:rPr>
                <w:rFonts w:asciiTheme="minorBidi" w:hAnsiTheme="minorBidi"/>
                <w:sz w:val="40"/>
                <w:szCs w:val="40"/>
              </w:rPr>
            </w:pPr>
          </w:p>
        </w:tc>
        <w:tc>
          <w:tcPr>
            <w:tcW w:w="704" w:type="dxa"/>
          </w:tcPr>
          <w:p w14:paraId="2EF3E6AD" w14:textId="77777777" w:rsidR="002B059A" w:rsidRPr="002449B8" w:rsidRDefault="002B059A" w:rsidP="00063F95">
            <w:pPr>
              <w:rPr>
                <w:rFonts w:asciiTheme="minorBidi" w:hAnsiTheme="minorBidi"/>
                <w:sz w:val="40"/>
                <w:szCs w:val="40"/>
              </w:rPr>
            </w:pPr>
          </w:p>
        </w:tc>
        <w:tc>
          <w:tcPr>
            <w:tcW w:w="702" w:type="dxa"/>
          </w:tcPr>
          <w:p w14:paraId="5DE55356" w14:textId="77777777" w:rsidR="002B059A" w:rsidRPr="002449B8" w:rsidRDefault="002B059A" w:rsidP="00063F95">
            <w:pPr>
              <w:rPr>
                <w:rFonts w:asciiTheme="minorBidi" w:hAnsiTheme="minorBidi"/>
                <w:sz w:val="40"/>
                <w:szCs w:val="40"/>
              </w:rPr>
            </w:pPr>
          </w:p>
        </w:tc>
        <w:tc>
          <w:tcPr>
            <w:tcW w:w="660" w:type="dxa"/>
            <w:shd w:val="clear" w:color="auto" w:fill="83CAEB" w:themeFill="accent1" w:themeFillTint="66"/>
          </w:tcPr>
          <w:p w14:paraId="41BAF7F0" w14:textId="77777777" w:rsidR="002B059A" w:rsidRPr="002449B8" w:rsidRDefault="002B059A" w:rsidP="00063F95">
            <w:pPr>
              <w:rPr>
                <w:rFonts w:asciiTheme="minorBidi" w:hAnsiTheme="minorBidi"/>
                <w:sz w:val="40"/>
                <w:szCs w:val="40"/>
              </w:rPr>
            </w:pPr>
          </w:p>
        </w:tc>
        <w:tc>
          <w:tcPr>
            <w:tcW w:w="746" w:type="dxa"/>
            <w:shd w:val="clear" w:color="auto" w:fill="83CAEB" w:themeFill="accent1" w:themeFillTint="66"/>
          </w:tcPr>
          <w:p w14:paraId="3CC68908" w14:textId="77777777" w:rsidR="002B059A" w:rsidRPr="002449B8" w:rsidRDefault="002B059A" w:rsidP="00063F95">
            <w:pPr>
              <w:rPr>
                <w:rFonts w:asciiTheme="minorBidi" w:hAnsiTheme="minorBidi"/>
                <w:sz w:val="40"/>
                <w:szCs w:val="40"/>
              </w:rPr>
            </w:pPr>
          </w:p>
        </w:tc>
        <w:tc>
          <w:tcPr>
            <w:tcW w:w="674" w:type="dxa"/>
            <w:shd w:val="clear" w:color="auto" w:fill="83CAEB" w:themeFill="accent1" w:themeFillTint="66"/>
          </w:tcPr>
          <w:p w14:paraId="2783BF64" w14:textId="77777777" w:rsidR="002B059A" w:rsidRPr="002449B8" w:rsidRDefault="002B059A" w:rsidP="00063F95">
            <w:pPr>
              <w:rPr>
                <w:rFonts w:asciiTheme="minorBidi" w:hAnsiTheme="minorBidi"/>
                <w:sz w:val="40"/>
                <w:szCs w:val="40"/>
              </w:rPr>
            </w:pPr>
          </w:p>
        </w:tc>
        <w:tc>
          <w:tcPr>
            <w:tcW w:w="588" w:type="dxa"/>
            <w:shd w:val="clear" w:color="auto" w:fill="83CAEB" w:themeFill="accent1" w:themeFillTint="66"/>
          </w:tcPr>
          <w:p w14:paraId="04521DBF" w14:textId="77777777" w:rsidR="002B059A" w:rsidRPr="002449B8" w:rsidRDefault="002B059A" w:rsidP="00063F95">
            <w:pPr>
              <w:rPr>
                <w:rFonts w:asciiTheme="minorBidi" w:hAnsiTheme="minorBidi"/>
                <w:sz w:val="40"/>
                <w:szCs w:val="40"/>
              </w:rPr>
            </w:pPr>
          </w:p>
        </w:tc>
        <w:tc>
          <w:tcPr>
            <w:tcW w:w="718" w:type="dxa"/>
            <w:shd w:val="clear" w:color="auto" w:fill="83CAEB" w:themeFill="accent1" w:themeFillTint="66"/>
          </w:tcPr>
          <w:p w14:paraId="5D4BE7A0" w14:textId="77777777" w:rsidR="002B059A" w:rsidRPr="002449B8" w:rsidRDefault="002B059A" w:rsidP="00063F95">
            <w:pPr>
              <w:rPr>
                <w:rFonts w:asciiTheme="minorBidi" w:hAnsiTheme="minorBidi"/>
                <w:sz w:val="40"/>
                <w:szCs w:val="40"/>
              </w:rPr>
            </w:pPr>
          </w:p>
        </w:tc>
        <w:tc>
          <w:tcPr>
            <w:tcW w:w="718" w:type="dxa"/>
          </w:tcPr>
          <w:p w14:paraId="4401CAA7" w14:textId="77777777" w:rsidR="002B059A" w:rsidRPr="002449B8" w:rsidRDefault="002B059A" w:rsidP="00063F95">
            <w:pPr>
              <w:rPr>
                <w:rFonts w:asciiTheme="minorBidi" w:hAnsiTheme="minorBidi"/>
                <w:sz w:val="40"/>
                <w:szCs w:val="40"/>
              </w:rPr>
            </w:pPr>
          </w:p>
        </w:tc>
      </w:tr>
      <w:tr w:rsidR="002B059A" w:rsidRPr="002449B8" w14:paraId="191EB921" w14:textId="77777777" w:rsidTr="009B01D1">
        <w:trPr>
          <w:trHeight w:val="544"/>
        </w:trPr>
        <w:tc>
          <w:tcPr>
            <w:tcW w:w="4417" w:type="dxa"/>
          </w:tcPr>
          <w:p w14:paraId="05615EC1" w14:textId="77777777" w:rsidR="002B059A" w:rsidRPr="00BD760E" w:rsidRDefault="002B059A" w:rsidP="00063F95">
            <w:pPr>
              <w:rPr>
                <w:rFonts w:ascii="Arial" w:hAnsi="Arial" w:cs="Arial"/>
                <w:b/>
                <w:bCs/>
                <w:sz w:val="22"/>
                <w:szCs w:val="22"/>
              </w:rPr>
            </w:pPr>
            <w:r w:rsidRPr="00BD760E">
              <w:rPr>
                <w:rFonts w:ascii="Arial" w:hAnsi="Arial" w:cs="Arial"/>
                <w:b/>
                <w:bCs/>
                <w:sz w:val="22"/>
                <w:szCs w:val="22"/>
              </w:rPr>
              <w:t>Task 5: Apply for CBT training</w:t>
            </w:r>
          </w:p>
        </w:tc>
        <w:tc>
          <w:tcPr>
            <w:tcW w:w="674" w:type="dxa"/>
          </w:tcPr>
          <w:p w14:paraId="037CCE0F" w14:textId="77777777" w:rsidR="002B059A" w:rsidRPr="002449B8" w:rsidRDefault="002B059A" w:rsidP="00063F95">
            <w:pPr>
              <w:rPr>
                <w:rFonts w:asciiTheme="minorBidi" w:hAnsiTheme="minorBidi"/>
                <w:sz w:val="40"/>
                <w:szCs w:val="40"/>
              </w:rPr>
            </w:pPr>
          </w:p>
        </w:tc>
        <w:tc>
          <w:tcPr>
            <w:tcW w:w="704" w:type="dxa"/>
          </w:tcPr>
          <w:p w14:paraId="65F9D4E9" w14:textId="77777777" w:rsidR="002B059A" w:rsidRPr="002449B8" w:rsidRDefault="002B059A" w:rsidP="00063F95">
            <w:pPr>
              <w:rPr>
                <w:rFonts w:asciiTheme="minorBidi" w:hAnsiTheme="minorBidi"/>
                <w:sz w:val="40"/>
                <w:szCs w:val="40"/>
              </w:rPr>
            </w:pPr>
          </w:p>
        </w:tc>
        <w:tc>
          <w:tcPr>
            <w:tcW w:w="702" w:type="dxa"/>
          </w:tcPr>
          <w:p w14:paraId="3C69E914" w14:textId="77777777" w:rsidR="002B059A" w:rsidRPr="002449B8" w:rsidRDefault="002B059A" w:rsidP="00063F95">
            <w:pPr>
              <w:rPr>
                <w:rFonts w:asciiTheme="minorBidi" w:hAnsiTheme="minorBidi"/>
                <w:sz w:val="40"/>
                <w:szCs w:val="40"/>
              </w:rPr>
            </w:pPr>
          </w:p>
        </w:tc>
        <w:tc>
          <w:tcPr>
            <w:tcW w:w="660" w:type="dxa"/>
          </w:tcPr>
          <w:p w14:paraId="461F7676" w14:textId="77777777" w:rsidR="002B059A" w:rsidRPr="002449B8" w:rsidRDefault="002B059A" w:rsidP="00063F95">
            <w:pPr>
              <w:rPr>
                <w:rFonts w:asciiTheme="minorBidi" w:hAnsiTheme="minorBidi"/>
                <w:sz w:val="40"/>
                <w:szCs w:val="40"/>
              </w:rPr>
            </w:pPr>
          </w:p>
        </w:tc>
        <w:tc>
          <w:tcPr>
            <w:tcW w:w="746" w:type="dxa"/>
          </w:tcPr>
          <w:p w14:paraId="401070AC" w14:textId="77777777" w:rsidR="002B059A" w:rsidRPr="002449B8" w:rsidRDefault="002B059A" w:rsidP="00063F95">
            <w:pPr>
              <w:rPr>
                <w:rFonts w:asciiTheme="minorBidi" w:hAnsiTheme="minorBidi"/>
                <w:sz w:val="40"/>
                <w:szCs w:val="40"/>
              </w:rPr>
            </w:pPr>
          </w:p>
        </w:tc>
        <w:tc>
          <w:tcPr>
            <w:tcW w:w="674" w:type="dxa"/>
          </w:tcPr>
          <w:p w14:paraId="51BF4E3A" w14:textId="77777777" w:rsidR="002B059A" w:rsidRPr="002449B8" w:rsidRDefault="002B059A" w:rsidP="00063F95">
            <w:pPr>
              <w:rPr>
                <w:rFonts w:asciiTheme="minorBidi" w:hAnsiTheme="minorBidi"/>
                <w:sz w:val="40"/>
                <w:szCs w:val="40"/>
              </w:rPr>
            </w:pPr>
          </w:p>
        </w:tc>
        <w:tc>
          <w:tcPr>
            <w:tcW w:w="588" w:type="dxa"/>
          </w:tcPr>
          <w:p w14:paraId="3328D572" w14:textId="77777777" w:rsidR="002B059A" w:rsidRPr="002449B8" w:rsidRDefault="002B059A" w:rsidP="00063F95">
            <w:pPr>
              <w:rPr>
                <w:rFonts w:asciiTheme="minorBidi" w:hAnsiTheme="minorBidi"/>
                <w:sz w:val="40"/>
                <w:szCs w:val="40"/>
              </w:rPr>
            </w:pPr>
          </w:p>
        </w:tc>
        <w:tc>
          <w:tcPr>
            <w:tcW w:w="718" w:type="dxa"/>
            <w:shd w:val="clear" w:color="auto" w:fill="83CAEB" w:themeFill="accent1" w:themeFillTint="66"/>
          </w:tcPr>
          <w:p w14:paraId="4091501B" w14:textId="77777777" w:rsidR="002B059A" w:rsidRPr="002449B8" w:rsidRDefault="002B059A" w:rsidP="00063F95">
            <w:pPr>
              <w:rPr>
                <w:rFonts w:asciiTheme="minorBidi" w:hAnsiTheme="minorBidi"/>
                <w:sz w:val="40"/>
                <w:szCs w:val="40"/>
              </w:rPr>
            </w:pPr>
          </w:p>
        </w:tc>
        <w:tc>
          <w:tcPr>
            <w:tcW w:w="718" w:type="dxa"/>
            <w:shd w:val="clear" w:color="auto" w:fill="83CAEB" w:themeFill="accent1" w:themeFillTint="66"/>
          </w:tcPr>
          <w:p w14:paraId="21BADF8C" w14:textId="77777777" w:rsidR="002B059A" w:rsidRPr="002449B8" w:rsidRDefault="002B059A" w:rsidP="00063F95">
            <w:pPr>
              <w:rPr>
                <w:rFonts w:asciiTheme="minorBidi" w:hAnsiTheme="minorBidi"/>
                <w:sz w:val="40"/>
                <w:szCs w:val="40"/>
              </w:rPr>
            </w:pPr>
          </w:p>
        </w:tc>
      </w:tr>
      <w:tr w:rsidR="002B059A" w:rsidRPr="002449B8" w14:paraId="65760625" w14:textId="77777777" w:rsidTr="009B01D1">
        <w:trPr>
          <w:trHeight w:val="599"/>
        </w:trPr>
        <w:tc>
          <w:tcPr>
            <w:tcW w:w="4417" w:type="dxa"/>
          </w:tcPr>
          <w:p w14:paraId="4AB0F477" w14:textId="7877D634" w:rsidR="002B059A" w:rsidRPr="00BD760E" w:rsidRDefault="002B059A" w:rsidP="00063F95">
            <w:pPr>
              <w:rPr>
                <w:rFonts w:ascii="Arial" w:hAnsi="Arial" w:cs="Arial"/>
                <w:b/>
                <w:bCs/>
                <w:sz w:val="22"/>
                <w:szCs w:val="22"/>
              </w:rPr>
            </w:pPr>
            <w:r w:rsidRPr="00BD760E">
              <w:rPr>
                <w:rFonts w:ascii="Arial" w:hAnsi="Arial" w:cs="Arial"/>
                <w:b/>
                <w:bCs/>
                <w:sz w:val="22"/>
                <w:szCs w:val="22"/>
              </w:rPr>
              <w:t>Task 6: Develop emotional intelligence and resilience</w:t>
            </w:r>
          </w:p>
        </w:tc>
        <w:tc>
          <w:tcPr>
            <w:tcW w:w="674" w:type="dxa"/>
            <w:shd w:val="clear" w:color="auto" w:fill="83CAEB" w:themeFill="accent1" w:themeFillTint="66"/>
          </w:tcPr>
          <w:p w14:paraId="019F4C08" w14:textId="77777777" w:rsidR="002B059A" w:rsidRPr="002449B8" w:rsidRDefault="002B059A" w:rsidP="00063F95">
            <w:pPr>
              <w:rPr>
                <w:rFonts w:asciiTheme="minorBidi" w:hAnsiTheme="minorBidi"/>
                <w:sz w:val="40"/>
                <w:szCs w:val="40"/>
              </w:rPr>
            </w:pPr>
          </w:p>
        </w:tc>
        <w:tc>
          <w:tcPr>
            <w:tcW w:w="704" w:type="dxa"/>
            <w:shd w:val="clear" w:color="auto" w:fill="83CAEB" w:themeFill="accent1" w:themeFillTint="66"/>
          </w:tcPr>
          <w:p w14:paraId="5734775E" w14:textId="77777777" w:rsidR="002B059A" w:rsidRPr="002449B8" w:rsidRDefault="002B059A" w:rsidP="00063F95">
            <w:pPr>
              <w:rPr>
                <w:rFonts w:asciiTheme="minorBidi" w:hAnsiTheme="minorBidi"/>
                <w:sz w:val="40"/>
                <w:szCs w:val="40"/>
              </w:rPr>
            </w:pPr>
          </w:p>
        </w:tc>
        <w:tc>
          <w:tcPr>
            <w:tcW w:w="702" w:type="dxa"/>
            <w:shd w:val="clear" w:color="auto" w:fill="83CAEB" w:themeFill="accent1" w:themeFillTint="66"/>
          </w:tcPr>
          <w:p w14:paraId="12D42E4A" w14:textId="77777777" w:rsidR="002B059A" w:rsidRPr="002449B8" w:rsidRDefault="002B059A" w:rsidP="00063F95">
            <w:pPr>
              <w:rPr>
                <w:rFonts w:asciiTheme="minorBidi" w:hAnsiTheme="minorBidi"/>
                <w:sz w:val="40"/>
                <w:szCs w:val="40"/>
              </w:rPr>
            </w:pPr>
          </w:p>
        </w:tc>
        <w:tc>
          <w:tcPr>
            <w:tcW w:w="660" w:type="dxa"/>
            <w:shd w:val="clear" w:color="auto" w:fill="83CAEB" w:themeFill="accent1" w:themeFillTint="66"/>
          </w:tcPr>
          <w:p w14:paraId="7100835A" w14:textId="77777777" w:rsidR="002B059A" w:rsidRPr="002449B8" w:rsidRDefault="002B059A" w:rsidP="00063F95">
            <w:pPr>
              <w:rPr>
                <w:rFonts w:asciiTheme="minorBidi" w:hAnsiTheme="minorBidi"/>
                <w:sz w:val="40"/>
                <w:szCs w:val="40"/>
              </w:rPr>
            </w:pPr>
          </w:p>
        </w:tc>
        <w:tc>
          <w:tcPr>
            <w:tcW w:w="746" w:type="dxa"/>
            <w:shd w:val="clear" w:color="auto" w:fill="83CAEB" w:themeFill="accent1" w:themeFillTint="66"/>
          </w:tcPr>
          <w:p w14:paraId="3BBC15EC" w14:textId="77777777" w:rsidR="002B059A" w:rsidRPr="002449B8" w:rsidRDefault="002B059A" w:rsidP="00063F95">
            <w:pPr>
              <w:rPr>
                <w:rFonts w:asciiTheme="minorBidi" w:hAnsiTheme="minorBidi"/>
                <w:sz w:val="40"/>
                <w:szCs w:val="40"/>
              </w:rPr>
            </w:pPr>
          </w:p>
        </w:tc>
        <w:tc>
          <w:tcPr>
            <w:tcW w:w="674" w:type="dxa"/>
            <w:shd w:val="clear" w:color="auto" w:fill="83CAEB" w:themeFill="accent1" w:themeFillTint="66"/>
          </w:tcPr>
          <w:p w14:paraId="39A1CCE3" w14:textId="77777777" w:rsidR="002B059A" w:rsidRPr="002449B8" w:rsidRDefault="002B059A" w:rsidP="00063F95">
            <w:pPr>
              <w:rPr>
                <w:rFonts w:asciiTheme="minorBidi" w:hAnsiTheme="minorBidi"/>
                <w:sz w:val="40"/>
                <w:szCs w:val="40"/>
              </w:rPr>
            </w:pPr>
          </w:p>
        </w:tc>
        <w:tc>
          <w:tcPr>
            <w:tcW w:w="588" w:type="dxa"/>
            <w:shd w:val="clear" w:color="auto" w:fill="83CAEB" w:themeFill="accent1" w:themeFillTint="66"/>
          </w:tcPr>
          <w:p w14:paraId="0F3DE541" w14:textId="77777777" w:rsidR="002B059A" w:rsidRPr="002449B8" w:rsidRDefault="002B059A" w:rsidP="00063F95">
            <w:pPr>
              <w:rPr>
                <w:rFonts w:asciiTheme="minorBidi" w:hAnsiTheme="minorBidi"/>
                <w:sz w:val="40"/>
                <w:szCs w:val="40"/>
              </w:rPr>
            </w:pPr>
          </w:p>
        </w:tc>
        <w:tc>
          <w:tcPr>
            <w:tcW w:w="718" w:type="dxa"/>
            <w:shd w:val="clear" w:color="auto" w:fill="83CAEB" w:themeFill="accent1" w:themeFillTint="66"/>
          </w:tcPr>
          <w:p w14:paraId="54909859" w14:textId="77777777" w:rsidR="002B059A" w:rsidRPr="002449B8" w:rsidRDefault="002B059A" w:rsidP="00063F95">
            <w:pPr>
              <w:rPr>
                <w:rFonts w:asciiTheme="minorBidi" w:hAnsiTheme="minorBidi"/>
                <w:sz w:val="40"/>
                <w:szCs w:val="40"/>
              </w:rPr>
            </w:pPr>
          </w:p>
        </w:tc>
        <w:tc>
          <w:tcPr>
            <w:tcW w:w="718" w:type="dxa"/>
            <w:shd w:val="clear" w:color="auto" w:fill="83CAEB" w:themeFill="accent1" w:themeFillTint="66"/>
          </w:tcPr>
          <w:p w14:paraId="4A316ED7" w14:textId="77777777" w:rsidR="002B059A" w:rsidRPr="002449B8" w:rsidRDefault="002B059A" w:rsidP="00063F95">
            <w:pPr>
              <w:rPr>
                <w:rFonts w:asciiTheme="minorBidi" w:hAnsiTheme="minorBidi"/>
                <w:sz w:val="40"/>
                <w:szCs w:val="40"/>
              </w:rPr>
            </w:pPr>
          </w:p>
        </w:tc>
      </w:tr>
    </w:tbl>
    <w:p w14:paraId="28A2BC30" w14:textId="77777777" w:rsidR="00C27CF6" w:rsidRDefault="00C27CF6" w:rsidP="007655C0">
      <w:pPr>
        <w:spacing w:line="360" w:lineRule="auto"/>
        <w:rPr>
          <w:rFonts w:ascii="Arial" w:eastAsia="Arial Nova" w:hAnsi="Arial" w:cs="Arial"/>
          <w:color w:val="000000" w:themeColor="text1"/>
          <w:sz w:val="22"/>
          <w:szCs w:val="22"/>
        </w:rPr>
      </w:pPr>
    </w:p>
    <w:p w14:paraId="1EB792D7" w14:textId="77777777" w:rsidR="00AE55A1" w:rsidRDefault="007655C0" w:rsidP="007655C0">
      <w:pPr>
        <w:spacing w:line="360" w:lineRule="auto"/>
        <w:rPr>
          <w:rFonts w:ascii="Arial" w:eastAsia="Arial Nova" w:hAnsi="Arial" w:cs="Arial"/>
          <w:color w:val="000000" w:themeColor="text1"/>
          <w:sz w:val="22"/>
          <w:szCs w:val="22"/>
        </w:rPr>
      </w:pPr>
      <w:r w:rsidRPr="007655C0">
        <w:rPr>
          <w:rFonts w:ascii="Arial" w:eastAsia="Arial Nova" w:hAnsi="Arial" w:cs="Arial"/>
          <w:color w:val="000000" w:themeColor="text1"/>
          <w:sz w:val="22"/>
          <w:szCs w:val="22"/>
        </w:rPr>
        <w:lastRenderedPageBreak/>
        <w:t xml:space="preserve">This Gantt chart illustrates the key tasks required to achieve my future employment goals, with the </w:t>
      </w:r>
      <w:proofErr w:type="gramStart"/>
      <w:r w:rsidRPr="007655C0">
        <w:rPr>
          <w:rFonts w:ascii="Arial" w:eastAsia="Arial Nova" w:hAnsi="Arial" w:cs="Arial"/>
          <w:color w:val="000000" w:themeColor="text1"/>
          <w:sz w:val="22"/>
          <w:szCs w:val="22"/>
        </w:rPr>
        <w:t>main focus</w:t>
      </w:r>
      <w:proofErr w:type="gramEnd"/>
      <w:r w:rsidRPr="007655C0">
        <w:rPr>
          <w:rFonts w:ascii="Arial" w:eastAsia="Arial Nova" w:hAnsi="Arial" w:cs="Arial"/>
          <w:color w:val="000000" w:themeColor="text1"/>
          <w:sz w:val="22"/>
          <w:szCs w:val="22"/>
        </w:rPr>
        <w:t xml:space="preserve"> on completing my Health and Social Care degree. Completing the degree is shown across </w:t>
      </w:r>
      <w:proofErr w:type="gramStart"/>
      <w:r w:rsidRPr="007655C0">
        <w:rPr>
          <w:rFonts w:ascii="Arial" w:eastAsia="Arial Nova" w:hAnsi="Arial" w:cs="Arial"/>
          <w:color w:val="000000" w:themeColor="text1"/>
          <w:sz w:val="22"/>
          <w:szCs w:val="22"/>
        </w:rPr>
        <w:t>the majority of</w:t>
      </w:r>
      <w:proofErr w:type="gramEnd"/>
      <w:r w:rsidRPr="007655C0">
        <w:rPr>
          <w:rFonts w:ascii="Arial" w:eastAsia="Arial Nova" w:hAnsi="Arial" w:cs="Arial"/>
          <w:color w:val="000000" w:themeColor="text1"/>
          <w:sz w:val="22"/>
          <w:szCs w:val="22"/>
        </w:rPr>
        <w:t xml:space="preserve"> the timeline, as it is the foundation for developing the knowledge, skills</w:t>
      </w:r>
      <w:r w:rsidR="00AE55A1">
        <w:rPr>
          <w:rFonts w:ascii="Arial" w:eastAsia="Arial Nova" w:hAnsi="Arial" w:cs="Arial"/>
          <w:color w:val="000000" w:themeColor="text1"/>
          <w:sz w:val="22"/>
          <w:szCs w:val="22"/>
        </w:rPr>
        <w:t xml:space="preserve"> </w:t>
      </w:r>
      <w:r w:rsidRPr="007655C0">
        <w:rPr>
          <w:rFonts w:ascii="Arial" w:eastAsia="Arial Nova" w:hAnsi="Arial" w:cs="Arial"/>
          <w:color w:val="000000" w:themeColor="text1"/>
          <w:sz w:val="22"/>
          <w:szCs w:val="22"/>
        </w:rPr>
        <w:t>and understanding needed for a career in health and social care.</w:t>
      </w:r>
    </w:p>
    <w:p w14:paraId="3A42AF2A" w14:textId="0E16E0B7" w:rsidR="007655C0" w:rsidRPr="007655C0" w:rsidRDefault="007655C0" w:rsidP="007655C0">
      <w:pPr>
        <w:spacing w:line="360" w:lineRule="auto"/>
        <w:rPr>
          <w:rFonts w:ascii="Arial" w:eastAsia="Arial Nova" w:hAnsi="Arial" w:cs="Arial"/>
          <w:color w:val="000000" w:themeColor="text1"/>
          <w:sz w:val="22"/>
          <w:szCs w:val="22"/>
        </w:rPr>
      </w:pPr>
      <w:r w:rsidRPr="007655C0">
        <w:rPr>
          <w:rFonts w:ascii="Arial" w:eastAsia="Arial Nova" w:hAnsi="Arial" w:cs="Arial"/>
          <w:color w:val="000000" w:themeColor="text1"/>
          <w:sz w:val="22"/>
          <w:szCs w:val="22"/>
        </w:rPr>
        <w:t xml:space="preserve">Alongside my studies, time is allocated to </w:t>
      </w:r>
      <w:proofErr w:type="gramStart"/>
      <w:r w:rsidRPr="007655C0">
        <w:rPr>
          <w:rFonts w:ascii="Arial" w:eastAsia="Arial Nova" w:hAnsi="Arial" w:cs="Arial"/>
          <w:color w:val="000000" w:themeColor="text1"/>
          <w:sz w:val="22"/>
          <w:szCs w:val="22"/>
        </w:rPr>
        <w:t>reflecting</w:t>
      </w:r>
      <w:proofErr w:type="gramEnd"/>
      <w:r w:rsidRPr="007655C0">
        <w:rPr>
          <w:rFonts w:ascii="Arial" w:eastAsia="Arial Nova" w:hAnsi="Arial" w:cs="Arial"/>
          <w:color w:val="000000" w:themeColor="text1"/>
          <w:sz w:val="22"/>
          <w:szCs w:val="22"/>
        </w:rPr>
        <w:t xml:space="preserve"> on my skills and career goals. This reflection supports self-awareness and helps me identify areas for personal and professional development. Researching CBT training requirements is planned after this stage to ensure I understand the expectations and entry criteria for further training. Gaining relevant experience and developing key skills runs alongside these tasks, allowing me to apply theoretical knowledge in practical settings and strengthen my employability.</w:t>
      </w:r>
    </w:p>
    <w:p w14:paraId="2B46ADE8" w14:textId="77777777" w:rsidR="007655C0" w:rsidRPr="007655C0" w:rsidRDefault="007655C0" w:rsidP="007655C0">
      <w:pPr>
        <w:spacing w:line="360" w:lineRule="auto"/>
        <w:rPr>
          <w:rFonts w:ascii="Arial" w:eastAsia="Arial Nova" w:hAnsi="Arial" w:cs="Arial"/>
          <w:color w:val="000000" w:themeColor="text1"/>
          <w:sz w:val="22"/>
          <w:szCs w:val="22"/>
        </w:rPr>
      </w:pPr>
      <w:r w:rsidRPr="007655C0">
        <w:rPr>
          <w:rFonts w:ascii="Arial" w:eastAsia="Arial Nova" w:hAnsi="Arial" w:cs="Arial"/>
          <w:color w:val="000000" w:themeColor="text1"/>
          <w:sz w:val="22"/>
          <w:szCs w:val="22"/>
        </w:rPr>
        <w:t>Applying for CBT training is scheduled later in the timeline, once sufficient preparation has been completed. Throughout the process, developing emotional intelligence and resilience is shown as an ongoing task, as these skills are essential for working effectively in health and social care environments.</w:t>
      </w:r>
    </w:p>
    <w:p w14:paraId="0891C604" w14:textId="346FD52E" w:rsidR="00A0508D" w:rsidRDefault="007655C0" w:rsidP="007655C0">
      <w:pPr>
        <w:spacing w:line="360" w:lineRule="auto"/>
        <w:rPr>
          <w:rFonts w:ascii="Arial" w:eastAsia="Arial Nova" w:hAnsi="Arial" w:cs="Arial"/>
          <w:color w:val="000000" w:themeColor="text1"/>
          <w:sz w:val="22"/>
          <w:szCs w:val="22"/>
        </w:rPr>
      </w:pPr>
      <w:r w:rsidRPr="007655C0">
        <w:rPr>
          <w:rFonts w:ascii="Arial" w:eastAsia="Arial Nova" w:hAnsi="Arial" w:cs="Arial"/>
          <w:color w:val="000000" w:themeColor="text1"/>
          <w:sz w:val="22"/>
          <w:szCs w:val="22"/>
        </w:rPr>
        <w:t>Overall, the Gantt chart demonstrates realistic planning, effective time management and a structured approach to achieving my future employment goals.</w:t>
      </w:r>
    </w:p>
    <w:p w14:paraId="6DBDC719" w14:textId="77777777" w:rsidR="00E04CF8" w:rsidRPr="007655C0" w:rsidRDefault="00E04CF8" w:rsidP="007655C0">
      <w:pPr>
        <w:spacing w:line="360" w:lineRule="auto"/>
        <w:rPr>
          <w:rFonts w:ascii="Arial" w:eastAsia="Arial Nova" w:hAnsi="Arial" w:cs="Arial"/>
          <w:color w:val="000000" w:themeColor="text1"/>
          <w:sz w:val="22"/>
          <w:szCs w:val="22"/>
        </w:rPr>
      </w:pPr>
    </w:p>
    <w:p w14:paraId="156F27C2" w14:textId="7F28726D" w:rsidR="021F216E" w:rsidRPr="0074551A" w:rsidRDefault="0074551A" w:rsidP="0074551A">
      <w:pPr>
        <w:rPr>
          <w:rFonts w:ascii="Arial Nova" w:eastAsia="Arial Nova" w:hAnsi="Arial Nova" w:cs="Arial Nova"/>
          <w:color w:val="000000" w:themeColor="text1"/>
          <w:sz w:val="44"/>
          <w:szCs w:val="44"/>
        </w:rPr>
      </w:pPr>
      <w:r>
        <w:rPr>
          <w:rFonts w:ascii="Arial Nova" w:eastAsia="Arial Nova" w:hAnsi="Arial Nova" w:cs="Arial Nova"/>
          <w:color w:val="000000" w:themeColor="text1"/>
          <w:sz w:val="44"/>
          <w:szCs w:val="44"/>
        </w:rPr>
        <w:t>Task 7- Making Changes- Report</w:t>
      </w:r>
    </w:p>
    <w:p w14:paraId="5C013B84" w14:textId="74158869" w:rsidR="021F216E" w:rsidRDefault="00D17D41" w:rsidP="021F216E">
      <w:pPr>
        <w:rPr>
          <w:rFonts w:ascii="Arial Nova" w:eastAsia="Arial Nova" w:hAnsi="Arial Nova" w:cs="Arial Nova"/>
          <w:i/>
          <w:iCs/>
          <w:color w:val="000000" w:themeColor="text1"/>
        </w:rPr>
      </w:pPr>
      <w:r>
        <w:rPr>
          <w:rFonts w:ascii="Arial Nova" w:eastAsia="Arial Nova" w:hAnsi="Arial Nova" w:cs="Arial Nova"/>
          <w:i/>
          <w:iCs/>
          <w:color w:val="000000" w:themeColor="text1"/>
        </w:rPr>
        <w:t xml:space="preserve">You are the manager of a care home and want to make </w:t>
      </w:r>
      <w:proofErr w:type="gramStart"/>
      <w:r>
        <w:rPr>
          <w:rFonts w:ascii="Arial Nova" w:eastAsia="Arial Nova" w:hAnsi="Arial Nova" w:cs="Arial Nova"/>
          <w:i/>
          <w:iCs/>
          <w:color w:val="000000" w:themeColor="text1"/>
        </w:rPr>
        <w:t>changes</w:t>
      </w:r>
      <w:proofErr w:type="gramEnd"/>
      <w:r>
        <w:rPr>
          <w:rFonts w:ascii="Arial Nova" w:eastAsia="Arial Nova" w:hAnsi="Arial Nova" w:cs="Arial Nova"/>
          <w:i/>
          <w:iCs/>
          <w:color w:val="000000" w:themeColor="text1"/>
        </w:rPr>
        <w:t xml:space="preserve"> your workplace. Identify one specific change that you want to </w:t>
      </w:r>
      <w:proofErr w:type="gramStart"/>
      <w:r>
        <w:rPr>
          <w:rFonts w:ascii="Arial Nova" w:eastAsia="Arial Nova" w:hAnsi="Arial Nova" w:cs="Arial Nova"/>
          <w:i/>
          <w:iCs/>
          <w:color w:val="000000" w:themeColor="text1"/>
        </w:rPr>
        <w:t>implement  and</w:t>
      </w:r>
      <w:proofErr w:type="gramEnd"/>
      <w:r>
        <w:rPr>
          <w:rFonts w:ascii="Arial Nova" w:eastAsia="Arial Nova" w:hAnsi="Arial Nova" w:cs="Arial Nova"/>
          <w:i/>
          <w:iCs/>
          <w:color w:val="000000" w:themeColor="text1"/>
        </w:rPr>
        <w:t xml:space="preserve"> write a brief report on how this is going to be achieved considering the necessary skills needed and</w:t>
      </w:r>
      <w:r w:rsidR="00632F8B">
        <w:rPr>
          <w:rFonts w:ascii="Arial Nova" w:eastAsia="Arial Nova" w:hAnsi="Arial Nova" w:cs="Arial Nova"/>
          <w:i/>
          <w:iCs/>
          <w:color w:val="000000" w:themeColor="text1"/>
        </w:rPr>
        <w:t xml:space="preserve"> addressing possible</w:t>
      </w:r>
      <w:r>
        <w:rPr>
          <w:rFonts w:ascii="Arial Nova" w:eastAsia="Arial Nova" w:hAnsi="Arial Nova" w:cs="Arial Nova"/>
          <w:i/>
          <w:iCs/>
          <w:color w:val="000000" w:themeColor="text1"/>
        </w:rPr>
        <w:t xml:space="preserve"> barriers to success</w:t>
      </w:r>
      <w:r w:rsidR="00632F8B">
        <w:rPr>
          <w:rFonts w:ascii="Arial Nova" w:eastAsia="Arial Nova" w:hAnsi="Arial Nova" w:cs="Arial Nova"/>
          <w:i/>
          <w:iCs/>
          <w:color w:val="000000" w:themeColor="text1"/>
        </w:rPr>
        <w:t>. Relevant change models can be highlighted (250 words- 2 referenced sources).</w:t>
      </w:r>
      <w:r>
        <w:rPr>
          <w:rFonts w:ascii="Arial Nova" w:eastAsia="Arial Nova" w:hAnsi="Arial Nova" w:cs="Arial Nova"/>
          <w:i/>
          <w:iCs/>
          <w:color w:val="000000" w:themeColor="text1"/>
        </w:rPr>
        <w:t xml:space="preserve"> </w:t>
      </w:r>
    </w:p>
    <w:p w14:paraId="38E6FA2F" w14:textId="7B0777D5" w:rsidR="00276B3A" w:rsidRPr="00951C8E" w:rsidRDefault="00276B3A" w:rsidP="00CD0B85">
      <w:pPr>
        <w:spacing w:line="360" w:lineRule="auto"/>
        <w:rPr>
          <w:rFonts w:ascii="Arial" w:eastAsia="Arial Nova" w:hAnsi="Arial" w:cs="Arial"/>
          <w:b/>
          <w:bCs/>
          <w:color w:val="000000" w:themeColor="text1"/>
          <w:sz w:val="22"/>
          <w:szCs w:val="22"/>
        </w:rPr>
      </w:pPr>
      <w:r w:rsidRPr="00276B3A">
        <w:rPr>
          <w:rFonts w:ascii="Arial" w:eastAsia="Arial Nova" w:hAnsi="Arial" w:cs="Arial"/>
          <w:b/>
          <w:bCs/>
          <w:color w:val="000000" w:themeColor="text1"/>
          <w:sz w:val="22"/>
          <w:szCs w:val="22"/>
        </w:rPr>
        <w:t>Introductio</w:t>
      </w:r>
      <w:r w:rsidR="00951C8E">
        <w:rPr>
          <w:rFonts w:ascii="Arial" w:eastAsia="Arial Nova" w:hAnsi="Arial" w:cs="Arial"/>
          <w:b/>
          <w:bCs/>
          <w:color w:val="000000" w:themeColor="text1"/>
          <w:sz w:val="22"/>
          <w:szCs w:val="22"/>
        </w:rPr>
        <w:t>n</w:t>
      </w:r>
    </w:p>
    <w:p w14:paraId="7F5BB954" w14:textId="77777777" w:rsidR="003B527F" w:rsidRPr="00F507FB" w:rsidRDefault="003B527F" w:rsidP="00F507FB">
      <w:pPr>
        <w:spacing w:line="360" w:lineRule="auto"/>
        <w:rPr>
          <w:rFonts w:ascii="Arial" w:eastAsia="Arial Nova" w:hAnsi="Arial" w:cs="Arial"/>
          <w:color w:val="000000" w:themeColor="text1"/>
          <w:sz w:val="22"/>
          <w:szCs w:val="22"/>
        </w:rPr>
      </w:pPr>
      <w:r w:rsidRPr="00F507FB">
        <w:rPr>
          <w:rFonts w:ascii="Arial" w:eastAsia="Arial Nova" w:hAnsi="Arial" w:cs="Arial"/>
          <w:color w:val="000000" w:themeColor="text1"/>
          <w:sz w:val="22"/>
          <w:szCs w:val="22"/>
        </w:rPr>
        <w:t>As the manager of a residential care home, I plan to introduce a digital care planning system to replace paper-based records. The aim is to improve accuracy, communication and safety in care delivery while supporting staff efficiency and person-</w:t>
      </w:r>
      <w:proofErr w:type="spellStart"/>
      <w:r w:rsidRPr="00F507FB">
        <w:rPr>
          <w:rFonts w:ascii="Arial" w:eastAsia="Arial Nova" w:hAnsi="Arial" w:cs="Arial"/>
          <w:color w:val="000000" w:themeColor="text1"/>
          <w:sz w:val="22"/>
          <w:szCs w:val="22"/>
        </w:rPr>
        <w:t>centred</w:t>
      </w:r>
      <w:proofErr w:type="spellEnd"/>
      <w:r w:rsidRPr="00F507FB">
        <w:rPr>
          <w:rFonts w:ascii="Arial" w:eastAsia="Arial Nova" w:hAnsi="Arial" w:cs="Arial"/>
          <w:color w:val="000000" w:themeColor="text1"/>
          <w:sz w:val="22"/>
          <w:szCs w:val="22"/>
        </w:rPr>
        <w:t xml:space="preserve"> practice.</w:t>
      </w:r>
    </w:p>
    <w:p w14:paraId="7CE1D994" w14:textId="77777777" w:rsidR="003B527F" w:rsidRPr="00564959" w:rsidRDefault="003B527F" w:rsidP="00F507FB">
      <w:pPr>
        <w:spacing w:line="360" w:lineRule="auto"/>
        <w:rPr>
          <w:rFonts w:ascii="Arial" w:eastAsia="Arial Nova" w:hAnsi="Arial" w:cs="Arial"/>
          <w:b/>
          <w:bCs/>
          <w:color w:val="000000" w:themeColor="text1"/>
          <w:sz w:val="22"/>
          <w:szCs w:val="22"/>
        </w:rPr>
      </w:pPr>
      <w:r w:rsidRPr="00564959">
        <w:rPr>
          <w:rFonts w:ascii="Arial" w:eastAsia="Arial Nova" w:hAnsi="Arial" w:cs="Arial"/>
          <w:b/>
          <w:bCs/>
          <w:color w:val="000000" w:themeColor="text1"/>
          <w:sz w:val="22"/>
          <w:szCs w:val="22"/>
        </w:rPr>
        <w:t>Planning the Change</w:t>
      </w:r>
    </w:p>
    <w:p w14:paraId="44C8D1A5" w14:textId="77777777" w:rsidR="00A75061" w:rsidRDefault="003B527F" w:rsidP="00F507FB">
      <w:pPr>
        <w:spacing w:line="360" w:lineRule="auto"/>
        <w:rPr>
          <w:rFonts w:ascii="Arial" w:eastAsia="Arial Nova" w:hAnsi="Arial" w:cs="Arial"/>
          <w:color w:val="000000" w:themeColor="text1"/>
          <w:sz w:val="22"/>
          <w:szCs w:val="22"/>
        </w:rPr>
      </w:pPr>
      <w:r w:rsidRPr="00F507FB">
        <w:rPr>
          <w:rFonts w:ascii="Arial" w:eastAsia="Arial Nova" w:hAnsi="Arial" w:cs="Arial"/>
          <w:color w:val="000000" w:themeColor="text1"/>
          <w:sz w:val="22"/>
          <w:szCs w:val="22"/>
        </w:rPr>
        <w:t>The change will follow Lewin’s three-stage model: unfreeze, change and refreeze (Lewin, 1951).</w:t>
      </w:r>
    </w:p>
    <w:p w14:paraId="392794F1" w14:textId="30AD1F52" w:rsidR="003B527F" w:rsidRPr="00F507FB" w:rsidRDefault="003629BE" w:rsidP="00F507FB">
      <w:pPr>
        <w:spacing w:line="360" w:lineRule="auto"/>
        <w:rPr>
          <w:rFonts w:ascii="Arial" w:eastAsia="Arial Nova" w:hAnsi="Arial" w:cs="Arial"/>
          <w:color w:val="000000" w:themeColor="text1"/>
          <w:sz w:val="22"/>
          <w:szCs w:val="22"/>
        </w:rPr>
      </w:pPr>
      <w:r>
        <w:rPr>
          <w:rFonts w:ascii="Arial" w:eastAsia="Arial Nova" w:hAnsi="Arial" w:cs="Arial"/>
          <w:color w:val="000000" w:themeColor="text1"/>
          <w:sz w:val="22"/>
          <w:szCs w:val="22"/>
        </w:rPr>
        <w:lastRenderedPageBreak/>
        <w:t>Initially</w:t>
      </w:r>
      <w:r w:rsidR="003B527F" w:rsidRPr="00F507FB">
        <w:rPr>
          <w:rFonts w:ascii="Arial" w:eastAsia="Arial Nova" w:hAnsi="Arial" w:cs="Arial"/>
          <w:color w:val="000000" w:themeColor="text1"/>
          <w:sz w:val="22"/>
          <w:szCs w:val="22"/>
        </w:rPr>
        <w:t>,</w:t>
      </w:r>
      <w:r w:rsidR="002038FB">
        <w:rPr>
          <w:rFonts w:ascii="Arial" w:eastAsia="Arial Nova" w:hAnsi="Arial" w:cs="Arial"/>
          <w:color w:val="000000" w:themeColor="text1"/>
          <w:sz w:val="22"/>
          <w:szCs w:val="22"/>
        </w:rPr>
        <w:t xml:space="preserve"> </w:t>
      </w:r>
      <w:r w:rsidR="003B527F" w:rsidRPr="00F507FB">
        <w:rPr>
          <w:rFonts w:ascii="Arial" w:eastAsia="Arial Nova" w:hAnsi="Arial" w:cs="Arial"/>
          <w:color w:val="000000" w:themeColor="text1"/>
          <w:sz w:val="22"/>
          <w:szCs w:val="22"/>
        </w:rPr>
        <w:t xml:space="preserve">staff will be informed about </w:t>
      </w:r>
      <w:r w:rsidR="002038FB">
        <w:rPr>
          <w:rFonts w:ascii="Arial" w:eastAsia="Arial Nova" w:hAnsi="Arial" w:cs="Arial"/>
          <w:color w:val="000000" w:themeColor="text1"/>
          <w:sz w:val="22"/>
          <w:szCs w:val="22"/>
        </w:rPr>
        <w:t>the limitations of</w:t>
      </w:r>
      <w:r w:rsidR="003B527F" w:rsidRPr="00F507FB">
        <w:rPr>
          <w:rFonts w:ascii="Arial" w:eastAsia="Arial Nova" w:hAnsi="Arial" w:cs="Arial"/>
          <w:color w:val="000000" w:themeColor="text1"/>
          <w:sz w:val="22"/>
          <w:szCs w:val="22"/>
        </w:rPr>
        <w:t xml:space="preserve"> paper documentation</w:t>
      </w:r>
      <w:r w:rsidR="003647AF">
        <w:rPr>
          <w:rFonts w:ascii="Arial" w:eastAsia="Arial Nova" w:hAnsi="Arial" w:cs="Arial"/>
          <w:color w:val="000000" w:themeColor="text1"/>
          <w:sz w:val="22"/>
          <w:szCs w:val="22"/>
        </w:rPr>
        <w:t xml:space="preserve"> to create </w:t>
      </w:r>
      <w:r w:rsidR="003B527F" w:rsidRPr="00F507FB">
        <w:rPr>
          <w:rFonts w:ascii="Arial" w:eastAsia="Arial Nova" w:hAnsi="Arial" w:cs="Arial"/>
          <w:color w:val="000000" w:themeColor="text1"/>
          <w:sz w:val="22"/>
          <w:szCs w:val="22"/>
        </w:rPr>
        <w:t xml:space="preserve">awareness </w:t>
      </w:r>
      <w:r w:rsidR="007A4546">
        <w:rPr>
          <w:rFonts w:ascii="Arial" w:eastAsia="Arial Nova" w:hAnsi="Arial" w:cs="Arial"/>
          <w:color w:val="000000" w:themeColor="text1"/>
          <w:sz w:val="22"/>
          <w:szCs w:val="22"/>
        </w:rPr>
        <w:t>and readiness</w:t>
      </w:r>
      <w:r w:rsidR="003B527F" w:rsidRPr="00F507FB">
        <w:rPr>
          <w:rFonts w:ascii="Arial" w:eastAsia="Arial Nova" w:hAnsi="Arial" w:cs="Arial"/>
          <w:color w:val="000000" w:themeColor="text1"/>
          <w:sz w:val="22"/>
          <w:szCs w:val="22"/>
        </w:rPr>
        <w:t xml:space="preserve"> for change</w:t>
      </w:r>
      <w:r w:rsidR="007A4546">
        <w:rPr>
          <w:rFonts w:ascii="Arial" w:eastAsia="Arial Nova" w:hAnsi="Arial" w:cs="Arial"/>
          <w:color w:val="000000" w:themeColor="text1"/>
          <w:sz w:val="22"/>
          <w:szCs w:val="22"/>
        </w:rPr>
        <w:t xml:space="preserve">. </w:t>
      </w:r>
      <w:r w:rsidR="00CD2F32">
        <w:rPr>
          <w:rFonts w:ascii="Arial" w:eastAsia="Arial Nova" w:hAnsi="Arial" w:cs="Arial"/>
          <w:color w:val="000000" w:themeColor="text1"/>
          <w:sz w:val="22"/>
          <w:szCs w:val="22"/>
        </w:rPr>
        <w:t>T</w:t>
      </w:r>
      <w:r w:rsidR="003B527F" w:rsidRPr="00F507FB">
        <w:rPr>
          <w:rFonts w:ascii="Arial" w:eastAsia="Arial Nova" w:hAnsi="Arial" w:cs="Arial"/>
          <w:color w:val="000000" w:themeColor="text1"/>
          <w:sz w:val="22"/>
          <w:szCs w:val="22"/>
        </w:rPr>
        <w:t>raining sessions and</w:t>
      </w:r>
      <w:r w:rsidR="00CD2F32">
        <w:rPr>
          <w:rFonts w:ascii="Arial" w:eastAsia="Arial Nova" w:hAnsi="Arial" w:cs="Arial"/>
          <w:color w:val="000000" w:themeColor="text1"/>
          <w:sz w:val="22"/>
          <w:szCs w:val="22"/>
        </w:rPr>
        <w:t xml:space="preserve"> practical </w:t>
      </w:r>
      <w:r w:rsidR="003B527F" w:rsidRPr="00F507FB">
        <w:rPr>
          <w:rFonts w:ascii="Arial" w:eastAsia="Arial Nova" w:hAnsi="Arial" w:cs="Arial"/>
          <w:color w:val="000000" w:themeColor="text1"/>
          <w:sz w:val="22"/>
          <w:szCs w:val="22"/>
        </w:rPr>
        <w:t>demonstrations will su</w:t>
      </w:r>
      <w:r w:rsidR="00CD2F32">
        <w:rPr>
          <w:rFonts w:ascii="Arial" w:eastAsia="Arial Nova" w:hAnsi="Arial" w:cs="Arial"/>
          <w:color w:val="000000" w:themeColor="text1"/>
          <w:sz w:val="22"/>
          <w:szCs w:val="22"/>
        </w:rPr>
        <w:t xml:space="preserve">pport implementation </w:t>
      </w:r>
      <w:r w:rsidR="0031255F">
        <w:rPr>
          <w:rFonts w:ascii="Arial" w:eastAsia="Arial Nova" w:hAnsi="Arial" w:cs="Arial"/>
          <w:color w:val="000000" w:themeColor="text1"/>
          <w:sz w:val="22"/>
          <w:szCs w:val="22"/>
        </w:rPr>
        <w:t xml:space="preserve">of the digital system. </w:t>
      </w:r>
      <w:r w:rsidR="003B527F" w:rsidRPr="00F507FB">
        <w:rPr>
          <w:rFonts w:ascii="Arial" w:eastAsia="Arial Nova" w:hAnsi="Arial" w:cs="Arial"/>
          <w:color w:val="000000" w:themeColor="text1"/>
          <w:sz w:val="22"/>
          <w:szCs w:val="22"/>
        </w:rPr>
        <w:t>Ongoing communication</w:t>
      </w:r>
      <w:r w:rsidR="00F61BB2">
        <w:rPr>
          <w:rFonts w:ascii="Arial" w:eastAsia="Arial Nova" w:hAnsi="Arial" w:cs="Arial"/>
          <w:color w:val="000000" w:themeColor="text1"/>
          <w:sz w:val="22"/>
          <w:szCs w:val="22"/>
        </w:rPr>
        <w:t>, supervision and feedback</w:t>
      </w:r>
      <w:r w:rsidR="003B527F" w:rsidRPr="00F507FB">
        <w:rPr>
          <w:rFonts w:ascii="Arial" w:eastAsia="Arial Nova" w:hAnsi="Arial" w:cs="Arial"/>
          <w:color w:val="000000" w:themeColor="text1"/>
          <w:sz w:val="22"/>
          <w:szCs w:val="22"/>
        </w:rPr>
        <w:t xml:space="preserve"> will </w:t>
      </w:r>
      <w:r w:rsidR="00F61BB2">
        <w:rPr>
          <w:rFonts w:ascii="Arial" w:eastAsia="Arial Nova" w:hAnsi="Arial" w:cs="Arial"/>
          <w:color w:val="000000" w:themeColor="text1"/>
          <w:sz w:val="22"/>
          <w:szCs w:val="22"/>
        </w:rPr>
        <w:t xml:space="preserve">help embed </w:t>
      </w:r>
      <w:r w:rsidR="002B2D54">
        <w:rPr>
          <w:rFonts w:ascii="Arial" w:eastAsia="Arial Nova" w:hAnsi="Arial" w:cs="Arial"/>
          <w:color w:val="000000" w:themeColor="text1"/>
          <w:sz w:val="22"/>
          <w:szCs w:val="22"/>
        </w:rPr>
        <w:t xml:space="preserve">the </w:t>
      </w:r>
      <w:r w:rsidR="003B527F" w:rsidRPr="00F507FB">
        <w:rPr>
          <w:rFonts w:ascii="Arial" w:eastAsia="Arial Nova" w:hAnsi="Arial" w:cs="Arial"/>
          <w:color w:val="000000" w:themeColor="text1"/>
          <w:sz w:val="22"/>
          <w:szCs w:val="22"/>
        </w:rPr>
        <w:t>n</w:t>
      </w:r>
      <w:r w:rsidR="00B93170">
        <w:rPr>
          <w:rFonts w:ascii="Arial" w:eastAsia="Arial Nova" w:hAnsi="Arial" w:cs="Arial"/>
          <w:color w:val="000000" w:themeColor="text1"/>
          <w:sz w:val="22"/>
          <w:szCs w:val="22"/>
        </w:rPr>
        <w:t>ew practice and ensure long-term s</w:t>
      </w:r>
      <w:r w:rsidR="003B527F" w:rsidRPr="00F507FB">
        <w:rPr>
          <w:rFonts w:ascii="Arial" w:eastAsia="Arial Nova" w:hAnsi="Arial" w:cs="Arial"/>
          <w:color w:val="000000" w:themeColor="text1"/>
          <w:sz w:val="22"/>
          <w:szCs w:val="22"/>
        </w:rPr>
        <w:t>ustainability</w:t>
      </w:r>
      <w:r w:rsidR="00D8386C">
        <w:rPr>
          <w:rFonts w:ascii="Arial" w:eastAsia="Arial Nova" w:hAnsi="Arial" w:cs="Arial"/>
          <w:color w:val="000000" w:themeColor="text1"/>
          <w:sz w:val="22"/>
          <w:szCs w:val="22"/>
        </w:rPr>
        <w:t xml:space="preserve"> </w:t>
      </w:r>
      <w:r w:rsidR="003B527F" w:rsidRPr="00F507FB">
        <w:rPr>
          <w:rFonts w:ascii="Arial" w:eastAsia="Arial Nova" w:hAnsi="Arial" w:cs="Arial"/>
          <w:color w:val="000000" w:themeColor="text1"/>
          <w:sz w:val="22"/>
          <w:szCs w:val="22"/>
        </w:rPr>
        <w:t>(Harrison et al., 2021).</w:t>
      </w:r>
    </w:p>
    <w:p w14:paraId="3E89C222" w14:textId="77777777" w:rsidR="003B527F" w:rsidRPr="00564959" w:rsidRDefault="003B527F" w:rsidP="00F507FB">
      <w:pPr>
        <w:spacing w:line="360" w:lineRule="auto"/>
        <w:rPr>
          <w:rFonts w:ascii="Arial" w:eastAsia="Arial Nova" w:hAnsi="Arial" w:cs="Arial"/>
          <w:b/>
          <w:bCs/>
          <w:color w:val="000000" w:themeColor="text1"/>
          <w:sz w:val="22"/>
          <w:szCs w:val="22"/>
        </w:rPr>
      </w:pPr>
      <w:r w:rsidRPr="00564959">
        <w:rPr>
          <w:rFonts w:ascii="Arial" w:eastAsia="Arial Nova" w:hAnsi="Arial" w:cs="Arial"/>
          <w:b/>
          <w:bCs/>
          <w:color w:val="000000" w:themeColor="text1"/>
          <w:sz w:val="22"/>
          <w:szCs w:val="22"/>
        </w:rPr>
        <w:t>Skills Required</w:t>
      </w:r>
    </w:p>
    <w:p w14:paraId="45E9715C" w14:textId="6BC29B50" w:rsidR="003B527F" w:rsidRPr="00F507FB" w:rsidRDefault="003B527F" w:rsidP="00F507FB">
      <w:pPr>
        <w:spacing w:line="360" w:lineRule="auto"/>
        <w:rPr>
          <w:rFonts w:ascii="Arial" w:eastAsia="Arial Nova" w:hAnsi="Arial" w:cs="Arial"/>
          <w:color w:val="000000" w:themeColor="text1"/>
          <w:sz w:val="22"/>
          <w:szCs w:val="22"/>
        </w:rPr>
      </w:pPr>
      <w:r w:rsidRPr="00F507FB">
        <w:rPr>
          <w:rFonts w:ascii="Arial" w:eastAsia="Arial Nova" w:hAnsi="Arial" w:cs="Arial"/>
          <w:color w:val="000000" w:themeColor="text1"/>
          <w:sz w:val="22"/>
          <w:szCs w:val="22"/>
        </w:rPr>
        <w:t xml:space="preserve">Key skills required include leadership, communication and teamwork. The manager must motivate staff, address concerns and provide clear guidance throughout the process. Problem-solving and training skills are also necessary to ensure staff confidence and competence using the new system. Effective leadership increases staff engagement and reduces resistance during </w:t>
      </w:r>
      <w:proofErr w:type="spellStart"/>
      <w:r w:rsidRPr="00F507FB">
        <w:rPr>
          <w:rFonts w:ascii="Arial" w:eastAsia="Arial Nova" w:hAnsi="Arial" w:cs="Arial"/>
          <w:color w:val="000000" w:themeColor="text1"/>
          <w:sz w:val="22"/>
          <w:szCs w:val="22"/>
        </w:rPr>
        <w:t>organisational</w:t>
      </w:r>
      <w:proofErr w:type="spellEnd"/>
      <w:r w:rsidRPr="00F507FB">
        <w:rPr>
          <w:rFonts w:ascii="Arial" w:eastAsia="Arial Nova" w:hAnsi="Arial" w:cs="Arial"/>
          <w:color w:val="000000" w:themeColor="text1"/>
          <w:sz w:val="22"/>
          <w:szCs w:val="22"/>
        </w:rPr>
        <w:t xml:space="preserve"> change (Kotter,</w:t>
      </w:r>
      <w:r w:rsidR="00611C15">
        <w:rPr>
          <w:rFonts w:ascii="Arial" w:eastAsia="Arial Nova" w:hAnsi="Arial" w:cs="Arial"/>
          <w:color w:val="000000" w:themeColor="text1"/>
          <w:sz w:val="22"/>
          <w:szCs w:val="22"/>
        </w:rPr>
        <w:t xml:space="preserve"> </w:t>
      </w:r>
      <w:r w:rsidRPr="00F507FB">
        <w:rPr>
          <w:rFonts w:ascii="Arial" w:eastAsia="Arial Nova" w:hAnsi="Arial" w:cs="Arial"/>
          <w:color w:val="000000" w:themeColor="text1"/>
          <w:sz w:val="22"/>
          <w:szCs w:val="22"/>
        </w:rPr>
        <w:t>1995).</w:t>
      </w:r>
    </w:p>
    <w:p w14:paraId="27AEBC8D" w14:textId="77777777" w:rsidR="003B527F" w:rsidRPr="00564959" w:rsidRDefault="003B527F" w:rsidP="00F507FB">
      <w:pPr>
        <w:spacing w:line="360" w:lineRule="auto"/>
        <w:rPr>
          <w:rFonts w:ascii="Arial" w:eastAsia="Arial Nova" w:hAnsi="Arial" w:cs="Arial"/>
          <w:b/>
          <w:bCs/>
          <w:color w:val="000000" w:themeColor="text1"/>
          <w:sz w:val="22"/>
          <w:szCs w:val="22"/>
        </w:rPr>
      </w:pPr>
      <w:r w:rsidRPr="00564959">
        <w:rPr>
          <w:rFonts w:ascii="Arial" w:eastAsia="Arial Nova" w:hAnsi="Arial" w:cs="Arial"/>
          <w:b/>
          <w:bCs/>
          <w:color w:val="000000" w:themeColor="text1"/>
          <w:sz w:val="22"/>
          <w:szCs w:val="22"/>
        </w:rPr>
        <w:t>Barriers and Solutions</w:t>
      </w:r>
    </w:p>
    <w:p w14:paraId="758436CD" w14:textId="12203EE0" w:rsidR="003B527F" w:rsidRPr="00F507FB" w:rsidRDefault="003B527F" w:rsidP="00F507FB">
      <w:pPr>
        <w:spacing w:line="360" w:lineRule="auto"/>
        <w:rPr>
          <w:rFonts w:ascii="Arial" w:eastAsia="Arial Nova" w:hAnsi="Arial" w:cs="Arial"/>
          <w:color w:val="000000" w:themeColor="text1"/>
          <w:sz w:val="22"/>
          <w:szCs w:val="22"/>
        </w:rPr>
      </w:pPr>
      <w:r w:rsidRPr="00F507FB">
        <w:rPr>
          <w:rFonts w:ascii="Arial" w:eastAsia="Arial Nova" w:hAnsi="Arial" w:cs="Arial"/>
          <w:color w:val="000000" w:themeColor="text1"/>
          <w:sz w:val="22"/>
          <w:szCs w:val="22"/>
        </w:rPr>
        <w:t xml:space="preserve">A </w:t>
      </w:r>
      <w:r w:rsidR="00342F77">
        <w:rPr>
          <w:rFonts w:ascii="Arial" w:eastAsia="Arial Nova" w:hAnsi="Arial" w:cs="Arial"/>
          <w:color w:val="000000" w:themeColor="text1"/>
          <w:sz w:val="22"/>
          <w:szCs w:val="22"/>
        </w:rPr>
        <w:t xml:space="preserve">significant </w:t>
      </w:r>
      <w:r w:rsidRPr="00F507FB">
        <w:rPr>
          <w:rFonts w:ascii="Arial" w:eastAsia="Arial Nova" w:hAnsi="Arial" w:cs="Arial"/>
          <w:color w:val="000000" w:themeColor="text1"/>
          <w:sz w:val="22"/>
          <w:szCs w:val="22"/>
        </w:rPr>
        <w:t>barrier may be staff resistance due to fear of technology</w:t>
      </w:r>
      <w:r w:rsidR="00FE7E3B">
        <w:rPr>
          <w:rFonts w:ascii="Arial" w:eastAsia="Arial Nova" w:hAnsi="Arial" w:cs="Arial"/>
          <w:color w:val="000000" w:themeColor="text1"/>
          <w:sz w:val="22"/>
          <w:szCs w:val="22"/>
        </w:rPr>
        <w:t xml:space="preserve"> and concerns about increased </w:t>
      </w:r>
      <w:r w:rsidR="00415975">
        <w:rPr>
          <w:rFonts w:ascii="Arial" w:eastAsia="Arial Nova" w:hAnsi="Arial" w:cs="Arial"/>
          <w:color w:val="000000" w:themeColor="text1"/>
          <w:sz w:val="22"/>
          <w:szCs w:val="22"/>
        </w:rPr>
        <w:t xml:space="preserve">workload. </w:t>
      </w:r>
      <w:r w:rsidRPr="00F507FB">
        <w:rPr>
          <w:rFonts w:ascii="Arial" w:eastAsia="Arial Nova" w:hAnsi="Arial" w:cs="Arial"/>
          <w:color w:val="000000" w:themeColor="text1"/>
          <w:sz w:val="22"/>
          <w:szCs w:val="22"/>
        </w:rPr>
        <w:t xml:space="preserve">This </w:t>
      </w:r>
      <w:r w:rsidR="00415975">
        <w:rPr>
          <w:rFonts w:ascii="Arial" w:eastAsia="Arial Nova" w:hAnsi="Arial" w:cs="Arial"/>
          <w:color w:val="000000" w:themeColor="text1"/>
          <w:sz w:val="22"/>
          <w:szCs w:val="22"/>
        </w:rPr>
        <w:t>may negatively affect morale and delay implementation</w:t>
      </w:r>
      <w:r w:rsidR="0086323C">
        <w:rPr>
          <w:rFonts w:ascii="Arial" w:eastAsia="Arial Nova" w:hAnsi="Arial" w:cs="Arial"/>
          <w:color w:val="000000" w:themeColor="text1"/>
          <w:sz w:val="22"/>
          <w:szCs w:val="22"/>
        </w:rPr>
        <w:t>. P</w:t>
      </w:r>
      <w:r w:rsidRPr="00F507FB">
        <w:rPr>
          <w:rFonts w:ascii="Arial" w:eastAsia="Arial Nova" w:hAnsi="Arial" w:cs="Arial"/>
          <w:color w:val="000000" w:themeColor="text1"/>
          <w:sz w:val="22"/>
          <w:szCs w:val="22"/>
        </w:rPr>
        <w:t>roviding hands</w:t>
      </w:r>
      <w:r w:rsidR="00AA1C8E">
        <w:rPr>
          <w:rFonts w:ascii="Arial" w:eastAsia="Arial Nova" w:hAnsi="Arial" w:cs="Arial"/>
          <w:color w:val="000000" w:themeColor="text1"/>
          <w:sz w:val="22"/>
          <w:szCs w:val="22"/>
        </w:rPr>
        <w:t xml:space="preserve"> </w:t>
      </w:r>
      <w:r w:rsidRPr="00F507FB">
        <w:rPr>
          <w:rFonts w:ascii="Arial" w:eastAsia="Arial Nova" w:hAnsi="Arial" w:cs="Arial"/>
          <w:color w:val="000000" w:themeColor="text1"/>
          <w:sz w:val="22"/>
          <w:szCs w:val="22"/>
        </w:rPr>
        <w:t>on training</w:t>
      </w:r>
      <w:r w:rsidR="0086323C">
        <w:rPr>
          <w:rFonts w:ascii="Arial" w:eastAsia="Arial Nova" w:hAnsi="Arial" w:cs="Arial"/>
          <w:color w:val="000000" w:themeColor="text1"/>
          <w:sz w:val="22"/>
          <w:szCs w:val="22"/>
        </w:rPr>
        <w:t>,</w:t>
      </w:r>
      <w:r w:rsidR="003204C1">
        <w:rPr>
          <w:rFonts w:ascii="Arial" w:eastAsia="Arial Nova" w:hAnsi="Arial" w:cs="Arial"/>
          <w:color w:val="000000" w:themeColor="text1"/>
          <w:sz w:val="22"/>
          <w:szCs w:val="22"/>
        </w:rPr>
        <w:t xml:space="preserve"> </w:t>
      </w:r>
      <w:r w:rsidRPr="00F507FB">
        <w:rPr>
          <w:rFonts w:ascii="Arial" w:eastAsia="Arial Nova" w:hAnsi="Arial" w:cs="Arial"/>
          <w:color w:val="000000" w:themeColor="text1"/>
          <w:sz w:val="22"/>
          <w:szCs w:val="22"/>
        </w:rPr>
        <w:t>reassurance</w:t>
      </w:r>
      <w:r w:rsidR="003204C1">
        <w:rPr>
          <w:rFonts w:ascii="Arial" w:eastAsia="Arial Nova" w:hAnsi="Arial" w:cs="Arial"/>
          <w:color w:val="000000" w:themeColor="text1"/>
          <w:sz w:val="22"/>
          <w:szCs w:val="22"/>
        </w:rPr>
        <w:t xml:space="preserve"> and ongoing technical support can build confidence </w:t>
      </w:r>
      <w:r w:rsidR="00D45380">
        <w:rPr>
          <w:rFonts w:ascii="Arial" w:eastAsia="Arial Nova" w:hAnsi="Arial" w:cs="Arial"/>
          <w:color w:val="000000" w:themeColor="text1"/>
          <w:sz w:val="22"/>
          <w:szCs w:val="22"/>
        </w:rPr>
        <w:t xml:space="preserve">and competence. Time pressures </w:t>
      </w:r>
      <w:r w:rsidR="00B41CB7">
        <w:rPr>
          <w:rFonts w:ascii="Arial" w:eastAsia="Arial Nova" w:hAnsi="Arial" w:cs="Arial"/>
          <w:color w:val="000000" w:themeColor="text1"/>
          <w:sz w:val="22"/>
          <w:szCs w:val="22"/>
        </w:rPr>
        <w:t xml:space="preserve">and limited resources may also restrict engagement </w:t>
      </w:r>
      <w:r w:rsidR="00340C06">
        <w:rPr>
          <w:rFonts w:ascii="Arial" w:eastAsia="Arial Nova" w:hAnsi="Arial" w:cs="Arial"/>
          <w:color w:val="000000" w:themeColor="text1"/>
          <w:sz w:val="22"/>
          <w:szCs w:val="22"/>
        </w:rPr>
        <w:t xml:space="preserve">therefore, phased </w:t>
      </w:r>
      <w:r w:rsidRPr="00F507FB">
        <w:rPr>
          <w:rFonts w:ascii="Arial" w:eastAsia="Arial Nova" w:hAnsi="Arial" w:cs="Arial"/>
          <w:color w:val="000000" w:themeColor="text1"/>
          <w:sz w:val="22"/>
          <w:szCs w:val="22"/>
        </w:rPr>
        <w:t>implementation</w:t>
      </w:r>
      <w:r w:rsidR="00CD2E6C">
        <w:rPr>
          <w:rFonts w:ascii="Arial" w:eastAsia="Arial Nova" w:hAnsi="Arial" w:cs="Arial"/>
          <w:color w:val="000000" w:themeColor="text1"/>
          <w:sz w:val="22"/>
          <w:szCs w:val="22"/>
        </w:rPr>
        <w:t xml:space="preserve"> and strong leadership support are essential</w:t>
      </w:r>
      <w:r w:rsidR="005E4241">
        <w:rPr>
          <w:rFonts w:ascii="Arial" w:eastAsia="Arial Nova" w:hAnsi="Arial" w:cs="Arial"/>
          <w:color w:val="000000" w:themeColor="text1"/>
          <w:sz w:val="22"/>
          <w:szCs w:val="22"/>
        </w:rPr>
        <w:t>. I</w:t>
      </w:r>
      <w:r w:rsidRPr="00F507FB">
        <w:rPr>
          <w:rFonts w:ascii="Arial" w:eastAsia="Arial Nova" w:hAnsi="Arial" w:cs="Arial"/>
          <w:color w:val="000000" w:themeColor="text1"/>
          <w:sz w:val="22"/>
          <w:szCs w:val="22"/>
        </w:rPr>
        <w:t xml:space="preserve">nvolving </w:t>
      </w:r>
      <w:r w:rsidR="00BD25B3">
        <w:rPr>
          <w:rFonts w:ascii="Arial" w:eastAsia="Arial Nova" w:hAnsi="Arial" w:cs="Arial"/>
          <w:color w:val="000000" w:themeColor="text1"/>
          <w:sz w:val="22"/>
          <w:szCs w:val="22"/>
        </w:rPr>
        <w:t xml:space="preserve">staff </w:t>
      </w:r>
      <w:r w:rsidRPr="00F507FB">
        <w:rPr>
          <w:rFonts w:ascii="Arial" w:eastAsia="Arial Nova" w:hAnsi="Arial" w:cs="Arial"/>
          <w:color w:val="000000" w:themeColor="text1"/>
          <w:sz w:val="22"/>
          <w:szCs w:val="22"/>
        </w:rPr>
        <w:t xml:space="preserve">in </w:t>
      </w:r>
      <w:r w:rsidR="00BD25B3">
        <w:rPr>
          <w:rFonts w:ascii="Arial" w:eastAsia="Arial Nova" w:hAnsi="Arial" w:cs="Arial"/>
          <w:color w:val="000000" w:themeColor="text1"/>
          <w:sz w:val="22"/>
          <w:szCs w:val="22"/>
        </w:rPr>
        <w:t xml:space="preserve">decision making </w:t>
      </w:r>
      <w:r w:rsidR="002F3EA7">
        <w:rPr>
          <w:rFonts w:ascii="Arial" w:eastAsia="Arial Nova" w:hAnsi="Arial" w:cs="Arial"/>
          <w:color w:val="000000" w:themeColor="text1"/>
          <w:sz w:val="22"/>
          <w:szCs w:val="22"/>
        </w:rPr>
        <w:t xml:space="preserve">encourages ownership and improves acceptance of change. </w:t>
      </w:r>
      <w:proofErr w:type="gramStart"/>
      <w:r w:rsidRPr="00F507FB">
        <w:rPr>
          <w:rFonts w:ascii="Arial" w:eastAsia="Arial Nova" w:hAnsi="Arial" w:cs="Arial"/>
          <w:color w:val="000000" w:themeColor="text1"/>
          <w:sz w:val="22"/>
          <w:szCs w:val="22"/>
        </w:rPr>
        <w:t>(</w:t>
      </w:r>
      <w:proofErr w:type="gramEnd"/>
      <w:r w:rsidRPr="00F507FB">
        <w:rPr>
          <w:rFonts w:ascii="Arial" w:eastAsia="Arial Nova" w:hAnsi="Arial" w:cs="Arial"/>
          <w:color w:val="000000" w:themeColor="text1"/>
          <w:sz w:val="22"/>
          <w:szCs w:val="22"/>
        </w:rPr>
        <w:t>Manchester et al., 2014).</w:t>
      </w:r>
    </w:p>
    <w:p w14:paraId="6C373E8C" w14:textId="77777777" w:rsidR="003B527F" w:rsidRPr="00564959" w:rsidRDefault="003B527F" w:rsidP="00F507FB">
      <w:pPr>
        <w:spacing w:line="360" w:lineRule="auto"/>
        <w:rPr>
          <w:rFonts w:ascii="Arial" w:eastAsia="Arial Nova" w:hAnsi="Arial" w:cs="Arial"/>
          <w:b/>
          <w:bCs/>
          <w:color w:val="000000" w:themeColor="text1"/>
          <w:sz w:val="22"/>
          <w:szCs w:val="22"/>
        </w:rPr>
      </w:pPr>
      <w:r w:rsidRPr="00564959">
        <w:rPr>
          <w:rFonts w:ascii="Arial" w:eastAsia="Arial Nova" w:hAnsi="Arial" w:cs="Arial"/>
          <w:b/>
          <w:bCs/>
          <w:color w:val="000000" w:themeColor="text1"/>
          <w:sz w:val="22"/>
          <w:szCs w:val="22"/>
        </w:rPr>
        <w:t>Conclusion</w:t>
      </w:r>
    </w:p>
    <w:p w14:paraId="1C0FD9B1" w14:textId="1E67663D" w:rsidR="021F216E" w:rsidRPr="00F507FB" w:rsidRDefault="003B527F" w:rsidP="00F507FB">
      <w:pPr>
        <w:spacing w:line="360" w:lineRule="auto"/>
        <w:rPr>
          <w:rFonts w:ascii="Arial" w:eastAsia="Arial Nova" w:hAnsi="Arial" w:cs="Arial"/>
          <w:color w:val="000000" w:themeColor="text1"/>
          <w:sz w:val="22"/>
          <w:szCs w:val="22"/>
        </w:rPr>
      </w:pPr>
      <w:r w:rsidRPr="00F507FB">
        <w:rPr>
          <w:rFonts w:ascii="Arial" w:eastAsia="Arial Nova" w:hAnsi="Arial" w:cs="Arial"/>
          <w:color w:val="000000" w:themeColor="text1"/>
          <w:sz w:val="22"/>
          <w:szCs w:val="22"/>
        </w:rPr>
        <w:t xml:space="preserve">Implementing a digital care planning system will improve safety, </w:t>
      </w:r>
      <w:proofErr w:type="spellStart"/>
      <w:r w:rsidRPr="00F507FB">
        <w:rPr>
          <w:rFonts w:ascii="Arial" w:eastAsia="Arial Nova" w:hAnsi="Arial" w:cs="Arial"/>
          <w:color w:val="000000" w:themeColor="text1"/>
          <w:sz w:val="22"/>
          <w:szCs w:val="22"/>
        </w:rPr>
        <w:t>organisation</w:t>
      </w:r>
      <w:proofErr w:type="spellEnd"/>
      <w:r w:rsidRPr="00F507FB">
        <w:rPr>
          <w:rFonts w:ascii="Arial" w:eastAsia="Arial Nova" w:hAnsi="Arial" w:cs="Arial"/>
          <w:color w:val="000000" w:themeColor="text1"/>
          <w:sz w:val="22"/>
          <w:szCs w:val="22"/>
        </w:rPr>
        <w:t xml:space="preserve"> and quality of care. Using a structured change model alongside staff support strategies will help ensure successful and lasting change.</w:t>
      </w:r>
    </w:p>
    <w:p w14:paraId="3AA6F4C6" w14:textId="77777777" w:rsidR="00764034" w:rsidRDefault="00764034" w:rsidP="00632F8B">
      <w:pPr>
        <w:rPr>
          <w:rFonts w:ascii="Arial" w:eastAsia="Arial Nova" w:hAnsi="Arial" w:cs="Arial"/>
          <w:color w:val="000000" w:themeColor="text1"/>
          <w:sz w:val="22"/>
          <w:szCs w:val="22"/>
        </w:rPr>
      </w:pPr>
    </w:p>
    <w:p w14:paraId="11710E1B" w14:textId="7A76CD17" w:rsidR="021F216E" w:rsidRDefault="0074551A" w:rsidP="00632F8B">
      <w:pPr>
        <w:rPr>
          <w:rFonts w:ascii="Arial Nova" w:eastAsia="Arial Nova" w:hAnsi="Arial Nova" w:cs="Arial Nova"/>
          <w:color w:val="000000" w:themeColor="text1"/>
          <w:sz w:val="44"/>
          <w:szCs w:val="44"/>
        </w:rPr>
      </w:pPr>
      <w:r>
        <w:rPr>
          <w:rFonts w:ascii="Arial Nova" w:eastAsia="Arial Nova" w:hAnsi="Arial Nova" w:cs="Arial Nova"/>
          <w:color w:val="000000" w:themeColor="text1"/>
          <w:sz w:val="44"/>
          <w:szCs w:val="44"/>
        </w:rPr>
        <w:t xml:space="preserve">Task 8- </w:t>
      </w:r>
      <w:r w:rsidR="17E92B46" w:rsidRPr="021F216E">
        <w:rPr>
          <w:rFonts w:ascii="Arial Nova" w:eastAsia="Arial Nova" w:hAnsi="Arial Nova" w:cs="Arial Nova"/>
          <w:color w:val="000000" w:themeColor="text1"/>
          <w:sz w:val="44"/>
          <w:szCs w:val="44"/>
        </w:rPr>
        <w:t xml:space="preserve">Self-Reflection </w:t>
      </w:r>
    </w:p>
    <w:p w14:paraId="659BB497" w14:textId="78C62F70" w:rsidR="00632F8B" w:rsidRDefault="00632F8B" w:rsidP="00632F8B">
      <w:pPr>
        <w:rPr>
          <w:rFonts w:ascii="Arial Nova" w:eastAsia="Arial Nova" w:hAnsi="Arial Nova" w:cs="Arial Nova"/>
          <w:i/>
          <w:iCs/>
          <w:color w:val="000000" w:themeColor="text1"/>
        </w:rPr>
      </w:pPr>
      <w:r w:rsidRPr="00632F8B">
        <w:rPr>
          <w:rFonts w:ascii="Arial Nova" w:eastAsia="Arial Nova" w:hAnsi="Arial Nova" w:cs="Arial Nova"/>
          <w:i/>
          <w:iCs/>
          <w:color w:val="000000" w:themeColor="text1"/>
        </w:rPr>
        <w:t xml:space="preserve">Using </w:t>
      </w:r>
      <w:r>
        <w:rPr>
          <w:rFonts w:ascii="Arial Nova" w:eastAsia="Arial Nova" w:hAnsi="Arial Nova" w:cs="Arial Nova"/>
          <w:i/>
          <w:iCs/>
          <w:color w:val="000000" w:themeColor="text1"/>
        </w:rPr>
        <w:t>one of the highlighted models of reflection, reflect on what you have learned about yourself</w:t>
      </w:r>
      <w:r w:rsidR="00903517">
        <w:rPr>
          <w:rFonts w:ascii="Arial Nova" w:eastAsia="Arial Nova" w:hAnsi="Arial Nova" w:cs="Arial Nova"/>
          <w:i/>
          <w:iCs/>
          <w:color w:val="000000" w:themeColor="text1"/>
        </w:rPr>
        <w:t xml:space="preserve"> during this </w:t>
      </w:r>
      <w:proofErr w:type="gramStart"/>
      <w:r w:rsidR="00903517">
        <w:rPr>
          <w:rFonts w:ascii="Arial Nova" w:eastAsia="Arial Nova" w:hAnsi="Arial Nova" w:cs="Arial Nova"/>
          <w:i/>
          <w:iCs/>
          <w:color w:val="000000" w:themeColor="text1"/>
        </w:rPr>
        <w:t xml:space="preserve">module </w:t>
      </w:r>
      <w:r>
        <w:rPr>
          <w:rFonts w:ascii="Arial Nova" w:eastAsia="Arial Nova" w:hAnsi="Arial Nova" w:cs="Arial Nova"/>
          <w:i/>
          <w:iCs/>
          <w:color w:val="000000" w:themeColor="text1"/>
        </w:rPr>
        <w:t>,</w:t>
      </w:r>
      <w:r w:rsidR="00903517">
        <w:rPr>
          <w:rFonts w:ascii="Arial Nova" w:eastAsia="Arial Nova" w:hAnsi="Arial Nova" w:cs="Arial Nova"/>
          <w:i/>
          <w:iCs/>
          <w:color w:val="000000" w:themeColor="text1"/>
        </w:rPr>
        <w:t>as</w:t>
      </w:r>
      <w:proofErr w:type="gramEnd"/>
      <w:r w:rsidR="00903517">
        <w:rPr>
          <w:rFonts w:ascii="Arial Nova" w:eastAsia="Arial Nova" w:hAnsi="Arial Nova" w:cs="Arial Nova"/>
          <w:i/>
          <w:iCs/>
          <w:color w:val="000000" w:themeColor="text1"/>
        </w:rPr>
        <w:t xml:space="preserve"> well as</w:t>
      </w:r>
      <w:r>
        <w:rPr>
          <w:rFonts w:ascii="Arial Nova" w:eastAsia="Arial Nova" w:hAnsi="Arial Nova" w:cs="Arial Nova"/>
          <w:i/>
          <w:iCs/>
          <w:color w:val="000000" w:themeColor="text1"/>
        </w:rPr>
        <w:t xml:space="preserve"> the knowledge you have gaine</w:t>
      </w:r>
      <w:r w:rsidR="00903517">
        <w:rPr>
          <w:rFonts w:ascii="Arial Nova" w:eastAsia="Arial Nova" w:hAnsi="Arial Nova" w:cs="Arial Nova"/>
          <w:i/>
          <w:iCs/>
          <w:color w:val="000000" w:themeColor="text1"/>
        </w:rPr>
        <w:t>d,</w:t>
      </w:r>
      <w:r>
        <w:rPr>
          <w:rFonts w:ascii="Arial Nova" w:eastAsia="Arial Nova" w:hAnsi="Arial Nova" w:cs="Arial Nova"/>
          <w:i/>
          <w:iCs/>
          <w:color w:val="000000" w:themeColor="text1"/>
        </w:rPr>
        <w:t xml:space="preserve"> and </w:t>
      </w:r>
      <w:proofErr w:type="gramStart"/>
      <w:r>
        <w:rPr>
          <w:rFonts w:ascii="Arial Nova" w:eastAsia="Arial Nova" w:hAnsi="Arial Nova" w:cs="Arial Nova"/>
          <w:i/>
          <w:iCs/>
          <w:color w:val="000000" w:themeColor="text1"/>
        </w:rPr>
        <w:t>explain  how</w:t>
      </w:r>
      <w:proofErr w:type="gramEnd"/>
      <w:r>
        <w:rPr>
          <w:rFonts w:ascii="Arial Nova" w:eastAsia="Arial Nova" w:hAnsi="Arial Nova" w:cs="Arial Nova"/>
          <w:i/>
          <w:iCs/>
          <w:color w:val="000000" w:themeColor="text1"/>
        </w:rPr>
        <w:t xml:space="preserve"> this </w:t>
      </w:r>
      <w:r w:rsidR="00903517">
        <w:rPr>
          <w:rFonts w:ascii="Arial Nova" w:eastAsia="Arial Nova" w:hAnsi="Arial Nova" w:cs="Arial Nova"/>
          <w:i/>
          <w:iCs/>
          <w:color w:val="000000" w:themeColor="text1"/>
        </w:rPr>
        <w:t>has developed your skills and informed your future practice (250 words- you must reference the model you use)</w:t>
      </w:r>
    </w:p>
    <w:p w14:paraId="2901D48C" w14:textId="16BC4368" w:rsidR="00684EF2" w:rsidRPr="00684EF2" w:rsidRDefault="00684EF2" w:rsidP="00684EF2">
      <w:pPr>
        <w:spacing w:line="360" w:lineRule="auto"/>
        <w:rPr>
          <w:rFonts w:ascii="Arial" w:eastAsia="Arial Nova" w:hAnsi="Arial" w:cs="Arial"/>
          <w:color w:val="000000" w:themeColor="text1"/>
          <w:sz w:val="22"/>
          <w:szCs w:val="22"/>
        </w:rPr>
      </w:pPr>
      <w:r w:rsidRPr="00684EF2">
        <w:rPr>
          <w:rFonts w:ascii="Arial" w:eastAsia="Arial Nova" w:hAnsi="Arial" w:cs="Arial"/>
          <w:color w:val="000000" w:themeColor="text1"/>
          <w:sz w:val="22"/>
          <w:szCs w:val="22"/>
        </w:rPr>
        <w:t>Using Gibbs</w:t>
      </w:r>
      <w:r>
        <w:rPr>
          <w:rFonts w:ascii="Arial" w:eastAsia="Arial Nova" w:hAnsi="Arial" w:cs="Arial"/>
          <w:color w:val="000000" w:themeColor="text1"/>
          <w:sz w:val="22"/>
          <w:szCs w:val="22"/>
        </w:rPr>
        <w:t xml:space="preserve"> </w:t>
      </w:r>
      <w:r w:rsidRPr="00684EF2">
        <w:rPr>
          <w:rFonts w:ascii="Arial" w:eastAsia="Arial Nova" w:hAnsi="Arial" w:cs="Arial"/>
          <w:color w:val="000000" w:themeColor="text1"/>
          <w:sz w:val="22"/>
          <w:szCs w:val="22"/>
        </w:rPr>
        <w:t>Reflective Cycle (Gibbs,1988), I reflected on my learning throughout this module.</w:t>
      </w:r>
    </w:p>
    <w:p w14:paraId="4643B7E1" w14:textId="77777777" w:rsidR="00684EF2" w:rsidRPr="00F35CC9" w:rsidRDefault="00684EF2" w:rsidP="00684EF2">
      <w:pPr>
        <w:spacing w:line="360" w:lineRule="auto"/>
        <w:rPr>
          <w:rFonts w:ascii="Arial" w:eastAsia="Arial Nova" w:hAnsi="Arial" w:cs="Arial"/>
          <w:b/>
          <w:bCs/>
          <w:color w:val="000000" w:themeColor="text1"/>
          <w:sz w:val="22"/>
          <w:szCs w:val="22"/>
        </w:rPr>
      </w:pPr>
      <w:r w:rsidRPr="00F35CC9">
        <w:rPr>
          <w:rFonts w:ascii="Arial" w:eastAsia="Arial Nova" w:hAnsi="Arial" w:cs="Arial"/>
          <w:b/>
          <w:bCs/>
          <w:color w:val="000000" w:themeColor="text1"/>
          <w:sz w:val="22"/>
          <w:szCs w:val="22"/>
        </w:rPr>
        <w:t>Description:</w:t>
      </w:r>
    </w:p>
    <w:p w14:paraId="2EF21558" w14:textId="62A1386D" w:rsidR="00684EF2" w:rsidRPr="00684EF2" w:rsidRDefault="00684EF2" w:rsidP="00684EF2">
      <w:pPr>
        <w:spacing w:line="360" w:lineRule="auto"/>
        <w:rPr>
          <w:rFonts w:ascii="Arial" w:eastAsia="Arial Nova" w:hAnsi="Arial" w:cs="Arial"/>
          <w:color w:val="000000" w:themeColor="text1"/>
          <w:sz w:val="22"/>
          <w:szCs w:val="22"/>
        </w:rPr>
      </w:pPr>
      <w:r w:rsidRPr="00684EF2">
        <w:rPr>
          <w:rFonts w:ascii="Arial" w:eastAsia="Arial Nova" w:hAnsi="Arial" w:cs="Arial"/>
          <w:color w:val="000000" w:themeColor="text1"/>
          <w:sz w:val="22"/>
          <w:szCs w:val="22"/>
        </w:rPr>
        <w:lastRenderedPageBreak/>
        <w:t>Th</w:t>
      </w:r>
      <w:r w:rsidR="00292F11">
        <w:rPr>
          <w:rFonts w:ascii="Arial" w:eastAsia="Arial Nova" w:hAnsi="Arial" w:cs="Arial"/>
          <w:color w:val="000000" w:themeColor="text1"/>
          <w:sz w:val="22"/>
          <w:szCs w:val="22"/>
        </w:rPr>
        <w:t>is</w:t>
      </w:r>
      <w:r w:rsidRPr="00684EF2">
        <w:rPr>
          <w:rFonts w:ascii="Arial" w:eastAsia="Arial Nova" w:hAnsi="Arial" w:cs="Arial"/>
          <w:color w:val="000000" w:themeColor="text1"/>
          <w:sz w:val="22"/>
          <w:szCs w:val="22"/>
        </w:rPr>
        <w:t xml:space="preserve"> module explored personal branding, social capital, employability, digital technology, identity, wellbeing and emotional intelligence, problem solving, change management and reflective practice. Key tasks included developing a personal brand, mapping bonding and bridging networks, creating a Gantt chart and applying structured change models.</w:t>
      </w:r>
    </w:p>
    <w:p w14:paraId="1829AC4F" w14:textId="77777777" w:rsidR="00684EF2" w:rsidRPr="00F35CC9" w:rsidRDefault="00684EF2" w:rsidP="00684EF2">
      <w:pPr>
        <w:spacing w:line="360" w:lineRule="auto"/>
        <w:rPr>
          <w:rFonts w:ascii="Arial" w:eastAsia="Arial Nova" w:hAnsi="Arial" w:cs="Arial"/>
          <w:b/>
          <w:bCs/>
          <w:color w:val="000000" w:themeColor="text1"/>
          <w:sz w:val="22"/>
          <w:szCs w:val="22"/>
        </w:rPr>
      </w:pPr>
      <w:r w:rsidRPr="00F35CC9">
        <w:rPr>
          <w:rFonts w:ascii="Arial" w:eastAsia="Arial Nova" w:hAnsi="Arial" w:cs="Arial"/>
          <w:b/>
          <w:bCs/>
          <w:color w:val="000000" w:themeColor="text1"/>
          <w:sz w:val="22"/>
          <w:szCs w:val="22"/>
        </w:rPr>
        <w:t>Feelings:</w:t>
      </w:r>
    </w:p>
    <w:p w14:paraId="11C4164A" w14:textId="44FC4D07" w:rsidR="00684EF2" w:rsidRPr="00684EF2" w:rsidRDefault="00684EF2" w:rsidP="00684EF2">
      <w:pPr>
        <w:spacing w:line="360" w:lineRule="auto"/>
        <w:rPr>
          <w:rFonts w:ascii="Arial" w:eastAsia="Arial Nova" w:hAnsi="Arial" w:cs="Arial"/>
          <w:color w:val="000000" w:themeColor="text1"/>
          <w:sz w:val="22"/>
          <w:szCs w:val="22"/>
        </w:rPr>
      </w:pPr>
      <w:r w:rsidRPr="00684EF2">
        <w:rPr>
          <w:rFonts w:ascii="Arial" w:eastAsia="Arial Nova" w:hAnsi="Arial" w:cs="Arial"/>
          <w:color w:val="000000" w:themeColor="text1"/>
          <w:sz w:val="22"/>
          <w:szCs w:val="22"/>
        </w:rPr>
        <w:t>At the beginning, I felt uncertain about my professional identity and future direction. Writing reflectively about myself was emotional</w:t>
      </w:r>
      <w:r w:rsidR="00FA30F8">
        <w:rPr>
          <w:rFonts w:ascii="Arial" w:eastAsia="Arial Nova" w:hAnsi="Arial" w:cs="Arial"/>
          <w:color w:val="000000" w:themeColor="text1"/>
          <w:sz w:val="22"/>
          <w:szCs w:val="22"/>
        </w:rPr>
        <w:t xml:space="preserve"> </w:t>
      </w:r>
      <w:r w:rsidRPr="00684EF2">
        <w:rPr>
          <w:rFonts w:ascii="Arial" w:eastAsia="Arial Nova" w:hAnsi="Arial" w:cs="Arial"/>
          <w:color w:val="000000" w:themeColor="text1"/>
          <w:sz w:val="22"/>
          <w:szCs w:val="22"/>
        </w:rPr>
        <w:t xml:space="preserve">it felt like meeting a younger version of me I had lost over time, while also </w:t>
      </w:r>
      <w:proofErr w:type="spellStart"/>
      <w:r w:rsidRPr="00684EF2">
        <w:rPr>
          <w:rFonts w:ascii="Arial" w:eastAsia="Arial Nova" w:hAnsi="Arial" w:cs="Arial"/>
          <w:color w:val="000000" w:themeColor="text1"/>
          <w:sz w:val="22"/>
          <w:szCs w:val="22"/>
        </w:rPr>
        <w:t>recognising</w:t>
      </w:r>
      <w:proofErr w:type="spellEnd"/>
      <w:r w:rsidRPr="00684EF2">
        <w:rPr>
          <w:rFonts w:ascii="Arial" w:eastAsia="Arial Nova" w:hAnsi="Arial" w:cs="Arial"/>
          <w:color w:val="000000" w:themeColor="text1"/>
          <w:sz w:val="22"/>
          <w:szCs w:val="22"/>
        </w:rPr>
        <w:t xml:space="preserve"> a stronger and more resilient version emerging. This process increased my self-awareness and confidence.</w:t>
      </w:r>
    </w:p>
    <w:p w14:paraId="2A97C237" w14:textId="77777777" w:rsidR="00684EF2" w:rsidRPr="00906020" w:rsidRDefault="00684EF2" w:rsidP="00684EF2">
      <w:pPr>
        <w:spacing w:line="360" w:lineRule="auto"/>
        <w:rPr>
          <w:rFonts w:ascii="Arial" w:eastAsia="Arial Nova" w:hAnsi="Arial" w:cs="Arial"/>
          <w:b/>
          <w:bCs/>
          <w:color w:val="000000" w:themeColor="text1"/>
          <w:sz w:val="22"/>
          <w:szCs w:val="22"/>
        </w:rPr>
      </w:pPr>
      <w:r w:rsidRPr="00906020">
        <w:rPr>
          <w:rFonts w:ascii="Arial" w:eastAsia="Arial Nova" w:hAnsi="Arial" w:cs="Arial"/>
          <w:b/>
          <w:bCs/>
          <w:color w:val="000000" w:themeColor="text1"/>
          <w:sz w:val="22"/>
          <w:szCs w:val="22"/>
        </w:rPr>
        <w:t>Evaluation:</w:t>
      </w:r>
    </w:p>
    <w:p w14:paraId="1B028DB3" w14:textId="77777777" w:rsidR="00684EF2" w:rsidRPr="00684EF2" w:rsidRDefault="00684EF2" w:rsidP="00684EF2">
      <w:pPr>
        <w:spacing w:line="360" w:lineRule="auto"/>
        <w:rPr>
          <w:rFonts w:ascii="Arial" w:eastAsia="Arial Nova" w:hAnsi="Arial" w:cs="Arial"/>
          <w:color w:val="000000" w:themeColor="text1"/>
          <w:sz w:val="22"/>
          <w:szCs w:val="22"/>
        </w:rPr>
      </w:pPr>
      <w:r w:rsidRPr="00684EF2">
        <w:rPr>
          <w:rFonts w:ascii="Arial" w:eastAsia="Arial Nova" w:hAnsi="Arial" w:cs="Arial"/>
          <w:color w:val="000000" w:themeColor="text1"/>
          <w:sz w:val="22"/>
          <w:szCs w:val="22"/>
        </w:rPr>
        <w:t xml:space="preserve">Mapping bonding and bridging social capital helped me understand how emotional support and professional connections both influence career development. I was surprised by how useful the Gantt chart was for </w:t>
      </w:r>
      <w:proofErr w:type="spellStart"/>
      <w:r w:rsidRPr="00684EF2">
        <w:rPr>
          <w:rFonts w:ascii="Arial" w:eastAsia="Arial Nova" w:hAnsi="Arial" w:cs="Arial"/>
          <w:color w:val="000000" w:themeColor="text1"/>
          <w:sz w:val="22"/>
          <w:szCs w:val="22"/>
        </w:rPr>
        <w:t>organising</w:t>
      </w:r>
      <w:proofErr w:type="spellEnd"/>
      <w:r w:rsidRPr="00684EF2">
        <w:rPr>
          <w:rFonts w:ascii="Arial" w:eastAsia="Arial Nova" w:hAnsi="Arial" w:cs="Arial"/>
          <w:color w:val="000000" w:themeColor="text1"/>
          <w:sz w:val="22"/>
          <w:szCs w:val="22"/>
        </w:rPr>
        <w:t xml:space="preserve"> tasks and managing deadlines. Learning about wellbeing and emotional intelligence strengthened my resilience and ability to manage pressure.</w:t>
      </w:r>
    </w:p>
    <w:p w14:paraId="4C02DE13" w14:textId="77777777" w:rsidR="00684EF2" w:rsidRPr="00906020" w:rsidRDefault="00684EF2" w:rsidP="00684EF2">
      <w:pPr>
        <w:spacing w:line="360" w:lineRule="auto"/>
        <w:rPr>
          <w:rFonts w:ascii="Arial" w:eastAsia="Arial Nova" w:hAnsi="Arial" w:cs="Arial"/>
          <w:b/>
          <w:bCs/>
          <w:color w:val="000000" w:themeColor="text1"/>
          <w:sz w:val="22"/>
          <w:szCs w:val="22"/>
        </w:rPr>
      </w:pPr>
      <w:r w:rsidRPr="00906020">
        <w:rPr>
          <w:rFonts w:ascii="Arial" w:eastAsia="Arial Nova" w:hAnsi="Arial" w:cs="Arial"/>
          <w:b/>
          <w:bCs/>
          <w:color w:val="000000" w:themeColor="text1"/>
          <w:sz w:val="22"/>
          <w:szCs w:val="22"/>
        </w:rPr>
        <w:t>Analysis:</w:t>
      </w:r>
    </w:p>
    <w:p w14:paraId="250E54C6" w14:textId="10D690A6" w:rsidR="00684EF2" w:rsidRPr="00684EF2" w:rsidRDefault="00684EF2" w:rsidP="00684EF2">
      <w:pPr>
        <w:spacing w:line="360" w:lineRule="auto"/>
        <w:rPr>
          <w:rFonts w:ascii="Arial" w:eastAsia="Arial Nova" w:hAnsi="Arial" w:cs="Arial"/>
          <w:color w:val="000000" w:themeColor="text1"/>
          <w:sz w:val="22"/>
          <w:szCs w:val="22"/>
        </w:rPr>
      </w:pPr>
      <w:r w:rsidRPr="00684EF2">
        <w:rPr>
          <w:rFonts w:ascii="Arial" w:eastAsia="Arial Nova" w:hAnsi="Arial" w:cs="Arial"/>
          <w:color w:val="000000" w:themeColor="text1"/>
          <w:sz w:val="22"/>
          <w:szCs w:val="22"/>
        </w:rPr>
        <w:t xml:space="preserve">I </w:t>
      </w:r>
      <w:proofErr w:type="spellStart"/>
      <w:r w:rsidRPr="00684EF2">
        <w:rPr>
          <w:rFonts w:ascii="Arial" w:eastAsia="Arial Nova" w:hAnsi="Arial" w:cs="Arial"/>
          <w:color w:val="000000" w:themeColor="text1"/>
          <w:sz w:val="22"/>
          <w:szCs w:val="22"/>
        </w:rPr>
        <w:t>realised</w:t>
      </w:r>
      <w:proofErr w:type="spellEnd"/>
      <w:r w:rsidRPr="00684EF2">
        <w:rPr>
          <w:rFonts w:ascii="Arial" w:eastAsia="Arial Nova" w:hAnsi="Arial" w:cs="Arial"/>
          <w:color w:val="000000" w:themeColor="text1"/>
          <w:sz w:val="22"/>
          <w:szCs w:val="22"/>
        </w:rPr>
        <w:t xml:space="preserve"> that employability is not only about academic achievement but also about networking, communication, adaptability and structured planning. Studying change management demonstrated that each stage</w:t>
      </w:r>
      <w:r w:rsidR="000440E0">
        <w:rPr>
          <w:rFonts w:ascii="Arial" w:eastAsia="Arial Nova" w:hAnsi="Arial" w:cs="Arial"/>
          <w:color w:val="000000" w:themeColor="text1"/>
          <w:sz w:val="22"/>
          <w:szCs w:val="22"/>
        </w:rPr>
        <w:t xml:space="preserve"> </w:t>
      </w:r>
      <w:r w:rsidRPr="00684EF2">
        <w:rPr>
          <w:rFonts w:ascii="Arial" w:eastAsia="Arial Nova" w:hAnsi="Arial" w:cs="Arial"/>
          <w:color w:val="000000" w:themeColor="text1"/>
          <w:sz w:val="22"/>
          <w:szCs w:val="22"/>
        </w:rPr>
        <w:t>preparation, involvement and leadership</w:t>
      </w:r>
      <w:r w:rsidR="000440E0">
        <w:rPr>
          <w:rFonts w:ascii="Arial" w:eastAsia="Arial Nova" w:hAnsi="Arial" w:cs="Arial"/>
          <w:color w:val="000000" w:themeColor="text1"/>
          <w:sz w:val="22"/>
          <w:szCs w:val="22"/>
        </w:rPr>
        <w:t xml:space="preserve"> </w:t>
      </w:r>
      <w:r w:rsidRPr="00684EF2">
        <w:rPr>
          <w:rFonts w:ascii="Arial" w:eastAsia="Arial Nova" w:hAnsi="Arial" w:cs="Arial"/>
          <w:color w:val="000000" w:themeColor="text1"/>
          <w:sz w:val="22"/>
          <w:szCs w:val="22"/>
        </w:rPr>
        <w:t>is essential for successful implementation. Reflection helped me connect theory to real-life professional practice.</w:t>
      </w:r>
    </w:p>
    <w:p w14:paraId="31D6E98D" w14:textId="77777777" w:rsidR="00684EF2" w:rsidRPr="00906020" w:rsidRDefault="00684EF2" w:rsidP="00684EF2">
      <w:pPr>
        <w:spacing w:line="360" w:lineRule="auto"/>
        <w:rPr>
          <w:rFonts w:ascii="Arial" w:eastAsia="Arial Nova" w:hAnsi="Arial" w:cs="Arial"/>
          <w:b/>
          <w:bCs/>
          <w:color w:val="000000" w:themeColor="text1"/>
          <w:sz w:val="22"/>
          <w:szCs w:val="22"/>
        </w:rPr>
      </w:pPr>
      <w:r w:rsidRPr="00906020">
        <w:rPr>
          <w:rFonts w:ascii="Arial" w:eastAsia="Arial Nova" w:hAnsi="Arial" w:cs="Arial"/>
          <w:b/>
          <w:bCs/>
          <w:color w:val="000000" w:themeColor="text1"/>
          <w:sz w:val="22"/>
          <w:szCs w:val="22"/>
        </w:rPr>
        <w:t>Conclusion:</w:t>
      </w:r>
    </w:p>
    <w:p w14:paraId="1CCA93DA" w14:textId="5AC2B119" w:rsidR="00684EF2" w:rsidRPr="00684EF2" w:rsidRDefault="00684EF2" w:rsidP="00684EF2">
      <w:pPr>
        <w:spacing w:line="360" w:lineRule="auto"/>
        <w:rPr>
          <w:rFonts w:ascii="Arial" w:eastAsia="Arial Nova" w:hAnsi="Arial" w:cs="Arial"/>
          <w:color w:val="000000" w:themeColor="text1"/>
          <w:sz w:val="22"/>
          <w:szCs w:val="22"/>
        </w:rPr>
      </w:pPr>
      <w:r w:rsidRPr="00684EF2">
        <w:rPr>
          <w:rFonts w:ascii="Arial" w:eastAsia="Arial Nova" w:hAnsi="Arial" w:cs="Arial"/>
          <w:color w:val="000000" w:themeColor="text1"/>
          <w:sz w:val="22"/>
          <w:szCs w:val="22"/>
        </w:rPr>
        <w:t>Overall, this module s</w:t>
      </w:r>
      <w:r w:rsidR="00EB6C9C">
        <w:rPr>
          <w:rFonts w:ascii="Arial" w:eastAsia="Arial Nova" w:hAnsi="Arial" w:cs="Arial"/>
          <w:color w:val="000000" w:themeColor="text1"/>
          <w:sz w:val="22"/>
          <w:szCs w:val="22"/>
        </w:rPr>
        <w:t>trengthened my self-awareness</w:t>
      </w:r>
      <w:r w:rsidR="00B61E04">
        <w:rPr>
          <w:rFonts w:ascii="Arial" w:eastAsia="Arial Nova" w:hAnsi="Arial" w:cs="Arial"/>
          <w:color w:val="000000" w:themeColor="text1"/>
          <w:sz w:val="22"/>
          <w:szCs w:val="22"/>
        </w:rPr>
        <w:t>, confidence and professional direction. It clarifi</w:t>
      </w:r>
      <w:r w:rsidR="00590E44">
        <w:rPr>
          <w:rFonts w:ascii="Arial" w:eastAsia="Arial Nova" w:hAnsi="Arial" w:cs="Arial"/>
          <w:color w:val="000000" w:themeColor="text1"/>
          <w:sz w:val="22"/>
          <w:szCs w:val="22"/>
        </w:rPr>
        <w:t xml:space="preserve">ed the skills I </w:t>
      </w:r>
      <w:r w:rsidR="001D3F04">
        <w:rPr>
          <w:rFonts w:ascii="Arial" w:eastAsia="Arial Nova" w:hAnsi="Arial" w:cs="Arial"/>
          <w:color w:val="000000" w:themeColor="text1"/>
          <w:sz w:val="22"/>
          <w:szCs w:val="22"/>
        </w:rPr>
        <w:t xml:space="preserve">need to </w:t>
      </w:r>
      <w:r w:rsidR="001F57AB">
        <w:rPr>
          <w:rFonts w:ascii="Arial" w:eastAsia="Arial Nova" w:hAnsi="Arial" w:cs="Arial"/>
          <w:color w:val="000000" w:themeColor="text1"/>
          <w:sz w:val="22"/>
          <w:szCs w:val="22"/>
        </w:rPr>
        <w:t xml:space="preserve">develop and reinforced the importance of reflective practice </w:t>
      </w:r>
      <w:r w:rsidR="001035B8">
        <w:rPr>
          <w:rFonts w:ascii="Arial" w:eastAsia="Arial Nova" w:hAnsi="Arial" w:cs="Arial"/>
          <w:color w:val="000000" w:themeColor="text1"/>
          <w:sz w:val="22"/>
          <w:szCs w:val="22"/>
        </w:rPr>
        <w:t>in supporting continuous improvement within healthcare.</w:t>
      </w:r>
    </w:p>
    <w:p w14:paraId="2296CC91" w14:textId="77777777" w:rsidR="00684EF2" w:rsidRPr="00906020" w:rsidRDefault="00684EF2" w:rsidP="00684EF2">
      <w:pPr>
        <w:spacing w:line="360" w:lineRule="auto"/>
        <w:rPr>
          <w:rFonts w:ascii="Arial" w:eastAsia="Arial Nova" w:hAnsi="Arial" w:cs="Arial"/>
          <w:b/>
          <w:bCs/>
          <w:color w:val="000000" w:themeColor="text1"/>
          <w:sz w:val="22"/>
          <w:szCs w:val="22"/>
        </w:rPr>
      </w:pPr>
      <w:r w:rsidRPr="00906020">
        <w:rPr>
          <w:rFonts w:ascii="Arial" w:eastAsia="Arial Nova" w:hAnsi="Arial" w:cs="Arial"/>
          <w:b/>
          <w:bCs/>
          <w:color w:val="000000" w:themeColor="text1"/>
          <w:sz w:val="22"/>
          <w:szCs w:val="22"/>
        </w:rPr>
        <w:t>Action Plan:</w:t>
      </w:r>
    </w:p>
    <w:p w14:paraId="78A36B50" w14:textId="12F8D94B" w:rsidR="008443DE" w:rsidRDefault="00684EF2" w:rsidP="00684EF2">
      <w:pPr>
        <w:spacing w:line="360" w:lineRule="auto"/>
        <w:rPr>
          <w:rFonts w:ascii="Arial" w:eastAsia="Arial Nova" w:hAnsi="Arial" w:cs="Arial"/>
          <w:color w:val="000000" w:themeColor="text1"/>
          <w:sz w:val="22"/>
          <w:szCs w:val="22"/>
        </w:rPr>
      </w:pPr>
      <w:r w:rsidRPr="00684EF2">
        <w:rPr>
          <w:rFonts w:ascii="Arial" w:eastAsia="Arial Nova" w:hAnsi="Arial" w:cs="Arial"/>
          <w:color w:val="000000" w:themeColor="text1"/>
          <w:sz w:val="22"/>
          <w:szCs w:val="22"/>
        </w:rPr>
        <w:t xml:space="preserve">I will </w:t>
      </w:r>
      <w:r w:rsidR="00845DE0">
        <w:rPr>
          <w:rFonts w:ascii="Arial" w:eastAsia="Arial Nova" w:hAnsi="Arial" w:cs="Arial"/>
          <w:color w:val="000000" w:themeColor="text1"/>
          <w:sz w:val="22"/>
          <w:szCs w:val="22"/>
        </w:rPr>
        <w:t xml:space="preserve">actively </w:t>
      </w:r>
      <w:r w:rsidRPr="00684EF2">
        <w:rPr>
          <w:rFonts w:ascii="Arial" w:eastAsia="Arial Nova" w:hAnsi="Arial" w:cs="Arial"/>
          <w:color w:val="000000" w:themeColor="text1"/>
          <w:sz w:val="22"/>
          <w:szCs w:val="22"/>
        </w:rPr>
        <w:t>expan</w:t>
      </w:r>
      <w:r w:rsidR="00845DE0">
        <w:rPr>
          <w:rFonts w:ascii="Arial" w:eastAsia="Arial Nova" w:hAnsi="Arial" w:cs="Arial"/>
          <w:color w:val="000000" w:themeColor="text1"/>
          <w:sz w:val="22"/>
          <w:szCs w:val="22"/>
        </w:rPr>
        <w:t>d</w:t>
      </w:r>
      <w:r w:rsidRPr="00684EF2">
        <w:rPr>
          <w:rFonts w:ascii="Arial" w:eastAsia="Arial Nova" w:hAnsi="Arial" w:cs="Arial"/>
          <w:color w:val="000000" w:themeColor="text1"/>
          <w:sz w:val="22"/>
          <w:szCs w:val="22"/>
        </w:rPr>
        <w:t xml:space="preserve"> my professional network,</w:t>
      </w:r>
      <w:r w:rsidR="00845DE0">
        <w:rPr>
          <w:rFonts w:ascii="Arial" w:eastAsia="Arial Nova" w:hAnsi="Arial" w:cs="Arial"/>
          <w:color w:val="000000" w:themeColor="text1"/>
          <w:sz w:val="22"/>
          <w:szCs w:val="22"/>
        </w:rPr>
        <w:t xml:space="preserve"> apply</w:t>
      </w:r>
      <w:r w:rsidRPr="00684EF2">
        <w:rPr>
          <w:rFonts w:ascii="Arial" w:eastAsia="Arial Nova" w:hAnsi="Arial" w:cs="Arial"/>
          <w:color w:val="000000" w:themeColor="text1"/>
          <w:sz w:val="22"/>
          <w:szCs w:val="22"/>
        </w:rPr>
        <w:t xml:space="preserve"> structured planning tools</w:t>
      </w:r>
      <w:r w:rsidR="008907CB">
        <w:rPr>
          <w:rFonts w:ascii="Arial" w:eastAsia="Arial Nova" w:hAnsi="Arial" w:cs="Arial"/>
          <w:color w:val="000000" w:themeColor="text1"/>
          <w:sz w:val="22"/>
          <w:szCs w:val="22"/>
        </w:rPr>
        <w:t xml:space="preserve"> in practice and use reflective </w:t>
      </w:r>
      <w:r w:rsidRPr="00684EF2">
        <w:rPr>
          <w:rFonts w:ascii="Arial" w:eastAsia="Arial Nova" w:hAnsi="Arial" w:cs="Arial"/>
          <w:color w:val="000000" w:themeColor="text1"/>
          <w:sz w:val="22"/>
          <w:szCs w:val="22"/>
        </w:rPr>
        <w:t xml:space="preserve">practice to </w:t>
      </w:r>
      <w:r w:rsidR="00A541D4">
        <w:rPr>
          <w:rFonts w:ascii="Arial" w:eastAsia="Arial Nova" w:hAnsi="Arial" w:cs="Arial"/>
          <w:color w:val="000000" w:themeColor="text1"/>
          <w:sz w:val="22"/>
          <w:szCs w:val="22"/>
        </w:rPr>
        <w:t>support continuous improvement in my future healthcare role.</w:t>
      </w:r>
    </w:p>
    <w:p w14:paraId="362DE6A5" w14:textId="3FBC9424" w:rsidR="00924DE6" w:rsidRDefault="00924DE6" w:rsidP="00924DE6">
      <w:pPr>
        <w:rPr>
          <w:rFonts w:ascii="Arial" w:eastAsia="Arial Nova" w:hAnsi="Arial" w:cs="Arial"/>
          <w:color w:val="000000" w:themeColor="text1"/>
          <w:sz w:val="22"/>
          <w:szCs w:val="22"/>
        </w:rPr>
      </w:pPr>
      <w:r>
        <w:rPr>
          <w:rFonts w:ascii="Arial" w:eastAsia="Arial Nova" w:hAnsi="Arial" w:cs="Arial"/>
          <w:color w:val="000000" w:themeColor="text1"/>
          <w:sz w:val="22"/>
          <w:szCs w:val="22"/>
        </w:rPr>
        <w:br w:type="page"/>
      </w:r>
    </w:p>
    <w:p w14:paraId="5E2803DD" w14:textId="1705DC49" w:rsidR="3EA1690F" w:rsidRDefault="3EA1690F" w:rsidP="021F216E">
      <w:pPr>
        <w:rPr>
          <w:rFonts w:ascii="Arial Nova" w:eastAsia="Arial Nova" w:hAnsi="Arial Nova" w:cs="Arial Nova"/>
          <w:color w:val="000000" w:themeColor="text1"/>
          <w:sz w:val="48"/>
          <w:szCs w:val="48"/>
        </w:rPr>
      </w:pPr>
      <w:r w:rsidRPr="021F216E">
        <w:rPr>
          <w:rFonts w:ascii="Arial Nova" w:eastAsia="Arial Nova" w:hAnsi="Arial Nova" w:cs="Arial Nova"/>
          <w:color w:val="000000" w:themeColor="text1"/>
          <w:sz w:val="48"/>
          <w:szCs w:val="48"/>
        </w:rPr>
        <w:lastRenderedPageBreak/>
        <w:t>Reference List</w:t>
      </w:r>
    </w:p>
    <w:p w14:paraId="73F010AD" w14:textId="77777777" w:rsidR="00005C6C" w:rsidRDefault="00005C6C" w:rsidP="00005C6C">
      <w:pPr>
        <w:spacing w:line="360" w:lineRule="auto"/>
        <w:rPr>
          <w:rFonts w:ascii="Arial" w:eastAsia="Arial Nova" w:hAnsi="Arial" w:cs="Arial"/>
          <w:color w:val="000000" w:themeColor="text1"/>
          <w:sz w:val="22"/>
          <w:szCs w:val="22"/>
        </w:rPr>
      </w:pPr>
      <w:proofErr w:type="spellStart"/>
      <w:proofErr w:type="gramStart"/>
      <w:r w:rsidRPr="00461D75">
        <w:rPr>
          <w:rFonts w:ascii="Arial" w:eastAsia="Arial Nova" w:hAnsi="Arial" w:cs="Arial"/>
          <w:color w:val="000000" w:themeColor="text1"/>
          <w:sz w:val="22"/>
          <w:szCs w:val="22"/>
        </w:rPr>
        <w:t>AutismConnect</w:t>
      </w:r>
      <w:proofErr w:type="spellEnd"/>
      <w:proofErr w:type="gramEnd"/>
      <w:r w:rsidRPr="00461D75">
        <w:rPr>
          <w:rFonts w:ascii="Arial" w:eastAsia="Arial Nova" w:hAnsi="Arial" w:cs="Arial"/>
          <w:color w:val="000000" w:themeColor="text1"/>
          <w:sz w:val="22"/>
          <w:szCs w:val="22"/>
        </w:rPr>
        <w:t xml:space="preserve"> (n.d.) Non-verbal autism: overcoming the challenge and initiating a dialogue. Available at: </w:t>
      </w:r>
      <w:hyperlink r:id="rId10" w:history="1">
        <w:r w:rsidRPr="00DF69AE">
          <w:rPr>
            <w:rStyle w:val="Hyperlink"/>
            <w:rFonts w:ascii="Arial" w:eastAsia="Arial Nova" w:hAnsi="Arial" w:cs="Arial"/>
            <w:sz w:val="22"/>
            <w:szCs w:val="22"/>
          </w:rPr>
          <w:t>https://www.autismconnect.com/blogs/non-verbal-autism-overcoming-the-challenge-initiating-a-dialogue/</w:t>
        </w:r>
      </w:hyperlink>
      <w:r>
        <w:rPr>
          <w:rFonts w:ascii="Arial" w:eastAsia="Arial Nova" w:hAnsi="Arial" w:cs="Arial"/>
          <w:color w:val="000000" w:themeColor="text1"/>
          <w:sz w:val="22"/>
          <w:szCs w:val="22"/>
        </w:rPr>
        <w:t xml:space="preserve"> [</w:t>
      </w:r>
      <w:r w:rsidRPr="00461D75">
        <w:rPr>
          <w:rFonts w:ascii="Arial" w:eastAsia="Arial Nova" w:hAnsi="Arial" w:cs="Arial"/>
          <w:color w:val="000000" w:themeColor="text1"/>
          <w:sz w:val="22"/>
          <w:szCs w:val="22"/>
        </w:rPr>
        <w:t>Accessed: 15 February 2026</w:t>
      </w:r>
      <w:r>
        <w:rPr>
          <w:rFonts w:ascii="Arial" w:eastAsia="Arial Nova" w:hAnsi="Arial" w:cs="Arial"/>
          <w:color w:val="000000" w:themeColor="text1"/>
          <w:sz w:val="22"/>
          <w:szCs w:val="22"/>
        </w:rPr>
        <w:t>].</w:t>
      </w:r>
    </w:p>
    <w:p w14:paraId="64795D36" w14:textId="77777777" w:rsidR="00601F61" w:rsidRDefault="00601F61" w:rsidP="00601F61">
      <w:pPr>
        <w:spacing w:line="360" w:lineRule="auto"/>
        <w:rPr>
          <w:rFonts w:ascii="Arial" w:eastAsia="Arial Nova" w:hAnsi="Arial" w:cs="Arial"/>
          <w:color w:val="000000" w:themeColor="text1"/>
          <w:sz w:val="22"/>
          <w:szCs w:val="22"/>
        </w:rPr>
      </w:pPr>
      <w:r w:rsidRPr="00276CA6">
        <w:rPr>
          <w:rFonts w:ascii="Arial" w:eastAsia="Arial Nova" w:hAnsi="Arial" w:cs="Arial"/>
          <w:color w:val="000000" w:themeColor="text1"/>
          <w:sz w:val="22"/>
          <w:szCs w:val="22"/>
        </w:rPr>
        <w:t xml:space="preserve">Care Options for Kids (2018) How to communicate with a nonverbal child. Available at: </w:t>
      </w:r>
      <w:hyperlink r:id="rId11" w:history="1">
        <w:r w:rsidRPr="00DF69AE">
          <w:rPr>
            <w:rStyle w:val="Hyperlink"/>
            <w:rFonts w:ascii="Arial" w:eastAsia="Arial Nova" w:hAnsi="Arial" w:cs="Arial"/>
            <w:sz w:val="22"/>
            <w:szCs w:val="22"/>
          </w:rPr>
          <w:t>https://careoptionsforkids.com/blog/how-to-communicate-with-a-nonverbal-child/</w:t>
        </w:r>
      </w:hyperlink>
      <w:r>
        <w:rPr>
          <w:rFonts w:ascii="Arial" w:eastAsia="Arial Nova" w:hAnsi="Arial" w:cs="Arial"/>
          <w:color w:val="000000" w:themeColor="text1"/>
          <w:sz w:val="22"/>
          <w:szCs w:val="22"/>
        </w:rPr>
        <w:t xml:space="preserve"> [</w:t>
      </w:r>
      <w:r w:rsidRPr="00276CA6">
        <w:rPr>
          <w:rFonts w:ascii="Arial" w:eastAsia="Arial Nova" w:hAnsi="Arial" w:cs="Arial"/>
          <w:color w:val="000000" w:themeColor="text1"/>
          <w:sz w:val="22"/>
          <w:szCs w:val="22"/>
        </w:rPr>
        <w:t>Accessed: 15 February 2026</w:t>
      </w:r>
      <w:r>
        <w:rPr>
          <w:rFonts w:ascii="Arial" w:eastAsia="Arial Nova" w:hAnsi="Arial" w:cs="Arial"/>
          <w:color w:val="000000" w:themeColor="text1"/>
          <w:sz w:val="22"/>
          <w:szCs w:val="22"/>
        </w:rPr>
        <w:t>].</w:t>
      </w:r>
    </w:p>
    <w:p w14:paraId="0969EBD2" w14:textId="77777777" w:rsidR="00601F61" w:rsidRDefault="00601F61" w:rsidP="00601F61">
      <w:pPr>
        <w:spacing w:line="360" w:lineRule="auto"/>
        <w:rPr>
          <w:rFonts w:ascii="Arial" w:eastAsia="Arial Nova" w:hAnsi="Arial" w:cs="Arial"/>
          <w:color w:val="000000" w:themeColor="text1"/>
          <w:sz w:val="22"/>
          <w:szCs w:val="22"/>
        </w:rPr>
      </w:pPr>
      <w:r w:rsidRPr="00192599">
        <w:rPr>
          <w:rFonts w:ascii="Arial" w:eastAsia="Arial Nova" w:hAnsi="Arial" w:cs="Arial"/>
          <w:color w:val="000000" w:themeColor="text1"/>
          <w:sz w:val="22"/>
          <w:szCs w:val="22"/>
        </w:rPr>
        <w:t xml:space="preserve">Coleman, J. (1990) </w:t>
      </w:r>
      <w:r w:rsidRPr="00545699">
        <w:rPr>
          <w:rFonts w:ascii="Arial" w:eastAsia="Arial Nova" w:hAnsi="Arial" w:cs="Arial"/>
          <w:i/>
          <w:iCs/>
          <w:color w:val="000000" w:themeColor="text1"/>
          <w:sz w:val="22"/>
          <w:szCs w:val="22"/>
        </w:rPr>
        <w:t>The Foundations of Social Theory</w:t>
      </w:r>
      <w:r w:rsidRPr="00192599">
        <w:rPr>
          <w:rFonts w:ascii="Arial" w:eastAsia="Arial Nova" w:hAnsi="Arial" w:cs="Arial"/>
          <w:color w:val="000000" w:themeColor="text1"/>
          <w:sz w:val="22"/>
          <w:szCs w:val="22"/>
        </w:rPr>
        <w:t>. Cambridge, MA: Harvard University Press.</w:t>
      </w:r>
    </w:p>
    <w:p w14:paraId="6E7E076F" w14:textId="6BB4EA27" w:rsidR="00005C6C" w:rsidRDefault="002B5F56" w:rsidP="002B5F56">
      <w:pPr>
        <w:spacing w:line="360" w:lineRule="auto"/>
        <w:rPr>
          <w:rFonts w:ascii="Arial" w:eastAsia="Arial Nova" w:hAnsi="Arial" w:cs="Arial"/>
          <w:color w:val="000000" w:themeColor="text1"/>
          <w:sz w:val="22"/>
          <w:szCs w:val="22"/>
        </w:rPr>
      </w:pPr>
      <w:r w:rsidRPr="00C95082">
        <w:rPr>
          <w:rFonts w:ascii="Arial" w:eastAsia="Arial Nova" w:hAnsi="Arial" w:cs="Arial"/>
          <w:color w:val="000000" w:themeColor="text1"/>
          <w:sz w:val="22"/>
          <w:szCs w:val="22"/>
        </w:rPr>
        <w:t xml:space="preserve">Fitzgerald, A. (2020) Professional identity: a concept analysis, </w:t>
      </w:r>
      <w:r w:rsidRPr="001A463B">
        <w:rPr>
          <w:rFonts w:ascii="Arial" w:eastAsia="Arial Nova" w:hAnsi="Arial" w:cs="Arial"/>
          <w:i/>
          <w:iCs/>
          <w:color w:val="000000" w:themeColor="text1"/>
          <w:sz w:val="22"/>
          <w:szCs w:val="22"/>
        </w:rPr>
        <w:t>Nursing Forum</w:t>
      </w:r>
      <w:r w:rsidRPr="00C95082">
        <w:rPr>
          <w:rFonts w:ascii="Arial" w:eastAsia="Arial Nova" w:hAnsi="Arial" w:cs="Arial"/>
          <w:color w:val="000000" w:themeColor="text1"/>
          <w:sz w:val="22"/>
          <w:szCs w:val="22"/>
        </w:rPr>
        <w:t>, 55(1), pp. 1</w:t>
      </w:r>
      <w:r>
        <w:rPr>
          <w:rFonts w:ascii="Arial" w:eastAsia="Arial Nova" w:hAnsi="Arial" w:cs="Arial"/>
          <w:color w:val="000000" w:themeColor="text1"/>
          <w:sz w:val="22"/>
          <w:szCs w:val="22"/>
        </w:rPr>
        <w:t>-</w:t>
      </w:r>
      <w:r w:rsidRPr="00C95082">
        <w:rPr>
          <w:rFonts w:ascii="Arial" w:eastAsia="Arial Nova" w:hAnsi="Arial" w:cs="Arial"/>
          <w:color w:val="000000" w:themeColor="text1"/>
          <w:sz w:val="22"/>
          <w:szCs w:val="22"/>
        </w:rPr>
        <w:t>26.</w:t>
      </w:r>
    </w:p>
    <w:p w14:paraId="5A346370" w14:textId="325EACF4" w:rsidR="00132ED6" w:rsidRPr="008443DE" w:rsidRDefault="00132ED6" w:rsidP="002B5F56">
      <w:pPr>
        <w:spacing w:line="360" w:lineRule="auto"/>
        <w:rPr>
          <w:rFonts w:ascii="Arial" w:eastAsia="Arial Nova" w:hAnsi="Arial" w:cs="Arial"/>
          <w:color w:val="000000" w:themeColor="text1"/>
          <w:sz w:val="22"/>
          <w:szCs w:val="22"/>
        </w:rPr>
      </w:pPr>
      <w:r>
        <w:rPr>
          <w:rFonts w:ascii="Arial" w:eastAsia="Arial Nova" w:hAnsi="Arial" w:cs="Arial"/>
          <w:color w:val="000000" w:themeColor="text1"/>
          <w:sz w:val="22"/>
          <w:szCs w:val="22"/>
        </w:rPr>
        <w:t>G</w:t>
      </w:r>
      <w:r w:rsidRPr="00D203F4">
        <w:rPr>
          <w:rFonts w:ascii="Arial" w:eastAsia="Arial Nova" w:hAnsi="Arial" w:cs="Arial"/>
          <w:color w:val="000000" w:themeColor="text1"/>
          <w:sz w:val="22"/>
          <w:szCs w:val="22"/>
        </w:rPr>
        <w:t xml:space="preserve">ood Things Foundation (2024) </w:t>
      </w:r>
      <w:r w:rsidRPr="004C6352">
        <w:rPr>
          <w:rFonts w:ascii="Arial" w:eastAsia="Arial Nova" w:hAnsi="Arial" w:cs="Arial"/>
          <w:i/>
          <w:iCs/>
          <w:color w:val="000000" w:themeColor="text1"/>
          <w:sz w:val="22"/>
          <w:szCs w:val="22"/>
        </w:rPr>
        <w:t>Digital inclusion: What the main UK datasets tell us</w:t>
      </w:r>
      <w:r w:rsidRPr="00D203F4">
        <w:rPr>
          <w:rFonts w:ascii="Arial" w:eastAsia="Arial Nova" w:hAnsi="Arial" w:cs="Arial"/>
          <w:color w:val="000000" w:themeColor="text1"/>
          <w:sz w:val="22"/>
          <w:szCs w:val="22"/>
        </w:rPr>
        <w:t xml:space="preserve">. Available at: </w:t>
      </w:r>
      <w:hyperlink r:id="rId12" w:history="1">
        <w:r w:rsidRPr="00570A11">
          <w:rPr>
            <w:rStyle w:val="Hyperlink"/>
            <w:rFonts w:ascii="Arial" w:eastAsia="Arial Nova" w:hAnsi="Arial" w:cs="Arial"/>
            <w:sz w:val="22"/>
            <w:szCs w:val="22"/>
          </w:rPr>
          <w:t>https://www.goodthingsfoundation.org/</w:t>
        </w:r>
      </w:hyperlink>
      <w:r>
        <w:rPr>
          <w:rFonts w:ascii="Arial" w:eastAsia="Arial Nova" w:hAnsi="Arial" w:cs="Arial"/>
          <w:color w:val="000000" w:themeColor="text1"/>
          <w:sz w:val="22"/>
          <w:szCs w:val="22"/>
        </w:rPr>
        <w:t xml:space="preserve"> [</w:t>
      </w:r>
      <w:r w:rsidRPr="00D203F4">
        <w:rPr>
          <w:rFonts w:ascii="Arial" w:eastAsia="Arial Nova" w:hAnsi="Arial" w:cs="Arial"/>
          <w:color w:val="000000" w:themeColor="text1"/>
          <w:sz w:val="22"/>
          <w:szCs w:val="22"/>
        </w:rPr>
        <w:t xml:space="preserve">Accessed: </w:t>
      </w:r>
      <w:r>
        <w:rPr>
          <w:rFonts w:ascii="Arial" w:eastAsia="Arial Nova" w:hAnsi="Arial" w:cs="Arial"/>
          <w:color w:val="000000" w:themeColor="text1"/>
          <w:sz w:val="22"/>
          <w:szCs w:val="22"/>
        </w:rPr>
        <w:t>1 February</w:t>
      </w:r>
      <w:r w:rsidRPr="00D203F4">
        <w:rPr>
          <w:rFonts w:ascii="Arial" w:eastAsia="Arial Nova" w:hAnsi="Arial" w:cs="Arial"/>
          <w:color w:val="000000" w:themeColor="text1"/>
          <w:sz w:val="22"/>
          <w:szCs w:val="22"/>
        </w:rPr>
        <w:t xml:space="preserve"> 202</w:t>
      </w:r>
      <w:r>
        <w:rPr>
          <w:rFonts w:ascii="Arial" w:eastAsia="Arial Nova" w:hAnsi="Arial" w:cs="Arial"/>
          <w:color w:val="000000" w:themeColor="text1"/>
          <w:sz w:val="22"/>
          <w:szCs w:val="22"/>
        </w:rPr>
        <w:t>6]</w:t>
      </w:r>
      <w:r w:rsidRPr="00D203F4">
        <w:rPr>
          <w:rFonts w:ascii="Arial" w:eastAsia="Arial Nova" w:hAnsi="Arial" w:cs="Arial"/>
          <w:color w:val="000000" w:themeColor="text1"/>
          <w:sz w:val="22"/>
          <w:szCs w:val="22"/>
        </w:rPr>
        <w:t>.</w:t>
      </w:r>
    </w:p>
    <w:p w14:paraId="63AE91F6" w14:textId="69C751D3" w:rsidR="00806963" w:rsidRDefault="00393FFC" w:rsidP="008C75AE">
      <w:pPr>
        <w:spacing w:line="360" w:lineRule="auto"/>
        <w:rPr>
          <w:rFonts w:ascii="Arial" w:hAnsi="Arial" w:cs="Arial"/>
          <w:sz w:val="22"/>
          <w:szCs w:val="22"/>
        </w:rPr>
      </w:pPr>
      <w:r w:rsidRPr="00393FFC">
        <w:rPr>
          <w:rFonts w:ascii="Arial" w:eastAsia="Arial Nova" w:hAnsi="Arial" w:cs="Arial"/>
          <w:color w:val="000000" w:themeColor="text1"/>
          <w:sz w:val="22"/>
          <w:szCs w:val="22"/>
        </w:rPr>
        <w:t xml:space="preserve">Gorbatov, S., </w:t>
      </w:r>
      <w:proofErr w:type="spellStart"/>
      <w:r w:rsidRPr="00393FFC">
        <w:rPr>
          <w:rFonts w:ascii="Arial" w:eastAsia="Arial Nova" w:hAnsi="Arial" w:cs="Arial"/>
          <w:color w:val="000000" w:themeColor="text1"/>
          <w:sz w:val="22"/>
          <w:szCs w:val="22"/>
        </w:rPr>
        <w:t>Oostrom</w:t>
      </w:r>
      <w:proofErr w:type="spellEnd"/>
      <w:r w:rsidRPr="00393FFC">
        <w:rPr>
          <w:rFonts w:ascii="Arial" w:eastAsia="Arial Nova" w:hAnsi="Arial" w:cs="Arial"/>
          <w:color w:val="000000" w:themeColor="text1"/>
          <w:sz w:val="22"/>
          <w:szCs w:val="22"/>
        </w:rPr>
        <w:t xml:space="preserve">, J.K. and </w:t>
      </w:r>
      <w:proofErr w:type="spellStart"/>
      <w:r w:rsidRPr="00393FFC">
        <w:rPr>
          <w:rFonts w:ascii="Arial" w:eastAsia="Arial Nova" w:hAnsi="Arial" w:cs="Arial"/>
          <w:color w:val="000000" w:themeColor="text1"/>
          <w:sz w:val="22"/>
          <w:szCs w:val="22"/>
        </w:rPr>
        <w:t>Khapova</w:t>
      </w:r>
      <w:proofErr w:type="spellEnd"/>
      <w:r w:rsidRPr="00393FFC">
        <w:rPr>
          <w:rFonts w:ascii="Arial" w:eastAsia="Arial Nova" w:hAnsi="Arial" w:cs="Arial"/>
          <w:color w:val="000000" w:themeColor="text1"/>
          <w:sz w:val="22"/>
          <w:szCs w:val="22"/>
        </w:rPr>
        <w:t>, S.N. (2024) Work does not speak for itself: examining the incremental validity of personal branding in predicting knowledge workers</w:t>
      </w:r>
      <w:r>
        <w:rPr>
          <w:rFonts w:ascii="Arial" w:eastAsia="Arial Nova" w:hAnsi="Arial" w:cs="Arial"/>
          <w:color w:val="000000" w:themeColor="text1"/>
          <w:sz w:val="22"/>
          <w:szCs w:val="22"/>
        </w:rPr>
        <w:t xml:space="preserve"> </w:t>
      </w:r>
      <w:r w:rsidRPr="00393FFC">
        <w:rPr>
          <w:rFonts w:ascii="Arial" w:eastAsia="Arial Nova" w:hAnsi="Arial" w:cs="Arial"/>
          <w:color w:val="000000" w:themeColor="text1"/>
          <w:sz w:val="22"/>
          <w:szCs w:val="22"/>
        </w:rPr>
        <w:t xml:space="preserve">employability, </w:t>
      </w:r>
      <w:r w:rsidRPr="001B56D7">
        <w:rPr>
          <w:rFonts w:ascii="Arial" w:eastAsia="Arial Nova" w:hAnsi="Arial" w:cs="Arial"/>
          <w:i/>
          <w:iCs/>
          <w:color w:val="000000" w:themeColor="text1"/>
          <w:sz w:val="22"/>
          <w:szCs w:val="22"/>
        </w:rPr>
        <w:t>European Journal of Work and Organizational Psychology</w:t>
      </w:r>
      <w:r w:rsidRPr="00393FFC">
        <w:rPr>
          <w:rFonts w:ascii="Arial" w:eastAsia="Arial Nova" w:hAnsi="Arial" w:cs="Arial"/>
          <w:color w:val="000000" w:themeColor="text1"/>
          <w:sz w:val="22"/>
          <w:szCs w:val="22"/>
        </w:rPr>
        <w:t>, 33(1), pp. 40</w:t>
      </w:r>
      <w:r w:rsidR="004C2E24">
        <w:rPr>
          <w:rFonts w:ascii="Arial" w:eastAsia="Arial Nova" w:hAnsi="Arial" w:cs="Arial"/>
          <w:color w:val="000000" w:themeColor="text1"/>
          <w:sz w:val="22"/>
          <w:szCs w:val="22"/>
        </w:rPr>
        <w:t>-</w:t>
      </w:r>
      <w:r w:rsidRPr="00393FFC">
        <w:rPr>
          <w:rFonts w:ascii="Arial" w:eastAsia="Arial Nova" w:hAnsi="Arial" w:cs="Arial"/>
          <w:color w:val="000000" w:themeColor="text1"/>
          <w:sz w:val="22"/>
          <w:szCs w:val="22"/>
        </w:rPr>
        <w:t xml:space="preserve">53. </w:t>
      </w:r>
      <w:hyperlink r:id="rId13" w:history="1">
        <w:r w:rsidRPr="00A50D37">
          <w:rPr>
            <w:rStyle w:val="Hyperlink"/>
            <w:rFonts w:ascii="Arial" w:eastAsia="Arial Nova" w:hAnsi="Arial" w:cs="Arial"/>
            <w:sz w:val="22"/>
            <w:szCs w:val="22"/>
          </w:rPr>
          <w:t>https://doi.org/10.1080/1359432X.2023.2276533</w:t>
        </w:r>
      </w:hyperlink>
    </w:p>
    <w:p w14:paraId="6533BF2E" w14:textId="6E8C2AA9" w:rsidR="008C75AE" w:rsidRPr="00662F5A" w:rsidRDefault="008C75AE" w:rsidP="008C75AE">
      <w:pPr>
        <w:spacing w:line="360" w:lineRule="auto"/>
        <w:rPr>
          <w:rFonts w:ascii="Arial" w:hAnsi="Arial" w:cs="Arial"/>
          <w:sz w:val="22"/>
          <w:szCs w:val="22"/>
        </w:rPr>
      </w:pPr>
      <w:r>
        <w:rPr>
          <w:rFonts w:ascii="Arial" w:hAnsi="Arial" w:cs="Arial"/>
          <w:sz w:val="22"/>
          <w:szCs w:val="22"/>
        </w:rPr>
        <w:t>Gibbs</w:t>
      </w:r>
      <w:r w:rsidR="00FD35D7">
        <w:rPr>
          <w:rFonts w:ascii="Arial" w:hAnsi="Arial" w:cs="Arial"/>
          <w:sz w:val="22"/>
          <w:szCs w:val="22"/>
        </w:rPr>
        <w:t xml:space="preserve">, </w:t>
      </w:r>
      <w:r w:rsidR="00D5734E">
        <w:rPr>
          <w:rFonts w:ascii="Arial" w:hAnsi="Arial" w:cs="Arial"/>
          <w:sz w:val="22"/>
          <w:szCs w:val="22"/>
        </w:rPr>
        <w:t xml:space="preserve">G. (1988). </w:t>
      </w:r>
      <w:r w:rsidR="00D5734E">
        <w:rPr>
          <w:rFonts w:ascii="Arial" w:hAnsi="Arial" w:cs="Arial"/>
          <w:i/>
          <w:iCs/>
          <w:sz w:val="22"/>
          <w:szCs w:val="22"/>
        </w:rPr>
        <w:t xml:space="preserve">Learning by doing </w:t>
      </w:r>
      <w:proofErr w:type="spellStart"/>
      <w:r w:rsidR="002A7622">
        <w:rPr>
          <w:rFonts w:ascii="Arial" w:hAnsi="Arial" w:cs="Arial"/>
          <w:i/>
          <w:iCs/>
          <w:sz w:val="22"/>
          <w:szCs w:val="22"/>
        </w:rPr>
        <w:t>Doing</w:t>
      </w:r>
      <w:proofErr w:type="spellEnd"/>
      <w:r w:rsidR="002A7373">
        <w:rPr>
          <w:rFonts w:ascii="Arial" w:hAnsi="Arial" w:cs="Arial"/>
          <w:i/>
          <w:iCs/>
          <w:sz w:val="22"/>
          <w:szCs w:val="22"/>
        </w:rPr>
        <w:t>: A Guide to Teaching and Learning Methods</w:t>
      </w:r>
      <w:r w:rsidR="00662F5A">
        <w:rPr>
          <w:rFonts w:ascii="Arial" w:hAnsi="Arial" w:cs="Arial"/>
          <w:i/>
          <w:iCs/>
          <w:sz w:val="22"/>
          <w:szCs w:val="22"/>
        </w:rPr>
        <w:t xml:space="preserve">. </w:t>
      </w:r>
      <w:r w:rsidR="00662F5A">
        <w:rPr>
          <w:rFonts w:ascii="Arial" w:hAnsi="Arial" w:cs="Arial"/>
          <w:sz w:val="22"/>
          <w:szCs w:val="22"/>
        </w:rPr>
        <w:t>Oxford: Oxford Poly</w:t>
      </w:r>
      <w:r w:rsidR="0093460F">
        <w:rPr>
          <w:rFonts w:ascii="Arial" w:hAnsi="Arial" w:cs="Arial"/>
          <w:sz w:val="22"/>
          <w:szCs w:val="22"/>
        </w:rPr>
        <w:t>technic.</w:t>
      </w:r>
    </w:p>
    <w:p w14:paraId="2078C754" w14:textId="77777777" w:rsidR="006D4D93" w:rsidRDefault="006D4D93" w:rsidP="006D4D93">
      <w:pPr>
        <w:spacing w:line="360" w:lineRule="auto"/>
        <w:rPr>
          <w:rFonts w:ascii="Arial" w:eastAsia="Arial Nova" w:hAnsi="Arial" w:cs="Arial"/>
          <w:color w:val="000000" w:themeColor="text1"/>
          <w:sz w:val="22"/>
          <w:szCs w:val="22"/>
        </w:rPr>
      </w:pPr>
      <w:r w:rsidRPr="008E7113">
        <w:rPr>
          <w:rFonts w:ascii="Arial" w:eastAsia="Arial Nova" w:hAnsi="Arial" w:cs="Arial"/>
          <w:color w:val="000000" w:themeColor="text1"/>
          <w:sz w:val="22"/>
          <w:szCs w:val="22"/>
        </w:rPr>
        <w:t xml:space="preserve">Harrison, R., Fischer, S., </w:t>
      </w:r>
      <w:proofErr w:type="spellStart"/>
      <w:r w:rsidRPr="008E7113">
        <w:rPr>
          <w:rFonts w:ascii="Arial" w:eastAsia="Arial Nova" w:hAnsi="Arial" w:cs="Arial"/>
          <w:color w:val="000000" w:themeColor="text1"/>
          <w:sz w:val="22"/>
          <w:szCs w:val="22"/>
        </w:rPr>
        <w:t>Walpola</w:t>
      </w:r>
      <w:proofErr w:type="spellEnd"/>
      <w:r w:rsidRPr="008E7113">
        <w:rPr>
          <w:rFonts w:ascii="Arial" w:eastAsia="Arial Nova" w:hAnsi="Arial" w:cs="Arial"/>
          <w:color w:val="000000" w:themeColor="text1"/>
          <w:sz w:val="22"/>
          <w:szCs w:val="22"/>
        </w:rPr>
        <w:t xml:space="preserve">, R.L., Chauhan, A., Babalola, T., Mears, S. and Le-Dao, H. (2021) Where do models for change management, improvement and implementation meet? A systematic review of the applications of change management models in healthcare. </w:t>
      </w:r>
      <w:r w:rsidRPr="000E695A">
        <w:rPr>
          <w:rFonts w:ascii="Arial" w:eastAsia="Arial Nova" w:hAnsi="Arial" w:cs="Arial"/>
          <w:i/>
          <w:iCs/>
          <w:color w:val="000000" w:themeColor="text1"/>
          <w:sz w:val="22"/>
          <w:szCs w:val="22"/>
        </w:rPr>
        <w:t>Journal of</w:t>
      </w:r>
      <w:r w:rsidRPr="008E7113">
        <w:rPr>
          <w:rFonts w:ascii="Arial" w:eastAsia="Arial Nova" w:hAnsi="Arial" w:cs="Arial"/>
          <w:color w:val="000000" w:themeColor="text1"/>
          <w:sz w:val="22"/>
          <w:szCs w:val="22"/>
        </w:rPr>
        <w:t xml:space="preserve"> </w:t>
      </w:r>
      <w:r w:rsidRPr="000E695A">
        <w:rPr>
          <w:rFonts w:ascii="Arial" w:eastAsia="Arial Nova" w:hAnsi="Arial" w:cs="Arial"/>
          <w:i/>
          <w:iCs/>
          <w:color w:val="000000" w:themeColor="text1"/>
          <w:sz w:val="22"/>
          <w:szCs w:val="22"/>
        </w:rPr>
        <w:t>Healthcare Leadership</w:t>
      </w:r>
      <w:r w:rsidRPr="008E7113">
        <w:rPr>
          <w:rFonts w:ascii="Arial" w:eastAsia="Arial Nova" w:hAnsi="Arial" w:cs="Arial"/>
          <w:color w:val="000000" w:themeColor="text1"/>
          <w:sz w:val="22"/>
          <w:szCs w:val="22"/>
        </w:rPr>
        <w:t>, 13, pp.85-108.</w:t>
      </w:r>
    </w:p>
    <w:p w14:paraId="0E59F12C" w14:textId="77777777" w:rsidR="004F3FDC" w:rsidRDefault="004F3FDC" w:rsidP="004F3FDC">
      <w:pPr>
        <w:spacing w:line="360" w:lineRule="auto"/>
        <w:rPr>
          <w:rFonts w:ascii="Arial" w:eastAsia="Arial Nova" w:hAnsi="Arial" w:cs="Arial"/>
          <w:color w:val="000000" w:themeColor="text1"/>
          <w:sz w:val="22"/>
          <w:szCs w:val="22"/>
        </w:rPr>
      </w:pPr>
      <w:r>
        <w:rPr>
          <w:rFonts w:ascii="Arial" w:eastAsia="Arial Nova" w:hAnsi="Arial" w:cs="Arial"/>
          <w:color w:val="000000" w:themeColor="text1"/>
          <w:sz w:val="22"/>
          <w:szCs w:val="22"/>
        </w:rPr>
        <w:t xml:space="preserve">Kotter, J.P. (1995) Leading change: Why transformation efforts fail. </w:t>
      </w:r>
      <w:r w:rsidRPr="000D547B">
        <w:rPr>
          <w:rFonts w:ascii="Arial" w:eastAsia="Arial Nova" w:hAnsi="Arial" w:cs="Arial"/>
          <w:i/>
          <w:iCs/>
          <w:color w:val="000000" w:themeColor="text1"/>
          <w:sz w:val="22"/>
          <w:szCs w:val="22"/>
        </w:rPr>
        <w:t>Harvard Business Review</w:t>
      </w:r>
      <w:r>
        <w:rPr>
          <w:rFonts w:ascii="Arial" w:eastAsia="Arial Nova" w:hAnsi="Arial" w:cs="Arial"/>
          <w:color w:val="000000" w:themeColor="text1"/>
          <w:sz w:val="22"/>
          <w:szCs w:val="22"/>
        </w:rPr>
        <w:t>, 73(2</w:t>
      </w:r>
      <w:proofErr w:type="gramStart"/>
      <w:r>
        <w:rPr>
          <w:rFonts w:ascii="Arial" w:eastAsia="Arial Nova" w:hAnsi="Arial" w:cs="Arial"/>
          <w:color w:val="000000" w:themeColor="text1"/>
          <w:sz w:val="22"/>
          <w:szCs w:val="22"/>
        </w:rPr>
        <w:t>),pp.</w:t>
      </w:r>
      <w:proofErr w:type="gramEnd"/>
      <w:r>
        <w:rPr>
          <w:rFonts w:ascii="Arial" w:eastAsia="Arial Nova" w:hAnsi="Arial" w:cs="Arial"/>
          <w:color w:val="000000" w:themeColor="text1"/>
          <w:sz w:val="22"/>
          <w:szCs w:val="22"/>
        </w:rPr>
        <w:t>59-67.</w:t>
      </w:r>
    </w:p>
    <w:p w14:paraId="045B9ECD" w14:textId="77777777" w:rsidR="006A515D" w:rsidRDefault="006A515D" w:rsidP="006A515D">
      <w:pPr>
        <w:spacing w:line="360" w:lineRule="auto"/>
        <w:rPr>
          <w:rFonts w:ascii="Arial" w:eastAsia="Arial Nova" w:hAnsi="Arial" w:cs="Arial"/>
          <w:color w:val="000000" w:themeColor="text1"/>
          <w:sz w:val="22"/>
          <w:szCs w:val="22"/>
        </w:rPr>
      </w:pPr>
      <w:r w:rsidRPr="008E7113">
        <w:rPr>
          <w:rFonts w:ascii="Arial" w:eastAsia="Arial Nova" w:hAnsi="Arial" w:cs="Arial"/>
          <w:color w:val="000000" w:themeColor="text1"/>
          <w:sz w:val="22"/>
          <w:szCs w:val="22"/>
        </w:rPr>
        <w:t xml:space="preserve">Lewin, K. (1951) </w:t>
      </w:r>
      <w:r w:rsidRPr="004059B8">
        <w:rPr>
          <w:rFonts w:ascii="Arial" w:eastAsia="Arial Nova" w:hAnsi="Arial" w:cs="Arial"/>
          <w:i/>
          <w:iCs/>
          <w:color w:val="000000" w:themeColor="text1"/>
          <w:sz w:val="22"/>
          <w:szCs w:val="22"/>
        </w:rPr>
        <w:t>Field theory in social science: Selected theoretical</w:t>
      </w:r>
      <w:r w:rsidRPr="008E7113">
        <w:rPr>
          <w:rFonts w:ascii="Arial" w:eastAsia="Arial Nova" w:hAnsi="Arial" w:cs="Arial"/>
          <w:color w:val="000000" w:themeColor="text1"/>
          <w:sz w:val="22"/>
          <w:szCs w:val="22"/>
        </w:rPr>
        <w:t xml:space="preserve"> </w:t>
      </w:r>
      <w:r w:rsidRPr="004059B8">
        <w:rPr>
          <w:rFonts w:ascii="Arial" w:eastAsia="Arial Nova" w:hAnsi="Arial" w:cs="Arial"/>
          <w:i/>
          <w:iCs/>
          <w:color w:val="000000" w:themeColor="text1"/>
          <w:sz w:val="22"/>
          <w:szCs w:val="22"/>
        </w:rPr>
        <w:t>papers</w:t>
      </w:r>
      <w:r w:rsidRPr="008E7113">
        <w:rPr>
          <w:rFonts w:ascii="Arial" w:eastAsia="Arial Nova" w:hAnsi="Arial" w:cs="Arial"/>
          <w:color w:val="000000" w:themeColor="text1"/>
          <w:sz w:val="22"/>
          <w:szCs w:val="22"/>
        </w:rPr>
        <w:t>. New York: Harper &amp; Row.</w:t>
      </w:r>
    </w:p>
    <w:p w14:paraId="32B376E6" w14:textId="77777777" w:rsidR="006A515D" w:rsidRDefault="006A515D" w:rsidP="006A515D">
      <w:pPr>
        <w:spacing w:line="360" w:lineRule="auto"/>
        <w:rPr>
          <w:rFonts w:ascii="Arial" w:eastAsia="Arial Nova" w:hAnsi="Arial" w:cs="Arial"/>
          <w:color w:val="000000" w:themeColor="text1"/>
          <w:sz w:val="22"/>
          <w:szCs w:val="22"/>
        </w:rPr>
      </w:pPr>
      <w:r w:rsidRPr="008E7113">
        <w:rPr>
          <w:rFonts w:ascii="Arial" w:eastAsia="Arial Nova" w:hAnsi="Arial" w:cs="Arial"/>
          <w:color w:val="000000" w:themeColor="text1"/>
          <w:sz w:val="22"/>
          <w:szCs w:val="22"/>
        </w:rPr>
        <w:t>Manchester, J., Gray-Miceli, D., Metcalf, J., Paolini, C., Napier, A., Coogle, C. and Owens, M. (2014) Facilitating Lewin’s change model with collaborative evaluation in promoting evidence-based practices of health professionals</w:t>
      </w:r>
      <w:r w:rsidRPr="007A60B3">
        <w:rPr>
          <w:rFonts w:ascii="Arial" w:eastAsia="Arial Nova" w:hAnsi="Arial" w:cs="Arial"/>
          <w:i/>
          <w:iCs/>
          <w:color w:val="000000" w:themeColor="text1"/>
          <w:sz w:val="22"/>
          <w:szCs w:val="22"/>
        </w:rPr>
        <w:t>. Evaluation and Program Planning</w:t>
      </w:r>
      <w:r w:rsidRPr="008E7113">
        <w:rPr>
          <w:rFonts w:ascii="Arial" w:eastAsia="Arial Nova" w:hAnsi="Arial" w:cs="Arial"/>
          <w:color w:val="000000" w:themeColor="text1"/>
          <w:sz w:val="22"/>
          <w:szCs w:val="22"/>
        </w:rPr>
        <w:t>, 47, pp.82-90.</w:t>
      </w:r>
    </w:p>
    <w:p w14:paraId="633558E9" w14:textId="77777777" w:rsidR="006A515D" w:rsidRDefault="006A515D" w:rsidP="006A515D">
      <w:pPr>
        <w:spacing w:line="360" w:lineRule="auto"/>
        <w:rPr>
          <w:rFonts w:ascii="Arial" w:eastAsia="Arial Nova" w:hAnsi="Arial" w:cs="Arial"/>
          <w:color w:val="000000" w:themeColor="text1"/>
          <w:sz w:val="22"/>
          <w:szCs w:val="22"/>
        </w:rPr>
      </w:pPr>
      <w:r w:rsidRPr="0003580F">
        <w:rPr>
          <w:rFonts w:ascii="Arial" w:eastAsia="Arial Nova" w:hAnsi="Arial" w:cs="Arial"/>
          <w:color w:val="000000" w:themeColor="text1"/>
          <w:sz w:val="22"/>
          <w:szCs w:val="22"/>
        </w:rPr>
        <w:lastRenderedPageBreak/>
        <w:t xml:space="preserve">NHS England (2022) </w:t>
      </w:r>
      <w:r w:rsidRPr="00592984">
        <w:rPr>
          <w:rFonts w:ascii="Arial" w:eastAsia="Arial Nova" w:hAnsi="Arial" w:cs="Arial"/>
          <w:i/>
          <w:iCs/>
          <w:color w:val="000000" w:themeColor="text1"/>
          <w:sz w:val="22"/>
          <w:szCs w:val="22"/>
        </w:rPr>
        <w:t>Why digital inclusion matters to health and social care</w:t>
      </w:r>
      <w:r w:rsidRPr="0003580F">
        <w:rPr>
          <w:rFonts w:ascii="Arial" w:eastAsia="Arial Nova" w:hAnsi="Arial" w:cs="Arial"/>
          <w:color w:val="000000" w:themeColor="text1"/>
          <w:sz w:val="22"/>
          <w:szCs w:val="22"/>
        </w:rPr>
        <w:t>. Available at:</w:t>
      </w:r>
      <w:r>
        <w:rPr>
          <w:rFonts w:ascii="Arial" w:eastAsia="Arial Nova" w:hAnsi="Arial" w:cs="Arial"/>
          <w:color w:val="000000" w:themeColor="text1"/>
          <w:sz w:val="22"/>
          <w:szCs w:val="22"/>
        </w:rPr>
        <w:t xml:space="preserve"> </w:t>
      </w:r>
      <w:hyperlink r:id="rId14" w:history="1">
        <w:r w:rsidRPr="00570A11">
          <w:rPr>
            <w:rStyle w:val="Hyperlink"/>
            <w:rFonts w:ascii="Arial" w:eastAsia="Arial Nova" w:hAnsi="Arial" w:cs="Arial"/>
            <w:sz w:val="22"/>
            <w:szCs w:val="22"/>
          </w:rPr>
          <w:t>https://digital.nhs.uk/about-nhs-digital/corporate-information-and-documents/digital-inclusion/digital-inclusion-in-health-and-social-care</w:t>
        </w:r>
      </w:hyperlink>
      <w:r>
        <w:rPr>
          <w:rFonts w:ascii="Arial" w:eastAsia="Arial Nova" w:hAnsi="Arial" w:cs="Arial"/>
          <w:color w:val="000000" w:themeColor="text1"/>
          <w:sz w:val="22"/>
          <w:szCs w:val="22"/>
        </w:rPr>
        <w:t xml:space="preserve"> </w:t>
      </w:r>
      <w:r w:rsidRPr="0003580F">
        <w:rPr>
          <w:rFonts w:ascii="Arial" w:eastAsia="Arial Nova" w:hAnsi="Arial" w:cs="Arial"/>
          <w:color w:val="000000" w:themeColor="text1"/>
          <w:sz w:val="22"/>
          <w:szCs w:val="22"/>
        </w:rPr>
        <w:t xml:space="preserve">[Accessed: </w:t>
      </w:r>
      <w:r>
        <w:rPr>
          <w:rFonts w:ascii="Arial" w:eastAsia="Arial Nova" w:hAnsi="Arial" w:cs="Arial"/>
          <w:color w:val="000000" w:themeColor="text1"/>
          <w:sz w:val="22"/>
          <w:szCs w:val="22"/>
        </w:rPr>
        <w:t>1 February 2026</w:t>
      </w:r>
      <w:r w:rsidRPr="0003580F">
        <w:rPr>
          <w:rFonts w:ascii="Arial" w:eastAsia="Arial Nova" w:hAnsi="Arial" w:cs="Arial"/>
          <w:color w:val="000000" w:themeColor="text1"/>
          <w:sz w:val="22"/>
          <w:szCs w:val="22"/>
        </w:rPr>
        <w:t>].</w:t>
      </w:r>
    </w:p>
    <w:p w14:paraId="39EECE3A" w14:textId="77777777" w:rsidR="006A515D" w:rsidRPr="00D203F4" w:rsidRDefault="006A515D" w:rsidP="006A515D">
      <w:pPr>
        <w:spacing w:line="360" w:lineRule="auto"/>
        <w:rPr>
          <w:rFonts w:ascii="Arial" w:eastAsia="Arial Nova" w:hAnsi="Arial" w:cs="Arial"/>
          <w:color w:val="000000" w:themeColor="text1"/>
          <w:sz w:val="22"/>
          <w:szCs w:val="22"/>
        </w:rPr>
      </w:pPr>
      <w:r w:rsidRPr="00D203F4">
        <w:rPr>
          <w:rFonts w:ascii="Arial" w:eastAsia="Arial Nova" w:hAnsi="Arial" w:cs="Arial"/>
          <w:color w:val="000000" w:themeColor="text1"/>
          <w:sz w:val="22"/>
          <w:szCs w:val="22"/>
        </w:rPr>
        <w:t xml:space="preserve">National Autistic Society (2023) </w:t>
      </w:r>
      <w:r w:rsidRPr="00974251">
        <w:rPr>
          <w:rFonts w:ascii="Arial" w:eastAsia="Arial Nova" w:hAnsi="Arial" w:cs="Arial"/>
          <w:i/>
          <w:iCs/>
          <w:color w:val="000000" w:themeColor="text1"/>
          <w:sz w:val="22"/>
          <w:szCs w:val="22"/>
        </w:rPr>
        <w:t>Autism and communication</w:t>
      </w:r>
      <w:r w:rsidRPr="00D203F4">
        <w:rPr>
          <w:rFonts w:ascii="Arial" w:eastAsia="Arial Nova" w:hAnsi="Arial" w:cs="Arial"/>
          <w:color w:val="000000" w:themeColor="text1"/>
          <w:sz w:val="22"/>
          <w:szCs w:val="22"/>
        </w:rPr>
        <w:t>. Available at:</w:t>
      </w:r>
      <w:r>
        <w:rPr>
          <w:rFonts w:ascii="Arial" w:eastAsia="Arial Nova" w:hAnsi="Arial" w:cs="Arial"/>
          <w:color w:val="000000" w:themeColor="text1"/>
          <w:sz w:val="22"/>
          <w:szCs w:val="22"/>
        </w:rPr>
        <w:t xml:space="preserve"> </w:t>
      </w:r>
      <w:hyperlink r:id="rId15" w:history="1">
        <w:r w:rsidRPr="00570A11">
          <w:rPr>
            <w:rStyle w:val="Hyperlink"/>
            <w:rFonts w:ascii="Arial" w:eastAsia="Arial Nova" w:hAnsi="Arial" w:cs="Arial"/>
            <w:sz w:val="22"/>
            <w:szCs w:val="22"/>
          </w:rPr>
          <w:t>https://www.autism.org.uk/advice-and-guidance/topics/communication</w:t>
        </w:r>
      </w:hyperlink>
      <w:r>
        <w:rPr>
          <w:rFonts w:ascii="Arial" w:eastAsia="Arial Nova" w:hAnsi="Arial" w:cs="Arial"/>
          <w:color w:val="000000" w:themeColor="text1"/>
          <w:sz w:val="22"/>
          <w:szCs w:val="22"/>
        </w:rPr>
        <w:t xml:space="preserve"> [</w:t>
      </w:r>
      <w:r w:rsidRPr="00D203F4">
        <w:rPr>
          <w:rFonts w:ascii="Arial" w:eastAsia="Arial Nova" w:hAnsi="Arial" w:cs="Arial"/>
          <w:color w:val="000000" w:themeColor="text1"/>
          <w:sz w:val="22"/>
          <w:szCs w:val="22"/>
        </w:rPr>
        <w:t xml:space="preserve">Accessed: </w:t>
      </w:r>
      <w:r>
        <w:rPr>
          <w:rFonts w:ascii="Arial" w:eastAsia="Arial Nova" w:hAnsi="Arial" w:cs="Arial"/>
          <w:color w:val="000000" w:themeColor="text1"/>
          <w:sz w:val="22"/>
          <w:szCs w:val="22"/>
        </w:rPr>
        <w:t xml:space="preserve">1 February </w:t>
      </w:r>
      <w:r w:rsidRPr="00D203F4">
        <w:rPr>
          <w:rFonts w:ascii="Arial" w:eastAsia="Arial Nova" w:hAnsi="Arial" w:cs="Arial"/>
          <w:color w:val="000000" w:themeColor="text1"/>
          <w:sz w:val="22"/>
          <w:szCs w:val="22"/>
        </w:rPr>
        <w:t>202</w:t>
      </w:r>
      <w:r>
        <w:rPr>
          <w:rFonts w:ascii="Arial" w:eastAsia="Arial Nova" w:hAnsi="Arial" w:cs="Arial"/>
          <w:color w:val="000000" w:themeColor="text1"/>
          <w:sz w:val="22"/>
          <w:szCs w:val="22"/>
        </w:rPr>
        <w:t>6]</w:t>
      </w:r>
      <w:r w:rsidRPr="00D203F4">
        <w:rPr>
          <w:rFonts w:ascii="Arial" w:eastAsia="Arial Nova" w:hAnsi="Arial" w:cs="Arial"/>
          <w:color w:val="000000" w:themeColor="text1"/>
          <w:sz w:val="22"/>
          <w:szCs w:val="22"/>
        </w:rPr>
        <w:t>.</w:t>
      </w:r>
    </w:p>
    <w:p w14:paraId="657D5B37" w14:textId="0F1AE430" w:rsidR="00C95082" w:rsidRDefault="005E4EC7" w:rsidP="005E4EC7">
      <w:pPr>
        <w:spacing w:line="360" w:lineRule="auto"/>
        <w:rPr>
          <w:rFonts w:ascii="Arial" w:eastAsia="Arial Nova" w:hAnsi="Arial" w:cs="Arial"/>
          <w:color w:val="000000" w:themeColor="text1"/>
          <w:sz w:val="22"/>
          <w:szCs w:val="22"/>
        </w:rPr>
      </w:pPr>
      <w:r w:rsidRPr="005E4EC7">
        <w:rPr>
          <w:rFonts w:ascii="Arial" w:eastAsia="Arial Nova" w:hAnsi="Arial" w:cs="Arial"/>
          <w:color w:val="000000" w:themeColor="text1"/>
          <w:sz w:val="22"/>
          <w:szCs w:val="22"/>
        </w:rPr>
        <w:t>NHS (2025) Find NHS talking therapies for anxiety and depression.</w:t>
      </w:r>
      <w:r>
        <w:rPr>
          <w:rFonts w:ascii="Arial" w:eastAsia="Arial Nova" w:hAnsi="Arial" w:cs="Arial"/>
          <w:color w:val="000000" w:themeColor="text1"/>
          <w:sz w:val="22"/>
          <w:szCs w:val="22"/>
        </w:rPr>
        <w:t xml:space="preserve"> </w:t>
      </w:r>
      <w:r w:rsidRPr="005E4EC7">
        <w:rPr>
          <w:rFonts w:ascii="Arial" w:eastAsia="Arial Nova" w:hAnsi="Arial" w:cs="Arial"/>
          <w:color w:val="000000" w:themeColor="text1"/>
          <w:sz w:val="22"/>
          <w:szCs w:val="22"/>
        </w:rPr>
        <w:t xml:space="preserve">Available at: </w:t>
      </w:r>
      <w:hyperlink r:id="rId16" w:history="1">
        <w:r w:rsidRPr="00570A11">
          <w:rPr>
            <w:rStyle w:val="Hyperlink"/>
            <w:rFonts w:ascii="Arial" w:eastAsia="Arial Nova" w:hAnsi="Arial" w:cs="Arial"/>
            <w:sz w:val="22"/>
            <w:szCs w:val="22"/>
          </w:rPr>
          <w:t>https://www.nhs.uk/nhs-services/mental-health-services/find-nhs-talking-therapies-for-anxiety-and-depression/</w:t>
        </w:r>
      </w:hyperlink>
      <w:r>
        <w:rPr>
          <w:rFonts w:ascii="Arial" w:eastAsia="Arial Nova" w:hAnsi="Arial" w:cs="Arial"/>
          <w:color w:val="000000" w:themeColor="text1"/>
          <w:sz w:val="22"/>
          <w:szCs w:val="22"/>
        </w:rPr>
        <w:t xml:space="preserve"> [</w:t>
      </w:r>
      <w:r w:rsidRPr="005E4EC7">
        <w:rPr>
          <w:rFonts w:ascii="Arial" w:eastAsia="Arial Nova" w:hAnsi="Arial" w:cs="Arial"/>
          <w:color w:val="000000" w:themeColor="text1"/>
          <w:sz w:val="22"/>
          <w:szCs w:val="22"/>
        </w:rPr>
        <w:t>Accessed: 1 February 2026</w:t>
      </w:r>
      <w:r>
        <w:rPr>
          <w:rFonts w:ascii="Arial" w:eastAsia="Arial Nova" w:hAnsi="Arial" w:cs="Arial"/>
          <w:color w:val="000000" w:themeColor="text1"/>
          <w:sz w:val="22"/>
          <w:szCs w:val="22"/>
        </w:rPr>
        <w:t>]</w:t>
      </w:r>
      <w:r w:rsidRPr="005E4EC7">
        <w:rPr>
          <w:rFonts w:ascii="Arial" w:eastAsia="Arial Nova" w:hAnsi="Arial" w:cs="Arial"/>
          <w:color w:val="000000" w:themeColor="text1"/>
          <w:sz w:val="22"/>
          <w:szCs w:val="22"/>
        </w:rPr>
        <w:t>.</w:t>
      </w:r>
    </w:p>
    <w:p w14:paraId="22DCDF52" w14:textId="77777777" w:rsidR="006A515D" w:rsidRDefault="006A515D" w:rsidP="006A515D">
      <w:pPr>
        <w:spacing w:line="360" w:lineRule="auto"/>
        <w:rPr>
          <w:rFonts w:ascii="Arial" w:eastAsia="Arial Nova" w:hAnsi="Arial" w:cs="Arial"/>
          <w:color w:val="000000" w:themeColor="text1"/>
          <w:sz w:val="22"/>
          <w:szCs w:val="22"/>
        </w:rPr>
      </w:pPr>
      <w:r w:rsidRPr="00192599">
        <w:rPr>
          <w:rFonts w:ascii="Arial" w:eastAsia="Arial Nova" w:hAnsi="Arial" w:cs="Arial"/>
          <w:color w:val="000000" w:themeColor="text1"/>
          <w:sz w:val="22"/>
          <w:szCs w:val="22"/>
        </w:rPr>
        <w:t xml:space="preserve">Putnam, R., Leonardi, R. and </w:t>
      </w:r>
      <w:proofErr w:type="spellStart"/>
      <w:r w:rsidRPr="00192599">
        <w:rPr>
          <w:rFonts w:ascii="Arial" w:eastAsia="Arial Nova" w:hAnsi="Arial" w:cs="Arial"/>
          <w:color w:val="000000" w:themeColor="text1"/>
          <w:sz w:val="22"/>
          <w:szCs w:val="22"/>
        </w:rPr>
        <w:t>Nanetti</w:t>
      </w:r>
      <w:proofErr w:type="spellEnd"/>
      <w:r w:rsidRPr="00192599">
        <w:rPr>
          <w:rFonts w:ascii="Arial" w:eastAsia="Arial Nova" w:hAnsi="Arial" w:cs="Arial"/>
          <w:color w:val="000000" w:themeColor="text1"/>
          <w:sz w:val="22"/>
          <w:szCs w:val="22"/>
        </w:rPr>
        <w:t xml:space="preserve">, R. (1993) </w:t>
      </w:r>
      <w:r w:rsidRPr="00FC2E94">
        <w:rPr>
          <w:rFonts w:ascii="Arial" w:eastAsia="Arial Nova" w:hAnsi="Arial" w:cs="Arial"/>
          <w:i/>
          <w:iCs/>
          <w:color w:val="000000" w:themeColor="text1"/>
          <w:sz w:val="22"/>
          <w:szCs w:val="22"/>
        </w:rPr>
        <w:t>Making Democracy Work: Civic Traditions in</w:t>
      </w:r>
      <w:r w:rsidRPr="00192599">
        <w:rPr>
          <w:rFonts w:ascii="Arial" w:eastAsia="Arial Nova" w:hAnsi="Arial" w:cs="Arial"/>
          <w:color w:val="000000" w:themeColor="text1"/>
          <w:sz w:val="22"/>
          <w:szCs w:val="22"/>
        </w:rPr>
        <w:t xml:space="preserve"> </w:t>
      </w:r>
      <w:r w:rsidRPr="00FC2E94">
        <w:rPr>
          <w:rFonts w:ascii="Arial" w:eastAsia="Arial Nova" w:hAnsi="Arial" w:cs="Arial"/>
          <w:i/>
          <w:iCs/>
          <w:color w:val="000000" w:themeColor="text1"/>
          <w:sz w:val="22"/>
          <w:szCs w:val="22"/>
        </w:rPr>
        <w:t>Modern Italy</w:t>
      </w:r>
      <w:r w:rsidRPr="00192599">
        <w:rPr>
          <w:rFonts w:ascii="Arial" w:eastAsia="Arial Nova" w:hAnsi="Arial" w:cs="Arial"/>
          <w:color w:val="000000" w:themeColor="text1"/>
          <w:sz w:val="22"/>
          <w:szCs w:val="22"/>
        </w:rPr>
        <w:t>. Princeton: Princeton University Pre</w:t>
      </w:r>
      <w:r>
        <w:rPr>
          <w:rFonts w:ascii="Arial" w:eastAsia="Arial Nova" w:hAnsi="Arial" w:cs="Arial"/>
          <w:color w:val="000000" w:themeColor="text1"/>
          <w:sz w:val="22"/>
          <w:szCs w:val="22"/>
        </w:rPr>
        <w:t>ss.</w:t>
      </w:r>
    </w:p>
    <w:p w14:paraId="642CB9B2" w14:textId="77777777" w:rsidR="006A515D" w:rsidRDefault="006A515D" w:rsidP="005E4EC7">
      <w:pPr>
        <w:spacing w:line="360" w:lineRule="auto"/>
        <w:rPr>
          <w:rFonts w:ascii="Arial" w:eastAsia="Arial Nova" w:hAnsi="Arial" w:cs="Arial"/>
          <w:color w:val="000000" w:themeColor="text1"/>
          <w:sz w:val="22"/>
          <w:szCs w:val="22"/>
        </w:rPr>
      </w:pPr>
    </w:p>
    <w:sectPr w:rsidR="006A515D">
      <w:footerReference w:type="default" r:id="rId1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8D9EDA3" w14:textId="77777777" w:rsidR="00111B7A" w:rsidRDefault="00111B7A">
      <w:pPr>
        <w:spacing w:after="0" w:line="240" w:lineRule="auto"/>
      </w:pPr>
    </w:p>
  </w:endnote>
  <w:endnote w:type="continuationSeparator" w:id="0">
    <w:p w14:paraId="0D654629" w14:textId="77777777" w:rsidR="00111B7A" w:rsidRDefault="00111B7A">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Nova">
    <w:charset w:val="00"/>
    <w:family w:val="swiss"/>
    <w:pitch w:val="variable"/>
    <w:sig w:usb0="0000028F" w:usb1="00000002"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43873086"/>
      <w:docPartObj>
        <w:docPartGallery w:val="Page Numbers (Bottom of Page)"/>
        <w:docPartUnique/>
      </w:docPartObj>
    </w:sdtPr>
    <w:sdtEndPr>
      <w:rPr>
        <w:noProof/>
      </w:rPr>
    </w:sdtEndPr>
    <w:sdtContent>
      <w:p w14:paraId="257C81CA" w14:textId="207A55AC" w:rsidR="00B7418E" w:rsidRDefault="00B7418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C650156" w14:textId="77777777" w:rsidR="00B7418E" w:rsidRDefault="00B7418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09A6426" w14:textId="77777777" w:rsidR="00111B7A" w:rsidRDefault="00111B7A">
      <w:pPr>
        <w:spacing w:after="0" w:line="240" w:lineRule="auto"/>
      </w:pPr>
    </w:p>
  </w:footnote>
  <w:footnote w:type="continuationSeparator" w:id="0">
    <w:p w14:paraId="15E08877" w14:textId="77777777" w:rsidR="00111B7A" w:rsidRDefault="00111B7A">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87F8716"/>
    <w:multiLevelType w:val="hybridMultilevel"/>
    <w:tmpl w:val="4D4CB528"/>
    <w:lvl w:ilvl="0" w:tplc="460481EC">
      <w:start w:val="1"/>
      <w:numFmt w:val="decimal"/>
      <w:lvlText w:val="%1."/>
      <w:lvlJc w:val="left"/>
      <w:pPr>
        <w:ind w:left="720" w:hanging="360"/>
      </w:pPr>
    </w:lvl>
    <w:lvl w:ilvl="1" w:tplc="B87C1B4A">
      <w:start w:val="1"/>
      <w:numFmt w:val="lowerLetter"/>
      <w:lvlText w:val="%2."/>
      <w:lvlJc w:val="left"/>
      <w:pPr>
        <w:ind w:left="1440" w:hanging="360"/>
      </w:pPr>
    </w:lvl>
    <w:lvl w:ilvl="2" w:tplc="29F61A6A">
      <w:start w:val="1"/>
      <w:numFmt w:val="lowerRoman"/>
      <w:lvlText w:val="%3."/>
      <w:lvlJc w:val="right"/>
      <w:pPr>
        <w:ind w:left="2160" w:hanging="180"/>
      </w:pPr>
    </w:lvl>
    <w:lvl w:ilvl="3" w:tplc="978A1554">
      <w:start w:val="1"/>
      <w:numFmt w:val="decimal"/>
      <w:lvlText w:val="%4."/>
      <w:lvlJc w:val="left"/>
      <w:pPr>
        <w:ind w:left="2880" w:hanging="360"/>
      </w:pPr>
    </w:lvl>
    <w:lvl w:ilvl="4" w:tplc="BC8A9942">
      <w:start w:val="1"/>
      <w:numFmt w:val="lowerLetter"/>
      <w:lvlText w:val="%5."/>
      <w:lvlJc w:val="left"/>
      <w:pPr>
        <w:ind w:left="3600" w:hanging="360"/>
      </w:pPr>
    </w:lvl>
    <w:lvl w:ilvl="5" w:tplc="F1DC1F2C">
      <w:start w:val="1"/>
      <w:numFmt w:val="lowerRoman"/>
      <w:lvlText w:val="%6."/>
      <w:lvlJc w:val="right"/>
      <w:pPr>
        <w:ind w:left="4320" w:hanging="180"/>
      </w:pPr>
    </w:lvl>
    <w:lvl w:ilvl="6" w:tplc="5832F766">
      <w:start w:val="1"/>
      <w:numFmt w:val="decimal"/>
      <w:lvlText w:val="%7."/>
      <w:lvlJc w:val="left"/>
      <w:pPr>
        <w:ind w:left="5040" w:hanging="360"/>
      </w:pPr>
    </w:lvl>
    <w:lvl w:ilvl="7" w:tplc="CCEE4C46">
      <w:start w:val="1"/>
      <w:numFmt w:val="lowerLetter"/>
      <w:lvlText w:val="%8."/>
      <w:lvlJc w:val="left"/>
      <w:pPr>
        <w:ind w:left="5760" w:hanging="360"/>
      </w:pPr>
    </w:lvl>
    <w:lvl w:ilvl="8" w:tplc="B2F28774">
      <w:start w:val="1"/>
      <w:numFmt w:val="lowerRoman"/>
      <w:lvlText w:val="%9."/>
      <w:lvlJc w:val="right"/>
      <w:pPr>
        <w:ind w:left="6480" w:hanging="180"/>
      </w:pPr>
    </w:lvl>
  </w:abstractNum>
  <w:abstractNum w:abstractNumId="1" w15:restartNumberingAfterBreak="0">
    <w:nsid w:val="3D98313D"/>
    <w:multiLevelType w:val="hybridMultilevel"/>
    <w:tmpl w:val="5C26B6D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3125D7E"/>
    <w:multiLevelType w:val="hybridMultilevel"/>
    <w:tmpl w:val="019E846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7623C76"/>
    <w:multiLevelType w:val="hybridMultilevel"/>
    <w:tmpl w:val="34086D2A"/>
    <w:lvl w:ilvl="0" w:tplc="BBFC3A4E">
      <w:start w:val="1"/>
      <w:numFmt w:val="decimal"/>
      <w:lvlText w:val="%1."/>
      <w:lvlJc w:val="left"/>
      <w:pPr>
        <w:ind w:left="720" w:hanging="360"/>
      </w:pPr>
      <w:rPr>
        <w:rFonts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3907651"/>
    <w:multiLevelType w:val="hybridMultilevel"/>
    <w:tmpl w:val="8526A058"/>
    <w:lvl w:ilvl="0" w:tplc="08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5" w15:restartNumberingAfterBreak="0">
    <w:nsid w:val="68B11B84"/>
    <w:multiLevelType w:val="hybridMultilevel"/>
    <w:tmpl w:val="B7445F1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75394D42"/>
    <w:multiLevelType w:val="hybridMultilevel"/>
    <w:tmpl w:val="3C1A2A14"/>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num w:numId="1" w16cid:durableId="717359789">
    <w:abstractNumId w:val="0"/>
  </w:num>
  <w:num w:numId="2" w16cid:durableId="1670451385">
    <w:abstractNumId w:val="4"/>
  </w:num>
  <w:num w:numId="3" w16cid:durableId="1418599781">
    <w:abstractNumId w:val="3"/>
  </w:num>
  <w:num w:numId="4" w16cid:durableId="1855149357">
    <w:abstractNumId w:val="5"/>
  </w:num>
  <w:num w:numId="5" w16cid:durableId="1006713241">
    <w:abstractNumId w:val="6"/>
  </w:num>
  <w:num w:numId="6" w16cid:durableId="1041520837">
    <w:abstractNumId w:val="1"/>
  </w:num>
  <w:num w:numId="7" w16cid:durableId="120844792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02F30"/>
    <w:rsid w:val="00002F30"/>
    <w:rsid w:val="00005C6C"/>
    <w:rsid w:val="00024DC0"/>
    <w:rsid w:val="0002703F"/>
    <w:rsid w:val="000328EF"/>
    <w:rsid w:val="0003546A"/>
    <w:rsid w:val="0003580F"/>
    <w:rsid w:val="00036DD5"/>
    <w:rsid w:val="000412FA"/>
    <w:rsid w:val="000424B1"/>
    <w:rsid w:val="000440E0"/>
    <w:rsid w:val="00054CCD"/>
    <w:rsid w:val="0007136F"/>
    <w:rsid w:val="00073C14"/>
    <w:rsid w:val="000967DD"/>
    <w:rsid w:val="000A0F54"/>
    <w:rsid w:val="000A5F96"/>
    <w:rsid w:val="000A6932"/>
    <w:rsid w:val="000B2CE6"/>
    <w:rsid w:val="000C1773"/>
    <w:rsid w:val="000D547B"/>
    <w:rsid w:val="000D7636"/>
    <w:rsid w:val="000E695A"/>
    <w:rsid w:val="000F333D"/>
    <w:rsid w:val="000F4630"/>
    <w:rsid w:val="001035B8"/>
    <w:rsid w:val="00110BE7"/>
    <w:rsid w:val="00111B7A"/>
    <w:rsid w:val="00117D91"/>
    <w:rsid w:val="00124F36"/>
    <w:rsid w:val="001267E6"/>
    <w:rsid w:val="00130337"/>
    <w:rsid w:val="001303B9"/>
    <w:rsid w:val="00132ED6"/>
    <w:rsid w:val="00134AB6"/>
    <w:rsid w:val="001356A7"/>
    <w:rsid w:val="00135B0C"/>
    <w:rsid w:val="001568C0"/>
    <w:rsid w:val="00163B4A"/>
    <w:rsid w:val="00166984"/>
    <w:rsid w:val="00172DE6"/>
    <w:rsid w:val="00177A1F"/>
    <w:rsid w:val="00185D1A"/>
    <w:rsid w:val="00192599"/>
    <w:rsid w:val="001936B6"/>
    <w:rsid w:val="00196837"/>
    <w:rsid w:val="001A463B"/>
    <w:rsid w:val="001B56D7"/>
    <w:rsid w:val="001B5B8F"/>
    <w:rsid w:val="001C05B0"/>
    <w:rsid w:val="001C2747"/>
    <w:rsid w:val="001D12D6"/>
    <w:rsid w:val="001D3F04"/>
    <w:rsid w:val="001D7C66"/>
    <w:rsid w:val="001E6F1E"/>
    <w:rsid w:val="001F18F2"/>
    <w:rsid w:val="001F5528"/>
    <w:rsid w:val="001F57AB"/>
    <w:rsid w:val="001F725D"/>
    <w:rsid w:val="002038FB"/>
    <w:rsid w:val="00204E3E"/>
    <w:rsid w:val="00220B04"/>
    <w:rsid w:val="00220D1C"/>
    <w:rsid w:val="0022198C"/>
    <w:rsid w:val="00221D5F"/>
    <w:rsid w:val="002274B7"/>
    <w:rsid w:val="00235D01"/>
    <w:rsid w:val="00242A57"/>
    <w:rsid w:val="00262ADC"/>
    <w:rsid w:val="0026639D"/>
    <w:rsid w:val="002718B0"/>
    <w:rsid w:val="00276B3A"/>
    <w:rsid w:val="00276CA6"/>
    <w:rsid w:val="0029095A"/>
    <w:rsid w:val="00292F11"/>
    <w:rsid w:val="002A2067"/>
    <w:rsid w:val="002A271F"/>
    <w:rsid w:val="002A7373"/>
    <w:rsid w:val="002A7622"/>
    <w:rsid w:val="002B059A"/>
    <w:rsid w:val="002B2D54"/>
    <w:rsid w:val="002B4182"/>
    <w:rsid w:val="002B5F56"/>
    <w:rsid w:val="002B7F62"/>
    <w:rsid w:val="002C049B"/>
    <w:rsid w:val="002C4EAD"/>
    <w:rsid w:val="002D5011"/>
    <w:rsid w:val="002E2783"/>
    <w:rsid w:val="002E68E5"/>
    <w:rsid w:val="002F3EA7"/>
    <w:rsid w:val="002F667D"/>
    <w:rsid w:val="0031255F"/>
    <w:rsid w:val="0031380B"/>
    <w:rsid w:val="003204C1"/>
    <w:rsid w:val="00321C03"/>
    <w:rsid w:val="0032477C"/>
    <w:rsid w:val="003370DE"/>
    <w:rsid w:val="00340C06"/>
    <w:rsid w:val="00342F77"/>
    <w:rsid w:val="00346D42"/>
    <w:rsid w:val="003629BE"/>
    <w:rsid w:val="00362FFD"/>
    <w:rsid w:val="003647AF"/>
    <w:rsid w:val="00381958"/>
    <w:rsid w:val="00381FE5"/>
    <w:rsid w:val="0038777C"/>
    <w:rsid w:val="00393FFC"/>
    <w:rsid w:val="003A0325"/>
    <w:rsid w:val="003A5665"/>
    <w:rsid w:val="003B10E9"/>
    <w:rsid w:val="003B5069"/>
    <w:rsid w:val="003B527F"/>
    <w:rsid w:val="003C34C7"/>
    <w:rsid w:val="003D2038"/>
    <w:rsid w:val="003E3759"/>
    <w:rsid w:val="003E37D2"/>
    <w:rsid w:val="003F311B"/>
    <w:rsid w:val="003F3E07"/>
    <w:rsid w:val="003F564A"/>
    <w:rsid w:val="00400C57"/>
    <w:rsid w:val="0040591C"/>
    <w:rsid w:val="004059B8"/>
    <w:rsid w:val="00415975"/>
    <w:rsid w:val="00417D7B"/>
    <w:rsid w:val="00422926"/>
    <w:rsid w:val="0042302F"/>
    <w:rsid w:val="00426364"/>
    <w:rsid w:val="0043181C"/>
    <w:rsid w:val="00436B73"/>
    <w:rsid w:val="00436ED2"/>
    <w:rsid w:val="004430FF"/>
    <w:rsid w:val="00443945"/>
    <w:rsid w:val="004507C4"/>
    <w:rsid w:val="00461D75"/>
    <w:rsid w:val="00467C46"/>
    <w:rsid w:val="004764AA"/>
    <w:rsid w:val="00477FF8"/>
    <w:rsid w:val="00482B84"/>
    <w:rsid w:val="00485497"/>
    <w:rsid w:val="0048786C"/>
    <w:rsid w:val="004B111B"/>
    <w:rsid w:val="004B141B"/>
    <w:rsid w:val="004C2E24"/>
    <w:rsid w:val="004C3527"/>
    <w:rsid w:val="004C3C46"/>
    <w:rsid w:val="004C6352"/>
    <w:rsid w:val="004D1B6F"/>
    <w:rsid w:val="004D5220"/>
    <w:rsid w:val="004D7A8F"/>
    <w:rsid w:val="004E0779"/>
    <w:rsid w:val="004E2128"/>
    <w:rsid w:val="004E30DD"/>
    <w:rsid w:val="004F3FDC"/>
    <w:rsid w:val="004F555B"/>
    <w:rsid w:val="004F75B2"/>
    <w:rsid w:val="005025FF"/>
    <w:rsid w:val="005128B5"/>
    <w:rsid w:val="00513180"/>
    <w:rsid w:val="005155A7"/>
    <w:rsid w:val="005201F4"/>
    <w:rsid w:val="0052253D"/>
    <w:rsid w:val="00523F9D"/>
    <w:rsid w:val="00541790"/>
    <w:rsid w:val="00545699"/>
    <w:rsid w:val="00550980"/>
    <w:rsid w:val="00564959"/>
    <w:rsid w:val="00566432"/>
    <w:rsid w:val="00577423"/>
    <w:rsid w:val="00577A5A"/>
    <w:rsid w:val="00577E84"/>
    <w:rsid w:val="00583452"/>
    <w:rsid w:val="005838F8"/>
    <w:rsid w:val="005848EA"/>
    <w:rsid w:val="00590E44"/>
    <w:rsid w:val="00592984"/>
    <w:rsid w:val="005967F5"/>
    <w:rsid w:val="005A1AD7"/>
    <w:rsid w:val="005B4C19"/>
    <w:rsid w:val="005B4FB0"/>
    <w:rsid w:val="005B554B"/>
    <w:rsid w:val="005B6FA7"/>
    <w:rsid w:val="005D15FA"/>
    <w:rsid w:val="005D5494"/>
    <w:rsid w:val="005E1425"/>
    <w:rsid w:val="005E4241"/>
    <w:rsid w:val="005E4EC7"/>
    <w:rsid w:val="005E7C60"/>
    <w:rsid w:val="005F4C5B"/>
    <w:rsid w:val="00600E7D"/>
    <w:rsid w:val="00601F61"/>
    <w:rsid w:val="00605936"/>
    <w:rsid w:val="00611C15"/>
    <w:rsid w:val="006176E1"/>
    <w:rsid w:val="00620F5D"/>
    <w:rsid w:val="00632F8B"/>
    <w:rsid w:val="00633469"/>
    <w:rsid w:val="00642FA7"/>
    <w:rsid w:val="006447CC"/>
    <w:rsid w:val="0065011E"/>
    <w:rsid w:val="006569BD"/>
    <w:rsid w:val="00662F5A"/>
    <w:rsid w:val="00666AB4"/>
    <w:rsid w:val="00673BCA"/>
    <w:rsid w:val="00684EF2"/>
    <w:rsid w:val="00685EB1"/>
    <w:rsid w:val="00687309"/>
    <w:rsid w:val="00692C00"/>
    <w:rsid w:val="006947F7"/>
    <w:rsid w:val="006A2A51"/>
    <w:rsid w:val="006A4491"/>
    <w:rsid w:val="006A515D"/>
    <w:rsid w:val="006B2C50"/>
    <w:rsid w:val="006B55C3"/>
    <w:rsid w:val="006D37A3"/>
    <w:rsid w:val="006D38E7"/>
    <w:rsid w:val="006D4D93"/>
    <w:rsid w:val="006E0541"/>
    <w:rsid w:val="006E6679"/>
    <w:rsid w:val="006F3A9D"/>
    <w:rsid w:val="00700BDE"/>
    <w:rsid w:val="00702F10"/>
    <w:rsid w:val="00705C62"/>
    <w:rsid w:val="00712C04"/>
    <w:rsid w:val="00714359"/>
    <w:rsid w:val="00715A82"/>
    <w:rsid w:val="00737A15"/>
    <w:rsid w:val="00742544"/>
    <w:rsid w:val="0074551A"/>
    <w:rsid w:val="00764034"/>
    <w:rsid w:val="007655C0"/>
    <w:rsid w:val="00766854"/>
    <w:rsid w:val="007711AD"/>
    <w:rsid w:val="007739BF"/>
    <w:rsid w:val="007758FF"/>
    <w:rsid w:val="00780381"/>
    <w:rsid w:val="00786256"/>
    <w:rsid w:val="00787A31"/>
    <w:rsid w:val="007905A0"/>
    <w:rsid w:val="007A0688"/>
    <w:rsid w:val="007A0814"/>
    <w:rsid w:val="007A2A10"/>
    <w:rsid w:val="007A4546"/>
    <w:rsid w:val="007A60B3"/>
    <w:rsid w:val="007B60EC"/>
    <w:rsid w:val="007C4C36"/>
    <w:rsid w:val="007D09BA"/>
    <w:rsid w:val="007D3AD0"/>
    <w:rsid w:val="007D7BB3"/>
    <w:rsid w:val="007F1F5A"/>
    <w:rsid w:val="007F4ED3"/>
    <w:rsid w:val="007F7C68"/>
    <w:rsid w:val="008047E6"/>
    <w:rsid w:val="00806963"/>
    <w:rsid w:val="00811B4F"/>
    <w:rsid w:val="008178F7"/>
    <w:rsid w:val="00834E1E"/>
    <w:rsid w:val="008443DE"/>
    <w:rsid w:val="008445CE"/>
    <w:rsid w:val="00845DE0"/>
    <w:rsid w:val="008463A5"/>
    <w:rsid w:val="0086284F"/>
    <w:rsid w:val="0086323C"/>
    <w:rsid w:val="0086465B"/>
    <w:rsid w:val="0086635E"/>
    <w:rsid w:val="00867040"/>
    <w:rsid w:val="00867647"/>
    <w:rsid w:val="00867EA3"/>
    <w:rsid w:val="0087458E"/>
    <w:rsid w:val="00885961"/>
    <w:rsid w:val="00887DDB"/>
    <w:rsid w:val="008907CB"/>
    <w:rsid w:val="00892A24"/>
    <w:rsid w:val="00897763"/>
    <w:rsid w:val="008A0FD7"/>
    <w:rsid w:val="008A13C0"/>
    <w:rsid w:val="008A5F40"/>
    <w:rsid w:val="008C2EB2"/>
    <w:rsid w:val="008C75AE"/>
    <w:rsid w:val="008D0692"/>
    <w:rsid w:val="008D5CAC"/>
    <w:rsid w:val="008E195E"/>
    <w:rsid w:val="008E7113"/>
    <w:rsid w:val="008E7B23"/>
    <w:rsid w:val="008F302A"/>
    <w:rsid w:val="008F333B"/>
    <w:rsid w:val="0090047B"/>
    <w:rsid w:val="00903517"/>
    <w:rsid w:val="00906020"/>
    <w:rsid w:val="00924DE6"/>
    <w:rsid w:val="0093460F"/>
    <w:rsid w:val="00937D3F"/>
    <w:rsid w:val="00951C8E"/>
    <w:rsid w:val="00955044"/>
    <w:rsid w:val="009647C7"/>
    <w:rsid w:val="009648BE"/>
    <w:rsid w:val="0097198F"/>
    <w:rsid w:val="00972BCE"/>
    <w:rsid w:val="00974251"/>
    <w:rsid w:val="009753E6"/>
    <w:rsid w:val="00984D19"/>
    <w:rsid w:val="00985130"/>
    <w:rsid w:val="00986E68"/>
    <w:rsid w:val="00987EA3"/>
    <w:rsid w:val="00990436"/>
    <w:rsid w:val="009A2E89"/>
    <w:rsid w:val="009A6CA2"/>
    <w:rsid w:val="009B01D1"/>
    <w:rsid w:val="009C144D"/>
    <w:rsid w:val="009C7446"/>
    <w:rsid w:val="009D17DB"/>
    <w:rsid w:val="009D45F1"/>
    <w:rsid w:val="009D6FAD"/>
    <w:rsid w:val="009E7686"/>
    <w:rsid w:val="009F1D1E"/>
    <w:rsid w:val="00A01DD4"/>
    <w:rsid w:val="00A0508D"/>
    <w:rsid w:val="00A147F0"/>
    <w:rsid w:val="00A20BD0"/>
    <w:rsid w:val="00A22ADF"/>
    <w:rsid w:val="00A249A8"/>
    <w:rsid w:val="00A4350E"/>
    <w:rsid w:val="00A44C4C"/>
    <w:rsid w:val="00A541D4"/>
    <w:rsid w:val="00A55694"/>
    <w:rsid w:val="00A74943"/>
    <w:rsid w:val="00A75061"/>
    <w:rsid w:val="00A81E14"/>
    <w:rsid w:val="00A84DB7"/>
    <w:rsid w:val="00A8568B"/>
    <w:rsid w:val="00A87D7F"/>
    <w:rsid w:val="00A903D4"/>
    <w:rsid w:val="00A91E26"/>
    <w:rsid w:val="00AA0059"/>
    <w:rsid w:val="00AA1C8E"/>
    <w:rsid w:val="00AB74F3"/>
    <w:rsid w:val="00AB77F4"/>
    <w:rsid w:val="00AC1AB5"/>
    <w:rsid w:val="00AC4387"/>
    <w:rsid w:val="00AC7D0F"/>
    <w:rsid w:val="00AD528B"/>
    <w:rsid w:val="00AD59B9"/>
    <w:rsid w:val="00AD639A"/>
    <w:rsid w:val="00AD6F65"/>
    <w:rsid w:val="00AD7C62"/>
    <w:rsid w:val="00AE1A26"/>
    <w:rsid w:val="00AE55A1"/>
    <w:rsid w:val="00AF12DD"/>
    <w:rsid w:val="00AF5239"/>
    <w:rsid w:val="00AF71AD"/>
    <w:rsid w:val="00B02303"/>
    <w:rsid w:val="00B2615B"/>
    <w:rsid w:val="00B3478D"/>
    <w:rsid w:val="00B37101"/>
    <w:rsid w:val="00B37612"/>
    <w:rsid w:val="00B408C0"/>
    <w:rsid w:val="00B41CB7"/>
    <w:rsid w:val="00B42A29"/>
    <w:rsid w:val="00B53001"/>
    <w:rsid w:val="00B55613"/>
    <w:rsid w:val="00B557D6"/>
    <w:rsid w:val="00B56D86"/>
    <w:rsid w:val="00B5743A"/>
    <w:rsid w:val="00B61E04"/>
    <w:rsid w:val="00B7418E"/>
    <w:rsid w:val="00B843B6"/>
    <w:rsid w:val="00B93170"/>
    <w:rsid w:val="00BA1780"/>
    <w:rsid w:val="00BA50FB"/>
    <w:rsid w:val="00BA5445"/>
    <w:rsid w:val="00BB0CF9"/>
    <w:rsid w:val="00BB2495"/>
    <w:rsid w:val="00BC0A89"/>
    <w:rsid w:val="00BC6BB2"/>
    <w:rsid w:val="00BD03C2"/>
    <w:rsid w:val="00BD06AA"/>
    <w:rsid w:val="00BD25B3"/>
    <w:rsid w:val="00BD6529"/>
    <w:rsid w:val="00BD72F9"/>
    <w:rsid w:val="00BD760E"/>
    <w:rsid w:val="00BF415D"/>
    <w:rsid w:val="00BF452F"/>
    <w:rsid w:val="00BF4BDB"/>
    <w:rsid w:val="00C101E0"/>
    <w:rsid w:val="00C103F6"/>
    <w:rsid w:val="00C104E9"/>
    <w:rsid w:val="00C16280"/>
    <w:rsid w:val="00C17B68"/>
    <w:rsid w:val="00C23C34"/>
    <w:rsid w:val="00C25E20"/>
    <w:rsid w:val="00C27CF6"/>
    <w:rsid w:val="00C30CD1"/>
    <w:rsid w:val="00C41997"/>
    <w:rsid w:val="00C423F4"/>
    <w:rsid w:val="00C450BC"/>
    <w:rsid w:val="00C56C75"/>
    <w:rsid w:val="00C63FCC"/>
    <w:rsid w:val="00C739C5"/>
    <w:rsid w:val="00C75439"/>
    <w:rsid w:val="00C80787"/>
    <w:rsid w:val="00C82A1F"/>
    <w:rsid w:val="00C838DF"/>
    <w:rsid w:val="00C84A24"/>
    <w:rsid w:val="00C85865"/>
    <w:rsid w:val="00C914C2"/>
    <w:rsid w:val="00C942F4"/>
    <w:rsid w:val="00C95082"/>
    <w:rsid w:val="00CA2DC7"/>
    <w:rsid w:val="00CB0133"/>
    <w:rsid w:val="00CC6FAC"/>
    <w:rsid w:val="00CC7BD5"/>
    <w:rsid w:val="00CD0B85"/>
    <w:rsid w:val="00CD2E6C"/>
    <w:rsid w:val="00CD2F32"/>
    <w:rsid w:val="00CD6E3D"/>
    <w:rsid w:val="00CE3A8F"/>
    <w:rsid w:val="00CF230D"/>
    <w:rsid w:val="00CF4A90"/>
    <w:rsid w:val="00CF5078"/>
    <w:rsid w:val="00D00170"/>
    <w:rsid w:val="00D06CB4"/>
    <w:rsid w:val="00D1756A"/>
    <w:rsid w:val="00D17D41"/>
    <w:rsid w:val="00D203F4"/>
    <w:rsid w:val="00D22D8C"/>
    <w:rsid w:val="00D24410"/>
    <w:rsid w:val="00D31D79"/>
    <w:rsid w:val="00D333E2"/>
    <w:rsid w:val="00D3657D"/>
    <w:rsid w:val="00D376AF"/>
    <w:rsid w:val="00D4037F"/>
    <w:rsid w:val="00D45380"/>
    <w:rsid w:val="00D505A3"/>
    <w:rsid w:val="00D55AB1"/>
    <w:rsid w:val="00D5734E"/>
    <w:rsid w:val="00D60F8A"/>
    <w:rsid w:val="00D6109A"/>
    <w:rsid w:val="00D618AB"/>
    <w:rsid w:val="00D71B33"/>
    <w:rsid w:val="00D8386C"/>
    <w:rsid w:val="00D83D94"/>
    <w:rsid w:val="00DA732D"/>
    <w:rsid w:val="00DC1537"/>
    <w:rsid w:val="00DC3792"/>
    <w:rsid w:val="00DC38D6"/>
    <w:rsid w:val="00DD18A1"/>
    <w:rsid w:val="00DF6215"/>
    <w:rsid w:val="00DF62BB"/>
    <w:rsid w:val="00E04CF8"/>
    <w:rsid w:val="00E25F17"/>
    <w:rsid w:val="00E354EF"/>
    <w:rsid w:val="00E35648"/>
    <w:rsid w:val="00E35DB9"/>
    <w:rsid w:val="00E36F2F"/>
    <w:rsid w:val="00E42E0A"/>
    <w:rsid w:val="00E435BE"/>
    <w:rsid w:val="00E53E10"/>
    <w:rsid w:val="00E620B7"/>
    <w:rsid w:val="00E72415"/>
    <w:rsid w:val="00E83CCA"/>
    <w:rsid w:val="00E90F13"/>
    <w:rsid w:val="00E93A18"/>
    <w:rsid w:val="00E94438"/>
    <w:rsid w:val="00E9574D"/>
    <w:rsid w:val="00E971E9"/>
    <w:rsid w:val="00EA0837"/>
    <w:rsid w:val="00EA5D70"/>
    <w:rsid w:val="00EA71FF"/>
    <w:rsid w:val="00EB1BA2"/>
    <w:rsid w:val="00EB30E2"/>
    <w:rsid w:val="00EB6C9C"/>
    <w:rsid w:val="00EB6FB1"/>
    <w:rsid w:val="00EB7EEF"/>
    <w:rsid w:val="00EC5F37"/>
    <w:rsid w:val="00ED7222"/>
    <w:rsid w:val="00EE2AFB"/>
    <w:rsid w:val="00EE2B75"/>
    <w:rsid w:val="00EE7537"/>
    <w:rsid w:val="00EF1D00"/>
    <w:rsid w:val="00EF3F2B"/>
    <w:rsid w:val="00EF7233"/>
    <w:rsid w:val="00F02CDD"/>
    <w:rsid w:val="00F142EA"/>
    <w:rsid w:val="00F254A3"/>
    <w:rsid w:val="00F27943"/>
    <w:rsid w:val="00F325A4"/>
    <w:rsid w:val="00F35CC9"/>
    <w:rsid w:val="00F425C0"/>
    <w:rsid w:val="00F43631"/>
    <w:rsid w:val="00F507FB"/>
    <w:rsid w:val="00F605CF"/>
    <w:rsid w:val="00F6163F"/>
    <w:rsid w:val="00F61BB2"/>
    <w:rsid w:val="00F629C9"/>
    <w:rsid w:val="00F64694"/>
    <w:rsid w:val="00F654F0"/>
    <w:rsid w:val="00F6688E"/>
    <w:rsid w:val="00F710D0"/>
    <w:rsid w:val="00F83ECC"/>
    <w:rsid w:val="00F9268A"/>
    <w:rsid w:val="00F9474F"/>
    <w:rsid w:val="00F975B0"/>
    <w:rsid w:val="00FA30F8"/>
    <w:rsid w:val="00FA6345"/>
    <w:rsid w:val="00FB3082"/>
    <w:rsid w:val="00FC09E3"/>
    <w:rsid w:val="00FC13BC"/>
    <w:rsid w:val="00FC16D9"/>
    <w:rsid w:val="00FC2E94"/>
    <w:rsid w:val="00FC35B5"/>
    <w:rsid w:val="00FD35D7"/>
    <w:rsid w:val="00FE049B"/>
    <w:rsid w:val="00FE7E3B"/>
    <w:rsid w:val="00FF0AB3"/>
    <w:rsid w:val="00FF4AE9"/>
    <w:rsid w:val="00FF593C"/>
    <w:rsid w:val="021F216E"/>
    <w:rsid w:val="02449CD0"/>
    <w:rsid w:val="0301BA44"/>
    <w:rsid w:val="04D995C7"/>
    <w:rsid w:val="073417F5"/>
    <w:rsid w:val="081F19E1"/>
    <w:rsid w:val="14410AF1"/>
    <w:rsid w:val="16AAC293"/>
    <w:rsid w:val="1751A648"/>
    <w:rsid w:val="17E92B46"/>
    <w:rsid w:val="1AD7CC6F"/>
    <w:rsid w:val="22567C85"/>
    <w:rsid w:val="251C0B80"/>
    <w:rsid w:val="27053207"/>
    <w:rsid w:val="284520E4"/>
    <w:rsid w:val="284F49DD"/>
    <w:rsid w:val="2A23208A"/>
    <w:rsid w:val="2B7DCDE6"/>
    <w:rsid w:val="3299FD2E"/>
    <w:rsid w:val="32ADAAF6"/>
    <w:rsid w:val="3622B505"/>
    <w:rsid w:val="36FBD366"/>
    <w:rsid w:val="387BE15F"/>
    <w:rsid w:val="39E5AD7F"/>
    <w:rsid w:val="3EA1690F"/>
    <w:rsid w:val="3EF52F69"/>
    <w:rsid w:val="47F71378"/>
    <w:rsid w:val="4CDDFD23"/>
    <w:rsid w:val="4D842DEF"/>
    <w:rsid w:val="50F1DE52"/>
    <w:rsid w:val="5137FA03"/>
    <w:rsid w:val="5790A825"/>
    <w:rsid w:val="5C25A517"/>
    <w:rsid w:val="5D1B1139"/>
    <w:rsid w:val="648C21D4"/>
    <w:rsid w:val="6D60DCDE"/>
    <w:rsid w:val="6D65878B"/>
    <w:rsid w:val="6F4F07BE"/>
    <w:rsid w:val="6FE7966A"/>
    <w:rsid w:val="7016E409"/>
    <w:rsid w:val="723804E2"/>
    <w:rsid w:val="74CF99F4"/>
    <w:rsid w:val="761B3D0B"/>
    <w:rsid w:val="776AEF63"/>
    <w:rsid w:val="78EB0FE3"/>
    <w:rsid w:val="79E626CA"/>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0002F30"/>
  <w15:chartTrackingRefBased/>
  <w15:docId w15:val="{5E894513-A885-4C65-840B-4C07934B4C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Pr>
      <w:color w:val="467886" w:themeColor="hyperlink"/>
      <w:u w:val="single"/>
    </w:rPr>
  </w:style>
  <w:style w:type="paragraph" w:styleId="Header">
    <w:name w:val="header"/>
    <w:basedOn w:val="Normal"/>
    <w:link w:val="HeaderChar"/>
    <w:uiPriority w:val="99"/>
    <w:unhideWhenUsed/>
    <w:rsid w:val="00D618AB"/>
    <w:pPr>
      <w:tabs>
        <w:tab w:val="center" w:pos="4513"/>
        <w:tab w:val="right" w:pos="9026"/>
      </w:tabs>
      <w:spacing w:after="0" w:line="240" w:lineRule="auto"/>
    </w:pPr>
  </w:style>
  <w:style w:type="character" w:customStyle="1" w:styleId="HeaderChar">
    <w:name w:val="Header Char"/>
    <w:basedOn w:val="DefaultParagraphFont"/>
    <w:link w:val="Header"/>
    <w:uiPriority w:val="99"/>
    <w:rsid w:val="00D618AB"/>
  </w:style>
  <w:style w:type="paragraph" w:styleId="Footer">
    <w:name w:val="footer"/>
    <w:basedOn w:val="Normal"/>
    <w:link w:val="FooterChar"/>
    <w:uiPriority w:val="99"/>
    <w:unhideWhenUsed/>
    <w:rsid w:val="00D618AB"/>
    <w:pPr>
      <w:tabs>
        <w:tab w:val="center" w:pos="4513"/>
        <w:tab w:val="right" w:pos="9026"/>
      </w:tabs>
      <w:spacing w:after="0" w:line="240" w:lineRule="auto"/>
    </w:pPr>
  </w:style>
  <w:style w:type="character" w:customStyle="1" w:styleId="FooterChar">
    <w:name w:val="Footer Char"/>
    <w:basedOn w:val="DefaultParagraphFont"/>
    <w:link w:val="Footer"/>
    <w:uiPriority w:val="99"/>
    <w:rsid w:val="00D618AB"/>
  </w:style>
  <w:style w:type="character" w:styleId="UnresolvedMention">
    <w:name w:val="Unresolved Mention"/>
    <w:basedOn w:val="DefaultParagraphFont"/>
    <w:uiPriority w:val="99"/>
    <w:semiHidden/>
    <w:unhideWhenUsed/>
    <w:rsid w:val="00393FFC"/>
    <w:rPr>
      <w:color w:val="605E5C"/>
      <w:shd w:val="clear" w:color="auto" w:fill="E1DFDD"/>
    </w:rPr>
  </w:style>
  <w:style w:type="character" w:styleId="FollowedHyperlink">
    <w:name w:val="FollowedHyperlink"/>
    <w:basedOn w:val="DefaultParagraphFont"/>
    <w:uiPriority w:val="99"/>
    <w:semiHidden/>
    <w:unhideWhenUsed/>
    <w:rsid w:val="00673BCA"/>
    <w:rPr>
      <w:color w:val="96607D" w:themeColor="followedHyperlink"/>
      <w:u w:val="single"/>
    </w:rPr>
  </w:style>
  <w:style w:type="table" w:styleId="TableGrid">
    <w:name w:val="Table Grid"/>
    <w:basedOn w:val="TableNormal"/>
    <w:uiPriority w:val="59"/>
    <w:rsid w:val="008E195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5838F8"/>
    <w:pPr>
      <w:spacing w:after="200" w:line="240" w:lineRule="auto"/>
    </w:pPr>
    <w:rPr>
      <w:i/>
      <w:iCs/>
      <w:color w:val="0E2841"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hyperlink" Target="https://doi.org/10.1080/1359432X.2023.2276533"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goodthingsfoundation.org/" TargetMode="External"/><Relationship Id="rId17" Type="http://schemas.openxmlformats.org/officeDocument/2006/relationships/footer" Target="footer1.xml"/><Relationship Id="rId2" Type="http://schemas.openxmlformats.org/officeDocument/2006/relationships/styles" Target="styles.xml"/><Relationship Id="rId16" Type="http://schemas.openxmlformats.org/officeDocument/2006/relationships/hyperlink" Target="https://www.nhs.uk/nhs-services/mental-health-services/find-nhs-talking-therapies-for-anxiety-and-depression/"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careoptionsforkids.com/blog/how-to-communicate-with-a-nonverbal-child/" TargetMode="External"/><Relationship Id="rId5" Type="http://schemas.openxmlformats.org/officeDocument/2006/relationships/footnotes" Target="footnotes.xml"/><Relationship Id="rId15" Type="http://schemas.openxmlformats.org/officeDocument/2006/relationships/hyperlink" Target="https://www.autism.org.uk/advice-and-guidance/topics/communication" TargetMode="External"/><Relationship Id="rId10" Type="http://schemas.openxmlformats.org/officeDocument/2006/relationships/hyperlink" Target="https://www.autismconnect.com/blogs/non-verbal-autism-overcoming-the-challenge-initiating-a-dialogue/"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hyperlink" Target="https://digital.nhs.uk/about-nhs-digital/corporate-information-and-documents/digital-inclusion/digital-inclusion-in-health-and-social-car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8941</TotalTime>
  <Pages>14</Pages>
  <Words>3083</Words>
  <Characters>18963</Characters>
  <Application>Microsoft Office Word</Application>
  <DocSecurity>0</DocSecurity>
  <Lines>451</Lines>
  <Paragraphs>155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21891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Parese Ahmed</dc:creator>
  <cp:keywords/>
  <dc:description/>
  <cp:lastModifiedBy>Hasna Ur Rehman (2329511)</cp:lastModifiedBy>
  <cp:revision>480</cp:revision>
  <dcterms:created xsi:type="dcterms:W3CDTF">2026-01-25T13:21:00Z</dcterms:created>
  <dcterms:modified xsi:type="dcterms:W3CDTF">2026-02-22T12:08:00Z</dcterms:modified>
</cp:coreProperties>
</file>