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11A23" w14:textId="77777777" w:rsidR="00150538" w:rsidRPr="00F4088E" w:rsidRDefault="00150538">
      <w:pPr>
        <w:spacing w:before="200" w:after="200" w:line="360" w:lineRule="auto"/>
        <w:jc w:val="center"/>
        <w:rPr>
          <w:rFonts w:ascii="Times New Roman" w:hAnsi="Times New Roman" w:cs="Times New Roman"/>
          <w:b/>
          <w:sz w:val="38"/>
          <w:szCs w:val="38"/>
        </w:rPr>
      </w:pPr>
    </w:p>
    <w:p w14:paraId="1A2476DA" w14:textId="2626C566" w:rsidR="00150538" w:rsidRPr="00F4088E" w:rsidRDefault="0065028D">
      <w:pPr>
        <w:spacing w:before="200" w:after="200" w:line="360" w:lineRule="auto"/>
        <w:jc w:val="center"/>
        <w:rPr>
          <w:rFonts w:ascii="Times New Roman" w:hAnsi="Times New Roman" w:cs="Times New Roman"/>
          <w:b/>
          <w:sz w:val="38"/>
          <w:szCs w:val="38"/>
        </w:rPr>
      </w:pPr>
      <w:r>
        <w:rPr>
          <w:noProof/>
        </w:rPr>
        <w:drawing>
          <wp:inline distT="0" distB="0" distL="0" distR="0" wp14:anchorId="386FA715" wp14:editId="2E699FFB">
            <wp:extent cx="5715000" cy="1895475"/>
            <wp:effectExtent l="0" t="0" r="0" b="952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3F03D46" w14:textId="77777777" w:rsidR="00150538" w:rsidRPr="00F4088E" w:rsidRDefault="00150538">
      <w:pPr>
        <w:spacing w:before="200" w:after="200" w:line="360" w:lineRule="auto"/>
        <w:jc w:val="center"/>
        <w:rPr>
          <w:rFonts w:ascii="Times New Roman" w:hAnsi="Times New Roman" w:cs="Times New Roman"/>
          <w:b/>
          <w:sz w:val="38"/>
          <w:szCs w:val="38"/>
        </w:rPr>
      </w:pPr>
    </w:p>
    <w:p w14:paraId="0D0E98E5" w14:textId="77777777" w:rsidR="0065028D" w:rsidRDefault="0065028D" w:rsidP="0065028D">
      <w:pPr>
        <w:spacing w:before="200" w:line="360" w:lineRule="auto"/>
        <w:jc w:val="center"/>
        <w:rPr>
          <w:rFonts w:ascii="Times New Roman" w:eastAsia="Times New Roman" w:hAnsi="Times New Roman" w:cs="Times New Roman"/>
          <w:b/>
          <w:sz w:val="32"/>
          <w:szCs w:val="32"/>
        </w:rPr>
      </w:pPr>
    </w:p>
    <w:p w14:paraId="040C5074" w14:textId="77777777" w:rsidR="0065028D" w:rsidRPr="008F4215" w:rsidRDefault="0065028D" w:rsidP="0065028D">
      <w:pPr>
        <w:rPr>
          <w:b/>
          <w:bCs/>
          <w:sz w:val="56"/>
          <w:szCs w:val="56"/>
        </w:rPr>
      </w:pPr>
      <w:r w:rsidRPr="008F4215">
        <w:rPr>
          <w:b/>
          <w:bCs/>
          <w:sz w:val="56"/>
          <w:szCs w:val="56"/>
        </w:rPr>
        <w:t xml:space="preserve">BA(Hons) Business Management </w:t>
      </w:r>
    </w:p>
    <w:p w14:paraId="67771BA6" w14:textId="77777777" w:rsidR="0065028D" w:rsidRDefault="0065028D" w:rsidP="0065028D">
      <w:pPr>
        <w:spacing w:line="600" w:lineRule="auto"/>
        <w:rPr>
          <w:i/>
          <w:iCs/>
        </w:rPr>
      </w:pPr>
    </w:p>
    <w:p w14:paraId="5F6CA145" w14:textId="77777777" w:rsidR="0065028D" w:rsidRPr="008F4215" w:rsidRDefault="0065028D" w:rsidP="0065028D">
      <w:pPr>
        <w:spacing w:line="600" w:lineRule="auto"/>
        <w:rPr>
          <w:b/>
          <w:bCs/>
          <w:i/>
          <w:iCs/>
        </w:rPr>
      </w:pPr>
      <w:r w:rsidRPr="008F4215">
        <w:rPr>
          <w:b/>
          <w:bCs/>
          <w:i/>
          <w:iCs/>
        </w:rPr>
        <w:t>Student Name:</w:t>
      </w:r>
      <w:r>
        <w:rPr>
          <w:b/>
          <w:bCs/>
          <w:i/>
          <w:iCs/>
        </w:rPr>
        <w:t xml:space="preserve"> </w:t>
      </w:r>
      <w:r w:rsidRPr="0082206A">
        <w:rPr>
          <w:i/>
          <w:iCs/>
        </w:rPr>
        <w:t>Karol Kutak</w:t>
      </w:r>
    </w:p>
    <w:p w14:paraId="6573B878" w14:textId="77777777" w:rsidR="0065028D" w:rsidRPr="008F4215" w:rsidRDefault="0065028D" w:rsidP="0065028D">
      <w:pPr>
        <w:spacing w:line="600" w:lineRule="auto"/>
        <w:rPr>
          <w:b/>
          <w:bCs/>
          <w:i/>
          <w:iCs/>
        </w:rPr>
      </w:pPr>
      <w:r w:rsidRPr="008F4215">
        <w:rPr>
          <w:b/>
          <w:bCs/>
          <w:i/>
          <w:iCs/>
        </w:rPr>
        <w:t>Student Number:</w:t>
      </w:r>
      <w:r>
        <w:rPr>
          <w:b/>
          <w:bCs/>
          <w:i/>
          <w:iCs/>
        </w:rPr>
        <w:t xml:space="preserve"> </w:t>
      </w:r>
      <w:r w:rsidRPr="0082206A">
        <w:rPr>
          <w:i/>
          <w:iCs/>
        </w:rPr>
        <w:t>2030580</w:t>
      </w:r>
    </w:p>
    <w:p w14:paraId="2378BCB8" w14:textId="567176D1" w:rsidR="0065028D" w:rsidRDefault="0065028D" w:rsidP="0065028D">
      <w:pPr>
        <w:spacing w:line="600" w:lineRule="auto"/>
        <w:rPr>
          <w:i/>
          <w:iCs/>
        </w:rPr>
      </w:pPr>
      <w:r>
        <w:rPr>
          <w:b/>
          <w:bCs/>
          <w:i/>
          <w:iCs/>
        </w:rPr>
        <w:t>Module</w:t>
      </w:r>
      <w:r w:rsidRPr="008F4215">
        <w:rPr>
          <w:b/>
          <w:bCs/>
          <w:i/>
          <w:iCs/>
        </w:rPr>
        <w:t>:</w:t>
      </w:r>
      <w:r w:rsidRPr="00F37B62">
        <w:rPr>
          <w:i/>
          <w:iCs/>
        </w:rPr>
        <w:t xml:space="preserve"> </w:t>
      </w:r>
      <w:r>
        <w:rPr>
          <w:i/>
          <w:iCs/>
        </w:rPr>
        <w:t>Data Handling &amp; Business Intelligence</w:t>
      </w:r>
      <w:r w:rsidRPr="00F37B62">
        <w:rPr>
          <w:i/>
          <w:iCs/>
        </w:rPr>
        <w:t xml:space="preserve"> A</w:t>
      </w:r>
      <w:r>
        <w:rPr>
          <w:i/>
          <w:iCs/>
        </w:rPr>
        <w:t>2</w:t>
      </w:r>
    </w:p>
    <w:p w14:paraId="69ECB29D" w14:textId="345F00EB" w:rsidR="0065028D" w:rsidRPr="0082206A" w:rsidRDefault="0065028D" w:rsidP="0065028D">
      <w:pPr>
        <w:spacing w:line="600" w:lineRule="auto"/>
        <w:rPr>
          <w:b/>
          <w:bCs/>
          <w:i/>
          <w:iCs/>
        </w:rPr>
      </w:pPr>
      <w:r w:rsidRPr="0082206A">
        <w:rPr>
          <w:b/>
          <w:bCs/>
          <w:i/>
          <w:iCs/>
        </w:rPr>
        <w:t>Assignment Title:</w:t>
      </w:r>
      <w:r>
        <w:rPr>
          <w:b/>
          <w:bCs/>
          <w:i/>
          <w:iCs/>
        </w:rPr>
        <w:t xml:space="preserve"> </w:t>
      </w:r>
      <w:r>
        <w:rPr>
          <w:i/>
          <w:iCs/>
        </w:rPr>
        <w:t xml:space="preserve">Data Analysis and Visualisation </w:t>
      </w:r>
    </w:p>
    <w:p w14:paraId="388D0DB9" w14:textId="77777777" w:rsidR="0065028D" w:rsidRPr="00F37B62" w:rsidRDefault="0065028D" w:rsidP="0065028D">
      <w:pPr>
        <w:spacing w:line="600" w:lineRule="auto"/>
        <w:rPr>
          <w:i/>
          <w:iCs/>
        </w:rPr>
      </w:pPr>
      <w:r w:rsidRPr="008F4215">
        <w:rPr>
          <w:b/>
          <w:bCs/>
          <w:i/>
          <w:iCs/>
        </w:rPr>
        <w:t xml:space="preserve">Lecturer Name: </w:t>
      </w:r>
      <w:proofErr w:type="spellStart"/>
      <w:r>
        <w:rPr>
          <w:i/>
          <w:iCs/>
        </w:rPr>
        <w:t>Amitave</w:t>
      </w:r>
      <w:proofErr w:type="spellEnd"/>
      <w:r>
        <w:rPr>
          <w:i/>
          <w:iCs/>
        </w:rPr>
        <w:t xml:space="preserve"> </w:t>
      </w:r>
      <w:proofErr w:type="spellStart"/>
      <w:r>
        <w:rPr>
          <w:i/>
          <w:iCs/>
        </w:rPr>
        <w:t>Banik</w:t>
      </w:r>
      <w:proofErr w:type="spellEnd"/>
    </w:p>
    <w:p w14:paraId="326B631F" w14:textId="77777777" w:rsidR="00150538" w:rsidRPr="00F4088E" w:rsidRDefault="00150538">
      <w:pPr>
        <w:spacing w:before="200" w:after="200" w:line="360" w:lineRule="auto"/>
        <w:jc w:val="center"/>
        <w:rPr>
          <w:rFonts w:ascii="Times New Roman" w:hAnsi="Times New Roman" w:cs="Times New Roman"/>
          <w:b/>
          <w:sz w:val="38"/>
          <w:szCs w:val="38"/>
        </w:rPr>
      </w:pPr>
    </w:p>
    <w:p w14:paraId="2D96B648" w14:textId="77777777" w:rsidR="00150538" w:rsidRPr="00F4088E" w:rsidRDefault="00150538">
      <w:pPr>
        <w:spacing w:before="200" w:after="200" w:line="360" w:lineRule="auto"/>
        <w:jc w:val="both"/>
        <w:rPr>
          <w:rFonts w:ascii="Times New Roman" w:hAnsi="Times New Roman" w:cs="Times New Roman"/>
          <w:sz w:val="24"/>
          <w:szCs w:val="24"/>
        </w:rPr>
      </w:pPr>
    </w:p>
    <w:p w14:paraId="09DBA2E7"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rPr>
        <w:br w:type="page"/>
      </w:r>
    </w:p>
    <w:sdt>
      <w:sdtPr>
        <w:rPr>
          <w:rFonts w:ascii="Arial" w:eastAsia="Arial" w:hAnsi="Arial" w:cs="Arial"/>
          <w:color w:val="auto"/>
          <w:sz w:val="22"/>
          <w:szCs w:val="22"/>
          <w:lang w:val="en-GB" w:eastAsia="en-IN"/>
        </w:rPr>
        <w:id w:val="-1695069475"/>
        <w:docPartObj>
          <w:docPartGallery w:val="Table of Contents"/>
          <w:docPartUnique/>
        </w:docPartObj>
      </w:sdtPr>
      <w:sdtEndPr>
        <w:rPr>
          <w:b/>
          <w:bCs/>
        </w:rPr>
      </w:sdtEndPr>
      <w:sdtContent>
        <w:p w14:paraId="6078740B" w14:textId="533FB126" w:rsidR="00913C2C" w:rsidRPr="00F4088E" w:rsidRDefault="00913C2C" w:rsidP="00913C2C">
          <w:pPr>
            <w:pStyle w:val="TOCHeading"/>
            <w:spacing w:after="240" w:line="360" w:lineRule="auto"/>
            <w:jc w:val="center"/>
            <w:rPr>
              <w:rFonts w:ascii="Times New Roman" w:hAnsi="Times New Roman" w:cs="Times New Roman"/>
              <w:b/>
              <w:bCs/>
              <w:color w:val="000000" w:themeColor="text1"/>
              <w:sz w:val="24"/>
              <w:szCs w:val="24"/>
              <w:lang w:val="en-GB"/>
            </w:rPr>
          </w:pPr>
          <w:r w:rsidRPr="00F4088E">
            <w:rPr>
              <w:rFonts w:ascii="Times New Roman" w:hAnsi="Times New Roman" w:cs="Times New Roman"/>
              <w:b/>
              <w:bCs/>
              <w:color w:val="000000" w:themeColor="text1"/>
              <w:sz w:val="24"/>
              <w:szCs w:val="24"/>
              <w:lang w:val="en-GB"/>
            </w:rPr>
            <w:t>Table of Contents</w:t>
          </w:r>
        </w:p>
        <w:p w14:paraId="5E030542" w14:textId="7A5A679A" w:rsidR="0010692F" w:rsidRDefault="00913C2C">
          <w:pPr>
            <w:pStyle w:val="TOC1"/>
            <w:tabs>
              <w:tab w:val="right" w:leader="dot" w:pos="9019"/>
            </w:tabs>
            <w:rPr>
              <w:rFonts w:asciiTheme="minorHAnsi" w:eastAsiaTheme="minorEastAsia" w:hAnsiTheme="minorHAnsi" w:cstheme="minorBidi"/>
              <w:noProof/>
              <w:sz w:val="24"/>
              <w:szCs w:val="24"/>
              <w:lang w:eastAsia="en-GB"/>
            </w:rPr>
          </w:pPr>
          <w:r w:rsidRPr="00F4088E">
            <w:rPr>
              <w:rFonts w:ascii="Times New Roman" w:hAnsi="Times New Roman" w:cs="Times New Roman"/>
              <w:color w:val="000000" w:themeColor="text1"/>
              <w:sz w:val="24"/>
              <w:szCs w:val="24"/>
            </w:rPr>
            <w:fldChar w:fldCharType="begin"/>
          </w:r>
          <w:r w:rsidRPr="00F4088E">
            <w:rPr>
              <w:rFonts w:ascii="Times New Roman" w:hAnsi="Times New Roman" w:cs="Times New Roman"/>
              <w:color w:val="000000" w:themeColor="text1"/>
              <w:sz w:val="24"/>
              <w:szCs w:val="24"/>
            </w:rPr>
            <w:instrText xml:space="preserve"> TOC \o "1-3" \h \z \u </w:instrText>
          </w:r>
          <w:r w:rsidRPr="00F4088E">
            <w:rPr>
              <w:rFonts w:ascii="Times New Roman" w:hAnsi="Times New Roman" w:cs="Times New Roman"/>
              <w:color w:val="000000" w:themeColor="text1"/>
              <w:sz w:val="24"/>
              <w:szCs w:val="24"/>
            </w:rPr>
            <w:fldChar w:fldCharType="separate"/>
          </w:r>
          <w:hyperlink w:anchor="_Toc132126525" w:history="1">
            <w:r w:rsidR="0010692F" w:rsidRPr="000973CD">
              <w:rPr>
                <w:rStyle w:val="Hyperlink"/>
                <w:noProof/>
              </w:rPr>
              <w:t>Introduction</w:t>
            </w:r>
            <w:r w:rsidR="0010692F">
              <w:rPr>
                <w:noProof/>
                <w:webHidden/>
              </w:rPr>
              <w:tab/>
            </w:r>
            <w:r w:rsidR="0010692F">
              <w:rPr>
                <w:noProof/>
                <w:webHidden/>
              </w:rPr>
              <w:fldChar w:fldCharType="begin"/>
            </w:r>
            <w:r w:rsidR="0010692F">
              <w:rPr>
                <w:noProof/>
                <w:webHidden/>
              </w:rPr>
              <w:instrText xml:space="preserve"> PAGEREF _Toc132126525 \h </w:instrText>
            </w:r>
            <w:r w:rsidR="0010692F">
              <w:rPr>
                <w:noProof/>
                <w:webHidden/>
              </w:rPr>
            </w:r>
            <w:r w:rsidR="0010692F">
              <w:rPr>
                <w:noProof/>
                <w:webHidden/>
              </w:rPr>
              <w:fldChar w:fldCharType="separate"/>
            </w:r>
            <w:r w:rsidR="0010692F">
              <w:rPr>
                <w:noProof/>
                <w:webHidden/>
              </w:rPr>
              <w:t>3</w:t>
            </w:r>
            <w:r w:rsidR="0010692F">
              <w:rPr>
                <w:noProof/>
                <w:webHidden/>
              </w:rPr>
              <w:fldChar w:fldCharType="end"/>
            </w:r>
          </w:hyperlink>
        </w:p>
        <w:p w14:paraId="34ED8DEB" w14:textId="0E924527" w:rsidR="0010692F" w:rsidRDefault="0010692F">
          <w:pPr>
            <w:pStyle w:val="TOC1"/>
            <w:tabs>
              <w:tab w:val="right" w:leader="dot" w:pos="9019"/>
            </w:tabs>
            <w:rPr>
              <w:rFonts w:asciiTheme="minorHAnsi" w:eastAsiaTheme="minorEastAsia" w:hAnsiTheme="minorHAnsi" w:cstheme="minorBidi"/>
              <w:noProof/>
              <w:sz w:val="24"/>
              <w:szCs w:val="24"/>
              <w:lang w:eastAsia="en-GB"/>
            </w:rPr>
          </w:pPr>
          <w:hyperlink w:anchor="_Toc132126526" w:history="1">
            <w:r w:rsidRPr="000973CD">
              <w:rPr>
                <w:rStyle w:val="Hyperlink"/>
                <w:noProof/>
              </w:rPr>
              <w:t>Part 1:</w:t>
            </w:r>
            <w:r>
              <w:rPr>
                <w:noProof/>
                <w:webHidden/>
              </w:rPr>
              <w:tab/>
            </w:r>
            <w:r>
              <w:rPr>
                <w:noProof/>
                <w:webHidden/>
              </w:rPr>
              <w:fldChar w:fldCharType="begin"/>
            </w:r>
            <w:r>
              <w:rPr>
                <w:noProof/>
                <w:webHidden/>
              </w:rPr>
              <w:instrText xml:space="preserve"> PAGEREF _Toc132126526 \h </w:instrText>
            </w:r>
            <w:r>
              <w:rPr>
                <w:noProof/>
                <w:webHidden/>
              </w:rPr>
            </w:r>
            <w:r>
              <w:rPr>
                <w:noProof/>
                <w:webHidden/>
              </w:rPr>
              <w:fldChar w:fldCharType="separate"/>
            </w:r>
            <w:r>
              <w:rPr>
                <w:noProof/>
                <w:webHidden/>
              </w:rPr>
              <w:t>3</w:t>
            </w:r>
            <w:r>
              <w:rPr>
                <w:noProof/>
                <w:webHidden/>
              </w:rPr>
              <w:fldChar w:fldCharType="end"/>
            </w:r>
          </w:hyperlink>
        </w:p>
        <w:p w14:paraId="186A3B27" w14:textId="6A4DB634" w:rsidR="0010692F" w:rsidRDefault="0010692F">
          <w:pPr>
            <w:pStyle w:val="TOC2"/>
            <w:tabs>
              <w:tab w:val="right" w:leader="dot" w:pos="9019"/>
            </w:tabs>
            <w:rPr>
              <w:rFonts w:asciiTheme="minorHAnsi" w:eastAsiaTheme="minorEastAsia" w:hAnsiTheme="minorHAnsi" w:cstheme="minorBidi"/>
              <w:noProof/>
              <w:sz w:val="24"/>
              <w:szCs w:val="24"/>
              <w:lang w:eastAsia="en-GB"/>
            </w:rPr>
          </w:pPr>
          <w:hyperlink w:anchor="_Toc132126527" w:history="1">
            <w:r w:rsidRPr="000973CD">
              <w:rPr>
                <w:rStyle w:val="Hyperlink"/>
                <w:noProof/>
              </w:rPr>
              <w:t>Determination of the declined or the increased average price over the year</w:t>
            </w:r>
            <w:r>
              <w:rPr>
                <w:noProof/>
                <w:webHidden/>
              </w:rPr>
              <w:tab/>
            </w:r>
            <w:r>
              <w:rPr>
                <w:noProof/>
                <w:webHidden/>
              </w:rPr>
              <w:fldChar w:fldCharType="begin"/>
            </w:r>
            <w:r>
              <w:rPr>
                <w:noProof/>
                <w:webHidden/>
              </w:rPr>
              <w:instrText xml:space="preserve"> PAGEREF _Toc132126527 \h </w:instrText>
            </w:r>
            <w:r>
              <w:rPr>
                <w:noProof/>
                <w:webHidden/>
              </w:rPr>
            </w:r>
            <w:r>
              <w:rPr>
                <w:noProof/>
                <w:webHidden/>
              </w:rPr>
              <w:fldChar w:fldCharType="separate"/>
            </w:r>
            <w:r>
              <w:rPr>
                <w:noProof/>
                <w:webHidden/>
              </w:rPr>
              <w:t>3</w:t>
            </w:r>
            <w:r>
              <w:rPr>
                <w:noProof/>
                <w:webHidden/>
              </w:rPr>
              <w:fldChar w:fldCharType="end"/>
            </w:r>
          </w:hyperlink>
        </w:p>
        <w:p w14:paraId="3E6C0549" w14:textId="6FCEF18E" w:rsidR="0010692F" w:rsidRDefault="0010692F">
          <w:pPr>
            <w:pStyle w:val="TOC2"/>
            <w:tabs>
              <w:tab w:val="right" w:leader="dot" w:pos="9019"/>
            </w:tabs>
            <w:rPr>
              <w:rFonts w:asciiTheme="minorHAnsi" w:eastAsiaTheme="minorEastAsia" w:hAnsiTheme="minorHAnsi" w:cstheme="minorBidi"/>
              <w:noProof/>
              <w:sz w:val="24"/>
              <w:szCs w:val="24"/>
              <w:lang w:eastAsia="en-GB"/>
            </w:rPr>
          </w:pPr>
          <w:hyperlink w:anchor="_Toc132126528" w:history="1">
            <w:r w:rsidRPr="000973CD">
              <w:rPr>
                <w:rStyle w:val="Hyperlink"/>
                <w:noProof/>
              </w:rPr>
              <w:t>Pre-processing, analysing the data and data visualisation</w:t>
            </w:r>
            <w:r>
              <w:rPr>
                <w:noProof/>
                <w:webHidden/>
              </w:rPr>
              <w:tab/>
            </w:r>
            <w:r>
              <w:rPr>
                <w:noProof/>
                <w:webHidden/>
              </w:rPr>
              <w:fldChar w:fldCharType="begin"/>
            </w:r>
            <w:r>
              <w:rPr>
                <w:noProof/>
                <w:webHidden/>
              </w:rPr>
              <w:instrText xml:space="preserve"> PAGEREF _Toc132126528 \h </w:instrText>
            </w:r>
            <w:r>
              <w:rPr>
                <w:noProof/>
                <w:webHidden/>
              </w:rPr>
            </w:r>
            <w:r>
              <w:rPr>
                <w:noProof/>
                <w:webHidden/>
              </w:rPr>
              <w:fldChar w:fldCharType="separate"/>
            </w:r>
            <w:r>
              <w:rPr>
                <w:noProof/>
                <w:webHidden/>
              </w:rPr>
              <w:t>4</w:t>
            </w:r>
            <w:r>
              <w:rPr>
                <w:noProof/>
                <w:webHidden/>
              </w:rPr>
              <w:fldChar w:fldCharType="end"/>
            </w:r>
          </w:hyperlink>
        </w:p>
        <w:p w14:paraId="51138B40" w14:textId="68CBB8AC" w:rsidR="0010692F" w:rsidRDefault="0010692F">
          <w:pPr>
            <w:pStyle w:val="TOC2"/>
            <w:tabs>
              <w:tab w:val="right" w:leader="dot" w:pos="9019"/>
            </w:tabs>
            <w:rPr>
              <w:rFonts w:asciiTheme="minorHAnsi" w:eastAsiaTheme="minorEastAsia" w:hAnsiTheme="minorHAnsi" w:cstheme="minorBidi"/>
              <w:noProof/>
              <w:sz w:val="24"/>
              <w:szCs w:val="24"/>
              <w:lang w:eastAsia="en-GB"/>
            </w:rPr>
          </w:pPr>
          <w:hyperlink w:anchor="_Toc132126529" w:history="1">
            <w:r w:rsidRPr="000973CD">
              <w:rPr>
                <w:rStyle w:val="Hyperlink"/>
                <w:noProof/>
              </w:rPr>
              <w:t>Use of necessary Excel functions</w:t>
            </w:r>
            <w:r>
              <w:rPr>
                <w:noProof/>
                <w:webHidden/>
              </w:rPr>
              <w:tab/>
            </w:r>
            <w:r>
              <w:rPr>
                <w:noProof/>
                <w:webHidden/>
              </w:rPr>
              <w:fldChar w:fldCharType="begin"/>
            </w:r>
            <w:r>
              <w:rPr>
                <w:noProof/>
                <w:webHidden/>
              </w:rPr>
              <w:instrText xml:space="preserve"> PAGEREF _Toc132126529 \h </w:instrText>
            </w:r>
            <w:r>
              <w:rPr>
                <w:noProof/>
                <w:webHidden/>
              </w:rPr>
            </w:r>
            <w:r>
              <w:rPr>
                <w:noProof/>
                <w:webHidden/>
              </w:rPr>
              <w:fldChar w:fldCharType="separate"/>
            </w:r>
            <w:r>
              <w:rPr>
                <w:noProof/>
                <w:webHidden/>
              </w:rPr>
              <w:t>6</w:t>
            </w:r>
            <w:r>
              <w:rPr>
                <w:noProof/>
                <w:webHidden/>
              </w:rPr>
              <w:fldChar w:fldCharType="end"/>
            </w:r>
          </w:hyperlink>
        </w:p>
        <w:p w14:paraId="75D1E5E5" w14:textId="1A4AC5FE" w:rsidR="0010692F" w:rsidRDefault="0010692F">
          <w:pPr>
            <w:pStyle w:val="TOC1"/>
            <w:tabs>
              <w:tab w:val="right" w:leader="dot" w:pos="9019"/>
            </w:tabs>
            <w:rPr>
              <w:rFonts w:asciiTheme="minorHAnsi" w:eastAsiaTheme="minorEastAsia" w:hAnsiTheme="minorHAnsi" w:cstheme="minorBidi"/>
              <w:noProof/>
              <w:sz w:val="24"/>
              <w:szCs w:val="24"/>
              <w:lang w:eastAsia="en-GB"/>
            </w:rPr>
          </w:pPr>
          <w:hyperlink w:anchor="_Toc132126530" w:history="1">
            <w:r w:rsidRPr="000973CD">
              <w:rPr>
                <w:rStyle w:val="Hyperlink"/>
                <w:noProof/>
              </w:rPr>
              <w:t>Part 2:</w:t>
            </w:r>
            <w:r>
              <w:rPr>
                <w:noProof/>
                <w:webHidden/>
              </w:rPr>
              <w:tab/>
            </w:r>
            <w:r>
              <w:rPr>
                <w:noProof/>
                <w:webHidden/>
              </w:rPr>
              <w:fldChar w:fldCharType="begin"/>
            </w:r>
            <w:r>
              <w:rPr>
                <w:noProof/>
                <w:webHidden/>
              </w:rPr>
              <w:instrText xml:space="preserve"> PAGEREF _Toc132126530 \h </w:instrText>
            </w:r>
            <w:r>
              <w:rPr>
                <w:noProof/>
                <w:webHidden/>
              </w:rPr>
            </w:r>
            <w:r>
              <w:rPr>
                <w:noProof/>
                <w:webHidden/>
              </w:rPr>
              <w:fldChar w:fldCharType="separate"/>
            </w:r>
            <w:r>
              <w:rPr>
                <w:noProof/>
                <w:webHidden/>
              </w:rPr>
              <w:t>13</w:t>
            </w:r>
            <w:r>
              <w:rPr>
                <w:noProof/>
                <w:webHidden/>
              </w:rPr>
              <w:fldChar w:fldCharType="end"/>
            </w:r>
          </w:hyperlink>
        </w:p>
        <w:p w14:paraId="106D859E" w14:textId="141C8747" w:rsidR="0010692F" w:rsidRDefault="0010692F">
          <w:pPr>
            <w:pStyle w:val="TOC2"/>
            <w:tabs>
              <w:tab w:val="right" w:leader="dot" w:pos="9019"/>
            </w:tabs>
            <w:rPr>
              <w:rFonts w:asciiTheme="minorHAnsi" w:eastAsiaTheme="minorEastAsia" w:hAnsiTheme="minorHAnsi" w:cstheme="minorBidi"/>
              <w:noProof/>
              <w:sz w:val="24"/>
              <w:szCs w:val="24"/>
              <w:lang w:eastAsia="en-GB"/>
            </w:rPr>
          </w:pPr>
          <w:hyperlink w:anchor="_Toc132126531" w:history="1">
            <w:r w:rsidRPr="000973CD">
              <w:rPr>
                <w:rStyle w:val="Hyperlink"/>
                <w:noProof/>
              </w:rPr>
              <w:t>Overview</w:t>
            </w:r>
            <w:r>
              <w:rPr>
                <w:noProof/>
                <w:webHidden/>
              </w:rPr>
              <w:tab/>
            </w:r>
            <w:r>
              <w:rPr>
                <w:noProof/>
                <w:webHidden/>
              </w:rPr>
              <w:fldChar w:fldCharType="begin"/>
            </w:r>
            <w:r>
              <w:rPr>
                <w:noProof/>
                <w:webHidden/>
              </w:rPr>
              <w:instrText xml:space="preserve"> PAGEREF _Toc132126531 \h </w:instrText>
            </w:r>
            <w:r>
              <w:rPr>
                <w:noProof/>
                <w:webHidden/>
              </w:rPr>
            </w:r>
            <w:r>
              <w:rPr>
                <w:noProof/>
                <w:webHidden/>
              </w:rPr>
              <w:fldChar w:fldCharType="separate"/>
            </w:r>
            <w:r>
              <w:rPr>
                <w:noProof/>
                <w:webHidden/>
              </w:rPr>
              <w:t>13</w:t>
            </w:r>
            <w:r>
              <w:rPr>
                <w:noProof/>
                <w:webHidden/>
              </w:rPr>
              <w:fldChar w:fldCharType="end"/>
            </w:r>
          </w:hyperlink>
        </w:p>
        <w:p w14:paraId="54ABC8F3" w14:textId="723E6734" w:rsidR="0010692F" w:rsidRDefault="0010692F">
          <w:pPr>
            <w:pStyle w:val="TOC2"/>
            <w:tabs>
              <w:tab w:val="right" w:leader="dot" w:pos="9019"/>
            </w:tabs>
            <w:rPr>
              <w:rFonts w:asciiTheme="minorHAnsi" w:eastAsiaTheme="minorEastAsia" w:hAnsiTheme="minorHAnsi" w:cstheme="minorBidi"/>
              <w:noProof/>
              <w:sz w:val="24"/>
              <w:szCs w:val="24"/>
              <w:lang w:eastAsia="en-GB"/>
            </w:rPr>
          </w:pPr>
          <w:hyperlink w:anchor="_Toc132126532" w:history="1">
            <w:r w:rsidRPr="000973CD">
              <w:rPr>
                <w:rStyle w:val="Hyperlink"/>
                <w:noProof/>
              </w:rPr>
              <w:t>Data interpretation and analysis</w:t>
            </w:r>
            <w:r>
              <w:rPr>
                <w:noProof/>
                <w:webHidden/>
              </w:rPr>
              <w:tab/>
            </w:r>
            <w:r>
              <w:rPr>
                <w:noProof/>
                <w:webHidden/>
              </w:rPr>
              <w:fldChar w:fldCharType="begin"/>
            </w:r>
            <w:r>
              <w:rPr>
                <w:noProof/>
                <w:webHidden/>
              </w:rPr>
              <w:instrText xml:space="preserve"> PAGEREF _Toc132126532 \h </w:instrText>
            </w:r>
            <w:r>
              <w:rPr>
                <w:noProof/>
                <w:webHidden/>
              </w:rPr>
            </w:r>
            <w:r>
              <w:rPr>
                <w:noProof/>
                <w:webHidden/>
              </w:rPr>
              <w:fldChar w:fldCharType="separate"/>
            </w:r>
            <w:r>
              <w:rPr>
                <w:noProof/>
                <w:webHidden/>
              </w:rPr>
              <w:t>14</w:t>
            </w:r>
            <w:r>
              <w:rPr>
                <w:noProof/>
                <w:webHidden/>
              </w:rPr>
              <w:fldChar w:fldCharType="end"/>
            </w:r>
          </w:hyperlink>
        </w:p>
        <w:p w14:paraId="5D490837" w14:textId="7C19B036" w:rsidR="0010692F" w:rsidRDefault="0010692F">
          <w:pPr>
            <w:pStyle w:val="TOC3"/>
            <w:tabs>
              <w:tab w:val="right" w:leader="dot" w:pos="9019"/>
            </w:tabs>
            <w:rPr>
              <w:rFonts w:asciiTheme="minorHAnsi" w:eastAsiaTheme="minorEastAsia" w:hAnsiTheme="minorHAnsi" w:cstheme="minorBidi"/>
              <w:noProof/>
              <w:sz w:val="24"/>
              <w:szCs w:val="24"/>
              <w:lang w:eastAsia="en-GB"/>
            </w:rPr>
          </w:pPr>
          <w:hyperlink w:anchor="_Toc132126533" w:history="1">
            <w:r w:rsidRPr="000973CD">
              <w:rPr>
                <w:rStyle w:val="Hyperlink"/>
                <w:noProof/>
              </w:rPr>
              <w:t>1. Data related male and female valuation</w:t>
            </w:r>
            <w:r>
              <w:rPr>
                <w:noProof/>
                <w:webHidden/>
              </w:rPr>
              <w:tab/>
            </w:r>
            <w:r>
              <w:rPr>
                <w:noProof/>
                <w:webHidden/>
              </w:rPr>
              <w:fldChar w:fldCharType="begin"/>
            </w:r>
            <w:r>
              <w:rPr>
                <w:noProof/>
                <w:webHidden/>
              </w:rPr>
              <w:instrText xml:space="preserve"> PAGEREF _Toc132126533 \h </w:instrText>
            </w:r>
            <w:r>
              <w:rPr>
                <w:noProof/>
                <w:webHidden/>
              </w:rPr>
            </w:r>
            <w:r>
              <w:rPr>
                <w:noProof/>
                <w:webHidden/>
              </w:rPr>
              <w:fldChar w:fldCharType="separate"/>
            </w:r>
            <w:r>
              <w:rPr>
                <w:noProof/>
                <w:webHidden/>
              </w:rPr>
              <w:t>14</w:t>
            </w:r>
            <w:r>
              <w:rPr>
                <w:noProof/>
                <w:webHidden/>
              </w:rPr>
              <w:fldChar w:fldCharType="end"/>
            </w:r>
          </w:hyperlink>
        </w:p>
        <w:p w14:paraId="55CCFC12" w14:textId="72E71AB5" w:rsidR="0010692F" w:rsidRDefault="0010692F">
          <w:pPr>
            <w:pStyle w:val="TOC3"/>
            <w:tabs>
              <w:tab w:val="right" w:leader="dot" w:pos="9019"/>
            </w:tabs>
            <w:rPr>
              <w:rFonts w:asciiTheme="minorHAnsi" w:eastAsiaTheme="minorEastAsia" w:hAnsiTheme="minorHAnsi" w:cstheme="minorBidi"/>
              <w:noProof/>
              <w:sz w:val="24"/>
              <w:szCs w:val="24"/>
              <w:lang w:eastAsia="en-GB"/>
            </w:rPr>
          </w:pPr>
          <w:hyperlink w:anchor="_Toc132126534" w:history="1">
            <w:r w:rsidRPr="000973CD">
              <w:rPr>
                <w:rStyle w:val="Hyperlink"/>
                <w:noProof/>
              </w:rPr>
              <w:t>2. Qualification analysis of free lunch regarding the students</w:t>
            </w:r>
            <w:r>
              <w:rPr>
                <w:noProof/>
                <w:webHidden/>
              </w:rPr>
              <w:tab/>
            </w:r>
            <w:r>
              <w:rPr>
                <w:noProof/>
                <w:webHidden/>
              </w:rPr>
              <w:fldChar w:fldCharType="begin"/>
            </w:r>
            <w:r>
              <w:rPr>
                <w:noProof/>
                <w:webHidden/>
              </w:rPr>
              <w:instrText xml:space="preserve"> PAGEREF _Toc132126534 \h </w:instrText>
            </w:r>
            <w:r>
              <w:rPr>
                <w:noProof/>
                <w:webHidden/>
              </w:rPr>
            </w:r>
            <w:r>
              <w:rPr>
                <w:noProof/>
                <w:webHidden/>
              </w:rPr>
              <w:fldChar w:fldCharType="separate"/>
            </w:r>
            <w:r>
              <w:rPr>
                <w:noProof/>
                <w:webHidden/>
              </w:rPr>
              <w:t>15</w:t>
            </w:r>
            <w:r>
              <w:rPr>
                <w:noProof/>
                <w:webHidden/>
              </w:rPr>
              <w:fldChar w:fldCharType="end"/>
            </w:r>
          </w:hyperlink>
        </w:p>
        <w:p w14:paraId="33EF336E" w14:textId="78834BEE" w:rsidR="0010692F" w:rsidRDefault="0010692F">
          <w:pPr>
            <w:pStyle w:val="TOC3"/>
            <w:tabs>
              <w:tab w:val="right" w:leader="dot" w:pos="9019"/>
            </w:tabs>
            <w:rPr>
              <w:rFonts w:asciiTheme="minorHAnsi" w:eastAsiaTheme="minorEastAsia" w:hAnsiTheme="minorHAnsi" w:cstheme="minorBidi"/>
              <w:noProof/>
              <w:sz w:val="24"/>
              <w:szCs w:val="24"/>
              <w:lang w:eastAsia="en-GB"/>
            </w:rPr>
          </w:pPr>
          <w:hyperlink w:anchor="_Toc132126535" w:history="1">
            <w:r w:rsidRPr="000973CD">
              <w:rPr>
                <w:rStyle w:val="Hyperlink"/>
                <w:noProof/>
              </w:rPr>
              <w:t>3. Analysis of mean and median of the students qualified for free lunch</w:t>
            </w:r>
            <w:r>
              <w:rPr>
                <w:noProof/>
                <w:webHidden/>
              </w:rPr>
              <w:tab/>
            </w:r>
            <w:r>
              <w:rPr>
                <w:noProof/>
                <w:webHidden/>
              </w:rPr>
              <w:fldChar w:fldCharType="begin"/>
            </w:r>
            <w:r>
              <w:rPr>
                <w:noProof/>
                <w:webHidden/>
              </w:rPr>
              <w:instrText xml:space="preserve"> PAGEREF _Toc132126535 \h </w:instrText>
            </w:r>
            <w:r>
              <w:rPr>
                <w:noProof/>
                <w:webHidden/>
              </w:rPr>
            </w:r>
            <w:r>
              <w:rPr>
                <w:noProof/>
                <w:webHidden/>
              </w:rPr>
              <w:fldChar w:fldCharType="separate"/>
            </w:r>
            <w:r>
              <w:rPr>
                <w:noProof/>
                <w:webHidden/>
              </w:rPr>
              <w:t>15</w:t>
            </w:r>
            <w:r>
              <w:rPr>
                <w:noProof/>
                <w:webHidden/>
              </w:rPr>
              <w:fldChar w:fldCharType="end"/>
            </w:r>
          </w:hyperlink>
        </w:p>
        <w:p w14:paraId="7A94C438" w14:textId="09E52FB2" w:rsidR="0010692F" w:rsidRDefault="0010692F">
          <w:pPr>
            <w:pStyle w:val="TOC3"/>
            <w:tabs>
              <w:tab w:val="right" w:leader="dot" w:pos="9019"/>
            </w:tabs>
            <w:rPr>
              <w:rFonts w:asciiTheme="minorHAnsi" w:eastAsiaTheme="minorEastAsia" w:hAnsiTheme="minorHAnsi" w:cstheme="minorBidi"/>
              <w:noProof/>
              <w:sz w:val="24"/>
              <w:szCs w:val="24"/>
              <w:lang w:eastAsia="en-GB"/>
            </w:rPr>
          </w:pPr>
          <w:hyperlink w:anchor="_Toc132126536" w:history="1">
            <w:r w:rsidRPr="000973CD">
              <w:rPr>
                <w:rStyle w:val="Hyperlink"/>
                <w:noProof/>
              </w:rPr>
              <w:t>4. Median and mean differences of the student’s post-test and pre-test scores</w:t>
            </w:r>
            <w:r>
              <w:rPr>
                <w:noProof/>
                <w:webHidden/>
              </w:rPr>
              <w:tab/>
            </w:r>
            <w:r>
              <w:rPr>
                <w:noProof/>
                <w:webHidden/>
              </w:rPr>
              <w:fldChar w:fldCharType="begin"/>
            </w:r>
            <w:r>
              <w:rPr>
                <w:noProof/>
                <w:webHidden/>
              </w:rPr>
              <w:instrText xml:space="preserve"> PAGEREF _Toc132126536 \h </w:instrText>
            </w:r>
            <w:r>
              <w:rPr>
                <w:noProof/>
                <w:webHidden/>
              </w:rPr>
            </w:r>
            <w:r>
              <w:rPr>
                <w:noProof/>
                <w:webHidden/>
              </w:rPr>
              <w:fldChar w:fldCharType="separate"/>
            </w:r>
            <w:r>
              <w:rPr>
                <w:noProof/>
                <w:webHidden/>
              </w:rPr>
              <w:t>16</w:t>
            </w:r>
            <w:r>
              <w:rPr>
                <w:noProof/>
                <w:webHidden/>
              </w:rPr>
              <w:fldChar w:fldCharType="end"/>
            </w:r>
          </w:hyperlink>
        </w:p>
        <w:p w14:paraId="3838A090" w14:textId="55459F72" w:rsidR="0010692F" w:rsidRDefault="0010692F">
          <w:pPr>
            <w:pStyle w:val="TOC3"/>
            <w:tabs>
              <w:tab w:val="right" w:leader="dot" w:pos="9019"/>
            </w:tabs>
            <w:rPr>
              <w:rFonts w:asciiTheme="minorHAnsi" w:eastAsiaTheme="minorEastAsia" w:hAnsiTheme="minorHAnsi" w:cstheme="minorBidi"/>
              <w:noProof/>
              <w:sz w:val="24"/>
              <w:szCs w:val="24"/>
              <w:lang w:eastAsia="en-GB"/>
            </w:rPr>
          </w:pPr>
          <w:hyperlink w:anchor="_Toc132126537" w:history="1">
            <w:r w:rsidRPr="000973CD">
              <w:rPr>
                <w:rStyle w:val="Hyperlink"/>
                <w:noProof/>
              </w:rPr>
              <w:t>Example of clustering</w:t>
            </w:r>
            <w:r>
              <w:rPr>
                <w:noProof/>
                <w:webHidden/>
              </w:rPr>
              <w:tab/>
            </w:r>
            <w:r>
              <w:rPr>
                <w:noProof/>
                <w:webHidden/>
              </w:rPr>
              <w:fldChar w:fldCharType="begin"/>
            </w:r>
            <w:r>
              <w:rPr>
                <w:noProof/>
                <w:webHidden/>
              </w:rPr>
              <w:instrText xml:space="preserve"> PAGEREF _Toc132126537 \h </w:instrText>
            </w:r>
            <w:r>
              <w:rPr>
                <w:noProof/>
                <w:webHidden/>
              </w:rPr>
            </w:r>
            <w:r>
              <w:rPr>
                <w:noProof/>
                <w:webHidden/>
              </w:rPr>
              <w:fldChar w:fldCharType="separate"/>
            </w:r>
            <w:r>
              <w:rPr>
                <w:noProof/>
                <w:webHidden/>
              </w:rPr>
              <w:t>17</w:t>
            </w:r>
            <w:r>
              <w:rPr>
                <w:noProof/>
                <w:webHidden/>
              </w:rPr>
              <w:fldChar w:fldCharType="end"/>
            </w:r>
          </w:hyperlink>
        </w:p>
        <w:p w14:paraId="6F7496D7" w14:textId="68876681" w:rsidR="0010692F" w:rsidRDefault="0010692F">
          <w:pPr>
            <w:pStyle w:val="TOC3"/>
            <w:tabs>
              <w:tab w:val="right" w:leader="dot" w:pos="9019"/>
            </w:tabs>
            <w:rPr>
              <w:rFonts w:asciiTheme="minorHAnsi" w:eastAsiaTheme="minorEastAsia" w:hAnsiTheme="minorHAnsi" w:cstheme="minorBidi"/>
              <w:noProof/>
              <w:sz w:val="24"/>
              <w:szCs w:val="24"/>
              <w:lang w:eastAsia="en-GB"/>
            </w:rPr>
          </w:pPr>
          <w:hyperlink w:anchor="_Toc132126538" w:history="1">
            <w:r w:rsidRPr="000973CD">
              <w:rPr>
                <w:rStyle w:val="Hyperlink"/>
                <w:noProof/>
              </w:rPr>
              <w:t>6. Common text mining and data mining methods used in contemporary business</w:t>
            </w:r>
            <w:r>
              <w:rPr>
                <w:noProof/>
                <w:webHidden/>
              </w:rPr>
              <w:tab/>
            </w:r>
            <w:r>
              <w:rPr>
                <w:noProof/>
                <w:webHidden/>
              </w:rPr>
              <w:fldChar w:fldCharType="begin"/>
            </w:r>
            <w:r>
              <w:rPr>
                <w:noProof/>
                <w:webHidden/>
              </w:rPr>
              <w:instrText xml:space="preserve"> PAGEREF _Toc132126538 \h </w:instrText>
            </w:r>
            <w:r>
              <w:rPr>
                <w:noProof/>
                <w:webHidden/>
              </w:rPr>
            </w:r>
            <w:r>
              <w:rPr>
                <w:noProof/>
                <w:webHidden/>
              </w:rPr>
              <w:fldChar w:fldCharType="separate"/>
            </w:r>
            <w:r>
              <w:rPr>
                <w:noProof/>
                <w:webHidden/>
              </w:rPr>
              <w:t>19</w:t>
            </w:r>
            <w:r>
              <w:rPr>
                <w:noProof/>
                <w:webHidden/>
              </w:rPr>
              <w:fldChar w:fldCharType="end"/>
            </w:r>
          </w:hyperlink>
        </w:p>
        <w:p w14:paraId="66CBB0D6" w14:textId="61BF3292" w:rsidR="0010692F" w:rsidRDefault="0010692F">
          <w:pPr>
            <w:pStyle w:val="TOC3"/>
            <w:tabs>
              <w:tab w:val="right" w:leader="dot" w:pos="9019"/>
            </w:tabs>
            <w:rPr>
              <w:rFonts w:asciiTheme="minorHAnsi" w:eastAsiaTheme="minorEastAsia" w:hAnsiTheme="minorHAnsi" w:cstheme="minorBidi"/>
              <w:noProof/>
              <w:sz w:val="24"/>
              <w:szCs w:val="24"/>
              <w:lang w:eastAsia="en-GB"/>
            </w:rPr>
          </w:pPr>
          <w:hyperlink w:anchor="_Toc132126539" w:history="1">
            <w:r w:rsidRPr="000973CD">
              <w:rPr>
                <w:rStyle w:val="Hyperlink"/>
                <w:noProof/>
              </w:rPr>
              <w:t>7. Advantages and Disadvantages of using Excel and SPSS for the data analysis</w:t>
            </w:r>
            <w:r>
              <w:rPr>
                <w:noProof/>
                <w:webHidden/>
              </w:rPr>
              <w:tab/>
            </w:r>
            <w:r>
              <w:rPr>
                <w:noProof/>
                <w:webHidden/>
              </w:rPr>
              <w:fldChar w:fldCharType="begin"/>
            </w:r>
            <w:r>
              <w:rPr>
                <w:noProof/>
                <w:webHidden/>
              </w:rPr>
              <w:instrText xml:space="preserve"> PAGEREF _Toc132126539 \h </w:instrText>
            </w:r>
            <w:r>
              <w:rPr>
                <w:noProof/>
                <w:webHidden/>
              </w:rPr>
            </w:r>
            <w:r>
              <w:rPr>
                <w:noProof/>
                <w:webHidden/>
              </w:rPr>
              <w:fldChar w:fldCharType="separate"/>
            </w:r>
            <w:r>
              <w:rPr>
                <w:noProof/>
                <w:webHidden/>
              </w:rPr>
              <w:t>19</w:t>
            </w:r>
            <w:r>
              <w:rPr>
                <w:noProof/>
                <w:webHidden/>
              </w:rPr>
              <w:fldChar w:fldCharType="end"/>
            </w:r>
          </w:hyperlink>
        </w:p>
        <w:p w14:paraId="2F4BEFF7" w14:textId="69252B70" w:rsidR="0010692F" w:rsidRDefault="0010692F">
          <w:pPr>
            <w:pStyle w:val="TOC1"/>
            <w:tabs>
              <w:tab w:val="right" w:leader="dot" w:pos="9019"/>
            </w:tabs>
            <w:rPr>
              <w:rFonts w:asciiTheme="minorHAnsi" w:eastAsiaTheme="minorEastAsia" w:hAnsiTheme="minorHAnsi" w:cstheme="minorBidi"/>
              <w:noProof/>
              <w:sz w:val="24"/>
              <w:szCs w:val="24"/>
              <w:lang w:eastAsia="en-GB"/>
            </w:rPr>
          </w:pPr>
          <w:hyperlink w:anchor="_Toc132126540" w:history="1">
            <w:r w:rsidRPr="000973CD">
              <w:rPr>
                <w:rStyle w:val="Hyperlink"/>
                <w:noProof/>
              </w:rPr>
              <w:t>Conclusion</w:t>
            </w:r>
            <w:r>
              <w:rPr>
                <w:noProof/>
                <w:webHidden/>
              </w:rPr>
              <w:tab/>
            </w:r>
            <w:r>
              <w:rPr>
                <w:noProof/>
                <w:webHidden/>
              </w:rPr>
              <w:fldChar w:fldCharType="begin"/>
            </w:r>
            <w:r>
              <w:rPr>
                <w:noProof/>
                <w:webHidden/>
              </w:rPr>
              <w:instrText xml:space="preserve"> PAGEREF _Toc132126540 \h </w:instrText>
            </w:r>
            <w:r>
              <w:rPr>
                <w:noProof/>
                <w:webHidden/>
              </w:rPr>
            </w:r>
            <w:r>
              <w:rPr>
                <w:noProof/>
                <w:webHidden/>
              </w:rPr>
              <w:fldChar w:fldCharType="separate"/>
            </w:r>
            <w:r>
              <w:rPr>
                <w:noProof/>
                <w:webHidden/>
              </w:rPr>
              <w:t>21</w:t>
            </w:r>
            <w:r>
              <w:rPr>
                <w:noProof/>
                <w:webHidden/>
              </w:rPr>
              <w:fldChar w:fldCharType="end"/>
            </w:r>
          </w:hyperlink>
        </w:p>
        <w:p w14:paraId="0F4191A1" w14:textId="4EE0B53E" w:rsidR="0010692F" w:rsidRDefault="0010692F">
          <w:pPr>
            <w:pStyle w:val="TOC1"/>
            <w:tabs>
              <w:tab w:val="right" w:leader="dot" w:pos="9019"/>
            </w:tabs>
            <w:rPr>
              <w:rFonts w:asciiTheme="minorHAnsi" w:eastAsiaTheme="minorEastAsia" w:hAnsiTheme="minorHAnsi" w:cstheme="minorBidi"/>
              <w:noProof/>
              <w:sz w:val="24"/>
              <w:szCs w:val="24"/>
              <w:lang w:eastAsia="en-GB"/>
            </w:rPr>
          </w:pPr>
          <w:hyperlink w:anchor="_Toc132126541" w:history="1">
            <w:r w:rsidRPr="000973CD">
              <w:rPr>
                <w:rStyle w:val="Hyperlink"/>
                <w:noProof/>
              </w:rPr>
              <w:t>References</w:t>
            </w:r>
            <w:r>
              <w:rPr>
                <w:noProof/>
                <w:webHidden/>
              </w:rPr>
              <w:tab/>
            </w:r>
            <w:r>
              <w:rPr>
                <w:noProof/>
                <w:webHidden/>
              </w:rPr>
              <w:fldChar w:fldCharType="begin"/>
            </w:r>
            <w:r>
              <w:rPr>
                <w:noProof/>
                <w:webHidden/>
              </w:rPr>
              <w:instrText xml:space="preserve"> PAGEREF _Toc132126541 \h </w:instrText>
            </w:r>
            <w:r>
              <w:rPr>
                <w:noProof/>
                <w:webHidden/>
              </w:rPr>
            </w:r>
            <w:r>
              <w:rPr>
                <w:noProof/>
                <w:webHidden/>
              </w:rPr>
              <w:fldChar w:fldCharType="separate"/>
            </w:r>
            <w:r>
              <w:rPr>
                <w:noProof/>
                <w:webHidden/>
              </w:rPr>
              <w:t>22</w:t>
            </w:r>
            <w:r>
              <w:rPr>
                <w:noProof/>
                <w:webHidden/>
              </w:rPr>
              <w:fldChar w:fldCharType="end"/>
            </w:r>
          </w:hyperlink>
        </w:p>
        <w:p w14:paraId="0808BD3D" w14:textId="617C781F" w:rsidR="00913C2C" w:rsidRPr="00F4088E" w:rsidRDefault="00913C2C" w:rsidP="00913C2C">
          <w:pPr>
            <w:spacing w:after="240" w:line="360" w:lineRule="auto"/>
            <w:jc w:val="both"/>
          </w:pPr>
          <w:r w:rsidRPr="00F4088E">
            <w:rPr>
              <w:rFonts w:ascii="Times New Roman" w:hAnsi="Times New Roman" w:cs="Times New Roman"/>
              <w:b/>
              <w:bCs/>
              <w:color w:val="000000" w:themeColor="text1"/>
              <w:sz w:val="24"/>
              <w:szCs w:val="24"/>
            </w:rPr>
            <w:fldChar w:fldCharType="end"/>
          </w:r>
        </w:p>
      </w:sdtContent>
    </w:sdt>
    <w:p w14:paraId="5A610FA1" w14:textId="77777777" w:rsidR="00913C2C" w:rsidRPr="00F4088E" w:rsidRDefault="00913C2C">
      <w:pPr>
        <w:rPr>
          <w:rFonts w:ascii="Times New Roman" w:hAnsi="Times New Roman" w:cs="Times New Roman"/>
          <w:b/>
          <w:sz w:val="24"/>
          <w:szCs w:val="24"/>
        </w:rPr>
      </w:pPr>
      <w:r w:rsidRPr="00F4088E">
        <w:br w:type="page"/>
      </w:r>
    </w:p>
    <w:p w14:paraId="4A053AFA" w14:textId="7BC89DF7" w:rsidR="00150538" w:rsidRPr="00F4088E" w:rsidRDefault="00000000" w:rsidP="00913C2C">
      <w:pPr>
        <w:pStyle w:val="Heading1"/>
      </w:pPr>
      <w:bookmarkStart w:id="0" w:name="_Toc132126525"/>
      <w:r w:rsidRPr="00F4088E">
        <w:lastRenderedPageBreak/>
        <w:t>Introduction</w:t>
      </w:r>
      <w:bookmarkEnd w:id="0"/>
    </w:p>
    <w:p w14:paraId="45B47877" w14:textId="2092BF5D"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The necessity of the improved management of the business and then efficient </w:t>
      </w:r>
      <w:r w:rsidR="0086119D" w:rsidRPr="00F4088E">
        <w:rPr>
          <w:rFonts w:ascii="Times New Roman" w:hAnsi="Times New Roman" w:cs="Times New Roman"/>
          <w:sz w:val="24"/>
          <w:szCs w:val="24"/>
        </w:rPr>
        <w:t>decision-making</w:t>
      </w:r>
      <w:r w:rsidRPr="00F4088E">
        <w:rPr>
          <w:rFonts w:ascii="Times New Roman" w:hAnsi="Times New Roman" w:cs="Times New Roman"/>
          <w:sz w:val="24"/>
          <w:szCs w:val="24"/>
        </w:rPr>
        <w:t xml:space="preserve"> procedure through strategic management gained its popularity due to the competitive business environment in the modern era. This leads to identifying the necessity of an efficient facility of decision making regarding a business while surviving efficiently in the competitive market. It is an important factor for the business to identify improved strategy while maintaining the competitive advantage regarding the target market. The data analysis and visualisation </w:t>
      </w:r>
      <w:r w:rsidR="0086119D" w:rsidRPr="00F4088E">
        <w:rPr>
          <w:rFonts w:ascii="Times New Roman" w:hAnsi="Times New Roman" w:cs="Times New Roman"/>
          <w:sz w:val="24"/>
          <w:szCs w:val="24"/>
        </w:rPr>
        <w:t>play</w:t>
      </w:r>
      <w:r w:rsidRPr="00F4088E">
        <w:rPr>
          <w:rFonts w:ascii="Times New Roman" w:hAnsi="Times New Roman" w:cs="Times New Roman"/>
          <w:sz w:val="24"/>
          <w:szCs w:val="24"/>
        </w:rPr>
        <w:t xml:space="preserve"> a pivotal role to identify the effective information regarding the business organisation and pre assume the necessary strategies regarding the effective growth of the business in the targeted market. The several tools and analytical methods used in the business analysis and the necessary </w:t>
      </w:r>
      <w:r w:rsidR="0086119D" w:rsidRPr="00F4088E">
        <w:rPr>
          <w:rFonts w:ascii="Times New Roman" w:hAnsi="Times New Roman" w:cs="Times New Roman"/>
          <w:sz w:val="24"/>
          <w:szCs w:val="24"/>
        </w:rPr>
        <w:t>software</w:t>
      </w:r>
      <w:r w:rsidRPr="00F4088E">
        <w:rPr>
          <w:rFonts w:ascii="Times New Roman" w:hAnsi="Times New Roman" w:cs="Times New Roman"/>
          <w:sz w:val="24"/>
          <w:szCs w:val="24"/>
        </w:rPr>
        <w:t xml:space="preserve"> that are helpful in evaluating the effectiveness of the business in an efficient manner will be highlighted. These techniques with a detailed discussion of the disadvantages and the advantages regarding the Data analytics indicates the most effective and commonly found data interpretation method in the real world of business that will be identified in this report. </w:t>
      </w:r>
    </w:p>
    <w:p w14:paraId="377E396F" w14:textId="77777777" w:rsidR="00150538" w:rsidRPr="00F4088E" w:rsidRDefault="00000000" w:rsidP="00913C2C">
      <w:pPr>
        <w:pStyle w:val="Heading1"/>
      </w:pPr>
      <w:bookmarkStart w:id="1" w:name="_Toc132126526"/>
      <w:r w:rsidRPr="00F4088E">
        <w:t>Part 1:</w:t>
      </w:r>
      <w:bookmarkEnd w:id="1"/>
      <w:r w:rsidRPr="00F4088E">
        <w:t xml:space="preserve"> </w:t>
      </w:r>
    </w:p>
    <w:p w14:paraId="006E26C1" w14:textId="77777777" w:rsidR="00150538" w:rsidRPr="00F4088E" w:rsidRDefault="00000000" w:rsidP="00913C2C">
      <w:pPr>
        <w:pStyle w:val="Heading2"/>
      </w:pPr>
      <w:bookmarkStart w:id="2" w:name="_Toc132126527"/>
      <w:r w:rsidRPr="00F4088E">
        <w:t>Determination of the declined or the increased average price over the year</w:t>
      </w:r>
      <w:bookmarkEnd w:id="2"/>
    </w:p>
    <w:p w14:paraId="1CD15BE9"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In the spreadsheet regarding the Excel data the information regarding the hotel reservation has been categorised in </w:t>
      </w:r>
      <w:proofErr w:type="gramStart"/>
      <w:r w:rsidRPr="00F4088E">
        <w:rPr>
          <w:rFonts w:ascii="Times New Roman" w:hAnsi="Times New Roman" w:cs="Times New Roman"/>
          <w:sz w:val="24"/>
          <w:szCs w:val="24"/>
        </w:rPr>
        <w:t>each and every</w:t>
      </w:r>
      <w:proofErr w:type="gramEnd"/>
      <w:r w:rsidRPr="00F4088E">
        <w:rPr>
          <w:rFonts w:ascii="Times New Roman" w:hAnsi="Times New Roman" w:cs="Times New Roman"/>
          <w:sz w:val="24"/>
          <w:szCs w:val="24"/>
        </w:rPr>
        <w:t xml:space="preserve"> column starting from A extending it to S with proper names of the column. The spreadsheet mainly includes </w:t>
      </w:r>
      <w:proofErr w:type="gramStart"/>
      <w:r w:rsidRPr="00F4088E">
        <w:rPr>
          <w:rFonts w:ascii="Times New Roman" w:hAnsi="Times New Roman" w:cs="Times New Roman"/>
          <w:sz w:val="24"/>
          <w:szCs w:val="24"/>
        </w:rPr>
        <w:t>each and every</w:t>
      </w:r>
      <w:proofErr w:type="gramEnd"/>
      <w:r w:rsidRPr="00F4088E">
        <w:rPr>
          <w:rFonts w:ascii="Times New Roman" w:hAnsi="Times New Roman" w:cs="Times New Roman"/>
          <w:sz w:val="24"/>
          <w:szCs w:val="24"/>
        </w:rPr>
        <w:t xml:space="preserve"> information regarding the booking of the hotel determining the number of the adults and children, with meal plan, parking space requirement, room type, reserved market type, reserved cancellations, repetitions, previous bookings and special request while indicating on the booking status. The data has been highlighted starting from 2017 to 2021. The Excel spreadsheet data has been primarily divided into a single worksheet indicating the hotel reservation data from 2017 to 21 while primarily segregating </w:t>
      </w:r>
      <w:proofErr w:type="gramStart"/>
      <w:r w:rsidRPr="00F4088E">
        <w:rPr>
          <w:rFonts w:ascii="Times New Roman" w:hAnsi="Times New Roman" w:cs="Times New Roman"/>
          <w:sz w:val="24"/>
          <w:szCs w:val="24"/>
        </w:rPr>
        <w:t>each and every</w:t>
      </w:r>
      <w:proofErr w:type="gramEnd"/>
      <w:r w:rsidRPr="00F4088E">
        <w:rPr>
          <w:rFonts w:ascii="Times New Roman" w:hAnsi="Times New Roman" w:cs="Times New Roman"/>
          <w:sz w:val="24"/>
          <w:szCs w:val="24"/>
        </w:rPr>
        <w:t xml:space="preserve"> factor of the hotel reservation into different columns so that it can be easily evaluated. To sort the overall data the formula has been </w:t>
      </w:r>
      <w:proofErr w:type="gramStart"/>
      <w:r w:rsidRPr="00F4088E">
        <w:rPr>
          <w:rFonts w:ascii="Times New Roman" w:hAnsi="Times New Roman" w:cs="Times New Roman"/>
          <w:sz w:val="24"/>
          <w:szCs w:val="24"/>
        </w:rPr>
        <w:t>identify</w:t>
      </w:r>
      <w:proofErr w:type="gramEnd"/>
      <w:r w:rsidRPr="00F4088E">
        <w:rPr>
          <w:rFonts w:ascii="Times New Roman" w:hAnsi="Times New Roman" w:cs="Times New Roman"/>
          <w:sz w:val="24"/>
          <w:szCs w:val="24"/>
        </w:rPr>
        <w:t xml:space="preserve"> to segregate the required parking space, meal type, booking status and the reserved type of room for the clients as: </w:t>
      </w:r>
    </w:p>
    <w:p w14:paraId="26BFAA0D" w14:textId="66FF1A1C"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w:t>
      </w:r>
      <w:proofErr w:type="spellStart"/>
      <w:r w:rsidR="00A03DCC" w:rsidRPr="00F4088E">
        <w:rPr>
          <w:rFonts w:ascii="Times New Roman" w:hAnsi="Times New Roman" w:cs="Times New Roman"/>
          <w:sz w:val="24"/>
          <w:szCs w:val="24"/>
        </w:rPr>
        <w:t>m</w:t>
      </w:r>
      <w:r w:rsidRPr="00F4088E">
        <w:rPr>
          <w:rFonts w:ascii="Times New Roman" w:hAnsi="Times New Roman" w:cs="Times New Roman"/>
          <w:sz w:val="24"/>
          <w:szCs w:val="24"/>
        </w:rPr>
        <w:t>eal_plan</w:t>
      </w:r>
      <w:proofErr w:type="spellEnd"/>
      <w:r w:rsidRPr="00F4088E">
        <w:rPr>
          <w:rFonts w:ascii="Times New Roman" w:hAnsi="Times New Roman" w:cs="Times New Roman"/>
          <w:sz w:val="24"/>
          <w:szCs w:val="24"/>
        </w:rPr>
        <w:t xml:space="preserve"> (existing number of the cell) and the meal plan column is entered. Similarly in the case of </w:t>
      </w:r>
      <w:proofErr w:type="spellStart"/>
      <w:r w:rsidRPr="00F4088E">
        <w:rPr>
          <w:rFonts w:ascii="Times New Roman" w:hAnsi="Times New Roman" w:cs="Times New Roman"/>
          <w:sz w:val="24"/>
          <w:szCs w:val="24"/>
        </w:rPr>
        <w:t>booking_type</w:t>
      </w:r>
      <w:proofErr w:type="spellEnd"/>
      <w:r w:rsidRPr="00F4088E">
        <w:rPr>
          <w:rFonts w:ascii="Times New Roman" w:hAnsi="Times New Roman" w:cs="Times New Roman"/>
          <w:sz w:val="24"/>
          <w:szCs w:val="24"/>
        </w:rPr>
        <w:t xml:space="preserve"> the formula has been changed to the </w:t>
      </w:r>
      <w:proofErr w:type="gramStart"/>
      <w:r w:rsidRPr="00F4088E">
        <w:rPr>
          <w:rFonts w:ascii="Times New Roman" w:hAnsi="Times New Roman" w:cs="Times New Roman"/>
          <w:sz w:val="24"/>
          <w:szCs w:val="24"/>
        </w:rPr>
        <w:t>type</w:t>
      </w:r>
      <w:proofErr w:type="gramEnd"/>
      <w:r w:rsidRPr="00F4088E">
        <w:rPr>
          <w:rFonts w:ascii="Times New Roman" w:hAnsi="Times New Roman" w:cs="Times New Roman"/>
          <w:sz w:val="24"/>
          <w:szCs w:val="24"/>
        </w:rPr>
        <w:t xml:space="preserve"> column</w:t>
      </w:r>
      <w:r w:rsidR="009F798D" w:rsidRPr="00F4088E">
        <w:rPr>
          <w:rFonts w:ascii="Times New Roman" w:hAnsi="Times New Roman" w:cs="Times New Roman"/>
          <w:sz w:val="24"/>
          <w:szCs w:val="24"/>
        </w:rPr>
        <w:t xml:space="preserve"> </w:t>
      </w:r>
      <w:r w:rsidRPr="00F4088E">
        <w:rPr>
          <w:rFonts w:ascii="Times New Roman" w:hAnsi="Times New Roman" w:cs="Times New Roman"/>
          <w:sz w:val="24"/>
          <w:szCs w:val="24"/>
        </w:rPr>
        <w:t>=</w:t>
      </w:r>
      <w:proofErr w:type="spellStart"/>
      <w:r w:rsidRPr="00F4088E">
        <w:rPr>
          <w:rFonts w:ascii="Times New Roman" w:hAnsi="Times New Roman" w:cs="Times New Roman"/>
          <w:sz w:val="24"/>
          <w:szCs w:val="24"/>
        </w:rPr>
        <w:t>booking_type</w:t>
      </w:r>
      <w:proofErr w:type="spellEnd"/>
      <w:r w:rsidRPr="00F4088E">
        <w:rPr>
          <w:rFonts w:ascii="Times New Roman" w:hAnsi="Times New Roman" w:cs="Times New Roman"/>
          <w:sz w:val="24"/>
          <w:szCs w:val="24"/>
        </w:rPr>
        <w:t xml:space="preserve"> </w:t>
      </w:r>
      <w:r w:rsidRPr="00F4088E">
        <w:rPr>
          <w:rFonts w:ascii="Times New Roman" w:hAnsi="Times New Roman" w:cs="Times New Roman"/>
          <w:sz w:val="24"/>
          <w:szCs w:val="24"/>
        </w:rPr>
        <w:lastRenderedPageBreak/>
        <w:t xml:space="preserve">(existing number of the cell) and </w:t>
      </w:r>
      <w:proofErr w:type="spellStart"/>
      <w:r w:rsidRPr="00F4088E">
        <w:rPr>
          <w:rFonts w:ascii="Times New Roman" w:hAnsi="Times New Roman" w:cs="Times New Roman"/>
          <w:sz w:val="24"/>
          <w:szCs w:val="24"/>
        </w:rPr>
        <w:t>previous</w:t>
      </w:r>
      <w:r w:rsidR="00116402" w:rsidRPr="00F4088E">
        <w:rPr>
          <w:rFonts w:ascii="Times New Roman" w:hAnsi="Times New Roman" w:cs="Times New Roman"/>
          <w:sz w:val="24"/>
          <w:szCs w:val="24"/>
        </w:rPr>
        <w:t>_</w:t>
      </w:r>
      <w:r w:rsidRPr="00F4088E">
        <w:rPr>
          <w:rFonts w:ascii="Times New Roman" w:hAnsi="Times New Roman" w:cs="Times New Roman"/>
          <w:sz w:val="24"/>
          <w:szCs w:val="24"/>
        </w:rPr>
        <w:t>bookings</w:t>
      </w:r>
      <w:proofErr w:type="spellEnd"/>
      <w:r w:rsidRPr="00F4088E">
        <w:rPr>
          <w:rFonts w:ascii="Times New Roman" w:hAnsi="Times New Roman" w:cs="Times New Roman"/>
          <w:sz w:val="24"/>
          <w:szCs w:val="24"/>
        </w:rPr>
        <w:t xml:space="preserve"> (existing number of the cell). The sorting of the booking type is very much necessary for determining a particular graph regarding the average price of the rooms booked and the overall lead time of the clients reserving the hotel from 2017 to 2021. </w:t>
      </w:r>
      <w:proofErr w:type="gramStart"/>
      <w:r w:rsidRPr="00F4088E">
        <w:rPr>
          <w:rFonts w:ascii="Times New Roman" w:hAnsi="Times New Roman" w:cs="Times New Roman"/>
          <w:sz w:val="24"/>
          <w:szCs w:val="24"/>
        </w:rPr>
        <w:t>Also</w:t>
      </w:r>
      <w:proofErr w:type="gramEnd"/>
      <w:r w:rsidRPr="00F4088E">
        <w:rPr>
          <w:rFonts w:ascii="Times New Roman" w:hAnsi="Times New Roman" w:cs="Times New Roman"/>
          <w:sz w:val="24"/>
          <w:szCs w:val="24"/>
        </w:rPr>
        <w:t xml:space="preserve"> in order to determine the lead timing and the overall selling done a filter option is applied to determine the decreasing and increasing </w:t>
      </w:r>
      <w:r w:rsidR="0086119D" w:rsidRPr="00F4088E">
        <w:rPr>
          <w:rFonts w:ascii="Times New Roman" w:hAnsi="Times New Roman" w:cs="Times New Roman"/>
          <w:sz w:val="24"/>
          <w:szCs w:val="24"/>
        </w:rPr>
        <w:t>number</w:t>
      </w:r>
      <w:r w:rsidRPr="00F4088E">
        <w:rPr>
          <w:rFonts w:ascii="Times New Roman" w:hAnsi="Times New Roman" w:cs="Times New Roman"/>
          <w:sz w:val="24"/>
          <w:szCs w:val="24"/>
        </w:rPr>
        <w:t xml:space="preserve"> of sales according to several lead timing within the year of 2017 to 2021 targeting a completely separate worksheet.</w:t>
      </w:r>
    </w:p>
    <w:p w14:paraId="21EB80BD" w14:textId="77777777" w:rsidR="00150538" w:rsidRPr="00F4088E" w:rsidRDefault="00000000" w:rsidP="00913C2C">
      <w:pPr>
        <w:pStyle w:val="Heading2"/>
      </w:pPr>
      <w:bookmarkStart w:id="3" w:name="_Toc132126528"/>
      <w:r w:rsidRPr="00F4088E">
        <w:t>Pre-processing, analysing the data and data visualisation</w:t>
      </w:r>
      <w:bookmarkEnd w:id="3"/>
    </w:p>
    <w:p w14:paraId="62B6A3D8" w14:textId="04E2EF14"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Database pre-processing can be identified as the transformation of data into a specific format that is much </w:t>
      </w:r>
      <w:r w:rsidR="0086119D" w:rsidRPr="00F4088E">
        <w:rPr>
          <w:rFonts w:ascii="Times New Roman" w:hAnsi="Times New Roman" w:cs="Times New Roman"/>
          <w:sz w:val="24"/>
          <w:szCs w:val="24"/>
        </w:rPr>
        <w:t>more effective and easier</w:t>
      </w:r>
      <w:r w:rsidRPr="00F4088E">
        <w:rPr>
          <w:rFonts w:ascii="Times New Roman" w:hAnsi="Times New Roman" w:cs="Times New Roman"/>
          <w:sz w:val="24"/>
          <w:szCs w:val="24"/>
        </w:rPr>
        <w:t xml:space="preserve"> for understanding. This type of pre-processing of data is effectively used in machine learning determining and other types of scientific tasks (</w:t>
      </w:r>
      <w:proofErr w:type="spellStart"/>
      <w:r w:rsidRPr="00F4088E">
        <w:rPr>
          <w:rFonts w:ascii="Times New Roman" w:hAnsi="Times New Roman" w:cs="Times New Roman"/>
          <w:color w:val="222222"/>
          <w:sz w:val="24"/>
          <w:szCs w:val="24"/>
          <w:highlight w:val="white"/>
        </w:rPr>
        <w:t>Masic</w:t>
      </w:r>
      <w:proofErr w:type="spellEnd"/>
      <w:r w:rsidRPr="00F4088E">
        <w:rPr>
          <w:rFonts w:ascii="Times New Roman" w:hAnsi="Times New Roman" w:cs="Times New Roman"/>
          <w:color w:val="222222"/>
          <w:sz w:val="24"/>
          <w:szCs w:val="24"/>
          <w:highlight w:val="white"/>
        </w:rPr>
        <w:t xml:space="preserve"> </w:t>
      </w:r>
      <w:r w:rsidRPr="00F4088E">
        <w:rPr>
          <w:rFonts w:ascii="Times New Roman" w:hAnsi="Times New Roman" w:cs="Times New Roman"/>
          <w:i/>
          <w:color w:val="222222"/>
          <w:sz w:val="24"/>
          <w:szCs w:val="24"/>
          <w:highlight w:val="white"/>
        </w:rPr>
        <w:t xml:space="preserve">er al., </w:t>
      </w:r>
      <w:r w:rsidRPr="00F4088E">
        <w:rPr>
          <w:rFonts w:ascii="Times New Roman" w:hAnsi="Times New Roman" w:cs="Times New Roman"/>
          <w:color w:val="222222"/>
          <w:sz w:val="24"/>
          <w:szCs w:val="24"/>
          <w:highlight w:val="white"/>
        </w:rPr>
        <w:t>2019</w:t>
      </w:r>
      <w:r w:rsidRPr="00F4088E">
        <w:rPr>
          <w:rFonts w:ascii="Times New Roman" w:hAnsi="Times New Roman" w:cs="Times New Roman"/>
          <w:sz w:val="24"/>
          <w:szCs w:val="24"/>
        </w:rPr>
        <w:t xml:space="preserve">). Several tools are identified for the data </w:t>
      </w:r>
      <w:r w:rsidR="0086119D" w:rsidRPr="00F4088E">
        <w:rPr>
          <w:rFonts w:ascii="Times New Roman" w:hAnsi="Times New Roman" w:cs="Times New Roman"/>
          <w:sz w:val="24"/>
          <w:szCs w:val="24"/>
        </w:rPr>
        <w:t>pre-processing</w:t>
      </w:r>
      <w:r w:rsidRPr="00F4088E">
        <w:rPr>
          <w:rFonts w:ascii="Times New Roman" w:hAnsi="Times New Roman" w:cs="Times New Roman"/>
          <w:sz w:val="24"/>
          <w:szCs w:val="24"/>
        </w:rPr>
        <w:t xml:space="preserve"> that are identified as the subsets related to the representable subset from a larger data population. The overall methods regarding </w:t>
      </w:r>
      <w:r w:rsidR="0086119D" w:rsidRPr="00F4088E">
        <w:rPr>
          <w:rFonts w:ascii="Times New Roman" w:hAnsi="Times New Roman" w:cs="Times New Roman"/>
          <w:sz w:val="24"/>
          <w:szCs w:val="24"/>
        </w:rPr>
        <w:t>pre-processing</w:t>
      </w:r>
      <w:r w:rsidRPr="00F4088E">
        <w:rPr>
          <w:rFonts w:ascii="Times New Roman" w:hAnsi="Times New Roman" w:cs="Times New Roman"/>
          <w:sz w:val="24"/>
          <w:szCs w:val="24"/>
        </w:rPr>
        <w:t xml:space="preserve"> of data in Excel are identified as:</w:t>
      </w:r>
    </w:p>
    <w:p w14:paraId="13B87B1D" w14:textId="77777777" w:rsidR="00150538" w:rsidRPr="00F4088E" w:rsidRDefault="00000000">
      <w:pPr>
        <w:numPr>
          <w:ilvl w:val="0"/>
          <w:numId w:val="1"/>
        </w:numPr>
        <w:spacing w:before="200" w:line="360" w:lineRule="auto"/>
        <w:jc w:val="both"/>
        <w:rPr>
          <w:rFonts w:ascii="Times New Roman" w:hAnsi="Times New Roman" w:cs="Times New Roman"/>
          <w:sz w:val="24"/>
          <w:szCs w:val="24"/>
        </w:rPr>
      </w:pPr>
      <w:r w:rsidRPr="00F4088E">
        <w:rPr>
          <w:rFonts w:ascii="Times New Roman" w:hAnsi="Times New Roman" w:cs="Times New Roman"/>
          <w:sz w:val="24"/>
          <w:szCs w:val="24"/>
        </w:rPr>
        <w:t>Using sampling technique for the selection of the subsequent subset from a larger dataset.</w:t>
      </w:r>
    </w:p>
    <w:p w14:paraId="2757B70B" w14:textId="77777777" w:rsidR="00150538" w:rsidRPr="00F4088E" w:rsidRDefault="00000000">
      <w:pPr>
        <w:numPr>
          <w:ilvl w:val="0"/>
          <w:numId w:val="1"/>
        </w:numPr>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Transformation data used for the manipulation of the raw data producing and individual input.</w:t>
      </w:r>
    </w:p>
    <w:p w14:paraId="6B15DA9D" w14:textId="77777777" w:rsidR="00150538" w:rsidRPr="00F4088E" w:rsidRDefault="00000000">
      <w:pPr>
        <w:numPr>
          <w:ilvl w:val="0"/>
          <w:numId w:val="1"/>
        </w:numPr>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Imputation of data synthesising the relevant and the statistical data for the missing values (</w:t>
      </w:r>
      <w:r w:rsidRPr="00F4088E">
        <w:rPr>
          <w:rFonts w:ascii="Times New Roman" w:hAnsi="Times New Roman" w:cs="Times New Roman"/>
          <w:color w:val="222222"/>
          <w:sz w:val="24"/>
          <w:szCs w:val="24"/>
          <w:highlight w:val="white"/>
        </w:rPr>
        <w:t>Watkins, 2021</w:t>
      </w:r>
      <w:r w:rsidRPr="00F4088E">
        <w:rPr>
          <w:rFonts w:ascii="Times New Roman" w:hAnsi="Times New Roman" w:cs="Times New Roman"/>
          <w:sz w:val="24"/>
          <w:szCs w:val="24"/>
        </w:rPr>
        <w:t>).</w:t>
      </w:r>
    </w:p>
    <w:p w14:paraId="4070AD06" w14:textId="77777777" w:rsidR="00150538" w:rsidRPr="00F4088E" w:rsidRDefault="00000000">
      <w:pPr>
        <w:numPr>
          <w:ilvl w:val="0"/>
          <w:numId w:val="1"/>
        </w:numPr>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Normalisation of the data regarding the organisation of much effective access</w:t>
      </w:r>
    </w:p>
    <w:p w14:paraId="3DAA9FEA" w14:textId="77777777" w:rsidR="00150538" w:rsidRPr="00F4088E" w:rsidRDefault="00000000">
      <w:pPr>
        <w:numPr>
          <w:ilvl w:val="0"/>
          <w:numId w:val="1"/>
        </w:numPr>
        <w:spacing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Extraction of data used for the pulling out of the relevant feature regarding the need of a specific content.</w:t>
      </w:r>
    </w:p>
    <w:p w14:paraId="55C59A97" w14:textId="0804C4B8" w:rsidR="00150538" w:rsidRPr="00F4088E" w:rsidRDefault="00000000">
      <w:pPr>
        <w:spacing w:before="200" w:after="200" w:line="360" w:lineRule="auto"/>
        <w:jc w:val="both"/>
        <w:rPr>
          <w:rFonts w:ascii="Times New Roman" w:hAnsi="Times New Roman" w:cs="Times New Roman"/>
          <w:b/>
          <w:i/>
          <w:sz w:val="24"/>
          <w:szCs w:val="24"/>
        </w:rPr>
      </w:pPr>
      <w:r w:rsidRPr="00F4088E">
        <w:rPr>
          <w:rFonts w:ascii="Times New Roman" w:hAnsi="Times New Roman" w:cs="Times New Roman"/>
          <w:sz w:val="24"/>
          <w:szCs w:val="24"/>
        </w:rPr>
        <w:t xml:space="preserve">The data analysis can be used in several ways in the professional educational or the business field on a </w:t>
      </w:r>
      <w:r w:rsidR="0086119D" w:rsidRPr="00F4088E">
        <w:rPr>
          <w:rFonts w:ascii="Times New Roman" w:hAnsi="Times New Roman" w:cs="Times New Roman"/>
          <w:sz w:val="24"/>
          <w:szCs w:val="24"/>
        </w:rPr>
        <w:t>day-to-day</w:t>
      </w:r>
      <w:r w:rsidRPr="00F4088E">
        <w:rPr>
          <w:rFonts w:ascii="Times New Roman" w:hAnsi="Times New Roman" w:cs="Times New Roman"/>
          <w:sz w:val="24"/>
          <w:szCs w:val="24"/>
        </w:rPr>
        <w:t xml:space="preserve"> life portrayed efficiently in an excel form. The most effective and efficient form of data analysing is the shorting of the data while creating several graphs and charts for a better understanding about the function and the recent trends of data interpretation.</w:t>
      </w:r>
      <w:r w:rsidRPr="00F4088E">
        <w:rPr>
          <w:rFonts w:ascii="Times New Roman" w:hAnsi="Times New Roman" w:cs="Times New Roman"/>
          <w:sz w:val="24"/>
          <w:szCs w:val="24"/>
        </w:rPr>
        <w:br/>
      </w:r>
      <w:r w:rsidRPr="00F4088E">
        <w:rPr>
          <w:rFonts w:ascii="Times New Roman" w:hAnsi="Times New Roman" w:cs="Times New Roman"/>
          <w:b/>
          <w:i/>
          <w:sz w:val="24"/>
          <w:szCs w:val="24"/>
        </w:rPr>
        <w:t xml:space="preserve">Pivot table for the simplification of data analysis </w:t>
      </w:r>
    </w:p>
    <w:p w14:paraId="18C870BE"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The pivot table is an important table in the Excel datasheet while data interpretation helps in the summarization and the analysis of the large population of data. This type of table is very helpful regarding data analysis as it explores and translates several kinds of data (</w:t>
      </w:r>
      <w:r w:rsidRPr="00F4088E">
        <w:rPr>
          <w:rFonts w:ascii="Times New Roman" w:hAnsi="Times New Roman" w:cs="Times New Roman"/>
          <w:color w:val="222222"/>
          <w:sz w:val="24"/>
          <w:szCs w:val="24"/>
          <w:highlight w:val="white"/>
        </w:rPr>
        <w:t xml:space="preserve">Rahman and </w:t>
      </w:r>
      <w:proofErr w:type="spellStart"/>
      <w:r w:rsidRPr="00F4088E">
        <w:rPr>
          <w:rFonts w:ascii="Times New Roman" w:hAnsi="Times New Roman" w:cs="Times New Roman"/>
          <w:color w:val="222222"/>
          <w:sz w:val="24"/>
          <w:szCs w:val="24"/>
          <w:highlight w:val="white"/>
        </w:rPr>
        <w:lastRenderedPageBreak/>
        <w:t>Muktadir</w:t>
      </w:r>
      <w:proofErr w:type="spellEnd"/>
      <w:r w:rsidRPr="00F4088E">
        <w:rPr>
          <w:rFonts w:ascii="Times New Roman" w:hAnsi="Times New Roman" w:cs="Times New Roman"/>
          <w:color w:val="222222"/>
          <w:sz w:val="24"/>
          <w:szCs w:val="24"/>
          <w:highlight w:val="white"/>
        </w:rPr>
        <w:t>, 2021</w:t>
      </w:r>
      <w:r w:rsidRPr="00F4088E">
        <w:rPr>
          <w:rFonts w:ascii="Times New Roman" w:hAnsi="Times New Roman" w:cs="Times New Roman"/>
          <w:sz w:val="24"/>
          <w:szCs w:val="24"/>
        </w:rPr>
        <w:t>). Pivot table also helps in showing the relationship among the different data aspects while helping in the easy formulation producing new information into a completely new process. This table also helps in determining the trend analysis of the larger data population at the similar time.</w:t>
      </w:r>
    </w:p>
    <w:p w14:paraId="5C99F35A"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noProof/>
          <w:sz w:val="24"/>
          <w:szCs w:val="24"/>
        </w:rPr>
        <w:drawing>
          <wp:inline distT="114300" distB="114300" distL="114300" distR="114300" wp14:anchorId="1A5D1FE5" wp14:editId="019D425A">
            <wp:extent cx="5731200" cy="12319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1231900"/>
                    </a:xfrm>
                    <a:prstGeom prst="rect">
                      <a:avLst/>
                    </a:prstGeom>
                    <a:ln/>
                  </pic:spPr>
                </pic:pic>
              </a:graphicData>
            </a:graphic>
          </wp:inline>
        </w:drawing>
      </w:r>
    </w:p>
    <w:p w14:paraId="1919A4BB" w14:textId="750CDCA2"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The above table indicates the several fields regarding the data table of the hotel reservation that can be dragged or checked while linking completely with the updated layout in the Excel sheet. In the </w:t>
      </w:r>
      <w:r w:rsidR="0086119D" w:rsidRPr="00F4088E">
        <w:rPr>
          <w:rFonts w:ascii="Times New Roman" w:hAnsi="Times New Roman" w:cs="Times New Roman"/>
          <w:sz w:val="24"/>
          <w:szCs w:val="24"/>
        </w:rPr>
        <w:t>left-hand</w:t>
      </w:r>
      <w:r w:rsidRPr="00F4088E">
        <w:rPr>
          <w:rFonts w:ascii="Times New Roman" w:hAnsi="Times New Roman" w:cs="Times New Roman"/>
          <w:sz w:val="24"/>
          <w:szCs w:val="24"/>
        </w:rPr>
        <w:t xml:space="preserve"> side the explanation of the table is identified by in the </w:t>
      </w:r>
      <w:r w:rsidR="0086119D" w:rsidRPr="00F4088E">
        <w:rPr>
          <w:rFonts w:ascii="Times New Roman" w:hAnsi="Times New Roman" w:cs="Times New Roman"/>
          <w:sz w:val="24"/>
          <w:szCs w:val="24"/>
        </w:rPr>
        <w:t>right-hand</w:t>
      </w:r>
      <w:r w:rsidRPr="00F4088E">
        <w:rPr>
          <w:rFonts w:ascii="Times New Roman" w:hAnsi="Times New Roman" w:cs="Times New Roman"/>
          <w:sz w:val="24"/>
          <w:szCs w:val="24"/>
        </w:rPr>
        <w:t xml:space="preserve"> side the fever table is identified dividing the table into several subsections targeting different columns and values that are already present in the data sheet. All the information can be dragged or selected into the definite area to determine an effective pivot table in the workout chart of Excel. </w:t>
      </w:r>
    </w:p>
    <w:p w14:paraId="07D15608" w14:textId="77777777" w:rsidR="00150538" w:rsidRPr="00F4088E" w:rsidRDefault="00000000">
      <w:pPr>
        <w:spacing w:before="200" w:after="200" w:line="360" w:lineRule="auto"/>
        <w:jc w:val="both"/>
        <w:rPr>
          <w:rFonts w:ascii="Times New Roman" w:hAnsi="Times New Roman" w:cs="Times New Roman"/>
          <w:b/>
          <w:i/>
          <w:sz w:val="24"/>
          <w:szCs w:val="24"/>
        </w:rPr>
      </w:pPr>
      <w:r w:rsidRPr="00F4088E">
        <w:rPr>
          <w:rFonts w:ascii="Times New Roman" w:hAnsi="Times New Roman" w:cs="Times New Roman"/>
          <w:b/>
          <w:i/>
          <w:sz w:val="24"/>
          <w:szCs w:val="24"/>
        </w:rPr>
        <w:t>Chart for effective understanding</w:t>
      </w:r>
    </w:p>
    <w:p w14:paraId="04DE17F3"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The chart helps in showing the estimated data through a graphical representation and is identified as the best technique that can be applied to present a particular data in a much efficient and easier manner. This also helps in the effective analysis of the data using several formulas of Excel (</w:t>
      </w:r>
      <w:r w:rsidRPr="00F4088E">
        <w:rPr>
          <w:rFonts w:ascii="Times New Roman" w:hAnsi="Times New Roman" w:cs="Times New Roman"/>
          <w:color w:val="222222"/>
          <w:sz w:val="24"/>
          <w:szCs w:val="24"/>
          <w:highlight w:val="white"/>
        </w:rPr>
        <w:t xml:space="preserve">Roni and </w:t>
      </w:r>
      <w:proofErr w:type="spellStart"/>
      <w:r w:rsidRPr="00F4088E">
        <w:rPr>
          <w:rFonts w:ascii="Times New Roman" w:hAnsi="Times New Roman" w:cs="Times New Roman"/>
          <w:color w:val="222222"/>
          <w:sz w:val="24"/>
          <w:szCs w:val="24"/>
          <w:highlight w:val="white"/>
        </w:rPr>
        <w:t>Djajadikerta</w:t>
      </w:r>
      <w:proofErr w:type="spellEnd"/>
      <w:r w:rsidRPr="00F4088E">
        <w:rPr>
          <w:rFonts w:ascii="Times New Roman" w:hAnsi="Times New Roman" w:cs="Times New Roman"/>
          <w:color w:val="222222"/>
          <w:sz w:val="24"/>
          <w:szCs w:val="24"/>
          <w:highlight w:val="white"/>
        </w:rPr>
        <w:t>, 2021</w:t>
      </w:r>
      <w:r w:rsidRPr="00F4088E">
        <w:rPr>
          <w:rFonts w:ascii="Times New Roman" w:hAnsi="Times New Roman" w:cs="Times New Roman"/>
          <w:sz w:val="24"/>
          <w:szCs w:val="24"/>
        </w:rPr>
        <w:t xml:space="preserve">). This also helps in an effective calculation of the data from the graphical representation while depicting the figures and facts that are used in the line, pie or the bar chart formed. </w:t>
      </w:r>
    </w:p>
    <w:p w14:paraId="57496ABE" w14:textId="77777777" w:rsidR="00150538" w:rsidRPr="00F4088E" w:rsidRDefault="00000000">
      <w:pPr>
        <w:spacing w:before="200" w:after="200" w:line="360" w:lineRule="auto"/>
        <w:jc w:val="center"/>
        <w:rPr>
          <w:rFonts w:ascii="Times New Roman" w:hAnsi="Times New Roman" w:cs="Times New Roman"/>
          <w:sz w:val="24"/>
          <w:szCs w:val="24"/>
        </w:rPr>
      </w:pPr>
      <w:r w:rsidRPr="00F4088E">
        <w:rPr>
          <w:rFonts w:ascii="Times New Roman" w:hAnsi="Times New Roman" w:cs="Times New Roman"/>
          <w:noProof/>
          <w:sz w:val="24"/>
          <w:szCs w:val="24"/>
        </w:rPr>
        <w:drawing>
          <wp:inline distT="114300" distB="114300" distL="114300" distR="114300" wp14:anchorId="090725FB" wp14:editId="7248B2E6">
            <wp:extent cx="3833813" cy="2247407"/>
            <wp:effectExtent l="12700" t="12700" r="12700" b="127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3833813" cy="2247407"/>
                    </a:xfrm>
                    <a:prstGeom prst="rect">
                      <a:avLst/>
                    </a:prstGeom>
                    <a:ln w="12700">
                      <a:solidFill>
                        <a:srgbClr val="000000"/>
                      </a:solidFill>
                      <a:prstDash val="solid"/>
                    </a:ln>
                  </pic:spPr>
                </pic:pic>
              </a:graphicData>
            </a:graphic>
          </wp:inline>
        </w:drawing>
      </w:r>
    </w:p>
    <w:p w14:paraId="3690CDF8"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lastRenderedPageBreak/>
        <w:t>The above figure indicates the lead time and the average price regarding the hotel reservation. It also identifies the average price of the hotel booking from the year of 2017 extending it to 2021 making it much more relevant to the study. From the above figure it can be depicted that with the increase of the lead time the average price of the hotel will also increase making it an effective graphical representation regarding the hotel reservation data set.</w:t>
      </w:r>
    </w:p>
    <w:p w14:paraId="6C3A7FDA" w14:textId="77777777" w:rsidR="00150538" w:rsidRPr="00F4088E" w:rsidRDefault="00000000" w:rsidP="00913C2C">
      <w:pPr>
        <w:pStyle w:val="Heading2"/>
      </w:pPr>
      <w:bookmarkStart w:id="4" w:name="_Toc132126529"/>
      <w:r w:rsidRPr="00F4088E">
        <w:t>Use of necessary Excel functions</w:t>
      </w:r>
      <w:bookmarkEnd w:id="4"/>
    </w:p>
    <w:p w14:paraId="1B47C974"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An efficient pre-processing of the data regarding the visualisation and interpretation of data has been identified </w:t>
      </w:r>
      <w:proofErr w:type="gramStart"/>
      <w:r w:rsidRPr="00F4088E">
        <w:rPr>
          <w:rFonts w:ascii="Times New Roman" w:hAnsi="Times New Roman" w:cs="Times New Roman"/>
          <w:sz w:val="24"/>
          <w:szCs w:val="24"/>
        </w:rPr>
        <w:t>by the use of</w:t>
      </w:r>
      <w:proofErr w:type="gramEnd"/>
      <w:r w:rsidRPr="00F4088E">
        <w:rPr>
          <w:rFonts w:ascii="Times New Roman" w:hAnsi="Times New Roman" w:cs="Times New Roman"/>
          <w:sz w:val="24"/>
          <w:szCs w:val="24"/>
        </w:rPr>
        <w:t xml:space="preserve"> two effective excel functions as:</w:t>
      </w:r>
    </w:p>
    <w:p w14:paraId="2C083957" w14:textId="77777777" w:rsidR="00150538" w:rsidRPr="00F4088E" w:rsidRDefault="00000000">
      <w:pPr>
        <w:spacing w:before="200" w:after="200" w:line="360" w:lineRule="auto"/>
        <w:jc w:val="both"/>
        <w:rPr>
          <w:rFonts w:ascii="Times New Roman" w:hAnsi="Times New Roman" w:cs="Times New Roman"/>
          <w:b/>
          <w:i/>
          <w:sz w:val="24"/>
          <w:szCs w:val="24"/>
        </w:rPr>
      </w:pPr>
      <w:r w:rsidRPr="00F4088E">
        <w:rPr>
          <w:rFonts w:ascii="Times New Roman" w:hAnsi="Times New Roman" w:cs="Times New Roman"/>
          <w:b/>
          <w:i/>
          <w:sz w:val="24"/>
          <w:szCs w:val="24"/>
        </w:rPr>
        <w:t>IF Function</w:t>
      </w:r>
    </w:p>
    <w:p w14:paraId="528C7C0C" w14:textId="533F762A"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The IF </w:t>
      </w:r>
      <w:r w:rsidR="0086119D" w:rsidRPr="00F4088E">
        <w:rPr>
          <w:rFonts w:ascii="Times New Roman" w:hAnsi="Times New Roman" w:cs="Times New Roman"/>
          <w:sz w:val="24"/>
          <w:szCs w:val="24"/>
        </w:rPr>
        <w:t>condition-based</w:t>
      </w:r>
      <w:r w:rsidRPr="00F4088E">
        <w:rPr>
          <w:rFonts w:ascii="Times New Roman" w:hAnsi="Times New Roman" w:cs="Times New Roman"/>
          <w:sz w:val="24"/>
          <w:szCs w:val="24"/>
        </w:rPr>
        <w:t xml:space="preserve"> formatting function is used in Excel to check the return on a certain value of the count for its proper projection or count (</w:t>
      </w:r>
      <w:r w:rsidRPr="00F4088E">
        <w:rPr>
          <w:rFonts w:ascii="Times New Roman" w:hAnsi="Times New Roman" w:cs="Times New Roman"/>
          <w:color w:val="222222"/>
          <w:sz w:val="24"/>
          <w:szCs w:val="24"/>
          <w:highlight w:val="white"/>
        </w:rPr>
        <w:t xml:space="preserve">Bernard </w:t>
      </w:r>
      <w:r w:rsidRPr="00F4088E">
        <w:rPr>
          <w:rFonts w:ascii="Times New Roman" w:hAnsi="Times New Roman" w:cs="Times New Roman"/>
          <w:i/>
          <w:color w:val="222222"/>
          <w:sz w:val="24"/>
          <w:szCs w:val="24"/>
          <w:highlight w:val="white"/>
        </w:rPr>
        <w:t xml:space="preserve">et al., </w:t>
      </w:r>
      <w:r w:rsidRPr="00F4088E">
        <w:rPr>
          <w:rFonts w:ascii="Times New Roman" w:hAnsi="Times New Roman" w:cs="Times New Roman"/>
          <w:color w:val="222222"/>
          <w:sz w:val="24"/>
          <w:szCs w:val="24"/>
          <w:highlight w:val="white"/>
        </w:rPr>
        <w:t>2019</w:t>
      </w:r>
      <w:r w:rsidRPr="00F4088E">
        <w:rPr>
          <w:rFonts w:ascii="Times New Roman" w:hAnsi="Times New Roman" w:cs="Times New Roman"/>
          <w:sz w:val="24"/>
          <w:szCs w:val="24"/>
        </w:rPr>
        <w:t xml:space="preserve">). The IF function used in the hotel reservation datasheet indicates that if the average price is less than 100 then the booking ID will be false and for the average price greater than or equal to than 100 the booking ID will be true. </w:t>
      </w:r>
    </w:p>
    <w:p w14:paraId="727FB019" w14:textId="77777777" w:rsidR="00150538" w:rsidRPr="00F4088E" w:rsidRDefault="00000000">
      <w:pPr>
        <w:spacing w:before="200" w:after="200" w:line="360" w:lineRule="auto"/>
        <w:jc w:val="both"/>
        <w:rPr>
          <w:rFonts w:ascii="Times New Roman" w:hAnsi="Times New Roman" w:cs="Times New Roman"/>
          <w:b/>
          <w:sz w:val="24"/>
          <w:szCs w:val="24"/>
        </w:rPr>
      </w:pPr>
      <w:r w:rsidRPr="00F4088E">
        <w:rPr>
          <w:rFonts w:ascii="Times New Roman" w:hAnsi="Times New Roman" w:cs="Times New Roman"/>
          <w:sz w:val="24"/>
          <w:szCs w:val="24"/>
        </w:rPr>
        <w:t xml:space="preserve">The condition has been evaluated as FALSE= </w:t>
      </w:r>
      <w:proofErr w:type="gramStart"/>
      <w:r w:rsidRPr="00F4088E">
        <w:rPr>
          <w:rFonts w:ascii="Times New Roman" w:hAnsi="Times New Roman" w:cs="Times New Roman"/>
          <w:sz w:val="24"/>
          <w:szCs w:val="24"/>
        </w:rPr>
        <w:t>IF(</w:t>
      </w:r>
      <w:proofErr w:type="gramEnd"/>
      <w:r w:rsidRPr="00F4088E">
        <w:rPr>
          <w:rFonts w:ascii="Times New Roman" w:hAnsi="Times New Roman" w:cs="Times New Roman"/>
          <w:sz w:val="24"/>
          <w:szCs w:val="24"/>
        </w:rPr>
        <w:t xml:space="preserve">Q1&lt;100, A1, False). The similar formula can be used for checking </w:t>
      </w:r>
      <w:proofErr w:type="gramStart"/>
      <w:r w:rsidRPr="00F4088E">
        <w:rPr>
          <w:rFonts w:ascii="Times New Roman" w:hAnsi="Times New Roman" w:cs="Times New Roman"/>
          <w:sz w:val="24"/>
          <w:szCs w:val="24"/>
        </w:rPr>
        <w:t>each and every</w:t>
      </w:r>
      <w:proofErr w:type="gramEnd"/>
      <w:r w:rsidRPr="00F4088E">
        <w:rPr>
          <w:rFonts w:ascii="Times New Roman" w:hAnsi="Times New Roman" w:cs="Times New Roman"/>
          <w:sz w:val="24"/>
          <w:szCs w:val="24"/>
        </w:rPr>
        <w:t xml:space="preserve"> column regarding the specific value that is appropriate to determine the negative amount or the falsification of the identified data. </w:t>
      </w:r>
    </w:p>
    <w:tbl>
      <w:tblPr>
        <w:tblStyle w:val="a"/>
        <w:tblW w:w="7905" w:type="dxa"/>
        <w:jc w:val="center"/>
        <w:tblBorders>
          <w:top w:val="nil"/>
          <w:left w:val="nil"/>
          <w:bottom w:val="nil"/>
          <w:right w:val="nil"/>
          <w:insideH w:val="nil"/>
          <w:insideV w:val="nil"/>
        </w:tblBorders>
        <w:tblLayout w:type="fixed"/>
        <w:tblLook w:val="0600" w:firstRow="0" w:lastRow="0" w:firstColumn="0" w:lastColumn="0" w:noHBand="1" w:noVBand="1"/>
      </w:tblPr>
      <w:tblGrid>
        <w:gridCol w:w="2370"/>
        <w:gridCol w:w="2280"/>
        <w:gridCol w:w="3255"/>
      </w:tblGrid>
      <w:tr w:rsidR="00150538" w:rsidRPr="00F4088E" w14:paraId="66008920" w14:textId="77777777" w:rsidTr="0086119D">
        <w:trPr>
          <w:trHeight w:val="800"/>
          <w:jc w:val="center"/>
        </w:trPr>
        <w:tc>
          <w:tcPr>
            <w:tcW w:w="7905" w:type="dxa"/>
            <w:gridSpan w:val="3"/>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93A3D2" w14:textId="77777777" w:rsidR="00150538" w:rsidRPr="00F4088E" w:rsidRDefault="00000000">
            <w:pPr>
              <w:widowControl w:val="0"/>
              <w:pBdr>
                <w:top w:val="nil"/>
                <w:left w:val="nil"/>
                <w:bottom w:val="nil"/>
                <w:right w:val="nil"/>
                <w:between w:val="nil"/>
              </w:pBdr>
              <w:rPr>
                <w:rFonts w:ascii="Times New Roman" w:hAnsi="Times New Roman" w:cs="Times New Roman"/>
                <w:b/>
                <w:sz w:val="24"/>
                <w:szCs w:val="24"/>
              </w:rPr>
            </w:pPr>
            <w:r w:rsidRPr="00F4088E">
              <w:rPr>
                <w:rFonts w:ascii="Times New Roman" w:hAnsi="Times New Roman" w:cs="Times New Roman"/>
                <w:b/>
                <w:sz w:val="24"/>
                <w:szCs w:val="24"/>
              </w:rPr>
              <w:t>IF condition shown in Excel for the first 100 reservations</w:t>
            </w:r>
          </w:p>
        </w:tc>
      </w:tr>
      <w:tr w:rsidR="00150538" w:rsidRPr="00F4088E" w14:paraId="6A9089A3" w14:textId="77777777" w:rsidTr="0086119D">
        <w:trPr>
          <w:trHeight w:val="800"/>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9988A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Booking ID</w:t>
            </w:r>
          </w:p>
        </w:tc>
        <w:tc>
          <w:tcPr>
            <w:tcW w:w="22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1C94C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Average price</w:t>
            </w:r>
          </w:p>
        </w:tc>
        <w:tc>
          <w:tcPr>
            <w:tcW w:w="32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84B13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IF conditioning</w:t>
            </w:r>
          </w:p>
        </w:tc>
      </w:tr>
      <w:tr w:rsidR="00150538" w:rsidRPr="00F4088E" w14:paraId="338DDA2E"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FD248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INN00001</w:t>
            </w:r>
          </w:p>
        </w:tc>
        <w:tc>
          <w:tcPr>
            <w:tcW w:w="2280" w:type="dxa"/>
            <w:tcBorders>
              <w:top w:val="single" w:sz="4" w:space="0" w:color="000000"/>
              <w:left w:val="single" w:sz="4" w:space="0" w:color="000000"/>
              <w:bottom w:val="single" w:sz="4" w:space="0" w:color="808080"/>
              <w:right w:val="single" w:sz="4" w:space="0" w:color="808080"/>
            </w:tcBorders>
            <w:tcMar>
              <w:top w:w="100" w:type="dxa"/>
              <w:left w:w="100" w:type="dxa"/>
              <w:bottom w:w="100" w:type="dxa"/>
              <w:right w:w="100" w:type="dxa"/>
            </w:tcMar>
          </w:tcPr>
          <w:p w14:paraId="1B703C7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65</w:t>
            </w:r>
          </w:p>
        </w:tc>
        <w:tc>
          <w:tcPr>
            <w:tcW w:w="3255" w:type="dxa"/>
            <w:tcBorders>
              <w:top w:val="single" w:sz="4" w:space="0" w:color="000000"/>
              <w:left w:val="single" w:sz="4" w:space="0" w:color="808080"/>
              <w:bottom w:val="single" w:sz="4" w:space="0" w:color="808080"/>
              <w:right w:val="single" w:sz="4" w:space="0" w:color="808080"/>
            </w:tcBorders>
            <w:tcMar>
              <w:top w:w="100" w:type="dxa"/>
              <w:left w:w="100" w:type="dxa"/>
              <w:bottom w:w="100" w:type="dxa"/>
              <w:right w:w="100" w:type="dxa"/>
            </w:tcMar>
          </w:tcPr>
          <w:p w14:paraId="3BCC9C1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54705E68"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F7E1C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INN00002</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379DDC5F"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106.68</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E1C081F"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INN00002</w:t>
            </w:r>
          </w:p>
        </w:tc>
      </w:tr>
      <w:tr w:rsidR="00150538" w:rsidRPr="00F4088E" w14:paraId="28F539FE"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E2B11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INN00003</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4B1B6F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60</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00C537A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3B48BC6B"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BE98D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INN00004</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4F9839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100</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33960F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INN00004</w:t>
            </w:r>
          </w:p>
        </w:tc>
      </w:tr>
      <w:tr w:rsidR="00150538" w:rsidRPr="00F4088E" w14:paraId="01C96660"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71178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INN00005</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3DA195C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94.5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7AFAC7A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33902E4D"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69202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lastRenderedPageBreak/>
              <w:t>INN00006</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A03699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115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5FF776A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INN00006</w:t>
            </w:r>
          </w:p>
        </w:tc>
      </w:tr>
      <w:tr w:rsidR="00150538" w:rsidRPr="00F4088E" w14:paraId="70FC575F"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4D11F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INN00007</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0B63FD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107.55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7ABAF2A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INN00007</w:t>
            </w:r>
          </w:p>
        </w:tc>
      </w:tr>
      <w:tr w:rsidR="00150538" w:rsidRPr="00F4088E" w14:paraId="0C5F48A4"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B0BBD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INN00008</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623095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105.61</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692A071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INN00008</w:t>
            </w:r>
          </w:p>
        </w:tc>
      </w:tr>
      <w:tr w:rsidR="00150538" w:rsidRPr="00F4088E" w14:paraId="44D0D12D"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72670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INN00009</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5E7AB9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96.9</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63AED29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2F0B54EF"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F596A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INN00010</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7DA115F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133.44</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27D4F01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INN00010</w:t>
            </w:r>
          </w:p>
        </w:tc>
      </w:tr>
      <w:tr w:rsidR="00150538" w:rsidRPr="00F4088E" w14:paraId="65B3FC2A"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C61F9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INN00011</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BB73B6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85.03</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2F6F8E5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1249B1CF"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DDB45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INN00012</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085B783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140.4</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81ED7C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INN00012</w:t>
            </w:r>
          </w:p>
        </w:tc>
      </w:tr>
      <w:tr w:rsidR="00150538" w:rsidRPr="00F4088E" w14:paraId="12E87727"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371FF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INN00013</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DD2822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88</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1FD6EA5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3F34FF8D"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2FD67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INN00014</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7542FE5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90</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26239C6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1F9DE4DD"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3CAB0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INN00015</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0579E71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94.5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0A4069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48AE3352"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61BE7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INN00016</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BD590D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115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5B2229E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INN00016</w:t>
            </w:r>
          </w:p>
        </w:tc>
      </w:tr>
      <w:tr w:rsidR="00150538" w:rsidRPr="00F4088E" w14:paraId="75CEDC06"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F3B7A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INN00017</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9D9DDA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96</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66195B4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4D02CE1F"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DBC55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INN00018</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92EA1D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96</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6D03FCB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55A3F4EC"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AA6CC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INN00019</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81BEF4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65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72B645E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58EAC888"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F7EB7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INN00020</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7B10CCA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72</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4E882B1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00239889"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1BF0CF"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INN00021</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4F2022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65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13495A8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2C1A4CB2"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9F73E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INN00022</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302EE86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67</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129653D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3ABA97D3"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FD255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INN00023</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58EBBA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85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1FC0990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2D2D7C11"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5F590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INN00024</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BE790E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105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1DADBCB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INN00024</w:t>
            </w:r>
          </w:p>
        </w:tc>
      </w:tr>
      <w:tr w:rsidR="00150538" w:rsidRPr="00F4088E" w14:paraId="4B0DE50D"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FD6BDF"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INN00025</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9201FB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94.5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706E1AF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5A82C02F"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1903D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lastRenderedPageBreak/>
              <w:t>INN00026</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DB5C41F"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114.3</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131B1E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INN00026</w:t>
            </w:r>
          </w:p>
        </w:tc>
      </w:tr>
      <w:tr w:rsidR="00150538" w:rsidRPr="00F4088E" w14:paraId="372DAD93"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13C00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INN00027</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1BB07D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65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F29870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479B70C4"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68A35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INN00028</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3F4E15C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110</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1A5FB0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INN00028</w:t>
            </w:r>
          </w:p>
        </w:tc>
      </w:tr>
      <w:tr w:rsidR="00150538" w:rsidRPr="00F4088E" w14:paraId="0E43E407"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41DE6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INN00029</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6FDEF0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37.33</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16C7E90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6110C53A"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8F874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INN00030</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645AB7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82</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19D0246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4C7C07E3"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6B250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INN00031</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38793B8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177.5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1DEDF27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INN00031</w:t>
            </w:r>
          </w:p>
        </w:tc>
      </w:tr>
      <w:tr w:rsidR="00150538" w:rsidRPr="00F4088E" w14:paraId="724EC723"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4779F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INN00032</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A1DCA4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87.5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73E6A4D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6BC1E207"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3A6D7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INN00033</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03857F4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82.44</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37006C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669D140E"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09148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INN00034</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F65BE7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69.5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5D49786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0C4427C3"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175AF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INN00035</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209959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85.5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64BB9B5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28BEB9DD"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B629A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INN00036</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069906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115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2CD5FFAF"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INN00036</w:t>
            </w:r>
          </w:p>
        </w:tc>
      </w:tr>
      <w:tr w:rsidR="00150538" w:rsidRPr="00F4088E" w14:paraId="42929436"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ED0C3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INN00037</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BFB0F1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81</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097E050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197037F1"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4CB2D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INN00038</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75757FB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67</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7B0EC9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49D740EF"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1ED40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INN00039</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6B98C6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63.75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674B2BA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2F91A4FF"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E2F21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INN00040</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A6DE0A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121.8</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444F418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INN00040</w:t>
            </w:r>
          </w:p>
        </w:tc>
      </w:tr>
      <w:tr w:rsidR="00150538" w:rsidRPr="00F4088E" w14:paraId="7E07CE33"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73930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INN00041</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9DBEC2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93.6</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14FE622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02510FAF"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7E738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INN00042</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A23361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102</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63DF231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INN00042</w:t>
            </w:r>
          </w:p>
        </w:tc>
      </w:tr>
      <w:tr w:rsidR="00150538" w:rsidRPr="00F4088E" w14:paraId="11565395"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D34B2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INN00043</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6F6A87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121.8</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0FAA3F9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INN00043</w:t>
            </w:r>
          </w:p>
        </w:tc>
      </w:tr>
      <w:tr w:rsidR="00150538" w:rsidRPr="00F4088E" w14:paraId="47F7D847"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D138C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INN00044</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707CB06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98.1</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7A87D4B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063BDA3D"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31026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INN00045</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534C38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60</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243E547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672A26B2"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300AAF"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lastRenderedPageBreak/>
              <w:t>INN00046</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B16C21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75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63203F5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13D69113"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1B68CF"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INN00047</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190A77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73</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5763B8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4D59F926"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88300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INN00048</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8A6C01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104</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602382B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INN00048</w:t>
            </w:r>
          </w:p>
        </w:tc>
      </w:tr>
      <w:tr w:rsidR="00150538" w:rsidRPr="00F4088E" w14:paraId="5EAA61F9"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B804C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INN00049</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19BA48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79.2</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6B029F6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4F659CFD"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7D7DC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INN00050</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E4EF97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125.8</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66C5DAB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INN00050</w:t>
            </w:r>
          </w:p>
        </w:tc>
      </w:tr>
      <w:tr w:rsidR="00150538" w:rsidRPr="00F4088E" w14:paraId="631996F0"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447A5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INN00051</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615383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87.95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7195D3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1DABD651"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C0697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INN00052</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B9B439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106</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6E7BC7C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INN00052</w:t>
            </w:r>
          </w:p>
        </w:tc>
      </w:tr>
      <w:tr w:rsidR="00150538" w:rsidRPr="00F4088E" w14:paraId="5B83941D"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499DB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INN00053</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7735645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136.67</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5656D05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INN00053</w:t>
            </w:r>
          </w:p>
        </w:tc>
      </w:tr>
      <w:tr w:rsidR="00150538" w:rsidRPr="00F4088E" w14:paraId="5B4739A6"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D5F5B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INN00054</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83FB3B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60</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6EDE253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57443F2D"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7B80D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INN00055</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B0A119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89</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2C51C01F"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3B55E009"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3879F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INN00056</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1ACB42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136</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1989177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INN00056</w:t>
            </w:r>
          </w:p>
        </w:tc>
      </w:tr>
      <w:tr w:rsidR="00150538" w:rsidRPr="00F4088E" w14:paraId="2467CF63"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808EC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INN00057</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6F1B25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94.5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2153BC3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2254B52A"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8BE12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INN00058</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3A498D5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93.6</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2C09D0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030E7E00"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B6D8C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INN00059</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FA675C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120.6</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40010AF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INN00059</w:t>
            </w:r>
          </w:p>
        </w:tc>
      </w:tr>
      <w:tr w:rsidR="00150538" w:rsidRPr="00F4088E" w14:paraId="57FF0097"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04786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INN00060</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C8CD0C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99.3</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71334C3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01255074"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C6866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INN00061</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71E3C2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258</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7DF6D3B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INN00061</w:t>
            </w:r>
          </w:p>
        </w:tc>
      </w:tr>
      <w:tr w:rsidR="00150538" w:rsidRPr="00F4088E" w14:paraId="37C0EE61"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8C298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INN00062</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0F21695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120.12</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0FD349BF"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INN00062</w:t>
            </w:r>
          </w:p>
        </w:tc>
      </w:tr>
      <w:tr w:rsidR="00150538" w:rsidRPr="00F4088E" w14:paraId="5CB43831"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85D41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INN00063</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C267E9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7BD2AFE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714542F4"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DC9E0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INN00064</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2A7071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0</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2CC734E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676F38D5"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267DF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INN00065</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4BAE87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75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174C32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0F7ECA82"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E42DC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lastRenderedPageBreak/>
              <w:t>INN00066</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3CBD026F"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157.5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A133FA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INN00066</w:t>
            </w:r>
          </w:p>
        </w:tc>
      </w:tr>
      <w:tr w:rsidR="00150538" w:rsidRPr="00F4088E" w14:paraId="22332302"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2B9DF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INN00067</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3A57E42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97.7</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58D944D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09012790"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D2C5F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INN00068</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7015E1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142</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2A83452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INN00068</w:t>
            </w:r>
          </w:p>
        </w:tc>
      </w:tr>
      <w:tr w:rsidR="00150538" w:rsidRPr="00F4088E" w14:paraId="18D25287"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5787D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INN00069</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5033CB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80</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83D0AC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7CBDBD5D"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B4B24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INN00070</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A2902B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85.5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225A496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0A1F4ADA"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16A2A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INN00071</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7D6AC2E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100</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03C3D06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INN00071</w:t>
            </w:r>
          </w:p>
        </w:tc>
      </w:tr>
      <w:tr w:rsidR="00150538" w:rsidRPr="00F4088E" w14:paraId="06AB7EED"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87469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INN00072</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79ABEDF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88</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53D3FD5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6DDDE696"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310F0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INN00073</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011A83F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122.85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71448CE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INN00073</w:t>
            </w:r>
          </w:p>
        </w:tc>
      </w:tr>
      <w:tr w:rsidR="00150538" w:rsidRPr="00F4088E" w14:paraId="00918672"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E3F31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INN00074</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7F28BA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100</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5EE48A1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INN00074</w:t>
            </w:r>
          </w:p>
        </w:tc>
      </w:tr>
      <w:tr w:rsidR="00150538" w:rsidRPr="00F4088E" w14:paraId="7DE4176D"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DF75D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INN00075</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3CB89C5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75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11517AE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7BC4A5A6"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639CF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INN00076</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3288BC9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116.8</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42B6D98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INN00076</w:t>
            </w:r>
          </w:p>
        </w:tc>
      </w:tr>
      <w:tr w:rsidR="00150538" w:rsidRPr="00F4088E" w14:paraId="3E1C70E9"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13D0AF"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INN00077</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0D399B5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121.5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7608792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INN00077</w:t>
            </w:r>
          </w:p>
        </w:tc>
      </w:tr>
      <w:tr w:rsidR="00150538" w:rsidRPr="00F4088E" w14:paraId="3FD75D1E"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2466D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INN00078</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38A624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111.9</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4EE8462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INN00078</w:t>
            </w:r>
          </w:p>
        </w:tc>
      </w:tr>
      <w:tr w:rsidR="00150538" w:rsidRPr="00F4088E" w14:paraId="0DBB0F94"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1C2EC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INN00079</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083B4AD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121.55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65B28C3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INN00079</w:t>
            </w:r>
          </w:p>
        </w:tc>
      </w:tr>
      <w:tr w:rsidR="00150538" w:rsidRPr="00F4088E" w14:paraId="46CFCD88"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51473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INN00080</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352576B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75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79477E9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148C5048"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0CA54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INN00081</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92CC06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159.3</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24DEDB3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INN00081</w:t>
            </w:r>
          </w:p>
        </w:tc>
      </w:tr>
      <w:tr w:rsidR="00150538" w:rsidRPr="00F4088E" w14:paraId="09DB4EF5"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F08D5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INN00082</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86AD20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132.3</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1508B38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INN00082</w:t>
            </w:r>
          </w:p>
        </w:tc>
      </w:tr>
      <w:tr w:rsidR="00150538" w:rsidRPr="00F4088E" w14:paraId="09221602"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70C07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INN00083</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995005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88</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543B7C7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201BAC3D"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B2F01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INN00084</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AB27AE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98.82</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4C20C46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1B5A9BF2"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AB6D8F"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INN00085</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B96F92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98.3</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59E0AD0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067D0E2D"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1D417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lastRenderedPageBreak/>
              <w:t>INN00086</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364848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150</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023D589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INN00086</w:t>
            </w:r>
          </w:p>
        </w:tc>
      </w:tr>
      <w:tr w:rsidR="00150538" w:rsidRPr="00F4088E" w14:paraId="47AD69E4"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957BF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INN00087</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FC266C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96.05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4FECBA2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1545A730"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C42AD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INN00088</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AAD54B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130</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0698216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INN00088</w:t>
            </w:r>
          </w:p>
        </w:tc>
      </w:tr>
      <w:tr w:rsidR="00150538" w:rsidRPr="00F4088E" w14:paraId="665E2C33"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2B963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INN00089</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F2E4AD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4DF90C6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7B10EF23"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D29DB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INN00090</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3BF9FCC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113.56</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0063431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INN00090</w:t>
            </w:r>
          </w:p>
        </w:tc>
      </w:tr>
      <w:tr w:rsidR="00150538" w:rsidRPr="00F4088E" w14:paraId="4CF3E1B8"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B31D9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INN00091</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983B05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101.58</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6C106B5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INN00091</w:t>
            </w:r>
          </w:p>
        </w:tc>
      </w:tr>
      <w:tr w:rsidR="00150538" w:rsidRPr="00F4088E" w14:paraId="1E26B8B4"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27315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INN00092</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19C230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105.3</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6DF9AB1F"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INN00092</w:t>
            </w:r>
          </w:p>
        </w:tc>
      </w:tr>
      <w:tr w:rsidR="00150538" w:rsidRPr="00F4088E" w14:paraId="3F5B2053"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888F5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INN00093</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7F0783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115.8</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0F40ADE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INN00093</w:t>
            </w:r>
          </w:p>
        </w:tc>
      </w:tr>
      <w:tr w:rsidR="00150538" w:rsidRPr="00F4088E" w14:paraId="75B626D9"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F3E19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INN00094</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822956F"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149.4</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01CB778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INN00094</w:t>
            </w:r>
          </w:p>
        </w:tc>
      </w:tr>
      <w:tr w:rsidR="00150538" w:rsidRPr="00F4088E" w14:paraId="50BD1649"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FD4FB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INN00095</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7BE8EEA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111.59</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217A90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INN00095</w:t>
            </w:r>
          </w:p>
        </w:tc>
      </w:tr>
      <w:tr w:rsidR="00150538" w:rsidRPr="00F4088E" w14:paraId="37088669"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0CE21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INN00096</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64936B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130.5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21C5A99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INN00096</w:t>
            </w:r>
          </w:p>
        </w:tc>
      </w:tr>
      <w:tr w:rsidR="00150538" w:rsidRPr="00F4088E" w14:paraId="53F26908"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19419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INN00097</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CF5F05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115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7212BD3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INN00097</w:t>
            </w:r>
          </w:p>
        </w:tc>
      </w:tr>
      <w:tr w:rsidR="00150538" w:rsidRPr="00F4088E" w14:paraId="4107E78A"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B447A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INN00098</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02C984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90.95</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09DB66E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r w:rsidR="00150538" w:rsidRPr="00F4088E" w14:paraId="5173709F" w14:textId="77777777" w:rsidTr="0086119D">
        <w:trPr>
          <w:trHeight w:val="485"/>
          <w:jc w:val="center"/>
        </w:trPr>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4A6C6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INN00099</w:t>
            </w:r>
          </w:p>
        </w:tc>
        <w:tc>
          <w:tcPr>
            <w:tcW w:w="22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D2C978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76.08</w:t>
            </w:r>
          </w:p>
        </w:tc>
        <w:tc>
          <w:tcPr>
            <w:tcW w:w="32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22BD410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FALSE</w:t>
            </w:r>
          </w:p>
        </w:tc>
      </w:tr>
    </w:tbl>
    <w:p w14:paraId="54B45283" w14:textId="77777777" w:rsidR="00150538" w:rsidRPr="00F4088E" w:rsidRDefault="00000000">
      <w:pPr>
        <w:spacing w:before="200" w:after="200" w:line="360" w:lineRule="auto"/>
        <w:jc w:val="both"/>
        <w:rPr>
          <w:rFonts w:ascii="Times New Roman" w:hAnsi="Times New Roman" w:cs="Times New Roman"/>
          <w:b/>
          <w:i/>
          <w:sz w:val="24"/>
          <w:szCs w:val="24"/>
        </w:rPr>
      </w:pPr>
      <w:r w:rsidRPr="00F4088E">
        <w:rPr>
          <w:rFonts w:ascii="Times New Roman" w:hAnsi="Times New Roman" w:cs="Times New Roman"/>
          <w:b/>
          <w:i/>
          <w:sz w:val="24"/>
          <w:szCs w:val="24"/>
        </w:rPr>
        <w:t>LOOKUP Function</w:t>
      </w:r>
    </w:p>
    <w:p w14:paraId="24CE41C2"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LOOKUP is identified as an Excel function that is mainly used to search or look for a specific data in a single column or row to find its position or value from a different column or row (</w:t>
      </w:r>
      <w:r w:rsidRPr="00F4088E">
        <w:rPr>
          <w:rFonts w:ascii="Times New Roman" w:hAnsi="Times New Roman" w:cs="Times New Roman"/>
          <w:color w:val="222222"/>
          <w:sz w:val="24"/>
          <w:szCs w:val="24"/>
          <w:highlight w:val="white"/>
        </w:rPr>
        <w:t>Shanthi, 2019</w:t>
      </w:r>
      <w:r w:rsidRPr="00F4088E">
        <w:rPr>
          <w:rFonts w:ascii="Times New Roman" w:hAnsi="Times New Roman" w:cs="Times New Roman"/>
          <w:sz w:val="24"/>
          <w:szCs w:val="24"/>
        </w:rPr>
        <w:t xml:space="preserve">). This functionality helps in looking for small information from a bigger population of data referring to a particular sale matching with the column or row in the data set. An example has been identified below. </w:t>
      </w:r>
    </w:p>
    <w:tbl>
      <w:tblPr>
        <w:tblStyle w:val="a0"/>
        <w:tblW w:w="6030" w:type="dxa"/>
        <w:jc w:val="center"/>
        <w:tblBorders>
          <w:top w:val="nil"/>
          <w:left w:val="nil"/>
          <w:bottom w:val="nil"/>
          <w:right w:val="nil"/>
          <w:insideH w:val="nil"/>
          <w:insideV w:val="nil"/>
        </w:tblBorders>
        <w:tblLayout w:type="fixed"/>
        <w:tblLook w:val="0600" w:firstRow="0" w:lastRow="0" w:firstColumn="0" w:lastColumn="0" w:noHBand="1" w:noVBand="1"/>
      </w:tblPr>
      <w:tblGrid>
        <w:gridCol w:w="2850"/>
        <w:gridCol w:w="3180"/>
      </w:tblGrid>
      <w:tr w:rsidR="00150538" w:rsidRPr="00F4088E" w14:paraId="74812CCF" w14:textId="77777777" w:rsidTr="0086119D">
        <w:trPr>
          <w:trHeight w:val="800"/>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BD84F9" w14:textId="77777777" w:rsidR="00150538" w:rsidRPr="00F4088E" w:rsidRDefault="00000000">
            <w:pPr>
              <w:widowControl w:val="0"/>
              <w:pBdr>
                <w:top w:val="nil"/>
                <w:left w:val="nil"/>
                <w:bottom w:val="nil"/>
                <w:right w:val="nil"/>
                <w:between w:val="nil"/>
              </w:pBdr>
              <w:rPr>
                <w:rFonts w:ascii="Times New Roman" w:hAnsi="Times New Roman" w:cs="Times New Roman"/>
                <w:b/>
                <w:sz w:val="24"/>
                <w:szCs w:val="24"/>
              </w:rPr>
            </w:pPr>
            <w:r w:rsidRPr="00F4088E">
              <w:rPr>
                <w:rFonts w:ascii="Times New Roman" w:hAnsi="Times New Roman" w:cs="Times New Roman"/>
                <w:b/>
                <w:sz w:val="24"/>
                <w:szCs w:val="24"/>
              </w:rPr>
              <w:t>Booking ID</w:t>
            </w:r>
          </w:p>
        </w:tc>
        <w:tc>
          <w:tcPr>
            <w:tcW w:w="3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A30199" w14:textId="0CD8C0B3" w:rsidR="00150538" w:rsidRPr="00F4088E" w:rsidRDefault="0086119D">
            <w:pPr>
              <w:widowControl w:val="0"/>
              <w:pBdr>
                <w:top w:val="nil"/>
                <w:left w:val="nil"/>
                <w:bottom w:val="nil"/>
                <w:right w:val="nil"/>
                <w:between w:val="nil"/>
              </w:pBdr>
              <w:rPr>
                <w:rFonts w:ascii="Times New Roman" w:hAnsi="Times New Roman" w:cs="Times New Roman"/>
                <w:b/>
                <w:sz w:val="24"/>
                <w:szCs w:val="24"/>
              </w:rPr>
            </w:pPr>
            <w:r w:rsidRPr="00F4088E">
              <w:rPr>
                <w:rFonts w:ascii="Times New Roman" w:hAnsi="Times New Roman" w:cs="Times New Roman"/>
                <w:b/>
                <w:sz w:val="24"/>
                <w:szCs w:val="24"/>
              </w:rPr>
              <w:t>Meal plan</w:t>
            </w:r>
          </w:p>
        </w:tc>
      </w:tr>
      <w:tr w:rsidR="00150538" w:rsidRPr="00F4088E" w14:paraId="0794282A"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A1066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lastRenderedPageBreak/>
              <w:t>INN00001</w:t>
            </w:r>
          </w:p>
        </w:tc>
        <w:tc>
          <w:tcPr>
            <w:tcW w:w="3180" w:type="dxa"/>
            <w:tcBorders>
              <w:top w:val="single" w:sz="4" w:space="0" w:color="000000"/>
              <w:left w:val="single" w:sz="4" w:space="0" w:color="000000"/>
              <w:bottom w:val="single" w:sz="4" w:space="0" w:color="808080"/>
              <w:right w:val="single" w:sz="4" w:space="0" w:color="808080"/>
            </w:tcBorders>
            <w:tcMar>
              <w:top w:w="100" w:type="dxa"/>
              <w:left w:w="100" w:type="dxa"/>
              <w:bottom w:w="100" w:type="dxa"/>
              <w:right w:w="100" w:type="dxa"/>
            </w:tcMar>
          </w:tcPr>
          <w:p w14:paraId="2E80359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 =VLOOKUP(A</w:t>
            </w:r>
            <w:proofErr w:type="gramStart"/>
            <w:r w:rsidRPr="00F4088E">
              <w:rPr>
                <w:rFonts w:ascii="Times New Roman" w:hAnsi="Times New Roman" w:cs="Times New Roman"/>
                <w:sz w:val="24"/>
                <w:szCs w:val="24"/>
              </w:rPr>
              <w:t>1,Sheet</w:t>
            </w:r>
            <w:proofErr w:type="gramEnd"/>
            <w:r w:rsidRPr="00F4088E">
              <w:rPr>
                <w:rFonts w:ascii="Times New Roman" w:hAnsi="Times New Roman" w:cs="Times New Roman"/>
                <w:sz w:val="24"/>
                <w:szCs w:val="24"/>
              </w:rPr>
              <w:t>2!A1:F1,2,0)</w:t>
            </w:r>
          </w:p>
        </w:tc>
      </w:tr>
      <w:tr w:rsidR="00150538" w:rsidRPr="00F4088E" w14:paraId="5C7916D4"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D58BF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INN00002</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7067E2E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Not Selected</w:t>
            </w:r>
          </w:p>
        </w:tc>
      </w:tr>
      <w:tr w:rsidR="00150538" w:rsidRPr="00F4088E" w14:paraId="61007664"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6DAB8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INN00003</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065AB5E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242C396A"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CACB9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INN00004</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3F25ED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0F962288"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A367E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INN00005</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AD6054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Not Selected</w:t>
            </w:r>
          </w:p>
        </w:tc>
      </w:tr>
      <w:tr w:rsidR="00150538" w:rsidRPr="00F4088E" w14:paraId="20125231"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B780CB"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INN00006</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3D4A6D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2</w:t>
            </w:r>
          </w:p>
        </w:tc>
      </w:tr>
      <w:tr w:rsidR="00150538" w:rsidRPr="00F4088E" w14:paraId="1CB00B06"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E7D67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INN00007</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E1BD46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03DB5AA6"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A3A0F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INN00008</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863485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6F72AB26"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313D6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INN00009</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90CE9D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006B29A5"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1CC1C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INN00010</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734385A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7F58BD21"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2947A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INN00011</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0CADB72C"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Not Selected</w:t>
            </w:r>
          </w:p>
        </w:tc>
      </w:tr>
      <w:tr w:rsidR="00150538" w:rsidRPr="00F4088E" w14:paraId="6E9BBA98"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5C8EA5"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INN00012</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BD8FE2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07C82219"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524689"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INN00013</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A68F69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Not Selected</w:t>
            </w:r>
          </w:p>
        </w:tc>
      </w:tr>
      <w:tr w:rsidR="00150538" w:rsidRPr="00F4088E" w14:paraId="73A308EF"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D0D18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INN00014</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D02131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5E7758F5"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9A9FC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INN00015</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6F05EF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64DFFFC0"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9C903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INN00016</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8544B7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2</w:t>
            </w:r>
          </w:p>
        </w:tc>
      </w:tr>
      <w:tr w:rsidR="00150538" w:rsidRPr="00F4088E" w14:paraId="5BBAE1CE"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635BB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INN00017</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7EC1613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2A6A7777"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7582D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INN00018</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62A28C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Not Selected</w:t>
            </w:r>
          </w:p>
        </w:tc>
      </w:tr>
      <w:tr w:rsidR="00150538" w:rsidRPr="00F4088E" w14:paraId="0A68F1B4"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75D3A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INN00019</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30460CE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7A36BAA4"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0D315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lastRenderedPageBreak/>
              <w:t>INN00020</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02A1A1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407983EF"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A315D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INN00021</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B88F707"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2A40D2D4"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C7511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INN00022</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97F0DC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47E26E1D"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E4DDB1"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INN00023</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E199E8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1F9D6AB2"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A731A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INN00024</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D292C8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608B3E5A"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12DE9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INN00025</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FF336D3"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Not Selected</w:t>
            </w:r>
          </w:p>
        </w:tc>
      </w:tr>
      <w:tr w:rsidR="00150538" w:rsidRPr="00F4088E" w14:paraId="1D2E31D3"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E3ECB8"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INN00026</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3AFD2982"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42AA2FA1"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3A3E1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INN00027</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256C3140"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686EF2EA"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F202FD"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INN00028</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0069730A"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4E5BD1DA"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69E24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INN00029</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1019F1BE"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1</w:t>
            </w:r>
          </w:p>
        </w:tc>
      </w:tr>
      <w:tr w:rsidR="00150538" w:rsidRPr="00F4088E" w14:paraId="1B45AD00" w14:textId="77777777" w:rsidTr="0086119D">
        <w:trPr>
          <w:trHeight w:val="485"/>
          <w:jc w:val="center"/>
        </w:trPr>
        <w:tc>
          <w:tcPr>
            <w:tcW w:w="2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8E6B24"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INN00030</w:t>
            </w:r>
          </w:p>
        </w:tc>
        <w:tc>
          <w:tcPr>
            <w:tcW w:w="318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79B120D6" w14:textId="77777777" w:rsidR="00150538" w:rsidRPr="00F4088E" w:rsidRDefault="00000000">
            <w:pPr>
              <w:widowControl w:val="0"/>
              <w:pBdr>
                <w:top w:val="nil"/>
                <w:left w:val="nil"/>
                <w:bottom w:val="nil"/>
                <w:right w:val="nil"/>
                <w:between w:val="nil"/>
              </w:pBdr>
              <w:rPr>
                <w:rFonts w:ascii="Times New Roman" w:hAnsi="Times New Roman" w:cs="Times New Roman"/>
                <w:sz w:val="24"/>
                <w:szCs w:val="24"/>
              </w:rPr>
            </w:pPr>
            <w:r w:rsidRPr="00F4088E">
              <w:rPr>
                <w:rFonts w:ascii="Times New Roman" w:hAnsi="Times New Roman" w:cs="Times New Roman"/>
                <w:sz w:val="24"/>
                <w:szCs w:val="24"/>
              </w:rPr>
              <w:t>Meal Plan 2</w:t>
            </w:r>
          </w:p>
        </w:tc>
      </w:tr>
    </w:tbl>
    <w:p w14:paraId="5B0AAB32"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noProof/>
          <w:sz w:val="24"/>
          <w:szCs w:val="24"/>
        </w:rPr>
        <w:drawing>
          <wp:inline distT="114300" distB="114300" distL="114300" distR="114300" wp14:anchorId="6A04070B" wp14:editId="378F1F5E">
            <wp:extent cx="5731200" cy="21844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2184400"/>
                    </a:xfrm>
                    <a:prstGeom prst="rect">
                      <a:avLst/>
                    </a:prstGeom>
                    <a:ln w="12700">
                      <a:solidFill>
                        <a:srgbClr val="000000"/>
                      </a:solidFill>
                      <a:prstDash val="solid"/>
                    </a:ln>
                  </pic:spPr>
                </pic:pic>
              </a:graphicData>
            </a:graphic>
          </wp:inline>
        </w:drawing>
      </w:r>
    </w:p>
    <w:p w14:paraId="435680F8" w14:textId="77777777" w:rsidR="00150538" w:rsidRPr="00F4088E" w:rsidRDefault="00000000" w:rsidP="00913C2C">
      <w:pPr>
        <w:pStyle w:val="Heading1"/>
      </w:pPr>
      <w:bookmarkStart w:id="5" w:name="_Toc132126530"/>
      <w:r w:rsidRPr="00F4088E">
        <w:t>Part 2:</w:t>
      </w:r>
      <w:bookmarkEnd w:id="5"/>
    </w:p>
    <w:p w14:paraId="689E81D5" w14:textId="5BFA212E" w:rsidR="00150538" w:rsidRPr="00F4088E" w:rsidRDefault="00C461F9" w:rsidP="00913C2C">
      <w:pPr>
        <w:pStyle w:val="Heading2"/>
      </w:pPr>
      <w:bookmarkStart w:id="6" w:name="_Toc132126531"/>
      <w:r>
        <w:t>O</w:t>
      </w:r>
      <w:r w:rsidRPr="00F4088E">
        <w:t>verview</w:t>
      </w:r>
      <w:bookmarkEnd w:id="6"/>
    </w:p>
    <w:p w14:paraId="23E7BD1F"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As per the provided scenario the data has been collected from about 2133 high school students evaluating their scores on the post- test and the pre-test that are needed to be integrated, </w:t>
      </w:r>
      <w:proofErr w:type="gramStart"/>
      <w:r w:rsidRPr="00F4088E">
        <w:rPr>
          <w:rFonts w:ascii="Times New Roman" w:hAnsi="Times New Roman" w:cs="Times New Roman"/>
          <w:sz w:val="24"/>
          <w:szCs w:val="24"/>
        </w:rPr>
        <w:lastRenderedPageBreak/>
        <w:t>presented</w:t>
      </w:r>
      <w:proofErr w:type="gramEnd"/>
      <w:r w:rsidRPr="00F4088E">
        <w:rPr>
          <w:rFonts w:ascii="Times New Roman" w:hAnsi="Times New Roman" w:cs="Times New Roman"/>
          <w:sz w:val="24"/>
          <w:szCs w:val="24"/>
        </w:rPr>
        <w:t xml:space="preserve"> and analysed using the graphical presentation. The several tables and the graphs have been deducted to determine the several information regarding the data collected from the 2133 students. Both the SPSS and Excel have been used for this purpose of the data interpretation and analysis while using several comments and functions under both the </w:t>
      </w:r>
      <w:proofErr w:type="spellStart"/>
      <w:r w:rsidRPr="00F4088E">
        <w:rPr>
          <w:rFonts w:ascii="Times New Roman" w:hAnsi="Times New Roman" w:cs="Times New Roman"/>
          <w:sz w:val="24"/>
          <w:szCs w:val="24"/>
        </w:rPr>
        <w:t>softwares</w:t>
      </w:r>
      <w:proofErr w:type="spellEnd"/>
      <w:r w:rsidRPr="00F4088E">
        <w:rPr>
          <w:rFonts w:ascii="Times New Roman" w:hAnsi="Times New Roman" w:cs="Times New Roman"/>
          <w:sz w:val="24"/>
          <w:szCs w:val="24"/>
        </w:rPr>
        <w:t xml:space="preserve"> determining a purpose of visual representation regarding the collected information and data (</w:t>
      </w:r>
      <w:proofErr w:type="spellStart"/>
      <w:r w:rsidRPr="00F4088E">
        <w:rPr>
          <w:rFonts w:ascii="Times New Roman" w:hAnsi="Times New Roman" w:cs="Times New Roman"/>
          <w:color w:val="222222"/>
          <w:sz w:val="24"/>
          <w:szCs w:val="24"/>
          <w:highlight w:val="white"/>
        </w:rPr>
        <w:t>Cleff</w:t>
      </w:r>
      <w:proofErr w:type="spellEnd"/>
      <w:r w:rsidRPr="00F4088E">
        <w:rPr>
          <w:rFonts w:ascii="Times New Roman" w:hAnsi="Times New Roman" w:cs="Times New Roman"/>
          <w:color w:val="222222"/>
          <w:sz w:val="24"/>
          <w:szCs w:val="24"/>
          <w:highlight w:val="white"/>
        </w:rPr>
        <w:t>, 2019</w:t>
      </w:r>
      <w:r w:rsidRPr="00F4088E">
        <w:rPr>
          <w:rFonts w:ascii="Times New Roman" w:hAnsi="Times New Roman" w:cs="Times New Roman"/>
          <w:sz w:val="24"/>
          <w:szCs w:val="24"/>
        </w:rPr>
        <w:t>). This further helps in the improvement of the data understanding while efficiently providing a clear presentation of the information and data regarding an effective decision making.</w:t>
      </w:r>
    </w:p>
    <w:p w14:paraId="0C4F0197" w14:textId="77777777" w:rsidR="00150538" w:rsidRPr="00F4088E" w:rsidRDefault="00000000" w:rsidP="00913C2C">
      <w:pPr>
        <w:pStyle w:val="Heading2"/>
      </w:pPr>
      <w:bookmarkStart w:id="7" w:name="_Toc132126532"/>
      <w:r w:rsidRPr="00F4088E">
        <w:t>Data interpretation and analysis</w:t>
      </w:r>
      <w:bookmarkEnd w:id="7"/>
    </w:p>
    <w:p w14:paraId="4DFCC197" w14:textId="77777777" w:rsidR="00150538" w:rsidRPr="00F4088E" w:rsidRDefault="00000000" w:rsidP="00913C2C">
      <w:pPr>
        <w:pStyle w:val="Heading3"/>
      </w:pPr>
      <w:bookmarkStart w:id="8" w:name="_Toc132126533"/>
      <w:r w:rsidRPr="00F4088E">
        <w:t>1. Data related male and female valuation</w:t>
      </w:r>
      <w:bookmarkEnd w:id="8"/>
    </w:p>
    <w:p w14:paraId="749B9F7C" w14:textId="17D4040D"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The data interpretation and analysis </w:t>
      </w:r>
      <w:r w:rsidR="0086119D" w:rsidRPr="00F4088E">
        <w:rPr>
          <w:rFonts w:ascii="Times New Roman" w:hAnsi="Times New Roman" w:cs="Times New Roman"/>
          <w:sz w:val="24"/>
          <w:szCs w:val="24"/>
        </w:rPr>
        <w:t>indicate</w:t>
      </w:r>
      <w:r w:rsidRPr="00F4088E">
        <w:rPr>
          <w:rFonts w:ascii="Times New Roman" w:hAnsi="Times New Roman" w:cs="Times New Roman"/>
          <w:sz w:val="24"/>
          <w:szCs w:val="24"/>
        </w:rPr>
        <w:t xml:space="preserve"> the number of male and female students in the data set. </w:t>
      </w:r>
    </w:p>
    <w:tbl>
      <w:tblPr>
        <w:tblStyle w:val="a1"/>
        <w:tblW w:w="6060" w:type="dxa"/>
        <w:jc w:val="center"/>
        <w:tblLayout w:type="fixed"/>
        <w:tblLook w:val="0400" w:firstRow="0" w:lastRow="0" w:firstColumn="0" w:lastColumn="0" w:noHBand="0" w:noVBand="1"/>
      </w:tblPr>
      <w:tblGrid>
        <w:gridCol w:w="1530"/>
        <w:gridCol w:w="1275"/>
        <w:gridCol w:w="3255"/>
      </w:tblGrid>
      <w:tr w:rsidR="00150538" w:rsidRPr="00F4088E" w14:paraId="7A88172C" w14:textId="77777777" w:rsidTr="0086119D">
        <w:trPr>
          <w:trHeight w:val="300"/>
          <w:jc w:val="center"/>
        </w:trPr>
        <w:tc>
          <w:tcPr>
            <w:tcW w:w="1530" w:type="dxa"/>
            <w:tcBorders>
              <w:top w:val="single" w:sz="4" w:space="0" w:color="000000"/>
              <w:left w:val="single" w:sz="4" w:space="0" w:color="000000"/>
              <w:bottom w:val="single" w:sz="4" w:space="0" w:color="000000"/>
              <w:right w:val="single" w:sz="4" w:space="0" w:color="000000"/>
            </w:tcBorders>
            <w:shd w:val="clear" w:color="auto" w:fill="auto"/>
            <w:vAlign w:val="bottom"/>
          </w:tcPr>
          <w:p w14:paraId="11424BE4" w14:textId="77777777" w:rsidR="00150538" w:rsidRPr="00F4088E" w:rsidRDefault="00000000">
            <w:pPr>
              <w:widowControl w:val="0"/>
              <w:spacing w:line="360" w:lineRule="auto"/>
              <w:jc w:val="both"/>
              <w:rPr>
                <w:rFonts w:ascii="Times New Roman" w:hAnsi="Times New Roman" w:cs="Times New Roman"/>
                <w:b/>
                <w:i/>
                <w:sz w:val="24"/>
                <w:szCs w:val="24"/>
                <w:u w:val="single"/>
              </w:rPr>
            </w:pPr>
            <w:r w:rsidRPr="00F4088E">
              <w:rPr>
                <w:rFonts w:ascii="Times New Roman" w:hAnsi="Times New Roman" w:cs="Times New Roman"/>
                <w:b/>
                <w:i/>
                <w:sz w:val="24"/>
                <w:szCs w:val="24"/>
                <w:u w:val="single"/>
              </w:rPr>
              <w:t xml:space="preserve">Students gender </w:t>
            </w:r>
          </w:p>
        </w:tc>
        <w:tc>
          <w:tcPr>
            <w:tcW w:w="1275" w:type="dxa"/>
            <w:tcBorders>
              <w:top w:val="single" w:sz="4" w:space="0" w:color="000000"/>
              <w:left w:val="nil"/>
              <w:bottom w:val="single" w:sz="4" w:space="0" w:color="000000"/>
              <w:right w:val="single" w:sz="4" w:space="0" w:color="000000"/>
            </w:tcBorders>
            <w:shd w:val="clear" w:color="auto" w:fill="auto"/>
            <w:vAlign w:val="bottom"/>
          </w:tcPr>
          <w:p w14:paraId="37661669" w14:textId="77777777" w:rsidR="00150538" w:rsidRPr="00F4088E" w:rsidRDefault="00000000">
            <w:pPr>
              <w:widowControl w:val="0"/>
              <w:spacing w:line="360" w:lineRule="auto"/>
              <w:jc w:val="both"/>
              <w:rPr>
                <w:rFonts w:ascii="Times New Roman" w:hAnsi="Times New Roman" w:cs="Times New Roman"/>
                <w:b/>
                <w:i/>
                <w:sz w:val="24"/>
                <w:szCs w:val="24"/>
                <w:u w:val="single"/>
              </w:rPr>
            </w:pPr>
            <w:r w:rsidRPr="00F4088E">
              <w:rPr>
                <w:rFonts w:ascii="Times New Roman" w:hAnsi="Times New Roman" w:cs="Times New Roman"/>
                <w:b/>
                <w:i/>
                <w:sz w:val="24"/>
                <w:szCs w:val="24"/>
                <w:u w:val="single"/>
              </w:rPr>
              <w:t>Count</w:t>
            </w:r>
          </w:p>
        </w:tc>
        <w:tc>
          <w:tcPr>
            <w:tcW w:w="3255" w:type="dxa"/>
            <w:tcBorders>
              <w:top w:val="single" w:sz="4" w:space="0" w:color="000000"/>
              <w:left w:val="nil"/>
              <w:bottom w:val="single" w:sz="4" w:space="0" w:color="000000"/>
              <w:right w:val="single" w:sz="4" w:space="0" w:color="000000"/>
            </w:tcBorders>
          </w:tcPr>
          <w:p w14:paraId="627696E7" w14:textId="77777777" w:rsidR="00150538" w:rsidRPr="00F4088E" w:rsidRDefault="00000000">
            <w:pPr>
              <w:widowControl w:val="0"/>
              <w:spacing w:line="360" w:lineRule="auto"/>
              <w:jc w:val="both"/>
              <w:rPr>
                <w:rFonts w:ascii="Times New Roman" w:hAnsi="Times New Roman" w:cs="Times New Roman"/>
                <w:b/>
                <w:i/>
                <w:sz w:val="24"/>
                <w:szCs w:val="24"/>
                <w:u w:val="single"/>
              </w:rPr>
            </w:pPr>
            <w:r w:rsidRPr="00F4088E">
              <w:rPr>
                <w:rFonts w:ascii="Times New Roman" w:hAnsi="Times New Roman" w:cs="Times New Roman"/>
                <w:b/>
                <w:i/>
                <w:sz w:val="24"/>
                <w:szCs w:val="24"/>
                <w:u w:val="single"/>
              </w:rPr>
              <w:t xml:space="preserve">Formula </w:t>
            </w:r>
          </w:p>
        </w:tc>
      </w:tr>
      <w:tr w:rsidR="00150538" w:rsidRPr="00F4088E" w14:paraId="32AC36A7" w14:textId="77777777" w:rsidTr="0086119D">
        <w:trPr>
          <w:trHeight w:val="300"/>
          <w:jc w:val="center"/>
        </w:trPr>
        <w:tc>
          <w:tcPr>
            <w:tcW w:w="1530" w:type="dxa"/>
            <w:tcBorders>
              <w:top w:val="nil"/>
              <w:left w:val="single" w:sz="4" w:space="0" w:color="000000"/>
              <w:bottom w:val="single" w:sz="4" w:space="0" w:color="000000"/>
              <w:right w:val="single" w:sz="4" w:space="0" w:color="000000"/>
            </w:tcBorders>
            <w:shd w:val="clear" w:color="auto" w:fill="auto"/>
            <w:vAlign w:val="bottom"/>
          </w:tcPr>
          <w:p w14:paraId="51EDEB78"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Female</w:t>
            </w:r>
          </w:p>
        </w:tc>
        <w:tc>
          <w:tcPr>
            <w:tcW w:w="1275" w:type="dxa"/>
            <w:tcBorders>
              <w:top w:val="nil"/>
              <w:left w:val="nil"/>
              <w:bottom w:val="single" w:sz="4" w:space="0" w:color="000000"/>
              <w:right w:val="single" w:sz="4" w:space="0" w:color="000000"/>
            </w:tcBorders>
            <w:shd w:val="clear" w:color="auto" w:fill="auto"/>
            <w:vAlign w:val="bottom"/>
          </w:tcPr>
          <w:p w14:paraId="2F6F376E"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1056</w:t>
            </w:r>
          </w:p>
        </w:tc>
        <w:tc>
          <w:tcPr>
            <w:tcW w:w="3255" w:type="dxa"/>
            <w:tcBorders>
              <w:top w:val="nil"/>
              <w:left w:val="nil"/>
              <w:bottom w:val="single" w:sz="4" w:space="0" w:color="000000"/>
              <w:right w:val="single" w:sz="4" w:space="0" w:color="000000"/>
            </w:tcBorders>
          </w:tcPr>
          <w:p w14:paraId="58AE52D2"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 COUNTIF (H2:H1057, 1)</w:t>
            </w:r>
          </w:p>
        </w:tc>
      </w:tr>
      <w:tr w:rsidR="00150538" w:rsidRPr="00F4088E" w14:paraId="15325D44" w14:textId="77777777" w:rsidTr="0086119D">
        <w:trPr>
          <w:trHeight w:val="300"/>
          <w:jc w:val="center"/>
        </w:trPr>
        <w:tc>
          <w:tcPr>
            <w:tcW w:w="1530" w:type="dxa"/>
            <w:tcBorders>
              <w:top w:val="nil"/>
              <w:left w:val="single" w:sz="4" w:space="0" w:color="000000"/>
              <w:bottom w:val="single" w:sz="4" w:space="0" w:color="000000"/>
              <w:right w:val="single" w:sz="4" w:space="0" w:color="000000"/>
            </w:tcBorders>
            <w:shd w:val="clear" w:color="auto" w:fill="auto"/>
            <w:vAlign w:val="bottom"/>
          </w:tcPr>
          <w:p w14:paraId="13B981E2"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Male</w:t>
            </w:r>
          </w:p>
        </w:tc>
        <w:tc>
          <w:tcPr>
            <w:tcW w:w="1275" w:type="dxa"/>
            <w:tcBorders>
              <w:top w:val="nil"/>
              <w:left w:val="nil"/>
              <w:bottom w:val="single" w:sz="4" w:space="0" w:color="000000"/>
              <w:right w:val="single" w:sz="4" w:space="0" w:color="000000"/>
            </w:tcBorders>
            <w:shd w:val="clear" w:color="auto" w:fill="auto"/>
            <w:vAlign w:val="bottom"/>
          </w:tcPr>
          <w:p w14:paraId="4EB86D14"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1077</w:t>
            </w:r>
          </w:p>
        </w:tc>
        <w:tc>
          <w:tcPr>
            <w:tcW w:w="3255" w:type="dxa"/>
            <w:tcBorders>
              <w:top w:val="nil"/>
              <w:left w:val="nil"/>
              <w:bottom w:val="single" w:sz="4" w:space="0" w:color="000000"/>
              <w:right w:val="single" w:sz="4" w:space="0" w:color="000000"/>
            </w:tcBorders>
          </w:tcPr>
          <w:p w14:paraId="143D7807"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 COUNTIF (H21058:H22134, 2)</w:t>
            </w:r>
          </w:p>
        </w:tc>
      </w:tr>
      <w:tr w:rsidR="00150538" w:rsidRPr="00F4088E" w14:paraId="7AF3119B" w14:textId="77777777" w:rsidTr="0086119D">
        <w:trPr>
          <w:trHeight w:val="300"/>
          <w:jc w:val="center"/>
        </w:trPr>
        <w:tc>
          <w:tcPr>
            <w:tcW w:w="1530" w:type="dxa"/>
            <w:tcBorders>
              <w:top w:val="nil"/>
              <w:left w:val="single" w:sz="4" w:space="0" w:color="000000"/>
              <w:bottom w:val="single" w:sz="4" w:space="0" w:color="000000"/>
              <w:right w:val="single" w:sz="4" w:space="0" w:color="000000"/>
            </w:tcBorders>
            <w:shd w:val="clear" w:color="auto" w:fill="auto"/>
            <w:vAlign w:val="bottom"/>
          </w:tcPr>
          <w:p w14:paraId="4830C06F" w14:textId="77777777" w:rsidR="00150538" w:rsidRPr="00F4088E" w:rsidRDefault="00000000">
            <w:pPr>
              <w:widowControl w:val="0"/>
              <w:spacing w:line="360" w:lineRule="auto"/>
              <w:jc w:val="both"/>
              <w:rPr>
                <w:rFonts w:ascii="Times New Roman" w:hAnsi="Times New Roman" w:cs="Times New Roman"/>
                <w:b/>
                <w:sz w:val="24"/>
                <w:szCs w:val="24"/>
              </w:rPr>
            </w:pPr>
            <w:r w:rsidRPr="00F4088E">
              <w:rPr>
                <w:rFonts w:ascii="Times New Roman" w:hAnsi="Times New Roman" w:cs="Times New Roman"/>
                <w:b/>
                <w:sz w:val="24"/>
                <w:szCs w:val="24"/>
              </w:rPr>
              <w:t>Total</w:t>
            </w:r>
          </w:p>
        </w:tc>
        <w:tc>
          <w:tcPr>
            <w:tcW w:w="1275" w:type="dxa"/>
            <w:tcBorders>
              <w:top w:val="nil"/>
              <w:left w:val="nil"/>
              <w:bottom w:val="single" w:sz="4" w:space="0" w:color="000000"/>
              <w:right w:val="single" w:sz="4" w:space="0" w:color="000000"/>
            </w:tcBorders>
            <w:shd w:val="clear" w:color="auto" w:fill="auto"/>
            <w:vAlign w:val="bottom"/>
          </w:tcPr>
          <w:p w14:paraId="11534E26" w14:textId="77777777" w:rsidR="00150538" w:rsidRPr="00F4088E" w:rsidRDefault="00000000">
            <w:pPr>
              <w:widowControl w:val="0"/>
              <w:spacing w:line="360" w:lineRule="auto"/>
              <w:jc w:val="both"/>
              <w:rPr>
                <w:rFonts w:ascii="Times New Roman" w:hAnsi="Times New Roman" w:cs="Times New Roman"/>
                <w:b/>
                <w:sz w:val="24"/>
                <w:szCs w:val="24"/>
              </w:rPr>
            </w:pPr>
            <w:r w:rsidRPr="00F4088E">
              <w:rPr>
                <w:rFonts w:ascii="Times New Roman" w:hAnsi="Times New Roman" w:cs="Times New Roman"/>
                <w:b/>
                <w:sz w:val="24"/>
                <w:szCs w:val="24"/>
              </w:rPr>
              <w:t>2133</w:t>
            </w:r>
          </w:p>
        </w:tc>
        <w:tc>
          <w:tcPr>
            <w:tcW w:w="3255" w:type="dxa"/>
            <w:tcBorders>
              <w:top w:val="nil"/>
              <w:left w:val="nil"/>
              <w:bottom w:val="single" w:sz="4" w:space="0" w:color="000000"/>
              <w:right w:val="single" w:sz="4" w:space="0" w:color="000000"/>
            </w:tcBorders>
          </w:tcPr>
          <w:p w14:paraId="43E9C9E4" w14:textId="77777777" w:rsidR="00150538" w:rsidRPr="00F4088E" w:rsidRDefault="00150538">
            <w:pPr>
              <w:widowControl w:val="0"/>
              <w:spacing w:line="360" w:lineRule="auto"/>
              <w:jc w:val="both"/>
              <w:rPr>
                <w:rFonts w:ascii="Times New Roman" w:hAnsi="Times New Roman" w:cs="Times New Roman"/>
                <w:sz w:val="24"/>
                <w:szCs w:val="24"/>
              </w:rPr>
            </w:pPr>
          </w:p>
        </w:tc>
      </w:tr>
    </w:tbl>
    <w:p w14:paraId="59F76915" w14:textId="77777777" w:rsidR="00150538" w:rsidRPr="00F4088E" w:rsidRDefault="00150538">
      <w:pPr>
        <w:widowControl w:val="0"/>
        <w:spacing w:line="360" w:lineRule="auto"/>
        <w:jc w:val="both"/>
        <w:rPr>
          <w:rFonts w:ascii="Times New Roman" w:hAnsi="Times New Roman" w:cs="Times New Roman"/>
          <w:sz w:val="24"/>
          <w:szCs w:val="24"/>
        </w:rPr>
      </w:pPr>
    </w:p>
    <w:tbl>
      <w:tblPr>
        <w:tblStyle w:val="a2"/>
        <w:tblW w:w="6091" w:type="dxa"/>
        <w:jc w:val="center"/>
        <w:tblLayout w:type="fixed"/>
        <w:tblLook w:val="0400" w:firstRow="0" w:lastRow="0" w:firstColumn="0" w:lastColumn="0" w:noHBand="0" w:noVBand="1"/>
      </w:tblPr>
      <w:tblGrid>
        <w:gridCol w:w="1555"/>
        <w:gridCol w:w="1275"/>
        <w:gridCol w:w="3261"/>
      </w:tblGrid>
      <w:tr w:rsidR="00150538" w:rsidRPr="00F4088E" w14:paraId="23073079" w14:textId="77777777" w:rsidTr="0086119D">
        <w:trPr>
          <w:trHeight w:val="300"/>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vAlign w:val="bottom"/>
          </w:tcPr>
          <w:p w14:paraId="03873B8D" w14:textId="77777777" w:rsidR="00150538" w:rsidRPr="00F4088E" w:rsidRDefault="00000000">
            <w:pPr>
              <w:widowControl w:val="0"/>
              <w:spacing w:line="360" w:lineRule="auto"/>
              <w:jc w:val="both"/>
              <w:rPr>
                <w:rFonts w:ascii="Times New Roman" w:hAnsi="Times New Roman" w:cs="Times New Roman"/>
                <w:b/>
                <w:i/>
                <w:sz w:val="24"/>
                <w:szCs w:val="24"/>
                <w:u w:val="single"/>
              </w:rPr>
            </w:pPr>
            <w:r w:rsidRPr="00F4088E">
              <w:rPr>
                <w:rFonts w:ascii="Times New Roman" w:hAnsi="Times New Roman" w:cs="Times New Roman"/>
                <w:b/>
                <w:i/>
                <w:sz w:val="24"/>
                <w:szCs w:val="24"/>
                <w:u w:val="single"/>
              </w:rPr>
              <w:t>Students lunch</w:t>
            </w:r>
          </w:p>
        </w:tc>
        <w:tc>
          <w:tcPr>
            <w:tcW w:w="1275" w:type="dxa"/>
            <w:tcBorders>
              <w:top w:val="single" w:sz="4" w:space="0" w:color="000000"/>
              <w:left w:val="nil"/>
              <w:bottom w:val="single" w:sz="4" w:space="0" w:color="000000"/>
              <w:right w:val="single" w:sz="4" w:space="0" w:color="000000"/>
            </w:tcBorders>
            <w:shd w:val="clear" w:color="auto" w:fill="auto"/>
            <w:vAlign w:val="bottom"/>
          </w:tcPr>
          <w:p w14:paraId="7604396E" w14:textId="77777777" w:rsidR="00150538" w:rsidRPr="00F4088E" w:rsidRDefault="00000000">
            <w:pPr>
              <w:widowControl w:val="0"/>
              <w:spacing w:line="360" w:lineRule="auto"/>
              <w:jc w:val="both"/>
              <w:rPr>
                <w:rFonts w:ascii="Times New Roman" w:hAnsi="Times New Roman" w:cs="Times New Roman"/>
                <w:b/>
                <w:i/>
                <w:sz w:val="24"/>
                <w:szCs w:val="24"/>
                <w:u w:val="single"/>
              </w:rPr>
            </w:pPr>
            <w:r w:rsidRPr="00F4088E">
              <w:rPr>
                <w:rFonts w:ascii="Times New Roman" w:hAnsi="Times New Roman" w:cs="Times New Roman"/>
                <w:b/>
                <w:i/>
                <w:sz w:val="24"/>
                <w:szCs w:val="24"/>
                <w:u w:val="single"/>
              </w:rPr>
              <w:t>Count</w:t>
            </w:r>
          </w:p>
        </w:tc>
        <w:tc>
          <w:tcPr>
            <w:tcW w:w="3261" w:type="dxa"/>
            <w:tcBorders>
              <w:top w:val="single" w:sz="4" w:space="0" w:color="000000"/>
              <w:left w:val="nil"/>
              <w:bottom w:val="single" w:sz="4" w:space="0" w:color="000000"/>
              <w:right w:val="single" w:sz="4" w:space="0" w:color="000000"/>
            </w:tcBorders>
          </w:tcPr>
          <w:p w14:paraId="1B1C2D6B" w14:textId="77777777" w:rsidR="00150538" w:rsidRPr="00F4088E" w:rsidRDefault="00000000">
            <w:pPr>
              <w:widowControl w:val="0"/>
              <w:spacing w:line="360" w:lineRule="auto"/>
              <w:jc w:val="both"/>
              <w:rPr>
                <w:rFonts w:ascii="Times New Roman" w:hAnsi="Times New Roman" w:cs="Times New Roman"/>
                <w:b/>
                <w:i/>
                <w:sz w:val="24"/>
                <w:szCs w:val="24"/>
                <w:u w:val="single"/>
              </w:rPr>
            </w:pPr>
            <w:r w:rsidRPr="00F4088E">
              <w:rPr>
                <w:rFonts w:ascii="Times New Roman" w:hAnsi="Times New Roman" w:cs="Times New Roman"/>
                <w:b/>
                <w:i/>
                <w:sz w:val="24"/>
                <w:szCs w:val="24"/>
                <w:u w:val="single"/>
              </w:rPr>
              <w:t xml:space="preserve">Formula </w:t>
            </w:r>
          </w:p>
        </w:tc>
      </w:tr>
      <w:tr w:rsidR="00150538" w:rsidRPr="00F4088E" w14:paraId="21C416F0" w14:textId="77777777" w:rsidTr="0086119D">
        <w:trPr>
          <w:trHeight w:val="300"/>
          <w:jc w:val="center"/>
        </w:trPr>
        <w:tc>
          <w:tcPr>
            <w:tcW w:w="1555" w:type="dxa"/>
            <w:tcBorders>
              <w:top w:val="nil"/>
              <w:left w:val="single" w:sz="4" w:space="0" w:color="000000"/>
              <w:bottom w:val="single" w:sz="4" w:space="0" w:color="000000"/>
              <w:right w:val="single" w:sz="4" w:space="0" w:color="000000"/>
            </w:tcBorders>
            <w:shd w:val="clear" w:color="auto" w:fill="auto"/>
            <w:vAlign w:val="bottom"/>
          </w:tcPr>
          <w:p w14:paraId="65DB5A30"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Do not qualify</w:t>
            </w:r>
          </w:p>
        </w:tc>
        <w:tc>
          <w:tcPr>
            <w:tcW w:w="1275" w:type="dxa"/>
            <w:tcBorders>
              <w:top w:val="nil"/>
              <w:left w:val="nil"/>
              <w:bottom w:val="single" w:sz="4" w:space="0" w:color="000000"/>
              <w:right w:val="single" w:sz="4" w:space="0" w:color="000000"/>
            </w:tcBorders>
            <w:shd w:val="clear" w:color="auto" w:fill="auto"/>
            <w:vAlign w:val="bottom"/>
          </w:tcPr>
          <w:p w14:paraId="2B1FC12D"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1215</w:t>
            </w:r>
          </w:p>
        </w:tc>
        <w:tc>
          <w:tcPr>
            <w:tcW w:w="3261" w:type="dxa"/>
            <w:tcBorders>
              <w:top w:val="nil"/>
              <w:left w:val="nil"/>
              <w:bottom w:val="single" w:sz="4" w:space="0" w:color="000000"/>
              <w:right w:val="single" w:sz="4" w:space="0" w:color="000000"/>
            </w:tcBorders>
          </w:tcPr>
          <w:p w14:paraId="7C4297BD"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 COUNTIF (C2:C1216, 1)</w:t>
            </w:r>
          </w:p>
        </w:tc>
      </w:tr>
      <w:tr w:rsidR="00150538" w:rsidRPr="00F4088E" w14:paraId="191C8C6B" w14:textId="77777777" w:rsidTr="0086119D">
        <w:trPr>
          <w:trHeight w:val="300"/>
          <w:jc w:val="center"/>
        </w:trPr>
        <w:tc>
          <w:tcPr>
            <w:tcW w:w="1555" w:type="dxa"/>
            <w:tcBorders>
              <w:top w:val="nil"/>
              <w:left w:val="single" w:sz="4" w:space="0" w:color="000000"/>
              <w:bottom w:val="single" w:sz="4" w:space="0" w:color="000000"/>
              <w:right w:val="single" w:sz="4" w:space="0" w:color="000000"/>
            </w:tcBorders>
            <w:shd w:val="clear" w:color="auto" w:fill="auto"/>
            <w:vAlign w:val="bottom"/>
          </w:tcPr>
          <w:p w14:paraId="7AB0B09A"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Qualified for the reduced/free lunch</w:t>
            </w:r>
          </w:p>
        </w:tc>
        <w:tc>
          <w:tcPr>
            <w:tcW w:w="1275" w:type="dxa"/>
            <w:tcBorders>
              <w:top w:val="nil"/>
              <w:left w:val="nil"/>
              <w:bottom w:val="single" w:sz="4" w:space="0" w:color="000000"/>
              <w:right w:val="single" w:sz="4" w:space="0" w:color="000000"/>
            </w:tcBorders>
            <w:shd w:val="clear" w:color="auto" w:fill="auto"/>
            <w:vAlign w:val="bottom"/>
          </w:tcPr>
          <w:p w14:paraId="677405B8"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918</w:t>
            </w:r>
          </w:p>
        </w:tc>
        <w:tc>
          <w:tcPr>
            <w:tcW w:w="3261" w:type="dxa"/>
            <w:tcBorders>
              <w:top w:val="nil"/>
              <w:left w:val="nil"/>
              <w:bottom w:val="single" w:sz="4" w:space="0" w:color="000000"/>
              <w:right w:val="single" w:sz="4" w:space="0" w:color="000000"/>
            </w:tcBorders>
          </w:tcPr>
          <w:p w14:paraId="690C54C2"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 COUNTIF (C1215:C2134, 2)</w:t>
            </w:r>
          </w:p>
        </w:tc>
      </w:tr>
      <w:tr w:rsidR="00150538" w:rsidRPr="00F4088E" w14:paraId="11F81347" w14:textId="77777777" w:rsidTr="0086119D">
        <w:trPr>
          <w:trHeight w:val="300"/>
          <w:jc w:val="center"/>
        </w:trPr>
        <w:tc>
          <w:tcPr>
            <w:tcW w:w="1555" w:type="dxa"/>
            <w:tcBorders>
              <w:top w:val="nil"/>
              <w:left w:val="single" w:sz="4" w:space="0" w:color="000000"/>
              <w:bottom w:val="single" w:sz="4" w:space="0" w:color="000000"/>
              <w:right w:val="single" w:sz="4" w:space="0" w:color="000000"/>
            </w:tcBorders>
            <w:shd w:val="clear" w:color="auto" w:fill="auto"/>
            <w:vAlign w:val="bottom"/>
          </w:tcPr>
          <w:p w14:paraId="77439499" w14:textId="77777777" w:rsidR="00150538" w:rsidRPr="00F4088E" w:rsidRDefault="00000000">
            <w:pPr>
              <w:widowControl w:val="0"/>
              <w:spacing w:line="360" w:lineRule="auto"/>
              <w:jc w:val="both"/>
              <w:rPr>
                <w:rFonts w:ascii="Times New Roman" w:hAnsi="Times New Roman" w:cs="Times New Roman"/>
                <w:b/>
                <w:sz w:val="24"/>
                <w:szCs w:val="24"/>
              </w:rPr>
            </w:pPr>
            <w:r w:rsidRPr="00F4088E">
              <w:rPr>
                <w:rFonts w:ascii="Times New Roman" w:hAnsi="Times New Roman" w:cs="Times New Roman"/>
                <w:b/>
                <w:sz w:val="24"/>
                <w:szCs w:val="24"/>
              </w:rPr>
              <w:t>Total</w:t>
            </w:r>
          </w:p>
        </w:tc>
        <w:tc>
          <w:tcPr>
            <w:tcW w:w="1275" w:type="dxa"/>
            <w:tcBorders>
              <w:top w:val="nil"/>
              <w:left w:val="nil"/>
              <w:bottom w:val="single" w:sz="4" w:space="0" w:color="000000"/>
              <w:right w:val="single" w:sz="4" w:space="0" w:color="000000"/>
            </w:tcBorders>
            <w:shd w:val="clear" w:color="auto" w:fill="auto"/>
            <w:vAlign w:val="bottom"/>
          </w:tcPr>
          <w:p w14:paraId="76A8A678" w14:textId="77777777" w:rsidR="00150538" w:rsidRPr="00F4088E" w:rsidRDefault="00000000">
            <w:pPr>
              <w:widowControl w:val="0"/>
              <w:spacing w:line="360" w:lineRule="auto"/>
              <w:jc w:val="both"/>
              <w:rPr>
                <w:rFonts w:ascii="Times New Roman" w:hAnsi="Times New Roman" w:cs="Times New Roman"/>
                <w:b/>
                <w:sz w:val="24"/>
                <w:szCs w:val="24"/>
              </w:rPr>
            </w:pPr>
            <w:r w:rsidRPr="00F4088E">
              <w:rPr>
                <w:rFonts w:ascii="Times New Roman" w:hAnsi="Times New Roman" w:cs="Times New Roman"/>
                <w:b/>
                <w:sz w:val="24"/>
                <w:szCs w:val="24"/>
              </w:rPr>
              <w:t>2133</w:t>
            </w:r>
          </w:p>
        </w:tc>
        <w:tc>
          <w:tcPr>
            <w:tcW w:w="3261" w:type="dxa"/>
            <w:tcBorders>
              <w:top w:val="nil"/>
              <w:left w:val="nil"/>
              <w:bottom w:val="single" w:sz="4" w:space="0" w:color="000000"/>
              <w:right w:val="single" w:sz="4" w:space="0" w:color="000000"/>
            </w:tcBorders>
          </w:tcPr>
          <w:p w14:paraId="3F073138" w14:textId="77777777" w:rsidR="00150538" w:rsidRPr="00F4088E" w:rsidRDefault="00150538">
            <w:pPr>
              <w:widowControl w:val="0"/>
              <w:spacing w:line="360" w:lineRule="auto"/>
              <w:jc w:val="both"/>
              <w:rPr>
                <w:rFonts w:ascii="Times New Roman" w:hAnsi="Times New Roman" w:cs="Times New Roman"/>
                <w:sz w:val="24"/>
                <w:szCs w:val="24"/>
              </w:rPr>
            </w:pPr>
          </w:p>
        </w:tc>
      </w:tr>
    </w:tbl>
    <w:p w14:paraId="75084DC7" w14:textId="4B93C194"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The analysis of the students has been done </w:t>
      </w:r>
      <w:proofErr w:type="gramStart"/>
      <w:r w:rsidRPr="00F4088E">
        <w:rPr>
          <w:rFonts w:ascii="Times New Roman" w:hAnsi="Times New Roman" w:cs="Times New Roman"/>
          <w:sz w:val="24"/>
          <w:szCs w:val="24"/>
        </w:rPr>
        <w:t>by the use of</w:t>
      </w:r>
      <w:proofErr w:type="gramEnd"/>
      <w:r w:rsidRPr="00F4088E">
        <w:rPr>
          <w:rFonts w:ascii="Times New Roman" w:hAnsi="Times New Roman" w:cs="Times New Roman"/>
          <w:sz w:val="24"/>
          <w:szCs w:val="24"/>
        </w:rPr>
        <w:t xml:space="preserve"> the "</w:t>
      </w:r>
      <w:proofErr w:type="spellStart"/>
      <w:r w:rsidRPr="00F4088E">
        <w:rPr>
          <w:rFonts w:ascii="Times New Roman" w:hAnsi="Times New Roman" w:cs="Times New Roman"/>
          <w:sz w:val="24"/>
          <w:szCs w:val="24"/>
        </w:rPr>
        <w:t>CountIF</w:t>
      </w:r>
      <w:proofErr w:type="spellEnd"/>
      <w:r w:rsidRPr="00F4088E">
        <w:rPr>
          <w:rFonts w:ascii="Times New Roman" w:hAnsi="Times New Roman" w:cs="Times New Roman"/>
          <w:sz w:val="24"/>
          <w:szCs w:val="24"/>
        </w:rPr>
        <w:t>"</w:t>
      </w:r>
      <w:r w:rsidR="0086119D" w:rsidRPr="00F4088E">
        <w:rPr>
          <w:rFonts w:ascii="Times New Roman" w:hAnsi="Times New Roman" w:cs="Times New Roman"/>
          <w:sz w:val="24"/>
          <w:szCs w:val="24"/>
        </w:rPr>
        <w:t xml:space="preserve"> </w:t>
      </w:r>
      <w:r w:rsidRPr="00F4088E">
        <w:rPr>
          <w:rFonts w:ascii="Times New Roman" w:hAnsi="Times New Roman" w:cs="Times New Roman"/>
          <w:sz w:val="24"/>
          <w:szCs w:val="24"/>
        </w:rPr>
        <w:t xml:space="preserve">function that helps in identifying the post-test and the pre-test evaluation from the table. From the above table it has been identified that the number of female students is about 1056 where the male student is </w:t>
      </w:r>
      <w:r w:rsidRPr="00F4088E">
        <w:rPr>
          <w:rFonts w:ascii="Times New Roman" w:hAnsi="Times New Roman" w:cs="Times New Roman"/>
          <w:sz w:val="24"/>
          <w:szCs w:val="24"/>
        </w:rPr>
        <w:lastRenderedPageBreak/>
        <w:t xml:space="preserve">about 1077 making a total of 2133 students. Among them about 918 students qualified for the free lunch where the rest of the 1215 students were not qualified for the free lunch. </w:t>
      </w:r>
    </w:p>
    <w:p w14:paraId="5A9CB3F7" w14:textId="77777777" w:rsidR="00150538" w:rsidRPr="00F4088E" w:rsidRDefault="00000000" w:rsidP="00913C2C">
      <w:pPr>
        <w:pStyle w:val="Heading3"/>
      </w:pPr>
      <w:bookmarkStart w:id="9" w:name="_Toc132126534"/>
      <w:r w:rsidRPr="00F4088E">
        <w:t>2. Qualification analysis of free lunch regarding the students</w:t>
      </w:r>
      <w:bookmarkEnd w:id="9"/>
      <w:r w:rsidRPr="00F4088E">
        <w:t xml:space="preserve"> </w:t>
      </w:r>
    </w:p>
    <w:p w14:paraId="48B1017E"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From the below table it has been identified that about 1215 students are not qualified for the free lunch where 918 students are completely qualified for the reduced or freelance. It has been identified that the total number of male students participating in the survey has been considerably high with a valuation of 1077 rather than the female students that is 1056. All the difference between the mail and the female student is considerably low making it a stable condition for the overall report. This leads to the standard deviation and the variance of the data to be lower while increasing the overall integrity regarding the data set that has been collected for this analysis purpose.</w:t>
      </w:r>
    </w:p>
    <w:p w14:paraId="499314CA" w14:textId="77777777" w:rsidR="00150538" w:rsidRPr="00F4088E" w:rsidRDefault="00000000">
      <w:pPr>
        <w:spacing w:before="200" w:after="200" w:line="360" w:lineRule="auto"/>
        <w:jc w:val="center"/>
        <w:rPr>
          <w:rFonts w:ascii="Times New Roman" w:hAnsi="Times New Roman" w:cs="Times New Roman"/>
          <w:sz w:val="24"/>
          <w:szCs w:val="24"/>
        </w:rPr>
      </w:pPr>
      <w:r w:rsidRPr="00F4088E">
        <w:rPr>
          <w:rFonts w:ascii="Times New Roman" w:hAnsi="Times New Roman" w:cs="Times New Roman"/>
          <w:noProof/>
          <w:sz w:val="24"/>
          <w:szCs w:val="24"/>
        </w:rPr>
        <w:drawing>
          <wp:inline distT="114300" distB="114300" distL="114300" distR="114300" wp14:anchorId="08B321FC" wp14:editId="5B2B62F0">
            <wp:extent cx="5731200" cy="24257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2425700"/>
                    </a:xfrm>
                    <a:prstGeom prst="rect">
                      <a:avLst/>
                    </a:prstGeom>
                    <a:ln/>
                  </pic:spPr>
                </pic:pic>
              </a:graphicData>
            </a:graphic>
          </wp:inline>
        </w:drawing>
      </w:r>
    </w:p>
    <w:p w14:paraId="2A91774E" w14:textId="77777777" w:rsidR="00150538" w:rsidRPr="00F4088E" w:rsidRDefault="00000000">
      <w:pPr>
        <w:spacing w:before="200" w:after="200" w:line="360" w:lineRule="auto"/>
        <w:jc w:val="center"/>
        <w:rPr>
          <w:rFonts w:ascii="Times New Roman" w:hAnsi="Times New Roman" w:cs="Times New Roman"/>
          <w:sz w:val="24"/>
          <w:szCs w:val="24"/>
        </w:rPr>
      </w:pPr>
      <w:r w:rsidRPr="00F4088E">
        <w:rPr>
          <w:rFonts w:ascii="Times New Roman" w:hAnsi="Times New Roman" w:cs="Times New Roman"/>
          <w:b/>
          <w:sz w:val="24"/>
          <w:szCs w:val="24"/>
        </w:rPr>
        <w:t xml:space="preserve">Figure 1: Analysis of free lunch qualification regarding the students </w:t>
      </w:r>
    </w:p>
    <w:p w14:paraId="299AB0B9" w14:textId="77777777" w:rsidR="00150538" w:rsidRPr="00F4088E" w:rsidRDefault="00000000" w:rsidP="00913C2C">
      <w:pPr>
        <w:pStyle w:val="Heading3"/>
        <w:rPr>
          <w:color w:val="000000"/>
        </w:rPr>
      </w:pPr>
      <w:bookmarkStart w:id="10" w:name="_Toc132126535"/>
      <w:r w:rsidRPr="00F4088E">
        <w:t>3. Analysis of mean and median of the students qualified for free lunch</w:t>
      </w:r>
      <w:bookmarkEnd w:id="10"/>
    </w:p>
    <w:tbl>
      <w:tblPr>
        <w:tblStyle w:val="a3"/>
        <w:tblW w:w="582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910"/>
        <w:gridCol w:w="2910"/>
      </w:tblGrid>
      <w:tr w:rsidR="00851F3E" w:rsidRPr="00F4088E" w14:paraId="3F9EB7B3" w14:textId="77777777" w:rsidTr="00651B06">
        <w:trPr>
          <w:trHeight w:val="288"/>
          <w:jc w:val="center"/>
        </w:trPr>
        <w:tc>
          <w:tcPr>
            <w:tcW w:w="2910" w:type="dxa"/>
            <w:vMerge w:val="restart"/>
          </w:tcPr>
          <w:p w14:paraId="1965E8A6" w14:textId="5CB2C3C3" w:rsidR="00851F3E" w:rsidRPr="00851F3E" w:rsidRDefault="00851F3E">
            <w:pPr>
              <w:widowControl w:val="0"/>
              <w:spacing w:before="200" w:after="200" w:line="360" w:lineRule="auto"/>
              <w:jc w:val="center"/>
              <w:rPr>
                <w:rFonts w:ascii="Times New Roman" w:hAnsi="Times New Roman" w:cs="Times New Roman"/>
                <w:b/>
                <w:bCs/>
                <w:sz w:val="24"/>
                <w:szCs w:val="24"/>
              </w:rPr>
            </w:pPr>
            <w:r w:rsidRPr="00851F3E">
              <w:rPr>
                <w:rFonts w:ascii="Times New Roman" w:hAnsi="Times New Roman" w:cs="Times New Roman"/>
                <w:b/>
                <w:bCs/>
                <w:sz w:val="24"/>
                <w:szCs w:val="24"/>
              </w:rPr>
              <w:t>Mean</w:t>
            </w:r>
          </w:p>
        </w:tc>
        <w:tc>
          <w:tcPr>
            <w:tcW w:w="2910" w:type="dxa"/>
          </w:tcPr>
          <w:p w14:paraId="2BF3B620" w14:textId="6DF2DF1A" w:rsidR="00851F3E" w:rsidRPr="00F4088E" w:rsidRDefault="00851F3E">
            <w:pPr>
              <w:widowControl w:val="0"/>
              <w:spacing w:before="200" w:after="200" w:line="360" w:lineRule="auto"/>
              <w:jc w:val="center"/>
              <w:rPr>
                <w:rFonts w:ascii="Times New Roman" w:hAnsi="Times New Roman" w:cs="Times New Roman"/>
                <w:sz w:val="24"/>
                <w:szCs w:val="24"/>
              </w:rPr>
            </w:pPr>
            <w:r w:rsidRPr="00F4088E">
              <w:rPr>
                <w:rFonts w:ascii="Times New Roman" w:hAnsi="Times New Roman" w:cs="Times New Roman"/>
                <w:sz w:val="24"/>
                <w:szCs w:val="24"/>
              </w:rPr>
              <w:t>54.95593</w:t>
            </w:r>
          </w:p>
        </w:tc>
      </w:tr>
      <w:tr w:rsidR="00851F3E" w:rsidRPr="00F4088E" w14:paraId="0764EF7A" w14:textId="77777777" w:rsidTr="00651B06">
        <w:trPr>
          <w:trHeight w:val="288"/>
          <w:jc w:val="center"/>
        </w:trPr>
        <w:tc>
          <w:tcPr>
            <w:tcW w:w="2910" w:type="dxa"/>
            <w:vMerge/>
          </w:tcPr>
          <w:p w14:paraId="5577A514" w14:textId="77777777" w:rsidR="00851F3E" w:rsidRPr="00851F3E" w:rsidRDefault="00851F3E">
            <w:pPr>
              <w:widowControl w:val="0"/>
              <w:spacing w:before="200" w:after="200" w:line="360" w:lineRule="auto"/>
              <w:jc w:val="center"/>
              <w:rPr>
                <w:rFonts w:ascii="Times New Roman" w:hAnsi="Times New Roman" w:cs="Times New Roman"/>
                <w:b/>
                <w:bCs/>
                <w:sz w:val="24"/>
                <w:szCs w:val="24"/>
              </w:rPr>
            </w:pPr>
          </w:p>
        </w:tc>
        <w:tc>
          <w:tcPr>
            <w:tcW w:w="2910" w:type="dxa"/>
          </w:tcPr>
          <w:p w14:paraId="46FA3235" w14:textId="759AFA0C" w:rsidR="00851F3E" w:rsidRPr="00F4088E" w:rsidRDefault="00851F3E">
            <w:pPr>
              <w:widowControl w:val="0"/>
              <w:spacing w:before="200" w:after="200" w:line="360" w:lineRule="auto"/>
              <w:jc w:val="center"/>
              <w:rPr>
                <w:rFonts w:ascii="Times New Roman" w:hAnsi="Times New Roman" w:cs="Times New Roman"/>
                <w:sz w:val="24"/>
                <w:szCs w:val="24"/>
              </w:rPr>
            </w:pPr>
            <w:r w:rsidRPr="00F4088E">
              <w:rPr>
                <w:rFonts w:ascii="Times New Roman" w:hAnsi="Times New Roman" w:cs="Times New Roman"/>
                <w:sz w:val="24"/>
                <w:szCs w:val="24"/>
              </w:rPr>
              <w:t>67.1022</w:t>
            </w:r>
          </w:p>
        </w:tc>
      </w:tr>
      <w:tr w:rsidR="00851F3E" w:rsidRPr="00F4088E" w14:paraId="463DF69E" w14:textId="77777777" w:rsidTr="00651B06">
        <w:trPr>
          <w:trHeight w:val="288"/>
          <w:jc w:val="center"/>
        </w:trPr>
        <w:tc>
          <w:tcPr>
            <w:tcW w:w="2910" w:type="dxa"/>
            <w:vMerge w:val="restart"/>
          </w:tcPr>
          <w:p w14:paraId="690A83C4" w14:textId="20EF03ED" w:rsidR="00851F3E" w:rsidRPr="00851F3E" w:rsidRDefault="00851F3E">
            <w:pPr>
              <w:widowControl w:val="0"/>
              <w:spacing w:before="200" w:after="200" w:line="360" w:lineRule="auto"/>
              <w:jc w:val="center"/>
              <w:rPr>
                <w:rFonts w:ascii="Times New Roman" w:hAnsi="Times New Roman" w:cs="Times New Roman"/>
                <w:b/>
                <w:bCs/>
                <w:sz w:val="24"/>
                <w:szCs w:val="24"/>
              </w:rPr>
            </w:pPr>
            <w:r w:rsidRPr="00851F3E">
              <w:rPr>
                <w:rFonts w:ascii="Times New Roman" w:hAnsi="Times New Roman" w:cs="Times New Roman"/>
                <w:b/>
                <w:bCs/>
                <w:sz w:val="24"/>
                <w:szCs w:val="24"/>
              </w:rPr>
              <w:t>Median</w:t>
            </w:r>
          </w:p>
        </w:tc>
        <w:tc>
          <w:tcPr>
            <w:tcW w:w="2910" w:type="dxa"/>
          </w:tcPr>
          <w:p w14:paraId="060D45DE" w14:textId="618FE9D5" w:rsidR="00851F3E" w:rsidRPr="00F4088E" w:rsidRDefault="00851F3E">
            <w:pPr>
              <w:widowControl w:val="0"/>
              <w:spacing w:before="200" w:after="200" w:line="360" w:lineRule="auto"/>
              <w:jc w:val="center"/>
              <w:rPr>
                <w:rFonts w:ascii="Times New Roman" w:hAnsi="Times New Roman" w:cs="Times New Roman"/>
                <w:sz w:val="24"/>
                <w:szCs w:val="24"/>
              </w:rPr>
            </w:pPr>
            <w:r w:rsidRPr="00F4088E">
              <w:rPr>
                <w:rFonts w:ascii="Times New Roman" w:hAnsi="Times New Roman" w:cs="Times New Roman"/>
                <w:sz w:val="24"/>
                <w:szCs w:val="24"/>
              </w:rPr>
              <w:t>55</w:t>
            </w:r>
          </w:p>
        </w:tc>
      </w:tr>
      <w:tr w:rsidR="00851F3E" w:rsidRPr="00F4088E" w14:paraId="52362C01" w14:textId="77777777" w:rsidTr="00651B06">
        <w:trPr>
          <w:trHeight w:val="288"/>
          <w:jc w:val="center"/>
        </w:trPr>
        <w:tc>
          <w:tcPr>
            <w:tcW w:w="2910" w:type="dxa"/>
            <w:vMerge/>
          </w:tcPr>
          <w:p w14:paraId="3B00578F" w14:textId="77777777" w:rsidR="00851F3E" w:rsidRPr="00F4088E" w:rsidRDefault="00851F3E">
            <w:pPr>
              <w:widowControl w:val="0"/>
              <w:spacing w:before="200" w:after="200" w:line="360" w:lineRule="auto"/>
              <w:jc w:val="center"/>
              <w:rPr>
                <w:rFonts w:ascii="Times New Roman" w:hAnsi="Times New Roman" w:cs="Times New Roman"/>
                <w:sz w:val="24"/>
                <w:szCs w:val="24"/>
              </w:rPr>
            </w:pPr>
          </w:p>
        </w:tc>
        <w:tc>
          <w:tcPr>
            <w:tcW w:w="2910" w:type="dxa"/>
          </w:tcPr>
          <w:p w14:paraId="522AE23D" w14:textId="536DEBEA" w:rsidR="00851F3E" w:rsidRPr="00F4088E" w:rsidRDefault="00851F3E">
            <w:pPr>
              <w:widowControl w:val="0"/>
              <w:spacing w:before="200" w:after="200" w:line="360" w:lineRule="auto"/>
              <w:jc w:val="center"/>
              <w:rPr>
                <w:rFonts w:ascii="Times New Roman" w:hAnsi="Times New Roman" w:cs="Times New Roman"/>
                <w:sz w:val="24"/>
                <w:szCs w:val="24"/>
              </w:rPr>
            </w:pPr>
            <w:r w:rsidRPr="00F4088E">
              <w:rPr>
                <w:rFonts w:ascii="Times New Roman" w:hAnsi="Times New Roman" w:cs="Times New Roman"/>
                <w:sz w:val="24"/>
                <w:szCs w:val="24"/>
              </w:rPr>
              <w:t>68</w:t>
            </w:r>
          </w:p>
        </w:tc>
      </w:tr>
    </w:tbl>
    <w:p w14:paraId="03430725"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lastRenderedPageBreak/>
        <w:t xml:space="preserve">The above table represents the students that have qualified in the overall test and the value has been evaluated from the pre-test and the post-test value. The mean of </w:t>
      </w:r>
      <w:proofErr w:type="gramStart"/>
      <w:r w:rsidRPr="00F4088E">
        <w:rPr>
          <w:rFonts w:ascii="Times New Roman" w:hAnsi="Times New Roman" w:cs="Times New Roman"/>
          <w:sz w:val="24"/>
          <w:szCs w:val="24"/>
        </w:rPr>
        <w:t>those  who</w:t>
      </w:r>
      <w:proofErr w:type="gramEnd"/>
      <w:r w:rsidRPr="00F4088E">
        <w:rPr>
          <w:rFonts w:ascii="Times New Roman" w:hAnsi="Times New Roman" w:cs="Times New Roman"/>
          <w:sz w:val="24"/>
          <w:szCs w:val="24"/>
        </w:rPr>
        <w:t xml:space="preserve"> have qualified for the free lunch has been identified as 54.9 5 while the mean of those who do not qualify for the free lunch has been estimated as 67.10. The median of the students who qualified for the free lunch and did not qualify for the free lunch has been estimated as 55 and 68 respectively. It has been identified as the overall mean and the median of the students not qualifying in the free lunch is comparatively closer to each other determining the effectiveness of the data sheet evaluated.</w:t>
      </w:r>
    </w:p>
    <w:p w14:paraId="3D75D5AE" w14:textId="7F85D044" w:rsidR="00150538" w:rsidRPr="00F4088E" w:rsidRDefault="00000000" w:rsidP="00913C2C">
      <w:pPr>
        <w:pStyle w:val="Heading3"/>
      </w:pPr>
      <w:bookmarkStart w:id="11" w:name="_Toc132126536"/>
      <w:r w:rsidRPr="00F4088E">
        <w:t xml:space="preserve">4. Median and mean differences of the </w:t>
      </w:r>
      <w:r w:rsidR="0086119D" w:rsidRPr="00F4088E">
        <w:t>student’s</w:t>
      </w:r>
      <w:r w:rsidRPr="00F4088E">
        <w:t xml:space="preserve"> post-test and pre-test scores</w:t>
      </w:r>
      <w:bookmarkEnd w:id="11"/>
    </w:p>
    <w:p w14:paraId="6C9359BD"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The Mean value regarding pre-test is 54.95593</w:t>
      </w:r>
    </w:p>
    <w:p w14:paraId="6BE69D38"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The Mean value regarding </w:t>
      </w:r>
      <w:proofErr w:type="spellStart"/>
      <w:r w:rsidRPr="00F4088E">
        <w:rPr>
          <w:rFonts w:ascii="Times New Roman" w:hAnsi="Times New Roman" w:cs="Times New Roman"/>
          <w:sz w:val="24"/>
          <w:szCs w:val="24"/>
        </w:rPr>
        <w:t>Post test</w:t>
      </w:r>
      <w:proofErr w:type="spellEnd"/>
      <w:r w:rsidRPr="00F4088E">
        <w:rPr>
          <w:rFonts w:ascii="Times New Roman" w:hAnsi="Times New Roman" w:cs="Times New Roman"/>
          <w:sz w:val="24"/>
          <w:szCs w:val="24"/>
        </w:rPr>
        <w:t xml:space="preserve"> is 67.1023</w:t>
      </w:r>
    </w:p>
    <w:p w14:paraId="3C08FBC2" w14:textId="0FEF6ACF" w:rsidR="000112CF" w:rsidRPr="002E0140" w:rsidRDefault="00000000" w:rsidP="000112CF">
      <w:pPr>
        <w:spacing w:before="200" w:after="200" w:line="360" w:lineRule="auto"/>
        <w:jc w:val="both"/>
      </w:pPr>
      <w:r w:rsidRPr="00F4088E">
        <w:rPr>
          <w:rFonts w:ascii="Times New Roman" w:hAnsi="Times New Roman" w:cs="Times New Roman"/>
          <w:sz w:val="24"/>
          <w:szCs w:val="24"/>
        </w:rPr>
        <w:t xml:space="preserve">Henceforth, </w:t>
      </w:r>
      <w:r w:rsidRPr="00F4088E">
        <w:rPr>
          <w:rFonts w:ascii="Times New Roman" w:hAnsi="Times New Roman" w:cs="Times New Roman"/>
          <w:i/>
          <w:sz w:val="24"/>
          <w:szCs w:val="24"/>
        </w:rPr>
        <w:t>difference of the mean values</w:t>
      </w:r>
      <w:r w:rsidRPr="00F4088E">
        <w:rPr>
          <w:rFonts w:ascii="Times New Roman" w:hAnsi="Times New Roman" w:cs="Times New Roman"/>
          <w:sz w:val="24"/>
          <w:szCs w:val="24"/>
        </w:rPr>
        <w:t xml:space="preserve"> regarding pre-test and post-test scores has been identified as 12.147</w:t>
      </w:r>
      <w:r w:rsidRPr="00F4088E">
        <w:t xml:space="preserve">5. </w:t>
      </w:r>
    </w:p>
    <w:tbl>
      <w:tblPr>
        <w:tblW w:w="85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895"/>
        <w:gridCol w:w="1875"/>
        <w:gridCol w:w="2715"/>
        <w:gridCol w:w="1095"/>
      </w:tblGrid>
      <w:tr w:rsidR="000112CF" w14:paraId="02213750" w14:textId="77777777" w:rsidTr="000112CF">
        <w:trPr>
          <w:trHeight w:val="485"/>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3FAF2355" w14:textId="77777777" w:rsidR="000112CF" w:rsidRDefault="000112CF">
            <w:pPr>
              <w:widowControl w:val="0"/>
              <w:spacing w:before="240" w:line="360" w:lineRule="auto"/>
              <w:jc w:val="both"/>
              <w:rPr>
                <w:rFonts w:ascii="Times New Roman" w:hAnsi="Times New Roman" w:cs="Times New Roman"/>
                <w:b/>
                <w:sz w:val="24"/>
                <w:szCs w:val="24"/>
              </w:rPr>
            </w:pPr>
            <w:proofErr w:type="gramStart"/>
            <w:r>
              <w:rPr>
                <w:rFonts w:ascii="Times New Roman" w:hAnsi="Times New Roman" w:cs="Times New Roman"/>
                <w:b/>
                <w:sz w:val="24"/>
                <w:szCs w:val="24"/>
              </w:rPr>
              <w:t>Pre test</w:t>
            </w:r>
            <w:proofErr w:type="gramEnd"/>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3CEB5643" w14:textId="77777777" w:rsidR="000112CF" w:rsidRDefault="000112CF">
            <w:pPr>
              <w:widowControl w:val="0"/>
              <w:spacing w:before="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2B590EC6" w14:textId="77777777" w:rsidR="000112CF" w:rsidRDefault="000112CF">
            <w:pPr>
              <w:widowControl w:val="0"/>
              <w:spacing w:before="240" w:line="360" w:lineRule="auto"/>
              <w:jc w:val="both"/>
              <w:rPr>
                <w:rFonts w:ascii="Times New Roman" w:hAnsi="Times New Roman" w:cs="Times New Roman"/>
                <w:b/>
                <w:sz w:val="24"/>
                <w:szCs w:val="24"/>
              </w:rPr>
            </w:pPr>
            <w:r>
              <w:rPr>
                <w:rFonts w:ascii="Times New Roman" w:hAnsi="Times New Roman" w:cs="Times New Roman"/>
                <w:b/>
                <w:sz w:val="24"/>
                <w:szCs w:val="24"/>
              </w:rPr>
              <w:t>Post Test</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129891E2" w14:textId="77777777" w:rsidR="000112CF" w:rsidRDefault="000112CF">
            <w:pPr>
              <w:widowControl w:val="0"/>
              <w:spacing w:before="240" w:line="360" w:lineRule="auto"/>
              <w:jc w:val="both"/>
              <w:rPr>
                <w:rFonts w:ascii="Times New Roman" w:hAnsi="Times New Roman" w:cs="Times New Roman"/>
                <w:i/>
                <w:sz w:val="24"/>
                <w:szCs w:val="24"/>
              </w:rPr>
            </w:pPr>
            <w:r>
              <w:rPr>
                <w:rFonts w:ascii="Times New Roman" w:hAnsi="Times New Roman" w:cs="Times New Roman"/>
                <w:i/>
                <w:sz w:val="24"/>
                <w:szCs w:val="24"/>
              </w:rPr>
              <w:t xml:space="preserve"> </w:t>
            </w:r>
          </w:p>
        </w:tc>
      </w:tr>
      <w:tr w:rsidR="000112CF" w14:paraId="67E41756" w14:textId="77777777" w:rsidTr="000112CF">
        <w:trPr>
          <w:trHeight w:val="485"/>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2875C3F8"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Mean</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48EBBC49"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54.95593</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16A32965"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Mean</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0C77B840"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67.1023</w:t>
            </w:r>
          </w:p>
        </w:tc>
      </w:tr>
      <w:tr w:rsidR="000112CF" w14:paraId="6CC4F97E" w14:textId="77777777" w:rsidTr="000112CF">
        <w:trPr>
          <w:trHeight w:val="485"/>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34601EE7"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Standard Error</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668E4388"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0.29366</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7AC19A69"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Standard Error</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704D9E76"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0.3029</w:t>
            </w:r>
          </w:p>
        </w:tc>
      </w:tr>
      <w:tr w:rsidR="000112CF" w14:paraId="2672A8AC" w14:textId="77777777" w:rsidTr="000112CF">
        <w:trPr>
          <w:trHeight w:val="485"/>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5BA454E0"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Median</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4A590A30"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55</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54E8B418"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Median</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7E51E2B1"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68</w:t>
            </w:r>
          </w:p>
        </w:tc>
      </w:tr>
      <w:tr w:rsidR="000112CF" w14:paraId="4F91C53B" w14:textId="77777777" w:rsidTr="000112CF">
        <w:trPr>
          <w:trHeight w:val="485"/>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17BD9871"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Mode</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5F8DE53D"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54</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61A04C38"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Mode</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5D98F23C"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67</w:t>
            </w:r>
          </w:p>
        </w:tc>
      </w:tr>
      <w:tr w:rsidR="000112CF" w14:paraId="2476786B" w14:textId="77777777" w:rsidTr="000112CF">
        <w:trPr>
          <w:trHeight w:val="485"/>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264855AE"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Standard Deviation</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400BC79B"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13.563102</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1EF56585"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Standard Deviation</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47445B7C"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13.987</w:t>
            </w:r>
          </w:p>
        </w:tc>
      </w:tr>
      <w:tr w:rsidR="000112CF" w14:paraId="31A21FFD" w14:textId="77777777" w:rsidTr="000112CF">
        <w:trPr>
          <w:trHeight w:val="485"/>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6FF66893"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Sample Variance</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5B16C916"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183.95772</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142D2A3C"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Sample Variance</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23BA0016"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195.64</w:t>
            </w:r>
          </w:p>
        </w:tc>
      </w:tr>
      <w:tr w:rsidR="000112CF" w14:paraId="20DF047F" w14:textId="77777777" w:rsidTr="000112CF">
        <w:trPr>
          <w:trHeight w:val="485"/>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33B1F824"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Kurtosis</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4D893EA4"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-0.6243539</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2534F0F2"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Kurtosis</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7B0C45CF"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-0.7110</w:t>
            </w:r>
          </w:p>
        </w:tc>
      </w:tr>
      <w:tr w:rsidR="000112CF" w14:paraId="69E0DFB8" w14:textId="77777777" w:rsidTr="000112CF">
        <w:trPr>
          <w:trHeight w:val="485"/>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26BC3E00"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Skewness</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1EA352E1"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0.04159729</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7AAF4326"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Skewness</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30AFF899"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0.074</w:t>
            </w:r>
          </w:p>
        </w:tc>
      </w:tr>
      <w:tr w:rsidR="000112CF" w14:paraId="5DE5A882" w14:textId="77777777" w:rsidTr="000112CF">
        <w:trPr>
          <w:trHeight w:val="485"/>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72F38363"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Range</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03045C3D"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71</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59533998"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Range</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68D56737"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68</w:t>
            </w:r>
          </w:p>
        </w:tc>
      </w:tr>
      <w:tr w:rsidR="000112CF" w14:paraId="5491BF5C" w14:textId="77777777" w:rsidTr="000112CF">
        <w:trPr>
          <w:trHeight w:val="485"/>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4E7E62E9"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Minimum</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61A55CC2"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22</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1FE46FB2"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Minimum</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199DC4C0"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32</w:t>
            </w:r>
          </w:p>
        </w:tc>
      </w:tr>
      <w:tr w:rsidR="000112CF" w14:paraId="79CD94F2" w14:textId="77777777" w:rsidTr="000112CF">
        <w:trPr>
          <w:trHeight w:val="485"/>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7666FC71"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Maximum</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67EF7AF4"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93</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694CBEE0"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Maximum</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40438838"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100</w:t>
            </w:r>
          </w:p>
        </w:tc>
      </w:tr>
      <w:tr w:rsidR="000112CF" w14:paraId="7DDB3608" w14:textId="77777777" w:rsidTr="000112CF">
        <w:trPr>
          <w:trHeight w:val="485"/>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5ED8087D"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Sum</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20CA97ED"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117221</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173323E2"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Sum</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1FF46534"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143129</w:t>
            </w:r>
          </w:p>
        </w:tc>
      </w:tr>
      <w:tr w:rsidR="000112CF" w14:paraId="16D329A6" w14:textId="77777777" w:rsidTr="000112CF">
        <w:trPr>
          <w:trHeight w:val="485"/>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5DB4CF4F"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Count</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7C81F405"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2133</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207B5A5B"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Count</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37461652"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2133</w:t>
            </w:r>
          </w:p>
        </w:tc>
      </w:tr>
      <w:tr w:rsidR="000112CF" w14:paraId="0AB329EB" w14:textId="77777777" w:rsidTr="000112CF">
        <w:trPr>
          <w:trHeight w:val="485"/>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3DF18153"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Largest </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74FB1395"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93</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5F2B3170"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Largest </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17148EB3"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100</w:t>
            </w:r>
          </w:p>
        </w:tc>
      </w:tr>
      <w:tr w:rsidR="000112CF" w14:paraId="0E4ADCB0" w14:textId="77777777" w:rsidTr="000112CF">
        <w:trPr>
          <w:trHeight w:val="485"/>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165BDB63"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Smallest </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5CFC3596"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22</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52A0A66A"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Smallest </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781D1210"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32</w:t>
            </w:r>
          </w:p>
        </w:tc>
      </w:tr>
      <w:tr w:rsidR="000112CF" w14:paraId="57488237" w14:textId="77777777" w:rsidTr="000112CF">
        <w:trPr>
          <w:trHeight w:val="500"/>
          <w:jc w:val="center"/>
        </w:trPr>
        <w:tc>
          <w:tcPr>
            <w:tcW w:w="28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6900FC90"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Confidence Level (95.0%)</w:t>
            </w:r>
          </w:p>
        </w:tc>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65E61C18"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0.5759149</w:t>
            </w:r>
          </w:p>
        </w:tc>
        <w:tc>
          <w:tcPr>
            <w:tcW w:w="2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47D0A141"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Confidence Level (95.0%)</w:t>
            </w:r>
          </w:p>
        </w:tc>
        <w:tc>
          <w:tcPr>
            <w:tcW w:w="10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bottom"/>
            <w:hideMark/>
          </w:tcPr>
          <w:p w14:paraId="29C720F8" w14:textId="77777777" w:rsidR="000112CF" w:rsidRDefault="000112CF">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0.594</w:t>
            </w:r>
          </w:p>
        </w:tc>
      </w:tr>
    </w:tbl>
    <w:p w14:paraId="3F63862E" w14:textId="1A400E0B" w:rsidR="00150538" w:rsidRPr="00F4088E" w:rsidRDefault="00000000" w:rsidP="000112CF">
      <w:pPr>
        <w:pStyle w:val="Heading3"/>
      </w:pPr>
      <w:bookmarkStart w:id="12" w:name="_Toc132126537"/>
      <w:r w:rsidRPr="00F4088E">
        <w:t>Example of clustering</w:t>
      </w:r>
      <w:bookmarkEnd w:id="12"/>
    </w:p>
    <w:p w14:paraId="681F7384"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Clustering is used for the data presentation purpose </w:t>
      </w:r>
      <w:proofErr w:type="gramStart"/>
      <w:r w:rsidRPr="00F4088E">
        <w:rPr>
          <w:rFonts w:ascii="Times New Roman" w:hAnsi="Times New Roman" w:cs="Times New Roman"/>
          <w:sz w:val="24"/>
          <w:szCs w:val="24"/>
        </w:rPr>
        <w:t>in order to</w:t>
      </w:r>
      <w:proofErr w:type="gramEnd"/>
      <w:r w:rsidRPr="00F4088E">
        <w:rPr>
          <w:rFonts w:ascii="Times New Roman" w:hAnsi="Times New Roman" w:cs="Times New Roman"/>
          <w:sz w:val="24"/>
          <w:szCs w:val="24"/>
        </w:rPr>
        <w:t xml:space="preserve"> portray the data in a much more appealing manner towards the users through the different charts and graphs that are much more preferable by the users (</w:t>
      </w:r>
      <w:proofErr w:type="spellStart"/>
      <w:r w:rsidRPr="00F4088E">
        <w:rPr>
          <w:rFonts w:ascii="Times New Roman" w:hAnsi="Times New Roman" w:cs="Times New Roman"/>
          <w:color w:val="222222"/>
          <w:sz w:val="24"/>
          <w:szCs w:val="24"/>
          <w:highlight w:val="white"/>
        </w:rPr>
        <w:t>Kafle</w:t>
      </w:r>
      <w:proofErr w:type="spellEnd"/>
      <w:r w:rsidRPr="00F4088E">
        <w:rPr>
          <w:rFonts w:ascii="Times New Roman" w:hAnsi="Times New Roman" w:cs="Times New Roman"/>
          <w:color w:val="222222"/>
          <w:sz w:val="24"/>
          <w:szCs w:val="24"/>
          <w:highlight w:val="white"/>
        </w:rPr>
        <w:t>, 2019</w:t>
      </w:r>
      <w:r w:rsidRPr="00F4088E">
        <w:rPr>
          <w:rFonts w:ascii="Times New Roman" w:hAnsi="Times New Roman" w:cs="Times New Roman"/>
          <w:sz w:val="24"/>
          <w:szCs w:val="24"/>
        </w:rPr>
        <w:t xml:space="preserve">). Several types of charts and graphs are used for the presentation of the data sets as well as the calculations </w:t>
      </w:r>
      <w:proofErr w:type="gramStart"/>
      <w:r w:rsidRPr="00F4088E">
        <w:rPr>
          <w:rFonts w:ascii="Times New Roman" w:hAnsi="Times New Roman" w:cs="Times New Roman"/>
          <w:sz w:val="24"/>
          <w:szCs w:val="24"/>
        </w:rPr>
        <w:t>on the basis of</w:t>
      </w:r>
      <w:proofErr w:type="gramEnd"/>
      <w:r w:rsidRPr="00F4088E">
        <w:rPr>
          <w:rFonts w:ascii="Times New Roman" w:hAnsi="Times New Roman" w:cs="Times New Roman"/>
          <w:sz w:val="24"/>
          <w:szCs w:val="24"/>
        </w:rPr>
        <w:t xml:space="preserve"> the overall analysis regarding this report while identifying a standard measurement. </w:t>
      </w:r>
    </w:p>
    <w:p w14:paraId="199F82DF" w14:textId="77777777" w:rsidR="00150538" w:rsidRPr="00F4088E" w:rsidRDefault="00000000">
      <w:pPr>
        <w:widowControl w:val="0"/>
        <w:spacing w:line="360" w:lineRule="auto"/>
        <w:jc w:val="center"/>
        <w:rPr>
          <w:rFonts w:ascii="Times New Roman" w:hAnsi="Times New Roman" w:cs="Times New Roman"/>
          <w:b/>
          <w:sz w:val="24"/>
          <w:szCs w:val="24"/>
        </w:rPr>
      </w:pPr>
      <w:r w:rsidRPr="00F4088E">
        <w:rPr>
          <w:rFonts w:ascii="Times New Roman" w:hAnsi="Times New Roman" w:cs="Times New Roman"/>
          <w:noProof/>
          <w:sz w:val="24"/>
          <w:szCs w:val="24"/>
        </w:rPr>
        <w:lastRenderedPageBreak/>
        <w:drawing>
          <wp:inline distT="0" distB="0" distL="0" distR="0" wp14:anchorId="2A7F7957" wp14:editId="5BE3B0BD">
            <wp:extent cx="5353050" cy="1802130"/>
            <wp:effectExtent l="19050" t="19050" r="19050" b="2667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353363" cy="1802235"/>
                    </a:xfrm>
                    <a:prstGeom prst="rect">
                      <a:avLst/>
                    </a:prstGeom>
                    <a:ln w="12700">
                      <a:solidFill>
                        <a:srgbClr val="000000"/>
                      </a:solidFill>
                      <a:prstDash val="solid"/>
                    </a:ln>
                  </pic:spPr>
                </pic:pic>
              </a:graphicData>
            </a:graphic>
          </wp:inline>
        </w:drawing>
      </w:r>
    </w:p>
    <w:p w14:paraId="176C586A" w14:textId="77777777" w:rsidR="00150538" w:rsidRPr="00F4088E" w:rsidRDefault="00000000">
      <w:pPr>
        <w:widowControl w:val="0"/>
        <w:spacing w:line="360" w:lineRule="auto"/>
        <w:jc w:val="center"/>
        <w:rPr>
          <w:rFonts w:ascii="Times New Roman" w:hAnsi="Times New Roman" w:cs="Times New Roman"/>
          <w:b/>
          <w:sz w:val="24"/>
          <w:szCs w:val="24"/>
        </w:rPr>
      </w:pPr>
      <w:r w:rsidRPr="00F4088E">
        <w:rPr>
          <w:rFonts w:ascii="Times New Roman" w:hAnsi="Times New Roman" w:cs="Times New Roman"/>
          <w:b/>
          <w:noProof/>
          <w:sz w:val="24"/>
          <w:szCs w:val="24"/>
        </w:rPr>
        <w:drawing>
          <wp:inline distT="114300" distB="114300" distL="114300" distR="114300" wp14:anchorId="09A5C17D" wp14:editId="36FCA177">
            <wp:extent cx="5731200" cy="65913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731200" cy="6591300"/>
                    </a:xfrm>
                    <a:prstGeom prst="rect">
                      <a:avLst/>
                    </a:prstGeom>
                    <a:ln w="12700">
                      <a:solidFill>
                        <a:srgbClr val="000000"/>
                      </a:solidFill>
                      <a:prstDash val="solid"/>
                    </a:ln>
                  </pic:spPr>
                </pic:pic>
              </a:graphicData>
            </a:graphic>
          </wp:inline>
        </w:drawing>
      </w:r>
    </w:p>
    <w:p w14:paraId="3288A536" w14:textId="77777777" w:rsidR="00150538" w:rsidRPr="00F4088E" w:rsidRDefault="00000000">
      <w:pPr>
        <w:widowControl w:val="0"/>
        <w:spacing w:line="360" w:lineRule="auto"/>
        <w:jc w:val="center"/>
        <w:rPr>
          <w:rFonts w:ascii="Times New Roman" w:hAnsi="Times New Roman" w:cs="Times New Roman"/>
          <w:b/>
          <w:sz w:val="24"/>
          <w:szCs w:val="24"/>
        </w:rPr>
      </w:pPr>
      <w:r w:rsidRPr="00F4088E">
        <w:rPr>
          <w:rFonts w:ascii="Times New Roman" w:hAnsi="Times New Roman" w:cs="Times New Roman"/>
          <w:b/>
          <w:sz w:val="24"/>
          <w:szCs w:val="24"/>
        </w:rPr>
        <w:t>Figure 2: Clustering</w:t>
      </w:r>
    </w:p>
    <w:p w14:paraId="3F36E621" w14:textId="77777777" w:rsidR="00150538" w:rsidRPr="00F4088E" w:rsidRDefault="00000000" w:rsidP="00913C2C">
      <w:pPr>
        <w:pStyle w:val="Heading3"/>
      </w:pPr>
      <w:bookmarkStart w:id="13" w:name="_Toc132126538"/>
      <w:r w:rsidRPr="00F4088E">
        <w:lastRenderedPageBreak/>
        <w:t>6. Common text mining and data mining methods used in contemporary business</w:t>
      </w:r>
      <w:bookmarkEnd w:id="13"/>
    </w:p>
    <w:p w14:paraId="38274DD7"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The data mining and the text mining are used for the purpose of collecting structured information from several unstructured data </w:t>
      </w:r>
      <w:proofErr w:type="gramStart"/>
      <w:r w:rsidRPr="00F4088E">
        <w:rPr>
          <w:rFonts w:ascii="Times New Roman" w:hAnsi="Times New Roman" w:cs="Times New Roman"/>
          <w:sz w:val="24"/>
          <w:szCs w:val="24"/>
        </w:rPr>
        <w:t>in order to</w:t>
      </w:r>
      <w:proofErr w:type="gramEnd"/>
      <w:r w:rsidRPr="00F4088E">
        <w:rPr>
          <w:rFonts w:ascii="Times New Roman" w:hAnsi="Times New Roman" w:cs="Times New Roman"/>
          <w:sz w:val="24"/>
          <w:szCs w:val="24"/>
        </w:rPr>
        <w:t xml:space="preserve"> find the relationship among them. Though text mining and data mining are different techniques, </w:t>
      </w:r>
      <w:proofErr w:type="gramStart"/>
      <w:r w:rsidRPr="00F4088E">
        <w:rPr>
          <w:rFonts w:ascii="Times New Roman" w:hAnsi="Times New Roman" w:cs="Times New Roman"/>
          <w:sz w:val="24"/>
          <w:szCs w:val="24"/>
        </w:rPr>
        <w:t>both of them</w:t>
      </w:r>
      <w:proofErr w:type="gramEnd"/>
      <w:r w:rsidRPr="00F4088E">
        <w:rPr>
          <w:rFonts w:ascii="Times New Roman" w:hAnsi="Times New Roman" w:cs="Times New Roman"/>
          <w:sz w:val="24"/>
          <w:szCs w:val="24"/>
        </w:rPr>
        <w:t xml:space="preserve"> are continuously used in the data interpretation and analysis. The common methods of determining are data cleaning, association, data visualisation, </w:t>
      </w:r>
      <w:proofErr w:type="gramStart"/>
      <w:r w:rsidRPr="00F4088E">
        <w:rPr>
          <w:rFonts w:ascii="Times New Roman" w:hAnsi="Times New Roman" w:cs="Times New Roman"/>
          <w:sz w:val="24"/>
          <w:szCs w:val="24"/>
        </w:rPr>
        <w:t>prediction</w:t>
      </w:r>
      <w:proofErr w:type="gramEnd"/>
      <w:r w:rsidRPr="00F4088E">
        <w:rPr>
          <w:rFonts w:ascii="Times New Roman" w:hAnsi="Times New Roman" w:cs="Times New Roman"/>
          <w:sz w:val="24"/>
          <w:szCs w:val="24"/>
        </w:rPr>
        <w:t xml:space="preserve"> and machine learning (</w:t>
      </w:r>
      <w:r w:rsidRPr="00F4088E">
        <w:rPr>
          <w:rFonts w:ascii="Times New Roman" w:hAnsi="Times New Roman" w:cs="Times New Roman"/>
          <w:color w:val="222222"/>
          <w:sz w:val="24"/>
          <w:szCs w:val="24"/>
          <w:highlight w:val="white"/>
        </w:rPr>
        <w:t>Islam, 2020</w:t>
      </w:r>
      <w:r w:rsidRPr="00F4088E">
        <w:rPr>
          <w:rFonts w:ascii="Times New Roman" w:hAnsi="Times New Roman" w:cs="Times New Roman"/>
          <w:sz w:val="24"/>
          <w:szCs w:val="24"/>
        </w:rPr>
        <w:t xml:space="preserve">). The text mining analysis on the other hand indicates the information retrieval, information extraction, </w:t>
      </w:r>
      <w:proofErr w:type="gramStart"/>
      <w:r w:rsidRPr="00F4088E">
        <w:rPr>
          <w:rFonts w:ascii="Times New Roman" w:hAnsi="Times New Roman" w:cs="Times New Roman"/>
          <w:sz w:val="24"/>
          <w:szCs w:val="24"/>
        </w:rPr>
        <w:t>clustering</w:t>
      </w:r>
      <w:proofErr w:type="gramEnd"/>
      <w:r w:rsidRPr="00F4088E">
        <w:rPr>
          <w:rFonts w:ascii="Times New Roman" w:hAnsi="Times New Roman" w:cs="Times New Roman"/>
          <w:sz w:val="24"/>
          <w:szCs w:val="24"/>
        </w:rPr>
        <w:t xml:space="preserve"> and summarization as the most used methods of the data mining. </w:t>
      </w:r>
    </w:p>
    <w:p w14:paraId="56E20061" w14:textId="141928F5"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b/>
          <w:i/>
          <w:sz w:val="24"/>
          <w:szCs w:val="24"/>
        </w:rPr>
        <w:t xml:space="preserve">Clustering: </w:t>
      </w:r>
      <w:r w:rsidRPr="00F4088E">
        <w:rPr>
          <w:rFonts w:ascii="Times New Roman" w:hAnsi="Times New Roman" w:cs="Times New Roman"/>
          <w:sz w:val="24"/>
          <w:szCs w:val="24"/>
        </w:rPr>
        <w:t xml:space="preserve">Clustering is done in the data analysis in order to find the similar object groups that are </w:t>
      </w:r>
      <w:proofErr w:type="gramStart"/>
      <w:r w:rsidRPr="00F4088E">
        <w:rPr>
          <w:rFonts w:ascii="Times New Roman" w:hAnsi="Times New Roman" w:cs="Times New Roman"/>
          <w:sz w:val="24"/>
          <w:szCs w:val="24"/>
        </w:rPr>
        <w:t>different  from</w:t>
      </w:r>
      <w:proofErr w:type="gramEnd"/>
      <w:r w:rsidRPr="00F4088E">
        <w:rPr>
          <w:rFonts w:ascii="Times New Roman" w:hAnsi="Times New Roman" w:cs="Times New Roman"/>
          <w:sz w:val="24"/>
          <w:szCs w:val="24"/>
        </w:rPr>
        <w:t xml:space="preserve"> one another regarding a different group in reality. Henceforth this process is used in clustering the data sets that are divided within several groups focusing on the similarity of the data helping in the exploration of the group </w:t>
      </w:r>
      <w:r w:rsidR="0086119D" w:rsidRPr="00F4088E">
        <w:rPr>
          <w:rFonts w:ascii="Times New Roman" w:hAnsi="Times New Roman" w:cs="Times New Roman"/>
          <w:sz w:val="24"/>
          <w:szCs w:val="24"/>
        </w:rPr>
        <w:t>occurrence-based</w:t>
      </w:r>
      <w:r w:rsidRPr="00F4088E">
        <w:rPr>
          <w:rFonts w:ascii="Times New Roman" w:hAnsi="Times New Roman" w:cs="Times New Roman"/>
          <w:sz w:val="24"/>
          <w:szCs w:val="24"/>
        </w:rPr>
        <w:t xml:space="preserve"> clusters (</w:t>
      </w:r>
      <w:proofErr w:type="spellStart"/>
      <w:r w:rsidRPr="00F4088E">
        <w:rPr>
          <w:rFonts w:ascii="Times New Roman" w:hAnsi="Times New Roman" w:cs="Times New Roman"/>
          <w:color w:val="222222"/>
          <w:sz w:val="24"/>
          <w:szCs w:val="24"/>
          <w:highlight w:val="white"/>
        </w:rPr>
        <w:t>Mustika</w:t>
      </w:r>
      <w:proofErr w:type="spellEnd"/>
      <w:r w:rsidRPr="00F4088E">
        <w:rPr>
          <w:rFonts w:ascii="Times New Roman" w:hAnsi="Times New Roman" w:cs="Times New Roman"/>
          <w:color w:val="222222"/>
          <w:sz w:val="24"/>
          <w:szCs w:val="24"/>
          <w:highlight w:val="white"/>
        </w:rPr>
        <w:t xml:space="preserve"> </w:t>
      </w:r>
      <w:r w:rsidRPr="00F4088E">
        <w:rPr>
          <w:rFonts w:ascii="Times New Roman" w:hAnsi="Times New Roman" w:cs="Times New Roman"/>
          <w:i/>
          <w:color w:val="222222"/>
          <w:sz w:val="24"/>
          <w:szCs w:val="24"/>
          <w:highlight w:val="white"/>
        </w:rPr>
        <w:t xml:space="preserve">et al., </w:t>
      </w:r>
      <w:r w:rsidRPr="00F4088E">
        <w:rPr>
          <w:rFonts w:ascii="Times New Roman" w:hAnsi="Times New Roman" w:cs="Times New Roman"/>
          <w:color w:val="222222"/>
          <w:sz w:val="24"/>
          <w:szCs w:val="24"/>
          <w:highlight w:val="white"/>
        </w:rPr>
        <w:t>2022</w:t>
      </w:r>
      <w:r w:rsidRPr="00F4088E">
        <w:rPr>
          <w:rFonts w:ascii="Times New Roman" w:hAnsi="Times New Roman" w:cs="Times New Roman"/>
          <w:sz w:val="24"/>
          <w:szCs w:val="24"/>
        </w:rPr>
        <w:t xml:space="preserve">). </w:t>
      </w:r>
    </w:p>
    <w:p w14:paraId="373569D2"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b/>
          <w:i/>
          <w:sz w:val="24"/>
          <w:szCs w:val="24"/>
        </w:rPr>
        <w:t>Classification:</w:t>
      </w:r>
      <w:r w:rsidRPr="00F4088E">
        <w:rPr>
          <w:rFonts w:ascii="Times New Roman" w:hAnsi="Times New Roman" w:cs="Times New Roman"/>
          <w:sz w:val="24"/>
          <w:szCs w:val="24"/>
        </w:rPr>
        <w:t xml:space="preserve"> The structures and the categories are determined with the help of classification analysis in a dataset provided. It is a type of machine learning based method that is mainly used for the statistical modelling and text analysis while identifying different types of classification methods as descriptive, diagnostic, predictive and prescriptive targeting a definite class within the provided data set.</w:t>
      </w:r>
    </w:p>
    <w:p w14:paraId="17297C4D" w14:textId="096C4729"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b/>
          <w:i/>
          <w:sz w:val="24"/>
          <w:szCs w:val="24"/>
        </w:rPr>
        <w:t>Collocation</w:t>
      </w:r>
      <w:r w:rsidRPr="00F4088E">
        <w:rPr>
          <w:rFonts w:ascii="Times New Roman" w:hAnsi="Times New Roman" w:cs="Times New Roman"/>
          <w:sz w:val="24"/>
          <w:szCs w:val="24"/>
        </w:rPr>
        <w:t>: The identification of contiguous collocations regarding different words are done through the collocation analysis (</w:t>
      </w:r>
      <w:proofErr w:type="spellStart"/>
      <w:r w:rsidRPr="00F4088E">
        <w:rPr>
          <w:rFonts w:ascii="Times New Roman" w:hAnsi="Times New Roman" w:cs="Times New Roman"/>
          <w:color w:val="222222"/>
          <w:sz w:val="24"/>
          <w:szCs w:val="24"/>
          <w:highlight w:val="white"/>
        </w:rPr>
        <w:t>Nazara</w:t>
      </w:r>
      <w:proofErr w:type="spellEnd"/>
      <w:r w:rsidRPr="00F4088E">
        <w:rPr>
          <w:rFonts w:ascii="Times New Roman" w:hAnsi="Times New Roman" w:cs="Times New Roman"/>
          <w:color w:val="222222"/>
          <w:sz w:val="24"/>
          <w:szCs w:val="24"/>
          <w:highlight w:val="white"/>
        </w:rPr>
        <w:t>, 2019</w:t>
      </w:r>
      <w:r w:rsidRPr="00F4088E">
        <w:rPr>
          <w:rFonts w:ascii="Times New Roman" w:hAnsi="Times New Roman" w:cs="Times New Roman"/>
          <w:sz w:val="24"/>
          <w:szCs w:val="24"/>
        </w:rPr>
        <w:t xml:space="preserve">). This is identified as a type of </w:t>
      </w:r>
      <w:r w:rsidR="0086119D" w:rsidRPr="00F4088E">
        <w:rPr>
          <w:rFonts w:ascii="Times New Roman" w:hAnsi="Times New Roman" w:cs="Times New Roman"/>
          <w:sz w:val="24"/>
          <w:szCs w:val="24"/>
        </w:rPr>
        <w:t>multiword</w:t>
      </w:r>
      <w:r w:rsidRPr="00F4088E">
        <w:rPr>
          <w:rFonts w:ascii="Times New Roman" w:hAnsi="Times New Roman" w:cs="Times New Roman"/>
          <w:sz w:val="24"/>
          <w:szCs w:val="24"/>
        </w:rPr>
        <w:t xml:space="preserve"> based expression that is used regarding proper names and is identified as a proper technique of text mining helping in the capitalisation of the </w:t>
      </w:r>
      <w:r w:rsidR="0086119D" w:rsidRPr="00F4088E">
        <w:rPr>
          <w:rFonts w:ascii="Times New Roman" w:hAnsi="Times New Roman" w:cs="Times New Roman"/>
          <w:sz w:val="24"/>
          <w:szCs w:val="24"/>
        </w:rPr>
        <w:t>English</w:t>
      </w:r>
      <w:r w:rsidRPr="00F4088E">
        <w:rPr>
          <w:rFonts w:ascii="Times New Roman" w:hAnsi="Times New Roman" w:cs="Times New Roman"/>
          <w:sz w:val="24"/>
          <w:szCs w:val="24"/>
        </w:rPr>
        <w:t xml:space="preserve"> texts. </w:t>
      </w:r>
    </w:p>
    <w:p w14:paraId="2D9255BD"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b/>
          <w:i/>
          <w:sz w:val="24"/>
          <w:szCs w:val="24"/>
        </w:rPr>
        <w:t>Regression:</w:t>
      </w:r>
      <w:r w:rsidRPr="00F4088E">
        <w:rPr>
          <w:rFonts w:ascii="Times New Roman" w:hAnsi="Times New Roman" w:cs="Times New Roman"/>
          <w:sz w:val="24"/>
          <w:szCs w:val="24"/>
        </w:rPr>
        <w:t xml:space="preserve"> The possibility regarding the decreasing or the increasing of the data dependency is identified by the regression analysis while determining the internal correlations among several variables.</w:t>
      </w:r>
    </w:p>
    <w:p w14:paraId="61EFFD3D" w14:textId="77777777" w:rsidR="00150538" w:rsidRPr="00F4088E" w:rsidRDefault="00000000" w:rsidP="00913C2C">
      <w:pPr>
        <w:pStyle w:val="Heading3"/>
      </w:pPr>
      <w:bookmarkStart w:id="14" w:name="_Toc132126539"/>
      <w:r w:rsidRPr="00F4088E">
        <w:t>7. Advantages and Disadvantages of using Excel and SPSS for the data analysis</w:t>
      </w:r>
      <w:bookmarkEnd w:id="14"/>
      <w:r w:rsidRPr="00F4088E">
        <w:t xml:space="preserve"> </w:t>
      </w:r>
    </w:p>
    <w:p w14:paraId="4ED2F53C"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The Excel is used for problematic calculation and data sorting regarding a </w:t>
      </w:r>
      <w:proofErr w:type="gramStart"/>
      <w:r w:rsidRPr="00F4088E">
        <w:rPr>
          <w:rFonts w:ascii="Times New Roman" w:hAnsi="Times New Roman" w:cs="Times New Roman"/>
          <w:sz w:val="24"/>
          <w:szCs w:val="24"/>
        </w:rPr>
        <w:t>huge populated</w:t>
      </w:r>
      <w:proofErr w:type="gramEnd"/>
      <w:r w:rsidRPr="00F4088E">
        <w:rPr>
          <w:rFonts w:ascii="Times New Roman" w:hAnsi="Times New Roman" w:cs="Times New Roman"/>
          <w:sz w:val="24"/>
          <w:szCs w:val="24"/>
        </w:rPr>
        <w:t xml:space="preserve"> data set whereas the SPSS is effective in data manipulation and its analysis within less time and effort making it a better choice for the data analyst rather than Excel. The overall advantages and disadvantages of SPSS and Excel are identified below:</w:t>
      </w:r>
    </w:p>
    <w:p w14:paraId="0E16E41A" w14:textId="77777777" w:rsidR="00150538" w:rsidRPr="00F4088E" w:rsidRDefault="00150538">
      <w:pPr>
        <w:widowControl w:val="0"/>
        <w:spacing w:line="360" w:lineRule="auto"/>
        <w:jc w:val="both"/>
        <w:rPr>
          <w:rFonts w:ascii="Times New Roman" w:hAnsi="Times New Roman" w:cs="Times New Roman"/>
          <w:sz w:val="24"/>
          <w:szCs w:val="24"/>
        </w:rPr>
      </w:pPr>
    </w:p>
    <w:tbl>
      <w:tblPr>
        <w:tblStyle w:val="a5"/>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5"/>
        <w:gridCol w:w="3652"/>
        <w:gridCol w:w="3623"/>
      </w:tblGrid>
      <w:tr w:rsidR="00150538" w:rsidRPr="00F4088E" w14:paraId="7625784D" w14:textId="77777777" w:rsidTr="00EE17EC">
        <w:trPr>
          <w:jc w:val="center"/>
        </w:trPr>
        <w:tc>
          <w:tcPr>
            <w:tcW w:w="1725" w:type="dxa"/>
            <w:shd w:val="clear" w:color="auto" w:fill="auto"/>
            <w:tcMar>
              <w:top w:w="100" w:type="dxa"/>
              <w:left w:w="100" w:type="dxa"/>
              <w:bottom w:w="100" w:type="dxa"/>
              <w:right w:w="100" w:type="dxa"/>
            </w:tcMar>
          </w:tcPr>
          <w:p w14:paraId="1F39831A" w14:textId="77777777" w:rsidR="00150538" w:rsidRPr="00F4088E" w:rsidRDefault="00150538">
            <w:pPr>
              <w:widowControl w:val="0"/>
              <w:spacing w:line="360" w:lineRule="auto"/>
              <w:jc w:val="both"/>
              <w:rPr>
                <w:rFonts w:ascii="Times New Roman" w:hAnsi="Times New Roman" w:cs="Times New Roman"/>
                <w:sz w:val="24"/>
                <w:szCs w:val="24"/>
              </w:rPr>
            </w:pPr>
          </w:p>
        </w:tc>
        <w:tc>
          <w:tcPr>
            <w:tcW w:w="3652" w:type="dxa"/>
            <w:shd w:val="clear" w:color="auto" w:fill="auto"/>
            <w:tcMar>
              <w:top w:w="100" w:type="dxa"/>
              <w:left w:w="100" w:type="dxa"/>
              <w:bottom w:w="100" w:type="dxa"/>
              <w:right w:w="100" w:type="dxa"/>
            </w:tcMar>
          </w:tcPr>
          <w:p w14:paraId="7C67451F" w14:textId="77777777" w:rsidR="00150538" w:rsidRPr="00F4088E" w:rsidRDefault="00000000">
            <w:pPr>
              <w:widowControl w:val="0"/>
              <w:spacing w:line="360" w:lineRule="auto"/>
              <w:jc w:val="both"/>
              <w:rPr>
                <w:rFonts w:ascii="Times New Roman" w:hAnsi="Times New Roman" w:cs="Times New Roman"/>
                <w:b/>
                <w:sz w:val="24"/>
                <w:szCs w:val="24"/>
              </w:rPr>
            </w:pPr>
            <w:r w:rsidRPr="00F4088E">
              <w:rPr>
                <w:rFonts w:ascii="Times New Roman" w:hAnsi="Times New Roman" w:cs="Times New Roman"/>
                <w:b/>
                <w:sz w:val="24"/>
                <w:szCs w:val="24"/>
              </w:rPr>
              <w:t>SPSS</w:t>
            </w:r>
          </w:p>
        </w:tc>
        <w:tc>
          <w:tcPr>
            <w:tcW w:w="3623" w:type="dxa"/>
            <w:shd w:val="clear" w:color="auto" w:fill="auto"/>
            <w:tcMar>
              <w:top w:w="100" w:type="dxa"/>
              <w:left w:w="100" w:type="dxa"/>
              <w:bottom w:w="100" w:type="dxa"/>
              <w:right w:w="100" w:type="dxa"/>
            </w:tcMar>
          </w:tcPr>
          <w:p w14:paraId="20D3BDCF" w14:textId="77777777" w:rsidR="00150538" w:rsidRPr="00F4088E" w:rsidRDefault="00000000">
            <w:pPr>
              <w:widowControl w:val="0"/>
              <w:spacing w:line="360" w:lineRule="auto"/>
              <w:jc w:val="both"/>
              <w:rPr>
                <w:rFonts w:ascii="Times New Roman" w:hAnsi="Times New Roman" w:cs="Times New Roman"/>
                <w:b/>
                <w:sz w:val="24"/>
                <w:szCs w:val="24"/>
              </w:rPr>
            </w:pPr>
            <w:r w:rsidRPr="00F4088E">
              <w:rPr>
                <w:rFonts w:ascii="Times New Roman" w:hAnsi="Times New Roman" w:cs="Times New Roman"/>
                <w:b/>
                <w:sz w:val="24"/>
                <w:szCs w:val="24"/>
              </w:rPr>
              <w:t>Excel</w:t>
            </w:r>
          </w:p>
        </w:tc>
      </w:tr>
      <w:tr w:rsidR="00150538" w:rsidRPr="00F4088E" w14:paraId="527689C7" w14:textId="77777777" w:rsidTr="00EE17EC">
        <w:trPr>
          <w:jc w:val="center"/>
        </w:trPr>
        <w:tc>
          <w:tcPr>
            <w:tcW w:w="1725" w:type="dxa"/>
            <w:shd w:val="clear" w:color="auto" w:fill="auto"/>
            <w:tcMar>
              <w:top w:w="100" w:type="dxa"/>
              <w:left w:w="100" w:type="dxa"/>
              <w:bottom w:w="100" w:type="dxa"/>
              <w:right w:w="100" w:type="dxa"/>
            </w:tcMar>
          </w:tcPr>
          <w:p w14:paraId="16851477" w14:textId="77777777" w:rsidR="00150538" w:rsidRPr="00F4088E" w:rsidRDefault="00000000">
            <w:pPr>
              <w:widowControl w:val="0"/>
              <w:spacing w:line="360" w:lineRule="auto"/>
              <w:jc w:val="both"/>
              <w:rPr>
                <w:rFonts w:ascii="Times New Roman" w:hAnsi="Times New Roman" w:cs="Times New Roman"/>
                <w:b/>
                <w:sz w:val="24"/>
                <w:szCs w:val="24"/>
              </w:rPr>
            </w:pPr>
            <w:r w:rsidRPr="00F4088E">
              <w:rPr>
                <w:rFonts w:ascii="Times New Roman" w:hAnsi="Times New Roman" w:cs="Times New Roman"/>
                <w:b/>
                <w:sz w:val="24"/>
                <w:szCs w:val="24"/>
              </w:rPr>
              <w:t>Advantages</w:t>
            </w:r>
          </w:p>
        </w:tc>
        <w:tc>
          <w:tcPr>
            <w:tcW w:w="3652" w:type="dxa"/>
            <w:shd w:val="clear" w:color="auto" w:fill="auto"/>
            <w:tcMar>
              <w:top w:w="100" w:type="dxa"/>
              <w:left w:w="100" w:type="dxa"/>
              <w:bottom w:w="100" w:type="dxa"/>
              <w:right w:w="100" w:type="dxa"/>
            </w:tcMar>
          </w:tcPr>
          <w:p w14:paraId="0A6EE1B1"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SPSS provides a detailed inside regarding the memory system utilisation and the efficiency of the computing storage.</w:t>
            </w:r>
          </w:p>
          <w:p w14:paraId="5AD4E937"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The SPSS also helps in the practical reasoning and discrete structures there by effectively handling the database.</w:t>
            </w:r>
          </w:p>
          <w:p w14:paraId="3503B960"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Usage of SPSS helps in the reduction of time and effort of the data analyst (</w:t>
            </w:r>
            <w:proofErr w:type="spellStart"/>
            <w:r w:rsidRPr="00F4088E">
              <w:rPr>
                <w:rFonts w:ascii="Times New Roman" w:hAnsi="Times New Roman" w:cs="Times New Roman"/>
                <w:color w:val="222222"/>
                <w:sz w:val="24"/>
                <w:szCs w:val="24"/>
                <w:highlight w:val="white"/>
              </w:rPr>
              <w:t>Kaurav</w:t>
            </w:r>
            <w:proofErr w:type="spellEnd"/>
            <w:r w:rsidRPr="00F4088E">
              <w:rPr>
                <w:rFonts w:ascii="Times New Roman" w:hAnsi="Times New Roman" w:cs="Times New Roman"/>
                <w:color w:val="222222"/>
                <w:sz w:val="24"/>
                <w:szCs w:val="24"/>
                <w:highlight w:val="white"/>
              </w:rPr>
              <w:t xml:space="preserve"> </w:t>
            </w:r>
            <w:r w:rsidRPr="00F4088E">
              <w:rPr>
                <w:rFonts w:ascii="Times New Roman" w:hAnsi="Times New Roman" w:cs="Times New Roman"/>
                <w:i/>
                <w:color w:val="222222"/>
                <w:sz w:val="24"/>
                <w:szCs w:val="24"/>
                <w:highlight w:val="white"/>
              </w:rPr>
              <w:t xml:space="preserve">et al., </w:t>
            </w:r>
            <w:r w:rsidRPr="00F4088E">
              <w:rPr>
                <w:rFonts w:ascii="Times New Roman" w:hAnsi="Times New Roman" w:cs="Times New Roman"/>
                <w:color w:val="222222"/>
                <w:sz w:val="24"/>
                <w:szCs w:val="24"/>
                <w:highlight w:val="white"/>
              </w:rPr>
              <w:t>2020</w:t>
            </w:r>
            <w:r w:rsidRPr="00F4088E">
              <w:rPr>
                <w:rFonts w:ascii="Times New Roman" w:hAnsi="Times New Roman" w:cs="Times New Roman"/>
                <w:sz w:val="24"/>
                <w:szCs w:val="24"/>
              </w:rPr>
              <w:t>).</w:t>
            </w:r>
          </w:p>
          <w:p w14:paraId="6AEB5BE8"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It is mainly identified as a technique of data manipulation indicating higher speed of performance in data mining.</w:t>
            </w:r>
          </w:p>
          <w:p w14:paraId="6231D0C9"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SPSS is also used in computer science in several subjects regarding data storage and data formats.</w:t>
            </w:r>
          </w:p>
        </w:tc>
        <w:tc>
          <w:tcPr>
            <w:tcW w:w="3623" w:type="dxa"/>
            <w:shd w:val="clear" w:color="auto" w:fill="auto"/>
            <w:tcMar>
              <w:top w:w="100" w:type="dxa"/>
              <w:left w:w="100" w:type="dxa"/>
              <w:bottom w:w="100" w:type="dxa"/>
              <w:right w:w="100" w:type="dxa"/>
            </w:tcMar>
          </w:tcPr>
          <w:p w14:paraId="2C239273"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Excel is mainly used for the data entry and data manipulation technique.</w:t>
            </w:r>
          </w:p>
          <w:p w14:paraId="6BB6210A"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It comprises several mathematical functions indicating algebra, </w:t>
            </w:r>
            <w:proofErr w:type="gramStart"/>
            <w:r w:rsidRPr="00F4088E">
              <w:rPr>
                <w:rFonts w:ascii="Times New Roman" w:hAnsi="Times New Roman" w:cs="Times New Roman"/>
                <w:sz w:val="24"/>
                <w:szCs w:val="24"/>
              </w:rPr>
              <w:t>calculus</w:t>
            </w:r>
            <w:proofErr w:type="gramEnd"/>
            <w:r w:rsidRPr="00F4088E">
              <w:rPr>
                <w:rFonts w:ascii="Times New Roman" w:hAnsi="Times New Roman" w:cs="Times New Roman"/>
                <w:sz w:val="24"/>
                <w:szCs w:val="24"/>
              </w:rPr>
              <w:t xml:space="preserve"> and statistics.</w:t>
            </w:r>
          </w:p>
          <w:p w14:paraId="451E5F9D"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Excel functioning also helps in the management and storing of the data while reducing the overall data redundancy. </w:t>
            </w:r>
          </w:p>
          <w:p w14:paraId="3946E1ED"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Excel is used for the analysis of consumer data.</w:t>
            </w:r>
          </w:p>
          <w:p w14:paraId="6F561D68"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It is also helpful in the extraction of the information from a provided data set (</w:t>
            </w:r>
            <w:r w:rsidRPr="00F4088E">
              <w:rPr>
                <w:rFonts w:ascii="Times New Roman" w:hAnsi="Times New Roman" w:cs="Times New Roman"/>
                <w:color w:val="222222"/>
                <w:sz w:val="24"/>
                <w:szCs w:val="24"/>
                <w:highlight w:val="white"/>
              </w:rPr>
              <w:t xml:space="preserve">Zhong </w:t>
            </w:r>
            <w:r w:rsidRPr="00F4088E">
              <w:rPr>
                <w:rFonts w:ascii="Times New Roman" w:hAnsi="Times New Roman" w:cs="Times New Roman"/>
                <w:i/>
                <w:color w:val="222222"/>
                <w:sz w:val="24"/>
                <w:szCs w:val="24"/>
                <w:highlight w:val="white"/>
              </w:rPr>
              <w:t xml:space="preserve">et al., </w:t>
            </w:r>
            <w:r w:rsidRPr="00F4088E">
              <w:rPr>
                <w:rFonts w:ascii="Times New Roman" w:hAnsi="Times New Roman" w:cs="Times New Roman"/>
                <w:color w:val="222222"/>
                <w:sz w:val="24"/>
                <w:szCs w:val="24"/>
                <w:highlight w:val="white"/>
              </w:rPr>
              <w:t>2021</w:t>
            </w:r>
            <w:r w:rsidRPr="00F4088E">
              <w:rPr>
                <w:rFonts w:ascii="Times New Roman" w:hAnsi="Times New Roman" w:cs="Times New Roman"/>
                <w:sz w:val="24"/>
                <w:szCs w:val="24"/>
              </w:rPr>
              <w:t>).</w:t>
            </w:r>
          </w:p>
          <w:p w14:paraId="55B31697"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It also incorporates simple operations of mathematics making it user friendly. </w:t>
            </w:r>
          </w:p>
        </w:tc>
      </w:tr>
      <w:tr w:rsidR="00150538" w:rsidRPr="00F4088E" w14:paraId="61DD048C" w14:textId="77777777" w:rsidTr="00EE17EC">
        <w:trPr>
          <w:jc w:val="center"/>
        </w:trPr>
        <w:tc>
          <w:tcPr>
            <w:tcW w:w="1725" w:type="dxa"/>
            <w:shd w:val="clear" w:color="auto" w:fill="auto"/>
            <w:tcMar>
              <w:top w:w="100" w:type="dxa"/>
              <w:left w:w="100" w:type="dxa"/>
              <w:bottom w:w="100" w:type="dxa"/>
              <w:right w:w="100" w:type="dxa"/>
            </w:tcMar>
          </w:tcPr>
          <w:p w14:paraId="289078DA" w14:textId="77777777" w:rsidR="00150538" w:rsidRPr="00F4088E" w:rsidRDefault="00000000">
            <w:pPr>
              <w:widowControl w:val="0"/>
              <w:spacing w:line="360" w:lineRule="auto"/>
              <w:jc w:val="both"/>
              <w:rPr>
                <w:rFonts w:ascii="Times New Roman" w:hAnsi="Times New Roman" w:cs="Times New Roman"/>
                <w:b/>
                <w:sz w:val="24"/>
                <w:szCs w:val="24"/>
              </w:rPr>
            </w:pPr>
            <w:r w:rsidRPr="00F4088E">
              <w:rPr>
                <w:rFonts w:ascii="Times New Roman" w:hAnsi="Times New Roman" w:cs="Times New Roman"/>
                <w:b/>
                <w:sz w:val="24"/>
                <w:szCs w:val="24"/>
              </w:rPr>
              <w:t>Disadvantages</w:t>
            </w:r>
          </w:p>
        </w:tc>
        <w:tc>
          <w:tcPr>
            <w:tcW w:w="3652" w:type="dxa"/>
            <w:shd w:val="clear" w:color="auto" w:fill="auto"/>
            <w:tcMar>
              <w:top w:w="100" w:type="dxa"/>
              <w:left w:w="100" w:type="dxa"/>
              <w:bottom w:w="100" w:type="dxa"/>
              <w:right w:w="100" w:type="dxa"/>
            </w:tcMar>
          </w:tcPr>
          <w:p w14:paraId="497909B4" w14:textId="77777777" w:rsidR="00150538" w:rsidRPr="00F4088E" w:rsidRDefault="00000000">
            <w:pPr>
              <w:widowControl w:val="0"/>
              <w:spacing w:line="360" w:lineRule="auto"/>
              <w:jc w:val="both"/>
              <w:rPr>
                <w:rFonts w:ascii="Times New Roman" w:hAnsi="Times New Roman" w:cs="Times New Roman"/>
                <w:sz w:val="24"/>
                <w:szCs w:val="24"/>
              </w:rPr>
            </w:pPr>
            <w:proofErr w:type="gramStart"/>
            <w:r w:rsidRPr="00F4088E">
              <w:rPr>
                <w:rFonts w:ascii="Times New Roman" w:hAnsi="Times New Roman" w:cs="Times New Roman"/>
                <w:sz w:val="24"/>
                <w:szCs w:val="24"/>
              </w:rPr>
              <w:t>However</w:t>
            </w:r>
            <w:proofErr w:type="gramEnd"/>
            <w:r w:rsidRPr="00F4088E">
              <w:rPr>
                <w:rFonts w:ascii="Times New Roman" w:hAnsi="Times New Roman" w:cs="Times New Roman"/>
                <w:sz w:val="24"/>
                <w:szCs w:val="24"/>
              </w:rPr>
              <w:t xml:space="preserve"> SPSS is not used in the analysis of larger data sets.</w:t>
            </w:r>
          </w:p>
          <w:p w14:paraId="4376154F" w14:textId="77777777" w:rsidR="00150538" w:rsidRPr="00F4088E" w:rsidRDefault="00000000">
            <w:pPr>
              <w:widowControl w:val="0"/>
              <w:spacing w:line="360" w:lineRule="auto"/>
              <w:jc w:val="both"/>
              <w:rPr>
                <w:rFonts w:ascii="Times New Roman" w:hAnsi="Times New Roman" w:cs="Times New Roman"/>
                <w:sz w:val="24"/>
                <w:szCs w:val="24"/>
              </w:rPr>
            </w:pPr>
            <w:proofErr w:type="gramStart"/>
            <w:r w:rsidRPr="00F4088E">
              <w:rPr>
                <w:rFonts w:ascii="Times New Roman" w:hAnsi="Times New Roman" w:cs="Times New Roman"/>
                <w:sz w:val="24"/>
                <w:szCs w:val="24"/>
              </w:rPr>
              <w:t>Therefore</w:t>
            </w:r>
            <w:proofErr w:type="gramEnd"/>
            <w:r w:rsidRPr="00F4088E">
              <w:rPr>
                <w:rFonts w:ascii="Times New Roman" w:hAnsi="Times New Roman" w:cs="Times New Roman"/>
                <w:sz w:val="24"/>
                <w:szCs w:val="24"/>
              </w:rPr>
              <w:t xml:space="preserve"> it indicates a complex and Limited representation of the data making it very complicated for the data interpretation (</w:t>
            </w:r>
            <w:proofErr w:type="spellStart"/>
            <w:r w:rsidRPr="00F4088E">
              <w:rPr>
                <w:rFonts w:ascii="Times New Roman" w:hAnsi="Times New Roman" w:cs="Times New Roman"/>
                <w:color w:val="222222"/>
                <w:sz w:val="24"/>
                <w:szCs w:val="24"/>
                <w:highlight w:val="white"/>
              </w:rPr>
              <w:t>Rajathi</w:t>
            </w:r>
            <w:proofErr w:type="spellEnd"/>
            <w:r w:rsidRPr="00F4088E">
              <w:rPr>
                <w:rFonts w:ascii="Times New Roman" w:hAnsi="Times New Roman" w:cs="Times New Roman"/>
                <w:color w:val="222222"/>
                <w:sz w:val="24"/>
                <w:szCs w:val="24"/>
                <w:highlight w:val="white"/>
              </w:rPr>
              <w:t xml:space="preserve"> and Chandran, 2019</w:t>
            </w:r>
            <w:r w:rsidRPr="00F4088E">
              <w:rPr>
                <w:rFonts w:ascii="Times New Roman" w:hAnsi="Times New Roman" w:cs="Times New Roman"/>
                <w:sz w:val="24"/>
                <w:szCs w:val="24"/>
              </w:rPr>
              <w:t>).</w:t>
            </w:r>
          </w:p>
        </w:tc>
        <w:tc>
          <w:tcPr>
            <w:tcW w:w="3623" w:type="dxa"/>
            <w:shd w:val="clear" w:color="auto" w:fill="auto"/>
            <w:tcMar>
              <w:top w:w="100" w:type="dxa"/>
              <w:left w:w="100" w:type="dxa"/>
              <w:bottom w:w="100" w:type="dxa"/>
              <w:right w:w="100" w:type="dxa"/>
            </w:tcMar>
          </w:tcPr>
          <w:p w14:paraId="241C4627"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One of the major problems with Excel is it is prone towards human error.</w:t>
            </w:r>
          </w:p>
          <w:p w14:paraId="6BBC0076" w14:textId="77777777" w:rsidR="00150538" w:rsidRPr="00F4088E" w:rsidRDefault="00000000">
            <w:pPr>
              <w:widowControl w:val="0"/>
              <w:spacing w:line="360" w:lineRule="auto"/>
              <w:jc w:val="both"/>
              <w:rPr>
                <w:rFonts w:ascii="Times New Roman" w:hAnsi="Times New Roman" w:cs="Times New Roman"/>
                <w:sz w:val="24"/>
                <w:szCs w:val="24"/>
              </w:rPr>
            </w:pPr>
            <w:r w:rsidRPr="00F4088E">
              <w:rPr>
                <w:rFonts w:ascii="Times New Roman" w:hAnsi="Times New Roman" w:cs="Times New Roman"/>
                <w:sz w:val="24"/>
                <w:szCs w:val="24"/>
              </w:rPr>
              <w:t>Human error makes the functionality of the Excel much more complex making it not suitable for the Agile based business practices (</w:t>
            </w:r>
            <w:r w:rsidRPr="00F4088E">
              <w:rPr>
                <w:rFonts w:ascii="Times New Roman" w:hAnsi="Times New Roman" w:cs="Times New Roman"/>
                <w:color w:val="222222"/>
                <w:sz w:val="24"/>
                <w:szCs w:val="24"/>
                <w:highlight w:val="white"/>
              </w:rPr>
              <w:t xml:space="preserve">Wijaya </w:t>
            </w:r>
            <w:r w:rsidRPr="00F4088E">
              <w:rPr>
                <w:rFonts w:ascii="Times New Roman" w:hAnsi="Times New Roman" w:cs="Times New Roman"/>
                <w:i/>
                <w:color w:val="222222"/>
                <w:sz w:val="24"/>
                <w:szCs w:val="24"/>
                <w:highlight w:val="white"/>
              </w:rPr>
              <w:t xml:space="preserve">et al., </w:t>
            </w:r>
            <w:r w:rsidRPr="00F4088E">
              <w:rPr>
                <w:rFonts w:ascii="Times New Roman" w:hAnsi="Times New Roman" w:cs="Times New Roman"/>
                <w:color w:val="222222"/>
                <w:sz w:val="24"/>
                <w:szCs w:val="24"/>
                <w:highlight w:val="white"/>
              </w:rPr>
              <w:t>2020</w:t>
            </w:r>
            <w:r w:rsidRPr="00F4088E">
              <w:rPr>
                <w:rFonts w:ascii="Times New Roman" w:hAnsi="Times New Roman" w:cs="Times New Roman"/>
                <w:sz w:val="24"/>
                <w:szCs w:val="24"/>
              </w:rPr>
              <w:t>).</w:t>
            </w:r>
          </w:p>
          <w:p w14:paraId="266A94D9" w14:textId="77777777" w:rsidR="00150538" w:rsidRPr="00F4088E" w:rsidRDefault="00000000">
            <w:pPr>
              <w:widowControl w:val="0"/>
              <w:spacing w:line="360" w:lineRule="auto"/>
              <w:jc w:val="both"/>
              <w:rPr>
                <w:rFonts w:ascii="Times New Roman" w:hAnsi="Times New Roman" w:cs="Times New Roman"/>
                <w:sz w:val="24"/>
                <w:szCs w:val="24"/>
              </w:rPr>
            </w:pPr>
            <w:proofErr w:type="gramStart"/>
            <w:r w:rsidRPr="00F4088E">
              <w:rPr>
                <w:rFonts w:ascii="Times New Roman" w:hAnsi="Times New Roman" w:cs="Times New Roman"/>
                <w:sz w:val="24"/>
                <w:szCs w:val="24"/>
              </w:rPr>
              <w:t>Also</w:t>
            </w:r>
            <w:proofErr w:type="gramEnd"/>
            <w:r w:rsidRPr="00F4088E">
              <w:rPr>
                <w:rFonts w:ascii="Times New Roman" w:hAnsi="Times New Roman" w:cs="Times New Roman"/>
                <w:sz w:val="24"/>
                <w:szCs w:val="24"/>
              </w:rPr>
              <w:t xml:space="preserve"> the lace security and control on the determining and data functioning affects the overall data </w:t>
            </w:r>
            <w:r w:rsidRPr="00F4088E">
              <w:rPr>
                <w:rFonts w:ascii="Times New Roman" w:hAnsi="Times New Roman" w:cs="Times New Roman"/>
                <w:sz w:val="24"/>
                <w:szCs w:val="24"/>
              </w:rPr>
              <w:lastRenderedPageBreak/>
              <w:t>preparation.</w:t>
            </w:r>
          </w:p>
        </w:tc>
      </w:tr>
    </w:tbl>
    <w:p w14:paraId="77046624" w14:textId="77777777" w:rsidR="00150538" w:rsidRPr="00F4088E" w:rsidRDefault="00150538">
      <w:pPr>
        <w:widowControl w:val="0"/>
        <w:spacing w:line="360" w:lineRule="auto"/>
        <w:jc w:val="center"/>
        <w:rPr>
          <w:rFonts w:ascii="Times New Roman" w:hAnsi="Times New Roman" w:cs="Times New Roman"/>
          <w:sz w:val="24"/>
          <w:szCs w:val="24"/>
        </w:rPr>
      </w:pPr>
    </w:p>
    <w:p w14:paraId="7ECF79DF" w14:textId="77777777" w:rsidR="00150538" w:rsidRPr="00F4088E" w:rsidRDefault="00000000" w:rsidP="00913C2C">
      <w:pPr>
        <w:pStyle w:val="Heading1"/>
      </w:pPr>
      <w:bookmarkStart w:id="15" w:name="_Toc132126540"/>
      <w:r w:rsidRPr="00F4088E">
        <w:t>Conclusion</w:t>
      </w:r>
      <w:bookmarkEnd w:id="15"/>
    </w:p>
    <w:p w14:paraId="78835785"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sz w:val="24"/>
          <w:szCs w:val="24"/>
        </w:rPr>
        <w:t xml:space="preserve">The business visualisation and intelligence has been concluded in the report as the type of data analysis that is mainly used by the graphical representation or the data presentation improving the overall understanding of the business information through the information and data collected in </w:t>
      </w:r>
      <w:proofErr w:type="gramStart"/>
      <w:r w:rsidRPr="00F4088E">
        <w:rPr>
          <w:rFonts w:ascii="Times New Roman" w:hAnsi="Times New Roman" w:cs="Times New Roman"/>
          <w:sz w:val="24"/>
          <w:szCs w:val="24"/>
        </w:rPr>
        <w:t>an</w:t>
      </w:r>
      <w:proofErr w:type="gramEnd"/>
      <w:r w:rsidRPr="00F4088E">
        <w:rPr>
          <w:rFonts w:ascii="Times New Roman" w:hAnsi="Times New Roman" w:cs="Times New Roman"/>
          <w:sz w:val="24"/>
          <w:szCs w:val="24"/>
        </w:rPr>
        <w:t xml:space="preserve"> user-friendly method. The report indicates the overall discussion regarding Data analytics and the use of data analytics for the improvement of business intelligence. The overall visualisation and the data analysis differ regarding the gathered data from the several sectors of the </w:t>
      </w:r>
      <w:proofErr w:type="gramStart"/>
      <w:r w:rsidRPr="00F4088E">
        <w:rPr>
          <w:rFonts w:ascii="Times New Roman" w:hAnsi="Times New Roman" w:cs="Times New Roman"/>
          <w:sz w:val="24"/>
          <w:szCs w:val="24"/>
        </w:rPr>
        <w:t>business  and</w:t>
      </w:r>
      <w:proofErr w:type="gramEnd"/>
      <w:r w:rsidRPr="00F4088E">
        <w:rPr>
          <w:rFonts w:ascii="Times New Roman" w:hAnsi="Times New Roman" w:cs="Times New Roman"/>
          <w:sz w:val="24"/>
          <w:szCs w:val="24"/>
        </w:rPr>
        <w:t xml:space="preserve"> both the SPSS and EXCEL have been utilised in this report regarding the decision making in an effective manner. </w:t>
      </w:r>
    </w:p>
    <w:p w14:paraId="61C17EBA" w14:textId="77777777" w:rsidR="00150538" w:rsidRPr="00F4088E" w:rsidRDefault="00000000">
      <w:pPr>
        <w:spacing w:before="200" w:after="200" w:line="360" w:lineRule="auto"/>
        <w:jc w:val="both"/>
        <w:rPr>
          <w:rFonts w:ascii="Times New Roman" w:hAnsi="Times New Roman" w:cs="Times New Roman"/>
          <w:sz w:val="24"/>
          <w:szCs w:val="24"/>
        </w:rPr>
      </w:pPr>
      <w:r w:rsidRPr="00F4088E">
        <w:rPr>
          <w:rFonts w:ascii="Times New Roman" w:hAnsi="Times New Roman" w:cs="Times New Roman"/>
        </w:rPr>
        <w:br w:type="page"/>
      </w:r>
    </w:p>
    <w:p w14:paraId="572797AF" w14:textId="77777777" w:rsidR="00150538" w:rsidRPr="00F4088E" w:rsidRDefault="00000000" w:rsidP="00913C2C">
      <w:pPr>
        <w:pStyle w:val="Heading1"/>
      </w:pPr>
      <w:bookmarkStart w:id="16" w:name="_Toc132126541"/>
      <w:r w:rsidRPr="00F4088E">
        <w:lastRenderedPageBreak/>
        <w:t>References</w:t>
      </w:r>
      <w:bookmarkEnd w:id="16"/>
    </w:p>
    <w:p w14:paraId="0AA0C4B7" w14:textId="77777777" w:rsidR="005816A0" w:rsidRPr="005816A0" w:rsidRDefault="005816A0" w:rsidP="005816A0">
      <w:pPr>
        <w:spacing w:before="200" w:after="200" w:line="360" w:lineRule="auto"/>
        <w:jc w:val="both"/>
        <w:rPr>
          <w:rFonts w:ascii="Times New Roman" w:hAnsi="Times New Roman" w:cs="Times New Roman"/>
          <w:sz w:val="24"/>
          <w:szCs w:val="24"/>
        </w:rPr>
      </w:pPr>
      <w:r w:rsidRPr="005816A0">
        <w:rPr>
          <w:rFonts w:ascii="Times New Roman" w:hAnsi="Times New Roman" w:cs="Times New Roman"/>
          <w:sz w:val="24"/>
          <w:szCs w:val="24"/>
        </w:rPr>
        <w:t xml:space="preserve">Bernard, M., Akbar, P., </w:t>
      </w:r>
      <w:proofErr w:type="spellStart"/>
      <w:r w:rsidRPr="005816A0">
        <w:rPr>
          <w:rFonts w:ascii="Times New Roman" w:hAnsi="Times New Roman" w:cs="Times New Roman"/>
          <w:sz w:val="24"/>
          <w:szCs w:val="24"/>
        </w:rPr>
        <w:t>Ansori</w:t>
      </w:r>
      <w:proofErr w:type="spellEnd"/>
      <w:r w:rsidRPr="005816A0">
        <w:rPr>
          <w:rFonts w:ascii="Times New Roman" w:hAnsi="Times New Roman" w:cs="Times New Roman"/>
          <w:sz w:val="24"/>
          <w:szCs w:val="24"/>
        </w:rPr>
        <w:t xml:space="preserve">, A. and </w:t>
      </w:r>
      <w:proofErr w:type="spellStart"/>
      <w:r w:rsidRPr="005816A0">
        <w:rPr>
          <w:rFonts w:ascii="Times New Roman" w:hAnsi="Times New Roman" w:cs="Times New Roman"/>
          <w:sz w:val="24"/>
          <w:szCs w:val="24"/>
        </w:rPr>
        <w:t>Filiestianto</w:t>
      </w:r>
      <w:proofErr w:type="spellEnd"/>
      <w:r w:rsidRPr="005816A0">
        <w:rPr>
          <w:rFonts w:ascii="Times New Roman" w:hAnsi="Times New Roman" w:cs="Times New Roman"/>
          <w:sz w:val="24"/>
          <w:szCs w:val="24"/>
        </w:rPr>
        <w:t xml:space="preserve">, G., (2019), October. Improve the ability of understanding mathematics and confidence of elementary school students with a contextual approach using VBA learning media for Microsoft Excel. In </w:t>
      </w:r>
      <w:r w:rsidRPr="005816A0">
        <w:rPr>
          <w:rFonts w:ascii="Times New Roman" w:hAnsi="Times New Roman" w:cs="Times New Roman"/>
          <w:i/>
          <w:iCs/>
          <w:sz w:val="24"/>
          <w:szCs w:val="24"/>
        </w:rPr>
        <w:t>Journal of Physics: Conference Series</w:t>
      </w:r>
      <w:r w:rsidRPr="005816A0">
        <w:rPr>
          <w:rFonts w:ascii="Times New Roman" w:hAnsi="Times New Roman" w:cs="Times New Roman"/>
          <w:sz w:val="24"/>
          <w:szCs w:val="24"/>
        </w:rPr>
        <w:t xml:space="preserve"> (Vol. 1318, No. 1, p. 012035). IOP Publishing.</w:t>
      </w:r>
    </w:p>
    <w:p w14:paraId="54A75A06" w14:textId="77777777" w:rsidR="005816A0" w:rsidRPr="005816A0" w:rsidRDefault="005816A0" w:rsidP="005816A0">
      <w:pPr>
        <w:spacing w:before="200" w:after="200" w:line="360" w:lineRule="auto"/>
        <w:jc w:val="both"/>
        <w:rPr>
          <w:rFonts w:ascii="Times New Roman" w:hAnsi="Times New Roman" w:cs="Times New Roman"/>
          <w:sz w:val="24"/>
          <w:szCs w:val="24"/>
        </w:rPr>
      </w:pPr>
      <w:proofErr w:type="spellStart"/>
      <w:r w:rsidRPr="005816A0">
        <w:rPr>
          <w:rFonts w:ascii="Times New Roman" w:hAnsi="Times New Roman" w:cs="Times New Roman"/>
          <w:sz w:val="24"/>
          <w:szCs w:val="24"/>
        </w:rPr>
        <w:t>Cleff</w:t>
      </w:r>
      <w:proofErr w:type="spellEnd"/>
      <w:r w:rsidRPr="005816A0">
        <w:rPr>
          <w:rFonts w:ascii="Times New Roman" w:hAnsi="Times New Roman" w:cs="Times New Roman"/>
          <w:sz w:val="24"/>
          <w:szCs w:val="24"/>
        </w:rPr>
        <w:t xml:space="preserve">, T., (2019). </w:t>
      </w:r>
      <w:r w:rsidRPr="005816A0">
        <w:rPr>
          <w:rFonts w:ascii="Times New Roman" w:hAnsi="Times New Roman" w:cs="Times New Roman"/>
          <w:i/>
          <w:iCs/>
          <w:sz w:val="24"/>
          <w:szCs w:val="24"/>
        </w:rPr>
        <w:t>Applied statistics and multivariate data analysis for business and economics</w:t>
      </w:r>
      <w:r w:rsidRPr="005816A0">
        <w:rPr>
          <w:rFonts w:ascii="Times New Roman" w:hAnsi="Times New Roman" w:cs="Times New Roman"/>
          <w:sz w:val="24"/>
          <w:szCs w:val="24"/>
        </w:rPr>
        <w:t xml:space="preserve"> (pp. 433-441). Cham, Switzerland: Springer International Publishing.</w:t>
      </w:r>
    </w:p>
    <w:p w14:paraId="33358534" w14:textId="77777777" w:rsidR="005816A0" w:rsidRPr="005816A0" w:rsidRDefault="005816A0" w:rsidP="005816A0">
      <w:pPr>
        <w:spacing w:before="200" w:after="200" w:line="360" w:lineRule="auto"/>
        <w:jc w:val="both"/>
        <w:rPr>
          <w:rFonts w:ascii="Times New Roman" w:hAnsi="Times New Roman" w:cs="Times New Roman"/>
          <w:sz w:val="24"/>
          <w:szCs w:val="24"/>
        </w:rPr>
      </w:pPr>
      <w:r w:rsidRPr="005816A0">
        <w:rPr>
          <w:rFonts w:ascii="Times New Roman" w:hAnsi="Times New Roman" w:cs="Times New Roman"/>
          <w:sz w:val="24"/>
          <w:szCs w:val="24"/>
        </w:rPr>
        <w:t xml:space="preserve">Islam, M., (2020). Data Analysis: Types, Process, Methods, Techniques and Tools. </w:t>
      </w:r>
      <w:r w:rsidRPr="005816A0">
        <w:rPr>
          <w:rFonts w:ascii="Times New Roman" w:hAnsi="Times New Roman" w:cs="Times New Roman"/>
          <w:i/>
          <w:iCs/>
          <w:sz w:val="24"/>
          <w:szCs w:val="24"/>
        </w:rPr>
        <w:t>International Journal on Data Science and Technology</w:t>
      </w:r>
      <w:r w:rsidRPr="005816A0">
        <w:rPr>
          <w:rFonts w:ascii="Times New Roman" w:hAnsi="Times New Roman" w:cs="Times New Roman"/>
          <w:sz w:val="24"/>
          <w:szCs w:val="24"/>
        </w:rPr>
        <w:t xml:space="preserve">, </w:t>
      </w:r>
      <w:r w:rsidRPr="005816A0">
        <w:rPr>
          <w:rFonts w:ascii="Times New Roman" w:hAnsi="Times New Roman" w:cs="Times New Roman"/>
          <w:i/>
          <w:iCs/>
          <w:sz w:val="24"/>
          <w:szCs w:val="24"/>
        </w:rPr>
        <w:t>6</w:t>
      </w:r>
      <w:r w:rsidRPr="005816A0">
        <w:rPr>
          <w:rFonts w:ascii="Times New Roman" w:hAnsi="Times New Roman" w:cs="Times New Roman"/>
          <w:sz w:val="24"/>
          <w:szCs w:val="24"/>
        </w:rPr>
        <w:t>(10).</w:t>
      </w:r>
    </w:p>
    <w:p w14:paraId="2743DA62" w14:textId="77777777" w:rsidR="005816A0" w:rsidRPr="005816A0" w:rsidRDefault="005816A0" w:rsidP="005816A0">
      <w:pPr>
        <w:spacing w:before="200" w:after="200" w:line="360" w:lineRule="auto"/>
        <w:jc w:val="both"/>
        <w:rPr>
          <w:rFonts w:ascii="Times New Roman" w:hAnsi="Times New Roman" w:cs="Times New Roman"/>
          <w:sz w:val="24"/>
          <w:szCs w:val="24"/>
        </w:rPr>
      </w:pPr>
      <w:proofErr w:type="spellStart"/>
      <w:r w:rsidRPr="005816A0">
        <w:rPr>
          <w:rFonts w:ascii="Times New Roman" w:hAnsi="Times New Roman" w:cs="Times New Roman"/>
          <w:sz w:val="24"/>
          <w:szCs w:val="24"/>
        </w:rPr>
        <w:t>Kafle</w:t>
      </w:r>
      <w:proofErr w:type="spellEnd"/>
      <w:r w:rsidRPr="005816A0">
        <w:rPr>
          <w:rFonts w:ascii="Times New Roman" w:hAnsi="Times New Roman" w:cs="Times New Roman"/>
          <w:sz w:val="24"/>
          <w:szCs w:val="24"/>
        </w:rPr>
        <w:t xml:space="preserve">, S.C., (2019). Correlation and regression analysis using SPSS. </w:t>
      </w:r>
      <w:r w:rsidRPr="005816A0">
        <w:rPr>
          <w:rFonts w:ascii="Times New Roman" w:hAnsi="Times New Roman" w:cs="Times New Roman"/>
          <w:i/>
          <w:iCs/>
          <w:sz w:val="24"/>
          <w:szCs w:val="24"/>
        </w:rPr>
        <w:t>Management, Technology &amp; Social Sciences</w:t>
      </w:r>
      <w:r w:rsidRPr="005816A0">
        <w:rPr>
          <w:rFonts w:ascii="Times New Roman" w:hAnsi="Times New Roman" w:cs="Times New Roman"/>
          <w:sz w:val="24"/>
          <w:szCs w:val="24"/>
        </w:rPr>
        <w:t xml:space="preserve">, </w:t>
      </w:r>
      <w:r w:rsidRPr="005816A0">
        <w:rPr>
          <w:rFonts w:ascii="Times New Roman" w:hAnsi="Times New Roman" w:cs="Times New Roman"/>
          <w:i/>
          <w:iCs/>
          <w:sz w:val="24"/>
          <w:szCs w:val="24"/>
        </w:rPr>
        <w:t>126</w:t>
      </w:r>
      <w:r w:rsidRPr="005816A0">
        <w:rPr>
          <w:rFonts w:ascii="Times New Roman" w:hAnsi="Times New Roman" w:cs="Times New Roman"/>
          <w:sz w:val="24"/>
          <w:szCs w:val="24"/>
        </w:rPr>
        <w:t>.</w:t>
      </w:r>
    </w:p>
    <w:p w14:paraId="711DA7CF" w14:textId="77777777" w:rsidR="005816A0" w:rsidRPr="005816A0" w:rsidRDefault="005816A0" w:rsidP="005816A0">
      <w:pPr>
        <w:spacing w:before="200" w:after="200" w:line="360" w:lineRule="auto"/>
        <w:jc w:val="both"/>
        <w:rPr>
          <w:rFonts w:ascii="Times New Roman" w:hAnsi="Times New Roman" w:cs="Times New Roman"/>
          <w:sz w:val="24"/>
          <w:szCs w:val="24"/>
        </w:rPr>
      </w:pPr>
      <w:proofErr w:type="spellStart"/>
      <w:r w:rsidRPr="005816A0">
        <w:rPr>
          <w:rFonts w:ascii="Times New Roman" w:hAnsi="Times New Roman" w:cs="Times New Roman"/>
          <w:sz w:val="24"/>
          <w:szCs w:val="24"/>
        </w:rPr>
        <w:t>Kaurav</w:t>
      </w:r>
      <w:proofErr w:type="spellEnd"/>
      <w:r w:rsidRPr="005816A0">
        <w:rPr>
          <w:rFonts w:ascii="Times New Roman" w:hAnsi="Times New Roman" w:cs="Times New Roman"/>
          <w:sz w:val="24"/>
          <w:szCs w:val="24"/>
        </w:rPr>
        <w:t xml:space="preserve">, R.P.S., </w:t>
      </w:r>
      <w:proofErr w:type="spellStart"/>
      <w:r w:rsidRPr="005816A0">
        <w:rPr>
          <w:rFonts w:ascii="Times New Roman" w:hAnsi="Times New Roman" w:cs="Times New Roman"/>
          <w:sz w:val="24"/>
          <w:szCs w:val="24"/>
        </w:rPr>
        <w:t>Gursoy</w:t>
      </w:r>
      <w:proofErr w:type="spellEnd"/>
      <w:r w:rsidRPr="005816A0">
        <w:rPr>
          <w:rFonts w:ascii="Times New Roman" w:hAnsi="Times New Roman" w:cs="Times New Roman"/>
          <w:sz w:val="24"/>
          <w:szCs w:val="24"/>
        </w:rPr>
        <w:t xml:space="preserve">, D. and Chowdhary, N. eds., (2020). </w:t>
      </w:r>
      <w:r w:rsidRPr="005816A0">
        <w:rPr>
          <w:rFonts w:ascii="Times New Roman" w:hAnsi="Times New Roman" w:cs="Times New Roman"/>
          <w:i/>
          <w:iCs/>
          <w:sz w:val="24"/>
          <w:szCs w:val="24"/>
        </w:rPr>
        <w:t>An SPSS Guide for Tourism, Hospitality and Events Researchers</w:t>
      </w:r>
      <w:r w:rsidRPr="005816A0">
        <w:rPr>
          <w:rFonts w:ascii="Times New Roman" w:hAnsi="Times New Roman" w:cs="Times New Roman"/>
          <w:sz w:val="24"/>
          <w:szCs w:val="24"/>
        </w:rPr>
        <w:t>. Routledge.</w:t>
      </w:r>
    </w:p>
    <w:p w14:paraId="19BB919C" w14:textId="77777777" w:rsidR="005816A0" w:rsidRPr="005816A0" w:rsidRDefault="005816A0" w:rsidP="005816A0">
      <w:pPr>
        <w:spacing w:before="200" w:after="200" w:line="360" w:lineRule="auto"/>
        <w:jc w:val="both"/>
        <w:rPr>
          <w:rFonts w:ascii="Times New Roman" w:hAnsi="Times New Roman" w:cs="Times New Roman"/>
          <w:sz w:val="24"/>
          <w:szCs w:val="24"/>
        </w:rPr>
      </w:pPr>
      <w:proofErr w:type="spellStart"/>
      <w:r w:rsidRPr="005816A0">
        <w:rPr>
          <w:rFonts w:ascii="Times New Roman" w:hAnsi="Times New Roman" w:cs="Times New Roman"/>
          <w:sz w:val="24"/>
          <w:szCs w:val="24"/>
        </w:rPr>
        <w:t>Masic</w:t>
      </w:r>
      <w:proofErr w:type="spellEnd"/>
      <w:r w:rsidRPr="005816A0">
        <w:rPr>
          <w:rFonts w:ascii="Times New Roman" w:hAnsi="Times New Roman" w:cs="Times New Roman"/>
          <w:sz w:val="24"/>
          <w:szCs w:val="24"/>
        </w:rPr>
        <w:t xml:space="preserve">, I., Jankovic, S.M. and </w:t>
      </w:r>
      <w:proofErr w:type="spellStart"/>
      <w:r w:rsidRPr="005816A0">
        <w:rPr>
          <w:rFonts w:ascii="Times New Roman" w:hAnsi="Times New Roman" w:cs="Times New Roman"/>
          <w:sz w:val="24"/>
          <w:szCs w:val="24"/>
        </w:rPr>
        <w:t>Begic</w:t>
      </w:r>
      <w:proofErr w:type="spellEnd"/>
      <w:r w:rsidRPr="005816A0">
        <w:rPr>
          <w:rFonts w:ascii="Times New Roman" w:hAnsi="Times New Roman" w:cs="Times New Roman"/>
          <w:sz w:val="24"/>
          <w:szCs w:val="24"/>
        </w:rPr>
        <w:t xml:space="preserve">, E., (2019), July. PhD Students and the Most Frequent Mistakes During Data Interpretation by Statistical Analysis Software. In </w:t>
      </w:r>
      <w:r w:rsidRPr="005816A0">
        <w:rPr>
          <w:rFonts w:ascii="Times New Roman" w:hAnsi="Times New Roman" w:cs="Times New Roman"/>
          <w:i/>
          <w:iCs/>
          <w:sz w:val="24"/>
          <w:szCs w:val="24"/>
        </w:rPr>
        <w:t>ICIMTH</w:t>
      </w:r>
      <w:r w:rsidRPr="005816A0">
        <w:rPr>
          <w:rFonts w:ascii="Times New Roman" w:hAnsi="Times New Roman" w:cs="Times New Roman"/>
          <w:sz w:val="24"/>
          <w:szCs w:val="24"/>
        </w:rPr>
        <w:t xml:space="preserve"> (pp. 105-109).</w:t>
      </w:r>
    </w:p>
    <w:p w14:paraId="4BCDC63E" w14:textId="77777777" w:rsidR="005816A0" w:rsidRPr="005816A0" w:rsidRDefault="005816A0" w:rsidP="005816A0">
      <w:pPr>
        <w:spacing w:before="200" w:after="200" w:line="360" w:lineRule="auto"/>
        <w:jc w:val="both"/>
        <w:rPr>
          <w:rFonts w:ascii="Times New Roman" w:hAnsi="Times New Roman" w:cs="Times New Roman"/>
          <w:sz w:val="24"/>
          <w:szCs w:val="24"/>
        </w:rPr>
      </w:pPr>
      <w:proofErr w:type="spellStart"/>
      <w:r w:rsidRPr="005816A0">
        <w:rPr>
          <w:rFonts w:ascii="Times New Roman" w:hAnsi="Times New Roman" w:cs="Times New Roman"/>
          <w:sz w:val="24"/>
          <w:szCs w:val="24"/>
        </w:rPr>
        <w:t>Mustika</w:t>
      </w:r>
      <w:proofErr w:type="spellEnd"/>
      <w:r w:rsidRPr="005816A0">
        <w:rPr>
          <w:rFonts w:ascii="Times New Roman" w:hAnsi="Times New Roman" w:cs="Times New Roman"/>
          <w:sz w:val="24"/>
          <w:szCs w:val="24"/>
        </w:rPr>
        <w:t xml:space="preserve">, I., </w:t>
      </w:r>
      <w:proofErr w:type="spellStart"/>
      <w:r w:rsidRPr="005816A0">
        <w:rPr>
          <w:rFonts w:ascii="Times New Roman" w:hAnsi="Times New Roman" w:cs="Times New Roman"/>
          <w:sz w:val="24"/>
          <w:szCs w:val="24"/>
        </w:rPr>
        <w:t>Nabella</w:t>
      </w:r>
      <w:proofErr w:type="spellEnd"/>
      <w:r w:rsidRPr="005816A0">
        <w:rPr>
          <w:rFonts w:ascii="Times New Roman" w:hAnsi="Times New Roman" w:cs="Times New Roman"/>
          <w:sz w:val="24"/>
          <w:szCs w:val="24"/>
        </w:rPr>
        <w:t xml:space="preserve">, S.D. and </w:t>
      </w:r>
      <w:proofErr w:type="spellStart"/>
      <w:r w:rsidRPr="005816A0">
        <w:rPr>
          <w:rFonts w:ascii="Times New Roman" w:hAnsi="Times New Roman" w:cs="Times New Roman"/>
          <w:sz w:val="24"/>
          <w:szCs w:val="24"/>
        </w:rPr>
        <w:t>Mulyadi</w:t>
      </w:r>
      <w:proofErr w:type="spellEnd"/>
      <w:r w:rsidRPr="005816A0">
        <w:rPr>
          <w:rFonts w:ascii="Times New Roman" w:hAnsi="Times New Roman" w:cs="Times New Roman"/>
          <w:sz w:val="24"/>
          <w:szCs w:val="24"/>
        </w:rPr>
        <w:t xml:space="preserve">, M., (2022). DATA-PROCESSING TRAINING USES A SPSS APPLICATION FOR IBNU SINA UNIVERSITY MANAGEMENT STUDENTS. </w:t>
      </w:r>
      <w:r w:rsidRPr="005816A0">
        <w:rPr>
          <w:rFonts w:ascii="Times New Roman" w:hAnsi="Times New Roman" w:cs="Times New Roman"/>
          <w:i/>
          <w:iCs/>
          <w:sz w:val="24"/>
          <w:szCs w:val="24"/>
        </w:rPr>
        <w:t>International Journal of Engagement and Empowerment</w:t>
      </w:r>
      <w:r w:rsidRPr="005816A0">
        <w:rPr>
          <w:rFonts w:ascii="Times New Roman" w:hAnsi="Times New Roman" w:cs="Times New Roman"/>
          <w:sz w:val="24"/>
          <w:szCs w:val="24"/>
        </w:rPr>
        <w:t xml:space="preserve">, </w:t>
      </w:r>
      <w:r w:rsidRPr="005816A0">
        <w:rPr>
          <w:rFonts w:ascii="Times New Roman" w:hAnsi="Times New Roman" w:cs="Times New Roman"/>
          <w:i/>
          <w:iCs/>
          <w:sz w:val="24"/>
          <w:szCs w:val="24"/>
        </w:rPr>
        <w:t>2</w:t>
      </w:r>
      <w:r w:rsidRPr="005816A0">
        <w:rPr>
          <w:rFonts w:ascii="Times New Roman" w:hAnsi="Times New Roman" w:cs="Times New Roman"/>
          <w:sz w:val="24"/>
          <w:szCs w:val="24"/>
        </w:rPr>
        <w:t>(2), pp.179-183.</w:t>
      </w:r>
    </w:p>
    <w:p w14:paraId="303B17AF" w14:textId="77777777" w:rsidR="005816A0" w:rsidRPr="005816A0" w:rsidRDefault="005816A0" w:rsidP="005816A0">
      <w:pPr>
        <w:spacing w:before="200" w:after="200" w:line="360" w:lineRule="auto"/>
        <w:jc w:val="both"/>
        <w:rPr>
          <w:rFonts w:ascii="Times New Roman" w:hAnsi="Times New Roman" w:cs="Times New Roman"/>
          <w:sz w:val="24"/>
          <w:szCs w:val="24"/>
        </w:rPr>
      </w:pPr>
      <w:proofErr w:type="spellStart"/>
      <w:r w:rsidRPr="005816A0">
        <w:rPr>
          <w:rFonts w:ascii="Times New Roman" w:hAnsi="Times New Roman" w:cs="Times New Roman"/>
          <w:sz w:val="24"/>
          <w:szCs w:val="24"/>
        </w:rPr>
        <w:t>Nazara</w:t>
      </w:r>
      <w:proofErr w:type="spellEnd"/>
      <w:r w:rsidRPr="005816A0">
        <w:rPr>
          <w:rFonts w:ascii="Times New Roman" w:hAnsi="Times New Roman" w:cs="Times New Roman"/>
          <w:sz w:val="24"/>
          <w:szCs w:val="24"/>
        </w:rPr>
        <w:t xml:space="preserve">, P., (2019). Learning Vocabularies Using Short Stories at Primary School: Students' Perception. </w:t>
      </w:r>
      <w:r w:rsidRPr="005816A0">
        <w:rPr>
          <w:rFonts w:ascii="Times New Roman" w:hAnsi="Times New Roman" w:cs="Times New Roman"/>
          <w:i/>
          <w:iCs/>
          <w:sz w:val="24"/>
          <w:szCs w:val="24"/>
        </w:rPr>
        <w:t>Journal of English Teaching</w:t>
      </w:r>
      <w:r w:rsidRPr="005816A0">
        <w:rPr>
          <w:rFonts w:ascii="Times New Roman" w:hAnsi="Times New Roman" w:cs="Times New Roman"/>
          <w:sz w:val="24"/>
          <w:szCs w:val="24"/>
        </w:rPr>
        <w:t xml:space="preserve">, </w:t>
      </w:r>
      <w:r w:rsidRPr="005816A0">
        <w:rPr>
          <w:rFonts w:ascii="Times New Roman" w:hAnsi="Times New Roman" w:cs="Times New Roman"/>
          <w:i/>
          <w:iCs/>
          <w:sz w:val="24"/>
          <w:szCs w:val="24"/>
        </w:rPr>
        <w:t>5</w:t>
      </w:r>
      <w:r w:rsidRPr="005816A0">
        <w:rPr>
          <w:rFonts w:ascii="Times New Roman" w:hAnsi="Times New Roman" w:cs="Times New Roman"/>
          <w:sz w:val="24"/>
          <w:szCs w:val="24"/>
        </w:rPr>
        <w:t>(3), pp.157-165.</w:t>
      </w:r>
    </w:p>
    <w:p w14:paraId="66086246" w14:textId="77777777" w:rsidR="005816A0" w:rsidRPr="005816A0" w:rsidRDefault="005816A0" w:rsidP="005816A0">
      <w:pPr>
        <w:spacing w:before="200" w:after="200" w:line="360" w:lineRule="auto"/>
        <w:jc w:val="both"/>
        <w:rPr>
          <w:rFonts w:ascii="Times New Roman" w:hAnsi="Times New Roman" w:cs="Times New Roman"/>
          <w:sz w:val="24"/>
          <w:szCs w:val="24"/>
        </w:rPr>
      </w:pPr>
      <w:r w:rsidRPr="005816A0">
        <w:rPr>
          <w:rFonts w:ascii="Times New Roman" w:hAnsi="Times New Roman" w:cs="Times New Roman"/>
          <w:sz w:val="24"/>
          <w:szCs w:val="24"/>
        </w:rPr>
        <w:t xml:space="preserve">Rahman, A. and </w:t>
      </w:r>
      <w:proofErr w:type="spellStart"/>
      <w:r w:rsidRPr="005816A0">
        <w:rPr>
          <w:rFonts w:ascii="Times New Roman" w:hAnsi="Times New Roman" w:cs="Times New Roman"/>
          <w:sz w:val="24"/>
          <w:szCs w:val="24"/>
        </w:rPr>
        <w:t>Muktadir</w:t>
      </w:r>
      <w:proofErr w:type="spellEnd"/>
      <w:r w:rsidRPr="005816A0">
        <w:rPr>
          <w:rFonts w:ascii="Times New Roman" w:hAnsi="Times New Roman" w:cs="Times New Roman"/>
          <w:sz w:val="24"/>
          <w:szCs w:val="24"/>
        </w:rPr>
        <w:t xml:space="preserve">, M.G., (2021). SPSS: an imperative quantitative data analysis tool for social science research. </w:t>
      </w:r>
      <w:r w:rsidRPr="005816A0">
        <w:rPr>
          <w:rFonts w:ascii="Times New Roman" w:hAnsi="Times New Roman" w:cs="Times New Roman"/>
          <w:i/>
          <w:iCs/>
          <w:sz w:val="24"/>
          <w:szCs w:val="24"/>
        </w:rPr>
        <w:t xml:space="preserve">Int. J. Res. </w:t>
      </w:r>
      <w:proofErr w:type="spellStart"/>
      <w:r w:rsidRPr="005816A0">
        <w:rPr>
          <w:rFonts w:ascii="Times New Roman" w:hAnsi="Times New Roman" w:cs="Times New Roman"/>
          <w:i/>
          <w:iCs/>
          <w:sz w:val="24"/>
          <w:szCs w:val="24"/>
        </w:rPr>
        <w:t>Innov</w:t>
      </w:r>
      <w:proofErr w:type="spellEnd"/>
      <w:r w:rsidRPr="005816A0">
        <w:rPr>
          <w:rFonts w:ascii="Times New Roman" w:hAnsi="Times New Roman" w:cs="Times New Roman"/>
          <w:i/>
          <w:iCs/>
          <w:sz w:val="24"/>
          <w:szCs w:val="24"/>
        </w:rPr>
        <w:t>. Soc. Sci</w:t>
      </w:r>
      <w:r w:rsidRPr="005816A0">
        <w:rPr>
          <w:rFonts w:ascii="Times New Roman" w:hAnsi="Times New Roman" w:cs="Times New Roman"/>
          <w:sz w:val="24"/>
          <w:szCs w:val="24"/>
        </w:rPr>
        <w:t xml:space="preserve">, </w:t>
      </w:r>
      <w:r w:rsidRPr="005816A0">
        <w:rPr>
          <w:rFonts w:ascii="Times New Roman" w:hAnsi="Times New Roman" w:cs="Times New Roman"/>
          <w:i/>
          <w:iCs/>
          <w:sz w:val="24"/>
          <w:szCs w:val="24"/>
        </w:rPr>
        <w:t>5</w:t>
      </w:r>
      <w:r w:rsidRPr="005816A0">
        <w:rPr>
          <w:rFonts w:ascii="Times New Roman" w:hAnsi="Times New Roman" w:cs="Times New Roman"/>
          <w:sz w:val="24"/>
          <w:szCs w:val="24"/>
        </w:rPr>
        <w:t>, pp.300-302.</w:t>
      </w:r>
    </w:p>
    <w:p w14:paraId="6AAEFF21" w14:textId="77777777" w:rsidR="005816A0" w:rsidRPr="005816A0" w:rsidRDefault="005816A0" w:rsidP="005816A0">
      <w:pPr>
        <w:spacing w:before="200" w:after="200" w:line="360" w:lineRule="auto"/>
        <w:jc w:val="both"/>
        <w:rPr>
          <w:rFonts w:ascii="Times New Roman" w:hAnsi="Times New Roman" w:cs="Times New Roman"/>
          <w:sz w:val="24"/>
          <w:szCs w:val="24"/>
        </w:rPr>
      </w:pPr>
      <w:proofErr w:type="spellStart"/>
      <w:r w:rsidRPr="005816A0">
        <w:rPr>
          <w:rFonts w:ascii="Times New Roman" w:hAnsi="Times New Roman" w:cs="Times New Roman"/>
          <w:sz w:val="24"/>
          <w:szCs w:val="24"/>
        </w:rPr>
        <w:t>Rajathi</w:t>
      </w:r>
      <w:proofErr w:type="spellEnd"/>
      <w:r w:rsidRPr="005816A0">
        <w:rPr>
          <w:rFonts w:ascii="Times New Roman" w:hAnsi="Times New Roman" w:cs="Times New Roman"/>
          <w:sz w:val="24"/>
          <w:szCs w:val="24"/>
        </w:rPr>
        <w:t xml:space="preserve">, A. and Chandran, P., (2019). </w:t>
      </w:r>
      <w:r w:rsidRPr="005816A0">
        <w:rPr>
          <w:rFonts w:ascii="Times New Roman" w:hAnsi="Times New Roman" w:cs="Times New Roman"/>
          <w:i/>
          <w:iCs/>
          <w:sz w:val="24"/>
          <w:szCs w:val="24"/>
        </w:rPr>
        <w:t>SPSS for You</w:t>
      </w:r>
      <w:r w:rsidRPr="005816A0">
        <w:rPr>
          <w:rFonts w:ascii="Times New Roman" w:hAnsi="Times New Roman" w:cs="Times New Roman"/>
          <w:sz w:val="24"/>
          <w:szCs w:val="24"/>
        </w:rPr>
        <w:t>. MJP Publisher.</w:t>
      </w:r>
    </w:p>
    <w:p w14:paraId="567E7DD0" w14:textId="77777777" w:rsidR="005816A0" w:rsidRPr="005816A0" w:rsidRDefault="005816A0" w:rsidP="005816A0">
      <w:pPr>
        <w:spacing w:before="200" w:after="200" w:line="360" w:lineRule="auto"/>
        <w:jc w:val="both"/>
        <w:rPr>
          <w:rFonts w:ascii="Times New Roman" w:hAnsi="Times New Roman" w:cs="Times New Roman"/>
          <w:sz w:val="24"/>
          <w:szCs w:val="24"/>
        </w:rPr>
      </w:pPr>
      <w:r w:rsidRPr="005816A0">
        <w:rPr>
          <w:rFonts w:ascii="Times New Roman" w:hAnsi="Times New Roman" w:cs="Times New Roman"/>
          <w:sz w:val="24"/>
          <w:szCs w:val="24"/>
        </w:rPr>
        <w:t xml:space="preserve">Roni, S.M. and </w:t>
      </w:r>
      <w:proofErr w:type="spellStart"/>
      <w:r w:rsidRPr="005816A0">
        <w:rPr>
          <w:rFonts w:ascii="Times New Roman" w:hAnsi="Times New Roman" w:cs="Times New Roman"/>
          <w:sz w:val="24"/>
          <w:szCs w:val="24"/>
        </w:rPr>
        <w:t>Djajadikerta</w:t>
      </w:r>
      <w:proofErr w:type="spellEnd"/>
      <w:r w:rsidRPr="005816A0">
        <w:rPr>
          <w:rFonts w:ascii="Times New Roman" w:hAnsi="Times New Roman" w:cs="Times New Roman"/>
          <w:sz w:val="24"/>
          <w:szCs w:val="24"/>
        </w:rPr>
        <w:t xml:space="preserve">, H.G., (2021). </w:t>
      </w:r>
      <w:r w:rsidRPr="005816A0">
        <w:rPr>
          <w:rFonts w:ascii="Times New Roman" w:hAnsi="Times New Roman" w:cs="Times New Roman"/>
          <w:i/>
          <w:iCs/>
          <w:sz w:val="24"/>
          <w:szCs w:val="24"/>
        </w:rPr>
        <w:t>Data analysis with SPSS for survey-based research</w:t>
      </w:r>
      <w:r w:rsidRPr="005816A0">
        <w:rPr>
          <w:rFonts w:ascii="Times New Roman" w:hAnsi="Times New Roman" w:cs="Times New Roman"/>
          <w:sz w:val="24"/>
          <w:szCs w:val="24"/>
        </w:rPr>
        <w:t>. Singapore: Springer.</w:t>
      </w:r>
    </w:p>
    <w:p w14:paraId="4DAD72D2" w14:textId="77777777" w:rsidR="005816A0" w:rsidRPr="005816A0" w:rsidRDefault="005816A0" w:rsidP="005816A0">
      <w:pPr>
        <w:spacing w:before="200" w:after="200" w:line="360" w:lineRule="auto"/>
        <w:jc w:val="both"/>
        <w:rPr>
          <w:rFonts w:ascii="Times New Roman" w:hAnsi="Times New Roman" w:cs="Times New Roman"/>
          <w:sz w:val="24"/>
          <w:szCs w:val="24"/>
        </w:rPr>
      </w:pPr>
      <w:r w:rsidRPr="005816A0">
        <w:rPr>
          <w:rFonts w:ascii="Times New Roman" w:hAnsi="Times New Roman" w:cs="Times New Roman"/>
          <w:sz w:val="24"/>
          <w:szCs w:val="24"/>
        </w:rPr>
        <w:t xml:space="preserve">Shanthi, R., (2019). </w:t>
      </w:r>
      <w:r w:rsidRPr="005816A0">
        <w:rPr>
          <w:rFonts w:ascii="Times New Roman" w:hAnsi="Times New Roman" w:cs="Times New Roman"/>
          <w:i/>
          <w:iCs/>
          <w:sz w:val="24"/>
          <w:szCs w:val="24"/>
        </w:rPr>
        <w:t>Multivariate data analysis: using SPSS and AMOS</w:t>
      </w:r>
      <w:r w:rsidRPr="005816A0">
        <w:rPr>
          <w:rFonts w:ascii="Times New Roman" w:hAnsi="Times New Roman" w:cs="Times New Roman"/>
          <w:sz w:val="24"/>
          <w:szCs w:val="24"/>
        </w:rPr>
        <w:t>. MJP Publisher.</w:t>
      </w:r>
    </w:p>
    <w:p w14:paraId="121ACF76" w14:textId="77777777" w:rsidR="005816A0" w:rsidRPr="005816A0" w:rsidRDefault="005816A0" w:rsidP="005816A0">
      <w:pPr>
        <w:spacing w:before="200" w:after="200" w:line="360" w:lineRule="auto"/>
        <w:jc w:val="both"/>
        <w:rPr>
          <w:rFonts w:ascii="Times New Roman" w:hAnsi="Times New Roman" w:cs="Times New Roman"/>
          <w:sz w:val="24"/>
          <w:szCs w:val="24"/>
        </w:rPr>
      </w:pPr>
      <w:r w:rsidRPr="005816A0">
        <w:rPr>
          <w:rFonts w:ascii="Times New Roman" w:hAnsi="Times New Roman" w:cs="Times New Roman"/>
          <w:sz w:val="24"/>
          <w:szCs w:val="24"/>
        </w:rPr>
        <w:lastRenderedPageBreak/>
        <w:t xml:space="preserve">Watkins, M.W., (2021). </w:t>
      </w:r>
      <w:r w:rsidRPr="005816A0">
        <w:rPr>
          <w:rFonts w:ascii="Times New Roman" w:hAnsi="Times New Roman" w:cs="Times New Roman"/>
          <w:i/>
          <w:iCs/>
          <w:sz w:val="24"/>
          <w:szCs w:val="24"/>
        </w:rPr>
        <w:t>A step-by-step guide to exploratory factor analysis with SPSS</w:t>
      </w:r>
      <w:r w:rsidRPr="005816A0">
        <w:rPr>
          <w:rFonts w:ascii="Times New Roman" w:hAnsi="Times New Roman" w:cs="Times New Roman"/>
          <w:sz w:val="24"/>
          <w:szCs w:val="24"/>
        </w:rPr>
        <w:t>. Routledge.</w:t>
      </w:r>
    </w:p>
    <w:p w14:paraId="2995AE4C" w14:textId="77777777" w:rsidR="005816A0" w:rsidRPr="005816A0" w:rsidRDefault="005816A0" w:rsidP="005816A0">
      <w:pPr>
        <w:spacing w:before="200" w:after="200" w:line="360" w:lineRule="auto"/>
        <w:jc w:val="both"/>
        <w:rPr>
          <w:rFonts w:ascii="Times New Roman" w:hAnsi="Times New Roman" w:cs="Times New Roman"/>
          <w:sz w:val="24"/>
          <w:szCs w:val="24"/>
        </w:rPr>
      </w:pPr>
      <w:r w:rsidRPr="005816A0">
        <w:rPr>
          <w:rFonts w:ascii="Times New Roman" w:hAnsi="Times New Roman" w:cs="Times New Roman"/>
          <w:sz w:val="24"/>
          <w:szCs w:val="24"/>
        </w:rPr>
        <w:t xml:space="preserve">Wijaya, T.T., Ying, Z. and </w:t>
      </w:r>
      <w:proofErr w:type="spellStart"/>
      <w:r w:rsidRPr="005816A0">
        <w:rPr>
          <w:rFonts w:ascii="Times New Roman" w:hAnsi="Times New Roman" w:cs="Times New Roman"/>
          <w:sz w:val="24"/>
          <w:szCs w:val="24"/>
        </w:rPr>
        <w:t>Purnama</w:t>
      </w:r>
      <w:proofErr w:type="spellEnd"/>
      <w:r w:rsidRPr="005816A0">
        <w:rPr>
          <w:rFonts w:ascii="Times New Roman" w:hAnsi="Times New Roman" w:cs="Times New Roman"/>
          <w:sz w:val="24"/>
          <w:szCs w:val="24"/>
        </w:rPr>
        <w:t xml:space="preserve">, A., (2020). The empirical research of </w:t>
      </w:r>
      <w:proofErr w:type="spellStart"/>
      <w:r w:rsidRPr="005816A0">
        <w:rPr>
          <w:rFonts w:ascii="Times New Roman" w:hAnsi="Times New Roman" w:cs="Times New Roman"/>
          <w:sz w:val="24"/>
          <w:szCs w:val="24"/>
        </w:rPr>
        <w:t>hawgent</w:t>
      </w:r>
      <w:proofErr w:type="spellEnd"/>
      <w:r w:rsidRPr="005816A0">
        <w:rPr>
          <w:rFonts w:ascii="Times New Roman" w:hAnsi="Times New Roman" w:cs="Times New Roman"/>
          <w:sz w:val="24"/>
          <w:szCs w:val="24"/>
        </w:rPr>
        <w:t xml:space="preserve"> dynamic mathematics technology integrated into teaching fraction in primary school. </w:t>
      </w:r>
      <w:proofErr w:type="spellStart"/>
      <w:r w:rsidRPr="005816A0">
        <w:rPr>
          <w:rFonts w:ascii="Times New Roman" w:hAnsi="Times New Roman" w:cs="Times New Roman"/>
          <w:i/>
          <w:iCs/>
          <w:sz w:val="24"/>
          <w:szCs w:val="24"/>
        </w:rPr>
        <w:t>Jurnal</w:t>
      </w:r>
      <w:proofErr w:type="spellEnd"/>
      <w:r w:rsidRPr="005816A0">
        <w:rPr>
          <w:rFonts w:ascii="Times New Roman" w:hAnsi="Times New Roman" w:cs="Times New Roman"/>
          <w:i/>
          <w:iCs/>
          <w:sz w:val="24"/>
          <w:szCs w:val="24"/>
        </w:rPr>
        <w:t xml:space="preserve"> </w:t>
      </w:r>
      <w:proofErr w:type="spellStart"/>
      <w:r w:rsidRPr="005816A0">
        <w:rPr>
          <w:rFonts w:ascii="Times New Roman" w:hAnsi="Times New Roman" w:cs="Times New Roman"/>
          <w:i/>
          <w:iCs/>
          <w:sz w:val="24"/>
          <w:szCs w:val="24"/>
        </w:rPr>
        <w:t>Cendekia</w:t>
      </w:r>
      <w:proofErr w:type="spellEnd"/>
      <w:r w:rsidRPr="005816A0">
        <w:rPr>
          <w:rFonts w:ascii="Times New Roman" w:hAnsi="Times New Roman" w:cs="Times New Roman"/>
          <w:i/>
          <w:iCs/>
          <w:sz w:val="24"/>
          <w:szCs w:val="24"/>
        </w:rPr>
        <w:t xml:space="preserve">: </w:t>
      </w:r>
      <w:proofErr w:type="spellStart"/>
      <w:r w:rsidRPr="005816A0">
        <w:rPr>
          <w:rFonts w:ascii="Times New Roman" w:hAnsi="Times New Roman" w:cs="Times New Roman"/>
          <w:i/>
          <w:iCs/>
          <w:sz w:val="24"/>
          <w:szCs w:val="24"/>
        </w:rPr>
        <w:t>Jurnal</w:t>
      </w:r>
      <w:proofErr w:type="spellEnd"/>
      <w:r w:rsidRPr="005816A0">
        <w:rPr>
          <w:rFonts w:ascii="Times New Roman" w:hAnsi="Times New Roman" w:cs="Times New Roman"/>
          <w:i/>
          <w:iCs/>
          <w:sz w:val="24"/>
          <w:szCs w:val="24"/>
        </w:rPr>
        <w:t xml:space="preserve"> Pendidikan </w:t>
      </w:r>
      <w:proofErr w:type="spellStart"/>
      <w:r w:rsidRPr="005816A0">
        <w:rPr>
          <w:rFonts w:ascii="Times New Roman" w:hAnsi="Times New Roman" w:cs="Times New Roman"/>
          <w:i/>
          <w:iCs/>
          <w:sz w:val="24"/>
          <w:szCs w:val="24"/>
        </w:rPr>
        <w:t>Matematika</w:t>
      </w:r>
      <w:proofErr w:type="spellEnd"/>
      <w:r w:rsidRPr="005816A0">
        <w:rPr>
          <w:rFonts w:ascii="Times New Roman" w:hAnsi="Times New Roman" w:cs="Times New Roman"/>
          <w:sz w:val="24"/>
          <w:szCs w:val="24"/>
        </w:rPr>
        <w:t xml:space="preserve">, </w:t>
      </w:r>
      <w:r w:rsidRPr="005816A0">
        <w:rPr>
          <w:rFonts w:ascii="Times New Roman" w:hAnsi="Times New Roman" w:cs="Times New Roman"/>
          <w:i/>
          <w:iCs/>
          <w:sz w:val="24"/>
          <w:szCs w:val="24"/>
        </w:rPr>
        <w:t>4</w:t>
      </w:r>
      <w:r w:rsidRPr="005816A0">
        <w:rPr>
          <w:rFonts w:ascii="Times New Roman" w:hAnsi="Times New Roman" w:cs="Times New Roman"/>
          <w:sz w:val="24"/>
          <w:szCs w:val="24"/>
        </w:rPr>
        <w:t>(1), pp.144-150.</w:t>
      </w:r>
    </w:p>
    <w:p w14:paraId="6E4C5793" w14:textId="77777777" w:rsidR="005816A0" w:rsidRPr="005816A0" w:rsidRDefault="005816A0" w:rsidP="005816A0">
      <w:pPr>
        <w:spacing w:before="200" w:after="200" w:line="360" w:lineRule="auto"/>
        <w:jc w:val="both"/>
        <w:rPr>
          <w:rFonts w:ascii="Times New Roman" w:hAnsi="Times New Roman" w:cs="Times New Roman"/>
          <w:sz w:val="24"/>
          <w:szCs w:val="24"/>
        </w:rPr>
      </w:pPr>
      <w:r w:rsidRPr="005816A0">
        <w:rPr>
          <w:rFonts w:ascii="Times New Roman" w:hAnsi="Times New Roman" w:cs="Times New Roman"/>
          <w:sz w:val="24"/>
          <w:szCs w:val="24"/>
        </w:rPr>
        <w:t xml:space="preserve">Zhong, R., Deng, Y., Li, W., </w:t>
      </w:r>
      <w:proofErr w:type="spellStart"/>
      <w:r w:rsidRPr="005816A0">
        <w:rPr>
          <w:rFonts w:ascii="Times New Roman" w:hAnsi="Times New Roman" w:cs="Times New Roman"/>
          <w:sz w:val="24"/>
          <w:szCs w:val="24"/>
        </w:rPr>
        <w:t>Danyushevsky</w:t>
      </w:r>
      <w:proofErr w:type="spellEnd"/>
      <w:r w:rsidRPr="005816A0">
        <w:rPr>
          <w:rFonts w:ascii="Times New Roman" w:hAnsi="Times New Roman" w:cs="Times New Roman"/>
          <w:sz w:val="24"/>
          <w:szCs w:val="24"/>
        </w:rPr>
        <w:t xml:space="preserve">, L.V., Cracknell, M.J., </w:t>
      </w:r>
      <w:proofErr w:type="spellStart"/>
      <w:r w:rsidRPr="005816A0">
        <w:rPr>
          <w:rFonts w:ascii="Times New Roman" w:hAnsi="Times New Roman" w:cs="Times New Roman"/>
          <w:sz w:val="24"/>
          <w:szCs w:val="24"/>
        </w:rPr>
        <w:t>Belousov</w:t>
      </w:r>
      <w:proofErr w:type="spellEnd"/>
      <w:r w:rsidRPr="005816A0">
        <w:rPr>
          <w:rFonts w:ascii="Times New Roman" w:hAnsi="Times New Roman" w:cs="Times New Roman"/>
          <w:sz w:val="24"/>
          <w:szCs w:val="24"/>
        </w:rPr>
        <w:t xml:space="preserve">, I., Chen, Y. and Li, L., (2021). Revealing the multi-stage ore-forming history of a mineral deposit using pyrite geochemistry and machine learning-based data interpretation. </w:t>
      </w:r>
      <w:r w:rsidRPr="005816A0">
        <w:rPr>
          <w:rFonts w:ascii="Times New Roman" w:hAnsi="Times New Roman" w:cs="Times New Roman"/>
          <w:i/>
          <w:iCs/>
          <w:sz w:val="24"/>
          <w:szCs w:val="24"/>
        </w:rPr>
        <w:t>Ore Geology Reviews</w:t>
      </w:r>
      <w:r w:rsidRPr="005816A0">
        <w:rPr>
          <w:rFonts w:ascii="Times New Roman" w:hAnsi="Times New Roman" w:cs="Times New Roman"/>
          <w:sz w:val="24"/>
          <w:szCs w:val="24"/>
        </w:rPr>
        <w:t xml:space="preserve">, </w:t>
      </w:r>
      <w:r w:rsidRPr="005816A0">
        <w:rPr>
          <w:rFonts w:ascii="Times New Roman" w:hAnsi="Times New Roman" w:cs="Times New Roman"/>
          <w:i/>
          <w:iCs/>
          <w:sz w:val="24"/>
          <w:szCs w:val="24"/>
        </w:rPr>
        <w:t>133</w:t>
      </w:r>
      <w:r w:rsidRPr="005816A0">
        <w:rPr>
          <w:rFonts w:ascii="Times New Roman" w:hAnsi="Times New Roman" w:cs="Times New Roman"/>
          <w:sz w:val="24"/>
          <w:szCs w:val="24"/>
        </w:rPr>
        <w:t>, p.104079.</w:t>
      </w:r>
    </w:p>
    <w:p w14:paraId="24F306EB" w14:textId="77777777" w:rsidR="00150538" w:rsidRPr="00F4088E" w:rsidRDefault="00150538">
      <w:pPr>
        <w:spacing w:before="200" w:after="200" w:line="360" w:lineRule="auto"/>
        <w:jc w:val="both"/>
        <w:rPr>
          <w:rFonts w:ascii="Times New Roman" w:hAnsi="Times New Roman" w:cs="Times New Roman"/>
          <w:sz w:val="24"/>
          <w:szCs w:val="24"/>
        </w:rPr>
      </w:pPr>
    </w:p>
    <w:sectPr w:rsidR="00150538" w:rsidRPr="00F4088E" w:rsidSect="00885414">
      <w:footerReference w:type="even" r:id="rId15"/>
      <w:footerReference w:type="default" r:id="rId16"/>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27032" w14:textId="77777777" w:rsidR="00C63F20" w:rsidRDefault="00C63F20" w:rsidP="00913C2C">
      <w:pPr>
        <w:spacing w:line="240" w:lineRule="auto"/>
      </w:pPr>
      <w:r>
        <w:separator/>
      </w:r>
    </w:p>
  </w:endnote>
  <w:endnote w:type="continuationSeparator" w:id="0">
    <w:p w14:paraId="035F49DA" w14:textId="77777777" w:rsidR="00C63F20" w:rsidRDefault="00C63F20" w:rsidP="00913C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7604771"/>
      <w:docPartObj>
        <w:docPartGallery w:val="Page Numbers (Bottom of Page)"/>
        <w:docPartUnique/>
      </w:docPartObj>
    </w:sdtPr>
    <w:sdtContent>
      <w:p w14:paraId="00FCB163" w14:textId="753E4CD7" w:rsidR="00885414" w:rsidRDefault="00885414" w:rsidP="004419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769346" w14:textId="77777777" w:rsidR="00885414" w:rsidRDefault="00885414" w:rsidP="008854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6511473"/>
      <w:docPartObj>
        <w:docPartGallery w:val="Page Numbers (Bottom of Page)"/>
        <w:docPartUnique/>
      </w:docPartObj>
    </w:sdtPr>
    <w:sdtContent>
      <w:p w14:paraId="230ED71F" w14:textId="5FC0F7D0" w:rsidR="00885414" w:rsidRDefault="00885414" w:rsidP="004419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21</w:t>
        </w:r>
        <w:r>
          <w:rPr>
            <w:rStyle w:val="PageNumber"/>
          </w:rPr>
          <w:fldChar w:fldCharType="end"/>
        </w:r>
      </w:p>
    </w:sdtContent>
  </w:sdt>
  <w:p w14:paraId="31A2A95D" w14:textId="51499866" w:rsidR="00913C2C" w:rsidRPr="00913C2C" w:rsidRDefault="00913C2C" w:rsidP="00885414">
    <w:pPr>
      <w:pStyle w:val="Footer"/>
      <w:ind w:right="360"/>
      <w:jc w:val="right"/>
      <w:rPr>
        <w:rFonts w:ascii="Times New Roman" w:hAnsi="Times New Roman" w:cs="Times New Roman"/>
        <w:sz w:val="20"/>
        <w:szCs w:val="20"/>
      </w:rPr>
    </w:pPr>
  </w:p>
  <w:p w14:paraId="26B5A077" w14:textId="77777777" w:rsidR="00913C2C" w:rsidRDefault="00913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7C5E73" w14:textId="77777777" w:rsidR="00C63F20" w:rsidRDefault="00C63F20" w:rsidP="00913C2C">
      <w:pPr>
        <w:spacing w:line="240" w:lineRule="auto"/>
      </w:pPr>
      <w:r>
        <w:separator/>
      </w:r>
    </w:p>
  </w:footnote>
  <w:footnote w:type="continuationSeparator" w:id="0">
    <w:p w14:paraId="7F0756FF" w14:textId="77777777" w:rsidR="00C63F20" w:rsidRDefault="00C63F20" w:rsidP="00913C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0F40E8"/>
    <w:multiLevelType w:val="multilevel"/>
    <w:tmpl w:val="ADA2C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65380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0538"/>
    <w:rsid w:val="000112CF"/>
    <w:rsid w:val="00081A09"/>
    <w:rsid w:val="0010692F"/>
    <w:rsid w:val="00116402"/>
    <w:rsid w:val="00150538"/>
    <w:rsid w:val="001810A5"/>
    <w:rsid w:val="001E330E"/>
    <w:rsid w:val="00284586"/>
    <w:rsid w:val="002E0140"/>
    <w:rsid w:val="003335C8"/>
    <w:rsid w:val="00372614"/>
    <w:rsid w:val="00510E37"/>
    <w:rsid w:val="005816A0"/>
    <w:rsid w:val="005C3C9D"/>
    <w:rsid w:val="0065028D"/>
    <w:rsid w:val="00651B06"/>
    <w:rsid w:val="00851F3E"/>
    <w:rsid w:val="0086119D"/>
    <w:rsid w:val="00885414"/>
    <w:rsid w:val="00913C2C"/>
    <w:rsid w:val="009D70F4"/>
    <w:rsid w:val="009F798D"/>
    <w:rsid w:val="00A03DCC"/>
    <w:rsid w:val="00AE7853"/>
    <w:rsid w:val="00B30A0D"/>
    <w:rsid w:val="00C461F9"/>
    <w:rsid w:val="00C55A07"/>
    <w:rsid w:val="00C63F20"/>
    <w:rsid w:val="00EE17EC"/>
    <w:rsid w:val="00F04A85"/>
    <w:rsid w:val="00F408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9199D"/>
  <w15:docId w15:val="{86766F59-F8D0-4A39-BD87-7583CCD07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13C2C"/>
    <w:pPr>
      <w:spacing w:before="200" w:after="200" w:line="360" w:lineRule="auto"/>
      <w:jc w:val="both"/>
      <w:outlineLvl w:val="0"/>
    </w:pPr>
    <w:rPr>
      <w:rFonts w:ascii="Times New Roman" w:hAnsi="Times New Roman" w:cs="Times New Roman"/>
      <w:b/>
      <w:sz w:val="24"/>
      <w:szCs w:val="24"/>
    </w:rPr>
  </w:style>
  <w:style w:type="paragraph" w:styleId="Heading2">
    <w:name w:val="heading 2"/>
    <w:basedOn w:val="Normal"/>
    <w:next w:val="Normal"/>
    <w:uiPriority w:val="9"/>
    <w:unhideWhenUsed/>
    <w:qFormat/>
    <w:rsid w:val="00913C2C"/>
    <w:pPr>
      <w:spacing w:before="200" w:after="200" w:line="360" w:lineRule="auto"/>
      <w:jc w:val="both"/>
      <w:outlineLvl w:val="1"/>
    </w:pPr>
    <w:rPr>
      <w:rFonts w:ascii="Times New Roman" w:hAnsi="Times New Roman" w:cs="Times New Roman"/>
      <w:b/>
      <w:sz w:val="24"/>
      <w:szCs w:val="24"/>
    </w:rPr>
  </w:style>
  <w:style w:type="paragraph" w:styleId="Heading3">
    <w:name w:val="heading 3"/>
    <w:basedOn w:val="Normal"/>
    <w:next w:val="Normal"/>
    <w:uiPriority w:val="9"/>
    <w:unhideWhenUsed/>
    <w:qFormat/>
    <w:rsid w:val="00913C2C"/>
    <w:pPr>
      <w:spacing w:before="200" w:after="200" w:line="360" w:lineRule="auto"/>
      <w:jc w:val="both"/>
      <w:outlineLvl w:val="2"/>
    </w:pPr>
    <w:rPr>
      <w:rFonts w:ascii="Times New Roman" w:hAnsi="Times New Roman" w:cs="Times New Roman"/>
      <w:b/>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pPr>
      <w:spacing w:line="240" w:lineRule="auto"/>
    </w:pPr>
    <w:tblPr>
      <w:tblStyleRowBandSize w:val="1"/>
      <w:tblStyleColBandSize w:val="1"/>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paragraph" w:styleId="TOCHeading">
    <w:name w:val="TOC Heading"/>
    <w:basedOn w:val="Heading1"/>
    <w:next w:val="Normal"/>
    <w:uiPriority w:val="39"/>
    <w:unhideWhenUsed/>
    <w:qFormat/>
    <w:rsid w:val="00913C2C"/>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13C2C"/>
    <w:pPr>
      <w:spacing w:after="100"/>
    </w:pPr>
  </w:style>
  <w:style w:type="paragraph" w:styleId="TOC2">
    <w:name w:val="toc 2"/>
    <w:basedOn w:val="Normal"/>
    <w:next w:val="Normal"/>
    <w:autoRedefine/>
    <w:uiPriority w:val="39"/>
    <w:unhideWhenUsed/>
    <w:rsid w:val="00913C2C"/>
    <w:pPr>
      <w:spacing w:after="100"/>
      <w:ind w:left="220"/>
    </w:pPr>
  </w:style>
  <w:style w:type="paragraph" w:styleId="TOC3">
    <w:name w:val="toc 3"/>
    <w:basedOn w:val="Normal"/>
    <w:next w:val="Normal"/>
    <w:autoRedefine/>
    <w:uiPriority w:val="39"/>
    <w:unhideWhenUsed/>
    <w:rsid w:val="00913C2C"/>
    <w:pPr>
      <w:spacing w:after="100"/>
      <w:ind w:left="440"/>
    </w:pPr>
  </w:style>
  <w:style w:type="character" w:styleId="Hyperlink">
    <w:name w:val="Hyperlink"/>
    <w:basedOn w:val="DefaultParagraphFont"/>
    <w:uiPriority w:val="99"/>
    <w:unhideWhenUsed/>
    <w:rsid w:val="00913C2C"/>
    <w:rPr>
      <w:color w:val="0000FF" w:themeColor="hyperlink"/>
      <w:u w:val="single"/>
    </w:rPr>
  </w:style>
  <w:style w:type="paragraph" w:styleId="Header">
    <w:name w:val="header"/>
    <w:basedOn w:val="Normal"/>
    <w:link w:val="HeaderChar"/>
    <w:uiPriority w:val="99"/>
    <w:unhideWhenUsed/>
    <w:rsid w:val="00913C2C"/>
    <w:pPr>
      <w:tabs>
        <w:tab w:val="center" w:pos="4513"/>
        <w:tab w:val="right" w:pos="9026"/>
      </w:tabs>
      <w:spacing w:line="240" w:lineRule="auto"/>
    </w:pPr>
  </w:style>
  <w:style w:type="character" w:customStyle="1" w:styleId="HeaderChar">
    <w:name w:val="Header Char"/>
    <w:basedOn w:val="DefaultParagraphFont"/>
    <w:link w:val="Header"/>
    <w:uiPriority w:val="99"/>
    <w:rsid w:val="00913C2C"/>
  </w:style>
  <w:style w:type="paragraph" w:styleId="Footer">
    <w:name w:val="footer"/>
    <w:basedOn w:val="Normal"/>
    <w:link w:val="FooterChar"/>
    <w:uiPriority w:val="99"/>
    <w:unhideWhenUsed/>
    <w:rsid w:val="00913C2C"/>
    <w:pPr>
      <w:tabs>
        <w:tab w:val="center" w:pos="4513"/>
        <w:tab w:val="right" w:pos="9026"/>
      </w:tabs>
      <w:spacing w:line="240" w:lineRule="auto"/>
    </w:pPr>
  </w:style>
  <w:style w:type="character" w:customStyle="1" w:styleId="FooterChar">
    <w:name w:val="Footer Char"/>
    <w:basedOn w:val="DefaultParagraphFont"/>
    <w:link w:val="Footer"/>
    <w:uiPriority w:val="99"/>
    <w:rsid w:val="00913C2C"/>
  </w:style>
  <w:style w:type="character" w:styleId="PageNumber">
    <w:name w:val="page number"/>
    <w:basedOn w:val="DefaultParagraphFont"/>
    <w:uiPriority w:val="99"/>
    <w:semiHidden/>
    <w:unhideWhenUsed/>
    <w:rsid w:val="008854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997748">
      <w:bodyDiv w:val="1"/>
      <w:marLeft w:val="0"/>
      <w:marRight w:val="0"/>
      <w:marTop w:val="0"/>
      <w:marBottom w:val="0"/>
      <w:divBdr>
        <w:top w:val="none" w:sz="0" w:space="0" w:color="auto"/>
        <w:left w:val="none" w:sz="0" w:space="0" w:color="auto"/>
        <w:bottom w:val="none" w:sz="0" w:space="0" w:color="auto"/>
        <w:right w:val="none" w:sz="0" w:space="0" w:color="auto"/>
      </w:divBdr>
    </w:div>
    <w:div w:id="167059540">
      <w:bodyDiv w:val="1"/>
      <w:marLeft w:val="0"/>
      <w:marRight w:val="0"/>
      <w:marTop w:val="0"/>
      <w:marBottom w:val="0"/>
      <w:divBdr>
        <w:top w:val="none" w:sz="0" w:space="0" w:color="auto"/>
        <w:left w:val="none" w:sz="0" w:space="0" w:color="auto"/>
        <w:bottom w:val="none" w:sz="0" w:space="0" w:color="auto"/>
        <w:right w:val="none" w:sz="0" w:space="0" w:color="auto"/>
      </w:divBdr>
    </w:div>
    <w:div w:id="16929554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41FADE-81B1-41CD-8A21-5D78F53EF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23</Pages>
  <Words>3774</Words>
  <Characters>21512</Characters>
  <Application>Microsoft Office Word</Application>
  <DocSecurity>0</DocSecurity>
  <Lines>179</Lines>
  <Paragraphs>50</Paragraphs>
  <ScaleCrop>false</ScaleCrop>
  <Company/>
  <LinksUpToDate>false</LinksUpToDate>
  <CharactersWithSpaces>25236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Karol Kutak (2030580)</cp:lastModifiedBy>
  <cp:revision>49</cp:revision>
  <dcterms:created xsi:type="dcterms:W3CDTF">2023-04-05T08:41:00Z</dcterms:created>
  <dcterms:modified xsi:type="dcterms:W3CDTF">2023-04-11T16:28:00Z</dcterms:modified>
</cp:coreProperties>
</file>