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78D7FD" w14:textId="77777777" w:rsidR="00EF699D" w:rsidRPr="00EF699D" w:rsidRDefault="00EF699D" w:rsidP="003142CD">
      <w:pPr>
        <w:jc w:val="center"/>
        <w:rPr>
          <w:sz w:val="40"/>
          <w:szCs w:val="40"/>
        </w:rPr>
      </w:pPr>
    </w:p>
    <w:p w14:paraId="761F9DCF" w14:textId="77777777" w:rsidR="00EF699D" w:rsidRPr="00EF699D" w:rsidRDefault="00EF699D" w:rsidP="003142CD">
      <w:pPr>
        <w:jc w:val="center"/>
        <w:rPr>
          <w:sz w:val="40"/>
          <w:szCs w:val="40"/>
        </w:rPr>
      </w:pPr>
    </w:p>
    <w:p w14:paraId="379CA4E4" w14:textId="77777777" w:rsidR="00EF699D" w:rsidRPr="00EF699D" w:rsidRDefault="00EF699D" w:rsidP="003142CD">
      <w:pPr>
        <w:jc w:val="center"/>
        <w:rPr>
          <w:sz w:val="40"/>
          <w:szCs w:val="40"/>
        </w:rPr>
      </w:pPr>
    </w:p>
    <w:p w14:paraId="4DD10621" w14:textId="032B5056" w:rsidR="00251014" w:rsidRDefault="00251014" w:rsidP="003142CD">
      <w:pPr>
        <w:jc w:val="center"/>
        <w:rPr>
          <w:sz w:val="40"/>
          <w:szCs w:val="40"/>
        </w:rPr>
      </w:pPr>
      <w:r w:rsidRPr="00EF699D">
        <w:rPr>
          <w:sz w:val="40"/>
          <w:szCs w:val="40"/>
        </w:rPr>
        <w:t>Name:</w:t>
      </w:r>
      <w:r w:rsidR="003142CD">
        <w:rPr>
          <w:sz w:val="40"/>
          <w:szCs w:val="40"/>
        </w:rPr>
        <w:t xml:space="preserve"> Gabriela Zosllei</w:t>
      </w:r>
    </w:p>
    <w:p w14:paraId="36BA7827" w14:textId="77777777" w:rsidR="003142CD" w:rsidRPr="00EF699D" w:rsidRDefault="003142CD" w:rsidP="003142CD">
      <w:pPr>
        <w:jc w:val="center"/>
        <w:rPr>
          <w:sz w:val="40"/>
          <w:szCs w:val="40"/>
        </w:rPr>
      </w:pPr>
    </w:p>
    <w:p w14:paraId="274DFBA2" w14:textId="11BECF6F" w:rsidR="00EF699D" w:rsidRDefault="003142CD" w:rsidP="003142CD">
      <w:pPr>
        <w:jc w:val="center"/>
        <w:rPr>
          <w:sz w:val="40"/>
          <w:szCs w:val="40"/>
        </w:rPr>
      </w:pPr>
      <w:r>
        <w:rPr>
          <w:sz w:val="40"/>
          <w:szCs w:val="40"/>
        </w:rPr>
        <w:t>Student Number: 2133167</w:t>
      </w:r>
    </w:p>
    <w:p w14:paraId="610D8E5D" w14:textId="77777777" w:rsidR="003142CD" w:rsidRDefault="003142CD" w:rsidP="003142CD">
      <w:pPr>
        <w:jc w:val="center"/>
        <w:rPr>
          <w:sz w:val="40"/>
          <w:szCs w:val="40"/>
        </w:rPr>
      </w:pPr>
    </w:p>
    <w:p w14:paraId="0CE71FBA" w14:textId="59DA3AE0" w:rsidR="003142CD" w:rsidRDefault="003142CD" w:rsidP="003142CD">
      <w:pPr>
        <w:jc w:val="center"/>
        <w:rPr>
          <w:sz w:val="40"/>
          <w:szCs w:val="40"/>
        </w:rPr>
      </w:pPr>
      <w:r>
        <w:rPr>
          <w:sz w:val="40"/>
          <w:szCs w:val="40"/>
        </w:rPr>
        <w:t xml:space="preserve">Module Title: Management &amp; </w:t>
      </w:r>
      <w:proofErr w:type="spellStart"/>
      <w:r>
        <w:rPr>
          <w:sz w:val="40"/>
          <w:szCs w:val="40"/>
        </w:rPr>
        <w:t>Organi</w:t>
      </w:r>
      <w:r w:rsidR="00F85016">
        <w:rPr>
          <w:sz w:val="40"/>
          <w:szCs w:val="40"/>
        </w:rPr>
        <w:t>s</w:t>
      </w:r>
      <w:r>
        <w:rPr>
          <w:sz w:val="40"/>
          <w:szCs w:val="40"/>
        </w:rPr>
        <w:t>ational</w:t>
      </w:r>
      <w:proofErr w:type="spellEnd"/>
      <w:r>
        <w:rPr>
          <w:sz w:val="40"/>
          <w:szCs w:val="40"/>
        </w:rPr>
        <w:t xml:space="preserve"> </w:t>
      </w:r>
      <w:proofErr w:type="spellStart"/>
      <w:r>
        <w:rPr>
          <w:sz w:val="40"/>
          <w:szCs w:val="40"/>
        </w:rPr>
        <w:t>Behavio</w:t>
      </w:r>
      <w:r w:rsidR="00F85016">
        <w:rPr>
          <w:sz w:val="40"/>
          <w:szCs w:val="40"/>
        </w:rPr>
        <w:t>u</w:t>
      </w:r>
      <w:r>
        <w:rPr>
          <w:sz w:val="40"/>
          <w:szCs w:val="40"/>
        </w:rPr>
        <w:t>r</w:t>
      </w:r>
      <w:proofErr w:type="spellEnd"/>
    </w:p>
    <w:p w14:paraId="189467BE" w14:textId="77777777" w:rsidR="003142CD" w:rsidRDefault="003142CD" w:rsidP="003142CD">
      <w:pPr>
        <w:jc w:val="center"/>
        <w:rPr>
          <w:sz w:val="40"/>
          <w:szCs w:val="40"/>
        </w:rPr>
      </w:pPr>
    </w:p>
    <w:p w14:paraId="60DBD4D7" w14:textId="6272410D" w:rsidR="003142CD" w:rsidRDefault="003142CD" w:rsidP="003142CD">
      <w:pPr>
        <w:jc w:val="center"/>
        <w:rPr>
          <w:sz w:val="40"/>
          <w:szCs w:val="40"/>
        </w:rPr>
      </w:pPr>
      <w:r>
        <w:rPr>
          <w:sz w:val="40"/>
          <w:szCs w:val="40"/>
        </w:rPr>
        <w:t>Module Code: BMIH5004</w:t>
      </w:r>
    </w:p>
    <w:p w14:paraId="4E51B6F6" w14:textId="77777777" w:rsidR="003142CD" w:rsidRDefault="003142CD" w:rsidP="003142CD">
      <w:pPr>
        <w:jc w:val="center"/>
        <w:rPr>
          <w:sz w:val="40"/>
          <w:szCs w:val="40"/>
        </w:rPr>
      </w:pPr>
    </w:p>
    <w:p w14:paraId="44B2B274" w14:textId="525C91DB" w:rsidR="003142CD" w:rsidRDefault="003142CD" w:rsidP="003142CD">
      <w:pPr>
        <w:jc w:val="center"/>
        <w:rPr>
          <w:sz w:val="40"/>
          <w:szCs w:val="40"/>
        </w:rPr>
      </w:pPr>
      <w:r>
        <w:rPr>
          <w:sz w:val="40"/>
          <w:szCs w:val="40"/>
        </w:rPr>
        <w:t>Lecturer Name: Julia Ault</w:t>
      </w:r>
    </w:p>
    <w:p w14:paraId="7C1AA40F" w14:textId="12DA0CEB" w:rsidR="003142CD" w:rsidRDefault="003142CD" w:rsidP="003142CD">
      <w:pPr>
        <w:jc w:val="center"/>
        <w:rPr>
          <w:sz w:val="40"/>
          <w:szCs w:val="40"/>
        </w:rPr>
      </w:pPr>
    </w:p>
    <w:p w14:paraId="14B22840" w14:textId="77777777" w:rsidR="003142CD" w:rsidRPr="00EF699D" w:rsidRDefault="003142CD" w:rsidP="003142CD">
      <w:pPr>
        <w:rPr>
          <w:sz w:val="40"/>
          <w:szCs w:val="40"/>
        </w:rPr>
      </w:pPr>
    </w:p>
    <w:p w14:paraId="15F43AE9" w14:textId="77777777" w:rsidR="00EF699D" w:rsidRDefault="00EF699D">
      <w:r>
        <w:br w:type="page"/>
      </w:r>
    </w:p>
    <w:p w14:paraId="74E231F0" w14:textId="77777777" w:rsidR="003142CD" w:rsidRPr="00EF699D" w:rsidRDefault="003142CD" w:rsidP="003142CD">
      <w:pPr>
        <w:jc w:val="center"/>
        <w:rPr>
          <w:sz w:val="40"/>
          <w:szCs w:val="40"/>
        </w:rPr>
      </w:pPr>
      <w:r w:rsidRPr="002947F2">
        <w:rPr>
          <w:sz w:val="40"/>
          <w:szCs w:val="40"/>
        </w:rPr>
        <w:lastRenderedPageBreak/>
        <w:t>Critically evaluate the different approaches to leadership and the effectiveness within the hotel industry</w:t>
      </w:r>
    </w:p>
    <w:p w14:paraId="02463A3D" w14:textId="77777777" w:rsidR="00251014" w:rsidRPr="00251014" w:rsidRDefault="00251014" w:rsidP="00EF699D">
      <w:pPr>
        <w:jc w:val="center"/>
      </w:pPr>
    </w:p>
    <w:p w14:paraId="2CAB6F72" w14:textId="4888249F" w:rsidR="002F14B3" w:rsidRPr="00B920F7" w:rsidRDefault="006D3B26" w:rsidP="00B920F7">
      <w:pPr>
        <w:pStyle w:val="Heading1"/>
      </w:pPr>
      <w:r w:rsidRPr="00B920F7">
        <w:t>Introduction:</w:t>
      </w:r>
    </w:p>
    <w:p w14:paraId="47DF2D93" w14:textId="0C09F814" w:rsidR="00826834"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 xml:space="preserve">In the dynamic hotel industry, innovative management is essential for ensuring satisfaction, sustained competitiveness, and operational perfection. With a focus on famous leadership models like Adair’s Model of ACL, McGregor’s X and Y Theory, and Blake and Mouton's Grid, this report aims to assess diverse strategies and their innovation in the hotel industry. This report will offer perceptions into the details of management in the hospitality department by assessing the implementation of these models in famous hotels </w:t>
      </w:r>
      <w:r w:rsidR="002D49AC" w:rsidRPr="00B920F7">
        <w:rPr>
          <w:rFonts w:ascii="Times New Roman" w:hAnsi="Times New Roman" w:cs="Times New Roman"/>
          <w:sz w:val="24"/>
          <w:szCs w:val="24"/>
          <w:shd w:val="clear" w:color="auto" w:fill="FFFFFF"/>
        </w:rPr>
        <w:t>(</w:t>
      </w:r>
      <w:proofErr w:type="spellStart"/>
      <w:r w:rsidR="002D49AC" w:rsidRPr="00B920F7">
        <w:rPr>
          <w:rFonts w:ascii="Times New Roman" w:hAnsi="Times New Roman" w:cs="Times New Roman"/>
          <w:sz w:val="24"/>
          <w:szCs w:val="24"/>
          <w:shd w:val="clear" w:color="auto" w:fill="FFFFFF"/>
        </w:rPr>
        <w:t>Ntounis</w:t>
      </w:r>
      <w:proofErr w:type="spellEnd"/>
      <w:r w:rsidR="002D49AC" w:rsidRPr="00B920F7">
        <w:rPr>
          <w:rFonts w:ascii="Times New Roman" w:hAnsi="Times New Roman" w:cs="Times New Roman"/>
          <w:sz w:val="24"/>
          <w:szCs w:val="24"/>
          <w:shd w:val="clear" w:color="auto" w:fill="FFFFFF"/>
        </w:rPr>
        <w:t xml:space="preserve"> </w:t>
      </w:r>
      <w:r w:rsidR="002D49AC" w:rsidRPr="00B920F7">
        <w:rPr>
          <w:rFonts w:ascii="Times New Roman" w:hAnsi="Times New Roman" w:cs="Times New Roman"/>
          <w:i/>
          <w:sz w:val="24"/>
          <w:szCs w:val="24"/>
          <w:shd w:val="clear" w:color="auto" w:fill="FFFFFF"/>
        </w:rPr>
        <w:t>et al.,</w:t>
      </w:r>
      <w:r w:rsidR="002D49AC" w:rsidRPr="00B920F7">
        <w:rPr>
          <w:rFonts w:ascii="Times New Roman" w:hAnsi="Times New Roman" w:cs="Times New Roman"/>
          <w:sz w:val="24"/>
          <w:szCs w:val="24"/>
          <w:shd w:val="clear" w:color="auto" w:fill="FFFFFF"/>
        </w:rPr>
        <w:t xml:space="preserve"> 2022)</w:t>
      </w:r>
      <w:r w:rsidRPr="00B920F7">
        <w:rPr>
          <w:rFonts w:ascii="Times New Roman" w:hAnsi="Times New Roman" w:cs="Times New Roman"/>
          <w:sz w:val="24"/>
          <w:szCs w:val="24"/>
        </w:rPr>
        <w:t>.</w:t>
      </w:r>
    </w:p>
    <w:p w14:paraId="57E42CFA" w14:textId="77777777" w:rsidR="002F14B3" w:rsidRPr="00B920F7" w:rsidRDefault="006D3B26" w:rsidP="00B920F7">
      <w:pPr>
        <w:pStyle w:val="Heading1"/>
      </w:pPr>
      <w:r w:rsidRPr="00B920F7">
        <w:t>Main Body:</w:t>
      </w:r>
    </w:p>
    <w:p w14:paraId="35A3739B" w14:textId="77658042" w:rsidR="002F14B3"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The Grid Theory of Leadership or the Managerial Grid also called the Blake Mouton Leadership Grid is a model that confines managerial behaviors and leadership styles</w:t>
      </w:r>
      <w:r w:rsidR="002D49AC" w:rsidRPr="00B920F7">
        <w:rPr>
          <w:rFonts w:ascii="Times New Roman" w:hAnsi="Times New Roman" w:cs="Times New Roman"/>
          <w:sz w:val="24"/>
          <w:szCs w:val="24"/>
        </w:rPr>
        <w:t xml:space="preserve"> </w:t>
      </w:r>
      <w:r w:rsidR="002D49AC" w:rsidRPr="00B920F7">
        <w:rPr>
          <w:rFonts w:ascii="Times New Roman" w:hAnsi="Times New Roman" w:cs="Times New Roman"/>
          <w:sz w:val="24"/>
          <w:szCs w:val="24"/>
          <w:shd w:val="clear" w:color="auto" w:fill="FFFFFF"/>
        </w:rPr>
        <w:t xml:space="preserve">(Cai, </w:t>
      </w:r>
      <w:proofErr w:type="gramStart"/>
      <w:r w:rsidR="002D49AC" w:rsidRPr="00B920F7">
        <w:rPr>
          <w:rFonts w:ascii="Times New Roman" w:hAnsi="Times New Roman" w:cs="Times New Roman"/>
          <w:sz w:val="24"/>
          <w:szCs w:val="24"/>
          <w:shd w:val="clear" w:color="auto" w:fill="FFFFFF"/>
        </w:rPr>
        <w:t>Fink</w:t>
      </w:r>
      <w:proofErr w:type="gramEnd"/>
      <w:r w:rsidR="002D49AC" w:rsidRPr="00B920F7">
        <w:rPr>
          <w:rFonts w:ascii="Times New Roman" w:hAnsi="Times New Roman" w:cs="Times New Roman"/>
          <w:sz w:val="24"/>
          <w:szCs w:val="24"/>
          <w:shd w:val="clear" w:color="auto" w:fill="FFFFFF"/>
        </w:rPr>
        <w:t xml:space="preserve"> and Walker, 2019)</w:t>
      </w:r>
      <w:r w:rsidRPr="00B920F7">
        <w:rPr>
          <w:rFonts w:ascii="Times New Roman" w:hAnsi="Times New Roman" w:cs="Times New Roman"/>
          <w:sz w:val="24"/>
          <w:szCs w:val="24"/>
        </w:rPr>
        <w:t>.</w:t>
      </w:r>
      <w:r w:rsidR="007413A1">
        <w:rPr>
          <w:rFonts w:ascii="Times New Roman" w:hAnsi="Times New Roman" w:cs="Times New Roman"/>
          <w:sz w:val="24"/>
          <w:szCs w:val="24"/>
        </w:rPr>
        <w:t xml:space="preserve"> </w:t>
      </w:r>
      <w:r w:rsidRPr="00B920F7">
        <w:rPr>
          <w:rFonts w:ascii="Times New Roman" w:hAnsi="Times New Roman" w:cs="Times New Roman"/>
          <w:sz w:val="24"/>
          <w:szCs w:val="24"/>
        </w:rPr>
        <w:t xml:space="preserve">It shows </w:t>
      </w:r>
      <w:r w:rsidRPr="007413A1">
        <w:rPr>
          <w:rFonts w:ascii="Times New Roman" w:hAnsi="Times New Roman" w:cs="Times New Roman"/>
          <w:sz w:val="24"/>
          <w:szCs w:val="24"/>
        </w:rPr>
        <w:t>diverse leadership and management styles on a 9x9 grid grounded on two main principles</w:t>
      </w:r>
      <w:r w:rsidR="007413A1" w:rsidRPr="007413A1">
        <w:rPr>
          <w:rFonts w:ascii="Times New Roman" w:hAnsi="Times New Roman" w:cs="Times New Roman"/>
          <w:sz w:val="24"/>
          <w:szCs w:val="24"/>
        </w:rPr>
        <w:t>. The first principle is p</w:t>
      </w:r>
      <w:r w:rsidRPr="007413A1">
        <w:rPr>
          <w:rFonts w:ascii="Times New Roman" w:hAnsi="Times New Roman" w:cs="Times New Roman"/>
          <w:sz w:val="24"/>
          <w:szCs w:val="24"/>
        </w:rPr>
        <w:t>eople orientation on the vertical axis: illustrated by a focus on members' collaboration, interests, development, and requirements</w:t>
      </w:r>
      <w:r w:rsidR="002D49AC" w:rsidRPr="007413A1">
        <w:rPr>
          <w:rFonts w:ascii="Times New Roman" w:hAnsi="Times New Roman" w:cs="Times New Roman"/>
          <w:sz w:val="24"/>
          <w:szCs w:val="24"/>
        </w:rPr>
        <w:t xml:space="preserve"> </w:t>
      </w:r>
      <w:r w:rsidR="002D49AC" w:rsidRPr="007413A1">
        <w:rPr>
          <w:rFonts w:ascii="Times New Roman" w:hAnsi="Times New Roman" w:cs="Times New Roman"/>
          <w:sz w:val="24"/>
          <w:szCs w:val="24"/>
          <w:shd w:val="clear" w:color="auto" w:fill="FFFFFF"/>
        </w:rPr>
        <w:t>(Burke, 2021)</w:t>
      </w:r>
      <w:r w:rsidRPr="007413A1">
        <w:rPr>
          <w:rFonts w:ascii="Times New Roman" w:hAnsi="Times New Roman" w:cs="Times New Roman"/>
          <w:sz w:val="24"/>
          <w:szCs w:val="24"/>
        </w:rPr>
        <w:t>.</w:t>
      </w:r>
      <w:r w:rsidR="007413A1">
        <w:rPr>
          <w:rFonts w:ascii="Times New Roman" w:hAnsi="Times New Roman" w:cs="Times New Roman"/>
          <w:sz w:val="24"/>
          <w:szCs w:val="24"/>
        </w:rPr>
        <w:t xml:space="preserve"> Second </w:t>
      </w:r>
      <w:r w:rsidR="007413A1" w:rsidRPr="007413A1">
        <w:rPr>
          <w:rFonts w:ascii="Times New Roman" w:hAnsi="Times New Roman" w:cs="Times New Roman"/>
          <w:sz w:val="24"/>
          <w:szCs w:val="24"/>
        </w:rPr>
        <w:t>principle is t</w:t>
      </w:r>
      <w:r w:rsidRPr="007413A1">
        <w:rPr>
          <w:rFonts w:ascii="Times New Roman" w:hAnsi="Times New Roman" w:cs="Times New Roman"/>
          <w:sz w:val="24"/>
          <w:szCs w:val="24"/>
        </w:rPr>
        <w:t>ask orientation on the horizontal axis: illustrated by a focus on the company's</w:t>
      </w:r>
      <w:r w:rsidRPr="00B920F7">
        <w:rPr>
          <w:rFonts w:ascii="Times New Roman" w:hAnsi="Times New Roman" w:cs="Times New Roman"/>
          <w:sz w:val="24"/>
          <w:szCs w:val="24"/>
        </w:rPr>
        <w:t xml:space="preserve"> productivity, goals, and innovation. </w:t>
      </w:r>
      <w:r w:rsidR="007413A1">
        <w:rPr>
          <w:rFonts w:ascii="Times New Roman" w:hAnsi="Times New Roman" w:cs="Times New Roman"/>
          <w:sz w:val="24"/>
          <w:szCs w:val="24"/>
        </w:rPr>
        <w:t xml:space="preserve"> </w:t>
      </w:r>
      <w:r w:rsidRPr="00B920F7">
        <w:rPr>
          <w:rFonts w:ascii="Times New Roman" w:hAnsi="Times New Roman" w:cs="Times New Roman"/>
          <w:sz w:val="24"/>
          <w:szCs w:val="24"/>
        </w:rPr>
        <w:t xml:space="preserve">The grid </w:t>
      </w:r>
      <w:r w:rsidR="00EE144A" w:rsidRPr="00B920F7">
        <w:rPr>
          <w:rFonts w:ascii="Times New Roman" w:hAnsi="Times New Roman" w:cs="Times New Roman"/>
          <w:sz w:val="24"/>
          <w:szCs w:val="24"/>
        </w:rPr>
        <w:t xml:space="preserve">shows 5 management and leadership methodologies </w:t>
      </w:r>
      <w:r w:rsidRPr="00B920F7">
        <w:rPr>
          <w:rFonts w:ascii="Times New Roman" w:hAnsi="Times New Roman" w:cs="Times New Roman"/>
          <w:sz w:val="24"/>
          <w:szCs w:val="24"/>
        </w:rPr>
        <w:t xml:space="preserve">that </w:t>
      </w:r>
      <w:r w:rsidR="00EE144A" w:rsidRPr="00B920F7">
        <w:rPr>
          <w:rFonts w:ascii="Times New Roman" w:hAnsi="Times New Roman" w:cs="Times New Roman"/>
          <w:sz w:val="24"/>
          <w:szCs w:val="24"/>
        </w:rPr>
        <w:t>include</w:t>
      </w:r>
      <w:r w:rsidRPr="00B920F7">
        <w:rPr>
          <w:rFonts w:ascii="Times New Roman" w:hAnsi="Times New Roman" w:cs="Times New Roman"/>
          <w:sz w:val="24"/>
          <w:szCs w:val="24"/>
        </w:rPr>
        <w:t xml:space="preserve"> the </w:t>
      </w:r>
      <w:r w:rsidR="00EE144A" w:rsidRPr="00B920F7">
        <w:rPr>
          <w:rFonts w:ascii="Times New Roman" w:hAnsi="Times New Roman" w:cs="Times New Roman"/>
          <w:sz w:val="24"/>
          <w:szCs w:val="24"/>
        </w:rPr>
        <w:t>boundaries</w:t>
      </w:r>
      <w:r w:rsidRPr="00B920F7">
        <w:rPr>
          <w:rFonts w:ascii="Times New Roman" w:hAnsi="Times New Roman" w:cs="Times New Roman"/>
          <w:sz w:val="24"/>
          <w:szCs w:val="24"/>
        </w:rPr>
        <w:t xml:space="preserve"> of </w:t>
      </w:r>
      <w:r w:rsidR="00EE144A" w:rsidRPr="00B920F7">
        <w:rPr>
          <w:rFonts w:ascii="Times New Roman" w:hAnsi="Times New Roman" w:cs="Times New Roman"/>
          <w:sz w:val="24"/>
          <w:szCs w:val="24"/>
        </w:rPr>
        <w:t xml:space="preserve">managing </w:t>
      </w:r>
      <w:r w:rsidRPr="00B920F7">
        <w:rPr>
          <w:rFonts w:ascii="Times New Roman" w:hAnsi="Times New Roman" w:cs="Times New Roman"/>
          <w:sz w:val="24"/>
          <w:szCs w:val="24"/>
        </w:rPr>
        <w:t xml:space="preserve">the two orientations of </w:t>
      </w:r>
      <w:r w:rsidR="00EE144A" w:rsidRPr="00B920F7">
        <w:rPr>
          <w:rFonts w:ascii="Times New Roman" w:hAnsi="Times New Roman" w:cs="Times New Roman"/>
          <w:sz w:val="24"/>
          <w:szCs w:val="24"/>
        </w:rPr>
        <w:t>projects and people.</w:t>
      </w:r>
    </w:p>
    <w:p w14:paraId="4E0B3162" w14:textId="570EE9D7" w:rsidR="008D12C9" w:rsidRPr="007413A1" w:rsidRDefault="006D3B26" w:rsidP="00B920F7">
      <w:pPr>
        <w:spacing w:line="360" w:lineRule="auto"/>
        <w:jc w:val="both"/>
        <w:rPr>
          <w:rFonts w:ascii="Times New Roman" w:hAnsi="Times New Roman" w:cs="Times New Roman"/>
          <w:b/>
          <w:bCs/>
          <w:sz w:val="24"/>
          <w:szCs w:val="24"/>
        </w:rPr>
      </w:pPr>
      <w:r w:rsidRPr="007413A1">
        <w:rPr>
          <w:rFonts w:ascii="Times New Roman" w:hAnsi="Times New Roman" w:cs="Times New Roman"/>
          <w:sz w:val="24"/>
          <w:szCs w:val="24"/>
        </w:rPr>
        <w:t>Impoverished Managers</w:t>
      </w:r>
      <w:r w:rsidR="007413A1" w:rsidRPr="007413A1">
        <w:rPr>
          <w:rFonts w:ascii="Times New Roman" w:hAnsi="Times New Roman" w:cs="Times New Roman"/>
          <w:sz w:val="24"/>
          <w:szCs w:val="24"/>
        </w:rPr>
        <w:t xml:space="preserve"> are </w:t>
      </w:r>
      <w:r w:rsidR="003142CD" w:rsidRPr="007413A1">
        <w:rPr>
          <w:rFonts w:ascii="Times New Roman" w:hAnsi="Times New Roman" w:cs="Times New Roman"/>
          <w:sz w:val="24"/>
          <w:szCs w:val="24"/>
        </w:rPr>
        <w:t>those who</w:t>
      </w:r>
      <w:r w:rsidRPr="007413A1">
        <w:rPr>
          <w:rFonts w:ascii="Times New Roman" w:hAnsi="Times New Roman" w:cs="Times New Roman"/>
          <w:sz w:val="24"/>
          <w:szCs w:val="24"/>
        </w:rPr>
        <w:t xml:space="preserve"> are always busy don't care about their employees or the</w:t>
      </w:r>
      <w:r w:rsidRPr="00B920F7">
        <w:rPr>
          <w:rFonts w:ascii="Times New Roman" w:hAnsi="Times New Roman" w:cs="Times New Roman"/>
          <w:sz w:val="24"/>
          <w:szCs w:val="24"/>
        </w:rPr>
        <w:t xml:space="preserve"> work. This type of management can affect the company as they ignore their employees’ well-being and productivity</w:t>
      </w:r>
      <w:r w:rsidR="002D49AC" w:rsidRPr="00B920F7">
        <w:rPr>
          <w:rFonts w:ascii="Times New Roman" w:hAnsi="Times New Roman" w:cs="Times New Roman"/>
          <w:sz w:val="24"/>
          <w:szCs w:val="24"/>
        </w:rPr>
        <w:t xml:space="preserve"> </w:t>
      </w:r>
      <w:r w:rsidR="002D49AC" w:rsidRPr="00B920F7">
        <w:rPr>
          <w:rFonts w:ascii="Times New Roman" w:hAnsi="Times New Roman" w:cs="Times New Roman"/>
          <w:sz w:val="24"/>
          <w:szCs w:val="24"/>
          <w:shd w:val="clear" w:color="auto" w:fill="FFFFFF"/>
        </w:rPr>
        <w:t>(</w:t>
      </w:r>
      <w:proofErr w:type="spellStart"/>
      <w:r w:rsidR="002D49AC" w:rsidRPr="00B920F7">
        <w:rPr>
          <w:rFonts w:ascii="Times New Roman" w:hAnsi="Times New Roman" w:cs="Times New Roman"/>
          <w:sz w:val="24"/>
          <w:szCs w:val="24"/>
          <w:shd w:val="clear" w:color="auto" w:fill="FFFFFF"/>
        </w:rPr>
        <w:t>Todăriţă</w:t>
      </w:r>
      <w:proofErr w:type="spellEnd"/>
      <w:r w:rsidR="002D49AC" w:rsidRPr="00B920F7">
        <w:rPr>
          <w:rFonts w:ascii="Times New Roman" w:hAnsi="Times New Roman" w:cs="Times New Roman"/>
          <w:sz w:val="24"/>
          <w:szCs w:val="24"/>
          <w:shd w:val="clear" w:color="auto" w:fill="FFFFFF"/>
        </w:rPr>
        <w:t>, 2021)</w:t>
      </w:r>
      <w:r w:rsidRPr="00B920F7">
        <w:rPr>
          <w:rFonts w:ascii="Times New Roman" w:hAnsi="Times New Roman" w:cs="Times New Roman"/>
          <w:sz w:val="24"/>
          <w:szCs w:val="24"/>
        </w:rPr>
        <w:t>.</w:t>
      </w:r>
      <w:r w:rsidR="007413A1">
        <w:rPr>
          <w:rFonts w:ascii="Times New Roman" w:hAnsi="Times New Roman" w:cs="Times New Roman"/>
          <w:b/>
          <w:bCs/>
          <w:sz w:val="24"/>
          <w:szCs w:val="24"/>
        </w:rPr>
        <w:t xml:space="preserve"> </w:t>
      </w:r>
      <w:r w:rsidRPr="00B920F7">
        <w:rPr>
          <w:rFonts w:ascii="Times New Roman" w:hAnsi="Times New Roman" w:cs="Times New Roman"/>
          <w:sz w:val="24"/>
          <w:szCs w:val="24"/>
        </w:rPr>
        <w:t xml:space="preserve">Enhanced leadership can lead to increased workers' motivation and reduced workload. </w:t>
      </w:r>
      <w:r w:rsidR="007413A1">
        <w:rPr>
          <w:rFonts w:ascii="Times New Roman" w:hAnsi="Times New Roman" w:cs="Times New Roman"/>
          <w:b/>
          <w:bCs/>
          <w:sz w:val="24"/>
          <w:szCs w:val="24"/>
        </w:rPr>
        <w:t xml:space="preserve"> </w:t>
      </w:r>
      <w:r w:rsidR="003142CD" w:rsidRPr="007413A1">
        <w:rPr>
          <w:rFonts w:ascii="Times New Roman" w:hAnsi="Times New Roman" w:cs="Times New Roman"/>
          <w:sz w:val="24"/>
          <w:szCs w:val="24"/>
        </w:rPr>
        <w:t>Task</w:t>
      </w:r>
      <w:r w:rsidR="003142CD" w:rsidRPr="00B920F7">
        <w:rPr>
          <w:rFonts w:ascii="Times New Roman" w:hAnsi="Times New Roman" w:cs="Times New Roman"/>
          <w:b/>
          <w:bCs/>
          <w:sz w:val="24"/>
          <w:szCs w:val="24"/>
        </w:rPr>
        <w:t xml:space="preserve"> </w:t>
      </w:r>
      <w:r w:rsidR="003142CD">
        <w:rPr>
          <w:rFonts w:ascii="Times New Roman" w:hAnsi="Times New Roman" w:cs="Times New Roman"/>
          <w:b/>
          <w:bCs/>
          <w:sz w:val="24"/>
          <w:szCs w:val="24"/>
        </w:rPr>
        <w:t>Managers</w:t>
      </w:r>
      <w:r w:rsidRPr="00B920F7">
        <w:rPr>
          <w:rFonts w:ascii="Times New Roman" w:hAnsi="Times New Roman" w:cs="Times New Roman"/>
          <w:sz w:val="24"/>
          <w:szCs w:val="24"/>
        </w:rPr>
        <w:t xml:space="preserve"> that sit on 9,1 on the above-given grid are more likely worried about project management instead of the individuals completing it. Project management rarely focuses on employee welfare or satisfaction but has a great focus on innovation. Leaders will mostly concentrate on the most productive method of carrying out projects without focusing on employee's demands</w:t>
      </w:r>
      <w:r w:rsidR="002D49AC" w:rsidRPr="00B920F7">
        <w:rPr>
          <w:rFonts w:ascii="Times New Roman" w:hAnsi="Times New Roman" w:cs="Times New Roman"/>
          <w:sz w:val="24"/>
          <w:szCs w:val="24"/>
        </w:rPr>
        <w:t xml:space="preserve"> </w:t>
      </w:r>
      <w:r w:rsidR="002D49AC" w:rsidRPr="00B920F7">
        <w:rPr>
          <w:rFonts w:ascii="Times New Roman" w:hAnsi="Times New Roman" w:cs="Times New Roman"/>
          <w:sz w:val="24"/>
          <w:szCs w:val="24"/>
          <w:shd w:val="clear" w:color="auto" w:fill="FFFFFF"/>
        </w:rPr>
        <w:t xml:space="preserve">(Farhan </w:t>
      </w:r>
      <w:r w:rsidR="002D49AC" w:rsidRPr="00B920F7">
        <w:rPr>
          <w:rFonts w:ascii="Times New Roman" w:hAnsi="Times New Roman" w:cs="Times New Roman"/>
          <w:i/>
          <w:sz w:val="24"/>
          <w:szCs w:val="24"/>
          <w:shd w:val="clear" w:color="auto" w:fill="FFFFFF"/>
        </w:rPr>
        <w:t>et al.,</w:t>
      </w:r>
      <w:r w:rsidR="002D49AC" w:rsidRPr="00B920F7">
        <w:rPr>
          <w:rFonts w:ascii="Times New Roman" w:hAnsi="Times New Roman" w:cs="Times New Roman"/>
          <w:sz w:val="24"/>
          <w:szCs w:val="24"/>
          <w:shd w:val="clear" w:color="auto" w:fill="FFFFFF"/>
        </w:rPr>
        <w:t xml:space="preserve"> 2024)</w:t>
      </w:r>
      <w:r w:rsidRPr="00B920F7">
        <w:rPr>
          <w:rFonts w:ascii="Times New Roman" w:hAnsi="Times New Roman" w:cs="Times New Roman"/>
          <w:sz w:val="24"/>
          <w:szCs w:val="24"/>
        </w:rPr>
        <w:t xml:space="preserve">. </w:t>
      </w:r>
      <w:r w:rsidR="007413A1">
        <w:rPr>
          <w:rFonts w:ascii="Times New Roman" w:hAnsi="Times New Roman" w:cs="Times New Roman"/>
          <w:b/>
          <w:bCs/>
          <w:sz w:val="24"/>
          <w:szCs w:val="24"/>
        </w:rPr>
        <w:t xml:space="preserve"> </w:t>
      </w:r>
      <w:r w:rsidRPr="00B920F7">
        <w:rPr>
          <w:rFonts w:ascii="Times New Roman" w:hAnsi="Times New Roman" w:cs="Times New Roman"/>
          <w:sz w:val="24"/>
          <w:szCs w:val="24"/>
        </w:rPr>
        <w:t xml:space="preserve">A company with leaders </w:t>
      </w:r>
      <w:r w:rsidRPr="00B920F7">
        <w:rPr>
          <w:rFonts w:ascii="Times New Roman" w:hAnsi="Times New Roman" w:cs="Times New Roman"/>
          <w:sz w:val="24"/>
          <w:szCs w:val="24"/>
        </w:rPr>
        <w:lastRenderedPageBreak/>
        <w:t xml:space="preserve">only concerned with Task Management can result in high turnover, </w:t>
      </w:r>
      <w:r w:rsidR="00D23F8E" w:rsidRPr="00B920F7">
        <w:rPr>
          <w:rFonts w:ascii="Times New Roman" w:hAnsi="Times New Roman" w:cs="Times New Roman"/>
          <w:sz w:val="24"/>
          <w:szCs w:val="24"/>
        </w:rPr>
        <w:t xml:space="preserve">poor environment, and unsatisfied staff. </w:t>
      </w:r>
      <w:r w:rsidR="007413A1">
        <w:rPr>
          <w:rFonts w:ascii="Times New Roman" w:hAnsi="Times New Roman" w:cs="Times New Roman"/>
          <w:b/>
          <w:bCs/>
          <w:sz w:val="24"/>
          <w:szCs w:val="24"/>
        </w:rPr>
        <w:t xml:space="preserve"> </w:t>
      </w:r>
      <w:r w:rsidRPr="00B920F7">
        <w:rPr>
          <w:rFonts w:ascii="Times New Roman" w:hAnsi="Times New Roman" w:cs="Times New Roman"/>
          <w:sz w:val="24"/>
          <w:szCs w:val="24"/>
        </w:rPr>
        <w:t>A Middle Road Leader is a leader who manages production and staff needs. Managers are also concerned with corporate tasks and employees' motivation as they also consider workers' well-being.</w:t>
      </w:r>
      <w:r w:rsidR="007413A1">
        <w:rPr>
          <w:rFonts w:ascii="Times New Roman" w:hAnsi="Times New Roman" w:cs="Times New Roman"/>
          <w:b/>
          <w:bCs/>
          <w:sz w:val="24"/>
          <w:szCs w:val="24"/>
        </w:rPr>
        <w:t xml:space="preserve"> </w:t>
      </w:r>
      <w:r w:rsidRPr="00B920F7">
        <w:rPr>
          <w:rFonts w:ascii="Times New Roman" w:hAnsi="Times New Roman" w:cs="Times New Roman"/>
          <w:sz w:val="24"/>
          <w:szCs w:val="24"/>
        </w:rPr>
        <w:t>This type of manager is concerned with production and people, which means their concentration is always changing</w:t>
      </w:r>
      <w:r w:rsidR="002D49AC" w:rsidRPr="00B920F7">
        <w:rPr>
          <w:rFonts w:ascii="Times New Roman" w:hAnsi="Times New Roman" w:cs="Times New Roman"/>
          <w:sz w:val="24"/>
          <w:szCs w:val="24"/>
        </w:rPr>
        <w:t xml:space="preserve"> </w:t>
      </w:r>
      <w:r w:rsidR="002D49AC" w:rsidRPr="00B920F7">
        <w:rPr>
          <w:rFonts w:ascii="Times New Roman" w:hAnsi="Times New Roman" w:cs="Times New Roman"/>
          <w:sz w:val="24"/>
          <w:szCs w:val="24"/>
          <w:shd w:val="clear" w:color="auto" w:fill="FFFFFF"/>
        </w:rPr>
        <w:t xml:space="preserve">(Srivastava, </w:t>
      </w:r>
      <w:proofErr w:type="gramStart"/>
      <w:r w:rsidR="002D49AC" w:rsidRPr="00B920F7">
        <w:rPr>
          <w:rFonts w:ascii="Times New Roman" w:hAnsi="Times New Roman" w:cs="Times New Roman"/>
          <w:sz w:val="24"/>
          <w:szCs w:val="24"/>
          <w:shd w:val="clear" w:color="auto" w:fill="FFFFFF"/>
        </w:rPr>
        <w:t>Srivastava</w:t>
      </w:r>
      <w:proofErr w:type="gramEnd"/>
      <w:r w:rsidR="002D49AC" w:rsidRPr="00B920F7">
        <w:rPr>
          <w:rFonts w:ascii="Times New Roman" w:hAnsi="Times New Roman" w:cs="Times New Roman"/>
          <w:sz w:val="24"/>
          <w:szCs w:val="24"/>
          <w:shd w:val="clear" w:color="auto" w:fill="FFFFFF"/>
        </w:rPr>
        <w:t xml:space="preserve"> and Srivastava, 2022)</w:t>
      </w:r>
      <w:r w:rsidRPr="00B920F7">
        <w:rPr>
          <w:rFonts w:ascii="Times New Roman" w:hAnsi="Times New Roman" w:cs="Times New Roman"/>
          <w:sz w:val="24"/>
          <w:szCs w:val="24"/>
        </w:rPr>
        <w:t>.</w:t>
      </w:r>
      <w:r w:rsidR="007413A1">
        <w:rPr>
          <w:rFonts w:ascii="Times New Roman" w:hAnsi="Times New Roman" w:cs="Times New Roman"/>
          <w:b/>
          <w:bCs/>
          <w:sz w:val="24"/>
          <w:szCs w:val="24"/>
        </w:rPr>
        <w:t xml:space="preserve"> </w:t>
      </w:r>
      <w:r w:rsidRPr="00B920F7">
        <w:rPr>
          <w:rFonts w:ascii="Times New Roman" w:hAnsi="Times New Roman" w:cs="Times New Roman"/>
          <w:sz w:val="24"/>
          <w:szCs w:val="24"/>
        </w:rPr>
        <w:t>Country Club management focuses less on production levels and highly on people. However, these</w:t>
      </w:r>
      <w:r w:rsidR="00AE3FA0" w:rsidRPr="00B920F7">
        <w:rPr>
          <w:rFonts w:ascii="Times New Roman" w:hAnsi="Times New Roman" w:cs="Times New Roman"/>
          <w:sz w:val="24"/>
          <w:szCs w:val="24"/>
        </w:rPr>
        <w:t xml:space="preserve"> people can be very kind but their low focus on the company's objectives can result in a downfall. </w:t>
      </w:r>
      <w:r w:rsidR="007413A1">
        <w:rPr>
          <w:rFonts w:ascii="Times New Roman" w:hAnsi="Times New Roman" w:cs="Times New Roman"/>
          <w:b/>
          <w:bCs/>
          <w:sz w:val="24"/>
          <w:szCs w:val="24"/>
        </w:rPr>
        <w:t xml:space="preserve"> </w:t>
      </w:r>
      <w:r w:rsidRPr="00B920F7">
        <w:rPr>
          <w:rFonts w:ascii="Times New Roman" w:hAnsi="Times New Roman" w:cs="Times New Roman"/>
          <w:sz w:val="24"/>
          <w:szCs w:val="24"/>
        </w:rPr>
        <w:t xml:space="preserve">Team Management is also mentioned as the ultimate space for someone to give more attention to manufacturing and people. They know they can encourage workers to give excellent results by considering their well-being. </w:t>
      </w:r>
      <w:r w:rsidR="007413A1">
        <w:rPr>
          <w:rFonts w:ascii="Times New Roman" w:hAnsi="Times New Roman" w:cs="Times New Roman"/>
          <w:b/>
          <w:bCs/>
          <w:sz w:val="24"/>
          <w:szCs w:val="24"/>
        </w:rPr>
        <w:t xml:space="preserve"> </w:t>
      </w:r>
      <w:r w:rsidRPr="00B920F7">
        <w:rPr>
          <w:rFonts w:ascii="Times New Roman" w:hAnsi="Times New Roman" w:cs="Times New Roman"/>
          <w:sz w:val="24"/>
          <w:szCs w:val="24"/>
        </w:rPr>
        <w:t>Production and people create harmony to drive a good workplace culture while the staff is achieving the company's objectives under the g</w:t>
      </w:r>
      <w:r w:rsidR="00DD39CB" w:rsidRPr="00B920F7">
        <w:rPr>
          <w:rFonts w:ascii="Times New Roman" w:hAnsi="Times New Roman" w:cs="Times New Roman"/>
          <w:sz w:val="24"/>
          <w:szCs w:val="24"/>
        </w:rPr>
        <w:t xml:space="preserve">uidance of a good manager. </w:t>
      </w:r>
    </w:p>
    <w:p w14:paraId="2A8230A4" w14:textId="42D1E919" w:rsidR="002F14B3"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 xml:space="preserve">Within </w:t>
      </w:r>
      <w:r w:rsidR="007413A1">
        <w:rPr>
          <w:rFonts w:ascii="Times New Roman" w:hAnsi="Times New Roman" w:cs="Times New Roman"/>
          <w:sz w:val="24"/>
          <w:szCs w:val="24"/>
        </w:rPr>
        <w:t>hotel industry</w:t>
      </w:r>
      <w:r w:rsidRPr="00B920F7">
        <w:rPr>
          <w:rFonts w:ascii="Times New Roman" w:hAnsi="Times New Roman" w:cs="Times New Roman"/>
          <w:sz w:val="24"/>
          <w:szCs w:val="24"/>
        </w:rPr>
        <w:t xml:space="preserve">, the leadership philosophy emphasizes a harmonious problem for both people and productiveness. </w:t>
      </w:r>
      <w:r w:rsidR="007413A1">
        <w:rPr>
          <w:rFonts w:ascii="Times New Roman" w:hAnsi="Times New Roman" w:cs="Times New Roman"/>
          <w:sz w:val="24"/>
          <w:szCs w:val="24"/>
        </w:rPr>
        <w:t xml:space="preserve">Many </w:t>
      </w:r>
      <w:proofErr w:type="gramStart"/>
      <w:r w:rsidRPr="00B920F7">
        <w:rPr>
          <w:rFonts w:ascii="Times New Roman" w:hAnsi="Times New Roman" w:cs="Times New Roman"/>
          <w:sz w:val="24"/>
          <w:szCs w:val="24"/>
        </w:rPr>
        <w:t>CEO</w:t>
      </w:r>
      <w:r w:rsidR="007413A1">
        <w:rPr>
          <w:rFonts w:ascii="Times New Roman" w:hAnsi="Times New Roman" w:cs="Times New Roman"/>
          <w:sz w:val="24"/>
          <w:szCs w:val="24"/>
        </w:rPr>
        <w:t xml:space="preserve">’s </w:t>
      </w:r>
      <w:r w:rsidRPr="00B920F7">
        <w:rPr>
          <w:rFonts w:ascii="Times New Roman" w:hAnsi="Times New Roman" w:cs="Times New Roman"/>
          <w:sz w:val="24"/>
          <w:szCs w:val="24"/>
        </w:rPr>
        <w:t>,</w:t>
      </w:r>
      <w:proofErr w:type="gramEnd"/>
      <w:r w:rsidRPr="00B920F7">
        <w:rPr>
          <w:rFonts w:ascii="Times New Roman" w:hAnsi="Times New Roman" w:cs="Times New Roman"/>
          <w:sz w:val="24"/>
          <w:szCs w:val="24"/>
        </w:rPr>
        <w:t xml:space="preserve"> is famous for highlighting the importance of nurturing effective organizational tradition whilst propelling business growth and innovation ahead. This holistic approach recognizes the symbiotic courting between worker contentment and visitor reviews, which directly impacts the </w:t>
      </w:r>
      <w:r w:rsidR="002D49AC" w:rsidRPr="00B920F7">
        <w:rPr>
          <w:rFonts w:ascii="Times New Roman" w:hAnsi="Times New Roman" w:cs="Times New Roman"/>
          <w:sz w:val="24"/>
          <w:szCs w:val="24"/>
        </w:rPr>
        <w:t>fulfillment</w:t>
      </w:r>
      <w:r w:rsidR="00DD39CB" w:rsidRPr="00B920F7">
        <w:rPr>
          <w:rFonts w:ascii="Times New Roman" w:hAnsi="Times New Roman" w:cs="Times New Roman"/>
          <w:sz w:val="24"/>
          <w:szCs w:val="24"/>
        </w:rPr>
        <w:t xml:space="preserve"> of the hospitality enterprise</w:t>
      </w:r>
      <w:r w:rsidR="002D49AC" w:rsidRPr="00B920F7">
        <w:rPr>
          <w:rFonts w:ascii="Times New Roman" w:hAnsi="Times New Roman" w:cs="Times New Roman"/>
          <w:sz w:val="24"/>
          <w:szCs w:val="24"/>
        </w:rPr>
        <w:t xml:space="preserve"> </w:t>
      </w:r>
      <w:r w:rsidR="002D49AC" w:rsidRPr="00B920F7">
        <w:rPr>
          <w:rFonts w:ascii="Times New Roman" w:hAnsi="Times New Roman" w:cs="Times New Roman"/>
          <w:sz w:val="24"/>
          <w:szCs w:val="24"/>
          <w:shd w:val="clear" w:color="auto" w:fill="FFFFFF"/>
        </w:rPr>
        <w:t>(Rockett, 2024)</w:t>
      </w:r>
      <w:r w:rsidR="00DD39CB" w:rsidRPr="00B920F7">
        <w:rPr>
          <w:rFonts w:ascii="Times New Roman" w:hAnsi="Times New Roman" w:cs="Times New Roman"/>
          <w:sz w:val="24"/>
          <w:szCs w:val="24"/>
        </w:rPr>
        <w:t>.</w:t>
      </w:r>
      <w:r w:rsidR="002D49AC" w:rsidRPr="00B920F7">
        <w:rPr>
          <w:rFonts w:ascii="Times New Roman" w:hAnsi="Times New Roman" w:cs="Times New Roman"/>
          <w:sz w:val="24"/>
          <w:szCs w:val="24"/>
        </w:rPr>
        <w:t xml:space="preserve"> </w:t>
      </w:r>
      <w:r w:rsidR="007413A1">
        <w:rPr>
          <w:rFonts w:ascii="Times New Roman" w:hAnsi="Times New Roman" w:cs="Times New Roman"/>
          <w:sz w:val="24"/>
          <w:szCs w:val="24"/>
        </w:rPr>
        <w:t xml:space="preserve"> </w:t>
      </w:r>
      <w:r w:rsidRPr="00B920F7">
        <w:rPr>
          <w:rFonts w:ascii="Times New Roman" w:hAnsi="Times New Roman" w:cs="Times New Roman"/>
          <w:sz w:val="24"/>
          <w:szCs w:val="24"/>
        </w:rPr>
        <w:t xml:space="preserve">With the help of management is now dedicated to creating a work environment where staff members feel appreciated, </w:t>
      </w:r>
      <w:proofErr w:type="gramStart"/>
      <w:r w:rsidRPr="00B920F7">
        <w:rPr>
          <w:rFonts w:ascii="Times New Roman" w:hAnsi="Times New Roman" w:cs="Times New Roman"/>
          <w:sz w:val="24"/>
          <w:szCs w:val="24"/>
        </w:rPr>
        <w:t>supported</w:t>
      </w:r>
      <w:proofErr w:type="gramEnd"/>
      <w:r w:rsidRPr="00B920F7">
        <w:rPr>
          <w:rFonts w:ascii="Times New Roman" w:hAnsi="Times New Roman" w:cs="Times New Roman"/>
          <w:sz w:val="24"/>
          <w:szCs w:val="24"/>
        </w:rPr>
        <w:t xml:space="preserve"> and empowered to deliver excellence. This will include providing extensive employee training, recognition and awards of exemplary performance, and the creation of an inclusive and diverse environment. However, </w:t>
      </w:r>
      <w:r w:rsidR="007413A1">
        <w:rPr>
          <w:rFonts w:ascii="Times New Roman" w:hAnsi="Times New Roman" w:cs="Times New Roman"/>
          <w:sz w:val="24"/>
          <w:szCs w:val="24"/>
        </w:rPr>
        <w:t xml:space="preserve">hotel </w:t>
      </w:r>
      <w:r w:rsidRPr="00B920F7">
        <w:rPr>
          <w:rFonts w:ascii="Times New Roman" w:hAnsi="Times New Roman" w:cs="Times New Roman"/>
          <w:sz w:val="24"/>
          <w:szCs w:val="24"/>
        </w:rPr>
        <w:t>continues to focus on maintaining operational excellence, optimizing resources, and improving profits of the worldwide chain of places to stay.</w:t>
      </w:r>
      <w:r w:rsidR="007413A1">
        <w:rPr>
          <w:rFonts w:ascii="Times New Roman" w:hAnsi="Times New Roman" w:cs="Times New Roman"/>
          <w:sz w:val="24"/>
          <w:szCs w:val="24"/>
        </w:rPr>
        <w:t xml:space="preserve"> Leading hotels</w:t>
      </w:r>
      <w:r w:rsidRPr="00B920F7">
        <w:rPr>
          <w:rFonts w:ascii="Times New Roman" w:hAnsi="Times New Roman" w:cs="Times New Roman"/>
          <w:sz w:val="24"/>
          <w:szCs w:val="24"/>
        </w:rPr>
        <w:t xml:space="preserve"> focus on each employee's taking care of themselves and chasing their dreams is very similar to Blake and Mouton's Grid Model where employees work together for organizational success. This approach not only increases employee morale and engagement but also confirms </w:t>
      </w:r>
      <w:r w:rsidR="00802F78">
        <w:rPr>
          <w:rFonts w:ascii="Times New Roman" w:hAnsi="Times New Roman" w:cs="Times New Roman"/>
          <w:sz w:val="24"/>
          <w:szCs w:val="24"/>
        </w:rPr>
        <w:t>hotels</w:t>
      </w:r>
      <w:r w:rsidRPr="00B920F7">
        <w:rPr>
          <w:rFonts w:ascii="Times New Roman" w:hAnsi="Times New Roman" w:cs="Times New Roman"/>
          <w:sz w:val="24"/>
          <w:szCs w:val="24"/>
        </w:rPr>
        <w:t xml:space="preserve"> as a leading hospitality brand that is renowned for its extraordinary guest reviews</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(Rockett, 2023)</w:t>
      </w:r>
      <w:r w:rsidRPr="00B920F7">
        <w:rPr>
          <w:rFonts w:ascii="Times New Roman" w:hAnsi="Times New Roman" w:cs="Times New Roman"/>
          <w:sz w:val="24"/>
          <w:szCs w:val="24"/>
        </w:rPr>
        <w:t>.</w:t>
      </w:r>
    </w:p>
    <w:p w14:paraId="09CACA87" w14:textId="13911B81" w:rsidR="002F14B3"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The Action Centered Leadership version, which is also called ACL was first developed by Dr. John Adair in 1973.</w:t>
      </w:r>
      <w:r w:rsidR="007413A1">
        <w:rPr>
          <w:rFonts w:ascii="Times New Roman" w:hAnsi="Times New Roman" w:cs="Times New Roman"/>
          <w:sz w:val="24"/>
          <w:szCs w:val="24"/>
        </w:rPr>
        <w:t xml:space="preserve"> </w:t>
      </w:r>
      <w:r w:rsidR="008D12C9" w:rsidRPr="00B920F7">
        <w:rPr>
          <w:rFonts w:ascii="Times New Roman" w:hAnsi="Times New Roman" w:cs="Times New Roman"/>
          <w:sz w:val="24"/>
          <w:szCs w:val="24"/>
        </w:rPr>
        <w:t>Named for its emphasis on essential management movements in crew control, the Action Centered Leadership version is precious for grouping those responsibilities into three regions</w:t>
      </w:r>
      <w:r w:rsidR="007413A1">
        <w:rPr>
          <w:rFonts w:ascii="Times New Roman" w:hAnsi="Times New Roman" w:cs="Times New Roman"/>
          <w:sz w:val="24"/>
          <w:szCs w:val="24"/>
        </w:rPr>
        <w:t>.  The first region is t</w:t>
      </w:r>
      <w:r w:rsidRPr="00B920F7">
        <w:rPr>
          <w:rFonts w:ascii="Times New Roman" w:hAnsi="Times New Roman" w:cs="Times New Roman"/>
          <w:sz w:val="24"/>
          <w:szCs w:val="24"/>
        </w:rPr>
        <w:t>as</w:t>
      </w:r>
      <w:r w:rsidR="007413A1">
        <w:rPr>
          <w:rFonts w:ascii="Times New Roman" w:hAnsi="Times New Roman" w:cs="Times New Roman"/>
          <w:sz w:val="24"/>
          <w:szCs w:val="24"/>
        </w:rPr>
        <w:t>k focusing on a</w:t>
      </w:r>
      <w:r w:rsidR="008D12C9" w:rsidRPr="00B920F7">
        <w:rPr>
          <w:rFonts w:ascii="Times New Roman" w:hAnsi="Times New Roman" w:cs="Times New Roman"/>
          <w:sz w:val="24"/>
          <w:szCs w:val="24"/>
        </w:rPr>
        <w:t xml:space="preserve">ccomplishing the corporate objectives. </w:t>
      </w:r>
      <w:r w:rsidR="007413A1">
        <w:rPr>
          <w:rFonts w:ascii="Times New Roman" w:hAnsi="Times New Roman" w:cs="Times New Roman"/>
          <w:sz w:val="24"/>
          <w:szCs w:val="24"/>
        </w:rPr>
        <w:lastRenderedPageBreak/>
        <w:t xml:space="preserve">Second </w:t>
      </w:r>
      <w:r w:rsidR="003142CD">
        <w:rPr>
          <w:rFonts w:ascii="Times New Roman" w:hAnsi="Times New Roman" w:cs="Times New Roman"/>
          <w:sz w:val="24"/>
          <w:szCs w:val="24"/>
        </w:rPr>
        <w:t xml:space="preserve">region </w:t>
      </w:r>
      <w:r w:rsidR="003142CD" w:rsidRPr="00B920F7">
        <w:rPr>
          <w:rFonts w:ascii="Times New Roman" w:hAnsi="Times New Roman" w:cs="Times New Roman"/>
          <w:sz w:val="24"/>
          <w:szCs w:val="24"/>
        </w:rPr>
        <w:t>is</w:t>
      </w:r>
      <w:r w:rsidR="007413A1">
        <w:rPr>
          <w:rFonts w:ascii="Times New Roman" w:hAnsi="Times New Roman" w:cs="Times New Roman"/>
          <w:sz w:val="24"/>
          <w:szCs w:val="24"/>
        </w:rPr>
        <w:t xml:space="preserve"> t</w:t>
      </w:r>
      <w:r w:rsidRPr="00B920F7">
        <w:rPr>
          <w:rFonts w:ascii="Times New Roman" w:hAnsi="Times New Roman" w:cs="Times New Roman"/>
          <w:sz w:val="24"/>
          <w:szCs w:val="24"/>
        </w:rPr>
        <w:t>eam</w:t>
      </w:r>
      <w:r w:rsidR="007413A1">
        <w:rPr>
          <w:rFonts w:ascii="Times New Roman" w:hAnsi="Times New Roman" w:cs="Times New Roman"/>
          <w:sz w:val="24"/>
          <w:szCs w:val="24"/>
        </w:rPr>
        <w:t xml:space="preserve"> that focuses on b</w:t>
      </w:r>
      <w:r w:rsidRPr="00B920F7">
        <w:rPr>
          <w:rFonts w:ascii="Times New Roman" w:hAnsi="Times New Roman" w:cs="Times New Roman"/>
          <w:sz w:val="24"/>
          <w:szCs w:val="24"/>
        </w:rPr>
        <w:t xml:space="preserve">uilding </w:t>
      </w:r>
      <w:r w:rsidR="008D12C9" w:rsidRPr="00B920F7">
        <w:rPr>
          <w:rFonts w:ascii="Times New Roman" w:hAnsi="Times New Roman" w:cs="Times New Roman"/>
          <w:sz w:val="24"/>
          <w:szCs w:val="24"/>
        </w:rPr>
        <w:t xml:space="preserve">and </w:t>
      </w:r>
      <w:r w:rsidR="001B62F8" w:rsidRPr="00B920F7">
        <w:rPr>
          <w:rFonts w:ascii="Times New Roman" w:hAnsi="Times New Roman" w:cs="Times New Roman"/>
          <w:sz w:val="24"/>
          <w:szCs w:val="24"/>
        </w:rPr>
        <w:t xml:space="preserve">improving </w:t>
      </w:r>
      <w:r w:rsidR="004C63EB" w:rsidRPr="00B920F7">
        <w:rPr>
          <w:rFonts w:ascii="Times New Roman" w:hAnsi="Times New Roman" w:cs="Times New Roman"/>
          <w:sz w:val="24"/>
          <w:szCs w:val="24"/>
        </w:rPr>
        <w:t xml:space="preserve">the </w:t>
      </w:r>
      <w:r w:rsidRPr="00B920F7">
        <w:rPr>
          <w:rFonts w:ascii="Times New Roman" w:hAnsi="Times New Roman" w:cs="Times New Roman"/>
          <w:sz w:val="24"/>
          <w:szCs w:val="24"/>
        </w:rPr>
        <w:t xml:space="preserve">team, </w:t>
      </w:r>
      <w:r w:rsidR="001B62F8" w:rsidRPr="00B920F7">
        <w:rPr>
          <w:rFonts w:ascii="Times New Roman" w:hAnsi="Times New Roman" w:cs="Times New Roman"/>
          <w:sz w:val="24"/>
          <w:szCs w:val="24"/>
        </w:rPr>
        <w:t>to make it more innovative</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 xml:space="preserve">(Chen </w:t>
      </w:r>
      <w:r w:rsidR="009D5DC6" w:rsidRPr="00B920F7">
        <w:rPr>
          <w:rFonts w:ascii="Times New Roman" w:hAnsi="Times New Roman" w:cs="Times New Roman"/>
          <w:i/>
          <w:sz w:val="24"/>
          <w:szCs w:val="24"/>
          <w:shd w:val="clear" w:color="auto" w:fill="FFFFFF"/>
        </w:rPr>
        <w:t>et al.,</w:t>
      </w:r>
      <w:r w:rsidR="009D5DC6" w:rsidRPr="00B920F7">
        <w:rPr>
          <w:rFonts w:ascii="Times New Roman" w:hAnsi="Times New Roman" w:cs="Times New Roman"/>
          <w:sz w:val="24"/>
          <w:szCs w:val="24"/>
          <w:shd w:val="clear" w:color="auto" w:fill="FFFFFF"/>
        </w:rPr>
        <w:t xml:space="preserve"> 2024)</w:t>
      </w:r>
      <w:r w:rsidR="001B62F8" w:rsidRPr="00B920F7">
        <w:rPr>
          <w:rFonts w:ascii="Times New Roman" w:hAnsi="Times New Roman" w:cs="Times New Roman"/>
          <w:sz w:val="24"/>
          <w:szCs w:val="24"/>
        </w:rPr>
        <w:t xml:space="preserve">. </w:t>
      </w:r>
      <w:r w:rsidR="007413A1">
        <w:rPr>
          <w:rFonts w:ascii="Times New Roman" w:hAnsi="Times New Roman" w:cs="Times New Roman"/>
          <w:sz w:val="24"/>
          <w:szCs w:val="24"/>
        </w:rPr>
        <w:t xml:space="preserve">The last region is </w:t>
      </w:r>
      <w:r w:rsidR="003142CD">
        <w:rPr>
          <w:rFonts w:ascii="Times New Roman" w:hAnsi="Times New Roman" w:cs="Times New Roman"/>
          <w:sz w:val="24"/>
          <w:szCs w:val="24"/>
        </w:rPr>
        <w:t xml:space="preserve">the </w:t>
      </w:r>
      <w:r w:rsidR="003142CD" w:rsidRPr="00B920F7">
        <w:rPr>
          <w:rFonts w:ascii="Times New Roman" w:hAnsi="Times New Roman" w:cs="Times New Roman"/>
          <w:sz w:val="24"/>
          <w:szCs w:val="24"/>
        </w:rPr>
        <w:t>individual</w:t>
      </w:r>
      <w:r w:rsidR="007413A1">
        <w:rPr>
          <w:rFonts w:ascii="Times New Roman" w:hAnsi="Times New Roman" w:cs="Times New Roman"/>
          <w:sz w:val="24"/>
          <w:szCs w:val="24"/>
        </w:rPr>
        <w:t xml:space="preserve"> which focuses on a</w:t>
      </w:r>
      <w:r w:rsidR="001B62F8" w:rsidRPr="00B920F7">
        <w:rPr>
          <w:rFonts w:ascii="Times New Roman" w:hAnsi="Times New Roman" w:cs="Times New Roman"/>
          <w:sz w:val="24"/>
          <w:szCs w:val="24"/>
        </w:rPr>
        <w:t xml:space="preserve">ssisting people to achieve </w:t>
      </w:r>
      <w:r w:rsidRPr="00B920F7">
        <w:rPr>
          <w:rFonts w:ascii="Times New Roman" w:hAnsi="Times New Roman" w:cs="Times New Roman"/>
          <w:sz w:val="24"/>
          <w:szCs w:val="24"/>
        </w:rPr>
        <w:t>their full potential in the</w:t>
      </w:r>
      <w:r w:rsidR="001B62F8" w:rsidRPr="00B920F7">
        <w:rPr>
          <w:rFonts w:ascii="Times New Roman" w:hAnsi="Times New Roman" w:cs="Times New Roman"/>
          <w:sz w:val="24"/>
          <w:szCs w:val="24"/>
        </w:rPr>
        <w:t xml:space="preserve"> office</w:t>
      </w:r>
      <w:r w:rsidRPr="00B920F7">
        <w:rPr>
          <w:rFonts w:ascii="Times New Roman" w:hAnsi="Times New Roman" w:cs="Times New Roman"/>
          <w:sz w:val="24"/>
          <w:szCs w:val="24"/>
        </w:rPr>
        <w:t>.</w:t>
      </w:r>
    </w:p>
    <w:p w14:paraId="46D1B19A" w14:textId="1B310110" w:rsidR="001B62F8"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 xml:space="preserve">According to the model, leaders </w:t>
      </w:r>
      <w:r w:rsidR="003142CD" w:rsidRPr="00B920F7">
        <w:rPr>
          <w:rFonts w:ascii="Times New Roman" w:hAnsi="Times New Roman" w:cs="Times New Roman"/>
          <w:sz w:val="24"/>
          <w:szCs w:val="24"/>
        </w:rPr>
        <w:t>must</w:t>
      </w:r>
      <w:r w:rsidRPr="00B920F7">
        <w:rPr>
          <w:rFonts w:ascii="Times New Roman" w:hAnsi="Times New Roman" w:cs="Times New Roman"/>
          <w:sz w:val="24"/>
          <w:szCs w:val="24"/>
        </w:rPr>
        <w:t xml:space="preserve"> make certain of stability throughout all three key regions for institution success, as they may be interconnected; an overemphasis on vicinity at the fee of the others can lead to issues within the institution.</w:t>
      </w:r>
      <w:r w:rsidR="007413A1">
        <w:rPr>
          <w:rFonts w:ascii="Times New Roman" w:hAnsi="Times New Roman" w:cs="Times New Roman"/>
          <w:sz w:val="24"/>
          <w:szCs w:val="24"/>
        </w:rPr>
        <w:t xml:space="preserve"> </w:t>
      </w:r>
      <w:r w:rsidRPr="00B920F7">
        <w:rPr>
          <w:rFonts w:ascii="Times New Roman" w:hAnsi="Times New Roman" w:cs="Times New Roman"/>
          <w:sz w:val="24"/>
          <w:szCs w:val="24"/>
        </w:rPr>
        <w:t xml:space="preserve">Action </w:t>
      </w:r>
      <w:r w:rsidR="003142CD" w:rsidRPr="00B920F7">
        <w:rPr>
          <w:rFonts w:ascii="Times New Roman" w:hAnsi="Times New Roman" w:cs="Times New Roman"/>
          <w:sz w:val="24"/>
          <w:szCs w:val="24"/>
        </w:rPr>
        <w:t>Centered</w:t>
      </w:r>
      <w:r w:rsidRPr="00B920F7">
        <w:rPr>
          <w:rFonts w:ascii="Times New Roman" w:hAnsi="Times New Roman" w:cs="Times New Roman"/>
          <w:sz w:val="24"/>
          <w:szCs w:val="24"/>
        </w:rPr>
        <w:t xml:space="preserve"> Leadership is an honest management and control model that is straightforward to recall, apply, and customize to </w:t>
      </w:r>
      <w:r w:rsidR="004C63EB" w:rsidRPr="00B920F7">
        <w:rPr>
          <w:rFonts w:ascii="Times New Roman" w:hAnsi="Times New Roman" w:cs="Times New Roman"/>
          <w:sz w:val="24"/>
          <w:szCs w:val="24"/>
        </w:rPr>
        <w:t xml:space="preserve">the </w:t>
      </w:r>
      <w:r w:rsidRPr="00B920F7">
        <w:rPr>
          <w:rFonts w:ascii="Times New Roman" w:hAnsi="Times New Roman" w:cs="Times New Roman"/>
          <w:sz w:val="24"/>
          <w:szCs w:val="24"/>
        </w:rPr>
        <w:t>specific instances</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(Krumins, 2022)</w:t>
      </w:r>
      <w:r w:rsidRPr="00B920F7">
        <w:rPr>
          <w:rFonts w:ascii="Times New Roman" w:hAnsi="Times New Roman" w:cs="Times New Roman"/>
          <w:sz w:val="24"/>
          <w:szCs w:val="24"/>
        </w:rPr>
        <w:t>.</w:t>
      </w:r>
      <w:r w:rsidR="007413A1">
        <w:rPr>
          <w:rFonts w:ascii="Times New Roman" w:hAnsi="Times New Roman" w:cs="Times New Roman"/>
          <w:sz w:val="24"/>
          <w:szCs w:val="24"/>
        </w:rPr>
        <w:t xml:space="preserve"> </w:t>
      </w:r>
      <w:r w:rsidRPr="00B920F7">
        <w:rPr>
          <w:rFonts w:ascii="Times New Roman" w:hAnsi="Times New Roman" w:cs="Times New Roman"/>
          <w:sz w:val="24"/>
          <w:szCs w:val="24"/>
        </w:rPr>
        <w:t xml:space="preserve">Competent managers and leaders ought to grasp the 3 middle factors of the Action Centered Leadership version and observe them as it should be based totally on the circumstances. Achieving talent in these areas, even as preserving a right equilibrium, yields positive consequences inclusive of more advantageous morale, increased great, crew development, and heightened productiveness, and reflects the </w:t>
      </w:r>
      <w:r w:rsidR="00A348E3" w:rsidRPr="00B920F7">
        <w:rPr>
          <w:rFonts w:ascii="Times New Roman" w:hAnsi="Times New Roman" w:cs="Times New Roman"/>
          <w:sz w:val="24"/>
          <w:szCs w:val="24"/>
        </w:rPr>
        <w:t>fulfillment</w:t>
      </w:r>
      <w:r w:rsidRPr="00B920F7">
        <w:rPr>
          <w:rFonts w:ascii="Times New Roman" w:hAnsi="Times New Roman" w:cs="Times New Roman"/>
          <w:sz w:val="24"/>
          <w:szCs w:val="24"/>
        </w:rPr>
        <w:t xml:space="preserve"> of a manager or chief.</w:t>
      </w:r>
    </w:p>
    <w:p w14:paraId="14A4DD4A" w14:textId="1928C67E" w:rsidR="002F14B3"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 xml:space="preserve">At </w:t>
      </w:r>
      <w:r w:rsidR="007413A1">
        <w:rPr>
          <w:rFonts w:ascii="Times New Roman" w:hAnsi="Times New Roman" w:cs="Times New Roman"/>
          <w:sz w:val="24"/>
          <w:szCs w:val="24"/>
        </w:rPr>
        <w:t>hotels</w:t>
      </w:r>
      <w:r w:rsidRPr="00B920F7">
        <w:rPr>
          <w:rFonts w:ascii="Times New Roman" w:hAnsi="Times New Roman" w:cs="Times New Roman"/>
          <w:sz w:val="24"/>
          <w:szCs w:val="24"/>
        </w:rPr>
        <w:t xml:space="preserve">, leaders put in force Adair's ACL version by setting up unique dreams that healthy the </w:t>
      </w:r>
      <w:r w:rsidR="001D084C" w:rsidRPr="00B920F7">
        <w:rPr>
          <w:rFonts w:ascii="Times New Roman" w:hAnsi="Times New Roman" w:cs="Times New Roman"/>
          <w:sz w:val="24"/>
          <w:szCs w:val="24"/>
        </w:rPr>
        <w:t>organization’s</w:t>
      </w:r>
      <w:r w:rsidRPr="00B920F7">
        <w:rPr>
          <w:rFonts w:ascii="Times New Roman" w:hAnsi="Times New Roman" w:cs="Times New Roman"/>
          <w:sz w:val="24"/>
          <w:szCs w:val="24"/>
        </w:rPr>
        <w:t xml:space="preserve"> strategic attention. They define overall performance metrics, timelines, and assets to persuade groups in the direction of achievement. Leaders also encourage collaboration and innovation by granting </w:t>
      </w:r>
      <w:r w:rsidR="00DD39CB" w:rsidRPr="00B920F7">
        <w:rPr>
          <w:rFonts w:ascii="Times New Roman" w:hAnsi="Times New Roman" w:cs="Times New Roman"/>
          <w:sz w:val="24"/>
          <w:szCs w:val="24"/>
        </w:rPr>
        <w:t>team</w:t>
      </w:r>
      <w:r w:rsidRPr="00B920F7">
        <w:rPr>
          <w:rFonts w:ascii="Times New Roman" w:hAnsi="Times New Roman" w:cs="Times New Roman"/>
          <w:sz w:val="24"/>
          <w:szCs w:val="24"/>
        </w:rPr>
        <w:t xml:space="preserve"> autonomy and necessary resources to attain their targets</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w:t>
      </w:r>
      <w:proofErr w:type="spellStart"/>
      <w:r w:rsidR="009D5DC6" w:rsidRPr="00B920F7">
        <w:rPr>
          <w:rFonts w:ascii="Times New Roman" w:hAnsi="Times New Roman" w:cs="Times New Roman"/>
          <w:sz w:val="24"/>
          <w:szCs w:val="24"/>
          <w:shd w:val="clear" w:color="auto" w:fill="FFFFFF"/>
        </w:rPr>
        <w:t>Rulismi</w:t>
      </w:r>
      <w:proofErr w:type="spellEnd"/>
      <w:r w:rsidR="009D5DC6" w:rsidRPr="00B920F7">
        <w:rPr>
          <w:rFonts w:ascii="Times New Roman" w:hAnsi="Times New Roman" w:cs="Times New Roman"/>
          <w:sz w:val="24"/>
          <w:szCs w:val="24"/>
          <w:shd w:val="clear" w:color="auto" w:fill="FFFFFF"/>
        </w:rPr>
        <w:t xml:space="preserve">, </w:t>
      </w:r>
      <w:proofErr w:type="spellStart"/>
      <w:r w:rsidR="009D5DC6" w:rsidRPr="00B920F7">
        <w:rPr>
          <w:rFonts w:ascii="Times New Roman" w:hAnsi="Times New Roman" w:cs="Times New Roman"/>
          <w:sz w:val="24"/>
          <w:szCs w:val="24"/>
          <w:shd w:val="clear" w:color="auto" w:fill="FFFFFF"/>
        </w:rPr>
        <w:t>Mesterjon</w:t>
      </w:r>
      <w:proofErr w:type="spellEnd"/>
      <w:r w:rsidR="009D5DC6" w:rsidRPr="00B920F7">
        <w:rPr>
          <w:rFonts w:ascii="Times New Roman" w:hAnsi="Times New Roman" w:cs="Times New Roman"/>
          <w:sz w:val="24"/>
          <w:szCs w:val="24"/>
          <w:shd w:val="clear" w:color="auto" w:fill="FFFFFF"/>
        </w:rPr>
        <w:t xml:space="preserve"> and Hamzah, 2023)</w:t>
      </w:r>
      <w:r w:rsidRPr="00B920F7">
        <w:rPr>
          <w:rFonts w:ascii="Times New Roman" w:hAnsi="Times New Roman" w:cs="Times New Roman"/>
          <w:sz w:val="24"/>
          <w:szCs w:val="24"/>
        </w:rPr>
        <w:t>.</w:t>
      </w:r>
      <w:r w:rsidR="007413A1">
        <w:rPr>
          <w:rFonts w:ascii="Times New Roman" w:hAnsi="Times New Roman" w:cs="Times New Roman"/>
          <w:sz w:val="24"/>
          <w:szCs w:val="24"/>
        </w:rPr>
        <w:t xml:space="preserve"> Hotels</w:t>
      </w:r>
      <w:r w:rsidRPr="00B920F7">
        <w:rPr>
          <w:rFonts w:ascii="Times New Roman" w:hAnsi="Times New Roman" w:cs="Times New Roman"/>
          <w:sz w:val="24"/>
          <w:szCs w:val="24"/>
        </w:rPr>
        <w:t xml:space="preserve"> prioritizes personal motivation via reputation, remarks, and professional growth, presenting ability improvement and advancement opportunities. This ensures personnel feel valued and pushed to excel.</w:t>
      </w:r>
      <w:r w:rsidR="007413A1">
        <w:rPr>
          <w:rFonts w:ascii="Times New Roman" w:hAnsi="Times New Roman" w:cs="Times New Roman"/>
          <w:sz w:val="24"/>
          <w:szCs w:val="24"/>
        </w:rPr>
        <w:t xml:space="preserve"> </w:t>
      </w:r>
      <w:r w:rsidRPr="00B920F7">
        <w:rPr>
          <w:rFonts w:ascii="Times New Roman" w:hAnsi="Times New Roman" w:cs="Times New Roman"/>
          <w:sz w:val="24"/>
          <w:szCs w:val="24"/>
        </w:rPr>
        <w:t xml:space="preserve">By aligning group efforts with agency goals and emphasizing personal and crew increase, </w:t>
      </w:r>
      <w:r w:rsidR="007413A1">
        <w:rPr>
          <w:rFonts w:ascii="Times New Roman" w:hAnsi="Times New Roman" w:cs="Times New Roman"/>
          <w:sz w:val="24"/>
          <w:szCs w:val="24"/>
        </w:rPr>
        <w:t>hotels</w:t>
      </w:r>
      <w:r w:rsidRPr="00B920F7">
        <w:rPr>
          <w:rFonts w:ascii="Times New Roman" w:hAnsi="Times New Roman" w:cs="Times New Roman"/>
          <w:sz w:val="24"/>
          <w:szCs w:val="24"/>
        </w:rPr>
        <w:t xml:space="preserve"> </w:t>
      </w:r>
      <w:r w:rsidR="001D084C" w:rsidRPr="00B920F7">
        <w:rPr>
          <w:rFonts w:ascii="Times New Roman" w:hAnsi="Times New Roman" w:cs="Times New Roman"/>
          <w:sz w:val="24"/>
          <w:szCs w:val="24"/>
        </w:rPr>
        <w:t>promise</w:t>
      </w:r>
      <w:r w:rsidRPr="00B920F7">
        <w:rPr>
          <w:rFonts w:ascii="Times New Roman" w:hAnsi="Times New Roman" w:cs="Times New Roman"/>
          <w:sz w:val="24"/>
          <w:szCs w:val="24"/>
        </w:rPr>
        <w:t xml:space="preserve"> pinnacle-notch service globally. This approach facilitates </w:t>
      </w:r>
      <w:r w:rsidR="007413A1">
        <w:rPr>
          <w:rFonts w:ascii="Times New Roman" w:hAnsi="Times New Roman" w:cs="Times New Roman"/>
          <w:sz w:val="24"/>
          <w:szCs w:val="24"/>
        </w:rPr>
        <w:t>hotels</w:t>
      </w:r>
      <w:r w:rsidRPr="00B920F7">
        <w:rPr>
          <w:rFonts w:ascii="Times New Roman" w:hAnsi="Times New Roman" w:cs="Times New Roman"/>
          <w:sz w:val="24"/>
          <w:szCs w:val="24"/>
        </w:rPr>
        <w:t xml:space="preserve"> to live competitively, expect patron demands, and stay a hospitality enterprise leader</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w:t>
      </w:r>
      <w:proofErr w:type="spellStart"/>
      <w:r w:rsidR="009D5DC6" w:rsidRPr="00B920F7">
        <w:rPr>
          <w:rFonts w:ascii="Times New Roman" w:hAnsi="Times New Roman" w:cs="Times New Roman"/>
          <w:sz w:val="24"/>
          <w:szCs w:val="24"/>
          <w:shd w:val="clear" w:color="auto" w:fill="FFFFFF"/>
        </w:rPr>
        <w:t>Rulismi</w:t>
      </w:r>
      <w:proofErr w:type="spellEnd"/>
      <w:r w:rsidR="009D5DC6" w:rsidRPr="00B920F7">
        <w:rPr>
          <w:rFonts w:ascii="Times New Roman" w:hAnsi="Times New Roman" w:cs="Times New Roman"/>
          <w:sz w:val="24"/>
          <w:szCs w:val="24"/>
          <w:shd w:val="clear" w:color="auto" w:fill="FFFFFF"/>
        </w:rPr>
        <w:t xml:space="preserve">, </w:t>
      </w:r>
      <w:proofErr w:type="spellStart"/>
      <w:r w:rsidR="009D5DC6" w:rsidRPr="00B920F7">
        <w:rPr>
          <w:rFonts w:ascii="Times New Roman" w:hAnsi="Times New Roman" w:cs="Times New Roman"/>
          <w:sz w:val="24"/>
          <w:szCs w:val="24"/>
          <w:shd w:val="clear" w:color="auto" w:fill="FFFFFF"/>
        </w:rPr>
        <w:t>Mesterjon</w:t>
      </w:r>
      <w:proofErr w:type="spellEnd"/>
      <w:r w:rsidR="009D5DC6" w:rsidRPr="00B920F7">
        <w:rPr>
          <w:rFonts w:ascii="Times New Roman" w:hAnsi="Times New Roman" w:cs="Times New Roman"/>
          <w:sz w:val="24"/>
          <w:szCs w:val="24"/>
          <w:shd w:val="clear" w:color="auto" w:fill="FFFFFF"/>
        </w:rPr>
        <w:t xml:space="preserve"> and Hamzah, 2023)</w:t>
      </w:r>
      <w:r w:rsidRPr="00B920F7">
        <w:rPr>
          <w:rFonts w:ascii="Times New Roman" w:hAnsi="Times New Roman" w:cs="Times New Roman"/>
          <w:sz w:val="24"/>
          <w:szCs w:val="24"/>
        </w:rPr>
        <w:t>.</w:t>
      </w:r>
    </w:p>
    <w:p w14:paraId="1D067702" w14:textId="0F1C3EAC" w:rsidR="00FE4DB0" w:rsidRPr="00802F78"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In 1960, Douglas McGregor delivered a management and leadership idea called McGregor's Theory X and Theory Y, which affords contrasting perspectives approximately people in their painting environments. He classified those perspectives as Theory X and Theory Y, suggesting that a supervisor's leadership fashion is prompted by the aid of their perception of humans</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(Sorensen and Yaeger, 2021)</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Theory X encapsulates the conventional management perspective with numerous function assumptions. It consists of an autocratic management fashion, close supervision, and adherence to hierarchical principles. Theory X posits that humans are inherently lazy, keep away from work, shun responsibility, lack ambition, and prefer strict supervision. </w:t>
      </w:r>
      <w:r w:rsidRPr="00B920F7">
        <w:rPr>
          <w:rFonts w:ascii="Times New Roman" w:hAnsi="Times New Roman" w:cs="Times New Roman"/>
          <w:sz w:val="24"/>
          <w:szCs w:val="24"/>
        </w:rPr>
        <w:lastRenderedPageBreak/>
        <w:t>Consequently, an authoritarian management style is deemed most appropriate in this principle</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(Touma, 2021)</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This theory asserts that monetary incentives are the primary motivators for work. People are seen as needing consistent coercion and strict management, with a praise-punishment machine being most effective for them. Additionally, responsibilities should be meticulously detailed, as people are believed to shun duty for their work in line with Theory X.</w:t>
      </w:r>
    </w:p>
    <w:p w14:paraId="1764A927" w14:textId="0F003091" w:rsidR="002F14B3"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In the evaluation of Theory X, Douglas McGregor's Theory Y starts with the belief that individuals own unique wishes. Theory Y control suggests that humans locate the success of their work, search for involvement in choice-making, and are driven to ac</w:t>
      </w:r>
      <w:r w:rsidR="00DD39CB" w:rsidRPr="00B920F7">
        <w:rPr>
          <w:rFonts w:ascii="Times New Roman" w:hAnsi="Times New Roman" w:cs="Times New Roman"/>
          <w:sz w:val="24"/>
          <w:szCs w:val="24"/>
        </w:rPr>
        <w:t>hieve desires and private boom.</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McGregor's concept is grounded in the motivation concept, wherein achieving self-actualization is seen as the remaining praise for employees. The motivation stemming from self-actualization enables individuals to </w:t>
      </w:r>
      <w:r w:rsidR="009D5DC6" w:rsidRPr="00B920F7">
        <w:rPr>
          <w:rFonts w:ascii="Times New Roman" w:hAnsi="Times New Roman" w:cs="Times New Roman"/>
          <w:sz w:val="24"/>
          <w:szCs w:val="24"/>
        </w:rPr>
        <w:t xml:space="preserve">have fewer burdens to </w:t>
      </w:r>
      <w:r w:rsidRPr="00B920F7">
        <w:rPr>
          <w:rFonts w:ascii="Times New Roman" w:hAnsi="Times New Roman" w:cs="Times New Roman"/>
          <w:sz w:val="24"/>
          <w:szCs w:val="24"/>
        </w:rPr>
        <w:t>their complete capability and reach higher stages of overall performance</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(Senarathne, 2020)</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There is no necessity for a system based on rewards and punishments. Individuals willingly assume responsibility for their actions, preferring to employ their creativity and adopt a creative problem-solving approach. In Hilton's context, Theory Y holds significance as it mirrors the organization's leadership and employee management approach. </w:t>
      </w:r>
      <w:r w:rsidR="00802F78">
        <w:rPr>
          <w:rFonts w:ascii="Times New Roman" w:hAnsi="Times New Roman" w:cs="Times New Roman"/>
          <w:sz w:val="24"/>
          <w:szCs w:val="24"/>
        </w:rPr>
        <w:t>Hotel</w:t>
      </w:r>
      <w:r w:rsidRPr="00B920F7">
        <w:rPr>
          <w:rFonts w:ascii="Times New Roman" w:hAnsi="Times New Roman" w:cs="Times New Roman"/>
          <w:sz w:val="24"/>
          <w:szCs w:val="24"/>
        </w:rPr>
        <w:t xml:space="preserve"> leaders adhere to Theory Y principles by empowering employees to make decisions, promoting creativity, and nurturing a culture of ownership and accountability. This is reflected in Hilton's decentralized structure, which grants individuals and teams greater autonomy and decision-making power.</w:t>
      </w:r>
    </w:p>
    <w:p w14:paraId="783A9122" w14:textId="180CDA20" w:rsidR="002F14B3"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 xml:space="preserve">Moreover, </w:t>
      </w:r>
      <w:r w:rsidR="00802F78">
        <w:rPr>
          <w:rFonts w:ascii="Times New Roman" w:hAnsi="Times New Roman" w:cs="Times New Roman"/>
          <w:sz w:val="24"/>
          <w:szCs w:val="24"/>
        </w:rPr>
        <w:t>hotels</w:t>
      </w:r>
      <w:r w:rsidRPr="00B920F7">
        <w:rPr>
          <w:rFonts w:ascii="Times New Roman" w:hAnsi="Times New Roman" w:cs="Times New Roman"/>
          <w:sz w:val="24"/>
          <w:szCs w:val="24"/>
        </w:rPr>
        <w:t xml:space="preserve"> </w:t>
      </w:r>
      <w:r w:rsidR="001D084C" w:rsidRPr="00B920F7">
        <w:rPr>
          <w:rFonts w:ascii="Times New Roman" w:hAnsi="Times New Roman" w:cs="Times New Roman"/>
          <w:sz w:val="24"/>
          <w:szCs w:val="24"/>
        </w:rPr>
        <w:t>have</w:t>
      </w:r>
      <w:r w:rsidRPr="00B920F7">
        <w:rPr>
          <w:rFonts w:ascii="Times New Roman" w:hAnsi="Times New Roman" w:cs="Times New Roman"/>
          <w:sz w:val="24"/>
          <w:szCs w:val="24"/>
        </w:rPr>
        <w:t xml:space="preserve"> focused on employee engagement, appreciating those driven and strengthened employees are one of the pillars for ensuring good customer satisfaction. This is done by implementing interventions for the empowerment of workers, cross-training, and leadership development to nurture skills and sustainable growth in the long run</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(Reidhead, 2020)</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With the use of the Theory Y concepts, </w:t>
      </w:r>
      <w:r w:rsidR="00802F78">
        <w:rPr>
          <w:rFonts w:ascii="Times New Roman" w:hAnsi="Times New Roman" w:cs="Times New Roman"/>
          <w:sz w:val="24"/>
          <w:szCs w:val="24"/>
        </w:rPr>
        <w:t>hotels</w:t>
      </w:r>
      <w:r w:rsidRPr="00B920F7">
        <w:rPr>
          <w:rFonts w:ascii="Times New Roman" w:hAnsi="Times New Roman" w:cs="Times New Roman"/>
          <w:sz w:val="24"/>
          <w:szCs w:val="24"/>
        </w:rPr>
        <w:t xml:space="preserve"> can enhance employee engagement, task performance, and regular organization effectiveness. This method now not only cultivates a positive job environment but also strengthens </w:t>
      </w:r>
      <w:r w:rsidR="00802F78">
        <w:rPr>
          <w:rFonts w:ascii="Times New Roman" w:hAnsi="Times New Roman" w:cs="Times New Roman"/>
          <w:sz w:val="24"/>
          <w:szCs w:val="24"/>
        </w:rPr>
        <w:t>hotels</w:t>
      </w:r>
      <w:r w:rsidRPr="00B920F7">
        <w:rPr>
          <w:rFonts w:ascii="Times New Roman" w:hAnsi="Times New Roman" w:cs="Times New Roman"/>
          <w:sz w:val="24"/>
          <w:szCs w:val="24"/>
        </w:rPr>
        <w:t xml:space="preserve"> position as the leading player in the hospitality industry with an inspired and motivated workforce.</w:t>
      </w:r>
    </w:p>
    <w:p w14:paraId="13CB00F8" w14:textId="60491828" w:rsidR="00F04094"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 xml:space="preserve">Every technique used in management has its benefits and drawbacks. The Grid of Blake and Mouton gives a simple diagram and thereafter the management strategies can be based on this factor of both comfort and power. It capitalizes on its simplicity, therefore appealing to a </w:t>
      </w:r>
      <w:r w:rsidRPr="00B920F7">
        <w:rPr>
          <w:rFonts w:ascii="Times New Roman" w:hAnsi="Times New Roman" w:cs="Times New Roman"/>
          <w:sz w:val="24"/>
          <w:szCs w:val="24"/>
        </w:rPr>
        <w:lastRenderedPageBreak/>
        <w:t>widespread group of leaders and managers who can practically implement it in different contexts, for instance hospitality sector. The Grid labels the displayed types of processes into separate quadrants such as "Team Management" and "Country Club Management", and displays how these processes function</w:t>
      </w:r>
      <w:r w:rsidR="009D5DC6" w:rsidRPr="00B920F7">
        <w:rPr>
          <w:rFonts w:ascii="Times New Roman" w:hAnsi="Times New Roman" w:cs="Times New Roman"/>
          <w:sz w:val="24"/>
          <w:szCs w:val="24"/>
        </w:rPr>
        <w:t xml:space="preserve"> </w:t>
      </w:r>
      <w:r w:rsidR="009D5DC6" w:rsidRPr="00B920F7">
        <w:rPr>
          <w:rFonts w:ascii="Times New Roman" w:hAnsi="Times New Roman" w:cs="Times New Roman"/>
          <w:sz w:val="24"/>
          <w:szCs w:val="24"/>
          <w:shd w:val="clear" w:color="auto" w:fill="FFFFFF"/>
        </w:rPr>
        <w:t>(</w:t>
      </w:r>
      <w:proofErr w:type="spellStart"/>
      <w:r w:rsidR="009D5DC6" w:rsidRPr="00B920F7">
        <w:rPr>
          <w:rFonts w:ascii="Times New Roman" w:hAnsi="Times New Roman" w:cs="Times New Roman"/>
          <w:sz w:val="24"/>
          <w:szCs w:val="24"/>
          <w:shd w:val="clear" w:color="auto" w:fill="FFFFFF"/>
        </w:rPr>
        <w:t>Mirčetić</w:t>
      </w:r>
      <w:proofErr w:type="spellEnd"/>
      <w:r w:rsidR="009D5DC6" w:rsidRPr="00B920F7">
        <w:rPr>
          <w:rFonts w:ascii="Times New Roman" w:hAnsi="Times New Roman" w:cs="Times New Roman"/>
          <w:sz w:val="24"/>
          <w:szCs w:val="24"/>
          <w:shd w:val="clear" w:color="auto" w:fill="FFFFFF"/>
        </w:rPr>
        <w:t>, 2020)</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However, Blake and Mouton's Grid is argued by their critics, to reduce these complexities to a simple model. Hospitality is a diverse field, having different positions, </w:t>
      </w:r>
      <w:r w:rsidR="001D084C" w:rsidRPr="00B920F7">
        <w:rPr>
          <w:rFonts w:ascii="Times New Roman" w:hAnsi="Times New Roman" w:cs="Times New Roman"/>
          <w:sz w:val="24"/>
          <w:szCs w:val="24"/>
        </w:rPr>
        <w:t>sections,</w:t>
      </w:r>
      <w:r w:rsidRPr="00B920F7">
        <w:rPr>
          <w:rFonts w:ascii="Times New Roman" w:hAnsi="Times New Roman" w:cs="Times New Roman"/>
          <w:sz w:val="24"/>
          <w:szCs w:val="24"/>
        </w:rPr>
        <w:t xml:space="preserve"> and parties. Hotel managers </w:t>
      </w:r>
      <w:r w:rsidR="001D084C" w:rsidRPr="00B920F7">
        <w:rPr>
          <w:rFonts w:ascii="Times New Roman" w:hAnsi="Times New Roman" w:cs="Times New Roman"/>
          <w:sz w:val="24"/>
          <w:szCs w:val="24"/>
        </w:rPr>
        <w:t>must</w:t>
      </w:r>
      <w:r w:rsidRPr="00B920F7">
        <w:rPr>
          <w:rFonts w:ascii="Times New Roman" w:hAnsi="Times New Roman" w:cs="Times New Roman"/>
          <w:sz w:val="24"/>
          <w:szCs w:val="24"/>
        </w:rPr>
        <w:t xml:space="preserve"> face different several problems such as fluctuations in demand, cultural diversity and changing expectations of the guests. Although the Grid provides a very clear and structured overview of the kn</w:t>
      </w:r>
      <w:r w:rsidR="004A7A16" w:rsidRPr="00B920F7">
        <w:rPr>
          <w:rFonts w:ascii="Times New Roman" w:hAnsi="Times New Roman" w:cs="Times New Roman"/>
          <w:sz w:val="24"/>
          <w:szCs w:val="24"/>
        </w:rPr>
        <w:t>ow-how management style, it can</w:t>
      </w:r>
      <w:r w:rsidRPr="00B920F7">
        <w:rPr>
          <w:rFonts w:ascii="Times New Roman" w:hAnsi="Times New Roman" w:cs="Times New Roman"/>
          <w:sz w:val="24"/>
          <w:szCs w:val="24"/>
        </w:rPr>
        <w:t>not be the ideal representation of all the finer aspects and intricacies of leadership in the hospitality industry</w:t>
      </w:r>
      <w:r w:rsidR="004A7A16" w:rsidRPr="00B920F7">
        <w:rPr>
          <w:rFonts w:ascii="Times New Roman" w:hAnsi="Times New Roman" w:cs="Times New Roman"/>
          <w:sz w:val="24"/>
          <w:szCs w:val="24"/>
        </w:rPr>
        <w:t xml:space="preserve"> </w:t>
      </w:r>
      <w:r w:rsidR="004A7A16" w:rsidRPr="00B920F7">
        <w:rPr>
          <w:rFonts w:ascii="Times New Roman" w:hAnsi="Times New Roman" w:cs="Times New Roman"/>
          <w:sz w:val="24"/>
          <w:szCs w:val="24"/>
          <w:shd w:val="clear" w:color="auto" w:fill="FFFFFF"/>
        </w:rPr>
        <w:t>(</w:t>
      </w:r>
      <w:proofErr w:type="spellStart"/>
      <w:r w:rsidR="004A7A16" w:rsidRPr="00B920F7">
        <w:rPr>
          <w:rFonts w:ascii="Times New Roman" w:hAnsi="Times New Roman" w:cs="Times New Roman"/>
          <w:sz w:val="24"/>
          <w:szCs w:val="24"/>
          <w:shd w:val="clear" w:color="auto" w:fill="FFFFFF"/>
        </w:rPr>
        <w:t>Sinnoor</w:t>
      </w:r>
      <w:proofErr w:type="spellEnd"/>
      <w:r w:rsidR="004A7A16" w:rsidRPr="00B920F7">
        <w:rPr>
          <w:rFonts w:ascii="Times New Roman" w:hAnsi="Times New Roman" w:cs="Times New Roman"/>
          <w:sz w:val="24"/>
          <w:szCs w:val="24"/>
          <w:shd w:val="clear" w:color="auto" w:fill="FFFFFF"/>
        </w:rPr>
        <w:t xml:space="preserve"> and GP, 2023)</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Concerning assessment, Adair's ACL model rests on concrete results of task completeness, crew development, and character motivation. Such a model is an integral approach to leadership immensely powerful in terms of organizational performance and effectiveness. Teamwork and service excellence play a big role in the sector of lodging, and Adair's model encourages leaders to harmonize the achievement of the operational objectives with the satisfaction of the employee's needs.</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One drawback of Adair's ACL model lies in its inability to cover a brighter side of a team which is the completion of broader organizational goals. Besides the mission success and crew improvement which are fundamental goals, they should also ensure strategic alignment with the long-range goals of the organization. In the resorts where the satisfaction of customers and a good financial result are the factors responsible for measuring achieving success, leaders should work on striking a balance between short-term objectives and long-term strategic goals. Undoubtedly, the lack of this goal has the potential to impact negatively on the relations between the management methods and the organization's results</w:t>
      </w:r>
      <w:r w:rsidR="004A7A16" w:rsidRPr="00B920F7">
        <w:rPr>
          <w:rFonts w:ascii="Times New Roman" w:hAnsi="Times New Roman" w:cs="Times New Roman"/>
          <w:sz w:val="24"/>
          <w:szCs w:val="24"/>
        </w:rPr>
        <w:t xml:space="preserve"> </w:t>
      </w:r>
      <w:r w:rsidR="004A7A16" w:rsidRPr="00B920F7">
        <w:rPr>
          <w:rFonts w:ascii="Times New Roman" w:hAnsi="Times New Roman" w:cs="Times New Roman"/>
          <w:sz w:val="24"/>
          <w:szCs w:val="24"/>
          <w:shd w:val="clear" w:color="auto" w:fill="FFFFFF"/>
        </w:rPr>
        <w:t>(Ackah, 2019)</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McGregor's X and Y </w:t>
      </w:r>
      <w:r w:rsidR="004A7A16" w:rsidRPr="00B920F7">
        <w:rPr>
          <w:rFonts w:ascii="Times New Roman" w:hAnsi="Times New Roman" w:cs="Times New Roman"/>
          <w:sz w:val="24"/>
          <w:szCs w:val="24"/>
        </w:rPr>
        <w:t xml:space="preserve">theories </w:t>
      </w:r>
      <w:r w:rsidRPr="00B920F7">
        <w:rPr>
          <w:rFonts w:ascii="Times New Roman" w:hAnsi="Times New Roman" w:cs="Times New Roman"/>
          <w:sz w:val="24"/>
          <w:szCs w:val="24"/>
        </w:rPr>
        <w:t xml:space="preserve">bring distinctive conceptions of employee conduct, wherein Y Theory focuses on employee independence and self-drive. While Theory Y matches well with modern management techniques across many industries including hospitality, however, it could no longer </w:t>
      </w:r>
      <w:r w:rsidR="001D084C" w:rsidRPr="00B920F7">
        <w:rPr>
          <w:rFonts w:ascii="Times New Roman" w:hAnsi="Times New Roman" w:cs="Times New Roman"/>
          <w:sz w:val="24"/>
          <w:szCs w:val="24"/>
        </w:rPr>
        <w:t>consider</w:t>
      </w:r>
      <w:r w:rsidRPr="00B920F7">
        <w:rPr>
          <w:rFonts w:ascii="Times New Roman" w:hAnsi="Times New Roman" w:cs="Times New Roman"/>
          <w:sz w:val="24"/>
          <w:szCs w:val="24"/>
        </w:rPr>
        <w:t xml:space="preserve"> all cultural or contextual characteristics existing inside of hospital settings. Although a hospitality business entails a different array of teams, it features customer-facing roles. Cultural intricacies, language barriers, and visitor expectations are some of the elements that can significantly impact how employees work and perform. Conversely, these issues demand broader comprehension and handling of leadership dynamics</w:t>
      </w:r>
      <w:r w:rsidR="004A7A16" w:rsidRPr="00B920F7">
        <w:rPr>
          <w:rFonts w:ascii="Times New Roman" w:hAnsi="Times New Roman" w:cs="Times New Roman"/>
          <w:sz w:val="24"/>
          <w:szCs w:val="24"/>
        </w:rPr>
        <w:t xml:space="preserve"> </w:t>
      </w:r>
      <w:r w:rsidR="004A7A16" w:rsidRPr="00B920F7">
        <w:rPr>
          <w:rFonts w:ascii="Times New Roman" w:hAnsi="Times New Roman" w:cs="Times New Roman"/>
          <w:sz w:val="24"/>
          <w:szCs w:val="24"/>
          <w:shd w:val="clear" w:color="auto" w:fill="FFFFFF"/>
        </w:rPr>
        <w:t>(Aykut, 2019)</w:t>
      </w:r>
      <w:r w:rsidRPr="00B920F7">
        <w:rPr>
          <w:rFonts w:ascii="Times New Roman" w:hAnsi="Times New Roman" w:cs="Times New Roman"/>
          <w:sz w:val="24"/>
          <w:szCs w:val="24"/>
        </w:rPr>
        <w:t>.</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Eventually, no individual managerial trend will be capable </w:t>
      </w:r>
      <w:r w:rsidRPr="00B920F7">
        <w:rPr>
          <w:rFonts w:ascii="Times New Roman" w:hAnsi="Times New Roman" w:cs="Times New Roman"/>
          <w:sz w:val="24"/>
          <w:szCs w:val="24"/>
        </w:rPr>
        <w:lastRenderedPageBreak/>
        <w:t xml:space="preserve">of success unless it fits harmoniously with the organizational essence, mission, and everyday </w:t>
      </w:r>
      <w:r w:rsidR="001D084C" w:rsidRPr="00B920F7">
        <w:rPr>
          <w:rFonts w:ascii="Times New Roman" w:hAnsi="Times New Roman" w:cs="Times New Roman"/>
          <w:sz w:val="24"/>
          <w:szCs w:val="24"/>
        </w:rPr>
        <w:t>situation</w:t>
      </w:r>
      <w:r w:rsidRPr="00B920F7">
        <w:rPr>
          <w:rFonts w:ascii="Times New Roman" w:hAnsi="Times New Roman" w:cs="Times New Roman"/>
          <w:sz w:val="24"/>
          <w:szCs w:val="24"/>
        </w:rPr>
        <w:t xml:space="preserve"> of the office. Leaders who impress in hospitality departments should be adaptable, </w:t>
      </w:r>
      <w:r w:rsidR="001D084C" w:rsidRPr="00B920F7">
        <w:rPr>
          <w:rFonts w:ascii="Times New Roman" w:hAnsi="Times New Roman" w:cs="Times New Roman"/>
          <w:sz w:val="24"/>
          <w:szCs w:val="24"/>
        </w:rPr>
        <w:t>accommodating,</w:t>
      </w:r>
      <w:r w:rsidRPr="00B920F7">
        <w:rPr>
          <w:rFonts w:ascii="Times New Roman" w:hAnsi="Times New Roman" w:cs="Times New Roman"/>
          <w:sz w:val="24"/>
          <w:szCs w:val="24"/>
        </w:rPr>
        <w:t xml:space="preserve"> and empathetic to the community and their guests alike.  </w:t>
      </w:r>
    </w:p>
    <w:p w14:paraId="0DF366B8" w14:textId="5C40F3AC" w:rsidR="00F04094" w:rsidRPr="00B920F7" w:rsidRDefault="006D3B26" w:rsidP="00B920F7">
      <w:pPr>
        <w:spacing w:line="360" w:lineRule="auto"/>
        <w:jc w:val="both"/>
        <w:rPr>
          <w:rFonts w:ascii="Times New Roman" w:hAnsi="Times New Roman" w:cs="Times New Roman"/>
          <w:sz w:val="24"/>
          <w:szCs w:val="24"/>
        </w:rPr>
      </w:pPr>
      <w:r w:rsidRPr="00B920F7">
        <w:rPr>
          <w:rFonts w:ascii="Times New Roman" w:hAnsi="Times New Roman" w:cs="Times New Roman"/>
          <w:sz w:val="24"/>
          <w:szCs w:val="24"/>
        </w:rPr>
        <w:t>Customer satisfaction is vital in the hospitality sector; therefore, servant and transformational leadership styles are appropriate. Workers are motivated and inspired by transformational leadership for accomplishing high-performance levels by offering development and improvement opportunities, communicating an appealing vision, and setting sustainable targets. In hotels, transformational managers motivate adaptability and innovation, inspiring wo</w:t>
      </w:r>
      <w:r w:rsidR="00A7130B" w:rsidRPr="00B920F7">
        <w:rPr>
          <w:rFonts w:ascii="Times New Roman" w:hAnsi="Times New Roman" w:cs="Times New Roman"/>
          <w:sz w:val="24"/>
          <w:szCs w:val="24"/>
        </w:rPr>
        <w:t>rkers to activ</w:t>
      </w:r>
      <w:r w:rsidRPr="00B920F7">
        <w:rPr>
          <w:rFonts w:ascii="Times New Roman" w:hAnsi="Times New Roman" w:cs="Times New Roman"/>
          <w:sz w:val="24"/>
          <w:szCs w:val="24"/>
        </w:rPr>
        <w:t xml:space="preserve">ely address and think innovatively regarding customer requirements. Transformation leaders at Hilton, Chris </w:t>
      </w:r>
      <w:proofErr w:type="spellStart"/>
      <w:r w:rsidRPr="00B920F7">
        <w:rPr>
          <w:rFonts w:ascii="Times New Roman" w:hAnsi="Times New Roman" w:cs="Times New Roman"/>
          <w:sz w:val="24"/>
          <w:szCs w:val="24"/>
        </w:rPr>
        <w:t>Nassetta</w:t>
      </w:r>
      <w:proofErr w:type="spellEnd"/>
      <w:r w:rsidRPr="00B920F7">
        <w:rPr>
          <w:rFonts w:ascii="Times New Roman" w:hAnsi="Times New Roman" w:cs="Times New Roman"/>
          <w:sz w:val="24"/>
          <w:szCs w:val="24"/>
        </w:rPr>
        <w:t>, encourage competitive edge and corporate success by promoting a culture of consistent excellence and enhancement</w:t>
      </w:r>
      <w:r w:rsidR="004A7A16" w:rsidRPr="00B920F7">
        <w:rPr>
          <w:rFonts w:ascii="Times New Roman" w:hAnsi="Times New Roman" w:cs="Times New Roman"/>
          <w:sz w:val="24"/>
          <w:szCs w:val="24"/>
        </w:rPr>
        <w:t xml:space="preserve"> </w:t>
      </w:r>
      <w:r w:rsidR="004A7A16" w:rsidRPr="00B920F7">
        <w:rPr>
          <w:rFonts w:ascii="Times New Roman" w:hAnsi="Times New Roman" w:cs="Times New Roman"/>
          <w:sz w:val="24"/>
          <w:szCs w:val="24"/>
          <w:shd w:val="clear" w:color="auto" w:fill="FFFFFF"/>
        </w:rPr>
        <w:t>(Huertas-Valdivia, Gallego-</w:t>
      </w:r>
      <w:proofErr w:type="spellStart"/>
      <w:r w:rsidR="004A7A16" w:rsidRPr="00B920F7">
        <w:rPr>
          <w:rFonts w:ascii="Times New Roman" w:hAnsi="Times New Roman" w:cs="Times New Roman"/>
          <w:sz w:val="24"/>
          <w:szCs w:val="24"/>
          <w:shd w:val="clear" w:color="auto" w:fill="FFFFFF"/>
        </w:rPr>
        <w:t>Burín</w:t>
      </w:r>
      <w:proofErr w:type="spellEnd"/>
      <w:r w:rsidR="004A7A16" w:rsidRPr="00B920F7">
        <w:rPr>
          <w:rFonts w:ascii="Times New Roman" w:hAnsi="Times New Roman" w:cs="Times New Roman"/>
          <w:sz w:val="24"/>
          <w:szCs w:val="24"/>
          <w:shd w:val="clear" w:color="auto" w:fill="FFFFFF"/>
        </w:rPr>
        <w:t xml:space="preserve"> and Lloréns-Montes, 2019)</w:t>
      </w:r>
      <w:r w:rsidRPr="00B920F7">
        <w:rPr>
          <w:rFonts w:ascii="Times New Roman" w:hAnsi="Times New Roman" w:cs="Times New Roman"/>
          <w:sz w:val="24"/>
          <w:szCs w:val="24"/>
        </w:rPr>
        <w:t xml:space="preserve">. </w:t>
      </w:r>
      <w:r w:rsidR="00802F78">
        <w:rPr>
          <w:rFonts w:ascii="Times New Roman" w:hAnsi="Times New Roman" w:cs="Times New Roman"/>
          <w:sz w:val="24"/>
          <w:szCs w:val="24"/>
        </w:rPr>
        <w:t xml:space="preserve"> </w:t>
      </w:r>
      <w:r w:rsidRPr="00B920F7">
        <w:rPr>
          <w:rFonts w:ascii="Times New Roman" w:hAnsi="Times New Roman" w:cs="Times New Roman"/>
          <w:sz w:val="24"/>
          <w:szCs w:val="24"/>
        </w:rPr>
        <w:t xml:space="preserve">Also, servant leadership </w:t>
      </w:r>
      <w:r w:rsidR="00CA3DFD" w:rsidRPr="00B920F7">
        <w:rPr>
          <w:rFonts w:ascii="Times New Roman" w:hAnsi="Times New Roman" w:cs="Times New Roman"/>
          <w:sz w:val="24"/>
          <w:szCs w:val="24"/>
        </w:rPr>
        <w:t xml:space="preserve">is significantly prioritized within the hospitality industry </w:t>
      </w:r>
      <w:r w:rsidR="00706938" w:rsidRPr="00B920F7">
        <w:rPr>
          <w:rFonts w:ascii="Times New Roman" w:hAnsi="Times New Roman" w:cs="Times New Roman"/>
          <w:sz w:val="24"/>
          <w:szCs w:val="24"/>
        </w:rPr>
        <w:t xml:space="preserve">because it concentrates on </w:t>
      </w:r>
      <w:r w:rsidR="001645B0" w:rsidRPr="00B920F7">
        <w:rPr>
          <w:rFonts w:ascii="Times New Roman" w:hAnsi="Times New Roman" w:cs="Times New Roman"/>
          <w:sz w:val="24"/>
          <w:szCs w:val="24"/>
        </w:rPr>
        <w:t xml:space="preserve">the workers’ requirements. Servant managers, like </w:t>
      </w:r>
      <w:proofErr w:type="spellStart"/>
      <w:r w:rsidR="001645B0" w:rsidRPr="00B920F7">
        <w:rPr>
          <w:rFonts w:ascii="Times New Roman" w:hAnsi="Times New Roman" w:cs="Times New Roman"/>
          <w:sz w:val="24"/>
          <w:szCs w:val="24"/>
        </w:rPr>
        <w:t>Nassetta</w:t>
      </w:r>
      <w:proofErr w:type="spellEnd"/>
      <w:r w:rsidR="001645B0" w:rsidRPr="00B920F7">
        <w:rPr>
          <w:rFonts w:ascii="Times New Roman" w:hAnsi="Times New Roman" w:cs="Times New Roman"/>
          <w:sz w:val="24"/>
          <w:szCs w:val="24"/>
        </w:rPr>
        <w:t xml:space="preserve">, illustrate </w:t>
      </w:r>
      <w:r w:rsidR="006A1D24" w:rsidRPr="00B920F7">
        <w:rPr>
          <w:rFonts w:ascii="Times New Roman" w:hAnsi="Times New Roman" w:cs="Times New Roman"/>
          <w:sz w:val="24"/>
          <w:szCs w:val="24"/>
        </w:rPr>
        <w:t xml:space="preserve">genuine concern, empathy, and humbleness for employee wealth. Servant leaders create an environment in which workers feel encouraged, valued, and supported after the influence of empowerment, trust, and collaboration. </w:t>
      </w:r>
      <w:r w:rsidRPr="00B920F7">
        <w:rPr>
          <w:rFonts w:ascii="Times New Roman" w:hAnsi="Times New Roman" w:cs="Times New Roman"/>
          <w:sz w:val="24"/>
          <w:szCs w:val="24"/>
        </w:rPr>
        <w:t xml:space="preserve">In this client-centric and evolving hotel environment, servant leadership facilitates a sense of accountability and ownership between workers which leads towards improved customer loyalty and satisfaction. </w:t>
      </w:r>
      <w:r w:rsidR="00802F78">
        <w:rPr>
          <w:rFonts w:ascii="Times New Roman" w:hAnsi="Times New Roman" w:cs="Times New Roman"/>
          <w:sz w:val="24"/>
          <w:szCs w:val="24"/>
        </w:rPr>
        <w:t xml:space="preserve"> </w:t>
      </w:r>
      <w:r w:rsidR="001D084C">
        <w:rPr>
          <w:rFonts w:ascii="Times New Roman" w:hAnsi="Times New Roman" w:cs="Times New Roman"/>
          <w:sz w:val="24"/>
          <w:szCs w:val="24"/>
        </w:rPr>
        <w:t xml:space="preserve">Hotel </w:t>
      </w:r>
      <w:r w:rsidR="001D084C" w:rsidRPr="00B920F7">
        <w:rPr>
          <w:rFonts w:ascii="Times New Roman" w:hAnsi="Times New Roman" w:cs="Times New Roman"/>
          <w:sz w:val="24"/>
          <w:szCs w:val="24"/>
        </w:rPr>
        <w:t>management</w:t>
      </w:r>
      <w:r w:rsidRPr="00B920F7">
        <w:rPr>
          <w:rFonts w:ascii="Times New Roman" w:hAnsi="Times New Roman" w:cs="Times New Roman"/>
          <w:sz w:val="24"/>
          <w:szCs w:val="24"/>
        </w:rPr>
        <w:t xml:space="preserve">, in the leadership of supervisors by order of executives absorbs both transformational and servant management patterns. The management development </w:t>
      </w:r>
      <w:r w:rsidR="00802F78">
        <w:rPr>
          <w:rFonts w:ascii="Times New Roman" w:hAnsi="Times New Roman" w:cs="Times New Roman"/>
          <w:sz w:val="24"/>
          <w:szCs w:val="24"/>
        </w:rPr>
        <w:t>gives</w:t>
      </w:r>
      <w:r w:rsidRPr="00B920F7">
        <w:rPr>
          <w:rFonts w:ascii="Times New Roman" w:hAnsi="Times New Roman" w:cs="Times New Roman"/>
          <w:sz w:val="24"/>
          <w:szCs w:val="24"/>
        </w:rPr>
        <w:t xml:space="preserve"> the </w:t>
      </w:r>
      <w:r w:rsidR="001D084C">
        <w:rPr>
          <w:rFonts w:ascii="Times New Roman" w:hAnsi="Times New Roman" w:cs="Times New Roman"/>
          <w:sz w:val="24"/>
          <w:szCs w:val="24"/>
        </w:rPr>
        <w:t xml:space="preserve">hotel </w:t>
      </w:r>
      <w:r w:rsidR="001D084C" w:rsidRPr="00B920F7">
        <w:rPr>
          <w:rFonts w:ascii="Times New Roman" w:hAnsi="Times New Roman" w:cs="Times New Roman"/>
          <w:sz w:val="24"/>
          <w:szCs w:val="24"/>
        </w:rPr>
        <w:t>workers</w:t>
      </w:r>
      <w:r w:rsidRPr="00B920F7">
        <w:rPr>
          <w:rFonts w:ascii="Times New Roman" w:hAnsi="Times New Roman" w:cs="Times New Roman"/>
          <w:sz w:val="24"/>
          <w:szCs w:val="24"/>
        </w:rPr>
        <w:t xml:space="preserve"> the impetus to embark on a creative approach to cope with the evolving market environment and meet clients' expectations. This coupled with the energy toward addressing the desires is also what has built the work ethics for empowerment, </w:t>
      </w:r>
      <w:r w:rsidR="001D084C" w:rsidRPr="00B920F7">
        <w:rPr>
          <w:rFonts w:ascii="Times New Roman" w:hAnsi="Times New Roman" w:cs="Times New Roman"/>
          <w:sz w:val="24"/>
          <w:szCs w:val="24"/>
        </w:rPr>
        <w:t>trust,</w:t>
      </w:r>
      <w:r w:rsidRPr="00B920F7">
        <w:rPr>
          <w:rFonts w:ascii="Times New Roman" w:hAnsi="Times New Roman" w:cs="Times New Roman"/>
          <w:sz w:val="24"/>
          <w:szCs w:val="24"/>
        </w:rPr>
        <w:t xml:space="preserve"> and collaboration throughout the business. </w:t>
      </w:r>
      <w:r w:rsidR="00802F78">
        <w:rPr>
          <w:rFonts w:ascii="Times New Roman" w:hAnsi="Times New Roman" w:cs="Times New Roman"/>
          <w:sz w:val="24"/>
          <w:szCs w:val="24"/>
        </w:rPr>
        <w:t>Hotels</w:t>
      </w:r>
      <w:r w:rsidRPr="00B920F7">
        <w:rPr>
          <w:rFonts w:ascii="Times New Roman" w:hAnsi="Times New Roman" w:cs="Times New Roman"/>
          <w:sz w:val="24"/>
          <w:szCs w:val="24"/>
        </w:rPr>
        <w:t xml:space="preserve"> ha</w:t>
      </w:r>
      <w:r w:rsidR="00802F78">
        <w:rPr>
          <w:rFonts w:ascii="Times New Roman" w:hAnsi="Times New Roman" w:cs="Times New Roman"/>
          <w:sz w:val="24"/>
          <w:szCs w:val="24"/>
        </w:rPr>
        <w:t>ve</w:t>
      </w:r>
      <w:r w:rsidRPr="00B920F7">
        <w:rPr>
          <w:rFonts w:ascii="Times New Roman" w:hAnsi="Times New Roman" w:cs="Times New Roman"/>
          <w:sz w:val="24"/>
          <w:szCs w:val="24"/>
        </w:rPr>
        <w:t xml:space="preserve"> assumed the role of a pioneer within the hospitality sector, enjoys its reputation for consistently providing the highest level of service, comes up with new ideas and puts the welfare of employees at the top of its agenda</w:t>
      </w:r>
      <w:r w:rsidR="004A7A16" w:rsidRPr="00B920F7">
        <w:rPr>
          <w:rFonts w:ascii="Times New Roman" w:hAnsi="Times New Roman" w:cs="Times New Roman"/>
          <w:sz w:val="24"/>
          <w:szCs w:val="24"/>
        </w:rPr>
        <w:t xml:space="preserve"> </w:t>
      </w:r>
      <w:r w:rsidR="004A7A16" w:rsidRPr="00B920F7">
        <w:rPr>
          <w:rFonts w:ascii="Times New Roman" w:hAnsi="Times New Roman" w:cs="Times New Roman"/>
          <w:sz w:val="24"/>
          <w:szCs w:val="24"/>
          <w:shd w:val="clear" w:color="auto" w:fill="FFFFFF"/>
        </w:rPr>
        <w:t>(</w:t>
      </w:r>
      <w:proofErr w:type="spellStart"/>
      <w:r w:rsidR="004A7A16" w:rsidRPr="00B920F7">
        <w:rPr>
          <w:rFonts w:ascii="Times New Roman" w:hAnsi="Times New Roman" w:cs="Times New Roman"/>
          <w:sz w:val="24"/>
          <w:szCs w:val="24"/>
          <w:shd w:val="clear" w:color="auto" w:fill="FFFFFF"/>
        </w:rPr>
        <w:t>Bavik</w:t>
      </w:r>
      <w:proofErr w:type="spellEnd"/>
      <w:r w:rsidR="004A7A16" w:rsidRPr="00B920F7">
        <w:rPr>
          <w:rFonts w:ascii="Times New Roman" w:hAnsi="Times New Roman" w:cs="Times New Roman"/>
          <w:sz w:val="24"/>
          <w:szCs w:val="24"/>
          <w:shd w:val="clear" w:color="auto" w:fill="FFFFFF"/>
        </w:rPr>
        <w:t>, 2020)</w:t>
      </w:r>
      <w:r w:rsidRPr="00B920F7">
        <w:rPr>
          <w:rFonts w:ascii="Times New Roman" w:hAnsi="Times New Roman" w:cs="Times New Roman"/>
          <w:sz w:val="24"/>
          <w:szCs w:val="24"/>
        </w:rPr>
        <w:t>.</w:t>
      </w:r>
    </w:p>
    <w:p w14:paraId="4DB84DE0" w14:textId="3AC6DE81" w:rsidR="00896A84" w:rsidRPr="00B920F7" w:rsidRDefault="006D3B26" w:rsidP="00B920F7">
      <w:pPr>
        <w:pStyle w:val="Heading1"/>
      </w:pPr>
      <w:r w:rsidRPr="00B920F7">
        <w:t>Conclusion</w:t>
      </w:r>
    </w:p>
    <w:p w14:paraId="4488A236" w14:textId="182D569E" w:rsidR="00240B49" w:rsidRPr="00240B49" w:rsidRDefault="00240B49" w:rsidP="00240B49">
      <w:pPr>
        <w:spacing w:line="360" w:lineRule="auto"/>
        <w:jc w:val="both"/>
        <w:rPr>
          <w:rFonts w:ascii="Times New Roman" w:hAnsi="Times New Roman" w:cs="Times New Roman"/>
          <w:sz w:val="24"/>
          <w:szCs w:val="24"/>
        </w:rPr>
      </w:pPr>
      <w:r w:rsidRPr="00240B49">
        <w:rPr>
          <w:rFonts w:ascii="Times New Roman" w:hAnsi="Times New Roman" w:cs="Times New Roman"/>
          <w:sz w:val="24"/>
          <w:szCs w:val="24"/>
        </w:rPr>
        <w:t xml:space="preserve">To </w:t>
      </w:r>
      <w:r w:rsidR="001D084C" w:rsidRPr="00240B49">
        <w:rPr>
          <w:rFonts w:ascii="Times New Roman" w:hAnsi="Times New Roman" w:cs="Times New Roman"/>
          <w:sz w:val="24"/>
          <w:szCs w:val="24"/>
        </w:rPr>
        <w:t>summarize</w:t>
      </w:r>
      <w:r w:rsidRPr="00240B49">
        <w:rPr>
          <w:rFonts w:ascii="Times New Roman" w:hAnsi="Times New Roman" w:cs="Times New Roman"/>
          <w:sz w:val="24"/>
          <w:szCs w:val="24"/>
        </w:rPr>
        <w:t xml:space="preserve">, it is possible to assert that the role of powerful leadership becomes indispensable in the process of achieving </w:t>
      </w:r>
      <w:r w:rsidR="001D084C" w:rsidRPr="00240B49">
        <w:rPr>
          <w:rFonts w:ascii="Times New Roman" w:hAnsi="Times New Roman" w:cs="Times New Roman"/>
          <w:sz w:val="24"/>
          <w:szCs w:val="24"/>
        </w:rPr>
        <w:t>organizational</w:t>
      </w:r>
      <w:r w:rsidRPr="00240B49">
        <w:rPr>
          <w:rFonts w:ascii="Times New Roman" w:hAnsi="Times New Roman" w:cs="Times New Roman"/>
          <w:sz w:val="24"/>
          <w:szCs w:val="24"/>
        </w:rPr>
        <w:t xml:space="preserve"> success by successfully navigating the complex terrain of the leadership structure. This is the conclusion that can be drawn from the </w:t>
      </w:r>
      <w:r w:rsidR="001D084C" w:rsidRPr="00240B49">
        <w:rPr>
          <w:rFonts w:ascii="Times New Roman" w:hAnsi="Times New Roman" w:cs="Times New Roman"/>
          <w:sz w:val="24"/>
          <w:szCs w:val="24"/>
        </w:rPr>
        <w:t>statement</w:t>
      </w:r>
      <w:r w:rsidRPr="00240B49">
        <w:rPr>
          <w:rFonts w:ascii="Times New Roman" w:hAnsi="Times New Roman" w:cs="Times New Roman"/>
          <w:sz w:val="24"/>
          <w:szCs w:val="24"/>
        </w:rPr>
        <w:t xml:space="preserve">. This </w:t>
      </w:r>
      <w:r w:rsidRPr="00240B49">
        <w:rPr>
          <w:rFonts w:ascii="Times New Roman" w:hAnsi="Times New Roman" w:cs="Times New Roman"/>
          <w:sz w:val="24"/>
          <w:szCs w:val="24"/>
        </w:rPr>
        <w:lastRenderedPageBreak/>
        <w:t xml:space="preserve">essay applies </w:t>
      </w:r>
      <w:r w:rsidR="001D084C" w:rsidRPr="00240B49">
        <w:rPr>
          <w:rFonts w:ascii="Times New Roman" w:hAnsi="Times New Roman" w:cs="Times New Roman"/>
          <w:sz w:val="24"/>
          <w:szCs w:val="24"/>
        </w:rPr>
        <w:t>several</w:t>
      </w:r>
      <w:r w:rsidRPr="00240B49">
        <w:rPr>
          <w:rFonts w:ascii="Times New Roman" w:hAnsi="Times New Roman" w:cs="Times New Roman"/>
          <w:sz w:val="24"/>
          <w:szCs w:val="24"/>
        </w:rPr>
        <w:t xml:space="preserve"> different leadership theories that are </w:t>
      </w:r>
      <w:r w:rsidR="001D084C" w:rsidRPr="00240B49">
        <w:rPr>
          <w:rFonts w:ascii="Times New Roman" w:hAnsi="Times New Roman" w:cs="Times New Roman"/>
          <w:sz w:val="24"/>
          <w:szCs w:val="24"/>
        </w:rPr>
        <w:t>utilized</w:t>
      </w:r>
      <w:r w:rsidRPr="00240B49">
        <w:rPr>
          <w:rFonts w:ascii="Times New Roman" w:hAnsi="Times New Roman" w:cs="Times New Roman"/>
          <w:sz w:val="24"/>
          <w:szCs w:val="24"/>
        </w:rPr>
        <w:t xml:space="preserve"> by multinational hotel brands </w:t>
      </w:r>
      <w:proofErr w:type="gramStart"/>
      <w:r w:rsidRPr="00240B49">
        <w:rPr>
          <w:rFonts w:ascii="Times New Roman" w:hAnsi="Times New Roman" w:cs="Times New Roman"/>
          <w:sz w:val="24"/>
          <w:szCs w:val="24"/>
        </w:rPr>
        <w:t>in order to</w:t>
      </w:r>
      <w:proofErr w:type="gramEnd"/>
      <w:r w:rsidRPr="00240B49">
        <w:rPr>
          <w:rFonts w:ascii="Times New Roman" w:hAnsi="Times New Roman" w:cs="Times New Roman"/>
          <w:sz w:val="24"/>
          <w:szCs w:val="24"/>
        </w:rPr>
        <w:t xml:space="preserve"> demonstrate the significance of adapting leadership strategies to the requirements and expectations of a company that is engaged in business. The purpose of this essay is to demonstrate the importance of using these theories. According to </w:t>
      </w:r>
      <w:proofErr w:type="spellStart"/>
      <w:r w:rsidRPr="00240B49">
        <w:rPr>
          <w:rFonts w:ascii="Times New Roman" w:hAnsi="Times New Roman" w:cs="Times New Roman"/>
          <w:sz w:val="24"/>
          <w:szCs w:val="24"/>
        </w:rPr>
        <w:t>Shehawy</w:t>
      </w:r>
      <w:proofErr w:type="spellEnd"/>
      <w:r w:rsidRPr="00240B49">
        <w:rPr>
          <w:rFonts w:ascii="Times New Roman" w:hAnsi="Times New Roman" w:cs="Times New Roman"/>
          <w:sz w:val="24"/>
          <w:szCs w:val="24"/>
        </w:rPr>
        <w:t xml:space="preserve"> (2022), hotel examples, transformational management strategies, and servant management strategies have the potential to make a difference in the establishment of a new culture that </w:t>
      </w:r>
      <w:r w:rsidR="001D084C" w:rsidRPr="00240B49">
        <w:rPr>
          <w:rFonts w:ascii="Times New Roman" w:hAnsi="Times New Roman" w:cs="Times New Roman"/>
          <w:sz w:val="24"/>
          <w:szCs w:val="24"/>
        </w:rPr>
        <w:t>emphasizes</w:t>
      </w:r>
      <w:r w:rsidRPr="00240B49">
        <w:rPr>
          <w:rFonts w:ascii="Times New Roman" w:hAnsi="Times New Roman" w:cs="Times New Roman"/>
          <w:sz w:val="24"/>
          <w:szCs w:val="24"/>
        </w:rPr>
        <w:t xml:space="preserve"> distinction, creativity, and customer satisfaction in the hospitality industry, which is both dynamic and competitive.</w:t>
      </w:r>
    </w:p>
    <w:p w14:paraId="505728D9" w14:textId="77777777" w:rsidR="00240B49" w:rsidRDefault="00240B49">
      <w:pPr>
        <w:rPr>
          <w:rFonts w:asciiTheme="majorHAnsi" w:eastAsiaTheme="majorEastAsia" w:hAnsiTheme="majorHAnsi" w:cstheme="majorBidi"/>
          <w:color w:val="2F5496" w:themeColor="accent1" w:themeShade="BF"/>
          <w:sz w:val="28"/>
          <w:szCs w:val="36"/>
        </w:rPr>
      </w:pPr>
      <w:r>
        <w:br w:type="page"/>
      </w:r>
    </w:p>
    <w:p w14:paraId="6955B8A8" w14:textId="3D1456EA" w:rsidR="006D3B26" w:rsidRPr="00B920F7" w:rsidRDefault="006D3B26" w:rsidP="00B920F7">
      <w:pPr>
        <w:pStyle w:val="Heading1"/>
      </w:pPr>
      <w:r w:rsidRPr="00B920F7">
        <w:lastRenderedPageBreak/>
        <w:t xml:space="preserve">References </w:t>
      </w:r>
    </w:p>
    <w:p w14:paraId="63A2CC64"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Ackah, D., 2019. Models of Leadership and Teamwork: Adairs Action-</w:t>
      </w:r>
      <w:proofErr w:type="spellStart"/>
      <w:r w:rsidRPr="00B920F7">
        <w:rPr>
          <w:rFonts w:ascii="Times New Roman" w:hAnsi="Times New Roman" w:cs="Times New Roman"/>
          <w:sz w:val="24"/>
          <w:szCs w:val="24"/>
          <w:shd w:val="clear" w:color="auto" w:fill="FFFFFF"/>
        </w:rPr>
        <w:t>Centred</w:t>
      </w:r>
      <w:proofErr w:type="spellEnd"/>
      <w:r w:rsidRPr="00B920F7">
        <w:rPr>
          <w:rFonts w:ascii="Times New Roman" w:hAnsi="Times New Roman" w:cs="Times New Roman"/>
          <w:sz w:val="24"/>
          <w:szCs w:val="24"/>
          <w:shd w:val="clear" w:color="auto" w:fill="FFFFFF"/>
        </w:rPr>
        <w:t xml:space="preserve"> Leadership Model (1973). </w:t>
      </w:r>
      <w:r w:rsidRPr="00B920F7">
        <w:rPr>
          <w:rFonts w:ascii="Times New Roman" w:hAnsi="Times New Roman" w:cs="Times New Roman"/>
          <w:i/>
          <w:iCs/>
          <w:sz w:val="24"/>
          <w:szCs w:val="24"/>
          <w:shd w:val="clear" w:color="auto" w:fill="FFFFFF"/>
        </w:rPr>
        <w:t>Worldwide Journal of Multi-disciplinary Studies</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1</w:t>
      </w:r>
      <w:r w:rsidRPr="00B920F7">
        <w:rPr>
          <w:rFonts w:ascii="Times New Roman" w:hAnsi="Times New Roman" w:cs="Times New Roman"/>
          <w:sz w:val="24"/>
          <w:szCs w:val="24"/>
          <w:shd w:val="clear" w:color="auto" w:fill="FFFFFF"/>
        </w:rPr>
        <w:t>(5), pp.01-06.</w:t>
      </w:r>
    </w:p>
    <w:p w14:paraId="77880366"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Aykut, H.M., 2019. The relationship between Theory X/Y management styles and job satisfaction: Moderation roles of self-efficacy and gender.</w:t>
      </w:r>
    </w:p>
    <w:p w14:paraId="37F74F8C"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proofErr w:type="spellStart"/>
      <w:r w:rsidRPr="00B920F7">
        <w:rPr>
          <w:rFonts w:ascii="Times New Roman" w:hAnsi="Times New Roman" w:cs="Times New Roman"/>
          <w:sz w:val="24"/>
          <w:szCs w:val="24"/>
          <w:shd w:val="clear" w:color="auto" w:fill="FFFFFF"/>
        </w:rPr>
        <w:t>Bavik</w:t>
      </w:r>
      <w:proofErr w:type="spellEnd"/>
      <w:r w:rsidRPr="00B920F7">
        <w:rPr>
          <w:rFonts w:ascii="Times New Roman" w:hAnsi="Times New Roman" w:cs="Times New Roman"/>
          <w:sz w:val="24"/>
          <w:szCs w:val="24"/>
          <w:shd w:val="clear" w:color="auto" w:fill="FFFFFF"/>
        </w:rPr>
        <w:t>, A., 2020. A systematic review of the servant leadership literature in management and hospitality. </w:t>
      </w:r>
      <w:r w:rsidRPr="00B920F7">
        <w:rPr>
          <w:rFonts w:ascii="Times New Roman" w:hAnsi="Times New Roman" w:cs="Times New Roman"/>
          <w:i/>
          <w:iCs/>
          <w:sz w:val="24"/>
          <w:szCs w:val="24"/>
          <w:shd w:val="clear" w:color="auto" w:fill="FFFFFF"/>
        </w:rPr>
        <w:t>International journal of contemporary Hospitality Management</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32</w:t>
      </w:r>
      <w:r w:rsidRPr="00B920F7">
        <w:rPr>
          <w:rFonts w:ascii="Times New Roman" w:hAnsi="Times New Roman" w:cs="Times New Roman"/>
          <w:sz w:val="24"/>
          <w:szCs w:val="24"/>
          <w:shd w:val="clear" w:color="auto" w:fill="FFFFFF"/>
        </w:rPr>
        <w:t>(1), pp.347-382.</w:t>
      </w:r>
    </w:p>
    <w:p w14:paraId="25B3927D"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Burke, W.W., 2021. Blake, Robert R., and Jane S. Mouton: Concern for people and production. </w:t>
      </w:r>
      <w:r w:rsidRPr="00B920F7">
        <w:rPr>
          <w:rFonts w:ascii="Times New Roman" w:hAnsi="Times New Roman" w:cs="Times New Roman"/>
          <w:i/>
          <w:iCs/>
          <w:sz w:val="24"/>
          <w:szCs w:val="24"/>
          <w:shd w:val="clear" w:color="auto" w:fill="FFFFFF"/>
        </w:rPr>
        <w:t>The Palgrave handbook of organizational change thinkers</w:t>
      </w:r>
      <w:r w:rsidRPr="00B920F7">
        <w:rPr>
          <w:rFonts w:ascii="Times New Roman" w:hAnsi="Times New Roman" w:cs="Times New Roman"/>
          <w:sz w:val="24"/>
          <w:szCs w:val="24"/>
          <w:shd w:val="clear" w:color="auto" w:fill="FFFFFF"/>
        </w:rPr>
        <w:t>, pp.213-222.</w:t>
      </w:r>
    </w:p>
    <w:p w14:paraId="75079D13"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Cai, D.A., Fink, E.L. and Walker, C.B., 2019. Robert R. Blake, With Recognition of Jane S. Mouton. </w:t>
      </w:r>
      <w:r w:rsidRPr="00B920F7">
        <w:rPr>
          <w:rFonts w:ascii="Times New Roman" w:hAnsi="Times New Roman" w:cs="Times New Roman"/>
          <w:i/>
          <w:iCs/>
          <w:sz w:val="24"/>
          <w:szCs w:val="24"/>
          <w:shd w:val="clear" w:color="auto" w:fill="FFFFFF"/>
        </w:rPr>
        <w:t>Negotiation and Conflict Management Research</w:t>
      </w:r>
      <w:r w:rsidRPr="00B920F7">
        <w:rPr>
          <w:rFonts w:ascii="Times New Roman" w:hAnsi="Times New Roman" w:cs="Times New Roman"/>
          <w:sz w:val="24"/>
          <w:szCs w:val="24"/>
          <w:shd w:val="clear" w:color="auto" w:fill="FFFFFF"/>
        </w:rPr>
        <w:t>.</w:t>
      </w:r>
    </w:p>
    <w:p w14:paraId="4021CFAC"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 xml:space="preserve">Chen, H.W., Xu, Y.S., Chan, K.C., Kuo, H.K., Lee, C.Y. and Yang, M.H., 2024. </w:t>
      </w:r>
      <w:proofErr w:type="spellStart"/>
      <w:r w:rsidRPr="00B920F7">
        <w:rPr>
          <w:rFonts w:ascii="Times New Roman" w:hAnsi="Times New Roman" w:cs="Times New Roman"/>
          <w:sz w:val="24"/>
          <w:szCs w:val="24"/>
          <w:shd w:val="clear" w:color="auto" w:fill="FFFFFF"/>
        </w:rPr>
        <w:t>AdaIR</w:t>
      </w:r>
      <w:proofErr w:type="spellEnd"/>
      <w:r w:rsidRPr="00B920F7">
        <w:rPr>
          <w:rFonts w:ascii="Times New Roman" w:hAnsi="Times New Roman" w:cs="Times New Roman"/>
          <w:sz w:val="24"/>
          <w:szCs w:val="24"/>
          <w:shd w:val="clear" w:color="auto" w:fill="FFFFFF"/>
        </w:rPr>
        <w:t>: Exploiting Underlying Similarities of Image Restoration Tasks with Adapters. </w:t>
      </w:r>
      <w:proofErr w:type="spellStart"/>
      <w:r w:rsidRPr="00B920F7">
        <w:rPr>
          <w:rFonts w:ascii="Times New Roman" w:hAnsi="Times New Roman" w:cs="Times New Roman"/>
          <w:i/>
          <w:iCs/>
          <w:sz w:val="24"/>
          <w:szCs w:val="24"/>
          <w:shd w:val="clear" w:color="auto" w:fill="FFFFFF"/>
        </w:rPr>
        <w:t>arXiv</w:t>
      </w:r>
      <w:proofErr w:type="spellEnd"/>
      <w:r w:rsidRPr="00B920F7">
        <w:rPr>
          <w:rFonts w:ascii="Times New Roman" w:hAnsi="Times New Roman" w:cs="Times New Roman"/>
          <w:i/>
          <w:iCs/>
          <w:sz w:val="24"/>
          <w:szCs w:val="24"/>
          <w:shd w:val="clear" w:color="auto" w:fill="FFFFFF"/>
        </w:rPr>
        <w:t xml:space="preserve"> preprint arXiv:2404.11475</w:t>
      </w:r>
      <w:r w:rsidRPr="00B920F7">
        <w:rPr>
          <w:rFonts w:ascii="Times New Roman" w:hAnsi="Times New Roman" w:cs="Times New Roman"/>
          <w:sz w:val="24"/>
          <w:szCs w:val="24"/>
          <w:shd w:val="clear" w:color="auto" w:fill="FFFFFF"/>
        </w:rPr>
        <w:t>.</w:t>
      </w:r>
    </w:p>
    <w:p w14:paraId="6C28D75E"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 xml:space="preserve">Farhan, W., Chaudhry, I.S., </w:t>
      </w:r>
      <w:proofErr w:type="spellStart"/>
      <w:r w:rsidRPr="00B920F7">
        <w:rPr>
          <w:rFonts w:ascii="Times New Roman" w:hAnsi="Times New Roman" w:cs="Times New Roman"/>
          <w:sz w:val="24"/>
          <w:szCs w:val="24"/>
          <w:shd w:val="clear" w:color="auto" w:fill="FFFFFF"/>
        </w:rPr>
        <w:t>Razmak</w:t>
      </w:r>
      <w:proofErr w:type="spellEnd"/>
      <w:r w:rsidRPr="00B920F7">
        <w:rPr>
          <w:rFonts w:ascii="Times New Roman" w:hAnsi="Times New Roman" w:cs="Times New Roman"/>
          <w:sz w:val="24"/>
          <w:szCs w:val="24"/>
          <w:shd w:val="clear" w:color="auto" w:fill="FFFFFF"/>
        </w:rPr>
        <w:t xml:space="preserve">, J. and El </w:t>
      </w:r>
      <w:proofErr w:type="spellStart"/>
      <w:r w:rsidRPr="00B920F7">
        <w:rPr>
          <w:rFonts w:ascii="Times New Roman" w:hAnsi="Times New Roman" w:cs="Times New Roman"/>
          <w:sz w:val="24"/>
          <w:szCs w:val="24"/>
          <w:shd w:val="clear" w:color="auto" w:fill="FFFFFF"/>
        </w:rPr>
        <w:t>Refae</w:t>
      </w:r>
      <w:proofErr w:type="spellEnd"/>
      <w:r w:rsidRPr="00B920F7">
        <w:rPr>
          <w:rFonts w:ascii="Times New Roman" w:hAnsi="Times New Roman" w:cs="Times New Roman"/>
          <w:sz w:val="24"/>
          <w:szCs w:val="24"/>
          <w:shd w:val="clear" w:color="auto" w:fill="FFFFFF"/>
        </w:rPr>
        <w:t>, G.A., 2024. Leaders’ behavioral approach in the digital era: task vs relationship. </w:t>
      </w:r>
      <w:r w:rsidRPr="00B920F7">
        <w:rPr>
          <w:rFonts w:ascii="Times New Roman" w:hAnsi="Times New Roman" w:cs="Times New Roman"/>
          <w:i/>
          <w:iCs/>
          <w:sz w:val="24"/>
          <w:szCs w:val="24"/>
          <w:shd w:val="clear" w:color="auto" w:fill="FFFFFF"/>
        </w:rPr>
        <w:t>Journal of Organizational Effectiveness: People and Performance</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11</w:t>
      </w:r>
      <w:r w:rsidRPr="00B920F7">
        <w:rPr>
          <w:rFonts w:ascii="Times New Roman" w:hAnsi="Times New Roman" w:cs="Times New Roman"/>
          <w:sz w:val="24"/>
          <w:szCs w:val="24"/>
          <w:shd w:val="clear" w:color="auto" w:fill="FFFFFF"/>
        </w:rPr>
        <w:t>(1), pp.135-161.</w:t>
      </w:r>
    </w:p>
    <w:p w14:paraId="75DB21D6"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Huertas-Valdivia, I., Gallego-</w:t>
      </w:r>
      <w:proofErr w:type="spellStart"/>
      <w:r w:rsidRPr="00B920F7">
        <w:rPr>
          <w:rFonts w:ascii="Times New Roman" w:hAnsi="Times New Roman" w:cs="Times New Roman"/>
          <w:sz w:val="24"/>
          <w:szCs w:val="24"/>
          <w:shd w:val="clear" w:color="auto" w:fill="FFFFFF"/>
        </w:rPr>
        <w:t>Burín</w:t>
      </w:r>
      <w:proofErr w:type="spellEnd"/>
      <w:r w:rsidRPr="00B920F7">
        <w:rPr>
          <w:rFonts w:ascii="Times New Roman" w:hAnsi="Times New Roman" w:cs="Times New Roman"/>
          <w:sz w:val="24"/>
          <w:szCs w:val="24"/>
          <w:shd w:val="clear" w:color="auto" w:fill="FFFFFF"/>
        </w:rPr>
        <w:t>, A.R. and Lloréns-Montes, F.J., 2019. Effects of different leadership styles on hospitality workers. </w:t>
      </w:r>
      <w:r w:rsidRPr="00B920F7">
        <w:rPr>
          <w:rFonts w:ascii="Times New Roman" w:hAnsi="Times New Roman" w:cs="Times New Roman"/>
          <w:i/>
          <w:iCs/>
          <w:sz w:val="24"/>
          <w:szCs w:val="24"/>
          <w:shd w:val="clear" w:color="auto" w:fill="FFFFFF"/>
        </w:rPr>
        <w:t>Tourism management</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71</w:t>
      </w:r>
      <w:r w:rsidRPr="00B920F7">
        <w:rPr>
          <w:rFonts w:ascii="Times New Roman" w:hAnsi="Times New Roman" w:cs="Times New Roman"/>
          <w:sz w:val="24"/>
          <w:szCs w:val="24"/>
          <w:shd w:val="clear" w:color="auto" w:fill="FFFFFF"/>
        </w:rPr>
        <w:t>, pp.402-420.</w:t>
      </w:r>
    </w:p>
    <w:p w14:paraId="72AE1623"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Krumins, M., 2022. Leadership development through team sports and its implementation in business organizations.</w:t>
      </w:r>
    </w:p>
    <w:p w14:paraId="1B941F40"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proofErr w:type="spellStart"/>
      <w:r w:rsidRPr="00B920F7">
        <w:rPr>
          <w:rFonts w:ascii="Times New Roman" w:hAnsi="Times New Roman" w:cs="Times New Roman"/>
          <w:sz w:val="24"/>
          <w:szCs w:val="24"/>
          <w:shd w:val="clear" w:color="auto" w:fill="FFFFFF"/>
        </w:rPr>
        <w:t>Mirčetić</w:t>
      </w:r>
      <w:proofErr w:type="spellEnd"/>
      <w:r w:rsidRPr="00B920F7">
        <w:rPr>
          <w:rFonts w:ascii="Times New Roman" w:hAnsi="Times New Roman" w:cs="Times New Roman"/>
          <w:sz w:val="24"/>
          <w:szCs w:val="24"/>
          <w:shd w:val="clear" w:color="auto" w:fill="FFFFFF"/>
        </w:rPr>
        <w:t>, V., 2020. THE IMPACT OF LEADER'S GENDER TO BUSINESS SYSTEM PERFORMANCE. </w:t>
      </w:r>
      <w:proofErr w:type="spellStart"/>
      <w:r w:rsidRPr="00B920F7">
        <w:rPr>
          <w:rFonts w:ascii="Times New Roman" w:hAnsi="Times New Roman" w:cs="Times New Roman"/>
          <w:i/>
          <w:iCs/>
          <w:sz w:val="24"/>
          <w:szCs w:val="24"/>
          <w:shd w:val="clear" w:color="auto" w:fill="FFFFFF"/>
        </w:rPr>
        <w:t>Quaestus</w:t>
      </w:r>
      <w:proofErr w:type="spellEnd"/>
      <w:r w:rsidRPr="00B920F7">
        <w:rPr>
          <w:rFonts w:ascii="Times New Roman" w:hAnsi="Times New Roman" w:cs="Times New Roman"/>
          <w:sz w:val="24"/>
          <w:szCs w:val="24"/>
          <w:shd w:val="clear" w:color="auto" w:fill="FFFFFF"/>
        </w:rPr>
        <w:t>, (17), pp.159-178.</w:t>
      </w:r>
    </w:p>
    <w:p w14:paraId="1C7F8855"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proofErr w:type="spellStart"/>
      <w:r w:rsidRPr="00B920F7">
        <w:rPr>
          <w:rFonts w:ascii="Times New Roman" w:hAnsi="Times New Roman" w:cs="Times New Roman"/>
          <w:sz w:val="24"/>
          <w:szCs w:val="24"/>
          <w:shd w:val="clear" w:color="auto" w:fill="FFFFFF"/>
        </w:rPr>
        <w:t>Ntounis</w:t>
      </w:r>
      <w:proofErr w:type="spellEnd"/>
      <w:r w:rsidRPr="00B920F7">
        <w:rPr>
          <w:rFonts w:ascii="Times New Roman" w:hAnsi="Times New Roman" w:cs="Times New Roman"/>
          <w:sz w:val="24"/>
          <w:szCs w:val="24"/>
          <w:shd w:val="clear" w:color="auto" w:fill="FFFFFF"/>
        </w:rPr>
        <w:t xml:space="preserve">, N., Parker, C., Skinner, H., Steadman, C. and </w:t>
      </w:r>
      <w:proofErr w:type="spellStart"/>
      <w:r w:rsidRPr="00B920F7">
        <w:rPr>
          <w:rFonts w:ascii="Times New Roman" w:hAnsi="Times New Roman" w:cs="Times New Roman"/>
          <w:sz w:val="24"/>
          <w:szCs w:val="24"/>
          <w:shd w:val="clear" w:color="auto" w:fill="FFFFFF"/>
        </w:rPr>
        <w:t>Warnaby</w:t>
      </w:r>
      <w:proofErr w:type="spellEnd"/>
      <w:r w:rsidRPr="00B920F7">
        <w:rPr>
          <w:rFonts w:ascii="Times New Roman" w:hAnsi="Times New Roman" w:cs="Times New Roman"/>
          <w:sz w:val="24"/>
          <w:szCs w:val="24"/>
          <w:shd w:val="clear" w:color="auto" w:fill="FFFFFF"/>
        </w:rPr>
        <w:t>, G., 2022. Tourism and Hospitality industry resilience during the Covid-19 pandemic: Evidence from England. </w:t>
      </w:r>
      <w:r w:rsidRPr="00B920F7">
        <w:rPr>
          <w:rFonts w:ascii="Times New Roman" w:hAnsi="Times New Roman" w:cs="Times New Roman"/>
          <w:i/>
          <w:iCs/>
          <w:sz w:val="24"/>
          <w:szCs w:val="24"/>
          <w:shd w:val="clear" w:color="auto" w:fill="FFFFFF"/>
        </w:rPr>
        <w:t>Current Issues in Tourism</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25</w:t>
      </w:r>
      <w:r w:rsidRPr="00B920F7">
        <w:rPr>
          <w:rFonts w:ascii="Times New Roman" w:hAnsi="Times New Roman" w:cs="Times New Roman"/>
          <w:sz w:val="24"/>
          <w:szCs w:val="24"/>
          <w:shd w:val="clear" w:color="auto" w:fill="FFFFFF"/>
        </w:rPr>
        <w:t>(1), pp.46-59.</w:t>
      </w:r>
    </w:p>
    <w:p w14:paraId="639DF38D"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lastRenderedPageBreak/>
        <w:t>Reidhead, C., 2020. Impact of organizational culture on employee satisfaction: A case of Hilton hotel, United Kingdom. </w:t>
      </w:r>
      <w:r w:rsidRPr="00B920F7">
        <w:rPr>
          <w:rFonts w:ascii="Times New Roman" w:hAnsi="Times New Roman" w:cs="Times New Roman"/>
          <w:i/>
          <w:iCs/>
          <w:sz w:val="24"/>
          <w:szCs w:val="24"/>
          <w:shd w:val="clear" w:color="auto" w:fill="FFFFFF"/>
        </w:rPr>
        <w:t>Journal of Economics and Business</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3</w:t>
      </w:r>
      <w:r w:rsidRPr="00B920F7">
        <w:rPr>
          <w:rFonts w:ascii="Times New Roman" w:hAnsi="Times New Roman" w:cs="Times New Roman"/>
          <w:sz w:val="24"/>
          <w:szCs w:val="24"/>
          <w:shd w:val="clear" w:color="auto" w:fill="FFFFFF"/>
        </w:rPr>
        <w:t>(1).</w:t>
      </w:r>
    </w:p>
    <w:p w14:paraId="3D955DC9"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Rockett, G., 2023. History/overview of Hilton. The Routledge Handbook of Diversity, Equity, and Inclusion Management in the Hospitality Industry.</w:t>
      </w:r>
    </w:p>
    <w:p w14:paraId="263BC1A3"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 xml:space="preserve">Rockett, G., 2024. Hilton's approach to diversity, </w:t>
      </w:r>
      <w:proofErr w:type="gramStart"/>
      <w:r w:rsidRPr="00B920F7">
        <w:rPr>
          <w:rFonts w:ascii="Times New Roman" w:hAnsi="Times New Roman" w:cs="Times New Roman"/>
          <w:sz w:val="24"/>
          <w:szCs w:val="24"/>
          <w:shd w:val="clear" w:color="auto" w:fill="FFFFFF"/>
        </w:rPr>
        <w:t>equity</w:t>
      </w:r>
      <w:proofErr w:type="gramEnd"/>
      <w:r w:rsidRPr="00B920F7">
        <w:rPr>
          <w:rFonts w:ascii="Times New Roman" w:hAnsi="Times New Roman" w:cs="Times New Roman"/>
          <w:sz w:val="24"/>
          <w:szCs w:val="24"/>
          <w:shd w:val="clear" w:color="auto" w:fill="FFFFFF"/>
        </w:rPr>
        <w:t xml:space="preserve"> and inclusion management. In </w:t>
      </w:r>
      <w:r w:rsidRPr="00B920F7">
        <w:rPr>
          <w:rFonts w:ascii="Times New Roman" w:hAnsi="Times New Roman" w:cs="Times New Roman"/>
          <w:i/>
          <w:iCs/>
          <w:sz w:val="24"/>
          <w:szCs w:val="24"/>
          <w:shd w:val="clear" w:color="auto" w:fill="FFFFFF"/>
        </w:rPr>
        <w:t>The Routledge Handbook of Diversity, Equity, and Inclusion Management in the Hospitality Industry</w:t>
      </w:r>
      <w:r w:rsidRPr="00B920F7">
        <w:rPr>
          <w:rFonts w:ascii="Times New Roman" w:hAnsi="Times New Roman" w:cs="Times New Roman"/>
          <w:sz w:val="24"/>
          <w:szCs w:val="24"/>
          <w:shd w:val="clear" w:color="auto" w:fill="FFFFFF"/>
        </w:rPr>
        <w:t> (pp. 321-331). Routledge.</w:t>
      </w:r>
    </w:p>
    <w:p w14:paraId="5D8046FB"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proofErr w:type="spellStart"/>
      <w:r w:rsidRPr="00B920F7">
        <w:rPr>
          <w:rFonts w:ascii="Times New Roman" w:hAnsi="Times New Roman" w:cs="Times New Roman"/>
          <w:sz w:val="24"/>
          <w:szCs w:val="24"/>
          <w:shd w:val="clear" w:color="auto" w:fill="FFFFFF"/>
        </w:rPr>
        <w:t>Rulismi</w:t>
      </w:r>
      <w:proofErr w:type="spellEnd"/>
      <w:r w:rsidRPr="00B920F7">
        <w:rPr>
          <w:rFonts w:ascii="Times New Roman" w:hAnsi="Times New Roman" w:cs="Times New Roman"/>
          <w:sz w:val="24"/>
          <w:szCs w:val="24"/>
          <w:shd w:val="clear" w:color="auto" w:fill="FFFFFF"/>
        </w:rPr>
        <w:t xml:space="preserve">, D., </w:t>
      </w:r>
      <w:proofErr w:type="spellStart"/>
      <w:r w:rsidRPr="00B920F7">
        <w:rPr>
          <w:rFonts w:ascii="Times New Roman" w:hAnsi="Times New Roman" w:cs="Times New Roman"/>
          <w:sz w:val="24"/>
          <w:szCs w:val="24"/>
          <w:shd w:val="clear" w:color="auto" w:fill="FFFFFF"/>
        </w:rPr>
        <w:t>Mesterjon</w:t>
      </w:r>
      <w:proofErr w:type="spellEnd"/>
      <w:r w:rsidRPr="00B920F7">
        <w:rPr>
          <w:rFonts w:ascii="Times New Roman" w:hAnsi="Times New Roman" w:cs="Times New Roman"/>
          <w:sz w:val="24"/>
          <w:szCs w:val="24"/>
          <w:shd w:val="clear" w:color="auto" w:fill="FFFFFF"/>
        </w:rPr>
        <w:t>, M. and Hamzah, S., 2023, September. The development of a school principal leadership model oriented towards professional performance. In </w:t>
      </w:r>
      <w:r w:rsidRPr="00B920F7">
        <w:rPr>
          <w:rFonts w:ascii="Times New Roman" w:hAnsi="Times New Roman" w:cs="Times New Roman"/>
          <w:i/>
          <w:iCs/>
          <w:sz w:val="24"/>
          <w:szCs w:val="24"/>
          <w:shd w:val="clear" w:color="auto" w:fill="FFFFFF"/>
        </w:rPr>
        <w:t>International Conference on Science, Education, and Technology</w:t>
      </w:r>
      <w:r w:rsidRPr="00B920F7">
        <w:rPr>
          <w:rFonts w:ascii="Times New Roman" w:hAnsi="Times New Roman" w:cs="Times New Roman"/>
          <w:sz w:val="24"/>
          <w:szCs w:val="24"/>
          <w:shd w:val="clear" w:color="auto" w:fill="FFFFFF"/>
        </w:rPr>
        <w:t> (Vol. 9, pp. 198-201).</w:t>
      </w:r>
    </w:p>
    <w:p w14:paraId="1D2FF0F0"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Senarathne, C.W., 2020. The optimal capital structure under the conditions of employment: An application of theory X and theory Y. </w:t>
      </w:r>
      <w:r w:rsidRPr="00B920F7">
        <w:rPr>
          <w:rFonts w:ascii="Times New Roman" w:hAnsi="Times New Roman" w:cs="Times New Roman"/>
          <w:i/>
          <w:iCs/>
          <w:sz w:val="24"/>
          <w:szCs w:val="24"/>
          <w:shd w:val="clear" w:color="auto" w:fill="FFFFFF"/>
        </w:rPr>
        <w:t>Zagreb International Review of Economics &amp; Business</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23</w:t>
      </w:r>
      <w:r w:rsidRPr="00B920F7">
        <w:rPr>
          <w:rFonts w:ascii="Times New Roman" w:hAnsi="Times New Roman" w:cs="Times New Roman"/>
          <w:sz w:val="24"/>
          <w:szCs w:val="24"/>
          <w:shd w:val="clear" w:color="auto" w:fill="FFFFFF"/>
        </w:rPr>
        <w:t>(1), pp.51-69.</w:t>
      </w:r>
    </w:p>
    <w:p w14:paraId="533AF44A"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proofErr w:type="spellStart"/>
      <w:r w:rsidRPr="00B920F7">
        <w:rPr>
          <w:rFonts w:ascii="Times New Roman" w:hAnsi="Times New Roman" w:cs="Times New Roman"/>
          <w:sz w:val="24"/>
          <w:szCs w:val="24"/>
          <w:shd w:val="clear" w:color="auto" w:fill="FFFFFF"/>
        </w:rPr>
        <w:t>Shehawy</w:t>
      </w:r>
      <w:proofErr w:type="spellEnd"/>
      <w:r w:rsidRPr="00B920F7">
        <w:rPr>
          <w:rFonts w:ascii="Times New Roman" w:hAnsi="Times New Roman" w:cs="Times New Roman"/>
          <w:sz w:val="24"/>
          <w:szCs w:val="24"/>
          <w:shd w:val="clear" w:color="auto" w:fill="FFFFFF"/>
        </w:rPr>
        <w:t xml:space="preserve">, Y.M., 2022. Current workplace issues and </w:t>
      </w:r>
      <w:proofErr w:type="spellStart"/>
      <w:r w:rsidRPr="00B920F7">
        <w:rPr>
          <w:rFonts w:ascii="Times New Roman" w:hAnsi="Times New Roman" w:cs="Times New Roman"/>
          <w:sz w:val="24"/>
          <w:szCs w:val="24"/>
          <w:shd w:val="clear" w:color="auto" w:fill="FFFFFF"/>
        </w:rPr>
        <w:t>behaviours</w:t>
      </w:r>
      <w:proofErr w:type="spellEnd"/>
      <w:r w:rsidRPr="00B920F7">
        <w:rPr>
          <w:rFonts w:ascii="Times New Roman" w:hAnsi="Times New Roman" w:cs="Times New Roman"/>
          <w:sz w:val="24"/>
          <w:szCs w:val="24"/>
          <w:shd w:val="clear" w:color="auto" w:fill="FFFFFF"/>
        </w:rPr>
        <w:t xml:space="preserve"> in tourism and hospitality: moderating role of empowering leadership. </w:t>
      </w:r>
      <w:r w:rsidRPr="00B920F7">
        <w:rPr>
          <w:rFonts w:ascii="Times New Roman" w:hAnsi="Times New Roman" w:cs="Times New Roman"/>
          <w:i/>
          <w:iCs/>
          <w:sz w:val="24"/>
          <w:szCs w:val="24"/>
          <w:shd w:val="clear" w:color="auto" w:fill="FFFFFF"/>
        </w:rPr>
        <w:t>Current Issues in Tourism</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25</w:t>
      </w:r>
      <w:r w:rsidRPr="00B920F7">
        <w:rPr>
          <w:rFonts w:ascii="Times New Roman" w:hAnsi="Times New Roman" w:cs="Times New Roman"/>
          <w:sz w:val="24"/>
          <w:szCs w:val="24"/>
          <w:shd w:val="clear" w:color="auto" w:fill="FFFFFF"/>
        </w:rPr>
        <w:t>(10), pp.1627-1648.</w:t>
      </w:r>
    </w:p>
    <w:p w14:paraId="17BA9134"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proofErr w:type="spellStart"/>
      <w:r w:rsidRPr="00B920F7">
        <w:rPr>
          <w:rFonts w:ascii="Times New Roman" w:hAnsi="Times New Roman" w:cs="Times New Roman"/>
          <w:sz w:val="24"/>
          <w:szCs w:val="24"/>
          <w:shd w:val="clear" w:color="auto" w:fill="FFFFFF"/>
        </w:rPr>
        <w:t>Sinnoor</w:t>
      </w:r>
      <w:proofErr w:type="spellEnd"/>
      <w:r w:rsidRPr="00B920F7">
        <w:rPr>
          <w:rFonts w:ascii="Times New Roman" w:hAnsi="Times New Roman" w:cs="Times New Roman"/>
          <w:sz w:val="24"/>
          <w:szCs w:val="24"/>
          <w:shd w:val="clear" w:color="auto" w:fill="FFFFFF"/>
        </w:rPr>
        <w:t>, G. and GP, R., 2023. Work is Worship and Worker is the Leader: Reigniting Leadership through VACHANA Philosophy. In </w:t>
      </w:r>
      <w:r w:rsidRPr="00B920F7">
        <w:rPr>
          <w:rFonts w:ascii="Times New Roman" w:hAnsi="Times New Roman" w:cs="Times New Roman"/>
          <w:i/>
          <w:iCs/>
          <w:sz w:val="24"/>
          <w:szCs w:val="24"/>
          <w:shd w:val="clear" w:color="auto" w:fill="FFFFFF"/>
        </w:rPr>
        <w:t>Academy of Management Proceedings</w:t>
      </w:r>
      <w:r w:rsidRPr="00B920F7">
        <w:rPr>
          <w:rFonts w:ascii="Times New Roman" w:hAnsi="Times New Roman" w:cs="Times New Roman"/>
          <w:sz w:val="24"/>
          <w:szCs w:val="24"/>
          <w:shd w:val="clear" w:color="auto" w:fill="FFFFFF"/>
        </w:rPr>
        <w:t> (Vol. 2023, No. 1, p. 12850). Briarcliff Manor, NY 10510: Academy of Management.</w:t>
      </w:r>
    </w:p>
    <w:p w14:paraId="6B6134F4"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Sorensen, P.F. and Yaeger, T.F., 2021. McGregor, Douglas: His Human Side. In </w:t>
      </w:r>
      <w:r w:rsidRPr="00B920F7">
        <w:rPr>
          <w:rFonts w:ascii="Times New Roman" w:hAnsi="Times New Roman" w:cs="Times New Roman"/>
          <w:i/>
          <w:iCs/>
          <w:sz w:val="24"/>
          <w:szCs w:val="24"/>
          <w:shd w:val="clear" w:color="auto" w:fill="FFFFFF"/>
        </w:rPr>
        <w:t>The Palgrave Handbook of Organizational Change Thinkers</w:t>
      </w:r>
      <w:r w:rsidRPr="00B920F7">
        <w:rPr>
          <w:rFonts w:ascii="Times New Roman" w:hAnsi="Times New Roman" w:cs="Times New Roman"/>
          <w:sz w:val="24"/>
          <w:szCs w:val="24"/>
          <w:shd w:val="clear" w:color="auto" w:fill="FFFFFF"/>
        </w:rPr>
        <w:t> (pp. 1067-1081). Cham: Springer International Publishing.</w:t>
      </w:r>
    </w:p>
    <w:p w14:paraId="0B397645"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t xml:space="preserve">Srivastava, N., Srivastava, </w:t>
      </w:r>
      <w:proofErr w:type="gramStart"/>
      <w:r w:rsidRPr="00B920F7">
        <w:rPr>
          <w:rFonts w:ascii="Times New Roman" w:hAnsi="Times New Roman" w:cs="Times New Roman"/>
          <w:sz w:val="24"/>
          <w:szCs w:val="24"/>
          <w:shd w:val="clear" w:color="auto" w:fill="FFFFFF"/>
        </w:rPr>
        <w:t>N.</w:t>
      </w:r>
      <w:proofErr w:type="gramEnd"/>
      <w:r w:rsidRPr="00B920F7">
        <w:rPr>
          <w:rFonts w:ascii="Times New Roman" w:hAnsi="Times New Roman" w:cs="Times New Roman"/>
          <w:sz w:val="24"/>
          <w:szCs w:val="24"/>
          <w:shd w:val="clear" w:color="auto" w:fill="FFFFFF"/>
        </w:rPr>
        <w:t xml:space="preserve"> and Srivastava, H.K., 2022. Critical evaluation of Blake and Mouton's managerial grid: a study of employees of IT sector in India. </w:t>
      </w:r>
      <w:r w:rsidRPr="00B920F7">
        <w:rPr>
          <w:rFonts w:ascii="Times New Roman" w:hAnsi="Times New Roman" w:cs="Times New Roman"/>
          <w:i/>
          <w:iCs/>
          <w:sz w:val="24"/>
          <w:szCs w:val="24"/>
          <w:shd w:val="clear" w:color="auto" w:fill="FFFFFF"/>
        </w:rPr>
        <w:t>International Journal of Social Entrepreneurship and Innovation</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6</w:t>
      </w:r>
      <w:r w:rsidRPr="00B920F7">
        <w:rPr>
          <w:rFonts w:ascii="Times New Roman" w:hAnsi="Times New Roman" w:cs="Times New Roman"/>
          <w:sz w:val="24"/>
          <w:szCs w:val="24"/>
          <w:shd w:val="clear" w:color="auto" w:fill="FFFFFF"/>
        </w:rPr>
        <w:t>(2), pp.145-158.</w:t>
      </w:r>
    </w:p>
    <w:p w14:paraId="367AF1D6"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proofErr w:type="spellStart"/>
      <w:r w:rsidRPr="00B920F7">
        <w:rPr>
          <w:rFonts w:ascii="Times New Roman" w:hAnsi="Times New Roman" w:cs="Times New Roman"/>
          <w:sz w:val="24"/>
          <w:szCs w:val="24"/>
          <w:shd w:val="clear" w:color="auto" w:fill="FFFFFF"/>
        </w:rPr>
        <w:t>Todăriţă</w:t>
      </w:r>
      <w:proofErr w:type="spellEnd"/>
      <w:r w:rsidRPr="00B920F7">
        <w:rPr>
          <w:rFonts w:ascii="Times New Roman" w:hAnsi="Times New Roman" w:cs="Times New Roman"/>
          <w:sz w:val="24"/>
          <w:szCs w:val="24"/>
          <w:shd w:val="clear" w:color="auto" w:fill="FFFFFF"/>
        </w:rPr>
        <w:t>, E.T., 2021. Leadership Style Determination according to Robert Blake and Jane Mouton’s Managerial Grid. In </w:t>
      </w:r>
      <w:r w:rsidRPr="00B920F7">
        <w:rPr>
          <w:rFonts w:ascii="Times New Roman" w:hAnsi="Times New Roman" w:cs="Times New Roman"/>
          <w:i/>
          <w:iCs/>
          <w:sz w:val="24"/>
          <w:szCs w:val="24"/>
          <w:shd w:val="clear" w:color="auto" w:fill="FFFFFF"/>
        </w:rPr>
        <w:t>International conference KNOWLEDGE-BASED ORGANIZATION</w:t>
      </w:r>
      <w:r w:rsidRPr="00B920F7">
        <w:rPr>
          <w:rFonts w:ascii="Times New Roman" w:hAnsi="Times New Roman" w:cs="Times New Roman"/>
          <w:sz w:val="24"/>
          <w:szCs w:val="24"/>
          <w:shd w:val="clear" w:color="auto" w:fill="FFFFFF"/>
        </w:rPr>
        <w:t> (Vol. 27, No. 1, pp. 241-246).</w:t>
      </w:r>
    </w:p>
    <w:p w14:paraId="259C5E22" w14:textId="77777777" w:rsidR="00B920F7" w:rsidRPr="00B920F7" w:rsidRDefault="00B920F7" w:rsidP="00B920F7">
      <w:pPr>
        <w:spacing w:line="360" w:lineRule="auto"/>
        <w:ind w:left="720" w:hanging="720"/>
        <w:jc w:val="both"/>
        <w:rPr>
          <w:rFonts w:ascii="Times New Roman" w:hAnsi="Times New Roman" w:cs="Times New Roman"/>
          <w:sz w:val="24"/>
          <w:szCs w:val="24"/>
          <w:shd w:val="clear" w:color="auto" w:fill="FFFFFF"/>
        </w:rPr>
      </w:pPr>
      <w:r w:rsidRPr="00B920F7">
        <w:rPr>
          <w:rFonts w:ascii="Times New Roman" w:hAnsi="Times New Roman" w:cs="Times New Roman"/>
          <w:sz w:val="24"/>
          <w:szCs w:val="24"/>
          <w:shd w:val="clear" w:color="auto" w:fill="FFFFFF"/>
        </w:rPr>
        <w:lastRenderedPageBreak/>
        <w:t>Touma, J., 2021. Theories X and Y in combination for effective change during economic crisis. </w:t>
      </w:r>
      <w:r w:rsidRPr="00B920F7">
        <w:rPr>
          <w:rFonts w:ascii="Times New Roman" w:hAnsi="Times New Roman" w:cs="Times New Roman"/>
          <w:i/>
          <w:iCs/>
          <w:sz w:val="24"/>
          <w:szCs w:val="24"/>
          <w:shd w:val="clear" w:color="auto" w:fill="FFFFFF"/>
        </w:rPr>
        <w:t>Journal of Human Resource and Sustainability Studies</w:t>
      </w:r>
      <w:r w:rsidRPr="00B920F7">
        <w:rPr>
          <w:rFonts w:ascii="Times New Roman" w:hAnsi="Times New Roman" w:cs="Times New Roman"/>
          <w:sz w:val="24"/>
          <w:szCs w:val="24"/>
          <w:shd w:val="clear" w:color="auto" w:fill="FFFFFF"/>
        </w:rPr>
        <w:t>, </w:t>
      </w:r>
      <w:r w:rsidRPr="00B920F7">
        <w:rPr>
          <w:rFonts w:ascii="Times New Roman" w:hAnsi="Times New Roman" w:cs="Times New Roman"/>
          <w:i/>
          <w:iCs/>
          <w:sz w:val="24"/>
          <w:szCs w:val="24"/>
          <w:shd w:val="clear" w:color="auto" w:fill="FFFFFF"/>
        </w:rPr>
        <w:t>9</w:t>
      </w:r>
      <w:r w:rsidRPr="00B920F7">
        <w:rPr>
          <w:rFonts w:ascii="Times New Roman" w:hAnsi="Times New Roman" w:cs="Times New Roman"/>
          <w:sz w:val="24"/>
          <w:szCs w:val="24"/>
          <w:shd w:val="clear" w:color="auto" w:fill="FFFFFF"/>
        </w:rPr>
        <w:t>(01), p.20.</w:t>
      </w:r>
    </w:p>
    <w:p w14:paraId="51F789E7" w14:textId="77777777" w:rsidR="006D3B26" w:rsidRPr="00B920F7" w:rsidRDefault="006D3B26" w:rsidP="00B920F7">
      <w:pPr>
        <w:spacing w:line="360" w:lineRule="auto"/>
        <w:jc w:val="both"/>
        <w:rPr>
          <w:rFonts w:ascii="Times New Roman" w:hAnsi="Times New Roman" w:cs="Times New Roman"/>
          <w:sz w:val="24"/>
          <w:szCs w:val="24"/>
        </w:rPr>
      </w:pPr>
    </w:p>
    <w:p w14:paraId="20723724" w14:textId="77777777" w:rsidR="006D3B26" w:rsidRPr="00B920F7" w:rsidRDefault="006D3B26" w:rsidP="00B920F7">
      <w:pPr>
        <w:spacing w:line="360" w:lineRule="auto"/>
        <w:jc w:val="both"/>
        <w:rPr>
          <w:rFonts w:ascii="Times New Roman" w:hAnsi="Times New Roman" w:cs="Times New Roman"/>
          <w:sz w:val="24"/>
          <w:szCs w:val="24"/>
        </w:rPr>
      </w:pPr>
    </w:p>
    <w:p w14:paraId="58BA19D9" w14:textId="77777777" w:rsidR="006D3B26" w:rsidRPr="00B920F7" w:rsidRDefault="006D3B26" w:rsidP="00B920F7">
      <w:pPr>
        <w:spacing w:line="360" w:lineRule="auto"/>
        <w:jc w:val="both"/>
        <w:rPr>
          <w:rFonts w:ascii="Times New Roman" w:hAnsi="Times New Roman" w:cs="Times New Roman"/>
          <w:sz w:val="24"/>
          <w:szCs w:val="24"/>
        </w:rPr>
      </w:pPr>
    </w:p>
    <w:sectPr w:rsidR="006D3B26" w:rsidRPr="00B920F7" w:rsidSect="00006C0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5872C" w14:textId="77777777" w:rsidR="00AC09B5" w:rsidRDefault="00AC09B5" w:rsidP="001D084C">
      <w:pPr>
        <w:spacing w:after="0" w:line="240" w:lineRule="auto"/>
      </w:pPr>
      <w:r>
        <w:separator/>
      </w:r>
    </w:p>
  </w:endnote>
  <w:endnote w:type="continuationSeparator" w:id="0">
    <w:p w14:paraId="511338D9" w14:textId="77777777" w:rsidR="00AC09B5" w:rsidRDefault="00AC09B5" w:rsidP="001D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5C2C9" w14:textId="77777777" w:rsidR="00AC09B5" w:rsidRDefault="00AC09B5" w:rsidP="001D084C">
      <w:pPr>
        <w:spacing w:after="0" w:line="240" w:lineRule="auto"/>
      </w:pPr>
      <w:r>
        <w:separator/>
      </w:r>
    </w:p>
  </w:footnote>
  <w:footnote w:type="continuationSeparator" w:id="0">
    <w:p w14:paraId="5534685C" w14:textId="77777777" w:rsidR="00AC09B5" w:rsidRDefault="00AC09B5" w:rsidP="001D08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7B59A3"/>
    <w:multiLevelType w:val="multilevel"/>
    <w:tmpl w:val="159EA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D55555"/>
    <w:multiLevelType w:val="multilevel"/>
    <w:tmpl w:val="FF283F7E"/>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7143912">
    <w:abstractNumId w:val="0"/>
  </w:num>
  <w:num w:numId="2" w16cid:durableId="1079670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F14B3"/>
    <w:rsid w:val="00006C00"/>
    <w:rsid w:val="0003229F"/>
    <w:rsid w:val="000577C9"/>
    <w:rsid w:val="0006291F"/>
    <w:rsid w:val="000E14CF"/>
    <w:rsid w:val="001645B0"/>
    <w:rsid w:val="001B62F8"/>
    <w:rsid w:val="001D084C"/>
    <w:rsid w:val="00240B49"/>
    <w:rsid w:val="00251014"/>
    <w:rsid w:val="002D49AC"/>
    <w:rsid w:val="002F14B3"/>
    <w:rsid w:val="002F259B"/>
    <w:rsid w:val="003142CD"/>
    <w:rsid w:val="004357C2"/>
    <w:rsid w:val="00441F5E"/>
    <w:rsid w:val="004A7A16"/>
    <w:rsid w:val="004C63EB"/>
    <w:rsid w:val="00506B63"/>
    <w:rsid w:val="006646D7"/>
    <w:rsid w:val="0066527B"/>
    <w:rsid w:val="0069056E"/>
    <w:rsid w:val="006A1D24"/>
    <w:rsid w:val="006B5397"/>
    <w:rsid w:val="006D3B26"/>
    <w:rsid w:val="00706938"/>
    <w:rsid w:val="007413A1"/>
    <w:rsid w:val="00763156"/>
    <w:rsid w:val="007B17EF"/>
    <w:rsid w:val="00802F78"/>
    <w:rsid w:val="00826834"/>
    <w:rsid w:val="008455EA"/>
    <w:rsid w:val="00852BA8"/>
    <w:rsid w:val="00896A84"/>
    <w:rsid w:val="008D12C9"/>
    <w:rsid w:val="008D1ECD"/>
    <w:rsid w:val="009130A6"/>
    <w:rsid w:val="00950725"/>
    <w:rsid w:val="009619C1"/>
    <w:rsid w:val="009816D2"/>
    <w:rsid w:val="009D5DC6"/>
    <w:rsid w:val="00A348E3"/>
    <w:rsid w:val="00A46FDE"/>
    <w:rsid w:val="00A7130B"/>
    <w:rsid w:val="00AC09B5"/>
    <w:rsid w:val="00AE3FA0"/>
    <w:rsid w:val="00B920F7"/>
    <w:rsid w:val="00C94A4C"/>
    <w:rsid w:val="00CA3DFD"/>
    <w:rsid w:val="00D01572"/>
    <w:rsid w:val="00D23F8E"/>
    <w:rsid w:val="00D45ACF"/>
    <w:rsid w:val="00DA78D0"/>
    <w:rsid w:val="00DD39CB"/>
    <w:rsid w:val="00E96605"/>
    <w:rsid w:val="00EE144A"/>
    <w:rsid w:val="00EF699D"/>
    <w:rsid w:val="00EF7314"/>
    <w:rsid w:val="00F04094"/>
    <w:rsid w:val="00F85016"/>
    <w:rsid w:val="00FB452F"/>
    <w:rsid w:val="00FE4D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7F2B"/>
  <w15:docId w15:val="{652C18C6-E582-4609-9042-D94BDCF8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0F7"/>
  </w:style>
  <w:style w:type="paragraph" w:styleId="Heading1">
    <w:name w:val="heading 1"/>
    <w:basedOn w:val="Normal"/>
    <w:next w:val="Normal"/>
    <w:link w:val="Heading1Char"/>
    <w:uiPriority w:val="9"/>
    <w:qFormat/>
    <w:rsid w:val="00B920F7"/>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28"/>
      <w:szCs w:val="36"/>
    </w:rPr>
  </w:style>
  <w:style w:type="paragraph" w:styleId="Heading2">
    <w:name w:val="heading 2"/>
    <w:basedOn w:val="Normal"/>
    <w:next w:val="Normal"/>
    <w:link w:val="Heading2Char"/>
    <w:uiPriority w:val="9"/>
    <w:unhideWhenUsed/>
    <w:qFormat/>
    <w:rsid w:val="00B920F7"/>
    <w:pPr>
      <w:keepNext/>
      <w:keepLines/>
      <w:spacing w:before="160" w:after="0" w:line="240" w:lineRule="auto"/>
      <w:outlineLvl w:val="1"/>
    </w:pPr>
    <w:rPr>
      <w:rFonts w:asciiTheme="majorHAnsi" w:eastAsiaTheme="majorEastAsia" w:hAnsiTheme="majorHAnsi" w:cstheme="majorBidi"/>
      <w:i/>
      <w:color w:val="2F5496" w:themeColor="accent1" w:themeShade="BF"/>
      <w:sz w:val="28"/>
      <w:szCs w:val="28"/>
    </w:rPr>
  </w:style>
  <w:style w:type="paragraph" w:styleId="Heading3">
    <w:name w:val="heading 3"/>
    <w:basedOn w:val="Normal"/>
    <w:next w:val="Normal"/>
    <w:link w:val="Heading3Char"/>
    <w:uiPriority w:val="9"/>
    <w:unhideWhenUsed/>
    <w:qFormat/>
    <w:rsid w:val="00B920F7"/>
    <w:pPr>
      <w:keepNext/>
      <w:keepLines/>
      <w:spacing w:before="80" w:after="0" w:line="240" w:lineRule="auto"/>
      <w:outlineLvl w:val="2"/>
    </w:pPr>
    <w:rPr>
      <w:rFonts w:asciiTheme="majorHAnsi" w:eastAsiaTheme="majorEastAsia" w:hAnsiTheme="majorHAnsi" w:cstheme="majorBidi"/>
      <w:b/>
      <w:color w:val="404040" w:themeColor="text1" w:themeTint="BF"/>
      <w:sz w:val="26"/>
      <w:szCs w:val="26"/>
    </w:rPr>
  </w:style>
  <w:style w:type="paragraph" w:styleId="Heading4">
    <w:name w:val="heading 4"/>
    <w:basedOn w:val="Normal"/>
    <w:next w:val="Normal"/>
    <w:link w:val="Heading4Char"/>
    <w:uiPriority w:val="9"/>
    <w:semiHidden/>
    <w:unhideWhenUsed/>
    <w:qFormat/>
    <w:rsid w:val="00B920F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920F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920F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920F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920F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920F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0F7"/>
    <w:rPr>
      <w:rFonts w:asciiTheme="majorHAnsi" w:eastAsiaTheme="majorEastAsia" w:hAnsiTheme="majorHAnsi" w:cstheme="majorBidi"/>
      <w:color w:val="2F5496" w:themeColor="accent1" w:themeShade="BF"/>
      <w:sz w:val="28"/>
      <w:szCs w:val="36"/>
    </w:rPr>
  </w:style>
  <w:style w:type="character" w:customStyle="1" w:styleId="Heading2Char">
    <w:name w:val="Heading 2 Char"/>
    <w:basedOn w:val="DefaultParagraphFont"/>
    <w:link w:val="Heading2"/>
    <w:uiPriority w:val="9"/>
    <w:rsid w:val="00B920F7"/>
    <w:rPr>
      <w:rFonts w:asciiTheme="majorHAnsi" w:eastAsiaTheme="majorEastAsia" w:hAnsiTheme="majorHAnsi" w:cstheme="majorBidi"/>
      <w:i/>
      <w:color w:val="2F5496" w:themeColor="accent1" w:themeShade="BF"/>
      <w:sz w:val="28"/>
      <w:szCs w:val="28"/>
    </w:rPr>
  </w:style>
  <w:style w:type="character" w:customStyle="1" w:styleId="Heading3Char">
    <w:name w:val="Heading 3 Char"/>
    <w:basedOn w:val="DefaultParagraphFont"/>
    <w:link w:val="Heading3"/>
    <w:uiPriority w:val="9"/>
    <w:rsid w:val="00B920F7"/>
    <w:rPr>
      <w:rFonts w:asciiTheme="majorHAnsi" w:eastAsiaTheme="majorEastAsia" w:hAnsiTheme="majorHAnsi" w:cstheme="majorBidi"/>
      <w:b/>
      <w:color w:val="404040" w:themeColor="text1" w:themeTint="BF"/>
      <w:sz w:val="26"/>
      <w:szCs w:val="26"/>
    </w:rPr>
  </w:style>
  <w:style w:type="character" w:styleId="Hyperlink">
    <w:name w:val="Hyperlink"/>
    <w:basedOn w:val="DefaultParagraphFont"/>
    <w:uiPriority w:val="99"/>
    <w:unhideWhenUsed/>
    <w:rsid w:val="00FE4DB0"/>
    <w:rPr>
      <w:color w:val="0563C1" w:themeColor="hyperlink"/>
      <w:u w:val="single"/>
    </w:rPr>
  </w:style>
  <w:style w:type="character" w:customStyle="1" w:styleId="UnresolvedMention1">
    <w:name w:val="Unresolved Mention1"/>
    <w:basedOn w:val="DefaultParagraphFont"/>
    <w:uiPriority w:val="99"/>
    <w:semiHidden/>
    <w:unhideWhenUsed/>
    <w:rsid w:val="00FE4DB0"/>
    <w:rPr>
      <w:color w:val="605E5C"/>
      <w:shd w:val="clear" w:color="auto" w:fill="E1DFDD"/>
    </w:rPr>
  </w:style>
  <w:style w:type="paragraph" w:styleId="NormalWeb">
    <w:name w:val="Normal (Web)"/>
    <w:basedOn w:val="Normal"/>
    <w:uiPriority w:val="99"/>
    <w:semiHidden/>
    <w:unhideWhenUsed/>
    <w:rsid w:val="00FE4DB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8268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6834"/>
    <w:rPr>
      <w:rFonts w:ascii="Tahoma" w:hAnsi="Tahoma" w:cs="Tahoma"/>
      <w:sz w:val="16"/>
      <w:szCs w:val="16"/>
      <w:lang w:val="en-GB"/>
    </w:rPr>
  </w:style>
  <w:style w:type="character" w:customStyle="1" w:styleId="text-with-replacments">
    <w:name w:val="text-with-replacments"/>
    <w:basedOn w:val="DefaultParagraphFont"/>
    <w:rsid w:val="00896A84"/>
  </w:style>
  <w:style w:type="paragraph" w:styleId="ListParagraph">
    <w:name w:val="List Paragraph"/>
    <w:basedOn w:val="Normal"/>
    <w:uiPriority w:val="34"/>
    <w:qFormat/>
    <w:rsid w:val="002D49AC"/>
    <w:pPr>
      <w:ind w:left="720"/>
      <w:contextualSpacing/>
    </w:pPr>
  </w:style>
  <w:style w:type="character" w:customStyle="1" w:styleId="Heading4Char">
    <w:name w:val="Heading 4 Char"/>
    <w:basedOn w:val="DefaultParagraphFont"/>
    <w:link w:val="Heading4"/>
    <w:uiPriority w:val="9"/>
    <w:semiHidden/>
    <w:rsid w:val="00B920F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920F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920F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920F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920F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920F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B920F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B920F7"/>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920F7"/>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B920F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920F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920F7"/>
    <w:rPr>
      <w:b/>
      <w:bCs/>
    </w:rPr>
  </w:style>
  <w:style w:type="character" w:styleId="Emphasis">
    <w:name w:val="Emphasis"/>
    <w:basedOn w:val="DefaultParagraphFont"/>
    <w:uiPriority w:val="20"/>
    <w:qFormat/>
    <w:rsid w:val="00B920F7"/>
    <w:rPr>
      <w:i/>
      <w:iCs/>
    </w:rPr>
  </w:style>
  <w:style w:type="paragraph" w:styleId="NoSpacing">
    <w:name w:val="No Spacing"/>
    <w:uiPriority w:val="1"/>
    <w:qFormat/>
    <w:rsid w:val="00B920F7"/>
    <w:pPr>
      <w:spacing w:after="0" w:line="240" w:lineRule="auto"/>
    </w:pPr>
  </w:style>
  <w:style w:type="paragraph" w:styleId="Quote">
    <w:name w:val="Quote"/>
    <w:basedOn w:val="Normal"/>
    <w:next w:val="Normal"/>
    <w:link w:val="QuoteChar"/>
    <w:uiPriority w:val="29"/>
    <w:qFormat/>
    <w:rsid w:val="00B920F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920F7"/>
    <w:rPr>
      <w:i/>
      <w:iCs/>
    </w:rPr>
  </w:style>
  <w:style w:type="paragraph" w:styleId="IntenseQuote">
    <w:name w:val="Intense Quote"/>
    <w:basedOn w:val="Normal"/>
    <w:next w:val="Normal"/>
    <w:link w:val="IntenseQuoteChar"/>
    <w:uiPriority w:val="30"/>
    <w:qFormat/>
    <w:rsid w:val="00B920F7"/>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920F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920F7"/>
    <w:rPr>
      <w:i/>
      <w:iCs/>
      <w:color w:val="595959" w:themeColor="text1" w:themeTint="A6"/>
    </w:rPr>
  </w:style>
  <w:style w:type="character" w:styleId="IntenseEmphasis">
    <w:name w:val="Intense Emphasis"/>
    <w:basedOn w:val="DefaultParagraphFont"/>
    <w:uiPriority w:val="21"/>
    <w:qFormat/>
    <w:rsid w:val="00B920F7"/>
    <w:rPr>
      <w:b/>
      <w:bCs/>
      <w:i/>
      <w:iCs/>
    </w:rPr>
  </w:style>
  <w:style w:type="character" w:styleId="SubtleReference">
    <w:name w:val="Subtle Reference"/>
    <w:basedOn w:val="DefaultParagraphFont"/>
    <w:uiPriority w:val="31"/>
    <w:qFormat/>
    <w:rsid w:val="00B920F7"/>
    <w:rPr>
      <w:smallCaps/>
      <w:color w:val="404040" w:themeColor="text1" w:themeTint="BF"/>
    </w:rPr>
  </w:style>
  <w:style w:type="character" w:styleId="IntenseReference">
    <w:name w:val="Intense Reference"/>
    <w:basedOn w:val="DefaultParagraphFont"/>
    <w:uiPriority w:val="32"/>
    <w:qFormat/>
    <w:rsid w:val="00B920F7"/>
    <w:rPr>
      <w:b/>
      <w:bCs/>
      <w:smallCaps/>
      <w:u w:val="single"/>
    </w:rPr>
  </w:style>
  <w:style w:type="character" w:styleId="BookTitle">
    <w:name w:val="Book Title"/>
    <w:basedOn w:val="DefaultParagraphFont"/>
    <w:uiPriority w:val="33"/>
    <w:qFormat/>
    <w:rsid w:val="00B920F7"/>
    <w:rPr>
      <w:b/>
      <w:bCs/>
      <w:smallCaps/>
    </w:rPr>
  </w:style>
  <w:style w:type="paragraph" w:styleId="TOCHeading">
    <w:name w:val="TOC Heading"/>
    <w:basedOn w:val="Heading1"/>
    <w:next w:val="Normal"/>
    <w:uiPriority w:val="39"/>
    <w:semiHidden/>
    <w:unhideWhenUsed/>
    <w:qFormat/>
    <w:rsid w:val="00B920F7"/>
    <w:pPr>
      <w:outlineLvl w:val="9"/>
    </w:pPr>
  </w:style>
  <w:style w:type="paragraph" w:styleId="Header">
    <w:name w:val="header"/>
    <w:basedOn w:val="Normal"/>
    <w:link w:val="HeaderChar"/>
    <w:uiPriority w:val="99"/>
    <w:unhideWhenUsed/>
    <w:rsid w:val="001D0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84C"/>
  </w:style>
  <w:style w:type="paragraph" w:styleId="Footer">
    <w:name w:val="footer"/>
    <w:basedOn w:val="Normal"/>
    <w:link w:val="FooterChar"/>
    <w:uiPriority w:val="99"/>
    <w:unhideWhenUsed/>
    <w:rsid w:val="001D0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044616">
      <w:bodyDiv w:val="1"/>
      <w:marLeft w:val="0"/>
      <w:marRight w:val="0"/>
      <w:marTop w:val="0"/>
      <w:marBottom w:val="0"/>
      <w:divBdr>
        <w:top w:val="none" w:sz="0" w:space="0" w:color="auto"/>
        <w:left w:val="none" w:sz="0" w:space="0" w:color="auto"/>
        <w:bottom w:val="none" w:sz="0" w:space="0" w:color="auto"/>
        <w:right w:val="none" w:sz="0" w:space="0" w:color="auto"/>
      </w:divBdr>
    </w:div>
    <w:div w:id="98300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C3F28-419D-4AF4-8575-AD0E62309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Pages>
  <Words>3093</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Zosllei (2133167)</cp:lastModifiedBy>
  <cp:revision>7</cp:revision>
  <dcterms:created xsi:type="dcterms:W3CDTF">2024-05-02T08:34:00Z</dcterms:created>
  <dcterms:modified xsi:type="dcterms:W3CDTF">2024-05-10T18:25:00Z</dcterms:modified>
</cp:coreProperties>
</file>