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F8A02" w14:textId="77777777" w:rsidR="00CF1DDB" w:rsidRDefault="00CF1DDB" w:rsidP="00CF1DDB">
      <w:pPr>
        <w:spacing w:line="360" w:lineRule="auto"/>
        <w:rPr>
          <w:rFonts w:ascii="Arial" w:hAnsi="Arial" w:cs="Arial"/>
          <w:i/>
          <w:iCs/>
          <w:lang w:val="en-US"/>
        </w:rPr>
      </w:pPr>
    </w:p>
    <w:p w14:paraId="537E35DD" w14:textId="283EF812" w:rsidR="00CF1DDB" w:rsidRPr="00CF1DDB" w:rsidRDefault="00CF1DDB" w:rsidP="00CF1DDB">
      <w:pPr>
        <w:spacing w:line="360" w:lineRule="auto"/>
        <w:rPr>
          <w:rFonts w:ascii="Arial" w:hAnsi="Arial" w:cs="Arial"/>
          <w:i/>
          <w:iCs/>
          <w:lang w:val="en-US"/>
        </w:rPr>
      </w:pPr>
      <w:r w:rsidRPr="00CF1DDB">
        <w:rPr>
          <w:rFonts w:ascii="Arial" w:hAnsi="Arial" w:cs="Arial"/>
          <w:i/>
          <w:iCs/>
          <w:lang w:val="en-US"/>
        </w:rPr>
        <w:t>Name: Ioana-Theodora Popescu</w:t>
      </w:r>
    </w:p>
    <w:p w14:paraId="2BE54185" w14:textId="77777777" w:rsidR="00CF1DDB" w:rsidRPr="00CF1DDB" w:rsidRDefault="00CF1DDB" w:rsidP="00CF1DDB">
      <w:pPr>
        <w:spacing w:line="360" w:lineRule="auto"/>
        <w:rPr>
          <w:rFonts w:ascii="Arial" w:hAnsi="Arial" w:cs="Arial"/>
          <w:i/>
          <w:iCs/>
          <w:lang w:val="en-US"/>
        </w:rPr>
      </w:pPr>
      <w:r w:rsidRPr="00CF1DDB">
        <w:rPr>
          <w:rFonts w:ascii="Arial" w:hAnsi="Arial" w:cs="Arial"/>
          <w:i/>
          <w:iCs/>
          <w:lang w:val="en-US"/>
        </w:rPr>
        <w:t>Student ID: 1922523</w:t>
      </w:r>
    </w:p>
    <w:p w14:paraId="150F43D1" w14:textId="77777777" w:rsidR="00CF1DDB" w:rsidRDefault="00CF1DDB" w:rsidP="00CF1DDB">
      <w:pPr>
        <w:spacing w:line="360" w:lineRule="auto"/>
        <w:rPr>
          <w:rFonts w:ascii="Arial" w:hAnsi="Arial" w:cs="Arial"/>
          <w:lang w:val="en-US"/>
        </w:rPr>
      </w:pPr>
    </w:p>
    <w:p w14:paraId="05A95AC2" w14:textId="77777777" w:rsidR="00CF1DDB" w:rsidRDefault="00CF1DDB" w:rsidP="00CF1DDB">
      <w:pPr>
        <w:spacing w:line="360" w:lineRule="auto"/>
        <w:rPr>
          <w:rFonts w:ascii="Arial" w:hAnsi="Arial" w:cs="Arial"/>
          <w:lang w:val="en-US"/>
        </w:rPr>
      </w:pPr>
    </w:p>
    <w:p w14:paraId="4D0B6FEF" w14:textId="77777777" w:rsidR="00CF1DDB" w:rsidRDefault="00CF1DDB" w:rsidP="00CF1DDB">
      <w:pPr>
        <w:spacing w:line="360" w:lineRule="auto"/>
        <w:rPr>
          <w:rFonts w:ascii="Arial" w:hAnsi="Arial" w:cs="Arial"/>
          <w:lang w:val="en-US"/>
        </w:rPr>
      </w:pPr>
    </w:p>
    <w:p w14:paraId="4AD20B26" w14:textId="77777777" w:rsidR="00CF1DDB" w:rsidRDefault="00CF1DDB" w:rsidP="00CF1DDB">
      <w:pPr>
        <w:spacing w:line="360" w:lineRule="auto"/>
        <w:rPr>
          <w:rFonts w:ascii="Arial" w:hAnsi="Arial" w:cs="Arial"/>
          <w:lang w:val="en-US"/>
        </w:rPr>
      </w:pPr>
    </w:p>
    <w:p w14:paraId="41C61870" w14:textId="77777777" w:rsidR="00CF1DDB" w:rsidRDefault="00CF1DDB" w:rsidP="00CF1DDB">
      <w:pPr>
        <w:spacing w:line="360" w:lineRule="auto"/>
        <w:rPr>
          <w:rFonts w:ascii="Arial" w:hAnsi="Arial" w:cs="Arial"/>
          <w:lang w:val="en-US"/>
        </w:rPr>
      </w:pPr>
    </w:p>
    <w:p w14:paraId="67A459DA" w14:textId="77777777" w:rsidR="00CF1DDB" w:rsidRPr="00041BCF" w:rsidRDefault="00CF1DDB" w:rsidP="00CF1DDB">
      <w:pPr>
        <w:spacing w:line="360" w:lineRule="auto"/>
        <w:rPr>
          <w:rFonts w:ascii="Arial" w:hAnsi="Arial" w:cs="Arial"/>
          <w:sz w:val="48"/>
          <w:szCs w:val="48"/>
          <w:lang w:val="en-US"/>
        </w:rPr>
      </w:pPr>
    </w:p>
    <w:p w14:paraId="2717DFE1" w14:textId="018126C4" w:rsidR="00CF1DDB" w:rsidRPr="00041BCF" w:rsidRDefault="00CF1DDB" w:rsidP="00CF1DDB">
      <w:pPr>
        <w:spacing w:line="360" w:lineRule="auto"/>
        <w:jc w:val="center"/>
        <w:rPr>
          <w:rFonts w:ascii="Arial" w:hAnsi="Arial" w:cs="Arial"/>
          <w:sz w:val="48"/>
          <w:szCs w:val="48"/>
          <w:lang w:val="en-US"/>
        </w:rPr>
      </w:pPr>
      <w:r>
        <w:rPr>
          <w:rFonts w:ascii="Arial" w:hAnsi="Arial" w:cs="Arial"/>
          <w:sz w:val="48"/>
          <w:szCs w:val="48"/>
          <w:lang w:val="en-US"/>
        </w:rPr>
        <w:t>Final Exam</w:t>
      </w:r>
    </w:p>
    <w:p w14:paraId="59F492DA" w14:textId="77777777" w:rsidR="00CF1DDB" w:rsidRDefault="00CF1DDB" w:rsidP="00CF1DDB">
      <w:pPr>
        <w:spacing w:line="360" w:lineRule="auto"/>
        <w:jc w:val="center"/>
        <w:rPr>
          <w:rFonts w:ascii="Arial" w:hAnsi="Arial" w:cs="Arial"/>
          <w:lang w:val="en-US"/>
        </w:rPr>
      </w:pPr>
    </w:p>
    <w:p w14:paraId="16B2A66A" w14:textId="77777777" w:rsidR="00CF1DDB" w:rsidRDefault="00CF1DDB" w:rsidP="00CF1DDB">
      <w:pPr>
        <w:spacing w:line="360" w:lineRule="auto"/>
        <w:jc w:val="center"/>
        <w:rPr>
          <w:rFonts w:ascii="Arial" w:hAnsi="Arial" w:cs="Arial"/>
          <w:lang w:val="en-US"/>
        </w:rPr>
      </w:pPr>
    </w:p>
    <w:p w14:paraId="5EA6F597" w14:textId="77777777" w:rsidR="00CF1DDB" w:rsidRDefault="00CF1DDB" w:rsidP="00CF1DDB">
      <w:pPr>
        <w:spacing w:line="360" w:lineRule="auto"/>
        <w:jc w:val="center"/>
        <w:rPr>
          <w:rFonts w:ascii="Arial" w:hAnsi="Arial" w:cs="Arial"/>
          <w:lang w:val="en-US"/>
        </w:rPr>
      </w:pPr>
    </w:p>
    <w:p w14:paraId="46288DD4" w14:textId="14A45E6D" w:rsidR="00CF1DDB" w:rsidRDefault="00CF1DDB" w:rsidP="00CF1DDB">
      <w:pPr>
        <w:spacing w:line="360" w:lineRule="auto"/>
        <w:jc w:val="center"/>
        <w:rPr>
          <w:rFonts w:ascii="Arial" w:hAnsi="Arial" w:cs="Arial"/>
          <w:lang w:val="en-US"/>
        </w:rPr>
      </w:pPr>
    </w:p>
    <w:p w14:paraId="00C748DA" w14:textId="78429115" w:rsidR="00C52135" w:rsidRDefault="00C52135" w:rsidP="00CF1DDB">
      <w:pPr>
        <w:spacing w:line="360" w:lineRule="auto"/>
        <w:jc w:val="center"/>
        <w:rPr>
          <w:rFonts w:ascii="Arial" w:hAnsi="Arial" w:cs="Arial"/>
          <w:lang w:val="en-US"/>
        </w:rPr>
      </w:pPr>
    </w:p>
    <w:p w14:paraId="2CC4D42F" w14:textId="77777777" w:rsidR="00C52135" w:rsidRDefault="00C52135" w:rsidP="00CF1DDB">
      <w:pPr>
        <w:spacing w:line="360" w:lineRule="auto"/>
        <w:jc w:val="center"/>
        <w:rPr>
          <w:rFonts w:ascii="Arial" w:hAnsi="Arial" w:cs="Arial"/>
          <w:lang w:val="en-US"/>
        </w:rPr>
      </w:pPr>
    </w:p>
    <w:p w14:paraId="1CD5CE0B" w14:textId="77777777" w:rsidR="00CF1DDB" w:rsidRDefault="00CF1DDB" w:rsidP="00CF1DDB">
      <w:pPr>
        <w:spacing w:line="360" w:lineRule="auto"/>
        <w:jc w:val="center"/>
        <w:rPr>
          <w:rFonts w:ascii="Arial" w:hAnsi="Arial" w:cs="Arial"/>
          <w:lang w:val="en-US"/>
        </w:rPr>
      </w:pPr>
    </w:p>
    <w:p w14:paraId="514E2F2C" w14:textId="77777777" w:rsidR="00CF1DDB" w:rsidRDefault="00CF1DDB" w:rsidP="00CF1DDB">
      <w:pPr>
        <w:spacing w:line="360" w:lineRule="auto"/>
        <w:rPr>
          <w:rFonts w:ascii="Arial" w:hAnsi="Arial" w:cs="Arial"/>
          <w:lang w:val="en-US"/>
        </w:rPr>
      </w:pPr>
    </w:p>
    <w:p w14:paraId="3F748726" w14:textId="77777777" w:rsidR="00CF1DDB" w:rsidRDefault="00CF1DDB" w:rsidP="00CF1DDB">
      <w:pPr>
        <w:spacing w:line="360" w:lineRule="auto"/>
        <w:jc w:val="center"/>
        <w:rPr>
          <w:rFonts w:ascii="Arial" w:hAnsi="Arial" w:cs="Arial"/>
          <w:lang w:val="en-US"/>
        </w:rPr>
      </w:pPr>
    </w:p>
    <w:p w14:paraId="74718050" w14:textId="77777777" w:rsidR="00CF1DDB" w:rsidRPr="00CF1DDB" w:rsidRDefault="00CF1DDB" w:rsidP="00CF1DDB">
      <w:pPr>
        <w:spacing w:line="360" w:lineRule="auto"/>
        <w:rPr>
          <w:rFonts w:ascii="Arial" w:hAnsi="Arial" w:cs="Arial"/>
          <w:i/>
          <w:iCs/>
          <w:lang w:val="en-US"/>
        </w:rPr>
      </w:pPr>
      <w:r w:rsidRPr="00CF1DDB">
        <w:rPr>
          <w:rFonts w:ascii="Arial" w:hAnsi="Arial" w:cs="Arial"/>
          <w:i/>
          <w:iCs/>
          <w:lang w:val="en-US"/>
        </w:rPr>
        <w:t>Module Name: The Global Business Environment</w:t>
      </w:r>
    </w:p>
    <w:p w14:paraId="41547027" w14:textId="77777777" w:rsidR="00CF1DDB" w:rsidRPr="00CF1DDB" w:rsidRDefault="00CF1DDB" w:rsidP="00CF1DDB">
      <w:pPr>
        <w:spacing w:line="360" w:lineRule="auto"/>
        <w:rPr>
          <w:rFonts w:ascii="Arial" w:hAnsi="Arial" w:cs="Arial"/>
          <w:i/>
          <w:iCs/>
          <w:lang w:val="en-US"/>
        </w:rPr>
      </w:pPr>
      <w:r w:rsidRPr="00CF1DDB">
        <w:rPr>
          <w:rFonts w:ascii="Arial" w:hAnsi="Arial" w:cs="Arial"/>
          <w:i/>
          <w:iCs/>
          <w:lang w:val="en-US"/>
        </w:rPr>
        <w:t>Module Code: LCBB4005</w:t>
      </w:r>
    </w:p>
    <w:p w14:paraId="5F5F6201" w14:textId="77777777" w:rsidR="00CF1DDB" w:rsidRPr="00CF1DDB" w:rsidRDefault="00CF1DDB" w:rsidP="00CF1DDB">
      <w:pPr>
        <w:spacing w:line="360" w:lineRule="auto"/>
        <w:rPr>
          <w:rFonts w:ascii="Arial" w:hAnsi="Arial" w:cs="Arial"/>
          <w:i/>
          <w:iCs/>
          <w:lang w:val="en-US"/>
        </w:rPr>
      </w:pPr>
      <w:r w:rsidRPr="00CF1DDB">
        <w:rPr>
          <w:rFonts w:ascii="Arial" w:hAnsi="Arial" w:cs="Arial"/>
          <w:i/>
          <w:iCs/>
          <w:lang w:val="en-US"/>
        </w:rPr>
        <w:t>Name of Lecturer: Eric Osei</w:t>
      </w:r>
    </w:p>
    <w:p w14:paraId="55EB635A" w14:textId="545410E0" w:rsidR="00006802" w:rsidRDefault="00006802"/>
    <w:p w14:paraId="38183931" w14:textId="1456E226" w:rsidR="00020613" w:rsidRDefault="00020613"/>
    <w:p w14:paraId="642E7B02" w14:textId="6631E633" w:rsidR="00020613" w:rsidRDefault="00020613"/>
    <w:p w14:paraId="235910A4" w14:textId="2AE01C73" w:rsidR="00020613" w:rsidRDefault="00020613"/>
    <w:p w14:paraId="72B03C72" w14:textId="6E0BC4FE" w:rsidR="00020613" w:rsidRDefault="00020613"/>
    <w:p w14:paraId="67F210C0" w14:textId="77777777" w:rsidR="00020613" w:rsidRPr="00CF1DDB" w:rsidRDefault="00020613" w:rsidP="00020613">
      <w:pPr>
        <w:spacing w:line="360" w:lineRule="auto"/>
        <w:rPr>
          <w:rFonts w:ascii="Arial" w:hAnsi="Arial" w:cs="Arial"/>
          <w:i/>
          <w:iCs/>
          <w:lang w:val="en-US"/>
        </w:rPr>
      </w:pPr>
      <w:r w:rsidRPr="00CF1DDB">
        <w:rPr>
          <w:rFonts w:ascii="Arial" w:hAnsi="Arial" w:cs="Arial"/>
          <w:i/>
          <w:iCs/>
          <w:lang w:val="en-US"/>
        </w:rPr>
        <w:t>Name: Ioana-Theodora Popescu</w:t>
      </w:r>
    </w:p>
    <w:p w14:paraId="4C798671" w14:textId="77777777" w:rsidR="00020613" w:rsidRPr="00CF1DDB" w:rsidRDefault="00020613" w:rsidP="00020613">
      <w:pPr>
        <w:spacing w:line="360" w:lineRule="auto"/>
        <w:rPr>
          <w:rFonts w:ascii="Arial" w:hAnsi="Arial" w:cs="Arial"/>
          <w:i/>
          <w:iCs/>
          <w:lang w:val="en-US"/>
        </w:rPr>
      </w:pPr>
      <w:r w:rsidRPr="00CF1DDB">
        <w:rPr>
          <w:rFonts w:ascii="Arial" w:hAnsi="Arial" w:cs="Arial"/>
          <w:i/>
          <w:iCs/>
          <w:lang w:val="en-US"/>
        </w:rPr>
        <w:t>Student ID: 1922523</w:t>
      </w:r>
    </w:p>
    <w:p w14:paraId="6D277E15" w14:textId="77777777" w:rsidR="00020613" w:rsidRDefault="00020613" w:rsidP="00020613">
      <w:pPr>
        <w:spacing w:line="360" w:lineRule="auto"/>
        <w:rPr>
          <w:rFonts w:ascii="Arial" w:hAnsi="Arial" w:cs="Arial"/>
          <w:lang w:val="en-US"/>
        </w:rPr>
      </w:pPr>
    </w:p>
    <w:p w14:paraId="1F1CCE16" w14:textId="77777777" w:rsidR="00020613" w:rsidRDefault="00020613" w:rsidP="00020613">
      <w:pPr>
        <w:spacing w:line="360" w:lineRule="auto"/>
        <w:rPr>
          <w:rFonts w:ascii="Arial" w:hAnsi="Arial" w:cs="Arial"/>
          <w:lang w:val="en-US"/>
        </w:rPr>
      </w:pPr>
    </w:p>
    <w:p w14:paraId="2F1AEF8B" w14:textId="77777777" w:rsidR="00020613" w:rsidRDefault="00020613" w:rsidP="00020613">
      <w:pPr>
        <w:spacing w:line="360" w:lineRule="auto"/>
        <w:rPr>
          <w:rFonts w:ascii="Arial" w:hAnsi="Arial" w:cs="Arial"/>
          <w:lang w:val="en-US"/>
        </w:rPr>
      </w:pPr>
    </w:p>
    <w:p w14:paraId="37648143" w14:textId="77777777" w:rsidR="00020613" w:rsidRDefault="00020613" w:rsidP="00020613">
      <w:pPr>
        <w:spacing w:line="360" w:lineRule="auto"/>
        <w:rPr>
          <w:rFonts w:ascii="Arial" w:hAnsi="Arial" w:cs="Arial"/>
          <w:lang w:val="en-US"/>
        </w:rPr>
      </w:pPr>
    </w:p>
    <w:p w14:paraId="25BFB20C" w14:textId="77777777" w:rsidR="00020613" w:rsidRDefault="00020613" w:rsidP="00020613">
      <w:pPr>
        <w:spacing w:line="360" w:lineRule="auto"/>
        <w:rPr>
          <w:rFonts w:ascii="Arial" w:hAnsi="Arial" w:cs="Arial"/>
          <w:lang w:val="en-US"/>
        </w:rPr>
      </w:pPr>
    </w:p>
    <w:p w14:paraId="461E2D82" w14:textId="77777777" w:rsidR="00020613" w:rsidRPr="00041BCF" w:rsidRDefault="00020613" w:rsidP="00020613">
      <w:pPr>
        <w:spacing w:line="360" w:lineRule="auto"/>
        <w:rPr>
          <w:rFonts w:ascii="Arial" w:hAnsi="Arial" w:cs="Arial"/>
          <w:sz w:val="48"/>
          <w:szCs w:val="48"/>
          <w:lang w:val="en-US"/>
        </w:rPr>
      </w:pPr>
    </w:p>
    <w:p w14:paraId="0EC4A215" w14:textId="77777777" w:rsidR="00020613" w:rsidRPr="00041BCF" w:rsidRDefault="00020613" w:rsidP="00020613">
      <w:pPr>
        <w:spacing w:line="360" w:lineRule="auto"/>
        <w:jc w:val="center"/>
        <w:rPr>
          <w:rFonts w:ascii="Arial" w:hAnsi="Arial" w:cs="Arial"/>
          <w:sz w:val="48"/>
          <w:szCs w:val="48"/>
          <w:lang w:val="en-US"/>
        </w:rPr>
      </w:pPr>
      <w:r>
        <w:rPr>
          <w:rFonts w:ascii="Arial" w:hAnsi="Arial" w:cs="Arial"/>
          <w:sz w:val="48"/>
          <w:szCs w:val="48"/>
          <w:lang w:val="en-US"/>
        </w:rPr>
        <w:t>Final Exam</w:t>
      </w:r>
    </w:p>
    <w:p w14:paraId="288AA88B" w14:textId="77777777" w:rsidR="00020613" w:rsidRDefault="00020613" w:rsidP="00020613">
      <w:pPr>
        <w:spacing w:line="360" w:lineRule="auto"/>
        <w:jc w:val="center"/>
        <w:rPr>
          <w:rFonts w:ascii="Arial" w:hAnsi="Arial" w:cs="Arial"/>
          <w:lang w:val="en-US"/>
        </w:rPr>
      </w:pPr>
    </w:p>
    <w:p w14:paraId="6A7096B7" w14:textId="77777777" w:rsidR="00020613" w:rsidRDefault="00020613" w:rsidP="00020613">
      <w:pPr>
        <w:spacing w:line="360" w:lineRule="auto"/>
        <w:jc w:val="center"/>
        <w:rPr>
          <w:rFonts w:ascii="Arial" w:hAnsi="Arial" w:cs="Arial"/>
          <w:lang w:val="en-US"/>
        </w:rPr>
      </w:pPr>
    </w:p>
    <w:p w14:paraId="7C52C97C" w14:textId="77777777" w:rsidR="00020613" w:rsidRDefault="00020613" w:rsidP="00020613">
      <w:pPr>
        <w:spacing w:line="360" w:lineRule="auto"/>
        <w:jc w:val="center"/>
        <w:rPr>
          <w:rFonts w:ascii="Arial" w:hAnsi="Arial" w:cs="Arial"/>
          <w:lang w:val="en-US"/>
        </w:rPr>
      </w:pPr>
    </w:p>
    <w:p w14:paraId="0F08A68A" w14:textId="77777777" w:rsidR="00020613" w:rsidRDefault="00020613" w:rsidP="00020613">
      <w:pPr>
        <w:spacing w:line="360" w:lineRule="auto"/>
        <w:jc w:val="center"/>
        <w:rPr>
          <w:rFonts w:ascii="Arial" w:hAnsi="Arial" w:cs="Arial"/>
          <w:lang w:val="en-US"/>
        </w:rPr>
      </w:pPr>
    </w:p>
    <w:p w14:paraId="59E9C5C9" w14:textId="77777777" w:rsidR="00020613" w:rsidRDefault="00020613" w:rsidP="00020613">
      <w:pPr>
        <w:spacing w:line="360" w:lineRule="auto"/>
        <w:jc w:val="center"/>
        <w:rPr>
          <w:rFonts w:ascii="Arial" w:hAnsi="Arial" w:cs="Arial"/>
          <w:lang w:val="en-US"/>
        </w:rPr>
      </w:pPr>
    </w:p>
    <w:p w14:paraId="78559F0F" w14:textId="77777777" w:rsidR="00020613" w:rsidRDefault="00020613" w:rsidP="00020613">
      <w:pPr>
        <w:spacing w:line="360" w:lineRule="auto"/>
        <w:jc w:val="center"/>
        <w:rPr>
          <w:rFonts w:ascii="Arial" w:hAnsi="Arial" w:cs="Arial"/>
          <w:lang w:val="en-US"/>
        </w:rPr>
      </w:pPr>
    </w:p>
    <w:p w14:paraId="07C40A00" w14:textId="77777777" w:rsidR="00020613" w:rsidRDefault="00020613" w:rsidP="00020613">
      <w:pPr>
        <w:spacing w:line="360" w:lineRule="auto"/>
        <w:jc w:val="center"/>
        <w:rPr>
          <w:rFonts w:ascii="Arial" w:hAnsi="Arial" w:cs="Arial"/>
          <w:lang w:val="en-US"/>
        </w:rPr>
      </w:pPr>
    </w:p>
    <w:p w14:paraId="06C045BF" w14:textId="77777777" w:rsidR="00020613" w:rsidRDefault="00020613" w:rsidP="00020613">
      <w:pPr>
        <w:spacing w:line="360" w:lineRule="auto"/>
        <w:rPr>
          <w:rFonts w:ascii="Arial" w:hAnsi="Arial" w:cs="Arial"/>
          <w:lang w:val="en-US"/>
        </w:rPr>
      </w:pPr>
    </w:p>
    <w:p w14:paraId="19405627" w14:textId="77777777" w:rsidR="00020613" w:rsidRDefault="00020613" w:rsidP="00020613">
      <w:pPr>
        <w:spacing w:line="360" w:lineRule="auto"/>
        <w:jc w:val="center"/>
        <w:rPr>
          <w:rFonts w:ascii="Arial" w:hAnsi="Arial" w:cs="Arial"/>
          <w:lang w:val="en-US"/>
        </w:rPr>
      </w:pPr>
    </w:p>
    <w:p w14:paraId="5435DE9F" w14:textId="77777777" w:rsidR="00020613" w:rsidRPr="00CF1DDB" w:rsidRDefault="00020613" w:rsidP="00020613">
      <w:pPr>
        <w:spacing w:line="360" w:lineRule="auto"/>
        <w:rPr>
          <w:rFonts w:ascii="Arial" w:hAnsi="Arial" w:cs="Arial"/>
          <w:i/>
          <w:iCs/>
          <w:lang w:val="en-US"/>
        </w:rPr>
      </w:pPr>
      <w:r w:rsidRPr="00CF1DDB">
        <w:rPr>
          <w:rFonts w:ascii="Arial" w:hAnsi="Arial" w:cs="Arial"/>
          <w:i/>
          <w:iCs/>
          <w:lang w:val="en-US"/>
        </w:rPr>
        <w:t>Module Name: The Global Business Environment</w:t>
      </w:r>
    </w:p>
    <w:p w14:paraId="31AA6C67" w14:textId="77777777" w:rsidR="00020613" w:rsidRPr="00CF1DDB" w:rsidRDefault="00020613" w:rsidP="00020613">
      <w:pPr>
        <w:spacing w:line="360" w:lineRule="auto"/>
        <w:rPr>
          <w:rFonts w:ascii="Arial" w:hAnsi="Arial" w:cs="Arial"/>
          <w:i/>
          <w:iCs/>
          <w:lang w:val="en-US"/>
        </w:rPr>
      </w:pPr>
      <w:r w:rsidRPr="00CF1DDB">
        <w:rPr>
          <w:rFonts w:ascii="Arial" w:hAnsi="Arial" w:cs="Arial"/>
          <w:i/>
          <w:iCs/>
          <w:lang w:val="en-US"/>
        </w:rPr>
        <w:t>Module Code: LCBB4005</w:t>
      </w:r>
    </w:p>
    <w:p w14:paraId="720D81CF" w14:textId="77777777" w:rsidR="00020613" w:rsidRPr="00CF1DDB" w:rsidRDefault="00020613" w:rsidP="00020613">
      <w:pPr>
        <w:spacing w:line="360" w:lineRule="auto"/>
        <w:rPr>
          <w:rFonts w:ascii="Arial" w:hAnsi="Arial" w:cs="Arial"/>
          <w:i/>
          <w:iCs/>
          <w:lang w:val="en-US"/>
        </w:rPr>
      </w:pPr>
      <w:r w:rsidRPr="00CF1DDB">
        <w:rPr>
          <w:rFonts w:ascii="Arial" w:hAnsi="Arial" w:cs="Arial"/>
          <w:i/>
          <w:iCs/>
          <w:lang w:val="en-US"/>
        </w:rPr>
        <w:t>Name of Lecturer: Eric Osei</w:t>
      </w:r>
    </w:p>
    <w:p w14:paraId="0B39CC9A" w14:textId="77777777" w:rsidR="00020613" w:rsidRDefault="00020613" w:rsidP="00020613"/>
    <w:p w14:paraId="436AE0B9" w14:textId="77777777" w:rsidR="00020613" w:rsidRDefault="00020613" w:rsidP="00020613"/>
    <w:p w14:paraId="763BFC8F" w14:textId="77777777" w:rsidR="00020613" w:rsidRDefault="00020613" w:rsidP="00020613"/>
    <w:p w14:paraId="7654F49B" w14:textId="77777777" w:rsidR="00020613" w:rsidRPr="00B545EC" w:rsidRDefault="00020613" w:rsidP="0088043B">
      <w:pPr>
        <w:pStyle w:val="ListParagraph"/>
        <w:numPr>
          <w:ilvl w:val="0"/>
          <w:numId w:val="1"/>
        </w:numPr>
        <w:ind w:left="567"/>
      </w:pPr>
      <w:r w:rsidRPr="00B545EC">
        <w:rPr>
          <w:rFonts w:ascii="Arial" w:hAnsi="Arial" w:cs="Arial"/>
          <w:sz w:val="28"/>
          <w:szCs w:val="28"/>
        </w:rPr>
        <w:t>Explain three (3) factors that will affect the Supply Side of the Market</w:t>
      </w:r>
      <w:r>
        <w:rPr>
          <w:rFonts w:ascii="Arial" w:hAnsi="Arial" w:cs="Arial"/>
          <w:sz w:val="28"/>
          <w:szCs w:val="28"/>
        </w:rPr>
        <w:t>.</w:t>
      </w:r>
    </w:p>
    <w:p w14:paraId="3438C57C" w14:textId="77777777" w:rsidR="00020613" w:rsidRDefault="00020613" w:rsidP="0088043B">
      <w:pPr>
        <w:ind w:left="567"/>
      </w:pPr>
    </w:p>
    <w:p w14:paraId="00FD0489" w14:textId="794001E4" w:rsidR="00020613" w:rsidRPr="0088043B" w:rsidRDefault="00CF6EA5" w:rsidP="0088043B">
      <w:pPr>
        <w:pStyle w:val="ListParagraph"/>
        <w:numPr>
          <w:ilvl w:val="0"/>
          <w:numId w:val="2"/>
        </w:numPr>
        <w:spacing w:line="360" w:lineRule="auto"/>
        <w:ind w:left="567"/>
        <w:jc w:val="both"/>
        <w:rPr>
          <w:rFonts w:ascii="Arial" w:hAnsi="Arial" w:cs="Arial"/>
        </w:rPr>
      </w:pPr>
      <w:r w:rsidRPr="0088043B">
        <w:rPr>
          <w:rFonts w:ascii="Arial" w:hAnsi="Arial" w:cs="Arial"/>
        </w:rPr>
        <w:t>Price: The supply of a good will decrease considerably when the price decrease, and the supply of that good will increase when the price increase (S. Ross 2020).</w:t>
      </w:r>
      <w:r w:rsidR="005605BF">
        <w:rPr>
          <w:rFonts w:ascii="Arial" w:hAnsi="Arial" w:cs="Arial"/>
        </w:rPr>
        <w:t xml:space="preserve"> </w:t>
      </w:r>
      <w:r w:rsidR="005605BF" w:rsidRPr="005605BF">
        <w:rPr>
          <w:rFonts w:ascii="Arial" w:hAnsi="Arial" w:cs="Arial"/>
        </w:rPr>
        <w:t>The price in this case is defined according to the quantity and quantity of the product that is sold to the consumer.</w:t>
      </w:r>
    </w:p>
    <w:p w14:paraId="63456BEE" w14:textId="77777777" w:rsidR="00255C47" w:rsidRPr="0088043B" w:rsidRDefault="00255C47" w:rsidP="0088043B">
      <w:pPr>
        <w:pStyle w:val="ListParagraph"/>
        <w:spacing w:line="360" w:lineRule="auto"/>
        <w:ind w:left="567"/>
        <w:jc w:val="both"/>
        <w:rPr>
          <w:rFonts w:ascii="Arial" w:hAnsi="Arial" w:cs="Arial"/>
        </w:rPr>
      </w:pPr>
    </w:p>
    <w:p w14:paraId="05A3B11F" w14:textId="64B6F034" w:rsidR="00020613" w:rsidRPr="0088043B" w:rsidRDefault="00CF6EA5" w:rsidP="0088043B">
      <w:pPr>
        <w:pStyle w:val="ListParagraph"/>
        <w:numPr>
          <w:ilvl w:val="0"/>
          <w:numId w:val="2"/>
        </w:numPr>
        <w:spacing w:line="360" w:lineRule="auto"/>
        <w:ind w:left="567"/>
        <w:jc w:val="both"/>
        <w:rPr>
          <w:rFonts w:ascii="Arial" w:hAnsi="Arial" w:cs="Arial"/>
        </w:rPr>
      </w:pPr>
      <w:r w:rsidRPr="0088043B">
        <w:rPr>
          <w:rFonts w:ascii="Arial" w:hAnsi="Arial" w:cs="Arial"/>
        </w:rPr>
        <w:t>T</w:t>
      </w:r>
      <w:r w:rsidR="00020613" w:rsidRPr="0088043B">
        <w:rPr>
          <w:rFonts w:ascii="Arial" w:hAnsi="Arial" w:cs="Arial"/>
        </w:rPr>
        <w:t>echnology: Improvements of the company through technology must be sought, which reduce the costs of the company at the same time as it develops this side (T. Pettinger, 2019).</w:t>
      </w:r>
      <w:r w:rsidR="005605BF">
        <w:rPr>
          <w:rFonts w:ascii="Arial" w:hAnsi="Arial" w:cs="Arial"/>
        </w:rPr>
        <w:t xml:space="preserve"> T</w:t>
      </w:r>
      <w:r w:rsidR="005605BF" w:rsidRPr="005605BF">
        <w:rPr>
          <w:rFonts w:ascii="Arial" w:hAnsi="Arial" w:cs="Arial"/>
        </w:rPr>
        <w:t>echnology is the way in which a certain business or a certain product can be improved to bring an advantage to the consumer market</w:t>
      </w:r>
      <w:r w:rsidR="005605BF">
        <w:rPr>
          <w:rFonts w:ascii="Arial" w:hAnsi="Arial" w:cs="Arial"/>
        </w:rPr>
        <w:t>.</w:t>
      </w:r>
    </w:p>
    <w:p w14:paraId="35F890D6" w14:textId="77777777" w:rsidR="00255C47" w:rsidRPr="0088043B" w:rsidRDefault="00255C47" w:rsidP="0088043B">
      <w:pPr>
        <w:pStyle w:val="ListParagraph"/>
        <w:spacing w:line="360" w:lineRule="auto"/>
        <w:ind w:left="567"/>
        <w:jc w:val="both"/>
        <w:rPr>
          <w:rFonts w:ascii="Arial" w:hAnsi="Arial" w:cs="Arial"/>
        </w:rPr>
      </w:pPr>
    </w:p>
    <w:p w14:paraId="5B9C0B1A" w14:textId="1BD927CD" w:rsidR="00020613" w:rsidRPr="0088043B" w:rsidRDefault="00CF6EA5" w:rsidP="0088043B">
      <w:pPr>
        <w:pStyle w:val="ListParagraph"/>
        <w:numPr>
          <w:ilvl w:val="0"/>
          <w:numId w:val="2"/>
        </w:numPr>
        <w:spacing w:line="360" w:lineRule="auto"/>
        <w:ind w:left="567"/>
        <w:jc w:val="both"/>
        <w:rPr>
          <w:rFonts w:ascii="Arial" w:hAnsi="Arial" w:cs="Arial"/>
        </w:rPr>
      </w:pPr>
      <w:r w:rsidRPr="0088043B">
        <w:rPr>
          <w:rFonts w:ascii="Arial" w:hAnsi="Arial" w:cs="Arial"/>
        </w:rPr>
        <w:t xml:space="preserve">Manufacturers who have low costs supply many of a product at a given price. If production costs increase, the quantity supplied at a certain price decrease. High costs mean that manufacturers have to produce less to sell a product at a given price (InfoPlease, 2020). </w:t>
      </w:r>
    </w:p>
    <w:p w14:paraId="38EF22BA" w14:textId="77777777" w:rsidR="00255C47" w:rsidRDefault="00255C47" w:rsidP="0088043B">
      <w:pPr>
        <w:pStyle w:val="ListParagraph"/>
        <w:ind w:left="567"/>
      </w:pPr>
    </w:p>
    <w:p w14:paraId="74D8B6F1" w14:textId="77777777" w:rsidR="00255C47" w:rsidRDefault="00255C47" w:rsidP="0088043B">
      <w:pPr>
        <w:pStyle w:val="ListParagraph"/>
        <w:ind w:left="567"/>
      </w:pPr>
    </w:p>
    <w:p w14:paraId="332465E7" w14:textId="77777777" w:rsidR="00CF6EA5" w:rsidRDefault="00CF6EA5" w:rsidP="0088043B">
      <w:pPr>
        <w:pStyle w:val="ListParagraph"/>
        <w:ind w:left="567"/>
      </w:pPr>
    </w:p>
    <w:p w14:paraId="0C62C315" w14:textId="12101F7C" w:rsidR="00020613" w:rsidRPr="00CF6EA5" w:rsidRDefault="00020613" w:rsidP="0088043B">
      <w:pPr>
        <w:pStyle w:val="ListParagraph"/>
        <w:numPr>
          <w:ilvl w:val="0"/>
          <w:numId w:val="1"/>
        </w:numPr>
        <w:ind w:left="567"/>
      </w:pPr>
      <w:r w:rsidRPr="00E53153">
        <w:rPr>
          <w:rFonts w:ascii="Arial" w:hAnsi="Arial" w:cs="Arial"/>
          <w:sz w:val="28"/>
          <w:szCs w:val="28"/>
        </w:rPr>
        <w:t xml:space="preserve">Explain International </w:t>
      </w:r>
      <w:r w:rsidR="00CF6EA5" w:rsidRPr="00E53153">
        <w:rPr>
          <w:rFonts w:ascii="Arial" w:hAnsi="Arial" w:cs="Arial"/>
          <w:sz w:val="28"/>
          <w:szCs w:val="28"/>
        </w:rPr>
        <w:t>Trade and</w:t>
      </w:r>
      <w:r w:rsidRPr="00E53153">
        <w:rPr>
          <w:rFonts w:ascii="Arial" w:hAnsi="Arial" w:cs="Arial"/>
          <w:sz w:val="28"/>
          <w:szCs w:val="28"/>
        </w:rPr>
        <w:t xml:space="preserve"> discuss four (4) reasons why Jaguar Land Rover (JLR) must engage in international trade</w:t>
      </w:r>
      <w:r>
        <w:rPr>
          <w:rFonts w:ascii="Arial" w:hAnsi="Arial" w:cs="Arial"/>
          <w:sz w:val="28"/>
          <w:szCs w:val="28"/>
        </w:rPr>
        <w:t>.</w:t>
      </w:r>
    </w:p>
    <w:p w14:paraId="0F949BDC" w14:textId="76FB2A00" w:rsidR="00CF6EA5" w:rsidRDefault="00CF6EA5" w:rsidP="0088043B">
      <w:pPr>
        <w:ind w:left="567"/>
      </w:pPr>
    </w:p>
    <w:p w14:paraId="7E5EC18E" w14:textId="239697AE" w:rsidR="00CF6EA5" w:rsidRPr="0088043B" w:rsidRDefault="00630F2B" w:rsidP="0088043B">
      <w:pPr>
        <w:spacing w:line="360" w:lineRule="auto"/>
        <w:ind w:left="567"/>
        <w:jc w:val="both"/>
        <w:rPr>
          <w:rFonts w:ascii="Arial" w:hAnsi="Arial" w:cs="Arial"/>
        </w:rPr>
      </w:pPr>
      <w:r w:rsidRPr="0088043B">
        <w:rPr>
          <w:rFonts w:ascii="Arial" w:hAnsi="Arial" w:cs="Arial"/>
        </w:rPr>
        <w:t xml:space="preserve">International Trade is the exchange between two or more countries for goods and services. Global trading offers international consumers the opportunity to benefit from goods and services that are not found, or that have a high domestic price and have a major impact on global events. (R. Heakal, 2021). </w:t>
      </w:r>
    </w:p>
    <w:p w14:paraId="6345BB03" w14:textId="052442E7" w:rsidR="00630F2B" w:rsidRPr="0088043B" w:rsidRDefault="00630F2B" w:rsidP="0088043B">
      <w:pPr>
        <w:spacing w:line="360" w:lineRule="auto"/>
        <w:ind w:left="567"/>
        <w:jc w:val="both"/>
        <w:rPr>
          <w:rFonts w:ascii="Arial" w:hAnsi="Arial" w:cs="Arial"/>
        </w:rPr>
      </w:pPr>
    </w:p>
    <w:p w14:paraId="4F6965CE" w14:textId="718F6D62" w:rsidR="00CB399F" w:rsidRPr="0088043B" w:rsidRDefault="00CB399F" w:rsidP="0088043B">
      <w:pPr>
        <w:pStyle w:val="ListParagraph"/>
        <w:numPr>
          <w:ilvl w:val="0"/>
          <w:numId w:val="3"/>
        </w:numPr>
        <w:spacing w:line="360" w:lineRule="auto"/>
        <w:ind w:left="567"/>
        <w:jc w:val="both"/>
        <w:rPr>
          <w:rFonts w:ascii="Arial" w:hAnsi="Arial" w:cs="Arial"/>
        </w:rPr>
      </w:pPr>
      <w:r w:rsidRPr="0088043B">
        <w:rPr>
          <w:rFonts w:ascii="Arial" w:hAnsi="Arial" w:cs="Arial"/>
        </w:rPr>
        <w:t>Economic advantage: Currency fluctuations must be exported when the value of the currency of the country of JLR is lower than the value of the currency of another country. For example, JLR can manufacture its car parts in another country, where labor or the car part itself is cheaper, but just as high quality. For example, JLR engines are built in America by Ford</w:t>
      </w:r>
      <w:r w:rsidR="00B711A4">
        <w:rPr>
          <w:rFonts w:ascii="Arial" w:hAnsi="Arial" w:cs="Arial"/>
        </w:rPr>
        <w:t xml:space="preserve"> (TTS, 2020).</w:t>
      </w:r>
    </w:p>
    <w:p w14:paraId="197361A9" w14:textId="77777777" w:rsidR="00CB399F" w:rsidRPr="0088043B" w:rsidRDefault="00CB399F" w:rsidP="0088043B">
      <w:pPr>
        <w:spacing w:line="360" w:lineRule="auto"/>
        <w:ind w:left="567"/>
        <w:jc w:val="both"/>
        <w:rPr>
          <w:rFonts w:ascii="Arial" w:hAnsi="Arial" w:cs="Arial"/>
        </w:rPr>
      </w:pPr>
    </w:p>
    <w:p w14:paraId="7A76515B" w14:textId="6F6F6269" w:rsidR="00CB399F" w:rsidRPr="0088043B" w:rsidRDefault="00CB399F" w:rsidP="0088043B">
      <w:pPr>
        <w:pStyle w:val="ListParagraph"/>
        <w:numPr>
          <w:ilvl w:val="0"/>
          <w:numId w:val="3"/>
        </w:numPr>
        <w:spacing w:line="360" w:lineRule="auto"/>
        <w:ind w:left="567"/>
        <w:jc w:val="both"/>
        <w:rPr>
          <w:rFonts w:ascii="Arial" w:hAnsi="Arial" w:cs="Arial"/>
        </w:rPr>
      </w:pPr>
      <w:r w:rsidRPr="0088043B">
        <w:rPr>
          <w:rFonts w:ascii="Arial" w:hAnsi="Arial" w:cs="Arial"/>
        </w:rPr>
        <w:lastRenderedPageBreak/>
        <w:t xml:space="preserve">Innovation: JLR has invested a lot in the company and in order to compete with other car companies, it must always improve its working materials, whether it is design, technology, engine, etc., and the export of JLR cars that a range </w:t>
      </w:r>
      <w:r w:rsidR="00B711A4">
        <w:rPr>
          <w:rFonts w:ascii="Arial" w:hAnsi="Arial" w:cs="Arial"/>
        </w:rPr>
        <w:t>w</w:t>
      </w:r>
      <w:r w:rsidRPr="0088043B">
        <w:rPr>
          <w:rFonts w:ascii="Arial" w:hAnsi="Arial" w:cs="Arial"/>
        </w:rPr>
        <w:t>ider customers will bring the sim of many buyers, advertising and feedback about JLR products.</w:t>
      </w:r>
    </w:p>
    <w:p w14:paraId="281BFC68" w14:textId="77777777" w:rsidR="00CB399F" w:rsidRPr="0088043B" w:rsidRDefault="00CB399F" w:rsidP="0088043B">
      <w:pPr>
        <w:spacing w:line="360" w:lineRule="auto"/>
        <w:ind w:left="567"/>
        <w:jc w:val="both"/>
        <w:rPr>
          <w:rFonts w:ascii="Arial" w:hAnsi="Arial" w:cs="Arial"/>
        </w:rPr>
      </w:pPr>
    </w:p>
    <w:p w14:paraId="54912D8C" w14:textId="64C1D125" w:rsidR="00020613" w:rsidRPr="0088043B" w:rsidRDefault="00CB399F" w:rsidP="0088043B">
      <w:pPr>
        <w:pStyle w:val="ListParagraph"/>
        <w:numPr>
          <w:ilvl w:val="0"/>
          <w:numId w:val="3"/>
        </w:numPr>
        <w:spacing w:line="360" w:lineRule="auto"/>
        <w:ind w:left="567"/>
        <w:jc w:val="both"/>
        <w:rPr>
          <w:rFonts w:ascii="Arial" w:hAnsi="Arial" w:cs="Arial"/>
        </w:rPr>
      </w:pPr>
      <w:r w:rsidRPr="0088043B">
        <w:rPr>
          <w:rFonts w:ascii="Arial" w:hAnsi="Arial" w:cs="Arial"/>
        </w:rPr>
        <w:t>Growth and Expansion: In order to benefit from the number and economy of the business as a whole, the expansion and knowledge of an international range of trade for auto parts will bring a beneficial increase to the number of JLR business.</w:t>
      </w:r>
    </w:p>
    <w:p w14:paraId="5157C222" w14:textId="77777777" w:rsidR="004E0D19" w:rsidRPr="0088043B" w:rsidRDefault="004E0D19" w:rsidP="0088043B">
      <w:pPr>
        <w:pStyle w:val="ListParagraph"/>
        <w:spacing w:line="360" w:lineRule="auto"/>
        <w:ind w:left="567"/>
        <w:jc w:val="both"/>
        <w:rPr>
          <w:rFonts w:ascii="Arial" w:hAnsi="Arial" w:cs="Arial"/>
        </w:rPr>
      </w:pPr>
    </w:p>
    <w:p w14:paraId="7A8166F5" w14:textId="77777777" w:rsidR="004E0D19" w:rsidRPr="0088043B" w:rsidRDefault="004E0D19" w:rsidP="0088043B">
      <w:pPr>
        <w:pStyle w:val="ListParagraph"/>
        <w:spacing w:line="360" w:lineRule="auto"/>
        <w:ind w:left="567"/>
        <w:jc w:val="both"/>
        <w:rPr>
          <w:rFonts w:ascii="Arial" w:hAnsi="Arial" w:cs="Arial"/>
        </w:rPr>
      </w:pPr>
    </w:p>
    <w:p w14:paraId="4EBB2485" w14:textId="26553D6A" w:rsidR="004E0D19" w:rsidRPr="0088043B" w:rsidRDefault="004E0D19" w:rsidP="0088043B">
      <w:pPr>
        <w:pStyle w:val="ListParagraph"/>
        <w:numPr>
          <w:ilvl w:val="0"/>
          <w:numId w:val="3"/>
        </w:numPr>
        <w:spacing w:line="360" w:lineRule="auto"/>
        <w:ind w:left="567"/>
        <w:jc w:val="both"/>
        <w:rPr>
          <w:rFonts w:ascii="Arial" w:hAnsi="Arial" w:cs="Arial"/>
        </w:rPr>
      </w:pPr>
      <w:r w:rsidRPr="0088043B">
        <w:rPr>
          <w:rFonts w:ascii="Arial" w:hAnsi="Arial" w:cs="Arial"/>
        </w:rPr>
        <w:t>Increased chances of success: The higher the volume of products that JLR sells, the more huge the profit will be and foreign trade is the way to increase sales. By engaging in foreign trade, Jaguar has a 12% chance to excel and substantially increase its quality and number of customers (TTS, 2020).</w:t>
      </w:r>
    </w:p>
    <w:p w14:paraId="2F21C714" w14:textId="77777777" w:rsidR="00255C47" w:rsidRDefault="00255C47" w:rsidP="0088043B">
      <w:pPr>
        <w:ind w:left="567"/>
      </w:pPr>
    </w:p>
    <w:p w14:paraId="1CA3B8C1" w14:textId="119201B1" w:rsidR="004E0D19" w:rsidRPr="004E0D19" w:rsidRDefault="004E0D19" w:rsidP="0088043B">
      <w:pPr>
        <w:pStyle w:val="ListParagraph"/>
        <w:numPr>
          <w:ilvl w:val="0"/>
          <w:numId w:val="1"/>
        </w:numPr>
        <w:ind w:left="567"/>
      </w:pPr>
      <w:r w:rsidRPr="004E0D19">
        <w:rPr>
          <w:rFonts w:ascii="Arial" w:hAnsi="Arial" w:cs="Arial"/>
          <w:sz w:val="28"/>
          <w:szCs w:val="28"/>
        </w:rPr>
        <w:t>Use the Boston Consulting Group (BCG) Model to identify the position of the JLR in the market, and explain what the company should do to improve its position</w:t>
      </w:r>
      <w:r>
        <w:rPr>
          <w:rFonts w:ascii="Arial" w:hAnsi="Arial" w:cs="Arial"/>
          <w:sz w:val="28"/>
          <w:szCs w:val="28"/>
        </w:rPr>
        <w:t>.</w:t>
      </w:r>
    </w:p>
    <w:p w14:paraId="29579A13" w14:textId="7C3C2FC9" w:rsidR="004E0D19" w:rsidRDefault="004E0D19" w:rsidP="0088043B">
      <w:pPr>
        <w:ind w:left="567"/>
      </w:pPr>
    </w:p>
    <w:p w14:paraId="2C0232E6" w14:textId="6B676536" w:rsidR="004E0D19" w:rsidRDefault="004E0D19" w:rsidP="0088043B">
      <w:pPr>
        <w:ind w:left="567"/>
      </w:pPr>
    </w:p>
    <w:tbl>
      <w:tblPr>
        <w:tblW w:w="5140" w:type="dxa"/>
        <w:tblLook w:val="04A0" w:firstRow="1" w:lastRow="0" w:firstColumn="1" w:lastColumn="0" w:noHBand="0" w:noVBand="1"/>
      </w:tblPr>
      <w:tblGrid>
        <w:gridCol w:w="2000"/>
        <w:gridCol w:w="1149"/>
        <w:gridCol w:w="2180"/>
      </w:tblGrid>
      <w:tr w:rsidR="004E0D19" w:rsidRPr="004E0D19" w14:paraId="224FC97D" w14:textId="77777777" w:rsidTr="004E0D19">
        <w:trPr>
          <w:trHeight w:val="300"/>
        </w:trPr>
        <w:tc>
          <w:tcPr>
            <w:tcW w:w="2000" w:type="dxa"/>
            <w:tcBorders>
              <w:top w:val="nil"/>
              <w:left w:val="nil"/>
              <w:bottom w:val="nil"/>
              <w:right w:val="nil"/>
            </w:tcBorders>
            <w:shd w:val="clear" w:color="auto" w:fill="auto"/>
            <w:noWrap/>
            <w:vAlign w:val="bottom"/>
            <w:hideMark/>
          </w:tcPr>
          <w:p w14:paraId="26A48FDA" w14:textId="77777777" w:rsidR="004E0D19" w:rsidRPr="004E0D19" w:rsidRDefault="004E0D19" w:rsidP="0088043B">
            <w:pPr>
              <w:spacing w:after="0" w:line="240" w:lineRule="auto"/>
              <w:ind w:left="567"/>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122F56C5" w14:textId="77777777" w:rsidR="004E0D19" w:rsidRPr="004E0D19" w:rsidRDefault="004E0D19" w:rsidP="0088043B">
            <w:pPr>
              <w:spacing w:after="0" w:line="240" w:lineRule="auto"/>
              <w:ind w:left="567"/>
              <w:rPr>
                <w:rFonts w:ascii="Times New Roman" w:eastAsia="Times New Roman" w:hAnsi="Times New Roman" w:cs="Times New Roman"/>
                <w:sz w:val="20"/>
                <w:szCs w:val="20"/>
                <w:lang w:eastAsia="en-GB"/>
              </w:rPr>
            </w:pPr>
          </w:p>
        </w:tc>
        <w:tc>
          <w:tcPr>
            <w:tcW w:w="2180" w:type="dxa"/>
            <w:tcBorders>
              <w:top w:val="nil"/>
              <w:left w:val="nil"/>
              <w:bottom w:val="nil"/>
              <w:right w:val="nil"/>
            </w:tcBorders>
            <w:shd w:val="clear" w:color="auto" w:fill="auto"/>
            <w:noWrap/>
            <w:vAlign w:val="bottom"/>
            <w:hideMark/>
          </w:tcPr>
          <w:p w14:paraId="3D207C5D" w14:textId="77777777" w:rsidR="004E0D19" w:rsidRPr="004E0D19" w:rsidRDefault="004E0D19" w:rsidP="0088043B">
            <w:pPr>
              <w:spacing w:after="0" w:line="240" w:lineRule="auto"/>
              <w:ind w:left="567"/>
              <w:rPr>
                <w:rFonts w:ascii="Calibri" w:eastAsia="Times New Roman" w:hAnsi="Calibri" w:cs="Calibri"/>
                <w:color w:val="000000"/>
                <w:lang w:eastAsia="en-GB"/>
              </w:rPr>
            </w:pPr>
            <w:r w:rsidRPr="004E0D19">
              <w:rPr>
                <w:rFonts w:ascii="Calibri" w:eastAsia="Times New Roman" w:hAnsi="Calibri" w:cs="Calibri"/>
                <w:color w:val="000000"/>
                <w:lang w:eastAsia="en-GB"/>
              </w:rPr>
              <w:t>Relative Market Share</w:t>
            </w:r>
          </w:p>
        </w:tc>
      </w:tr>
      <w:tr w:rsidR="004E0D19" w:rsidRPr="004E0D19" w14:paraId="14ACCCB3" w14:textId="77777777" w:rsidTr="004E0D19">
        <w:trPr>
          <w:trHeight w:val="315"/>
        </w:trPr>
        <w:tc>
          <w:tcPr>
            <w:tcW w:w="2000" w:type="dxa"/>
            <w:tcBorders>
              <w:top w:val="nil"/>
              <w:left w:val="nil"/>
              <w:bottom w:val="nil"/>
              <w:right w:val="nil"/>
            </w:tcBorders>
            <w:shd w:val="clear" w:color="auto" w:fill="auto"/>
            <w:noWrap/>
            <w:vAlign w:val="bottom"/>
            <w:hideMark/>
          </w:tcPr>
          <w:p w14:paraId="69F181BF" w14:textId="77777777" w:rsidR="004E0D19" w:rsidRPr="004E0D19" w:rsidRDefault="004E0D19" w:rsidP="0088043B">
            <w:pPr>
              <w:spacing w:after="0" w:line="240" w:lineRule="auto"/>
              <w:ind w:left="567"/>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10B6535" w14:textId="77777777" w:rsidR="004E0D19" w:rsidRPr="004E0D19" w:rsidRDefault="004E0D19" w:rsidP="0088043B">
            <w:pPr>
              <w:spacing w:after="0" w:line="240" w:lineRule="auto"/>
              <w:ind w:left="567"/>
              <w:rPr>
                <w:rFonts w:ascii="Times New Roman" w:eastAsia="Times New Roman" w:hAnsi="Times New Roman" w:cs="Times New Roman"/>
                <w:sz w:val="20"/>
                <w:szCs w:val="20"/>
                <w:lang w:eastAsia="en-GB"/>
              </w:rPr>
            </w:pPr>
          </w:p>
        </w:tc>
        <w:tc>
          <w:tcPr>
            <w:tcW w:w="2180" w:type="dxa"/>
            <w:tcBorders>
              <w:top w:val="nil"/>
              <w:left w:val="nil"/>
              <w:bottom w:val="nil"/>
              <w:right w:val="nil"/>
            </w:tcBorders>
            <w:shd w:val="clear" w:color="auto" w:fill="auto"/>
            <w:noWrap/>
            <w:vAlign w:val="bottom"/>
            <w:hideMark/>
          </w:tcPr>
          <w:p w14:paraId="5D36A6E0" w14:textId="6C7881BA" w:rsidR="004E0D19" w:rsidRPr="004E0D19" w:rsidRDefault="00834A37" w:rsidP="0088043B">
            <w:pPr>
              <w:spacing w:after="0" w:line="240" w:lineRule="auto"/>
              <w:ind w:left="567"/>
              <w:jc w:val="center"/>
              <w:rPr>
                <w:rFonts w:ascii="Calibri" w:eastAsia="Times New Roman" w:hAnsi="Calibri" w:cs="Calibri"/>
                <w:color w:val="FF0000"/>
                <w:lang w:eastAsia="en-GB"/>
              </w:rPr>
            </w:pPr>
            <w:r>
              <w:rPr>
                <w:rFonts w:ascii="Calibri" w:eastAsia="Times New Roman" w:hAnsi="Calibri" w:cs="Calibri"/>
                <w:color w:val="FF0000"/>
                <w:lang w:eastAsia="en-GB"/>
              </w:rPr>
              <w:t>Low</w:t>
            </w:r>
          </w:p>
        </w:tc>
      </w:tr>
      <w:tr w:rsidR="004E0D19" w:rsidRPr="004E0D19" w14:paraId="2597618A" w14:textId="77777777" w:rsidTr="004E0D19">
        <w:trPr>
          <w:trHeight w:val="315"/>
        </w:trPr>
        <w:tc>
          <w:tcPr>
            <w:tcW w:w="2000" w:type="dxa"/>
            <w:tcBorders>
              <w:top w:val="nil"/>
              <w:left w:val="nil"/>
              <w:bottom w:val="nil"/>
              <w:right w:val="nil"/>
            </w:tcBorders>
            <w:shd w:val="clear" w:color="auto" w:fill="auto"/>
            <w:noWrap/>
            <w:vAlign w:val="bottom"/>
            <w:hideMark/>
          </w:tcPr>
          <w:p w14:paraId="4435A307" w14:textId="77777777" w:rsidR="004E0D19" w:rsidRPr="004E0D19" w:rsidRDefault="004E0D19" w:rsidP="0088043B">
            <w:pPr>
              <w:spacing w:after="0" w:line="240" w:lineRule="auto"/>
              <w:ind w:left="567"/>
              <w:rPr>
                <w:rFonts w:ascii="Calibri" w:eastAsia="Times New Roman" w:hAnsi="Calibri" w:cs="Calibri"/>
                <w:color w:val="000000"/>
                <w:lang w:eastAsia="en-GB"/>
              </w:rPr>
            </w:pPr>
            <w:r w:rsidRPr="004E0D19">
              <w:rPr>
                <w:rFonts w:ascii="Calibri" w:eastAsia="Times New Roman" w:hAnsi="Calibri" w:cs="Calibri"/>
                <w:color w:val="000000"/>
                <w:lang w:eastAsia="en-GB"/>
              </w:rPr>
              <w:t>Market Growth Rate</w:t>
            </w:r>
          </w:p>
        </w:tc>
        <w:tc>
          <w:tcPr>
            <w:tcW w:w="960" w:type="dxa"/>
            <w:tcBorders>
              <w:top w:val="nil"/>
              <w:left w:val="nil"/>
              <w:bottom w:val="nil"/>
              <w:right w:val="nil"/>
            </w:tcBorders>
            <w:shd w:val="clear" w:color="auto" w:fill="auto"/>
            <w:noWrap/>
            <w:vAlign w:val="bottom"/>
            <w:hideMark/>
          </w:tcPr>
          <w:p w14:paraId="58BC1FA1" w14:textId="77303AE4" w:rsidR="004E0D19" w:rsidRPr="004E0D19" w:rsidRDefault="00834A37" w:rsidP="0088043B">
            <w:pPr>
              <w:spacing w:after="0" w:line="240" w:lineRule="auto"/>
              <w:ind w:left="567"/>
              <w:rPr>
                <w:rFonts w:ascii="Calibri" w:eastAsia="Times New Roman" w:hAnsi="Calibri" w:cs="Calibri"/>
                <w:color w:val="FF0000"/>
                <w:lang w:eastAsia="en-GB"/>
              </w:rPr>
            </w:pPr>
            <w:r>
              <w:rPr>
                <w:rFonts w:ascii="Calibri" w:eastAsia="Times New Roman" w:hAnsi="Calibri" w:cs="Calibri"/>
                <w:color w:val="FF0000"/>
                <w:lang w:eastAsia="en-GB"/>
              </w:rPr>
              <w:t>Low</w:t>
            </w:r>
          </w:p>
        </w:tc>
        <w:tc>
          <w:tcPr>
            <w:tcW w:w="21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4164665" w14:textId="77777777" w:rsidR="004E0D19" w:rsidRPr="004E0D19" w:rsidRDefault="004E0D19" w:rsidP="0088043B">
            <w:pPr>
              <w:spacing w:after="0" w:line="240" w:lineRule="auto"/>
              <w:ind w:left="567"/>
              <w:jc w:val="center"/>
              <w:rPr>
                <w:rFonts w:ascii="Calibri" w:eastAsia="Times New Roman" w:hAnsi="Calibri" w:cs="Calibri"/>
                <w:color w:val="000000"/>
                <w:lang w:eastAsia="en-GB"/>
              </w:rPr>
            </w:pPr>
            <w:r w:rsidRPr="004E0D19">
              <w:rPr>
                <w:rFonts w:ascii="Calibri" w:eastAsia="Times New Roman" w:hAnsi="Calibri" w:cs="Calibri"/>
                <w:color w:val="000000"/>
                <w:lang w:eastAsia="en-GB"/>
              </w:rPr>
              <w:t>JLR</w:t>
            </w:r>
          </w:p>
        </w:tc>
      </w:tr>
    </w:tbl>
    <w:p w14:paraId="78A2C9A4" w14:textId="1050328B" w:rsidR="004E0D19" w:rsidRDefault="004E0D19" w:rsidP="0088043B">
      <w:pPr>
        <w:ind w:left="567"/>
      </w:pPr>
    </w:p>
    <w:p w14:paraId="6FAFBFC2" w14:textId="445C5755" w:rsidR="00834A37" w:rsidRPr="0088043B" w:rsidRDefault="00834A37" w:rsidP="0088043B">
      <w:pPr>
        <w:spacing w:line="360" w:lineRule="auto"/>
        <w:ind w:left="567"/>
        <w:jc w:val="both"/>
        <w:rPr>
          <w:rFonts w:ascii="Arial" w:hAnsi="Arial" w:cs="Arial"/>
        </w:rPr>
      </w:pPr>
    </w:p>
    <w:p w14:paraId="5AC48A21" w14:textId="1AB0DEB9" w:rsidR="00834A37" w:rsidRPr="0088043B" w:rsidRDefault="00834A37" w:rsidP="0088043B">
      <w:pPr>
        <w:spacing w:line="360" w:lineRule="auto"/>
        <w:ind w:left="567"/>
        <w:jc w:val="both"/>
        <w:rPr>
          <w:rFonts w:ascii="Arial" w:hAnsi="Arial" w:cs="Arial"/>
        </w:rPr>
      </w:pPr>
      <w:r w:rsidRPr="0088043B">
        <w:rPr>
          <w:rFonts w:ascii="Arial" w:hAnsi="Arial" w:cs="Arial"/>
        </w:rPr>
        <w:t>DOG: The category in which Jaguar is positioned generates very little and consumes a lot of funds, with profitability as the main level. Such a category does not exist as a direct product, because its product portfolio is able to take its place on the competitive market. Its concept of cars represents and is defined by items for other countries to which Jaguar does not sell directly (Jaguar, 2018).</w:t>
      </w:r>
    </w:p>
    <w:p w14:paraId="29A71807" w14:textId="37B23784" w:rsidR="009C137C" w:rsidRPr="0088043B" w:rsidRDefault="009C137C" w:rsidP="0088043B">
      <w:pPr>
        <w:spacing w:line="360" w:lineRule="auto"/>
        <w:ind w:left="567"/>
        <w:jc w:val="both"/>
        <w:rPr>
          <w:rFonts w:ascii="Arial" w:hAnsi="Arial" w:cs="Arial"/>
        </w:rPr>
      </w:pPr>
      <w:r w:rsidRPr="0088043B">
        <w:rPr>
          <w:rFonts w:ascii="Arial" w:hAnsi="Arial" w:cs="Arial"/>
        </w:rPr>
        <w:t xml:space="preserve">Dogs are those products on the market that do not grow and have only a small market share, but this does not define profitability, helping customers to purchase products with superior performance. The return on investment for the time and money deposited in </w:t>
      </w:r>
      <w:r w:rsidRPr="0088043B">
        <w:rPr>
          <w:rFonts w:ascii="Arial" w:hAnsi="Arial" w:cs="Arial"/>
        </w:rPr>
        <w:lastRenderedPageBreak/>
        <w:t>JLR projects must be evaluated based on the percentage of customers that turn into superior end customers and the average value of the product (D. Cate, 2017).</w:t>
      </w:r>
    </w:p>
    <w:p w14:paraId="0E5D220C" w14:textId="104E76DB" w:rsidR="009C137C" w:rsidRPr="0088043B" w:rsidRDefault="009C137C" w:rsidP="0088043B">
      <w:pPr>
        <w:spacing w:line="360" w:lineRule="auto"/>
        <w:ind w:left="567"/>
        <w:jc w:val="both"/>
        <w:rPr>
          <w:rFonts w:ascii="Arial" w:hAnsi="Arial" w:cs="Arial"/>
        </w:rPr>
      </w:pPr>
      <w:r w:rsidRPr="0088043B">
        <w:rPr>
          <w:rFonts w:ascii="Arial" w:hAnsi="Arial" w:cs="Arial"/>
        </w:rPr>
        <w:t>Jaguar should improve at least one of its two: Relative Market Share or Market Growth Rate to start having visible results and to increase its company's success rate.</w:t>
      </w:r>
    </w:p>
    <w:p w14:paraId="06854D38" w14:textId="0F55A7CB" w:rsidR="00255C47" w:rsidRPr="0088043B" w:rsidRDefault="00255C47" w:rsidP="0088043B">
      <w:pPr>
        <w:spacing w:line="360" w:lineRule="auto"/>
        <w:ind w:left="567"/>
        <w:jc w:val="both"/>
        <w:rPr>
          <w:rFonts w:ascii="Arial" w:hAnsi="Arial" w:cs="Arial"/>
        </w:rPr>
      </w:pPr>
      <w:r w:rsidRPr="0088043B">
        <w:rPr>
          <w:rFonts w:ascii="Arial" w:hAnsi="Arial" w:cs="Arial"/>
        </w:rPr>
        <w:t>In order to increase its Market Share, Jaguar could:</w:t>
      </w:r>
    </w:p>
    <w:p w14:paraId="34F75C24" w14:textId="2548D3B3" w:rsidR="00255C47" w:rsidRPr="0088043B" w:rsidRDefault="00255C47" w:rsidP="0088043B">
      <w:pPr>
        <w:pStyle w:val="ListParagraph"/>
        <w:numPr>
          <w:ilvl w:val="0"/>
          <w:numId w:val="4"/>
        </w:numPr>
        <w:spacing w:line="360" w:lineRule="auto"/>
        <w:ind w:left="567"/>
        <w:jc w:val="both"/>
        <w:rPr>
          <w:rFonts w:ascii="Arial" w:hAnsi="Arial" w:cs="Arial"/>
        </w:rPr>
      </w:pPr>
      <w:r w:rsidRPr="0088043B">
        <w:rPr>
          <w:rFonts w:ascii="Arial" w:hAnsi="Arial" w:cs="Arial"/>
        </w:rPr>
        <w:t>Increase the quality of its products and the lifespan of car parts;</w:t>
      </w:r>
    </w:p>
    <w:p w14:paraId="195E8561" w14:textId="52EBFF21" w:rsidR="00255C47" w:rsidRPr="0088043B" w:rsidRDefault="00255C47" w:rsidP="0088043B">
      <w:pPr>
        <w:pStyle w:val="ListParagraph"/>
        <w:numPr>
          <w:ilvl w:val="0"/>
          <w:numId w:val="4"/>
        </w:numPr>
        <w:spacing w:line="360" w:lineRule="auto"/>
        <w:ind w:left="567"/>
        <w:jc w:val="both"/>
        <w:rPr>
          <w:rFonts w:ascii="Arial" w:hAnsi="Arial" w:cs="Arial"/>
        </w:rPr>
      </w:pPr>
      <w:r w:rsidRPr="0088043B">
        <w:rPr>
          <w:rFonts w:ascii="Arial" w:hAnsi="Arial" w:cs="Arial"/>
        </w:rPr>
        <w:t xml:space="preserve">It could innovate with a certain product; </w:t>
      </w:r>
    </w:p>
    <w:p w14:paraId="709851E7" w14:textId="299951C7" w:rsidR="00255C47" w:rsidRPr="0088043B" w:rsidRDefault="00255C47" w:rsidP="0088043B">
      <w:pPr>
        <w:pStyle w:val="ListParagraph"/>
        <w:numPr>
          <w:ilvl w:val="0"/>
          <w:numId w:val="4"/>
        </w:numPr>
        <w:spacing w:line="360" w:lineRule="auto"/>
        <w:ind w:left="567"/>
        <w:jc w:val="both"/>
        <w:rPr>
          <w:rFonts w:ascii="Arial" w:hAnsi="Arial" w:cs="Arial"/>
        </w:rPr>
      </w:pPr>
      <w:r w:rsidRPr="0088043B">
        <w:rPr>
          <w:rFonts w:ascii="Arial" w:hAnsi="Arial" w:cs="Arial"/>
        </w:rPr>
        <w:t>it could lower its prices in order to attract a wide range of customers;</w:t>
      </w:r>
    </w:p>
    <w:p w14:paraId="33535B70" w14:textId="6412D4EF" w:rsidR="00255C47" w:rsidRPr="0088043B" w:rsidRDefault="00255C47" w:rsidP="0088043B">
      <w:pPr>
        <w:pStyle w:val="ListParagraph"/>
        <w:numPr>
          <w:ilvl w:val="0"/>
          <w:numId w:val="4"/>
        </w:numPr>
        <w:spacing w:line="360" w:lineRule="auto"/>
        <w:ind w:left="567"/>
        <w:jc w:val="both"/>
        <w:rPr>
          <w:rFonts w:ascii="Arial" w:hAnsi="Arial" w:cs="Arial"/>
        </w:rPr>
      </w:pPr>
      <w:r w:rsidRPr="0088043B">
        <w:rPr>
          <w:rFonts w:ascii="Arial" w:hAnsi="Arial" w:cs="Arial"/>
        </w:rPr>
        <w:t>Advertising is also a great way to increase market share, because it can create new customers and increase its profits just by doing so.</w:t>
      </w:r>
    </w:p>
    <w:p w14:paraId="012B5FFE" w14:textId="77777777" w:rsidR="00255C47" w:rsidRPr="0088043B" w:rsidRDefault="00255C47" w:rsidP="0088043B">
      <w:pPr>
        <w:spacing w:line="360" w:lineRule="auto"/>
        <w:ind w:left="567"/>
        <w:jc w:val="both"/>
        <w:rPr>
          <w:rFonts w:ascii="Arial" w:hAnsi="Arial" w:cs="Arial"/>
        </w:rPr>
      </w:pPr>
      <w:r w:rsidRPr="0088043B">
        <w:rPr>
          <w:rFonts w:ascii="Arial" w:hAnsi="Arial" w:cs="Arial"/>
        </w:rPr>
        <w:t>And to get out improved Market Growth Rate, JLR Can:</w:t>
      </w:r>
    </w:p>
    <w:p w14:paraId="780E38A9" w14:textId="62CFB72E" w:rsidR="00255C47" w:rsidRPr="0088043B" w:rsidRDefault="00255C47" w:rsidP="0088043B">
      <w:pPr>
        <w:pStyle w:val="ListParagraph"/>
        <w:numPr>
          <w:ilvl w:val="0"/>
          <w:numId w:val="5"/>
        </w:numPr>
        <w:spacing w:line="360" w:lineRule="auto"/>
        <w:ind w:left="567"/>
        <w:jc w:val="both"/>
        <w:rPr>
          <w:rFonts w:ascii="Arial" w:hAnsi="Arial" w:cs="Arial"/>
        </w:rPr>
      </w:pPr>
      <w:r w:rsidRPr="0088043B">
        <w:rPr>
          <w:rFonts w:ascii="Arial" w:hAnsi="Arial" w:cs="Arial"/>
        </w:rPr>
        <w:t>Align Marketing and Sales;</w:t>
      </w:r>
    </w:p>
    <w:p w14:paraId="54A09DBC" w14:textId="55B34709" w:rsidR="00255C47" w:rsidRPr="0088043B" w:rsidRDefault="00255C47" w:rsidP="0088043B">
      <w:pPr>
        <w:pStyle w:val="ListParagraph"/>
        <w:numPr>
          <w:ilvl w:val="0"/>
          <w:numId w:val="5"/>
        </w:numPr>
        <w:spacing w:line="360" w:lineRule="auto"/>
        <w:ind w:left="567"/>
        <w:jc w:val="both"/>
        <w:rPr>
          <w:rFonts w:ascii="Arial" w:hAnsi="Arial" w:cs="Arial"/>
        </w:rPr>
      </w:pPr>
      <w:r w:rsidRPr="0088043B">
        <w:rPr>
          <w:rFonts w:ascii="Arial" w:hAnsi="Arial" w:cs="Arial"/>
        </w:rPr>
        <w:t>Expand their Offerings;</w:t>
      </w:r>
    </w:p>
    <w:p w14:paraId="30D021B8" w14:textId="59B9109D" w:rsidR="00255C47" w:rsidRPr="0088043B" w:rsidRDefault="00255C47" w:rsidP="0088043B">
      <w:pPr>
        <w:pStyle w:val="ListParagraph"/>
        <w:numPr>
          <w:ilvl w:val="0"/>
          <w:numId w:val="5"/>
        </w:numPr>
        <w:spacing w:line="360" w:lineRule="auto"/>
        <w:ind w:left="567"/>
        <w:jc w:val="both"/>
        <w:rPr>
          <w:rFonts w:ascii="Arial" w:hAnsi="Arial" w:cs="Arial"/>
        </w:rPr>
      </w:pPr>
      <w:r w:rsidRPr="0088043B">
        <w:rPr>
          <w:rFonts w:ascii="Arial" w:hAnsi="Arial" w:cs="Arial"/>
        </w:rPr>
        <w:t>Focus on customer relationship;</w:t>
      </w:r>
    </w:p>
    <w:p w14:paraId="65FD1E4F" w14:textId="261635ED" w:rsidR="00255C47" w:rsidRPr="0088043B" w:rsidRDefault="00255C47" w:rsidP="0088043B">
      <w:pPr>
        <w:pStyle w:val="ListParagraph"/>
        <w:numPr>
          <w:ilvl w:val="0"/>
          <w:numId w:val="5"/>
        </w:numPr>
        <w:spacing w:line="360" w:lineRule="auto"/>
        <w:ind w:left="567"/>
        <w:jc w:val="both"/>
        <w:rPr>
          <w:rFonts w:ascii="Arial" w:hAnsi="Arial" w:cs="Arial"/>
        </w:rPr>
      </w:pPr>
      <w:r w:rsidRPr="0088043B">
        <w:rPr>
          <w:rFonts w:ascii="Arial" w:hAnsi="Arial" w:cs="Arial"/>
        </w:rPr>
        <w:t>Develop a new customer base.</w:t>
      </w:r>
    </w:p>
    <w:p w14:paraId="76D0679D" w14:textId="3423F16A" w:rsidR="00255C47" w:rsidRDefault="00255C47" w:rsidP="0088043B">
      <w:pPr>
        <w:ind w:left="567"/>
      </w:pPr>
    </w:p>
    <w:p w14:paraId="50202C8F" w14:textId="0B1EB8AD" w:rsidR="00255C47" w:rsidRDefault="00255C47" w:rsidP="0088043B">
      <w:pPr>
        <w:pStyle w:val="ListParagraph"/>
        <w:numPr>
          <w:ilvl w:val="0"/>
          <w:numId w:val="1"/>
        </w:numPr>
        <w:ind w:left="567"/>
      </w:pPr>
      <w:r w:rsidRPr="00255C47">
        <w:rPr>
          <w:rFonts w:ascii="Arial" w:hAnsi="Arial" w:cs="Arial"/>
          <w:sz w:val="28"/>
          <w:szCs w:val="28"/>
        </w:rPr>
        <w:t>Discuss two global strategies</w:t>
      </w:r>
      <w:r>
        <w:rPr>
          <w:rFonts w:ascii="Arial" w:hAnsi="Arial" w:cs="Arial"/>
          <w:sz w:val="28"/>
          <w:szCs w:val="28"/>
        </w:rPr>
        <w:t xml:space="preserve"> </w:t>
      </w:r>
      <w:r w:rsidRPr="00255C47">
        <w:rPr>
          <w:rFonts w:ascii="Arial" w:hAnsi="Arial" w:cs="Arial"/>
          <w:sz w:val="28"/>
          <w:szCs w:val="28"/>
        </w:rPr>
        <w:t>JLR must adopt to withstand the changes in the global business environment in order to remain competitive</w:t>
      </w:r>
    </w:p>
    <w:p w14:paraId="6CC343F9" w14:textId="77777777" w:rsidR="00834A37" w:rsidRDefault="00834A37" w:rsidP="0088043B">
      <w:pPr>
        <w:ind w:left="567"/>
      </w:pPr>
    </w:p>
    <w:p w14:paraId="3E4CF7DC" w14:textId="06F185ED" w:rsidR="0051203B" w:rsidRPr="0088043B" w:rsidRDefault="0051203B" w:rsidP="0088043B">
      <w:pPr>
        <w:spacing w:line="360" w:lineRule="auto"/>
        <w:ind w:left="567"/>
        <w:jc w:val="both"/>
        <w:rPr>
          <w:rFonts w:ascii="Arial" w:hAnsi="Arial" w:cs="Arial"/>
        </w:rPr>
      </w:pPr>
      <w:r w:rsidRPr="0088043B">
        <w:rPr>
          <w:rFonts w:ascii="Arial" w:hAnsi="Arial" w:cs="Arial"/>
          <w:b/>
          <w:bCs/>
        </w:rPr>
        <w:t>Reimagine</w:t>
      </w:r>
      <w:r w:rsidRPr="0088043B">
        <w:rPr>
          <w:rFonts w:ascii="Arial" w:hAnsi="Arial" w:cs="Arial"/>
        </w:rPr>
        <w:t>: means reshaping the entire business around customers and their needs or the consumers experienced in it.</w:t>
      </w:r>
    </w:p>
    <w:p w14:paraId="3D1C2820" w14:textId="7AAB831A" w:rsidR="004E0D19" w:rsidRPr="0088043B" w:rsidRDefault="0051203B" w:rsidP="0088043B">
      <w:pPr>
        <w:spacing w:line="360" w:lineRule="auto"/>
        <w:ind w:left="567"/>
        <w:jc w:val="both"/>
        <w:rPr>
          <w:rFonts w:ascii="Arial" w:hAnsi="Arial" w:cs="Arial"/>
        </w:rPr>
      </w:pPr>
      <w:r w:rsidRPr="0088043B">
        <w:rPr>
          <w:rFonts w:ascii="Arial" w:hAnsi="Arial" w:cs="Arial"/>
        </w:rPr>
        <w:t xml:space="preserve">This strategy will pave the way for an JLR electrical business and add innovation through electric purity and JLR brand electrification. This rebirth of the Jaguar company to develop as a pure electric luxury brand, with a portfolio of attractive models and pioneering technologies of the next generation in the company. By developing a net car or emission in the supply chain of operations and products and by adapting fuel cells in line with the maturation of the hydrogen economy will be a long-term but successful investment for the company (T. Bellore, 2021). </w:t>
      </w:r>
    </w:p>
    <w:p w14:paraId="20D16A84" w14:textId="1CF01D5A" w:rsidR="0051203B" w:rsidRPr="0088043B" w:rsidRDefault="0051203B" w:rsidP="0088043B">
      <w:pPr>
        <w:spacing w:line="360" w:lineRule="auto"/>
        <w:ind w:left="567"/>
        <w:jc w:val="both"/>
        <w:rPr>
          <w:rFonts w:ascii="Arial" w:hAnsi="Arial" w:cs="Arial"/>
        </w:rPr>
      </w:pPr>
    </w:p>
    <w:p w14:paraId="64AC1A7D" w14:textId="77777777" w:rsidR="0088043B" w:rsidRPr="0088043B" w:rsidRDefault="0051203B" w:rsidP="0088043B">
      <w:pPr>
        <w:spacing w:line="360" w:lineRule="auto"/>
        <w:ind w:left="567"/>
        <w:jc w:val="both"/>
        <w:rPr>
          <w:rFonts w:ascii="Arial" w:hAnsi="Arial" w:cs="Arial"/>
        </w:rPr>
      </w:pPr>
      <w:r w:rsidRPr="0088043B">
        <w:rPr>
          <w:rFonts w:ascii="Arial" w:hAnsi="Arial" w:cs="Arial"/>
          <w:b/>
          <w:bCs/>
        </w:rPr>
        <w:t>Innovation</w:t>
      </w:r>
      <w:r w:rsidRPr="0088043B">
        <w:rPr>
          <w:rFonts w:ascii="Arial" w:hAnsi="Arial" w:cs="Arial"/>
        </w:rPr>
        <w:t xml:space="preserve">: </w:t>
      </w:r>
      <w:r w:rsidR="0088043B" w:rsidRPr="0088043B">
        <w:rPr>
          <w:rFonts w:ascii="Arial" w:hAnsi="Arial" w:cs="Arial"/>
        </w:rPr>
        <w:t xml:space="preserve">Innovation is how you develop and apply new ideas that improve the way you are made to be achieved. This can result in the creation of a new service or product </w:t>
      </w:r>
    </w:p>
    <w:p w14:paraId="42A2BF8A" w14:textId="4D8439D9" w:rsidR="0051203B" w:rsidRPr="0088043B" w:rsidRDefault="0051203B" w:rsidP="0088043B">
      <w:pPr>
        <w:spacing w:line="360" w:lineRule="auto"/>
        <w:ind w:left="567"/>
        <w:jc w:val="both"/>
        <w:rPr>
          <w:rFonts w:ascii="Arial" w:hAnsi="Arial" w:cs="Arial"/>
        </w:rPr>
      </w:pPr>
      <w:r w:rsidRPr="0088043B">
        <w:rPr>
          <w:rFonts w:ascii="Arial" w:hAnsi="Arial" w:cs="Arial"/>
        </w:rPr>
        <w:lastRenderedPageBreak/>
        <w:t>This strategy will bring a new flow to the company and will help it to develop its plans, maximizing its profit. Jaguar can use this strategy to create a new product, or to bring something new to existing products on the market to constantly improve them and to establish the quality of their products in the minds of future customers.</w:t>
      </w:r>
      <w:r w:rsidR="0088043B" w:rsidRPr="0088043B">
        <w:rPr>
          <w:rFonts w:ascii="Arial" w:hAnsi="Arial" w:cs="Arial"/>
        </w:rPr>
        <w:t xml:space="preserve"> In order to stay ahead of the competition and always surpass its competing car companies, Jaguar must always innovate and rise above customer expectations, leaving the competition behind.</w:t>
      </w:r>
    </w:p>
    <w:sectPr w:rsidR="0051203B" w:rsidRPr="0088043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E3A32" w14:textId="77777777" w:rsidR="00A11750" w:rsidRDefault="00A11750" w:rsidP="00CF1DDB">
      <w:pPr>
        <w:spacing w:after="0" w:line="240" w:lineRule="auto"/>
      </w:pPr>
      <w:r>
        <w:separator/>
      </w:r>
    </w:p>
  </w:endnote>
  <w:endnote w:type="continuationSeparator" w:id="0">
    <w:p w14:paraId="36F59E5C" w14:textId="77777777" w:rsidR="00A11750" w:rsidRDefault="00A11750" w:rsidP="00CF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47DC2" w14:textId="77777777" w:rsidR="00CF1DDB" w:rsidRDefault="00CF1D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714677"/>
      <w:docPartObj>
        <w:docPartGallery w:val="Page Numbers (Bottom of Page)"/>
        <w:docPartUnique/>
      </w:docPartObj>
    </w:sdtPr>
    <w:sdtEndPr>
      <w:rPr>
        <w:noProof/>
      </w:rPr>
    </w:sdtEndPr>
    <w:sdtContent>
      <w:p w14:paraId="644A5959" w14:textId="604D14D6" w:rsidR="00CF1DDB" w:rsidRDefault="00CF1DDB">
        <w:pPr>
          <w:pStyle w:val="Footer"/>
        </w:pPr>
        <w:r>
          <w:fldChar w:fldCharType="begin"/>
        </w:r>
        <w:r>
          <w:instrText xml:space="preserve"> PAGE   \* MERGEFORMAT </w:instrText>
        </w:r>
        <w:r>
          <w:fldChar w:fldCharType="separate"/>
        </w:r>
        <w:r>
          <w:rPr>
            <w:noProof/>
          </w:rPr>
          <w:t>2</w:t>
        </w:r>
        <w:r>
          <w:rPr>
            <w:noProof/>
          </w:rPr>
          <w:fldChar w:fldCharType="end"/>
        </w:r>
      </w:p>
    </w:sdtContent>
  </w:sdt>
  <w:p w14:paraId="767821BC" w14:textId="77777777" w:rsidR="00CF1DDB" w:rsidRDefault="00CF1D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B312E" w14:textId="77777777" w:rsidR="00CF1DDB" w:rsidRDefault="00CF1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05815" w14:textId="77777777" w:rsidR="00A11750" w:rsidRDefault="00A11750" w:rsidP="00CF1DDB">
      <w:pPr>
        <w:spacing w:after="0" w:line="240" w:lineRule="auto"/>
      </w:pPr>
      <w:r>
        <w:separator/>
      </w:r>
    </w:p>
  </w:footnote>
  <w:footnote w:type="continuationSeparator" w:id="0">
    <w:p w14:paraId="5FED6B2F" w14:textId="77777777" w:rsidR="00A11750" w:rsidRDefault="00A11750" w:rsidP="00CF1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95CC7" w14:textId="77777777" w:rsidR="00CF1DDB" w:rsidRDefault="00CF1D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09062" w14:textId="77777777" w:rsidR="00CF1DDB" w:rsidRDefault="00CF1D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1FC02" w14:textId="77777777" w:rsidR="00CF1DDB" w:rsidRDefault="00CF1D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509C7"/>
    <w:multiLevelType w:val="hybridMultilevel"/>
    <w:tmpl w:val="2DF8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025D7"/>
    <w:multiLevelType w:val="hybridMultilevel"/>
    <w:tmpl w:val="666C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46D0B"/>
    <w:multiLevelType w:val="hybridMultilevel"/>
    <w:tmpl w:val="2758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F0C6C"/>
    <w:multiLevelType w:val="hybridMultilevel"/>
    <w:tmpl w:val="EEC8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924030"/>
    <w:multiLevelType w:val="hybridMultilevel"/>
    <w:tmpl w:val="B594933E"/>
    <w:lvl w:ilvl="0" w:tplc="3DECF398">
      <w:start w:val="1"/>
      <w:numFmt w:val="decimal"/>
      <w:lvlText w:val="%1."/>
      <w:lvlJc w:val="left"/>
      <w:pPr>
        <w:ind w:left="720" w:hanging="360"/>
      </w:pPr>
      <w:rPr>
        <w:rFonts w:ascii="Arial" w:hAnsi="Arial" w:cs="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DB"/>
    <w:rsid w:val="00006802"/>
    <w:rsid w:val="00020613"/>
    <w:rsid w:val="00255C47"/>
    <w:rsid w:val="00306445"/>
    <w:rsid w:val="00396D2D"/>
    <w:rsid w:val="004E0D19"/>
    <w:rsid w:val="0051203B"/>
    <w:rsid w:val="005605BF"/>
    <w:rsid w:val="00630F2B"/>
    <w:rsid w:val="00834A37"/>
    <w:rsid w:val="0088043B"/>
    <w:rsid w:val="008A26A0"/>
    <w:rsid w:val="009C137C"/>
    <w:rsid w:val="00A11750"/>
    <w:rsid w:val="00B711A4"/>
    <w:rsid w:val="00BF3861"/>
    <w:rsid w:val="00C52135"/>
    <w:rsid w:val="00CB399F"/>
    <w:rsid w:val="00CF1DDB"/>
    <w:rsid w:val="00CF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A984"/>
  <w15:chartTrackingRefBased/>
  <w15:docId w15:val="{21046E6B-1DDC-4568-86AF-C7B9EEBA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D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D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DDB"/>
  </w:style>
  <w:style w:type="paragraph" w:styleId="Footer">
    <w:name w:val="footer"/>
    <w:basedOn w:val="Normal"/>
    <w:link w:val="FooterChar"/>
    <w:uiPriority w:val="99"/>
    <w:unhideWhenUsed/>
    <w:rsid w:val="00CF1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DDB"/>
  </w:style>
  <w:style w:type="paragraph" w:styleId="ListParagraph">
    <w:name w:val="List Paragraph"/>
    <w:basedOn w:val="Normal"/>
    <w:uiPriority w:val="34"/>
    <w:qFormat/>
    <w:rsid w:val="000206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08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cristi</dc:creator>
  <cp:keywords/>
  <dc:description/>
  <cp:lastModifiedBy>marius cristi</cp:lastModifiedBy>
  <cp:revision>6</cp:revision>
  <dcterms:created xsi:type="dcterms:W3CDTF">2021-04-07T08:42:00Z</dcterms:created>
  <dcterms:modified xsi:type="dcterms:W3CDTF">2021-04-07T10:28:00Z</dcterms:modified>
</cp:coreProperties>
</file>