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CF699" w14:textId="77777777" w:rsidR="00017D08" w:rsidRDefault="00017D08" w:rsidP="00017D08">
      <w:pPr>
        <w:spacing w:line="360" w:lineRule="auto"/>
        <w:jc w:val="center"/>
        <w:rPr>
          <w:rFonts w:ascii="Arial" w:hAnsi="Arial" w:cs="Arial"/>
        </w:rPr>
      </w:pPr>
    </w:p>
    <w:p w14:paraId="3750E4F9" w14:textId="3E5CB8DB" w:rsidR="00017D08" w:rsidRDefault="00017D08" w:rsidP="00017D08">
      <w:pPr>
        <w:spacing w:line="360" w:lineRule="auto"/>
        <w:jc w:val="center"/>
        <w:rPr>
          <w:rFonts w:ascii="Arial" w:hAnsi="Arial" w:cs="Arial"/>
        </w:rPr>
      </w:pPr>
      <w:r>
        <w:rPr>
          <w:rFonts w:ascii="Arial" w:hAnsi="Arial" w:cs="Arial"/>
          <w:noProof/>
        </w:rPr>
        <w:drawing>
          <wp:inline distT="0" distB="0" distL="0" distR="0" wp14:anchorId="1FCE6CF6" wp14:editId="22A2106C">
            <wp:extent cx="2969260" cy="1292225"/>
            <wp:effectExtent l="0" t="0" r="2540" b="3175"/>
            <wp:docPr id="618504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69260" cy="1292225"/>
                    </a:xfrm>
                    <a:prstGeom prst="rect">
                      <a:avLst/>
                    </a:prstGeom>
                    <a:noFill/>
                  </pic:spPr>
                </pic:pic>
              </a:graphicData>
            </a:graphic>
          </wp:inline>
        </w:drawing>
      </w:r>
    </w:p>
    <w:p w14:paraId="32CEAAFD" w14:textId="77777777" w:rsidR="00017D08" w:rsidRDefault="00017D08" w:rsidP="00017D08">
      <w:pPr>
        <w:spacing w:line="360" w:lineRule="auto"/>
        <w:jc w:val="center"/>
        <w:rPr>
          <w:rFonts w:ascii="Arial" w:hAnsi="Arial" w:cs="Arial"/>
        </w:rPr>
      </w:pPr>
    </w:p>
    <w:p w14:paraId="1E8C751B" w14:textId="062C7730" w:rsidR="006419A7" w:rsidRPr="006419A7" w:rsidRDefault="006419A7" w:rsidP="00017D08">
      <w:pPr>
        <w:spacing w:line="360" w:lineRule="auto"/>
        <w:jc w:val="center"/>
        <w:rPr>
          <w:rFonts w:ascii="Arial" w:hAnsi="Arial" w:cs="Arial"/>
        </w:rPr>
      </w:pPr>
      <w:r w:rsidRPr="006419A7">
        <w:rPr>
          <w:rFonts w:ascii="Arial" w:hAnsi="Arial" w:cs="Arial"/>
        </w:rPr>
        <w:t>Critically evaluate a range of entrepreneurial traits, motivations and characteristics using</w:t>
      </w:r>
    </w:p>
    <w:p w14:paraId="0D754DED" w14:textId="72E526CE" w:rsidR="006419A7" w:rsidRPr="006419A7" w:rsidRDefault="006419A7" w:rsidP="00017D08">
      <w:pPr>
        <w:spacing w:line="360" w:lineRule="auto"/>
        <w:jc w:val="center"/>
        <w:rPr>
          <w:rFonts w:ascii="Arial" w:hAnsi="Arial" w:cs="Arial"/>
        </w:rPr>
      </w:pPr>
      <w:r w:rsidRPr="006419A7">
        <w:rPr>
          <w:rFonts w:ascii="Arial" w:hAnsi="Arial" w:cs="Arial"/>
        </w:rPr>
        <w:t>appropriate academic models and theories, further supported by examples of proven and successful</w:t>
      </w:r>
    </w:p>
    <w:p w14:paraId="42E05710" w14:textId="683B2AA7" w:rsidR="00F07B58" w:rsidRPr="00F07B58" w:rsidRDefault="006419A7" w:rsidP="00017D08">
      <w:pPr>
        <w:spacing w:line="360" w:lineRule="auto"/>
        <w:jc w:val="center"/>
        <w:rPr>
          <w:rFonts w:ascii="Arial" w:hAnsi="Arial" w:cs="Arial"/>
        </w:rPr>
      </w:pPr>
      <w:r w:rsidRPr="006419A7">
        <w:rPr>
          <w:rFonts w:ascii="Arial" w:hAnsi="Arial" w:cs="Arial"/>
        </w:rPr>
        <w:t>entrepreneurs</w:t>
      </w:r>
    </w:p>
    <w:p w14:paraId="3378CE11" w14:textId="77777777" w:rsidR="00F07B58" w:rsidRPr="00F07B58" w:rsidRDefault="00F07B58" w:rsidP="00017D08">
      <w:pPr>
        <w:spacing w:line="360" w:lineRule="auto"/>
        <w:jc w:val="center"/>
        <w:rPr>
          <w:rFonts w:ascii="Arial" w:hAnsi="Arial" w:cs="Arial"/>
        </w:rPr>
      </w:pPr>
    </w:p>
    <w:p w14:paraId="3C862011" w14:textId="77777777" w:rsidR="00F07B58" w:rsidRPr="00F07B58" w:rsidRDefault="00F07B58" w:rsidP="00017D08">
      <w:pPr>
        <w:spacing w:line="360" w:lineRule="auto"/>
        <w:jc w:val="center"/>
        <w:rPr>
          <w:rFonts w:ascii="Arial" w:hAnsi="Arial" w:cs="Arial"/>
        </w:rPr>
      </w:pPr>
    </w:p>
    <w:p w14:paraId="0089075E" w14:textId="77777777" w:rsidR="00F07B58" w:rsidRPr="00F07B58" w:rsidRDefault="00F07B58" w:rsidP="00017D08">
      <w:pPr>
        <w:spacing w:line="360" w:lineRule="auto"/>
        <w:jc w:val="center"/>
        <w:rPr>
          <w:rFonts w:ascii="Arial" w:hAnsi="Arial" w:cs="Arial"/>
        </w:rPr>
      </w:pPr>
      <w:r w:rsidRPr="00F07B58">
        <w:rPr>
          <w:rFonts w:ascii="Arial" w:hAnsi="Arial" w:cs="Arial"/>
        </w:rPr>
        <w:t>Student Name</w:t>
      </w:r>
    </w:p>
    <w:p w14:paraId="23EC56CD" w14:textId="77777777" w:rsidR="00F07B58" w:rsidRPr="00F07B58" w:rsidRDefault="00F07B58" w:rsidP="00017D08">
      <w:pPr>
        <w:spacing w:line="360" w:lineRule="auto"/>
        <w:jc w:val="center"/>
        <w:rPr>
          <w:rFonts w:ascii="Arial" w:hAnsi="Arial" w:cs="Arial"/>
        </w:rPr>
      </w:pPr>
    </w:p>
    <w:p w14:paraId="3CCAAC0C" w14:textId="77777777" w:rsidR="00F07B58" w:rsidRPr="00F07B58" w:rsidRDefault="00F07B58" w:rsidP="00017D08">
      <w:pPr>
        <w:spacing w:line="360" w:lineRule="auto"/>
        <w:jc w:val="center"/>
        <w:rPr>
          <w:rFonts w:ascii="Arial" w:hAnsi="Arial" w:cs="Arial"/>
        </w:rPr>
      </w:pPr>
      <w:r w:rsidRPr="00F07B58">
        <w:rPr>
          <w:rFonts w:ascii="Arial" w:hAnsi="Arial" w:cs="Arial"/>
        </w:rPr>
        <w:t>Rebeca A. Baccela</w:t>
      </w:r>
    </w:p>
    <w:p w14:paraId="463728D4" w14:textId="77777777" w:rsidR="00F07B58" w:rsidRPr="00F07B58" w:rsidRDefault="00F07B58" w:rsidP="00017D08">
      <w:pPr>
        <w:spacing w:line="360" w:lineRule="auto"/>
        <w:jc w:val="center"/>
        <w:rPr>
          <w:rFonts w:ascii="Arial" w:hAnsi="Arial" w:cs="Arial"/>
        </w:rPr>
      </w:pPr>
    </w:p>
    <w:p w14:paraId="4D2634B7" w14:textId="77777777" w:rsidR="00F07B58" w:rsidRPr="00F07B58" w:rsidRDefault="00F07B58" w:rsidP="00017D08">
      <w:pPr>
        <w:spacing w:line="360" w:lineRule="auto"/>
        <w:jc w:val="center"/>
        <w:rPr>
          <w:rFonts w:ascii="Arial" w:hAnsi="Arial" w:cs="Arial"/>
        </w:rPr>
      </w:pPr>
      <w:r w:rsidRPr="00F07B58">
        <w:rPr>
          <w:rFonts w:ascii="Arial" w:hAnsi="Arial" w:cs="Arial"/>
        </w:rPr>
        <w:t>Student ID number</w:t>
      </w:r>
    </w:p>
    <w:p w14:paraId="4DC1394E" w14:textId="77777777" w:rsidR="00F07B58" w:rsidRPr="00F07B58" w:rsidRDefault="00F07B58" w:rsidP="00017D08">
      <w:pPr>
        <w:spacing w:line="360" w:lineRule="auto"/>
        <w:jc w:val="center"/>
        <w:rPr>
          <w:rFonts w:ascii="Arial" w:hAnsi="Arial" w:cs="Arial"/>
        </w:rPr>
      </w:pPr>
      <w:r w:rsidRPr="00F07B58">
        <w:rPr>
          <w:rFonts w:ascii="Arial" w:hAnsi="Arial" w:cs="Arial"/>
        </w:rPr>
        <w:t>2230716</w:t>
      </w:r>
    </w:p>
    <w:p w14:paraId="08C04399" w14:textId="77777777" w:rsidR="00F07B58" w:rsidRPr="00F07B58" w:rsidRDefault="00F07B58" w:rsidP="00017D08">
      <w:pPr>
        <w:spacing w:line="360" w:lineRule="auto"/>
        <w:jc w:val="center"/>
        <w:rPr>
          <w:rFonts w:ascii="Arial" w:hAnsi="Arial" w:cs="Arial"/>
        </w:rPr>
      </w:pPr>
    </w:p>
    <w:p w14:paraId="23F71B72" w14:textId="2FC7BF99" w:rsidR="00F07B58" w:rsidRPr="00F07B58" w:rsidRDefault="00512EFF" w:rsidP="00017D08">
      <w:pPr>
        <w:spacing w:line="360" w:lineRule="auto"/>
        <w:jc w:val="center"/>
        <w:rPr>
          <w:rFonts w:ascii="Arial" w:hAnsi="Arial" w:cs="Arial"/>
        </w:rPr>
      </w:pPr>
      <w:r w:rsidRPr="00512EFF">
        <w:rPr>
          <w:rFonts w:ascii="Arial" w:hAnsi="Arial" w:cs="Arial"/>
        </w:rPr>
        <w:t>BMIH5001 Entrepreneurship</w:t>
      </w:r>
    </w:p>
    <w:p w14:paraId="45E830DC" w14:textId="110BC6E2" w:rsidR="000B488F" w:rsidRDefault="00F07B58" w:rsidP="00017D08">
      <w:pPr>
        <w:spacing w:line="360" w:lineRule="auto"/>
        <w:jc w:val="center"/>
        <w:rPr>
          <w:rFonts w:ascii="Arial" w:hAnsi="Arial" w:cs="Arial"/>
        </w:rPr>
      </w:pPr>
      <w:r w:rsidRPr="00F07B58">
        <w:rPr>
          <w:rFonts w:ascii="Arial" w:hAnsi="Arial" w:cs="Arial"/>
        </w:rPr>
        <w:t xml:space="preserve">Module Lecturer: </w:t>
      </w:r>
      <w:r w:rsidR="00A4798D" w:rsidRPr="00A4798D">
        <w:rPr>
          <w:rFonts w:ascii="Arial" w:hAnsi="Arial" w:cs="Arial"/>
        </w:rPr>
        <w:t>Charlotte Joyner</w:t>
      </w:r>
    </w:p>
    <w:p w14:paraId="63C407D7" w14:textId="77777777" w:rsidR="000B488F" w:rsidRDefault="000B488F" w:rsidP="00017D08">
      <w:pPr>
        <w:spacing w:line="360" w:lineRule="auto"/>
        <w:jc w:val="center"/>
        <w:rPr>
          <w:rFonts w:ascii="Arial" w:hAnsi="Arial" w:cs="Arial"/>
        </w:rPr>
      </w:pPr>
    </w:p>
    <w:p w14:paraId="770489B7" w14:textId="77777777" w:rsidR="000B488F" w:rsidRDefault="000B488F" w:rsidP="00DC5A69">
      <w:pPr>
        <w:spacing w:line="360" w:lineRule="auto"/>
        <w:jc w:val="both"/>
        <w:rPr>
          <w:rFonts w:ascii="Arial" w:hAnsi="Arial" w:cs="Arial"/>
        </w:rPr>
      </w:pPr>
    </w:p>
    <w:p w14:paraId="793173BC" w14:textId="77777777" w:rsidR="000B488F" w:rsidRDefault="000B488F" w:rsidP="00DC5A69">
      <w:pPr>
        <w:spacing w:line="360" w:lineRule="auto"/>
        <w:jc w:val="both"/>
        <w:rPr>
          <w:rFonts w:ascii="Arial" w:hAnsi="Arial" w:cs="Arial"/>
        </w:rPr>
      </w:pPr>
    </w:p>
    <w:p w14:paraId="5023EF0D" w14:textId="35014E42" w:rsidR="00DC5A69" w:rsidRPr="00DC5A69" w:rsidRDefault="00DC5A69" w:rsidP="00DC5A69">
      <w:pPr>
        <w:spacing w:line="360" w:lineRule="auto"/>
        <w:jc w:val="both"/>
        <w:rPr>
          <w:rFonts w:ascii="Arial" w:hAnsi="Arial" w:cs="Arial"/>
        </w:rPr>
      </w:pPr>
      <w:r w:rsidRPr="00DC5A69">
        <w:rPr>
          <w:rFonts w:ascii="Arial" w:hAnsi="Arial" w:cs="Arial"/>
        </w:rPr>
        <w:lastRenderedPageBreak/>
        <w:t>Entrepreneurship serves as a dynamic engine fuelling innovation, economic progress, and societal transformation (Jafari-Sadeghi et al., 2020; Gu &amp; Wang, 2022). It embodies a fusion of visionary leadership, resilience, and relentless pursuit of opportunity (Jafari-Sadeghi et al., 2020; Gu &amp; Wang, 2022). As we embark on this journey of exploration, we delve into the intricate tapestry of entrepreneurial traits and motivations, unravelling their profound impact on shaping the entrepreneurial landscape.</w:t>
      </w:r>
    </w:p>
    <w:p w14:paraId="0D96B572" w14:textId="77777777" w:rsidR="00DC5A69" w:rsidRPr="00DC5A69" w:rsidRDefault="00DC5A69" w:rsidP="00DC5A69">
      <w:pPr>
        <w:spacing w:line="360" w:lineRule="auto"/>
        <w:jc w:val="both"/>
        <w:rPr>
          <w:rFonts w:ascii="Arial" w:hAnsi="Arial" w:cs="Arial"/>
        </w:rPr>
      </w:pPr>
    </w:p>
    <w:p w14:paraId="69BB8338" w14:textId="1FF1538F" w:rsidR="00DC5A69" w:rsidRPr="00DC5A69" w:rsidRDefault="00DC5A69" w:rsidP="00DC5A69">
      <w:pPr>
        <w:spacing w:line="360" w:lineRule="auto"/>
        <w:jc w:val="both"/>
        <w:rPr>
          <w:rFonts w:ascii="Arial" w:hAnsi="Arial" w:cs="Arial"/>
        </w:rPr>
      </w:pPr>
      <w:r w:rsidRPr="00DC5A69">
        <w:rPr>
          <w:rFonts w:ascii="Arial" w:hAnsi="Arial" w:cs="Arial"/>
        </w:rPr>
        <w:t xml:space="preserve">In this essay, we navigate through four key dimensions of entrepreneurship: vision and creativity, </w:t>
      </w:r>
      <w:r w:rsidR="000F6EE6" w:rsidRPr="00DC5A69">
        <w:rPr>
          <w:rFonts w:ascii="Arial" w:hAnsi="Arial" w:cs="Arial"/>
        </w:rPr>
        <w:t>resilience,</w:t>
      </w:r>
      <w:r w:rsidRPr="00DC5A69">
        <w:rPr>
          <w:rFonts w:ascii="Arial" w:hAnsi="Arial" w:cs="Arial"/>
        </w:rPr>
        <w:t xml:space="preserve"> and perseverance, risk-taking and decision-making, and passion and purpose. Through the lens of both academic theories and real-life exemplars, we illuminate the essence of each dimension, drawing insights from the experiences of visionary entrepreneurs who have carved indelible marks on the entrepreneurial sphere.</w:t>
      </w:r>
    </w:p>
    <w:p w14:paraId="59A5ED02" w14:textId="77777777" w:rsidR="00DC5A69" w:rsidRPr="00DC5A69" w:rsidRDefault="00DC5A69" w:rsidP="00DC5A69">
      <w:pPr>
        <w:spacing w:line="360" w:lineRule="auto"/>
        <w:jc w:val="both"/>
        <w:rPr>
          <w:rFonts w:ascii="Arial" w:hAnsi="Arial" w:cs="Arial"/>
        </w:rPr>
      </w:pPr>
    </w:p>
    <w:p w14:paraId="4D82549F" w14:textId="77777777" w:rsidR="00DC5A69" w:rsidRPr="00DC5A69" w:rsidRDefault="00DC5A69" w:rsidP="00DC5A69">
      <w:pPr>
        <w:spacing w:line="360" w:lineRule="auto"/>
        <w:jc w:val="both"/>
        <w:rPr>
          <w:rFonts w:ascii="Arial" w:hAnsi="Arial" w:cs="Arial"/>
        </w:rPr>
      </w:pPr>
      <w:r w:rsidRPr="00DC5A69">
        <w:rPr>
          <w:rFonts w:ascii="Arial" w:hAnsi="Arial" w:cs="Arial"/>
        </w:rPr>
        <w:t>Visionaries like Oprah Winfrey, Mark Zuckerberg, Larry Page, Sergey Brin, and Sara Blakely exemplify the transformative power of vision and creativity (Smith, 2020; Chairman et al., n.d.; Doeden, 2021; Lawrence, 2022). Their ability to envision opportunities, coupled with innovative thinking, has not only propelled them to remarkable success but also reshaped entire industries, inspiring generations of aspiring entrepreneurs."</w:t>
      </w:r>
    </w:p>
    <w:p w14:paraId="099791A2" w14:textId="4B8ECA2D" w:rsidR="006529E3" w:rsidRPr="00BB5F14" w:rsidRDefault="006529E3" w:rsidP="00BB5F14">
      <w:pPr>
        <w:spacing w:line="360" w:lineRule="auto"/>
        <w:jc w:val="both"/>
        <w:rPr>
          <w:rFonts w:ascii="Arial" w:hAnsi="Arial" w:cs="Arial"/>
        </w:rPr>
      </w:pPr>
      <w:r w:rsidRPr="00BB5F14">
        <w:rPr>
          <w:rFonts w:ascii="Arial" w:hAnsi="Arial" w:cs="Arial"/>
        </w:rPr>
        <w:t>Entrepreneurial Trait 1: Vision and Creativity</w:t>
      </w:r>
    </w:p>
    <w:p w14:paraId="07979D5A" w14:textId="77777777" w:rsidR="00793016" w:rsidRPr="00BB5F14" w:rsidRDefault="00793016" w:rsidP="00BB5F14">
      <w:pPr>
        <w:spacing w:line="360" w:lineRule="auto"/>
        <w:jc w:val="both"/>
        <w:rPr>
          <w:rFonts w:ascii="Arial" w:hAnsi="Arial" w:cs="Arial"/>
        </w:rPr>
      </w:pPr>
      <w:r w:rsidRPr="00BB5F14">
        <w:rPr>
          <w:rFonts w:ascii="Arial" w:hAnsi="Arial" w:cs="Arial"/>
        </w:rPr>
        <w:t>Vision and creativity stand as fundamental pillars in the realm of entrepreneurship, driving individuals like Oprah Winfrey, Mark Zuckerberg, Larry Page, Sergey Brin, and Sara Blakely towards remarkable success.</w:t>
      </w:r>
    </w:p>
    <w:p w14:paraId="5E7C4169" w14:textId="77777777" w:rsidR="00793016" w:rsidRPr="00BB5F14" w:rsidRDefault="00793016" w:rsidP="00BB5F14">
      <w:pPr>
        <w:spacing w:line="360" w:lineRule="auto"/>
        <w:jc w:val="both"/>
        <w:rPr>
          <w:rFonts w:ascii="Arial" w:hAnsi="Arial" w:cs="Arial"/>
        </w:rPr>
      </w:pPr>
    </w:p>
    <w:p w14:paraId="5FE6506E" w14:textId="6C8C0207" w:rsidR="00793016" w:rsidRPr="00BB5F14" w:rsidRDefault="00793016" w:rsidP="00BB5F14">
      <w:pPr>
        <w:spacing w:line="360" w:lineRule="auto"/>
        <w:jc w:val="both"/>
        <w:rPr>
          <w:rFonts w:ascii="Arial" w:hAnsi="Arial" w:cs="Arial"/>
        </w:rPr>
      </w:pPr>
      <w:r w:rsidRPr="00BB5F14">
        <w:rPr>
          <w:rFonts w:ascii="Arial" w:hAnsi="Arial" w:cs="Arial"/>
        </w:rPr>
        <w:t xml:space="preserve">Oprah Winfrey's visionary leadership in media has not only reshaped the landscape of television and entertainment but also transcended societal boundaries. From humble beginnings, Winfrey </w:t>
      </w:r>
      <w:r w:rsidR="00BB5F14" w:rsidRPr="00BB5F14">
        <w:rPr>
          <w:rFonts w:ascii="Arial" w:hAnsi="Arial" w:cs="Arial"/>
        </w:rPr>
        <w:t>harboured</w:t>
      </w:r>
      <w:r w:rsidRPr="00BB5F14">
        <w:rPr>
          <w:rFonts w:ascii="Arial" w:hAnsi="Arial" w:cs="Arial"/>
        </w:rPr>
        <w:t xml:space="preserve"> a vision to curate programming that resonated with diverse audiences, while simultaneously addressing pressing social issues and </w:t>
      </w:r>
      <w:r w:rsidRPr="00BB5F14">
        <w:rPr>
          <w:rFonts w:ascii="Arial" w:hAnsi="Arial" w:cs="Arial"/>
        </w:rPr>
        <w:lastRenderedPageBreak/>
        <w:t>fostering personal development. Her innovative approach to daytime talk shows, book clubs, and media production not only captivated audiences but also paved the way for her multimedia empire. Winfrey's journey underscores the transformative power of vision and creativity in entrepreneurship (Smith, 2020).</w:t>
      </w:r>
    </w:p>
    <w:p w14:paraId="21A86C65" w14:textId="77777777" w:rsidR="00793016" w:rsidRPr="00BB5F14" w:rsidRDefault="00793016" w:rsidP="00BB5F14">
      <w:pPr>
        <w:spacing w:line="360" w:lineRule="auto"/>
        <w:jc w:val="both"/>
        <w:rPr>
          <w:rFonts w:ascii="Arial" w:hAnsi="Arial" w:cs="Arial"/>
        </w:rPr>
      </w:pPr>
    </w:p>
    <w:p w14:paraId="55532FC3" w14:textId="2CD7F207" w:rsidR="00793016" w:rsidRPr="00BB5F14" w:rsidRDefault="00793016" w:rsidP="00BB5F14">
      <w:pPr>
        <w:spacing w:line="360" w:lineRule="auto"/>
        <w:jc w:val="both"/>
        <w:rPr>
          <w:rFonts w:ascii="Arial" w:hAnsi="Arial" w:cs="Arial"/>
        </w:rPr>
      </w:pPr>
      <w:r w:rsidRPr="00BB5F14">
        <w:rPr>
          <w:rFonts w:ascii="Arial" w:hAnsi="Arial" w:cs="Arial"/>
        </w:rPr>
        <w:t xml:space="preserve">Similarly, Mark Zuckerberg's vision for Facebook has redefined social networking and communication on a global scale. Originating from his college dorm room, Zuckerberg envisioned a platform that would seamlessly connect people worldwide, facilitating meaningful interactions and information sharing. His creative approach to software development and user experience has propelled Facebook into one of the most influential companies globally, </w:t>
      </w:r>
      <w:r w:rsidR="002F242A" w:rsidRPr="00BB5F14">
        <w:rPr>
          <w:rFonts w:ascii="Arial" w:hAnsi="Arial" w:cs="Arial"/>
        </w:rPr>
        <w:t>displaying</w:t>
      </w:r>
      <w:r w:rsidRPr="00BB5F14">
        <w:rPr>
          <w:rFonts w:ascii="Arial" w:hAnsi="Arial" w:cs="Arial"/>
        </w:rPr>
        <w:t xml:space="preserve"> the transformative potential of vision and creativity in entrepreneurship (Chairman et al., Early years).</w:t>
      </w:r>
    </w:p>
    <w:p w14:paraId="735C3A35" w14:textId="77777777" w:rsidR="00793016" w:rsidRPr="00BB5F14" w:rsidRDefault="00793016" w:rsidP="00BB5F14">
      <w:pPr>
        <w:spacing w:line="360" w:lineRule="auto"/>
        <w:jc w:val="both"/>
        <w:rPr>
          <w:rFonts w:ascii="Arial" w:hAnsi="Arial" w:cs="Arial"/>
        </w:rPr>
      </w:pPr>
    </w:p>
    <w:p w14:paraId="3431F273" w14:textId="0BAB12D9" w:rsidR="00793016" w:rsidRPr="00BB5F14" w:rsidRDefault="00793016" w:rsidP="00BB5F14">
      <w:pPr>
        <w:spacing w:line="360" w:lineRule="auto"/>
        <w:jc w:val="both"/>
        <w:rPr>
          <w:rFonts w:ascii="Arial" w:hAnsi="Arial" w:cs="Arial"/>
        </w:rPr>
      </w:pPr>
      <w:r w:rsidRPr="00BB5F14">
        <w:rPr>
          <w:rFonts w:ascii="Arial" w:hAnsi="Arial" w:cs="Arial"/>
        </w:rPr>
        <w:t>The co-founders of Google, Larry Page, and Sergey Brin, epitomize visionary leadership and innovation in technology</w:t>
      </w:r>
      <w:r w:rsidR="0003451E" w:rsidRPr="0003451E">
        <w:rPr>
          <w:rFonts w:ascii="Arial" w:hAnsi="Arial" w:cs="Arial"/>
        </w:rPr>
        <w:t xml:space="preserve"> (Doeden, 2021; Chairman et al., n.d.)</w:t>
      </w:r>
      <w:r w:rsidRPr="00BB5F14">
        <w:rPr>
          <w:rFonts w:ascii="Arial" w:hAnsi="Arial" w:cs="Arial"/>
        </w:rPr>
        <w:t>. Their shared vision to organize the world's information and make it universally accessible and useful laid the foundation for the creation of the world's most popular search engine. Through creative approaches to algorithm development, user interface design, and product innovation, Page and Brin transformed Google into a global technology powerhouse, highlighting the crucial role of vision and creativity in entrepreneurship (Doeden, 2021).</w:t>
      </w:r>
    </w:p>
    <w:p w14:paraId="7B2EEE88" w14:textId="77777777" w:rsidR="00793016" w:rsidRPr="00BB5F14" w:rsidRDefault="00793016" w:rsidP="00BB5F14">
      <w:pPr>
        <w:spacing w:line="360" w:lineRule="auto"/>
        <w:jc w:val="both"/>
        <w:rPr>
          <w:rFonts w:ascii="Arial" w:hAnsi="Arial" w:cs="Arial"/>
        </w:rPr>
      </w:pPr>
    </w:p>
    <w:p w14:paraId="5281BF8E" w14:textId="77777777" w:rsidR="00793016" w:rsidRPr="00BB5F14" w:rsidRDefault="00793016" w:rsidP="00BB5F14">
      <w:pPr>
        <w:spacing w:line="360" w:lineRule="auto"/>
        <w:jc w:val="both"/>
        <w:rPr>
          <w:rFonts w:ascii="Arial" w:hAnsi="Arial" w:cs="Arial"/>
        </w:rPr>
      </w:pPr>
      <w:r w:rsidRPr="00BB5F14">
        <w:rPr>
          <w:rFonts w:ascii="Arial" w:hAnsi="Arial" w:cs="Arial"/>
        </w:rPr>
        <w:t>Sara Blakely's entrepreneurial journey with Spanx serves as a testament to the power of vision and creativity in disrupting industries. Blakely envisioned innovative shapewear products designed to empower women and enhance confidence, leading to the founding of Spanx. Her creative approach to product design, branding, and marketing revolutionized the fashion industry, establishing Spanx as a household name. Blakely's story underscores the transformative impact of vision and creativity in entrepreneurship (Lawrence, 2022).</w:t>
      </w:r>
    </w:p>
    <w:p w14:paraId="569E9702" w14:textId="77777777" w:rsidR="00793016" w:rsidRPr="00BB5F14" w:rsidRDefault="00793016" w:rsidP="00BB5F14">
      <w:pPr>
        <w:spacing w:line="360" w:lineRule="auto"/>
        <w:jc w:val="both"/>
        <w:rPr>
          <w:rFonts w:ascii="Arial" w:hAnsi="Arial" w:cs="Arial"/>
        </w:rPr>
      </w:pPr>
    </w:p>
    <w:p w14:paraId="4E82387C" w14:textId="1D13FB33" w:rsidR="00793016" w:rsidRPr="00BB5F14" w:rsidRDefault="00793016" w:rsidP="00BB5F14">
      <w:pPr>
        <w:spacing w:line="360" w:lineRule="auto"/>
        <w:jc w:val="both"/>
        <w:rPr>
          <w:rFonts w:ascii="Arial" w:hAnsi="Arial" w:cs="Arial"/>
        </w:rPr>
      </w:pPr>
      <w:r w:rsidRPr="00BB5F14">
        <w:rPr>
          <w:rFonts w:ascii="Arial" w:hAnsi="Arial" w:cs="Arial"/>
        </w:rPr>
        <w:lastRenderedPageBreak/>
        <w:t>In conclusion, Oprah Winfrey, Mark Zuckerberg, Larry Page, Sergey Brin, and Sara Blakely exemplify the potent combination of vision and creativity in entrepreneurship. Their visionary leadership, innovative ideas, and creative approaches have not only propelled their ventures to success but have also transformed industries and inspired future generations of entrepreneurs.</w:t>
      </w:r>
    </w:p>
    <w:p w14:paraId="16BAB857" w14:textId="77777777" w:rsidR="006529E3" w:rsidRPr="00BB5F14" w:rsidRDefault="006529E3" w:rsidP="00BB5F14">
      <w:pPr>
        <w:spacing w:line="360" w:lineRule="auto"/>
        <w:jc w:val="both"/>
        <w:rPr>
          <w:rFonts w:ascii="Arial" w:hAnsi="Arial" w:cs="Arial"/>
        </w:rPr>
      </w:pPr>
    </w:p>
    <w:p w14:paraId="7DD7AD4A" w14:textId="3F686A43" w:rsidR="006529E3" w:rsidRPr="00BB5F14" w:rsidRDefault="00793016" w:rsidP="00BB5F14">
      <w:pPr>
        <w:spacing w:line="360" w:lineRule="auto"/>
        <w:jc w:val="both"/>
        <w:rPr>
          <w:rFonts w:ascii="Arial" w:hAnsi="Arial" w:cs="Arial"/>
        </w:rPr>
      </w:pPr>
      <w:r w:rsidRPr="00BB5F14">
        <w:rPr>
          <w:rFonts w:ascii="Arial" w:hAnsi="Arial" w:cs="Arial"/>
        </w:rPr>
        <w:t>#</w:t>
      </w:r>
    </w:p>
    <w:p w14:paraId="38792A03" w14:textId="77777777" w:rsidR="006529E3" w:rsidRPr="00BB5F14" w:rsidRDefault="006529E3" w:rsidP="00BB5F14">
      <w:pPr>
        <w:spacing w:line="360" w:lineRule="auto"/>
        <w:jc w:val="both"/>
        <w:rPr>
          <w:rFonts w:ascii="Arial" w:hAnsi="Arial" w:cs="Arial"/>
        </w:rPr>
      </w:pPr>
      <w:r w:rsidRPr="00BB5F14">
        <w:rPr>
          <w:rFonts w:ascii="Arial" w:hAnsi="Arial" w:cs="Arial"/>
        </w:rPr>
        <w:t>Entrepreneurial Trait 2: Resilience and Perseverance</w:t>
      </w:r>
    </w:p>
    <w:p w14:paraId="5EEEF76E" w14:textId="77777777" w:rsidR="00793016" w:rsidRPr="00BB5F14" w:rsidRDefault="00793016" w:rsidP="00BB5F14">
      <w:pPr>
        <w:spacing w:line="360" w:lineRule="auto"/>
        <w:jc w:val="both"/>
        <w:rPr>
          <w:rFonts w:ascii="Arial" w:hAnsi="Arial" w:cs="Arial"/>
        </w:rPr>
      </w:pPr>
      <w:r w:rsidRPr="00BB5F14">
        <w:rPr>
          <w:rFonts w:ascii="Arial" w:hAnsi="Arial" w:cs="Arial"/>
        </w:rPr>
        <w:t>Resilience and perseverance are indispensable attributes for entrepreneurs, providing them with the fortitude to weather the storms inherent in the entrepreneurial journey. Resilience entails the capacity to bounce back from adversity, adapt to change, and maintain a positive outlook in the face of obstacles. Conversely, perseverance embodies unwavering determination and persistence in pursuing long-term goals, even amidst repeated failures or setbacks.</w:t>
      </w:r>
    </w:p>
    <w:p w14:paraId="1097234F" w14:textId="77777777" w:rsidR="00793016" w:rsidRPr="00BB5F14" w:rsidRDefault="00793016" w:rsidP="00BB5F14">
      <w:pPr>
        <w:spacing w:line="360" w:lineRule="auto"/>
        <w:jc w:val="both"/>
        <w:rPr>
          <w:rFonts w:ascii="Arial" w:hAnsi="Arial" w:cs="Arial"/>
        </w:rPr>
      </w:pPr>
    </w:p>
    <w:p w14:paraId="11325A34" w14:textId="77777777" w:rsidR="00793016" w:rsidRPr="00BB5F14" w:rsidRDefault="00793016" w:rsidP="00BB5F14">
      <w:pPr>
        <w:spacing w:line="360" w:lineRule="auto"/>
        <w:jc w:val="both"/>
        <w:rPr>
          <w:rFonts w:ascii="Arial" w:hAnsi="Arial" w:cs="Arial"/>
        </w:rPr>
      </w:pPr>
      <w:r w:rsidRPr="00BB5F14">
        <w:rPr>
          <w:rFonts w:ascii="Arial" w:hAnsi="Arial" w:cs="Arial"/>
        </w:rPr>
        <w:t>Scholarly literature emphasizes the critical role of resilience and perseverance in entrepreneurial success. Research indicates that resilient entrepreneurs are better equipped to cope with the stress and uncertainty of entrepreneurship, leading to enhanced business outcomes and greater satisfaction (Sjödin et al., 2020). Similarly, perseverance has been identified as a key factor in surmounting initial failures and eventually achieving success in entrepreneurship (Das, 2023).</w:t>
      </w:r>
    </w:p>
    <w:p w14:paraId="53BB41D3" w14:textId="77777777" w:rsidR="00793016" w:rsidRPr="00BB5F14" w:rsidRDefault="00793016" w:rsidP="00BB5F14">
      <w:pPr>
        <w:spacing w:line="360" w:lineRule="auto"/>
        <w:jc w:val="both"/>
        <w:rPr>
          <w:rFonts w:ascii="Arial" w:hAnsi="Arial" w:cs="Arial"/>
        </w:rPr>
      </w:pPr>
    </w:p>
    <w:p w14:paraId="51D919B0" w14:textId="28D2B93A" w:rsidR="00793016" w:rsidRPr="00BB5F14" w:rsidRDefault="00793016" w:rsidP="00BB5F14">
      <w:pPr>
        <w:spacing w:line="360" w:lineRule="auto"/>
        <w:jc w:val="both"/>
        <w:rPr>
          <w:rFonts w:ascii="Arial" w:hAnsi="Arial" w:cs="Arial"/>
        </w:rPr>
      </w:pPr>
      <w:r w:rsidRPr="00BB5F14">
        <w:rPr>
          <w:rFonts w:ascii="Arial" w:hAnsi="Arial" w:cs="Arial"/>
        </w:rPr>
        <w:t xml:space="preserve">Entrepreneurs like Sara Blakely and Oprah Winfrey serve as exemplars of extraordinary resilience and perseverance in their entrepreneurial journeys. Blakely, the visionary behind Spanx, encountered </w:t>
      </w:r>
      <w:proofErr w:type="gramStart"/>
      <w:r w:rsidRPr="00BB5F14">
        <w:rPr>
          <w:rFonts w:ascii="Arial" w:hAnsi="Arial" w:cs="Arial"/>
        </w:rPr>
        <w:t>numerous</w:t>
      </w:r>
      <w:proofErr w:type="gramEnd"/>
      <w:r w:rsidRPr="00BB5F14">
        <w:rPr>
          <w:rFonts w:ascii="Arial" w:hAnsi="Arial" w:cs="Arial"/>
        </w:rPr>
        <w:t xml:space="preserve"> rejections and setbacks before securing funding for her revolutionary shapewear brand. Despite facing myriad challenges, Blakely remained resolute in pursuing her vision, </w:t>
      </w:r>
      <w:r w:rsidR="002F242A" w:rsidRPr="00BB5F14">
        <w:rPr>
          <w:rFonts w:ascii="Arial" w:hAnsi="Arial" w:cs="Arial"/>
        </w:rPr>
        <w:t>transforming</w:t>
      </w:r>
      <w:r w:rsidRPr="00BB5F14">
        <w:rPr>
          <w:rFonts w:ascii="Arial" w:hAnsi="Arial" w:cs="Arial"/>
        </w:rPr>
        <w:t xml:space="preserve"> Spanx into a multi-million-dollar enterprise (Lawrence, 2022). Oprah Winfrey's ascent from a troubled childhood to media magnate underscores her resilience and perseverance. Despite enduring adversity and </w:t>
      </w:r>
      <w:proofErr w:type="gramStart"/>
      <w:r w:rsidRPr="00BB5F14">
        <w:rPr>
          <w:rFonts w:ascii="Arial" w:hAnsi="Arial" w:cs="Arial"/>
        </w:rPr>
        <w:t>numerous</w:t>
      </w:r>
      <w:proofErr w:type="gramEnd"/>
      <w:r w:rsidRPr="00BB5F14">
        <w:rPr>
          <w:rFonts w:ascii="Arial" w:hAnsi="Arial" w:cs="Arial"/>
        </w:rPr>
        <w:t xml:space="preserve"> career setbacks, Winfrey tenaciously </w:t>
      </w:r>
      <w:r w:rsidRPr="00BB5F14">
        <w:rPr>
          <w:rFonts w:ascii="Arial" w:hAnsi="Arial" w:cs="Arial"/>
        </w:rPr>
        <w:lastRenderedPageBreak/>
        <w:t>pursued her passion for media, culminating in the establishment of a media empire that has profoundly impacted millions of lives (Smith, 2020).</w:t>
      </w:r>
    </w:p>
    <w:p w14:paraId="10BB4D35" w14:textId="77777777" w:rsidR="00793016" w:rsidRPr="00BB5F14" w:rsidRDefault="00793016" w:rsidP="00BB5F14">
      <w:pPr>
        <w:spacing w:line="360" w:lineRule="auto"/>
        <w:jc w:val="both"/>
        <w:rPr>
          <w:rFonts w:ascii="Arial" w:hAnsi="Arial" w:cs="Arial"/>
        </w:rPr>
      </w:pPr>
    </w:p>
    <w:p w14:paraId="60D14C37" w14:textId="7F200569" w:rsidR="00793016" w:rsidRPr="00BB5F14" w:rsidRDefault="00793016" w:rsidP="00BB5F14">
      <w:pPr>
        <w:spacing w:line="360" w:lineRule="auto"/>
        <w:jc w:val="both"/>
        <w:rPr>
          <w:rFonts w:ascii="Arial" w:hAnsi="Arial" w:cs="Arial"/>
        </w:rPr>
      </w:pPr>
      <w:r w:rsidRPr="00BB5F14">
        <w:rPr>
          <w:rFonts w:ascii="Arial" w:hAnsi="Arial" w:cs="Arial"/>
        </w:rPr>
        <w:t>These entrepreneurs triumphed over challenges and setbacks through a fusion of resilience, determination, and perseverance. They maintained a positive outlook, adeptly adapting to shifting circumstances, and remained steadfast in the pursuit of their entrepreneurial objectives. By embodying resilience and perseverance, they not only navigated obstacles but also transformed setbacks into springboards for success, achieving remarkable heights in their entrepreneurial endeavour’s.</w:t>
      </w:r>
    </w:p>
    <w:p w14:paraId="1B4D8F3B" w14:textId="77777777" w:rsidR="006529E3" w:rsidRPr="00BB5F14" w:rsidRDefault="006529E3" w:rsidP="00BB5F14">
      <w:pPr>
        <w:spacing w:line="360" w:lineRule="auto"/>
        <w:jc w:val="both"/>
        <w:rPr>
          <w:rFonts w:ascii="Arial" w:hAnsi="Arial" w:cs="Arial"/>
        </w:rPr>
      </w:pPr>
    </w:p>
    <w:p w14:paraId="71E85F7F" w14:textId="77777777" w:rsidR="006529E3" w:rsidRPr="00BB5F14" w:rsidRDefault="006529E3" w:rsidP="00BB5F14">
      <w:pPr>
        <w:spacing w:line="360" w:lineRule="auto"/>
        <w:jc w:val="both"/>
        <w:rPr>
          <w:rFonts w:ascii="Arial" w:hAnsi="Arial" w:cs="Arial"/>
        </w:rPr>
      </w:pPr>
    </w:p>
    <w:p w14:paraId="7AA47827" w14:textId="77777777" w:rsidR="006529E3" w:rsidRPr="00BB5F14" w:rsidRDefault="006529E3" w:rsidP="00BB5F14">
      <w:pPr>
        <w:spacing w:line="360" w:lineRule="auto"/>
        <w:jc w:val="both"/>
        <w:rPr>
          <w:rFonts w:ascii="Arial" w:hAnsi="Arial" w:cs="Arial"/>
        </w:rPr>
      </w:pPr>
      <w:r w:rsidRPr="00BB5F14">
        <w:rPr>
          <w:rFonts w:ascii="Arial" w:hAnsi="Arial" w:cs="Arial"/>
        </w:rPr>
        <w:t>Entrepreneurial Trait 3: Risk-taking and Decision-making</w:t>
      </w:r>
    </w:p>
    <w:p w14:paraId="6E252B8B" w14:textId="77777777" w:rsidR="00793016" w:rsidRPr="00BB5F14" w:rsidRDefault="00793016" w:rsidP="00BB5F14">
      <w:pPr>
        <w:spacing w:line="360" w:lineRule="auto"/>
        <w:jc w:val="both"/>
        <w:rPr>
          <w:rFonts w:ascii="Arial" w:hAnsi="Arial" w:cs="Arial"/>
        </w:rPr>
      </w:pPr>
      <w:r w:rsidRPr="00BB5F14">
        <w:rPr>
          <w:rFonts w:ascii="Arial" w:hAnsi="Arial" w:cs="Arial"/>
        </w:rPr>
        <w:t>Risk-taking and decision-making are pivotal components that underpin the trajectory, growth, and triumph of entrepreneurial ventures. Risk-taking entails a willingness to explore uncharted territories, embrace uncertainty, and make daring decisions in pursuit of opportunities. Conversely, decision-making requires entrepreneurs to meticulously evaluate information, weigh alternatives, and make well-informed choices that steer the direction of their ventures.</w:t>
      </w:r>
    </w:p>
    <w:p w14:paraId="23045A60" w14:textId="77777777" w:rsidR="00793016" w:rsidRPr="00BB5F14" w:rsidRDefault="00793016" w:rsidP="00BB5F14">
      <w:pPr>
        <w:spacing w:line="360" w:lineRule="auto"/>
        <w:jc w:val="both"/>
        <w:rPr>
          <w:rFonts w:ascii="Arial" w:hAnsi="Arial" w:cs="Arial"/>
        </w:rPr>
      </w:pPr>
    </w:p>
    <w:p w14:paraId="790BD77C" w14:textId="77777777" w:rsidR="00793016" w:rsidRPr="00BB5F14" w:rsidRDefault="00793016" w:rsidP="00BB5F14">
      <w:pPr>
        <w:spacing w:line="360" w:lineRule="auto"/>
        <w:jc w:val="both"/>
        <w:rPr>
          <w:rFonts w:ascii="Arial" w:hAnsi="Arial" w:cs="Arial"/>
        </w:rPr>
      </w:pPr>
      <w:r w:rsidRPr="00BB5F14">
        <w:rPr>
          <w:rFonts w:ascii="Arial" w:hAnsi="Arial" w:cs="Arial"/>
        </w:rPr>
        <w:t>Academic literature delves into the significance of risk-taking and decision-making in entrepreneurship, shedding light on their intricate interplay and impact on entrepreneurial outcomes. Prospect Theory, for instance, posits that entrepreneurs' risk inclinations are shaped by factors such as framing effects and loss aversion (Chuang et al., 2023). Similarly, Effectuation Theory suggests that successful entrepreneurs employ a non-linear decision-making process, leveraging their existing resources and networks to create opportunities (Sarasvathy, 2001).</w:t>
      </w:r>
    </w:p>
    <w:p w14:paraId="56569C3E" w14:textId="77777777" w:rsidR="00793016" w:rsidRPr="00BB5F14" w:rsidRDefault="00793016" w:rsidP="00BB5F14">
      <w:pPr>
        <w:spacing w:line="360" w:lineRule="auto"/>
        <w:jc w:val="both"/>
        <w:rPr>
          <w:rFonts w:ascii="Arial" w:hAnsi="Arial" w:cs="Arial"/>
        </w:rPr>
      </w:pPr>
    </w:p>
    <w:p w14:paraId="53B4DB73" w14:textId="46263D43" w:rsidR="00793016" w:rsidRPr="00BB5F14" w:rsidRDefault="00793016" w:rsidP="00BB5F14">
      <w:pPr>
        <w:spacing w:line="360" w:lineRule="auto"/>
        <w:jc w:val="both"/>
        <w:rPr>
          <w:rFonts w:ascii="Arial" w:hAnsi="Arial" w:cs="Arial"/>
        </w:rPr>
      </w:pPr>
      <w:r w:rsidRPr="00BB5F14">
        <w:rPr>
          <w:rFonts w:ascii="Arial" w:hAnsi="Arial" w:cs="Arial"/>
        </w:rPr>
        <w:t xml:space="preserve">Entrepreneurs like Richard Branson and Mark Zuckerberg epitomize the spirit of risk-taking and bold decision-making. Richard Branson, the visionary behind the Virgin Group, is renowned for his adventurous </w:t>
      </w:r>
      <w:r w:rsidR="00BB5F14" w:rsidRPr="00BB5F14">
        <w:rPr>
          <w:rFonts w:ascii="Arial" w:hAnsi="Arial" w:cs="Arial"/>
        </w:rPr>
        <w:t>demeanour</w:t>
      </w:r>
      <w:r w:rsidRPr="00BB5F14">
        <w:rPr>
          <w:rFonts w:ascii="Arial" w:hAnsi="Arial" w:cs="Arial"/>
        </w:rPr>
        <w:t xml:space="preserve"> and readiness to embrace new </w:t>
      </w:r>
      <w:r w:rsidRPr="00BB5F14">
        <w:rPr>
          <w:rFonts w:ascii="Arial" w:hAnsi="Arial" w:cs="Arial"/>
        </w:rPr>
        <w:lastRenderedPageBreak/>
        <w:t>challenges. From launching a record label to pioneering an airline, Branson's willingness to take calculated risks has been instrumental in the success of his ventures (Iannotta, 2021; Madan &amp; Halkias, 2020). Mark Zuckerberg's audacious decision to launch Facebook while still a college student exemplifies his risk-taking mindset</w:t>
      </w:r>
      <w:r w:rsidR="00906D32" w:rsidRPr="00906D32">
        <w:t xml:space="preserve"> </w:t>
      </w:r>
      <w:r w:rsidR="00906D32" w:rsidRPr="00906D32">
        <w:rPr>
          <w:rFonts w:ascii="Arial" w:hAnsi="Arial" w:cs="Arial"/>
        </w:rPr>
        <w:t>(Chairman et al., n.d.)</w:t>
      </w:r>
      <w:r w:rsidRPr="00BB5F14">
        <w:rPr>
          <w:rFonts w:ascii="Arial" w:hAnsi="Arial" w:cs="Arial"/>
        </w:rPr>
        <w:t xml:space="preserve">. Despite encountering </w:t>
      </w:r>
      <w:r w:rsidR="00BB5F14" w:rsidRPr="00BB5F14">
        <w:rPr>
          <w:rFonts w:ascii="Arial" w:hAnsi="Arial" w:cs="Arial"/>
        </w:rPr>
        <w:t>scepticism</w:t>
      </w:r>
      <w:r w:rsidRPr="00BB5F14">
        <w:rPr>
          <w:rFonts w:ascii="Arial" w:hAnsi="Arial" w:cs="Arial"/>
        </w:rPr>
        <w:t xml:space="preserve"> and uncertainty, Zuckerberg tenaciously pursued his vision, </w:t>
      </w:r>
      <w:r w:rsidR="002F242A" w:rsidRPr="00BB5F14">
        <w:rPr>
          <w:rFonts w:ascii="Arial" w:hAnsi="Arial" w:cs="Arial"/>
        </w:rPr>
        <w:t>catapulting</w:t>
      </w:r>
      <w:r w:rsidRPr="00BB5F14">
        <w:rPr>
          <w:rFonts w:ascii="Arial" w:hAnsi="Arial" w:cs="Arial"/>
        </w:rPr>
        <w:t xml:space="preserve"> Facebook into the realm of the world's largest social media platform (Chairman et al., Early years).</w:t>
      </w:r>
    </w:p>
    <w:p w14:paraId="5C53BE51" w14:textId="77777777" w:rsidR="00793016" w:rsidRPr="00BB5F14" w:rsidRDefault="00793016" w:rsidP="00BB5F14">
      <w:pPr>
        <w:spacing w:line="360" w:lineRule="auto"/>
        <w:jc w:val="both"/>
        <w:rPr>
          <w:rFonts w:ascii="Arial" w:hAnsi="Arial" w:cs="Arial"/>
        </w:rPr>
      </w:pPr>
    </w:p>
    <w:p w14:paraId="475B88C9" w14:textId="13B906B7" w:rsidR="00793016" w:rsidRPr="00BB5F14" w:rsidRDefault="00793016" w:rsidP="00BB5F14">
      <w:pPr>
        <w:spacing w:line="360" w:lineRule="auto"/>
        <w:jc w:val="both"/>
        <w:rPr>
          <w:rFonts w:ascii="Arial" w:hAnsi="Arial" w:cs="Arial"/>
        </w:rPr>
      </w:pPr>
      <w:r w:rsidRPr="00BB5F14">
        <w:rPr>
          <w:rFonts w:ascii="Arial" w:hAnsi="Arial" w:cs="Arial"/>
        </w:rPr>
        <w:t>These entrepreneurs made pivotal decisions that sculpted the trajectory of their businesses and propelled them to success. By embracing calculated risks, seizing opportunities, and making bold moves, they crafted innovative solutions, disrupted industries, and forged thriving ventures. Their willingness to embrace risk and navigate tough decisions set them apart as visionary leaders and exemplars of successful entrepreneurship.</w:t>
      </w:r>
    </w:p>
    <w:p w14:paraId="372E7310" w14:textId="77777777" w:rsidR="00641E1C" w:rsidRPr="00BB5F14" w:rsidRDefault="00641E1C" w:rsidP="00BB5F14">
      <w:pPr>
        <w:spacing w:line="360" w:lineRule="auto"/>
        <w:jc w:val="both"/>
        <w:rPr>
          <w:rFonts w:ascii="Arial" w:hAnsi="Arial" w:cs="Arial"/>
        </w:rPr>
      </w:pPr>
    </w:p>
    <w:p w14:paraId="55D71DB6" w14:textId="50DB5869" w:rsidR="006529E3" w:rsidRPr="00BB5F14" w:rsidRDefault="006529E3" w:rsidP="00BB5F14">
      <w:pPr>
        <w:spacing w:line="360" w:lineRule="auto"/>
        <w:jc w:val="both"/>
        <w:rPr>
          <w:rFonts w:ascii="Arial" w:hAnsi="Arial" w:cs="Arial"/>
        </w:rPr>
      </w:pPr>
      <w:r w:rsidRPr="00BB5F14">
        <w:rPr>
          <w:rFonts w:ascii="Arial" w:hAnsi="Arial" w:cs="Arial"/>
        </w:rPr>
        <w:t>.</w:t>
      </w:r>
    </w:p>
    <w:p w14:paraId="389BA4FC" w14:textId="77777777" w:rsidR="006529E3" w:rsidRPr="00BB5F14" w:rsidRDefault="006529E3" w:rsidP="00BB5F14">
      <w:pPr>
        <w:spacing w:line="360" w:lineRule="auto"/>
        <w:jc w:val="both"/>
        <w:rPr>
          <w:rFonts w:ascii="Arial" w:hAnsi="Arial" w:cs="Arial"/>
        </w:rPr>
      </w:pPr>
    </w:p>
    <w:p w14:paraId="46153788" w14:textId="77777777" w:rsidR="006529E3" w:rsidRPr="00BB5F14" w:rsidRDefault="006529E3" w:rsidP="00BB5F14">
      <w:pPr>
        <w:spacing w:line="360" w:lineRule="auto"/>
        <w:jc w:val="both"/>
        <w:rPr>
          <w:rFonts w:ascii="Arial" w:hAnsi="Arial" w:cs="Arial"/>
        </w:rPr>
      </w:pPr>
      <w:r w:rsidRPr="00BB5F14">
        <w:rPr>
          <w:rFonts w:ascii="Arial" w:hAnsi="Arial" w:cs="Arial"/>
        </w:rPr>
        <w:t>Entrepreneurial Motivation 1: Passion and Purpose</w:t>
      </w:r>
    </w:p>
    <w:p w14:paraId="32718BEE" w14:textId="5DDBF817" w:rsidR="00125CF6" w:rsidRPr="00BB5F14" w:rsidRDefault="00125CF6" w:rsidP="00BB5F14">
      <w:pPr>
        <w:spacing w:line="360" w:lineRule="auto"/>
        <w:jc w:val="both"/>
        <w:rPr>
          <w:rFonts w:ascii="Arial" w:hAnsi="Arial" w:cs="Arial"/>
        </w:rPr>
      </w:pPr>
      <w:r w:rsidRPr="00BB5F14">
        <w:rPr>
          <w:rFonts w:ascii="Arial" w:hAnsi="Arial" w:cs="Arial"/>
        </w:rPr>
        <w:t xml:space="preserve">Passion and purpose serve as profound catalysts in the entrepreneurial journey, igniting commitment, resilience, and creativity among individuals driven by these intrinsic motivators. Passion, characterized by fervent enthusiasm and unwavering dedication, fuels entrepreneurs' </w:t>
      </w:r>
      <w:r w:rsidR="00BB5F14" w:rsidRPr="00BB5F14">
        <w:rPr>
          <w:rFonts w:ascii="Arial" w:hAnsi="Arial" w:cs="Arial"/>
        </w:rPr>
        <w:t>endeavours</w:t>
      </w:r>
      <w:r w:rsidRPr="00BB5F14">
        <w:rPr>
          <w:rFonts w:ascii="Arial" w:hAnsi="Arial" w:cs="Arial"/>
        </w:rPr>
        <w:t xml:space="preserve"> with relentless energy and zeal. Conversely, purpose imbues their pursuits with a profound sense of mission, transcending mere personal gain to encompass broader societal impact and significance.</w:t>
      </w:r>
    </w:p>
    <w:p w14:paraId="4911F0F1" w14:textId="77777777" w:rsidR="00125CF6" w:rsidRPr="00BB5F14" w:rsidRDefault="00125CF6" w:rsidP="00BB5F14">
      <w:pPr>
        <w:spacing w:line="360" w:lineRule="auto"/>
        <w:jc w:val="both"/>
        <w:rPr>
          <w:rFonts w:ascii="Arial" w:hAnsi="Arial" w:cs="Arial"/>
        </w:rPr>
      </w:pPr>
    </w:p>
    <w:p w14:paraId="50553254" w14:textId="4EEE3C2D" w:rsidR="00125CF6" w:rsidRPr="00BB5F14" w:rsidRDefault="00125CF6" w:rsidP="00BB5F14">
      <w:pPr>
        <w:spacing w:line="360" w:lineRule="auto"/>
        <w:jc w:val="both"/>
        <w:rPr>
          <w:rFonts w:ascii="Arial" w:hAnsi="Arial" w:cs="Arial"/>
        </w:rPr>
      </w:pPr>
      <w:r w:rsidRPr="00BB5F14">
        <w:rPr>
          <w:rFonts w:ascii="Arial" w:hAnsi="Arial" w:cs="Arial"/>
        </w:rPr>
        <w:t xml:space="preserve">Scholarly investigations by Syed et al. (2020) and Murnieks et al. (2020) underscore the inseparable link between entrepreneurial motivation and the interplay of passion and purpose. Entrepreneurs propelled by these driving forces exhibit heightened perseverance amidst challenges, foster innovation, and generate meaningful impact </w:t>
      </w:r>
      <w:r w:rsidRPr="00BB5F14">
        <w:rPr>
          <w:rFonts w:ascii="Arial" w:hAnsi="Arial" w:cs="Arial"/>
        </w:rPr>
        <w:lastRenderedPageBreak/>
        <w:t xml:space="preserve">within their respective domains (Anjum et al., 2020). Moreover, aligning entrepreneurial ventures with a deeper sense of purpose has been empirically shown to enhance overall satisfaction and </w:t>
      </w:r>
      <w:r w:rsidR="00BB5F14" w:rsidRPr="00BB5F14">
        <w:rPr>
          <w:rFonts w:ascii="Arial" w:hAnsi="Arial" w:cs="Arial"/>
        </w:rPr>
        <w:t>fulfilment</w:t>
      </w:r>
      <w:r w:rsidRPr="00BB5F14">
        <w:rPr>
          <w:rFonts w:ascii="Arial" w:hAnsi="Arial" w:cs="Arial"/>
        </w:rPr>
        <w:t xml:space="preserve"> in the entrepreneurial journey (Jafari-Sadeghi et al., 2020).</w:t>
      </w:r>
    </w:p>
    <w:p w14:paraId="6F78A61E" w14:textId="77777777" w:rsidR="00125CF6" w:rsidRPr="00BB5F14" w:rsidRDefault="00125CF6" w:rsidP="00BB5F14">
      <w:pPr>
        <w:spacing w:line="360" w:lineRule="auto"/>
        <w:jc w:val="both"/>
        <w:rPr>
          <w:rFonts w:ascii="Arial" w:hAnsi="Arial" w:cs="Arial"/>
        </w:rPr>
      </w:pPr>
    </w:p>
    <w:p w14:paraId="0289B26E" w14:textId="02F96866" w:rsidR="00125CF6" w:rsidRPr="00BB5F14" w:rsidRDefault="00125CF6" w:rsidP="00BB5F14">
      <w:pPr>
        <w:spacing w:line="360" w:lineRule="auto"/>
        <w:jc w:val="both"/>
        <w:rPr>
          <w:rFonts w:ascii="Arial" w:hAnsi="Arial" w:cs="Arial"/>
        </w:rPr>
      </w:pPr>
      <w:r w:rsidRPr="00BB5F14">
        <w:rPr>
          <w:rFonts w:ascii="Arial" w:hAnsi="Arial" w:cs="Arial"/>
        </w:rPr>
        <w:t xml:space="preserve">Warren Buffett, Larry Page, and Sergey Brin exemplify the fusion of passion and purpose in their entrepreneurial odysseys. Buffett's </w:t>
      </w:r>
      <w:r w:rsidR="00BB5F14" w:rsidRPr="00BB5F14">
        <w:rPr>
          <w:rFonts w:ascii="Arial" w:hAnsi="Arial" w:cs="Arial"/>
        </w:rPr>
        <w:t>ardour</w:t>
      </w:r>
      <w:r w:rsidRPr="00BB5F14">
        <w:rPr>
          <w:rFonts w:ascii="Arial" w:hAnsi="Arial" w:cs="Arial"/>
        </w:rPr>
        <w:t xml:space="preserve"> for investing and his purpose of creating enduring shareholder value have not only guided his investment decisions but also shaped the unparalleled success of Berkshire Hathaway (Smith, 2020</w:t>
      </w:r>
      <w:r w:rsidR="002971D5">
        <w:rPr>
          <w:rFonts w:ascii="Arial" w:hAnsi="Arial" w:cs="Arial"/>
        </w:rPr>
        <w:t>;</w:t>
      </w:r>
      <w:r w:rsidR="002971D5" w:rsidRPr="002971D5">
        <w:rPr>
          <w:rFonts w:ascii="Arial" w:hAnsi="Arial" w:cs="Arial"/>
        </w:rPr>
        <w:t>Finkle, 2023)</w:t>
      </w:r>
      <w:r w:rsidRPr="00BB5F14">
        <w:rPr>
          <w:rFonts w:ascii="Arial" w:hAnsi="Arial" w:cs="Arial"/>
        </w:rPr>
        <w:t xml:space="preserve"> Similarly, Page and Brin's shared vision of organizing the world's information and making it universally accessible through Google epitomizes the transformative power of aligning entrepreneurial endeavours with a profound purpose (Doeden, 2021).</w:t>
      </w:r>
    </w:p>
    <w:p w14:paraId="778EDE3B" w14:textId="77777777" w:rsidR="00125CF6" w:rsidRPr="00BB5F14" w:rsidRDefault="00125CF6" w:rsidP="00BB5F14">
      <w:pPr>
        <w:spacing w:line="360" w:lineRule="auto"/>
        <w:jc w:val="both"/>
        <w:rPr>
          <w:rFonts w:ascii="Arial" w:hAnsi="Arial" w:cs="Arial"/>
        </w:rPr>
      </w:pPr>
    </w:p>
    <w:p w14:paraId="72C523EA" w14:textId="04D70E31" w:rsidR="00125CF6" w:rsidRPr="00BB5F14" w:rsidRDefault="00125CF6" w:rsidP="00BB5F14">
      <w:pPr>
        <w:spacing w:line="360" w:lineRule="auto"/>
        <w:jc w:val="both"/>
        <w:rPr>
          <w:rFonts w:ascii="Arial" w:hAnsi="Arial" w:cs="Arial"/>
        </w:rPr>
      </w:pPr>
      <w:r w:rsidRPr="00BB5F14">
        <w:rPr>
          <w:rFonts w:ascii="Arial" w:hAnsi="Arial" w:cs="Arial"/>
        </w:rPr>
        <w:t xml:space="preserve">These entrepreneurs' personal missions have served as guiding beacons throughout their entrepreneurial journeys, shaping their strategic decisions, operational endeavours, and ultimate legacies. By harmonizing their ventures with their passions and purpose, they have created lasting value, </w:t>
      </w:r>
      <w:r w:rsidR="00BB5F14" w:rsidRPr="00BB5F14">
        <w:rPr>
          <w:rFonts w:ascii="Arial" w:hAnsi="Arial" w:cs="Arial"/>
        </w:rPr>
        <w:t>fuelled</w:t>
      </w:r>
      <w:r w:rsidRPr="00BB5F14">
        <w:rPr>
          <w:rFonts w:ascii="Arial" w:hAnsi="Arial" w:cs="Arial"/>
        </w:rPr>
        <w:t xml:space="preserve"> innovation, and left an indelible mark on society, epitomizing the profound impact of passion-driven and purposeful entrepreneurship</w:t>
      </w:r>
    </w:p>
    <w:p w14:paraId="59FC11F9" w14:textId="0D059DA1" w:rsidR="006529E3" w:rsidRPr="00BB5F14" w:rsidRDefault="006529E3" w:rsidP="00BB5F14">
      <w:pPr>
        <w:spacing w:line="360" w:lineRule="auto"/>
        <w:jc w:val="both"/>
        <w:rPr>
          <w:rFonts w:ascii="Arial" w:hAnsi="Arial" w:cs="Arial"/>
        </w:rPr>
      </w:pPr>
    </w:p>
    <w:p w14:paraId="13CCB3DD" w14:textId="77777777" w:rsidR="006529E3" w:rsidRPr="00BB5F14" w:rsidRDefault="006529E3" w:rsidP="00BB5F14">
      <w:pPr>
        <w:spacing w:line="360" w:lineRule="auto"/>
        <w:jc w:val="both"/>
        <w:rPr>
          <w:rFonts w:ascii="Arial" w:hAnsi="Arial" w:cs="Arial"/>
        </w:rPr>
      </w:pPr>
      <w:r w:rsidRPr="00BB5F14">
        <w:rPr>
          <w:rFonts w:ascii="Arial" w:hAnsi="Arial" w:cs="Arial"/>
        </w:rPr>
        <w:t>Comparison and Contrast of Traits and Motivations</w:t>
      </w:r>
    </w:p>
    <w:p w14:paraId="76B7990F" w14:textId="77777777" w:rsidR="00125CF6" w:rsidRPr="00BB5F14" w:rsidRDefault="00125CF6" w:rsidP="00BB5F14">
      <w:pPr>
        <w:spacing w:line="360" w:lineRule="auto"/>
        <w:jc w:val="both"/>
        <w:rPr>
          <w:rFonts w:ascii="Arial" w:hAnsi="Arial" w:cs="Arial"/>
        </w:rPr>
      </w:pPr>
      <w:r w:rsidRPr="00BB5F14">
        <w:rPr>
          <w:rFonts w:ascii="Arial" w:hAnsi="Arial" w:cs="Arial"/>
        </w:rPr>
        <w:t>In dissecting the diverse array of entrepreneurial traits and motivations outlined in this essay—vision and creativity, resilience, and perseverance, risk-taking and decision-making, and passion and purpose—it becomes evident that while each possesses distinct characteristics, significant overlaps and intersections exist among them.</w:t>
      </w:r>
    </w:p>
    <w:p w14:paraId="7C77C49D" w14:textId="77777777" w:rsidR="00125CF6" w:rsidRPr="00BB5F14" w:rsidRDefault="00125CF6" w:rsidP="00BB5F14">
      <w:pPr>
        <w:spacing w:line="360" w:lineRule="auto"/>
        <w:jc w:val="both"/>
        <w:rPr>
          <w:rFonts w:ascii="Arial" w:hAnsi="Arial" w:cs="Arial"/>
        </w:rPr>
      </w:pPr>
    </w:p>
    <w:p w14:paraId="19BEB818" w14:textId="2A8FEB49" w:rsidR="00125CF6" w:rsidRPr="00BB5F14" w:rsidRDefault="00125CF6" w:rsidP="00BB5F14">
      <w:pPr>
        <w:spacing w:line="360" w:lineRule="auto"/>
        <w:jc w:val="both"/>
        <w:rPr>
          <w:rFonts w:ascii="Arial" w:hAnsi="Arial" w:cs="Arial"/>
        </w:rPr>
      </w:pPr>
      <w:r w:rsidRPr="00BB5F14">
        <w:rPr>
          <w:rFonts w:ascii="Arial" w:hAnsi="Arial" w:cs="Arial"/>
        </w:rPr>
        <w:t xml:space="preserve">To begin, vision and creativity intertwine closely with passion and purpose. Entrepreneurs with </w:t>
      </w:r>
      <w:proofErr w:type="gramStart"/>
      <w:r w:rsidRPr="00BB5F14">
        <w:rPr>
          <w:rFonts w:ascii="Arial" w:hAnsi="Arial" w:cs="Arial"/>
        </w:rPr>
        <w:t>a clear vision</w:t>
      </w:r>
      <w:proofErr w:type="gramEnd"/>
      <w:r w:rsidRPr="00BB5F14">
        <w:rPr>
          <w:rFonts w:ascii="Arial" w:hAnsi="Arial" w:cs="Arial"/>
        </w:rPr>
        <w:t xml:space="preserve"> and a knack for creative thinking often </w:t>
      </w:r>
      <w:r w:rsidR="00BB5F14" w:rsidRPr="00BB5F14">
        <w:rPr>
          <w:rFonts w:ascii="Arial" w:hAnsi="Arial" w:cs="Arial"/>
        </w:rPr>
        <w:t>harbour</w:t>
      </w:r>
      <w:r w:rsidRPr="00BB5F14">
        <w:rPr>
          <w:rFonts w:ascii="Arial" w:hAnsi="Arial" w:cs="Arial"/>
        </w:rPr>
        <w:t xml:space="preserve"> a profound passion for their work and a sense of purpose that transcends mere financial </w:t>
      </w:r>
      <w:r w:rsidRPr="00BB5F14">
        <w:rPr>
          <w:rFonts w:ascii="Arial" w:hAnsi="Arial" w:cs="Arial"/>
        </w:rPr>
        <w:lastRenderedPageBreak/>
        <w:t xml:space="preserve">gain. Consider Oprah Winfrey, whose vision for meaningful media content stemmed from her passion for storytelling and her purpose of empowering others (Smith, 2020). Similarly, Sara Blakely's Spanx venture was </w:t>
      </w:r>
      <w:r w:rsidR="00BB5F14" w:rsidRPr="00BB5F14">
        <w:rPr>
          <w:rFonts w:ascii="Arial" w:hAnsi="Arial" w:cs="Arial"/>
        </w:rPr>
        <w:t>fuelled</w:t>
      </w:r>
      <w:r w:rsidRPr="00BB5F14">
        <w:rPr>
          <w:rFonts w:ascii="Arial" w:hAnsi="Arial" w:cs="Arial"/>
        </w:rPr>
        <w:t xml:space="preserve"> by her passion for women's empowerment and her desire to address challenges in the fashion industry (Lawrence, 2022).</w:t>
      </w:r>
    </w:p>
    <w:p w14:paraId="44A92A57" w14:textId="77777777" w:rsidR="00125CF6" w:rsidRPr="00BB5F14" w:rsidRDefault="00125CF6" w:rsidP="00BB5F14">
      <w:pPr>
        <w:spacing w:line="360" w:lineRule="auto"/>
        <w:jc w:val="both"/>
        <w:rPr>
          <w:rFonts w:ascii="Arial" w:hAnsi="Arial" w:cs="Arial"/>
        </w:rPr>
      </w:pPr>
    </w:p>
    <w:p w14:paraId="28CA193C" w14:textId="77777777" w:rsidR="00125CF6" w:rsidRPr="00BB5F14" w:rsidRDefault="00125CF6" w:rsidP="00BB5F14">
      <w:pPr>
        <w:spacing w:line="360" w:lineRule="auto"/>
        <w:jc w:val="both"/>
        <w:rPr>
          <w:rFonts w:ascii="Arial" w:hAnsi="Arial" w:cs="Arial"/>
        </w:rPr>
      </w:pPr>
      <w:r w:rsidRPr="00BB5F14">
        <w:rPr>
          <w:rFonts w:ascii="Arial" w:hAnsi="Arial" w:cs="Arial"/>
        </w:rPr>
        <w:t xml:space="preserve">Resilience and perseverance share a similar intertwining with passion and purpose. Driven by </w:t>
      </w:r>
      <w:proofErr w:type="gramStart"/>
      <w:r w:rsidRPr="00BB5F14">
        <w:rPr>
          <w:rFonts w:ascii="Arial" w:hAnsi="Arial" w:cs="Arial"/>
        </w:rPr>
        <w:t>a strong sense</w:t>
      </w:r>
      <w:proofErr w:type="gramEnd"/>
      <w:r w:rsidRPr="00BB5F14">
        <w:rPr>
          <w:rFonts w:ascii="Arial" w:hAnsi="Arial" w:cs="Arial"/>
        </w:rPr>
        <w:t xml:space="preserve"> of purpose, entrepreneurs are more likely to persevere through challenges, as seen in Oprah Winfrey's resilience amid adversity (Smith, 2020) and Sara Blakely's ability to rebound from setbacks (Lawrence, 2022).</w:t>
      </w:r>
    </w:p>
    <w:p w14:paraId="6C36CD2A" w14:textId="77777777" w:rsidR="00125CF6" w:rsidRPr="00BB5F14" w:rsidRDefault="00125CF6" w:rsidP="00BB5F14">
      <w:pPr>
        <w:spacing w:line="360" w:lineRule="auto"/>
        <w:jc w:val="both"/>
        <w:rPr>
          <w:rFonts w:ascii="Arial" w:hAnsi="Arial" w:cs="Arial"/>
        </w:rPr>
      </w:pPr>
    </w:p>
    <w:p w14:paraId="0D69B135" w14:textId="77777777" w:rsidR="00125CF6" w:rsidRPr="00BB5F14" w:rsidRDefault="00125CF6" w:rsidP="00BB5F14">
      <w:pPr>
        <w:spacing w:line="360" w:lineRule="auto"/>
        <w:jc w:val="both"/>
        <w:rPr>
          <w:rFonts w:ascii="Arial" w:hAnsi="Arial" w:cs="Arial"/>
        </w:rPr>
      </w:pPr>
      <w:r w:rsidRPr="00BB5F14">
        <w:rPr>
          <w:rFonts w:ascii="Arial" w:hAnsi="Arial" w:cs="Arial"/>
        </w:rPr>
        <w:t>Furthermore, risk-taking and decision-making intersect with all other traits and motivations. Entrepreneurs with vision and creativity often embrace calculated risks and make bold decisions aligned with their goals, exemplified by Mark Zuckerberg's daring launch of Facebook (Chairman et al., Early years) and Sara Blakely's determined pursuit of Spanx funding (Lawrence, 2022).</w:t>
      </w:r>
    </w:p>
    <w:p w14:paraId="2ABFF5ED" w14:textId="77777777" w:rsidR="00125CF6" w:rsidRPr="00BB5F14" w:rsidRDefault="00125CF6" w:rsidP="00BB5F14">
      <w:pPr>
        <w:spacing w:line="360" w:lineRule="auto"/>
        <w:jc w:val="both"/>
        <w:rPr>
          <w:rFonts w:ascii="Arial" w:hAnsi="Arial" w:cs="Arial"/>
        </w:rPr>
      </w:pPr>
    </w:p>
    <w:p w14:paraId="214A5D5E" w14:textId="77777777" w:rsidR="00125CF6" w:rsidRPr="00BB5F14" w:rsidRDefault="00125CF6" w:rsidP="00BB5F14">
      <w:pPr>
        <w:spacing w:line="360" w:lineRule="auto"/>
        <w:jc w:val="both"/>
        <w:rPr>
          <w:rFonts w:ascii="Arial" w:hAnsi="Arial" w:cs="Arial"/>
        </w:rPr>
      </w:pPr>
      <w:r w:rsidRPr="00BB5F14">
        <w:rPr>
          <w:rFonts w:ascii="Arial" w:hAnsi="Arial" w:cs="Arial"/>
        </w:rPr>
        <w:t>Similarly, resilience and perseverance intersect with risk-taking and decision-making. Entrepreneurs demonstrating these qualities are more willing to take risks and make tough decisions, essential for overcoming challenges and setbacks in the entrepreneurial journey.</w:t>
      </w:r>
    </w:p>
    <w:p w14:paraId="3CEC9193" w14:textId="77777777" w:rsidR="00125CF6" w:rsidRPr="00BB5F14" w:rsidRDefault="00125CF6" w:rsidP="00BB5F14">
      <w:pPr>
        <w:spacing w:line="360" w:lineRule="auto"/>
        <w:jc w:val="both"/>
        <w:rPr>
          <w:rFonts w:ascii="Arial" w:hAnsi="Arial" w:cs="Arial"/>
        </w:rPr>
      </w:pPr>
    </w:p>
    <w:p w14:paraId="274AD56D" w14:textId="77777777" w:rsidR="00BB5F14" w:rsidRPr="00BB5F14" w:rsidRDefault="00125CF6" w:rsidP="00BB5F14">
      <w:pPr>
        <w:spacing w:line="360" w:lineRule="auto"/>
        <w:jc w:val="both"/>
        <w:rPr>
          <w:rFonts w:ascii="Arial" w:hAnsi="Arial" w:cs="Arial"/>
        </w:rPr>
      </w:pPr>
      <w:r w:rsidRPr="00BB5F14">
        <w:rPr>
          <w:rFonts w:ascii="Arial" w:hAnsi="Arial" w:cs="Arial"/>
        </w:rPr>
        <w:t xml:space="preserve">In summary, entrepreneurial success emerges from the symbiotic relationship among various traits and motivations. Entrepreneurs equipped with vision, creativity, resilience, perseverance, risk-taking propensity, and </w:t>
      </w:r>
      <w:proofErr w:type="gramStart"/>
      <w:r w:rsidRPr="00BB5F14">
        <w:rPr>
          <w:rFonts w:ascii="Arial" w:hAnsi="Arial" w:cs="Arial"/>
        </w:rPr>
        <w:t>a strong sense</w:t>
      </w:r>
      <w:proofErr w:type="gramEnd"/>
      <w:r w:rsidRPr="00BB5F14">
        <w:rPr>
          <w:rFonts w:ascii="Arial" w:hAnsi="Arial" w:cs="Arial"/>
        </w:rPr>
        <w:t xml:space="preserve"> of passion and purpose are better positioned to navigate challenges, seize opportunities, and make enduring contributions to society.</w:t>
      </w:r>
    </w:p>
    <w:p w14:paraId="34967303" w14:textId="2180F022" w:rsidR="00DC5A69" w:rsidRPr="00DC5A69" w:rsidRDefault="00DC5A69" w:rsidP="00DC5A69">
      <w:pPr>
        <w:spacing w:line="360" w:lineRule="auto"/>
        <w:jc w:val="both"/>
        <w:rPr>
          <w:rFonts w:ascii="Arial" w:hAnsi="Arial" w:cs="Arial"/>
        </w:rPr>
      </w:pPr>
      <w:r w:rsidRPr="00DC5A69">
        <w:rPr>
          <w:rFonts w:ascii="Arial" w:hAnsi="Arial" w:cs="Arial"/>
        </w:rPr>
        <w:t xml:space="preserve">In conclusion, our exploration of entrepreneurial traits and motivations reveals that the essence of entrepreneurship lies in the harmonious blend of vision, resilience, risk-taking, and passion, as epitomized by luminaries like Oprah Winfrey, Mark Zuckerberg, </w:t>
      </w:r>
      <w:r w:rsidRPr="00DC5A69">
        <w:rPr>
          <w:rFonts w:ascii="Arial" w:hAnsi="Arial" w:cs="Arial"/>
        </w:rPr>
        <w:lastRenderedPageBreak/>
        <w:t xml:space="preserve">and Sara Blakely (Smith, 2020; Chairman et al., n.d.; Lawrence, 2022). These foundational traits not only define entrepreneurial success but also reshape industries through innovative thinking and unwavering determination despite setbacks (Smith, 2020; Lawrence, 2022). Entrepreneurs like Richard Branson and Mark Zuckerberg propel ventures forward with bold decisions and calculated risks, driving innovation and progress (Das, 2023; Chairman et al., n.d.). Guided by a profound sense of purpose and commitment, they align their </w:t>
      </w:r>
      <w:r w:rsidR="000F6EE6" w:rsidRPr="00DC5A69">
        <w:rPr>
          <w:rFonts w:ascii="Arial" w:hAnsi="Arial" w:cs="Arial"/>
        </w:rPr>
        <w:t>endeavours</w:t>
      </w:r>
      <w:r w:rsidRPr="00DC5A69">
        <w:rPr>
          <w:rFonts w:ascii="Arial" w:hAnsi="Arial" w:cs="Arial"/>
        </w:rPr>
        <w:t xml:space="preserve"> with societal needs, leaving a lasting impact (Smith, 2020; Doeden, 2021). Thus, entrepreneurship transcends mere personal success, emerging as a dynamic force for economic and societal advancement (Jafari-Sadeghi et al., 2020; Gu &amp; Wang, 2022).</w:t>
      </w:r>
    </w:p>
    <w:p w14:paraId="0AC7086E" w14:textId="77777777" w:rsidR="00DC5A69" w:rsidRPr="00DC5A69" w:rsidRDefault="00DC5A69" w:rsidP="00DC5A69">
      <w:pPr>
        <w:spacing w:line="360" w:lineRule="auto"/>
        <w:jc w:val="both"/>
        <w:rPr>
          <w:rFonts w:ascii="Arial" w:hAnsi="Arial" w:cs="Arial"/>
        </w:rPr>
      </w:pPr>
    </w:p>
    <w:p w14:paraId="109B26FD" w14:textId="77777777" w:rsidR="00DC5A69" w:rsidRPr="00DC5A69" w:rsidRDefault="00DC5A69" w:rsidP="00DC5A69">
      <w:pPr>
        <w:spacing w:line="360" w:lineRule="auto"/>
        <w:jc w:val="both"/>
        <w:rPr>
          <w:rFonts w:ascii="Arial" w:hAnsi="Arial" w:cs="Arial"/>
        </w:rPr>
      </w:pPr>
      <w:r w:rsidRPr="00DC5A69">
        <w:rPr>
          <w:rFonts w:ascii="Arial" w:hAnsi="Arial" w:cs="Arial"/>
        </w:rPr>
        <w:t>Understanding these traits is essential for navigating the complexities of the entrepreneurial landscape. Aspiring entrepreneurs can glean inspiration from successful individuals, integrating valuable lessons into their ventures. Additionally, stakeholders such as investors, policymakers, and educators can leverage this knowledge to cultivate entrepreneurial ecosystems.</w:t>
      </w:r>
    </w:p>
    <w:p w14:paraId="2B336A87" w14:textId="77777777" w:rsidR="00DC5A69" w:rsidRPr="00DC5A69" w:rsidRDefault="00DC5A69" w:rsidP="00DC5A69">
      <w:pPr>
        <w:spacing w:line="360" w:lineRule="auto"/>
        <w:jc w:val="both"/>
        <w:rPr>
          <w:rFonts w:ascii="Arial" w:hAnsi="Arial" w:cs="Arial"/>
        </w:rPr>
      </w:pPr>
    </w:p>
    <w:p w14:paraId="6E8A781F" w14:textId="77777777" w:rsidR="00DC5A69" w:rsidRPr="00DC5A69" w:rsidRDefault="00DC5A69" w:rsidP="00DC5A69">
      <w:pPr>
        <w:spacing w:line="360" w:lineRule="auto"/>
        <w:jc w:val="both"/>
        <w:rPr>
          <w:rFonts w:ascii="Arial" w:hAnsi="Arial" w:cs="Arial"/>
        </w:rPr>
      </w:pPr>
      <w:r w:rsidRPr="00DC5A69">
        <w:rPr>
          <w:rFonts w:ascii="Arial" w:hAnsi="Arial" w:cs="Arial"/>
        </w:rPr>
        <w:t>Future research could delve deeper into specific entrepreneurial traits and motivations, examining their interplay with contextual factors. Longitudinal studies tracking trait development over time could offer insights into their evolution and impact on outcomes.</w:t>
      </w:r>
    </w:p>
    <w:p w14:paraId="512F32DC" w14:textId="77777777" w:rsidR="00DC5A69" w:rsidRPr="00DC5A69" w:rsidRDefault="00DC5A69" w:rsidP="00DC5A69">
      <w:pPr>
        <w:spacing w:line="360" w:lineRule="auto"/>
        <w:jc w:val="both"/>
        <w:rPr>
          <w:rFonts w:ascii="Arial" w:hAnsi="Arial" w:cs="Arial"/>
        </w:rPr>
      </w:pPr>
    </w:p>
    <w:p w14:paraId="11FA2181" w14:textId="35A8472E" w:rsidR="00DC5A69" w:rsidRDefault="00DC5A69" w:rsidP="00DC5A69">
      <w:pPr>
        <w:spacing w:line="360" w:lineRule="auto"/>
        <w:jc w:val="both"/>
        <w:rPr>
          <w:rFonts w:ascii="Arial" w:hAnsi="Arial" w:cs="Arial"/>
        </w:rPr>
      </w:pPr>
      <w:r w:rsidRPr="00DC5A69">
        <w:rPr>
          <w:rFonts w:ascii="Arial" w:hAnsi="Arial" w:cs="Arial"/>
        </w:rPr>
        <w:t>Considering these insights, it becomes evident that understanding these traits is essential for aspiring entrepreneurs and stakeholders alike. By embracing the multifaceted nature of entrepreneurship, individuals and organizations can foster innovation, drive economic growth, and create positive societal change.</w:t>
      </w:r>
    </w:p>
    <w:p w14:paraId="5A2719A6" w14:textId="77777777" w:rsidR="00BB5F14" w:rsidRPr="00BB5F14" w:rsidRDefault="00BB5F14" w:rsidP="00BB5F14">
      <w:pPr>
        <w:spacing w:line="360" w:lineRule="auto"/>
        <w:jc w:val="both"/>
        <w:rPr>
          <w:rFonts w:ascii="Arial" w:hAnsi="Arial" w:cs="Arial"/>
        </w:rPr>
      </w:pPr>
    </w:p>
    <w:p w14:paraId="50BE1E02" w14:textId="77777777" w:rsidR="00E358CC" w:rsidRPr="00A162BD" w:rsidRDefault="00E358CC" w:rsidP="00A162BD">
      <w:pPr>
        <w:spacing w:line="360" w:lineRule="auto"/>
        <w:jc w:val="both"/>
        <w:rPr>
          <w:rFonts w:ascii="Arial" w:hAnsi="Arial" w:cs="Arial"/>
        </w:rPr>
      </w:pPr>
    </w:p>
    <w:p w14:paraId="289212C9" w14:textId="77777777" w:rsidR="00E358CC" w:rsidRPr="00A162BD" w:rsidRDefault="00E358CC" w:rsidP="00A162BD">
      <w:pPr>
        <w:spacing w:line="360" w:lineRule="auto"/>
        <w:jc w:val="both"/>
        <w:rPr>
          <w:rFonts w:ascii="Arial" w:hAnsi="Arial" w:cs="Arial"/>
        </w:rPr>
      </w:pPr>
    </w:p>
    <w:p w14:paraId="06E77D9E" w14:textId="77777777" w:rsidR="00E358CC" w:rsidRPr="00A162BD" w:rsidRDefault="00E358CC" w:rsidP="00A162BD">
      <w:pPr>
        <w:spacing w:line="360" w:lineRule="auto"/>
        <w:jc w:val="both"/>
        <w:rPr>
          <w:rFonts w:ascii="Arial" w:hAnsi="Arial" w:cs="Arial"/>
        </w:rPr>
      </w:pPr>
    </w:p>
    <w:p w14:paraId="04603FEB" w14:textId="06E44B91" w:rsidR="00E420F9" w:rsidRPr="00A162BD" w:rsidRDefault="00E420F9" w:rsidP="00A162BD">
      <w:pPr>
        <w:spacing w:line="360" w:lineRule="auto"/>
        <w:jc w:val="both"/>
        <w:rPr>
          <w:rFonts w:ascii="Arial" w:hAnsi="Arial" w:cs="Arial"/>
        </w:rPr>
      </w:pPr>
      <w:r w:rsidRPr="00A162BD">
        <w:rPr>
          <w:rFonts w:ascii="Arial" w:hAnsi="Arial" w:cs="Arial"/>
        </w:rPr>
        <w:lastRenderedPageBreak/>
        <w:t>References:</w:t>
      </w:r>
    </w:p>
    <w:p w14:paraId="69E32286" w14:textId="77777777" w:rsidR="00A162BD" w:rsidRPr="00A162BD" w:rsidRDefault="00A162BD" w:rsidP="00A162BD">
      <w:pPr>
        <w:spacing w:line="360" w:lineRule="auto"/>
        <w:jc w:val="both"/>
        <w:rPr>
          <w:rFonts w:ascii="Arial" w:hAnsi="Arial" w:cs="Arial"/>
        </w:rPr>
      </w:pPr>
      <w:r w:rsidRPr="00A162BD">
        <w:rPr>
          <w:rFonts w:ascii="Arial" w:hAnsi="Arial" w:cs="Arial"/>
        </w:rPr>
        <w:t>Anjum, T., Farrukh, M., Heidler, P., &amp; Díaz Tautiva, J. A. (2020). Entrepreneurial intention: Creativity, entrepreneurship, and university support. Journal of Open Innovation: Technology, Market, and Complexity, 7(1), 11.</w:t>
      </w:r>
    </w:p>
    <w:p w14:paraId="49B06B96" w14:textId="77777777" w:rsidR="00A162BD" w:rsidRPr="00A162BD" w:rsidRDefault="00A162BD" w:rsidP="00A162BD">
      <w:pPr>
        <w:spacing w:line="360" w:lineRule="auto"/>
        <w:jc w:val="both"/>
        <w:rPr>
          <w:rFonts w:ascii="Arial" w:hAnsi="Arial" w:cs="Arial"/>
        </w:rPr>
      </w:pPr>
    </w:p>
    <w:p w14:paraId="101C2B78" w14:textId="77777777" w:rsidR="00A162BD" w:rsidRPr="00A162BD" w:rsidRDefault="00A162BD" w:rsidP="00A162BD">
      <w:pPr>
        <w:spacing w:line="360" w:lineRule="auto"/>
        <w:jc w:val="both"/>
        <w:rPr>
          <w:rFonts w:ascii="Arial" w:hAnsi="Arial" w:cs="Arial"/>
        </w:rPr>
      </w:pPr>
      <w:r w:rsidRPr="00A162BD">
        <w:rPr>
          <w:rFonts w:ascii="Arial" w:hAnsi="Arial" w:cs="Arial"/>
        </w:rPr>
        <w:t>Chairman, T., Eric, C.E.O., Brin, S., &amp; Page, L. (n.d.). Early years.</w:t>
      </w:r>
    </w:p>
    <w:p w14:paraId="23BC4322" w14:textId="77777777" w:rsidR="00A162BD" w:rsidRPr="00A162BD" w:rsidRDefault="00A162BD" w:rsidP="00A162BD">
      <w:pPr>
        <w:spacing w:line="360" w:lineRule="auto"/>
        <w:jc w:val="both"/>
        <w:rPr>
          <w:rFonts w:ascii="Arial" w:hAnsi="Arial" w:cs="Arial"/>
        </w:rPr>
      </w:pPr>
    </w:p>
    <w:p w14:paraId="08682D19" w14:textId="77777777" w:rsidR="00A162BD" w:rsidRPr="00A162BD" w:rsidRDefault="00A162BD" w:rsidP="00A162BD">
      <w:pPr>
        <w:spacing w:line="360" w:lineRule="auto"/>
        <w:jc w:val="both"/>
        <w:rPr>
          <w:rFonts w:ascii="Arial" w:hAnsi="Arial" w:cs="Arial"/>
        </w:rPr>
      </w:pPr>
      <w:r w:rsidRPr="00A162BD">
        <w:rPr>
          <w:rFonts w:ascii="Arial" w:hAnsi="Arial" w:cs="Arial"/>
        </w:rPr>
        <w:t>Chuang, L. M., Lee, Y. P., &amp; Chang, Y. J. (2023). The critical trait of digital entrepreneur: Mixed methods research. Acta Innovations, 46, 5-17.</w:t>
      </w:r>
    </w:p>
    <w:p w14:paraId="1F96BEF9" w14:textId="77777777" w:rsidR="00A162BD" w:rsidRPr="00A162BD" w:rsidRDefault="00A162BD" w:rsidP="00A162BD">
      <w:pPr>
        <w:spacing w:line="360" w:lineRule="auto"/>
        <w:jc w:val="both"/>
        <w:rPr>
          <w:rFonts w:ascii="Arial" w:hAnsi="Arial" w:cs="Arial"/>
        </w:rPr>
      </w:pPr>
    </w:p>
    <w:p w14:paraId="75291458" w14:textId="77777777" w:rsidR="00A162BD" w:rsidRPr="00A162BD" w:rsidRDefault="00A162BD" w:rsidP="00A162BD">
      <w:pPr>
        <w:spacing w:line="360" w:lineRule="auto"/>
        <w:jc w:val="both"/>
        <w:rPr>
          <w:rFonts w:ascii="Arial" w:hAnsi="Arial" w:cs="Arial"/>
        </w:rPr>
      </w:pPr>
      <w:r w:rsidRPr="00A162BD">
        <w:rPr>
          <w:rFonts w:ascii="Arial" w:hAnsi="Arial" w:cs="Arial"/>
        </w:rPr>
        <w:t>Das, R. (2023). Entrepreneurship: Pioneering the Transformation of Modern Business Strategy. Global Journal of Management and Business Research, 23(A6), 61-69.</w:t>
      </w:r>
    </w:p>
    <w:p w14:paraId="43FE7585" w14:textId="77777777" w:rsidR="00A162BD" w:rsidRPr="00A162BD" w:rsidRDefault="00A162BD" w:rsidP="00A162BD">
      <w:pPr>
        <w:spacing w:line="360" w:lineRule="auto"/>
        <w:jc w:val="both"/>
        <w:rPr>
          <w:rFonts w:ascii="Arial" w:hAnsi="Arial" w:cs="Arial"/>
        </w:rPr>
      </w:pPr>
    </w:p>
    <w:p w14:paraId="13EF4B68" w14:textId="77777777" w:rsidR="00A162BD" w:rsidRDefault="00A162BD" w:rsidP="00A162BD">
      <w:pPr>
        <w:spacing w:line="360" w:lineRule="auto"/>
        <w:jc w:val="both"/>
        <w:rPr>
          <w:rFonts w:ascii="Arial" w:hAnsi="Arial" w:cs="Arial"/>
        </w:rPr>
      </w:pPr>
      <w:r w:rsidRPr="00A162BD">
        <w:rPr>
          <w:rFonts w:ascii="Arial" w:hAnsi="Arial" w:cs="Arial"/>
        </w:rPr>
        <w:t>Doeden, M. (2021). Sergey Brin: Groundbreaking Google Founder. Lerner Publications™.</w:t>
      </w:r>
    </w:p>
    <w:p w14:paraId="205147F0" w14:textId="23087B4A" w:rsidR="002B45A6" w:rsidRPr="00A162BD" w:rsidRDefault="002B45A6" w:rsidP="00A162BD">
      <w:pPr>
        <w:spacing w:line="360" w:lineRule="auto"/>
        <w:jc w:val="both"/>
        <w:rPr>
          <w:rFonts w:ascii="Arial" w:hAnsi="Arial" w:cs="Arial"/>
        </w:rPr>
      </w:pPr>
      <w:r w:rsidRPr="002B45A6">
        <w:rPr>
          <w:rFonts w:ascii="Arial" w:hAnsi="Arial" w:cs="Arial"/>
        </w:rPr>
        <w:t>Finkle, T.A., 2023. Warren Buffett: Investor and Entrepreneur. Columbia University Press.</w:t>
      </w:r>
    </w:p>
    <w:p w14:paraId="5E2C9152" w14:textId="77777777" w:rsidR="00A162BD" w:rsidRPr="00A162BD" w:rsidRDefault="00A162BD" w:rsidP="00A162BD">
      <w:pPr>
        <w:spacing w:line="360" w:lineRule="auto"/>
        <w:jc w:val="both"/>
        <w:rPr>
          <w:rFonts w:ascii="Arial" w:hAnsi="Arial" w:cs="Arial"/>
        </w:rPr>
      </w:pPr>
    </w:p>
    <w:p w14:paraId="6ECFEDFF" w14:textId="77777777" w:rsidR="00A162BD" w:rsidRPr="00A162BD" w:rsidRDefault="00A162BD" w:rsidP="00A162BD">
      <w:pPr>
        <w:spacing w:line="360" w:lineRule="auto"/>
        <w:jc w:val="both"/>
        <w:rPr>
          <w:rFonts w:ascii="Arial" w:hAnsi="Arial" w:cs="Arial"/>
        </w:rPr>
      </w:pPr>
      <w:r w:rsidRPr="00A162BD">
        <w:rPr>
          <w:rFonts w:ascii="Arial" w:hAnsi="Arial" w:cs="Arial"/>
        </w:rPr>
        <w:t>Gu, W., &amp; Wang, J. (2022). Research on index construction of sustainable entrepreneurship and its impact on economic growth. Journal of Business Research, 142, 266-276.</w:t>
      </w:r>
    </w:p>
    <w:p w14:paraId="39EA4F77" w14:textId="77777777" w:rsidR="00A162BD" w:rsidRPr="00A162BD" w:rsidRDefault="00A162BD" w:rsidP="00A162BD">
      <w:pPr>
        <w:spacing w:line="360" w:lineRule="auto"/>
        <w:jc w:val="both"/>
        <w:rPr>
          <w:rFonts w:ascii="Arial" w:hAnsi="Arial" w:cs="Arial"/>
        </w:rPr>
      </w:pPr>
    </w:p>
    <w:p w14:paraId="6CF75D92" w14:textId="77777777" w:rsidR="00A162BD" w:rsidRPr="00A162BD" w:rsidRDefault="00A162BD" w:rsidP="00A162BD">
      <w:pPr>
        <w:spacing w:line="360" w:lineRule="auto"/>
        <w:jc w:val="both"/>
        <w:rPr>
          <w:rFonts w:ascii="Arial" w:hAnsi="Arial" w:cs="Arial"/>
        </w:rPr>
      </w:pPr>
      <w:r w:rsidRPr="00A162BD">
        <w:rPr>
          <w:rFonts w:ascii="Arial" w:hAnsi="Arial" w:cs="Arial"/>
        </w:rPr>
        <w:t>Iannotta, B. (2021). Daredevils vs. entrepreneurs. AEROSPACE AMERICA, 59(6), 4-4.</w:t>
      </w:r>
    </w:p>
    <w:p w14:paraId="68CDA5F8" w14:textId="77777777" w:rsidR="00A162BD" w:rsidRPr="00A162BD" w:rsidRDefault="00A162BD" w:rsidP="00A162BD">
      <w:pPr>
        <w:spacing w:line="360" w:lineRule="auto"/>
        <w:jc w:val="both"/>
        <w:rPr>
          <w:rFonts w:ascii="Arial" w:hAnsi="Arial" w:cs="Arial"/>
        </w:rPr>
      </w:pPr>
    </w:p>
    <w:p w14:paraId="346505B8" w14:textId="77777777" w:rsidR="00A162BD" w:rsidRPr="00A162BD" w:rsidRDefault="00A162BD" w:rsidP="00A162BD">
      <w:pPr>
        <w:spacing w:line="360" w:lineRule="auto"/>
        <w:jc w:val="both"/>
        <w:rPr>
          <w:rFonts w:ascii="Arial" w:hAnsi="Arial" w:cs="Arial"/>
        </w:rPr>
      </w:pPr>
      <w:r w:rsidRPr="00A162BD">
        <w:rPr>
          <w:rFonts w:ascii="Arial" w:hAnsi="Arial" w:cs="Arial"/>
        </w:rPr>
        <w:lastRenderedPageBreak/>
        <w:t>Ismail, I. J. (2022). Entrepreneurial start-up motivations and growth of small and medium enterprises in Tanzania: The role of entrepreneur’s personality traits. FIIB Business Review, 11(1), 79-93.</w:t>
      </w:r>
    </w:p>
    <w:p w14:paraId="22992987" w14:textId="77777777" w:rsidR="00A162BD" w:rsidRPr="00A162BD" w:rsidRDefault="00A162BD" w:rsidP="00A162BD">
      <w:pPr>
        <w:spacing w:line="360" w:lineRule="auto"/>
        <w:jc w:val="both"/>
        <w:rPr>
          <w:rFonts w:ascii="Arial" w:hAnsi="Arial" w:cs="Arial"/>
        </w:rPr>
      </w:pPr>
    </w:p>
    <w:p w14:paraId="68DAF708" w14:textId="77777777" w:rsidR="00A162BD" w:rsidRPr="00A162BD" w:rsidRDefault="00A162BD" w:rsidP="00A162BD">
      <w:pPr>
        <w:spacing w:line="360" w:lineRule="auto"/>
        <w:jc w:val="both"/>
        <w:rPr>
          <w:rFonts w:ascii="Arial" w:hAnsi="Arial" w:cs="Arial"/>
        </w:rPr>
      </w:pPr>
      <w:r w:rsidRPr="00A162BD">
        <w:rPr>
          <w:rFonts w:ascii="Arial" w:hAnsi="Arial" w:cs="Arial"/>
        </w:rPr>
        <w:t>Jafari-Sadeghi, V., Nkongolo-Bakenda, J. M., Dana, L. P., Anderson, R. B., &amp; Biancone, P. P. (2020). Home country institutional context and entrepreneurial internationalization: The significance of human capital attributes. Journal of International Entrepreneurship, 18, 165-195.</w:t>
      </w:r>
    </w:p>
    <w:p w14:paraId="3343E9B0" w14:textId="77777777" w:rsidR="00A162BD" w:rsidRPr="00A162BD" w:rsidRDefault="00A162BD" w:rsidP="00A162BD">
      <w:pPr>
        <w:spacing w:line="360" w:lineRule="auto"/>
        <w:jc w:val="both"/>
        <w:rPr>
          <w:rFonts w:ascii="Arial" w:hAnsi="Arial" w:cs="Arial"/>
        </w:rPr>
      </w:pPr>
    </w:p>
    <w:p w14:paraId="4F68E179" w14:textId="77777777" w:rsidR="00A162BD" w:rsidRPr="00A162BD" w:rsidRDefault="00A162BD" w:rsidP="00A162BD">
      <w:pPr>
        <w:spacing w:line="360" w:lineRule="auto"/>
        <w:jc w:val="both"/>
        <w:rPr>
          <w:rFonts w:ascii="Arial" w:hAnsi="Arial" w:cs="Arial"/>
        </w:rPr>
      </w:pPr>
      <w:r w:rsidRPr="00A162BD">
        <w:rPr>
          <w:rFonts w:ascii="Arial" w:hAnsi="Arial" w:cs="Arial"/>
        </w:rPr>
        <w:t>Lawrence, K. (2022). Spanx Lands Investment Deal With Focus on Women in Leadership. SAGE Publications: SAGE Business Cases Originals.</w:t>
      </w:r>
    </w:p>
    <w:p w14:paraId="059EC550" w14:textId="77777777" w:rsidR="00A162BD" w:rsidRPr="00A162BD" w:rsidRDefault="00A162BD" w:rsidP="00A162BD">
      <w:pPr>
        <w:spacing w:line="360" w:lineRule="auto"/>
        <w:jc w:val="both"/>
        <w:rPr>
          <w:rFonts w:ascii="Arial" w:hAnsi="Arial" w:cs="Arial"/>
        </w:rPr>
      </w:pPr>
    </w:p>
    <w:p w14:paraId="3704462F" w14:textId="77777777" w:rsidR="00A162BD" w:rsidRPr="00A162BD" w:rsidRDefault="00A162BD" w:rsidP="00A162BD">
      <w:pPr>
        <w:spacing w:line="360" w:lineRule="auto"/>
        <w:jc w:val="both"/>
        <w:rPr>
          <w:rFonts w:ascii="Arial" w:hAnsi="Arial" w:cs="Arial"/>
        </w:rPr>
      </w:pPr>
      <w:r w:rsidRPr="00A162BD">
        <w:rPr>
          <w:rFonts w:ascii="Arial" w:hAnsi="Arial" w:cs="Arial"/>
        </w:rPr>
        <w:t>Madan, B., &amp; Halkias, D. (2020). Emancipated Entrepreneurship in the European Space Sector: The Case of Richard Branson’s Virgin Galactic as a Driver for Space Tourism. Available at SSRN 3820593.</w:t>
      </w:r>
    </w:p>
    <w:p w14:paraId="3A0554CA" w14:textId="77777777" w:rsidR="00A162BD" w:rsidRPr="00A162BD" w:rsidRDefault="00A162BD" w:rsidP="00A162BD">
      <w:pPr>
        <w:spacing w:line="360" w:lineRule="auto"/>
        <w:jc w:val="both"/>
        <w:rPr>
          <w:rFonts w:ascii="Arial" w:hAnsi="Arial" w:cs="Arial"/>
        </w:rPr>
      </w:pPr>
    </w:p>
    <w:p w14:paraId="79928971" w14:textId="77777777" w:rsidR="00A162BD" w:rsidRPr="00A162BD" w:rsidRDefault="00A162BD" w:rsidP="00A162BD">
      <w:pPr>
        <w:spacing w:line="360" w:lineRule="auto"/>
        <w:jc w:val="both"/>
        <w:rPr>
          <w:rFonts w:ascii="Arial" w:hAnsi="Arial" w:cs="Arial"/>
        </w:rPr>
      </w:pPr>
      <w:r w:rsidRPr="00A162BD">
        <w:rPr>
          <w:rFonts w:ascii="Arial" w:hAnsi="Arial" w:cs="Arial"/>
        </w:rPr>
        <w:t>McCormick, B., &amp; Bean, J. (2024). America’s greatest entrepreneurs and businesspeople: The third decennial survey of business historians. Journal of Management History, 30(1), 29-40.</w:t>
      </w:r>
    </w:p>
    <w:p w14:paraId="05AFBFDF" w14:textId="77777777" w:rsidR="00A162BD" w:rsidRPr="00A162BD" w:rsidRDefault="00A162BD" w:rsidP="00A162BD">
      <w:pPr>
        <w:spacing w:line="360" w:lineRule="auto"/>
        <w:jc w:val="both"/>
        <w:rPr>
          <w:rFonts w:ascii="Arial" w:hAnsi="Arial" w:cs="Arial"/>
        </w:rPr>
      </w:pPr>
    </w:p>
    <w:p w14:paraId="42607F64" w14:textId="77777777" w:rsidR="00A162BD" w:rsidRPr="00A162BD" w:rsidRDefault="00A162BD" w:rsidP="00A162BD">
      <w:pPr>
        <w:spacing w:line="360" w:lineRule="auto"/>
        <w:jc w:val="both"/>
        <w:rPr>
          <w:rFonts w:ascii="Arial" w:hAnsi="Arial" w:cs="Arial"/>
        </w:rPr>
      </w:pPr>
      <w:r w:rsidRPr="00A162BD">
        <w:rPr>
          <w:rFonts w:ascii="Arial" w:hAnsi="Arial" w:cs="Arial"/>
        </w:rPr>
        <w:t>Murnieks, C. Y., Klotz, A. C., &amp; Shepherd, D. A. (2020). Entrepreneurial motivation: A review of the literature and an agenda for future research. Journal of Organizational Behavior, 41(2), 115-143.</w:t>
      </w:r>
    </w:p>
    <w:p w14:paraId="0B03EDB5" w14:textId="77777777" w:rsidR="00A162BD" w:rsidRPr="00A162BD" w:rsidRDefault="00A162BD" w:rsidP="00A162BD">
      <w:pPr>
        <w:spacing w:line="360" w:lineRule="auto"/>
        <w:jc w:val="both"/>
        <w:rPr>
          <w:rFonts w:ascii="Arial" w:hAnsi="Arial" w:cs="Arial"/>
        </w:rPr>
      </w:pPr>
    </w:p>
    <w:p w14:paraId="30C2EC15" w14:textId="77777777" w:rsidR="00A162BD" w:rsidRPr="00A162BD" w:rsidRDefault="00A162BD" w:rsidP="00A162BD">
      <w:pPr>
        <w:spacing w:line="360" w:lineRule="auto"/>
        <w:jc w:val="both"/>
        <w:rPr>
          <w:rFonts w:ascii="Arial" w:hAnsi="Arial" w:cs="Arial"/>
        </w:rPr>
      </w:pPr>
      <w:r w:rsidRPr="00A162BD">
        <w:rPr>
          <w:rFonts w:ascii="Arial" w:hAnsi="Arial" w:cs="Arial"/>
        </w:rPr>
        <w:t>Richards, G. (2020). Designing creative places: The role of creative tourism. Annals of Tourism Research, 85, 102922.</w:t>
      </w:r>
    </w:p>
    <w:p w14:paraId="40E7A55D" w14:textId="77777777" w:rsidR="00A162BD" w:rsidRPr="00A162BD" w:rsidRDefault="00A162BD" w:rsidP="00A162BD">
      <w:pPr>
        <w:spacing w:line="360" w:lineRule="auto"/>
        <w:jc w:val="both"/>
        <w:rPr>
          <w:rFonts w:ascii="Arial" w:hAnsi="Arial" w:cs="Arial"/>
        </w:rPr>
      </w:pPr>
    </w:p>
    <w:p w14:paraId="11BFC26B" w14:textId="77777777" w:rsidR="00A162BD" w:rsidRPr="00A162BD" w:rsidRDefault="00A162BD" w:rsidP="00A162BD">
      <w:pPr>
        <w:spacing w:line="360" w:lineRule="auto"/>
        <w:jc w:val="both"/>
        <w:rPr>
          <w:rFonts w:ascii="Arial" w:hAnsi="Arial" w:cs="Arial"/>
        </w:rPr>
      </w:pPr>
      <w:r w:rsidRPr="00A162BD">
        <w:rPr>
          <w:rFonts w:ascii="Arial" w:hAnsi="Arial" w:cs="Arial"/>
        </w:rPr>
        <w:lastRenderedPageBreak/>
        <w:t>Salâmzadeh, A., &amp; Roshandel Arbatani, T. (2020). Developing a framework for understanding how media entrepreneurs act: An actor-network perspective. Contemporary applications of actor network theory, 77-98.</w:t>
      </w:r>
    </w:p>
    <w:p w14:paraId="0492505A" w14:textId="77777777" w:rsidR="00A162BD" w:rsidRPr="00A162BD" w:rsidRDefault="00A162BD" w:rsidP="00A162BD">
      <w:pPr>
        <w:spacing w:line="360" w:lineRule="auto"/>
        <w:jc w:val="both"/>
        <w:rPr>
          <w:rFonts w:ascii="Arial" w:hAnsi="Arial" w:cs="Arial"/>
        </w:rPr>
      </w:pPr>
    </w:p>
    <w:p w14:paraId="7C213920" w14:textId="77777777" w:rsidR="00A162BD" w:rsidRPr="00A162BD" w:rsidRDefault="00A162BD" w:rsidP="00A162BD">
      <w:pPr>
        <w:spacing w:line="360" w:lineRule="auto"/>
        <w:jc w:val="both"/>
        <w:rPr>
          <w:rFonts w:ascii="Arial" w:hAnsi="Arial" w:cs="Arial"/>
        </w:rPr>
      </w:pPr>
      <w:r w:rsidRPr="00A162BD">
        <w:rPr>
          <w:rFonts w:ascii="Arial" w:hAnsi="Arial" w:cs="Arial"/>
        </w:rPr>
        <w:t>Smith, B. K. (2020). Branded literacy: The entrepreneurship of Oprah’s Book Club. In Women and Literacy (pp. 157-170). Routledge.</w:t>
      </w:r>
    </w:p>
    <w:p w14:paraId="219975D1" w14:textId="77777777" w:rsidR="00A162BD" w:rsidRPr="00A162BD" w:rsidRDefault="00A162BD" w:rsidP="00A162BD">
      <w:pPr>
        <w:spacing w:line="360" w:lineRule="auto"/>
        <w:jc w:val="both"/>
        <w:rPr>
          <w:rFonts w:ascii="Arial" w:hAnsi="Arial" w:cs="Arial"/>
        </w:rPr>
      </w:pPr>
    </w:p>
    <w:p w14:paraId="174989B4" w14:textId="77777777" w:rsidR="00A162BD" w:rsidRPr="00A162BD" w:rsidRDefault="00A162BD" w:rsidP="00A162BD">
      <w:pPr>
        <w:spacing w:line="360" w:lineRule="auto"/>
        <w:jc w:val="both"/>
        <w:rPr>
          <w:rFonts w:ascii="Arial" w:hAnsi="Arial" w:cs="Arial"/>
        </w:rPr>
      </w:pPr>
      <w:r w:rsidRPr="00A162BD">
        <w:rPr>
          <w:rFonts w:ascii="Arial" w:hAnsi="Arial" w:cs="Arial"/>
        </w:rPr>
        <w:t>Syed, I., Butler, J. C., Smith, R. M., &amp; Cao, X. (2020). From entrepreneurial passion to entrepreneurial intentions: The role of entrepreneurial passion, innovativeness, and curiosity in driving entrepreneurial intentions. Personality and Individual Differences, 157, 109758.</w:t>
      </w:r>
    </w:p>
    <w:p w14:paraId="7B346965" w14:textId="77777777" w:rsidR="00A162BD" w:rsidRPr="00A162BD" w:rsidRDefault="00A162BD" w:rsidP="00A162BD">
      <w:pPr>
        <w:spacing w:line="360" w:lineRule="auto"/>
        <w:jc w:val="both"/>
        <w:rPr>
          <w:rFonts w:ascii="Arial" w:hAnsi="Arial" w:cs="Arial"/>
        </w:rPr>
      </w:pPr>
    </w:p>
    <w:p w14:paraId="24BC51F0" w14:textId="77777777" w:rsidR="00A162BD" w:rsidRPr="00A162BD" w:rsidRDefault="00A162BD" w:rsidP="00A162BD">
      <w:pPr>
        <w:spacing w:line="360" w:lineRule="auto"/>
        <w:jc w:val="both"/>
        <w:rPr>
          <w:rFonts w:ascii="Arial" w:hAnsi="Arial" w:cs="Arial"/>
        </w:rPr>
      </w:pPr>
      <w:r w:rsidRPr="00A162BD">
        <w:rPr>
          <w:rFonts w:ascii="Arial" w:hAnsi="Arial" w:cs="Arial"/>
        </w:rPr>
        <w:t>Sjödin, D., Parida, V., Jovanovic, M., &amp; Visnjic, I. (2020). Value creation and value capture alignment in business model innovation: A process view on outcome</w:t>
      </w:r>
      <w:r w:rsidRPr="00A162BD">
        <w:rPr>
          <w:rFonts w:ascii="Cambria Math" w:hAnsi="Cambria Math" w:cs="Cambria Math"/>
        </w:rPr>
        <w:t>‐</w:t>
      </w:r>
      <w:r w:rsidRPr="00A162BD">
        <w:rPr>
          <w:rFonts w:ascii="Arial" w:hAnsi="Arial" w:cs="Arial"/>
        </w:rPr>
        <w:t>based business models. Journal of Product Innovation Management, 37(2), 158-183.</w:t>
      </w:r>
    </w:p>
    <w:p w14:paraId="67A01C9B" w14:textId="77777777" w:rsidR="00A162BD" w:rsidRPr="00A162BD" w:rsidRDefault="00A162BD" w:rsidP="00A162BD">
      <w:pPr>
        <w:spacing w:line="360" w:lineRule="auto"/>
        <w:jc w:val="both"/>
        <w:rPr>
          <w:rFonts w:ascii="Arial" w:hAnsi="Arial" w:cs="Arial"/>
        </w:rPr>
      </w:pPr>
    </w:p>
    <w:p w14:paraId="2E9B7912" w14:textId="04765DE6" w:rsidR="00261443" w:rsidRPr="00A162BD" w:rsidRDefault="00A162BD" w:rsidP="00A162BD">
      <w:pPr>
        <w:spacing w:line="360" w:lineRule="auto"/>
        <w:jc w:val="both"/>
        <w:rPr>
          <w:rFonts w:ascii="Arial" w:hAnsi="Arial" w:cs="Arial"/>
        </w:rPr>
      </w:pPr>
      <w:r w:rsidRPr="00A162BD">
        <w:rPr>
          <w:rFonts w:ascii="Arial" w:hAnsi="Arial" w:cs="Arial"/>
        </w:rPr>
        <w:t>Zarnadze, G., Dika, I., Çera, G., &amp; Ribeiro, H. N. R. (2022). Personality traits and business environment for entrepreneurial motivation. Administrative Sciences, 12(4), 176.</w:t>
      </w:r>
    </w:p>
    <w:sectPr w:rsidR="00261443" w:rsidRPr="00A162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128"/>
    <w:rsid w:val="00017D08"/>
    <w:rsid w:val="0003451E"/>
    <w:rsid w:val="000B488F"/>
    <w:rsid w:val="000F6EE6"/>
    <w:rsid w:val="00113128"/>
    <w:rsid w:val="00125CF6"/>
    <w:rsid w:val="00220975"/>
    <w:rsid w:val="00261443"/>
    <w:rsid w:val="002971D5"/>
    <w:rsid w:val="002B45A6"/>
    <w:rsid w:val="002F242A"/>
    <w:rsid w:val="00512EFF"/>
    <w:rsid w:val="005146C2"/>
    <w:rsid w:val="005159BA"/>
    <w:rsid w:val="005E3DFD"/>
    <w:rsid w:val="006419A7"/>
    <w:rsid w:val="00641E1C"/>
    <w:rsid w:val="006529E3"/>
    <w:rsid w:val="00793016"/>
    <w:rsid w:val="00906D32"/>
    <w:rsid w:val="00A162BD"/>
    <w:rsid w:val="00A4798D"/>
    <w:rsid w:val="00BB5F14"/>
    <w:rsid w:val="00CC103B"/>
    <w:rsid w:val="00D674E0"/>
    <w:rsid w:val="00DC5A69"/>
    <w:rsid w:val="00DD36E1"/>
    <w:rsid w:val="00E358CC"/>
    <w:rsid w:val="00E420F9"/>
    <w:rsid w:val="00EA7FC4"/>
    <w:rsid w:val="00F07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B37667"/>
  <w15:chartTrackingRefBased/>
  <w15:docId w15:val="{12CC9C1E-FCF6-42CB-A61F-A8913BE05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1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1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1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1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1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1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1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1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1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1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1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1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1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1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1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1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1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128"/>
    <w:rPr>
      <w:rFonts w:eastAsiaTheme="majorEastAsia" w:cstheme="majorBidi"/>
      <w:color w:val="272727" w:themeColor="text1" w:themeTint="D8"/>
    </w:rPr>
  </w:style>
  <w:style w:type="paragraph" w:styleId="Title">
    <w:name w:val="Title"/>
    <w:basedOn w:val="Normal"/>
    <w:next w:val="Normal"/>
    <w:link w:val="TitleChar"/>
    <w:uiPriority w:val="10"/>
    <w:qFormat/>
    <w:rsid w:val="001131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1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1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1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128"/>
    <w:pPr>
      <w:spacing w:before="160"/>
      <w:jc w:val="center"/>
    </w:pPr>
    <w:rPr>
      <w:i/>
      <w:iCs/>
      <w:color w:val="404040" w:themeColor="text1" w:themeTint="BF"/>
    </w:rPr>
  </w:style>
  <w:style w:type="character" w:customStyle="1" w:styleId="QuoteChar">
    <w:name w:val="Quote Char"/>
    <w:basedOn w:val="DefaultParagraphFont"/>
    <w:link w:val="Quote"/>
    <w:uiPriority w:val="29"/>
    <w:rsid w:val="00113128"/>
    <w:rPr>
      <w:i/>
      <w:iCs/>
      <w:color w:val="404040" w:themeColor="text1" w:themeTint="BF"/>
    </w:rPr>
  </w:style>
  <w:style w:type="paragraph" w:styleId="ListParagraph">
    <w:name w:val="List Paragraph"/>
    <w:basedOn w:val="Normal"/>
    <w:uiPriority w:val="34"/>
    <w:qFormat/>
    <w:rsid w:val="00113128"/>
    <w:pPr>
      <w:ind w:left="720"/>
      <w:contextualSpacing/>
    </w:pPr>
  </w:style>
  <w:style w:type="character" w:styleId="IntenseEmphasis">
    <w:name w:val="Intense Emphasis"/>
    <w:basedOn w:val="DefaultParagraphFont"/>
    <w:uiPriority w:val="21"/>
    <w:qFormat/>
    <w:rsid w:val="00113128"/>
    <w:rPr>
      <w:i/>
      <w:iCs/>
      <w:color w:val="0F4761" w:themeColor="accent1" w:themeShade="BF"/>
    </w:rPr>
  </w:style>
  <w:style w:type="paragraph" w:styleId="IntenseQuote">
    <w:name w:val="Intense Quote"/>
    <w:basedOn w:val="Normal"/>
    <w:next w:val="Normal"/>
    <w:link w:val="IntenseQuoteChar"/>
    <w:uiPriority w:val="30"/>
    <w:qFormat/>
    <w:rsid w:val="001131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128"/>
    <w:rPr>
      <w:i/>
      <w:iCs/>
      <w:color w:val="0F4761" w:themeColor="accent1" w:themeShade="BF"/>
    </w:rPr>
  </w:style>
  <w:style w:type="character" w:styleId="IntenseReference">
    <w:name w:val="Intense Reference"/>
    <w:basedOn w:val="DefaultParagraphFont"/>
    <w:uiPriority w:val="32"/>
    <w:qFormat/>
    <w:rsid w:val="0011312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2852</Words>
  <Characters>16261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Baccela</dc:creator>
  <cp:keywords/>
  <dc:description/>
  <cp:lastModifiedBy>Rebeca Baccela</cp:lastModifiedBy>
  <cp:revision>2</cp:revision>
  <dcterms:created xsi:type="dcterms:W3CDTF">2024-05-13T08:57:00Z</dcterms:created>
  <dcterms:modified xsi:type="dcterms:W3CDTF">2024-05-13T08:57:00Z</dcterms:modified>
</cp:coreProperties>
</file>