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5231385C" w:rsidR="00B22959" w:rsidRPr="00B30437" w:rsidRDefault="00D52DDA" w:rsidP="00B22959">
      <w:pPr>
        <w:pStyle w:val="BodyTextL50"/>
        <w:rPr>
          <w:color w:val="FF0000"/>
        </w:rPr>
      </w:pPr>
      <w:r w:rsidRPr="00D52DDA">
        <w:t>you</w:t>
      </w:r>
      <w:r w:rsidR="00B22959" w:rsidRPr="00D52DDA">
        <w:t>_</w:t>
      </w:r>
      <w:r w:rsidRPr="00D52DDA">
        <w:t>are</w:t>
      </w:r>
      <w:r w:rsidR="00B22959" w:rsidRPr="00D52DDA">
        <w:t>_</w:t>
      </w:r>
      <w:r w:rsidRPr="00D52DDA">
        <w:t>allowed</w:t>
      </w:r>
      <w:r w:rsidR="00B22959" w:rsidRPr="00D52DDA">
        <w:t>_</w:t>
      </w:r>
      <w:r w:rsidRPr="00D52DDA">
        <w:t>2</w:t>
      </w:r>
      <w:r w:rsidR="00B22959" w:rsidRPr="00D52DDA">
        <w:t>_</w:t>
      </w:r>
      <w:r w:rsidRPr="00D52DDA">
        <w:t>login</w:t>
      </w:r>
      <w:r w:rsidR="00B22959" w:rsidRPr="00D52DDA">
        <w:t>_</w:t>
      </w:r>
      <w:r w:rsidRPr="00D52DDA">
        <w:t>attempts</w:t>
      </w:r>
      <w:r w:rsidR="00B22959" w:rsidRPr="00D52DDA">
        <w:t>_</w:t>
      </w:r>
      <w:r w:rsidRPr="00D52DDA">
        <w:t>within</w:t>
      </w:r>
      <w:r w:rsidR="00B22959" w:rsidRPr="00D52DDA">
        <w:t>_</w:t>
      </w:r>
      <w:r w:rsidRPr="00D52DDA">
        <w:t>120</w:t>
      </w:r>
      <w:r w:rsidR="00B22959" w:rsidRPr="00D52DDA">
        <w:t>_</w:t>
      </w:r>
      <w:r w:rsidRPr="00D52DDA">
        <w:t>seconds</w:t>
      </w:r>
      <w:r w:rsidR="00B22959" w:rsidRPr="00D52DDA">
        <w:t>_</w:t>
      </w:r>
      <w:r w:rsidRPr="00D52DDA">
        <w:t>if</w:t>
      </w:r>
      <w:r w:rsidR="00B22959" w:rsidRPr="00D52DDA">
        <w:t>_</w:t>
      </w:r>
      <w:r w:rsidRPr="00D52DDA">
        <w:t>you</w:t>
      </w:r>
      <w:r w:rsidR="00B22959" w:rsidRPr="00D52DDA">
        <w:t>_</w:t>
      </w:r>
      <w:r w:rsidRPr="00D52DDA">
        <w:t>fail</w:t>
      </w:r>
      <w:r w:rsidR="00B22959" w:rsidRPr="00D52DDA">
        <w:t>_</w:t>
      </w:r>
      <w:r w:rsidRPr="00D52DDA">
        <w:t>to</w:t>
      </w:r>
      <w:r w:rsidR="00B22959" w:rsidRPr="00D52DDA">
        <w:t>_</w:t>
      </w:r>
      <w:r w:rsidRPr="00D52DDA">
        <w:t>login</w:t>
      </w:r>
      <w:r w:rsidR="00B22959" w:rsidRPr="00B30437">
        <w:rPr>
          <w:color w:val="FF0000"/>
        </w:rPr>
        <w:t>______________________________________________________________________</w:t>
      </w: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24D92648" w:rsidR="00B22959" w:rsidRPr="00B30437" w:rsidRDefault="00D52DDA" w:rsidP="00B22959">
      <w:pPr>
        <w:pStyle w:val="BodyTextL50"/>
        <w:rPr>
          <w:color w:val="FF0000"/>
        </w:rPr>
      </w:pPr>
      <w:r w:rsidRPr="00D52DDA">
        <w:t>The</w:t>
      </w:r>
      <w:r w:rsidR="00B22959" w:rsidRPr="00D52DDA">
        <w:t>_</w:t>
      </w:r>
      <w:r w:rsidRPr="00D52DDA">
        <w:t>router</w:t>
      </w:r>
      <w:r w:rsidR="00B22959" w:rsidRPr="00D52DDA">
        <w:t>_</w:t>
      </w:r>
      <w:r w:rsidRPr="00D52DDA">
        <w:t>will</w:t>
      </w:r>
      <w:r w:rsidR="00B22959" w:rsidRPr="00D52DDA">
        <w:t>_</w:t>
      </w:r>
      <w:r w:rsidRPr="00D52DDA">
        <w:t>block</w:t>
      </w:r>
      <w:r w:rsidR="00B22959" w:rsidRPr="00D52DDA">
        <w:t>_</w:t>
      </w:r>
      <w:r w:rsidRPr="00D52DDA">
        <w:t>login</w:t>
      </w:r>
      <w:r w:rsidR="00B22959" w:rsidRPr="00D52DDA">
        <w:t>_</w:t>
      </w:r>
      <w:r w:rsidRPr="00D52DDA">
        <w:t>attempts</w:t>
      </w:r>
      <w:r w:rsidR="00B22959" w:rsidRPr="00D52DDA">
        <w:t>_</w:t>
      </w:r>
      <w:r w:rsidRPr="00D52DDA">
        <w:t>for</w:t>
      </w:r>
      <w:r w:rsidR="00B22959" w:rsidRPr="00D52DDA">
        <w:t>_</w:t>
      </w:r>
      <w:r w:rsidRPr="00D52DDA">
        <w:t>30</w:t>
      </w:r>
      <w:r w:rsidR="00B22959" w:rsidRPr="00D52DDA">
        <w:t>_</w:t>
      </w:r>
      <w:r w:rsidRPr="00D52DDA">
        <w:t>second</w:t>
      </w:r>
      <w:r>
        <w:t>s</w:t>
      </w:r>
      <w:r w:rsidR="00B22959" w:rsidRPr="00D52DDA">
        <w:t>_</w:t>
      </w:r>
      <w:r w:rsidRPr="00D52DDA">
        <w:t>block</w:t>
      </w:r>
      <w:r w:rsidR="00B22959" w:rsidRPr="00D52DDA">
        <w:t>_</w:t>
      </w:r>
      <w:r w:rsidRPr="00D52DDA">
        <w:t>if</w:t>
      </w:r>
      <w:r w:rsidR="00B22959" w:rsidRPr="00D52DDA">
        <w:t>_</w:t>
      </w:r>
      <w:r w:rsidRPr="00D52DDA">
        <w:t>anyone</w:t>
      </w:r>
      <w:r w:rsidR="00B22959" w:rsidRPr="00D52DDA">
        <w:t>_</w:t>
      </w:r>
      <w:r w:rsidRPr="00D52DDA">
        <w:t>faills</w:t>
      </w:r>
      <w:r w:rsidR="00B22959" w:rsidRPr="00D52DDA">
        <w:t>_</w:t>
      </w:r>
      <w:r w:rsidRPr="00D52DDA">
        <w:t>to</w:t>
      </w:r>
      <w:r w:rsidR="00B22959" w:rsidRPr="00D52DDA">
        <w:t>_</w:t>
      </w:r>
      <w:r w:rsidRPr="00D52DDA">
        <w:t>login</w:t>
      </w:r>
      <w:r>
        <w:t>,</w:t>
      </w:r>
      <w:r w:rsidR="00B22959" w:rsidRPr="00D52DDA">
        <w:t>_</w:t>
      </w:r>
      <w:r w:rsidRPr="00D52DDA">
        <w:t>you</w:t>
      </w:r>
      <w:r w:rsidR="00B22959" w:rsidRPr="00D52DDA">
        <w:t>_</w:t>
      </w:r>
      <w:r w:rsidRPr="00D52DDA">
        <w:t>will</w:t>
      </w:r>
      <w:r w:rsidR="00B22959" w:rsidRPr="00D52DDA">
        <w:t>_</w:t>
      </w:r>
      <w:r w:rsidRPr="00D52DDA">
        <w:t>have</w:t>
      </w:r>
      <w:r w:rsidR="00B22959" w:rsidRPr="00D52DDA">
        <w:t>_</w:t>
      </w:r>
      <w:r w:rsidRPr="00D52DDA">
        <w:t>to</w:t>
      </w:r>
      <w:r w:rsidR="00B22959" w:rsidRPr="00D52DDA">
        <w:t>_</w:t>
      </w:r>
      <w:r w:rsidRPr="00D52DDA">
        <w:t>wait</w:t>
      </w:r>
      <w:r w:rsidR="00B22959" w:rsidRPr="00D52DDA">
        <w:t>_</w:t>
      </w:r>
      <w:r w:rsidRPr="00D52DDA">
        <w:t>30</w:t>
      </w:r>
      <w:r w:rsidR="00B22959" w:rsidRPr="00D52DDA">
        <w:t>_</w:t>
      </w:r>
      <w:r w:rsidRPr="00D52DDA">
        <w:t>seconds</w:t>
      </w:r>
      <w:r w:rsidR="00B22959" w:rsidRPr="00D52DDA">
        <w:t>_</w:t>
      </w:r>
      <w:r w:rsidRPr="00D52DDA">
        <w:t>before</w:t>
      </w:r>
      <w:r w:rsidR="00B22959" w:rsidRPr="00D52DDA">
        <w:t>_</w:t>
      </w:r>
      <w:r w:rsidRPr="00D52DDA">
        <w:t>you</w:t>
      </w:r>
      <w:r w:rsidR="00B22959" w:rsidRPr="00D52DDA">
        <w:t>_</w:t>
      </w:r>
      <w:r w:rsidRPr="00D52DDA">
        <w:t>can</w:t>
      </w:r>
      <w:r w:rsidR="00B22959" w:rsidRPr="00D52DDA">
        <w:t>_</w:t>
      </w:r>
      <w:r w:rsidRPr="00D52DDA">
        <w:t>try</w:t>
      </w:r>
      <w:r w:rsidR="00B22959" w:rsidRPr="00D52DDA">
        <w:t>_</w:t>
      </w:r>
      <w:r w:rsidRPr="00D52DDA">
        <w:t>to</w:t>
      </w:r>
      <w:r w:rsidR="00B22959" w:rsidRPr="00D52DDA">
        <w:t>_</w:t>
      </w:r>
      <w:r w:rsidRPr="00D52DDA">
        <w:t>login</w:t>
      </w:r>
      <w:r w:rsidR="00B22959" w:rsidRPr="00D52DDA">
        <w:t>_</w:t>
      </w:r>
      <w:r w:rsidRPr="00D52DDA">
        <w:t>again</w:t>
      </w:r>
      <w:r w:rsidR="00B22959" w:rsidRPr="00B30437">
        <w:rPr>
          <w:color w:val="FF0000"/>
        </w:rPr>
        <w:t>________________________________________________________</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1DF40C26" w14:textId="45835E34" w:rsidR="00B22959" w:rsidRPr="00F248CA" w:rsidRDefault="00B22959" w:rsidP="00422CE8">
      <w:pPr>
        <w:spacing w:before="0" w:after="0" w:line="240" w:lineRule="auto"/>
        <w:rPr>
          <w:b/>
        </w:rPr>
      </w:pPr>
      <w:r>
        <w:br w:type="page"/>
      </w:r>
      <w:bookmarkStart w:id="0" w:name="_GoBack"/>
      <w:bookmarkEnd w:id="0"/>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9651A04" w14:textId="7686D276" w:rsidR="008B4B00" w:rsidRPr="003171ED" w:rsidRDefault="007002BF" w:rsidP="008B4B00">
      <w:pPr>
        <w:pStyle w:val="BodyTextL50"/>
        <w:rPr>
          <w:color w:val="FF0000"/>
        </w:rPr>
      </w:pPr>
      <w:r w:rsidRPr="007002BF">
        <w:t xml:space="preserve">No, as it was not enabled at the transport input command line. </w:t>
      </w:r>
      <w:r w:rsidR="000C5A59">
        <w:t xml:space="preserve">We disabled telnet as it sends information through in plain </w:t>
      </w:r>
      <w:proofErr w:type="gramStart"/>
      <w:r w:rsidR="000C5A59">
        <w:t>text</w:t>
      </w:r>
      <w:proofErr w:type="gramEnd"/>
      <w:r w:rsidR="000C5A59">
        <w:t xml:space="preserve"> which is not secure, it reveals all information including passwords. </w:t>
      </w:r>
      <w:r w:rsidR="008B4B00" w:rsidRPr="003171ED">
        <w:rPr>
          <w:color w:val="FF0000"/>
        </w:rPr>
        <w:t>____________________________________________________________________________________</w:t>
      </w:r>
    </w:p>
    <w:p w14:paraId="06A3B1E5" w14:textId="77777777"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6AF37E0C" w14:textId="745B2CE1" w:rsidR="00A21E27" w:rsidRPr="003171ED" w:rsidRDefault="008B4B00" w:rsidP="00C30EB3">
      <w:pPr>
        <w:pStyle w:val="SubStepAlpha"/>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23595D6C" w:rsidR="008B4B00" w:rsidRPr="003171ED" w:rsidRDefault="008B4B00" w:rsidP="008B4B00">
      <w:pPr>
        <w:pStyle w:val="BodyTextL50"/>
        <w:rPr>
          <w:color w:val="FF0000"/>
        </w:rPr>
      </w:pPr>
      <w:r w:rsidRPr="003171ED">
        <w:rPr>
          <w:color w:val="FF0000"/>
        </w:rPr>
        <w:t>Does R1 accept the SSH connection? _</w:t>
      </w:r>
      <w:r w:rsidR="007002BF" w:rsidRPr="007002BF">
        <w:t>yes</w:t>
      </w:r>
      <w:r w:rsidRPr="003171ED">
        <w:rPr>
          <w:color w:val="FF0000"/>
        </w:rPr>
        <w:t xml:space="preserve">_________ </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416D059F" w14:textId="4E087332" w:rsidR="008B4B00" w:rsidRPr="003171ED" w:rsidRDefault="007002BF" w:rsidP="008B4B00">
      <w:pPr>
        <w:pStyle w:val="BodyTextL50"/>
        <w:rPr>
          <w:color w:val="FF0000"/>
        </w:rPr>
      </w:pPr>
      <w:r w:rsidRPr="007002BF">
        <w:t xml:space="preserve">The connection was closed, if more than 2 logins failures happened within 120 seconds or less  logins are disabled for 30 seconds </w:t>
      </w:r>
      <w:r w:rsidR="008B4B00" w:rsidRPr="003171ED">
        <w:rPr>
          <w:color w:val="FF0000"/>
        </w:rPr>
        <w:t>____________________________________________________________________________________</w:t>
      </w:r>
    </w:p>
    <w:p w14:paraId="0E7D729E" w14:textId="77777777"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0A7A4E1F" w:rsidR="008B4B00" w:rsidRPr="003171ED" w:rsidRDefault="008B4B00" w:rsidP="008B4B00">
      <w:pPr>
        <w:pStyle w:val="BodyTextL50"/>
        <w:rPr>
          <w:color w:val="FF0000"/>
        </w:rPr>
      </w:pPr>
      <w:r w:rsidRPr="003171ED">
        <w:rPr>
          <w:color w:val="FF0000"/>
        </w:rPr>
        <w:t xml:space="preserve">After you successfully logged in, what was displayed? </w:t>
      </w:r>
      <w:r w:rsidR="007002BF" w:rsidRPr="007002BF">
        <w:t xml:space="preserve">The router login banner </w:t>
      </w:r>
      <w:r w:rsidRPr="003171ED">
        <w:rPr>
          <w:color w:val="FF0000"/>
        </w:rPr>
        <w:t xml:space="preserve">________________________ </w:t>
      </w:r>
    </w:p>
    <w:p w14:paraId="471E84FA" w14:textId="77777777" w:rsidR="008B4B00" w:rsidRPr="003171ED" w:rsidRDefault="008B4B00" w:rsidP="008B4B00">
      <w:pPr>
        <w:pStyle w:val="SubStepAlpha"/>
        <w:rPr>
          <w:color w:val="FF0000"/>
        </w:rPr>
      </w:pPr>
      <w:r w:rsidRPr="003171ED">
        <w:rPr>
          <w:color w:val="FF0000"/>
        </w:rPr>
        <w:lastRenderedPageBreak/>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4E0780F4" w14:textId="6A94EF20" w:rsidR="008B4B00" w:rsidRPr="003171ED" w:rsidRDefault="007002BF" w:rsidP="008B4B00">
      <w:pPr>
        <w:pStyle w:val="BodyTextL50"/>
        <w:rPr>
          <w:color w:val="FF0000"/>
        </w:rPr>
      </w:pPr>
      <w:r w:rsidRPr="007002BF">
        <w:t xml:space="preserve">No </w:t>
      </w:r>
      <w:r>
        <w:t xml:space="preserve">as </w:t>
      </w:r>
      <w:r w:rsidRPr="007002BF">
        <w:t>the block-for 30 within 120 is only for login attempts not for passwords</w:t>
      </w:r>
      <w:r>
        <w:rPr>
          <w:color w:val="FF0000"/>
        </w:rPr>
        <w:t xml:space="preserve">. </w:t>
      </w:r>
      <w:r w:rsidR="008B4B00" w:rsidRPr="003171ED">
        <w:rPr>
          <w:color w:val="FF0000"/>
        </w:rPr>
        <w:t>____________________________________________________________________________________</w:t>
      </w:r>
    </w:p>
    <w:p w14:paraId="10EAFF50" w14:textId="77777777"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22515E68" w14:textId="77777777"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lastRenderedPageBreak/>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0706CF6A" w:rsidR="008A180F" w:rsidRPr="008E3C20" w:rsidRDefault="008A180F" w:rsidP="008A180F">
      <w:pPr>
        <w:pStyle w:val="BodyTextL25"/>
        <w:rPr>
          <w:color w:val="FF0000"/>
        </w:rPr>
      </w:pPr>
      <w:r w:rsidRPr="008E3C20">
        <w:rPr>
          <w:color w:val="FF0000"/>
        </w:rPr>
        <w:t>_</w:t>
      </w:r>
      <w:r w:rsidR="007A1CCC" w:rsidRPr="007A1CCC">
        <w:t>yes</w:t>
      </w:r>
      <w:r w:rsidRPr="008E3C20">
        <w:rPr>
          <w:color w:val="FF0000"/>
        </w:rPr>
        <w:t>______________________________________________________</w:t>
      </w:r>
      <w:r w:rsidR="00DB0B30" w:rsidRPr="008E3C20">
        <w:rPr>
          <w:color w:val="FF0000"/>
        </w:rPr>
        <w:t>________________________________</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w:t>
      </w:r>
      <w:proofErr w:type="gramStart"/>
      <w:r>
        <w:t>user name</w:t>
      </w:r>
      <w:proofErr w:type="gramEnd"/>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lastRenderedPageBreak/>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55D9D59C" w14:textId="65123CCF" w:rsidR="00FD14D5" w:rsidRPr="008E3C20" w:rsidRDefault="00FD14D5" w:rsidP="00FD14D5">
      <w:pPr>
        <w:pStyle w:val="BodyTextL25"/>
        <w:rPr>
          <w:color w:val="FF0000"/>
        </w:rPr>
      </w:pPr>
      <w:r w:rsidRPr="008E3C20">
        <w:rPr>
          <w:color w:val="FF0000"/>
        </w:rPr>
        <w:t>_</w:t>
      </w:r>
      <w:r w:rsidR="00F7609E" w:rsidRPr="00BB6CC2">
        <w:t>ssh2 as ssh1 is no longer secure</w:t>
      </w:r>
      <w:r w:rsidR="00F7609E">
        <w:rPr>
          <w:color w:val="FF0000"/>
        </w:rPr>
        <w:t xml:space="preserve">. </w:t>
      </w:r>
      <w:r w:rsidRPr="008E3C20">
        <w:rPr>
          <w:color w:val="FF0000"/>
        </w:rPr>
        <w:t>________________________________________________________________________________</w:t>
      </w:r>
    </w:p>
    <w:p w14:paraId="20E4AE52" w14:textId="77777777" w:rsidR="00FD14D5" w:rsidRPr="008E3C20" w:rsidRDefault="00FD14D5" w:rsidP="00FD14D5">
      <w:pPr>
        <w:pStyle w:val="BodyTextL25"/>
        <w:rPr>
          <w:color w:val="FF0000"/>
        </w:rPr>
      </w:pPr>
      <w:r w:rsidRPr="008E3C20">
        <w:rPr>
          <w:color w:val="FF0000"/>
        </w:rPr>
        <w:t>_______________________________________________________________________________________</w:t>
      </w:r>
    </w:p>
    <w:p w14:paraId="312E9267" w14:textId="77777777" w:rsidR="00B30437" w:rsidRDefault="00B30437"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03AF94A7" w:rsidR="001772B8" w:rsidRPr="008E3C20" w:rsidRDefault="00E628D0" w:rsidP="001772B8">
      <w:pPr>
        <w:pStyle w:val="BodyTextL25"/>
        <w:rPr>
          <w:color w:val="FF0000"/>
        </w:rPr>
      </w:pPr>
      <w:r w:rsidRPr="00E628D0">
        <w:t xml:space="preserve">by adding each </w:t>
      </w:r>
      <w:proofErr w:type="gramStart"/>
      <w:r w:rsidRPr="00E628D0">
        <w:t>users</w:t>
      </w:r>
      <w:proofErr w:type="gramEnd"/>
      <w:r w:rsidRPr="00E628D0">
        <w:t xml:space="preserve"> username </w:t>
      </w:r>
      <w:r w:rsidR="00EE40CF">
        <w:t xml:space="preserve">and passwords </w:t>
      </w:r>
      <w:r w:rsidRPr="00E628D0">
        <w:t>to the network database</w:t>
      </w:r>
      <w:r>
        <w:t>.</w:t>
      </w:r>
      <w:r w:rsidRPr="00E628D0">
        <w:t xml:space="preserve"> </w:t>
      </w:r>
      <w:r w:rsidR="001772B8" w:rsidRPr="008E3C20">
        <w:rPr>
          <w:color w:val="FF0000"/>
        </w:rPr>
        <w:t>______________________________________________________________________________________</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4AFE83B6" w14:textId="24286D90" w:rsidR="000C5A59" w:rsidRDefault="00282A8A" w:rsidP="00EB6A29">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3DFFE309" w14:textId="1CB5B32D" w:rsidR="00216A56" w:rsidRDefault="00216A56" w:rsidP="00EB6A29">
      <w:pPr>
        <w:pStyle w:val="BodyText1"/>
        <w:rPr>
          <w:color w:val="FF0000"/>
        </w:rPr>
      </w:pPr>
    </w:p>
    <w:p w14:paraId="1539D5A2" w14:textId="77777777" w:rsidR="00216A56" w:rsidRDefault="00216A56" w:rsidP="00216A56"/>
    <w:p w14:paraId="66C556AE" w14:textId="77777777" w:rsidR="00216A56" w:rsidRPr="002F2DD1" w:rsidRDefault="00216A56" w:rsidP="00216A56">
      <w:pPr>
        <w:pStyle w:val="Heading1"/>
        <w:jc w:val="center"/>
        <w:rPr>
          <w:b w:val="0"/>
          <w:bCs w:val="0"/>
          <w:u w:val="single"/>
        </w:rPr>
      </w:pPr>
      <w:bookmarkStart w:id="1" w:name="_Hlk27048754"/>
      <w:bookmarkStart w:id="2" w:name="_Hlk27049358"/>
      <w:r w:rsidRPr="002F2DD1">
        <w:rPr>
          <w:u w:val="single"/>
        </w:rPr>
        <w:t>Comparing various encryption standards</w:t>
      </w:r>
    </w:p>
    <w:p w14:paraId="3B9B4AB5" w14:textId="77777777" w:rsidR="00216A56" w:rsidRDefault="00216A56" w:rsidP="00216A56"/>
    <w:p w14:paraId="4F8DDCB7" w14:textId="77777777" w:rsidR="00216A56" w:rsidRDefault="00216A56" w:rsidP="00216A56">
      <w:r>
        <w:t>What is encryption and why do we need it?</w:t>
      </w:r>
    </w:p>
    <w:p w14:paraId="105945F4" w14:textId="77777777" w:rsidR="00216A56" w:rsidRDefault="00216A56" w:rsidP="00216A56">
      <w:r>
        <w:t xml:space="preserve">Encryption is a code which ciphers information/hides information so that not everyone can read or understand it. Its main intention is to keep your data safe and secure. Data exchange protection is a major priority for anyone or any companies’ interests, ensuring the precious data is safe and secure and only available to the ones it is intended for. </w:t>
      </w:r>
    </w:p>
    <w:p w14:paraId="4BDD6394" w14:textId="77777777" w:rsidR="00216A56" w:rsidRDefault="00216A56" w:rsidP="00216A56">
      <w:r>
        <w:t>To protect the data, steps needs to be taken to protect it. One method of protecting the data is data encryption. Data encryption is when data is covered by a cryptograph. A cryptograph works by taking the data and putting it into blocks before scrambling each block with a jumble of mixed up characters at random. When the data is received a key or password is required by the receiver to be able to unlock/unscramble the data before it can be legible</w:t>
      </w:r>
      <w:sdt>
        <w:sdtPr>
          <w:id w:val="630520268"/>
          <w:citation/>
        </w:sdtPr>
        <w:sdtEndPr/>
        <w:sdtContent>
          <w:r>
            <w:fldChar w:fldCharType="begin"/>
          </w:r>
          <w:r>
            <w:instrText xml:space="preserve">CITATION Syd18 \l 2057 </w:instrText>
          </w:r>
          <w:r>
            <w:fldChar w:fldCharType="separate"/>
          </w:r>
          <w:r>
            <w:rPr>
              <w:noProof/>
            </w:rPr>
            <w:t xml:space="preserve"> </w:t>
          </w:r>
          <w:r w:rsidRPr="00DF4148">
            <w:rPr>
              <w:rFonts w:eastAsiaTheme="minorHAnsi"/>
              <w:noProof/>
            </w:rPr>
            <w:t>[1]</w:t>
          </w:r>
          <w:r>
            <w:fldChar w:fldCharType="end"/>
          </w:r>
        </w:sdtContent>
      </w:sdt>
      <w:r>
        <w:t>.</w:t>
      </w:r>
    </w:p>
    <w:p w14:paraId="0741F89D" w14:textId="77777777" w:rsidR="00216A56" w:rsidRDefault="00216A56" w:rsidP="00216A56">
      <w:r>
        <w:t xml:space="preserve">There are many different encryption algorithms out there including. </w:t>
      </w:r>
    </w:p>
    <w:p w14:paraId="08EB5C55" w14:textId="77777777" w:rsidR="00216A56" w:rsidRDefault="00216A56" w:rsidP="00216A56">
      <w:pPr>
        <w:pStyle w:val="ListParagraph"/>
        <w:numPr>
          <w:ilvl w:val="0"/>
          <w:numId w:val="7"/>
        </w:numPr>
        <w:spacing w:before="0" w:after="160" w:line="259" w:lineRule="auto"/>
        <w:contextualSpacing/>
      </w:pPr>
      <w:r>
        <w:t>RSA – Rivest, Shamir and Adelman (creators of RSA).</w:t>
      </w:r>
    </w:p>
    <w:p w14:paraId="4841CC52" w14:textId="77777777" w:rsidR="00216A56" w:rsidRDefault="00216A56" w:rsidP="00216A56">
      <w:pPr>
        <w:pStyle w:val="ListParagraph"/>
        <w:numPr>
          <w:ilvl w:val="0"/>
          <w:numId w:val="7"/>
        </w:numPr>
        <w:spacing w:before="0" w:after="160" w:line="259" w:lineRule="auto"/>
        <w:contextualSpacing/>
      </w:pPr>
      <w:r>
        <w:t>DES – Data Encryption Standard.</w:t>
      </w:r>
    </w:p>
    <w:p w14:paraId="1F483C69" w14:textId="77777777" w:rsidR="00216A56" w:rsidRDefault="00216A56" w:rsidP="00216A56">
      <w:pPr>
        <w:pStyle w:val="ListParagraph"/>
        <w:numPr>
          <w:ilvl w:val="0"/>
          <w:numId w:val="7"/>
        </w:numPr>
        <w:spacing w:before="0" w:after="160" w:line="259" w:lineRule="auto"/>
        <w:contextualSpacing/>
      </w:pPr>
      <w:r>
        <w:t>AES – Advanced Encryption Standard.</w:t>
      </w:r>
    </w:p>
    <w:p w14:paraId="31423AB9" w14:textId="77777777" w:rsidR="00216A56" w:rsidRDefault="00216A56" w:rsidP="00216A56">
      <w:pPr>
        <w:pStyle w:val="ListParagraph"/>
        <w:numPr>
          <w:ilvl w:val="0"/>
          <w:numId w:val="7"/>
        </w:numPr>
        <w:spacing w:before="0" w:after="160" w:line="259" w:lineRule="auto"/>
        <w:contextualSpacing/>
      </w:pPr>
      <w:r>
        <w:t>IPsec – Internet Protocol security.</w:t>
      </w:r>
    </w:p>
    <w:p w14:paraId="54D395FC" w14:textId="77777777" w:rsidR="00216A56" w:rsidRDefault="00216A56" w:rsidP="00216A56">
      <w:pPr>
        <w:pStyle w:val="ListParagraph"/>
        <w:numPr>
          <w:ilvl w:val="0"/>
          <w:numId w:val="7"/>
        </w:numPr>
        <w:spacing w:before="0" w:after="160" w:line="259" w:lineRule="auto"/>
        <w:contextualSpacing/>
      </w:pPr>
      <w:r>
        <w:t>SSH - Secure Shell.</w:t>
      </w:r>
    </w:p>
    <w:p w14:paraId="542DC906" w14:textId="77777777" w:rsidR="00216A56" w:rsidRDefault="00216A56" w:rsidP="00216A56">
      <w:pPr>
        <w:pStyle w:val="ListParagraph"/>
        <w:numPr>
          <w:ilvl w:val="0"/>
          <w:numId w:val="7"/>
        </w:numPr>
        <w:spacing w:before="0" w:after="160" w:line="259" w:lineRule="auto"/>
        <w:contextualSpacing/>
      </w:pPr>
      <w:r>
        <w:lastRenderedPageBreak/>
        <w:t>SHA – Secure Hash Algorithm.</w:t>
      </w:r>
    </w:p>
    <w:p w14:paraId="7B85DB45" w14:textId="77777777" w:rsidR="00216A56" w:rsidRDefault="00216A56" w:rsidP="00216A56">
      <w:r>
        <w:t>Each of these use uses key encryption algorithms to cipher and decipher data. There are two main categorized procedures in data encryption – Symmetric and Asymmetric</w:t>
      </w:r>
      <w:sdt>
        <w:sdtPr>
          <w:id w:val="582427168"/>
          <w:citation/>
        </w:sdtPr>
        <w:sdtEndPr/>
        <w:sdtContent>
          <w:r>
            <w:fldChar w:fldCharType="begin"/>
          </w:r>
          <w:r>
            <w:instrText xml:space="preserve">CITATION tut191 \l 2057 </w:instrText>
          </w:r>
          <w:r>
            <w:fldChar w:fldCharType="separate"/>
          </w:r>
          <w:r>
            <w:rPr>
              <w:noProof/>
            </w:rPr>
            <w:t xml:space="preserve"> </w:t>
          </w:r>
          <w:r w:rsidRPr="00DF4148">
            <w:rPr>
              <w:rFonts w:eastAsiaTheme="minorHAnsi"/>
              <w:noProof/>
            </w:rPr>
            <w:t>[2]</w:t>
          </w:r>
          <w:r>
            <w:fldChar w:fldCharType="end"/>
          </w:r>
        </w:sdtContent>
      </w:sdt>
      <w:r>
        <w:t>.</w:t>
      </w:r>
    </w:p>
    <w:p w14:paraId="5939DC14" w14:textId="77777777" w:rsidR="00216A56" w:rsidRDefault="00216A56" w:rsidP="00216A56">
      <w:r>
        <w:t>Symmetric encryption is when two parties agree upon a common shared key/password to cipher and decipher their communicated data or messages. This method is only secure if the key/password is kept only amongst those intended for but if the key/password is discovered by any chance then the whole method collapses, and it becomes unsecure.</w:t>
      </w:r>
    </w:p>
    <w:p w14:paraId="1BBCC867" w14:textId="77777777" w:rsidR="00216A56" w:rsidRDefault="00216A56" w:rsidP="00216A56">
      <w:r>
        <w:t xml:space="preserve"> Asymmetric encryption (PKC) is when two keys are used, a public key made available for everyone that wants to communicate and a second key (also known as the security key) to decrypt the message/data. This is to make it more secure so that only the people with the security key can decipher the message</w:t>
      </w:r>
      <w:sdt>
        <w:sdtPr>
          <w:id w:val="203692720"/>
          <w:citation/>
        </w:sdtPr>
        <w:sdtEndPr/>
        <w:sdtContent>
          <w:r>
            <w:fldChar w:fldCharType="begin"/>
          </w:r>
          <w:r>
            <w:instrText xml:space="preserve">CITATION Jos18 \l 2057 </w:instrText>
          </w:r>
          <w:r>
            <w:fldChar w:fldCharType="separate"/>
          </w:r>
          <w:r>
            <w:rPr>
              <w:noProof/>
            </w:rPr>
            <w:t xml:space="preserve"> </w:t>
          </w:r>
          <w:r w:rsidRPr="00DF4148">
            <w:rPr>
              <w:rFonts w:eastAsiaTheme="minorHAnsi"/>
              <w:noProof/>
            </w:rPr>
            <w:t>[3]</w:t>
          </w:r>
          <w:r>
            <w:fldChar w:fldCharType="end"/>
          </w:r>
        </w:sdtContent>
      </w:sdt>
      <w:r>
        <w:t xml:space="preserve">. </w:t>
      </w:r>
    </w:p>
    <w:p w14:paraId="3460E8CB" w14:textId="77777777" w:rsidR="00216A56" w:rsidRDefault="00216A56" w:rsidP="00216A56">
      <w:r>
        <w:t>RSA – An asymmetric public-key encryption algorithm, using two keys, one key (public key) encrypts the message and one key (private key) decrypts the message. When a message is encrypted a second key is generated to unlock the message, both keys are known by the sender and the receiver using RSA encryption.</w:t>
      </w:r>
    </w:p>
    <w:p w14:paraId="04CF7144" w14:textId="77777777" w:rsidR="00216A56" w:rsidRDefault="00216A56" w:rsidP="00216A56">
      <w:r>
        <w:t>DES - A symmetric encryption Algorithm uses a single key (shared key) to encrypt and decrypt messages and data. Using a 56-bit key length</w:t>
      </w:r>
      <w:r w:rsidRPr="007839E2">
        <w:t xml:space="preserve"> </w:t>
      </w:r>
      <w:r>
        <w:t>from a 64-bit key to encrypt the data. DES uses an avalanche effect and completeness algorithm changing small block of plaintext with large amounts of ciphertext (symmetric block cipher). DES become insecure in current applications and platforms due to the small 56-bit key size which is easily broken against brute-force attacks, it is also expensive and slow</w:t>
      </w:r>
      <w:sdt>
        <w:sdtPr>
          <w:id w:val="-1393343741"/>
          <w:citation/>
        </w:sdtPr>
        <w:sdtEndPr/>
        <w:sdtContent>
          <w:r>
            <w:fldChar w:fldCharType="begin"/>
          </w:r>
          <w:r>
            <w:instrText xml:space="preserve">CITATION tut191 \l 2057 </w:instrText>
          </w:r>
          <w:r>
            <w:fldChar w:fldCharType="separate"/>
          </w:r>
          <w:r>
            <w:rPr>
              <w:noProof/>
            </w:rPr>
            <w:t xml:space="preserve"> </w:t>
          </w:r>
          <w:r w:rsidRPr="00DF4148">
            <w:rPr>
              <w:rFonts w:eastAsiaTheme="minorHAnsi"/>
              <w:noProof/>
            </w:rPr>
            <w:t>[2]</w:t>
          </w:r>
          <w:r>
            <w:fldChar w:fldCharType="end"/>
          </w:r>
        </w:sdtContent>
      </w:sdt>
      <w:r>
        <w:t>.</w:t>
      </w:r>
    </w:p>
    <w:p w14:paraId="2538F60D" w14:textId="77777777" w:rsidR="00216A56" w:rsidRDefault="00216A56" w:rsidP="00216A56">
      <w:r>
        <w:t>AES – A symmetric encryption advanced algorithm using 128-bit, 192-bit and 256-bit encryption, it is a more efficient, a lot faster with a bigger key encryption size making it harder to hack/break. A robust security encryption protocol which is implemented in both hardware and software. Most applications and platforms will use the 128-bit encryption, applications which need the higher bit encryptions are intended for governments, banks and high security departments dealing with high level top secret information</w:t>
      </w:r>
      <w:sdt>
        <w:sdtPr>
          <w:id w:val="-219289516"/>
          <w:citation/>
        </w:sdtPr>
        <w:sdtEndPr/>
        <w:sdtContent>
          <w:r>
            <w:fldChar w:fldCharType="begin"/>
          </w:r>
          <w:r>
            <w:instrText xml:space="preserve">CITATION Jos18 \l 2057 </w:instrText>
          </w:r>
          <w:r>
            <w:fldChar w:fldCharType="separate"/>
          </w:r>
          <w:r>
            <w:rPr>
              <w:noProof/>
            </w:rPr>
            <w:t xml:space="preserve"> </w:t>
          </w:r>
          <w:r w:rsidRPr="00DF4148">
            <w:rPr>
              <w:rFonts w:eastAsiaTheme="minorHAnsi"/>
              <w:noProof/>
            </w:rPr>
            <w:t>[3]</w:t>
          </w:r>
          <w:r>
            <w:fldChar w:fldCharType="end"/>
          </w:r>
        </w:sdtContent>
      </w:sdt>
      <w:r>
        <w:t>.</w:t>
      </w:r>
    </w:p>
    <w:p w14:paraId="15441AFB" w14:textId="77777777" w:rsidR="00216A56" w:rsidRDefault="00216A56" w:rsidP="00216A56">
      <w:r>
        <w:t>IPsec – An internet protocol security which uses two modes when encrypting, the tunnel mode and the transport mode. It encrypts the header and the payload after securing a connection and authentication with a host in the tunnel mode and only encrypts and authenticates the payload in the transport mode, it then secures an end to end security connection from a host to a client so that data can be transferred safely and securely. IPsec is mainly used in VPNs using cryptographic algorithms in routing and application level protecting and securing its data. IPsec uses a range of cryptographic algorithms to encrypt data including SHA, AES and 3DES</w:t>
      </w:r>
      <w:sdt>
        <w:sdtPr>
          <w:id w:val="123826373"/>
          <w:citation/>
        </w:sdtPr>
        <w:sdtEndPr/>
        <w:sdtContent>
          <w:r>
            <w:fldChar w:fldCharType="begin"/>
          </w:r>
          <w:r>
            <w:instrText xml:space="preserve">CITATION tut191 \l 2057 </w:instrText>
          </w:r>
          <w:r>
            <w:fldChar w:fldCharType="separate"/>
          </w:r>
          <w:r>
            <w:rPr>
              <w:noProof/>
            </w:rPr>
            <w:t xml:space="preserve"> </w:t>
          </w:r>
          <w:r w:rsidRPr="00DF4148">
            <w:rPr>
              <w:rFonts w:eastAsiaTheme="minorHAnsi"/>
              <w:noProof/>
            </w:rPr>
            <w:t>[2]</w:t>
          </w:r>
          <w:r>
            <w:fldChar w:fldCharType="end"/>
          </w:r>
        </w:sdtContent>
      </w:sdt>
      <w:r>
        <w:t>.</w:t>
      </w:r>
    </w:p>
    <w:p w14:paraId="70CBC2E2" w14:textId="77777777" w:rsidR="00216A56" w:rsidRDefault="00216A56" w:rsidP="00216A56">
      <w:r>
        <w:t xml:space="preserve">SSH – A secure protocol which uses three layers for transferring data securely. The transport layer is used to secure a connection between the client and the host, it exchanges keys with the client using </w:t>
      </w:r>
      <w:proofErr w:type="spellStart"/>
      <w:proofErr w:type="gramStart"/>
      <w:r>
        <w:t>a</w:t>
      </w:r>
      <w:proofErr w:type="spellEnd"/>
      <w:proofErr w:type="gramEnd"/>
      <w:r>
        <w:t xml:space="preserve"> encryption algorithm such as DES, AES, RSA, once the keys are exchanged the authentication layer authenticates the agreed upon system. The connection layer can then open communication to several clients on the same network once they have been authenticated through the client or the host</w:t>
      </w:r>
      <w:sdt>
        <w:sdtPr>
          <w:id w:val="496079984"/>
          <w:citation/>
        </w:sdtPr>
        <w:sdtEndPr/>
        <w:sdtContent>
          <w:r>
            <w:fldChar w:fldCharType="begin"/>
          </w:r>
          <w:r>
            <w:instrText xml:space="preserve">CITATION Jos18 \l 2057 </w:instrText>
          </w:r>
          <w:r>
            <w:fldChar w:fldCharType="separate"/>
          </w:r>
          <w:r>
            <w:rPr>
              <w:noProof/>
            </w:rPr>
            <w:t xml:space="preserve"> </w:t>
          </w:r>
          <w:r w:rsidRPr="00DF4148">
            <w:rPr>
              <w:rFonts w:eastAsiaTheme="minorHAnsi"/>
              <w:noProof/>
            </w:rPr>
            <w:t>[3]</w:t>
          </w:r>
          <w:r>
            <w:fldChar w:fldCharType="end"/>
          </w:r>
        </w:sdtContent>
      </w:sdt>
      <w:r>
        <w:t xml:space="preserve">. </w:t>
      </w:r>
    </w:p>
    <w:p w14:paraId="54003EAD" w14:textId="77777777" w:rsidR="00216A56" w:rsidRDefault="00216A56" w:rsidP="00216A56">
      <w:r>
        <w:t xml:space="preserve">SHA – Started with SHA -0 which used a 16-bit hashing encryption, SHA –1 also used a 16-bit hashing encryption, SHA -2 uses two levels of hashing encryption a 256-bit and a 512-bit. SHA uses hash </w:t>
      </w:r>
      <w:r>
        <w:lastRenderedPageBreak/>
        <w:t xml:space="preserve">function which is different from the previous, a hash function is a one directional encryption using a fixed sized encryption function no matter the size of the plain text </w:t>
      </w:r>
      <w:sdt>
        <w:sdtPr>
          <w:id w:val="-662229334"/>
          <w:citation/>
        </w:sdtPr>
        <w:sdtEndPr/>
        <w:sdtContent>
          <w:r>
            <w:fldChar w:fldCharType="begin"/>
          </w:r>
          <w:r>
            <w:instrText xml:space="preserve">CITATION Pat18 \l 2057 </w:instrText>
          </w:r>
          <w:r>
            <w:fldChar w:fldCharType="separate"/>
          </w:r>
          <w:r w:rsidRPr="00DF4148">
            <w:rPr>
              <w:rFonts w:eastAsiaTheme="minorHAnsi"/>
              <w:noProof/>
            </w:rPr>
            <w:t>[4]</w:t>
          </w:r>
          <w:r>
            <w:fldChar w:fldCharType="end"/>
          </w:r>
        </w:sdtContent>
      </w:sdt>
      <w:r>
        <w:t xml:space="preserve">. </w:t>
      </w:r>
    </w:p>
    <w:p w14:paraId="28716650" w14:textId="77777777" w:rsidR="00216A56" w:rsidRDefault="00216A56" w:rsidP="00216A56">
      <w:r>
        <w:t>To conclude it has shown that when comparing these encryption platforms there are some which have been and are good security encryption software platforms but some over time  have become outdated and cracked leading to them becoming unsecure or fit for purpose, these are then either developed with better security encryptions or discontinued. It has also shown that some are encryption platforms, some use hash, where others are platforms that use encryption as part of the software/platform.</w:t>
      </w:r>
    </w:p>
    <w:sdt>
      <w:sdtPr>
        <w:id w:val="-573587230"/>
        <w:bibliography/>
      </w:sdtPr>
      <w:sdtEndPr/>
      <w:sdtContent>
        <w:bookmarkEnd w:id="2" w:displacedByCustomXml="prev"/>
        <w:bookmarkEnd w:id="1" w:displacedByCustomXml="prev"/>
        <w:p w14:paraId="216EE162" w14:textId="77777777" w:rsidR="00216A56" w:rsidRDefault="00216A56" w:rsidP="00216A56"/>
        <w:sdt>
          <w:sdtPr>
            <w:rPr>
              <w:rFonts w:ascii="Arial" w:eastAsiaTheme="minorHAnsi" w:hAnsi="Arial" w:cstheme="minorBidi"/>
              <w:b w:val="0"/>
              <w:bCs w:val="0"/>
              <w:color w:val="auto"/>
              <w:sz w:val="22"/>
              <w:szCs w:val="22"/>
              <w:lang w:val="en-US" w:eastAsia="en-US"/>
            </w:rPr>
            <w:id w:val="884595790"/>
            <w:docPartObj>
              <w:docPartGallery w:val="Bibliographies"/>
              <w:docPartUnique/>
            </w:docPartObj>
          </w:sdtPr>
          <w:sdtEndPr>
            <w:rPr>
              <w:rFonts w:eastAsia="Calibri" w:cs="Times New Roman"/>
            </w:rPr>
          </w:sdtEndPr>
          <w:sdtContent>
            <w:p w14:paraId="35C929AB" w14:textId="77777777" w:rsidR="00216A56" w:rsidRDefault="00216A56" w:rsidP="00216A56">
              <w:pPr>
                <w:pStyle w:val="Heading1"/>
              </w:pPr>
              <w:r>
                <w:t>References</w:t>
              </w:r>
            </w:p>
            <w:sdt>
              <w:sdtPr>
                <w:id w:val="-1279170648"/>
                <w:bibliography/>
              </w:sdtPr>
              <w:sdtEndPr/>
              <w:sdtContent>
                <w:p w14:paraId="01506063" w14:textId="77777777" w:rsidR="00216A56" w:rsidRDefault="00216A56" w:rsidP="00216A56">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760"/>
                  </w:tblGrid>
                  <w:tr w:rsidR="00216A56" w14:paraId="325B45C1" w14:textId="77777777" w:rsidTr="00F93CEE">
                    <w:trPr>
                      <w:tblCellSpacing w:w="15" w:type="dxa"/>
                    </w:trPr>
                    <w:tc>
                      <w:tcPr>
                        <w:tcW w:w="50" w:type="pct"/>
                        <w:hideMark/>
                      </w:tcPr>
                      <w:p w14:paraId="038E7296" w14:textId="77777777" w:rsidR="00216A56" w:rsidRDefault="00216A56" w:rsidP="00F93CEE">
                        <w:pPr>
                          <w:pStyle w:val="Bibliography"/>
                          <w:rPr>
                            <w:noProof/>
                            <w:sz w:val="24"/>
                            <w:szCs w:val="24"/>
                          </w:rPr>
                        </w:pPr>
                        <w:r>
                          <w:rPr>
                            <w:noProof/>
                          </w:rPr>
                          <w:t xml:space="preserve">[1] </w:t>
                        </w:r>
                      </w:p>
                    </w:tc>
                    <w:tc>
                      <w:tcPr>
                        <w:tcW w:w="0" w:type="auto"/>
                        <w:hideMark/>
                      </w:tcPr>
                      <w:p w14:paraId="0ACE95F3" w14:textId="77777777" w:rsidR="00216A56" w:rsidRDefault="00216A56" w:rsidP="00F93CEE">
                        <w:pPr>
                          <w:pStyle w:val="Bibliography"/>
                          <w:rPr>
                            <w:noProof/>
                          </w:rPr>
                        </w:pPr>
                        <w:r>
                          <w:rPr>
                            <w:noProof/>
                          </w:rPr>
                          <w:t xml:space="preserve">P. Patil, “A Comprehensive Evaluation of Cryptographic Algorithms:DES, 3DES, AES, RSA and Blowfish,” </w:t>
                        </w:r>
                        <w:r>
                          <w:rPr>
                            <w:i/>
                            <w:iCs/>
                            <w:noProof/>
                          </w:rPr>
                          <w:t xml:space="preserve">Procedia Computer Science, </w:t>
                        </w:r>
                        <w:r>
                          <w:rPr>
                            <w:noProof/>
                          </w:rPr>
                          <w:t xml:space="preserve">vol. 78, pp. 617-624, 8 August 2016. </w:t>
                        </w:r>
                      </w:p>
                    </w:tc>
                  </w:tr>
                  <w:tr w:rsidR="00216A56" w14:paraId="731EE1E6" w14:textId="77777777" w:rsidTr="00F93CEE">
                    <w:trPr>
                      <w:tblCellSpacing w:w="15" w:type="dxa"/>
                    </w:trPr>
                    <w:tc>
                      <w:tcPr>
                        <w:tcW w:w="50" w:type="pct"/>
                        <w:hideMark/>
                      </w:tcPr>
                      <w:p w14:paraId="728FD9B4" w14:textId="77777777" w:rsidR="00216A56" w:rsidRDefault="00216A56" w:rsidP="00F93CEE">
                        <w:pPr>
                          <w:pStyle w:val="Bibliography"/>
                          <w:rPr>
                            <w:noProof/>
                          </w:rPr>
                        </w:pPr>
                        <w:r>
                          <w:rPr>
                            <w:noProof/>
                          </w:rPr>
                          <w:t xml:space="preserve">[2] </w:t>
                        </w:r>
                      </w:p>
                    </w:tc>
                    <w:tc>
                      <w:tcPr>
                        <w:tcW w:w="0" w:type="auto"/>
                        <w:hideMark/>
                      </w:tcPr>
                      <w:p w14:paraId="139FC395" w14:textId="77777777" w:rsidR="00216A56" w:rsidRDefault="00216A56" w:rsidP="00F93CEE">
                        <w:pPr>
                          <w:pStyle w:val="Bibliography"/>
                          <w:rPr>
                            <w:noProof/>
                          </w:rPr>
                        </w:pPr>
                        <w:r>
                          <w:rPr>
                            <w:noProof/>
                          </w:rPr>
                          <w:t xml:space="preserve">D. K. AL.Jeeva, “Comparitive Analysis of Performance Efficiency and Security Measures of Some Encryption Algorithms,” </w:t>
                        </w:r>
                        <w:r>
                          <w:rPr>
                            <w:i/>
                            <w:iCs/>
                            <w:noProof/>
                          </w:rPr>
                          <w:t xml:space="preserve">International Journal of Engineering Research and Applications (IJERA), </w:t>
                        </w:r>
                        <w:r>
                          <w:rPr>
                            <w:noProof/>
                          </w:rPr>
                          <w:t xml:space="preserve">vol. 2, no. 3, pp. 3033-3037, 8 December 2012. </w:t>
                        </w:r>
                      </w:p>
                    </w:tc>
                  </w:tr>
                  <w:tr w:rsidR="00216A56" w14:paraId="0295354C" w14:textId="77777777" w:rsidTr="00F93CEE">
                    <w:trPr>
                      <w:tblCellSpacing w:w="15" w:type="dxa"/>
                    </w:trPr>
                    <w:tc>
                      <w:tcPr>
                        <w:tcW w:w="50" w:type="pct"/>
                        <w:hideMark/>
                      </w:tcPr>
                      <w:p w14:paraId="02CD2C4B" w14:textId="77777777" w:rsidR="00216A56" w:rsidRDefault="00216A56" w:rsidP="00F93CEE">
                        <w:pPr>
                          <w:pStyle w:val="Bibliography"/>
                          <w:rPr>
                            <w:noProof/>
                          </w:rPr>
                        </w:pPr>
                        <w:r>
                          <w:rPr>
                            <w:noProof/>
                          </w:rPr>
                          <w:t xml:space="preserve">[3] </w:t>
                        </w:r>
                      </w:p>
                    </w:tc>
                    <w:tc>
                      <w:tcPr>
                        <w:tcW w:w="0" w:type="auto"/>
                        <w:hideMark/>
                      </w:tcPr>
                      <w:p w14:paraId="1428F6EA" w14:textId="77777777" w:rsidR="00216A56" w:rsidRDefault="00216A56" w:rsidP="00F93CEE">
                        <w:pPr>
                          <w:pStyle w:val="Bibliography"/>
                          <w:rPr>
                            <w:noProof/>
                          </w:rPr>
                        </w:pPr>
                        <w:r>
                          <w:rPr>
                            <w:noProof/>
                          </w:rPr>
                          <w:t xml:space="preserve">S. A. Ritu Tripathi, “Common Encryption Types, Protocols and Algorithms Explained,” </w:t>
                        </w:r>
                        <w:r>
                          <w:rPr>
                            <w:i/>
                            <w:iCs/>
                            <w:noProof/>
                          </w:rPr>
                          <w:t xml:space="preserve">International Journal of Advance Foundation and Research in Computer (IJARFC), </w:t>
                        </w:r>
                        <w:r>
                          <w:rPr>
                            <w:noProof/>
                          </w:rPr>
                          <w:t xml:space="preserve">vol. 1, no. 6, pp. 68-75, 10 December 2014. </w:t>
                        </w:r>
                      </w:p>
                    </w:tc>
                  </w:tr>
                  <w:tr w:rsidR="00216A56" w14:paraId="1C7F7E5B" w14:textId="77777777" w:rsidTr="00F93CEE">
                    <w:trPr>
                      <w:tblCellSpacing w:w="15" w:type="dxa"/>
                    </w:trPr>
                    <w:tc>
                      <w:tcPr>
                        <w:tcW w:w="50" w:type="pct"/>
                        <w:hideMark/>
                      </w:tcPr>
                      <w:p w14:paraId="312A5743" w14:textId="77777777" w:rsidR="00216A56" w:rsidRDefault="00216A56" w:rsidP="00F93CEE">
                        <w:pPr>
                          <w:pStyle w:val="Bibliography"/>
                          <w:rPr>
                            <w:noProof/>
                          </w:rPr>
                        </w:pPr>
                        <w:r>
                          <w:rPr>
                            <w:noProof/>
                          </w:rPr>
                          <w:t xml:space="preserve">[4] </w:t>
                        </w:r>
                      </w:p>
                    </w:tc>
                    <w:tc>
                      <w:tcPr>
                        <w:tcW w:w="0" w:type="auto"/>
                        <w:hideMark/>
                      </w:tcPr>
                      <w:p w14:paraId="40627717" w14:textId="77777777" w:rsidR="00216A56" w:rsidRDefault="00216A56" w:rsidP="00F93CEE">
                        <w:pPr>
                          <w:pStyle w:val="Bibliography"/>
                          <w:rPr>
                            <w:noProof/>
                          </w:rPr>
                        </w:pPr>
                        <w:r>
                          <w:rPr>
                            <w:noProof/>
                          </w:rPr>
                          <w:t xml:space="preserve">A. S. D. Imtiaz Ahmad, “Hardware implementation analysis od SHA-256 and SHA-512 algorithms on FPGAs,” </w:t>
                        </w:r>
                        <w:r>
                          <w:rPr>
                            <w:i/>
                            <w:iCs/>
                            <w:noProof/>
                          </w:rPr>
                          <w:t xml:space="preserve">Computers &amp; Electrical Engineering, </w:t>
                        </w:r>
                        <w:r>
                          <w:rPr>
                            <w:noProof/>
                          </w:rPr>
                          <w:t xml:space="preserve">vol. 31, no. 6, pp. 345-360, 9 November 2005. </w:t>
                        </w:r>
                      </w:p>
                    </w:tc>
                  </w:tr>
                </w:tbl>
                <w:p w14:paraId="621F2A18" w14:textId="77777777" w:rsidR="00216A56" w:rsidRDefault="00216A56" w:rsidP="00216A56">
                  <w:pPr>
                    <w:rPr>
                      <w:rFonts w:eastAsia="Times New Roman"/>
                      <w:noProof/>
                    </w:rPr>
                  </w:pPr>
                </w:p>
                <w:p w14:paraId="609ECE08" w14:textId="77777777" w:rsidR="00216A56" w:rsidRDefault="00216A56" w:rsidP="00216A56">
                  <w:r>
                    <w:rPr>
                      <w:b/>
                      <w:bCs/>
                      <w:noProof/>
                    </w:rPr>
                    <w:fldChar w:fldCharType="end"/>
                  </w:r>
                </w:p>
              </w:sdtContent>
            </w:sdt>
          </w:sdtContent>
        </w:sdt>
        <w:p w14:paraId="4752F7A6" w14:textId="77777777" w:rsidR="00216A56" w:rsidRDefault="00422CE8" w:rsidP="00216A56"/>
      </w:sdtContent>
    </w:sdt>
    <w:p w14:paraId="01A79633" w14:textId="77777777" w:rsidR="00216A56" w:rsidRDefault="00216A56" w:rsidP="00EB6A29">
      <w:pPr>
        <w:pStyle w:val="BodyText1"/>
        <w:rPr>
          <w:color w:val="FF0000"/>
        </w:rPr>
      </w:pPr>
    </w:p>
    <w:sectPr w:rsidR="00216A56"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E7584C" w14:textId="77777777" w:rsidR="00220B63" w:rsidRDefault="00220B63" w:rsidP="0090659A">
      <w:pPr>
        <w:spacing w:after="0" w:line="240" w:lineRule="auto"/>
      </w:pPr>
      <w:r>
        <w:separator/>
      </w:r>
    </w:p>
    <w:p w14:paraId="49335871" w14:textId="77777777" w:rsidR="00220B63" w:rsidRDefault="00220B63"/>
    <w:p w14:paraId="51D4B20E" w14:textId="77777777" w:rsidR="00220B63" w:rsidRDefault="00220B63"/>
    <w:p w14:paraId="67BF961B" w14:textId="77777777" w:rsidR="00220B63" w:rsidRDefault="00220B63"/>
    <w:p w14:paraId="3BEE6D8A" w14:textId="77777777" w:rsidR="00220B63" w:rsidRDefault="00220B63"/>
  </w:endnote>
  <w:endnote w:type="continuationSeparator" w:id="0">
    <w:p w14:paraId="56BAF1C7" w14:textId="77777777" w:rsidR="00220B63" w:rsidRDefault="00220B63" w:rsidP="0090659A">
      <w:pPr>
        <w:spacing w:after="0" w:line="240" w:lineRule="auto"/>
      </w:pPr>
      <w:r>
        <w:continuationSeparator/>
      </w:r>
    </w:p>
    <w:p w14:paraId="5CDA389B" w14:textId="77777777" w:rsidR="00220B63" w:rsidRDefault="00220B63"/>
    <w:p w14:paraId="3ABA7FEE" w14:textId="77777777" w:rsidR="00220B63" w:rsidRDefault="00220B63"/>
    <w:p w14:paraId="1FCA9D56" w14:textId="77777777" w:rsidR="00220B63" w:rsidRDefault="00220B63"/>
    <w:p w14:paraId="3B02B7D8" w14:textId="77777777" w:rsidR="00220B63" w:rsidRDefault="00220B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935CEC" w14:textId="77777777" w:rsidR="00220B63" w:rsidRDefault="00220B63" w:rsidP="0090659A">
      <w:pPr>
        <w:spacing w:after="0" w:line="240" w:lineRule="auto"/>
      </w:pPr>
      <w:r>
        <w:separator/>
      </w:r>
    </w:p>
    <w:p w14:paraId="7660D3AD" w14:textId="77777777" w:rsidR="00220B63" w:rsidRDefault="00220B63"/>
    <w:p w14:paraId="7BA57D1E" w14:textId="77777777" w:rsidR="00220B63" w:rsidRDefault="00220B63"/>
    <w:p w14:paraId="16BDF00C" w14:textId="77777777" w:rsidR="00220B63" w:rsidRDefault="00220B63"/>
    <w:p w14:paraId="0FAEB17D" w14:textId="77777777" w:rsidR="00220B63" w:rsidRDefault="00220B63"/>
  </w:footnote>
  <w:footnote w:type="continuationSeparator" w:id="0">
    <w:p w14:paraId="7684B37D" w14:textId="77777777" w:rsidR="00220B63" w:rsidRDefault="00220B63" w:rsidP="0090659A">
      <w:pPr>
        <w:spacing w:after="0" w:line="240" w:lineRule="auto"/>
      </w:pPr>
      <w:r>
        <w:continuationSeparator/>
      </w:r>
    </w:p>
    <w:p w14:paraId="5BE6BF3D" w14:textId="77777777" w:rsidR="00220B63" w:rsidRDefault="00220B63"/>
    <w:p w14:paraId="3E4378AD" w14:textId="77777777" w:rsidR="00220B63" w:rsidRDefault="00220B63"/>
    <w:p w14:paraId="3D7965CE" w14:textId="77777777" w:rsidR="00220B63" w:rsidRDefault="00220B63"/>
    <w:p w14:paraId="75436B52" w14:textId="77777777" w:rsidR="00220B63" w:rsidRDefault="00220B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3DC0D16"/>
    <w:multiLevelType w:val="hybridMultilevel"/>
    <w:tmpl w:val="7234D3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4"/>
  </w:num>
  <w:num w:numId="2">
    <w:abstractNumId w:val="2"/>
  </w:num>
  <w:num w:numId="3">
    <w:abstractNumId w:val="3"/>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2"/>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2"/>
    <w:lvlOverride w:ilvl="2">
      <w:lvl w:ilvl="2">
        <w:start w:val="1"/>
        <w:numFmt w:val="lowerLetter"/>
        <w:pStyle w:val="SubStepAlpha"/>
        <w:lvlText w:val="%3."/>
        <w:lvlJc w:val="left"/>
        <w:pPr>
          <w:tabs>
            <w:tab w:val="num" w:pos="720"/>
          </w:tabs>
          <w:ind w:left="720" w:hanging="360"/>
        </w:pPr>
        <w:rPr>
          <w:rFonts w:hint="default"/>
          <w:b w:val="0"/>
        </w:rPr>
      </w:lvl>
    </w:lvlOverride>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7DE5"/>
    <w:rsid w:val="000C5A59"/>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6A56"/>
    <w:rsid w:val="0021792C"/>
    <w:rsid w:val="00220B63"/>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2CE8"/>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02BF"/>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1CCC"/>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117E"/>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6CC2"/>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2DDA"/>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8D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A29"/>
    <w:rsid w:val="00EB6C33"/>
    <w:rsid w:val="00ED6019"/>
    <w:rsid w:val="00ED6167"/>
    <w:rsid w:val="00ED7830"/>
    <w:rsid w:val="00EE346D"/>
    <w:rsid w:val="00EE3909"/>
    <w:rsid w:val="00EE40CF"/>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09E"/>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Bibliography">
    <w:name w:val="Bibliography"/>
    <w:basedOn w:val="Normal"/>
    <w:next w:val="Normal"/>
    <w:uiPriority w:val="37"/>
    <w:unhideWhenUsed/>
    <w:rsid w:val="000C5A59"/>
    <w:pPr>
      <w:spacing w:before="0" w:after="160" w:line="259" w:lineRule="auto"/>
    </w:pPr>
    <w:rPr>
      <w:rFonts w:eastAsiaTheme="minorHAnsi" w:cstheme="minorBidi"/>
      <w:color w:val="000000"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0123">
      <w:bodyDiv w:val="1"/>
      <w:marLeft w:val="0"/>
      <w:marRight w:val="0"/>
      <w:marTop w:val="0"/>
      <w:marBottom w:val="0"/>
      <w:divBdr>
        <w:top w:val="none" w:sz="0" w:space="0" w:color="auto"/>
        <w:left w:val="none" w:sz="0" w:space="0" w:color="auto"/>
        <w:bottom w:val="none" w:sz="0" w:space="0" w:color="auto"/>
        <w:right w:val="none" w:sz="0" w:space="0" w:color="auto"/>
      </w:divBdr>
    </w:div>
    <w:div w:id="19168498">
      <w:bodyDiv w:val="1"/>
      <w:marLeft w:val="0"/>
      <w:marRight w:val="0"/>
      <w:marTop w:val="0"/>
      <w:marBottom w:val="0"/>
      <w:divBdr>
        <w:top w:val="none" w:sz="0" w:space="0" w:color="auto"/>
        <w:left w:val="none" w:sz="0" w:space="0" w:color="auto"/>
        <w:bottom w:val="none" w:sz="0" w:space="0" w:color="auto"/>
        <w:right w:val="none" w:sz="0" w:space="0" w:color="auto"/>
      </w:divBdr>
    </w:div>
    <w:div w:id="20055648">
      <w:bodyDiv w:val="1"/>
      <w:marLeft w:val="0"/>
      <w:marRight w:val="0"/>
      <w:marTop w:val="0"/>
      <w:marBottom w:val="0"/>
      <w:divBdr>
        <w:top w:val="none" w:sz="0" w:space="0" w:color="auto"/>
        <w:left w:val="none" w:sz="0" w:space="0" w:color="auto"/>
        <w:bottom w:val="none" w:sz="0" w:space="0" w:color="auto"/>
        <w:right w:val="none" w:sz="0" w:space="0" w:color="auto"/>
      </w:divBdr>
    </w:div>
    <w:div w:id="34618539">
      <w:bodyDiv w:val="1"/>
      <w:marLeft w:val="0"/>
      <w:marRight w:val="0"/>
      <w:marTop w:val="0"/>
      <w:marBottom w:val="0"/>
      <w:divBdr>
        <w:top w:val="none" w:sz="0" w:space="0" w:color="auto"/>
        <w:left w:val="none" w:sz="0" w:space="0" w:color="auto"/>
        <w:bottom w:val="none" w:sz="0" w:space="0" w:color="auto"/>
        <w:right w:val="none" w:sz="0" w:space="0" w:color="auto"/>
      </w:divBdr>
    </w:div>
    <w:div w:id="71973586">
      <w:bodyDiv w:val="1"/>
      <w:marLeft w:val="0"/>
      <w:marRight w:val="0"/>
      <w:marTop w:val="0"/>
      <w:marBottom w:val="0"/>
      <w:divBdr>
        <w:top w:val="none" w:sz="0" w:space="0" w:color="auto"/>
        <w:left w:val="none" w:sz="0" w:space="0" w:color="auto"/>
        <w:bottom w:val="none" w:sz="0" w:space="0" w:color="auto"/>
        <w:right w:val="none" w:sz="0" w:space="0" w:color="auto"/>
      </w:divBdr>
    </w:div>
    <w:div w:id="72898048">
      <w:bodyDiv w:val="1"/>
      <w:marLeft w:val="0"/>
      <w:marRight w:val="0"/>
      <w:marTop w:val="0"/>
      <w:marBottom w:val="0"/>
      <w:divBdr>
        <w:top w:val="none" w:sz="0" w:space="0" w:color="auto"/>
        <w:left w:val="none" w:sz="0" w:space="0" w:color="auto"/>
        <w:bottom w:val="none" w:sz="0" w:space="0" w:color="auto"/>
        <w:right w:val="none" w:sz="0" w:space="0" w:color="auto"/>
      </w:divBdr>
    </w:div>
    <w:div w:id="81344307">
      <w:bodyDiv w:val="1"/>
      <w:marLeft w:val="0"/>
      <w:marRight w:val="0"/>
      <w:marTop w:val="0"/>
      <w:marBottom w:val="0"/>
      <w:divBdr>
        <w:top w:val="none" w:sz="0" w:space="0" w:color="auto"/>
        <w:left w:val="none" w:sz="0" w:space="0" w:color="auto"/>
        <w:bottom w:val="none" w:sz="0" w:space="0" w:color="auto"/>
        <w:right w:val="none" w:sz="0" w:space="0" w:color="auto"/>
      </w:divBdr>
    </w:div>
    <w:div w:id="91633243">
      <w:bodyDiv w:val="1"/>
      <w:marLeft w:val="0"/>
      <w:marRight w:val="0"/>
      <w:marTop w:val="0"/>
      <w:marBottom w:val="0"/>
      <w:divBdr>
        <w:top w:val="none" w:sz="0" w:space="0" w:color="auto"/>
        <w:left w:val="none" w:sz="0" w:space="0" w:color="auto"/>
        <w:bottom w:val="none" w:sz="0" w:space="0" w:color="auto"/>
        <w:right w:val="none" w:sz="0" w:space="0" w:color="auto"/>
      </w:divBdr>
    </w:div>
    <w:div w:id="99761767">
      <w:bodyDiv w:val="1"/>
      <w:marLeft w:val="0"/>
      <w:marRight w:val="0"/>
      <w:marTop w:val="0"/>
      <w:marBottom w:val="0"/>
      <w:divBdr>
        <w:top w:val="none" w:sz="0" w:space="0" w:color="auto"/>
        <w:left w:val="none" w:sz="0" w:space="0" w:color="auto"/>
        <w:bottom w:val="none" w:sz="0" w:space="0" w:color="auto"/>
        <w:right w:val="none" w:sz="0" w:space="0" w:color="auto"/>
      </w:divBdr>
    </w:div>
    <w:div w:id="101460166">
      <w:bodyDiv w:val="1"/>
      <w:marLeft w:val="0"/>
      <w:marRight w:val="0"/>
      <w:marTop w:val="0"/>
      <w:marBottom w:val="0"/>
      <w:divBdr>
        <w:top w:val="none" w:sz="0" w:space="0" w:color="auto"/>
        <w:left w:val="none" w:sz="0" w:space="0" w:color="auto"/>
        <w:bottom w:val="none" w:sz="0" w:space="0" w:color="auto"/>
        <w:right w:val="none" w:sz="0" w:space="0" w:color="auto"/>
      </w:divBdr>
    </w:div>
    <w:div w:id="104008242">
      <w:bodyDiv w:val="1"/>
      <w:marLeft w:val="0"/>
      <w:marRight w:val="0"/>
      <w:marTop w:val="0"/>
      <w:marBottom w:val="0"/>
      <w:divBdr>
        <w:top w:val="none" w:sz="0" w:space="0" w:color="auto"/>
        <w:left w:val="none" w:sz="0" w:space="0" w:color="auto"/>
        <w:bottom w:val="none" w:sz="0" w:space="0" w:color="auto"/>
        <w:right w:val="none" w:sz="0" w:space="0" w:color="auto"/>
      </w:divBdr>
    </w:div>
    <w:div w:id="123433072">
      <w:bodyDiv w:val="1"/>
      <w:marLeft w:val="0"/>
      <w:marRight w:val="0"/>
      <w:marTop w:val="0"/>
      <w:marBottom w:val="0"/>
      <w:divBdr>
        <w:top w:val="none" w:sz="0" w:space="0" w:color="auto"/>
        <w:left w:val="none" w:sz="0" w:space="0" w:color="auto"/>
        <w:bottom w:val="none" w:sz="0" w:space="0" w:color="auto"/>
        <w:right w:val="none" w:sz="0" w:space="0" w:color="auto"/>
      </w:divBdr>
    </w:div>
    <w:div w:id="156262460">
      <w:bodyDiv w:val="1"/>
      <w:marLeft w:val="0"/>
      <w:marRight w:val="0"/>
      <w:marTop w:val="0"/>
      <w:marBottom w:val="0"/>
      <w:divBdr>
        <w:top w:val="none" w:sz="0" w:space="0" w:color="auto"/>
        <w:left w:val="none" w:sz="0" w:space="0" w:color="auto"/>
        <w:bottom w:val="none" w:sz="0" w:space="0" w:color="auto"/>
        <w:right w:val="none" w:sz="0" w:space="0" w:color="auto"/>
      </w:divBdr>
    </w:div>
    <w:div w:id="198250873">
      <w:bodyDiv w:val="1"/>
      <w:marLeft w:val="0"/>
      <w:marRight w:val="0"/>
      <w:marTop w:val="0"/>
      <w:marBottom w:val="0"/>
      <w:divBdr>
        <w:top w:val="none" w:sz="0" w:space="0" w:color="auto"/>
        <w:left w:val="none" w:sz="0" w:space="0" w:color="auto"/>
        <w:bottom w:val="none" w:sz="0" w:space="0" w:color="auto"/>
        <w:right w:val="none" w:sz="0" w:space="0" w:color="auto"/>
      </w:divBdr>
    </w:div>
    <w:div w:id="211767644">
      <w:bodyDiv w:val="1"/>
      <w:marLeft w:val="0"/>
      <w:marRight w:val="0"/>
      <w:marTop w:val="0"/>
      <w:marBottom w:val="0"/>
      <w:divBdr>
        <w:top w:val="none" w:sz="0" w:space="0" w:color="auto"/>
        <w:left w:val="none" w:sz="0" w:space="0" w:color="auto"/>
        <w:bottom w:val="none" w:sz="0" w:space="0" w:color="auto"/>
        <w:right w:val="none" w:sz="0" w:space="0" w:color="auto"/>
      </w:divBdr>
    </w:div>
    <w:div w:id="234048657">
      <w:bodyDiv w:val="1"/>
      <w:marLeft w:val="0"/>
      <w:marRight w:val="0"/>
      <w:marTop w:val="0"/>
      <w:marBottom w:val="0"/>
      <w:divBdr>
        <w:top w:val="none" w:sz="0" w:space="0" w:color="auto"/>
        <w:left w:val="none" w:sz="0" w:space="0" w:color="auto"/>
        <w:bottom w:val="none" w:sz="0" w:space="0" w:color="auto"/>
        <w:right w:val="none" w:sz="0" w:space="0" w:color="auto"/>
      </w:divBdr>
    </w:div>
    <w:div w:id="248004617">
      <w:bodyDiv w:val="1"/>
      <w:marLeft w:val="0"/>
      <w:marRight w:val="0"/>
      <w:marTop w:val="0"/>
      <w:marBottom w:val="0"/>
      <w:divBdr>
        <w:top w:val="none" w:sz="0" w:space="0" w:color="auto"/>
        <w:left w:val="none" w:sz="0" w:space="0" w:color="auto"/>
        <w:bottom w:val="none" w:sz="0" w:space="0" w:color="auto"/>
        <w:right w:val="none" w:sz="0" w:space="0" w:color="auto"/>
      </w:divBdr>
    </w:div>
    <w:div w:id="259484616">
      <w:bodyDiv w:val="1"/>
      <w:marLeft w:val="0"/>
      <w:marRight w:val="0"/>
      <w:marTop w:val="0"/>
      <w:marBottom w:val="0"/>
      <w:divBdr>
        <w:top w:val="none" w:sz="0" w:space="0" w:color="auto"/>
        <w:left w:val="none" w:sz="0" w:space="0" w:color="auto"/>
        <w:bottom w:val="none" w:sz="0" w:space="0" w:color="auto"/>
        <w:right w:val="none" w:sz="0" w:space="0" w:color="auto"/>
      </w:divBdr>
    </w:div>
    <w:div w:id="280385680">
      <w:bodyDiv w:val="1"/>
      <w:marLeft w:val="0"/>
      <w:marRight w:val="0"/>
      <w:marTop w:val="0"/>
      <w:marBottom w:val="0"/>
      <w:divBdr>
        <w:top w:val="none" w:sz="0" w:space="0" w:color="auto"/>
        <w:left w:val="none" w:sz="0" w:space="0" w:color="auto"/>
        <w:bottom w:val="none" w:sz="0" w:space="0" w:color="auto"/>
        <w:right w:val="none" w:sz="0" w:space="0" w:color="auto"/>
      </w:divBdr>
    </w:div>
    <w:div w:id="290207622">
      <w:bodyDiv w:val="1"/>
      <w:marLeft w:val="0"/>
      <w:marRight w:val="0"/>
      <w:marTop w:val="0"/>
      <w:marBottom w:val="0"/>
      <w:divBdr>
        <w:top w:val="none" w:sz="0" w:space="0" w:color="auto"/>
        <w:left w:val="none" w:sz="0" w:space="0" w:color="auto"/>
        <w:bottom w:val="none" w:sz="0" w:space="0" w:color="auto"/>
        <w:right w:val="none" w:sz="0" w:space="0" w:color="auto"/>
      </w:divBdr>
    </w:div>
    <w:div w:id="296376387">
      <w:bodyDiv w:val="1"/>
      <w:marLeft w:val="0"/>
      <w:marRight w:val="0"/>
      <w:marTop w:val="0"/>
      <w:marBottom w:val="0"/>
      <w:divBdr>
        <w:top w:val="none" w:sz="0" w:space="0" w:color="auto"/>
        <w:left w:val="none" w:sz="0" w:space="0" w:color="auto"/>
        <w:bottom w:val="none" w:sz="0" w:space="0" w:color="auto"/>
        <w:right w:val="none" w:sz="0" w:space="0" w:color="auto"/>
      </w:divBdr>
    </w:div>
    <w:div w:id="314335080">
      <w:bodyDiv w:val="1"/>
      <w:marLeft w:val="0"/>
      <w:marRight w:val="0"/>
      <w:marTop w:val="0"/>
      <w:marBottom w:val="0"/>
      <w:divBdr>
        <w:top w:val="none" w:sz="0" w:space="0" w:color="auto"/>
        <w:left w:val="none" w:sz="0" w:space="0" w:color="auto"/>
        <w:bottom w:val="none" w:sz="0" w:space="0" w:color="auto"/>
        <w:right w:val="none" w:sz="0" w:space="0" w:color="auto"/>
      </w:divBdr>
    </w:div>
    <w:div w:id="330908004">
      <w:bodyDiv w:val="1"/>
      <w:marLeft w:val="0"/>
      <w:marRight w:val="0"/>
      <w:marTop w:val="0"/>
      <w:marBottom w:val="0"/>
      <w:divBdr>
        <w:top w:val="none" w:sz="0" w:space="0" w:color="auto"/>
        <w:left w:val="none" w:sz="0" w:space="0" w:color="auto"/>
        <w:bottom w:val="none" w:sz="0" w:space="0" w:color="auto"/>
        <w:right w:val="none" w:sz="0" w:space="0" w:color="auto"/>
      </w:divBdr>
    </w:div>
    <w:div w:id="336349874">
      <w:bodyDiv w:val="1"/>
      <w:marLeft w:val="0"/>
      <w:marRight w:val="0"/>
      <w:marTop w:val="0"/>
      <w:marBottom w:val="0"/>
      <w:divBdr>
        <w:top w:val="none" w:sz="0" w:space="0" w:color="auto"/>
        <w:left w:val="none" w:sz="0" w:space="0" w:color="auto"/>
        <w:bottom w:val="none" w:sz="0" w:space="0" w:color="auto"/>
        <w:right w:val="none" w:sz="0" w:space="0" w:color="auto"/>
      </w:divBdr>
    </w:div>
    <w:div w:id="356346923">
      <w:bodyDiv w:val="1"/>
      <w:marLeft w:val="0"/>
      <w:marRight w:val="0"/>
      <w:marTop w:val="0"/>
      <w:marBottom w:val="0"/>
      <w:divBdr>
        <w:top w:val="none" w:sz="0" w:space="0" w:color="auto"/>
        <w:left w:val="none" w:sz="0" w:space="0" w:color="auto"/>
        <w:bottom w:val="none" w:sz="0" w:space="0" w:color="auto"/>
        <w:right w:val="none" w:sz="0" w:space="0" w:color="auto"/>
      </w:divBdr>
    </w:div>
    <w:div w:id="372272298">
      <w:bodyDiv w:val="1"/>
      <w:marLeft w:val="0"/>
      <w:marRight w:val="0"/>
      <w:marTop w:val="0"/>
      <w:marBottom w:val="0"/>
      <w:divBdr>
        <w:top w:val="none" w:sz="0" w:space="0" w:color="auto"/>
        <w:left w:val="none" w:sz="0" w:space="0" w:color="auto"/>
        <w:bottom w:val="none" w:sz="0" w:space="0" w:color="auto"/>
        <w:right w:val="none" w:sz="0" w:space="0" w:color="auto"/>
      </w:divBdr>
    </w:div>
    <w:div w:id="385878049">
      <w:bodyDiv w:val="1"/>
      <w:marLeft w:val="0"/>
      <w:marRight w:val="0"/>
      <w:marTop w:val="0"/>
      <w:marBottom w:val="0"/>
      <w:divBdr>
        <w:top w:val="none" w:sz="0" w:space="0" w:color="auto"/>
        <w:left w:val="none" w:sz="0" w:space="0" w:color="auto"/>
        <w:bottom w:val="none" w:sz="0" w:space="0" w:color="auto"/>
        <w:right w:val="none" w:sz="0" w:space="0" w:color="auto"/>
      </w:divBdr>
    </w:div>
    <w:div w:id="434983724">
      <w:bodyDiv w:val="1"/>
      <w:marLeft w:val="0"/>
      <w:marRight w:val="0"/>
      <w:marTop w:val="0"/>
      <w:marBottom w:val="0"/>
      <w:divBdr>
        <w:top w:val="none" w:sz="0" w:space="0" w:color="auto"/>
        <w:left w:val="none" w:sz="0" w:space="0" w:color="auto"/>
        <w:bottom w:val="none" w:sz="0" w:space="0" w:color="auto"/>
        <w:right w:val="none" w:sz="0" w:space="0" w:color="auto"/>
      </w:divBdr>
    </w:div>
    <w:div w:id="449931945">
      <w:bodyDiv w:val="1"/>
      <w:marLeft w:val="0"/>
      <w:marRight w:val="0"/>
      <w:marTop w:val="0"/>
      <w:marBottom w:val="0"/>
      <w:divBdr>
        <w:top w:val="none" w:sz="0" w:space="0" w:color="auto"/>
        <w:left w:val="none" w:sz="0" w:space="0" w:color="auto"/>
        <w:bottom w:val="none" w:sz="0" w:space="0" w:color="auto"/>
        <w:right w:val="none" w:sz="0" w:space="0" w:color="auto"/>
      </w:divBdr>
    </w:div>
    <w:div w:id="459425495">
      <w:bodyDiv w:val="1"/>
      <w:marLeft w:val="0"/>
      <w:marRight w:val="0"/>
      <w:marTop w:val="0"/>
      <w:marBottom w:val="0"/>
      <w:divBdr>
        <w:top w:val="none" w:sz="0" w:space="0" w:color="auto"/>
        <w:left w:val="none" w:sz="0" w:space="0" w:color="auto"/>
        <w:bottom w:val="none" w:sz="0" w:space="0" w:color="auto"/>
        <w:right w:val="none" w:sz="0" w:space="0" w:color="auto"/>
      </w:divBdr>
    </w:div>
    <w:div w:id="483857577">
      <w:bodyDiv w:val="1"/>
      <w:marLeft w:val="0"/>
      <w:marRight w:val="0"/>
      <w:marTop w:val="0"/>
      <w:marBottom w:val="0"/>
      <w:divBdr>
        <w:top w:val="none" w:sz="0" w:space="0" w:color="auto"/>
        <w:left w:val="none" w:sz="0" w:space="0" w:color="auto"/>
        <w:bottom w:val="none" w:sz="0" w:space="0" w:color="auto"/>
        <w:right w:val="none" w:sz="0" w:space="0" w:color="auto"/>
      </w:divBdr>
    </w:div>
    <w:div w:id="502628153">
      <w:bodyDiv w:val="1"/>
      <w:marLeft w:val="0"/>
      <w:marRight w:val="0"/>
      <w:marTop w:val="0"/>
      <w:marBottom w:val="0"/>
      <w:divBdr>
        <w:top w:val="none" w:sz="0" w:space="0" w:color="auto"/>
        <w:left w:val="none" w:sz="0" w:space="0" w:color="auto"/>
        <w:bottom w:val="none" w:sz="0" w:space="0" w:color="auto"/>
        <w:right w:val="none" w:sz="0" w:space="0" w:color="auto"/>
      </w:divBdr>
    </w:div>
    <w:div w:id="518468875">
      <w:bodyDiv w:val="1"/>
      <w:marLeft w:val="0"/>
      <w:marRight w:val="0"/>
      <w:marTop w:val="0"/>
      <w:marBottom w:val="0"/>
      <w:divBdr>
        <w:top w:val="none" w:sz="0" w:space="0" w:color="auto"/>
        <w:left w:val="none" w:sz="0" w:space="0" w:color="auto"/>
        <w:bottom w:val="none" w:sz="0" w:space="0" w:color="auto"/>
        <w:right w:val="none" w:sz="0" w:space="0" w:color="auto"/>
      </w:divBdr>
    </w:div>
    <w:div w:id="519202791">
      <w:bodyDiv w:val="1"/>
      <w:marLeft w:val="0"/>
      <w:marRight w:val="0"/>
      <w:marTop w:val="0"/>
      <w:marBottom w:val="0"/>
      <w:divBdr>
        <w:top w:val="none" w:sz="0" w:space="0" w:color="auto"/>
        <w:left w:val="none" w:sz="0" w:space="0" w:color="auto"/>
        <w:bottom w:val="none" w:sz="0" w:space="0" w:color="auto"/>
        <w:right w:val="none" w:sz="0" w:space="0" w:color="auto"/>
      </w:divBdr>
    </w:div>
    <w:div w:id="527792621">
      <w:bodyDiv w:val="1"/>
      <w:marLeft w:val="0"/>
      <w:marRight w:val="0"/>
      <w:marTop w:val="0"/>
      <w:marBottom w:val="0"/>
      <w:divBdr>
        <w:top w:val="none" w:sz="0" w:space="0" w:color="auto"/>
        <w:left w:val="none" w:sz="0" w:space="0" w:color="auto"/>
        <w:bottom w:val="none" w:sz="0" w:space="0" w:color="auto"/>
        <w:right w:val="none" w:sz="0" w:space="0" w:color="auto"/>
      </w:divBdr>
    </w:div>
    <w:div w:id="570434269">
      <w:bodyDiv w:val="1"/>
      <w:marLeft w:val="0"/>
      <w:marRight w:val="0"/>
      <w:marTop w:val="0"/>
      <w:marBottom w:val="0"/>
      <w:divBdr>
        <w:top w:val="none" w:sz="0" w:space="0" w:color="auto"/>
        <w:left w:val="none" w:sz="0" w:space="0" w:color="auto"/>
        <w:bottom w:val="none" w:sz="0" w:space="0" w:color="auto"/>
        <w:right w:val="none" w:sz="0" w:space="0" w:color="auto"/>
      </w:divBdr>
    </w:div>
    <w:div w:id="621499361">
      <w:bodyDiv w:val="1"/>
      <w:marLeft w:val="0"/>
      <w:marRight w:val="0"/>
      <w:marTop w:val="0"/>
      <w:marBottom w:val="0"/>
      <w:divBdr>
        <w:top w:val="none" w:sz="0" w:space="0" w:color="auto"/>
        <w:left w:val="none" w:sz="0" w:space="0" w:color="auto"/>
        <w:bottom w:val="none" w:sz="0" w:space="0" w:color="auto"/>
        <w:right w:val="none" w:sz="0" w:space="0" w:color="auto"/>
      </w:divBdr>
    </w:div>
    <w:div w:id="635335181">
      <w:bodyDiv w:val="1"/>
      <w:marLeft w:val="0"/>
      <w:marRight w:val="0"/>
      <w:marTop w:val="0"/>
      <w:marBottom w:val="0"/>
      <w:divBdr>
        <w:top w:val="none" w:sz="0" w:space="0" w:color="auto"/>
        <w:left w:val="none" w:sz="0" w:space="0" w:color="auto"/>
        <w:bottom w:val="none" w:sz="0" w:space="0" w:color="auto"/>
        <w:right w:val="none" w:sz="0" w:space="0" w:color="auto"/>
      </w:divBdr>
    </w:div>
    <w:div w:id="663902225">
      <w:bodyDiv w:val="1"/>
      <w:marLeft w:val="0"/>
      <w:marRight w:val="0"/>
      <w:marTop w:val="0"/>
      <w:marBottom w:val="0"/>
      <w:divBdr>
        <w:top w:val="none" w:sz="0" w:space="0" w:color="auto"/>
        <w:left w:val="none" w:sz="0" w:space="0" w:color="auto"/>
        <w:bottom w:val="none" w:sz="0" w:space="0" w:color="auto"/>
        <w:right w:val="none" w:sz="0" w:space="0" w:color="auto"/>
      </w:divBdr>
    </w:div>
    <w:div w:id="711078087">
      <w:bodyDiv w:val="1"/>
      <w:marLeft w:val="0"/>
      <w:marRight w:val="0"/>
      <w:marTop w:val="0"/>
      <w:marBottom w:val="0"/>
      <w:divBdr>
        <w:top w:val="none" w:sz="0" w:space="0" w:color="auto"/>
        <w:left w:val="none" w:sz="0" w:space="0" w:color="auto"/>
        <w:bottom w:val="none" w:sz="0" w:space="0" w:color="auto"/>
        <w:right w:val="none" w:sz="0" w:space="0" w:color="auto"/>
      </w:divBdr>
    </w:div>
    <w:div w:id="717893957">
      <w:bodyDiv w:val="1"/>
      <w:marLeft w:val="0"/>
      <w:marRight w:val="0"/>
      <w:marTop w:val="0"/>
      <w:marBottom w:val="0"/>
      <w:divBdr>
        <w:top w:val="none" w:sz="0" w:space="0" w:color="auto"/>
        <w:left w:val="none" w:sz="0" w:space="0" w:color="auto"/>
        <w:bottom w:val="none" w:sz="0" w:space="0" w:color="auto"/>
        <w:right w:val="none" w:sz="0" w:space="0" w:color="auto"/>
      </w:divBdr>
    </w:div>
    <w:div w:id="727807492">
      <w:bodyDiv w:val="1"/>
      <w:marLeft w:val="0"/>
      <w:marRight w:val="0"/>
      <w:marTop w:val="0"/>
      <w:marBottom w:val="0"/>
      <w:divBdr>
        <w:top w:val="none" w:sz="0" w:space="0" w:color="auto"/>
        <w:left w:val="none" w:sz="0" w:space="0" w:color="auto"/>
        <w:bottom w:val="none" w:sz="0" w:space="0" w:color="auto"/>
        <w:right w:val="none" w:sz="0" w:space="0" w:color="auto"/>
      </w:divBdr>
    </w:div>
    <w:div w:id="732121417">
      <w:bodyDiv w:val="1"/>
      <w:marLeft w:val="0"/>
      <w:marRight w:val="0"/>
      <w:marTop w:val="0"/>
      <w:marBottom w:val="0"/>
      <w:divBdr>
        <w:top w:val="none" w:sz="0" w:space="0" w:color="auto"/>
        <w:left w:val="none" w:sz="0" w:space="0" w:color="auto"/>
        <w:bottom w:val="none" w:sz="0" w:space="0" w:color="auto"/>
        <w:right w:val="none" w:sz="0" w:space="0" w:color="auto"/>
      </w:divBdr>
    </w:div>
    <w:div w:id="762608601">
      <w:bodyDiv w:val="1"/>
      <w:marLeft w:val="0"/>
      <w:marRight w:val="0"/>
      <w:marTop w:val="0"/>
      <w:marBottom w:val="0"/>
      <w:divBdr>
        <w:top w:val="none" w:sz="0" w:space="0" w:color="auto"/>
        <w:left w:val="none" w:sz="0" w:space="0" w:color="auto"/>
        <w:bottom w:val="none" w:sz="0" w:space="0" w:color="auto"/>
        <w:right w:val="none" w:sz="0" w:space="0" w:color="auto"/>
      </w:divBdr>
    </w:div>
    <w:div w:id="788819692">
      <w:bodyDiv w:val="1"/>
      <w:marLeft w:val="0"/>
      <w:marRight w:val="0"/>
      <w:marTop w:val="0"/>
      <w:marBottom w:val="0"/>
      <w:divBdr>
        <w:top w:val="none" w:sz="0" w:space="0" w:color="auto"/>
        <w:left w:val="none" w:sz="0" w:space="0" w:color="auto"/>
        <w:bottom w:val="none" w:sz="0" w:space="0" w:color="auto"/>
        <w:right w:val="none" w:sz="0" w:space="0" w:color="auto"/>
      </w:divBdr>
    </w:div>
    <w:div w:id="789934261">
      <w:bodyDiv w:val="1"/>
      <w:marLeft w:val="0"/>
      <w:marRight w:val="0"/>
      <w:marTop w:val="0"/>
      <w:marBottom w:val="0"/>
      <w:divBdr>
        <w:top w:val="none" w:sz="0" w:space="0" w:color="auto"/>
        <w:left w:val="none" w:sz="0" w:space="0" w:color="auto"/>
        <w:bottom w:val="none" w:sz="0" w:space="0" w:color="auto"/>
        <w:right w:val="none" w:sz="0" w:space="0" w:color="auto"/>
      </w:divBdr>
    </w:div>
    <w:div w:id="791443022">
      <w:bodyDiv w:val="1"/>
      <w:marLeft w:val="0"/>
      <w:marRight w:val="0"/>
      <w:marTop w:val="0"/>
      <w:marBottom w:val="0"/>
      <w:divBdr>
        <w:top w:val="none" w:sz="0" w:space="0" w:color="auto"/>
        <w:left w:val="none" w:sz="0" w:space="0" w:color="auto"/>
        <w:bottom w:val="none" w:sz="0" w:space="0" w:color="auto"/>
        <w:right w:val="none" w:sz="0" w:space="0" w:color="auto"/>
      </w:divBdr>
    </w:div>
    <w:div w:id="819737618">
      <w:bodyDiv w:val="1"/>
      <w:marLeft w:val="0"/>
      <w:marRight w:val="0"/>
      <w:marTop w:val="0"/>
      <w:marBottom w:val="0"/>
      <w:divBdr>
        <w:top w:val="none" w:sz="0" w:space="0" w:color="auto"/>
        <w:left w:val="none" w:sz="0" w:space="0" w:color="auto"/>
        <w:bottom w:val="none" w:sz="0" w:space="0" w:color="auto"/>
        <w:right w:val="none" w:sz="0" w:space="0" w:color="auto"/>
      </w:divBdr>
    </w:div>
    <w:div w:id="855079237">
      <w:bodyDiv w:val="1"/>
      <w:marLeft w:val="0"/>
      <w:marRight w:val="0"/>
      <w:marTop w:val="0"/>
      <w:marBottom w:val="0"/>
      <w:divBdr>
        <w:top w:val="none" w:sz="0" w:space="0" w:color="auto"/>
        <w:left w:val="none" w:sz="0" w:space="0" w:color="auto"/>
        <w:bottom w:val="none" w:sz="0" w:space="0" w:color="auto"/>
        <w:right w:val="none" w:sz="0" w:space="0" w:color="auto"/>
      </w:divBdr>
    </w:div>
    <w:div w:id="868949505">
      <w:bodyDiv w:val="1"/>
      <w:marLeft w:val="0"/>
      <w:marRight w:val="0"/>
      <w:marTop w:val="0"/>
      <w:marBottom w:val="0"/>
      <w:divBdr>
        <w:top w:val="none" w:sz="0" w:space="0" w:color="auto"/>
        <w:left w:val="none" w:sz="0" w:space="0" w:color="auto"/>
        <w:bottom w:val="none" w:sz="0" w:space="0" w:color="auto"/>
        <w:right w:val="none" w:sz="0" w:space="0" w:color="auto"/>
      </w:divBdr>
    </w:div>
    <w:div w:id="891695156">
      <w:bodyDiv w:val="1"/>
      <w:marLeft w:val="0"/>
      <w:marRight w:val="0"/>
      <w:marTop w:val="0"/>
      <w:marBottom w:val="0"/>
      <w:divBdr>
        <w:top w:val="none" w:sz="0" w:space="0" w:color="auto"/>
        <w:left w:val="none" w:sz="0" w:space="0" w:color="auto"/>
        <w:bottom w:val="none" w:sz="0" w:space="0" w:color="auto"/>
        <w:right w:val="none" w:sz="0" w:space="0" w:color="auto"/>
      </w:divBdr>
    </w:div>
    <w:div w:id="927343739">
      <w:bodyDiv w:val="1"/>
      <w:marLeft w:val="0"/>
      <w:marRight w:val="0"/>
      <w:marTop w:val="0"/>
      <w:marBottom w:val="0"/>
      <w:divBdr>
        <w:top w:val="none" w:sz="0" w:space="0" w:color="auto"/>
        <w:left w:val="none" w:sz="0" w:space="0" w:color="auto"/>
        <w:bottom w:val="none" w:sz="0" w:space="0" w:color="auto"/>
        <w:right w:val="none" w:sz="0" w:space="0" w:color="auto"/>
      </w:divBdr>
    </w:div>
    <w:div w:id="947469729">
      <w:bodyDiv w:val="1"/>
      <w:marLeft w:val="0"/>
      <w:marRight w:val="0"/>
      <w:marTop w:val="0"/>
      <w:marBottom w:val="0"/>
      <w:divBdr>
        <w:top w:val="none" w:sz="0" w:space="0" w:color="auto"/>
        <w:left w:val="none" w:sz="0" w:space="0" w:color="auto"/>
        <w:bottom w:val="none" w:sz="0" w:space="0" w:color="auto"/>
        <w:right w:val="none" w:sz="0" w:space="0" w:color="auto"/>
      </w:divBdr>
    </w:div>
    <w:div w:id="961813470">
      <w:bodyDiv w:val="1"/>
      <w:marLeft w:val="0"/>
      <w:marRight w:val="0"/>
      <w:marTop w:val="0"/>
      <w:marBottom w:val="0"/>
      <w:divBdr>
        <w:top w:val="none" w:sz="0" w:space="0" w:color="auto"/>
        <w:left w:val="none" w:sz="0" w:space="0" w:color="auto"/>
        <w:bottom w:val="none" w:sz="0" w:space="0" w:color="auto"/>
        <w:right w:val="none" w:sz="0" w:space="0" w:color="auto"/>
      </w:divBdr>
    </w:div>
    <w:div w:id="974138898">
      <w:bodyDiv w:val="1"/>
      <w:marLeft w:val="0"/>
      <w:marRight w:val="0"/>
      <w:marTop w:val="0"/>
      <w:marBottom w:val="0"/>
      <w:divBdr>
        <w:top w:val="none" w:sz="0" w:space="0" w:color="auto"/>
        <w:left w:val="none" w:sz="0" w:space="0" w:color="auto"/>
        <w:bottom w:val="none" w:sz="0" w:space="0" w:color="auto"/>
        <w:right w:val="none" w:sz="0" w:space="0" w:color="auto"/>
      </w:divBdr>
    </w:div>
    <w:div w:id="978921763">
      <w:bodyDiv w:val="1"/>
      <w:marLeft w:val="0"/>
      <w:marRight w:val="0"/>
      <w:marTop w:val="0"/>
      <w:marBottom w:val="0"/>
      <w:divBdr>
        <w:top w:val="none" w:sz="0" w:space="0" w:color="auto"/>
        <w:left w:val="none" w:sz="0" w:space="0" w:color="auto"/>
        <w:bottom w:val="none" w:sz="0" w:space="0" w:color="auto"/>
        <w:right w:val="none" w:sz="0" w:space="0" w:color="auto"/>
      </w:divBdr>
    </w:div>
    <w:div w:id="985401571">
      <w:bodyDiv w:val="1"/>
      <w:marLeft w:val="0"/>
      <w:marRight w:val="0"/>
      <w:marTop w:val="0"/>
      <w:marBottom w:val="0"/>
      <w:divBdr>
        <w:top w:val="none" w:sz="0" w:space="0" w:color="auto"/>
        <w:left w:val="none" w:sz="0" w:space="0" w:color="auto"/>
        <w:bottom w:val="none" w:sz="0" w:space="0" w:color="auto"/>
        <w:right w:val="none" w:sz="0" w:space="0" w:color="auto"/>
      </w:divBdr>
    </w:div>
    <w:div w:id="1003779212">
      <w:bodyDiv w:val="1"/>
      <w:marLeft w:val="0"/>
      <w:marRight w:val="0"/>
      <w:marTop w:val="0"/>
      <w:marBottom w:val="0"/>
      <w:divBdr>
        <w:top w:val="none" w:sz="0" w:space="0" w:color="auto"/>
        <w:left w:val="none" w:sz="0" w:space="0" w:color="auto"/>
        <w:bottom w:val="none" w:sz="0" w:space="0" w:color="auto"/>
        <w:right w:val="none" w:sz="0" w:space="0" w:color="auto"/>
      </w:divBdr>
    </w:div>
    <w:div w:id="1070616491">
      <w:bodyDiv w:val="1"/>
      <w:marLeft w:val="0"/>
      <w:marRight w:val="0"/>
      <w:marTop w:val="0"/>
      <w:marBottom w:val="0"/>
      <w:divBdr>
        <w:top w:val="none" w:sz="0" w:space="0" w:color="auto"/>
        <w:left w:val="none" w:sz="0" w:space="0" w:color="auto"/>
        <w:bottom w:val="none" w:sz="0" w:space="0" w:color="auto"/>
        <w:right w:val="none" w:sz="0" w:space="0" w:color="auto"/>
      </w:divBdr>
    </w:div>
    <w:div w:id="1077022447">
      <w:bodyDiv w:val="1"/>
      <w:marLeft w:val="0"/>
      <w:marRight w:val="0"/>
      <w:marTop w:val="0"/>
      <w:marBottom w:val="0"/>
      <w:divBdr>
        <w:top w:val="none" w:sz="0" w:space="0" w:color="auto"/>
        <w:left w:val="none" w:sz="0" w:space="0" w:color="auto"/>
        <w:bottom w:val="none" w:sz="0" w:space="0" w:color="auto"/>
        <w:right w:val="none" w:sz="0" w:space="0" w:color="auto"/>
      </w:divBdr>
    </w:div>
    <w:div w:id="1088694104">
      <w:bodyDiv w:val="1"/>
      <w:marLeft w:val="0"/>
      <w:marRight w:val="0"/>
      <w:marTop w:val="0"/>
      <w:marBottom w:val="0"/>
      <w:divBdr>
        <w:top w:val="none" w:sz="0" w:space="0" w:color="auto"/>
        <w:left w:val="none" w:sz="0" w:space="0" w:color="auto"/>
        <w:bottom w:val="none" w:sz="0" w:space="0" w:color="auto"/>
        <w:right w:val="none" w:sz="0" w:space="0" w:color="auto"/>
      </w:divBdr>
    </w:div>
    <w:div w:id="1108887456">
      <w:bodyDiv w:val="1"/>
      <w:marLeft w:val="0"/>
      <w:marRight w:val="0"/>
      <w:marTop w:val="0"/>
      <w:marBottom w:val="0"/>
      <w:divBdr>
        <w:top w:val="none" w:sz="0" w:space="0" w:color="auto"/>
        <w:left w:val="none" w:sz="0" w:space="0" w:color="auto"/>
        <w:bottom w:val="none" w:sz="0" w:space="0" w:color="auto"/>
        <w:right w:val="none" w:sz="0" w:space="0" w:color="auto"/>
      </w:divBdr>
    </w:div>
    <w:div w:id="1120489533">
      <w:bodyDiv w:val="1"/>
      <w:marLeft w:val="0"/>
      <w:marRight w:val="0"/>
      <w:marTop w:val="0"/>
      <w:marBottom w:val="0"/>
      <w:divBdr>
        <w:top w:val="none" w:sz="0" w:space="0" w:color="auto"/>
        <w:left w:val="none" w:sz="0" w:space="0" w:color="auto"/>
        <w:bottom w:val="none" w:sz="0" w:space="0" w:color="auto"/>
        <w:right w:val="none" w:sz="0" w:space="0" w:color="auto"/>
      </w:divBdr>
    </w:div>
    <w:div w:id="1137068487">
      <w:bodyDiv w:val="1"/>
      <w:marLeft w:val="0"/>
      <w:marRight w:val="0"/>
      <w:marTop w:val="0"/>
      <w:marBottom w:val="0"/>
      <w:divBdr>
        <w:top w:val="none" w:sz="0" w:space="0" w:color="auto"/>
        <w:left w:val="none" w:sz="0" w:space="0" w:color="auto"/>
        <w:bottom w:val="none" w:sz="0" w:space="0" w:color="auto"/>
        <w:right w:val="none" w:sz="0" w:space="0" w:color="auto"/>
      </w:divBdr>
    </w:div>
    <w:div w:id="1159923446">
      <w:bodyDiv w:val="1"/>
      <w:marLeft w:val="0"/>
      <w:marRight w:val="0"/>
      <w:marTop w:val="0"/>
      <w:marBottom w:val="0"/>
      <w:divBdr>
        <w:top w:val="none" w:sz="0" w:space="0" w:color="auto"/>
        <w:left w:val="none" w:sz="0" w:space="0" w:color="auto"/>
        <w:bottom w:val="none" w:sz="0" w:space="0" w:color="auto"/>
        <w:right w:val="none" w:sz="0" w:space="0" w:color="auto"/>
      </w:divBdr>
    </w:div>
    <w:div w:id="1162701054">
      <w:bodyDiv w:val="1"/>
      <w:marLeft w:val="0"/>
      <w:marRight w:val="0"/>
      <w:marTop w:val="0"/>
      <w:marBottom w:val="0"/>
      <w:divBdr>
        <w:top w:val="none" w:sz="0" w:space="0" w:color="auto"/>
        <w:left w:val="none" w:sz="0" w:space="0" w:color="auto"/>
        <w:bottom w:val="none" w:sz="0" w:space="0" w:color="auto"/>
        <w:right w:val="none" w:sz="0" w:space="0" w:color="auto"/>
      </w:divBdr>
    </w:div>
    <w:div w:id="1215121766">
      <w:bodyDiv w:val="1"/>
      <w:marLeft w:val="0"/>
      <w:marRight w:val="0"/>
      <w:marTop w:val="0"/>
      <w:marBottom w:val="0"/>
      <w:divBdr>
        <w:top w:val="none" w:sz="0" w:space="0" w:color="auto"/>
        <w:left w:val="none" w:sz="0" w:space="0" w:color="auto"/>
        <w:bottom w:val="none" w:sz="0" w:space="0" w:color="auto"/>
        <w:right w:val="none" w:sz="0" w:space="0" w:color="auto"/>
      </w:divBdr>
    </w:div>
    <w:div w:id="1287587775">
      <w:bodyDiv w:val="1"/>
      <w:marLeft w:val="0"/>
      <w:marRight w:val="0"/>
      <w:marTop w:val="0"/>
      <w:marBottom w:val="0"/>
      <w:divBdr>
        <w:top w:val="none" w:sz="0" w:space="0" w:color="auto"/>
        <w:left w:val="none" w:sz="0" w:space="0" w:color="auto"/>
        <w:bottom w:val="none" w:sz="0" w:space="0" w:color="auto"/>
        <w:right w:val="none" w:sz="0" w:space="0" w:color="auto"/>
      </w:divBdr>
    </w:div>
    <w:div w:id="1288968729">
      <w:bodyDiv w:val="1"/>
      <w:marLeft w:val="0"/>
      <w:marRight w:val="0"/>
      <w:marTop w:val="0"/>
      <w:marBottom w:val="0"/>
      <w:divBdr>
        <w:top w:val="none" w:sz="0" w:space="0" w:color="auto"/>
        <w:left w:val="none" w:sz="0" w:space="0" w:color="auto"/>
        <w:bottom w:val="none" w:sz="0" w:space="0" w:color="auto"/>
        <w:right w:val="none" w:sz="0" w:space="0" w:color="auto"/>
      </w:divBdr>
    </w:div>
    <w:div w:id="1360163847">
      <w:bodyDiv w:val="1"/>
      <w:marLeft w:val="0"/>
      <w:marRight w:val="0"/>
      <w:marTop w:val="0"/>
      <w:marBottom w:val="0"/>
      <w:divBdr>
        <w:top w:val="none" w:sz="0" w:space="0" w:color="auto"/>
        <w:left w:val="none" w:sz="0" w:space="0" w:color="auto"/>
        <w:bottom w:val="none" w:sz="0" w:space="0" w:color="auto"/>
        <w:right w:val="none" w:sz="0" w:space="0" w:color="auto"/>
      </w:divBdr>
    </w:div>
    <w:div w:id="1362046156">
      <w:bodyDiv w:val="1"/>
      <w:marLeft w:val="0"/>
      <w:marRight w:val="0"/>
      <w:marTop w:val="0"/>
      <w:marBottom w:val="0"/>
      <w:divBdr>
        <w:top w:val="none" w:sz="0" w:space="0" w:color="auto"/>
        <w:left w:val="none" w:sz="0" w:space="0" w:color="auto"/>
        <w:bottom w:val="none" w:sz="0" w:space="0" w:color="auto"/>
        <w:right w:val="none" w:sz="0" w:space="0" w:color="auto"/>
      </w:divBdr>
    </w:div>
    <w:div w:id="1377121221">
      <w:bodyDiv w:val="1"/>
      <w:marLeft w:val="0"/>
      <w:marRight w:val="0"/>
      <w:marTop w:val="0"/>
      <w:marBottom w:val="0"/>
      <w:divBdr>
        <w:top w:val="none" w:sz="0" w:space="0" w:color="auto"/>
        <w:left w:val="none" w:sz="0" w:space="0" w:color="auto"/>
        <w:bottom w:val="none" w:sz="0" w:space="0" w:color="auto"/>
        <w:right w:val="none" w:sz="0" w:space="0" w:color="auto"/>
      </w:divBdr>
    </w:div>
    <w:div w:id="1380400390">
      <w:bodyDiv w:val="1"/>
      <w:marLeft w:val="0"/>
      <w:marRight w:val="0"/>
      <w:marTop w:val="0"/>
      <w:marBottom w:val="0"/>
      <w:divBdr>
        <w:top w:val="none" w:sz="0" w:space="0" w:color="auto"/>
        <w:left w:val="none" w:sz="0" w:space="0" w:color="auto"/>
        <w:bottom w:val="none" w:sz="0" w:space="0" w:color="auto"/>
        <w:right w:val="none" w:sz="0" w:space="0" w:color="auto"/>
      </w:divBdr>
    </w:div>
    <w:div w:id="1385759811">
      <w:bodyDiv w:val="1"/>
      <w:marLeft w:val="0"/>
      <w:marRight w:val="0"/>
      <w:marTop w:val="0"/>
      <w:marBottom w:val="0"/>
      <w:divBdr>
        <w:top w:val="none" w:sz="0" w:space="0" w:color="auto"/>
        <w:left w:val="none" w:sz="0" w:space="0" w:color="auto"/>
        <w:bottom w:val="none" w:sz="0" w:space="0" w:color="auto"/>
        <w:right w:val="none" w:sz="0" w:space="0" w:color="auto"/>
      </w:divBdr>
    </w:div>
    <w:div w:id="1388920123">
      <w:bodyDiv w:val="1"/>
      <w:marLeft w:val="0"/>
      <w:marRight w:val="0"/>
      <w:marTop w:val="0"/>
      <w:marBottom w:val="0"/>
      <w:divBdr>
        <w:top w:val="none" w:sz="0" w:space="0" w:color="auto"/>
        <w:left w:val="none" w:sz="0" w:space="0" w:color="auto"/>
        <w:bottom w:val="none" w:sz="0" w:space="0" w:color="auto"/>
        <w:right w:val="none" w:sz="0" w:space="0" w:color="auto"/>
      </w:divBdr>
    </w:div>
    <w:div w:id="1402754733">
      <w:bodyDiv w:val="1"/>
      <w:marLeft w:val="0"/>
      <w:marRight w:val="0"/>
      <w:marTop w:val="0"/>
      <w:marBottom w:val="0"/>
      <w:divBdr>
        <w:top w:val="none" w:sz="0" w:space="0" w:color="auto"/>
        <w:left w:val="none" w:sz="0" w:space="0" w:color="auto"/>
        <w:bottom w:val="none" w:sz="0" w:space="0" w:color="auto"/>
        <w:right w:val="none" w:sz="0" w:space="0" w:color="auto"/>
      </w:divBdr>
    </w:div>
    <w:div w:id="1409645592">
      <w:bodyDiv w:val="1"/>
      <w:marLeft w:val="0"/>
      <w:marRight w:val="0"/>
      <w:marTop w:val="0"/>
      <w:marBottom w:val="0"/>
      <w:divBdr>
        <w:top w:val="none" w:sz="0" w:space="0" w:color="auto"/>
        <w:left w:val="none" w:sz="0" w:space="0" w:color="auto"/>
        <w:bottom w:val="none" w:sz="0" w:space="0" w:color="auto"/>
        <w:right w:val="none" w:sz="0" w:space="0" w:color="auto"/>
      </w:divBdr>
    </w:div>
    <w:div w:id="1413812153">
      <w:bodyDiv w:val="1"/>
      <w:marLeft w:val="0"/>
      <w:marRight w:val="0"/>
      <w:marTop w:val="0"/>
      <w:marBottom w:val="0"/>
      <w:divBdr>
        <w:top w:val="none" w:sz="0" w:space="0" w:color="auto"/>
        <w:left w:val="none" w:sz="0" w:space="0" w:color="auto"/>
        <w:bottom w:val="none" w:sz="0" w:space="0" w:color="auto"/>
        <w:right w:val="none" w:sz="0" w:space="0" w:color="auto"/>
      </w:divBdr>
    </w:div>
    <w:div w:id="1415517529">
      <w:bodyDiv w:val="1"/>
      <w:marLeft w:val="0"/>
      <w:marRight w:val="0"/>
      <w:marTop w:val="0"/>
      <w:marBottom w:val="0"/>
      <w:divBdr>
        <w:top w:val="none" w:sz="0" w:space="0" w:color="auto"/>
        <w:left w:val="none" w:sz="0" w:space="0" w:color="auto"/>
        <w:bottom w:val="none" w:sz="0" w:space="0" w:color="auto"/>
        <w:right w:val="none" w:sz="0" w:space="0" w:color="auto"/>
      </w:divBdr>
    </w:div>
    <w:div w:id="1445345941">
      <w:bodyDiv w:val="1"/>
      <w:marLeft w:val="0"/>
      <w:marRight w:val="0"/>
      <w:marTop w:val="0"/>
      <w:marBottom w:val="0"/>
      <w:divBdr>
        <w:top w:val="none" w:sz="0" w:space="0" w:color="auto"/>
        <w:left w:val="none" w:sz="0" w:space="0" w:color="auto"/>
        <w:bottom w:val="none" w:sz="0" w:space="0" w:color="auto"/>
        <w:right w:val="none" w:sz="0" w:space="0" w:color="auto"/>
      </w:divBdr>
    </w:div>
    <w:div w:id="1465807153">
      <w:bodyDiv w:val="1"/>
      <w:marLeft w:val="0"/>
      <w:marRight w:val="0"/>
      <w:marTop w:val="0"/>
      <w:marBottom w:val="0"/>
      <w:divBdr>
        <w:top w:val="none" w:sz="0" w:space="0" w:color="auto"/>
        <w:left w:val="none" w:sz="0" w:space="0" w:color="auto"/>
        <w:bottom w:val="none" w:sz="0" w:space="0" w:color="auto"/>
        <w:right w:val="none" w:sz="0" w:space="0" w:color="auto"/>
      </w:divBdr>
    </w:div>
    <w:div w:id="1469127768">
      <w:bodyDiv w:val="1"/>
      <w:marLeft w:val="0"/>
      <w:marRight w:val="0"/>
      <w:marTop w:val="0"/>
      <w:marBottom w:val="0"/>
      <w:divBdr>
        <w:top w:val="none" w:sz="0" w:space="0" w:color="auto"/>
        <w:left w:val="none" w:sz="0" w:space="0" w:color="auto"/>
        <w:bottom w:val="none" w:sz="0" w:space="0" w:color="auto"/>
        <w:right w:val="none" w:sz="0" w:space="0" w:color="auto"/>
      </w:divBdr>
    </w:div>
    <w:div w:id="1477839197">
      <w:bodyDiv w:val="1"/>
      <w:marLeft w:val="0"/>
      <w:marRight w:val="0"/>
      <w:marTop w:val="0"/>
      <w:marBottom w:val="0"/>
      <w:divBdr>
        <w:top w:val="none" w:sz="0" w:space="0" w:color="auto"/>
        <w:left w:val="none" w:sz="0" w:space="0" w:color="auto"/>
        <w:bottom w:val="none" w:sz="0" w:space="0" w:color="auto"/>
        <w:right w:val="none" w:sz="0" w:space="0" w:color="auto"/>
      </w:divBdr>
    </w:div>
    <w:div w:id="1498687822">
      <w:bodyDiv w:val="1"/>
      <w:marLeft w:val="0"/>
      <w:marRight w:val="0"/>
      <w:marTop w:val="0"/>
      <w:marBottom w:val="0"/>
      <w:divBdr>
        <w:top w:val="none" w:sz="0" w:space="0" w:color="auto"/>
        <w:left w:val="none" w:sz="0" w:space="0" w:color="auto"/>
        <w:bottom w:val="none" w:sz="0" w:space="0" w:color="auto"/>
        <w:right w:val="none" w:sz="0" w:space="0" w:color="auto"/>
      </w:divBdr>
    </w:div>
    <w:div w:id="1507670183">
      <w:bodyDiv w:val="1"/>
      <w:marLeft w:val="0"/>
      <w:marRight w:val="0"/>
      <w:marTop w:val="0"/>
      <w:marBottom w:val="0"/>
      <w:divBdr>
        <w:top w:val="none" w:sz="0" w:space="0" w:color="auto"/>
        <w:left w:val="none" w:sz="0" w:space="0" w:color="auto"/>
        <w:bottom w:val="none" w:sz="0" w:space="0" w:color="auto"/>
        <w:right w:val="none" w:sz="0" w:space="0" w:color="auto"/>
      </w:divBdr>
    </w:div>
    <w:div w:id="1515339282">
      <w:bodyDiv w:val="1"/>
      <w:marLeft w:val="0"/>
      <w:marRight w:val="0"/>
      <w:marTop w:val="0"/>
      <w:marBottom w:val="0"/>
      <w:divBdr>
        <w:top w:val="none" w:sz="0" w:space="0" w:color="auto"/>
        <w:left w:val="none" w:sz="0" w:space="0" w:color="auto"/>
        <w:bottom w:val="none" w:sz="0" w:space="0" w:color="auto"/>
        <w:right w:val="none" w:sz="0" w:space="0" w:color="auto"/>
      </w:divBdr>
    </w:div>
    <w:div w:id="1547720937">
      <w:bodyDiv w:val="1"/>
      <w:marLeft w:val="0"/>
      <w:marRight w:val="0"/>
      <w:marTop w:val="0"/>
      <w:marBottom w:val="0"/>
      <w:divBdr>
        <w:top w:val="none" w:sz="0" w:space="0" w:color="auto"/>
        <w:left w:val="none" w:sz="0" w:space="0" w:color="auto"/>
        <w:bottom w:val="none" w:sz="0" w:space="0" w:color="auto"/>
        <w:right w:val="none" w:sz="0" w:space="0" w:color="auto"/>
      </w:divBdr>
    </w:div>
    <w:div w:id="1555502995">
      <w:bodyDiv w:val="1"/>
      <w:marLeft w:val="0"/>
      <w:marRight w:val="0"/>
      <w:marTop w:val="0"/>
      <w:marBottom w:val="0"/>
      <w:divBdr>
        <w:top w:val="none" w:sz="0" w:space="0" w:color="auto"/>
        <w:left w:val="none" w:sz="0" w:space="0" w:color="auto"/>
        <w:bottom w:val="none" w:sz="0" w:space="0" w:color="auto"/>
        <w:right w:val="none" w:sz="0" w:space="0" w:color="auto"/>
      </w:divBdr>
    </w:div>
    <w:div w:id="1565019836">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51985809">
      <w:bodyDiv w:val="1"/>
      <w:marLeft w:val="0"/>
      <w:marRight w:val="0"/>
      <w:marTop w:val="0"/>
      <w:marBottom w:val="0"/>
      <w:divBdr>
        <w:top w:val="none" w:sz="0" w:space="0" w:color="auto"/>
        <w:left w:val="none" w:sz="0" w:space="0" w:color="auto"/>
        <w:bottom w:val="none" w:sz="0" w:space="0" w:color="auto"/>
        <w:right w:val="none" w:sz="0" w:space="0" w:color="auto"/>
      </w:divBdr>
    </w:div>
    <w:div w:id="1660425622">
      <w:bodyDiv w:val="1"/>
      <w:marLeft w:val="0"/>
      <w:marRight w:val="0"/>
      <w:marTop w:val="0"/>
      <w:marBottom w:val="0"/>
      <w:divBdr>
        <w:top w:val="none" w:sz="0" w:space="0" w:color="auto"/>
        <w:left w:val="none" w:sz="0" w:space="0" w:color="auto"/>
        <w:bottom w:val="none" w:sz="0" w:space="0" w:color="auto"/>
        <w:right w:val="none" w:sz="0" w:space="0" w:color="auto"/>
      </w:divBdr>
    </w:div>
    <w:div w:id="1664238525">
      <w:bodyDiv w:val="1"/>
      <w:marLeft w:val="0"/>
      <w:marRight w:val="0"/>
      <w:marTop w:val="0"/>
      <w:marBottom w:val="0"/>
      <w:divBdr>
        <w:top w:val="none" w:sz="0" w:space="0" w:color="auto"/>
        <w:left w:val="none" w:sz="0" w:space="0" w:color="auto"/>
        <w:bottom w:val="none" w:sz="0" w:space="0" w:color="auto"/>
        <w:right w:val="none" w:sz="0" w:space="0" w:color="auto"/>
      </w:divBdr>
    </w:div>
    <w:div w:id="1672879125">
      <w:bodyDiv w:val="1"/>
      <w:marLeft w:val="0"/>
      <w:marRight w:val="0"/>
      <w:marTop w:val="0"/>
      <w:marBottom w:val="0"/>
      <w:divBdr>
        <w:top w:val="none" w:sz="0" w:space="0" w:color="auto"/>
        <w:left w:val="none" w:sz="0" w:space="0" w:color="auto"/>
        <w:bottom w:val="none" w:sz="0" w:space="0" w:color="auto"/>
        <w:right w:val="none" w:sz="0" w:space="0" w:color="auto"/>
      </w:divBdr>
    </w:div>
    <w:div w:id="1695115614">
      <w:bodyDiv w:val="1"/>
      <w:marLeft w:val="0"/>
      <w:marRight w:val="0"/>
      <w:marTop w:val="0"/>
      <w:marBottom w:val="0"/>
      <w:divBdr>
        <w:top w:val="none" w:sz="0" w:space="0" w:color="auto"/>
        <w:left w:val="none" w:sz="0" w:space="0" w:color="auto"/>
        <w:bottom w:val="none" w:sz="0" w:space="0" w:color="auto"/>
        <w:right w:val="none" w:sz="0" w:space="0" w:color="auto"/>
      </w:divBdr>
    </w:div>
    <w:div w:id="1761368932">
      <w:bodyDiv w:val="1"/>
      <w:marLeft w:val="0"/>
      <w:marRight w:val="0"/>
      <w:marTop w:val="0"/>
      <w:marBottom w:val="0"/>
      <w:divBdr>
        <w:top w:val="none" w:sz="0" w:space="0" w:color="auto"/>
        <w:left w:val="none" w:sz="0" w:space="0" w:color="auto"/>
        <w:bottom w:val="none" w:sz="0" w:space="0" w:color="auto"/>
        <w:right w:val="none" w:sz="0" w:space="0" w:color="auto"/>
      </w:divBdr>
    </w:div>
    <w:div w:id="1775594582">
      <w:bodyDiv w:val="1"/>
      <w:marLeft w:val="0"/>
      <w:marRight w:val="0"/>
      <w:marTop w:val="0"/>
      <w:marBottom w:val="0"/>
      <w:divBdr>
        <w:top w:val="none" w:sz="0" w:space="0" w:color="auto"/>
        <w:left w:val="none" w:sz="0" w:space="0" w:color="auto"/>
        <w:bottom w:val="none" w:sz="0" w:space="0" w:color="auto"/>
        <w:right w:val="none" w:sz="0" w:space="0" w:color="auto"/>
      </w:divBdr>
    </w:div>
    <w:div w:id="1784230826">
      <w:bodyDiv w:val="1"/>
      <w:marLeft w:val="0"/>
      <w:marRight w:val="0"/>
      <w:marTop w:val="0"/>
      <w:marBottom w:val="0"/>
      <w:divBdr>
        <w:top w:val="none" w:sz="0" w:space="0" w:color="auto"/>
        <w:left w:val="none" w:sz="0" w:space="0" w:color="auto"/>
        <w:bottom w:val="none" w:sz="0" w:space="0" w:color="auto"/>
        <w:right w:val="none" w:sz="0" w:space="0" w:color="auto"/>
      </w:divBdr>
    </w:div>
    <w:div w:id="1786457585">
      <w:bodyDiv w:val="1"/>
      <w:marLeft w:val="0"/>
      <w:marRight w:val="0"/>
      <w:marTop w:val="0"/>
      <w:marBottom w:val="0"/>
      <w:divBdr>
        <w:top w:val="none" w:sz="0" w:space="0" w:color="auto"/>
        <w:left w:val="none" w:sz="0" w:space="0" w:color="auto"/>
        <w:bottom w:val="none" w:sz="0" w:space="0" w:color="auto"/>
        <w:right w:val="none" w:sz="0" w:space="0" w:color="auto"/>
      </w:divBdr>
    </w:div>
    <w:div w:id="1804738442">
      <w:bodyDiv w:val="1"/>
      <w:marLeft w:val="0"/>
      <w:marRight w:val="0"/>
      <w:marTop w:val="0"/>
      <w:marBottom w:val="0"/>
      <w:divBdr>
        <w:top w:val="none" w:sz="0" w:space="0" w:color="auto"/>
        <w:left w:val="none" w:sz="0" w:space="0" w:color="auto"/>
        <w:bottom w:val="none" w:sz="0" w:space="0" w:color="auto"/>
        <w:right w:val="none" w:sz="0" w:space="0" w:color="auto"/>
      </w:divBdr>
    </w:div>
    <w:div w:id="1811168756">
      <w:bodyDiv w:val="1"/>
      <w:marLeft w:val="0"/>
      <w:marRight w:val="0"/>
      <w:marTop w:val="0"/>
      <w:marBottom w:val="0"/>
      <w:divBdr>
        <w:top w:val="none" w:sz="0" w:space="0" w:color="auto"/>
        <w:left w:val="none" w:sz="0" w:space="0" w:color="auto"/>
        <w:bottom w:val="none" w:sz="0" w:space="0" w:color="auto"/>
        <w:right w:val="none" w:sz="0" w:space="0" w:color="auto"/>
      </w:divBdr>
    </w:div>
    <w:div w:id="1856075405">
      <w:bodyDiv w:val="1"/>
      <w:marLeft w:val="0"/>
      <w:marRight w:val="0"/>
      <w:marTop w:val="0"/>
      <w:marBottom w:val="0"/>
      <w:divBdr>
        <w:top w:val="none" w:sz="0" w:space="0" w:color="auto"/>
        <w:left w:val="none" w:sz="0" w:space="0" w:color="auto"/>
        <w:bottom w:val="none" w:sz="0" w:space="0" w:color="auto"/>
        <w:right w:val="none" w:sz="0" w:space="0" w:color="auto"/>
      </w:divBdr>
    </w:div>
    <w:div w:id="1879510821">
      <w:bodyDiv w:val="1"/>
      <w:marLeft w:val="0"/>
      <w:marRight w:val="0"/>
      <w:marTop w:val="0"/>
      <w:marBottom w:val="0"/>
      <w:divBdr>
        <w:top w:val="none" w:sz="0" w:space="0" w:color="auto"/>
        <w:left w:val="none" w:sz="0" w:space="0" w:color="auto"/>
        <w:bottom w:val="none" w:sz="0" w:space="0" w:color="auto"/>
        <w:right w:val="none" w:sz="0" w:space="0" w:color="auto"/>
      </w:divBdr>
    </w:div>
    <w:div w:id="1880627068">
      <w:bodyDiv w:val="1"/>
      <w:marLeft w:val="0"/>
      <w:marRight w:val="0"/>
      <w:marTop w:val="0"/>
      <w:marBottom w:val="0"/>
      <w:divBdr>
        <w:top w:val="none" w:sz="0" w:space="0" w:color="auto"/>
        <w:left w:val="none" w:sz="0" w:space="0" w:color="auto"/>
        <w:bottom w:val="none" w:sz="0" w:space="0" w:color="auto"/>
        <w:right w:val="none" w:sz="0" w:space="0" w:color="auto"/>
      </w:divBdr>
    </w:div>
    <w:div w:id="1881044581">
      <w:bodyDiv w:val="1"/>
      <w:marLeft w:val="0"/>
      <w:marRight w:val="0"/>
      <w:marTop w:val="0"/>
      <w:marBottom w:val="0"/>
      <w:divBdr>
        <w:top w:val="none" w:sz="0" w:space="0" w:color="auto"/>
        <w:left w:val="none" w:sz="0" w:space="0" w:color="auto"/>
        <w:bottom w:val="none" w:sz="0" w:space="0" w:color="auto"/>
        <w:right w:val="none" w:sz="0" w:space="0" w:color="auto"/>
      </w:divBdr>
    </w:div>
    <w:div w:id="1932426328">
      <w:bodyDiv w:val="1"/>
      <w:marLeft w:val="0"/>
      <w:marRight w:val="0"/>
      <w:marTop w:val="0"/>
      <w:marBottom w:val="0"/>
      <w:divBdr>
        <w:top w:val="none" w:sz="0" w:space="0" w:color="auto"/>
        <w:left w:val="none" w:sz="0" w:space="0" w:color="auto"/>
        <w:bottom w:val="none" w:sz="0" w:space="0" w:color="auto"/>
        <w:right w:val="none" w:sz="0" w:space="0" w:color="auto"/>
      </w:divBdr>
    </w:div>
    <w:div w:id="1964534882">
      <w:bodyDiv w:val="1"/>
      <w:marLeft w:val="0"/>
      <w:marRight w:val="0"/>
      <w:marTop w:val="0"/>
      <w:marBottom w:val="0"/>
      <w:divBdr>
        <w:top w:val="none" w:sz="0" w:space="0" w:color="auto"/>
        <w:left w:val="none" w:sz="0" w:space="0" w:color="auto"/>
        <w:bottom w:val="none" w:sz="0" w:space="0" w:color="auto"/>
        <w:right w:val="none" w:sz="0" w:space="0" w:color="auto"/>
      </w:divBdr>
    </w:div>
    <w:div w:id="1966160370">
      <w:bodyDiv w:val="1"/>
      <w:marLeft w:val="0"/>
      <w:marRight w:val="0"/>
      <w:marTop w:val="0"/>
      <w:marBottom w:val="0"/>
      <w:divBdr>
        <w:top w:val="none" w:sz="0" w:space="0" w:color="auto"/>
        <w:left w:val="none" w:sz="0" w:space="0" w:color="auto"/>
        <w:bottom w:val="none" w:sz="0" w:space="0" w:color="auto"/>
        <w:right w:val="none" w:sz="0" w:space="0" w:color="auto"/>
      </w:divBdr>
    </w:div>
    <w:div w:id="1991208923">
      <w:bodyDiv w:val="1"/>
      <w:marLeft w:val="0"/>
      <w:marRight w:val="0"/>
      <w:marTop w:val="0"/>
      <w:marBottom w:val="0"/>
      <w:divBdr>
        <w:top w:val="none" w:sz="0" w:space="0" w:color="auto"/>
        <w:left w:val="none" w:sz="0" w:space="0" w:color="auto"/>
        <w:bottom w:val="none" w:sz="0" w:space="0" w:color="auto"/>
        <w:right w:val="none" w:sz="0" w:space="0" w:color="auto"/>
      </w:divBdr>
    </w:div>
    <w:div w:id="2026011223">
      <w:bodyDiv w:val="1"/>
      <w:marLeft w:val="0"/>
      <w:marRight w:val="0"/>
      <w:marTop w:val="0"/>
      <w:marBottom w:val="0"/>
      <w:divBdr>
        <w:top w:val="none" w:sz="0" w:space="0" w:color="auto"/>
        <w:left w:val="none" w:sz="0" w:space="0" w:color="auto"/>
        <w:bottom w:val="none" w:sz="0" w:space="0" w:color="auto"/>
        <w:right w:val="none" w:sz="0" w:space="0" w:color="auto"/>
      </w:divBdr>
    </w:div>
    <w:div w:id="2036343764">
      <w:bodyDiv w:val="1"/>
      <w:marLeft w:val="0"/>
      <w:marRight w:val="0"/>
      <w:marTop w:val="0"/>
      <w:marBottom w:val="0"/>
      <w:divBdr>
        <w:top w:val="none" w:sz="0" w:space="0" w:color="auto"/>
        <w:left w:val="none" w:sz="0" w:space="0" w:color="auto"/>
        <w:bottom w:val="none" w:sz="0" w:space="0" w:color="auto"/>
        <w:right w:val="none" w:sz="0" w:space="0" w:color="auto"/>
      </w:divBdr>
    </w:div>
    <w:div w:id="2036497520">
      <w:bodyDiv w:val="1"/>
      <w:marLeft w:val="0"/>
      <w:marRight w:val="0"/>
      <w:marTop w:val="0"/>
      <w:marBottom w:val="0"/>
      <w:divBdr>
        <w:top w:val="none" w:sz="0" w:space="0" w:color="auto"/>
        <w:left w:val="none" w:sz="0" w:space="0" w:color="auto"/>
        <w:bottom w:val="none" w:sz="0" w:space="0" w:color="auto"/>
        <w:right w:val="none" w:sz="0" w:space="0" w:color="auto"/>
      </w:divBdr>
    </w:div>
    <w:div w:id="2038189597">
      <w:bodyDiv w:val="1"/>
      <w:marLeft w:val="0"/>
      <w:marRight w:val="0"/>
      <w:marTop w:val="0"/>
      <w:marBottom w:val="0"/>
      <w:divBdr>
        <w:top w:val="none" w:sz="0" w:space="0" w:color="auto"/>
        <w:left w:val="none" w:sz="0" w:space="0" w:color="auto"/>
        <w:bottom w:val="none" w:sz="0" w:space="0" w:color="auto"/>
        <w:right w:val="none" w:sz="0" w:space="0" w:color="auto"/>
      </w:divBdr>
    </w:div>
    <w:div w:id="2073964592">
      <w:bodyDiv w:val="1"/>
      <w:marLeft w:val="0"/>
      <w:marRight w:val="0"/>
      <w:marTop w:val="0"/>
      <w:marBottom w:val="0"/>
      <w:divBdr>
        <w:top w:val="none" w:sz="0" w:space="0" w:color="auto"/>
        <w:left w:val="none" w:sz="0" w:space="0" w:color="auto"/>
        <w:bottom w:val="none" w:sz="0" w:space="0" w:color="auto"/>
        <w:right w:val="none" w:sz="0" w:space="0" w:color="auto"/>
      </w:divBdr>
    </w:div>
    <w:div w:id="2108690812">
      <w:bodyDiv w:val="1"/>
      <w:marLeft w:val="0"/>
      <w:marRight w:val="0"/>
      <w:marTop w:val="0"/>
      <w:marBottom w:val="0"/>
      <w:divBdr>
        <w:top w:val="none" w:sz="0" w:space="0" w:color="auto"/>
        <w:left w:val="none" w:sz="0" w:space="0" w:color="auto"/>
        <w:bottom w:val="none" w:sz="0" w:space="0" w:color="auto"/>
        <w:right w:val="none" w:sz="0" w:space="0" w:color="auto"/>
      </w:divBdr>
    </w:div>
    <w:div w:id="2131968835">
      <w:bodyDiv w:val="1"/>
      <w:marLeft w:val="0"/>
      <w:marRight w:val="0"/>
      <w:marTop w:val="0"/>
      <w:marBottom w:val="0"/>
      <w:divBdr>
        <w:top w:val="none" w:sz="0" w:space="0" w:color="auto"/>
        <w:left w:val="none" w:sz="0" w:space="0" w:color="auto"/>
        <w:bottom w:val="none" w:sz="0" w:space="0" w:color="auto"/>
        <w:right w:val="none" w:sz="0" w:space="0" w:color="auto"/>
      </w:divBdr>
    </w:div>
    <w:div w:id="213844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Placeholder2</b:Tag>
    <b:SourceType>JournalArticle</b:SourceType>
    <b:Guid>{65C33074-0CB8-421F-9A87-A84E92B26563}</b:Guid>
    <b:Author>
      <b:Author>
        <b:NameList>
          <b:Person>
            <b:Last>AL.Jeeva</b:Last>
            <b:First>Dr.V.Palanisamy,</b:First>
            <b:Middle>K.Kanagaram</b:Middle>
          </b:Person>
        </b:NameList>
      </b:Author>
    </b:Author>
    <b:Title>Comparitive Analysis of Performance Efficiency and Security Measures of Some Encryption Algorithms</b:Title>
    <b:Year>2012</b:Year>
    <b:Month>December</b:Month>
    <b:Day>8</b:Day>
    <b:YearAccessed>2019</b:YearAccessed>
    <b:MonthAccessed>December</b:MonthAccessed>
    <b:DayAccessed>8</b:DayAccessed>
    <b:URL>https://www.tutorialspoint.com/cryptography/index.htm</b:URL>
    <b:JournalName>International Journal of Engineering Research and Applications (IJERA)</b:JournalName>
    <b:Pages>3033-3037</b:Pages>
    <b:Volume>2</b:Volume>
    <b:Issue>3</b:Issue>
    <b:RefOrder>2</b:RefOrder>
  </b:Source>
  <b:Source>
    <b:Tag>Placeholder3</b:Tag>
    <b:SourceType>JournalArticle</b:SourceType>
    <b:Guid>{2193C805-7D6D-45C4-9CBC-E6E241EAE8D5}</b:Guid>
    <b:Author>
      <b:Author>
        <b:NameList>
          <b:Person>
            <b:Last>Ritu Tripathi</b:Last>
            <b:First>Sanjay</b:First>
            <b:Middle>Agrawal</b:Middle>
          </b:Person>
        </b:NameList>
      </b:Author>
    </b:Author>
    <b:Title>Common Encryption Types, Protocols and Algorithms Explained</b:Title>
    <b:Year>2014</b:Year>
    <b:Month>December</b:Month>
    <b:Day>10</b:Day>
    <b:YearAccessed>2019</b:YearAccessed>
    <b:MonthAccessed>December</b:MonthAccessed>
    <b:DayAccessed>8</b:DayAccessed>
    <b:URL>https://www.comparitech.com/blog/information-security/encryption-types-explained/</b:URL>
    <b:JournalName>International Journal of Advance Foundation and Research in Computer (IJARFC)</b:JournalName>
    <b:Pages>68-75</b:Pages>
    <b:Volume>1</b:Volume>
    <b:Issue>6</b:Issue>
    <b:RefOrder>3</b:RefOrder>
  </b:Source>
  <b:Source>
    <b:Tag>Placeholder4</b:Tag>
    <b:SourceType>JournalArticle</b:SourceType>
    <b:Guid>{700FEA8A-82F5-4AEB-84E0-49E531FB14CD}</b:Guid>
    <b:Author>
      <b:Author>
        <b:NameList>
          <b:Person>
            <b:Last>Imtiaz Ahmad</b:Last>
            <b:First>A.</b:First>
            <b:Middle>Shoba DAS</b:Middle>
          </b:Person>
        </b:NameList>
      </b:Author>
    </b:Author>
    <b:Title>Hardware implementation analysis od SHA-256 and SHA-512 algorithms on FPGAs</b:Title>
    <b:Year>2005</b:Year>
    <b:Month>November</b:Month>
    <b:Day>9</b:Day>
    <b:YearAccessed>2019</b:YearAccessed>
    <b:MonthAccessed>December</b:MonthAccessed>
    <b:DayAccessed>8</b:DayAccessed>
    <b:URL>https://www.thesslstore.com/blog/difference-sha-1-sha-2-sha-256-hash-algorithms/</b:URL>
    <b:JournalName>Computers &amp; Electrical Engineering</b:JournalName>
    <b:Pages>345-360</b:Pages>
    <b:Volume>31</b:Volume>
    <b:Issue>6</b:Issue>
    <b:RefOrder>4</b:RefOrder>
  </b:Source>
  <b:Source>
    <b:Tag>Placeholder1</b:Tag>
    <b:SourceType>JournalArticle</b:SourceType>
    <b:Guid>{02F89744-AA81-4940-BF31-1642236F9F73}</b:Guid>
    <b:Author>
      <b:Author>
        <b:NameList>
          <b:Person>
            <b:Last>Patil</b:Last>
            <b:First>Priyadarshini</b:First>
          </b:Person>
        </b:NameList>
      </b:Author>
    </b:Author>
    <b:Title>A Comprehensive Evaluation of Cryptographic Algorithms:DES, 3DES, AES, RSA and Blowfish</b:Title>
    <b:Year>2016</b:Year>
    <b:Month>August</b:Month>
    <b:Day>8</b:Day>
    <b:YearAccessed>2019</b:YearAccessed>
    <b:MonthAccessed>December</b:MonthAccessed>
    <b:DayAccessed>8</b:DayAccessed>
    <b:URL>https://www.technadu.com/strongest-encryption/37596/</b:URL>
    <b:JournalName>Procedia Computer Science</b:JournalName>
    <b:Pages>617-624</b:Pages>
    <b:Volume>78</b:Volume>
    <b:RefOrder>1</b:RefOrder>
  </b:Source>
  <b:Source>
    <b:Tag>Syd18</b:Tag>
    <b:SourceType>JournalArticle</b:SourceType>
    <b:Guid>{02F89744-AA81-4940-BF31-1642236F9F73}</b:Guid>
    <b:Author>
      <b:Author>
        <b:NameList>
          <b:Person>
            <b:Last>Patil</b:Last>
            <b:First>Priyadarshini</b:First>
          </b:Person>
        </b:NameList>
      </b:Author>
    </b:Author>
    <b:Title>A Comprehensive Evaluation of Cryptographic Algorithms:DES, 3DES, AES, RSA and Blowfish</b:Title>
    <b:Year>2016</b:Year>
    <b:Month>August</b:Month>
    <b:Day>8</b:Day>
    <b:YearAccessed>2019</b:YearAccessed>
    <b:MonthAccessed>December</b:MonthAccessed>
    <b:DayAccessed>8</b:DayAccessed>
    <b:URL>https://www.technadu.com/strongest-encryption/37596/</b:URL>
    <b:JournalName>Procedia Computer Science</b:JournalName>
    <b:Pages>617-624</b:Pages>
    <b:Volume>78</b:Volume>
    <b:RefOrder>1</b:RefOrder>
  </b:Source>
  <b:Source>
    <b:Tag>tut191</b:Tag>
    <b:SourceType>JournalArticle</b:SourceType>
    <b:Guid>{65C33074-0CB8-421F-9A87-A84E92B26563}</b:Guid>
    <b:Author>
      <b:Author>
        <b:NameList>
          <b:Person>
            <b:Last>AL.Jeeva</b:Last>
            <b:First>Dr.V.Palanisamy,</b:First>
            <b:Middle>K.Kanagaram</b:Middle>
          </b:Person>
        </b:NameList>
      </b:Author>
    </b:Author>
    <b:Title>Comparitive Analysis of Performance Efficiency and Security Measures of Some Encryption Algorithms</b:Title>
    <b:Year>2012</b:Year>
    <b:Month>December</b:Month>
    <b:Day>8</b:Day>
    <b:YearAccessed>2019</b:YearAccessed>
    <b:MonthAccessed>December</b:MonthAccessed>
    <b:DayAccessed>8</b:DayAccessed>
    <b:URL>https://www.tutorialspoint.com/cryptography/index.htm</b:URL>
    <b:JournalName>International Journal of Engineering Research and Applications (IJERA)</b:JournalName>
    <b:Pages>3033-3037</b:Pages>
    <b:Volume>2</b:Volume>
    <b:Issue>3</b:Issue>
    <b:RefOrder>2</b:RefOrder>
  </b:Source>
  <b:Source>
    <b:Tag>Jos18</b:Tag>
    <b:SourceType>JournalArticle</b:SourceType>
    <b:Guid>{2193C805-7D6D-45C4-9CBC-E6E241EAE8D5}</b:Guid>
    <b:Author>
      <b:Author>
        <b:NameList>
          <b:Person>
            <b:Last>Ritu Tripathi</b:Last>
            <b:First>Sanjay</b:First>
            <b:Middle>Agrawal</b:Middle>
          </b:Person>
        </b:NameList>
      </b:Author>
    </b:Author>
    <b:Title>Common Encryption Types, Protocols and Algorithms Explained</b:Title>
    <b:Year>2014</b:Year>
    <b:Month>December</b:Month>
    <b:Day>10</b:Day>
    <b:YearAccessed>2019</b:YearAccessed>
    <b:MonthAccessed>December</b:MonthAccessed>
    <b:DayAccessed>8</b:DayAccessed>
    <b:URL>https://www.comparitech.com/blog/information-security/encryption-types-explained/</b:URL>
    <b:JournalName>International Journal of Advance Foundation and Research in Computer (IJARFC)</b:JournalName>
    <b:Pages>68-75</b:Pages>
    <b:Volume>1</b:Volume>
    <b:Issue>6</b:Issue>
    <b:RefOrder>3</b:RefOrder>
  </b:Source>
  <b:Source>
    <b:Tag>Pat18</b:Tag>
    <b:SourceType>JournalArticle</b:SourceType>
    <b:Guid>{700FEA8A-82F5-4AEB-84E0-49E531FB14CD}</b:Guid>
    <b:Author>
      <b:Author>
        <b:NameList>
          <b:Person>
            <b:Last>Imtiaz Ahmad</b:Last>
            <b:First>A.</b:First>
            <b:Middle>Shoba DAS</b:Middle>
          </b:Person>
        </b:NameList>
      </b:Author>
    </b:Author>
    <b:Title>Hardware implementation analysis od SHA-256 and SHA-512 algorithms on FPGAs</b:Title>
    <b:Year>2005</b:Year>
    <b:Month>November</b:Month>
    <b:Day>9</b:Day>
    <b:YearAccessed>2019</b:YearAccessed>
    <b:MonthAccessed>December</b:MonthAccessed>
    <b:DayAccessed>8</b:DayAccessed>
    <b:URL>https://www.thesslstore.com/blog/difference-sha-1-sha-2-sha-256-hash-algorithms/</b:URL>
    <b:JournalName>Computers &amp; Electrical Engineering</b:JournalName>
    <b:Pages>345-360</b:Pages>
    <b:Volume>31</b:Volume>
    <b:Issue>6</b:Issue>
    <b:RefOrder>4</b:RefOrder>
  </b:Source>
</b:Sources>
</file>

<file path=customXml/itemProps1.xml><?xml version="1.0" encoding="utf-8"?>
<ds:datastoreItem xmlns:ds="http://schemas.openxmlformats.org/officeDocument/2006/customXml" ds:itemID="{D9110EA3-7258-4D6C-991C-2FFECABC2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3225</Words>
  <Characters>18385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21567</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hafiz uddin</cp:lastModifiedBy>
  <cp:revision>3</cp:revision>
  <cp:lastPrinted>2015-06-25T18:27:00Z</cp:lastPrinted>
  <dcterms:created xsi:type="dcterms:W3CDTF">2019-12-12T13:31:00Z</dcterms:created>
  <dcterms:modified xsi:type="dcterms:W3CDTF">2019-12-12T13:36:00Z</dcterms:modified>
</cp:coreProperties>
</file>