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B049F6D" wp14:paraId="6BC81966" wp14:textId="2DCE7A70">
      <w:pPr>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B049F6D" w:rsidR="13A3558F">
        <w:rPr>
          <w:rFonts w:ascii="Arial" w:hAnsi="Arial" w:eastAsia="Arial" w:cs="Arial"/>
          <w:b w:val="1"/>
          <w:bCs w:val="1"/>
          <w:i w:val="0"/>
          <w:iCs w:val="0"/>
          <w:caps w:val="0"/>
          <w:smallCaps w:val="0"/>
          <w:noProof w:val="0"/>
          <w:color w:val="000000" w:themeColor="text1" w:themeTint="FF" w:themeShade="FF"/>
          <w:sz w:val="40"/>
          <w:szCs w:val="40"/>
          <w:lang w:val="en-US"/>
        </w:rPr>
        <w:t>BA International Hotel Management</w:t>
      </w:r>
    </w:p>
    <w:p xmlns:wp14="http://schemas.microsoft.com/office/word/2010/wordml" w:rsidP="0B049F6D" wp14:paraId="71821399" wp14:textId="15A56433">
      <w:pPr>
        <w:jc w:val="right"/>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0B049F6D" wp14:paraId="4208C02A" wp14:textId="39555900">
      <w:pPr>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B049F6D" w:rsidR="13A3558F">
        <w:rPr>
          <w:rFonts w:ascii="Arial" w:hAnsi="Arial" w:eastAsia="Arial" w:cs="Arial"/>
          <w:b w:val="1"/>
          <w:bCs w:val="1"/>
          <w:i w:val="0"/>
          <w:iCs w:val="0"/>
          <w:caps w:val="0"/>
          <w:smallCaps w:val="0"/>
          <w:noProof w:val="0"/>
          <w:color w:val="000000" w:themeColor="text1" w:themeTint="FF" w:themeShade="FF"/>
          <w:sz w:val="40"/>
          <w:szCs w:val="40"/>
          <w:lang w:val="en-US"/>
        </w:rPr>
        <w:t>Critically evaluate a range of traits and motivations across a variety of different types of entrepreneurs</w:t>
      </w:r>
    </w:p>
    <w:p xmlns:wp14="http://schemas.microsoft.com/office/word/2010/wordml" w:rsidP="0B049F6D" wp14:paraId="42A0F26A" wp14:textId="6883EBF2">
      <w:pPr>
        <w:jc w:val="right"/>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0B049F6D" wp14:paraId="16AD0CAD" wp14:textId="20403C76">
      <w:pPr>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B049F6D" w:rsidR="13A3558F">
        <w:rPr>
          <w:rFonts w:ascii="Arial" w:hAnsi="Arial" w:eastAsia="Arial" w:cs="Arial"/>
          <w:b w:val="0"/>
          <w:bCs w:val="0"/>
          <w:i w:val="0"/>
          <w:iCs w:val="0"/>
          <w:caps w:val="0"/>
          <w:smallCaps w:val="0"/>
          <w:noProof w:val="0"/>
          <w:color w:val="000000" w:themeColor="text1" w:themeTint="FF" w:themeShade="FF"/>
          <w:sz w:val="40"/>
          <w:szCs w:val="40"/>
          <w:lang w:val="en-US"/>
        </w:rPr>
        <w:t>Student Name: Adriana-Isabela Trefas</w:t>
      </w:r>
    </w:p>
    <w:p xmlns:wp14="http://schemas.microsoft.com/office/word/2010/wordml" w:rsidP="0B049F6D" wp14:paraId="01309C3D" wp14:textId="3D06ABC5">
      <w:pPr>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B049F6D" w:rsidR="13A3558F">
        <w:rPr>
          <w:rFonts w:ascii="Arial" w:hAnsi="Arial" w:eastAsia="Arial" w:cs="Arial"/>
          <w:b w:val="0"/>
          <w:bCs w:val="0"/>
          <w:i w:val="0"/>
          <w:iCs w:val="0"/>
          <w:caps w:val="0"/>
          <w:smallCaps w:val="0"/>
          <w:noProof w:val="0"/>
          <w:color w:val="000000" w:themeColor="text1" w:themeTint="FF" w:themeShade="FF"/>
          <w:sz w:val="40"/>
          <w:szCs w:val="40"/>
          <w:lang w:val="en-US"/>
        </w:rPr>
        <w:t>Student ID: 2242075</w:t>
      </w:r>
    </w:p>
    <w:p xmlns:wp14="http://schemas.microsoft.com/office/word/2010/wordml" w:rsidP="0B049F6D" wp14:paraId="2C841D6E" wp14:textId="7901439A">
      <w:pPr>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B049F6D" w:rsidR="13A3558F">
        <w:rPr>
          <w:rFonts w:ascii="Arial" w:hAnsi="Arial" w:eastAsia="Arial" w:cs="Arial"/>
          <w:b w:val="0"/>
          <w:bCs w:val="0"/>
          <w:i w:val="0"/>
          <w:iCs w:val="0"/>
          <w:caps w:val="0"/>
          <w:smallCaps w:val="0"/>
          <w:noProof w:val="0"/>
          <w:color w:val="000000" w:themeColor="text1" w:themeTint="FF" w:themeShade="FF"/>
          <w:sz w:val="40"/>
          <w:szCs w:val="40"/>
          <w:lang w:val="en-US"/>
        </w:rPr>
        <w:t xml:space="preserve">BMIH5001 Entrepreneurship </w:t>
      </w:r>
    </w:p>
    <w:p xmlns:wp14="http://schemas.microsoft.com/office/word/2010/wordml" w:rsidP="0B049F6D" wp14:paraId="1D228AE5" wp14:textId="6B706F69">
      <w:pPr>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B049F6D" w:rsidR="13A3558F">
        <w:rPr>
          <w:rFonts w:ascii="Arial" w:hAnsi="Arial" w:eastAsia="Arial" w:cs="Arial"/>
          <w:b w:val="1"/>
          <w:bCs w:val="1"/>
          <w:i w:val="0"/>
          <w:iCs w:val="0"/>
          <w:caps w:val="0"/>
          <w:smallCaps w:val="0"/>
          <w:noProof w:val="0"/>
          <w:color w:val="000000" w:themeColor="text1" w:themeTint="FF" w:themeShade="FF"/>
          <w:sz w:val="40"/>
          <w:szCs w:val="40"/>
          <w:lang w:val="en-US"/>
        </w:rPr>
        <w:t xml:space="preserve">LEVEL 5 </w:t>
      </w:r>
    </w:p>
    <w:p xmlns:wp14="http://schemas.microsoft.com/office/word/2010/wordml" w:rsidP="0B049F6D" wp14:paraId="2C078E63" wp14:textId="2299B1FE">
      <w:pPr>
        <w:pStyle w:val="Normal"/>
        <w:spacing w:line="360" w:lineRule="auto"/>
        <w:jc w:val="right"/>
      </w:pPr>
      <w:r w:rsidRPr="0B049F6D" w:rsidR="13A3558F">
        <w:rPr>
          <w:rFonts w:ascii="Arial" w:hAnsi="Arial" w:eastAsia="Arial" w:cs="Arial"/>
          <w:b w:val="0"/>
          <w:bCs w:val="0"/>
          <w:i w:val="0"/>
          <w:iCs w:val="0"/>
          <w:caps w:val="0"/>
          <w:smallCaps w:val="0"/>
          <w:noProof w:val="0"/>
          <w:color w:val="000000" w:themeColor="text1" w:themeTint="FF" w:themeShade="FF"/>
          <w:sz w:val="40"/>
          <w:szCs w:val="40"/>
          <w:lang w:val="en-US"/>
        </w:rPr>
        <w:t>Module Lead: Charlotte Joyner</w:t>
      </w:r>
    </w:p>
    <w:p w:rsidR="13A3558F" w:rsidP="0B049F6D" w:rsidRDefault="13A3558F" w14:paraId="187DB468" w14:textId="1B932ADD">
      <w:pPr>
        <w:pStyle w:val="Normal"/>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0B049F6D" w:rsidR="13A3558F">
        <w:rPr>
          <w:rFonts w:ascii="Arial" w:hAnsi="Arial" w:eastAsia="Arial" w:cs="Arial"/>
          <w:b w:val="0"/>
          <w:bCs w:val="0"/>
          <w:i w:val="0"/>
          <w:iCs w:val="0"/>
          <w:caps w:val="0"/>
          <w:smallCaps w:val="0"/>
          <w:noProof w:val="0"/>
          <w:color w:val="000000" w:themeColor="text1" w:themeTint="FF" w:themeShade="FF"/>
          <w:sz w:val="40"/>
          <w:szCs w:val="40"/>
          <w:lang w:val="en-US"/>
        </w:rPr>
        <w:t xml:space="preserve">Word count: </w:t>
      </w:r>
      <w:r w:rsidRPr="0B049F6D" w:rsidR="10CE37E1">
        <w:rPr>
          <w:rFonts w:ascii="Arial" w:hAnsi="Arial" w:eastAsia="Arial" w:cs="Arial"/>
          <w:b w:val="0"/>
          <w:bCs w:val="0"/>
          <w:i w:val="0"/>
          <w:iCs w:val="0"/>
          <w:caps w:val="0"/>
          <w:smallCaps w:val="0"/>
          <w:noProof w:val="0"/>
          <w:color w:val="000000" w:themeColor="text1" w:themeTint="FF" w:themeShade="FF"/>
          <w:sz w:val="40"/>
          <w:szCs w:val="40"/>
          <w:lang w:val="en-US"/>
        </w:rPr>
        <w:t>18</w:t>
      </w:r>
      <w:r w:rsidRPr="0B049F6D" w:rsidR="5893E529">
        <w:rPr>
          <w:rFonts w:ascii="Arial" w:hAnsi="Arial" w:eastAsia="Arial" w:cs="Arial"/>
          <w:b w:val="0"/>
          <w:bCs w:val="0"/>
          <w:i w:val="0"/>
          <w:iCs w:val="0"/>
          <w:caps w:val="0"/>
          <w:smallCaps w:val="0"/>
          <w:noProof w:val="0"/>
          <w:color w:val="000000" w:themeColor="text1" w:themeTint="FF" w:themeShade="FF"/>
          <w:sz w:val="40"/>
          <w:szCs w:val="40"/>
          <w:lang w:val="en-US"/>
        </w:rPr>
        <w:t>59</w:t>
      </w:r>
    </w:p>
    <w:p w:rsidR="0B049F6D" w:rsidRDefault="0B049F6D" w14:paraId="55082CF5" w14:textId="22B6D64D">
      <w:r>
        <w:br w:type="page"/>
      </w:r>
    </w:p>
    <w:p w:rsidR="76ED9188" w:rsidP="0B049F6D" w:rsidRDefault="76ED9188" w14:paraId="25245AED" w14:textId="2A97A11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76ED9188">
        <w:rPr>
          <w:rFonts w:ascii="Arial" w:hAnsi="Arial" w:eastAsia="Arial" w:cs="Arial"/>
          <w:b w:val="0"/>
          <w:bCs w:val="0"/>
          <w:i w:val="0"/>
          <w:iCs w:val="0"/>
          <w:caps w:val="0"/>
          <w:smallCaps w:val="0"/>
          <w:noProof w:val="0"/>
          <w:color w:val="000000" w:themeColor="text1" w:themeTint="FF" w:themeShade="FF"/>
          <w:sz w:val="24"/>
          <w:szCs w:val="24"/>
          <w:lang w:val="en-US"/>
        </w:rPr>
        <w:t xml:space="preserve">AI Statement - </w:t>
      </w:r>
      <w:r w:rsidRPr="0B049F6D" w:rsidR="54BBD7B1">
        <w:rPr>
          <w:rFonts w:ascii="Arial" w:hAnsi="Arial" w:eastAsia="Arial" w:cs="Arial"/>
          <w:b w:val="0"/>
          <w:bCs w:val="0"/>
          <w:i w:val="0"/>
          <w:iCs w:val="0"/>
          <w:caps w:val="0"/>
          <w:smallCaps w:val="0"/>
          <w:noProof w:val="0"/>
          <w:color w:val="000000" w:themeColor="text1" w:themeTint="FF" w:themeShade="FF"/>
          <w:sz w:val="24"/>
          <w:szCs w:val="24"/>
          <w:lang w:val="en-US"/>
        </w:rPr>
        <w:t xml:space="preserve">I have </w:t>
      </w:r>
      <w:r w:rsidRPr="0B049F6D" w:rsidR="54BBD7B1">
        <w:rPr>
          <w:rFonts w:ascii="Arial" w:hAnsi="Arial" w:eastAsia="Arial" w:cs="Arial"/>
          <w:b w:val="0"/>
          <w:bCs w:val="0"/>
          <w:i w:val="0"/>
          <w:iCs w:val="0"/>
          <w:caps w:val="0"/>
          <w:smallCaps w:val="0"/>
          <w:noProof w:val="0"/>
          <w:color w:val="000000" w:themeColor="text1" w:themeTint="FF" w:themeShade="FF"/>
          <w:sz w:val="24"/>
          <w:szCs w:val="24"/>
          <w:lang w:val="en-US"/>
        </w:rPr>
        <w:t>utilized</w:t>
      </w:r>
      <w:r w:rsidRPr="0B049F6D" w:rsidR="54BBD7B1">
        <w:rPr>
          <w:rFonts w:ascii="Arial" w:hAnsi="Arial" w:eastAsia="Arial" w:cs="Arial"/>
          <w:b w:val="0"/>
          <w:bCs w:val="0"/>
          <w:i w:val="0"/>
          <w:iCs w:val="0"/>
          <w:caps w:val="0"/>
          <w:smallCaps w:val="0"/>
          <w:noProof w:val="0"/>
          <w:color w:val="000000" w:themeColor="text1" w:themeTint="FF" w:themeShade="FF"/>
          <w:sz w:val="24"/>
          <w:szCs w:val="24"/>
          <w:lang w:val="en-US"/>
        </w:rPr>
        <w:t xml:space="preserve"> AI technology (Chat GPT) </w:t>
      </w:r>
      <w:r w:rsidRPr="0B049F6D" w:rsidR="441AE683">
        <w:rPr>
          <w:rFonts w:ascii="Arial" w:hAnsi="Arial" w:eastAsia="Arial" w:cs="Arial"/>
          <w:b w:val="0"/>
          <w:bCs w:val="0"/>
          <w:i w:val="0"/>
          <w:iCs w:val="0"/>
          <w:caps w:val="0"/>
          <w:smallCaps w:val="0"/>
          <w:noProof w:val="0"/>
          <w:color w:val="000000" w:themeColor="text1" w:themeTint="FF" w:themeShade="FF"/>
          <w:sz w:val="24"/>
          <w:szCs w:val="24"/>
          <w:lang w:val="en-US"/>
        </w:rPr>
        <w:t>to</w:t>
      </w:r>
      <w:r w:rsidRPr="0B049F6D" w:rsidR="54BBD7B1">
        <w:rPr>
          <w:rFonts w:ascii="Arial" w:hAnsi="Arial" w:eastAsia="Arial" w:cs="Arial"/>
          <w:b w:val="0"/>
          <w:bCs w:val="0"/>
          <w:i w:val="0"/>
          <w:iCs w:val="0"/>
          <w:caps w:val="0"/>
          <w:smallCaps w:val="0"/>
          <w:noProof w:val="0"/>
          <w:color w:val="000000" w:themeColor="text1" w:themeTint="FF" w:themeShade="FF"/>
          <w:sz w:val="24"/>
          <w:szCs w:val="24"/>
          <w:lang w:val="en-US"/>
        </w:rPr>
        <w:t xml:space="preserve"> check the grammar and rephrasing my actual work to ensure clarity and coherence, adhering to specific academic standards.</w:t>
      </w:r>
    </w:p>
    <w:p w:rsidR="0B049F6D" w:rsidRDefault="0B049F6D" w14:paraId="5C74BDAE" w14:textId="1D20ED3B">
      <w:r>
        <w:br w:type="page"/>
      </w:r>
    </w:p>
    <w:p w:rsidR="5B2886DF" w:rsidP="0B049F6D" w:rsidRDefault="5B2886DF" w14:paraId="1DFE8746" w14:textId="65A036F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The purpose of this essay is to critically evaluate a range of entrepreneurial traits and motivations, supported by relevant academic models and theories, to illuminate how these characteristics manifest in successful entrepreneurs within the hospitality sector. By examining traits such as determination, perseverance, collaboration, and motivation, this analysis will illustrate their relevance in fostering resilience and adaptability in a constantly evolving industry. Through the exploration of proven and successful entrepreneurs, the essay aims to provide valuable insights for aspiring entrepreneurs and enhance the understanding of effective entrepreneurial practices in hospitality.</w:t>
      </w:r>
    </w:p>
    <w:p w:rsidR="5B2886DF" w:rsidP="0B049F6D" w:rsidRDefault="5B2886DF" w14:paraId="434B0B10" w14:textId="08C08575">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Entrepreneurs possess qualities common to regular business owners, but they also demonstrate unique, almost "magical" abilities that most owners do not have (Burns, 2016, p. 33). The term "entrepreneur" is derived from French, with Landström (2010) stating, “an entrepreneur is someone who is active and achieves something.” Casson (1982) mentions that a successful entrepreneur is willing to take risks for potential rewards. An entrepreneur is deeply committed to their business and can bounce back from failures, demonstrating resilience. Sinclair (2019) highlights resilience as one of the most crucial traits of an entrepreneur, emphasizing the importance of effectively managing stressful situations. Stan-Maduka (2013) states that companies do not exist to avoid risk but to handle it as part of their everyday operations. Small businesses (SMEs) should view risk as an opportunity that can provide a competitive advantage if managed well. Good risk management is vital for business success (pp. 330-342). According to Mignenan (2023), entrepreneurial opportunities arise when individuals leverage innovative technology to create solutions that meet market needs. Entrepreneurs seek new ways to align technological capabilities with consumer demands. HBS Online (2022) states that entrepreneurs must assess and adapt to situations to sustain their businesses during unexpected changes.</w:t>
      </w:r>
    </w:p>
    <w:p w:rsidR="5B2886DF" w:rsidP="0B049F6D" w:rsidRDefault="5B2886DF" w14:paraId="2798AE2F" w14:textId="3FCA7C2B">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Anthony Melchiorri (2022), entrepreneur of Dayton Inn &amp; Suites, exemplifies growth in the hospitality sector. He expanded the business by focusing on customer needs and cleanliness, especially post-COVID-19, when hygiene became a top priority. By adapting to these changes and ensuring guest satisfaction, Melchiorri has kept the business competitive. His ability to adjust to external factors showcases a key entrepreneurial trait: making strategic decisions for long-term success. According to Anthony Melchiorri (2024), his most significant trait is determination. His no-nonsense approach to success, passion for quality, and commitment to excellence highlight his strong drive to overcome business challenges. His experiences in the hotel industry, combined with his ability to share and inspire others, reflect his determination to continually improve and succeed, regardless of obstacles.</w:t>
      </w:r>
    </w:p>
    <w:p w:rsidR="5B2886DF" w:rsidP="0B049F6D" w:rsidRDefault="5B2886DF" w14:paraId="545E56ED" w14:textId="2D0B76F5">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Another notable entrepreneur is Glenn Malone, whose key trait is perseverance. He began working in hotels at the age of 16 in basic roles and gradually advanced to become the President and CEO of Wellengood. His hard work and experience have enabled him to successfully develop and manage a variety of hotels, ranging from small establishments to large properties. Malone’s rise from entry-level jobs to leading a major company illustrates his dedication to success in the hotel industry (Wellengood Partners, 2021).</w:t>
      </w:r>
    </w:p>
    <w:p w:rsidR="5B2886DF" w:rsidP="0B049F6D" w:rsidRDefault="5B2886DF" w14:paraId="16C3B313" w14:textId="4DADB933">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According to LinkedIn Corporation (2024), Chris Nassetta is the President and CEO of Hilton, overseeing a successful portfolio of 18 hotel brands across over 6,800 properties worldwide. Before joining Hilton, he was the CEO of Host Hotels &amp; Resorts and has served on various boards, including the World Travel &amp; Tourism Council. Nassetta graduated in finance from the University of Virginia and continues to support the university through its advisory board.</w:t>
      </w:r>
    </w:p>
    <w:p w:rsidR="5B2886DF" w:rsidP="0B049F6D" w:rsidRDefault="5B2886DF" w14:paraId="1BDF9B8E" w14:textId="78C0598F">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Chris Nassetta asserts that commitment is not just a priority; it is an integral part of their identity. He emphasizes that teamwork and innovative ideas are essential in the hospitality industry. Nassetta notes that the industry must collaborate with the public sector to build a better future. His key trait is collaboration; he values teamwork and believes in the power of working together to achieve common goals and create positive change (World Sustainable Hospitality Alliance, 2023). In his speeches, Chris Nassetta emphasizes that his role is to be an inspirational leader who motivates others. He believes that the key to success lies in “working hard - working smart” and that a “massive amount of collaboration” is necessary for success (CNN, 2014).</w:t>
      </w:r>
    </w:p>
    <w:p w:rsidR="5B2886DF" w:rsidP="0B049F6D" w:rsidRDefault="5B2886DF" w14:paraId="2EA68030" w14:textId="32EFFF4B">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Federico J. González, currently serving as the Executive Vice Chairman of Radisson Hotel Group, brings a wealth of global executive leadership experience in hospitality, leisure, and fast-moving consumer goods (FMCG). Based at the EMEA headquarters in Brussels, Belgium, González is known for his expertise in marketing and driving organizational change. As a global leader, he is committed to inspiring large organizations to aim higher in profitability, purpose, and people. His approach emphasizes respect for diversity in “thought, culture, gender, experience, and beliefs.” González’s key trait is motivation; he encourages organizations to embrace ambition and diversity while focusing on growth and purpose (Radisson Hotel Group, 2024). According to the World Travel &amp; Tourism Council (2023), González states that in hospitality, it is essential to collaborate with individuals who are motivated to “work,” “learn,” and “listen.” He also highlights that understanding different cultures is key to grasping diverse operational approaches. González emphasizes that sustainability is not about competition; rather, collaboration is essential for success in the hospitality industry, with effective communication being key to achieving this (World Sustainable Hospitality Alliance, 2023).</w:t>
      </w:r>
    </w:p>
    <w:p w:rsidR="5B2886DF" w:rsidP="0B049F6D" w:rsidRDefault="5B2886DF" w14:paraId="0941481F" w14:textId="2DA2BBE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 xml:space="preserve">Providing performance feedback, whether positive or negative, affects people's moods, which in turn </w:t>
      </w: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impacts</w:t>
      </w: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 xml:space="preserve"> their motivation. This creates a cycle where positive moods enhance creativity, leading to favorable feedback that further boosts mood and performance. Overall, managers can improve employee motivation and performance by fostering positive moods (Robbins and Judge, 2016, p. 161).</w:t>
      </w:r>
      <w:r w:rsidRPr="0B049F6D" w:rsidR="5EE15595">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w:t>
      </w:r>
      <w:r w:rsidRPr="0B049F6D" w:rsidR="5EE15595">
        <w:rPr>
          <w:rFonts w:ascii="Arial" w:hAnsi="Arial" w:eastAsia="Arial" w:cs="Arial"/>
          <w:b w:val="0"/>
          <w:bCs w:val="0"/>
          <w:i w:val="0"/>
          <w:iCs w:val="0"/>
          <w:caps w:val="0"/>
          <w:smallCaps w:val="0"/>
          <w:noProof w:val="0"/>
          <w:color w:val="000000" w:themeColor="text1" w:themeTint="FF" w:themeShade="FF"/>
          <w:sz w:val="24"/>
          <w:szCs w:val="24"/>
          <w:lang w:val="en-US"/>
        </w:rPr>
        <w:t>to (</w:t>
      </w:r>
      <w:r w:rsidRPr="0B049F6D" w:rsidR="5EE15595">
        <w:rPr>
          <w:rFonts w:ascii="Arial" w:hAnsi="Arial" w:eastAsia="Arial" w:cs="Arial"/>
          <w:b w:val="0"/>
          <w:bCs w:val="0"/>
          <w:i w:val="0"/>
          <w:iCs w:val="0"/>
          <w:caps w:val="0"/>
          <w:smallCaps w:val="0"/>
          <w:noProof w:val="0"/>
          <w:color w:val="000000" w:themeColor="text1" w:themeTint="FF" w:themeShade="FF"/>
          <w:sz w:val="24"/>
          <w:szCs w:val="24"/>
          <w:lang w:val="en-US"/>
        </w:rPr>
        <w:t xml:space="preserve">Barringer and Ireland, 2022) Perseverance and persistence stem from passion. Entrepreneurs face challenges, and it is passion that motivates them through tough times. The best business ideas </w:t>
      </w:r>
      <w:r w:rsidRPr="0B049F6D" w:rsidR="5EE15595">
        <w:rPr>
          <w:rFonts w:ascii="Arial" w:hAnsi="Arial" w:eastAsia="Arial" w:cs="Arial"/>
          <w:b w:val="0"/>
          <w:bCs w:val="0"/>
          <w:i w:val="0"/>
          <w:iCs w:val="0"/>
          <w:caps w:val="0"/>
          <w:smallCaps w:val="0"/>
          <w:noProof w:val="0"/>
          <w:color w:val="000000" w:themeColor="text1" w:themeTint="FF" w:themeShade="FF"/>
          <w:sz w:val="24"/>
          <w:szCs w:val="24"/>
          <w:lang w:val="en-US"/>
        </w:rPr>
        <w:t>emerge</w:t>
      </w:r>
      <w:r w:rsidRPr="0B049F6D" w:rsidR="5EE15595">
        <w:rPr>
          <w:rFonts w:ascii="Arial" w:hAnsi="Arial" w:eastAsia="Arial" w:cs="Arial"/>
          <w:b w:val="0"/>
          <w:bCs w:val="0"/>
          <w:i w:val="0"/>
          <w:iCs w:val="0"/>
          <w:caps w:val="0"/>
          <w:smallCaps w:val="0"/>
          <w:noProof w:val="0"/>
          <w:color w:val="000000" w:themeColor="text1" w:themeTint="FF" w:themeShade="FF"/>
          <w:sz w:val="24"/>
          <w:szCs w:val="24"/>
          <w:lang w:val="en-US"/>
        </w:rPr>
        <w:t xml:space="preserve"> when passion aligns with skills and </w:t>
      </w:r>
      <w:r w:rsidRPr="0B049F6D" w:rsidR="5EE15595">
        <w:rPr>
          <w:rFonts w:ascii="Arial" w:hAnsi="Arial" w:eastAsia="Arial" w:cs="Arial"/>
          <w:b w:val="0"/>
          <w:bCs w:val="0"/>
          <w:i w:val="0"/>
          <w:iCs w:val="0"/>
          <w:caps w:val="0"/>
          <w:smallCaps w:val="0"/>
          <w:noProof w:val="0"/>
          <w:color w:val="000000" w:themeColor="text1" w:themeTint="FF" w:themeShade="FF"/>
          <w:sz w:val="24"/>
          <w:szCs w:val="24"/>
          <w:lang w:val="en-US"/>
        </w:rPr>
        <w:t>a viable</w:t>
      </w:r>
      <w:r w:rsidRPr="0B049F6D" w:rsidR="5EE15595">
        <w:rPr>
          <w:rFonts w:ascii="Arial" w:hAnsi="Arial" w:eastAsia="Arial" w:cs="Arial"/>
          <w:b w:val="0"/>
          <w:bCs w:val="0"/>
          <w:i w:val="0"/>
          <w:iCs w:val="0"/>
          <w:caps w:val="0"/>
          <w:smallCaps w:val="0"/>
          <w:noProof w:val="0"/>
          <w:color w:val="000000" w:themeColor="text1" w:themeTint="FF" w:themeShade="FF"/>
          <w:sz w:val="24"/>
          <w:szCs w:val="24"/>
          <w:lang w:val="en-US"/>
        </w:rPr>
        <w:t xml:space="preserve"> business opportunity. Passion, along with other key factors, is critical to a firm’s success or failure (Barringer and Ireland, 2022, pp. 37-38).</w:t>
      </w:r>
    </w:p>
    <w:p w:rsidR="5B2886DF" w:rsidP="0B049F6D" w:rsidRDefault="5B2886DF" w14:paraId="4A322D4D" w14:textId="392F19EB">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Motivation involves understanding why people act in certain ways and what keeps them engaged. In the hospitality industry, where effort and personality are crucial, effective staff motivation strategies are vital for job satisfaction and performance. To enable employees to excel, management must prioritize keeping them motivated, not just focusing on their skills (Mullins and Dossor, 2013, p. 284). Individuals with a high Need for Achievement are motivated by economic rewards like pay and job security, seeking roles that offer recognition and personal growth through challenges. Those with a Need for Power focus on positions that allow them to influence others and take charge, finding fulfillment in leadership roles. Meanwhile, the Need for Affiliation drives individuals to seek strong social relationships and a sense of belonging in the workplace, which is particularly significant in the hospitality industry. Thus, teamwork and positive interactions enhance job satisfaction, making social connections and intrinsic satisfaction key motivators alongside economic rewards (Mullins and Dossor, 2013, pp. 286-291).</w:t>
      </w:r>
    </w:p>
    <w:p w:rsidR="5B2886DF" w:rsidP="0B049F6D" w:rsidRDefault="5B2886DF" w14:paraId="783FC1A6" w14:textId="7BE35C64">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According to Chell (2008, p. 98), the concept of locus of control (LOC), developed by Rotter (1966) as part of his social learning theory, describes how individuals perceive control over their lives. Those with an internal locus of control believe they can influence their destiny through their actions, while those with an external locus of control feel that external factors, such as fate or powerful individuals, determine their outcomes (Levenson, 1973).</w:t>
      </w:r>
    </w:p>
    <w:p w:rsidR="5B2886DF" w:rsidP="0B049F6D" w:rsidRDefault="5B2886DF" w14:paraId="1BB5BC88" w14:textId="2BDCB6B4">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The definition provided by Anderson et al. (2015) emphasizes the uncertainty involved in entrepreneurial decision-making, which is fundamental when discussing traits of entrepreneurs in the hospitality industry. The mention of risk-taking propensity (RTP) as a critical factor in entrepreneurial studies (Zahra, 2018) highlights its significance in understanding how wealth can influence risk-taking decisions. This is particularly relevant for hospitality entrepreneurs, who may face unique financial pressures and uncertainties (AL ISSA, 2021, pp. 135-150).</w:t>
      </w:r>
    </w:p>
    <w:p w:rsidR="5B2886DF" w:rsidP="0B049F6D" w:rsidRDefault="5B2886DF" w14:paraId="32D169C2" w14:textId="76534521">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Determination and perseverance are crucial traits for entrepreneurial success, manifesting in various ways among these hospitality leaders. Anthony Melchiorri exemplifies determination through his strong drive to adapt and improve customer satisfaction at Dayton Inn &amp; Suites, particularly in response to evolving hygiene standards post-COVID-19. His no-nonsense approach reflects a clear commitment to success. In contrast, Glenn Malone demonstrates perseverance through his journey from entry-level positions to CEO, showcasing his dedication to overcoming challenges and achieving his goals. While both traits are essential, determination often involves setting and achieving specific goals, whereas perseverance emphasizes enduring through challenges over time. Melchiorri’s determination drives him to proactively improve his business, while Malone’s perseverance highlights the importance of hard work and resilience throughout a longer journey.</w:t>
      </w:r>
    </w:p>
    <w:p w:rsidR="5B2886DF" w:rsidP="0B049F6D" w:rsidRDefault="5B2886DF" w14:paraId="3009EDD1" w14:textId="3D43975B">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Collaboration and motivation also play significant roles in the success of these entrepreneurs. Chris Nassetta places a high value on collaboration, advocating for teamwork and the sharing of innovative ideas in the hospitality industry. He believes that working together is vital for achieving positive change and success. Meanwhile, Federico J. González focuses on motivating individuals and organizations to strive for growth and diversity. His emphasis on inspiration and effective communication fosters a collaborative spirit among team members. While collaboration involves the act of working together toward common goals, motivation is about inspiring individuals to contribute their best efforts. Nassetta’s collaborative approach creates a foundation for teamwork, while González’s motivational focus ensures that individuals feel driven to participate in that collaboration. Both traits are crucial for fostering a positive organizational culture in hospitality.</w:t>
      </w:r>
    </w:p>
    <w:p w:rsidR="5B2886DF" w:rsidP="0B049F6D" w:rsidRDefault="5B2886DF" w14:paraId="1EBF1177" w14:textId="63995FE7">
      <w:pPr>
        <w:pStyle w:val="Normal"/>
        <w:spacing w:line="360" w:lineRule="auto"/>
        <w:jc w:val="both"/>
      </w:pPr>
      <w:r w:rsidRPr="0B049F6D" w:rsidR="5B2886DF">
        <w:rPr>
          <w:rFonts w:ascii="Arial" w:hAnsi="Arial" w:eastAsia="Arial" w:cs="Arial"/>
          <w:b w:val="0"/>
          <w:bCs w:val="0"/>
          <w:i w:val="0"/>
          <w:iCs w:val="0"/>
          <w:caps w:val="0"/>
          <w:smallCaps w:val="0"/>
          <w:noProof w:val="0"/>
          <w:color w:val="000000" w:themeColor="text1" w:themeTint="FF" w:themeShade="FF"/>
          <w:sz w:val="24"/>
          <w:szCs w:val="24"/>
          <w:lang w:val="en-US"/>
        </w:rPr>
        <w:t>Adaptability and risk-taking are complementary traits that these entrepreneurs demonstrate in their leadership styles. Anthony Melchiorri showcases adaptability through his strategic decisions to respond to customer needs, especially regarding cleanliness and hygiene. His ability to pivot demonstrates a keen awareness of market demands. Conversely, Federico J. González embraces risk-taking as part of his leadership style, encouraging organizations to innovate and pursue ambitious goals. His willingness to take calculated risks is integral to driving change and growth. Adaptability allows entrepreneurs like Melchiorri to respond to changes effectively, while risk-taking empowers leaders like González to push boundaries and explore new opportunities. Both traits are essential in navigating the complexities of the hospitality industry, with adaptability focusing on responding to existing challenges, whereas risk-taking involves pursuing new avenues</w:t>
      </w:r>
    </w:p>
    <w:p w:rsidR="2F5C2BBB" w:rsidP="0B049F6D" w:rsidRDefault="2F5C2BBB" w14:paraId="148D480F" w14:textId="4972FFA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2F5C2BBB">
        <w:rPr>
          <w:rFonts w:ascii="Arial" w:hAnsi="Arial" w:eastAsia="Arial" w:cs="Arial"/>
          <w:b w:val="0"/>
          <w:bCs w:val="0"/>
          <w:i w:val="0"/>
          <w:iCs w:val="0"/>
          <w:caps w:val="0"/>
          <w:smallCaps w:val="0"/>
          <w:noProof w:val="0"/>
          <w:color w:val="000000" w:themeColor="text1" w:themeTint="FF" w:themeShade="FF"/>
          <w:sz w:val="24"/>
          <w:szCs w:val="24"/>
          <w:lang w:val="en-US"/>
        </w:rPr>
        <w:t>In summary, this essay has critically evaluated a range of entrepreneurial traits and motivations that define successful entrepreneurs within the hospitality sector. By examining the journeys of figures like Anthony Melchiorri, Glenn Malone, Chris Nassetta, and Federico J. González, it is evident that traits such as determination, perseverance, collaboration, and motivation play a crucial role in fostering resilience and adaptability in a highly dynamic industry. These entrepreneurs exemplify how effective risk management, a commitment to customer satisfaction, and the ability to inspire and collaborate can significantly impact business success.</w:t>
      </w:r>
    </w:p>
    <w:p w:rsidR="2F5C2BBB" w:rsidP="0B049F6D" w:rsidRDefault="2F5C2BBB" w14:paraId="4934982F" w14:textId="5D3C0290">
      <w:pPr>
        <w:pStyle w:val="Normal"/>
        <w:spacing w:line="360" w:lineRule="auto"/>
        <w:jc w:val="both"/>
      </w:pPr>
      <w:r w:rsidRPr="0B049F6D" w:rsidR="2F5C2BBB">
        <w:rPr>
          <w:rFonts w:ascii="Arial" w:hAnsi="Arial" w:eastAsia="Arial" w:cs="Arial"/>
          <w:b w:val="0"/>
          <w:bCs w:val="0"/>
          <w:i w:val="0"/>
          <w:iCs w:val="0"/>
          <w:caps w:val="0"/>
          <w:smallCaps w:val="0"/>
          <w:noProof w:val="0"/>
          <w:color w:val="000000" w:themeColor="text1" w:themeTint="FF" w:themeShade="FF"/>
          <w:sz w:val="24"/>
          <w:szCs w:val="24"/>
          <w:lang w:val="en-US"/>
        </w:rPr>
        <w:t xml:space="preserve">The integration of academic models and theories, such as the locus of control and risk-taking propensity, further underscores the importance of these traits in navigating the challenges faced by entrepreneurs. As the hospitality industry continues to evolve, understanding and cultivating these traits will provide valuable insights for aspiring entrepreneurs </w:t>
      </w:r>
      <w:r w:rsidRPr="0B049F6D" w:rsidR="2F5C2BBB">
        <w:rPr>
          <w:rFonts w:ascii="Arial" w:hAnsi="Arial" w:eastAsia="Arial" w:cs="Arial"/>
          <w:b w:val="0"/>
          <w:bCs w:val="0"/>
          <w:i w:val="0"/>
          <w:iCs w:val="0"/>
          <w:caps w:val="0"/>
          <w:smallCaps w:val="0"/>
          <w:noProof w:val="0"/>
          <w:color w:val="000000" w:themeColor="text1" w:themeTint="FF" w:themeShade="FF"/>
          <w:sz w:val="24"/>
          <w:szCs w:val="24"/>
          <w:lang w:val="en-US"/>
        </w:rPr>
        <w:t>seeking</w:t>
      </w:r>
      <w:r w:rsidRPr="0B049F6D" w:rsidR="2F5C2BBB">
        <w:rPr>
          <w:rFonts w:ascii="Arial" w:hAnsi="Arial" w:eastAsia="Arial" w:cs="Arial"/>
          <w:b w:val="0"/>
          <w:bCs w:val="0"/>
          <w:i w:val="0"/>
          <w:iCs w:val="0"/>
          <w:caps w:val="0"/>
          <w:smallCaps w:val="0"/>
          <w:noProof w:val="0"/>
          <w:color w:val="000000" w:themeColor="text1" w:themeTint="FF" w:themeShade="FF"/>
          <w:sz w:val="24"/>
          <w:szCs w:val="24"/>
          <w:lang w:val="en-US"/>
        </w:rPr>
        <w:t xml:space="preserve"> to make their mark. By learning from established leaders and their journeys, future entrepreneurs can develop the necessary skills and mindsets to thrive in an increasingly competitive landscape. </w:t>
      </w:r>
      <w:r w:rsidRPr="0B049F6D" w:rsidR="2F5C2BBB">
        <w:rPr>
          <w:rFonts w:ascii="Arial" w:hAnsi="Arial" w:eastAsia="Arial" w:cs="Arial"/>
          <w:b w:val="0"/>
          <w:bCs w:val="0"/>
          <w:i w:val="0"/>
          <w:iCs w:val="0"/>
          <w:caps w:val="0"/>
          <w:smallCaps w:val="0"/>
          <w:noProof w:val="0"/>
          <w:color w:val="000000" w:themeColor="text1" w:themeTint="FF" w:themeShade="FF"/>
          <w:sz w:val="24"/>
          <w:szCs w:val="24"/>
          <w:lang w:val="en-US"/>
        </w:rPr>
        <w:t>Ultimately, the</w:t>
      </w:r>
      <w:r w:rsidRPr="0B049F6D" w:rsidR="2F5C2BBB">
        <w:rPr>
          <w:rFonts w:ascii="Arial" w:hAnsi="Arial" w:eastAsia="Arial" w:cs="Arial"/>
          <w:b w:val="0"/>
          <w:bCs w:val="0"/>
          <w:i w:val="0"/>
          <w:iCs w:val="0"/>
          <w:caps w:val="0"/>
          <w:smallCaps w:val="0"/>
          <w:noProof w:val="0"/>
          <w:color w:val="000000" w:themeColor="text1" w:themeTint="FF" w:themeShade="FF"/>
          <w:sz w:val="24"/>
          <w:szCs w:val="24"/>
          <w:lang w:val="en-US"/>
        </w:rPr>
        <w:t xml:space="preserve"> exploration of these traits and motivations not only enhances our understanding of successful entrepreneurial practices but also offers a roadmap for those aspiring to excel in the hospitality industry.</w:t>
      </w:r>
    </w:p>
    <w:p w:rsidR="0B049F6D" w:rsidRDefault="0B049F6D" w14:paraId="2F976E02" w14:textId="7A758FE8">
      <w:r>
        <w:br w:type="page"/>
      </w:r>
    </w:p>
    <w:p w:rsidR="570031CD" w:rsidP="0B049F6D" w:rsidRDefault="570031CD" w14:paraId="5390B6BF" w14:textId="5369CB2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Reference List:</w:t>
      </w:r>
    </w:p>
    <w:p w:rsidR="570031CD" w:rsidP="0B049F6D" w:rsidRDefault="570031CD" w14:paraId="0C4D93A5" w14:textId="357C2A7A">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AL ISSA, H. (2021).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Advancing entrepreneurial career success: the role of passion, persistence, and risk-taking propensity. Entrepreneurial Business and Economics Review</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9(2), pp. 135-150.</w:t>
      </w:r>
    </w:p>
    <w:p w:rsidR="570031CD" w:rsidP="0B049F6D" w:rsidRDefault="570031CD" w14:paraId="6E4138A1" w14:textId="3F5D761C">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Burns, P. (2016).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Entrepreneurship and Small Business: Start-up, Growth and Maturity.</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United Kingdom: Macmillan Education UK.</w:t>
      </w:r>
    </w:p>
    <w:p w:rsidR="364D9BB8" w:rsidP="0B049F6D" w:rsidRDefault="364D9BB8" w14:paraId="7A1DE4F5" w14:textId="365E2DF5">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364D9BB8">
        <w:rPr>
          <w:rFonts w:ascii="Arial" w:hAnsi="Arial" w:eastAsia="Arial" w:cs="Arial"/>
          <w:b w:val="0"/>
          <w:bCs w:val="0"/>
          <w:i w:val="0"/>
          <w:iCs w:val="0"/>
          <w:caps w:val="0"/>
          <w:smallCaps w:val="0"/>
          <w:noProof w:val="0"/>
          <w:color w:val="000000" w:themeColor="text1" w:themeTint="FF" w:themeShade="FF"/>
          <w:sz w:val="24"/>
          <w:szCs w:val="24"/>
          <w:lang w:val="en-US"/>
        </w:rPr>
        <w:t xml:space="preserve">Barringer, B.R. and Ireland, R.D. (2022) </w:t>
      </w:r>
      <w:r w:rsidRPr="0B049F6D" w:rsidR="364D9BB8">
        <w:rPr>
          <w:rFonts w:ascii="Arial" w:hAnsi="Arial" w:eastAsia="Arial" w:cs="Arial"/>
          <w:b w:val="0"/>
          <w:bCs w:val="0"/>
          <w:i w:val="1"/>
          <w:iCs w:val="1"/>
          <w:caps w:val="0"/>
          <w:smallCaps w:val="0"/>
          <w:noProof w:val="0"/>
          <w:color w:val="000000" w:themeColor="text1" w:themeTint="FF" w:themeShade="FF"/>
          <w:sz w:val="24"/>
          <w:szCs w:val="24"/>
          <w:lang w:val="en-US"/>
        </w:rPr>
        <w:t>Entrepreneurship: successfully launching new ventures</w:t>
      </w:r>
      <w:r w:rsidRPr="0B049F6D" w:rsidR="364D9BB8">
        <w:rPr>
          <w:rFonts w:ascii="Arial" w:hAnsi="Arial" w:eastAsia="Arial" w:cs="Arial"/>
          <w:b w:val="0"/>
          <w:bCs w:val="0"/>
          <w:i w:val="0"/>
          <w:iCs w:val="0"/>
          <w:caps w:val="0"/>
          <w:smallCaps w:val="0"/>
          <w:noProof w:val="0"/>
          <w:color w:val="000000" w:themeColor="text1" w:themeTint="FF" w:themeShade="FF"/>
          <w:sz w:val="24"/>
          <w:szCs w:val="24"/>
          <w:lang w:val="en-US"/>
        </w:rPr>
        <w:t>. Updated sixth edition. Harlow, England: Pearson.</w:t>
      </w:r>
    </w:p>
    <w:p w:rsidR="570031CD" w:rsidP="0B049F6D" w:rsidRDefault="570031CD" w14:paraId="60619B3A" w14:textId="049E8DB0">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Casson, M. (2003).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The Entrepreneur: An Economic Theory</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2nd edition, Edward Elgar, Cheltenham, UK.</w:t>
      </w:r>
    </w:p>
    <w:p w:rsidR="570031CD" w:rsidP="0B049F6D" w:rsidRDefault="570031CD" w14:paraId="2FD15583" w14:textId="5B108FF9">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Chell, E. (2008).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The entrepreneurial personality: a social construction</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2nd ed. Hove, East Sussex; Routledge.</w:t>
      </w:r>
    </w:p>
    <w:p w:rsidR="570031CD" w:rsidP="0B049F6D" w:rsidRDefault="570031CD" w14:paraId="689DFC89" w14:textId="47281DCE">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CNN (2014).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Leading Through Inspiration</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7th October 2024. Available at: </w:t>
      </w:r>
      <w:hyperlink r:id="R5408dd6216544f37">
        <w:r w:rsidRPr="0B049F6D" w:rsidR="570031CD">
          <w:rPr>
            <w:rStyle w:val="Hyperlink"/>
            <w:rFonts w:ascii="Arial" w:hAnsi="Arial" w:eastAsia="Arial" w:cs="Arial"/>
            <w:b w:val="0"/>
            <w:bCs w:val="0"/>
            <w:i w:val="0"/>
            <w:iCs w:val="0"/>
            <w:caps w:val="0"/>
            <w:smallCaps w:val="0"/>
            <w:noProof w:val="0"/>
            <w:sz w:val="24"/>
            <w:szCs w:val="24"/>
            <w:lang w:val="en-US"/>
          </w:rPr>
          <w:t>https://www.youtube.com/watch?v=NWhrmKsxo18</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7220AAA0" w14:textId="7CC7F99E">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HBS Online (2020).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10 Characteristics of Successful Entrepreneurs | Business: Explained.</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e813e717abe48cf">
        <w:r w:rsidRPr="0B049F6D" w:rsidR="570031CD">
          <w:rPr>
            <w:rStyle w:val="Hyperlink"/>
            <w:rFonts w:ascii="Arial" w:hAnsi="Arial" w:eastAsia="Arial" w:cs="Arial"/>
            <w:b w:val="0"/>
            <w:bCs w:val="0"/>
            <w:i w:val="0"/>
            <w:iCs w:val="0"/>
            <w:caps w:val="0"/>
            <w:smallCaps w:val="0"/>
            <w:noProof w:val="0"/>
            <w:sz w:val="24"/>
            <w:szCs w:val="24"/>
            <w:lang w:val="en-US"/>
          </w:rPr>
          <w:t>https://www.youtube.com/watch?v=-sQeREfZY-8</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2nd October 2024. </w:t>
      </w:r>
    </w:p>
    <w:p w:rsidR="570031CD" w:rsidP="0B049F6D" w:rsidRDefault="570031CD" w14:paraId="38BC0B8E" w14:textId="3DC6AFA4">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James Sinclair (2019).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8 Traits of Successful Entrepreneurs</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b27975cba7214653">
        <w:r w:rsidRPr="0B049F6D" w:rsidR="570031CD">
          <w:rPr>
            <w:rStyle w:val="Hyperlink"/>
            <w:rFonts w:ascii="Arial" w:hAnsi="Arial" w:eastAsia="Arial" w:cs="Arial"/>
            <w:b w:val="0"/>
            <w:bCs w:val="0"/>
            <w:i w:val="0"/>
            <w:iCs w:val="0"/>
            <w:caps w:val="0"/>
            <w:smallCaps w:val="0"/>
            <w:noProof w:val="0"/>
            <w:sz w:val="24"/>
            <w:szCs w:val="24"/>
            <w:lang w:val="en-US"/>
          </w:rPr>
          <w:t>https://www.youtube.com/watch?v=CXceSF6u33I</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2nd October 2024.</w:t>
      </w:r>
    </w:p>
    <w:p w:rsidR="570031CD" w:rsidP="0B049F6D" w:rsidRDefault="570031CD" w14:paraId="1C8DF4CB" w14:textId="4EEA0252">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LinkedIn Corporation (2024).</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xml:space="preserve"> Chris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Nassetta</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President, and CEO at Hilton</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7th October 2024. Available at: </w:t>
      </w:r>
      <w:hyperlink r:id="Reb4f34e30bdb40f0">
        <w:r w:rsidRPr="0B049F6D" w:rsidR="570031CD">
          <w:rPr>
            <w:rStyle w:val="Hyperlink"/>
            <w:rFonts w:ascii="Arial" w:hAnsi="Arial" w:eastAsia="Arial" w:cs="Arial"/>
            <w:b w:val="0"/>
            <w:bCs w:val="0"/>
            <w:i w:val="0"/>
            <w:iCs w:val="0"/>
            <w:caps w:val="0"/>
            <w:smallCaps w:val="0"/>
            <w:noProof w:val="0"/>
            <w:sz w:val="24"/>
            <w:szCs w:val="24"/>
            <w:lang w:val="en-US"/>
          </w:rPr>
          <w:t>https://www.linkedin.com/in/chrisnassetta/</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7B38BC8C" w14:textId="0F494774">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Melchiorri, A. (2022).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What's Going on with Housekeeping?</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82ec80084a44849">
        <w:r w:rsidRPr="0B049F6D" w:rsidR="570031CD">
          <w:rPr>
            <w:rStyle w:val="Hyperlink"/>
            <w:rFonts w:ascii="Arial" w:hAnsi="Arial" w:eastAsia="Arial" w:cs="Arial"/>
            <w:b w:val="0"/>
            <w:bCs w:val="0"/>
            <w:i w:val="0"/>
            <w:iCs w:val="0"/>
            <w:caps w:val="0"/>
            <w:smallCaps w:val="0"/>
            <w:noProof w:val="0"/>
            <w:sz w:val="24"/>
            <w:szCs w:val="24"/>
            <w:lang w:val="en-US"/>
          </w:rPr>
          <w:t>https://www.youtube.com/watch?v=CCR6KM97x9I</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Accessed on: 2nd October 2024.</w:t>
      </w:r>
    </w:p>
    <w:p w:rsidR="570031CD" w:rsidP="0B049F6D" w:rsidRDefault="570031CD" w14:paraId="01934876" w14:textId="4DE87733">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Melchiorri, A. (2024).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Every business needs to run like a first-class hotel.</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7th October 2024. Available at: </w:t>
      </w:r>
      <w:hyperlink r:id="R610306de017c4acc">
        <w:r w:rsidRPr="0B049F6D" w:rsidR="570031CD">
          <w:rPr>
            <w:rStyle w:val="Hyperlink"/>
            <w:rFonts w:ascii="Arial" w:hAnsi="Arial" w:eastAsia="Arial" w:cs="Arial"/>
            <w:b w:val="0"/>
            <w:bCs w:val="0"/>
            <w:i w:val="0"/>
            <w:iCs w:val="0"/>
            <w:caps w:val="0"/>
            <w:smallCaps w:val="0"/>
            <w:noProof w:val="0"/>
            <w:sz w:val="24"/>
            <w:szCs w:val="24"/>
            <w:lang w:val="en-US"/>
          </w:rPr>
          <w:t>https://anthonymelchiorri.com/speaking/</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B049F6D" w:rsidP="0B049F6D" w:rsidRDefault="0B049F6D" w14:paraId="3ED854A3" w14:textId="5A732E76">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70031CD" w:rsidP="0B049F6D" w:rsidRDefault="570031CD" w14:paraId="35298076" w14:textId="693E0792">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Mignenan</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V. (2023).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New Perspectives for Technological Entrepreneurship in the Age of Change: Between Success and Resilience. Business, Management and Economics.</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IntechOpen</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d374a0a0df04682">
        <w:r w:rsidRPr="0B049F6D" w:rsidR="570031CD">
          <w:rPr>
            <w:rStyle w:val="Hyperlink"/>
            <w:rFonts w:ascii="Arial" w:hAnsi="Arial" w:eastAsia="Arial" w:cs="Arial"/>
            <w:b w:val="0"/>
            <w:bCs w:val="0"/>
            <w:i w:val="0"/>
            <w:iCs w:val="0"/>
            <w:caps w:val="0"/>
            <w:smallCaps w:val="0"/>
            <w:noProof w:val="0"/>
            <w:sz w:val="24"/>
            <w:szCs w:val="24"/>
            <w:lang w:val="en-US"/>
          </w:rPr>
          <w:t>http://dx.doi.org/10.5772/intechopen.109321</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34A86236" w14:textId="3C622DAA">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Mullins, L.J., and </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Dossor</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P. (2013).</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xml:space="preserve"> Hospitality management and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organisational</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behaviour</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Fifth edition. Harlow, England: Pearson.</w:t>
      </w:r>
    </w:p>
    <w:p w:rsidR="570031CD" w:rsidP="0B049F6D" w:rsidRDefault="570031CD" w14:paraId="6296CE18" w14:textId="06DA0BFD">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Radisson Hotel Group (2024).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FEDERICO J. GONZÁLEZ.</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08th October 2024. Available at: </w:t>
      </w:r>
      <w:hyperlink r:id="R9ee8a5b1acd840a1">
        <w:r w:rsidRPr="0B049F6D" w:rsidR="570031CD">
          <w:rPr>
            <w:rStyle w:val="Hyperlink"/>
            <w:rFonts w:ascii="Arial" w:hAnsi="Arial" w:eastAsia="Arial" w:cs="Arial"/>
            <w:b w:val="0"/>
            <w:bCs w:val="0"/>
            <w:i w:val="0"/>
            <w:iCs w:val="0"/>
            <w:caps w:val="0"/>
            <w:smallCaps w:val="0"/>
            <w:noProof w:val="0"/>
            <w:sz w:val="24"/>
            <w:szCs w:val="24"/>
            <w:lang w:val="en-US"/>
          </w:rPr>
          <w:t>https://www.radissonhotels.com/en-us/corporate/about-us/our-team/federico-j-gonzalez</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5FCDC1F9" w14:textId="55AB0314">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Robbins, S.P., and Judge, T.A. (2016).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Organizational behavior.</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17th ed. Pearson Education UK.</w:t>
      </w:r>
    </w:p>
    <w:p w:rsidR="570031CD" w:rsidP="0B049F6D" w:rsidRDefault="570031CD" w14:paraId="54BA2492" w14:textId="6C54CBD1">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Stan-Maduka, E. (2013).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SME Financial Management: A Risk Management Perspective.</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In N. Ndubisi &amp; S. Nwankwo (Eds.), Enterprise Development in SMEs and Entrepreneurial Firms: Dynamic Processes (pp. 330-342). IGI Global. </w:t>
      </w:r>
      <w:hyperlink r:id="R55fce96b66234c08">
        <w:r w:rsidRPr="0B049F6D" w:rsidR="570031CD">
          <w:rPr>
            <w:rStyle w:val="Hyperlink"/>
            <w:rFonts w:ascii="Arial" w:hAnsi="Arial" w:eastAsia="Arial" w:cs="Arial"/>
            <w:b w:val="0"/>
            <w:bCs w:val="0"/>
            <w:i w:val="0"/>
            <w:iCs w:val="0"/>
            <w:caps w:val="0"/>
            <w:smallCaps w:val="0"/>
            <w:noProof w:val="0"/>
            <w:sz w:val="24"/>
            <w:szCs w:val="24"/>
            <w:lang w:val="en-US"/>
          </w:rPr>
          <w:t>https://doi-org.ezproxy.uwtsd.ac.uk/10.4018/978-1-4666-2952-3.ch018</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4F12C334" w14:textId="755080B6">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Wellengood</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Partners (2021).</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xml:space="preserve"> Glenn Malone President &amp; CEO. </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on: 7th October 2024. Available at: </w:t>
      </w:r>
      <w:hyperlink r:id="R5fccaa547d5a41bc">
        <w:r w:rsidRPr="0B049F6D" w:rsidR="570031CD">
          <w:rPr>
            <w:rStyle w:val="Hyperlink"/>
            <w:rFonts w:ascii="Arial" w:hAnsi="Arial" w:eastAsia="Arial" w:cs="Arial"/>
            <w:b w:val="0"/>
            <w:bCs w:val="0"/>
            <w:i w:val="0"/>
            <w:iCs w:val="0"/>
            <w:caps w:val="0"/>
            <w:smallCaps w:val="0"/>
            <w:noProof w:val="0"/>
            <w:sz w:val="24"/>
            <w:szCs w:val="24"/>
            <w:lang w:val="en-US"/>
          </w:rPr>
          <w:t>https://www.wellengood.com/glenn-malone</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6413A955" w14:textId="2F38CB2B">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World Sustainable Hospitality Alliance (2023).</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xml:space="preserve"> Hilton Hotels &amp; Resorts CEO, Chris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Nassetta</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on the Pathway to Net Positive Hospitality.</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7th October 2024. Available at: </w:t>
      </w:r>
      <w:hyperlink r:id="Rfa6bbe573aa04fc4">
        <w:r w:rsidRPr="0B049F6D" w:rsidR="570031CD">
          <w:rPr>
            <w:rStyle w:val="Hyperlink"/>
            <w:rFonts w:ascii="Arial" w:hAnsi="Arial" w:eastAsia="Arial" w:cs="Arial"/>
            <w:b w:val="0"/>
            <w:bCs w:val="0"/>
            <w:i w:val="0"/>
            <w:iCs w:val="0"/>
            <w:caps w:val="0"/>
            <w:smallCaps w:val="0"/>
            <w:noProof w:val="0"/>
            <w:sz w:val="24"/>
            <w:szCs w:val="24"/>
            <w:lang w:val="en-US"/>
          </w:rPr>
          <w:t>https://www.youtube.com/watch?v=BQhwCVzDdVI</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2DDCD8CB" w14:textId="48084857">
      <w:pPr>
        <w:pStyle w:val="ListParagraph"/>
        <w:numPr>
          <w:ilvl w:val="0"/>
          <w:numId w:val="1"/>
        </w:numPr>
        <w:spacing w:line="360" w:lineRule="auto"/>
        <w:jc w:val="both"/>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World Sustainable Hospitality Alliance (2023). </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Radisson Hotel Group CEO, Federico J. González, on the Pathway to Net Positive Hospitality – 2023.</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08th October 2024. Available at: </w:t>
      </w:r>
      <w:hyperlink r:id="Ra1eeb2aeabf949bd">
        <w:r w:rsidRPr="0B049F6D" w:rsidR="570031CD">
          <w:rPr>
            <w:rStyle w:val="Hyperlink"/>
            <w:rFonts w:ascii="Arial" w:hAnsi="Arial" w:eastAsia="Arial" w:cs="Arial"/>
            <w:b w:val="0"/>
            <w:bCs w:val="0"/>
            <w:i w:val="0"/>
            <w:iCs w:val="0"/>
            <w:caps w:val="0"/>
            <w:smallCaps w:val="0"/>
            <w:noProof w:val="0"/>
            <w:sz w:val="24"/>
            <w:szCs w:val="24"/>
            <w:lang w:val="en-US"/>
          </w:rPr>
          <w:t>https://www.youtube.com/watch?v=gqm1urLFmZk</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70031CD" w:rsidP="0B049F6D" w:rsidRDefault="570031CD" w14:paraId="7936B79C" w14:textId="5F880B55">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World Travel &amp; Tourism Council (2023).</w:t>
      </w:r>
      <w:r w:rsidRPr="0B049F6D" w:rsidR="570031CD">
        <w:rPr>
          <w:rFonts w:ascii="Arial" w:hAnsi="Arial" w:eastAsia="Arial" w:cs="Arial"/>
          <w:b w:val="0"/>
          <w:bCs w:val="0"/>
          <w:i w:val="1"/>
          <w:iCs w:val="1"/>
          <w:caps w:val="0"/>
          <w:smallCaps w:val="0"/>
          <w:noProof w:val="0"/>
          <w:color w:val="000000" w:themeColor="text1" w:themeTint="FF" w:themeShade="FF"/>
          <w:sz w:val="24"/>
          <w:szCs w:val="24"/>
          <w:lang w:val="en-US"/>
        </w:rPr>
        <w:t xml:space="preserve"> Lessons From the Top - Radisson Hotel Group CEO</w:t>
      </w:r>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Federico J. Gonzalez. Accessed on: 08th October 2024. Available at: </w:t>
      </w:r>
      <w:hyperlink r:id="R201770461a534188">
        <w:r w:rsidRPr="0B049F6D" w:rsidR="570031CD">
          <w:rPr>
            <w:rStyle w:val="Hyperlink"/>
            <w:rFonts w:ascii="Arial" w:hAnsi="Arial" w:eastAsia="Arial" w:cs="Arial"/>
            <w:b w:val="0"/>
            <w:bCs w:val="0"/>
            <w:i w:val="0"/>
            <w:iCs w:val="0"/>
            <w:caps w:val="0"/>
            <w:smallCaps w:val="0"/>
            <w:noProof w:val="0"/>
            <w:sz w:val="24"/>
            <w:szCs w:val="24"/>
            <w:lang w:val="en-US"/>
          </w:rPr>
          <w:t>https://www.youtube.com/watch?v=LtInpNor-eg</w:t>
        </w:r>
      </w:hyperlink>
      <w:r w:rsidRPr="0B049F6D" w:rsidR="570031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B049F6D" w:rsidP="0B049F6D" w:rsidRDefault="0B049F6D" w14:paraId="1B9C0FFF" w14:textId="64825AA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B049F6D" w:rsidP="0B049F6D" w:rsidRDefault="0B049F6D" w14:paraId="447F1023" w14:textId="5D387CF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B049F6D" w:rsidP="0B049F6D" w:rsidRDefault="0B049F6D" w14:paraId="590CA614" w14:textId="7C3C6A3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072d4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7A9FCD"/>
    <w:rsid w:val="07FC4DF5"/>
    <w:rsid w:val="07FC4DF5"/>
    <w:rsid w:val="0B049F6D"/>
    <w:rsid w:val="0B1655B9"/>
    <w:rsid w:val="0B6F802B"/>
    <w:rsid w:val="0BB9DD6C"/>
    <w:rsid w:val="0C545C22"/>
    <w:rsid w:val="0C545C22"/>
    <w:rsid w:val="10CE37E1"/>
    <w:rsid w:val="13A3558F"/>
    <w:rsid w:val="1D9FC214"/>
    <w:rsid w:val="1E6C8325"/>
    <w:rsid w:val="237A9FCD"/>
    <w:rsid w:val="2E67C40D"/>
    <w:rsid w:val="2F5C2BBB"/>
    <w:rsid w:val="308050F0"/>
    <w:rsid w:val="33E227FD"/>
    <w:rsid w:val="364D9BB8"/>
    <w:rsid w:val="39BFAFAD"/>
    <w:rsid w:val="3B06024E"/>
    <w:rsid w:val="3CBBC947"/>
    <w:rsid w:val="3CBBC947"/>
    <w:rsid w:val="42D675A7"/>
    <w:rsid w:val="441AE683"/>
    <w:rsid w:val="445F242B"/>
    <w:rsid w:val="4FBD1FD7"/>
    <w:rsid w:val="52AAA184"/>
    <w:rsid w:val="54BBD7B1"/>
    <w:rsid w:val="570031CD"/>
    <w:rsid w:val="5893E529"/>
    <w:rsid w:val="5AC07E72"/>
    <w:rsid w:val="5AC07E72"/>
    <w:rsid w:val="5B2886DF"/>
    <w:rsid w:val="5EE15595"/>
    <w:rsid w:val="64103CF4"/>
    <w:rsid w:val="65E1E954"/>
    <w:rsid w:val="69001E29"/>
    <w:rsid w:val="6A8BCDB3"/>
    <w:rsid w:val="6C4FF94D"/>
    <w:rsid w:val="6F8C93E9"/>
    <w:rsid w:val="6F8C93E9"/>
    <w:rsid w:val="76ED9188"/>
    <w:rsid w:val="7A0152AD"/>
    <w:rsid w:val="7B033B04"/>
    <w:rsid w:val="7B033B04"/>
    <w:rsid w:val="7F84C5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A9FCD"/>
  <w15:chartTrackingRefBased/>
  <w15:docId w15:val="{2B13FAD5-ADE9-4C54-9C14-EDE9FA7382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youtube.com/watch?v=NWhrmKsxo18" TargetMode="External" Id="R5408dd6216544f37" /><Relationship Type="http://schemas.openxmlformats.org/officeDocument/2006/relationships/hyperlink" Target="https://www.youtube.com/watch?v=-sQeREfZY-8" TargetMode="External" Id="R3e813e717abe48cf" /><Relationship Type="http://schemas.openxmlformats.org/officeDocument/2006/relationships/hyperlink" Target="https://www.youtube.com/watch?v=CXceSF6u33I" TargetMode="External" Id="Rb27975cba7214653" /><Relationship Type="http://schemas.openxmlformats.org/officeDocument/2006/relationships/hyperlink" Target="https://www.linkedin.com/in/chrisnassetta/" TargetMode="External" Id="Reb4f34e30bdb40f0" /><Relationship Type="http://schemas.openxmlformats.org/officeDocument/2006/relationships/hyperlink" Target="https://www.youtube.com/watch?v=CCR6KM97x9I" TargetMode="External" Id="R082ec80084a44849" /><Relationship Type="http://schemas.openxmlformats.org/officeDocument/2006/relationships/hyperlink" Target="https://anthonymelchiorri.com/speaking/" TargetMode="External" Id="R610306de017c4acc" /><Relationship Type="http://schemas.openxmlformats.org/officeDocument/2006/relationships/hyperlink" Target="http://dx.doi.org/10.5772/intechopen.109321" TargetMode="External" Id="R3d374a0a0df04682" /><Relationship Type="http://schemas.openxmlformats.org/officeDocument/2006/relationships/hyperlink" Target="https://www.radissonhotels.com/en-us/corporate/about-us/our-team/federico-j-gonzalez" TargetMode="External" Id="R9ee8a5b1acd840a1" /><Relationship Type="http://schemas.openxmlformats.org/officeDocument/2006/relationships/hyperlink" Target="https://doi-org.ezproxy.uwtsd.ac.uk/10.4018/978-1-4666-2952-3.ch018" TargetMode="External" Id="R55fce96b66234c08" /><Relationship Type="http://schemas.openxmlformats.org/officeDocument/2006/relationships/hyperlink" Target="https://www.wellengood.com/glenn-malone" TargetMode="External" Id="R5fccaa547d5a41bc" /><Relationship Type="http://schemas.openxmlformats.org/officeDocument/2006/relationships/hyperlink" Target="https://www.youtube.com/watch?v=BQhwCVzDdVI" TargetMode="External" Id="Rfa6bbe573aa04fc4" /><Relationship Type="http://schemas.openxmlformats.org/officeDocument/2006/relationships/hyperlink" Target="https://www.youtube.com/watch?v=gqm1urLFmZk" TargetMode="External" Id="Ra1eeb2aeabf949bd" /><Relationship Type="http://schemas.openxmlformats.org/officeDocument/2006/relationships/hyperlink" Target="https://www.youtube.com/watch?v=LtInpNor-eg" TargetMode="External" Id="R201770461a534188" /><Relationship Type="http://schemas.openxmlformats.org/officeDocument/2006/relationships/numbering" Target="numbering.xml" Id="Re388f8aa435c4f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2024-10-20T22:22:25.2859188Z</dcterms:created>
  <dcterms:modified xsi:type="dcterms:W3CDTF">2024-10-21T19:07:27.2202227Z</dcterms:modified>
  <dc:creator>Adriana-Isabela Trefas (2242075)</dc:creator>
  <lastModifiedBy>Adriana-Isabela Trefas (2242075)</lastModifiedBy>
</coreProperties>
</file>