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B52A67" w14:textId="192CCB33" w:rsidR="00CE1AEA" w:rsidRPr="00635B61" w:rsidRDefault="00CE1AEA" w:rsidP="00CE1AEA">
      <w:pPr>
        <w:spacing w:after="0" w:line="264" w:lineRule="auto"/>
        <w:jc w:val="center"/>
        <w:rPr>
          <w:rFonts w:asciiTheme="majorHAnsi" w:hAnsiTheme="majorHAnsi" w:cstheme="majorHAnsi"/>
          <w:b/>
          <w:sz w:val="28"/>
          <w:szCs w:val="24"/>
          <w:u w:val="single"/>
        </w:rPr>
      </w:pPr>
      <w:bookmarkStart w:id="0" w:name="_Hlk114990731"/>
      <w:bookmarkEnd w:id="0"/>
      <w:r w:rsidRPr="00635B61">
        <w:rPr>
          <w:rFonts w:asciiTheme="majorHAnsi" w:hAnsiTheme="majorHAnsi" w:cstheme="majorHAnsi"/>
          <w:b/>
          <w:sz w:val="28"/>
          <w:szCs w:val="24"/>
          <w:u w:val="single"/>
        </w:rPr>
        <w:t>ACDB 4011: GSR FTIR and PRESUMPTIVE TESTS</w:t>
      </w:r>
    </w:p>
    <w:p w14:paraId="18A00257" w14:textId="4D868E29" w:rsidR="00CE1AEA" w:rsidRDefault="00CE1AEA" w:rsidP="00CE1AEA">
      <w:pPr>
        <w:spacing w:after="0" w:line="264" w:lineRule="auto"/>
        <w:rPr>
          <w:rFonts w:asciiTheme="majorHAnsi" w:hAnsiTheme="majorHAnsi" w:cstheme="majorHAnsi"/>
          <w:bCs/>
          <w:sz w:val="28"/>
          <w:szCs w:val="24"/>
          <w:u w:val="single"/>
        </w:rPr>
      </w:pPr>
    </w:p>
    <w:p w14:paraId="3E088A78" w14:textId="72570495" w:rsidR="00CE1AEA" w:rsidRDefault="00CE1AEA" w:rsidP="00CE1AEA">
      <w:pPr>
        <w:spacing w:after="0" w:line="264" w:lineRule="auto"/>
        <w:rPr>
          <w:rFonts w:asciiTheme="majorHAnsi" w:hAnsiTheme="majorHAnsi" w:cstheme="majorHAnsi"/>
          <w:bCs/>
          <w:sz w:val="28"/>
          <w:szCs w:val="24"/>
        </w:rPr>
      </w:pPr>
      <w:r w:rsidRPr="00CE1AEA">
        <w:rPr>
          <w:rFonts w:asciiTheme="majorHAnsi" w:hAnsiTheme="majorHAnsi" w:cstheme="majorHAnsi"/>
          <w:b/>
          <w:sz w:val="28"/>
          <w:szCs w:val="24"/>
        </w:rPr>
        <w:t>Submission deadline</w:t>
      </w:r>
      <w:r>
        <w:rPr>
          <w:rFonts w:asciiTheme="majorHAnsi" w:hAnsiTheme="majorHAnsi" w:cstheme="majorHAnsi"/>
          <w:bCs/>
          <w:sz w:val="28"/>
          <w:szCs w:val="24"/>
        </w:rPr>
        <w:t xml:space="preserve">: Nov 15, 2022 by email to </w:t>
      </w:r>
      <w:hyperlink r:id="rId7" w:history="1">
        <w:r w:rsidRPr="00286D86">
          <w:rPr>
            <w:rStyle w:val="Hyperlink"/>
            <w:rFonts w:asciiTheme="majorHAnsi" w:hAnsiTheme="majorHAnsi" w:cstheme="majorHAnsi"/>
            <w:bCs/>
            <w:sz w:val="28"/>
            <w:szCs w:val="24"/>
          </w:rPr>
          <w:t>e.kazimierska@uwtsd.ac.uk</w:t>
        </w:r>
      </w:hyperlink>
    </w:p>
    <w:p w14:paraId="2ECFE24E" w14:textId="6D78781E" w:rsidR="00CE1AEA" w:rsidRDefault="00CE1AEA" w:rsidP="00CE1AEA">
      <w:pPr>
        <w:spacing w:after="0" w:line="264" w:lineRule="auto"/>
        <w:rPr>
          <w:rFonts w:asciiTheme="majorHAnsi" w:hAnsiTheme="majorHAnsi" w:cstheme="majorHAnsi"/>
          <w:bCs/>
          <w:sz w:val="28"/>
          <w:szCs w:val="24"/>
        </w:rPr>
      </w:pPr>
    </w:p>
    <w:p w14:paraId="6410A435" w14:textId="5C42050A" w:rsidR="00CE1AEA" w:rsidRDefault="00CE1AEA" w:rsidP="00CE1AEA">
      <w:pPr>
        <w:spacing w:after="0" w:line="264" w:lineRule="auto"/>
        <w:rPr>
          <w:rFonts w:asciiTheme="majorHAnsi" w:hAnsiTheme="majorHAnsi" w:cstheme="majorHAnsi"/>
          <w:bCs/>
          <w:sz w:val="28"/>
          <w:szCs w:val="24"/>
        </w:rPr>
      </w:pPr>
      <w:r>
        <w:rPr>
          <w:rFonts w:asciiTheme="majorHAnsi" w:hAnsiTheme="majorHAnsi" w:cstheme="majorHAnsi"/>
          <w:bCs/>
          <w:sz w:val="28"/>
          <w:szCs w:val="24"/>
        </w:rPr>
        <w:t xml:space="preserve">After completing the two observations, please answer the questions below. Support your answers by relevant and properly cited literature. </w:t>
      </w:r>
    </w:p>
    <w:p w14:paraId="6BC8370F" w14:textId="62591F68" w:rsidR="00635B61" w:rsidRDefault="00635B61" w:rsidP="00CE1AEA">
      <w:pPr>
        <w:spacing w:after="0" w:line="264" w:lineRule="auto"/>
        <w:rPr>
          <w:rFonts w:asciiTheme="majorHAnsi" w:hAnsiTheme="majorHAnsi" w:cstheme="majorHAnsi"/>
          <w:bCs/>
          <w:sz w:val="28"/>
          <w:szCs w:val="24"/>
        </w:rPr>
      </w:pPr>
      <w:r>
        <w:rPr>
          <w:rFonts w:asciiTheme="majorHAnsi" w:hAnsiTheme="majorHAnsi" w:cstheme="majorHAnsi"/>
          <w:bCs/>
          <w:sz w:val="28"/>
          <w:szCs w:val="24"/>
        </w:rPr>
        <w:t>Do not exceed 400 words</w:t>
      </w:r>
      <w:r w:rsidR="008E2A60">
        <w:rPr>
          <w:rFonts w:asciiTheme="majorHAnsi" w:hAnsiTheme="majorHAnsi" w:cstheme="majorHAnsi"/>
          <w:bCs/>
          <w:sz w:val="28"/>
          <w:szCs w:val="24"/>
        </w:rPr>
        <w:t xml:space="preserve">. </w:t>
      </w:r>
    </w:p>
    <w:p w14:paraId="69110CA3" w14:textId="0BD49A0F" w:rsidR="00CE1AEA" w:rsidRDefault="00CE1AEA" w:rsidP="00CE1AEA">
      <w:pPr>
        <w:spacing w:after="0" w:line="264" w:lineRule="auto"/>
        <w:rPr>
          <w:rFonts w:asciiTheme="majorHAnsi" w:hAnsiTheme="majorHAnsi" w:cstheme="majorHAnsi"/>
          <w:bCs/>
          <w:sz w:val="28"/>
          <w:szCs w:val="24"/>
        </w:rPr>
      </w:pPr>
    </w:p>
    <w:p w14:paraId="1182902F" w14:textId="52ABD23C" w:rsidR="00CE1AEA" w:rsidRDefault="00CE1AEA" w:rsidP="00CE1AEA">
      <w:pPr>
        <w:spacing w:before="120" w:after="120" w:line="264" w:lineRule="auto"/>
        <w:rPr>
          <w:rFonts w:asciiTheme="majorHAnsi" w:hAnsiTheme="majorHAnsi" w:cstheme="majorHAnsi"/>
          <w:bCs/>
          <w:sz w:val="26"/>
          <w:szCs w:val="26"/>
        </w:rPr>
      </w:pPr>
      <w:r w:rsidRPr="00CE1AEA">
        <w:rPr>
          <w:rFonts w:asciiTheme="majorHAnsi" w:hAnsiTheme="majorHAnsi" w:cstheme="majorHAnsi"/>
          <w:b/>
          <w:sz w:val="26"/>
          <w:szCs w:val="26"/>
        </w:rPr>
        <w:t>DATE:</w:t>
      </w:r>
      <w:r>
        <w:rPr>
          <w:rFonts w:asciiTheme="majorHAnsi" w:hAnsiTheme="majorHAnsi" w:cstheme="majorHAnsi"/>
          <w:bCs/>
          <w:sz w:val="26"/>
          <w:szCs w:val="26"/>
        </w:rPr>
        <w:t xml:space="preserve"> ______________________________________________________________</w:t>
      </w:r>
    </w:p>
    <w:p w14:paraId="75ADCDDD" w14:textId="77777777" w:rsidR="00CE1AEA" w:rsidRDefault="00CE1AEA" w:rsidP="00CE1AEA">
      <w:pPr>
        <w:spacing w:before="120" w:after="120" w:line="264" w:lineRule="auto"/>
        <w:rPr>
          <w:rFonts w:asciiTheme="majorHAnsi" w:hAnsiTheme="majorHAnsi" w:cstheme="majorHAnsi"/>
          <w:bCs/>
          <w:sz w:val="26"/>
          <w:szCs w:val="26"/>
        </w:rPr>
      </w:pPr>
    </w:p>
    <w:p w14:paraId="4D37891F" w14:textId="24AD1EB7" w:rsidR="00CE1AEA" w:rsidRDefault="00CE1AEA" w:rsidP="00CE1AEA">
      <w:pPr>
        <w:spacing w:before="120" w:after="120" w:line="264" w:lineRule="auto"/>
        <w:rPr>
          <w:rFonts w:asciiTheme="majorHAnsi" w:hAnsiTheme="majorHAnsi" w:cstheme="majorHAnsi"/>
          <w:bCs/>
          <w:sz w:val="26"/>
          <w:szCs w:val="26"/>
        </w:rPr>
      </w:pPr>
      <w:r w:rsidRPr="00CE1AEA">
        <w:rPr>
          <w:rFonts w:asciiTheme="majorHAnsi" w:hAnsiTheme="majorHAnsi" w:cstheme="majorHAnsi"/>
          <w:b/>
          <w:sz w:val="26"/>
          <w:szCs w:val="26"/>
        </w:rPr>
        <w:t>STUDENT NUMBER &amp; NAME:</w:t>
      </w:r>
      <w:r w:rsidRPr="0079168D">
        <w:rPr>
          <w:rFonts w:asciiTheme="majorHAnsi" w:hAnsiTheme="majorHAnsi" w:cstheme="majorHAnsi"/>
          <w:bCs/>
          <w:sz w:val="26"/>
          <w:szCs w:val="26"/>
        </w:rPr>
        <w:t xml:space="preserve"> _______</w:t>
      </w:r>
      <w:r>
        <w:rPr>
          <w:rFonts w:asciiTheme="majorHAnsi" w:hAnsiTheme="majorHAnsi" w:cstheme="majorHAnsi"/>
          <w:bCs/>
          <w:sz w:val="26"/>
          <w:szCs w:val="26"/>
        </w:rPr>
        <w:t>___</w:t>
      </w:r>
      <w:r w:rsidRPr="0079168D">
        <w:rPr>
          <w:rFonts w:asciiTheme="majorHAnsi" w:hAnsiTheme="majorHAnsi" w:cstheme="majorHAnsi"/>
          <w:bCs/>
          <w:sz w:val="26"/>
          <w:szCs w:val="26"/>
        </w:rPr>
        <w:t>__________________________________</w:t>
      </w:r>
    </w:p>
    <w:p w14:paraId="208020EF" w14:textId="6E7C2B1E" w:rsidR="00CE1AEA" w:rsidRDefault="00CE1AEA" w:rsidP="00CE1AEA">
      <w:pPr>
        <w:spacing w:before="120" w:after="120" w:line="264" w:lineRule="auto"/>
        <w:rPr>
          <w:rFonts w:asciiTheme="majorHAnsi" w:hAnsiTheme="majorHAnsi" w:cstheme="majorHAnsi"/>
          <w:bCs/>
          <w:sz w:val="26"/>
          <w:szCs w:val="26"/>
        </w:rPr>
      </w:pPr>
    </w:p>
    <w:p w14:paraId="639FB8D1" w14:textId="77777777" w:rsidR="00CE1AEA" w:rsidRPr="00CE1AEA" w:rsidRDefault="00CE1AEA" w:rsidP="00CE1AEA">
      <w:pPr>
        <w:spacing w:before="120" w:after="120" w:line="264" w:lineRule="auto"/>
        <w:rPr>
          <w:rFonts w:asciiTheme="majorHAnsi" w:hAnsiTheme="majorHAnsi" w:cstheme="majorHAnsi"/>
          <w:b/>
          <w:sz w:val="26"/>
          <w:szCs w:val="26"/>
        </w:rPr>
      </w:pPr>
      <w:r w:rsidRPr="00CE1AEA">
        <w:rPr>
          <w:rFonts w:asciiTheme="majorHAnsi" w:hAnsiTheme="majorHAnsi" w:cstheme="majorHAnsi"/>
          <w:b/>
          <w:sz w:val="26"/>
          <w:szCs w:val="26"/>
        </w:rPr>
        <w:t xml:space="preserve">Question 1: </w:t>
      </w:r>
    </w:p>
    <w:p w14:paraId="53A75BC4" w14:textId="5AB4C2BD" w:rsidR="00E93742" w:rsidRDefault="00E93742" w:rsidP="00CE1AEA">
      <w:pPr>
        <w:spacing w:before="120" w:after="120" w:line="264" w:lineRule="auto"/>
      </w:pPr>
      <w:r w:rsidRPr="00E93742">
        <w:t>Explain in further detail how the FTIR gets readings from the samples</w:t>
      </w:r>
      <w:r>
        <w:t xml:space="preserve"> </w:t>
      </w:r>
      <w:r w:rsidRPr="00E93742">
        <w:t>presented</w:t>
      </w:r>
      <w:r>
        <w:t xml:space="preserve">. </w:t>
      </w:r>
    </w:p>
    <w:p w14:paraId="394E5A5A" w14:textId="77777777" w:rsidR="0099129E" w:rsidRPr="0099129E" w:rsidRDefault="0099129E" w:rsidP="0099129E">
      <w:pPr>
        <w:rPr>
          <w:color w:val="FF0000"/>
        </w:rPr>
      </w:pPr>
      <w:r w:rsidRPr="0099129E">
        <w:rPr>
          <w:color w:val="FF0000"/>
        </w:rPr>
        <w:t>The IR laser (made of a wide range of IR light wavelengths) is polarised by passing through a polarising lens (which ensures the IR light is vibrating in one direction). The beam is passed through the crystal prism and onto the sample, the samples bonds between the constituent elements are energised and vibrate whilst absorbing the IR beam. The IR radiation that has not been reflected by the sample or absorbed by the bonds make it through to the detector which then records this on a spectra.</w:t>
      </w:r>
    </w:p>
    <w:p w14:paraId="21BDFB81" w14:textId="77777777" w:rsidR="00923F2F" w:rsidRDefault="00923F2F" w:rsidP="00E93742">
      <w:r>
        <w:t>Give your references here</w:t>
      </w:r>
    </w:p>
    <w:p w14:paraId="30CCD76C" w14:textId="77777777" w:rsidR="007671C4" w:rsidRPr="007671C4" w:rsidRDefault="007671C4" w:rsidP="007671C4">
      <w:pPr>
        <w:rPr>
          <w:color w:val="FF0000"/>
        </w:rPr>
      </w:pPr>
      <w:r w:rsidRPr="007671C4">
        <w:rPr>
          <w:color w:val="FF0000"/>
        </w:rPr>
        <w:t>Suitable internet or academics sources – NOT WIKIPEDIA</w:t>
      </w:r>
    </w:p>
    <w:p w14:paraId="6A19364A" w14:textId="66DC3F48" w:rsidR="00923F2F" w:rsidRDefault="00923F2F" w:rsidP="00E93742">
      <w:r>
        <w:t>…………………………………………………………………………………………………………………………………………………………………………………………………………………………………………………………………………………………………………………………………………………………………………………………………………………………………………………………………………………………………………………………………………………………………………………………………………………………………………………………………………………………………………………………………………………………………………………………………………………</w:t>
      </w:r>
    </w:p>
    <w:p w14:paraId="4D43A76A" w14:textId="7B69EB3C" w:rsidR="00CE1AEA" w:rsidRDefault="00CE1AEA" w:rsidP="00E93742">
      <w:pPr>
        <w:rPr>
          <w:rFonts w:asciiTheme="majorHAnsi" w:hAnsiTheme="majorHAnsi" w:cstheme="majorHAnsi"/>
          <w:b/>
          <w:sz w:val="26"/>
          <w:szCs w:val="26"/>
        </w:rPr>
      </w:pPr>
      <w:r w:rsidRPr="00CE1AEA">
        <w:rPr>
          <w:rFonts w:asciiTheme="majorHAnsi" w:hAnsiTheme="majorHAnsi" w:cstheme="majorHAnsi"/>
          <w:b/>
          <w:sz w:val="26"/>
          <w:szCs w:val="26"/>
        </w:rPr>
        <w:t xml:space="preserve">Question </w:t>
      </w:r>
      <w:r>
        <w:rPr>
          <w:rFonts w:asciiTheme="majorHAnsi" w:hAnsiTheme="majorHAnsi" w:cstheme="majorHAnsi"/>
          <w:b/>
          <w:sz w:val="26"/>
          <w:szCs w:val="26"/>
        </w:rPr>
        <w:t>2</w:t>
      </w:r>
      <w:r w:rsidRPr="00CE1AEA">
        <w:rPr>
          <w:rFonts w:asciiTheme="majorHAnsi" w:hAnsiTheme="majorHAnsi" w:cstheme="majorHAnsi"/>
          <w:b/>
          <w:sz w:val="26"/>
          <w:szCs w:val="26"/>
        </w:rPr>
        <w:t>:</w:t>
      </w:r>
    </w:p>
    <w:p w14:paraId="6531E290" w14:textId="36329324" w:rsidR="00E93742" w:rsidRPr="009D64ED" w:rsidRDefault="00E93742" w:rsidP="00E93742">
      <w:pPr>
        <w:rPr>
          <w:color w:val="FF0000"/>
        </w:rPr>
      </w:pPr>
      <w:r w:rsidRPr="009D64ED">
        <w:rPr>
          <w:color w:val="FF0000"/>
        </w:rPr>
        <w:t>What sort of elements/ compounds are not suitable for FTIR analysis – suggest an alternative analysis for explosive residues and justify your choice</w:t>
      </w:r>
      <w:r w:rsidR="00923F2F" w:rsidRPr="009D64ED">
        <w:rPr>
          <w:color w:val="FF0000"/>
        </w:rPr>
        <w:t>.</w:t>
      </w:r>
    </w:p>
    <w:p w14:paraId="2F0F26CC" w14:textId="77777777" w:rsidR="009D64ED" w:rsidRPr="009D64ED" w:rsidRDefault="009D64ED" w:rsidP="009D64ED">
      <w:pPr>
        <w:rPr>
          <w:color w:val="FF0000"/>
        </w:rPr>
      </w:pPr>
      <w:r w:rsidRPr="009D64ED">
        <w:rPr>
          <w:color w:val="FF0000"/>
        </w:rPr>
        <w:t>Metals, non-organic compounds, compounds with poor IR absorption</w:t>
      </w:r>
    </w:p>
    <w:p w14:paraId="73503BBE" w14:textId="77777777" w:rsidR="009D64ED" w:rsidRPr="009D64ED" w:rsidRDefault="009D64ED" w:rsidP="009D64ED">
      <w:pPr>
        <w:rPr>
          <w:color w:val="FF0000"/>
        </w:rPr>
      </w:pPr>
      <w:r w:rsidRPr="009D64ED">
        <w:rPr>
          <w:color w:val="FF0000"/>
        </w:rPr>
        <w:t>HPLC, GCMS, MS, ICP/OES, SEM/EDS.</w:t>
      </w:r>
    </w:p>
    <w:p w14:paraId="6810EDD8" w14:textId="77777777" w:rsidR="009D64ED" w:rsidRPr="009D64ED" w:rsidRDefault="009D64ED" w:rsidP="009D64ED">
      <w:pPr>
        <w:rPr>
          <w:color w:val="FF0000"/>
        </w:rPr>
      </w:pPr>
      <w:r w:rsidRPr="009D64ED">
        <w:rPr>
          <w:color w:val="FF0000"/>
        </w:rPr>
        <w:t>Justification should include mentioning the ability to analyse the compounds FTIR cannot, the ability to provide quantitative analysis (if the system can) and the ability to provide different/ more detailed information (such as reports, morphologies, etc) (BE AWARE – NOT ALL ALTERNATIVES GIVE THE SAME DETAILS, THE PARAGRAPH IS A REFERENCE ONLY).</w:t>
      </w:r>
    </w:p>
    <w:p w14:paraId="19376578" w14:textId="0F30305F" w:rsidR="00CE1AEA" w:rsidRDefault="00CE1AEA" w:rsidP="00E93742">
      <w:pPr>
        <w:rPr>
          <w:rFonts w:asciiTheme="majorHAnsi" w:hAnsiTheme="majorHAnsi" w:cstheme="majorHAnsi"/>
          <w:b/>
          <w:sz w:val="26"/>
          <w:szCs w:val="26"/>
        </w:rPr>
      </w:pPr>
      <w:r w:rsidRPr="00CE1AEA">
        <w:rPr>
          <w:rFonts w:asciiTheme="majorHAnsi" w:hAnsiTheme="majorHAnsi" w:cstheme="majorHAnsi"/>
          <w:b/>
          <w:sz w:val="26"/>
          <w:szCs w:val="26"/>
        </w:rPr>
        <w:lastRenderedPageBreak/>
        <w:t xml:space="preserve">Question </w:t>
      </w:r>
      <w:r>
        <w:rPr>
          <w:rFonts w:asciiTheme="majorHAnsi" w:hAnsiTheme="majorHAnsi" w:cstheme="majorHAnsi"/>
          <w:b/>
          <w:sz w:val="26"/>
          <w:szCs w:val="26"/>
        </w:rPr>
        <w:t>3</w:t>
      </w:r>
      <w:r w:rsidRPr="00CE1AEA">
        <w:rPr>
          <w:rFonts w:asciiTheme="majorHAnsi" w:hAnsiTheme="majorHAnsi" w:cstheme="majorHAnsi"/>
          <w:b/>
          <w:sz w:val="26"/>
          <w:szCs w:val="26"/>
        </w:rPr>
        <w:t>:</w:t>
      </w:r>
    </w:p>
    <w:p w14:paraId="45CD98A3" w14:textId="2055DE21" w:rsidR="00E93742" w:rsidRPr="00E93742" w:rsidRDefault="00E93742" w:rsidP="00E93742">
      <w:r w:rsidRPr="00E93742">
        <w:t>Suggest some false positives that could be found with the diphenylamine test.</w:t>
      </w:r>
    </w:p>
    <w:p w14:paraId="2625B0B6" w14:textId="77777777" w:rsidR="007D18DD" w:rsidRPr="009238C3" w:rsidRDefault="007D18DD" w:rsidP="007D18DD">
      <w:pPr>
        <w:rPr>
          <w:color w:val="FF0000"/>
        </w:rPr>
      </w:pPr>
      <w:r w:rsidRPr="009238C3">
        <w:rPr>
          <w:color w:val="FF0000"/>
        </w:rPr>
        <w:t>Any nitrate containing compounds:</w:t>
      </w:r>
    </w:p>
    <w:p w14:paraId="0EF8F775" w14:textId="77777777" w:rsidR="007D18DD" w:rsidRPr="009238C3" w:rsidRDefault="007D18DD" w:rsidP="007D18DD">
      <w:pPr>
        <w:pStyle w:val="ListParagraph"/>
        <w:numPr>
          <w:ilvl w:val="0"/>
          <w:numId w:val="2"/>
        </w:numPr>
        <w:rPr>
          <w:color w:val="FF0000"/>
        </w:rPr>
      </w:pPr>
      <w:r w:rsidRPr="009238C3">
        <w:rPr>
          <w:color w:val="FF0000"/>
        </w:rPr>
        <w:t xml:space="preserve">Fertiliser </w:t>
      </w:r>
    </w:p>
    <w:p w14:paraId="003A05F8" w14:textId="77777777" w:rsidR="007D18DD" w:rsidRPr="009238C3" w:rsidRDefault="007D18DD" w:rsidP="007D18DD">
      <w:pPr>
        <w:pStyle w:val="ListParagraph"/>
        <w:numPr>
          <w:ilvl w:val="0"/>
          <w:numId w:val="2"/>
        </w:numPr>
        <w:rPr>
          <w:color w:val="FF0000"/>
        </w:rPr>
      </w:pPr>
      <w:r w:rsidRPr="009238C3">
        <w:rPr>
          <w:color w:val="FF0000"/>
        </w:rPr>
        <w:t>Urine</w:t>
      </w:r>
    </w:p>
    <w:p w14:paraId="4D03B2FD" w14:textId="77777777" w:rsidR="007D18DD" w:rsidRPr="009238C3" w:rsidRDefault="007D18DD" w:rsidP="007D18DD">
      <w:pPr>
        <w:pStyle w:val="ListParagraph"/>
        <w:numPr>
          <w:ilvl w:val="0"/>
          <w:numId w:val="2"/>
        </w:numPr>
        <w:rPr>
          <w:color w:val="FF0000"/>
        </w:rPr>
      </w:pPr>
      <w:r w:rsidRPr="009238C3">
        <w:rPr>
          <w:color w:val="FF0000"/>
        </w:rPr>
        <w:t>Products of Decomposition of plant material/ waste</w:t>
      </w:r>
    </w:p>
    <w:p w14:paraId="21F68116" w14:textId="77777777" w:rsidR="007D18DD" w:rsidRPr="009238C3" w:rsidRDefault="007D18DD" w:rsidP="007D18DD">
      <w:pPr>
        <w:pStyle w:val="ListParagraph"/>
        <w:numPr>
          <w:ilvl w:val="0"/>
          <w:numId w:val="2"/>
        </w:numPr>
        <w:rPr>
          <w:color w:val="FF0000"/>
        </w:rPr>
      </w:pPr>
      <w:r w:rsidRPr="009238C3">
        <w:rPr>
          <w:color w:val="FF0000"/>
        </w:rPr>
        <w:t>Cosmetics</w:t>
      </w:r>
    </w:p>
    <w:p w14:paraId="08C2DD72" w14:textId="77777777" w:rsidR="007D18DD" w:rsidRPr="009238C3" w:rsidRDefault="007D18DD" w:rsidP="007D18DD">
      <w:pPr>
        <w:pStyle w:val="ListParagraph"/>
        <w:numPr>
          <w:ilvl w:val="0"/>
          <w:numId w:val="2"/>
        </w:numPr>
        <w:rPr>
          <w:color w:val="FF0000"/>
        </w:rPr>
      </w:pPr>
      <w:r w:rsidRPr="009238C3">
        <w:rPr>
          <w:color w:val="FF0000"/>
        </w:rPr>
        <w:t xml:space="preserve">Medications </w:t>
      </w:r>
    </w:p>
    <w:p w14:paraId="7A8B5938" w14:textId="77777777" w:rsidR="00923F2F" w:rsidRDefault="00923F2F" w:rsidP="00E93742"/>
    <w:p w14:paraId="7576E6B4" w14:textId="04827B7D" w:rsidR="00CE1AEA" w:rsidRDefault="00CE1AEA" w:rsidP="00E93742">
      <w:pPr>
        <w:rPr>
          <w:rFonts w:asciiTheme="majorHAnsi" w:hAnsiTheme="majorHAnsi" w:cstheme="majorHAnsi"/>
          <w:b/>
          <w:sz w:val="26"/>
          <w:szCs w:val="26"/>
        </w:rPr>
      </w:pPr>
      <w:r w:rsidRPr="00CE1AEA">
        <w:rPr>
          <w:rFonts w:asciiTheme="majorHAnsi" w:hAnsiTheme="majorHAnsi" w:cstheme="majorHAnsi"/>
          <w:b/>
          <w:sz w:val="26"/>
          <w:szCs w:val="26"/>
        </w:rPr>
        <w:t xml:space="preserve">Question </w:t>
      </w:r>
      <w:r>
        <w:rPr>
          <w:rFonts w:asciiTheme="majorHAnsi" w:hAnsiTheme="majorHAnsi" w:cstheme="majorHAnsi"/>
          <w:b/>
          <w:sz w:val="26"/>
          <w:szCs w:val="26"/>
        </w:rPr>
        <w:t>4</w:t>
      </w:r>
      <w:r w:rsidRPr="00CE1AEA">
        <w:rPr>
          <w:rFonts w:asciiTheme="majorHAnsi" w:hAnsiTheme="majorHAnsi" w:cstheme="majorHAnsi"/>
          <w:b/>
          <w:sz w:val="26"/>
          <w:szCs w:val="26"/>
        </w:rPr>
        <w:t>:</w:t>
      </w:r>
    </w:p>
    <w:p w14:paraId="7B657563" w14:textId="4439B8E4" w:rsidR="00E93742" w:rsidRDefault="00923F2F" w:rsidP="00E93742">
      <w:r>
        <w:t xml:space="preserve">Identify the main group peaks (present in all samples, </w:t>
      </w:r>
      <w:proofErr w:type="spellStart"/>
      <w:r>
        <w:t>inc</w:t>
      </w:r>
      <w:proofErr w:type="spellEnd"/>
      <w:r>
        <w:t xml:space="preserve"> approx. numbers) from the firearm discharge powder spectra onscreen using the table provided below.</w:t>
      </w:r>
    </w:p>
    <w:p w14:paraId="762F5D5F" w14:textId="77777777" w:rsidR="006C2EC5" w:rsidRPr="006C2EC5" w:rsidRDefault="006C2EC5" w:rsidP="006C2EC5">
      <w:pPr>
        <w:rPr>
          <w:color w:val="FF0000"/>
        </w:rPr>
      </w:pPr>
      <w:r w:rsidRPr="006C2EC5">
        <w:rPr>
          <w:color w:val="FF0000"/>
        </w:rPr>
        <w:t>=-CH</w:t>
      </w:r>
      <w:r w:rsidRPr="006C2EC5">
        <w:rPr>
          <w:color w:val="FF0000"/>
          <w:sz w:val="16"/>
          <w:szCs w:val="16"/>
        </w:rPr>
        <w:t>3</w:t>
      </w:r>
      <w:r w:rsidRPr="006C2EC5">
        <w:rPr>
          <w:color w:val="FF0000"/>
        </w:rPr>
        <w:t>, C-H, O-H For first grouped peaks are all acceptable</w:t>
      </w:r>
    </w:p>
    <w:p w14:paraId="121DF144" w14:textId="77777777" w:rsidR="006C2EC5" w:rsidRPr="006C2EC5" w:rsidRDefault="006C2EC5" w:rsidP="006C2EC5">
      <w:pPr>
        <w:rPr>
          <w:color w:val="FF0000"/>
        </w:rPr>
      </w:pPr>
      <w:r w:rsidRPr="006C2EC5">
        <w:rPr>
          <w:color w:val="FF0000"/>
        </w:rPr>
        <w:t xml:space="preserve">C=O For second set of group peaks </w:t>
      </w:r>
    </w:p>
    <w:p w14:paraId="21BD698A" w14:textId="77777777" w:rsidR="006C2EC5" w:rsidRPr="006C2EC5" w:rsidRDefault="006C2EC5" w:rsidP="006C2EC5">
      <w:pPr>
        <w:rPr>
          <w:color w:val="FF0000"/>
        </w:rPr>
      </w:pPr>
      <w:r w:rsidRPr="006C2EC5">
        <w:rPr>
          <w:color w:val="FF0000"/>
        </w:rPr>
        <w:t>(only identify grouped peaks – which are the peaks above 1500)</w:t>
      </w:r>
    </w:p>
    <w:p w14:paraId="36B56B0E" w14:textId="779F706A" w:rsidR="00E93742" w:rsidRDefault="00923F2F" w:rsidP="00E93742">
      <w:r w:rsidRPr="00923F2F">
        <w:rPr>
          <w:noProof/>
        </w:rPr>
        <w:drawing>
          <wp:inline distT="0" distB="0" distL="0" distR="0" wp14:anchorId="4F751BE8" wp14:editId="68B93B25">
            <wp:extent cx="5731510" cy="3648710"/>
            <wp:effectExtent l="0" t="0" r="2540" b="8890"/>
            <wp:docPr id="3074" name="Picture 2" descr="See the source image">
              <a:extLst xmlns:a="http://schemas.openxmlformats.org/drawingml/2006/main">
                <a:ext uri="{FF2B5EF4-FFF2-40B4-BE49-F238E27FC236}">
                  <a16:creationId xmlns:a16="http://schemas.microsoft.com/office/drawing/2014/main" id="{0294CA8F-6BA8-B58A-14BB-E8A23D0AB3E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See the source image">
                      <a:extLst>
                        <a:ext uri="{FF2B5EF4-FFF2-40B4-BE49-F238E27FC236}">
                          <a16:creationId xmlns:a16="http://schemas.microsoft.com/office/drawing/2014/main" id="{0294CA8F-6BA8-B58A-14BB-E8A23D0AB3EF}"/>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648710"/>
                    </a:xfrm>
                    <a:prstGeom prst="rect">
                      <a:avLst/>
                    </a:prstGeom>
                    <a:noFill/>
                  </pic:spPr>
                </pic:pic>
              </a:graphicData>
            </a:graphic>
          </wp:inline>
        </w:drawing>
      </w:r>
    </w:p>
    <w:p w14:paraId="3AA88586" w14:textId="0D794E4A" w:rsidR="00E93742" w:rsidRDefault="00E93742" w:rsidP="00E93742"/>
    <w:p w14:paraId="01BD1B1E" w14:textId="4EC60425" w:rsidR="00E93742" w:rsidRDefault="00E93742" w:rsidP="00E93742"/>
    <w:p w14:paraId="1D99ECC4" w14:textId="351CE635" w:rsidR="00E93742" w:rsidRDefault="00E93742" w:rsidP="00E93742"/>
    <w:p w14:paraId="30B85247" w14:textId="2A392B29" w:rsidR="00E93742" w:rsidRDefault="00E93742" w:rsidP="00E93742"/>
    <w:p w14:paraId="6E3994AA" w14:textId="3209369E" w:rsidR="00E93742" w:rsidRDefault="00E93742" w:rsidP="00E93742"/>
    <w:p w14:paraId="7DEBD1DB" w14:textId="34D3E1F5" w:rsidR="00E93742" w:rsidRDefault="008E2A60" w:rsidP="008E2A60">
      <w:r>
        <w:rPr>
          <w:noProof/>
        </w:rPr>
        <w:drawing>
          <wp:anchor distT="0" distB="0" distL="114300" distR="114300" simplePos="0" relativeHeight="251658240" behindDoc="0" locked="0" layoutInCell="1" allowOverlap="1" wp14:anchorId="75896335" wp14:editId="2754304C">
            <wp:simplePos x="0" y="0"/>
            <wp:positionH relativeFrom="margin">
              <wp:posOffset>-1017270</wp:posOffset>
            </wp:positionH>
            <wp:positionV relativeFrom="paragraph">
              <wp:posOffset>1653540</wp:posOffset>
            </wp:positionV>
            <wp:extent cx="8338820" cy="5455285"/>
            <wp:effectExtent l="0" t="6033"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rot="5400000">
                      <a:off x="0" y="0"/>
                      <a:ext cx="8338820" cy="54552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B5E561D" w14:textId="63C105BA" w:rsidR="009B0B2E" w:rsidRDefault="009B0B2E" w:rsidP="008E2A60"/>
    <w:sectPr w:rsidR="009B0B2E">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0E6FA4" w14:textId="77777777" w:rsidR="00C97C0D" w:rsidRDefault="00C97C0D" w:rsidP="00CE1AEA">
      <w:pPr>
        <w:spacing w:after="0" w:line="240" w:lineRule="auto"/>
      </w:pPr>
      <w:r>
        <w:separator/>
      </w:r>
    </w:p>
  </w:endnote>
  <w:endnote w:type="continuationSeparator" w:id="0">
    <w:p w14:paraId="28D917D8" w14:textId="77777777" w:rsidR="00C97C0D" w:rsidRDefault="00C97C0D" w:rsidP="00CE1A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CD2FCC" w14:textId="77777777" w:rsidR="00C97C0D" w:rsidRDefault="00C97C0D" w:rsidP="00CE1AEA">
      <w:pPr>
        <w:spacing w:after="0" w:line="240" w:lineRule="auto"/>
      </w:pPr>
      <w:r>
        <w:separator/>
      </w:r>
    </w:p>
  </w:footnote>
  <w:footnote w:type="continuationSeparator" w:id="0">
    <w:p w14:paraId="3643984F" w14:textId="77777777" w:rsidR="00C97C0D" w:rsidRDefault="00C97C0D" w:rsidP="00CE1A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9F0918" w14:textId="25C0B6BE" w:rsidR="00635B61" w:rsidRDefault="00635B61">
    <w:pPr>
      <w:pStyle w:val="Header"/>
    </w:pPr>
    <w:r>
      <w:tab/>
      <w:t>University of Wales Trinity Saint David -OME Chemistry</w:t>
    </w:r>
  </w:p>
  <w:p w14:paraId="45A5DF19" w14:textId="77777777" w:rsidR="00635B61" w:rsidRDefault="00635B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86B9D"/>
    <w:multiLevelType w:val="hybridMultilevel"/>
    <w:tmpl w:val="55867CA2"/>
    <w:lvl w:ilvl="0" w:tplc="C472EEAA">
      <w:start w:val="1"/>
      <w:numFmt w:val="bullet"/>
      <w:lvlText w:val="◦"/>
      <w:lvlJc w:val="left"/>
      <w:pPr>
        <w:tabs>
          <w:tab w:val="num" w:pos="720"/>
        </w:tabs>
        <w:ind w:left="720" w:hanging="360"/>
      </w:pPr>
      <w:rPr>
        <w:rFonts w:ascii="Calibri" w:hAnsi="Calibri" w:hint="default"/>
      </w:rPr>
    </w:lvl>
    <w:lvl w:ilvl="1" w:tplc="AEA69CFA" w:tentative="1">
      <w:start w:val="1"/>
      <w:numFmt w:val="bullet"/>
      <w:lvlText w:val="◦"/>
      <w:lvlJc w:val="left"/>
      <w:pPr>
        <w:tabs>
          <w:tab w:val="num" w:pos="1440"/>
        </w:tabs>
        <w:ind w:left="1440" w:hanging="360"/>
      </w:pPr>
      <w:rPr>
        <w:rFonts w:ascii="Calibri" w:hAnsi="Calibri" w:hint="default"/>
      </w:rPr>
    </w:lvl>
    <w:lvl w:ilvl="2" w:tplc="B6C417F6">
      <w:start w:val="1"/>
      <w:numFmt w:val="bullet"/>
      <w:lvlText w:val="◦"/>
      <w:lvlJc w:val="left"/>
      <w:pPr>
        <w:tabs>
          <w:tab w:val="num" w:pos="2160"/>
        </w:tabs>
        <w:ind w:left="2160" w:hanging="360"/>
      </w:pPr>
      <w:rPr>
        <w:rFonts w:ascii="Calibri" w:hAnsi="Calibri" w:hint="default"/>
      </w:rPr>
    </w:lvl>
    <w:lvl w:ilvl="3" w:tplc="86D89640" w:tentative="1">
      <w:start w:val="1"/>
      <w:numFmt w:val="bullet"/>
      <w:lvlText w:val="◦"/>
      <w:lvlJc w:val="left"/>
      <w:pPr>
        <w:tabs>
          <w:tab w:val="num" w:pos="2880"/>
        </w:tabs>
        <w:ind w:left="2880" w:hanging="360"/>
      </w:pPr>
      <w:rPr>
        <w:rFonts w:ascii="Calibri" w:hAnsi="Calibri" w:hint="default"/>
      </w:rPr>
    </w:lvl>
    <w:lvl w:ilvl="4" w:tplc="981033E8" w:tentative="1">
      <w:start w:val="1"/>
      <w:numFmt w:val="bullet"/>
      <w:lvlText w:val="◦"/>
      <w:lvlJc w:val="left"/>
      <w:pPr>
        <w:tabs>
          <w:tab w:val="num" w:pos="3600"/>
        </w:tabs>
        <w:ind w:left="3600" w:hanging="360"/>
      </w:pPr>
      <w:rPr>
        <w:rFonts w:ascii="Calibri" w:hAnsi="Calibri" w:hint="default"/>
      </w:rPr>
    </w:lvl>
    <w:lvl w:ilvl="5" w:tplc="D06C7DEA" w:tentative="1">
      <w:start w:val="1"/>
      <w:numFmt w:val="bullet"/>
      <w:lvlText w:val="◦"/>
      <w:lvlJc w:val="left"/>
      <w:pPr>
        <w:tabs>
          <w:tab w:val="num" w:pos="4320"/>
        </w:tabs>
        <w:ind w:left="4320" w:hanging="360"/>
      </w:pPr>
      <w:rPr>
        <w:rFonts w:ascii="Calibri" w:hAnsi="Calibri" w:hint="default"/>
      </w:rPr>
    </w:lvl>
    <w:lvl w:ilvl="6" w:tplc="D8105630" w:tentative="1">
      <w:start w:val="1"/>
      <w:numFmt w:val="bullet"/>
      <w:lvlText w:val="◦"/>
      <w:lvlJc w:val="left"/>
      <w:pPr>
        <w:tabs>
          <w:tab w:val="num" w:pos="5040"/>
        </w:tabs>
        <w:ind w:left="5040" w:hanging="360"/>
      </w:pPr>
      <w:rPr>
        <w:rFonts w:ascii="Calibri" w:hAnsi="Calibri" w:hint="default"/>
      </w:rPr>
    </w:lvl>
    <w:lvl w:ilvl="7" w:tplc="F2C86606" w:tentative="1">
      <w:start w:val="1"/>
      <w:numFmt w:val="bullet"/>
      <w:lvlText w:val="◦"/>
      <w:lvlJc w:val="left"/>
      <w:pPr>
        <w:tabs>
          <w:tab w:val="num" w:pos="5760"/>
        </w:tabs>
        <w:ind w:left="5760" w:hanging="360"/>
      </w:pPr>
      <w:rPr>
        <w:rFonts w:ascii="Calibri" w:hAnsi="Calibri" w:hint="default"/>
      </w:rPr>
    </w:lvl>
    <w:lvl w:ilvl="8" w:tplc="87068B9C" w:tentative="1">
      <w:start w:val="1"/>
      <w:numFmt w:val="bullet"/>
      <w:lvlText w:val="◦"/>
      <w:lvlJc w:val="left"/>
      <w:pPr>
        <w:tabs>
          <w:tab w:val="num" w:pos="6480"/>
        </w:tabs>
        <w:ind w:left="6480" w:hanging="360"/>
      </w:pPr>
      <w:rPr>
        <w:rFonts w:ascii="Calibri" w:hAnsi="Calibri" w:hint="default"/>
      </w:rPr>
    </w:lvl>
  </w:abstractNum>
  <w:abstractNum w:abstractNumId="1" w15:restartNumberingAfterBreak="0">
    <w:nsid w:val="69DB4F65"/>
    <w:multiLevelType w:val="hybridMultilevel"/>
    <w:tmpl w:val="54768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3742"/>
    <w:rsid w:val="00635B61"/>
    <w:rsid w:val="006C2EC5"/>
    <w:rsid w:val="007671C4"/>
    <w:rsid w:val="007D18DD"/>
    <w:rsid w:val="008E2A60"/>
    <w:rsid w:val="009238C3"/>
    <w:rsid w:val="00923F2F"/>
    <w:rsid w:val="0099129E"/>
    <w:rsid w:val="009B0B2E"/>
    <w:rsid w:val="009D64ED"/>
    <w:rsid w:val="00C97C0D"/>
    <w:rsid w:val="00CE1AEA"/>
    <w:rsid w:val="00D127E2"/>
    <w:rsid w:val="00E9374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8FE47D"/>
  <w15:chartTrackingRefBased/>
  <w15:docId w15:val="{D250A044-48BE-4C9B-8326-1787C9F340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E1A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1AEA"/>
  </w:style>
  <w:style w:type="paragraph" w:styleId="Footer">
    <w:name w:val="footer"/>
    <w:basedOn w:val="Normal"/>
    <w:link w:val="FooterChar"/>
    <w:uiPriority w:val="99"/>
    <w:unhideWhenUsed/>
    <w:rsid w:val="00CE1A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1AEA"/>
  </w:style>
  <w:style w:type="character" w:styleId="Hyperlink">
    <w:name w:val="Hyperlink"/>
    <w:basedOn w:val="DefaultParagraphFont"/>
    <w:uiPriority w:val="99"/>
    <w:unhideWhenUsed/>
    <w:rsid w:val="00CE1AEA"/>
    <w:rPr>
      <w:color w:val="0563C1" w:themeColor="hyperlink"/>
      <w:u w:val="single"/>
    </w:rPr>
  </w:style>
  <w:style w:type="character" w:styleId="UnresolvedMention">
    <w:name w:val="Unresolved Mention"/>
    <w:basedOn w:val="DefaultParagraphFont"/>
    <w:uiPriority w:val="99"/>
    <w:semiHidden/>
    <w:unhideWhenUsed/>
    <w:rsid w:val="00CE1AEA"/>
    <w:rPr>
      <w:color w:val="605E5C"/>
      <w:shd w:val="clear" w:color="auto" w:fill="E1DFDD"/>
    </w:rPr>
  </w:style>
  <w:style w:type="paragraph" w:styleId="ListParagraph">
    <w:name w:val="List Paragraph"/>
    <w:basedOn w:val="Normal"/>
    <w:uiPriority w:val="34"/>
    <w:qFormat/>
    <w:rsid w:val="007D18D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3053107">
      <w:bodyDiv w:val="1"/>
      <w:marLeft w:val="0"/>
      <w:marRight w:val="0"/>
      <w:marTop w:val="0"/>
      <w:marBottom w:val="0"/>
      <w:divBdr>
        <w:top w:val="none" w:sz="0" w:space="0" w:color="auto"/>
        <w:left w:val="none" w:sz="0" w:space="0" w:color="auto"/>
        <w:bottom w:val="none" w:sz="0" w:space="0" w:color="auto"/>
        <w:right w:val="none" w:sz="0" w:space="0" w:color="auto"/>
      </w:divBdr>
      <w:divsChild>
        <w:div w:id="591209864">
          <w:marLeft w:val="893"/>
          <w:marRight w:val="0"/>
          <w:marTop w:val="40"/>
          <w:marBottom w:val="80"/>
          <w:divBdr>
            <w:top w:val="none" w:sz="0" w:space="0" w:color="auto"/>
            <w:left w:val="none" w:sz="0" w:space="0" w:color="auto"/>
            <w:bottom w:val="none" w:sz="0" w:space="0" w:color="auto"/>
            <w:right w:val="none" w:sz="0" w:space="0" w:color="auto"/>
          </w:divBdr>
        </w:div>
        <w:div w:id="272399215">
          <w:marLeft w:val="893"/>
          <w:marRight w:val="0"/>
          <w:marTop w:val="40"/>
          <w:marBottom w:val="80"/>
          <w:divBdr>
            <w:top w:val="none" w:sz="0" w:space="0" w:color="auto"/>
            <w:left w:val="none" w:sz="0" w:space="0" w:color="auto"/>
            <w:bottom w:val="none" w:sz="0" w:space="0" w:color="auto"/>
            <w:right w:val="none" w:sz="0" w:space="0" w:color="auto"/>
          </w:divBdr>
        </w:div>
        <w:div w:id="2064399196">
          <w:marLeft w:val="893"/>
          <w:marRight w:val="0"/>
          <w:marTop w:val="40"/>
          <w:marBottom w:val="80"/>
          <w:divBdr>
            <w:top w:val="none" w:sz="0" w:space="0" w:color="auto"/>
            <w:left w:val="none" w:sz="0" w:space="0" w:color="auto"/>
            <w:bottom w:val="none" w:sz="0" w:space="0" w:color="auto"/>
            <w:right w:val="none" w:sz="0" w:space="0" w:color="auto"/>
          </w:divBdr>
        </w:div>
        <w:div w:id="2120447354">
          <w:marLeft w:val="893"/>
          <w:marRight w:val="0"/>
          <w:marTop w:val="40"/>
          <w:marBottom w:val="8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ettings" Target="settings.xml"/><Relationship Id="rId7" Type="http://schemas.openxmlformats.org/officeDocument/2006/relationships/hyperlink" Target="mailto:e.kazimierska@uwtsd.ac.u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382</Words>
  <Characters>2221</Characters>
  <Application>Microsoft Office Word</Application>
  <DocSecurity>0</DocSecurity>
  <Lines>116</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Broadhead</dc:creator>
  <cp:keywords/>
  <dc:description/>
  <cp:lastModifiedBy>Ewa Kazimierska</cp:lastModifiedBy>
  <cp:revision>8</cp:revision>
  <cp:lastPrinted>2022-11-01T09:27:00Z</cp:lastPrinted>
  <dcterms:created xsi:type="dcterms:W3CDTF">2022-11-04T17:59:00Z</dcterms:created>
  <dcterms:modified xsi:type="dcterms:W3CDTF">2022-11-07T18:24:00Z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5d27704d327801f370c88ad035631f4d86b44b4ab87687a12153b5bc6072f8e2</vt:lpwstr>
  </property>
</Properties>
</file>