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3E4CCD" w14:textId="77777777" w:rsidR="007462EA" w:rsidRPr="007462EA" w:rsidRDefault="007462EA" w:rsidP="00182FFB">
      <w:pPr>
        <w:spacing w:line="360" w:lineRule="auto"/>
        <w:rPr>
          <w:rFonts w:ascii="Times New Roman" w:eastAsia="Times New Roman" w:hAnsi="Times New Roman" w:cs="Times New Roman"/>
          <w:b/>
          <w:sz w:val="60"/>
          <w:szCs w:val="60"/>
          <w:lang w:val="en-GB"/>
        </w:rPr>
      </w:pPr>
    </w:p>
    <w:p w14:paraId="00000001" w14:textId="14C0DC5A" w:rsidR="00427CC9" w:rsidRDefault="00AD6623" w:rsidP="007462EA">
      <w:pPr>
        <w:spacing w:line="360" w:lineRule="auto"/>
        <w:jc w:val="center"/>
        <w:rPr>
          <w:rFonts w:ascii="Times New Roman" w:eastAsia="Times New Roman" w:hAnsi="Times New Roman" w:cs="Times New Roman"/>
          <w:b/>
          <w:sz w:val="60"/>
          <w:szCs w:val="60"/>
          <w:lang w:val="en-GB"/>
        </w:rPr>
      </w:pPr>
      <w:r w:rsidRPr="007462EA">
        <w:rPr>
          <w:rFonts w:ascii="Times New Roman" w:eastAsia="Times New Roman" w:hAnsi="Times New Roman" w:cs="Times New Roman"/>
          <w:b/>
          <w:sz w:val="60"/>
          <w:szCs w:val="60"/>
          <w:lang w:val="en-GB"/>
        </w:rPr>
        <w:t>Management Accounting</w:t>
      </w:r>
    </w:p>
    <w:p w14:paraId="45D231FA" w14:textId="219958F5" w:rsidR="00182FFB" w:rsidRDefault="00182FFB" w:rsidP="007462EA">
      <w:pPr>
        <w:spacing w:line="360" w:lineRule="auto"/>
        <w:jc w:val="center"/>
        <w:rPr>
          <w:rFonts w:ascii="Times New Roman" w:eastAsia="Times New Roman" w:hAnsi="Times New Roman" w:cs="Times New Roman"/>
          <w:b/>
          <w:sz w:val="60"/>
          <w:szCs w:val="60"/>
          <w:lang w:val="en-GB"/>
        </w:rPr>
      </w:pPr>
      <w:r>
        <w:rPr>
          <w:rFonts w:ascii="Times New Roman" w:eastAsia="Times New Roman" w:hAnsi="Times New Roman" w:cs="Times New Roman"/>
          <w:b/>
          <w:sz w:val="60"/>
          <w:szCs w:val="60"/>
          <w:lang w:val="en-GB"/>
        </w:rPr>
        <w:t xml:space="preserve">Assessment 1 </w:t>
      </w:r>
    </w:p>
    <w:p w14:paraId="12F67870" w14:textId="6761D5AA" w:rsidR="00182FFB" w:rsidRDefault="00182FFB" w:rsidP="007462EA">
      <w:pPr>
        <w:spacing w:line="360" w:lineRule="auto"/>
        <w:jc w:val="center"/>
        <w:rPr>
          <w:rFonts w:ascii="Times New Roman" w:eastAsia="Times New Roman" w:hAnsi="Times New Roman" w:cs="Times New Roman"/>
          <w:b/>
          <w:sz w:val="60"/>
          <w:szCs w:val="60"/>
          <w:lang w:val="en-GB"/>
        </w:rPr>
      </w:pPr>
    </w:p>
    <w:p w14:paraId="2F4ED3C5" w14:textId="7E1EED73" w:rsidR="00360E16" w:rsidRDefault="00360E16" w:rsidP="007462EA">
      <w:pPr>
        <w:spacing w:line="360" w:lineRule="auto"/>
        <w:jc w:val="center"/>
        <w:rPr>
          <w:rFonts w:ascii="Times New Roman" w:eastAsia="Times New Roman" w:hAnsi="Times New Roman" w:cs="Times New Roman"/>
          <w:b/>
          <w:sz w:val="60"/>
          <w:szCs w:val="60"/>
          <w:lang w:val="en-GB"/>
        </w:rPr>
      </w:pPr>
    </w:p>
    <w:p w14:paraId="03886086" w14:textId="2FCF4713" w:rsidR="00360E16" w:rsidRDefault="00360E16" w:rsidP="007462EA">
      <w:pPr>
        <w:spacing w:line="360" w:lineRule="auto"/>
        <w:jc w:val="center"/>
        <w:rPr>
          <w:rFonts w:ascii="Times New Roman" w:eastAsia="Times New Roman" w:hAnsi="Times New Roman" w:cs="Times New Roman"/>
          <w:b/>
          <w:sz w:val="60"/>
          <w:szCs w:val="60"/>
          <w:lang w:val="en-GB"/>
        </w:rPr>
      </w:pPr>
    </w:p>
    <w:p w14:paraId="3DE66EFB" w14:textId="4C3C6D2C" w:rsidR="00AD15B0" w:rsidRDefault="00AD15B0" w:rsidP="007462EA">
      <w:pPr>
        <w:spacing w:line="360" w:lineRule="auto"/>
        <w:jc w:val="center"/>
        <w:rPr>
          <w:rFonts w:ascii="Times New Roman" w:eastAsia="Times New Roman" w:hAnsi="Times New Roman" w:cs="Times New Roman"/>
          <w:b/>
          <w:sz w:val="60"/>
          <w:szCs w:val="60"/>
          <w:lang w:val="en-GB"/>
        </w:rPr>
      </w:pPr>
    </w:p>
    <w:p w14:paraId="45351098" w14:textId="1FCA685E" w:rsidR="00AD15B0" w:rsidRDefault="00AD15B0" w:rsidP="007462EA">
      <w:pPr>
        <w:spacing w:line="360" w:lineRule="auto"/>
        <w:jc w:val="center"/>
        <w:rPr>
          <w:rFonts w:ascii="Times New Roman" w:eastAsia="Times New Roman" w:hAnsi="Times New Roman" w:cs="Times New Roman"/>
          <w:b/>
          <w:sz w:val="60"/>
          <w:szCs w:val="60"/>
          <w:lang w:val="en-GB"/>
        </w:rPr>
      </w:pPr>
    </w:p>
    <w:p w14:paraId="3312AD20" w14:textId="77777777" w:rsidR="00AD15B0" w:rsidRDefault="00AD15B0" w:rsidP="007462EA">
      <w:pPr>
        <w:spacing w:line="360" w:lineRule="auto"/>
        <w:jc w:val="center"/>
        <w:rPr>
          <w:rFonts w:ascii="Times New Roman" w:eastAsia="Times New Roman" w:hAnsi="Times New Roman" w:cs="Times New Roman"/>
          <w:b/>
          <w:sz w:val="60"/>
          <w:szCs w:val="60"/>
          <w:lang w:val="en-GB"/>
        </w:rPr>
      </w:pPr>
    </w:p>
    <w:p w14:paraId="67A60B69" w14:textId="5233AA6B" w:rsidR="00182FFB" w:rsidRPr="00241BFC" w:rsidRDefault="00182FFB" w:rsidP="00182FFB">
      <w:pPr>
        <w:jc w:val="center"/>
        <w:rPr>
          <w:b/>
          <w:sz w:val="32"/>
          <w:szCs w:val="32"/>
        </w:rPr>
      </w:pPr>
      <w:r w:rsidRPr="00241BFC">
        <w:rPr>
          <w:b/>
          <w:sz w:val="32"/>
          <w:szCs w:val="32"/>
        </w:rPr>
        <w:t>T</w:t>
      </w:r>
      <w:r>
        <w:rPr>
          <w:b/>
          <w:sz w:val="32"/>
          <w:szCs w:val="32"/>
        </w:rPr>
        <w:t>utor’s</w:t>
      </w:r>
      <w:r w:rsidRPr="00241BFC">
        <w:rPr>
          <w:b/>
          <w:sz w:val="32"/>
          <w:szCs w:val="32"/>
        </w:rPr>
        <w:t xml:space="preserve"> N</w:t>
      </w:r>
      <w:r>
        <w:rPr>
          <w:b/>
          <w:sz w:val="32"/>
          <w:szCs w:val="32"/>
        </w:rPr>
        <w:t>ame</w:t>
      </w:r>
      <w:r w:rsidRPr="00241BFC">
        <w:rPr>
          <w:b/>
          <w:sz w:val="32"/>
          <w:szCs w:val="32"/>
        </w:rPr>
        <w:t xml:space="preserve">: </w:t>
      </w:r>
      <w:r>
        <w:rPr>
          <w:b/>
          <w:sz w:val="32"/>
          <w:szCs w:val="32"/>
        </w:rPr>
        <w:t>Widin B. Sha’ven</w:t>
      </w:r>
    </w:p>
    <w:p w14:paraId="6810B13B" w14:textId="32F10BBF" w:rsidR="00182FFB" w:rsidRPr="00241BFC" w:rsidRDefault="00182FFB" w:rsidP="00182FFB">
      <w:pPr>
        <w:jc w:val="center"/>
        <w:rPr>
          <w:b/>
          <w:sz w:val="32"/>
          <w:szCs w:val="32"/>
        </w:rPr>
      </w:pPr>
      <w:r w:rsidRPr="00241BFC">
        <w:rPr>
          <w:b/>
          <w:sz w:val="32"/>
          <w:szCs w:val="32"/>
        </w:rPr>
        <w:t>S</w:t>
      </w:r>
      <w:r>
        <w:rPr>
          <w:b/>
          <w:sz w:val="32"/>
          <w:szCs w:val="32"/>
        </w:rPr>
        <w:t>tudent</w:t>
      </w:r>
      <w:r w:rsidRPr="00241BFC">
        <w:rPr>
          <w:b/>
          <w:sz w:val="32"/>
          <w:szCs w:val="32"/>
        </w:rPr>
        <w:t xml:space="preserve"> N</w:t>
      </w:r>
      <w:r>
        <w:rPr>
          <w:b/>
          <w:sz w:val="32"/>
          <w:szCs w:val="32"/>
        </w:rPr>
        <w:t>ame</w:t>
      </w:r>
      <w:r w:rsidRPr="00241BFC">
        <w:rPr>
          <w:b/>
          <w:sz w:val="32"/>
          <w:szCs w:val="32"/>
        </w:rPr>
        <w:t>: MIHAELA MINDRILA</w:t>
      </w:r>
    </w:p>
    <w:p w14:paraId="636C0876" w14:textId="142A06B8" w:rsidR="00182FFB" w:rsidRPr="00241BFC" w:rsidRDefault="00182FFB" w:rsidP="00182FFB">
      <w:pPr>
        <w:jc w:val="center"/>
        <w:rPr>
          <w:b/>
          <w:sz w:val="32"/>
          <w:szCs w:val="32"/>
        </w:rPr>
      </w:pPr>
      <w:r w:rsidRPr="00241BFC">
        <w:rPr>
          <w:b/>
          <w:sz w:val="32"/>
          <w:szCs w:val="32"/>
        </w:rPr>
        <w:t>S</w:t>
      </w:r>
      <w:r>
        <w:rPr>
          <w:b/>
          <w:sz w:val="32"/>
          <w:szCs w:val="32"/>
        </w:rPr>
        <w:t>tudent</w:t>
      </w:r>
      <w:r w:rsidRPr="00241BFC">
        <w:rPr>
          <w:b/>
          <w:sz w:val="32"/>
          <w:szCs w:val="32"/>
        </w:rPr>
        <w:t xml:space="preserve"> N</w:t>
      </w:r>
      <w:r>
        <w:rPr>
          <w:b/>
          <w:sz w:val="32"/>
          <w:szCs w:val="32"/>
        </w:rPr>
        <w:t>umber</w:t>
      </w:r>
      <w:r w:rsidRPr="00241BFC">
        <w:rPr>
          <w:b/>
          <w:sz w:val="32"/>
          <w:szCs w:val="32"/>
        </w:rPr>
        <w:t>: 1916800</w:t>
      </w:r>
    </w:p>
    <w:p w14:paraId="3758E06A" w14:textId="32A9678F" w:rsidR="00182FFB" w:rsidRPr="00182FFB" w:rsidRDefault="00CE7291" w:rsidP="00182FFB">
      <w:pPr>
        <w:spacing w:line="360" w:lineRule="auto"/>
        <w:jc w:val="center"/>
        <w:rPr>
          <w:rFonts w:ascii="Times New Roman" w:eastAsia="Times New Roman" w:hAnsi="Times New Roman" w:cs="Times New Roman"/>
          <w:bCs/>
          <w:sz w:val="60"/>
          <w:szCs w:val="60"/>
          <w:lang w:val="en-GB"/>
        </w:rPr>
      </w:pPr>
      <w:r>
        <w:rPr>
          <w:b/>
          <w:sz w:val="32"/>
          <w:szCs w:val="32"/>
        </w:rPr>
        <w:t>Level 5</w:t>
      </w:r>
      <w:r w:rsidR="009536BA">
        <w:rPr>
          <w:b/>
          <w:sz w:val="32"/>
          <w:szCs w:val="32"/>
        </w:rPr>
        <w:t xml:space="preserve">, </w:t>
      </w:r>
      <w:r w:rsidR="00D910B6">
        <w:rPr>
          <w:b/>
          <w:sz w:val="32"/>
          <w:szCs w:val="32"/>
        </w:rPr>
        <w:t xml:space="preserve">Term 1, </w:t>
      </w:r>
      <w:r w:rsidR="009536BA" w:rsidRPr="00241BFC">
        <w:rPr>
          <w:b/>
          <w:sz w:val="32"/>
          <w:szCs w:val="32"/>
        </w:rPr>
        <w:t>G</w:t>
      </w:r>
      <w:r>
        <w:rPr>
          <w:b/>
          <w:sz w:val="32"/>
          <w:szCs w:val="32"/>
        </w:rPr>
        <w:t>roup</w:t>
      </w:r>
      <w:r w:rsidR="009536BA" w:rsidRPr="00241BFC">
        <w:rPr>
          <w:b/>
          <w:sz w:val="32"/>
          <w:szCs w:val="32"/>
        </w:rPr>
        <w:t xml:space="preserve"> </w:t>
      </w:r>
      <w:r w:rsidR="009536BA">
        <w:rPr>
          <w:b/>
          <w:sz w:val="32"/>
          <w:szCs w:val="32"/>
        </w:rPr>
        <w:t>2</w:t>
      </w:r>
    </w:p>
    <w:p w14:paraId="00000002" w14:textId="77777777" w:rsidR="00427CC9" w:rsidRPr="007462EA" w:rsidRDefault="00AD6623" w:rsidP="007462EA">
      <w:pPr>
        <w:spacing w:line="360" w:lineRule="auto"/>
        <w:jc w:val="both"/>
        <w:rPr>
          <w:rFonts w:ascii="Times New Roman" w:eastAsia="Times New Roman" w:hAnsi="Times New Roman" w:cs="Times New Roman"/>
          <w:b/>
          <w:sz w:val="24"/>
          <w:szCs w:val="24"/>
          <w:lang w:val="en-GB"/>
        </w:rPr>
      </w:pPr>
      <w:r w:rsidRPr="007462EA">
        <w:rPr>
          <w:lang w:val="en-GB"/>
        </w:rPr>
        <w:br w:type="page"/>
      </w:r>
    </w:p>
    <w:p w14:paraId="00000003" w14:textId="77777777" w:rsidR="00427CC9" w:rsidRPr="007462EA" w:rsidRDefault="00AD6623" w:rsidP="007462EA">
      <w:pPr>
        <w:spacing w:line="360" w:lineRule="auto"/>
        <w:jc w:val="center"/>
        <w:rPr>
          <w:rFonts w:ascii="Times New Roman" w:eastAsia="Times New Roman" w:hAnsi="Times New Roman" w:cs="Times New Roman"/>
          <w:b/>
          <w:sz w:val="26"/>
          <w:szCs w:val="26"/>
          <w:lang w:val="en-GB"/>
        </w:rPr>
      </w:pPr>
      <w:r w:rsidRPr="007462EA">
        <w:rPr>
          <w:rFonts w:ascii="Times New Roman" w:eastAsia="Times New Roman" w:hAnsi="Times New Roman" w:cs="Times New Roman"/>
          <w:b/>
          <w:sz w:val="26"/>
          <w:szCs w:val="26"/>
          <w:lang w:val="en-GB"/>
        </w:rPr>
        <w:lastRenderedPageBreak/>
        <w:t>Table of Content</w:t>
      </w:r>
    </w:p>
    <w:sdt>
      <w:sdtPr>
        <w:rPr>
          <w:lang w:val="en-GB"/>
        </w:rPr>
        <w:id w:val="464630805"/>
        <w:docPartObj>
          <w:docPartGallery w:val="Table of Contents"/>
          <w:docPartUnique/>
        </w:docPartObj>
      </w:sdtPr>
      <w:sdtEndPr/>
      <w:sdtContent>
        <w:p w14:paraId="00000004" w14:textId="77777777" w:rsidR="00427CC9" w:rsidRPr="007462EA" w:rsidRDefault="00AD6623" w:rsidP="007462EA">
          <w:pPr>
            <w:tabs>
              <w:tab w:val="right" w:pos="9025"/>
            </w:tabs>
            <w:spacing w:before="80" w:line="360" w:lineRule="auto"/>
            <w:jc w:val="both"/>
            <w:rPr>
              <w:rFonts w:ascii="Times New Roman" w:eastAsia="Times New Roman" w:hAnsi="Times New Roman" w:cs="Times New Roman"/>
              <w:noProof/>
              <w:sz w:val="24"/>
              <w:szCs w:val="24"/>
              <w:lang w:val="en-GB"/>
            </w:rPr>
          </w:pPr>
          <w:r w:rsidRPr="007462EA">
            <w:rPr>
              <w:lang w:val="en-GB"/>
            </w:rPr>
            <w:fldChar w:fldCharType="begin"/>
          </w:r>
          <w:r w:rsidRPr="007462EA">
            <w:rPr>
              <w:lang w:val="en-GB"/>
            </w:rPr>
            <w:instrText xml:space="preserve"> TOC \h \u \z </w:instrText>
          </w:r>
          <w:r w:rsidRPr="007462EA">
            <w:rPr>
              <w:lang w:val="en-GB"/>
            </w:rPr>
            <w:fldChar w:fldCharType="separate"/>
          </w:r>
          <w:hyperlink w:anchor="_wzjam1joj4af">
            <w:r w:rsidRPr="007462EA">
              <w:rPr>
                <w:rFonts w:ascii="Times New Roman" w:eastAsia="Times New Roman" w:hAnsi="Times New Roman" w:cs="Times New Roman"/>
                <w:noProof/>
                <w:sz w:val="24"/>
                <w:szCs w:val="24"/>
                <w:lang w:val="en-GB"/>
              </w:rPr>
              <w:t>Introduction</w:t>
            </w:r>
          </w:hyperlink>
          <w:r w:rsidRPr="007462EA">
            <w:rPr>
              <w:rFonts w:ascii="Times New Roman" w:eastAsia="Times New Roman" w:hAnsi="Times New Roman" w:cs="Times New Roman"/>
              <w:noProof/>
              <w:sz w:val="24"/>
              <w:szCs w:val="24"/>
              <w:lang w:val="en-GB"/>
            </w:rPr>
            <w:tab/>
          </w:r>
          <w:r w:rsidRPr="007462EA">
            <w:rPr>
              <w:noProof/>
              <w:lang w:val="en-GB"/>
            </w:rPr>
            <w:fldChar w:fldCharType="begin"/>
          </w:r>
          <w:r w:rsidRPr="007462EA">
            <w:rPr>
              <w:noProof/>
              <w:lang w:val="en-GB"/>
            </w:rPr>
            <w:instrText xml:space="preserve"> PAGEREF _wzjam1joj4af \h </w:instrText>
          </w:r>
          <w:r w:rsidRPr="007462EA">
            <w:rPr>
              <w:noProof/>
              <w:lang w:val="en-GB"/>
            </w:rPr>
          </w:r>
          <w:r w:rsidRPr="007462EA">
            <w:rPr>
              <w:noProof/>
              <w:lang w:val="en-GB"/>
            </w:rPr>
            <w:fldChar w:fldCharType="separate"/>
          </w:r>
          <w:r w:rsidRPr="007462EA">
            <w:rPr>
              <w:rFonts w:ascii="Times New Roman" w:eastAsia="Times New Roman" w:hAnsi="Times New Roman" w:cs="Times New Roman"/>
              <w:noProof/>
              <w:sz w:val="24"/>
              <w:szCs w:val="24"/>
              <w:lang w:val="en-GB"/>
            </w:rPr>
            <w:t>2</w:t>
          </w:r>
          <w:r w:rsidRPr="007462EA">
            <w:rPr>
              <w:noProof/>
              <w:lang w:val="en-GB"/>
            </w:rPr>
            <w:fldChar w:fldCharType="end"/>
          </w:r>
        </w:p>
        <w:p w14:paraId="00000005" w14:textId="77777777" w:rsidR="00427CC9" w:rsidRPr="007462EA" w:rsidRDefault="00CC2C3E" w:rsidP="007462EA">
          <w:pPr>
            <w:tabs>
              <w:tab w:val="right" w:pos="9025"/>
            </w:tabs>
            <w:spacing w:before="200" w:line="360" w:lineRule="auto"/>
            <w:jc w:val="both"/>
            <w:rPr>
              <w:rFonts w:ascii="Times New Roman" w:eastAsia="Times New Roman" w:hAnsi="Times New Roman" w:cs="Times New Roman"/>
              <w:noProof/>
              <w:sz w:val="24"/>
              <w:szCs w:val="24"/>
              <w:lang w:val="en-GB"/>
            </w:rPr>
          </w:pPr>
          <w:hyperlink w:anchor="_4tmx1ed265fx">
            <w:r w:rsidR="00AD6623" w:rsidRPr="007462EA">
              <w:rPr>
                <w:rFonts w:ascii="Times New Roman" w:eastAsia="Times New Roman" w:hAnsi="Times New Roman" w:cs="Times New Roman"/>
                <w:noProof/>
                <w:sz w:val="24"/>
                <w:szCs w:val="24"/>
                <w:lang w:val="en-GB"/>
              </w:rPr>
              <w:t>Main Body</w:t>
            </w:r>
          </w:hyperlink>
          <w:r w:rsidR="00AD6623" w:rsidRPr="007462EA">
            <w:rPr>
              <w:rFonts w:ascii="Times New Roman" w:eastAsia="Times New Roman" w:hAnsi="Times New Roman" w:cs="Times New Roman"/>
              <w:noProof/>
              <w:sz w:val="24"/>
              <w:szCs w:val="24"/>
              <w:lang w:val="en-GB"/>
            </w:rPr>
            <w:tab/>
          </w:r>
          <w:r w:rsidR="00AD6623" w:rsidRPr="007462EA">
            <w:rPr>
              <w:noProof/>
              <w:lang w:val="en-GB"/>
            </w:rPr>
            <w:fldChar w:fldCharType="begin"/>
          </w:r>
          <w:r w:rsidR="00AD6623" w:rsidRPr="007462EA">
            <w:rPr>
              <w:noProof/>
              <w:lang w:val="en-GB"/>
            </w:rPr>
            <w:instrText xml:space="preserve"> PAGEREF _4tmx1ed265fx \h </w:instrText>
          </w:r>
          <w:r w:rsidR="00AD6623" w:rsidRPr="007462EA">
            <w:rPr>
              <w:noProof/>
              <w:lang w:val="en-GB"/>
            </w:rPr>
          </w:r>
          <w:r w:rsidR="00AD6623" w:rsidRPr="007462EA">
            <w:rPr>
              <w:noProof/>
              <w:lang w:val="en-GB"/>
            </w:rPr>
            <w:fldChar w:fldCharType="separate"/>
          </w:r>
          <w:r w:rsidR="00AD6623" w:rsidRPr="007462EA">
            <w:rPr>
              <w:rFonts w:ascii="Times New Roman" w:eastAsia="Times New Roman" w:hAnsi="Times New Roman" w:cs="Times New Roman"/>
              <w:noProof/>
              <w:sz w:val="24"/>
              <w:szCs w:val="24"/>
              <w:lang w:val="en-GB"/>
            </w:rPr>
            <w:t>2</w:t>
          </w:r>
          <w:r w:rsidR="00AD6623" w:rsidRPr="007462EA">
            <w:rPr>
              <w:noProof/>
              <w:lang w:val="en-GB"/>
            </w:rPr>
            <w:fldChar w:fldCharType="end"/>
          </w:r>
        </w:p>
        <w:p w14:paraId="00000006" w14:textId="77777777" w:rsidR="00427CC9" w:rsidRPr="007462EA" w:rsidRDefault="00CC2C3E" w:rsidP="007462EA">
          <w:pPr>
            <w:tabs>
              <w:tab w:val="right" w:pos="9025"/>
            </w:tabs>
            <w:spacing w:before="200" w:line="360" w:lineRule="auto"/>
            <w:jc w:val="both"/>
            <w:rPr>
              <w:rFonts w:ascii="Times New Roman" w:eastAsia="Times New Roman" w:hAnsi="Times New Roman" w:cs="Times New Roman"/>
              <w:noProof/>
              <w:sz w:val="24"/>
              <w:szCs w:val="24"/>
              <w:lang w:val="en-GB"/>
            </w:rPr>
          </w:pPr>
          <w:hyperlink w:anchor="_b0azxsibaad0">
            <w:r w:rsidR="00AD6623" w:rsidRPr="007462EA">
              <w:rPr>
                <w:rFonts w:ascii="Times New Roman" w:eastAsia="Times New Roman" w:hAnsi="Times New Roman" w:cs="Times New Roman"/>
                <w:noProof/>
                <w:sz w:val="24"/>
                <w:szCs w:val="24"/>
                <w:lang w:val="en-GB"/>
              </w:rPr>
              <w:t>Conclusion</w:t>
            </w:r>
          </w:hyperlink>
          <w:r w:rsidR="00AD6623" w:rsidRPr="007462EA">
            <w:rPr>
              <w:rFonts w:ascii="Times New Roman" w:eastAsia="Times New Roman" w:hAnsi="Times New Roman" w:cs="Times New Roman"/>
              <w:noProof/>
              <w:sz w:val="24"/>
              <w:szCs w:val="24"/>
              <w:lang w:val="en-GB"/>
            </w:rPr>
            <w:tab/>
          </w:r>
          <w:r w:rsidR="00AD6623" w:rsidRPr="007462EA">
            <w:rPr>
              <w:noProof/>
              <w:lang w:val="en-GB"/>
            </w:rPr>
            <w:fldChar w:fldCharType="begin"/>
          </w:r>
          <w:r w:rsidR="00AD6623" w:rsidRPr="007462EA">
            <w:rPr>
              <w:noProof/>
              <w:lang w:val="en-GB"/>
            </w:rPr>
            <w:instrText xml:space="preserve"> PAGEREF _b0azxsibaad0 \h </w:instrText>
          </w:r>
          <w:r w:rsidR="00AD6623" w:rsidRPr="007462EA">
            <w:rPr>
              <w:noProof/>
              <w:lang w:val="en-GB"/>
            </w:rPr>
          </w:r>
          <w:r w:rsidR="00AD6623" w:rsidRPr="007462EA">
            <w:rPr>
              <w:noProof/>
              <w:lang w:val="en-GB"/>
            </w:rPr>
            <w:fldChar w:fldCharType="separate"/>
          </w:r>
          <w:r w:rsidR="00AD6623" w:rsidRPr="007462EA">
            <w:rPr>
              <w:rFonts w:ascii="Times New Roman" w:eastAsia="Times New Roman" w:hAnsi="Times New Roman" w:cs="Times New Roman"/>
              <w:noProof/>
              <w:sz w:val="24"/>
              <w:szCs w:val="24"/>
              <w:lang w:val="en-GB"/>
            </w:rPr>
            <w:t>4</w:t>
          </w:r>
          <w:r w:rsidR="00AD6623" w:rsidRPr="007462EA">
            <w:rPr>
              <w:noProof/>
              <w:lang w:val="en-GB"/>
            </w:rPr>
            <w:fldChar w:fldCharType="end"/>
          </w:r>
        </w:p>
        <w:p w14:paraId="00000007" w14:textId="77777777" w:rsidR="00427CC9" w:rsidRPr="007462EA" w:rsidRDefault="00CC2C3E" w:rsidP="007462EA">
          <w:pPr>
            <w:tabs>
              <w:tab w:val="right" w:pos="9025"/>
            </w:tabs>
            <w:spacing w:before="200" w:after="80" w:line="360" w:lineRule="auto"/>
            <w:jc w:val="both"/>
            <w:rPr>
              <w:rFonts w:ascii="Times New Roman" w:eastAsia="Times New Roman" w:hAnsi="Times New Roman" w:cs="Times New Roman"/>
              <w:sz w:val="24"/>
              <w:szCs w:val="24"/>
              <w:lang w:val="en-GB"/>
            </w:rPr>
          </w:pPr>
          <w:hyperlink w:anchor="_qtd3h6nwmne">
            <w:r w:rsidR="00AD6623" w:rsidRPr="007462EA">
              <w:rPr>
                <w:rFonts w:ascii="Times New Roman" w:eastAsia="Times New Roman" w:hAnsi="Times New Roman" w:cs="Times New Roman"/>
                <w:noProof/>
                <w:sz w:val="24"/>
                <w:szCs w:val="24"/>
                <w:lang w:val="en-GB"/>
              </w:rPr>
              <w:t>References</w:t>
            </w:r>
          </w:hyperlink>
          <w:r w:rsidR="00AD6623" w:rsidRPr="007462EA">
            <w:rPr>
              <w:rFonts w:ascii="Times New Roman" w:eastAsia="Times New Roman" w:hAnsi="Times New Roman" w:cs="Times New Roman"/>
              <w:noProof/>
              <w:sz w:val="24"/>
              <w:szCs w:val="24"/>
              <w:lang w:val="en-GB"/>
            </w:rPr>
            <w:tab/>
          </w:r>
          <w:r w:rsidR="00AD6623" w:rsidRPr="007462EA">
            <w:rPr>
              <w:noProof/>
              <w:lang w:val="en-GB"/>
            </w:rPr>
            <w:fldChar w:fldCharType="begin"/>
          </w:r>
          <w:r w:rsidR="00AD6623" w:rsidRPr="007462EA">
            <w:rPr>
              <w:noProof/>
              <w:lang w:val="en-GB"/>
            </w:rPr>
            <w:instrText xml:space="preserve"> PAGEREF _qtd3h6nwmne \h </w:instrText>
          </w:r>
          <w:r w:rsidR="00AD6623" w:rsidRPr="007462EA">
            <w:rPr>
              <w:noProof/>
              <w:lang w:val="en-GB"/>
            </w:rPr>
          </w:r>
          <w:r w:rsidR="00AD6623" w:rsidRPr="007462EA">
            <w:rPr>
              <w:noProof/>
              <w:lang w:val="en-GB"/>
            </w:rPr>
            <w:fldChar w:fldCharType="separate"/>
          </w:r>
          <w:r w:rsidR="00AD6623" w:rsidRPr="007462EA">
            <w:rPr>
              <w:rFonts w:ascii="Times New Roman" w:eastAsia="Times New Roman" w:hAnsi="Times New Roman" w:cs="Times New Roman"/>
              <w:noProof/>
              <w:sz w:val="24"/>
              <w:szCs w:val="24"/>
              <w:lang w:val="en-GB"/>
            </w:rPr>
            <w:t>5</w:t>
          </w:r>
          <w:r w:rsidR="00AD6623" w:rsidRPr="007462EA">
            <w:rPr>
              <w:noProof/>
              <w:lang w:val="en-GB"/>
            </w:rPr>
            <w:fldChar w:fldCharType="end"/>
          </w:r>
          <w:r w:rsidR="00AD6623" w:rsidRPr="007462EA">
            <w:rPr>
              <w:lang w:val="en-GB"/>
            </w:rPr>
            <w:fldChar w:fldCharType="end"/>
          </w:r>
        </w:p>
      </w:sdtContent>
    </w:sdt>
    <w:p w14:paraId="00000008" w14:textId="77777777" w:rsidR="00427CC9" w:rsidRPr="007462EA" w:rsidRDefault="00427CC9" w:rsidP="007462EA">
      <w:pPr>
        <w:spacing w:line="360" w:lineRule="auto"/>
        <w:rPr>
          <w:lang w:val="en-GB"/>
        </w:rPr>
      </w:pPr>
    </w:p>
    <w:p w14:paraId="00000009" w14:textId="77777777" w:rsidR="00427CC9" w:rsidRPr="007462EA" w:rsidRDefault="00AD6623" w:rsidP="007462EA">
      <w:pPr>
        <w:pStyle w:val="Heading1"/>
        <w:spacing w:line="360" w:lineRule="auto"/>
        <w:rPr>
          <w:lang w:val="en-GB"/>
        </w:rPr>
      </w:pPr>
      <w:bookmarkStart w:id="0" w:name="_wzjam1joj4af" w:colFirst="0" w:colLast="0"/>
      <w:bookmarkEnd w:id="0"/>
      <w:r w:rsidRPr="007462EA">
        <w:rPr>
          <w:lang w:val="en-GB"/>
        </w:rPr>
        <w:br w:type="page"/>
      </w:r>
    </w:p>
    <w:p w14:paraId="0000000A" w14:textId="77777777" w:rsidR="00427CC9" w:rsidRPr="007462EA" w:rsidRDefault="00AD6623" w:rsidP="007462EA">
      <w:pPr>
        <w:pStyle w:val="Heading1"/>
        <w:spacing w:line="360" w:lineRule="auto"/>
        <w:rPr>
          <w:lang w:val="en-GB"/>
        </w:rPr>
      </w:pPr>
      <w:bookmarkStart w:id="1" w:name="_9tfptk274kun" w:colFirst="0" w:colLast="0"/>
      <w:bookmarkEnd w:id="1"/>
      <w:r w:rsidRPr="007462EA">
        <w:rPr>
          <w:lang w:val="en-GB"/>
        </w:rPr>
        <w:lastRenderedPageBreak/>
        <w:t>Introduction</w:t>
      </w:r>
    </w:p>
    <w:p w14:paraId="0000000B" w14:textId="77777777"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sz w:val="24"/>
          <w:szCs w:val="24"/>
          <w:lang w:val="en-GB"/>
        </w:rPr>
        <w:t>According to the American Accounting Association “management accounting refers to the methods and concepts needed for successful planning, decision-making among alternative business activities, and control through performance assessment and interpretation.” (Cleartax, 2021). Management Accounting is important because it assists managers in determining the prices of products by including all relevant data on price, demand factors, and benefit. Additionally, management accounting can aid in assessing the lifecycle of existing items as well as the suitability of new items. Essentially, Management accounting has critical perspectives that aids an organization's supervisory team in making a variety of decisions. The word "cost behaviour" applies to the relationship between gross costs and action level. Costs are categorised as set, variable, or mixed depending on their behaviour. Fixed costs remain stable independent of change, variable costs fluctuate proportionally with yield, and mixed costs are a hybrid of the two (Bragg, 2021).</w:t>
      </w:r>
    </w:p>
    <w:p w14:paraId="0000000C" w14:textId="77777777" w:rsidR="00427CC9" w:rsidRPr="007462EA" w:rsidRDefault="00427CC9" w:rsidP="007462EA">
      <w:pPr>
        <w:spacing w:line="360" w:lineRule="auto"/>
        <w:jc w:val="both"/>
        <w:rPr>
          <w:rFonts w:ascii="Times New Roman" w:eastAsia="Times New Roman" w:hAnsi="Times New Roman" w:cs="Times New Roman"/>
          <w:sz w:val="24"/>
          <w:szCs w:val="24"/>
          <w:lang w:val="en-GB"/>
        </w:rPr>
      </w:pPr>
    </w:p>
    <w:p w14:paraId="0000000D" w14:textId="5111BA69"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sz w:val="24"/>
          <w:szCs w:val="24"/>
          <w:lang w:val="en-GB"/>
        </w:rPr>
        <w:t xml:space="preserve">Covid-19 pandemic has sparked a global emergency with its consequences for the hospitality industry. With several lockdowns and travelling restrictions being placed. Hotels are at the centre of the situation, the virus creates a sense of fear, chaos, and affects the industry in a way that has never been known before (Dube </w:t>
      </w:r>
      <w:r w:rsidRPr="007462EA">
        <w:rPr>
          <w:rFonts w:ascii="Times New Roman" w:eastAsia="Times New Roman" w:hAnsi="Times New Roman" w:cs="Times New Roman"/>
          <w:i/>
          <w:sz w:val="24"/>
          <w:szCs w:val="24"/>
          <w:lang w:val="en-GB"/>
        </w:rPr>
        <w:t xml:space="preserve">et al., </w:t>
      </w:r>
      <w:r w:rsidRPr="007462EA">
        <w:rPr>
          <w:rFonts w:ascii="Times New Roman" w:eastAsia="Times New Roman" w:hAnsi="Times New Roman" w:cs="Times New Roman"/>
          <w:sz w:val="24"/>
          <w:szCs w:val="24"/>
          <w:lang w:val="en-GB"/>
        </w:rPr>
        <w:t>2020). As per the Guardian report, The UK hotel industry could take four years to return to 2019 levels of business, even if an effective vaccine helps the sector to recover from the deep financial hit caused by Covid 19 (TheGuardian, 2021). This report is based on the Harriot hotel to research and report which costs should be increased, decreased or eliminated in order to maintain their market leading position.</w:t>
      </w:r>
    </w:p>
    <w:p w14:paraId="0000000E" w14:textId="77777777" w:rsidR="00427CC9" w:rsidRPr="007462EA" w:rsidRDefault="00427CC9" w:rsidP="007462EA">
      <w:pPr>
        <w:spacing w:line="360" w:lineRule="auto"/>
        <w:jc w:val="both"/>
        <w:rPr>
          <w:rFonts w:ascii="Times New Roman" w:eastAsia="Times New Roman" w:hAnsi="Times New Roman" w:cs="Times New Roman"/>
          <w:sz w:val="24"/>
          <w:szCs w:val="24"/>
          <w:lang w:val="en-GB"/>
        </w:rPr>
      </w:pPr>
    </w:p>
    <w:p w14:paraId="0000000F" w14:textId="77777777" w:rsidR="00427CC9" w:rsidRPr="007462EA" w:rsidRDefault="00AD6623" w:rsidP="007462EA">
      <w:pPr>
        <w:pStyle w:val="Heading1"/>
        <w:spacing w:line="360" w:lineRule="auto"/>
        <w:rPr>
          <w:lang w:val="en-GB"/>
        </w:rPr>
      </w:pPr>
      <w:bookmarkStart w:id="2" w:name="_4tmx1ed265fx" w:colFirst="0" w:colLast="0"/>
      <w:bookmarkEnd w:id="2"/>
      <w:r w:rsidRPr="007462EA">
        <w:rPr>
          <w:lang w:val="en-GB"/>
        </w:rPr>
        <w:t>Main Body</w:t>
      </w:r>
    </w:p>
    <w:p w14:paraId="00000010" w14:textId="30292E47"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sz w:val="24"/>
          <w:szCs w:val="24"/>
          <w:lang w:val="en-GB"/>
        </w:rPr>
        <w:t>Harriot hotel is a multinational provider of hotels. John D. Brockville founded the Harriot Hotel in 1941. Harriot Hotels has established itself as a major player in the global hotel industry, with significant operations in the Americas, Europe, Asia, and Africa. Their steady growth has been supported by a forceful extension scheme funded by major international banks. The Covid-19 pandemic recently swept the globe, causing policymakers in a variety of countries to enforce lockdowns, weakening the hotel and tourism industry including the Harriot Hotels. The senior manager of Harriot hotel has decided to implement cost cutting strategies to reduce the projected loss which has been proposed below for 2021 using the PER Methodology</w:t>
      </w:r>
      <w:r w:rsidR="00FE29D2">
        <w:rPr>
          <w:rFonts w:ascii="Times New Roman" w:eastAsia="Times New Roman" w:hAnsi="Times New Roman" w:cs="Times New Roman"/>
          <w:sz w:val="24"/>
          <w:szCs w:val="24"/>
          <w:lang w:val="en-GB"/>
        </w:rPr>
        <w:t>.</w:t>
      </w:r>
    </w:p>
    <w:p w14:paraId="00000011" w14:textId="77777777" w:rsidR="00427CC9" w:rsidRPr="007462EA" w:rsidRDefault="00427CC9" w:rsidP="007462EA">
      <w:pPr>
        <w:spacing w:line="360" w:lineRule="auto"/>
        <w:jc w:val="both"/>
        <w:rPr>
          <w:rFonts w:ascii="Times New Roman" w:eastAsia="Times New Roman" w:hAnsi="Times New Roman" w:cs="Times New Roman"/>
          <w:sz w:val="24"/>
          <w:szCs w:val="24"/>
          <w:lang w:val="en-GB"/>
        </w:rPr>
      </w:pPr>
    </w:p>
    <w:p w14:paraId="00000012" w14:textId="77777777" w:rsidR="00427CC9" w:rsidRPr="007462EA" w:rsidRDefault="00AD6623" w:rsidP="007462EA">
      <w:pPr>
        <w:spacing w:line="360" w:lineRule="auto"/>
        <w:jc w:val="both"/>
        <w:rPr>
          <w:rFonts w:ascii="Times New Roman" w:eastAsia="Times New Roman" w:hAnsi="Times New Roman" w:cs="Times New Roman"/>
          <w:b/>
          <w:sz w:val="24"/>
          <w:szCs w:val="24"/>
          <w:lang w:val="en-GB"/>
        </w:rPr>
      </w:pPr>
      <w:r w:rsidRPr="007462EA">
        <w:rPr>
          <w:rFonts w:ascii="Times New Roman" w:eastAsia="Times New Roman" w:hAnsi="Times New Roman" w:cs="Times New Roman"/>
          <w:b/>
          <w:sz w:val="24"/>
          <w:szCs w:val="24"/>
          <w:lang w:val="en-GB"/>
        </w:rPr>
        <w:lastRenderedPageBreak/>
        <w:t>Point: Employees Wages</w:t>
      </w:r>
    </w:p>
    <w:p w14:paraId="00000013" w14:textId="77777777"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sz w:val="24"/>
          <w:szCs w:val="24"/>
          <w:lang w:val="en-GB"/>
        </w:rPr>
        <w:t>This is referring to the employees pay for Harriot Hotels</w:t>
      </w:r>
    </w:p>
    <w:p w14:paraId="00000014" w14:textId="77777777"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b/>
          <w:i/>
          <w:sz w:val="24"/>
          <w:szCs w:val="24"/>
          <w:lang w:val="en-GB"/>
        </w:rPr>
        <w:t>Explain:</w:t>
      </w:r>
      <w:r w:rsidRPr="007462EA">
        <w:rPr>
          <w:rFonts w:ascii="Times New Roman" w:eastAsia="Times New Roman" w:hAnsi="Times New Roman" w:cs="Times New Roman"/>
          <w:sz w:val="24"/>
          <w:szCs w:val="24"/>
          <w:lang w:val="en-GB"/>
        </w:rPr>
        <w:t xml:space="preserve"> Employees Wages for Harriot Hotels is 25% of the revenue it gains. This is a quite high amount of cost and considering the current pandemic and lack of business this could pose a threat as spending quarter of the revenue would hurt the hotel by far. This expense item may contain both constant and variable components, since lower-level workers such as front desk clerks and housekeepers may be paying on an hourly basis, resulting in variable costs (Sahir </w:t>
      </w:r>
      <w:r w:rsidRPr="007462EA">
        <w:rPr>
          <w:rFonts w:ascii="Times New Roman" w:eastAsia="Times New Roman" w:hAnsi="Times New Roman" w:cs="Times New Roman"/>
          <w:i/>
          <w:sz w:val="24"/>
          <w:szCs w:val="24"/>
          <w:lang w:val="en-GB"/>
        </w:rPr>
        <w:t>et al.,</w:t>
      </w:r>
      <w:r w:rsidRPr="007462EA">
        <w:rPr>
          <w:rFonts w:ascii="Times New Roman" w:eastAsia="Times New Roman" w:hAnsi="Times New Roman" w:cs="Times New Roman"/>
          <w:sz w:val="24"/>
          <w:szCs w:val="24"/>
          <w:lang w:val="en-GB"/>
        </w:rPr>
        <w:t xml:space="preserve"> 2017). Senior members of workers, on the other hand, who are paying most, may be on fixed-term terms and therefore be known as fixed costs. Senior staff wages will be higher in general than lower staff salaries, meaning that a significant portion of employee salaries were fixed.</w:t>
      </w:r>
    </w:p>
    <w:p w14:paraId="00000015" w14:textId="31F46C7A"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b/>
          <w:i/>
          <w:sz w:val="24"/>
          <w:szCs w:val="24"/>
          <w:lang w:val="en-GB"/>
        </w:rPr>
        <w:t xml:space="preserve">Relate: </w:t>
      </w:r>
      <w:r w:rsidRPr="007462EA">
        <w:rPr>
          <w:rFonts w:ascii="Times New Roman" w:eastAsia="Times New Roman" w:hAnsi="Times New Roman" w:cs="Times New Roman"/>
          <w:sz w:val="24"/>
          <w:szCs w:val="24"/>
          <w:lang w:val="en-GB"/>
        </w:rPr>
        <w:t xml:space="preserve">For the Harriot Hotel it would be wiser to cut down on the salaries of the employees for the time being also, eliminating some of the employees could be an option however that seems to not be much of an ethical. </w:t>
      </w:r>
      <w:r w:rsidR="007462EA" w:rsidRPr="007462EA">
        <w:rPr>
          <w:rFonts w:ascii="Times New Roman" w:eastAsia="Times New Roman" w:hAnsi="Times New Roman" w:cs="Times New Roman"/>
          <w:sz w:val="24"/>
          <w:szCs w:val="24"/>
          <w:lang w:val="en-GB"/>
        </w:rPr>
        <w:t>However,</w:t>
      </w:r>
      <w:r w:rsidRPr="007462EA">
        <w:rPr>
          <w:rFonts w:ascii="Times New Roman" w:eastAsia="Times New Roman" w:hAnsi="Times New Roman" w:cs="Times New Roman"/>
          <w:sz w:val="24"/>
          <w:szCs w:val="24"/>
          <w:lang w:val="en-GB"/>
        </w:rPr>
        <w:t xml:space="preserve"> it could possible that the Harriot Hotel could use the Furlough Scheme of the UK government to support the situation and also cut on some wages to support the hotel itself.</w:t>
      </w:r>
    </w:p>
    <w:p w14:paraId="00000016" w14:textId="77777777" w:rsidR="00427CC9" w:rsidRPr="007462EA" w:rsidRDefault="00427CC9" w:rsidP="007462EA">
      <w:pPr>
        <w:spacing w:line="360" w:lineRule="auto"/>
        <w:jc w:val="both"/>
        <w:rPr>
          <w:rFonts w:ascii="Times New Roman" w:eastAsia="Times New Roman" w:hAnsi="Times New Roman" w:cs="Times New Roman"/>
          <w:sz w:val="24"/>
          <w:szCs w:val="24"/>
          <w:lang w:val="en-GB"/>
        </w:rPr>
      </w:pPr>
    </w:p>
    <w:p w14:paraId="00000017" w14:textId="77777777" w:rsidR="00427CC9" w:rsidRPr="007462EA" w:rsidRDefault="00AD6623" w:rsidP="007462EA">
      <w:pPr>
        <w:spacing w:line="360" w:lineRule="auto"/>
        <w:jc w:val="both"/>
        <w:rPr>
          <w:rFonts w:ascii="Times New Roman" w:eastAsia="Times New Roman" w:hAnsi="Times New Roman" w:cs="Times New Roman"/>
          <w:b/>
          <w:sz w:val="24"/>
          <w:szCs w:val="24"/>
          <w:lang w:val="en-GB"/>
        </w:rPr>
      </w:pPr>
      <w:r w:rsidRPr="007462EA">
        <w:rPr>
          <w:rFonts w:ascii="Times New Roman" w:eastAsia="Times New Roman" w:hAnsi="Times New Roman" w:cs="Times New Roman"/>
          <w:b/>
          <w:sz w:val="24"/>
          <w:szCs w:val="24"/>
          <w:lang w:val="en-GB"/>
        </w:rPr>
        <w:t>Point: Advertising Cost</w:t>
      </w:r>
    </w:p>
    <w:p w14:paraId="00000018" w14:textId="77777777"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sz w:val="24"/>
          <w:szCs w:val="24"/>
          <w:lang w:val="en-GB"/>
        </w:rPr>
        <w:t>This point refers to the expenses for promotion and marketing of the Harriot Hotel</w:t>
      </w:r>
    </w:p>
    <w:p w14:paraId="00000019" w14:textId="77777777"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b/>
          <w:i/>
          <w:sz w:val="24"/>
          <w:szCs w:val="24"/>
          <w:lang w:val="en-GB"/>
        </w:rPr>
        <w:t xml:space="preserve">Explain: </w:t>
      </w:r>
      <w:r w:rsidRPr="007462EA">
        <w:rPr>
          <w:rFonts w:ascii="Times New Roman" w:eastAsia="Times New Roman" w:hAnsi="Times New Roman" w:cs="Times New Roman"/>
          <w:sz w:val="24"/>
          <w:szCs w:val="24"/>
          <w:lang w:val="en-GB"/>
        </w:rPr>
        <w:t xml:space="preserve">From the projected cost breakdown of Harriot Hotel it was found that the hotel spends 12% of their revenue in the promotion and marketing. This could be a lot of spending considering that lack of services and lockdown everywhere. Spending on Advertisements at this point seems invaluable for the hotels. This cost too could be fixed and variable however it is mostly variable due to the fact the advertisements cost is increased and decreased based on the revenue of the hotel (Lewis </w:t>
      </w:r>
      <w:r w:rsidRPr="007462EA">
        <w:rPr>
          <w:rFonts w:ascii="Times New Roman" w:eastAsia="Times New Roman" w:hAnsi="Times New Roman" w:cs="Times New Roman"/>
          <w:i/>
          <w:sz w:val="24"/>
          <w:szCs w:val="24"/>
          <w:lang w:val="en-GB"/>
        </w:rPr>
        <w:t>et al.,</w:t>
      </w:r>
      <w:r w:rsidRPr="007462EA">
        <w:rPr>
          <w:rFonts w:ascii="Times New Roman" w:eastAsia="Times New Roman" w:hAnsi="Times New Roman" w:cs="Times New Roman"/>
          <w:sz w:val="24"/>
          <w:szCs w:val="24"/>
          <w:lang w:val="en-GB"/>
        </w:rPr>
        <w:t xml:space="preserve"> 2015). As the profit increases the company increases their advertisement cost increases in order to attract public and vice-versa. </w:t>
      </w:r>
    </w:p>
    <w:p w14:paraId="0000001A" w14:textId="1ACC6DCA"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b/>
          <w:i/>
          <w:sz w:val="24"/>
          <w:szCs w:val="24"/>
          <w:lang w:val="en-GB"/>
        </w:rPr>
        <w:t>Relate:</w:t>
      </w:r>
      <w:r w:rsidRPr="007462EA">
        <w:rPr>
          <w:rFonts w:ascii="Times New Roman" w:eastAsia="Times New Roman" w:hAnsi="Times New Roman" w:cs="Times New Roman"/>
          <w:sz w:val="24"/>
          <w:szCs w:val="24"/>
          <w:lang w:val="en-GB"/>
        </w:rPr>
        <w:t xml:space="preserve"> For the Harriot Hotel it seems unnecessary to do advertisement while the lockdown and hospitality industry is in a suspension. The most appropriate solution for the </w:t>
      </w:r>
      <w:r w:rsidR="00FE29D2" w:rsidRPr="007462EA">
        <w:rPr>
          <w:rFonts w:ascii="Times New Roman" w:eastAsia="Times New Roman" w:hAnsi="Times New Roman" w:cs="Times New Roman"/>
          <w:sz w:val="24"/>
          <w:szCs w:val="24"/>
          <w:lang w:val="en-GB"/>
        </w:rPr>
        <w:t>Harriot</w:t>
      </w:r>
      <w:r w:rsidRPr="007462EA">
        <w:rPr>
          <w:rFonts w:ascii="Times New Roman" w:eastAsia="Times New Roman" w:hAnsi="Times New Roman" w:cs="Times New Roman"/>
          <w:sz w:val="24"/>
          <w:szCs w:val="24"/>
          <w:lang w:val="en-GB"/>
        </w:rPr>
        <w:t xml:space="preserve"> hotel at this point of stage is to suspend all expenses in the advertisement department until the pandemic is over and slowly increase the advertisement costs depending on the situation. </w:t>
      </w:r>
    </w:p>
    <w:p w14:paraId="0000001B" w14:textId="77777777" w:rsidR="00427CC9" w:rsidRPr="007462EA" w:rsidRDefault="00427CC9" w:rsidP="007462EA">
      <w:pPr>
        <w:spacing w:line="360" w:lineRule="auto"/>
        <w:jc w:val="both"/>
        <w:rPr>
          <w:rFonts w:ascii="Times New Roman" w:eastAsia="Times New Roman" w:hAnsi="Times New Roman" w:cs="Times New Roman"/>
          <w:sz w:val="24"/>
          <w:szCs w:val="24"/>
          <w:lang w:val="en-GB"/>
        </w:rPr>
      </w:pPr>
    </w:p>
    <w:p w14:paraId="0000001C" w14:textId="77777777" w:rsidR="00427CC9" w:rsidRPr="007462EA" w:rsidRDefault="00AD6623" w:rsidP="007462EA">
      <w:pPr>
        <w:spacing w:line="360" w:lineRule="auto"/>
        <w:jc w:val="both"/>
        <w:rPr>
          <w:rFonts w:ascii="Times New Roman" w:eastAsia="Times New Roman" w:hAnsi="Times New Roman" w:cs="Times New Roman"/>
          <w:b/>
          <w:sz w:val="24"/>
          <w:szCs w:val="24"/>
          <w:lang w:val="en-GB"/>
        </w:rPr>
      </w:pPr>
      <w:r w:rsidRPr="007462EA">
        <w:rPr>
          <w:rFonts w:ascii="Times New Roman" w:eastAsia="Times New Roman" w:hAnsi="Times New Roman" w:cs="Times New Roman"/>
          <w:b/>
          <w:sz w:val="24"/>
          <w:szCs w:val="24"/>
          <w:lang w:val="en-GB"/>
        </w:rPr>
        <w:t>Point: Interest on Loans</w:t>
      </w:r>
    </w:p>
    <w:p w14:paraId="0000001D" w14:textId="77777777"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sz w:val="24"/>
          <w:szCs w:val="24"/>
          <w:lang w:val="en-GB"/>
        </w:rPr>
        <w:t>This point refers to the charged interest Harriot Hotel has to pay for its loans.</w:t>
      </w:r>
    </w:p>
    <w:p w14:paraId="0000001E" w14:textId="77777777"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b/>
          <w:i/>
          <w:sz w:val="24"/>
          <w:szCs w:val="24"/>
          <w:lang w:val="en-GB"/>
        </w:rPr>
        <w:lastRenderedPageBreak/>
        <w:t>Explain:</w:t>
      </w:r>
      <w:r w:rsidRPr="007462EA">
        <w:rPr>
          <w:rFonts w:ascii="Times New Roman" w:eastAsia="Times New Roman" w:hAnsi="Times New Roman" w:cs="Times New Roman"/>
          <w:sz w:val="24"/>
          <w:szCs w:val="24"/>
          <w:lang w:val="en-GB"/>
        </w:rPr>
        <w:t xml:space="preserve"> Interest on Loans for Harriot Hotels calculated to be 17% from the total revenue. This could be devastating expense due to the lack of business, as cutting down upon this expense could increase the time loan had been taken which will therefore increase the interests as well. Loans could be of both fixed and variable rates, however it is usually fixed with the capital of the loan amount (Bäckman and Lutz, 2020).</w:t>
      </w:r>
    </w:p>
    <w:p w14:paraId="0000001F" w14:textId="77777777"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b/>
          <w:i/>
          <w:sz w:val="24"/>
          <w:szCs w:val="24"/>
          <w:lang w:val="en-GB"/>
        </w:rPr>
        <w:t>Relate:</w:t>
      </w:r>
      <w:r w:rsidRPr="007462EA">
        <w:rPr>
          <w:rFonts w:ascii="Times New Roman" w:eastAsia="Times New Roman" w:hAnsi="Times New Roman" w:cs="Times New Roman"/>
          <w:sz w:val="24"/>
          <w:szCs w:val="24"/>
          <w:lang w:val="en-GB"/>
        </w:rPr>
        <w:t xml:space="preserve"> Harriot Hotel could consider cutting a least cost from here and make it 15% from 17% as cutting down a large amount or stopping it would cost the hotel even more money, the most appropriate solution however would be to consider the current revenue and pay the interest on loan depending on the revenue.</w:t>
      </w:r>
    </w:p>
    <w:p w14:paraId="00000020" w14:textId="77777777" w:rsidR="00427CC9" w:rsidRPr="007462EA" w:rsidRDefault="00427CC9" w:rsidP="007462EA">
      <w:pPr>
        <w:spacing w:line="360" w:lineRule="auto"/>
        <w:jc w:val="both"/>
        <w:rPr>
          <w:rFonts w:ascii="Times New Roman" w:eastAsia="Times New Roman" w:hAnsi="Times New Roman" w:cs="Times New Roman"/>
          <w:sz w:val="24"/>
          <w:szCs w:val="24"/>
          <w:lang w:val="en-GB"/>
        </w:rPr>
      </w:pPr>
    </w:p>
    <w:p w14:paraId="00000021" w14:textId="77777777" w:rsidR="00427CC9" w:rsidRPr="007462EA" w:rsidRDefault="00AD6623" w:rsidP="007462EA">
      <w:pPr>
        <w:spacing w:line="360" w:lineRule="auto"/>
        <w:jc w:val="both"/>
        <w:rPr>
          <w:rFonts w:ascii="Times New Roman" w:eastAsia="Times New Roman" w:hAnsi="Times New Roman" w:cs="Times New Roman"/>
          <w:b/>
          <w:sz w:val="24"/>
          <w:szCs w:val="24"/>
          <w:lang w:val="en-GB"/>
        </w:rPr>
      </w:pPr>
      <w:r w:rsidRPr="007462EA">
        <w:rPr>
          <w:rFonts w:ascii="Times New Roman" w:eastAsia="Times New Roman" w:hAnsi="Times New Roman" w:cs="Times New Roman"/>
          <w:b/>
          <w:sz w:val="24"/>
          <w:szCs w:val="24"/>
          <w:lang w:val="en-GB"/>
        </w:rPr>
        <w:t>Point: Housekeeping and Cleaning Supplies</w:t>
      </w:r>
    </w:p>
    <w:p w14:paraId="00000022" w14:textId="77777777" w:rsidR="00427CC9" w:rsidRPr="007462EA" w:rsidRDefault="00AD6623" w:rsidP="007462EA">
      <w:pPr>
        <w:spacing w:line="360" w:lineRule="auto"/>
        <w:jc w:val="both"/>
        <w:rPr>
          <w:rFonts w:ascii="Times New Roman" w:eastAsia="Times New Roman" w:hAnsi="Times New Roman" w:cs="Times New Roman"/>
          <w:b/>
          <w:i/>
          <w:sz w:val="24"/>
          <w:szCs w:val="24"/>
          <w:lang w:val="en-GB"/>
        </w:rPr>
      </w:pPr>
      <w:r w:rsidRPr="007462EA">
        <w:rPr>
          <w:rFonts w:ascii="Times New Roman" w:eastAsia="Times New Roman" w:hAnsi="Times New Roman" w:cs="Times New Roman"/>
          <w:sz w:val="24"/>
          <w:szCs w:val="24"/>
          <w:lang w:val="en-GB"/>
        </w:rPr>
        <w:t>This point refers to the supplies bought for the cleanliness of the Harriot Hotel</w:t>
      </w:r>
    </w:p>
    <w:p w14:paraId="00000023" w14:textId="77777777"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b/>
          <w:i/>
          <w:sz w:val="24"/>
          <w:szCs w:val="24"/>
          <w:lang w:val="en-GB"/>
        </w:rPr>
        <w:t>Explain:</w:t>
      </w:r>
      <w:r w:rsidRPr="007462EA">
        <w:rPr>
          <w:rFonts w:ascii="Times New Roman" w:eastAsia="Times New Roman" w:hAnsi="Times New Roman" w:cs="Times New Roman"/>
          <w:sz w:val="24"/>
          <w:szCs w:val="24"/>
          <w:lang w:val="en-GB"/>
        </w:rPr>
        <w:t xml:space="preserve"> Harriot hotel utilises 8.3% of its revenue for maintaining the hotel’s supplies, this is an adequate amount to maintain which is required. Supplies are mostly fixed cost as the hotel requires the same amount of supplies to maintain the hotel (Ryan </w:t>
      </w:r>
      <w:r w:rsidRPr="007462EA">
        <w:rPr>
          <w:rFonts w:ascii="Times New Roman" w:eastAsia="Times New Roman" w:hAnsi="Times New Roman" w:cs="Times New Roman"/>
          <w:i/>
          <w:sz w:val="24"/>
          <w:szCs w:val="24"/>
          <w:lang w:val="en-GB"/>
        </w:rPr>
        <w:t>et al.,</w:t>
      </w:r>
      <w:r w:rsidRPr="007462EA">
        <w:rPr>
          <w:rFonts w:ascii="Times New Roman" w:eastAsia="Times New Roman" w:hAnsi="Times New Roman" w:cs="Times New Roman"/>
          <w:sz w:val="24"/>
          <w:szCs w:val="24"/>
          <w:lang w:val="en-GB"/>
        </w:rPr>
        <w:t xml:space="preserve"> 2014).</w:t>
      </w:r>
    </w:p>
    <w:p w14:paraId="00000024" w14:textId="05065779"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b/>
          <w:i/>
          <w:sz w:val="24"/>
          <w:szCs w:val="24"/>
          <w:lang w:val="en-GB"/>
        </w:rPr>
        <w:t xml:space="preserve">Relate: </w:t>
      </w:r>
      <w:r w:rsidRPr="007462EA">
        <w:rPr>
          <w:rFonts w:ascii="Times New Roman" w:eastAsia="Times New Roman" w:hAnsi="Times New Roman" w:cs="Times New Roman"/>
          <w:sz w:val="24"/>
          <w:szCs w:val="24"/>
          <w:lang w:val="en-GB"/>
        </w:rPr>
        <w:t xml:space="preserve">Due to lockdown the situation has decreased the sales of hotels, therefore it would be sufficient to cut down on the supplies by half as the rooms are not being occupied how it used to be due to less business and therefore the same amount of supplies </w:t>
      </w:r>
      <w:r w:rsidR="007462EA" w:rsidRPr="007462EA">
        <w:rPr>
          <w:rFonts w:ascii="Times New Roman" w:eastAsia="Times New Roman" w:hAnsi="Times New Roman" w:cs="Times New Roman"/>
          <w:sz w:val="24"/>
          <w:szCs w:val="24"/>
          <w:lang w:val="en-GB"/>
        </w:rPr>
        <w:t>is</w:t>
      </w:r>
      <w:r w:rsidRPr="007462EA">
        <w:rPr>
          <w:rFonts w:ascii="Times New Roman" w:eastAsia="Times New Roman" w:hAnsi="Times New Roman" w:cs="Times New Roman"/>
          <w:sz w:val="24"/>
          <w:szCs w:val="24"/>
          <w:lang w:val="en-GB"/>
        </w:rPr>
        <w:t xml:space="preserve"> not to be used as well.</w:t>
      </w:r>
    </w:p>
    <w:p w14:paraId="00000025" w14:textId="77777777" w:rsidR="00427CC9" w:rsidRPr="007462EA" w:rsidRDefault="00427CC9" w:rsidP="007462EA">
      <w:pPr>
        <w:spacing w:line="360" w:lineRule="auto"/>
        <w:jc w:val="both"/>
        <w:rPr>
          <w:rFonts w:ascii="Times New Roman" w:eastAsia="Times New Roman" w:hAnsi="Times New Roman" w:cs="Times New Roman"/>
          <w:sz w:val="24"/>
          <w:szCs w:val="24"/>
          <w:lang w:val="en-GB"/>
        </w:rPr>
      </w:pPr>
    </w:p>
    <w:p w14:paraId="00000026" w14:textId="77777777" w:rsidR="00427CC9" w:rsidRPr="007462EA" w:rsidRDefault="00AD6623" w:rsidP="007462EA">
      <w:pPr>
        <w:spacing w:line="360" w:lineRule="auto"/>
        <w:jc w:val="both"/>
        <w:rPr>
          <w:rFonts w:ascii="Times New Roman" w:eastAsia="Times New Roman" w:hAnsi="Times New Roman" w:cs="Times New Roman"/>
          <w:b/>
          <w:sz w:val="24"/>
          <w:szCs w:val="24"/>
          <w:lang w:val="en-GB"/>
        </w:rPr>
      </w:pPr>
      <w:r w:rsidRPr="007462EA">
        <w:rPr>
          <w:rFonts w:ascii="Times New Roman" w:eastAsia="Times New Roman" w:hAnsi="Times New Roman" w:cs="Times New Roman"/>
          <w:b/>
          <w:sz w:val="24"/>
          <w:szCs w:val="24"/>
          <w:lang w:val="en-GB"/>
        </w:rPr>
        <w:t>Point: Customer Discounts</w:t>
      </w:r>
    </w:p>
    <w:p w14:paraId="00000027" w14:textId="0B09A3E8"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sz w:val="24"/>
          <w:szCs w:val="24"/>
          <w:lang w:val="en-GB"/>
        </w:rPr>
        <w:t xml:space="preserve">This points refers to the offers and cost </w:t>
      </w:r>
      <w:r w:rsidR="007462EA" w:rsidRPr="007462EA">
        <w:rPr>
          <w:rFonts w:ascii="Times New Roman" w:eastAsia="Times New Roman" w:hAnsi="Times New Roman" w:cs="Times New Roman"/>
          <w:sz w:val="24"/>
          <w:szCs w:val="24"/>
          <w:lang w:val="en-GB"/>
        </w:rPr>
        <w:t>cut downs</w:t>
      </w:r>
      <w:r w:rsidRPr="007462EA">
        <w:rPr>
          <w:rFonts w:ascii="Times New Roman" w:eastAsia="Times New Roman" w:hAnsi="Times New Roman" w:cs="Times New Roman"/>
          <w:sz w:val="24"/>
          <w:szCs w:val="24"/>
          <w:lang w:val="en-GB"/>
        </w:rPr>
        <w:t xml:space="preserve"> to attract the customers</w:t>
      </w:r>
    </w:p>
    <w:p w14:paraId="00000028" w14:textId="77777777"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b/>
          <w:i/>
          <w:sz w:val="24"/>
          <w:szCs w:val="24"/>
          <w:lang w:val="en-GB"/>
        </w:rPr>
        <w:t>Explain:</w:t>
      </w:r>
      <w:r w:rsidRPr="007462EA">
        <w:rPr>
          <w:rFonts w:ascii="Times New Roman" w:eastAsia="Times New Roman" w:hAnsi="Times New Roman" w:cs="Times New Roman"/>
          <w:sz w:val="24"/>
          <w:szCs w:val="24"/>
          <w:lang w:val="en-GB"/>
        </w:rPr>
        <w:t xml:space="preserve"> Harriot hotel usually cuts down around 13.3% from the revenue to give offers to customers. This is a variable expense as the hotel considers the client depending on the loyalty and other factors that influence the type of offer provided for the customers (Tiwari </w:t>
      </w:r>
      <w:r w:rsidRPr="007462EA">
        <w:rPr>
          <w:rFonts w:ascii="Times New Roman" w:eastAsia="Times New Roman" w:hAnsi="Times New Roman" w:cs="Times New Roman"/>
          <w:i/>
          <w:sz w:val="24"/>
          <w:szCs w:val="24"/>
          <w:lang w:val="en-GB"/>
        </w:rPr>
        <w:t>et al.,</w:t>
      </w:r>
      <w:r w:rsidRPr="007462EA">
        <w:rPr>
          <w:rFonts w:ascii="Times New Roman" w:eastAsia="Times New Roman" w:hAnsi="Times New Roman" w:cs="Times New Roman"/>
          <w:sz w:val="24"/>
          <w:szCs w:val="24"/>
          <w:lang w:val="en-GB"/>
        </w:rPr>
        <w:t xml:space="preserve"> 2020).</w:t>
      </w:r>
    </w:p>
    <w:p w14:paraId="00000029" w14:textId="2F9CAF9B" w:rsidR="00427CC9"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b/>
          <w:i/>
          <w:sz w:val="24"/>
          <w:szCs w:val="24"/>
          <w:lang w:val="en-GB"/>
        </w:rPr>
        <w:t>Relate:</w:t>
      </w:r>
      <w:r w:rsidRPr="007462EA">
        <w:rPr>
          <w:rFonts w:ascii="Times New Roman" w:eastAsia="Times New Roman" w:hAnsi="Times New Roman" w:cs="Times New Roman"/>
          <w:sz w:val="24"/>
          <w:szCs w:val="24"/>
          <w:lang w:val="en-GB"/>
        </w:rPr>
        <w:t xml:space="preserve"> For Harriot Hotel it is now very crucial to gain more customers, however advertising would cost a lot and is unnecessary at this point of stage therefore the hotel could however </w:t>
      </w:r>
      <w:r w:rsidR="007462EA" w:rsidRPr="007462EA">
        <w:rPr>
          <w:rFonts w:ascii="Times New Roman" w:eastAsia="Times New Roman" w:hAnsi="Times New Roman" w:cs="Times New Roman"/>
          <w:sz w:val="24"/>
          <w:szCs w:val="24"/>
          <w:lang w:val="en-GB"/>
        </w:rPr>
        <w:t>be increasing</w:t>
      </w:r>
      <w:r w:rsidRPr="007462EA">
        <w:rPr>
          <w:rFonts w:ascii="Times New Roman" w:eastAsia="Times New Roman" w:hAnsi="Times New Roman" w:cs="Times New Roman"/>
          <w:sz w:val="24"/>
          <w:szCs w:val="24"/>
          <w:lang w:val="en-GB"/>
        </w:rPr>
        <w:t xml:space="preserve"> cost more on the offers could be beneficial because some business is better than no business, and to compete with other hotels it is necessary to offer the services at a lower price it is required.</w:t>
      </w:r>
    </w:p>
    <w:p w14:paraId="0000002A" w14:textId="77777777" w:rsidR="00427CC9" w:rsidRPr="007462EA" w:rsidRDefault="00427CC9" w:rsidP="007462EA">
      <w:pPr>
        <w:spacing w:line="360" w:lineRule="auto"/>
        <w:jc w:val="both"/>
        <w:rPr>
          <w:rFonts w:ascii="Times New Roman" w:eastAsia="Times New Roman" w:hAnsi="Times New Roman" w:cs="Times New Roman"/>
          <w:sz w:val="24"/>
          <w:szCs w:val="24"/>
          <w:lang w:val="en-GB"/>
        </w:rPr>
      </w:pPr>
    </w:p>
    <w:p w14:paraId="0000002B" w14:textId="77777777" w:rsidR="00427CC9" w:rsidRPr="007462EA" w:rsidRDefault="00AD6623" w:rsidP="007462EA">
      <w:pPr>
        <w:spacing w:line="360" w:lineRule="auto"/>
        <w:jc w:val="both"/>
        <w:rPr>
          <w:rFonts w:ascii="Times New Roman" w:eastAsia="Times New Roman" w:hAnsi="Times New Roman" w:cs="Times New Roman"/>
          <w:b/>
          <w:sz w:val="24"/>
          <w:szCs w:val="24"/>
          <w:lang w:val="en-GB"/>
        </w:rPr>
      </w:pPr>
      <w:r w:rsidRPr="007462EA">
        <w:rPr>
          <w:rFonts w:ascii="Times New Roman" w:eastAsia="Times New Roman" w:hAnsi="Times New Roman" w:cs="Times New Roman"/>
          <w:b/>
          <w:sz w:val="24"/>
          <w:szCs w:val="24"/>
          <w:lang w:val="en-GB"/>
        </w:rPr>
        <w:t>Point: Stationeries used in front desk and restaurants</w:t>
      </w:r>
    </w:p>
    <w:p w14:paraId="0000002C" w14:textId="77777777"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sz w:val="24"/>
          <w:szCs w:val="24"/>
          <w:lang w:val="en-GB"/>
        </w:rPr>
        <w:t>These points refer to the supplies used in front desk and restaurants.</w:t>
      </w:r>
    </w:p>
    <w:p w14:paraId="0000002D" w14:textId="497CD431"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b/>
          <w:i/>
          <w:sz w:val="24"/>
          <w:szCs w:val="24"/>
          <w:lang w:val="en-GB"/>
        </w:rPr>
        <w:lastRenderedPageBreak/>
        <w:t>Explain:</w:t>
      </w:r>
      <w:r w:rsidRPr="007462EA">
        <w:rPr>
          <w:rFonts w:ascii="Times New Roman" w:eastAsia="Times New Roman" w:hAnsi="Times New Roman" w:cs="Times New Roman"/>
          <w:sz w:val="24"/>
          <w:szCs w:val="24"/>
          <w:lang w:val="en-GB"/>
        </w:rPr>
        <w:t xml:space="preserve"> Harriot hotels spends 5% of its revenue in the supplies for the front desk and restaurants section of the hotel, </w:t>
      </w:r>
      <w:r w:rsidR="007462EA" w:rsidRPr="007462EA">
        <w:rPr>
          <w:rFonts w:ascii="Times New Roman" w:eastAsia="Times New Roman" w:hAnsi="Times New Roman" w:cs="Times New Roman"/>
          <w:sz w:val="24"/>
          <w:szCs w:val="24"/>
          <w:lang w:val="en-GB"/>
        </w:rPr>
        <w:t>this</w:t>
      </w:r>
      <w:r w:rsidRPr="007462EA">
        <w:rPr>
          <w:rFonts w:ascii="Times New Roman" w:eastAsia="Times New Roman" w:hAnsi="Times New Roman" w:cs="Times New Roman"/>
          <w:sz w:val="24"/>
          <w:szCs w:val="24"/>
          <w:lang w:val="en-GB"/>
        </w:rPr>
        <w:t xml:space="preserve"> is the fixed cost as it is required by the same amount throughout the year (Ryan et al., 2014). </w:t>
      </w:r>
    </w:p>
    <w:p w14:paraId="0000002E" w14:textId="08B97B3E"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b/>
          <w:i/>
          <w:sz w:val="24"/>
          <w:szCs w:val="24"/>
          <w:lang w:val="en-GB"/>
        </w:rPr>
        <w:t>Relate:</w:t>
      </w:r>
      <w:r w:rsidRPr="007462EA">
        <w:rPr>
          <w:rFonts w:ascii="Times New Roman" w:eastAsia="Times New Roman" w:hAnsi="Times New Roman" w:cs="Times New Roman"/>
          <w:sz w:val="24"/>
          <w:szCs w:val="24"/>
          <w:lang w:val="en-GB"/>
        </w:rPr>
        <w:t xml:space="preserve"> Harriot hotel however should cut down on this cost marginally as with less customers the same number of stationary won't be required, therefore cutting down on the stationeries by a few </w:t>
      </w:r>
      <w:r w:rsidR="007462EA" w:rsidRPr="007462EA">
        <w:rPr>
          <w:rFonts w:ascii="Times New Roman" w:eastAsia="Times New Roman" w:hAnsi="Times New Roman" w:cs="Times New Roman"/>
          <w:sz w:val="24"/>
          <w:szCs w:val="24"/>
          <w:lang w:val="en-GB"/>
        </w:rPr>
        <w:t>percentages</w:t>
      </w:r>
      <w:r w:rsidRPr="007462EA">
        <w:rPr>
          <w:rFonts w:ascii="Times New Roman" w:eastAsia="Times New Roman" w:hAnsi="Times New Roman" w:cs="Times New Roman"/>
          <w:sz w:val="24"/>
          <w:szCs w:val="24"/>
          <w:lang w:val="en-GB"/>
        </w:rPr>
        <w:t xml:space="preserve"> would not affect the service quality of the hotel whereas would </w:t>
      </w:r>
      <w:r w:rsidR="007462EA" w:rsidRPr="007462EA">
        <w:rPr>
          <w:rFonts w:ascii="Times New Roman" w:eastAsia="Times New Roman" w:hAnsi="Times New Roman" w:cs="Times New Roman"/>
          <w:sz w:val="24"/>
          <w:szCs w:val="24"/>
          <w:lang w:val="en-GB"/>
        </w:rPr>
        <w:t>save</w:t>
      </w:r>
      <w:r w:rsidRPr="007462EA">
        <w:rPr>
          <w:rFonts w:ascii="Times New Roman" w:eastAsia="Times New Roman" w:hAnsi="Times New Roman" w:cs="Times New Roman"/>
          <w:sz w:val="24"/>
          <w:szCs w:val="24"/>
          <w:lang w:val="en-GB"/>
        </w:rPr>
        <w:t xml:space="preserve"> some of the revenue which could be used in customer discounts or interest on loans.</w:t>
      </w:r>
    </w:p>
    <w:p w14:paraId="0000002F" w14:textId="77777777" w:rsidR="00427CC9" w:rsidRPr="007462EA" w:rsidRDefault="00427CC9" w:rsidP="007462EA">
      <w:pPr>
        <w:spacing w:line="360" w:lineRule="auto"/>
        <w:jc w:val="both"/>
        <w:rPr>
          <w:rFonts w:ascii="Times New Roman" w:eastAsia="Times New Roman" w:hAnsi="Times New Roman" w:cs="Times New Roman"/>
          <w:sz w:val="24"/>
          <w:szCs w:val="24"/>
          <w:lang w:val="en-GB"/>
        </w:rPr>
      </w:pPr>
    </w:p>
    <w:p w14:paraId="00000030" w14:textId="77777777" w:rsidR="00427CC9" w:rsidRPr="007462EA" w:rsidRDefault="00AD6623" w:rsidP="007462EA">
      <w:pPr>
        <w:pStyle w:val="Heading1"/>
        <w:spacing w:line="360" w:lineRule="auto"/>
        <w:rPr>
          <w:lang w:val="en-GB"/>
        </w:rPr>
      </w:pPr>
      <w:bookmarkStart w:id="3" w:name="_b0azxsibaad0" w:colFirst="0" w:colLast="0"/>
      <w:bookmarkEnd w:id="3"/>
      <w:r w:rsidRPr="007462EA">
        <w:rPr>
          <w:lang w:val="en-GB"/>
        </w:rPr>
        <w:t>Conclusion</w:t>
      </w:r>
    </w:p>
    <w:p w14:paraId="00000031" w14:textId="57FD59D2" w:rsidR="00427CC9" w:rsidRPr="007462EA" w:rsidRDefault="00AD6623" w:rsidP="007462EA">
      <w:pPr>
        <w:spacing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sz w:val="24"/>
          <w:szCs w:val="24"/>
          <w:lang w:val="en-GB"/>
        </w:rPr>
        <w:t xml:space="preserve">The global pandemic crisis, which is being triggered by COVID-19, would have long-term consequences for the hotel industry in the UK. It is not expected for hotels to rehire any of the employees who were furloughed as a result of the crisis. The vast numbers of people who have lost their jobs may not have the extra cash they need to travel, lowering interest rates for a longer period of time. Weddings and family celebrations, as well as other social and business activities, will be delayed. This relates to a very slow recovery for the hospitality sector. For the conclusion of Harriot </w:t>
      </w:r>
      <w:r w:rsidR="007462EA" w:rsidRPr="007462EA">
        <w:rPr>
          <w:rFonts w:ascii="Times New Roman" w:eastAsia="Times New Roman" w:hAnsi="Times New Roman" w:cs="Times New Roman"/>
          <w:sz w:val="24"/>
          <w:szCs w:val="24"/>
          <w:lang w:val="en-GB"/>
        </w:rPr>
        <w:t>Hotel,</w:t>
      </w:r>
      <w:r w:rsidRPr="007462EA">
        <w:rPr>
          <w:rFonts w:ascii="Times New Roman" w:eastAsia="Times New Roman" w:hAnsi="Times New Roman" w:cs="Times New Roman"/>
          <w:sz w:val="24"/>
          <w:szCs w:val="24"/>
          <w:lang w:val="en-GB"/>
        </w:rPr>
        <w:t xml:space="preserve"> it was recommended to cut down the cost on the </w:t>
      </w:r>
      <w:r w:rsidR="007462EA" w:rsidRPr="007462EA">
        <w:rPr>
          <w:rFonts w:ascii="Times New Roman" w:eastAsia="Times New Roman" w:hAnsi="Times New Roman" w:cs="Times New Roman"/>
          <w:sz w:val="24"/>
          <w:szCs w:val="24"/>
          <w:lang w:val="en-GB"/>
        </w:rPr>
        <w:t>employees’</w:t>
      </w:r>
      <w:r w:rsidRPr="007462EA">
        <w:rPr>
          <w:rFonts w:ascii="Times New Roman" w:eastAsia="Times New Roman" w:hAnsi="Times New Roman" w:cs="Times New Roman"/>
          <w:sz w:val="24"/>
          <w:szCs w:val="24"/>
          <w:lang w:val="en-GB"/>
        </w:rPr>
        <w:t xml:space="preserve"> wages, advertising cost, housekeeping and cleaning supplies and the stationeries used in the front desk and restaurants. However it was recommended to keep the interest on loan running with the same percentage of cost or less if required and increase customer discounts to attract customers without spending much and staying competitive in the market.</w:t>
      </w:r>
      <w:r w:rsidRPr="007462EA">
        <w:rPr>
          <w:lang w:val="en-GB"/>
        </w:rPr>
        <w:br w:type="page"/>
      </w:r>
    </w:p>
    <w:p w14:paraId="00000032" w14:textId="77777777" w:rsidR="00427CC9" w:rsidRPr="007462EA" w:rsidRDefault="00AD6623" w:rsidP="007462EA">
      <w:pPr>
        <w:pStyle w:val="Heading1"/>
        <w:spacing w:line="360" w:lineRule="auto"/>
        <w:rPr>
          <w:lang w:val="en-GB"/>
        </w:rPr>
      </w:pPr>
      <w:bookmarkStart w:id="4" w:name="_qtd3h6nwmne" w:colFirst="0" w:colLast="0"/>
      <w:bookmarkEnd w:id="4"/>
      <w:r w:rsidRPr="007462EA">
        <w:rPr>
          <w:lang w:val="en-GB"/>
        </w:rPr>
        <w:lastRenderedPageBreak/>
        <w:t>References</w:t>
      </w:r>
    </w:p>
    <w:p w14:paraId="43C324F3" w14:textId="77777777" w:rsidR="009E205F" w:rsidRPr="007462EA" w:rsidRDefault="009E205F" w:rsidP="007462EA">
      <w:pPr>
        <w:spacing w:before="240" w:after="240"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color w:val="222222"/>
          <w:sz w:val="24"/>
          <w:szCs w:val="24"/>
          <w:highlight w:val="white"/>
          <w:lang w:val="en-GB"/>
        </w:rPr>
        <w:t xml:space="preserve">Bäckman, C. and Lutz, C., 2020. The impact of interest-only loans on affordability. </w:t>
      </w:r>
      <w:r w:rsidRPr="007462EA">
        <w:rPr>
          <w:rFonts w:ascii="Times New Roman" w:eastAsia="Times New Roman" w:hAnsi="Times New Roman" w:cs="Times New Roman"/>
          <w:i/>
          <w:sz w:val="24"/>
          <w:szCs w:val="24"/>
          <w:lang w:val="en-GB"/>
        </w:rPr>
        <w:t>Regional Science and Urban Economics</w:t>
      </w:r>
      <w:r w:rsidRPr="007462EA">
        <w:rPr>
          <w:rFonts w:ascii="Times New Roman" w:eastAsia="Times New Roman" w:hAnsi="Times New Roman" w:cs="Times New Roman"/>
          <w:sz w:val="24"/>
          <w:szCs w:val="24"/>
          <w:lang w:val="en-GB"/>
        </w:rPr>
        <w:t xml:space="preserve">, </w:t>
      </w:r>
      <w:r w:rsidRPr="007462EA">
        <w:rPr>
          <w:rFonts w:ascii="Times New Roman" w:eastAsia="Times New Roman" w:hAnsi="Times New Roman" w:cs="Times New Roman"/>
          <w:i/>
          <w:sz w:val="24"/>
          <w:szCs w:val="24"/>
          <w:lang w:val="en-GB"/>
        </w:rPr>
        <w:t>80</w:t>
      </w:r>
      <w:r w:rsidRPr="007462EA">
        <w:rPr>
          <w:rFonts w:ascii="Times New Roman" w:eastAsia="Times New Roman" w:hAnsi="Times New Roman" w:cs="Times New Roman"/>
          <w:sz w:val="24"/>
          <w:szCs w:val="24"/>
          <w:lang w:val="en-GB"/>
        </w:rPr>
        <w:t>, p.103376.</w:t>
      </w:r>
    </w:p>
    <w:p w14:paraId="306D65FB" w14:textId="77777777" w:rsidR="009E205F" w:rsidRPr="007462EA" w:rsidRDefault="009E205F" w:rsidP="007462EA">
      <w:pPr>
        <w:spacing w:before="240" w:after="240"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sz w:val="24"/>
          <w:szCs w:val="24"/>
          <w:highlight w:val="white"/>
          <w:lang w:val="en-GB"/>
        </w:rPr>
        <w:t xml:space="preserve">Bragg, S. and Bragg, S., 2021. </w:t>
      </w:r>
      <w:r w:rsidRPr="007462EA">
        <w:rPr>
          <w:rFonts w:ascii="Times New Roman" w:eastAsia="Times New Roman" w:hAnsi="Times New Roman" w:cs="Times New Roman"/>
          <w:i/>
          <w:sz w:val="24"/>
          <w:szCs w:val="24"/>
          <w:lang w:val="en-GB"/>
        </w:rPr>
        <w:t>Cost behavior definition — AccountingTools</w:t>
      </w:r>
      <w:r w:rsidRPr="007462EA">
        <w:rPr>
          <w:rFonts w:ascii="Times New Roman" w:eastAsia="Times New Roman" w:hAnsi="Times New Roman" w:cs="Times New Roman"/>
          <w:sz w:val="24"/>
          <w:szCs w:val="24"/>
          <w:lang w:val="en-GB"/>
        </w:rPr>
        <w:t>. [online] AccountingTools. Available at: &lt;https://www.accountingtools.com/articles/2017/5/5/cost-behavior#:~:text=Cost%20behavior%20is%20the%20manner,costs%20will%20spike%20or%20decline.&gt; [Accessed 11 March 2021].</w:t>
      </w:r>
    </w:p>
    <w:p w14:paraId="6FEE10A4" w14:textId="77777777" w:rsidR="009E205F" w:rsidRPr="007462EA" w:rsidRDefault="009E205F" w:rsidP="007462EA">
      <w:pPr>
        <w:spacing w:before="240" w:after="240"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sz w:val="24"/>
          <w:szCs w:val="24"/>
          <w:highlight w:val="white"/>
          <w:lang w:val="en-GB"/>
        </w:rPr>
        <w:t xml:space="preserve">Cleartax.in. 2021. </w:t>
      </w:r>
      <w:r w:rsidRPr="007462EA">
        <w:rPr>
          <w:rFonts w:ascii="Times New Roman" w:eastAsia="Times New Roman" w:hAnsi="Times New Roman" w:cs="Times New Roman"/>
          <w:i/>
          <w:sz w:val="24"/>
          <w:szCs w:val="24"/>
          <w:lang w:val="en-GB"/>
        </w:rPr>
        <w:t>Management Accounting - Meaning, Advantages &amp; Functions</w:t>
      </w:r>
      <w:r w:rsidRPr="007462EA">
        <w:rPr>
          <w:rFonts w:ascii="Times New Roman" w:eastAsia="Times New Roman" w:hAnsi="Times New Roman" w:cs="Times New Roman"/>
          <w:sz w:val="24"/>
          <w:szCs w:val="24"/>
          <w:lang w:val="en-GB"/>
        </w:rPr>
        <w:t>. [online] Available at: &lt;https://cleartax.in/s/management-accounting#:~:text=Definition%20of%20Management%20accounting,-The%20Institute%20of&amp;text=%E2%80%9CSimilarly%2C%20according%20to%20American%20Accounting,evaluation%20and%20interpretation%20of%20performances.%E2%80%9D&gt; [Accessed 11 March 2021].</w:t>
      </w:r>
    </w:p>
    <w:p w14:paraId="1B016834" w14:textId="77777777" w:rsidR="009E205F" w:rsidRPr="007462EA" w:rsidRDefault="009E205F" w:rsidP="007462EA">
      <w:pPr>
        <w:spacing w:before="240" w:after="240"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color w:val="222222"/>
          <w:sz w:val="24"/>
          <w:szCs w:val="24"/>
          <w:highlight w:val="white"/>
          <w:lang w:val="en-GB"/>
        </w:rPr>
        <w:t xml:space="preserve">Lewis, R.A. and Rao, J.M., 2015. The unfavorable economics of measuring the returns to advertising. </w:t>
      </w:r>
      <w:r w:rsidRPr="007462EA">
        <w:rPr>
          <w:rFonts w:ascii="Times New Roman" w:eastAsia="Times New Roman" w:hAnsi="Times New Roman" w:cs="Times New Roman"/>
          <w:i/>
          <w:sz w:val="24"/>
          <w:szCs w:val="24"/>
          <w:lang w:val="en-GB"/>
        </w:rPr>
        <w:t>The Quarterly Journal of Economics</w:t>
      </w:r>
      <w:r w:rsidRPr="007462EA">
        <w:rPr>
          <w:rFonts w:ascii="Times New Roman" w:eastAsia="Times New Roman" w:hAnsi="Times New Roman" w:cs="Times New Roman"/>
          <w:sz w:val="24"/>
          <w:szCs w:val="24"/>
          <w:lang w:val="en-GB"/>
        </w:rPr>
        <w:t xml:space="preserve">, </w:t>
      </w:r>
      <w:r w:rsidRPr="007462EA">
        <w:rPr>
          <w:rFonts w:ascii="Times New Roman" w:eastAsia="Times New Roman" w:hAnsi="Times New Roman" w:cs="Times New Roman"/>
          <w:i/>
          <w:sz w:val="24"/>
          <w:szCs w:val="24"/>
          <w:lang w:val="en-GB"/>
        </w:rPr>
        <w:t>130</w:t>
      </w:r>
      <w:r w:rsidRPr="007462EA">
        <w:rPr>
          <w:rFonts w:ascii="Times New Roman" w:eastAsia="Times New Roman" w:hAnsi="Times New Roman" w:cs="Times New Roman"/>
          <w:sz w:val="24"/>
          <w:szCs w:val="24"/>
          <w:lang w:val="en-GB"/>
        </w:rPr>
        <w:t>(4), pp.1941-1973.</w:t>
      </w:r>
    </w:p>
    <w:p w14:paraId="200759DA" w14:textId="77777777" w:rsidR="009E205F" w:rsidRPr="007462EA" w:rsidRDefault="009E205F" w:rsidP="007462EA">
      <w:pPr>
        <w:spacing w:before="240" w:after="240"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color w:val="222222"/>
          <w:sz w:val="24"/>
          <w:szCs w:val="24"/>
          <w:highlight w:val="white"/>
          <w:lang w:val="en-GB"/>
        </w:rPr>
        <w:t xml:space="preserve">Ryan, J., Lewis, C., Doster, B. and Daily, S., 2014, January. A business process management approach to perioperative supplies/instrument inventory and workflow. In </w:t>
      </w:r>
      <w:r w:rsidRPr="007462EA">
        <w:rPr>
          <w:rFonts w:ascii="Times New Roman" w:eastAsia="Times New Roman" w:hAnsi="Times New Roman" w:cs="Times New Roman"/>
          <w:i/>
          <w:sz w:val="24"/>
          <w:szCs w:val="24"/>
          <w:lang w:val="en-GB"/>
        </w:rPr>
        <w:t>2014 47th Hawaii International Conference on System Sciences</w:t>
      </w:r>
      <w:r w:rsidRPr="007462EA">
        <w:rPr>
          <w:rFonts w:ascii="Times New Roman" w:eastAsia="Times New Roman" w:hAnsi="Times New Roman" w:cs="Times New Roman"/>
          <w:sz w:val="24"/>
          <w:szCs w:val="24"/>
          <w:lang w:val="en-GB"/>
        </w:rPr>
        <w:t xml:space="preserve"> (pp. 2868-2877). IEEE.</w:t>
      </w:r>
    </w:p>
    <w:p w14:paraId="550EB432" w14:textId="77777777" w:rsidR="009E205F" w:rsidRPr="007462EA" w:rsidRDefault="009E205F" w:rsidP="007462EA">
      <w:pPr>
        <w:spacing w:before="240" w:after="240"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color w:val="222222"/>
          <w:sz w:val="24"/>
          <w:szCs w:val="24"/>
          <w:highlight w:val="white"/>
          <w:lang w:val="en-GB"/>
        </w:rPr>
        <w:t xml:space="preserve">Sahir, S.H., Rosmawati, R. and Minan, K., 2017. Simple additive weighting method to determining employee salary increase rate. </w:t>
      </w:r>
      <w:r w:rsidRPr="007462EA">
        <w:rPr>
          <w:rFonts w:ascii="Times New Roman" w:eastAsia="Times New Roman" w:hAnsi="Times New Roman" w:cs="Times New Roman"/>
          <w:i/>
          <w:sz w:val="24"/>
          <w:szCs w:val="24"/>
          <w:lang w:val="en-GB"/>
        </w:rPr>
        <w:t>Int. J. Sci. Res. Sci. Technol</w:t>
      </w:r>
      <w:r w:rsidRPr="007462EA">
        <w:rPr>
          <w:rFonts w:ascii="Times New Roman" w:eastAsia="Times New Roman" w:hAnsi="Times New Roman" w:cs="Times New Roman"/>
          <w:sz w:val="24"/>
          <w:szCs w:val="24"/>
          <w:lang w:val="en-GB"/>
        </w:rPr>
        <w:t xml:space="preserve">, </w:t>
      </w:r>
      <w:r w:rsidRPr="007462EA">
        <w:rPr>
          <w:rFonts w:ascii="Times New Roman" w:eastAsia="Times New Roman" w:hAnsi="Times New Roman" w:cs="Times New Roman"/>
          <w:i/>
          <w:sz w:val="24"/>
          <w:szCs w:val="24"/>
          <w:lang w:val="en-GB"/>
        </w:rPr>
        <w:t>3</w:t>
      </w:r>
      <w:r w:rsidRPr="007462EA">
        <w:rPr>
          <w:rFonts w:ascii="Times New Roman" w:eastAsia="Times New Roman" w:hAnsi="Times New Roman" w:cs="Times New Roman"/>
          <w:sz w:val="24"/>
          <w:szCs w:val="24"/>
          <w:lang w:val="en-GB"/>
        </w:rPr>
        <w:t>(8), pp.42-48.</w:t>
      </w:r>
    </w:p>
    <w:p w14:paraId="3023BE41" w14:textId="77777777" w:rsidR="009E205F" w:rsidRPr="007462EA" w:rsidRDefault="009E205F" w:rsidP="007462EA">
      <w:pPr>
        <w:spacing w:before="240" w:after="240"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sz w:val="24"/>
          <w:szCs w:val="24"/>
          <w:highlight w:val="white"/>
          <w:lang w:val="en-GB"/>
        </w:rPr>
        <w:t xml:space="preserve">the Guardian. 2021. </w:t>
      </w:r>
      <w:r w:rsidRPr="007462EA">
        <w:rPr>
          <w:rFonts w:ascii="Times New Roman" w:eastAsia="Times New Roman" w:hAnsi="Times New Roman" w:cs="Times New Roman"/>
          <w:i/>
          <w:sz w:val="24"/>
          <w:szCs w:val="24"/>
          <w:lang w:val="en-GB"/>
        </w:rPr>
        <w:t>Covid-hit UK hotels unlikely to recover for four years, says PwC</w:t>
      </w:r>
      <w:r w:rsidRPr="007462EA">
        <w:rPr>
          <w:rFonts w:ascii="Times New Roman" w:eastAsia="Times New Roman" w:hAnsi="Times New Roman" w:cs="Times New Roman"/>
          <w:sz w:val="24"/>
          <w:szCs w:val="24"/>
          <w:lang w:val="en-GB"/>
        </w:rPr>
        <w:t>. [online] Available at: &lt;https://www.theguardian.com/business/2020/oct/27/covid-hit-uk-hotels-unlikely-to-recover-for-four-years-says-pwc&gt; [Accessed 11 March 2021].</w:t>
      </w:r>
    </w:p>
    <w:p w14:paraId="66468027" w14:textId="77777777" w:rsidR="009E205F" w:rsidRPr="007462EA" w:rsidRDefault="009E205F" w:rsidP="007462EA">
      <w:pPr>
        <w:spacing w:before="240" w:after="240" w:line="360" w:lineRule="auto"/>
        <w:jc w:val="both"/>
        <w:rPr>
          <w:rFonts w:ascii="Times New Roman" w:eastAsia="Times New Roman" w:hAnsi="Times New Roman" w:cs="Times New Roman"/>
          <w:sz w:val="24"/>
          <w:szCs w:val="24"/>
          <w:lang w:val="en-GB"/>
        </w:rPr>
      </w:pPr>
      <w:r w:rsidRPr="007462EA">
        <w:rPr>
          <w:rFonts w:ascii="Times New Roman" w:eastAsia="Times New Roman" w:hAnsi="Times New Roman" w:cs="Times New Roman"/>
          <w:color w:val="222222"/>
          <w:sz w:val="24"/>
          <w:szCs w:val="24"/>
          <w:highlight w:val="white"/>
          <w:lang w:val="en-GB"/>
        </w:rPr>
        <w:t xml:space="preserve">Tiwari, S., Kazemi, N., Modak, N.M., Cárdenas-Barrón, L.E. and Sarkar, S., 2020. The effect of human errors on an integrated stochastic supply chain model with setup cost reduction and backorder price discount. </w:t>
      </w:r>
      <w:r w:rsidRPr="007462EA">
        <w:rPr>
          <w:rFonts w:ascii="Times New Roman" w:eastAsia="Times New Roman" w:hAnsi="Times New Roman" w:cs="Times New Roman"/>
          <w:i/>
          <w:sz w:val="24"/>
          <w:szCs w:val="24"/>
          <w:lang w:val="en-GB"/>
        </w:rPr>
        <w:t>International Journal of Production Economics</w:t>
      </w:r>
      <w:r w:rsidRPr="007462EA">
        <w:rPr>
          <w:rFonts w:ascii="Times New Roman" w:eastAsia="Times New Roman" w:hAnsi="Times New Roman" w:cs="Times New Roman"/>
          <w:sz w:val="24"/>
          <w:szCs w:val="24"/>
          <w:lang w:val="en-GB"/>
        </w:rPr>
        <w:t xml:space="preserve">, </w:t>
      </w:r>
      <w:r w:rsidRPr="007462EA">
        <w:rPr>
          <w:rFonts w:ascii="Times New Roman" w:eastAsia="Times New Roman" w:hAnsi="Times New Roman" w:cs="Times New Roman"/>
          <w:i/>
          <w:sz w:val="24"/>
          <w:szCs w:val="24"/>
          <w:lang w:val="en-GB"/>
        </w:rPr>
        <w:t>226</w:t>
      </w:r>
      <w:r w:rsidRPr="007462EA">
        <w:rPr>
          <w:rFonts w:ascii="Times New Roman" w:eastAsia="Times New Roman" w:hAnsi="Times New Roman" w:cs="Times New Roman"/>
          <w:sz w:val="24"/>
          <w:szCs w:val="24"/>
          <w:lang w:val="en-GB"/>
        </w:rPr>
        <w:t>, p.107643.</w:t>
      </w:r>
    </w:p>
    <w:sectPr w:rsidR="009E205F" w:rsidRPr="007462EA">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C300AF" w14:textId="77777777" w:rsidR="00CC2C3E" w:rsidRDefault="00CC2C3E">
      <w:pPr>
        <w:spacing w:line="240" w:lineRule="auto"/>
      </w:pPr>
      <w:r>
        <w:separator/>
      </w:r>
    </w:p>
  </w:endnote>
  <w:endnote w:type="continuationSeparator" w:id="0">
    <w:p w14:paraId="04D13FF8" w14:textId="77777777" w:rsidR="00CC2C3E" w:rsidRDefault="00CC2C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B" w14:textId="4EB97F5B" w:rsidR="00427CC9" w:rsidRDefault="00AD6623">
    <w:pPr>
      <w:jc w:val="right"/>
    </w:pPr>
    <w:r>
      <w:fldChar w:fldCharType="begin"/>
    </w:r>
    <w:r>
      <w:instrText>PAGE</w:instrText>
    </w:r>
    <w:r>
      <w:fldChar w:fldCharType="separate"/>
    </w:r>
    <w:r w:rsidR="009E205F">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E380EE" w14:textId="77777777" w:rsidR="00CC2C3E" w:rsidRDefault="00CC2C3E">
      <w:pPr>
        <w:spacing w:line="240" w:lineRule="auto"/>
      </w:pPr>
      <w:r>
        <w:separator/>
      </w:r>
    </w:p>
  </w:footnote>
  <w:footnote w:type="continuationSeparator" w:id="0">
    <w:p w14:paraId="710CE378" w14:textId="77777777" w:rsidR="00CC2C3E" w:rsidRDefault="00CC2C3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7CC9"/>
    <w:rsid w:val="00182FFB"/>
    <w:rsid w:val="00355B6C"/>
    <w:rsid w:val="00360E16"/>
    <w:rsid w:val="00427CC9"/>
    <w:rsid w:val="0055202D"/>
    <w:rsid w:val="0066270C"/>
    <w:rsid w:val="0070347F"/>
    <w:rsid w:val="007462EA"/>
    <w:rsid w:val="009536BA"/>
    <w:rsid w:val="009E205F"/>
    <w:rsid w:val="00A63658"/>
    <w:rsid w:val="00AD15B0"/>
    <w:rsid w:val="00AD6623"/>
    <w:rsid w:val="00CC2C3E"/>
    <w:rsid w:val="00CD050E"/>
    <w:rsid w:val="00CE7291"/>
    <w:rsid w:val="00D07435"/>
    <w:rsid w:val="00D35863"/>
    <w:rsid w:val="00D910B6"/>
    <w:rsid w:val="00ED71EE"/>
    <w:rsid w:val="00FE29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07805"/>
  <w15:docId w15:val="{43B268BC-9A62-4C6F-B2E8-453DED207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7</Pages>
  <Words>1697</Words>
  <Characters>9678</Characters>
  <Application>Microsoft Office Word</Application>
  <DocSecurity>0</DocSecurity>
  <Lines>80</Lines>
  <Paragraphs>22</Paragraphs>
  <ScaleCrop>false</ScaleCrop>
  <Company/>
  <LinksUpToDate>false</LinksUpToDate>
  <CharactersWithSpaces>11353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 stoica</dc:creator>
  <cp:lastModifiedBy>mihaela</cp:lastModifiedBy>
  <cp:revision>11</cp:revision>
  <dcterms:created xsi:type="dcterms:W3CDTF">2021-03-14T21:47:00Z</dcterms:created>
  <dcterms:modified xsi:type="dcterms:W3CDTF">2021-03-24T11:35:00Z</dcterms:modified>
</cp:coreProperties>
</file>