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558B7" w14:textId="31DC0026" w:rsidR="00B904AB" w:rsidRPr="00D33691" w:rsidRDefault="00B904AB" w:rsidP="00B904AB">
      <w:pPr>
        <w:jc w:val="center"/>
        <w:rPr>
          <w:b/>
          <w:bCs/>
          <w:lang w:val="en-US"/>
        </w:rPr>
      </w:pPr>
      <w:r w:rsidRPr="00D33691">
        <w:rPr>
          <w:b/>
          <w:bCs/>
          <w:lang w:val="en-US"/>
        </w:rPr>
        <w:t>BMHP6029</w:t>
      </w:r>
    </w:p>
    <w:p w14:paraId="6D792B0F" w14:textId="77777777" w:rsidR="00B904AB" w:rsidRPr="00B904AB" w:rsidRDefault="00B904AB" w:rsidP="00B904AB">
      <w:pPr>
        <w:jc w:val="center"/>
        <w:rPr>
          <w:b/>
          <w:bCs/>
          <w:sz w:val="32"/>
          <w:szCs w:val="28"/>
          <w:lang w:val="en-US"/>
        </w:rPr>
      </w:pPr>
      <w:r w:rsidRPr="00B904AB">
        <w:rPr>
          <w:b/>
          <w:bCs/>
          <w:sz w:val="32"/>
          <w:szCs w:val="28"/>
          <w:lang w:val="en-US"/>
        </w:rPr>
        <w:t>A Critical Examination of Dissociative Disorders: Classification, Diagnosis, Treatment, Rehabilitation and Current Debates from an ICD-11 Perspective</w:t>
      </w:r>
    </w:p>
    <w:p w14:paraId="4014FC52" w14:textId="77777777" w:rsidR="00B904AB" w:rsidRDefault="00B904AB" w:rsidP="00B904AB">
      <w:pPr>
        <w:rPr>
          <w:b/>
          <w:bCs/>
          <w:lang w:val="en-US"/>
        </w:rPr>
      </w:pPr>
    </w:p>
    <w:p w14:paraId="0040CDB3" w14:textId="77777777" w:rsidR="00B904AB" w:rsidRDefault="00B904AB" w:rsidP="00B904AB">
      <w:pPr>
        <w:rPr>
          <w:b/>
          <w:bCs/>
          <w:lang w:val="en-US"/>
        </w:rPr>
      </w:pPr>
    </w:p>
    <w:p w14:paraId="540CD2BC" w14:textId="77777777" w:rsidR="00B904AB" w:rsidRDefault="00B904AB" w:rsidP="00B904AB">
      <w:pPr>
        <w:rPr>
          <w:b/>
          <w:bCs/>
          <w:lang w:val="en-US"/>
        </w:rPr>
      </w:pPr>
    </w:p>
    <w:p w14:paraId="35622495" w14:textId="77777777" w:rsidR="00B904AB" w:rsidRDefault="00B904AB" w:rsidP="00B904AB">
      <w:pPr>
        <w:rPr>
          <w:b/>
          <w:bCs/>
          <w:lang w:val="en-US"/>
        </w:rPr>
      </w:pPr>
    </w:p>
    <w:p w14:paraId="69AB7FE0" w14:textId="77777777" w:rsidR="00B904AB" w:rsidRDefault="00B904AB" w:rsidP="00B904AB">
      <w:pPr>
        <w:rPr>
          <w:b/>
          <w:bCs/>
          <w:lang w:val="en-US"/>
        </w:rPr>
      </w:pPr>
    </w:p>
    <w:p w14:paraId="39650A4B" w14:textId="77777777" w:rsidR="00B904AB" w:rsidRDefault="00B904AB" w:rsidP="00B904AB">
      <w:pPr>
        <w:rPr>
          <w:b/>
          <w:bCs/>
          <w:lang w:val="en-US"/>
        </w:rPr>
      </w:pPr>
    </w:p>
    <w:p w14:paraId="231FA79E" w14:textId="77777777" w:rsidR="00B904AB" w:rsidRDefault="00B904AB" w:rsidP="00B904AB">
      <w:pPr>
        <w:rPr>
          <w:b/>
          <w:bCs/>
          <w:lang w:val="en-US"/>
        </w:rPr>
      </w:pPr>
    </w:p>
    <w:p w14:paraId="7ED91F9A" w14:textId="77777777" w:rsidR="00B904AB" w:rsidRDefault="00B904AB" w:rsidP="00B904AB">
      <w:pPr>
        <w:rPr>
          <w:b/>
          <w:bCs/>
          <w:lang w:val="en-US"/>
        </w:rPr>
      </w:pPr>
    </w:p>
    <w:p w14:paraId="6B09482E" w14:textId="77777777" w:rsidR="00B904AB" w:rsidRPr="00D33691" w:rsidRDefault="00B904AB" w:rsidP="00B904AB">
      <w:pPr>
        <w:rPr>
          <w:lang w:val="en-US"/>
        </w:rPr>
      </w:pPr>
    </w:p>
    <w:p w14:paraId="0EB2ADEE" w14:textId="77777777" w:rsidR="00B904AB" w:rsidRPr="00D33691" w:rsidRDefault="00B904AB" w:rsidP="00B904AB">
      <w:pPr>
        <w:numPr>
          <w:ilvl w:val="0"/>
          <w:numId w:val="40"/>
        </w:numPr>
        <w:rPr>
          <w:lang w:val="en-US"/>
        </w:rPr>
      </w:pPr>
      <w:r w:rsidRPr="00D33691">
        <w:rPr>
          <w:lang w:val="en-US"/>
        </w:rPr>
        <w:t xml:space="preserve">Module Name: Psychological Classifications and Provisions </w:t>
      </w:r>
    </w:p>
    <w:p w14:paraId="17BFD989" w14:textId="77777777" w:rsidR="00B904AB" w:rsidRPr="00D33691" w:rsidRDefault="00B904AB" w:rsidP="00B904AB">
      <w:pPr>
        <w:numPr>
          <w:ilvl w:val="0"/>
          <w:numId w:val="40"/>
        </w:numPr>
        <w:rPr>
          <w:lang w:val="en-US"/>
        </w:rPr>
      </w:pPr>
      <w:r w:rsidRPr="00D33691">
        <w:rPr>
          <w:lang w:val="en-US"/>
        </w:rPr>
        <w:t xml:space="preserve">Student Name: Yasmin Ramzan </w:t>
      </w:r>
    </w:p>
    <w:p w14:paraId="36091B8F" w14:textId="77777777" w:rsidR="00B904AB" w:rsidRPr="00D33691" w:rsidRDefault="00B904AB" w:rsidP="00B904AB">
      <w:pPr>
        <w:numPr>
          <w:ilvl w:val="0"/>
          <w:numId w:val="40"/>
        </w:numPr>
        <w:rPr>
          <w:lang w:val="en-US"/>
        </w:rPr>
      </w:pPr>
      <w:r w:rsidRPr="00D33691">
        <w:rPr>
          <w:lang w:val="en-US"/>
        </w:rPr>
        <w:t xml:space="preserve">Student ID: 2331697 </w:t>
      </w:r>
    </w:p>
    <w:p w14:paraId="48AB0D97" w14:textId="77777777" w:rsidR="00AA292F" w:rsidRDefault="00AA292F">
      <w:pPr>
        <w:spacing w:line="259" w:lineRule="auto"/>
        <w:jc w:val="left"/>
      </w:pPr>
      <w:r>
        <w:br w:type="page"/>
      </w:r>
    </w:p>
    <w:sdt>
      <w:sdtPr>
        <w:id w:val="-1406220178"/>
        <w:docPartObj>
          <w:docPartGallery w:val="Table of Contents"/>
          <w:docPartUnique/>
        </w:docPartObj>
      </w:sdtPr>
      <w:sdtEndPr>
        <w:rPr>
          <w:rFonts w:ascii="Times New Roman" w:eastAsiaTheme="minorHAnsi" w:hAnsi="Times New Roman" w:cstheme="minorBidi"/>
          <w:b/>
          <w:bCs/>
          <w:noProof/>
          <w:color w:val="auto"/>
          <w:sz w:val="24"/>
          <w:szCs w:val="22"/>
          <w:u w:val="none"/>
          <w:lang w:val="en-GB"/>
        </w:rPr>
      </w:sdtEndPr>
      <w:sdtContent>
        <w:p w14:paraId="09B5B425" w14:textId="6B16205F" w:rsidR="00AA292F" w:rsidRDefault="00AA292F">
          <w:pPr>
            <w:pStyle w:val="TOCHeading"/>
          </w:pPr>
          <w:r>
            <w:t>Table of Contents</w:t>
          </w:r>
        </w:p>
        <w:p w14:paraId="3F5D4D1A" w14:textId="31452A32" w:rsidR="00D17C36" w:rsidRDefault="00AA292F">
          <w:pPr>
            <w:pStyle w:val="TOC1"/>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32570244" w:history="1">
            <w:r w:rsidR="00D17C36" w:rsidRPr="00B75BF4">
              <w:rPr>
                <w:rStyle w:val="Hyperlink"/>
                <w:noProof/>
                <w:lang w:val="en-US"/>
              </w:rPr>
              <w:t>Introduction</w:t>
            </w:r>
            <w:r w:rsidR="00D17C36">
              <w:rPr>
                <w:noProof/>
                <w:webHidden/>
              </w:rPr>
              <w:tab/>
            </w:r>
            <w:r w:rsidR="00D17C36">
              <w:rPr>
                <w:noProof/>
                <w:webHidden/>
              </w:rPr>
              <w:fldChar w:fldCharType="begin"/>
            </w:r>
            <w:r w:rsidR="00D17C36">
              <w:rPr>
                <w:noProof/>
                <w:webHidden/>
              </w:rPr>
              <w:instrText xml:space="preserve"> PAGEREF _Toc232570244 \h </w:instrText>
            </w:r>
            <w:r w:rsidR="00D17C36">
              <w:rPr>
                <w:noProof/>
                <w:webHidden/>
              </w:rPr>
            </w:r>
            <w:r w:rsidR="00D17C36">
              <w:rPr>
                <w:noProof/>
                <w:webHidden/>
              </w:rPr>
              <w:fldChar w:fldCharType="separate"/>
            </w:r>
            <w:r w:rsidR="00432987">
              <w:rPr>
                <w:noProof/>
                <w:webHidden/>
              </w:rPr>
              <w:t>4</w:t>
            </w:r>
            <w:r w:rsidR="00D17C36">
              <w:rPr>
                <w:noProof/>
                <w:webHidden/>
              </w:rPr>
              <w:fldChar w:fldCharType="end"/>
            </w:r>
          </w:hyperlink>
        </w:p>
        <w:p w14:paraId="7963B00A" w14:textId="0A8938C8" w:rsidR="00D17C36" w:rsidRDefault="00D17C36">
          <w:pPr>
            <w:pStyle w:val="TOC1"/>
            <w:rPr>
              <w:rFonts w:asciiTheme="minorHAnsi" w:eastAsiaTheme="minorEastAsia" w:hAnsiTheme="minorHAnsi"/>
              <w:noProof/>
              <w:kern w:val="2"/>
              <w:szCs w:val="24"/>
              <w:lang w:val="en-US"/>
              <w14:ligatures w14:val="standardContextual"/>
            </w:rPr>
          </w:pPr>
          <w:hyperlink w:anchor="_Toc232570245" w:history="1">
            <w:r w:rsidRPr="00B75BF4">
              <w:rPr>
                <w:rStyle w:val="Hyperlink"/>
                <w:noProof/>
                <w:lang w:val="en-US"/>
              </w:rPr>
              <w:t>Classification and Diagnosis</w:t>
            </w:r>
            <w:r>
              <w:rPr>
                <w:noProof/>
                <w:webHidden/>
              </w:rPr>
              <w:tab/>
            </w:r>
            <w:r>
              <w:rPr>
                <w:noProof/>
                <w:webHidden/>
              </w:rPr>
              <w:fldChar w:fldCharType="begin"/>
            </w:r>
            <w:r>
              <w:rPr>
                <w:noProof/>
                <w:webHidden/>
              </w:rPr>
              <w:instrText xml:space="preserve"> PAGEREF _Toc232570245 \h </w:instrText>
            </w:r>
            <w:r>
              <w:rPr>
                <w:noProof/>
                <w:webHidden/>
              </w:rPr>
            </w:r>
            <w:r>
              <w:rPr>
                <w:noProof/>
                <w:webHidden/>
              </w:rPr>
              <w:fldChar w:fldCharType="separate"/>
            </w:r>
            <w:r w:rsidR="00432987">
              <w:rPr>
                <w:noProof/>
                <w:webHidden/>
              </w:rPr>
              <w:t>5</w:t>
            </w:r>
            <w:r>
              <w:rPr>
                <w:noProof/>
                <w:webHidden/>
              </w:rPr>
              <w:fldChar w:fldCharType="end"/>
            </w:r>
          </w:hyperlink>
        </w:p>
        <w:p w14:paraId="0065686C" w14:textId="2C884E81"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46" w:history="1">
            <w:r w:rsidRPr="00B75BF4">
              <w:rPr>
                <w:rStyle w:val="Hyperlink"/>
                <w:noProof/>
                <w:lang w:val="en-US"/>
              </w:rPr>
              <w:t>ICD-11 Classification</w:t>
            </w:r>
            <w:r>
              <w:rPr>
                <w:noProof/>
                <w:webHidden/>
              </w:rPr>
              <w:tab/>
            </w:r>
            <w:r>
              <w:rPr>
                <w:noProof/>
                <w:webHidden/>
              </w:rPr>
              <w:fldChar w:fldCharType="begin"/>
            </w:r>
            <w:r>
              <w:rPr>
                <w:noProof/>
                <w:webHidden/>
              </w:rPr>
              <w:instrText xml:space="preserve"> PAGEREF _Toc232570246 \h </w:instrText>
            </w:r>
            <w:r>
              <w:rPr>
                <w:noProof/>
                <w:webHidden/>
              </w:rPr>
            </w:r>
            <w:r>
              <w:rPr>
                <w:noProof/>
                <w:webHidden/>
              </w:rPr>
              <w:fldChar w:fldCharType="separate"/>
            </w:r>
            <w:r w:rsidR="00432987">
              <w:rPr>
                <w:noProof/>
                <w:webHidden/>
              </w:rPr>
              <w:t>5</w:t>
            </w:r>
            <w:r>
              <w:rPr>
                <w:noProof/>
                <w:webHidden/>
              </w:rPr>
              <w:fldChar w:fldCharType="end"/>
            </w:r>
          </w:hyperlink>
        </w:p>
        <w:p w14:paraId="4D63A337" w14:textId="07D7789A"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47" w:history="1">
            <w:r w:rsidRPr="00B75BF4">
              <w:rPr>
                <w:rStyle w:val="Hyperlink"/>
                <w:noProof/>
                <w:lang w:val="en-US"/>
              </w:rPr>
              <w:t>Types of Dissociative Disorders</w:t>
            </w:r>
            <w:r>
              <w:rPr>
                <w:noProof/>
                <w:webHidden/>
              </w:rPr>
              <w:tab/>
            </w:r>
            <w:r>
              <w:rPr>
                <w:noProof/>
                <w:webHidden/>
              </w:rPr>
              <w:fldChar w:fldCharType="begin"/>
            </w:r>
            <w:r>
              <w:rPr>
                <w:noProof/>
                <w:webHidden/>
              </w:rPr>
              <w:instrText xml:space="preserve"> PAGEREF _Toc232570247 \h </w:instrText>
            </w:r>
            <w:r>
              <w:rPr>
                <w:noProof/>
                <w:webHidden/>
              </w:rPr>
            </w:r>
            <w:r>
              <w:rPr>
                <w:noProof/>
                <w:webHidden/>
              </w:rPr>
              <w:fldChar w:fldCharType="separate"/>
            </w:r>
            <w:r w:rsidR="00432987">
              <w:rPr>
                <w:noProof/>
                <w:webHidden/>
              </w:rPr>
              <w:t>5</w:t>
            </w:r>
            <w:r>
              <w:rPr>
                <w:noProof/>
                <w:webHidden/>
              </w:rPr>
              <w:fldChar w:fldCharType="end"/>
            </w:r>
          </w:hyperlink>
        </w:p>
        <w:p w14:paraId="027966BA" w14:textId="08381D42"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48" w:history="1">
            <w:r w:rsidRPr="00B75BF4">
              <w:rPr>
                <w:rStyle w:val="Hyperlink"/>
                <w:noProof/>
                <w:lang w:val="en-US"/>
              </w:rPr>
              <w:t>ICD-10 versus ICD-11</w:t>
            </w:r>
            <w:r>
              <w:rPr>
                <w:noProof/>
                <w:webHidden/>
              </w:rPr>
              <w:tab/>
            </w:r>
            <w:r>
              <w:rPr>
                <w:noProof/>
                <w:webHidden/>
              </w:rPr>
              <w:fldChar w:fldCharType="begin"/>
            </w:r>
            <w:r>
              <w:rPr>
                <w:noProof/>
                <w:webHidden/>
              </w:rPr>
              <w:instrText xml:space="preserve"> PAGEREF _Toc232570248 \h </w:instrText>
            </w:r>
            <w:r>
              <w:rPr>
                <w:noProof/>
                <w:webHidden/>
              </w:rPr>
            </w:r>
            <w:r>
              <w:rPr>
                <w:noProof/>
                <w:webHidden/>
              </w:rPr>
              <w:fldChar w:fldCharType="separate"/>
            </w:r>
            <w:r w:rsidR="00432987">
              <w:rPr>
                <w:noProof/>
                <w:webHidden/>
              </w:rPr>
              <w:t>5</w:t>
            </w:r>
            <w:r>
              <w:rPr>
                <w:noProof/>
                <w:webHidden/>
              </w:rPr>
              <w:fldChar w:fldCharType="end"/>
            </w:r>
          </w:hyperlink>
        </w:p>
        <w:p w14:paraId="0666A519" w14:textId="5179D0B5"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49" w:history="1">
            <w:r w:rsidRPr="00B75BF4">
              <w:rPr>
                <w:rStyle w:val="Hyperlink"/>
                <w:noProof/>
                <w:lang w:val="en-US"/>
              </w:rPr>
              <w:t>NHS Diagnostic Process</w:t>
            </w:r>
            <w:r>
              <w:rPr>
                <w:noProof/>
                <w:webHidden/>
              </w:rPr>
              <w:tab/>
            </w:r>
            <w:r>
              <w:rPr>
                <w:noProof/>
                <w:webHidden/>
              </w:rPr>
              <w:fldChar w:fldCharType="begin"/>
            </w:r>
            <w:r>
              <w:rPr>
                <w:noProof/>
                <w:webHidden/>
              </w:rPr>
              <w:instrText xml:space="preserve"> PAGEREF _Toc232570249 \h </w:instrText>
            </w:r>
            <w:r>
              <w:rPr>
                <w:noProof/>
                <w:webHidden/>
              </w:rPr>
            </w:r>
            <w:r>
              <w:rPr>
                <w:noProof/>
                <w:webHidden/>
              </w:rPr>
              <w:fldChar w:fldCharType="separate"/>
            </w:r>
            <w:r w:rsidR="00432987">
              <w:rPr>
                <w:noProof/>
                <w:webHidden/>
              </w:rPr>
              <w:t>6</w:t>
            </w:r>
            <w:r>
              <w:rPr>
                <w:noProof/>
                <w:webHidden/>
              </w:rPr>
              <w:fldChar w:fldCharType="end"/>
            </w:r>
          </w:hyperlink>
        </w:p>
        <w:p w14:paraId="2AD8540D" w14:textId="0134C27A" w:rsidR="00D17C36" w:rsidRDefault="00D17C36">
          <w:pPr>
            <w:pStyle w:val="TOC1"/>
            <w:rPr>
              <w:rFonts w:asciiTheme="minorHAnsi" w:eastAsiaTheme="minorEastAsia" w:hAnsiTheme="minorHAnsi"/>
              <w:noProof/>
              <w:kern w:val="2"/>
              <w:szCs w:val="24"/>
              <w:lang w:val="en-US"/>
              <w14:ligatures w14:val="standardContextual"/>
            </w:rPr>
          </w:pPr>
          <w:hyperlink w:anchor="_Toc232570250" w:history="1">
            <w:r w:rsidRPr="00B75BF4">
              <w:rPr>
                <w:rStyle w:val="Hyperlink"/>
                <w:noProof/>
                <w:lang w:val="en-US"/>
              </w:rPr>
              <w:t>Treatment Approaches</w:t>
            </w:r>
            <w:r>
              <w:rPr>
                <w:noProof/>
                <w:webHidden/>
              </w:rPr>
              <w:tab/>
            </w:r>
            <w:r>
              <w:rPr>
                <w:noProof/>
                <w:webHidden/>
              </w:rPr>
              <w:fldChar w:fldCharType="begin"/>
            </w:r>
            <w:r>
              <w:rPr>
                <w:noProof/>
                <w:webHidden/>
              </w:rPr>
              <w:instrText xml:space="preserve"> PAGEREF _Toc232570250 \h </w:instrText>
            </w:r>
            <w:r>
              <w:rPr>
                <w:noProof/>
                <w:webHidden/>
              </w:rPr>
            </w:r>
            <w:r>
              <w:rPr>
                <w:noProof/>
                <w:webHidden/>
              </w:rPr>
              <w:fldChar w:fldCharType="separate"/>
            </w:r>
            <w:r w:rsidR="00432987">
              <w:rPr>
                <w:noProof/>
                <w:webHidden/>
              </w:rPr>
              <w:t>7</w:t>
            </w:r>
            <w:r>
              <w:rPr>
                <w:noProof/>
                <w:webHidden/>
              </w:rPr>
              <w:fldChar w:fldCharType="end"/>
            </w:r>
          </w:hyperlink>
        </w:p>
        <w:p w14:paraId="481D4863" w14:textId="3391168F"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51" w:history="1">
            <w:r w:rsidRPr="00B75BF4">
              <w:rPr>
                <w:rStyle w:val="Hyperlink"/>
                <w:noProof/>
                <w:lang w:val="en-US"/>
              </w:rPr>
              <w:t>Psychological Therapies</w:t>
            </w:r>
            <w:r>
              <w:rPr>
                <w:noProof/>
                <w:webHidden/>
              </w:rPr>
              <w:tab/>
            </w:r>
            <w:r>
              <w:rPr>
                <w:noProof/>
                <w:webHidden/>
              </w:rPr>
              <w:fldChar w:fldCharType="begin"/>
            </w:r>
            <w:r>
              <w:rPr>
                <w:noProof/>
                <w:webHidden/>
              </w:rPr>
              <w:instrText xml:space="preserve"> PAGEREF _Toc232570251 \h </w:instrText>
            </w:r>
            <w:r>
              <w:rPr>
                <w:noProof/>
                <w:webHidden/>
              </w:rPr>
            </w:r>
            <w:r>
              <w:rPr>
                <w:noProof/>
                <w:webHidden/>
              </w:rPr>
              <w:fldChar w:fldCharType="separate"/>
            </w:r>
            <w:r w:rsidR="00432987">
              <w:rPr>
                <w:noProof/>
                <w:webHidden/>
              </w:rPr>
              <w:t>7</w:t>
            </w:r>
            <w:r>
              <w:rPr>
                <w:noProof/>
                <w:webHidden/>
              </w:rPr>
              <w:fldChar w:fldCharType="end"/>
            </w:r>
          </w:hyperlink>
        </w:p>
        <w:p w14:paraId="266EC81C" w14:textId="0E462B1B"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52" w:history="1">
            <w:r w:rsidRPr="00B75BF4">
              <w:rPr>
                <w:rStyle w:val="Hyperlink"/>
                <w:noProof/>
                <w:lang w:val="en-US"/>
              </w:rPr>
              <w:t>Medication</w:t>
            </w:r>
            <w:r>
              <w:rPr>
                <w:noProof/>
                <w:webHidden/>
              </w:rPr>
              <w:tab/>
            </w:r>
            <w:r>
              <w:rPr>
                <w:noProof/>
                <w:webHidden/>
              </w:rPr>
              <w:fldChar w:fldCharType="begin"/>
            </w:r>
            <w:r>
              <w:rPr>
                <w:noProof/>
                <w:webHidden/>
              </w:rPr>
              <w:instrText xml:space="preserve"> PAGEREF _Toc232570252 \h </w:instrText>
            </w:r>
            <w:r>
              <w:rPr>
                <w:noProof/>
                <w:webHidden/>
              </w:rPr>
            </w:r>
            <w:r>
              <w:rPr>
                <w:noProof/>
                <w:webHidden/>
              </w:rPr>
              <w:fldChar w:fldCharType="separate"/>
            </w:r>
            <w:r w:rsidR="00432987">
              <w:rPr>
                <w:noProof/>
                <w:webHidden/>
              </w:rPr>
              <w:t>8</w:t>
            </w:r>
            <w:r>
              <w:rPr>
                <w:noProof/>
                <w:webHidden/>
              </w:rPr>
              <w:fldChar w:fldCharType="end"/>
            </w:r>
          </w:hyperlink>
        </w:p>
        <w:p w14:paraId="02FF9691" w14:textId="04F0819A"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53" w:history="1">
            <w:r w:rsidRPr="00B75BF4">
              <w:rPr>
                <w:rStyle w:val="Hyperlink"/>
                <w:noProof/>
                <w:lang w:val="en-US"/>
              </w:rPr>
              <w:t>NHS Mental Health Services</w:t>
            </w:r>
            <w:r>
              <w:rPr>
                <w:noProof/>
                <w:webHidden/>
              </w:rPr>
              <w:tab/>
            </w:r>
            <w:r>
              <w:rPr>
                <w:noProof/>
                <w:webHidden/>
              </w:rPr>
              <w:fldChar w:fldCharType="begin"/>
            </w:r>
            <w:r>
              <w:rPr>
                <w:noProof/>
                <w:webHidden/>
              </w:rPr>
              <w:instrText xml:space="preserve"> PAGEREF _Toc232570253 \h </w:instrText>
            </w:r>
            <w:r>
              <w:rPr>
                <w:noProof/>
                <w:webHidden/>
              </w:rPr>
            </w:r>
            <w:r>
              <w:rPr>
                <w:noProof/>
                <w:webHidden/>
              </w:rPr>
              <w:fldChar w:fldCharType="separate"/>
            </w:r>
            <w:r w:rsidR="00432987">
              <w:rPr>
                <w:noProof/>
                <w:webHidden/>
              </w:rPr>
              <w:t>8</w:t>
            </w:r>
            <w:r>
              <w:rPr>
                <w:noProof/>
                <w:webHidden/>
              </w:rPr>
              <w:fldChar w:fldCharType="end"/>
            </w:r>
          </w:hyperlink>
        </w:p>
        <w:p w14:paraId="223FFB97" w14:textId="72E7155D" w:rsidR="00D17C36" w:rsidRDefault="00D17C36">
          <w:pPr>
            <w:pStyle w:val="TOC1"/>
            <w:rPr>
              <w:rFonts w:asciiTheme="minorHAnsi" w:eastAsiaTheme="minorEastAsia" w:hAnsiTheme="minorHAnsi"/>
              <w:noProof/>
              <w:kern w:val="2"/>
              <w:szCs w:val="24"/>
              <w:lang w:val="en-US"/>
              <w14:ligatures w14:val="standardContextual"/>
            </w:rPr>
          </w:pPr>
          <w:hyperlink w:anchor="_Toc232570254" w:history="1">
            <w:r w:rsidRPr="00B75BF4">
              <w:rPr>
                <w:rStyle w:val="Hyperlink"/>
                <w:noProof/>
                <w:lang w:val="en-US"/>
              </w:rPr>
              <w:t>Rehabilitation and Long-Term Management</w:t>
            </w:r>
            <w:r>
              <w:rPr>
                <w:noProof/>
                <w:webHidden/>
              </w:rPr>
              <w:tab/>
            </w:r>
            <w:r>
              <w:rPr>
                <w:noProof/>
                <w:webHidden/>
              </w:rPr>
              <w:fldChar w:fldCharType="begin"/>
            </w:r>
            <w:r>
              <w:rPr>
                <w:noProof/>
                <w:webHidden/>
              </w:rPr>
              <w:instrText xml:space="preserve"> PAGEREF _Toc232570254 \h </w:instrText>
            </w:r>
            <w:r>
              <w:rPr>
                <w:noProof/>
                <w:webHidden/>
              </w:rPr>
            </w:r>
            <w:r>
              <w:rPr>
                <w:noProof/>
                <w:webHidden/>
              </w:rPr>
              <w:fldChar w:fldCharType="separate"/>
            </w:r>
            <w:r w:rsidR="00432987">
              <w:rPr>
                <w:noProof/>
                <w:webHidden/>
              </w:rPr>
              <w:t>9</w:t>
            </w:r>
            <w:r>
              <w:rPr>
                <w:noProof/>
                <w:webHidden/>
              </w:rPr>
              <w:fldChar w:fldCharType="end"/>
            </w:r>
          </w:hyperlink>
        </w:p>
        <w:p w14:paraId="0BA38B34" w14:textId="701E2EF6"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55" w:history="1">
            <w:r w:rsidRPr="00B75BF4">
              <w:rPr>
                <w:rStyle w:val="Hyperlink"/>
                <w:noProof/>
                <w:lang w:val="en-US"/>
              </w:rPr>
              <w:t>Community Support</w:t>
            </w:r>
            <w:r>
              <w:rPr>
                <w:noProof/>
                <w:webHidden/>
              </w:rPr>
              <w:tab/>
            </w:r>
            <w:r>
              <w:rPr>
                <w:noProof/>
                <w:webHidden/>
              </w:rPr>
              <w:fldChar w:fldCharType="begin"/>
            </w:r>
            <w:r>
              <w:rPr>
                <w:noProof/>
                <w:webHidden/>
              </w:rPr>
              <w:instrText xml:space="preserve"> PAGEREF _Toc232570255 \h </w:instrText>
            </w:r>
            <w:r>
              <w:rPr>
                <w:noProof/>
                <w:webHidden/>
              </w:rPr>
            </w:r>
            <w:r>
              <w:rPr>
                <w:noProof/>
                <w:webHidden/>
              </w:rPr>
              <w:fldChar w:fldCharType="separate"/>
            </w:r>
            <w:r w:rsidR="00432987">
              <w:rPr>
                <w:noProof/>
                <w:webHidden/>
              </w:rPr>
              <w:t>9</w:t>
            </w:r>
            <w:r>
              <w:rPr>
                <w:noProof/>
                <w:webHidden/>
              </w:rPr>
              <w:fldChar w:fldCharType="end"/>
            </w:r>
          </w:hyperlink>
        </w:p>
        <w:p w14:paraId="1C200EFA" w14:textId="04ECB768"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56" w:history="1">
            <w:r w:rsidRPr="00B75BF4">
              <w:rPr>
                <w:rStyle w:val="Hyperlink"/>
                <w:noProof/>
                <w:lang w:val="en-US"/>
              </w:rPr>
              <w:t>Social Reintegration</w:t>
            </w:r>
            <w:r>
              <w:rPr>
                <w:noProof/>
                <w:webHidden/>
              </w:rPr>
              <w:tab/>
            </w:r>
            <w:r>
              <w:rPr>
                <w:noProof/>
                <w:webHidden/>
              </w:rPr>
              <w:fldChar w:fldCharType="begin"/>
            </w:r>
            <w:r>
              <w:rPr>
                <w:noProof/>
                <w:webHidden/>
              </w:rPr>
              <w:instrText xml:space="preserve"> PAGEREF _Toc232570256 \h </w:instrText>
            </w:r>
            <w:r>
              <w:rPr>
                <w:noProof/>
                <w:webHidden/>
              </w:rPr>
            </w:r>
            <w:r>
              <w:rPr>
                <w:noProof/>
                <w:webHidden/>
              </w:rPr>
              <w:fldChar w:fldCharType="separate"/>
            </w:r>
            <w:r w:rsidR="00432987">
              <w:rPr>
                <w:noProof/>
                <w:webHidden/>
              </w:rPr>
              <w:t>9</w:t>
            </w:r>
            <w:r>
              <w:rPr>
                <w:noProof/>
                <w:webHidden/>
              </w:rPr>
              <w:fldChar w:fldCharType="end"/>
            </w:r>
          </w:hyperlink>
        </w:p>
        <w:p w14:paraId="14EB526F" w14:textId="52F2F516"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57" w:history="1">
            <w:r w:rsidRPr="00B75BF4">
              <w:rPr>
                <w:rStyle w:val="Hyperlink"/>
                <w:noProof/>
                <w:lang w:val="en-US"/>
              </w:rPr>
              <w:t>Mental Health Charities</w:t>
            </w:r>
            <w:r>
              <w:rPr>
                <w:noProof/>
                <w:webHidden/>
              </w:rPr>
              <w:tab/>
            </w:r>
            <w:r>
              <w:rPr>
                <w:noProof/>
                <w:webHidden/>
              </w:rPr>
              <w:fldChar w:fldCharType="begin"/>
            </w:r>
            <w:r>
              <w:rPr>
                <w:noProof/>
                <w:webHidden/>
              </w:rPr>
              <w:instrText xml:space="preserve"> PAGEREF _Toc232570257 \h </w:instrText>
            </w:r>
            <w:r>
              <w:rPr>
                <w:noProof/>
                <w:webHidden/>
              </w:rPr>
            </w:r>
            <w:r>
              <w:rPr>
                <w:noProof/>
                <w:webHidden/>
              </w:rPr>
              <w:fldChar w:fldCharType="separate"/>
            </w:r>
            <w:r w:rsidR="00432987">
              <w:rPr>
                <w:noProof/>
                <w:webHidden/>
              </w:rPr>
              <w:t>9</w:t>
            </w:r>
            <w:r>
              <w:rPr>
                <w:noProof/>
                <w:webHidden/>
              </w:rPr>
              <w:fldChar w:fldCharType="end"/>
            </w:r>
          </w:hyperlink>
        </w:p>
        <w:p w14:paraId="22C615FD" w14:textId="1FA47122"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58" w:history="1">
            <w:r w:rsidRPr="00B75BF4">
              <w:rPr>
                <w:rStyle w:val="Hyperlink"/>
                <w:noProof/>
                <w:lang w:val="en-US"/>
              </w:rPr>
              <w:t>NHS Long Term Plan</w:t>
            </w:r>
            <w:r>
              <w:rPr>
                <w:noProof/>
                <w:webHidden/>
              </w:rPr>
              <w:tab/>
            </w:r>
            <w:r>
              <w:rPr>
                <w:noProof/>
                <w:webHidden/>
              </w:rPr>
              <w:fldChar w:fldCharType="begin"/>
            </w:r>
            <w:r>
              <w:rPr>
                <w:noProof/>
                <w:webHidden/>
              </w:rPr>
              <w:instrText xml:space="preserve"> PAGEREF _Toc232570258 \h </w:instrText>
            </w:r>
            <w:r>
              <w:rPr>
                <w:noProof/>
                <w:webHidden/>
              </w:rPr>
            </w:r>
            <w:r>
              <w:rPr>
                <w:noProof/>
                <w:webHidden/>
              </w:rPr>
              <w:fldChar w:fldCharType="separate"/>
            </w:r>
            <w:r w:rsidR="00432987">
              <w:rPr>
                <w:noProof/>
                <w:webHidden/>
              </w:rPr>
              <w:t>10</w:t>
            </w:r>
            <w:r>
              <w:rPr>
                <w:noProof/>
                <w:webHidden/>
              </w:rPr>
              <w:fldChar w:fldCharType="end"/>
            </w:r>
          </w:hyperlink>
        </w:p>
        <w:p w14:paraId="24463E17" w14:textId="2385AC3B" w:rsidR="00D17C36" w:rsidRDefault="00D17C36">
          <w:pPr>
            <w:pStyle w:val="TOC1"/>
            <w:rPr>
              <w:rFonts w:asciiTheme="minorHAnsi" w:eastAsiaTheme="minorEastAsia" w:hAnsiTheme="minorHAnsi"/>
              <w:noProof/>
              <w:kern w:val="2"/>
              <w:szCs w:val="24"/>
              <w:lang w:val="en-US"/>
              <w14:ligatures w14:val="standardContextual"/>
            </w:rPr>
          </w:pPr>
          <w:hyperlink w:anchor="_Toc232570259" w:history="1">
            <w:r w:rsidRPr="00B75BF4">
              <w:rPr>
                <w:rStyle w:val="Hyperlink"/>
                <w:noProof/>
                <w:lang w:val="en-US"/>
              </w:rPr>
              <w:t>Current Debates and Emerging Issues</w:t>
            </w:r>
            <w:r>
              <w:rPr>
                <w:noProof/>
                <w:webHidden/>
              </w:rPr>
              <w:tab/>
            </w:r>
            <w:r>
              <w:rPr>
                <w:noProof/>
                <w:webHidden/>
              </w:rPr>
              <w:fldChar w:fldCharType="begin"/>
            </w:r>
            <w:r>
              <w:rPr>
                <w:noProof/>
                <w:webHidden/>
              </w:rPr>
              <w:instrText xml:space="preserve"> PAGEREF _Toc232570259 \h </w:instrText>
            </w:r>
            <w:r>
              <w:rPr>
                <w:noProof/>
                <w:webHidden/>
              </w:rPr>
            </w:r>
            <w:r>
              <w:rPr>
                <w:noProof/>
                <w:webHidden/>
              </w:rPr>
              <w:fldChar w:fldCharType="separate"/>
            </w:r>
            <w:r w:rsidR="00432987">
              <w:rPr>
                <w:noProof/>
                <w:webHidden/>
              </w:rPr>
              <w:t>11</w:t>
            </w:r>
            <w:r>
              <w:rPr>
                <w:noProof/>
                <w:webHidden/>
              </w:rPr>
              <w:fldChar w:fldCharType="end"/>
            </w:r>
          </w:hyperlink>
        </w:p>
        <w:p w14:paraId="35C8AE28" w14:textId="11E12299"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60" w:history="1">
            <w:r w:rsidRPr="00B75BF4">
              <w:rPr>
                <w:rStyle w:val="Hyperlink"/>
                <w:noProof/>
                <w:lang w:val="en-US"/>
              </w:rPr>
              <w:t>Misdiagnosis</w:t>
            </w:r>
            <w:r>
              <w:rPr>
                <w:noProof/>
                <w:webHidden/>
              </w:rPr>
              <w:tab/>
            </w:r>
            <w:r>
              <w:rPr>
                <w:noProof/>
                <w:webHidden/>
              </w:rPr>
              <w:fldChar w:fldCharType="begin"/>
            </w:r>
            <w:r>
              <w:rPr>
                <w:noProof/>
                <w:webHidden/>
              </w:rPr>
              <w:instrText xml:space="preserve"> PAGEREF _Toc232570260 \h </w:instrText>
            </w:r>
            <w:r>
              <w:rPr>
                <w:noProof/>
                <w:webHidden/>
              </w:rPr>
            </w:r>
            <w:r>
              <w:rPr>
                <w:noProof/>
                <w:webHidden/>
              </w:rPr>
              <w:fldChar w:fldCharType="separate"/>
            </w:r>
            <w:r w:rsidR="00432987">
              <w:rPr>
                <w:noProof/>
                <w:webHidden/>
              </w:rPr>
              <w:t>11</w:t>
            </w:r>
            <w:r>
              <w:rPr>
                <w:noProof/>
                <w:webHidden/>
              </w:rPr>
              <w:fldChar w:fldCharType="end"/>
            </w:r>
          </w:hyperlink>
        </w:p>
        <w:p w14:paraId="6ECDF80A" w14:textId="628454ED"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61" w:history="1">
            <w:r w:rsidRPr="00B75BF4">
              <w:rPr>
                <w:rStyle w:val="Hyperlink"/>
                <w:noProof/>
                <w:lang w:val="en-US"/>
              </w:rPr>
              <w:t>Trauma Debate</w:t>
            </w:r>
            <w:r>
              <w:rPr>
                <w:noProof/>
                <w:webHidden/>
              </w:rPr>
              <w:tab/>
            </w:r>
            <w:r>
              <w:rPr>
                <w:noProof/>
                <w:webHidden/>
              </w:rPr>
              <w:fldChar w:fldCharType="begin"/>
            </w:r>
            <w:r>
              <w:rPr>
                <w:noProof/>
                <w:webHidden/>
              </w:rPr>
              <w:instrText xml:space="preserve"> PAGEREF _Toc232570261 \h </w:instrText>
            </w:r>
            <w:r>
              <w:rPr>
                <w:noProof/>
                <w:webHidden/>
              </w:rPr>
            </w:r>
            <w:r>
              <w:rPr>
                <w:noProof/>
                <w:webHidden/>
              </w:rPr>
              <w:fldChar w:fldCharType="separate"/>
            </w:r>
            <w:r w:rsidR="00432987">
              <w:rPr>
                <w:noProof/>
                <w:webHidden/>
              </w:rPr>
              <w:t>11</w:t>
            </w:r>
            <w:r>
              <w:rPr>
                <w:noProof/>
                <w:webHidden/>
              </w:rPr>
              <w:fldChar w:fldCharType="end"/>
            </w:r>
          </w:hyperlink>
        </w:p>
        <w:p w14:paraId="6EB18AB8" w14:textId="621B7E9E"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62" w:history="1">
            <w:r w:rsidRPr="00B75BF4">
              <w:rPr>
                <w:rStyle w:val="Hyperlink"/>
                <w:noProof/>
                <w:lang w:val="en-US"/>
              </w:rPr>
              <w:t>Stigma</w:t>
            </w:r>
            <w:r>
              <w:rPr>
                <w:noProof/>
                <w:webHidden/>
              </w:rPr>
              <w:tab/>
            </w:r>
            <w:r>
              <w:rPr>
                <w:noProof/>
                <w:webHidden/>
              </w:rPr>
              <w:fldChar w:fldCharType="begin"/>
            </w:r>
            <w:r>
              <w:rPr>
                <w:noProof/>
                <w:webHidden/>
              </w:rPr>
              <w:instrText xml:space="preserve"> PAGEREF _Toc232570262 \h </w:instrText>
            </w:r>
            <w:r>
              <w:rPr>
                <w:noProof/>
                <w:webHidden/>
              </w:rPr>
            </w:r>
            <w:r>
              <w:rPr>
                <w:noProof/>
                <w:webHidden/>
              </w:rPr>
              <w:fldChar w:fldCharType="separate"/>
            </w:r>
            <w:r w:rsidR="00432987">
              <w:rPr>
                <w:noProof/>
                <w:webHidden/>
              </w:rPr>
              <w:t>11</w:t>
            </w:r>
            <w:r>
              <w:rPr>
                <w:noProof/>
                <w:webHidden/>
              </w:rPr>
              <w:fldChar w:fldCharType="end"/>
            </w:r>
          </w:hyperlink>
        </w:p>
        <w:p w14:paraId="2C23B50C" w14:textId="38D8B0A5" w:rsidR="00D17C36" w:rsidRDefault="00D17C36">
          <w:pPr>
            <w:pStyle w:val="TOC2"/>
            <w:tabs>
              <w:tab w:val="right" w:leader="dot" w:pos="9350"/>
            </w:tabs>
            <w:rPr>
              <w:rFonts w:asciiTheme="minorHAnsi" w:eastAsiaTheme="minorEastAsia" w:hAnsiTheme="minorHAnsi"/>
              <w:noProof/>
              <w:kern w:val="2"/>
              <w:szCs w:val="24"/>
              <w:lang w:val="en-US"/>
              <w14:ligatures w14:val="standardContextual"/>
            </w:rPr>
          </w:pPr>
          <w:hyperlink w:anchor="_Toc232570263" w:history="1">
            <w:r w:rsidRPr="00B75BF4">
              <w:rPr>
                <w:rStyle w:val="Hyperlink"/>
                <w:noProof/>
                <w:lang w:val="en-US"/>
              </w:rPr>
              <w:t>Equality Issues</w:t>
            </w:r>
            <w:r>
              <w:rPr>
                <w:noProof/>
                <w:webHidden/>
              </w:rPr>
              <w:tab/>
            </w:r>
            <w:r>
              <w:rPr>
                <w:noProof/>
                <w:webHidden/>
              </w:rPr>
              <w:fldChar w:fldCharType="begin"/>
            </w:r>
            <w:r>
              <w:rPr>
                <w:noProof/>
                <w:webHidden/>
              </w:rPr>
              <w:instrText xml:space="preserve"> PAGEREF _Toc232570263 \h </w:instrText>
            </w:r>
            <w:r>
              <w:rPr>
                <w:noProof/>
                <w:webHidden/>
              </w:rPr>
            </w:r>
            <w:r>
              <w:rPr>
                <w:noProof/>
                <w:webHidden/>
              </w:rPr>
              <w:fldChar w:fldCharType="separate"/>
            </w:r>
            <w:r w:rsidR="00432987">
              <w:rPr>
                <w:noProof/>
                <w:webHidden/>
              </w:rPr>
              <w:t>11</w:t>
            </w:r>
            <w:r>
              <w:rPr>
                <w:noProof/>
                <w:webHidden/>
              </w:rPr>
              <w:fldChar w:fldCharType="end"/>
            </w:r>
          </w:hyperlink>
        </w:p>
        <w:p w14:paraId="70E55F1A" w14:textId="74CA02F3" w:rsidR="00D17C36" w:rsidRDefault="00D17C36">
          <w:pPr>
            <w:pStyle w:val="TOC1"/>
            <w:rPr>
              <w:rFonts w:asciiTheme="minorHAnsi" w:eastAsiaTheme="minorEastAsia" w:hAnsiTheme="minorHAnsi"/>
              <w:noProof/>
              <w:kern w:val="2"/>
              <w:szCs w:val="24"/>
              <w:lang w:val="en-US"/>
              <w14:ligatures w14:val="standardContextual"/>
            </w:rPr>
          </w:pPr>
          <w:hyperlink w:anchor="_Toc232570264" w:history="1">
            <w:r w:rsidRPr="00B75BF4">
              <w:rPr>
                <w:rStyle w:val="Hyperlink"/>
                <w:noProof/>
                <w:lang w:val="en-US"/>
              </w:rPr>
              <w:t>Recommendations</w:t>
            </w:r>
            <w:r>
              <w:rPr>
                <w:noProof/>
                <w:webHidden/>
              </w:rPr>
              <w:tab/>
            </w:r>
            <w:r>
              <w:rPr>
                <w:noProof/>
                <w:webHidden/>
              </w:rPr>
              <w:fldChar w:fldCharType="begin"/>
            </w:r>
            <w:r>
              <w:rPr>
                <w:noProof/>
                <w:webHidden/>
              </w:rPr>
              <w:instrText xml:space="preserve"> PAGEREF _Toc232570264 \h </w:instrText>
            </w:r>
            <w:r>
              <w:rPr>
                <w:noProof/>
                <w:webHidden/>
              </w:rPr>
            </w:r>
            <w:r>
              <w:rPr>
                <w:noProof/>
                <w:webHidden/>
              </w:rPr>
              <w:fldChar w:fldCharType="separate"/>
            </w:r>
            <w:r w:rsidR="00432987">
              <w:rPr>
                <w:noProof/>
                <w:webHidden/>
              </w:rPr>
              <w:t>13</w:t>
            </w:r>
            <w:r>
              <w:rPr>
                <w:noProof/>
                <w:webHidden/>
              </w:rPr>
              <w:fldChar w:fldCharType="end"/>
            </w:r>
          </w:hyperlink>
        </w:p>
        <w:p w14:paraId="2A7E6F2B" w14:textId="2571599B" w:rsidR="00D17C36" w:rsidRDefault="00D17C36">
          <w:pPr>
            <w:pStyle w:val="TOC1"/>
            <w:rPr>
              <w:rFonts w:asciiTheme="minorHAnsi" w:eastAsiaTheme="minorEastAsia" w:hAnsiTheme="minorHAnsi"/>
              <w:noProof/>
              <w:kern w:val="2"/>
              <w:szCs w:val="24"/>
              <w:lang w:val="en-US"/>
              <w14:ligatures w14:val="standardContextual"/>
            </w:rPr>
          </w:pPr>
          <w:hyperlink w:anchor="_Toc232570265" w:history="1">
            <w:r w:rsidRPr="00B75BF4">
              <w:rPr>
                <w:rStyle w:val="Hyperlink"/>
                <w:noProof/>
                <w:lang w:val="en-US"/>
              </w:rPr>
              <w:t>Conclusion</w:t>
            </w:r>
            <w:r>
              <w:rPr>
                <w:noProof/>
                <w:webHidden/>
              </w:rPr>
              <w:tab/>
            </w:r>
            <w:r>
              <w:rPr>
                <w:noProof/>
                <w:webHidden/>
              </w:rPr>
              <w:fldChar w:fldCharType="begin"/>
            </w:r>
            <w:r>
              <w:rPr>
                <w:noProof/>
                <w:webHidden/>
              </w:rPr>
              <w:instrText xml:space="preserve"> PAGEREF _Toc232570265 \h </w:instrText>
            </w:r>
            <w:r>
              <w:rPr>
                <w:noProof/>
                <w:webHidden/>
              </w:rPr>
            </w:r>
            <w:r>
              <w:rPr>
                <w:noProof/>
                <w:webHidden/>
              </w:rPr>
              <w:fldChar w:fldCharType="separate"/>
            </w:r>
            <w:r w:rsidR="00432987">
              <w:rPr>
                <w:noProof/>
                <w:webHidden/>
              </w:rPr>
              <w:t>14</w:t>
            </w:r>
            <w:r>
              <w:rPr>
                <w:noProof/>
                <w:webHidden/>
              </w:rPr>
              <w:fldChar w:fldCharType="end"/>
            </w:r>
          </w:hyperlink>
        </w:p>
        <w:p w14:paraId="40C0DDFB" w14:textId="4AC8EBC8" w:rsidR="00AA292F" w:rsidRDefault="00D17C36" w:rsidP="00AA292F">
          <w:pPr>
            <w:pStyle w:val="TOC1"/>
            <w:rPr>
              <w:b/>
              <w:bCs/>
              <w:noProof/>
            </w:rPr>
          </w:pPr>
          <w:hyperlink w:anchor="_Toc232570266" w:history="1">
            <w:r w:rsidRPr="00B75BF4">
              <w:rPr>
                <w:rStyle w:val="Hyperlink"/>
                <w:noProof/>
                <w:lang w:val="en-US"/>
              </w:rPr>
              <w:t>References</w:t>
            </w:r>
            <w:r>
              <w:rPr>
                <w:noProof/>
                <w:webHidden/>
              </w:rPr>
              <w:tab/>
            </w:r>
            <w:r>
              <w:rPr>
                <w:noProof/>
                <w:webHidden/>
              </w:rPr>
              <w:fldChar w:fldCharType="begin"/>
            </w:r>
            <w:r>
              <w:rPr>
                <w:noProof/>
                <w:webHidden/>
              </w:rPr>
              <w:instrText xml:space="preserve"> PAGEREF _Toc232570266 \h </w:instrText>
            </w:r>
            <w:r>
              <w:rPr>
                <w:noProof/>
                <w:webHidden/>
              </w:rPr>
            </w:r>
            <w:r>
              <w:rPr>
                <w:noProof/>
                <w:webHidden/>
              </w:rPr>
              <w:fldChar w:fldCharType="separate"/>
            </w:r>
            <w:r w:rsidR="00432987">
              <w:rPr>
                <w:noProof/>
                <w:webHidden/>
              </w:rPr>
              <w:t>15</w:t>
            </w:r>
            <w:r>
              <w:rPr>
                <w:noProof/>
                <w:webHidden/>
              </w:rPr>
              <w:fldChar w:fldCharType="end"/>
            </w:r>
          </w:hyperlink>
          <w:r w:rsidR="00AA292F">
            <w:rPr>
              <w:b/>
              <w:bCs/>
              <w:noProof/>
            </w:rPr>
            <w:fldChar w:fldCharType="end"/>
          </w:r>
        </w:p>
      </w:sdtContent>
    </w:sdt>
    <w:p w14:paraId="4621A945" w14:textId="6BB042CD" w:rsidR="00935518" w:rsidRDefault="00AA292F" w:rsidP="00D17C36">
      <w:r>
        <w:br w:type="page"/>
      </w:r>
    </w:p>
    <w:bookmarkStart w:id="0" w:name="_Toc232570244"/>
    <w:p w14:paraId="65B67EB5" w14:textId="145EAA90" w:rsidR="00432987" w:rsidRDefault="00432987">
      <w:pPr>
        <w:pStyle w:val="TableofFigures"/>
        <w:tabs>
          <w:tab w:val="right" w:leader="dot" w:pos="9350"/>
        </w:tabs>
        <w:rPr>
          <w:noProof/>
        </w:rPr>
      </w:pPr>
      <w:r>
        <w:rPr>
          <w:lang w:val="en-US"/>
        </w:rPr>
        <w:lastRenderedPageBreak/>
        <w:fldChar w:fldCharType="begin"/>
      </w:r>
      <w:r>
        <w:rPr>
          <w:lang w:val="en-US"/>
        </w:rPr>
        <w:instrText xml:space="preserve"> TOC \h \z \c "Figure" </w:instrText>
      </w:r>
      <w:r>
        <w:rPr>
          <w:lang w:val="en-US"/>
        </w:rPr>
        <w:fldChar w:fldCharType="separate"/>
      </w:r>
      <w:hyperlink w:anchor="_Toc232571866" w:history="1">
        <w:r w:rsidRPr="00381053">
          <w:rPr>
            <w:rStyle w:val="Hyperlink"/>
            <w:noProof/>
          </w:rPr>
          <w:t>Figure 1:</w:t>
        </w:r>
        <w:r w:rsidRPr="00381053">
          <w:rPr>
            <w:rStyle w:val="Hyperlink"/>
            <w:noProof/>
            <w:lang w:val="en-US"/>
          </w:rPr>
          <w:t xml:space="preserve"> Dissociative disorders</w:t>
        </w:r>
        <w:r>
          <w:rPr>
            <w:noProof/>
            <w:webHidden/>
          </w:rPr>
          <w:tab/>
        </w:r>
        <w:r>
          <w:rPr>
            <w:noProof/>
            <w:webHidden/>
          </w:rPr>
          <w:fldChar w:fldCharType="begin"/>
        </w:r>
        <w:r>
          <w:rPr>
            <w:noProof/>
            <w:webHidden/>
          </w:rPr>
          <w:instrText xml:space="preserve"> PAGEREF _Toc232571866 \h </w:instrText>
        </w:r>
        <w:r>
          <w:rPr>
            <w:noProof/>
            <w:webHidden/>
          </w:rPr>
        </w:r>
        <w:r>
          <w:rPr>
            <w:noProof/>
            <w:webHidden/>
          </w:rPr>
          <w:fldChar w:fldCharType="separate"/>
        </w:r>
        <w:r>
          <w:rPr>
            <w:noProof/>
            <w:webHidden/>
          </w:rPr>
          <w:t>4</w:t>
        </w:r>
        <w:r>
          <w:rPr>
            <w:noProof/>
            <w:webHidden/>
          </w:rPr>
          <w:fldChar w:fldCharType="end"/>
        </w:r>
      </w:hyperlink>
    </w:p>
    <w:p w14:paraId="2527D2B4" w14:textId="4700E4E8" w:rsidR="00432987" w:rsidRDefault="00432987">
      <w:pPr>
        <w:pStyle w:val="TableofFigures"/>
        <w:tabs>
          <w:tab w:val="right" w:leader="dot" w:pos="9350"/>
        </w:tabs>
        <w:rPr>
          <w:noProof/>
        </w:rPr>
      </w:pPr>
      <w:hyperlink w:anchor="_Toc232571867" w:history="1">
        <w:r w:rsidRPr="00381053">
          <w:rPr>
            <w:rStyle w:val="Hyperlink"/>
            <w:noProof/>
          </w:rPr>
          <w:t>Figure 2: Psychological Therapies</w:t>
        </w:r>
        <w:r>
          <w:rPr>
            <w:noProof/>
            <w:webHidden/>
          </w:rPr>
          <w:tab/>
        </w:r>
        <w:r>
          <w:rPr>
            <w:noProof/>
            <w:webHidden/>
          </w:rPr>
          <w:fldChar w:fldCharType="begin"/>
        </w:r>
        <w:r>
          <w:rPr>
            <w:noProof/>
            <w:webHidden/>
          </w:rPr>
          <w:instrText xml:space="preserve"> PAGEREF _Toc232571867 \h </w:instrText>
        </w:r>
        <w:r>
          <w:rPr>
            <w:noProof/>
            <w:webHidden/>
          </w:rPr>
        </w:r>
        <w:r>
          <w:rPr>
            <w:noProof/>
            <w:webHidden/>
          </w:rPr>
          <w:fldChar w:fldCharType="separate"/>
        </w:r>
        <w:r>
          <w:rPr>
            <w:noProof/>
            <w:webHidden/>
          </w:rPr>
          <w:t>7</w:t>
        </w:r>
        <w:r>
          <w:rPr>
            <w:noProof/>
            <w:webHidden/>
          </w:rPr>
          <w:fldChar w:fldCharType="end"/>
        </w:r>
      </w:hyperlink>
    </w:p>
    <w:p w14:paraId="03CAFAEB" w14:textId="0F7750D8" w:rsidR="00432987" w:rsidRDefault="00432987">
      <w:pPr>
        <w:pStyle w:val="TableofFigures"/>
        <w:tabs>
          <w:tab w:val="right" w:leader="dot" w:pos="9350"/>
        </w:tabs>
        <w:rPr>
          <w:noProof/>
        </w:rPr>
      </w:pPr>
      <w:hyperlink w:anchor="_Toc232571868" w:history="1">
        <w:r w:rsidRPr="00381053">
          <w:rPr>
            <w:rStyle w:val="Hyperlink"/>
            <w:noProof/>
          </w:rPr>
          <w:t>Figure 3: Social Reintegration</w:t>
        </w:r>
        <w:r>
          <w:rPr>
            <w:noProof/>
            <w:webHidden/>
          </w:rPr>
          <w:tab/>
        </w:r>
        <w:r>
          <w:rPr>
            <w:noProof/>
            <w:webHidden/>
          </w:rPr>
          <w:fldChar w:fldCharType="begin"/>
        </w:r>
        <w:r>
          <w:rPr>
            <w:noProof/>
            <w:webHidden/>
          </w:rPr>
          <w:instrText xml:space="preserve"> PAGEREF _Toc232571868 \h </w:instrText>
        </w:r>
        <w:r>
          <w:rPr>
            <w:noProof/>
            <w:webHidden/>
          </w:rPr>
        </w:r>
        <w:r>
          <w:rPr>
            <w:noProof/>
            <w:webHidden/>
          </w:rPr>
          <w:fldChar w:fldCharType="separate"/>
        </w:r>
        <w:r>
          <w:rPr>
            <w:noProof/>
            <w:webHidden/>
          </w:rPr>
          <w:t>9</w:t>
        </w:r>
        <w:r>
          <w:rPr>
            <w:noProof/>
            <w:webHidden/>
          </w:rPr>
          <w:fldChar w:fldCharType="end"/>
        </w:r>
      </w:hyperlink>
    </w:p>
    <w:p w14:paraId="1D08AD57" w14:textId="16FC2545" w:rsidR="00432987" w:rsidRDefault="00432987">
      <w:pPr>
        <w:pStyle w:val="TableofFigures"/>
        <w:tabs>
          <w:tab w:val="right" w:leader="dot" w:pos="9350"/>
        </w:tabs>
        <w:rPr>
          <w:noProof/>
        </w:rPr>
      </w:pPr>
      <w:hyperlink w:anchor="_Toc232571869" w:history="1">
        <w:r w:rsidRPr="00381053">
          <w:rPr>
            <w:rStyle w:val="Hyperlink"/>
            <w:noProof/>
          </w:rPr>
          <w:t>Figure 4: Figure 1: Key Challenges Affecting People with Dissociative Disorders in the UK</w:t>
        </w:r>
        <w:r>
          <w:rPr>
            <w:noProof/>
            <w:webHidden/>
          </w:rPr>
          <w:tab/>
        </w:r>
        <w:r>
          <w:rPr>
            <w:noProof/>
            <w:webHidden/>
          </w:rPr>
          <w:fldChar w:fldCharType="begin"/>
        </w:r>
        <w:r>
          <w:rPr>
            <w:noProof/>
            <w:webHidden/>
          </w:rPr>
          <w:instrText xml:space="preserve"> PAGEREF _Toc232571869 \h </w:instrText>
        </w:r>
        <w:r>
          <w:rPr>
            <w:noProof/>
            <w:webHidden/>
          </w:rPr>
        </w:r>
        <w:r>
          <w:rPr>
            <w:noProof/>
            <w:webHidden/>
          </w:rPr>
          <w:fldChar w:fldCharType="separate"/>
        </w:r>
        <w:r>
          <w:rPr>
            <w:noProof/>
            <w:webHidden/>
          </w:rPr>
          <w:t>12</w:t>
        </w:r>
        <w:r>
          <w:rPr>
            <w:noProof/>
            <w:webHidden/>
          </w:rPr>
          <w:fldChar w:fldCharType="end"/>
        </w:r>
      </w:hyperlink>
    </w:p>
    <w:p w14:paraId="1DA7E38A" w14:textId="70EE9D46" w:rsidR="00D17C36" w:rsidRDefault="00432987">
      <w:pPr>
        <w:spacing w:line="259" w:lineRule="auto"/>
        <w:jc w:val="left"/>
        <w:rPr>
          <w:rFonts w:eastAsiaTheme="majorEastAsia" w:cstheme="majorBidi"/>
          <w:b/>
          <w:color w:val="3A7C22" w:themeColor="accent6" w:themeShade="BF"/>
          <w:sz w:val="32"/>
          <w:szCs w:val="32"/>
          <w:u w:val="single"/>
          <w:lang w:val="en-US"/>
        </w:rPr>
      </w:pPr>
      <w:r>
        <w:rPr>
          <w:lang w:val="en-US"/>
        </w:rPr>
        <w:fldChar w:fldCharType="end"/>
      </w:r>
      <w:r w:rsidR="00D17C36">
        <w:rPr>
          <w:lang w:val="en-US"/>
        </w:rPr>
        <w:br w:type="page"/>
      </w:r>
    </w:p>
    <w:p w14:paraId="2E7FC3C9" w14:textId="289956E9" w:rsidR="00935518" w:rsidRPr="00935518" w:rsidRDefault="00935518" w:rsidP="00E14B01">
      <w:pPr>
        <w:pStyle w:val="Heading1"/>
        <w:rPr>
          <w:lang w:val="en-US"/>
        </w:rPr>
      </w:pPr>
      <w:r w:rsidRPr="00935518">
        <w:rPr>
          <w:lang w:val="en-US"/>
        </w:rPr>
        <w:lastRenderedPageBreak/>
        <w:t>Introduction</w:t>
      </w:r>
      <w:bookmarkEnd w:id="0"/>
    </w:p>
    <w:p w14:paraId="7686C61E" w14:textId="0BD70394" w:rsidR="00935518" w:rsidRPr="00935518" w:rsidRDefault="00EC6519" w:rsidP="00935518">
      <w:pPr>
        <w:rPr>
          <w:lang w:val="en-US"/>
        </w:rPr>
      </w:pPr>
      <w:r>
        <w:rPr>
          <w:noProof/>
        </w:rPr>
        <w:drawing>
          <wp:anchor distT="0" distB="0" distL="114300" distR="114300" simplePos="0" relativeHeight="251658240" behindDoc="0" locked="0" layoutInCell="1" allowOverlap="1" wp14:anchorId="14480191" wp14:editId="238D4C22">
            <wp:simplePos x="0" y="0"/>
            <wp:positionH relativeFrom="margin">
              <wp:align>right</wp:align>
            </wp:positionH>
            <wp:positionV relativeFrom="page">
              <wp:posOffset>2657475</wp:posOffset>
            </wp:positionV>
            <wp:extent cx="2940050" cy="2038350"/>
            <wp:effectExtent l="0" t="0" r="0" b="0"/>
            <wp:wrapThrough wrapText="bothSides">
              <wp:wrapPolygon edited="0">
                <wp:start x="0" y="0"/>
                <wp:lineTo x="0" y="21398"/>
                <wp:lineTo x="21413" y="21398"/>
                <wp:lineTo x="21413" y="0"/>
                <wp:lineTo x="0" y="0"/>
              </wp:wrapPolygon>
            </wp:wrapThrough>
            <wp:docPr id="13151320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0050" cy="2038350"/>
                    </a:xfrm>
                    <a:prstGeom prst="rect">
                      <a:avLst/>
                    </a:prstGeom>
                    <a:noFill/>
                  </pic:spPr>
                </pic:pic>
              </a:graphicData>
            </a:graphic>
            <wp14:sizeRelH relativeFrom="margin">
              <wp14:pctWidth>0</wp14:pctWidth>
            </wp14:sizeRelH>
            <wp14:sizeRelV relativeFrom="margin">
              <wp14:pctHeight>0</wp14:pctHeight>
            </wp14:sizeRelV>
          </wp:anchor>
        </w:drawing>
      </w:r>
      <w:r w:rsidR="00935518" w:rsidRPr="00935518">
        <w:rPr>
          <w:lang w:val="en-US"/>
        </w:rPr>
        <w:t>Dissociative disorders are mental health disorders that affect a person's memory, identity, emotions and awareness of themselves and their surroundings.</w:t>
      </w:r>
      <w:r w:rsidR="003B617D">
        <w:rPr>
          <w:lang w:val="en-US"/>
        </w:rPr>
        <w:t xml:space="preserve"> </w:t>
      </w:r>
      <w:r w:rsidR="00935518" w:rsidRPr="00935518">
        <w:rPr>
          <w:lang w:val="en-US"/>
        </w:rPr>
        <w:t xml:space="preserve"> According to ICD-11, these disorders involve a disruption in normal psychological functioning and </w:t>
      </w:r>
      <w:r w:rsidR="003B617D">
        <w:rPr>
          <w:lang w:val="en-US"/>
        </w:rPr>
        <w:t xml:space="preserve"> </w:t>
      </w:r>
      <w:r w:rsidR="00935518" w:rsidRPr="00935518">
        <w:rPr>
          <w:lang w:val="en-US"/>
        </w:rPr>
        <w:t>may develop after stressful or traumatic experiences (World Health Organi</w:t>
      </w:r>
      <w:r w:rsidR="006F62B7">
        <w:rPr>
          <w:lang w:val="en-US"/>
        </w:rPr>
        <w:t>s</w:t>
      </w:r>
      <w:r w:rsidR="00935518" w:rsidRPr="00935518">
        <w:rPr>
          <w:lang w:val="en-US"/>
        </w:rPr>
        <w:t>ation, 2024). These disorders are important because they can affect a person's independence and overall wellbeing.</w:t>
      </w:r>
    </w:p>
    <w:p w14:paraId="2B6B6469" w14:textId="68BA8501" w:rsidR="00935518" w:rsidRPr="00935518" w:rsidRDefault="00EC6519" w:rsidP="00935518">
      <w:pPr>
        <w:rPr>
          <w:lang w:val="en-US"/>
        </w:rPr>
      </w:pPr>
      <w:r>
        <w:rPr>
          <w:noProof/>
        </w:rPr>
        <mc:AlternateContent>
          <mc:Choice Requires="wps">
            <w:drawing>
              <wp:anchor distT="0" distB="0" distL="114300" distR="114300" simplePos="0" relativeHeight="251660288" behindDoc="0" locked="0" layoutInCell="1" allowOverlap="1" wp14:anchorId="0367FF86" wp14:editId="52E88CDF">
                <wp:simplePos x="0" y="0"/>
                <wp:positionH relativeFrom="column">
                  <wp:posOffset>3038475</wp:posOffset>
                </wp:positionH>
                <wp:positionV relativeFrom="paragraph">
                  <wp:posOffset>2052320</wp:posOffset>
                </wp:positionV>
                <wp:extent cx="2816225" cy="450215"/>
                <wp:effectExtent l="0" t="0" r="3175" b="6985"/>
                <wp:wrapThrough wrapText="bothSides">
                  <wp:wrapPolygon edited="0">
                    <wp:start x="0" y="0"/>
                    <wp:lineTo x="0" y="21021"/>
                    <wp:lineTo x="21478" y="21021"/>
                    <wp:lineTo x="21478" y="0"/>
                    <wp:lineTo x="0" y="0"/>
                  </wp:wrapPolygon>
                </wp:wrapThrough>
                <wp:docPr id="1303542954" name="Text Box 1"/>
                <wp:cNvGraphicFramePr/>
                <a:graphic xmlns:a="http://schemas.openxmlformats.org/drawingml/2006/main">
                  <a:graphicData uri="http://schemas.microsoft.com/office/word/2010/wordprocessingShape">
                    <wps:wsp>
                      <wps:cNvSpPr txBox="1"/>
                      <wps:spPr>
                        <a:xfrm>
                          <a:off x="0" y="0"/>
                          <a:ext cx="2816225" cy="450215"/>
                        </a:xfrm>
                        <a:prstGeom prst="rect">
                          <a:avLst/>
                        </a:prstGeom>
                        <a:solidFill>
                          <a:prstClr val="white"/>
                        </a:solidFill>
                        <a:ln>
                          <a:noFill/>
                        </a:ln>
                      </wps:spPr>
                      <wps:txbx>
                        <w:txbxContent>
                          <w:p w14:paraId="41C6B91B" w14:textId="7A8CF416" w:rsidR="00EC6519" w:rsidRDefault="00EC6519" w:rsidP="00EC6519">
                            <w:pPr>
                              <w:pStyle w:val="Caption"/>
                              <w:jc w:val="center"/>
                            </w:pPr>
                            <w:bookmarkStart w:id="1" w:name="_Toc232571866"/>
                            <w:r>
                              <w:t xml:space="preserve">Figure </w:t>
                            </w:r>
                            <w:r>
                              <w:fldChar w:fldCharType="begin"/>
                            </w:r>
                            <w:r>
                              <w:instrText xml:space="preserve"> SEQ Figure \* ARABIC </w:instrText>
                            </w:r>
                            <w:r>
                              <w:fldChar w:fldCharType="separate"/>
                            </w:r>
                            <w:r w:rsidR="00B142BE">
                              <w:rPr>
                                <w:noProof/>
                              </w:rPr>
                              <w:t>1</w:t>
                            </w:r>
                            <w:r>
                              <w:fldChar w:fldCharType="end"/>
                            </w:r>
                            <w:r>
                              <w:t>:</w:t>
                            </w:r>
                            <w:r w:rsidRPr="00EC6519">
                              <w:rPr>
                                <w:lang w:val="en-US"/>
                              </w:rPr>
                              <w:t xml:space="preserve"> </w:t>
                            </w:r>
                            <w:r w:rsidRPr="00935518">
                              <w:rPr>
                                <w:lang w:val="en-US"/>
                              </w:rPr>
                              <w:t>Dissociative disorders</w:t>
                            </w:r>
                            <w:bookmarkEnd w:id="1"/>
                          </w:p>
                          <w:p w14:paraId="69317579" w14:textId="77777777" w:rsidR="00B274C1" w:rsidRPr="00B274C1" w:rsidRDefault="00EC6519" w:rsidP="00B274C1">
                            <w:pPr>
                              <w:pStyle w:val="Caption"/>
                              <w:jc w:val="center"/>
                              <w:rPr>
                                <w:lang w:val="en-US"/>
                              </w:rPr>
                            </w:pPr>
                            <w:r>
                              <w:t>Source:</w:t>
                            </w:r>
                            <w:r w:rsidR="00B274C1">
                              <w:t xml:space="preserve"> </w:t>
                            </w:r>
                            <w:r w:rsidR="00B274C1" w:rsidRPr="00B274C1">
                              <w:rPr>
                                <w:lang w:val="en-US"/>
                              </w:rPr>
                              <w:t>(Zoroglu, 2017)</w:t>
                            </w:r>
                          </w:p>
                          <w:p w14:paraId="6556223A" w14:textId="2974A2DC" w:rsidR="00EC6519" w:rsidRPr="00EC6519" w:rsidRDefault="00EC6519" w:rsidP="00EC6519">
                            <w:pPr>
                              <w:pStyle w:val="Caption"/>
                              <w:jc w:val="cente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67FF86" id="_x0000_t202" coordsize="21600,21600" o:spt="202" path="m,l,21600r21600,l21600,xe">
                <v:stroke joinstyle="miter"/>
                <v:path gradientshapeok="t" o:connecttype="rect"/>
              </v:shapetype>
              <v:shape id="Text Box 1" o:spid="_x0000_s1026" type="#_x0000_t202" style="position:absolute;left:0;text-align:left;margin-left:239.25pt;margin-top:161.6pt;width:221.75pt;height:35.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" stroked="f">
                <v:textbox inset="0,0,0,0">
                  <w:txbxContent>
                    <w:p w14:paraId="41C6B91B" w14:textId="7A8CF416" w:rsidR="00EC6519" w:rsidRDefault="00EC6519" w:rsidP="00EC6519">
                      <w:pPr>
                        <w:pStyle w:val="Caption"/>
                        <w:jc w:val="center"/>
                      </w:pPr>
                      <w:bookmarkStart w:id="2" w:name="_Toc232571866"/>
                      <w:r>
                        <w:t xml:space="preserve">Figure </w:t>
                      </w:r>
                      <w:r>
                        <w:fldChar w:fldCharType="begin"/>
                      </w:r>
                      <w:r>
                        <w:instrText xml:space="preserve"> SEQ Figure \* ARABIC </w:instrText>
                      </w:r>
                      <w:r>
                        <w:fldChar w:fldCharType="separate"/>
                      </w:r>
                      <w:r w:rsidR="00B142BE">
                        <w:rPr>
                          <w:noProof/>
                        </w:rPr>
                        <w:t>1</w:t>
                      </w:r>
                      <w:r>
                        <w:fldChar w:fldCharType="end"/>
                      </w:r>
                      <w:r>
                        <w:t>:</w:t>
                      </w:r>
                      <w:r w:rsidRPr="00EC6519">
                        <w:rPr>
                          <w:lang w:val="en-US"/>
                        </w:rPr>
                        <w:t xml:space="preserve"> </w:t>
                      </w:r>
                      <w:r w:rsidRPr="00935518">
                        <w:rPr>
                          <w:lang w:val="en-US"/>
                        </w:rPr>
                        <w:t>Dissociative disorders</w:t>
                      </w:r>
                      <w:bookmarkEnd w:id="2"/>
                    </w:p>
                    <w:p w14:paraId="69317579" w14:textId="77777777" w:rsidR="00B274C1" w:rsidRPr="00B274C1" w:rsidRDefault="00EC6519" w:rsidP="00B274C1">
                      <w:pPr>
                        <w:pStyle w:val="Caption"/>
                        <w:jc w:val="center"/>
                        <w:rPr>
                          <w:lang w:val="en-US"/>
                        </w:rPr>
                      </w:pPr>
                      <w:r>
                        <w:t>Source:</w:t>
                      </w:r>
                      <w:r w:rsidR="00B274C1">
                        <w:t xml:space="preserve"> </w:t>
                      </w:r>
                      <w:r w:rsidR="00B274C1" w:rsidRPr="00B274C1">
                        <w:rPr>
                          <w:lang w:val="en-US"/>
                        </w:rPr>
                        <w:t>(Zoroglu, 2017)</w:t>
                      </w:r>
                    </w:p>
                    <w:p w14:paraId="6556223A" w14:textId="2974A2DC" w:rsidR="00EC6519" w:rsidRPr="00EC6519" w:rsidRDefault="00EC6519" w:rsidP="00EC6519">
                      <w:pPr>
                        <w:pStyle w:val="Caption"/>
                        <w:jc w:val="center"/>
                      </w:pPr>
                    </w:p>
                  </w:txbxContent>
                </v:textbox>
                <w10:wrap type="through"/>
              </v:shape>
            </w:pict>
          </mc:Fallback>
        </mc:AlternateContent>
      </w:r>
      <w:r w:rsidR="00935518" w:rsidRPr="00935518">
        <w:rPr>
          <w:lang w:val="en-US"/>
        </w:rPr>
        <w:t xml:space="preserve">Dissociation can </w:t>
      </w:r>
      <w:r w:rsidR="003B617D">
        <w:rPr>
          <w:lang w:val="en-US"/>
        </w:rPr>
        <w:t xml:space="preserve"> </w:t>
      </w:r>
      <w:r w:rsidR="00935518" w:rsidRPr="00935518">
        <w:rPr>
          <w:lang w:val="en-US"/>
        </w:rPr>
        <w:t>negatively affect daily life. People may struggle to remember information, concentrate at work, continue their education and maintain relationships with family and friends. Some individuals may avoid social activities because</w:t>
      </w:r>
      <w:r w:rsidR="003B617D">
        <w:rPr>
          <w:lang w:val="en-US"/>
        </w:rPr>
        <w:t xml:space="preserve"> </w:t>
      </w:r>
      <w:r w:rsidR="00935518" w:rsidRPr="00935518">
        <w:rPr>
          <w:lang w:val="en-US"/>
        </w:rPr>
        <w:t xml:space="preserve"> they feel disconnected from themselves or their surroundings. These difficulties may reduce confidence and make everyday tasks more difficult (Mental Health Foundation, 2024).</w:t>
      </w:r>
    </w:p>
    <w:p w14:paraId="51F7DF31" w14:textId="568D75C4" w:rsidR="00935518" w:rsidRPr="00935518" w:rsidRDefault="00935518" w:rsidP="00935518">
      <w:pPr>
        <w:rPr>
          <w:lang w:val="en-US"/>
        </w:rPr>
      </w:pPr>
      <w:r w:rsidRPr="00935518">
        <w:rPr>
          <w:lang w:val="en-US"/>
        </w:rPr>
        <w:t xml:space="preserve">In the UK, awareness of mental health disorders is increasing, but dissociative disorders are still often misunderstood. </w:t>
      </w:r>
      <w:r w:rsidR="003B617D">
        <w:rPr>
          <w:lang w:val="en-US"/>
        </w:rPr>
        <w:t xml:space="preserve"> </w:t>
      </w:r>
      <w:r w:rsidRPr="00935518">
        <w:rPr>
          <w:lang w:val="en-US"/>
        </w:rPr>
        <w:t>Delayed diagnosis and limited access to specialist services may affect recovery. This report will critically examine dissociative disorders from an ICD-11 perspective, including classification, diagnosis, treatment, rehabilitation, current debates and future recommendations (NHS England, 2024).</w:t>
      </w:r>
    </w:p>
    <w:p w14:paraId="774FA590" w14:textId="1C6C3AC1" w:rsidR="00A06DF2" w:rsidRDefault="00A06DF2">
      <w:pPr>
        <w:spacing w:line="259" w:lineRule="auto"/>
        <w:jc w:val="left"/>
      </w:pPr>
      <w:r>
        <w:br w:type="page"/>
      </w:r>
    </w:p>
    <w:p w14:paraId="1E69E460" w14:textId="40A46703" w:rsidR="00935518" w:rsidRPr="00935518" w:rsidRDefault="00935518" w:rsidP="00E14B01">
      <w:pPr>
        <w:pStyle w:val="Heading1"/>
        <w:rPr>
          <w:lang w:val="en-US"/>
        </w:rPr>
      </w:pPr>
      <w:bookmarkStart w:id="3" w:name="_Toc232570245"/>
      <w:r w:rsidRPr="00935518">
        <w:rPr>
          <w:lang w:val="en-US"/>
        </w:rPr>
        <w:lastRenderedPageBreak/>
        <w:t>Classification and Diagnosis</w:t>
      </w:r>
      <w:bookmarkEnd w:id="3"/>
    </w:p>
    <w:p w14:paraId="5F6AF943" w14:textId="7E10AFFC" w:rsidR="00935518" w:rsidRPr="00935518" w:rsidRDefault="00935518" w:rsidP="000274CA">
      <w:pPr>
        <w:pStyle w:val="Heading2"/>
        <w:rPr>
          <w:lang w:val="en-US"/>
        </w:rPr>
      </w:pPr>
      <w:bookmarkStart w:id="4" w:name="_Toc232570246"/>
      <w:r w:rsidRPr="00935518">
        <w:rPr>
          <w:lang w:val="en-US"/>
        </w:rPr>
        <w:t>ICD-11 Classification</w:t>
      </w:r>
      <w:bookmarkEnd w:id="4"/>
    </w:p>
    <w:p w14:paraId="497A6EE2" w14:textId="37EB7427" w:rsidR="007E037C" w:rsidRPr="007E037C" w:rsidRDefault="007E037C" w:rsidP="007E037C">
      <w:pPr>
        <w:rPr>
          <w:lang w:val="en-US"/>
        </w:rPr>
      </w:pPr>
      <w:r w:rsidRPr="007E037C">
        <w:rPr>
          <w:lang w:val="en-US"/>
        </w:rPr>
        <w:t>Dissociative disorders are grouped with mental, behavioural and neurodevelopmental disorders, in Chapter 06 of ICD-11. They are disorders including a problem with memory, identity, emotions, body awareness and perception of the environment (World Health Organi</w:t>
      </w:r>
      <w:r w:rsidR="006F62B7">
        <w:rPr>
          <w:lang w:val="en-US"/>
        </w:rPr>
        <w:t>s</w:t>
      </w:r>
      <w:r w:rsidRPr="007E037C">
        <w:rPr>
          <w:lang w:val="en-US"/>
        </w:rPr>
        <w:t>ation, 2024). Dissociation is frequently associated with stressful situations or traumatic incidents (but not always the same type of stress or trauma for everyone).</w:t>
      </w:r>
    </w:p>
    <w:p w14:paraId="03AD4FC9" w14:textId="78FCBC8C" w:rsidR="00935518" w:rsidRPr="00935518" w:rsidRDefault="007E037C" w:rsidP="007E037C">
      <w:pPr>
        <w:rPr>
          <w:lang w:val="en-US"/>
        </w:rPr>
      </w:pPr>
      <w:r w:rsidRPr="007E037C">
        <w:rPr>
          <w:lang w:val="en-US"/>
        </w:rPr>
        <w:t>An individual with a dissociative disorder might have simply multiple symptoms. Common symptoms include having lost some sense of memory, a sense of self-reversal, of being unable to perceive the surroundings, a disturbance of identity as well as a disturbance of emotions. Symptoms can go from mild to severe, and may develop suddenly or slowly. For this reason they can sometimes be difficult to diagnose (Şar, 2020) as the symptoms are variable for each person.</w:t>
      </w:r>
    </w:p>
    <w:p w14:paraId="2ADA77B6" w14:textId="613C44D7" w:rsidR="00935518" w:rsidRPr="00935518" w:rsidRDefault="00935518" w:rsidP="000274CA">
      <w:pPr>
        <w:pStyle w:val="Heading2"/>
        <w:rPr>
          <w:lang w:val="en-US"/>
        </w:rPr>
      </w:pPr>
      <w:bookmarkStart w:id="5" w:name="_Toc232570247"/>
      <w:r w:rsidRPr="00935518">
        <w:rPr>
          <w:lang w:val="en-US"/>
        </w:rPr>
        <w:t>Types of Dissociative Disorders</w:t>
      </w:r>
      <w:bookmarkEnd w:id="5"/>
    </w:p>
    <w:p w14:paraId="1A2F429B" w14:textId="0E9F8381" w:rsidR="00935518" w:rsidRPr="00935518" w:rsidRDefault="007E037C" w:rsidP="00935518">
      <w:pPr>
        <w:rPr>
          <w:lang w:val="en-US"/>
        </w:rPr>
      </w:pPr>
      <w:r w:rsidRPr="007E037C">
        <w:rPr>
          <w:lang w:val="en-US"/>
        </w:rPr>
        <w:t>There are many types of dissociative disorders. Dissociative amnesia is a type of memory loss that makes it hard for one to remember something important, such as a personal event, and tends to happen after a stressful event. Depersonalisation-Derealisation (DPD) means that individuals experience a feeling of loss of connection with themselves or a feeling that the world that they interact with is not real. Dissociative neurological symptom disorder is when one's movements, sensations or physical functioning are affected without an identifiable physical cause. While these disorders vary from one another, they all have an impact on an individual's everyday functioning (Foote and Van Orden, 2022).</w:t>
      </w:r>
    </w:p>
    <w:p w14:paraId="221B04B5" w14:textId="6029D454" w:rsidR="00935518" w:rsidRPr="00935518" w:rsidRDefault="00935518" w:rsidP="000274CA">
      <w:pPr>
        <w:pStyle w:val="Heading2"/>
        <w:rPr>
          <w:lang w:val="en-US"/>
        </w:rPr>
      </w:pPr>
      <w:bookmarkStart w:id="6" w:name="_Toc232570248"/>
      <w:r w:rsidRPr="00935518">
        <w:rPr>
          <w:lang w:val="en-US"/>
        </w:rPr>
        <w:t>ICD-10 versus ICD-11</w:t>
      </w:r>
      <w:bookmarkEnd w:id="6"/>
    </w:p>
    <w:p w14:paraId="019069C7" w14:textId="0D4054D0" w:rsidR="00935518" w:rsidRPr="00935518" w:rsidRDefault="007E037C" w:rsidP="00EC6519">
      <w:pPr>
        <w:rPr>
          <w:lang w:val="en-US"/>
        </w:rPr>
      </w:pPr>
      <w:r w:rsidRPr="007E037C">
        <w:rPr>
          <w:lang w:val="en-US"/>
        </w:rPr>
        <w:t>ICD-11 offers more clear definitions and a more person-centred approach than ICD-10. ICD-10 primarily symptoms focused on descriptions, ICD-11 had greater emphasis on the individual's experiences and functioning in daily life. The advances in these areas are crucial as they assist health care practitioners with accurate diagnosis of disease and tailor treatment to each patient. A person centred approach can also enhance the communication between patients and health service providers and diminish confusion (Reed et al., 2019).</w:t>
      </w:r>
    </w:p>
    <w:p w14:paraId="1C36987D" w14:textId="3FC38DC1" w:rsidR="00935518" w:rsidRPr="00935518" w:rsidRDefault="00935518" w:rsidP="000274CA">
      <w:pPr>
        <w:pStyle w:val="Heading2"/>
        <w:rPr>
          <w:lang w:val="en-US"/>
        </w:rPr>
      </w:pPr>
      <w:bookmarkStart w:id="7" w:name="_Toc232570249"/>
      <w:r w:rsidRPr="00935518">
        <w:rPr>
          <w:lang w:val="en-US"/>
        </w:rPr>
        <w:lastRenderedPageBreak/>
        <w:t>NHS Diagnostic Process</w:t>
      </w:r>
      <w:bookmarkEnd w:id="7"/>
    </w:p>
    <w:p w14:paraId="798CEEA5" w14:textId="7B436E28" w:rsidR="00935518" w:rsidRDefault="007E037C" w:rsidP="007E037C">
      <w:r w:rsidRPr="007E037C">
        <w:rPr>
          <w:lang w:val="en-US"/>
        </w:rPr>
        <w:t>The typical first step to diagnosis in the UK would be a GP assessment. The GP asks questions relating to problems, history and functioning in everyday life. The patient can be referred for a mental health assessment and/or to specialist mental health services, depending on need. But there are yet some drawbacks. Symptoms may overlap with anxiety disorders, post-traumatic stress disorder (PTSD) and personality disorders, making dissociative disorders sometimes hard to diagnose. People may not receive support earlier because of delayed diagnosis, and because no one is aware of the support that is available. As professional training and awareness can be improved, this could be helpful in obtaining earlier and more accurate diagnosis (NHS, 2024).</w:t>
      </w:r>
      <w:r w:rsidR="00935518">
        <w:br w:type="page"/>
      </w:r>
    </w:p>
    <w:p w14:paraId="7111EDAE" w14:textId="4C220CE3" w:rsidR="00935518" w:rsidRPr="00935518" w:rsidRDefault="00935518" w:rsidP="000274CA">
      <w:pPr>
        <w:pStyle w:val="Heading1"/>
        <w:rPr>
          <w:lang w:val="en-US"/>
        </w:rPr>
      </w:pPr>
      <w:bookmarkStart w:id="8" w:name="_Toc232570250"/>
      <w:r w:rsidRPr="00935518">
        <w:rPr>
          <w:lang w:val="en-US"/>
        </w:rPr>
        <w:lastRenderedPageBreak/>
        <w:t>Treatment Approaches</w:t>
      </w:r>
      <w:bookmarkEnd w:id="8"/>
    </w:p>
    <w:p w14:paraId="57D80E5E" w14:textId="51555042" w:rsidR="00935518" w:rsidRPr="00935518" w:rsidRDefault="00935518" w:rsidP="000274CA">
      <w:pPr>
        <w:pStyle w:val="Heading2"/>
        <w:rPr>
          <w:lang w:val="en-US"/>
        </w:rPr>
      </w:pPr>
      <w:bookmarkStart w:id="9" w:name="_Toc232570251"/>
      <w:r w:rsidRPr="00935518">
        <w:rPr>
          <w:lang w:val="en-US"/>
        </w:rPr>
        <w:t>Psychological Therapies</w:t>
      </w:r>
      <w:bookmarkEnd w:id="9"/>
    </w:p>
    <w:p w14:paraId="1478489C" w14:textId="00F0CEF4" w:rsidR="007E037C" w:rsidRPr="007E037C" w:rsidRDefault="007E037C" w:rsidP="007E037C">
      <w:pPr>
        <w:rPr>
          <w:lang w:val="en-US"/>
        </w:rPr>
      </w:pPr>
      <w:r w:rsidRPr="007E037C">
        <w:rPr>
          <w:lang w:val="en-US"/>
        </w:rPr>
        <w:t>The primary treatment for dissociative disorders is psychological therapies, as they can help individuals gain insight and control into their symptoms. CBT is one of the most effective treatments that is commonly used in therapy. CBT enables people to recognise unhelpful thoughts, feelings and actions that can be contributing to a problem. Together with the patient, healthier coping skills and better functioning in daily life are developed. CBT can help people become aware of their triggers, and assist in lowering feelings of anxiety and distress. Another benefit of CBT is that individuals learn practical skills that they will be able to utili</w:t>
      </w:r>
      <w:r w:rsidR="006F62B7">
        <w:rPr>
          <w:lang w:val="en-US"/>
        </w:rPr>
        <w:t>s</w:t>
      </w:r>
      <w:r w:rsidRPr="007E037C">
        <w:rPr>
          <w:lang w:val="en-US"/>
        </w:rPr>
        <w:t>e in the future. But CBT requires time, and consistency of participation. Therapy can be a difficult experience for some as well due to the tough experiences they have endured that they can't discuss (National Institute for Health and Care Excellence, 2022).</w:t>
      </w:r>
    </w:p>
    <w:p w14:paraId="60298FAF" w14:textId="088EE4B7" w:rsidR="00935518" w:rsidRDefault="007E037C" w:rsidP="007E037C">
      <w:pPr>
        <w:rPr>
          <w:lang w:val="en-US"/>
        </w:rPr>
      </w:pPr>
      <w:r w:rsidRPr="007E037C">
        <w:rPr>
          <w:lang w:val="en-US"/>
        </w:rPr>
        <w:t>Trauma focused therapy is also an important therapy because those experiencing dissociative disorders often had stressful or traumatic experiences in their lives. This therapy will give the individual a secure environment in which to be able to experience a hard time in a safe space with support. One advantage of this is that it offers a place in which to work with the root origins of dissociation – not just the symptoms. This can help with long-term recovery and a better emotional outlook. However, talking about traumatic experiences can be difficult emotionally and for some people may take time before they feel comfortable to talk about these experiences (Brand, 2019).</w:t>
      </w:r>
    </w:p>
    <w:p w14:paraId="2CFFCF3A" w14:textId="77777777" w:rsidR="00EC6519" w:rsidRDefault="00EC6519" w:rsidP="00EC6519">
      <w:pPr>
        <w:keepNext/>
        <w:jc w:val="center"/>
      </w:pPr>
      <w:r>
        <w:rPr>
          <w:noProof/>
        </w:rPr>
        <w:drawing>
          <wp:inline distT="0" distB="0" distL="0" distR="0" wp14:anchorId="06AD8FCD" wp14:editId="271883E2">
            <wp:extent cx="3009900" cy="2228162"/>
            <wp:effectExtent l="0" t="0" r="0" b="1270"/>
            <wp:docPr id="130671015" name="Picture 4" descr="What is Individual Therapy? | Tandem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Individual Therapy? | Tandem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39656" cy="2250190"/>
                    </a:xfrm>
                    <a:prstGeom prst="rect">
                      <a:avLst/>
                    </a:prstGeom>
                    <a:noFill/>
                    <a:ln>
                      <a:noFill/>
                    </a:ln>
                  </pic:spPr>
                </pic:pic>
              </a:graphicData>
            </a:graphic>
          </wp:inline>
        </w:drawing>
      </w:r>
    </w:p>
    <w:p w14:paraId="7D3279E4" w14:textId="496E13DA" w:rsidR="00EC6519" w:rsidRDefault="00EC6519" w:rsidP="00EC6519">
      <w:pPr>
        <w:pStyle w:val="Caption"/>
        <w:jc w:val="center"/>
      </w:pPr>
      <w:bookmarkStart w:id="10" w:name="_Toc232571867"/>
      <w:r>
        <w:t xml:space="preserve">Figure </w:t>
      </w:r>
      <w:r>
        <w:fldChar w:fldCharType="begin"/>
      </w:r>
      <w:r>
        <w:instrText xml:space="preserve"> SEQ Figure \* ARABIC </w:instrText>
      </w:r>
      <w:r>
        <w:fldChar w:fldCharType="separate"/>
      </w:r>
      <w:r w:rsidR="00B142BE">
        <w:rPr>
          <w:noProof/>
        </w:rPr>
        <w:t>2</w:t>
      </w:r>
      <w:r>
        <w:fldChar w:fldCharType="end"/>
      </w:r>
      <w:r>
        <w:t xml:space="preserve">: </w:t>
      </w:r>
      <w:r w:rsidRPr="00EC6519">
        <w:t>Psychological Therapies</w:t>
      </w:r>
      <w:bookmarkEnd w:id="10"/>
    </w:p>
    <w:p w14:paraId="23BB8906" w14:textId="39260CBE" w:rsidR="00EC6519" w:rsidRPr="00B274C1" w:rsidRDefault="00EC6519" w:rsidP="00B274C1">
      <w:pPr>
        <w:pStyle w:val="Caption"/>
        <w:jc w:val="center"/>
        <w:rPr>
          <w:lang w:val="en-US"/>
        </w:rPr>
      </w:pPr>
      <w:r>
        <w:t>Source:</w:t>
      </w:r>
      <w:r w:rsidR="00B274C1" w:rsidRPr="00B274C1">
        <w:rPr>
          <w:rFonts w:eastAsia="Times New Roman" w:cs="Times New Roman"/>
          <w:szCs w:val="24"/>
          <w:lang w:val="en-US"/>
        </w:rPr>
        <w:t xml:space="preserve"> </w:t>
      </w:r>
      <w:r w:rsidR="00B274C1" w:rsidRPr="00B274C1">
        <w:rPr>
          <w:lang w:val="en-US"/>
        </w:rPr>
        <w:t>(Gruenebaum, 2015)</w:t>
      </w:r>
    </w:p>
    <w:p w14:paraId="357A1C25" w14:textId="50F4CE1D" w:rsidR="00935518" w:rsidRPr="00935518" w:rsidRDefault="00935518" w:rsidP="000274CA">
      <w:pPr>
        <w:pStyle w:val="Heading2"/>
        <w:rPr>
          <w:lang w:val="en-US"/>
        </w:rPr>
      </w:pPr>
      <w:bookmarkStart w:id="11" w:name="_Toc232570252"/>
      <w:r w:rsidRPr="00935518">
        <w:rPr>
          <w:lang w:val="en-US"/>
        </w:rPr>
        <w:lastRenderedPageBreak/>
        <w:t>Medication</w:t>
      </w:r>
      <w:bookmarkEnd w:id="11"/>
    </w:p>
    <w:p w14:paraId="262AE2E8" w14:textId="5BCCA9F0" w:rsidR="007E037C" w:rsidRDefault="007E037C" w:rsidP="007E037C">
      <w:pPr>
        <w:rPr>
          <w:b/>
          <w:i/>
          <w:lang w:val="en-US"/>
        </w:rPr>
      </w:pPr>
      <w:r w:rsidRPr="007E037C">
        <w:rPr>
          <w:lang w:val="en-US"/>
        </w:rPr>
        <w:t>Right now, there is no specific drug for dissociative disorders. Doctors may, however, prescribe drugs to control the more common conditions—anxiety or depression—that may be related. Medications used for depression and anxiety can decrease emotions and improve mood. This can simpler make it easier for individuals to take part in therapy and everyday activities. Treatment, though, does not cure the dissociative disorder, and medication can have a rash of side effects such as headaches, dizziness or tiredness. As a result, psychological therapy is typically combined with medication (NHS, 2024).</w:t>
      </w:r>
    </w:p>
    <w:p w14:paraId="3039CC65" w14:textId="5A941C14" w:rsidR="00935518" w:rsidRPr="00935518" w:rsidRDefault="00935518" w:rsidP="000274CA">
      <w:pPr>
        <w:pStyle w:val="Heading2"/>
        <w:rPr>
          <w:lang w:val="en-US"/>
        </w:rPr>
      </w:pPr>
      <w:bookmarkStart w:id="12" w:name="_Toc232570253"/>
      <w:r w:rsidRPr="00935518">
        <w:rPr>
          <w:lang w:val="en-US"/>
        </w:rPr>
        <w:t>NHS Mental Health Services</w:t>
      </w:r>
      <w:bookmarkEnd w:id="12"/>
    </w:p>
    <w:p w14:paraId="0EDC55EE" w14:textId="05270EB3" w:rsidR="00935518" w:rsidRDefault="007E037C" w:rsidP="007E037C">
      <w:r w:rsidRPr="007E037C">
        <w:rPr>
          <w:lang w:val="en-US"/>
        </w:rPr>
        <w:t>In the UK, mental health services are available via community mental health teams and specialist services through the NHS. Community teams are there to manage an individual's symptoms and to ensure they live independently. Those who have more complex needs may need specialist services which offer extra assessment and treatment. They have proved vital services but at times can be hard to access due to long waiting lists and staff shortages. Consequently, some individuals may be put at risk of falling behind when receiving the right support. Funding increases, a scaling up of specialist services might increase accessibility and decrease wait times (NHS England, 2024).</w:t>
      </w:r>
      <w:r w:rsidR="00935518">
        <w:br w:type="page"/>
      </w:r>
    </w:p>
    <w:p w14:paraId="756C86CB" w14:textId="2834C97F" w:rsidR="00935518" w:rsidRPr="00935518" w:rsidRDefault="00935518" w:rsidP="000274CA">
      <w:pPr>
        <w:pStyle w:val="Heading1"/>
        <w:rPr>
          <w:lang w:val="en-US"/>
        </w:rPr>
      </w:pPr>
      <w:bookmarkStart w:id="13" w:name="_Toc232570254"/>
      <w:r w:rsidRPr="00935518">
        <w:rPr>
          <w:lang w:val="en-US"/>
        </w:rPr>
        <w:lastRenderedPageBreak/>
        <w:t>Rehabilitation and Long-Term Management</w:t>
      </w:r>
      <w:bookmarkEnd w:id="13"/>
    </w:p>
    <w:p w14:paraId="5F7C0322" w14:textId="7F061A88" w:rsidR="00935518" w:rsidRPr="00935518" w:rsidRDefault="00935518" w:rsidP="000274CA">
      <w:pPr>
        <w:pStyle w:val="Heading2"/>
        <w:rPr>
          <w:lang w:val="en-US"/>
        </w:rPr>
      </w:pPr>
      <w:bookmarkStart w:id="14" w:name="_Toc232570255"/>
      <w:r w:rsidRPr="00935518">
        <w:rPr>
          <w:lang w:val="en-US"/>
        </w:rPr>
        <w:t>Community Support</w:t>
      </w:r>
      <w:bookmarkEnd w:id="14"/>
    </w:p>
    <w:p w14:paraId="3B360A74" w14:textId="77777777" w:rsidR="007E037C" w:rsidRDefault="007E037C" w:rsidP="007E037C">
      <w:pPr>
        <w:rPr>
          <w:b/>
          <w:i/>
          <w:lang w:val="en-US"/>
        </w:rPr>
      </w:pPr>
      <w:r w:rsidRPr="007E037C">
        <w:rPr>
          <w:lang w:val="en-US"/>
        </w:rPr>
        <w:t>Recovering of those who have dissociative disorders can be a long process and community support will be beneficial to them. Participants in support groups can support one another and share experiences with others who encounter similar life issues. This could bring about a decrease in sensations of loneliness and boost psychological well being. However, community services can also offer practical support, for example, assisting with daily functioning, self-confidence and healthy functioning. Services support the individual to become more independent and enhance his/her quality of life.</w:t>
      </w:r>
    </w:p>
    <w:p w14:paraId="5DFDAFC4" w14:textId="0C22CACE" w:rsidR="00935518" w:rsidRPr="00935518" w:rsidRDefault="00935518" w:rsidP="000274CA">
      <w:pPr>
        <w:pStyle w:val="Heading2"/>
        <w:rPr>
          <w:lang w:val="en-US"/>
        </w:rPr>
      </w:pPr>
      <w:bookmarkStart w:id="15" w:name="_Toc232570256"/>
      <w:r w:rsidRPr="00935518">
        <w:rPr>
          <w:lang w:val="en-US"/>
        </w:rPr>
        <w:t>Social Reintegration</w:t>
      </w:r>
      <w:bookmarkEnd w:id="15"/>
    </w:p>
    <w:p w14:paraId="277466F7" w14:textId="02288EBB" w:rsidR="007E037C" w:rsidRDefault="007E037C" w:rsidP="007E037C">
      <w:pPr>
        <w:rPr>
          <w:lang w:val="en-US"/>
        </w:rPr>
      </w:pPr>
      <w:r w:rsidRPr="007E037C">
        <w:rPr>
          <w:lang w:val="en-US"/>
        </w:rPr>
        <w:t>The objective of social reintegration is to facilitate the reali</w:t>
      </w:r>
      <w:r w:rsidR="006F62B7">
        <w:rPr>
          <w:lang w:val="en-US"/>
        </w:rPr>
        <w:t>s</w:t>
      </w:r>
      <w:r w:rsidRPr="007E037C">
        <w:rPr>
          <w:lang w:val="en-US"/>
        </w:rPr>
        <w:t>ation of almost normal daily life. This can consist of resuming work and educational and social reengagement. Setting realistic goals can help patients reach their progress gradually with a collaboration with the healthcare professional. This can help to increase confidence, decrease isolation and increase independence when returning to normal activities. Some individuals might need ongoing support as symptoms can have an impact on concentration, memory and emotional stability.</w:t>
      </w:r>
    </w:p>
    <w:p w14:paraId="1397F4BA" w14:textId="77777777" w:rsidR="00EC6519" w:rsidRDefault="00EC6519" w:rsidP="00EC6519">
      <w:pPr>
        <w:keepNext/>
        <w:jc w:val="center"/>
      </w:pPr>
      <w:r>
        <w:rPr>
          <w:noProof/>
        </w:rPr>
        <w:drawing>
          <wp:inline distT="0" distB="0" distL="0" distR="0" wp14:anchorId="32170372" wp14:editId="71D24BBB">
            <wp:extent cx="4832515" cy="1952625"/>
            <wp:effectExtent l="0" t="0" r="6350" b="0"/>
            <wp:docPr id="1437016250" name="Picture 6" descr="Social reintegration Photos - Download Free High-Quality Pictures |  Magnific (formerly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ocial reintegration Photos - Download Free High-Quality Pictures |  Magnific (formerly Freepi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0592" cy="1955889"/>
                    </a:xfrm>
                    <a:prstGeom prst="rect">
                      <a:avLst/>
                    </a:prstGeom>
                    <a:noFill/>
                    <a:ln>
                      <a:noFill/>
                    </a:ln>
                  </pic:spPr>
                </pic:pic>
              </a:graphicData>
            </a:graphic>
          </wp:inline>
        </w:drawing>
      </w:r>
    </w:p>
    <w:p w14:paraId="471E187B" w14:textId="61BAF4CA" w:rsidR="00EC6519" w:rsidRDefault="00EC6519" w:rsidP="00EC6519">
      <w:pPr>
        <w:pStyle w:val="Caption"/>
        <w:jc w:val="center"/>
      </w:pPr>
      <w:bookmarkStart w:id="16" w:name="_Toc232571868"/>
      <w:r>
        <w:t xml:space="preserve">Figure </w:t>
      </w:r>
      <w:r>
        <w:fldChar w:fldCharType="begin"/>
      </w:r>
      <w:r>
        <w:instrText xml:space="preserve"> SEQ Figure \* ARABIC </w:instrText>
      </w:r>
      <w:r>
        <w:fldChar w:fldCharType="separate"/>
      </w:r>
      <w:r w:rsidR="00B142BE">
        <w:rPr>
          <w:noProof/>
        </w:rPr>
        <w:t>3</w:t>
      </w:r>
      <w:r>
        <w:fldChar w:fldCharType="end"/>
      </w:r>
      <w:r>
        <w:t>:</w:t>
      </w:r>
      <w:r w:rsidRPr="00EC6519">
        <w:t xml:space="preserve"> </w:t>
      </w:r>
      <w:r w:rsidRPr="00EC6519">
        <w:t>Social Reintegration</w:t>
      </w:r>
      <w:bookmarkEnd w:id="16"/>
      <w:r>
        <w:t xml:space="preserve"> </w:t>
      </w:r>
    </w:p>
    <w:p w14:paraId="7BC0BAF7" w14:textId="3C2CA0F5" w:rsidR="00EC6519" w:rsidRPr="00B274C1" w:rsidRDefault="00EC6519" w:rsidP="00B274C1">
      <w:pPr>
        <w:pStyle w:val="Caption"/>
        <w:jc w:val="center"/>
        <w:rPr>
          <w:lang w:val="en-US"/>
        </w:rPr>
      </w:pPr>
      <w:r>
        <w:t>Source:</w:t>
      </w:r>
      <w:r w:rsidR="00B274C1">
        <w:t xml:space="preserve"> </w:t>
      </w:r>
      <w:r w:rsidR="00B274C1" w:rsidRPr="00B274C1">
        <w:rPr>
          <w:lang w:val="en-US"/>
        </w:rPr>
        <w:t>(Valentini, 2025)</w:t>
      </w:r>
    </w:p>
    <w:p w14:paraId="65988F87" w14:textId="2DCB071F" w:rsidR="00935518" w:rsidRPr="00935518" w:rsidRDefault="00935518" w:rsidP="000274CA">
      <w:pPr>
        <w:pStyle w:val="Heading2"/>
        <w:rPr>
          <w:lang w:val="en-US"/>
        </w:rPr>
      </w:pPr>
      <w:bookmarkStart w:id="17" w:name="_Toc232570257"/>
      <w:r w:rsidRPr="00935518">
        <w:rPr>
          <w:lang w:val="en-US"/>
        </w:rPr>
        <w:t>Mental Health Charities</w:t>
      </w:r>
      <w:bookmarkEnd w:id="17"/>
    </w:p>
    <w:p w14:paraId="68F51745" w14:textId="0F6CB910" w:rsidR="007E037C" w:rsidRDefault="007E037C" w:rsidP="007E037C">
      <w:pPr>
        <w:rPr>
          <w:b/>
          <w:i/>
          <w:lang w:val="en-US"/>
        </w:rPr>
      </w:pPr>
      <w:r w:rsidRPr="007E037C">
        <w:rPr>
          <w:lang w:val="en-US"/>
        </w:rPr>
        <w:t xml:space="preserve">In addition, mental health charities make a huge contribution to recovery. Mind, Samaritans and Rethink Mental Illness help to give re information, emotional support and practical advice. These </w:t>
      </w:r>
      <w:r w:rsidRPr="007E037C">
        <w:rPr>
          <w:lang w:val="en-US"/>
        </w:rPr>
        <w:lastRenderedPageBreak/>
        <w:t>organi</w:t>
      </w:r>
      <w:r w:rsidR="006F62B7">
        <w:rPr>
          <w:lang w:val="en-US"/>
        </w:rPr>
        <w:t>s</w:t>
      </w:r>
      <w:r w:rsidRPr="007E037C">
        <w:rPr>
          <w:lang w:val="en-US"/>
        </w:rPr>
        <w:t>ations raise awareness about the disease and mate them with available support services in the community. They also promote ‘sociali</w:t>
      </w:r>
      <w:r w:rsidR="006F62B7">
        <w:rPr>
          <w:lang w:val="en-US"/>
        </w:rPr>
        <w:t>s</w:t>
      </w:r>
      <w:r w:rsidRPr="007E037C">
        <w:rPr>
          <w:lang w:val="en-US"/>
        </w:rPr>
        <w:t>ation of mental illness' and prompt people to seek help at an early stage. They also can help decrease stigma and increase access to care and support for people and families (Rethink Mental Illness, 2024).</w:t>
      </w:r>
    </w:p>
    <w:p w14:paraId="79B0D64D" w14:textId="60DCF246" w:rsidR="00935518" w:rsidRPr="00935518" w:rsidRDefault="00935518" w:rsidP="000274CA">
      <w:pPr>
        <w:pStyle w:val="Heading2"/>
        <w:rPr>
          <w:lang w:val="en-US"/>
        </w:rPr>
      </w:pPr>
      <w:bookmarkStart w:id="18" w:name="_Toc232570258"/>
      <w:r w:rsidRPr="00935518">
        <w:rPr>
          <w:lang w:val="en-US"/>
        </w:rPr>
        <w:t>NHS Long Term Plan</w:t>
      </w:r>
      <w:bookmarkEnd w:id="18"/>
    </w:p>
    <w:p w14:paraId="101A3C7D" w14:textId="6EFB35BB" w:rsidR="00935518" w:rsidRPr="00935518" w:rsidRDefault="007E037C" w:rsidP="00935518">
      <w:pPr>
        <w:rPr>
          <w:lang w:val="en-US"/>
        </w:rPr>
      </w:pPr>
      <w:r w:rsidRPr="007E037C">
        <w:rPr>
          <w:lang w:val="en-US"/>
        </w:rPr>
        <w:t>The NHS Long Term Plan is designed to enhance mental health provision by providing more community based services and early interventions. The plan aims to deliver person-centred care and to minimise long waiting times. These enhancements can support individuals to receive some support sooner and help support long-term recovery. More investment and staff training is required, however, to ensure that services are available equally across the UK (NHS England, 2024).</w:t>
      </w:r>
    </w:p>
    <w:p w14:paraId="31919A30" w14:textId="77777777" w:rsidR="007E037C" w:rsidRDefault="007E037C">
      <w:pPr>
        <w:spacing w:line="259" w:lineRule="auto"/>
        <w:jc w:val="left"/>
        <w:rPr>
          <w:rFonts w:eastAsiaTheme="majorEastAsia" w:cstheme="majorBidi"/>
          <w:b/>
          <w:color w:val="3A7C22" w:themeColor="accent6" w:themeShade="BF"/>
          <w:sz w:val="32"/>
          <w:szCs w:val="32"/>
          <w:u w:val="single"/>
          <w:lang w:val="en-US"/>
        </w:rPr>
      </w:pPr>
      <w:r>
        <w:rPr>
          <w:lang w:val="en-US"/>
        </w:rPr>
        <w:br w:type="page"/>
      </w:r>
    </w:p>
    <w:p w14:paraId="28E03E50" w14:textId="1747423F" w:rsidR="00935518" w:rsidRPr="00935518" w:rsidRDefault="00935518" w:rsidP="00E14B01">
      <w:pPr>
        <w:pStyle w:val="Heading1"/>
        <w:rPr>
          <w:lang w:val="en-US"/>
        </w:rPr>
      </w:pPr>
      <w:bookmarkStart w:id="19" w:name="_Toc232570259"/>
      <w:r w:rsidRPr="00935518">
        <w:rPr>
          <w:lang w:val="en-US"/>
        </w:rPr>
        <w:lastRenderedPageBreak/>
        <w:t>Current Debates and Emerging Issues</w:t>
      </w:r>
      <w:bookmarkEnd w:id="19"/>
    </w:p>
    <w:p w14:paraId="3DC3581B" w14:textId="23C5240F" w:rsidR="00935518" w:rsidRPr="00935518" w:rsidRDefault="00935518" w:rsidP="000274CA">
      <w:pPr>
        <w:pStyle w:val="Heading2"/>
        <w:rPr>
          <w:lang w:val="en-US"/>
        </w:rPr>
      </w:pPr>
      <w:bookmarkStart w:id="20" w:name="_Toc232570260"/>
      <w:r w:rsidRPr="00935518">
        <w:rPr>
          <w:lang w:val="en-US"/>
        </w:rPr>
        <w:t>Misdiagnosis</w:t>
      </w:r>
      <w:bookmarkEnd w:id="20"/>
    </w:p>
    <w:p w14:paraId="7170A5EB" w14:textId="2C2CAC1E" w:rsidR="007E037C" w:rsidRPr="007E037C" w:rsidRDefault="007E037C" w:rsidP="007E037C">
      <w:pPr>
        <w:rPr>
          <w:lang w:val="en-US"/>
        </w:rPr>
      </w:pPr>
      <w:r w:rsidRPr="007E037C">
        <w:rPr>
          <w:lang w:val="en-US"/>
        </w:rPr>
        <w:t>Misdiagnosis is one of the greatest problems with dissociative disorders. Symptoms may also occur with many other mental health problems, such as anxiety disorders, post-traumatic stress disorder (PTSD) and personality disorders. Some individuals may have emotional upset, poor attention and memory loss, which are common symptoms in a variety of conditions. As a result, healthcare professionals may find it difficult to make an accurate diagnosis. Delayed diagnosis can hinder the ability of the individual to receive the appropriate care for treatment, contribute to poor long-term outcomes, or lack of long-term outcomes-due to the delay. (Foote and Van Orden, 2022).</w:t>
      </w:r>
    </w:p>
    <w:p w14:paraId="518D903E" w14:textId="5D051DA0" w:rsidR="00935518" w:rsidRPr="00935518" w:rsidRDefault="00935518" w:rsidP="000274CA">
      <w:pPr>
        <w:pStyle w:val="Heading2"/>
        <w:rPr>
          <w:lang w:val="en-US"/>
        </w:rPr>
      </w:pPr>
      <w:bookmarkStart w:id="21" w:name="_Toc232570261"/>
      <w:r w:rsidRPr="00935518">
        <w:rPr>
          <w:lang w:val="en-US"/>
        </w:rPr>
        <w:t>Trauma Debate</w:t>
      </w:r>
      <w:bookmarkEnd w:id="21"/>
    </w:p>
    <w:p w14:paraId="3BE28A71" w14:textId="77777777" w:rsidR="007E037C" w:rsidRDefault="007E037C" w:rsidP="007E037C">
      <w:pPr>
        <w:rPr>
          <w:b/>
          <w:i/>
          <w:lang w:val="en-US"/>
        </w:rPr>
      </w:pPr>
      <w:r w:rsidRPr="007E037C">
        <w:rPr>
          <w:lang w:val="en-US"/>
        </w:rPr>
        <w:t>The association of childhood trauma to dissociative disorders is another debate discussed. The childhood trauma is believed to put children at risk for dissociative symptoms later in life by many researchers. Not all trauma victims will develop a dissociative disorder, however. Researchers are extending their efforts to explore the influence of biological, psychological and environmental variables in conjunction. It may be helpful to learn about these factors to create ways that prevention and treatment can be improved (Şar, 2020).</w:t>
      </w:r>
    </w:p>
    <w:p w14:paraId="375E40AC" w14:textId="284E7C96" w:rsidR="00935518" w:rsidRPr="00935518" w:rsidRDefault="00935518" w:rsidP="000274CA">
      <w:pPr>
        <w:pStyle w:val="Heading2"/>
        <w:rPr>
          <w:lang w:val="en-US"/>
        </w:rPr>
      </w:pPr>
      <w:bookmarkStart w:id="22" w:name="_Toc232570262"/>
      <w:r w:rsidRPr="00935518">
        <w:rPr>
          <w:lang w:val="en-US"/>
        </w:rPr>
        <w:t>Stigma</w:t>
      </w:r>
      <w:bookmarkEnd w:id="22"/>
    </w:p>
    <w:p w14:paraId="11771CC2" w14:textId="15AF3962" w:rsidR="007E037C" w:rsidRDefault="007E037C" w:rsidP="007E037C">
      <w:pPr>
        <w:rPr>
          <w:b/>
          <w:i/>
          <w:lang w:val="en-US"/>
        </w:rPr>
      </w:pPr>
      <w:r w:rsidRPr="007E037C">
        <w:rPr>
          <w:lang w:val="en-US"/>
        </w:rPr>
        <w:t>Stigma continues to be an issue. There is a lack of awareness of dissociative disorders among many, and some people may think that the symptoms are exaggerated or not real. An individual may become afraid to accept help because of fear of negative judgment. This delay may cause some individuals to choose not to undergo treatment until they have developed more serious symptoms. Fewer people feel stigmati</w:t>
      </w:r>
      <w:r w:rsidR="006F62B7">
        <w:rPr>
          <w:lang w:val="en-US"/>
        </w:rPr>
        <w:t>s</w:t>
      </w:r>
      <w:r w:rsidRPr="007E037C">
        <w:rPr>
          <w:lang w:val="en-US"/>
        </w:rPr>
        <w:t>ed about seeking help and may seek help sooner if they become more aware of this (Mental Health Foundation, 2024).</w:t>
      </w:r>
    </w:p>
    <w:p w14:paraId="0235C0EC" w14:textId="660E4AD3" w:rsidR="00935518" w:rsidRPr="00935518" w:rsidRDefault="00935518" w:rsidP="000274CA">
      <w:pPr>
        <w:pStyle w:val="Heading2"/>
        <w:rPr>
          <w:lang w:val="en-US"/>
        </w:rPr>
      </w:pPr>
      <w:bookmarkStart w:id="23" w:name="_Toc232570263"/>
      <w:r w:rsidRPr="00935518">
        <w:rPr>
          <w:lang w:val="en-US"/>
        </w:rPr>
        <w:t>Equality Issues</w:t>
      </w:r>
      <w:bookmarkEnd w:id="23"/>
    </w:p>
    <w:p w14:paraId="6336DA46" w14:textId="16B53760" w:rsidR="00935518" w:rsidRDefault="007E037C" w:rsidP="00935518">
      <w:pPr>
        <w:rPr>
          <w:lang w:val="en-US"/>
        </w:rPr>
      </w:pPr>
      <w:r w:rsidRPr="007E037C">
        <w:rPr>
          <w:lang w:val="en-US"/>
        </w:rPr>
        <w:t xml:space="preserve">The Equality Act 2010 also makes provision for the protection of individuals with a mental health condition against discrimination in the workplace and in educational institutions. Employers need to make reasonable adjustments for their employees who have mental health conditions. Flexible </w:t>
      </w:r>
      <w:r w:rsidRPr="007E037C">
        <w:rPr>
          <w:lang w:val="en-US"/>
        </w:rPr>
        <w:lastRenderedPageBreak/>
        <w:t>working arrangements and extra support may be part of the adjustments made. Ensuring equality can support people to maintain independence and help to enhance quality of life</w:t>
      </w:r>
      <w:r w:rsidR="00935518" w:rsidRPr="00935518">
        <w:rPr>
          <w:lang w:val="en-US"/>
        </w:rPr>
        <w:t>.</w:t>
      </w:r>
    </w:p>
    <w:p w14:paraId="7AD0F736" w14:textId="77777777" w:rsidR="00B142BE" w:rsidRDefault="00B142BE" w:rsidP="00B142BE">
      <w:pPr>
        <w:keepNext/>
        <w:jc w:val="center"/>
      </w:pPr>
      <w:r>
        <w:rPr>
          <w:noProof/>
          <w:lang w:val="en-US"/>
        </w:rPr>
        <w:drawing>
          <wp:inline distT="0" distB="0" distL="0" distR="0" wp14:anchorId="76319100" wp14:editId="48870B1F">
            <wp:extent cx="3742373" cy="2494915"/>
            <wp:effectExtent l="0" t="0" r="0" b="635"/>
            <wp:docPr id="14742894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47117" cy="2498078"/>
                    </a:xfrm>
                    <a:prstGeom prst="rect">
                      <a:avLst/>
                    </a:prstGeom>
                    <a:noFill/>
                  </pic:spPr>
                </pic:pic>
              </a:graphicData>
            </a:graphic>
          </wp:inline>
        </w:drawing>
      </w:r>
    </w:p>
    <w:p w14:paraId="153D332C" w14:textId="77777777" w:rsidR="00B142BE" w:rsidRDefault="00B142BE" w:rsidP="00B142BE">
      <w:pPr>
        <w:pStyle w:val="Caption"/>
        <w:jc w:val="center"/>
      </w:pPr>
      <w:bookmarkStart w:id="24" w:name="_Toc232571869"/>
      <w:r>
        <w:t xml:space="preserve">Figure </w:t>
      </w:r>
      <w:r>
        <w:fldChar w:fldCharType="begin"/>
      </w:r>
      <w:r>
        <w:instrText xml:space="preserve"> SEQ Figure \* ARABIC </w:instrText>
      </w:r>
      <w:r>
        <w:fldChar w:fldCharType="separate"/>
      </w:r>
      <w:r>
        <w:rPr>
          <w:noProof/>
        </w:rPr>
        <w:t>4</w:t>
      </w:r>
      <w:r>
        <w:fldChar w:fldCharType="end"/>
      </w:r>
      <w:r>
        <w:t>:</w:t>
      </w:r>
      <w:r w:rsidRPr="00B142BE">
        <w:rPr>
          <w:i w:val="0"/>
          <w:iCs w:val="0"/>
          <w:color w:val="auto"/>
          <w:sz w:val="24"/>
          <w:szCs w:val="22"/>
        </w:rPr>
        <w:t xml:space="preserve"> </w:t>
      </w:r>
      <w:r w:rsidRPr="00B142BE">
        <w:t>Figure 1: Key Challenges Affecting People with Dissociative Disorders in the UK</w:t>
      </w:r>
      <w:bookmarkEnd w:id="24"/>
      <w:r>
        <w:t xml:space="preserve"> </w:t>
      </w:r>
    </w:p>
    <w:p w14:paraId="12B9953C" w14:textId="47A65732" w:rsidR="00B142BE" w:rsidRPr="00935518" w:rsidRDefault="00B142BE" w:rsidP="00B142BE">
      <w:pPr>
        <w:pStyle w:val="Caption"/>
        <w:jc w:val="center"/>
        <w:rPr>
          <w:lang w:val="en-US"/>
        </w:rPr>
      </w:pPr>
      <w:r>
        <w:t>Source: Own Creation</w:t>
      </w:r>
    </w:p>
    <w:p w14:paraId="01BD8F48" w14:textId="77777777" w:rsidR="00B142BE" w:rsidRDefault="00B142BE">
      <w:pPr>
        <w:spacing w:line="259" w:lineRule="auto"/>
        <w:jc w:val="left"/>
        <w:rPr>
          <w:rFonts w:eastAsiaTheme="majorEastAsia" w:cstheme="majorBidi"/>
          <w:b/>
          <w:color w:val="3A7C22" w:themeColor="accent6" w:themeShade="BF"/>
          <w:sz w:val="32"/>
          <w:szCs w:val="32"/>
          <w:u w:val="single"/>
          <w:lang w:val="en-US"/>
        </w:rPr>
      </w:pPr>
      <w:bookmarkStart w:id="25" w:name="_Toc232570264"/>
      <w:r>
        <w:rPr>
          <w:lang w:val="en-US"/>
        </w:rPr>
        <w:br w:type="page"/>
      </w:r>
    </w:p>
    <w:p w14:paraId="63A0015C" w14:textId="264D6237" w:rsidR="00935518" w:rsidRPr="0031437A" w:rsidRDefault="00935518" w:rsidP="0031437A">
      <w:pPr>
        <w:pStyle w:val="Heading1"/>
      </w:pPr>
      <w:r w:rsidRPr="00935518">
        <w:rPr>
          <w:lang w:val="en-US"/>
        </w:rPr>
        <w:lastRenderedPageBreak/>
        <w:t>Recommendations</w:t>
      </w:r>
      <w:bookmarkEnd w:id="25"/>
    </w:p>
    <w:p w14:paraId="154420A0" w14:textId="77777777" w:rsidR="007D6370" w:rsidRPr="007D6370" w:rsidRDefault="007D6370" w:rsidP="007D6370">
      <w:pPr>
        <w:rPr>
          <w:lang w:val="en-US"/>
        </w:rPr>
      </w:pPr>
      <w:r w:rsidRPr="007D6370">
        <w:rPr>
          <w:lang w:val="en-US"/>
        </w:rPr>
        <w:t>In the UK, there are a number of potential enhancements that can further contribute to the support of mental health care for those experiencing dissociative experience. The first step is to raise awareness – many people are still unaware of these disorders. Raising awareness can help to decrease stigma, and prompt people to reach out to help sooner.</w:t>
      </w:r>
    </w:p>
    <w:p w14:paraId="71A4631A" w14:textId="77777777" w:rsidR="007D6370" w:rsidRPr="007D6370" w:rsidRDefault="007D6370" w:rsidP="007D6370">
      <w:pPr>
        <w:rPr>
          <w:lang w:val="en-US"/>
        </w:rPr>
      </w:pPr>
      <w:r w:rsidRPr="007D6370">
        <w:rPr>
          <w:lang w:val="en-US"/>
        </w:rPr>
        <w:t>Secondly, there will be a need to enhance professional training. More training is needed to enable healthcare professionals to adequately recognise symptoms and make an accurate diagnosis. This can decrease the likelihood that a patient will be misdiagnosed and enhance their treatment outcomes.</w:t>
      </w:r>
    </w:p>
    <w:p w14:paraId="4A7AD980" w14:textId="73571B27" w:rsidR="007D6370" w:rsidRPr="007D6370" w:rsidRDefault="007D6370" w:rsidP="007D6370">
      <w:pPr>
        <w:rPr>
          <w:lang w:val="en-US"/>
        </w:rPr>
      </w:pPr>
      <w:r w:rsidRPr="007D6370">
        <w:rPr>
          <w:lang w:val="en-US"/>
        </w:rPr>
        <w:t>Third, the time that people spend between first seeking help and being seen in mental health services should be minimi</w:t>
      </w:r>
      <w:r w:rsidR="006F62B7">
        <w:rPr>
          <w:lang w:val="en-US"/>
        </w:rPr>
        <w:t>s</w:t>
      </w:r>
      <w:r w:rsidRPr="007D6370">
        <w:rPr>
          <w:lang w:val="en-US"/>
        </w:rPr>
        <w:t>ed. If symptoms are not addressed in a timely fashion, they can become more severe and the person may not receive help when they need it the most. Rapidity of accessing services could enhance recovery.</w:t>
      </w:r>
    </w:p>
    <w:p w14:paraId="65F6E37B" w14:textId="77777777" w:rsidR="007D6370" w:rsidRPr="007D6370" w:rsidRDefault="007D6370" w:rsidP="007D6370">
      <w:pPr>
        <w:rPr>
          <w:lang w:val="en-US"/>
        </w:rPr>
      </w:pPr>
      <w:r w:rsidRPr="007D6370">
        <w:rPr>
          <w:lang w:val="en-US"/>
        </w:rPr>
        <w:t>Thirdly, specialist mental health services must be scaled up throughout the UK. There are more specialist teams for those with more complex symptoms who may offer better support and may be better at delivering access to personalised care.</w:t>
      </w:r>
    </w:p>
    <w:p w14:paraId="2EC1454C" w14:textId="4B81D9AC" w:rsidR="00935518" w:rsidRPr="00935518" w:rsidRDefault="007D6370" w:rsidP="007D6370">
      <w:pPr>
        <w:rPr>
          <w:lang w:val="en-US"/>
        </w:rPr>
      </w:pPr>
      <w:r w:rsidRPr="007D6370">
        <w:rPr>
          <w:lang w:val="en-US"/>
        </w:rPr>
        <w:t>Lastly, greater efforts need to be made in the area of early intervention programmes. Early detection of symptoms could stop conditions from deteriorating further and help to enhance long term wellbeing. Together, these recommendations can contribute to a more impactful, accessible and person-centred mental health system for individuals with dissociative disorders (NHS England, 2024).</w:t>
      </w:r>
    </w:p>
    <w:p w14:paraId="7B7CB03F" w14:textId="5FFF97F6" w:rsidR="00935518" w:rsidRDefault="00935518">
      <w:pPr>
        <w:spacing w:line="259" w:lineRule="auto"/>
        <w:jc w:val="left"/>
      </w:pPr>
      <w:r>
        <w:br w:type="page"/>
      </w:r>
    </w:p>
    <w:p w14:paraId="086B3061" w14:textId="7BB739FD" w:rsidR="00935518" w:rsidRPr="00935518" w:rsidRDefault="00935518" w:rsidP="00E14B01">
      <w:pPr>
        <w:pStyle w:val="Heading1"/>
        <w:rPr>
          <w:lang w:val="en-US"/>
        </w:rPr>
      </w:pPr>
      <w:bookmarkStart w:id="26" w:name="_Toc232570265"/>
      <w:r w:rsidRPr="00935518">
        <w:rPr>
          <w:lang w:val="en-US"/>
        </w:rPr>
        <w:lastRenderedPageBreak/>
        <w:t>Conclusion</w:t>
      </w:r>
      <w:bookmarkEnd w:id="26"/>
    </w:p>
    <w:p w14:paraId="535C9498" w14:textId="77777777" w:rsidR="007D6370" w:rsidRPr="007D6370" w:rsidRDefault="007D6370" w:rsidP="007D6370">
      <w:pPr>
        <w:rPr>
          <w:lang w:val="en-US"/>
        </w:rPr>
      </w:pPr>
      <w:r w:rsidRPr="007D6370">
        <w:rPr>
          <w:lang w:val="en-US"/>
        </w:rPr>
        <w:t>Finally, dissociative Disorders are complex mental health Disorders which may impact an individual's memory, identity, feelings and everyday functioning. This report referred to the ICD-11 classification and diagnosis, treatment strategies and the current challenges of ICD-11 from a rehabilitation point of view. While knowledge and services have increased in the UK about mental health, there are some challenges.</w:t>
      </w:r>
    </w:p>
    <w:p w14:paraId="21BD5EFE" w14:textId="77777777" w:rsidR="007D6370" w:rsidRPr="007D6370" w:rsidRDefault="007D6370" w:rsidP="007D6370">
      <w:pPr>
        <w:rPr>
          <w:lang w:val="en-US"/>
        </w:rPr>
      </w:pPr>
      <w:r w:rsidRPr="007D6370">
        <w:rPr>
          <w:lang w:val="en-US"/>
        </w:rPr>
        <w:t>The issues that are currently facing clients are those of diagnosis/timing of diagnosis, misdiagnosis, stigma and inequability of access to specialist services. The problems may thwart people from getting the correct support at an early age. Poor public knowledge and long wait times can also impact recovery, and quality of life.</w:t>
      </w:r>
    </w:p>
    <w:p w14:paraId="69D444CC" w14:textId="78F1EC98" w:rsidR="00935518" w:rsidRDefault="007D6370" w:rsidP="007D6370">
      <w:r w:rsidRPr="007D6370">
        <w:rPr>
          <w:lang w:val="en-US"/>
        </w:rPr>
        <w:t>Going forward, efforts should be directed toward building awareness among the public, strengthening training of professionals, and enhancing services and resources to further support specialist mental health facilities. People can receive support at an earlier age, through early intervention and person centred care, with better outcomes for them. In summary, an improved, more available mental health system can be a significant positive influence on improving the lives of people with dissociative disorders.</w:t>
      </w:r>
    </w:p>
    <w:p w14:paraId="391EB38E" w14:textId="67BAC588" w:rsidR="00E14B01" w:rsidRDefault="00E14B01">
      <w:pPr>
        <w:spacing w:line="259" w:lineRule="auto"/>
        <w:jc w:val="left"/>
      </w:pPr>
      <w:r>
        <w:br w:type="page"/>
      </w:r>
    </w:p>
    <w:p w14:paraId="40F409A6" w14:textId="77777777" w:rsidR="00E14B01" w:rsidRPr="00E14B01" w:rsidRDefault="00E14B01" w:rsidP="00E14B01">
      <w:pPr>
        <w:pStyle w:val="Heading1"/>
        <w:rPr>
          <w:lang w:val="en-US"/>
        </w:rPr>
      </w:pPr>
      <w:bookmarkStart w:id="27" w:name="_Toc232570266"/>
      <w:r w:rsidRPr="00E14B01">
        <w:rPr>
          <w:lang w:val="en-US"/>
        </w:rPr>
        <w:lastRenderedPageBreak/>
        <w:t>References</w:t>
      </w:r>
      <w:bookmarkEnd w:id="27"/>
    </w:p>
    <w:p w14:paraId="6D22EC69" w14:textId="77777777" w:rsidR="00E14B01" w:rsidRPr="00E14B01" w:rsidRDefault="00E14B01" w:rsidP="00E14B01">
      <w:pPr>
        <w:rPr>
          <w:lang w:val="en-US"/>
        </w:rPr>
      </w:pPr>
      <w:r w:rsidRPr="00E14B01">
        <w:rPr>
          <w:lang w:val="en-US"/>
        </w:rPr>
        <w:t xml:space="preserve">Brand, B.L., Schielke, H.J. and Brams, J.S. (2019) ‘Assessing and treating dissociation: A practical guide for clinicians’, </w:t>
      </w:r>
      <w:r w:rsidRPr="00E14B01">
        <w:rPr>
          <w:i/>
          <w:iCs/>
          <w:lang w:val="en-US"/>
        </w:rPr>
        <w:t>Focus</w:t>
      </w:r>
      <w:r w:rsidRPr="00E14B01">
        <w:rPr>
          <w:lang w:val="en-US"/>
        </w:rPr>
        <w:t>, 17(3), pp. 239–248. doi:10.1176/appi.focus.20190011.</w:t>
      </w:r>
    </w:p>
    <w:p w14:paraId="6FD46071" w14:textId="77777777" w:rsidR="00E14B01" w:rsidRPr="00E14B01" w:rsidRDefault="00E14B01" w:rsidP="00E14B01">
      <w:pPr>
        <w:rPr>
          <w:lang w:val="en-US"/>
        </w:rPr>
      </w:pPr>
      <w:r w:rsidRPr="00E14B01">
        <w:rPr>
          <w:lang w:val="en-US"/>
        </w:rPr>
        <w:t xml:space="preserve">Foote, B. and Van Orden, K. (2022) </w:t>
      </w:r>
      <w:r w:rsidRPr="00E14B01">
        <w:rPr>
          <w:i/>
          <w:iCs/>
          <w:lang w:val="en-US"/>
        </w:rPr>
        <w:t>Dissociative disorders: An integrated approach to diagnosis and treatment</w:t>
      </w:r>
      <w:r w:rsidRPr="00E14B01">
        <w:rPr>
          <w:lang w:val="en-US"/>
        </w:rPr>
        <w:t>. Oxford: Oxford University Press.</w:t>
      </w:r>
    </w:p>
    <w:p w14:paraId="244A27EB" w14:textId="77777777" w:rsidR="00B274C1" w:rsidRPr="00B274C1" w:rsidRDefault="00B274C1" w:rsidP="00B274C1">
      <w:pPr>
        <w:rPr>
          <w:lang w:val="en-US"/>
        </w:rPr>
      </w:pPr>
      <w:r w:rsidRPr="00B274C1">
        <w:rPr>
          <w:lang w:val="en-US"/>
        </w:rPr>
        <w:t xml:space="preserve">Gruenebaum, D. (2015). In people with depression, how do specific behavioral therapies compare with other psychological therapies? </w:t>
      </w:r>
      <w:r w:rsidRPr="00B274C1">
        <w:rPr>
          <w:i/>
          <w:iCs/>
          <w:lang w:val="en-US"/>
        </w:rPr>
        <w:t>Cochrane Clinical Answers</w:t>
      </w:r>
      <w:r w:rsidRPr="00B274C1">
        <w:rPr>
          <w:lang w:val="en-US"/>
        </w:rPr>
        <w:t>. doi:https://doi.org/10.1002/cca.561.</w:t>
      </w:r>
    </w:p>
    <w:p w14:paraId="4184C942" w14:textId="00A04359" w:rsidR="00E14B01" w:rsidRPr="00E14B01" w:rsidRDefault="00E14B01" w:rsidP="00E14B01">
      <w:pPr>
        <w:rPr>
          <w:lang w:val="en-US"/>
        </w:rPr>
      </w:pPr>
      <w:r w:rsidRPr="00E14B01">
        <w:rPr>
          <w:lang w:val="en-US"/>
        </w:rPr>
        <w:t xml:space="preserve">Mental Health Foundation (2024) </w:t>
      </w:r>
      <w:r w:rsidRPr="00E14B01">
        <w:rPr>
          <w:i/>
          <w:iCs/>
          <w:lang w:val="en-US"/>
        </w:rPr>
        <w:t>Dissociation</w:t>
      </w:r>
      <w:r w:rsidRPr="00E14B01">
        <w:rPr>
          <w:lang w:val="en-US"/>
        </w:rPr>
        <w:t xml:space="preserve">. London: Mental Health Foundation. Available at: </w:t>
      </w:r>
      <w:hyperlink r:id="rId12" w:tgtFrame="_new" w:history="1">
        <w:r w:rsidRPr="00E14B01">
          <w:rPr>
            <w:rStyle w:val="Hyperlink"/>
            <w:lang w:val="en-US"/>
          </w:rPr>
          <w:t>https://www.mentalhealth.org.uk</w:t>
        </w:r>
      </w:hyperlink>
      <w:r w:rsidRPr="00E14B01">
        <w:rPr>
          <w:lang w:val="en-US"/>
        </w:rPr>
        <w:t xml:space="preserve"> </w:t>
      </w:r>
    </w:p>
    <w:p w14:paraId="1E29CCB5" w14:textId="52CB7D1D" w:rsidR="00E14B01" w:rsidRPr="00E14B01" w:rsidRDefault="00E14B01" w:rsidP="00E14B01">
      <w:pPr>
        <w:rPr>
          <w:lang w:val="en-US"/>
        </w:rPr>
      </w:pPr>
      <w:r w:rsidRPr="00E14B01">
        <w:rPr>
          <w:lang w:val="en-US"/>
        </w:rPr>
        <w:t xml:space="preserve">Mind (2024) </w:t>
      </w:r>
      <w:r w:rsidRPr="00E14B01">
        <w:rPr>
          <w:i/>
          <w:iCs/>
          <w:lang w:val="en-US"/>
        </w:rPr>
        <w:t>Dissociation and dissociative disorders</w:t>
      </w:r>
      <w:r w:rsidRPr="00E14B01">
        <w:rPr>
          <w:lang w:val="en-US"/>
        </w:rPr>
        <w:t xml:space="preserve">. London: Mind. Available at: </w:t>
      </w:r>
      <w:hyperlink r:id="rId13" w:tgtFrame="_new" w:history="1">
        <w:r w:rsidRPr="00E14B01">
          <w:rPr>
            <w:rStyle w:val="Hyperlink"/>
            <w:lang w:val="en-US"/>
          </w:rPr>
          <w:t>https://www.mind.org.uk</w:t>
        </w:r>
      </w:hyperlink>
      <w:r w:rsidRPr="00E14B01">
        <w:rPr>
          <w:lang w:val="en-US"/>
        </w:rPr>
        <w:t xml:space="preserve"> </w:t>
      </w:r>
    </w:p>
    <w:p w14:paraId="449F0C87" w14:textId="047D076D" w:rsidR="00E14B01" w:rsidRPr="00E14B01" w:rsidRDefault="00E14B01" w:rsidP="00E14B01">
      <w:pPr>
        <w:rPr>
          <w:lang w:val="en-US"/>
        </w:rPr>
      </w:pPr>
      <w:r w:rsidRPr="00E14B01">
        <w:rPr>
          <w:lang w:val="en-US"/>
        </w:rPr>
        <w:t xml:space="preserve">National Institute for Health and Care Excellence (2022) </w:t>
      </w:r>
      <w:r w:rsidRPr="00E14B01">
        <w:rPr>
          <w:i/>
          <w:iCs/>
          <w:lang w:val="en-US"/>
        </w:rPr>
        <w:t>Mental wellbeing at work (NG212)</w:t>
      </w:r>
      <w:r w:rsidRPr="00E14B01">
        <w:rPr>
          <w:lang w:val="en-US"/>
        </w:rPr>
        <w:t xml:space="preserve">. London: NICE. Available at: </w:t>
      </w:r>
      <w:hyperlink r:id="rId14" w:tgtFrame="_new" w:history="1">
        <w:r w:rsidRPr="00E14B01">
          <w:rPr>
            <w:rStyle w:val="Hyperlink"/>
            <w:lang w:val="en-US"/>
          </w:rPr>
          <w:t>https://www.nice.org.uk</w:t>
        </w:r>
      </w:hyperlink>
      <w:r w:rsidRPr="00E14B01">
        <w:rPr>
          <w:lang w:val="en-US"/>
        </w:rPr>
        <w:t xml:space="preserve"> </w:t>
      </w:r>
    </w:p>
    <w:p w14:paraId="24B0698A" w14:textId="7F455A3D" w:rsidR="00E14B01" w:rsidRPr="00E14B01" w:rsidRDefault="00E14B01" w:rsidP="00E14B01">
      <w:pPr>
        <w:rPr>
          <w:lang w:val="en-US"/>
        </w:rPr>
      </w:pPr>
      <w:r w:rsidRPr="00E14B01">
        <w:rPr>
          <w:lang w:val="en-US"/>
        </w:rPr>
        <w:t xml:space="preserve">NHS (2024) </w:t>
      </w:r>
      <w:r w:rsidRPr="00E14B01">
        <w:rPr>
          <w:i/>
          <w:iCs/>
          <w:lang w:val="en-US"/>
        </w:rPr>
        <w:t>Dissociative disorders</w:t>
      </w:r>
      <w:r w:rsidRPr="00E14B01">
        <w:rPr>
          <w:lang w:val="en-US"/>
        </w:rPr>
        <w:t xml:space="preserve">. London: NHS England. Available at: </w:t>
      </w:r>
      <w:hyperlink r:id="rId15" w:tgtFrame="_new" w:history="1">
        <w:r w:rsidRPr="00E14B01">
          <w:rPr>
            <w:rStyle w:val="Hyperlink"/>
            <w:lang w:val="en-US"/>
          </w:rPr>
          <w:t>https://www.nhs.uk</w:t>
        </w:r>
      </w:hyperlink>
      <w:r w:rsidRPr="00E14B01">
        <w:rPr>
          <w:lang w:val="en-US"/>
        </w:rPr>
        <w:t xml:space="preserve"> </w:t>
      </w:r>
    </w:p>
    <w:p w14:paraId="1ECDAC73" w14:textId="18F161E5" w:rsidR="00E14B01" w:rsidRPr="00E14B01" w:rsidRDefault="00E14B01" w:rsidP="00E14B01">
      <w:pPr>
        <w:rPr>
          <w:lang w:val="en-US"/>
        </w:rPr>
      </w:pPr>
      <w:r w:rsidRPr="00E14B01">
        <w:rPr>
          <w:lang w:val="en-US"/>
        </w:rPr>
        <w:t xml:space="preserve">NHS England (2024) </w:t>
      </w:r>
      <w:r w:rsidRPr="00E14B01">
        <w:rPr>
          <w:i/>
          <w:iCs/>
          <w:lang w:val="en-US"/>
        </w:rPr>
        <w:t>NHS Long Term Plan: Mental health services</w:t>
      </w:r>
      <w:r w:rsidRPr="00E14B01">
        <w:rPr>
          <w:lang w:val="en-US"/>
        </w:rPr>
        <w:t xml:space="preserve">. London: NHS England. Available at: </w:t>
      </w:r>
      <w:hyperlink r:id="rId16" w:tgtFrame="_new" w:history="1">
        <w:r w:rsidRPr="00E14B01">
          <w:rPr>
            <w:rStyle w:val="Hyperlink"/>
            <w:lang w:val="en-US"/>
          </w:rPr>
          <w:t>https://www.england.nhs.uk</w:t>
        </w:r>
      </w:hyperlink>
      <w:r w:rsidRPr="00E14B01">
        <w:rPr>
          <w:lang w:val="en-US"/>
        </w:rPr>
        <w:t xml:space="preserve"> </w:t>
      </w:r>
    </w:p>
    <w:p w14:paraId="535D7F09" w14:textId="77777777" w:rsidR="00E14B01" w:rsidRPr="00E14B01" w:rsidRDefault="00E14B01" w:rsidP="00E14B01">
      <w:pPr>
        <w:rPr>
          <w:lang w:val="en-US"/>
        </w:rPr>
      </w:pPr>
      <w:r w:rsidRPr="00E14B01">
        <w:rPr>
          <w:lang w:val="en-US"/>
        </w:rPr>
        <w:t xml:space="preserve">Reed, G.M., First, M.B., Kogan, C.S., Hyman, S.E., Gureje, O., Gaebel, W., Maj, M., Stein, D.J., Maercker, A. and Tyrer, P. (2019) ‘Innovations and changes in the ICD-11 classification of mental, behavioural and neurodevelopmental disorders’, </w:t>
      </w:r>
      <w:r w:rsidRPr="00E14B01">
        <w:rPr>
          <w:i/>
          <w:iCs/>
          <w:lang w:val="en-US"/>
        </w:rPr>
        <w:t>World Psychiatry</w:t>
      </w:r>
      <w:r w:rsidRPr="00E14B01">
        <w:rPr>
          <w:lang w:val="en-US"/>
        </w:rPr>
        <w:t>, 18(1), pp. 3–19. doi:10.1002/wps.20611.</w:t>
      </w:r>
    </w:p>
    <w:p w14:paraId="44DF4C25" w14:textId="77777777" w:rsidR="00E14B01" w:rsidRPr="00E14B01" w:rsidRDefault="00E14B01" w:rsidP="00E14B01">
      <w:pPr>
        <w:rPr>
          <w:lang w:val="en-US"/>
        </w:rPr>
      </w:pPr>
      <w:r w:rsidRPr="00E14B01">
        <w:rPr>
          <w:lang w:val="en-US"/>
        </w:rPr>
        <w:t xml:space="preserve">Reinders, A.A.T.S. and Veltman, D.J. (2021) ‘Dissociative identity disorder: Out of the shadows at last?’, </w:t>
      </w:r>
      <w:r w:rsidRPr="00E14B01">
        <w:rPr>
          <w:i/>
          <w:iCs/>
          <w:lang w:val="en-US"/>
        </w:rPr>
        <w:t>The British Journal of Psychiatry</w:t>
      </w:r>
      <w:r w:rsidRPr="00E14B01">
        <w:rPr>
          <w:lang w:val="en-US"/>
        </w:rPr>
        <w:t>, 219(3), pp. 413–414. doi:10.1192/bjp.2021.49.</w:t>
      </w:r>
    </w:p>
    <w:p w14:paraId="4578F30B" w14:textId="76D8B781" w:rsidR="00E14B01" w:rsidRPr="00E14B01" w:rsidRDefault="00E14B01" w:rsidP="00E14B01">
      <w:pPr>
        <w:rPr>
          <w:lang w:val="en-US"/>
        </w:rPr>
      </w:pPr>
      <w:r w:rsidRPr="00E14B01">
        <w:rPr>
          <w:lang w:val="en-US"/>
        </w:rPr>
        <w:t xml:space="preserve">Rethink Mental Illness (2024) </w:t>
      </w:r>
      <w:r w:rsidRPr="00E14B01">
        <w:rPr>
          <w:i/>
          <w:iCs/>
          <w:lang w:val="en-US"/>
        </w:rPr>
        <w:t>Mental health support services</w:t>
      </w:r>
      <w:r w:rsidRPr="00E14B01">
        <w:rPr>
          <w:lang w:val="en-US"/>
        </w:rPr>
        <w:t xml:space="preserve">. London: Rethink Mental Illness. Available at: </w:t>
      </w:r>
      <w:hyperlink r:id="rId17" w:tgtFrame="_new" w:history="1">
        <w:r w:rsidRPr="00E14B01">
          <w:rPr>
            <w:rStyle w:val="Hyperlink"/>
            <w:lang w:val="en-US"/>
          </w:rPr>
          <w:t>https://www.rethink.org</w:t>
        </w:r>
      </w:hyperlink>
      <w:r w:rsidRPr="00E14B01">
        <w:rPr>
          <w:lang w:val="en-US"/>
        </w:rPr>
        <w:t xml:space="preserve"> </w:t>
      </w:r>
    </w:p>
    <w:p w14:paraId="4C10D166" w14:textId="77777777" w:rsidR="00E14B01" w:rsidRDefault="00E14B01" w:rsidP="00E14B01">
      <w:pPr>
        <w:rPr>
          <w:lang w:val="en-US"/>
        </w:rPr>
      </w:pPr>
      <w:r w:rsidRPr="00E14B01">
        <w:rPr>
          <w:lang w:val="en-US"/>
        </w:rPr>
        <w:lastRenderedPageBreak/>
        <w:t xml:space="preserve">Şar, V. (2020) ‘The many faces of dissociation: Opportunities for innovative research in psychiatry’, </w:t>
      </w:r>
      <w:r w:rsidRPr="00E14B01">
        <w:rPr>
          <w:i/>
          <w:iCs/>
          <w:lang w:val="en-US"/>
        </w:rPr>
        <w:t>Clinical Psychopharmacology and Neuroscience</w:t>
      </w:r>
      <w:r w:rsidRPr="00E14B01">
        <w:rPr>
          <w:lang w:val="en-US"/>
        </w:rPr>
        <w:t>, 18(4), pp. 495–507. doi:10.9758/cpn.2020.18.4.495.</w:t>
      </w:r>
    </w:p>
    <w:p w14:paraId="1FBBAADB" w14:textId="77777777" w:rsidR="00B274C1" w:rsidRPr="00B274C1" w:rsidRDefault="00B274C1" w:rsidP="00B274C1">
      <w:pPr>
        <w:rPr>
          <w:lang w:val="en-US"/>
        </w:rPr>
      </w:pPr>
      <w:r w:rsidRPr="00B274C1">
        <w:rPr>
          <w:lang w:val="en-US"/>
        </w:rPr>
        <w:t xml:space="preserve">Valentini, E. (2025). Emotional Support and Opposition for National Environmental Policies in the UK. </w:t>
      </w:r>
      <w:r w:rsidRPr="00B274C1">
        <w:rPr>
          <w:i/>
          <w:iCs/>
          <w:lang w:val="en-US"/>
        </w:rPr>
        <w:t>Social Sciences</w:t>
      </w:r>
      <w:r w:rsidRPr="00B274C1">
        <w:rPr>
          <w:lang w:val="en-US"/>
        </w:rPr>
        <w:t>, 14(11), p.649. doi:https://doi.org/10.3390/socsci14110649.</w:t>
      </w:r>
    </w:p>
    <w:p w14:paraId="1B5BFCB8" w14:textId="77777777" w:rsidR="00B274C1" w:rsidRDefault="00E14B01" w:rsidP="00B274C1">
      <w:pPr>
        <w:rPr>
          <w:lang w:val="en-US"/>
        </w:rPr>
      </w:pPr>
      <w:r w:rsidRPr="00E14B01">
        <w:rPr>
          <w:lang w:val="en-US"/>
        </w:rPr>
        <w:t>World Health Organi</w:t>
      </w:r>
      <w:r w:rsidR="003072C3">
        <w:rPr>
          <w:lang w:val="en-US"/>
        </w:rPr>
        <w:t>s</w:t>
      </w:r>
      <w:r w:rsidRPr="00E14B01">
        <w:rPr>
          <w:lang w:val="en-US"/>
        </w:rPr>
        <w:t xml:space="preserve">ation (2024) </w:t>
      </w:r>
      <w:r w:rsidRPr="00E14B01">
        <w:rPr>
          <w:i/>
          <w:iCs/>
          <w:lang w:val="en-US"/>
        </w:rPr>
        <w:t>ICD-11 for Mortality and Morbidity Statistics</w:t>
      </w:r>
      <w:r w:rsidRPr="00E14B01">
        <w:rPr>
          <w:lang w:val="en-US"/>
        </w:rPr>
        <w:t>. Geneva: World Health Organi</w:t>
      </w:r>
      <w:r w:rsidR="006F62B7">
        <w:rPr>
          <w:lang w:val="en-US"/>
        </w:rPr>
        <w:t>s</w:t>
      </w:r>
      <w:r w:rsidRPr="00E14B01">
        <w:rPr>
          <w:lang w:val="en-US"/>
        </w:rPr>
        <w:t xml:space="preserve">ation. Available at: </w:t>
      </w:r>
      <w:hyperlink r:id="rId18" w:tgtFrame="_new" w:history="1">
        <w:r w:rsidRPr="00E14B01">
          <w:rPr>
            <w:rStyle w:val="Hyperlink"/>
            <w:lang w:val="en-US"/>
          </w:rPr>
          <w:t>https://icd.who.int</w:t>
        </w:r>
      </w:hyperlink>
      <w:r w:rsidR="00B274C1" w:rsidRPr="00B274C1">
        <w:rPr>
          <w:lang w:val="en-US"/>
        </w:rPr>
        <w:t xml:space="preserve"> </w:t>
      </w:r>
    </w:p>
    <w:p w14:paraId="5150DB74" w14:textId="12171A63" w:rsidR="00B274C1" w:rsidRPr="00E14B01" w:rsidRDefault="00B274C1" w:rsidP="00B274C1">
      <w:pPr>
        <w:rPr>
          <w:lang w:val="en-US"/>
        </w:rPr>
      </w:pPr>
      <w:r w:rsidRPr="00B274C1">
        <w:rPr>
          <w:lang w:val="en-US"/>
        </w:rPr>
        <w:t xml:space="preserve">Zoroglu, S. (2017). High psychiatric comorbidity in adolescents with dissociative disorders. </w:t>
      </w:r>
      <w:r w:rsidRPr="00B274C1">
        <w:rPr>
          <w:i/>
          <w:iCs/>
          <w:lang w:val="en-US"/>
        </w:rPr>
        <w:t>Psychiatry and Clinical Neurosciences</w:t>
      </w:r>
      <w:r w:rsidRPr="00B274C1">
        <w:rPr>
          <w:lang w:val="en-US"/>
        </w:rPr>
        <w:t>, 69(6), pp.369–374. doi:https://doi.org/10.1111/pcn.12256.</w:t>
      </w:r>
    </w:p>
    <w:p w14:paraId="0338E5A6" w14:textId="25FFC5E3" w:rsidR="00AC3512" w:rsidRPr="006F62B7" w:rsidRDefault="00AC3512" w:rsidP="001A5395">
      <w:pPr>
        <w:rPr>
          <w:lang w:val="en-US"/>
        </w:rPr>
      </w:pPr>
    </w:p>
    <w:sectPr w:rsidR="00AC3512" w:rsidRPr="006F62B7">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4435F" w14:textId="77777777" w:rsidR="002E6609" w:rsidRDefault="002E6609" w:rsidP="00D17C36">
      <w:pPr>
        <w:spacing w:after="0" w:line="240" w:lineRule="auto"/>
      </w:pPr>
      <w:r>
        <w:separator/>
      </w:r>
    </w:p>
  </w:endnote>
  <w:endnote w:type="continuationSeparator" w:id="0">
    <w:p w14:paraId="17718F5F" w14:textId="77777777" w:rsidR="002E6609" w:rsidRDefault="002E6609" w:rsidP="00D17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4299016"/>
      <w:docPartObj>
        <w:docPartGallery w:val="Page Numbers (Bottom of Page)"/>
        <w:docPartUnique/>
      </w:docPartObj>
    </w:sdtPr>
    <w:sdtContent>
      <w:p w14:paraId="75D57075" w14:textId="7A2DBFD0" w:rsidR="00D17C36" w:rsidRDefault="00D17C36">
        <w:pPr>
          <w:pStyle w:val="Footer"/>
        </w:pPr>
        <w:r>
          <w:rPr>
            <w:noProof/>
          </w:rPr>
          <mc:AlternateContent>
            <mc:Choice Requires="wps">
              <w:drawing>
                <wp:anchor distT="0" distB="0" distL="114300" distR="114300" simplePos="0" relativeHeight="251660288" behindDoc="0" locked="0" layoutInCell="1" allowOverlap="1" wp14:anchorId="1570BB46" wp14:editId="5394B5B0">
                  <wp:simplePos x="0" y="0"/>
                  <wp:positionH relativeFrom="margin">
                    <wp:align>center</wp:align>
                  </wp:positionH>
                  <wp:positionV relativeFrom="bottomMargin">
                    <wp:align>center</wp:align>
                  </wp:positionV>
                  <wp:extent cx="551815" cy="238760"/>
                  <wp:effectExtent l="19050" t="19050" r="19685" b="18415"/>
                  <wp:wrapNone/>
                  <wp:docPr id="178532528"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A813F9A" w14:textId="77777777" w:rsidR="00D17C36" w:rsidRDefault="00D17C36">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570BB46"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7"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7A813F9A" w14:textId="77777777" w:rsidR="00D17C36" w:rsidRDefault="00D17C36">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20CD2E98" wp14:editId="723D9FBB">
                  <wp:simplePos x="0" y="0"/>
                  <wp:positionH relativeFrom="margin">
                    <wp:align>center</wp:align>
                  </wp:positionH>
                  <wp:positionV relativeFrom="bottomMargin">
                    <wp:align>center</wp:align>
                  </wp:positionV>
                  <wp:extent cx="5518150" cy="0"/>
                  <wp:effectExtent l="9525" t="9525" r="6350" b="9525"/>
                  <wp:wrapNone/>
                  <wp:docPr id="1120488844"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75CBC9B"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541EC" w14:textId="77777777" w:rsidR="002E6609" w:rsidRDefault="002E6609" w:rsidP="00D17C36">
      <w:pPr>
        <w:spacing w:after="0" w:line="240" w:lineRule="auto"/>
      </w:pPr>
      <w:r>
        <w:separator/>
      </w:r>
    </w:p>
  </w:footnote>
  <w:footnote w:type="continuationSeparator" w:id="0">
    <w:p w14:paraId="61E94199" w14:textId="77777777" w:rsidR="002E6609" w:rsidRDefault="002E6609" w:rsidP="00D17C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16994"/>
    <w:multiLevelType w:val="multilevel"/>
    <w:tmpl w:val="34BA4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10636"/>
    <w:multiLevelType w:val="multilevel"/>
    <w:tmpl w:val="0E262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674B70"/>
    <w:multiLevelType w:val="multilevel"/>
    <w:tmpl w:val="B4629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2F3AA5"/>
    <w:multiLevelType w:val="multilevel"/>
    <w:tmpl w:val="25D6C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F516C"/>
    <w:multiLevelType w:val="multilevel"/>
    <w:tmpl w:val="E01E8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414F1F"/>
    <w:multiLevelType w:val="multilevel"/>
    <w:tmpl w:val="4B8A4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C065A0"/>
    <w:multiLevelType w:val="multilevel"/>
    <w:tmpl w:val="02D4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A86F15"/>
    <w:multiLevelType w:val="hybridMultilevel"/>
    <w:tmpl w:val="B27A90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E6B0408"/>
    <w:multiLevelType w:val="multilevel"/>
    <w:tmpl w:val="90801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B469F1"/>
    <w:multiLevelType w:val="multilevel"/>
    <w:tmpl w:val="318C3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E7180E"/>
    <w:multiLevelType w:val="multilevel"/>
    <w:tmpl w:val="EF727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2B2810"/>
    <w:multiLevelType w:val="multilevel"/>
    <w:tmpl w:val="64F8F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3D3427"/>
    <w:multiLevelType w:val="multilevel"/>
    <w:tmpl w:val="CE74D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2762A0"/>
    <w:multiLevelType w:val="multilevel"/>
    <w:tmpl w:val="BA96B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9B3A6F"/>
    <w:multiLevelType w:val="multilevel"/>
    <w:tmpl w:val="EEBE8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CD3E63"/>
    <w:multiLevelType w:val="multilevel"/>
    <w:tmpl w:val="3C54D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713078"/>
    <w:multiLevelType w:val="hybridMultilevel"/>
    <w:tmpl w:val="56881A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85111ED"/>
    <w:multiLevelType w:val="multilevel"/>
    <w:tmpl w:val="C728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084B99"/>
    <w:multiLevelType w:val="multilevel"/>
    <w:tmpl w:val="FDC29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833B67"/>
    <w:multiLevelType w:val="multilevel"/>
    <w:tmpl w:val="45F42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FB1C84"/>
    <w:multiLevelType w:val="multilevel"/>
    <w:tmpl w:val="51384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282D45"/>
    <w:multiLevelType w:val="multilevel"/>
    <w:tmpl w:val="DADEF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F13915"/>
    <w:multiLevelType w:val="multilevel"/>
    <w:tmpl w:val="4D46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0B0B57"/>
    <w:multiLevelType w:val="hybridMultilevel"/>
    <w:tmpl w:val="67FCA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8B01689"/>
    <w:multiLevelType w:val="multilevel"/>
    <w:tmpl w:val="96AA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8D1215F"/>
    <w:multiLevelType w:val="multilevel"/>
    <w:tmpl w:val="C7DA9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C439E8"/>
    <w:multiLevelType w:val="multilevel"/>
    <w:tmpl w:val="64C8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CD731C"/>
    <w:multiLevelType w:val="multilevel"/>
    <w:tmpl w:val="70A6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A04556"/>
    <w:multiLevelType w:val="multilevel"/>
    <w:tmpl w:val="4956F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8B3B1A"/>
    <w:multiLevelType w:val="multilevel"/>
    <w:tmpl w:val="1DBAB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BD38F2"/>
    <w:multiLevelType w:val="multilevel"/>
    <w:tmpl w:val="9F18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672900"/>
    <w:multiLevelType w:val="multilevel"/>
    <w:tmpl w:val="59F8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121BBA"/>
    <w:multiLevelType w:val="multilevel"/>
    <w:tmpl w:val="EB06F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FB0454"/>
    <w:multiLevelType w:val="multilevel"/>
    <w:tmpl w:val="63229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914E5B"/>
    <w:multiLevelType w:val="multilevel"/>
    <w:tmpl w:val="57AC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981BA7"/>
    <w:multiLevelType w:val="multilevel"/>
    <w:tmpl w:val="0BB0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944982"/>
    <w:multiLevelType w:val="multilevel"/>
    <w:tmpl w:val="71684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BB3BF4"/>
    <w:multiLevelType w:val="multilevel"/>
    <w:tmpl w:val="624C9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7136583"/>
    <w:multiLevelType w:val="multilevel"/>
    <w:tmpl w:val="4CC45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BA82924"/>
    <w:multiLevelType w:val="multilevel"/>
    <w:tmpl w:val="0416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1016041">
    <w:abstractNumId w:val="16"/>
  </w:num>
  <w:num w:numId="2" w16cid:durableId="1997297910">
    <w:abstractNumId w:val="7"/>
  </w:num>
  <w:num w:numId="3" w16cid:durableId="1839077350">
    <w:abstractNumId w:val="24"/>
  </w:num>
  <w:num w:numId="4" w16cid:durableId="1250626955">
    <w:abstractNumId w:val="5"/>
  </w:num>
  <w:num w:numId="5" w16cid:durableId="1645623431">
    <w:abstractNumId w:val="23"/>
  </w:num>
  <w:num w:numId="6" w16cid:durableId="12343731">
    <w:abstractNumId w:val="36"/>
  </w:num>
  <w:num w:numId="7" w16cid:durableId="1279723569">
    <w:abstractNumId w:val="38"/>
  </w:num>
  <w:num w:numId="8" w16cid:durableId="1486626426">
    <w:abstractNumId w:val="31"/>
  </w:num>
  <w:num w:numId="9" w16cid:durableId="1430273673">
    <w:abstractNumId w:val="27"/>
  </w:num>
  <w:num w:numId="10" w16cid:durableId="1951275189">
    <w:abstractNumId w:val="20"/>
  </w:num>
  <w:num w:numId="11" w16cid:durableId="399526960">
    <w:abstractNumId w:val="0"/>
  </w:num>
  <w:num w:numId="12" w16cid:durableId="1917741918">
    <w:abstractNumId w:val="3"/>
  </w:num>
  <w:num w:numId="13" w16cid:durableId="1316452831">
    <w:abstractNumId w:val="22"/>
  </w:num>
  <w:num w:numId="14" w16cid:durableId="381632524">
    <w:abstractNumId w:val="6"/>
  </w:num>
  <w:num w:numId="15" w16cid:durableId="1554385896">
    <w:abstractNumId w:val="26"/>
  </w:num>
  <w:num w:numId="16" w16cid:durableId="603533963">
    <w:abstractNumId w:val="30"/>
  </w:num>
  <w:num w:numId="17" w16cid:durableId="419525700">
    <w:abstractNumId w:val="18"/>
  </w:num>
  <w:num w:numId="18" w16cid:durableId="453210007">
    <w:abstractNumId w:val="9"/>
  </w:num>
  <w:num w:numId="19" w16cid:durableId="517700571">
    <w:abstractNumId w:val="13"/>
  </w:num>
  <w:num w:numId="20" w16cid:durableId="627931038">
    <w:abstractNumId w:val="25"/>
  </w:num>
  <w:num w:numId="21" w16cid:durableId="1432552452">
    <w:abstractNumId w:val="12"/>
  </w:num>
  <w:num w:numId="22" w16cid:durableId="666061217">
    <w:abstractNumId w:val="10"/>
  </w:num>
  <w:num w:numId="23" w16cid:durableId="1320959990">
    <w:abstractNumId w:val="21"/>
  </w:num>
  <w:num w:numId="24" w16cid:durableId="1061634080">
    <w:abstractNumId w:val="37"/>
  </w:num>
  <w:num w:numId="25" w16cid:durableId="1650791407">
    <w:abstractNumId w:val="11"/>
  </w:num>
  <w:num w:numId="26" w16cid:durableId="430202257">
    <w:abstractNumId w:val="28"/>
  </w:num>
  <w:num w:numId="27" w16cid:durableId="1333609529">
    <w:abstractNumId w:val="17"/>
  </w:num>
  <w:num w:numId="28" w16cid:durableId="976030175">
    <w:abstractNumId w:val="1"/>
  </w:num>
  <w:num w:numId="29" w16cid:durableId="1863667668">
    <w:abstractNumId w:val="34"/>
  </w:num>
  <w:num w:numId="30" w16cid:durableId="905263911">
    <w:abstractNumId w:val="19"/>
  </w:num>
  <w:num w:numId="31" w16cid:durableId="522742485">
    <w:abstractNumId w:val="4"/>
  </w:num>
  <w:num w:numId="32" w16cid:durableId="966819486">
    <w:abstractNumId w:val="8"/>
  </w:num>
  <w:num w:numId="33" w16cid:durableId="1200817334">
    <w:abstractNumId w:val="15"/>
  </w:num>
  <w:num w:numId="34" w16cid:durableId="1174805051">
    <w:abstractNumId w:val="39"/>
  </w:num>
  <w:num w:numId="35" w16cid:durableId="1547840330">
    <w:abstractNumId w:val="35"/>
  </w:num>
  <w:num w:numId="36" w16cid:durableId="2004501997">
    <w:abstractNumId w:val="33"/>
  </w:num>
  <w:num w:numId="37" w16cid:durableId="1404183176">
    <w:abstractNumId w:val="29"/>
  </w:num>
  <w:num w:numId="38" w16cid:durableId="1166289123">
    <w:abstractNumId w:val="32"/>
  </w:num>
  <w:num w:numId="39" w16cid:durableId="727533626">
    <w:abstractNumId w:val="14"/>
  </w:num>
  <w:num w:numId="40" w16cid:durableId="10959748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0MjYwN7a0MLMwMDVS0lEKTi0uzszPAykwrAUAgijchiwAAAA="/>
  </w:docVars>
  <w:rsids>
    <w:rsidRoot w:val="004D13ED"/>
    <w:rsid w:val="000274CA"/>
    <w:rsid w:val="00052CC7"/>
    <w:rsid w:val="00064C71"/>
    <w:rsid w:val="000D1822"/>
    <w:rsid w:val="0016300A"/>
    <w:rsid w:val="001818ED"/>
    <w:rsid w:val="001A5395"/>
    <w:rsid w:val="001B24C1"/>
    <w:rsid w:val="00237C1B"/>
    <w:rsid w:val="00247F0E"/>
    <w:rsid w:val="00283891"/>
    <w:rsid w:val="00286A32"/>
    <w:rsid w:val="00295985"/>
    <w:rsid w:val="002B1626"/>
    <w:rsid w:val="002B575E"/>
    <w:rsid w:val="002C7409"/>
    <w:rsid w:val="002E6609"/>
    <w:rsid w:val="003072C3"/>
    <w:rsid w:val="0031437A"/>
    <w:rsid w:val="003167C7"/>
    <w:rsid w:val="00377877"/>
    <w:rsid w:val="00383BEA"/>
    <w:rsid w:val="003B617D"/>
    <w:rsid w:val="00432987"/>
    <w:rsid w:val="00443EA9"/>
    <w:rsid w:val="004A60DF"/>
    <w:rsid w:val="004C3E0D"/>
    <w:rsid w:val="004D13ED"/>
    <w:rsid w:val="0051104C"/>
    <w:rsid w:val="0051118E"/>
    <w:rsid w:val="00532E7C"/>
    <w:rsid w:val="00545FA5"/>
    <w:rsid w:val="005D7321"/>
    <w:rsid w:val="005E4CDD"/>
    <w:rsid w:val="00600E23"/>
    <w:rsid w:val="00642709"/>
    <w:rsid w:val="006B3B0B"/>
    <w:rsid w:val="006E456A"/>
    <w:rsid w:val="006F2822"/>
    <w:rsid w:val="006F62B7"/>
    <w:rsid w:val="0070248F"/>
    <w:rsid w:val="007D5308"/>
    <w:rsid w:val="007D6370"/>
    <w:rsid w:val="007E037C"/>
    <w:rsid w:val="008A4670"/>
    <w:rsid w:val="008C1F73"/>
    <w:rsid w:val="008F1F6D"/>
    <w:rsid w:val="009047FD"/>
    <w:rsid w:val="009057DA"/>
    <w:rsid w:val="00935518"/>
    <w:rsid w:val="00963B1E"/>
    <w:rsid w:val="00984007"/>
    <w:rsid w:val="009A3413"/>
    <w:rsid w:val="009B550A"/>
    <w:rsid w:val="00A0488B"/>
    <w:rsid w:val="00A06DF2"/>
    <w:rsid w:val="00A85365"/>
    <w:rsid w:val="00AA292F"/>
    <w:rsid w:val="00AC3512"/>
    <w:rsid w:val="00B142BE"/>
    <w:rsid w:val="00B274C1"/>
    <w:rsid w:val="00B305C5"/>
    <w:rsid w:val="00B470A2"/>
    <w:rsid w:val="00B904AB"/>
    <w:rsid w:val="00B97ACB"/>
    <w:rsid w:val="00BD3899"/>
    <w:rsid w:val="00C11564"/>
    <w:rsid w:val="00C2602A"/>
    <w:rsid w:val="00CD2040"/>
    <w:rsid w:val="00D17C36"/>
    <w:rsid w:val="00D24CA0"/>
    <w:rsid w:val="00DF344D"/>
    <w:rsid w:val="00E14B01"/>
    <w:rsid w:val="00EB1146"/>
    <w:rsid w:val="00EC65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EADD68"/>
  <w15:chartTrackingRefBased/>
  <w15:docId w15:val="{C8C235C0-E015-48E7-A2CD-6AB7DA76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0A2"/>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31437A"/>
    <w:pPr>
      <w:keepNext/>
      <w:keepLines/>
      <w:spacing w:before="240" w:after="0"/>
      <w:outlineLvl w:val="0"/>
    </w:pPr>
    <w:rPr>
      <w:rFonts w:eastAsiaTheme="majorEastAsia" w:cstheme="majorBidi"/>
      <w:b/>
      <w:color w:val="3A7C22" w:themeColor="accent6" w:themeShade="BF"/>
      <w:sz w:val="32"/>
      <w:szCs w:val="32"/>
      <w:u w:val="single"/>
    </w:rPr>
  </w:style>
  <w:style w:type="paragraph" w:styleId="Heading2">
    <w:name w:val="heading 2"/>
    <w:basedOn w:val="Normal"/>
    <w:next w:val="Normal"/>
    <w:link w:val="Heading2Char"/>
    <w:uiPriority w:val="9"/>
    <w:unhideWhenUsed/>
    <w:qFormat/>
    <w:rsid w:val="0031437A"/>
    <w:pPr>
      <w:keepNext/>
      <w:keepLines/>
      <w:spacing w:before="40" w:after="0"/>
      <w:outlineLvl w:val="1"/>
    </w:pPr>
    <w:rPr>
      <w:rFonts w:eastAsiaTheme="majorEastAsia" w:cstheme="majorBidi"/>
      <w:b/>
      <w:i/>
      <w:color w:val="156082" w:themeColor="accent1"/>
      <w:sz w:val="28"/>
      <w:szCs w:val="26"/>
    </w:rPr>
  </w:style>
  <w:style w:type="paragraph" w:styleId="Heading3">
    <w:name w:val="heading 3"/>
    <w:basedOn w:val="Normal"/>
    <w:next w:val="Normal"/>
    <w:link w:val="Heading3Char"/>
    <w:uiPriority w:val="9"/>
    <w:unhideWhenUsed/>
    <w:qFormat/>
    <w:rsid w:val="00AC3512"/>
    <w:pPr>
      <w:keepNext/>
      <w:keepLines/>
      <w:spacing w:before="160" w:after="80"/>
      <w:outlineLvl w:val="2"/>
    </w:pPr>
    <w:rPr>
      <w:rFonts w:eastAsiaTheme="majorEastAsia" w:cstheme="majorBidi"/>
      <w:b/>
      <w:szCs w:val="28"/>
      <w:u w:val="single"/>
    </w:rPr>
  </w:style>
  <w:style w:type="paragraph" w:styleId="Heading4">
    <w:name w:val="heading 4"/>
    <w:basedOn w:val="Normal"/>
    <w:next w:val="Normal"/>
    <w:link w:val="Heading4Char"/>
    <w:uiPriority w:val="9"/>
    <w:semiHidden/>
    <w:unhideWhenUsed/>
    <w:qFormat/>
    <w:rsid w:val="004D13E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13E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13E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13E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13E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13E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37A"/>
    <w:rPr>
      <w:rFonts w:ascii="Times New Roman" w:eastAsiaTheme="majorEastAsia" w:hAnsi="Times New Roman" w:cstheme="majorBidi"/>
      <w:b/>
      <w:color w:val="3A7C22" w:themeColor="accent6" w:themeShade="BF"/>
      <w:kern w:val="0"/>
      <w:sz w:val="32"/>
      <w:szCs w:val="32"/>
      <w:u w:val="single"/>
      <w:lang w:val="en-GB"/>
      <w14:ligatures w14:val="none"/>
    </w:rPr>
  </w:style>
  <w:style w:type="character" w:customStyle="1" w:styleId="Heading2Char">
    <w:name w:val="Heading 2 Char"/>
    <w:basedOn w:val="DefaultParagraphFont"/>
    <w:link w:val="Heading2"/>
    <w:uiPriority w:val="9"/>
    <w:rsid w:val="0031437A"/>
    <w:rPr>
      <w:rFonts w:ascii="Times New Roman" w:eastAsiaTheme="majorEastAsia" w:hAnsi="Times New Roman" w:cstheme="majorBidi"/>
      <w:b/>
      <w:i/>
      <w:color w:val="156082" w:themeColor="accent1"/>
      <w:kern w:val="0"/>
      <w:sz w:val="28"/>
      <w:szCs w:val="26"/>
      <w:lang w:val="en-GB"/>
      <w14:ligatures w14:val="none"/>
    </w:rPr>
  </w:style>
  <w:style w:type="paragraph" w:styleId="Subtitle">
    <w:name w:val="Subtitle"/>
    <w:aliases w:val="Reference"/>
    <w:basedOn w:val="Normal"/>
    <w:next w:val="Normal"/>
    <w:link w:val="SubtitleChar"/>
    <w:uiPriority w:val="11"/>
    <w:qFormat/>
    <w:rsid w:val="00532E7C"/>
    <w:pPr>
      <w:numPr>
        <w:ilvl w:val="1"/>
      </w:numPr>
      <w:spacing w:after="40"/>
    </w:pPr>
    <w:rPr>
      <w:rFonts w:eastAsiaTheme="minorEastAsia"/>
      <w:i/>
      <w:spacing w:val="15"/>
      <w:sz w:val="20"/>
    </w:rPr>
  </w:style>
  <w:style w:type="character" w:customStyle="1" w:styleId="SubtitleChar">
    <w:name w:val="Subtitle Char"/>
    <w:aliases w:val="Reference Char"/>
    <w:basedOn w:val="DefaultParagraphFont"/>
    <w:link w:val="Subtitle"/>
    <w:uiPriority w:val="11"/>
    <w:rsid w:val="00532E7C"/>
    <w:rPr>
      <w:rFonts w:ascii="Times New Roman" w:eastAsiaTheme="minorEastAsia" w:hAnsi="Times New Roman"/>
      <w:i/>
      <w:spacing w:val="15"/>
      <w:kern w:val="0"/>
      <w:sz w:val="20"/>
      <w:lang w:val="en-GB"/>
      <w14:ligatures w14:val="none"/>
    </w:rPr>
  </w:style>
  <w:style w:type="character" w:customStyle="1" w:styleId="Heading3Char">
    <w:name w:val="Heading 3 Char"/>
    <w:basedOn w:val="DefaultParagraphFont"/>
    <w:link w:val="Heading3"/>
    <w:uiPriority w:val="9"/>
    <w:rsid w:val="00AC3512"/>
    <w:rPr>
      <w:rFonts w:ascii="Times New Roman" w:eastAsiaTheme="majorEastAsia" w:hAnsi="Times New Roman" w:cstheme="majorBidi"/>
      <w:b/>
      <w:kern w:val="0"/>
      <w:sz w:val="24"/>
      <w:szCs w:val="28"/>
      <w:u w:val="single"/>
      <w:lang w:val="en-GB"/>
      <w14:ligatures w14:val="none"/>
    </w:rPr>
  </w:style>
  <w:style w:type="character" w:customStyle="1" w:styleId="Heading4Char">
    <w:name w:val="Heading 4 Char"/>
    <w:basedOn w:val="DefaultParagraphFont"/>
    <w:link w:val="Heading4"/>
    <w:uiPriority w:val="9"/>
    <w:semiHidden/>
    <w:rsid w:val="004D13ED"/>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4D13ED"/>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4D13ED"/>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4D13ED"/>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4D13ED"/>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4D13ED"/>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D1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3ED"/>
    <w:rPr>
      <w:rFonts w:asciiTheme="majorHAnsi" w:eastAsiaTheme="majorEastAsia" w:hAnsiTheme="majorHAnsi" w:cstheme="majorBidi"/>
      <w:spacing w:val="-10"/>
      <w:kern w:val="28"/>
      <w:sz w:val="56"/>
      <w:szCs w:val="56"/>
      <w:lang w:val="en-GB"/>
      <w14:ligatures w14:val="none"/>
    </w:rPr>
  </w:style>
  <w:style w:type="paragraph" w:styleId="Quote">
    <w:name w:val="Quote"/>
    <w:basedOn w:val="Normal"/>
    <w:next w:val="Normal"/>
    <w:link w:val="QuoteChar"/>
    <w:uiPriority w:val="29"/>
    <w:qFormat/>
    <w:rsid w:val="004D13ED"/>
    <w:pPr>
      <w:spacing w:before="160"/>
      <w:jc w:val="center"/>
    </w:pPr>
    <w:rPr>
      <w:i/>
      <w:iCs/>
      <w:color w:val="404040" w:themeColor="text1" w:themeTint="BF"/>
    </w:rPr>
  </w:style>
  <w:style w:type="character" w:customStyle="1" w:styleId="QuoteChar">
    <w:name w:val="Quote Char"/>
    <w:basedOn w:val="DefaultParagraphFont"/>
    <w:link w:val="Quote"/>
    <w:uiPriority w:val="29"/>
    <w:rsid w:val="004D13ED"/>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D13ED"/>
    <w:pPr>
      <w:ind w:left="720"/>
      <w:contextualSpacing/>
    </w:pPr>
  </w:style>
  <w:style w:type="character" w:styleId="IntenseEmphasis">
    <w:name w:val="Intense Emphasis"/>
    <w:basedOn w:val="DefaultParagraphFont"/>
    <w:uiPriority w:val="21"/>
    <w:qFormat/>
    <w:rsid w:val="004D13ED"/>
    <w:rPr>
      <w:i/>
      <w:iCs/>
      <w:color w:val="0F4761" w:themeColor="accent1" w:themeShade="BF"/>
    </w:rPr>
  </w:style>
  <w:style w:type="paragraph" w:styleId="IntenseQuote">
    <w:name w:val="Intense Quote"/>
    <w:basedOn w:val="Normal"/>
    <w:next w:val="Normal"/>
    <w:link w:val="IntenseQuoteChar"/>
    <w:uiPriority w:val="30"/>
    <w:qFormat/>
    <w:rsid w:val="004D1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13ED"/>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4D13ED"/>
    <w:rPr>
      <w:b/>
      <w:bCs/>
      <w:smallCaps/>
      <w:color w:val="0F4761" w:themeColor="accent1" w:themeShade="BF"/>
      <w:spacing w:val="5"/>
    </w:rPr>
  </w:style>
  <w:style w:type="table" w:styleId="TableGrid">
    <w:name w:val="Table Grid"/>
    <w:basedOn w:val="TableNormal"/>
    <w:uiPriority w:val="59"/>
    <w:rsid w:val="004D1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13ED"/>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5D7321"/>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86A32"/>
    <w:pPr>
      <w:tabs>
        <w:tab w:val="right" w:leader="dot" w:pos="9350"/>
      </w:tabs>
      <w:spacing w:after="100"/>
    </w:pPr>
  </w:style>
  <w:style w:type="paragraph" w:styleId="TOC2">
    <w:name w:val="toc 2"/>
    <w:basedOn w:val="Normal"/>
    <w:next w:val="Normal"/>
    <w:autoRedefine/>
    <w:uiPriority w:val="39"/>
    <w:unhideWhenUsed/>
    <w:rsid w:val="005D7321"/>
    <w:pPr>
      <w:spacing w:after="100"/>
      <w:ind w:left="240"/>
    </w:pPr>
  </w:style>
  <w:style w:type="paragraph" w:styleId="TOC3">
    <w:name w:val="toc 3"/>
    <w:basedOn w:val="Normal"/>
    <w:next w:val="Normal"/>
    <w:autoRedefine/>
    <w:uiPriority w:val="39"/>
    <w:unhideWhenUsed/>
    <w:rsid w:val="005D7321"/>
    <w:pPr>
      <w:spacing w:after="100"/>
      <w:ind w:left="480"/>
    </w:pPr>
  </w:style>
  <w:style w:type="character" w:styleId="Hyperlink">
    <w:name w:val="Hyperlink"/>
    <w:basedOn w:val="DefaultParagraphFont"/>
    <w:uiPriority w:val="99"/>
    <w:unhideWhenUsed/>
    <w:rsid w:val="005D7321"/>
    <w:rPr>
      <w:color w:val="467886" w:themeColor="hyperlink"/>
      <w:u w:val="single"/>
    </w:rPr>
  </w:style>
  <w:style w:type="paragraph" w:styleId="NoSpacing">
    <w:name w:val="No Spacing"/>
    <w:uiPriority w:val="1"/>
    <w:qFormat/>
    <w:rsid w:val="005D7321"/>
    <w:pPr>
      <w:spacing w:after="0" w:line="240" w:lineRule="auto"/>
    </w:pPr>
    <w:rPr>
      <w:kern w:val="0"/>
      <w:lang w:val="en-GB"/>
      <w14:ligatures w14:val="none"/>
    </w:rPr>
  </w:style>
  <w:style w:type="paragraph" w:styleId="NormalWeb">
    <w:name w:val="Normal (Web)"/>
    <w:basedOn w:val="Normal"/>
    <w:uiPriority w:val="99"/>
    <w:unhideWhenUsed/>
    <w:rsid w:val="00D24CA0"/>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C2602A"/>
    <w:rPr>
      <w:b/>
      <w:bCs/>
    </w:rPr>
  </w:style>
  <w:style w:type="character" w:styleId="UnresolvedMention">
    <w:name w:val="Unresolved Mention"/>
    <w:basedOn w:val="DefaultParagraphFont"/>
    <w:uiPriority w:val="99"/>
    <w:semiHidden/>
    <w:unhideWhenUsed/>
    <w:rsid w:val="00E14B01"/>
    <w:rPr>
      <w:color w:val="605E5C"/>
      <w:shd w:val="clear" w:color="auto" w:fill="E1DFDD"/>
    </w:rPr>
  </w:style>
  <w:style w:type="paragraph" w:styleId="Header">
    <w:name w:val="header"/>
    <w:basedOn w:val="Normal"/>
    <w:link w:val="HeaderChar"/>
    <w:uiPriority w:val="99"/>
    <w:unhideWhenUsed/>
    <w:rsid w:val="00D17C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7C36"/>
    <w:rPr>
      <w:rFonts w:ascii="Times New Roman" w:hAnsi="Times New Roman"/>
      <w:kern w:val="0"/>
      <w:sz w:val="24"/>
      <w:lang w:val="en-GB"/>
      <w14:ligatures w14:val="none"/>
    </w:rPr>
  </w:style>
  <w:style w:type="paragraph" w:styleId="Footer">
    <w:name w:val="footer"/>
    <w:basedOn w:val="Normal"/>
    <w:link w:val="FooterChar"/>
    <w:uiPriority w:val="99"/>
    <w:unhideWhenUsed/>
    <w:rsid w:val="00D17C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7C36"/>
    <w:rPr>
      <w:rFonts w:ascii="Times New Roman" w:hAnsi="Times New Roman"/>
      <w:kern w:val="0"/>
      <w:sz w:val="24"/>
      <w:lang w:val="en-GB"/>
      <w14:ligatures w14:val="none"/>
    </w:rPr>
  </w:style>
  <w:style w:type="paragraph" w:styleId="TableofFigures">
    <w:name w:val="table of figures"/>
    <w:basedOn w:val="Normal"/>
    <w:next w:val="Normal"/>
    <w:uiPriority w:val="99"/>
    <w:unhideWhenUsed/>
    <w:rsid w:val="0043298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159729">
      <w:bodyDiv w:val="1"/>
      <w:marLeft w:val="0"/>
      <w:marRight w:val="0"/>
      <w:marTop w:val="0"/>
      <w:marBottom w:val="0"/>
      <w:divBdr>
        <w:top w:val="none" w:sz="0" w:space="0" w:color="auto"/>
        <w:left w:val="none" w:sz="0" w:space="0" w:color="auto"/>
        <w:bottom w:val="none" w:sz="0" w:space="0" w:color="auto"/>
        <w:right w:val="none" w:sz="0" w:space="0" w:color="auto"/>
      </w:divBdr>
    </w:div>
    <w:div w:id="411857371">
      <w:bodyDiv w:val="1"/>
      <w:marLeft w:val="0"/>
      <w:marRight w:val="0"/>
      <w:marTop w:val="0"/>
      <w:marBottom w:val="0"/>
      <w:divBdr>
        <w:top w:val="none" w:sz="0" w:space="0" w:color="auto"/>
        <w:left w:val="none" w:sz="0" w:space="0" w:color="auto"/>
        <w:bottom w:val="none" w:sz="0" w:space="0" w:color="auto"/>
        <w:right w:val="none" w:sz="0" w:space="0" w:color="auto"/>
      </w:divBdr>
    </w:div>
    <w:div w:id="417603098">
      <w:bodyDiv w:val="1"/>
      <w:marLeft w:val="0"/>
      <w:marRight w:val="0"/>
      <w:marTop w:val="0"/>
      <w:marBottom w:val="0"/>
      <w:divBdr>
        <w:top w:val="none" w:sz="0" w:space="0" w:color="auto"/>
        <w:left w:val="none" w:sz="0" w:space="0" w:color="auto"/>
        <w:bottom w:val="none" w:sz="0" w:space="0" w:color="auto"/>
        <w:right w:val="none" w:sz="0" w:space="0" w:color="auto"/>
      </w:divBdr>
    </w:div>
    <w:div w:id="778371987">
      <w:bodyDiv w:val="1"/>
      <w:marLeft w:val="0"/>
      <w:marRight w:val="0"/>
      <w:marTop w:val="0"/>
      <w:marBottom w:val="0"/>
      <w:divBdr>
        <w:top w:val="none" w:sz="0" w:space="0" w:color="auto"/>
        <w:left w:val="none" w:sz="0" w:space="0" w:color="auto"/>
        <w:bottom w:val="none" w:sz="0" w:space="0" w:color="auto"/>
        <w:right w:val="none" w:sz="0" w:space="0" w:color="auto"/>
      </w:divBdr>
    </w:div>
    <w:div w:id="811948068">
      <w:bodyDiv w:val="1"/>
      <w:marLeft w:val="0"/>
      <w:marRight w:val="0"/>
      <w:marTop w:val="0"/>
      <w:marBottom w:val="0"/>
      <w:divBdr>
        <w:top w:val="none" w:sz="0" w:space="0" w:color="auto"/>
        <w:left w:val="none" w:sz="0" w:space="0" w:color="auto"/>
        <w:bottom w:val="none" w:sz="0" w:space="0" w:color="auto"/>
        <w:right w:val="none" w:sz="0" w:space="0" w:color="auto"/>
      </w:divBdr>
    </w:div>
    <w:div w:id="1179584028">
      <w:bodyDiv w:val="1"/>
      <w:marLeft w:val="0"/>
      <w:marRight w:val="0"/>
      <w:marTop w:val="0"/>
      <w:marBottom w:val="0"/>
      <w:divBdr>
        <w:top w:val="none" w:sz="0" w:space="0" w:color="auto"/>
        <w:left w:val="none" w:sz="0" w:space="0" w:color="auto"/>
        <w:bottom w:val="none" w:sz="0" w:space="0" w:color="auto"/>
        <w:right w:val="none" w:sz="0" w:space="0" w:color="auto"/>
      </w:divBdr>
    </w:div>
    <w:div w:id="1348406519">
      <w:bodyDiv w:val="1"/>
      <w:marLeft w:val="0"/>
      <w:marRight w:val="0"/>
      <w:marTop w:val="0"/>
      <w:marBottom w:val="0"/>
      <w:divBdr>
        <w:top w:val="none" w:sz="0" w:space="0" w:color="auto"/>
        <w:left w:val="none" w:sz="0" w:space="0" w:color="auto"/>
        <w:bottom w:val="none" w:sz="0" w:space="0" w:color="auto"/>
        <w:right w:val="none" w:sz="0" w:space="0" w:color="auto"/>
      </w:divBdr>
    </w:div>
    <w:div w:id="1445611714">
      <w:bodyDiv w:val="1"/>
      <w:marLeft w:val="0"/>
      <w:marRight w:val="0"/>
      <w:marTop w:val="0"/>
      <w:marBottom w:val="0"/>
      <w:divBdr>
        <w:top w:val="none" w:sz="0" w:space="0" w:color="auto"/>
        <w:left w:val="none" w:sz="0" w:space="0" w:color="auto"/>
        <w:bottom w:val="none" w:sz="0" w:space="0" w:color="auto"/>
        <w:right w:val="none" w:sz="0" w:space="0" w:color="auto"/>
      </w:divBdr>
    </w:div>
    <w:div w:id="1876189607">
      <w:bodyDiv w:val="1"/>
      <w:marLeft w:val="0"/>
      <w:marRight w:val="0"/>
      <w:marTop w:val="0"/>
      <w:marBottom w:val="0"/>
      <w:divBdr>
        <w:top w:val="none" w:sz="0" w:space="0" w:color="auto"/>
        <w:left w:val="none" w:sz="0" w:space="0" w:color="auto"/>
        <w:bottom w:val="none" w:sz="0" w:space="0" w:color="auto"/>
        <w:right w:val="none" w:sz="0" w:space="0" w:color="auto"/>
      </w:divBdr>
    </w:div>
    <w:div w:id="209690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org.uk" TargetMode="External"/><Relationship Id="rId18" Type="http://schemas.openxmlformats.org/officeDocument/2006/relationships/hyperlink" Target="https://icd.who.in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entalhealth.org.uk" TargetMode="External"/><Relationship Id="rId17" Type="http://schemas.openxmlformats.org/officeDocument/2006/relationships/hyperlink" Target="https://www.rethink.org" TargetMode="External"/><Relationship Id="rId2" Type="http://schemas.openxmlformats.org/officeDocument/2006/relationships/numbering" Target="numbering.xml"/><Relationship Id="rId16" Type="http://schemas.openxmlformats.org/officeDocument/2006/relationships/hyperlink" Target="https://www.england.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nhs.uk"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nice.org.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E32A0C-EE25-424A-8AD3-6E1BA3CE633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0D7E2-77F9-4437-9FC6-9AAA438E6E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1749</TotalTime>
  <Pages>16</Pages>
  <Words>3082</Words>
  <Characters>17570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mkhalid.ics121@gmail.com</cp:lastModifiedBy>
  <cp:revision>93</cp:revision>
  <dcterms:created xsi:type="dcterms:W3CDTF">2024-04-09T06:52:00Z</dcterms:created>
  <dcterms:modified xsi:type="dcterms:W3CDTF">2026-06-17T00:58:00Z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de21cfef-5145-4e78-893a-bb74fb3b888f</vt:lpwstr>
  </property>
</Properties>
</file>