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428C2" w:rsidRDefault="00D428C2"/>
    <w:p w:rsidR="00D428C2" w:rsidRPr="00D428C2" w:rsidRDefault="00D428C2" w:rsidP="00D428C2"/>
    <w:p w:rsidR="00D428C2" w:rsidRPr="00D428C2" w:rsidRDefault="00D428C2" w:rsidP="00D428C2"/>
    <w:p w:rsidR="00D428C2" w:rsidRDefault="00D428C2" w:rsidP="00D428C2"/>
    <w:p w:rsidR="00CF120B" w:rsidRDefault="00CF120B" w:rsidP="00D428C2"/>
    <w:p w:rsidR="00CF120B" w:rsidRDefault="00CF120B" w:rsidP="00D428C2"/>
    <w:p w:rsidR="00CF120B" w:rsidRPr="00D428C2" w:rsidRDefault="00CF120B" w:rsidP="00D428C2"/>
    <w:p w:rsidR="00D428C2" w:rsidRPr="00D428C2" w:rsidRDefault="00D428C2" w:rsidP="00D428C2">
      <w:pPr>
        <w:tabs>
          <w:tab w:val="left" w:pos="1695"/>
          <w:tab w:val="center" w:pos="4513"/>
        </w:tabs>
        <w:spacing w:before="1540" w:after="240" w:line="240" w:lineRule="auto"/>
        <w:rPr>
          <w:rFonts w:ascii="Calibri" w:eastAsia="Times New Roman" w:hAnsi="Calibri" w:cs="Times New Roman"/>
          <w:color w:val="5B9BD5"/>
          <w:lang w:val="en-US"/>
        </w:rPr>
      </w:pPr>
      <w:r w:rsidRPr="00D428C2">
        <w:rPr>
          <w:rFonts w:ascii="Calibri" w:eastAsia="Times New Roman" w:hAnsi="Calibri" w:cs="Times New Roman"/>
          <w:noProof/>
          <w:color w:val="5B9BD5"/>
          <w:lang w:eastAsia="en-GB"/>
        </w:rPr>
        <w:drawing>
          <wp:anchor distT="0" distB="0" distL="114300" distR="114300" simplePos="0" relativeHeight="251660288" behindDoc="0" locked="0" layoutInCell="1" allowOverlap="1">
            <wp:simplePos x="0" y="0"/>
            <wp:positionH relativeFrom="column">
              <wp:posOffset>2066925</wp:posOffset>
            </wp:positionH>
            <wp:positionV relativeFrom="paragraph">
              <wp:posOffset>327025</wp:posOffset>
            </wp:positionV>
            <wp:extent cx="1417320" cy="75057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14:sizeRelH relativeFrom="page">
              <wp14:pctWidth>0</wp14:pctWidth>
            </wp14:sizeRelH>
            <wp14:sizeRelV relativeFrom="page">
              <wp14:pctHeight>0</wp14:pctHeight>
            </wp14:sizeRelV>
          </wp:anchor>
        </w:drawing>
      </w:r>
    </w:p>
    <w:sdt>
      <w:sdtPr>
        <w:rPr>
          <w:rFonts w:ascii="Calibri Light" w:eastAsia="Times New Roman" w:hAnsi="Calibri Light" w:cs="Times New Roman"/>
          <w:caps/>
          <w:color w:val="5B9BD5"/>
          <w:sz w:val="72"/>
          <w:szCs w:val="72"/>
          <w:lang w:val="en-US"/>
        </w:rPr>
        <w:alias w:val="Title"/>
        <w:tag w:val=""/>
        <w:id w:val="1735040861"/>
        <w:placeholder>
          <w:docPart w:val="465B5031267F4D06AFBA54D9ED493E5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D428C2" w:rsidRPr="00D428C2" w:rsidRDefault="00D428C2" w:rsidP="00CF120B">
          <w:pPr>
            <w:pBdr>
              <w:top w:val="single" w:sz="6" w:space="6" w:color="5B9BD5"/>
              <w:bottom w:val="single" w:sz="6" w:space="31" w:color="5B9BD5"/>
            </w:pBdr>
            <w:spacing w:after="240" w:line="240" w:lineRule="auto"/>
            <w:jc w:val="center"/>
            <w:rPr>
              <w:rFonts w:ascii="Calibri Light" w:eastAsia="Times New Roman" w:hAnsi="Calibri Light" w:cs="Times New Roman"/>
              <w:caps/>
              <w:color w:val="5B9BD5"/>
              <w:sz w:val="80"/>
              <w:szCs w:val="80"/>
              <w:lang w:val="en-US"/>
            </w:rPr>
          </w:pPr>
          <w:r>
            <w:rPr>
              <w:rFonts w:ascii="Calibri Light" w:eastAsia="Times New Roman" w:hAnsi="Calibri Light" w:cs="Times New Roman"/>
              <w:caps/>
              <w:color w:val="5B9BD5"/>
              <w:sz w:val="72"/>
              <w:szCs w:val="72"/>
              <w:lang w:val="en-US"/>
            </w:rPr>
            <w:t>Review of reading</w:t>
          </w:r>
        </w:p>
      </w:sdtContent>
    </w:sdt>
    <w:sdt>
      <w:sdtPr>
        <w:rPr>
          <w:rFonts w:ascii="Calibri" w:eastAsia="Times New Roman" w:hAnsi="Calibri" w:cs="Times New Roman"/>
          <w:color w:val="5B9BD5"/>
          <w:sz w:val="28"/>
          <w:szCs w:val="28"/>
          <w:lang w:val="en-US"/>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rsidR="00D428C2" w:rsidRPr="00D428C2" w:rsidRDefault="00D428C2" w:rsidP="00D428C2">
          <w:pPr>
            <w:spacing w:after="0" w:line="240" w:lineRule="auto"/>
            <w:rPr>
              <w:rFonts w:ascii="Calibri" w:eastAsia="Times New Roman" w:hAnsi="Calibri" w:cs="Times New Roman"/>
              <w:color w:val="5B9BD5"/>
              <w:sz w:val="28"/>
              <w:szCs w:val="28"/>
              <w:lang w:val="en-US"/>
            </w:rPr>
          </w:pPr>
          <w:r>
            <w:rPr>
              <w:rFonts w:ascii="Calibri" w:eastAsia="Times New Roman" w:hAnsi="Calibri" w:cs="Times New Roman"/>
              <w:color w:val="5B9BD5"/>
              <w:sz w:val="28"/>
              <w:szCs w:val="28"/>
              <w:lang w:val="en-US"/>
            </w:rPr>
            <w:t xml:space="preserve">     </w:t>
          </w:r>
        </w:p>
      </w:sdtContent>
    </w:sdt>
    <w:p w:rsidR="00D428C2" w:rsidRPr="00D428C2" w:rsidRDefault="00D428C2" w:rsidP="00D428C2">
      <w:pPr>
        <w:spacing w:before="480" w:after="0" w:line="240" w:lineRule="auto"/>
        <w:jc w:val="center"/>
        <w:rPr>
          <w:rFonts w:ascii="Calibri" w:eastAsia="Times New Roman" w:hAnsi="Calibri" w:cs="Times New Roman"/>
          <w:color w:val="5B9BD5"/>
          <w:lang w:val="en-US"/>
        </w:rPr>
      </w:pPr>
      <w:r w:rsidRPr="00D428C2">
        <w:rPr>
          <w:rFonts w:ascii="Calibri" w:eastAsia="Times New Roman" w:hAnsi="Calibri" w:cs="Times New Roman"/>
          <w:noProof/>
          <w:color w:val="5B9BD5"/>
          <w:lang w:eastAsia="en-GB"/>
        </w:rPr>
        <mc:AlternateContent>
          <mc:Choice Requires="wps">
            <w:drawing>
              <wp:anchor distT="0" distB="0" distL="114300" distR="114300" simplePos="0" relativeHeight="251659264" behindDoc="0" locked="0" layoutInCell="1" allowOverlap="1" wp14:anchorId="342B1C09" wp14:editId="74DF58E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1-22T00:00:00Z">
                                <w:dateFormat w:val="MMMM d, yyyy"/>
                                <w:lid w:val="en-US"/>
                                <w:storeMappedDataAs w:val="dateTime"/>
                                <w:calendar w:val="gregorian"/>
                              </w:date>
                            </w:sdtPr>
                            <w:sdtEndPr/>
                            <w:sdtContent>
                              <w:p w:rsidR="00D428C2" w:rsidRDefault="00CF120B" w:rsidP="00D428C2">
                                <w:pPr>
                                  <w:pStyle w:val="NoSpacing1"/>
                                  <w:spacing w:after="40"/>
                                  <w:jc w:val="center"/>
                                  <w:rPr>
                                    <w:caps/>
                                    <w:color w:val="4F81BD" w:themeColor="accent1"/>
                                    <w:sz w:val="28"/>
                                    <w:szCs w:val="28"/>
                                  </w:rPr>
                                </w:pPr>
                                <w:r>
                                  <w:rPr>
                                    <w:caps/>
                                    <w:color w:val="4F81BD" w:themeColor="accent1"/>
                                    <w:sz w:val="28"/>
                                    <w:szCs w:val="28"/>
                                  </w:rPr>
                                  <w:t>January 22, 2018</w:t>
                                </w:r>
                              </w:p>
                            </w:sdtContent>
                          </w:sdt>
                          <w:p w:rsidR="00D428C2" w:rsidRDefault="001643FC" w:rsidP="00D428C2">
                            <w:pPr>
                              <w:pStyle w:val="NoSpacing1"/>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D428C2">
                                  <w:rPr>
                                    <w:caps/>
                                    <w:color w:val="4F81BD" w:themeColor="accent1"/>
                                  </w:rPr>
                                  <w:t xml:space="preserve">     </w:t>
                                </w:r>
                              </w:sdtContent>
                            </w:sdt>
                          </w:p>
                          <w:p w:rsidR="00D428C2" w:rsidRDefault="001643FC" w:rsidP="00D428C2">
                            <w:pPr>
                              <w:pStyle w:val="NoSpacing1"/>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428C2">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zBbKwIAAFMEAAAOAAAAZHJzL2Uyb0RvYy54bWysVF1v2jAUfZ+0/2D5fQRoaauIULFWTJNQ&#10;WwmmPhvHIZH8NduQsF+/Y4fQqtvTtBdzc+/1uR/nmPl9pyQ5Cucbows6GY0pEZqbstH7gv7Yrr7c&#10;UeID0yWTRouCnoSn94vPn+atzcXU1EaWwhGAaJ+3tqB1CDbPMs9roZgfGSs0gpVxigV8un1WOtYC&#10;XclsOh7fZK1xpXWGC+/hfeyDdJHwq0rw8FxVXgQiC4reQjpdOnfxzBZzlu8ds3XDz22wf+hCsUaj&#10;6AXqkQVGDq75A0o13BlvqjDiRmWmqhou0gyYZjL+MM2mZlakWbAcby9r8v8Plj8dXxxpSnB3PaVE&#10;MwWStqIL5KvpSPRhQ631ORI3FqmhQwDZg9/DGQfvKqfiL0YiiGPXp8t+IxyH82Y2uwJplHDEZrPb&#10;27vrCJO93bbOh2/CKBKNgjrwl9bKjmsf+tQhJRbTZtVImTiUmrSocDUbpwuXCMCljrkiqeEMEyfq&#10;O49W6HbdecydKU+Y0pleKd7yVYNW1syHF+YgDXQPuYdnHJU0KGnOFiW1cb/+5o/5YAxRSlpIraD+&#10;54E5QYn8rsFl1OVguMHYDYY+qAcD9U7wkCxPJi64IAezcka94hUsYxWEmOaoVdDdYD6EXvB4RVws&#10;lykJ6rMsrPXG8ggdFxQXu+1embPn7Qfw9mQGEbL8Awl9brzp7fIQQEViKC603yKYjR9QbuL4/Mri&#10;03j/nbLe/gsWvwEAAP//AwBQSwMEFAAGAAgAAAAhAOiYQrTaAAAABQEAAA8AAABkcnMvZG93bnJl&#10;di54bWxMjkFLw0AQhe+C/2EZwZvdNUoNMZsiooInMZXS3qbZMQnJzobstk3+vVsvehl4vMc3X76a&#10;bC+ONPrWsYbbhQJBXDnTcq3ha/16k4LwAdlg75g0zORhVVxe5JgZd+JPOpahFhHCPkMNTQhDJqWv&#10;GrLoF24gjt23Gy2GGMdamhFPEW57mSi1lBZbjh8aHOi5oaorD1aDmt92y66c3yl5+bjfdNOWcb3V&#10;+vpqenoEEWgKf2M460d1KKLT3h3YeNFHRtz93nOn7pKY9xrShxRkkcv/9sUPAAAA//8DAFBLAQIt&#10;ABQABgAIAAAAIQC2gziS/gAAAOEBAAATAAAAAAAAAAAAAAAAAAAAAABbQ29udGVudF9UeXBlc10u&#10;eG1sUEsBAi0AFAAGAAgAAAAhADj9If/WAAAAlAEAAAsAAAAAAAAAAAAAAAAALwEAAF9yZWxzLy5y&#10;ZWxzUEsBAi0AFAAGAAgAAAAhADWnMFsrAgAAUwQAAA4AAAAAAAAAAAAAAAAALgIAAGRycy9lMm9E&#10;b2MueG1sUEsBAi0AFAAGAAgAAAAhAOiYQrTaAAAABQEAAA8AAAAAAAAAAAAAAAAAhQQAAGRycy9k&#10;b3ducmV2LnhtbFBLBQYAAAAABAAEAPMAAACMBQ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1-22T00:00:00Z">
                          <w:dateFormat w:val="MMMM d, yyyy"/>
                          <w:lid w:val="en-US"/>
                          <w:storeMappedDataAs w:val="dateTime"/>
                          <w:calendar w:val="gregorian"/>
                        </w:date>
                      </w:sdtPr>
                      <w:sdtEndPr/>
                      <w:sdtContent>
                        <w:p w:rsidR="00D428C2" w:rsidRDefault="00CF120B" w:rsidP="00D428C2">
                          <w:pPr>
                            <w:pStyle w:val="NoSpacing1"/>
                            <w:spacing w:after="40"/>
                            <w:jc w:val="center"/>
                            <w:rPr>
                              <w:caps/>
                              <w:color w:val="4F81BD" w:themeColor="accent1"/>
                              <w:sz w:val="28"/>
                              <w:szCs w:val="28"/>
                            </w:rPr>
                          </w:pPr>
                          <w:r>
                            <w:rPr>
                              <w:caps/>
                              <w:color w:val="4F81BD" w:themeColor="accent1"/>
                              <w:sz w:val="28"/>
                              <w:szCs w:val="28"/>
                            </w:rPr>
                            <w:t>January 22, 2018</w:t>
                          </w:r>
                        </w:p>
                      </w:sdtContent>
                    </w:sdt>
                    <w:p w:rsidR="00D428C2" w:rsidRDefault="00270923" w:rsidP="00D428C2">
                      <w:pPr>
                        <w:pStyle w:val="NoSpacing1"/>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D428C2">
                            <w:rPr>
                              <w:caps/>
                              <w:color w:val="4F81BD" w:themeColor="accent1"/>
                            </w:rPr>
                            <w:t xml:space="preserve">     </w:t>
                          </w:r>
                        </w:sdtContent>
                      </w:sdt>
                    </w:p>
                    <w:p w:rsidR="00D428C2" w:rsidRDefault="00270923" w:rsidP="00D428C2">
                      <w:pPr>
                        <w:pStyle w:val="NoSpacing1"/>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428C2">
                            <w:rPr>
                              <w:color w:val="4F81BD" w:themeColor="accent1"/>
                            </w:rPr>
                            <w:t xml:space="preserve">     </w:t>
                          </w:r>
                        </w:sdtContent>
                      </w:sdt>
                    </w:p>
                  </w:txbxContent>
                </v:textbox>
                <w10:wrap anchorx="margin" anchory="page"/>
              </v:shape>
            </w:pict>
          </mc:Fallback>
        </mc:AlternateContent>
      </w:r>
    </w:p>
    <w:p w:rsidR="00D428C2" w:rsidRPr="00D428C2" w:rsidRDefault="00CF120B" w:rsidP="00D428C2">
      <w:r w:rsidRPr="00D428C2">
        <w:rPr>
          <w:rFonts w:ascii="Calibri" w:eastAsia="Times New Roman" w:hAnsi="Calibri" w:cs="Times New Roman"/>
          <w:noProof/>
          <w:color w:val="5B9BD5"/>
          <w:lang w:eastAsia="en-GB"/>
        </w:rPr>
        <w:drawing>
          <wp:anchor distT="0" distB="0" distL="114300" distR="114300" simplePos="0" relativeHeight="251661312" behindDoc="0" locked="0" layoutInCell="1" allowOverlap="1" wp14:anchorId="1CE8425F" wp14:editId="1547094F">
            <wp:simplePos x="0" y="0"/>
            <wp:positionH relativeFrom="column">
              <wp:posOffset>2442845</wp:posOffset>
            </wp:positionH>
            <wp:positionV relativeFrom="paragraph">
              <wp:posOffset>-668655</wp:posOffset>
            </wp:positionV>
            <wp:extent cx="758825" cy="478790"/>
            <wp:effectExtent l="0" t="0" r="317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14:sizeRelH relativeFrom="page">
              <wp14:pctWidth>0</wp14:pctWidth>
            </wp14:sizeRelH>
            <wp14:sizeRelV relativeFrom="page">
              <wp14:pctHeight>0</wp14:pctHeight>
            </wp14:sizeRelV>
          </wp:anchor>
        </w:drawing>
      </w:r>
      <w:r w:rsidR="00D428C2" w:rsidRPr="00D428C2">
        <w:rPr>
          <w:rFonts w:ascii="Calibri" w:eastAsia="Calibri" w:hAnsi="Calibri" w:cs="Times New Roman"/>
        </w:rPr>
        <w:br w:type="page"/>
      </w:r>
    </w:p>
    <w:p w:rsidR="00725EC0" w:rsidRDefault="00725EC0" w:rsidP="00725EC0">
      <w:pPr>
        <w:pStyle w:val="NoSpacing1"/>
        <w:rPr>
          <w:i/>
          <w:sz w:val="28"/>
          <w:u w:val="single"/>
        </w:rPr>
      </w:pPr>
      <w:r w:rsidRPr="00725EC0">
        <w:rPr>
          <w:i/>
          <w:sz w:val="28"/>
          <w:u w:val="single"/>
        </w:rPr>
        <w:lastRenderedPageBreak/>
        <w:t xml:space="preserve">Introduction </w:t>
      </w:r>
    </w:p>
    <w:p w:rsidR="00C07A8A" w:rsidRDefault="00C07A8A" w:rsidP="00C07A8A">
      <w:pPr>
        <w:pStyle w:val="NoSpacing"/>
        <w:rPr>
          <w:lang w:val="en-US"/>
        </w:rPr>
      </w:pPr>
    </w:p>
    <w:p w:rsidR="00C07A8A" w:rsidRDefault="00C375C4" w:rsidP="00C07A8A">
      <w:pPr>
        <w:pStyle w:val="NoSpacing"/>
      </w:pPr>
      <w:r>
        <w:rPr>
          <w:lang w:val="en-US"/>
        </w:rPr>
        <w:t>In this essay,</w:t>
      </w:r>
      <w:r w:rsidR="00C07A8A">
        <w:rPr>
          <w:lang w:val="en-US"/>
        </w:rPr>
        <w:t xml:space="preserve"> I will be comparing and contrasti</w:t>
      </w:r>
      <w:r w:rsidR="00F90F04">
        <w:rPr>
          <w:lang w:val="en-US"/>
        </w:rPr>
        <w:t>ng two journal articles.</w:t>
      </w:r>
      <w:r w:rsidR="00F90F04" w:rsidRPr="00F90F04">
        <w:t xml:space="preserve"> </w:t>
      </w:r>
      <w:r w:rsidR="00F90F04">
        <w:t>The two articles</w:t>
      </w:r>
      <w:r w:rsidR="00F90F04" w:rsidRPr="00F90F04">
        <w:rPr>
          <w:lang w:val="en-US"/>
        </w:rPr>
        <w:t xml:space="preserve"> provide perspe</w:t>
      </w:r>
      <w:r w:rsidR="00F90F04">
        <w:rPr>
          <w:lang w:val="en-US"/>
        </w:rPr>
        <w:t>ctives on the management of the events management sector. The two articles that will be compared and contrasted are ‘</w:t>
      </w:r>
      <w:r w:rsidR="00F90F04" w:rsidRPr="00F90F04">
        <w:t>the economic impact of local sport events: significant, limited or otherwise? A ca</w:t>
      </w:r>
      <w:r w:rsidR="00F90F04">
        <w:t>se study of four swimming event’ by</w:t>
      </w:r>
      <w:r w:rsidR="00F90F04" w:rsidRPr="00F90F04">
        <w:t xml:space="preserve"> Robert Wilson</w:t>
      </w:r>
      <w:r w:rsidR="00F90F04">
        <w:t xml:space="preserve"> and ‘</w:t>
      </w:r>
      <w:r w:rsidR="00F90F04" w:rsidRPr="00F90F04">
        <w:t>Sport, tourism and mega-event impacts on host cities: A case study of the 2010 FIFA World Cup in Port Elizabeth</w:t>
      </w:r>
      <w:r w:rsidR="00F90F04">
        <w:t xml:space="preserve">’ by Siyabulela Nyikana, Tembi M, Tichaawa and Kamilla Swart. </w:t>
      </w:r>
      <w:r w:rsidR="00F90F04" w:rsidRPr="00F90F04">
        <w:t xml:space="preserve"> </w:t>
      </w:r>
    </w:p>
    <w:p w:rsidR="00F90F04" w:rsidRDefault="00F90F04" w:rsidP="00C07A8A">
      <w:pPr>
        <w:pStyle w:val="NoSpacing"/>
      </w:pPr>
    </w:p>
    <w:p w:rsidR="00C375C4" w:rsidRDefault="00C375C4" w:rsidP="00C375C4">
      <w:pPr>
        <w:pStyle w:val="NoSpacing"/>
      </w:pPr>
      <w:r>
        <w:t>‘Since the dawn of time human beings have found ways to mark important events in their lives’ (</w:t>
      </w:r>
      <w:proofErr w:type="spellStart"/>
      <w:r>
        <w:t>Bowdin</w:t>
      </w:r>
      <w:proofErr w:type="spellEnd"/>
      <w:r>
        <w:t xml:space="preserve"> 2001). The events se</w:t>
      </w:r>
      <w:r w:rsidR="00AB3FB5">
        <w:t>ctor has different t</w:t>
      </w:r>
      <w:r>
        <w:t>ypes of events, according of the scale of the event and size of the event. Th</w:t>
      </w:r>
      <w:r w:rsidR="0044290A">
        <w:t>ere are a few different types of events. The ones that will be shown are…</w:t>
      </w:r>
    </w:p>
    <w:p w:rsidR="004707E8" w:rsidRDefault="004707E8" w:rsidP="00C375C4">
      <w:pPr>
        <w:pStyle w:val="NoSpacing"/>
      </w:pPr>
    </w:p>
    <w:p w:rsidR="00C375C4" w:rsidRDefault="00C375C4" w:rsidP="004707E8">
      <w:pPr>
        <w:pStyle w:val="NoSpacing"/>
        <w:numPr>
          <w:ilvl w:val="0"/>
          <w:numId w:val="3"/>
        </w:numPr>
      </w:pPr>
      <w:r w:rsidRPr="004707E8">
        <w:t xml:space="preserve">Major Events </w:t>
      </w:r>
      <w:r w:rsidR="004707E8">
        <w:t>-</w:t>
      </w:r>
      <w:r>
        <w:t xml:space="preserve">Major events are </w:t>
      </w:r>
      <w:r w:rsidR="00660256">
        <w:t>an event that attract more people than community events, usually happens</w:t>
      </w:r>
      <w:r>
        <w:t xml:space="preserve"> in larger places. </w:t>
      </w:r>
      <w:proofErr w:type="spellStart"/>
      <w:r>
        <w:t>Torkildsen</w:t>
      </w:r>
      <w:proofErr w:type="spellEnd"/>
      <w:r>
        <w:t xml:space="preserve"> (1999) described a major event as a ‘special ‘happening’, project or attraction of any kind that is outside the ‘run of the mill’ program’. (p.471). </w:t>
      </w:r>
    </w:p>
    <w:p w:rsidR="0044290A" w:rsidRDefault="0044290A" w:rsidP="0044290A">
      <w:pPr>
        <w:pStyle w:val="NoSpacing"/>
      </w:pPr>
    </w:p>
    <w:p w:rsidR="00C375C4" w:rsidRDefault="00C375C4" w:rsidP="004707E8">
      <w:pPr>
        <w:pStyle w:val="NoSpacing"/>
        <w:numPr>
          <w:ilvl w:val="0"/>
          <w:numId w:val="3"/>
        </w:numPr>
      </w:pPr>
      <w:r w:rsidRPr="004707E8">
        <w:t xml:space="preserve">Mega Events </w:t>
      </w:r>
      <w:r w:rsidR="004707E8">
        <w:t>-</w:t>
      </w:r>
      <w:r>
        <w:t>These events happen in countries and they involve with the countries money be</w:t>
      </w:r>
      <w:r w:rsidR="004707E8">
        <w:t>cause the event is so large</w:t>
      </w:r>
      <w:r>
        <w:t xml:space="preserve">. </w:t>
      </w:r>
      <w:proofErr w:type="spellStart"/>
      <w:r>
        <w:t>Bowdin</w:t>
      </w:r>
      <w:proofErr w:type="spellEnd"/>
      <w:r>
        <w:t xml:space="preserve"> described a mega event as ‘events that are so large that they affect whole economies and reverberate in the global media.’ (p.16-17). </w:t>
      </w:r>
    </w:p>
    <w:p w:rsidR="00F90F04" w:rsidRDefault="00F90F04" w:rsidP="00C07A8A">
      <w:pPr>
        <w:pStyle w:val="NoSpacing"/>
        <w:rPr>
          <w:lang w:val="en-US"/>
        </w:rPr>
      </w:pPr>
    </w:p>
    <w:p w:rsidR="00C07A8A" w:rsidRDefault="00C07A8A" w:rsidP="00C07A8A">
      <w:pPr>
        <w:pStyle w:val="NoSpacing"/>
        <w:rPr>
          <w:lang w:val="en-US"/>
        </w:rPr>
      </w:pPr>
    </w:p>
    <w:p w:rsidR="00C07A8A" w:rsidRDefault="00C07A8A" w:rsidP="00C07A8A">
      <w:pPr>
        <w:pStyle w:val="NoSpacing"/>
        <w:rPr>
          <w:lang w:val="en-US"/>
        </w:rPr>
      </w:pPr>
    </w:p>
    <w:p w:rsidR="00C07A8A" w:rsidRDefault="00C07A8A" w:rsidP="00C07A8A">
      <w:pPr>
        <w:pStyle w:val="NoSpacing"/>
        <w:rPr>
          <w:lang w:val="en-US"/>
        </w:rPr>
      </w:pPr>
    </w:p>
    <w:p w:rsidR="00C07A8A" w:rsidRDefault="00C07A8A" w:rsidP="00C07A8A">
      <w:pPr>
        <w:pStyle w:val="NoSpacing"/>
        <w:rPr>
          <w:lang w:val="en-US"/>
        </w:rPr>
      </w:pPr>
    </w:p>
    <w:p w:rsidR="00C07A8A" w:rsidRDefault="00C07A8A" w:rsidP="00C07A8A">
      <w:pPr>
        <w:pStyle w:val="NoSpacing"/>
        <w:rPr>
          <w:lang w:val="en-US"/>
        </w:rPr>
      </w:pPr>
    </w:p>
    <w:p w:rsidR="00C07A8A" w:rsidRDefault="00C07A8A" w:rsidP="00C07A8A">
      <w:pPr>
        <w:pStyle w:val="NoSpacing"/>
        <w:rPr>
          <w:lang w:val="en-US"/>
        </w:rPr>
      </w:pPr>
    </w:p>
    <w:p w:rsidR="00C07A8A" w:rsidRDefault="00C07A8A" w:rsidP="00C07A8A">
      <w:pPr>
        <w:pStyle w:val="NoSpacing"/>
        <w:rPr>
          <w:lang w:val="en-US"/>
        </w:rPr>
      </w:pPr>
    </w:p>
    <w:p w:rsidR="00C07A8A" w:rsidRDefault="00C07A8A" w:rsidP="00C07A8A">
      <w:pPr>
        <w:pStyle w:val="NoSpacing"/>
        <w:rPr>
          <w:lang w:val="en-US"/>
        </w:rPr>
      </w:pPr>
    </w:p>
    <w:p w:rsidR="004707E8" w:rsidRDefault="004707E8" w:rsidP="00C07A8A">
      <w:pPr>
        <w:pStyle w:val="NoSpacing"/>
        <w:rPr>
          <w:lang w:val="en-US"/>
        </w:rPr>
      </w:pPr>
    </w:p>
    <w:p w:rsidR="004707E8" w:rsidRDefault="004707E8" w:rsidP="00C07A8A">
      <w:pPr>
        <w:pStyle w:val="NoSpacing"/>
        <w:rPr>
          <w:lang w:val="en-US"/>
        </w:rPr>
      </w:pPr>
    </w:p>
    <w:p w:rsidR="004707E8" w:rsidRDefault="004707E8" w:rsidP="00C07A8A">
      <w:pPr>
        <w:pStyle w:val="NoSpacing"/>
        <w:rPr>
          <w:lang w:val="en-US"/>
        </w:rPr>
      </w:pPr>
    </w:p>
    <w:p w:rsidR="004707E8" w:rsidRDefault="004707E8" w:rsidP="00C07A8A">
      <w:pPr>
        <w:pStyle w:val="NoSpacing"/>
        <w:rPr>
          <w:lang w:val="en-US"/>
        </w:rPr>
      </w:pPr>
    </w:p>
    <w:p w:rsidR="004707E8" w:rsidRDefault="004707E8" w:rsidP="00C07A8A">
      <w:pPr>
        <w:pStyle w:val="NoSpacing"/>
        <w:rPr>
          <w:lang w:val="en-US"/>
        </w:rPr>
      </w:pPr>
    </w:p>
    <w:p w:rsidR="004707E8" w:rsidRDefault="004707E8" w:rsidP="00C07A8A">
      <w:pPr>
        <w:pStyle w:val="NoSpacing"/>
        <w:rPr>
          <w:lang w:val="en-US"/>
        </w:rPr>
      </w:pPr>
    </w:p>
    <w:p w:rsidR="004707E8" w:rsidRDefault="004707E8" w:rsidP="00C07A8A">
      <w:pPr>
        <w:pStyle w:val="NoSpacing"/>
        <w:rPr>
          <w:lang w:val="en-US"/>
        </w:rPr>
      </w:pPr>
    </w:p>
    <w:p w:rsidR="004707E8" w:rsidRDefault="004707E8" w:rsidP="00C07A8A">
      <w:pPr>
        <w:pStyle w:val="NoSpacing"/>
        <w:rPr>
          <w:lang w:val="en-US"/>
        </w:rPr>
      </w:pPr>
    </w:p>
    <w:p w:rsidR="00495110" w:rsidRDefault="00495110" w:rsidP="00C07A8A">
      <w:pPr>
        <w:pStyle w:val="NoSpacing"/>
        <w:rPr>
          <w:lang w:val="en-US"/>
        </w:rPr>
      </w:pPr>
    </w:p>
    <w:p w:rsidR="00495110" w:rsidRDefault="00495110" w:rsidP="00C07A8A">
      <w:pPr>
        <w:pStyle w:val="NoSpacing"/>
        <w:rPr>
          <w:lang w:val="en-US"/>
        </w:rPr>
      </w:pPr>
    </w:p>
    <w:p w:rsidR="00495110" w:rsidRDefault="00495110" w:rsidP="00C07A8A">
      <w:pPr>
        <w:pStyle w:val="NoSpacing"/>
        <w:rPr>
          <w:lang w:val="en-US"/>
        </w:rPr>
      </w:pPr>
    </w:p>
    <w:p w:rsidR="00495110" w:rsidRDefault="00495110" w:rsidP="00C07A8A">
      <w:pPr>
        <w:pStyle w:val="NoSpacing"/>
        <w:rPr>
          <w:lang w:val="en-US"/>
        </w:rPr>
      </w:pPr>
    </w:p>
    <w:p w:rsidR="00AB3FB5" w:rsidRDefault="00AB3FB5" w:rsidP="00C07A8A">
      <w:pPr>
        <w:pStyle w:val="NoSpacing"/>
        <w:rPr>
          <w:lang w:val="en-US"/>
        </w:rPr>
      </w:pPr>
    </w:p>
    <w:p w:rsidR="00AB3FB5" w:rsidRDefault="00AB3FB5" w:rsidP="00C07A8A">
      <w:pPr>
        <w:pStyle w:val="NoSpacing"/>
        <w:rPr>
          <w:lang w:val="en-US"/>
        </w:rPr>
      </w:pPr>
    </w:p>
    <w:p w:rsidR="00AB3FB5" w:rsidRDefault="00AB3FB5" w:rsidP="00C07A8A">
      <w:pPr>
        <w:pStyle w:val="NoSpacing"/>
        <w:rPr>
          <w:lang w:val="en-US"/>
        </w:rPr>
      </w:pPr>
    </w:p>
    <w:p w:rsidR="00AB3FB5" w:rsidRDefault="00AB3FB5" w:rsidP="00C07A8A">
      <w:pPr>
        <w:pStyle w:val="NoSpacing"/>
        <w:rPr>
          <w:lang w:val="en-US"/>
        </w:rPr>
      </w:pPr>
    </w:p>
    <w:p w:rsidR="004707E8" w:rsidRDefault="004707E8" w:rsidP="00C07A8A">
      <w:pPr>
        <w:pStyle w:val="NoSpacing"/>
        <w:rPr>
          <w:lang w:val="en-US"/>
        </w:rPr>
      </w:pPr>
    </w:p>
    <w:p w:rsidR="004707E8" w:rsidRDefault="004707E8" w:rsidP="00C07A8A">
      <w:pPr>
        <w:pStyle w:val="NoSpacing"/>
        <w:rPr>
          <w:lang w:val="en-US"/>
        </w:rPr>
      </w:pPr>
    </w:p>
    <w:p w:rsidR="00C07A8A" w:rsidRDefault="00C07A8A" w:rsidP="00C07A8A">
      <w:pPr>
        <w:pStyle w:val="NoSpacing"/>
        <w:rPr>
          <w:lang w:val="en-US"/>
        </w:rPr>
      </w:pPr>
    </w:p>
    <w:p w:rsidR="00725EC0" w:rsidRDefault="00725EC0" w:rsidP="00D428C2">
      <w:pPr>
        <w:rPr>
          <w:i/>
          <w:sz w:val="28"/>
          <w:u w:val="single"/>
        </w:rPr>
      </w:pPr>
      <w:r w:rsidRPr="00725EC0">
        <w:rPr>
          <w:i/>
          <w:sz w:val="28"/>
          <w:u w:val="single"/>
        </w:rPr>
        <w:lastRenderedPageBreak/>
        <w:t>Article One – ‘The economic impact of local sport events: significant, limited or otherwise? A case study of four swimming events’ by Robert Wilson</w:t>
      </w:r>
    </w:p>
    <w:p w:rsidR="00660256" w:rsidRDefault="00AB3FB5" w:rsidP="00D428C2">
      <w:r>
        <w:t xml:space="preserve">Firstly, Wilson’s article </w:t>
      </w:r>
      <w:r w:rsidR="00660256">
        <w:t>was published in January</w:t>
      </w:r>
      <w:r w:rsidR="0044290A">
        <w:t xml:space="preserve"> 2006</w:t>
      </w:r>
      <w:r>
        <w:t xml:space="preserve">. This article is </w:t>
      </w:r>
      <w:r w:rsidR="00660256">
        <w:t xml:space="preserve">about the economic impacts of four local sport </w:t>
      </w:r>
      <w:r w:rsidR="005503A3">
        <w:t>events. The research</w:t>
      </w:r>
      <w:r w:rsidR="00660256">
        <w:t xml:space="preserve"> is very much focused</w:t>
      </w:r>
      <w:r w:rsidR="005503A3">
        <w:t xml:space="preserve"> in the UK, and</w:t>
      </w:r>
      <w:r>
        <w:t xml:space="preserve"> it is focused on </w:t>
      </w:r>
      <w:r w:rsidR="005503A3">
        <w:t>major events</w:t>
      </w:r>
      <w:r w:rsidR="0044290A">
        <w:t xml:space="preserve">. This article produces research, </w:t>
      </w:r>
      <w:r w:rsidR="005503A3">
        <w:t>from surveys and quest</w:t>
      </w:r>
      <w:r w:rsidR="0044290A">
        <w:t>ionnaires</w:t>
      </w:r>
      <w:r w:rsidR="005503A3">
        <w:t xml:space="preserve">. </w:t>
      </w:r>
    </w:p>
    <w:p w:rsidR="005503A3" w:rsidRDefault="00AB3FB5" w:rsidP="005503A3">
      <w:r>
        <w:t xml:space="preserve"> In </w:t>
      </w:r>
      <w:r w:rsidR="00385B47">
        <w:t xml:space="preserve">the introduction, Wilson </w:t>
      </w:r>
      <w:r w:rsidR="005503A3">
        <w:t>gives us some background information on ev</w:t>
      </w:r>
      <w:r w:rsidR="00383145">
        <w:t xml:space="preserve">ents and the history of events. </w:t>
      </w:r>
      <w:r w:rsidR="005503A3">
        <w:t>The introduction goes on to introduce the events t</w:t>
      </w:r>
      <w:r>
        <w:t>hat were studied and researched. There were four events around the UK.</w:t>
      </w:r>
    </w:p>
    <w:p w:rsidR="00F34508" w:rsidRDefault="00385B47" w:rsidP="00AB3FB5">
      <w:r>
        <w:t xml:space="preserve">Wilson </w:t>
      </w:r>
      <w:r w:rsidR="004707E8">
        <w:t>then goes on to a</w:t>
      </w:r>
      <w:r>
        <w:t xml:space="preserve"> review of previous research, he researched</w:t>
      </w:r>
      <w:r w:rsidR="004707E8">
        <w:t xml:space="preserve"> bigger sporting events, such as the Olympics and sporting events in America, such as the Super Bowl</w:t>
      </w:r>
      <w:r w:rsidR="00AB3FB5">
        <w:t xml:space="preserve">. </w:t>
      </w:r>
      <w:r w:rsidR="00F34508">
        <w:t xml:space="preserve">The journal then moves on to the Methodology of the four events. </w:t>
      </w:r>
    </w:p>
    <w:p w:rsidR="0044290A" w:rsidRDefault="00F34508" w:rsidP="00D428C2">
      <w:r>
        <w:t xml:space="preserve">After the Methodology, the findings of the research showed the results of the questionaries’ and surveys. </w:t>
      </w:r>
      <w:r w:rsidR="0044290A">
        <w:t>The article</w:t>
      </w:r>
      <w:r w:rsidR="0044290A" w:rsidRPr="0044290A">
        <w:t xml:space="preserve"> provides three bar charts from the research.</w:t>
      </w:r>
      <w:r w:rsidR="0044290A">
        <w:t xml:space="preserve"> </w:t>
      </w:r>
      <w:r>
        <w:t xml:space="preserve">The remainder of the journal then </w:t>
      </w:r>
      <w:r w:rsidRPr="00F34508">
        <w:t>discuss</w:t>
      </w:r>
      <w:r>
        <w:t xml:space="preserve"> </w:t>
      </w:r>
      <w:r w:rsidRPr="00F34508">
        <w:t>issues rel</w:t>
      </w:r>
      <w:r>
        <w:t xml:space="preserve">ating to the respondent groups, </w:t>
      </w:r>
      <w:r w:rsidRPr="00F34508">
        <w:t>spectators, volunteers/officials and competitors.</w:t>
      </w:r>
      <w:r w:rsidR="0044290A">
        <w:t xml:space="preserve"> </w:t>
      </w:r>
    </w:p>
    <w:p w:rsidR="00385B47" w:rsidRDefault="0044290A" w:rsidP="00D428C2">
      <w:r>
        <w:t>The article</w:t>
      </w:r>
      <w:r w:rsidR="00385B47">
        <w:t xml:space="preserve"> then goes onto the discussion. Within the findings, Wilson notes on what he found </w:t>
      </w:r>
      <w:r>
        <w:t>during</w:t>
      </w:r>
      <w:r w:rsidR="00385B47">
        <w:t xml:space="preserve"> this resear</w:t>
      </w:r>
      <w:r>
        <w:t>ch</w:t>
      </w:r>
      <w:r w:rsidR="00385B47">
        <w:t xml:space="preserve">. And finally, Wilson then goes onto the conclusion, which is just summed up on what he found out writing this journal. </w:t>
      </w:r>
    </w:p>
    <w:p w:rsidR="0044290A" w:rsidRDefault="0044290A" w:rsidP="00D428C2">
      <w:pPr>
        <w:rPr>
          <w:i/>
          <w:sz w:val="28"/>
          <w:u w:val="single"/>
        </w:rPr>
      </w:pPr>
    </w:p>
    <w:p w:rsidR="00383145" w:rsidRDefault="00383145" w:rsidP="00D428C2">
      <w:pPr>
        <w:rPr>
          <w:i/>
          <w:sz w:val="28"/>
          <w:u w:val="single"/>
        </w:rPr>
      </w:pPr>
    </w:p>
    <w:p w:rsidR="00383145" w:rsidRDefault="00383145" w:rsidP="00D428C2">
      <w:pPr>
        <w:rPr>
          <w:i/>
          <w:sz w:val="28"/>
          <w:u w:val="single"/>
        </w:rPr>
      </w:pPr>
    </w:p>
    <w:p w:rsidR="00383145" w:rsidRDefault="00383145" w:rsidP="00D428C2">
      <w:pPr>
        <w:rPr>
          <w:i/>
          <w:sz w:val="28"/>
          <w:u w:val="single"/>
        </w:rPr>
      </w:pPr>
    </w:p>
    <w:p w:rsidR="00383145" w:rsidRDefault="00383145" w:rsidP="00D428C2">
      <w:pPr>
        <w:rPr>
          <w:i/>
          <w:sz w:val="28"/>
          <w:u w:val="single"/>
        </w:rPr>
      </w:pPr>
    </w:p>
    <w:p w:rsidR="00AB3FB5" w:rsidRDefault="00AB3FB5" w:rsidP="00D428C2">
      <w:pPr>
        <w:rPr>
          <w:i/>
          <w:sz w:val="28"/>
          <w:u w:val="single"/>
        </w:rPr>
      </w:pPr>
    </w:p>
    <w:p w:rsidR="00AB3FB5" w:rsidRDefault="00AB3FB5" w:rsidP="00D428C2">
      <w:pPr>
        <w:rPr>
          <w:i/>
          <w:sz w:val="28"/>
          <w:u w:val="single"/>
        </w:rPr>
      </w:pPr>
    </w:p>
    <w:p w:rsidR="00AB3FB5" w:rsidRDefault="00AB3FB5" w:rsidP="00D428C2">
      <w:pPr>
        <w:rPr>
          <w:i/>
          <w:sz w:val="28"/>
          <w:u w:val="single"/>
        </w:rPr>
      </w:pPr>
    </w:p>
    <w:p w:rsidR="00AB3FB5" w:rsidRDefault="00AB3FB5" w:rsidP="00D428C2">
      <w:pPr>
        <w:rPr>
          <w:i/>
          <w:sz w:val="28"/>
          <w:u w:val="single"/>
        </w:rPr>
      </w:pPr>
    </w:p>
    <w:p w:rsidR="00AB3FB5" w:rsidRDefault="00AB3FB5" w:rsidP="00D428C2">
      <w:pPr>
        <w:rPr>
          <w:i/>
          <w:sz w:val="28"/>
          <w:u w:val="single"/>
        </w:rPr>
      </w:pPr>
    </w:p>
    <w:p w:rsidR="00AB3FB5" w:rsidRDefault="00AB3FB5" w:rsidP="00D428C2">
      <w:pPr>
        <w:rPr>
          <w:i/>
          <w:sz w:val="28"/>
          <w:u w:val="single"/>
        </w:rPr>
      </w:pPr>
    </w:p>
    <w:p w:rsidR="00AB3FB5" w:rsidRDefault="00AB3FB5" w:rsidP="00D428C2">
      <w:pPr>
        <w:rPr>
          <w:i/>
          <w:sz w:val="28"/>
          <w:u w:val="single"/>
        </w:rPr>
      </w:pPr>
    </w:p>
    <w:p w:rsidR="00385B47" w:rsidRDefault="00725EC0" w:rsidP="00D428C2">
      <w:pPr>
        <w:rPr>
          <w:i/>
          <w:sz w:val="28"/>
          <w:u w:val="single"/>
        </w:rPr>
      </w:pPr>
      <w:r w:rsidRPr="00725EC0">
        <w:rPr>
          <w:i/>
          <w:sz w:val="28"/>
          <w:u w:val="single"/>
        </w:rPr>
        <w:lastRenderedPageBreak/>
        <w:t>Article two – ‘Sport, tourism and mega-event impacts on host cities: A case study of the 2010 FIFA World Cup in Port E</w:t>
      </w:r>
      <w:r w:rsidR="00611C0D">
        <w:rPr>
          <w:i/>
          <w:sz w:val="28"/>
          <w:u w:val="single"/>
        </w:rPr>
        <w:t>lizabeth’ by SIYABULELA NYIKANA</w:t>
      </w:r>
      <w:r w:rsidRPr="00725EC0">
        <w:rPr>
          <w:i/>
          <w:sz w:val="28"/>
          <w:u w:val="single"/>
        </w:rPr>
        <w:t>, TEMBI M. TICHAAWA AND KAMILLA SWART</w:t>
      </w:r>
    </w:p>
    <w:p w:rsidR="00385B47" w:rsidRDefault="00590982" w:rsidP="008E535C">
      <w:r>
        <w:t xml:space="preserve">Firstly, this article </w:t>
      </w:r>
      <w:r w:rsidR="008E535C">
        <w:t>was</w:t>
      </w:r>
      <w:r>
        <w:t xml:space="preserve"> published in 2014. This article</w:t>
      </w:r>
      <w:r w:rsidR="008E535C">
        <w:t xml:space="preserve"> goes on about the study of the economic imp</w:t>
      </w:r>
      <w:r>
        <w:t>acts of mega – events in cities.</w:t>
      </w:r>
      <w:r w:rsidR="008E535C">
        <w:t xml:space="preserve"> This journal used the 201</w:t>
      </w:r>
      <w:r>
        <w:t>0 FIFA World Cup in Port Elizabeth</w:t>
      </w:r>
      <w:r w:rsidR="008E535C">
        <w:t>. The authors use questionnaire’s for the research.  The findings at t</w:t>
      </w:r>
      <w:r w:rsidR="00C6671A">
        <w:t xml:space="preserve">he end of the journal included </w:t>
      </w:r>
      <w:r w:rsidR="008E535C">
        <w:t>that the event had positive impacts on t</w:t>
      </w:r>
      <w:r w:rsidR="00C6671A">
        <w:t xml:space="preserve">he destination </w:t>
      </w:r>
      <w:r w:rsidR="008E535C">
        <w:t>as many visitors planned to visit the country/city in futu</w:t>
      </w:r>
      <w:r w:rsidR="00C6671A">
        <w:t>re</w:t>
      </w:r>
      <w:r w:rsidR="008E535C">
        <w:t xml:space="preserve">. </w:t>
      </w:r>
    </w:p>
    <w:p w:rsidR="00C6671A" w:rsidRDefault="003F4CFB" w:rsidP="00D428C2">
      <w:r>
        <w:t>In this article, the authors give background information within sport ev</w:t>
      </w:r>
      <w:r w:rsidR="00C6671A">
        <w:t xml:space="preserve">ents in big cities. The article moves on to explain </w:t>
      </w:r>
      <w:r>
        <w:t xml:space="preserve">how sport tourism and mega events affect the industry. </w:t>
      </w:r>
      <w:r w:rsidR="00C6671A">
        <w:t xml:space="preserve">After that the article then goes </w:t>
      </w:r>
      <w:r w:rsidR="0039045D">
        <w:t xml:space="preserve">on to research more about the world cup and </w:t>
      </w:r>
      <w:r w:rsidR="00C6671A">
        <w:t xml:space="preserve">how it’s economically impacted. </w:t>
      </w:r>
    </w:p>
    <w:p w:rsidR="00C6671A" w:rsidRDefault="005A5D81" w:rsidP="00D428C2">
      <w:r>
        <w:t xml:space="preserve">The methodology then explains the research that was included. </w:t>
      </w:r>
      <w:r w:rsidRPr="005A5D81">
        <w:t>A total of two thousand, two h</w:t>
      </w:r>
      <w:r>
        <w:t xml:space="preserve">undred and twenty five </w:t>
      </w:r>
      <w:r w:rsidRPr="005A5D81">
        <w:t>respondents were interviewed through a questionnaire</w:t>
      </w:r>
      <w:r>
        <w:t xml:space="preserve">. Within the </w:t>
      </w:r>
      <w:r w:rsidRPr="005A5D81">
        <w:t>Results and Discussion</w:t>
      </w:r>
      <w:r>
        <w:t xml:space="preserve"> it reveals the results that were conducted after the research.</w:t>
      </w:r>
    </w:p>
    <w:p w:rsidR="00385B47" w:rsidRPr="00C6671A" w:rsidRDefault="005A5D81" w:rsidP="00D428C2">
      <w:r>
        <w:t xml:space="preserve"> In the study </w:t>
      </w:r>
      <w:r w:rsidR="00E35A1D">
        <w:t xml:space="preserve">you discover that international visitors within the World Cup </w:t>
      </w:r>
      <w:r w:rsidR="00E35A1D" w:rsidRPr="00E35A1D">
        <w:t>exhibited long-haul travel patterns, and largely preferred to make their own travel arrangements when compared to the option of buying tour packages.</w:t>
      </w:r>
      <w:r w:rsidR="00C6671A">
        <w:t xml:space="preserve"> </w:t>
      </w:r>
      <w:r w:rsidR="00E35A1D">
        <w:t>In the Conclusion, The authors just sum up the whole journal and discuss they’re most important</w:t>
      </w:r>
      <w:r w:rsidR="00C6671A">
        <w:t xml:space="preserve"> findings within the Research. </w:t>
      </w:r>
    </w:p>
    <w:p w:rsidR="00385B47" w:rsidRDefault="00385B47" w:rsidP="00D428C2">
      <w:pPr>
        <w:rPr>
          <w:i/>
          <w:sz w:val="28"/>
          <w:u w:val="single"/>
        </w:rPr>
      </w:pPr>
    </w:p>
    <w:p w:rsidR="00E628ED" w:rsidRDefault="00E628ED" w:rsidP="00D428C2">
      <w:pPr>
        <w:rPr>
          <w:i/>
          <w:sz w:val="28"/>
          <w:u w:val="single"/>
        </w:rPr>
      </w:pPr>
    </w:p>
    <w:p w:rsidR="00E628ED" w:rsidRDefault="00E628ED" w:rsidP="00D428C2">
      <w:pPr>
        <w:rPr>
          <w:i/>
          <w:sz w:val="28"/>
          <w:u w:val="single"/>
        </w:rPr>
      </w:pPr>
    </w:p>
    <w:p w:rsidR="00C6671A" w:rsidRDefault="00C6671A" w:rsidP="00D428C2">
      <w:pPr>
        <w:rPr>
          <w:i/>
          <w:sz w:val="28"/>
          <w:u w:val="single"/>
        </w:rPr>
      </w:pPr>
    </w:p>
    <w:p w:rsidR="00C6671A" w:rsidRDefault="00C6671A" w:rsidP="00D428C2">
      <w:pPr>
        <w:rPr>
          <w:i/>
          <w:sz w:val="28"/>
          <w:u w:val="single"/>
        </w:rPr>
      </w:pPr>
    </w:p>
    <w:p w:rsidR="00C6671A" w:rsidRDefault="00C6671A" w:rsidP="00D428C2">
      <w:pPr>
        <w:rPr>
          <w:i/>
          <w:sz w:val="28"/>
          <w:u w:val="single"/>
        </w:rPr>
      </w:pPr>
    </w:p>
    <w:p w:rsidR="00C6671A" w:rsidRDefault="00C6671A" w:rsidP="00D428C2">
      <w:pPr>
        <w:rPr>
          <w:i/>
          <w:sz w:val="28"/>
          <w:u w:val="single"/>
        </w:rPr>
      </w:pPr>
    </w:p>
    <w:p w:rsidR="00C6671A" w:rsidRDefault="00C6671A" w:rsidP="00D428C2">
      <w:pPr>
        <w:rPr>
          <w:i/>
          <w:sz w:val="28"/>
          <w:u w:val="single"/>
        </w:rPr>
      </w:pPr>
    </w:p>
    <w:p w:rsidR="00C6671A" w:rsidRDefault="00C6671A" w:rsidP="00D428C2">
      <w:pPr>
        <w:rPr>
          <w:i/>
          <w:sz w:val="28"/>
          <w:u w:val="single"/>
        </w:rPr>
      </w:pPr>
    </w:p>
    <w:p w:rsidR="00C6671A" w:rsidRDefault="00C6671A" w:rsidP="00D428C2">
      <w:pPr>
        <w:rPr>
          <w:i/>
          <w:sz w:val="28"/>
          <w:u w:val="single"/>
        </w:rPr>
      </w:pPr>
    </w:p>
    <w:p w:rsidR="00C6671A" w:rsidRDefault="00C6671A" w:rsidP="00D428C2">
      <w:pPr>
        <w:rPr>
          <w:i/>
          <w:sz w:val="28"/>
          <w:u w:val="single"/>
        </w:rPr>
      </w:pPr>
    </w:p>
    <w:p w:rsidR="00C6671A" w:rsidRDefault="00C6671A" w:rsidP="00D428C2">
      <w:pPr>
        <w:rPr>
          <w:i/>
          <w:sz w:val="28"/>
          <w:u w:val="single"/>
        </w:rPr>
      </w:pPr>
    </w:p>
    <w:p w:rsidR="00DF1F93" w:rsidRDefault="00DF1F93" w:rsidP="00D428C2">
      <w:pPr>
        <w:rPr>
          <w:i/>
          <w:sz w:val="28"/>
          <w:u w:val="single"/>
        </w:rPr>
      </w:pPr>
      <w:r>
        <w:rPr>
          <w:i/>
          <w:sz w:val="28"/>
          <w:u w:val="single"/>
        </w:rPr>
        <w:lastRenderedPageBreak/>
        <w:t xml:space="preserve">Compare and Contrasting </w:t>
      </w:r>
    </w:p>
    <w:p w:rsidR="00C242EC" w:rsidRDefault="00DF1F93" w:rsidP="00D428C2">
      <w:r w:rsidRPr="00DF1F93">
        <w:t>To contrast something is to look for differen</w:t>
      </w:r>
      <w:r>
        <w:t xml:space="preserve">ces </w:t>
      </w:r>
      <w:r w:rsidRPr="00DF1F93">
        <w:t>but compare is to do the opposite, to look for similarities</w:t>
      </w:r>
      <w:r w:rsidR="00C242EC">
        <w:t xml:space="preserve">. </w:t>
      </w:r>
    </w:p>
    <w:p w:rsidR="00725EC0" w:rsidRDefault="00DF1F93" w:rsidP="00D428C2">
      <w:pPr>
        <w:rPr>
          <w:i/>
          <w:sz w:val="28"/>
          <w:u w:val="single"/>
        </w:rPr>
      </w:pPr>
      <w:r>
        <w:rPr>
          <w:i/>
          <w:sz w:val="28"/>
          <w:u w:val="single"/>
        </w:rPr>
        <w:t>Compare</w:t>
      </w:r>
    </w:p>
    <w:p w:rsidR="00CD7602" w:rsidRDefault="00821081" w:rsidP="00C242EC">
      <w:r>
        <w:t xml:space="preserve">Firstly, </w:t>
      </w:r>
      <w:r w:rsidR="00C242EC">
        <w:t xml:space="preserve">in both of the introductions of the journals, there was background history of the industry the authors were talking about. </w:t>
      </w:r>
      <w:r w:rsidR="00FE04E6">
        <w:t xml:space="preserve">In </w:t>
      </w:r>
      <w:r w:rsidR="00611C0D">
        <w:t xml:space="preserve">Wilson’s journal, it was stated that </w:t>
      </w:r>
      <w:r w:rsidR="00B32705">
        <w:t xml:space="preserve">because of the </w:t>
      </w:r>
      <w:r w:rsidR="00611C0D" w:rsidRPr="00611C0D">
        <w:t>changing nature</w:t>
      </w:r>
      <w:r w:rsidR="00B32705">
        <w:t xml:space="preserve"> of the global markets, sport has been used</w:t>
      </w:r>
      <w:r w:rsidR="00611C0D" w:rsidRPr="00611C0D">
        <w:t xml:space="preserve"> to promote pot</w:t>
      </w:r>
      <w:r w:rsidR="00B32705">
        <w:t>ential tourism and to motivate local economic growth</w:t>
      </w:r>
      <w:r w:rsidR="00611C0D">
        <w:t xml:space="preserve">. In addition to this, in </w:t>
      </w:r>
      <w:proofErr w:type="spellStart"/>
      <w:r w:rsidR="00611C0D">
        <w:t>Nyikana’s</w:t>
      </w:r>
      <w:proofErr w:type="spellEnd"/>
      <w:r w:rsidR="00611C0D">
        <w:t xml:space="preserve"> journal, it is also </w:t>
      </w:r>
      <w:r w:rsidR="00B32705">
        <w:t xml:space="preserve">stated that Sport tourism has </w:t>
      </w:r>
      <w:r w:rsidR="00611C0D" w:rsidRPr="00611C0D">
        <w:t>received co</w:t>
      </w:r>
      <w:r w:rsidR="00B32705">
        <w:t xml:space="preserve">nsiderable attention </w:t>
      </w:r>
      <w:r w:rsidR="00611C0D" w:rsidRPr="00611C0D">
        <w:t>in recent</w:t>
      </w:r>
      <w:r w:rsidR="00B32705">
        <w:t xml:space="preserve"> years due to contribution</w:t>
      </w:r>
      <w:r w:rsidR="00611C0D" w:rsidRPr="00611C0D">
        <w:t xml:space="preserve"> to tourism’s role in </w:t>
      </w:r>
      <w:r w:rsidR="00B32705">
        <w:t xml:space="preserve">urban regeneration. </w:t>
      </w:r>
      <w:r w:rsidR="00611C0D">
        <w:t xml:space="preserve"> </w:t>
      </w:r>
    </w:p>
    <w:p w:rsidR="00AE4EE1" w:rsidRDefault="006A1B13" w:rsidP="00C242EC">
      <w:r>
        <w:t>Next, within in the both journals, they both provide exact figures to back up the methodology for the research. As demonstrated by Wilson, ‘</w:t>
      </w:r>
      <w:r w:rsidRPr="006A1B13">
        <w:t>The additional expenditure associated with the four events totalled £84,626’</w:t>
      </w:r>
      <w:r>
        <w:t xml:space="preserve">, In comparison with </w:t>
      </w:r>
      <w:proofErr w:type="spellStart"/>
      <w:r w:rsidRPr="006A1B13">
        <w:t>Nyikana’s</w:t>
      </w:r>
      <w:proofErr w:type="spellEnd"/>
      <w:r w:rsidRPr="006A1B13">
        <w:t xml:space="preserve"> journal</w:t>
      </w:r>
      <w:r w:rsidR="00545807">
        <w:t>, ‘</w:t>
      </w:r>
      <w:r w:rsidRPr="006A1B13">
        <w:t>the United Kingdom</w:t>
      </w:r>
      <w:r w:rsidR="00CD7602">
        <w:t xml:space="preserve"> (30.5%).</w:t>
      </w:r>
      <w:r>
        <w:t xml:space="preserve">’ </w:t>
      </w:r>
      <w:r w:rsidR="005C51B8">
        <w:t>Both articles give many figures with in the methodology and research, whic</w:t>
      </w:r>
      <w:r w:rsidR="00CD7602">
        <w:t xml:space="preserve">h </w:t>
      </w:r>
      <w:r w:rsidR="005C51B8">
        <w:t>backs up all the research.</w:t>
      </w:r>
    </w:p>
    <w:p w:rsidR="00725EC0" w:rsidRDefault="008E45D3" w:rsidP="00D428C2">
      <w:pPr>
        <w:rPr>
          <w:i/>
          <w:sz w:val="28"/>
          <w:u w:val="single"/>
        </w:rPr>
      </w:pPr>
      <w:r>
        <w:rPr>
          <w:i/>
          <w:sz w:val="28"/>
          <w:u w:val="single"/>
        </w:rPr>
        <w:t xml:space="preserve">Contrast </w:t>
      </w:r>
    </w:p>
    <w:p w:rsidR="0056058A" w:rsidRDefault="008E45D3" w:rsidP="00F33844">
      <w:r>
        <w:t xml:space="preserve">Firstly, </w:t>
      </w:r>
      <w:r w:rsidR="00F33844">
        <w:t>in Wilson’s article, there are questions in the introducti</w:t>
      </w:r>
      <w:r w:rsidR="0056058A">
        <w:t xml:space="preserve">on that he asks, </w:t>
      </w:r>
      <w:r w:rsidR="00F33844">
        <w:t xml:space="preserve">this could be for a goal to reach at the end of the article. </w:t>
      </w:r>
      <w:r w:rsidR="00F33844" w:rsidRPr="00F33844">
        <w:t>For instance</w:t>
      </w:r>
      <w:r w:rsidR="0056058A">
        <w:t>, ‘</w:t>
      </w:r>
      <w:r w:rsidR="00F33844">
        <w:t xml:space="preserve">why do they occur? </w:t>
      </w:r>
      <w:r w:rsidR="00F33844" w:rsidRPr="00F33844">
        <w:t>What do they co</w:t>
      </w:r>
      <w:r w:rsidR="00F33844">
        <w:t xml:space="preserve">ntribute? </w:t>
      </w:r>
      <w:r w:rsidR="00F33844" w:rsidRPr="00F33844">
        <w:t>And what do they cost?</w:t>
      </w:r>
      <w:r w:rsidR="00F33844">
        <w:t xml:space="preserve">’  These questions can be asked about certain types of events. </w:t>
      </w:r>
    </w:p>
    <w:p w:rsidR="00124E32" w:rsidRDefault="00DC203D" w:rsidP="00DC203D">
      <w:r>
        <w:t xml:space="preserve">Also, in Wilson’s article, he was writing about community events, however, </w:t>
      </w:r>
      <w:proofErr w:type="spellStart"/>
      <w:r w:rsidRPr="00DC203D">
        <w:t>Nyikana’s</w:t>
      </w:r>
      <w:proofErr w:type="spellEnd"/>
      <w:r w:rsidRPr="00DC203D">
        <w:t xml:space="preserve"> journal</w:t>
      </w:r>
      <w:r>
        <w:t xml:space="preserve"> is talking about mega ev</w:t>
      </w:r>
      <w:r w:rsidR="0056058A">
        <w:t>ents. Wilson’s article stated</w:t>
      </w:r>
      <w:proofErr w:type="gramStart"/>
      <w:r w:rsidR="0056058A">
        <w:t>,</w:t>
      </w:r>
      <w:proofErr w:type="gramEnd"/>
      <w:r w:rsidR="0056058A">
        <w:t xml:space="preserve"> </w:t>
      </w:r>
      <w:r w:rsidRPr="00DC203D">
        <w:t>this study examines much smaller ones</w:t>
      </w:r>
      <w:r>
        <w:t xml:space="preserve">. </w:t>
      </w:r>
      <w:proofErr w:type="spellStart"/>
      <w:r w:rsidRPr="00DC203D">
        <w:t>Nyikana’s</w:t>
      </w:r>
      <w:proofErr w:type="spellEnd"/>
      <w:r w:rsidRPr="00DC203D">
        <w:t xml:space="preserve"> journal</w:t>
      </w:r>
      <w:r w:rsidR="0056058A">
        <w:t xml:space="preserve"> also stated this study assessed </w:t>
      </w:r>
      <w:r>
        <w:t>impacts of mega-events and sport tour</w:t>
      </w:r>
      <w:r w:rsidR="0056058A">
        <w:t xml:space="preserve">ism in general on host cities. </w:t>
      </w:r>
    </w:p>
    <w:p w:rsidR="00D6182C" w:rsidRDefault="00D6182C" w:rsidP="00D6182C">
      <w:r>
        <w:t>Another point would be in Wilson’s Journal, in his methodology, he goes on to explain the different customers in the four events that we researched. Wilson also had three different heading for the custom</w:t>
      </w:r>
      <w:r w:rsidR="0056058A">
        <w:t>ers. Wilson stated that this paper will</w:t>
      </w:r>
      <w:r>
        <w:t xml:space="preserve"> discuss such issues relating to the respondent groups: spectators, volunte</w:t>
      </w:r>
      <w:r w:rsidR="0056058A">
        <w:t>ers/officials and competitors.</w:t>
      </w:r>
    </w:p>
    <w:p w:rsidR="00AE4EE1" w:rsidRPr="00AE4EE1" w:rsidRDefault="00AE4EE1" w:rsidP="00AE4EE1">
      <w:r>
        <w:t xml:space="preserve">Finally, </w:t>
      </w:r>
      <w:proofErr w:type="spellStart"/>
      <w:r>
        <w:t>Nyikana’s</w:t>
      </w:r>
      <w:proofErr w:type="spellEnd"/>
      <w:r>
        <w:t xml:space="preserve"> </w:t>
      </w:r>
      <w:r w:rsidRPr="00AE4EE1">
        <w:t>articles want</w:t>
      </w:r>
      <w:r>
        <w:t>s</w:t>
      </w:r>
      <w:r w:rsidRPr="00AE4EE1">
        <w:t xml:space="preserve"> to bring in more vi</w:t>
      </w:r>
      <w:r>
        <w:t xml:space="preserve">sitors to the area, But Wilson’s Host Community just wants the economic impact. </w:t>
      </w:r>
      <w:proofErr w:type="spellStart"/>
      <w:r>
        <w:t>Nyikana’s</w:t>
      </w:r>
      <w:proofErr w:type="spellEnd"/>
      <w:r>
        <w:t xml:space="preserve"> </w:t>
      </w:r>
      <w:r w:rsidR="00D24675">
        <w:t>article</w:t>
      </w:r>
      <w:r>
        <w:t xml:space="preserve"> </w:t>
      </w:r>
      <w:r w:rsidR="00F21550">
        <w:t>stated that</w:t>
      </w:r>
      <w:r>
        <w:t xml:space="preserve">, </w:t>
      </w:r>
      <w:r w:rsidR="00F21550" w:rsidRPr="00F21550">
        <w:t>one of the 2010 FIFA World Cup’s main objective was to maximise tourism value.</w:t>
      </w:r>
      <w:r w:rsidR="00F21550">
        <w:t xml:space="preserve"> But Wilson’s article, was just focused on the economic impacts</w:t>
      </w:r>
    </w:p>
    <w:p w:rsidR="00AE4EE1" w:rsidRDefault="00AE4EE1" w:rsidP="00D6182C"/>
    <w:p w:rsidR="009D3F33" w:rsidRDefault="009D3F33" w:rsidP="00DC203D"/>
    <w:p w:rsidR="00F66253" w:rsidRDefault="00F66253" w:rsidP="00D428C2">
      <w:pPr>
        <w:rPr>
          <w:i/>
          <w:sz w:val="28"/>
          <w:u w:val="single"/>
        </w:rPr>
      </w:pPr>
    </w:p>
    <w:p w:rsidR="00F66253" w:rsidRDefault="00F66253" w:rsidP="00D428C2">
      <w:pPr>
        <w:rPr>
          <w:i/>
          <w:sz w:val="28"/>
          <w:u w:val="single"/>
        </w:rPr>
      </w:pPr>
    </w:p>
    <w:p w:rsidR="00725EC0" w:rsidRDefault="00725EC0" w:rsidP="00D428C2">
      <w:pPr>
        <w:rPr>
          <w:i/>
          <w:sz w:val="28"/>
          <w:u w:val="single"/>
        </w:rPr>
      </w:pPr>
      <w:r>
        <w:rPr>
          <w:i/>
          <w:sz w:val="28"/>
          <w:u w:val="single"/>
        </w:rPr>
        <w:lastRenderedPageBreak/>
        <w:t>Conclusion</w:t>
      </w:r>
    </w:p>
    <w:p w:rsidR="00880207" w:rsidRDefault="00880207" w:rsidP="00D428C2">
      <w:r>
        <w:t xml:space="preserve">In conclusion, both articles were very interesting to read, to see different events in different places have </w:t>
      </w:r>
      <w:r w:rsidR="003C669E">
        <w:t>a</w:t>
      </w:r>
      <w:r>
        <w:t xml:space="preserve"> big impact was interesting. After reading both articles in depth and looking at the methodology, there were a few key themes that helped me understand the management of the event industry. These t</w:t>
      </w:r>
      <w:r w:rsidR="0093080F">
        <w:t xml:space="preserve">wo articles have helped me </w:t>
      </w:r>
      <w:r>
        <w:t xml:space="preserve">understand how to manage leisure activities.  </w:t>
      </w:r>
    </w:p>
    <w:p w:rsidR="00E268FA" w:rsidRPr="00880207" w:rsidRDefault="00880207" w:rsidP="00D428C2">
      <w:r>
        <w:t xml:space="preserve">In Wilson’s article, He has shown good management within the leisure activity. </w:t>
      </w:r>
      <w:r w:rsidR="00B744EE">
        <w:t>Looking at Wilson’s researc</w:t>
      </w:r>
      <w:r w:rsidR="003C669E">
        <w:t xml:space="preserve">h, most of the competitors that took part in the event spend most of their money on food, drink, shopping and souvenirs. If people are visiting a different area, then of course they are going to spend it on tourist things. Also in Wilson’s findings he stated that there is little entertainment in all of the four places, but because of the long swimming sessions, visitors didn’t have time for entertainment. </w:t>
      </w:r>
      <w:r w:rsidR="00E268FA">
        <w:t xml:space="preserve"> </w:t>
      </w:r>
    </w:p>
    <w:p w:rsidR="00E268FA" w:rsidRDefault="00E268FA" w:rsidP="00697BA2">
      <w:r>
        <w:t xml:space="preserve">In </w:t>
      </w:r>
      <w:proofErr w:type="spellStart"/>
      <w:r w:rsidRPr="00E268FA">
        <w:t>Nyikana’s</w:t>
      </w:r>
      <w:proofErr w:type="spellEnd"/>
      <w:r>
        <w:t xml:space="preserve"> article, they also showed good management within the leisure activity. While looking at </w:t>
      </w:r>
      <w:proofErr w:type="spellStart"/>
      <w:r>
        <w:t>Nyikana’s</w:t>
      </w:r>
      <w:proofErr w:type="spellEnd"/>
      <w:r>
        <w:t xml:space="preserve"> article, </w:t>
      </w:r>
      <w:r w:rsidR="00697BA2">
        <w:t xml:space="preserve">it shows that Port Elizabeth made a great Impression on visitors, which will lead to more visitors in the </w:t>
      </w:r>
      <w:r w:rsidR="00623C78">
        <w:t>future. But</w:t>
      </w:r>
      <w:r w:rsidR="00697BA2">
        <w:t xml:space="preserve"> Port Elizabeth was not good value for money. One thing for having good management is making objectives.  One of </w:t>
      </w:r>
      <w:r w:rsidR="00623C78">
        <w:t>the</w:t>
      </w:r>
      <w:r w:rsidR="00697BA2">
        <w:t xml:space="preserve"> 2010 FIFA World Cup’s main objective </w:t>
      </w:r>
      <w:r w:rsidR="00697BA2" w:rsidRPr="00697BA2">
        <w:t>was t</w:t>
      </w:r>
      <w:r w:rsidR="00623C78">
        <w:t xml:space="preserve">o maximise tourism value. </w:t>
      </w:r>
    </w:p>
    <w:p w:rsidR="00AE4EE1" w:rsidRPr="003C669E" w:rsidRDefault="003B3481" w:rsidP="00697BA2">
      <w:r>
        <w:t>Reading both of the articles in depth and looking at the methodology, I have found out that both articles are the same, as both events want to bring in more tourists to the area and maximise people vi</w:t>
      </w:r>
      <w:r w:rsidR="00AE4EE1">
        <w:t xml:space="preserve">siting, even though just bringing in visitors is going to maximise economic impacts. </w:t>
      </w:r>
    </w:p>
    <w:p w:rsidR="003B3481" w:rsidRDefault="00623C78" w:rsidP="00880207">
      <w:r>
        <w:t xml:space="preserve">Concluding this essay, Wilson states that small scale events can have a massive economic impact on the host community. While there is a small scale event going on in a small community, it is going to lead into people staying in accommodation, meaning more money for restaurants and more </w:t>
      </w:r>
      <w:r w:rsidR="0093080F">
        <w:t>money for shops</w:t>
      </w:r>
      <w:r>
        <w:t xml:space="preserve">. </w:t>
      </w:r>
      <w:r w:rsidR="00E75A4A">
        <w:t>This will bring more money into the community.</w:t>
      </w:r>
      <w:r>
        <w:t xml:space="preserve"> </w:t>
      </w:r>
      <w:r w:rsidR="00190000">
        <w:t xml:space="preserve"> In </w:t>
      </w:r>
      <w:proofErr w:type="spellStart"/>
      <w:r w:rsidR="00190000" w:rsidRPr="00190000">
        <w:t>Nyikana’s</w:t>
      </w:r>
      <w:proofErr w:type="spellEnd"/>
      <w:r w:rsidR="00190000" w:rsidRPr="00190000">
        <w:t xml:space="preserve"> article</w:t>
      </w:r>
      <w:r w:rsidR="00190000">
        <w:t>, it states that the objective was to maximise tourists visiting</w:t>
      </w:r>
      <w:r w:rsidR="003B3481">
        <w:t xml:space="preserve"> Port Elizabeth. This objective was met as 98.8% of visitors would visit again, meaning more tourism to the city. </w:t>
      </w:r>
    </w:p>
    <w:p w:rsidR="00190000" w:rsidRDefault="00190000" w:rsidP="00880207"/>
    <w:p w:rsidR="00190000" w:rsidRDefault="00190000" w:rsidP="00880207"/>
    <w:p w:rsidR="00190000" w:rsidRDefault="00190000" w:rsidP="00880207"/>
    <w:p w:rsidR="00190000" w:rsidRDefault="00190000" w:rsidP="00880207"/>
    <w:p w:rsidR="00190000" w:rsidRDefault="00190000" w:rsidP="00880207"/>
    <w:p w:rsidR="00190000" w:rsidRDefault="00190000" w:rsidP="00880207"/>
    <w:p w:rsidR="00190000" w:rsidRDefault="00190000" w:rsidP="00880207"/>
    <w:p w:rsidR="00190000" w:rsidRDefault="00190000" w:rsidP="00880207"/>
    <w:p w:rsidR="006C2CA8" w:rsidRDefault="006C2CA8" w:rsidP="00880207"/>
    <w:p w:rsidR="006C2CA8" w:rsidRDefault="006C2CA8" w:rsidP="00880207">
      <w:bookmarkStart w:id="0" w:name="_GoBack"/>
      <w:bookmarkEnd w:id="0"/>
    </w:p>
    <w:p w:rsidR="00725EC0" w:rsidRDefault="00725EC0" w:rsidP="00D428C2">
      <w:pPr>
        <w:rPr>
          <w:i/>
          <w:sz w:val="28"/>
          <w:u w:val="single"/>
        </w:rPr>
      </w:pPr>
      <w:r>
        <w:rPr>
          <w:i/>
          <w:sz w:val="28"/>
          <w:u w:val="single"/>
        </w:rPr>
        <w:lastRenderedPageBreak/>
        <w:t>References</w:t>
      </w:r>
    </w:p>
    <w:p w:rsidR="00F049B2" w:rsidRDefault="00F049B2" w:rsidP="00C375C4">
      <w:proofErr w:type="spellStart"/>
      <w:r w:rsidRPr="00F049B2">
        <w:t>Bowdin</w:t>
      </w:r>
      <w:proofErr w:type="spellEnd"/>
      <w:r w:rsidRPr="00F049B2">
        <w:t xml:space="preserve">, G (2001). </w:t>
      </w:r>
      <w:proofErr w:type="gramStart"/>
      <w:r w:rsidRPr="00F049B2">
        <w:t>Events Management.</w:t>
      </w:r>
      <w:proofErr w:type="gramEnd"/>
      <w:r w:rsidRPr="00F049B2">
        <w:t xml:space="preserve"> Australia: </w:t>
      </w:r>
      <w:proofErr w:type="spellStart"/>
      <w:r w:rsidRPr="00F049B2">
        <w:t>Elesevier</w:t>
      </w:r>
      <w:proofErr w:type="spellEnd"/>
      <w:r w:rsidRPr="00F049B2">
        <w:t xml:space="preserve"> Butterworth Heinemann.</w:t>
      </w:r>
    </w:p>
    <w:p w:rsidR="00F049B2" w:rsidRDefault="00F049B2" w:rsidP="00C375C4">
      <w:proofErr w:type="spellStart"/>
      <w:r w:rsidRPr="00F049B2">
        <w:t>Bowdin</w:t>
      </w:r>
      <w:proofErr w:type="spellEnd"/>
      <w:r w:rsidRPr="00F049B2">
        <w:t xml:space="preserve">, G (2001). </w:t>
      </w:r>
      <w:proofErr w:type="gramStart"/>
      <w:r w:rsidRPr="00F049B2">
        <w:t>Events Management.</w:t>
      </w:r>
      <w:proofErr w:type="gramEnd"/>
      <w:r w:rsidRPr="00F049B2">
        <w:t xml:space="preserve"> Australia: </w:t>
      </w:r>
      <w:proofErr w:type="spellStart"/>
      <w:r w:rsidRPr="00F049B2">
        <w:t>Elesevier</w:t>
      </w:r>
      <w:proofErr w:type="spellEnd"/>
      <w:r w:rsidRPr="00F049B2">
        <w:t xml:space="preserve"> Butterworth Heinemann.</w:t>
      </w:r>
      <w:r>
        <w:t xml:space="preserve"> </w:t>
      </w:r>
      <w:proofErr w:type="gramStart"/>
      <w:r>
        <w:t>p,</w:t>
      </w:r>
      <w:proofErr w:type="gramEnd"/>
      <w:r>
        <w:t>16-17</w:t>
      </w:r>
    </w:p>
    <w:p w:rsidR="00F049B2" w:rsidRDefault="00F049B2" w:rsidP="00C375C4">
      <w:proofErr w:type="spellStart"/>
      <w:proofErr w:type="gramStart"/>
      <w:r w:rsidRPr="00F049B2">
        <w:t>Nyikana</w:t>
      </w:r>
      <w:proofErr w:type="spellEnd"/>
      <w:r w:rsidRPr="00F049B2">
        <w:t xml:space="preserve">, S., </w:t>
      </w:r>
      <w:proofErr w:type="spellStart"/>
      <w:r w:rsidRPr="00F049B2">
        <w:t>Tichaawa</w:t>
      </w:r>
      <w:proofErr w:type="spellEnd"/>
      <w:r w:rsidRPr="00F049B2">
        <w:t>, T.M. &amp; Swart, K. (2014).</w:t>
      </w:r>
      <w:proofErr w:type="gramEnd"/>
      <w:r w:rsidRPr="00F049B2">
        <w:t xml:space="preserve"> Sport, tourism and mega-event impacts on host cities: A case study of the 2010 FIFA World Cup in Port Elizabeth. African Journal for Physical, Health Education, Recreation and Dance, 2</w:t>
      </w:r>
    </w:p>
    <w:p w:rsidR="00F049B2" w:rsidRDefault="00F049B2" w:rsidP="00C375C4">
      <w:proofErr w:type="spellStart"/>
      <w:r w:rsidRPr="00F049B2">
        <w:t>Torkildsen</w:t>
      </w:r>
      <w:proofErr w:type="spellEnd"/>
      <w:r w:rsidRPr="00F049B2">
        <w:t xml:space="preserve">, G (1999). </w:t>
      </w:r>
      <w:proofErr w:type="gramStart"/>
      <w:r w:rsidRPr="00F049B2">
        <w:t>Leisure and Recreation Management.</w:t>
      </w:r>
      <w:proofErr w:type="gramEnd"/>
      <w:r w:rsidRPr="00F049B2">
        <w:t xml:space="preserve"> 4th ed. London: </w:t>
      </w:r>
      <w:proofErr w:type="spellStart"/>
      <w:r w:rsidRPr="00F049B2">
        <w:t>Spon</w:t>
      </w:r>
      <w:proofErr w:type="spellEnd"/>
      <w:r w:rsidRPr="00F049B2">
        <w:t xml:space="preserve"> Press.</w:t>
      </w:r>
    </w:p>
    <w:p w:rsidR="00F049B2" w:rsidRDefault="00F049B2" w:rsidP="00C375C4">
      <w:r w:rsidRPr="00F049B2">
        <w:t xml:space="preserve">Wilson, R. (2006). The economic impact of local sport events: significant, limited or otherwise? </w:t>
      </w:r>
      <w:proofErr w:type="gramStart"/>
      <w:r w:rsidRPr="00F049B2">
        <w:t>A case study of four swimming events.</w:t>
      </w:r>
      <w:proofErr w:type="gramEnd"/>
      <w:r w:rsidRPr="00F049B2">
        <w:t xml:space="preserve"> </w:t>
      </w:r>
      <w:proofErr w:type="gramStart"/>
      <w:r>
        <w:t>Managing Leisure.</w:t>
      </w:r>
      <w:proofErr w:type="gramEnd"/>
      <w:r>
        <w:t xml:space="preserve"> 11 (57-70)</w:t>
      </w:r>
    </w:p>
    <w:p w:rsidR="00C375C4" w:rsidRPr="00C375C4" w:rsidRDefault="00C375C4" w:rsidP="00C375C4"/>
    <w:p w:rsidR="00C375C4" w:rsidRPr="00C375C4" w:rsidRDefault="00C375C4" w:rsidP="00D428C2"/>
    <w:p w:rsidR="00725EC0" w:rsidRPr="00C375C4" w:rsidRDefault="00725EC0" w:rsidP="00D428C2">
      <w:r w:rsidRPr="00C375C4">
        <w:t xml:space="preserve"> </w:t>
      </w:r>
    </w:p>
    <w:p w:rsidR="00725EC0" w:rsidRPr="00C375C4" w:rsidRDefault="00725EC0" w:rsidP="00D428C2"/>
    <w:p w:rsidR="00725EC0" w:rsidRPr="00C375C4" w:rsidRDefault="00725EC0" w:rsidP="00D428C2"/>
    <w:p w:rsidR="00D428C2" w:rsidRPr="00D428C2" w:rsidRDefault="00D428C2" w:rsidP="00D428C2"/>
    <w:p w:rsidR="00D428C2" w:rsidRDefault="00D428C2" w:rsidP="00D428C2"/>
    <w:p w:rsidR="00C009EC" w:rsidRPr="00D428C2" w:rsidRDefault="00D428C2" w:rsidP="00D428C2">
      <w:pPr>
        <w:tabs>
          <w:tab w:val="left" w:pos="7815"/>
        </w:tabs>
      </w:pPr>
      <w:r>
        <w:tab/>
      </w:r>
    </w:p>
    <w:sectPr w:rsidR="00C009EC" w:rsidRPr="00D428C2">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643FC" w:rsidRDefault="001643FC" w:rsidP="00D428C2">
      <w:pPr>
        <w:spacing w:after="0" w:line="240" w:lineRule="auto"/>
      </w:pPr>
      <w:r>
        <w:separator/>
      </w:r>
    </w:p>
  </w:endnote>
  <w:endnote w:type="continuationSeparator" w:id="0">
    <w:p w:rsidR="001643FC" w:rsidRDefault="001643FC" w:rsidP="00D428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altName w:val="Calibri"/>
    <w:charset w:val="00"/>
    <w:family w:val="swiss"/>
    <w:pitch w:val="variable"/>
    <w:sig w:usb0="00000001"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18236762"/>
      <w:docPartObj>
        <w:docPartGallery w:val="Page Numbers (Bottom of Page)"/>
        <w:docPartUnique/>
      </w:docPartObj>
    </w:sdtPr>
    <w:sdtEndPr>
      <w:rPr>
        <w:noProof/>
      </w:rPr>
    </w:sdtEndPr>
    <w:sdtContent>
      <w:p w:rsidR="00D428C2" w:rsidRDefault="00D428C2">
        <w:pPr>
          <w:pStyle w:val="Footer"/>
          <w:jc w:val="center"/>
        </w:pPr>
        <w:r>
          <w:fldChar w:fldCharType="begin"/>
        </w:r>
        <w:r>
          <w:instrText xml:space="preserve"> PAGE   \* MERGEFORMAT </w:instrText>
        </w:r>
        <w:r>
          <w:fldChar w:fldCharType="separate"/>
        </w:r>
        <w:r w:rsidR="006C2CA8">
          <w:rPr>
            <w:noProof/>
          </w:rPr>
          <w:t>1</w:t>
        </w:r>
        <w:r>
          <w:rPr>
            <w:noProof/>
          </w:rPr>
          <w:fldChar w:fldCharType="end"/>
        </w:r>
      </w:p>
    </w:sdtContent>
  </w:sdt>
  <w:p w:rsidR="00D428C2" w:rsidRDefault="00D428C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643FC" w:rsidRDefault="001643FC" w:rsidP="00D428C2">
      <w:pPr>
        <w:spacing w:after="0" w:line="240" w:lineRule="auto"/>
      </w:pPr>
      <w:r>
        <w:separator/>
      </w:r>
    </w:p>
  </w:footnote>
  <w:footnote w:type="continuationSeparator" w:id="0">
    <w:p w:rsidR="001643FC" w:rsidRDefault="001643FC" w:rsidP="00D428C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428C2" w:rsidRDefault="00D428C2" w:rsidP="00D428C2">
    <w:pPr>
      <w:pStyle w:val="Header"/>
      <w:tabs>
        <w:tab w:val="clear" w:pos="4513"/>
        <w:tab w:val="clear" w:pos="9026"/>
        <w:tab w:val="left" w:pos="7245"/>
      </w:tabs>
    </w:pPr>
    <w:r>
      <w:t>Cerys Morgan</w:t>
    </w:r>
    <w:r>
      <w:tab/>
      <w:t>22/01/2018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466242"/>
    <w:multiLevelType w:val="hybridMultilevel"/>
    <w:tmpl w:val="4B182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D3D0BCD"/>
    <w:multiLevelType w:val="hybridMultilevel"/>
    <w:tmpl w:val="F0604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02E4718"/>
    <w:multiLevelType w:val="hybridMultilevel"/>
    <w:tmpl w:val="3D8EC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CB272F7"/>
    <w:multiLevelType w:val="hybridMultilevel"/>
    <w:tmpl w:val="D1EC0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0007786"/>
    <w:multiLevelType w:val="hybridMultilevel"/>
    <w:tmpl w:val="4C3A9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00C5F4F"/>
    <w:multiLevelType w:val="hybridMultilevel"/>
    <w:tmpl w:val="569AE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3"/>
  </w:num>
  <w:num w:numId="4">
    <w:abstractNumId w:val="4"/>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428C2"/>
    <w:rsid w:val="000F161C"/>
    <w:rsid w:val="00124E32"/>
    <w:rsid w:val="001643FC"/>
    <w:rsid w:val="00190000"/>
    <w:rsid w:val="001D7AB7"/>
    <w:rsid w:val="00270923"/>
    <w:rsid w:val="002801E0"/>
    <w:rsid w:val="0035267C"/>
    <w:rsid w:val="00361F20"/>
    <w:rsid w:val="00383145"/>
    <w:rsid w:val="00385B47"/>
    <w:rsid w:val="0039045D"/>
    <w:rsid w:val="003B160B"/>
    <w:rsid w:val="003B3481"/>
    <w:rsid w:val="003C669E"/>
    <w:rsid w:val="003F4CFB"/>
    <w:rsid w:val="0044290A"/>
    <w:rsid w:val="00443F86"/>
    <w:rsid w:val="004707E8"/>
    <w:rsid w:val="00495110"/>
    <w:rsid w:val="004A7C67"/>
    <w:rsid w:val="00545807"/>
    <w:rsid w:val="005503A3"/>
    <w:rsid w:val="0056058A"/>
    <w:rsid w:val="00590982"/>
    <w:rsid w:val="005A5D81"/>
    <w:rsid w:val="005C51B8"/>
    <w:rsid w:val="00611C0D"/>
    <w:rsid w:val="00623C78"/>
    <w:rsid w:val="00660256"/>
    <w:rsid w:val="00697BA2"/>
    <w:rsid w:val="006A1B13"/>
    <w:rsid w:val="006A2726"/>
    <w:rsid w:val="006C2CA8"/>
    <w:rsid w:val="007138CC"/>
    <w:rsid w:val="00725EC0"/>
    <w:rsid w:val="00797C4D"/>
    <w:rsid w:val="00821081"/>
    <w:rsid w:val="0082702E"/>
    <w:rsid w:val="00880207"/>
    <w:rsid w:val="008E45D3"/>
    <w:rsid w:val="008E535C"/>
    <w:rsid w:val="0093080F"/>
    <w:rsid w:val="009C593F"/>
    <w:rsid w:val="009D3F33"/>
    <w:rsid w:val="00A83F94"/>
    <w:rsid w:val="00AB3FB5"/>
    <w:rsid w:val="00AB5336"/>
    <w:rsid w:val="00AE4EE1"/>
    <w:rsid w:val="00B32705"/>
    <w:rsid w:val="00B365B0"/>
    <w:rsid w:val="00B63BB6"/>
    <w:rsid w:val="00B744EE"/>
    <w:rsid w:val="00B85743"/>
    <w:rsid w:val="00C009EC"/>
    <w:rsid w:val="00C07A8A"/>
    <w:rsid w:val="00C10AB5"/>
    <w:rsid w:val="00C242EC"/>
    <w:rsid w:val="00C375C4"/>
    <w:rsid w:val="00C6671A"/>
    <w:rsid w:val="00CD7602"/>
    <w:rsid w:val="00CF120B"/>
    <w:rsid w:val="00D24675"/>
    <w:rsid w:val="00D428C2"/>
    <w:rsid w:val="00D55738"/>
    <w:rsid w:val="00D565E0"/>
    <w:rsid w:val="00D6182C"/>
    <w:rsid w:val="00DC203D"/>
    <w:rsid w:val="00DE4845"/>
    <w:rsid w:val="00DF1F93"/>
    <w:rsid w:val="00E268FA"/>
    <w:rsid w:val="00E35A1D"/>
    <w:rsid w:val="00E4356C"/>
    <w:rsid w:val="00E628ED"/>
    <w:rsid w:val="00E75A4A"/>
    <w:rsid w:val="00F049B2"/>
    <w:rsid w:val="00F21550"/>
    <w:rsid w:val="00F33844"/>
    <w:rsid w:val="00F34508"/>
    <w:rsid w:val="00F66253"/>
    <w:rsid w:val="00F77BB1"/>
    <w:rsid w:val="00F90F04"/>
    <w:rsid w:val="00FD001C"/>
    <w:rsid w:val="00FE04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3844"/>
  </w:style>
  <w:style w:type="paragraph" w:styleId="Heading1">
    <w:name w:val="heading 1"/>
    <w:basedOn w:val="Normal"/>
    <w:next w:val="Normal"/>
    <w:link w:val="Heading1Char"/>
    <w:uiPriority w:val="9"/>
    <w:qFormat/>
    <w:rsid w:val="00725EC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28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28C2"/>
  </w:style>
  <w:style w:type="paragraph" w:styleId="Footer">
    <w:name w:val="footer"/>
    <w:basedOn w:val="Normal"/>
    <w:link w:val="FooterChar"/>
    <w:uiPriority w:val="99"/>
    <w:unhideWhenUsed/>
    <w:rsid w:val="00D428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28C2"/>
  </w:style>
  <w:style w:type="paragraph" w:customStyle="1" w:styleId="NoSpacing1">
    <w:name w:val="No Spacing1"/>
    <w:next w:val="NoSpacing"/>
    <w:link w:val="NoSpacingChar"/>
    <w:uiPriority w:val="1"/>
    <w:qFormat/>
    <w:rsid w:val="00D428C2"/>
    <w:pPr>
      <w:spacing w:after="0" w:line="240" w:lineRule="auto"/>
    </w:pPr>
    <w:rPr>
      <w:rFonts w:eastAsia="Times New Roman"/>
      <w:lang w:val="en-US"/>
    </w:rPr>
  </w:style>
  <w:style w:type="character" w:customStyle="1" w:styleId="NoSpacingChar">
    <w:name w:val="No Spacing Char"/>
    <w:basedOn w:val="DefaultParagraphFont"/>
    <w:link w:val="NoSpacing1"/>
    <w:uiPriority w:val="1"/>
    <w:rsid w:val="00D428C2"/>
    <w:rPr>
      <w:rFonts w:eastAsia="Times New Roman"/>
      <w:lang w:val="en-US"/>
    </w:rPr>
  </w:style>
  <w:style w:type="paragraph" w:styleId="NoSpacing">
    <w:name w:val="No Spacing"/>
    <w:uiPriority w:val="1"/>
    <w:qFormat/>
    <w:rsid w:val="00D428C2"/>
    <w:pPr>
      <w:spacing w:after="0" w:line="240" w:lineRule="auto"/>
    </w:pPr>
  </w:style>
  <w:style w:type="paragraph" w:styleId="BalloonText">
    <w:name w:val="Balloon Text"/>
    <w:basedOn w:val="Normal"/>
    <w:link w:val="BalloonTextChar"/>
    <w:uiPriority w:val="99"/>
    <w:semiHidden/>
    <w:unhideWhenUsed/>
    <w:rsid w:val="00D428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28C2"/>
    <w:rPr>
      <w:rFonts w:ascii="Tahoma" w:hAnsi="Tahoma" w:cs="Tahoma"/>
      <w:sz w:val="16"/>
      <w:szCs w:val="16"/>
    </w:rPr>
  </w:style>
  <w:style w:type="character" w:customStyle="1" w:styleId="Heading1Char">
    <w:name w:val="Heading 1 Char"/>
    <w:basedOn w:val="DefaultParagraphFont"/>
    <w:link w:val="Heading1"/>
    <w:uiPriority w:val="9"/>
    <w:rsid w:val="00725EC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25EC0"/>
    <w:pPr>
      <w:outlineLvl w:val="9"/>
    </w:pPr>
    <w:rPr>
      <w:lang w:val="en-US" w:eastAsia="ja-JP"/>
    </w:rPr>
  </w:style>
  <w:style w:type="paragraph" w:styleId="ListParagraph">
    <w:name w:val="List Paragraph"/>
    <w:basedOn w:val="Normal"/>
    <w:uiPriority w:val="34"/>
    <w:qFormat/>
    <w:rsid w:val="005503A3"/>
    <w:pPr>
      <w:ind w:left="720"/>
      <w:contextualSpacing/>
    </w:pPr>
  </w:style>
  <w:style w:type="paragraph" w:styleId="TOC2">
    <w:name w:val="toc 2"/>
    <w:basedOn w:val="Normal"/>
    <w:next w:val="Normal"/>
    <w:autoRedefine/>
    <w:uiPriority w:val="39"/>
    <w:semiHidden/>
    <w:unhideWhenUsed/>
    <w:qFormat/>
    <w:rsid w:val="00E75A4A"/>
    <w:pPr>
      <w:spacing w:after="100"/>
      <w:ind w:left="220"/>
    </w:pPr>
    <w:rPr>
      <w:rFonts w:eastAsiaTheme="minorEastAsia"/>
      <w:lang w:val="en-US" w:eastAsia="ja-JP"/>
    </w:rPr>
  </w:style>
  <w:style w:type="paragraph" w:styleId="TOC1">
    <w:name w:val="toc 1"/>
    <w:basedOn w:val="Normal"/>
    <w:next w:val="Normal"/>
    <w:autoRedefine/>
    <w:uiPriority w:val="39"/>
    <w:semiHidden/>
    <w:unhideWhenUsed/>
    <w:qFormat/>
    <w:rsid w:val="00E75A4A"/>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E75A4A"/>
    <w:pPr>
      <w:spacing w:after="100"/>
      <w:ind w:left="440"/>
    </w:pPr>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3844"/>
  </w:style>
  <w:style w:type="paragraph" w:styleId="Heading1">
    <w:name w:val="heading 1"/>
    <w:basedOn w:val="Normal"/>
    <w:next w:val="Normal"/>
    <w:link w:val="Heading1Char"/>
    <w:uiPriority w:val="9"/>
    <w:qFormat/>
    <w:rsid w:val="00725EC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28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28C2"/>
  </w:style>
  <w:style w:type="paragraph" w:styleId="Footer">
    <w:name w:val="footer"/>
    <w:basedOn w:val="Normal"/>
    <w:link w:val="FooterChar"/>
    <w:uiPriority w:val="99"/>
    <w:unhideWhenUsed/>
    <w:rsid w:val="00D428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28C2"/>
  </w:style>
  <w:style w:type="paragraph" w:customStyle="1" w:styleId="NoSpacing1">
    <w:name w:val="No Spacing1"/>
    <w:next w:val="NoSpacing"/>
    <w:link w:val="NoSpacingChar"/>
    <w:uiPriority w:val="1"/>
    <w:qFormat/>
    <w:rsid w:val="00D428C2"/>
    <w:pPr>
      <w:spacing w:after="0" w:line="240" w:lineRule="auto"/>
    </w:pPr>
    <w:rPr>
      <w:rFonts w:eastAsia="Times New Roman"/>
      <w:lang w:val="en-US"/>
    </w:rPr>
  </w:style>
  <w:style w:type="character" w:customStyle="1" w:styleId="NoSpacingChar">
    <w:name w:val="No Spacing Char"/>
    <w:basedOn w:val="DefaultParagraphFont"/>
    <w:link w:val="NoSpacing1"/>
    <w:uiPriority w:val="1"/>
    <w:rsid w:val="00D428C2"/>
    <w:rPr>
      <w:rFonts w:eastAsia="Times New Roman"/>
      <w:lang w:val="en-US"/>
    </w:rPr>
  </w:style>
  <w:style w:type="paragraph" w:styleId="NoSpacing">
    <w:name w:val="No Spacing"/>
    <w:uiPriority w:val="1"/>
    <w:qFormat/>
    <w:rsid w:val="00D428C2"/>
    <w:pPr>
      <w:spacing w:after="0" w:line="240" w:lineRule="auto"/>
    </w:pPr>
  </w:style>
  <w:style w:type="paragraph" w:styleId="BalloonText">
    <w:name w:val="Balloon Text"/>
    <w:basedOn w:val="Normal"/>
    <w:link w:val="BalloonTextChar"/>
    <w:uiPriority w:val="99"/>
    <w:semiHidden/>
    <w:unhideWhenUsed/>
    <w:rsid w:val="00D428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28C2"/>
    <w:rPr>
      <w:rFonts w:ascii="Tahoma" w:hAnsi="Tahoma" w:cs="Tahoma"/>
      <w:sz w:val="16"/>
      <w:szCs w:val="16"/>
    </w:rPr>
  </w:style>
  <w:style w:type="character" w:customStyle="1" w:styleId="Heading1Char">
    <w:name w:val="Heading 1 Char"/>
    <w:basedOn w:val="DefaultParagraphFont"/>
    <w:link w:val="Heading1"/>
    <w:uiPriority w:val="9"/>
    <w:rsid w:val="00725EC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25EC0"/>
    <w:pPr>
      <w:outlineLvl w:val="9"/>
    </w:pPr>
    <w:rPr>
      <w:lang w:val="en-US" w:eastAsia="ja-JP"/>
    </w:rPr>
  </w:style>
  <w:style w:type="paragraph" w:styleId="ListParagraph">
    <w:name w:val="List Paragraph"/>
    <w:basedOn w:val="Normal"/>
    <w:uiPriority w:val="34"/>
    <w:qFormat/>
    <w:rsid w:val="005503A3"/>
    <w:pPr>
      <w:ind w:left="720"/>
      <w:contextualSpacing/>
    </w:pPr>
  </w:style>
  <w:style w:type="paragraph" w:styleId="TOC2">
    <w:name w:val="toc 2"/>
    <w:basedOn w:val="Normal"/>
    <w:next w:val="Normal"/>
    <w:autoRedefine/>
    <w:uiPriority w:val="39"/>
    <w:semiHidden/>
    <w:unhideWhenUsed/>
    <w:qFormat/>
    <w:rsid w:val="00E75A4A"/>
    <w:pPr>
      <w:spacing w:after="100"/>
      <w:ind w:left="220"/>
    </w:pPr>
    <w:rPr>
      <w:rFonts w:eastAsiaTheme="minorEastAsia"/>
      <w:lang w:val="en-US" w:eastAsia="ja-JP"/>
    </w:rPr>
  </w:style>
  <w:style w:type="paragraph" w:styleId="TOC1">
    <w:name w:val="toc 1"/>
    <w:basedOn w:val="Normal"/>
    <w:next w:val="Normal"/>
    <w:autoRedefine/>
    <w:uiPriority w:val="39"/>
    <w:semiHidden/>
    <w:unhideWhenUsed/>
    <w:qFormat/>
    <w:rsid w:val="00E75A4A"/>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E75A4A"/>
    <w:pPr>
      <w:spacing w:after="100"/>
      <w:ind w:left="440"/>
    </w:pPr>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5" Type="http://schemas.openxmlformats.org/officeDocument/2006/relationships/glossaryDocument" Target="glossary/document.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465B5031267F4D06AFBA54D9ED493E59"/>
        <w:category>
          <w:name w:val="General"/>
          <w:gallery w:val="placeholder"/>
        </w:category>
        <w:types>
          <w:type w:val="bbPlcHdr"/>
        </w:types>
        <w:behaviors>
          <w:behavior w:val="content"/>
        </w:behaviors>
        <w:guid w:val="{C994662D-7B30-42F5-A451-902A8ADF8DD8}"/>
      </w:docPartPr>
      <w:docPartBody>
        <w:p w:rsidR="00ED642B" w:rsidRDefault="007131BC" w:rsidP="007131BC">
          <w:pPr>
            <w:pStyle w:val="465B5031267F4D06AFBA54D9ED493E59"/>
          </w:pPr>
          <w:r>
            <w:rPr>
              <w:rFonts w:asciiTheme="majorHAnsi" w:eastAsiaTheme="majorEastAsia" w:hAnsiTheme="majorHAnsi" w:cstheme="majorBidi"/>
              <w:caps/>
              <w:color w:val="4F81BD"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altName w:val="Calibri"/>
    <w:charset w:val="00"/>
    <w:family w:val="swiss"/>
    <w:pitch w:val="variable"/>
    <w:sig w:usb0="00000001"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131BC"/>
    <w:rsid w:val="00385C2A"/>
    <w:rsid w:val="00393691"/>
    <w:rsid w:val="007131BC"/>
    <w:rsid w:val="007F0CBC"/>
    <w:rsid w:val="00944805"/>
    <w:rsid w:val="00997C5E"/>
    <w:rsid w:val="00B47AC3"/>
    <w:rsid w:val="00B620B9"/>
    <w:rsid w:val="00BB5050"/>
    <w:rsid w:val="00C420DB"/>
    <w:rsid w:val="00DB1437"/>
    <w:rsid w:val="00E06871"/>
    <w:rsid w:val="00E3110C"/>
    <w:rsid w:val="00ED642B"/>
    <w:rsid w:val="00F53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65B5031267F4D06AFBA54D9ED493E59">
    <w:name w:val="465B5031267F4D06AFBA54D9ED493E59"/>
    <w:rsid w:val="007131BC"/>
  </w:style>
  <w:style w:type="paragraph" w:customStyle="1" w:styleId="DFA0F4E0082141A38352AD5566DC69A4">
    <w:name w:val="DFA0F4E0082141A38352AD5566DC69A4"/>
    <w:rsid w:val="00C420DB"/>
  </w:style>
  <w:style w:type="paragraph" w:customStyle="1" w:styleId="DBB4ACAA8CC24A8C936A6FA003C8AAFC">
    <w:name w:val="DBB4ACAA8CC24A8C936A6FA003C8AAFC"/>
    <w:rsid w:val="00C420DB"/>
  </w:style>
  <w:style w:type="paragraph" w:customStyle="1" w:styleId="2BD03667701E41AA93F16F04A6A7CE37">
    <w:name w:val="2BD03667701E41AA93F16F04A6A7CE37"/>
    <w:rsid w:val="00C420DB"/>
  </w:style>
  <w:style w:type="paragraph" w:customStyle="1" w:styleId="2EB917D953DD49CD9D54DA8853FCD9CB">
    <w:name w:val="2EB917D953DD49CD9D54DA8853FCD9CB"/>
    <w:rsid w:val="00C420DB"/>
  </w:style>
  <w:style w:type="paragraph" w:customStyle="1" w:styleId="BDC11D782777414A86B94E7F51EEE853">
    <w:name w:val="BDC11D782777414A86B94E7F51EEE853"/>
    <w:rsid w:val="00C420DB"/>
  </w:style>
  <w:style w:type="paragraph" w:customStyle="1" w:styleId="FD7807636522487FBB5E81D4E60B120C">
    <w:name w:val="FD7807636522487FBB5E81D4E60B120C"/>
    <w:rsid w:val="00C420DB"/>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65B5031267F4D06AFBA54D9ED493E59">
    <w:name w:val="465B5031267F4D06AFBA54D9ED493E59"/>
    <w:rsid w:val="007131BC"/>
  </w:style>
  <w:style w:type="paragraph" w:customStyle="1" w:styleId="DFA0F4E0082141A38352AD5566DC69A4">
    <w:name w:val="DFA0F4E0082141A38352AD5566DC69A4"/>
    <w:rsid w:val="00C420DB"/>
  </w:style>
  <w:style w:type="paragraph" w:customStyle="1" w:styleId="DBB4ACAA8CC24A8C936A6FA003C8AAFC">
    <w:name w:val="DBB4ACAA8CC24A8C936A6FA003C8AAFC"/>
    <w:rsid w:val="00C420DB"/>
  </w:style>
  <w:style w:type="paragraph" w:customStyle="1" w:styleId="2BD03667701E41AA93F16F04A6A7CE37">
    <w:name w:val="2BD03667701E41AA93F16F04A6A7CE37"/>
    <w:rsid w:val="00C420DB"/>
  </w:style>
  <w:style w:type="paragraph" w:customStyle="1" w:styleId="2EB917D953DD49CD9D54DA8853FCD9CB">
    <w:name w:val="2EB917D953DD49CD9D54DA8853FCD9CB"/>
    <w:rsid w:val="00C420DB"/>
  </w:style>
  <w:style w:type="paragraph" w:customStyle="1" w:styleId="BDC11D782777414A86B94E7F51EEE853">
    <w:name w:val="BDC11D782777414A86B94E7F51EEE853"/>
    <w:rsid w:val="00C420DB"/>
  </w:style>
  <w:style w:type="paragraph" w:customStyle="1" w:styleId="FD7807636522487FBB5E81D4E60B120C">
    <w:name w:val="FD7807636522487FBB5E81D4E60B120C"/>
    <w:rsid w:val="00C420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3D4FF6-A572-4285-AB2C-A98D202B60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450</TotalTime>
  <Pages>7</Pages>
  <Words>1427</Words>
  <Characters>8134</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Review of reading</vt:lpstr>
    </vt:vector>
  </TitlesOfParts>
  <Company/>
  <LinksUpToDate>false</LinksUpToDate>
  <CharactersWithSpaces>9542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Review of reading</dc:title>
  <dc:creator>Cerys</dc:creator>
  <cp:lastModifiedBy>Cerys</cp:lastModifiedBy>
  <cp:revision>52</cp:revision>
  <dcterms:created xsi:type="dcterms:W3CDTF">2018-01-23T14:09:00Z</dcterms:created>
  <dcterms:modified xsi:type="dcterms:W3CDTF">2018-02-04T21:30:00Z</dcterms:modified>
</cp:coreProperties>
</file>