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51410" w14:textId="77777777" w:rsidR="00E92DBD" w:rsidRDefault="00E92DBD"/>
    <w:p w14:paraId="70DB9851" w14:textId="336F3D95" w:rsidR="00693A79" w:rsidRDefault="00693A79">
      <w:r>
        <w:t>.</w:t>
      </w:r>
    </w:p>
    <w:sdt>
      <w:sdtPr>
        <w:id w:val="-1563864627"/>
        <w:docPartObj>
          <w:docPartGallery w:val="Cover Pages"/>
          <w:docPartUnique/>
        </w:docPartObj>
      </w:sdtPr>
      <w:sdtEndPr>
        <w:rPr>
          <w:rFonts w:ascii="Arial" w:hAnsi="Arial" w:cs="Arial"/>
          <w:sz w:val="22"/>
          <w:szCs w:val="22"/>
        </w:rPr>
      </w:sdtEndPr>
      <w:sdtContent>
        <w:p w14:paraId="1C204406" w14:textId="53B1E899" w:rsidR="00EB1770" w:rsidRDefault="00EB1770"/>
        <w:p w14:paraId="7EEF21F1" w14:textId="0ED97EE5" w:rsidR="002D35BA" w:rsidRPr="00EB1770" w:rsidRDefault="00EB1770" w:rsidP="002D35BA">
          <w:pPr>
            <w:rPr>
              <w:rFonts w:ascii="Arial" w:hAnsi="Arial" w:cs="Arial"/>
              <w:sz w:val="22"/>
              <w:szCs w:val="22"/>
            </w:rPr>
          </w:pPr>
          <w:r>
            <w:rPr>
              <w:noProof/>
            </w:rPr>
            <mc:AlternateContent>
              <mc:Choice Requires="wpg">
                <w:drawing>
                  <wp:anchor distT="0" distB="0" distL="114300" distR="114300" simplePos="0" relativeHeight="251659264" behindDoc="1" locked="0" layoutInCell="1" allowOverlap="1" wp14:anchorId="1AB450E8" wp14:editId="1290A4F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44A3133" w14:textId="0DAB97B0" w:rsidR="00EB1770" w:rsidRPr="00E92DBD" w:rsidRDefault="00E9770E" w:rsidP="00A204DF">
                                  <w:pPr>
                                    <w:rPr>
                                      <w:rFonts w:ascii="Arial" w:hAnsi="Arial" w:cs="Arial"/>
                                      <w:sz w:val="22"/>
                                      <w:szCs w:val="22"/>
                                    </w:rPr>
                                  </w:pPr>
                                  <w:r>
                                    <w:rPr>
                                      <w:color w:val="FFFFFF" w:themeColor="background1"/>
                                      <w:sz w:val="72"/>
                                      <w:szCs w:val="72"/>
                                    </w:rPr>
                                    <w:t xml:space="preserve">Written </w:t>
                                  </w:r>
                                  <w:r w:rsidR="00B96E46">
                                    <w:rPr>
                                      <w:color w:val="FFFFFF" w:themeColor="background1"/>
                                      <w:sz w:val="72"/>
                                      <w:szCs w:val="72"/>
                                    </w:rPr>
                                    <w:t>Assignment</w:t>
                                  </w:r>
                                  <w:r>
                                    <w:rPr>
                                      <w:color w:val="FFFFFF" w:themeColor="background1"/>
                                      <w:sz w:val="72"/>
                                      <w:szCs w:val="72"/>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AB450E8"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44A3133" w14:textId="0DAB97B0" w:rsidR="00EB1770" w:rsidRPr="00E92DBD" w:rsidRDefault="00E9770E" w:rsidP="00A204DF">
                            <w:pPr>
                              <w:rPr>
                                <w:rFonts w:ascii="Arial" w:hAnsi="Arial" w:cs="Arial"/>
                                <w:sz w:val="22"/>
                                <w:szCs w:val="22"/>
                              </w:rPr>
                            </w:pPr>
                            <w:r>
                              <w:rPr>
                                <w:color w:val="FFFFFF" w:themeColor="background1"/>
                                <w:sz w:val="72"/>
                                <w:szCs w:val="72"/>
                              </w:rPr>
                              <w:t xml:space="preserve">Written </w:t>
                            </w:r>
                            <w:r w:rsidR="00B96E46">
                              <w:rPr>
                                <w:color w:val="FFFFFF" w:themeColor="background1"/>
                                <w:sz w:val="72"/>
                                <w:szCs w:val="72"/>
                              </w:rPr>
                              <w:t>Assignment</w:t>
                            </w:r>
                            <w:r>
                              <w:rPr>
                                <w:color w:val="FFFFFF" w:themeColor="background1"/>
                                <w:sz w:val="72"/>
                                <w:szCs w:val="72"/>
                              </w:rPr>
                              <w:t xml:space="preserv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2037A178" wp14:editId="2394ADC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1387CA" w14:textId="337BB678" w:rsidR="00EB1770" w:rsidRPr="00E92DBD" w:rsidRDefault="00317677">
                                <w:pPr>
                                  <w:pStyle w:val="NoSpacing"/>
                                  <w:spacing w:before="40" w:after="40"/>
                                  <w:rPr>
                                    <w:rFonts w:ascii="Arial" w:hAnsi="Arial" w:cs="Arial"/>
                                    <w:caps/>
                                    <w:color w:val="A02B93" w:themeColor="accent5"/>
                                  </w:rPr>
                                </w:pPr>
                                <w:r w:rsidRPr="00E92DBD">
                                  <w:rPr>
                                    <w:rFonts w:ascii="Arial" w:hAnsi="Arial" w:cs="Arial"/>
                                    <w:caps/>
                                    <w:color w:val="A02B93" w:themeColor="accent5"/>
                                  </w:rPr>
                                  <w:t>Naseem AKHTAR</w:t>
                                </w:r>
                              </w:p>
                              <w:p w14:paraId="615EEDD3" w14:textId="4AA98221" w:rsidR="006C2E4B" w:rsidRPr="00E92DBD" w:rsidRDefault="000341E8">
                                <w:pPr>
                                  <w:pStyle w:val="NoSpacing"/>
                                  <w:spacing w:before="40" w:after="40"/>
                                  <w:rPr>
                                    <w:rFonts w:ascii="Arial" w:hAnsi="Arial" w:cs="Arial"/>
                                    <w:caps/>
                                    <w:color w:val="A02B93" w:themeColor="accent5"/>
                                  </w:rPr>
                                </w:pPr>
                                <w:r w:rsidRPr="00E92DBD">
                                  <w:rPr>
                                    <w:rFonts w:ascii="Arial" w:hAnsi="Arial" w:cs="Arial"/>
                                    <w:caps/>
                                    <w:color w:val="A02B93" w:themeColor="accent5"/>
                                  </w:rPr>
                                  <w:t>introduction to health and social care</w:t>
                                </w:r>
                              </w:p>
                              <w:p w14:paraId="12E7CC96" w14:textId="56BE5D53" w:rsidR="00317677" w:rsidRPr="00E92DBD" w:rsidRDefault="00317677">
                                <w:pPr>
                                  <w:pStyle w:val="NoSpacing"/>
                                  <w:spacing w:before="40" w:after="40"/>
                                  <w:rPr>
                                    <w:rFonts w:ascii="Arial" w:hAnsi="Arial" w:cs="Arial"/>
                                    <w:caps/>
                                    <w:color w:val="A02B93" w:themeColor="accent5"/>
                                  </w:rPr>
                                </w:pPr>
                                <w:r w:rsidRPr="00E92DBD">
                                  <w:rPr>
                                    <w:rFonts w:ascii="Arial" w:hAnsi="Arial" w:cs="Arial"/>
                                    <w:caps/>
                                    <w:color w:val="A02B93" w:themeColor="accent5"/>
                                  </w:rPr>
                                  <w:t>LCHS4003</w:t>
                                </w:r>
                              </w:p>
                              <w:p w14:paraId="2679EE94" w14:textId="77777777" w:rsidR="00E92DBD" w:rsidRPr="00E92DBD" w:rsidRDefault="00E92DBD" w:rsidP="00E92DBD">
                                <w:pPr>
                                  <w:pStyle w:val="NoSpacing"/>
                                  <w:spacing w:before="40" w:after="40"/>
                                  <w:rPr>
                                    <w:rFonts w:ascii="Arial" w:hAnsi="Arial" w:cs="Arial"/>
                                    <w:caps/>
                                    <w:color w:val="A02B93" w:themeColor="accent5"/>
                                  </w:rPr>
                                </w:pPr>
                                <w:r w:rsidRPr="00E92DBD">
                                  <w:rPr>
                                    <w:rFonts w:ascii="Arial" w:hAnsi="Arial" w:cs="Arial"/>
                                    <w:caps/>
                                    <w:color w:val="A02B93" w:themeColor="accent5"/>
                                  </w:rPr>
                                  <w:t>2507359</w:t>
                                </w:r>
                              </w:p>
                              <w:p w14:paraId="712ED5FC" w14:textId="77777777" w:rsidR="006C2E4B" w:rsidRDefault="006C2E4B">
                                <w:pPr>
                                  <w:pStyle w:val="NoSpacing"/>
                                  <w:spacing w:before="40" w:after="40"/>
                                  <w:rPr>
                                    <w:caps/>
                                    <w:color w:val="A02B93"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037A178"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p w14:paraId="231387CA" w14:textId="337BB678" w:rsidR="00EB1770" w:rsidRPr="00E92DBD" w:rsidRDefault="00317677">
                          <w:pPr>
                            <w:pStyle w:val="NoSpacing"/>
                            <w:spacing w:before="40" w:after="40"/>
                            <w:rPr>
                              <w:rFonts w:ascii="Arial" w:hAnsi="Arial" w:cs="Arial"/>
                              <w:caps/>
                              <w:color w:val="A02B93" w:themeColor="accent5"/>
                            </w:rPr>
                          </w:pPr>
                          <w:r w:rsidRPr="00E92DBD">
                            <w:rPr>
                              <w:rFonts w:ascii="Arial" w:hAnsi="Arial" w:cs="Arial"/>
                              <w:caps/>
                              <w:color w:val="A02B93" w:themeColor="accent5"/>
                            </w:rPr>
                            <w:t>Naseem AKHTAR</w:t>
                          </w:r>
                        </w:p>
                        <w:p w14:paraId="615EEDD3" w14:textId="4AA98221" w:rsidR="006C2E4B" w:rsidRPr="00E92DBD" w:rsidRDefault="000341E8">
                          <w:pPr>
                            <w:pStyle w:val="NoSpacing"/>
                            <w:spacing w:before="40" w:after="40"/>
                            <w:rPr>
                              <w:rFonts w:ascii="Arial" w:hAnsi="Arial" w:cs="Arial"/>
                              <w:caps/>
                              <w:color w:val="A02B93" w:themeColor="accent5"/>
                            </w:rPr>
                          </w:pPr>
                          <w:r w:rsidRPr="00E92DBD">
                            <w:rPr>
                              <w:rFonts w:ascii="Arial" w:hAnsi="Arial" w:cs="Arial"/>
                              <w:caps/>
                              <w:color w:val="A02B93" w:themeColor="accent5"/>
                            </w:rPr>
                            <w:t>introduction to health and social care</w:t>
                          </w:r>
                        </w:p>
                        <w:p w14:paraId="12E7CC96" w14:textId="56BE5D53" w:rsidR="00317677" w:rsidRPr="00E92DBD" w:rsidRDefault="00317677">
                          <w:pPr>
                            <w:pStyle w:val="NoSpacing"/>
                            <w:spacing w:before="40" w:after="40"/>
                            <w:rPr>
                              <w:rFonts w:ascii="Arial" w:hAnsi="Arial" w:cs="Arial"/>
                              <w:caps/>
                              <w:color w:val="A02B93" w:themeColor="accent5"/>
                            </w:rPr>
                          </w:pPr>
                          <w:r w:rsidRPr="00E92DBD">
                            <w:rPr>
                              <w:rFonts w:ascii="Arial" w:hAnsi="Arial" w:cs="Arial"/>
                              <w:caps/>
                              <w:color w:val="A02B93" w:themeColor="accent5"/>
                            </w:rPr>
                            <w:t>LCHS4003</w:t>
                          </w:r>
                        </w:p>
                        <w:p w14:paraId="2679EE94" w14:textId="77777777" w:rsidR="00E92DBD" w:rsidRPr="00E92DBD" w:rsidRDefault="00E92DBD" w:rsidP="00E92DBD">
                          <w:pPr>
                            <w:pStyle w:val="NoSpacing"/>
                            <w:spacing w:before="40" w:after="40"/>
                            <w:rPr>
                              <w:rFonts w:ascii="Arial" w:hAnsi="Arial" w:cs="Arial"/>
                              <w:caps/>
                              <w:color w:val="A02B93" w:themeColor="accent5"/>
                            </w:rPr>
                          </w:pPr>
                          <w:r w:rsidRPr="00E92DBD">
                            <w:rPr>
                              <w:rFonts w:ascii="Arial" w:hAnsi="Arial" w:cs="Arial"/>
                              <w:caps/>
                              <w:color w:val="A02B93" w:themeColor="accent5"/>
                            </w:rPr>
                            <w:t>2507359</w:t>
                          </w:r>
                        </w:p>
                        <w:p w14:paraId="712ED5FC" w14:textId="77777777" w:rsidR="006C2E4B" w:rsidRDefault="006C2E4B">
                          <w:pPr>
                            <w:pStyle w:val="NoSpacing"/>
                            <w:spacing w:before="40" w:after="40"/>
                            <w:rPr>
                              <w:caps/>
                              <w:color w:val="A02B93" w:themeColor="accent5"/>
                              <w:sz w:val="24"/>
                              <w:szCs w:val="24"/>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482091F" wp14:editId="0BA4A66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EndPr/>
                                <w:sdtContent>
                                  <w:p w14:paraId="0B8AFEB7" w14:textId="5B630F0A" w:rsidR="00EB1770" w:rsidRDefault="00317677">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482091F"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NnD212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EndPr/>
                          <w:sdtContent>
                            <w:p w14:paraId="0B8AFEB7" w14:textId="5B630F0A" w:rsidR="00EB1770" w:rsidRDefault="00317677">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Pr>
              <w:rFonts w:ascii="Arial" w:hAnsi="Arial" w:cs="Arial"/>
              <w:sz w:val="22"/>
              <w:szCs w:val="22"/>
            </w:rPr>
            <w:br w:type="page"/>
          </w:r>
        </w:p>
      </w:sdtContent>
    </w:sdt>
    <w:p w14:paraId="1C7B3845" w14:textId="0AE97725" w:rsidR="002D35BA" w:rsidRPr="00EB1770" w:rsidRDefault="002D35BA" w:rsidP="002D35BA">
      <w:pPr>
        <w:rPr>
          <w:rFonts w:ascii="Arial" w:hAnsi="Arial" w:cs="Arial"/>
          <w:sz w:val="22"/>
          <w:szCs w:val="22"/>
        </w:rPr>
      </w:pPr>
      <w:r w:rsidRPr="00EB1770">
        <w:rPr>
          <w:rFonts w:ascii="Arial" w:hAnsi="Arial" w:cs="Arial"/>
          <w:sz w:val="22"/>
          <w:szCs w:val="22"/>
        </w:rPr>
        <w:lastRenderedPageBreak/>
        <w:t>In health and social care settings, professionals need good communication skills, strong organisation and the ability to work with other services to provide safe and effective care</w:t>
      </w:r>
      <w:r w:rsidR="00E00EB5" w:rsidRPr="00EB1770">
        <w:rPr>
          <w:rFonts w:ascii="Arial" w:hAnsi="Arial" w:cs="Arial"/>
          <w:sz w:val="22"/>
          <w:szCs w:val="22"/>
        </w:rPr>
        <w:t xml:space="preserve"> to vulnerable individuals</w:t>
      </w:r>
      <w:r w:rsidRPr="00EB1770">
        <w:rPr>
          <w:rFonts w:ascii="Arial" w:hAnsi="Arial" w:cs="Arial"/>
          <w:sz w:val="22"/>
          <w:szCs w:val="22"/>
        </w:rPr>
        <w:t xml:space="preserve">. </w:t>
      </w:r>
      <w:r w:rsidR="00E00EB5" w:rsidRPr="00EB1770">
        <w:rPr>
          <w:rFonts w:ascii="Arial" w:hAnsi="Arial" w:cs="Arial"/>
          <w:sz w:val="22"/>
          <w:szCs w:val="22"/>
        </w:rPr>
        <w:t xml:space="preserve">It is vital that professionals can share clear and concise information, listen carefully to service users and are able to work alongside other health services, such as nurses, occupational therapists and social workers. This improves the quality of care delivered and reduces the risks of any possible misunderstandings. </w:t>
      </w:r>
      <w:r w:rsidRPr="00EB1770">
        <w:rPr>
          <w:rFonts w:ascii="Arial" w:hAnsi="Arial" w:cs="Arial"/>
          <w:sz w:val="22"/>
          <w:szCs w:val="22"/>
        </w:rPr>
        <w:t xml:space="preserve">This report focuses on the case of Mr Ahmed, a 68-year-old man who has recently returned home after being treated in hospital for a stroke. Since his discharge, he has </w:t>
      </w:r>
      <w:r w:rsidR="00E00EB5" w:rsidRPr="00EB1770">
        <w:rPr>
          <w:rFonts w:ascii="Arial" w:hAnsi="Arial" w:cs="Arial"/>
          <w:sz w:val="22"/>
          <w:szCs w:val="22"/>
        </w:rPr>
        <w:t xml:space="preserve">needed </w:t>
      </w:r>
      <w:r w:rsidRPr="00EB1770">
        <w:rPr>
          <w:rFonts w:ascii="Arial" w:hAnsi="Arial" w:cs="Arial"/>
          <w:sz w:val="22"/>
          <w:szCs w:val="22"/>
        </w:rPr>
        <w:t>support from domiciliary care workers to help with daily activities such as personal care, medication and preparing meals.</w:t>
      </w:r>
    </w:p>
    <w:p w14:paraId="472010E3" w14:textId="6F8AF7F3" w:rsidR="00E00EB5" w:rsidRPr="00EB1770" w:rsidRDefault="00E00EB5" w:rsidP="002D35BA">
      <w:pPr>
        <w:rPr>
          <w:rFonts w:ascii="Arial" w:hAnsi="Arial" w:cs="Arial"/>
          <w:sz w:val="22"/>
          <w:szCs w:val="22"/>
        </w:rPr>
      </w:pPr>
      <w:r w:rsidRPr="00EB1770">
        <w:rPr>
          <w:rFonts w:ascii="Arial" w:hAnsi="Arial" w:cs="Arial"/>
          <w:sz w:val="22"/>
          <w:szCs w:val="22"/>
        </w:rPr>
        <w:t xml:space="preserve">As stated in the case study, </w:t>
      </w:r>
      <w:r w:rsidR="002D35BA" w:rsidRPr="00EB1770">
        <w:rPr>
          <w:rFonts w:ascii="Arial" w:hAnsi="Arial" w:cs="Arial"/>
          <w:sz w:val="22"/>
          <w:szCs w:val="22"/>
        </w:rPr>
        <w:t>Mr Ahmed’s first language is Bengali and he finds it difficult to understand complex English, which can create communication challenges</w:t>
      </w:r>
      <w:r w:rsidRPr="00EB1770">
        <w:rPr>
          <w:rFonts w:ascii="Arial" w:hAnsi="Arial" w:cs="Arial"/>
          <w:sz w:val="22"/>
          <w:szCs w:val="22"/>
        </w:rPr>
        <w:t xml:space="preserve"> and poses a language barrier between the care worker and Mr Ahmed</w:t>
      </w:r>
      <w:r w:rsidR="002D35BA" w:rsidRPr="00EB1770">
        <w:rPr>
          <w:rFonts w:ascii="Arial" w:hAnsi="Arial" w:cs="Arial"/>
          <w:sz w:val="22"/>
          <w:szCs w:val="22"/>
        </w:rPr>
        <w:t xml:space="preserve">. </w:t>
      </w:r>
      <w:r w:rsidRPr="00EB1770">
        <w:rPr>
          <w:rFonts w:ascii="Arial" w:hAnsi="Arial" w:cs="Arial"/>
          <w:sz w:val="22"/>
          <w:szCs w:val="22"/>
        </w:rPr>
        <w:t>Therefore, it is important that carers are using very simple and clear language and constantly checking that Mr Ahmed has understood what they are saying. Carers should also be able to include intervention from his wife, when need be</w:t>
      </w:r>
      <w:r w:rsidR="00BE0D3D" w:rsidRPr="00EB1770">
        <w:rPr>
          <w:rFonts w:ascii="Arial" w:hAnsi="Arial" w:cs="Arial"/>
          <w:sz w:val="22"/>
          <w:szCs w:val="22"/>
        </w:rPr>
        <w:t xml:space="preserve"> as she is able to speak/understand fluent English.</w:t>
      </w:r>
    </w:p>
    <w:p w14:paraId="3E2A7D24" w14:textId="46F16776" w:rsidR="002D35BA" w:rsidRPr="00EB1770" w:rsidRDefault="00D84BCB" w:rsidP="002D35BA">
      <w:pPr>
        <w:rPr>
          <w:rFonts w:ascii="Arial" w:hAnsi="Arial" w:cs="Arial"/>
          <w:sz w:val="22"/>
          <w:szCs w:val="22"/>
        </w:rPr>
      </w:pPr>
      <w:r w:rsidRPr="00EB1770">
        <w:rPr>
          <w:rFonts w:ascii="Arial" w:hAnsi="Arial" w:cs="Arial"/>
          <w:sz w:val="22"/>
          <w:szCs w:val="22"/>
        </w:rPr>
        <w:t>The Equality Act 2010 (Gov.uk, 2010)</w:t>
      </w:r>
      <w:r w:rsidR="00975012" w:rsidRPr="00EB1770">
        <w:rPr>
          <w:rFonts w:ascii="Arial" w:hAnsi="Arial" w:cs="Arial"/>
          <w:sz w:val="22"/>
          <w:szCs w:val="22"/>
        </w:rPr>
        <w:t xml:space="preserve"> is a UK law that protects an individual from discrimination, unfair treatment and harassment</w:t>
      </w:r>
      <w:r w:rsidR="00184261" w:rsidRPr="00EB1770">
        <w:rPr>
          <w:rFonts w:ascii="Arial" w:hAnsi="Arial" w:cs="Arial"/>
          <w:sz w:val="22"/>
          <w:szCs w:val="22"/>
        </w:rPr>
        <w:t xml:space="preserve">. </w:t>
      </w:r>
      <w:r w:rsidR="002D35BA" w:rsidRPr="00EB1770">
        <w:rPr>
          <w:rFonts w:ascii="Arial" w:hAnsi="Arial" w:cs="Arial"/>
          <w:sz w:val="22"/>
          <w:szCs w:val="22"/>
        </w:rPr>
        <w:t>This report will discuss the importance of adapting communication to meet his needs w</w:t>
      </w:r>
      <w:r w:rsidR="00184261" w:rsidRPr="00EB1770">
        <w:rPr>
          <w:rFonts w:ascii="Arial" w:hAnsi="Arial" w:cs="Arial"/>
          <w:sz w:val="22"/>
          <w:szCs w:val="22"/>
        </w:rPr>
        <w:t xml:space="preserve">ithout treating </w:t>
      </w:r>
      <w:r w:rsidR="005C1628" w:rsidRPr="00EB1770">
        <w:rPr>
          <w:rFonts w:ascii="Arial" w:hAnsi="Arial" w:cs="Arial"/>
          <w:sz w:val="22"/>
          <w:szCs w:val="22"/>
        </w:rPr>
        <w:t>Mr Ahmed unfairly.</w:t>
      </w:r>
      <w:r w:rsidR="002D35BA" w:rsidRPr="00EB1770">
        <w:rPr>
          <w:rFonts w:ascii="Arial" w:hAnsi="Arial" w:cs="Arial"/>
          <w:sz w:val="22"/>
          <w:szCs w:val="22"/>
        </w:rPr>
        <w:t xml:space="preserve"> It will also explore the role of administrative skills, including accurate record keeping and confidentiality in line with the Data Protection Act 2018 (Gov.uk, 2018). Finally, the report will explain why collaborative working between different professionals is important in promoting Mr Ahmed’s recovery and overall wellbeing.</w:t>
      </w:r>
    </w:p>
    <w:p w14:paraId="119A360F" w14:textId="4CB5F101" w:rsidR="002D35BA" w:rsidRPr="00EB1770" w:rsidRDefault="009B3397" w:rsidP="002D35BA">
      <w:pPr>
        <w:rPr>
          <w:rFonts w:ascii="Arial" w:hAnsi="Arial" w:cs="Arial"/>
          <w:sz w:val="22"/>
          <w:szCs w:val="22"/>
        </w:rPr>
      </w:pPr>
      <w:r w:rsidRPr="00EB1770">
        <w:rPr>
          <w:rFonts w:ascii="Arial" w:hAnsi="Arial" w:cs="Arial"/>
          <w:sz w:val="22"/>
          <w:szCs w:val="22"/>
        </w:rPr>
        <w:t xml:space="preserve">As briefly mentioned above, </w:t>
      </w:r>
      <w:r w:rsidRPr="00EB1770">
        <w:rPr>
          <w:rFonts w:ascii="Arial" w:hAnsi="Arial" w:cs="Arial"/>
          <w:b/>
          <w:bCs/>
          <w:sz w:val="22"/>
          <w:szCs w:val="22"/>
        </w:rPr>
        <w:t>c</w:t>
      </w:r>
      <w:r w:rsidR="002D35BA" w:rsidRPr="00EB1770">
        <w:rPr>
          <w:rFonts w:ascii="Arial" w:hAnsi="Arial" w:cs="Arial"/>
          <w:b/>
          <w:bCs/>
          <w:sz w:val="22"/>
          <w:szCs w:val="22"/>
        </w:rPr>
        <w:t>ommunication</w:t>
      </w:r>
      <w:r w:rsidR="002D35BA" w:rsidRPr="00EB1770">
        <w:rPr>
          <w:rFonts w:ascii="Arial" w:hAnsi="Arial" w:cs="Arial"/>
          <w:sz w:val="22"/>
          <w:szCs w:val="22"/>
        </w:rPr>
        <w:t xml:space="preserve"> is an important part of providing person-centred care </w:t>
      </w:r>
      <w:r w:rsidRPr="00EB1770">
        <w:rPr>
          <w:rFonts w:ascii="Arial" w:hAnsi="Arial" w:cs="Arial"/>
          <w:sz w:val="22"/>
          <w:szCs w:val="22"/>
        </w:rPr>
        <w:t>as it</w:t>
      </w:r>
      <w:r w:rsidR="002D35BA" w:rsidRPr="00EB1770">
        <w:rPr>
          <w:rFonts w:ascii="Arial" w:hAnsi="Arial" w:cs="Arial"/>
          <w:sz w:val="22"/>
          <w:szCs w:val="22"/>
        </w:rPr>
        <w:t xml:space="preserve"> allows </w:t>
      </w:r>
      <w:r w:rsidRPr="00EB1770">
        <w:rPr>
          <w:rFonts w:ascii="Arial" w:hAnsi="Arial" w:cs="Arial"/>
          <w:sz w:val="22"/>
          <w:szCs w:val="22"/>
        </w:rPr>
        <w:t>carers</w:t>
      </w:r>
      <w:r w:rsidR="002D35BA" w:rsidRPr="00EB1770">
        <w:rPr>
          <w:rFonts w:ascii="Arial" w:hAnsi="Arial" w:cs="Arial"/>
          <w:sz w:val="22"/>
          <w:szCs w:val="22"/>
        </w:rPr>
        <w:t xml:space="preserve"> to understand a service user’s needs, preferences and concerns. </w:t>
      </w:r>
      <w:r w:rsidRPr="00EB1770">
        <w:rPr>
          <w:rFonts w:ascii="Arial" w:hAnsi="Arial" w:cs="Arial"/>
          <w:sz w:val="22"/>
          <w:szCs w:val="22"/>
        </w:rPr>
        <w:t>For Mr Ahmed</w:t>
      </w:r>
      <w:r w:rsidR="002D35BA" w:rsidRPr="00EB1770">
        <w:rPr>
          <w:rFonts w:ascii="Arial" w:hAnsi="Arial" w:cs="Arial"/>
          <w:sz w:val="22"/>
          <w:szCs w:val="22"/>
        </w:rPr>
        <w:t xml:space="preserve">, communication may be more </w:t>
      </w:r>
      <w:r w:rsidRPr="00EB1770">
        <w:rPr>
          <w:rFonts w:ascii="Arial" w:hAnsi="Arial" w:cs="Arial"/>
          <w:sz w:val="22"/>
          <w:szCs w:val="22"/>
        </w:rPr>
        <w:t xml:space="preserve">very difficult not only because of his limited understanding of English but also </w:t>
      </w:r>
      <w:r w:rsidR="008C6620" w:rsidRPr="00EB1770">
        <w:rPr>
          <w:rFonts w:ascii="Arial" w:hAnsi="Arial" w:cs="Arial"/>
          <w:sz w:val="22"/>
          <w:szCs w:val="22"/>
        </w:rPr>
        <w:t>due to his stroke</w:t>
      </w:r>
      <w:r w:rsidR="002D35BA" w:rsidRPr="00EB1770">
        <w:rPr>
          <w:rFonts w:ascii="Arial" w:hAnsi="Arial" w:cs="Arial"/>
          <w:sz w:val="22"/>
          <w:szCs w:val="22"/>
        </w:rPr>
        <w:t xml:space="preserve">. </w:t>
      </w:r>
      <w:r w:rsidR="008C6620" w:rsidRPr="00EB1770">
        <w:rPr>
          <w:rFonts w:ascii="Arial" w:hAnsi="Arial" w:cs="Arial"/>
          <w:sz w:val="22"/>
          <w:szCs w:val="22"/>
        </w:rPr>
        <w:t xml:space="preserve">Research shows </w:t>
      </w:r>
      <w:r w:rsidR="00742E2B" w:rsidRPr="00EB1770">
        <w:rPr>
          <w:rFonts w:ascii="Arial" w:hAnsi="Arial" w:cs="Arial"/>
          <w:sz w:val="22"/>
          <w:szCs w:val="22"/>
        </w:rPr>
        <w:t>how</w:t>
      </w:r>
      <w:r w:rsidR="008C6620" w:rsidRPr="00EB1770">
        <w:rPr>
          <w:rFonts w:ascii="Arial" w:hAnsi="Arial" w:cs="Arial"/>
          <w:sz w:val="22"/>
          <w:szCs w:val="22"/>
        </w:rPr>
        <w:t xml:space="preserve"> a stroke can impact a person’s speech, confidence and the ability to understand or </w:t>
      </w:r>
      <w:r w:rsidR="00742E2B" w:rsidRPr="00EB1770">
        <w:rPr>
          <w:rFonts w:ascii="Arial" w:hAnsi="Arial" w:cs="Arial"/>
          <w:sz w:val="22"/>
          <w:szCs w:val="22"/>
        </w:rPr>
        <w:t>process</w:t>
      </w:r>
      <w:r w:rsidR="008C6620" w:rsidRPr="00EB1770">
        <w:rPr>
          <w:rFonts w:ascii="Arial" w:hAnsi="Arial" w:cs="Arial"/>
          <w:sz w:val="22"/>
          <w:szCs w:val="22"/>
        </w:rPr>
        <w:t xml:space="preserve"> information </w:t>
      </w:r>
      <w:r w:rsidR="00BE22E9" w:rsidRPr="00EB1770">
        <w:rPr>
          <w:rFonts w:ascii="Arial" w:hAnsi="Arial" w:cs="Arial"/>
          <w:sz w:val="22"/>
          <w:szCs w:val="22"/>
        </w:rPr>
        <w:t>clearly (NHS, 2023).</w:t>
      </w:r>
      <w:r w:rsidR="00742E2B" w:rsidRPr="00EB1770">
        <w:rPr>
          <w:rFonts w:ascii="Arial" w:hAnsi="Arial" w:cs="Arial"/>
          <w:sz w:val="22"/>
          <w:szCs w:val="22"/>
        </w:rPr>
        <w:t xml:space="preserve"> This may result to Mr Ahmed needing more time to understand what is being said and to further re</w:t>
      </w:r>
      <w:r w:rsidR="00B67FB7" w:rsidRPr="00EB1770">
        <w:rPr>
          <w:rFonts w:ascii="Arial" w:hAnsi="Arial" w:cs="Arial"/>
          <w:sz w:val="22"/>
          <w:szCs w:val="22"/>
        </w:rPr>
        <w:t>spond back. This is why it is important for ALL professionals</w:t>
      </w:r>
      <w:r w:rsidR="008C0D2D" w:rsidRPr="00EB1770">
        <w:rPr>
          <w:rFonts w:ascii="Arial" w:hAnsi="Arial" w:cs="Arial"/>
          <w:sz w:val="22"/>
          <w:szCs w:val="22"/>
        </w:rPr>
        <w:t xml:space="preserve"> in the health and care sector to adapt the way they communicate</w:t>
      </w:r>
      <w:r w:rsidR="00AF0CAB" w:rsidRPr="00EB1770">
        <w:rPr>
          <w:rFonts w:ascii="Arial" w:hAnsi="Arial" w:cs="Arial"/>
          <w:sz w:val="22"/>
          <w:szCs w:val="22"/>
        </w:rPr>
        <w:t xml:space="preserve"> by using clear and simple language</w:t>
      </w:r>
      <w:r w:rsidR="008C0D2D" w:rsidRPr="00EB1770">
        <w:rPr>
          <w:rFonts w:ascii="Arial" w:hAnsi="Arial" w:cs="Arial"/>
          <w:sz w:val="22"/>
          <w:szCs w:val="22"/>
        </w:rPr>
        <w:t xml:space="preserve">. </w:t>
      </w:r>
      <w:r w:rsidR="00AF0CAB" w:rsidRPr="00EB1770">
        <w:rPr>
          <w:rFonts w:ascii="Arial" w:hAnsi="Arial" w:cs="Arial"/>
          <w:sz w:val="22"/>
          <w:szCs w:val="22"/>
        </w:rPr>
        <w:t>Also, n</w:t>
      </w:r>
      <w:r w:rsidR="00BE22E9" w:rsidRPr="00EB1770">
        <w:rPr>
          <w:rFonts w:ascii="Arial" w:hAnsi="Arial" w:cs="Arial"/>
          <w:sz w:val="22"/>
          <w:szCs w:val="22"/>
        </w:rPr>
        <w:t xml:space="preserve">on-verbal communication, such as gestures, eye contact and visual prompts, can also help improve understanding. </w:t>
      </w:r>
      <w:r w:rsidR="008C0D2D" w:rsidRPr="00EB1770">
        <w:rPr>
          <w:rFonts w:ascii="Arial" w:hAnsi="Arial" w:cs="Arial"/>
          <w:sz w:val="22"/>
          <w:szCs w:val="22"/>
        </w:rPr>
        <w:t xml:space="preserve">By </w:t>
      </w:r>
      <w:r w:rsidR="00BE22E9" w:rsidRPr="00EB1770">
        <w:rPr>
          <w:rFonts w:ascii="Arial" w:hAnsi="Arial" w:cs="Arial"/>
          <w:sz w:val="22"/>
          <w:szCs w:val="22"/>
        </w:rPr>
        <w:t>providing a</w:t>
      </w:r>
      <w:r w:rsidR="008C0D2D" w:rsidRPr="00EB1770">
        <w:rPr>
          <w:rFonts w:ascii="Arial" w:hAnsi="Arial" w:cs="Arial"/>
          <w:sz w:val="22"/>
          <w:szCs w:val="22"/>
        </w:rPr>
        <w:t xml:space="preserve"> calm and reassuring environment</w:t>
      </w:r>
      <w:r w:rsidR="00BE22E9" w:rsidRPr="00EB1770">
        <w:rPr>
          <w:rFonts w:ascii="Arial" w:hAnsi="Arial" w:cs="Arial"/>
          <w:sz w:val="22"/>
          <w:szCs w:val="22"/>
        </w:rPr>
        <w:t xml:space="preserve"> will assist in reducing any frustration or anxiety. </w:t>
      </w:r>
      <w:r w:rsidR="00AF0CAB" w:rsidRPr="00EB1770">
        <w:rPr>
          <w:rFonts w:ascii="Arial" w:hAnsi="Arial" w:cs="Arial"/>
          <w:sz w:val="22"/>
          <w:szCs w:val="22"/>
        </w:rPr>
        <w:t xml:space="preserve"> </w:t>
      </w:r>
      <w:r w:rsidR="008406E5" w:rsidRPr="00EB1770">
        <w:rPr>
          <w:rFonts w:ascii="Arial" w:hAnsi="Arial" w:cs="Arial"/>
          <w:sz w:val="22"/>
          <w:szCs w:val="22"/>
        </w:rPr>
        <w:t xml:space="preserve">Ultimately improving Mr Ahmed’s engagement with his care. </w:t>
      </w:r>
      <w:r w:rsidR="00AF0CAB" w:rsidRPr="00EB1770">
        <w:rPr>
          <w:rFonts w:ascii="Arial" w:hAnsi="Arial" w:cs="Arial"/>
          <w:sz w:val="22"/>
          <w:szCs w:val="22"/>
        </w:rPr>
        <w:t xml:space="preserve">However, in some situations for example regarding his medication </w:t>
      </w:r>
      <w:r w:rsidR="008406E5" w:rsidRPr="00EB1770">
        <w:rPr>
          <w:rFonts w:ascii="Arial" w:hAnsi="Arial" w:cs="Arial"/>
          <w:sz w:val="22"/>
          <w:szCs w:val="22"/>
        </w:rPr>
        <w:t>an interpreter, in his case his wife may be necessary.</w:t>
      </w:r>
      <w:r w:rsidR="00BE22E9" w:rsidRPr="00EB1770">
        <w:rPr>
          <w:rFonts w:ascii="Arial" w:hAnsi="Arial" w:cs="Arial"/>
          <w:sz w:val="22"/>
          <w:szCs w:val="22"/>
        </w:rPr>
        <w:t xml:space="preserve"> </w:t>
      </w:r>
      <w:r w:rsidR="008406E5" w:rsidRPr="00EB1770">
        <w:rPr>
          <w:rFonts w:ascii="Arial" w:hAnsi="Arial" w:cs="Arial"/>
          <w:sz w:val="22"/>
          <w:szCs w:val="22"/>
        </w:rPr>
        <w:t>Making these reasonable adjustments supports the Equality Act 2010, which aims to ensure individuals are not disadvantaged because of disability or language barriers.</w:t>
      </w:r>
    </w:p>
    <w:p w14:paraId="1ED2B662" w14:textId="1135C169" w:rsidR="002D35BA" w:rsidRPr="00EB1770" w:rsidRDefault="00D52599" w:rsidP="002D35BA">
      <w:pPr>
        <w:rPr>
          <w:rFonts w:ascii="Arial" w:hAnsi="Arial" w:cs="Arial"/>
          <w:sz w:val="22"/>
          <w:szCs w:val="22"/>
        </w:rPr>
      </w:pPr>
      <w:r w:rsidRPr="00EB1770">
        <w:rPr>
          <w:rFonts w:ascii="Arial" w:hAnsi="Arial" w:cs="Arial"/>
          <w:sz w:val="22"/>
          <w:szCs w:val="22"/>
        </w:rPr>
        <w:t xml:space="preserve">His wife can play </w:t>
      </w:r>
      <w:r w:rsidR="00BE1694" w:rsidRPr="00EB1770">
        <w:rPr>
          <w:rFonts w:ascii="Arial" w:hAnsi="Arial" w:cs="Arial"/>
          <w:sz w:val="22"/>
          <w:szCs w:val="22"/>
        </w:rPr>
        <w:t>an</w:t>
      </w:r>
      <w:r w:rsidRPr="00EB1770">
        <w:rPr>
          <w:rFonts w:ascii="Arial" w:hAnsi="Arial" w:cs="Arial"/>
          <w:sz w:val="22"/>
          <w:szCs w:val="22"/>
        </w:rPr>
        <w:t xml:space="preserve"> important and supportive role in communicating to and for Mr Ahmed as she speaks fluent English and can assist in explaining his needs and communicating/clarifying important information when required. </w:t>
      </w:r>
      <w:r w:rsidR="00DA2B0C" w:rsidRPr="00EB1770">
        <w:rPr>
          <w:rFonts w:ascii="Arial" w:hAnsi="Arial" w:cs="Arial"/>
          <w:sz w:val="22"/>
          <w:szCs w:val="22"/>
        </w:rPr>
        <w:t xml:space="preserve">For example, this is useful when it comes to discussing care routines, medication or/and </w:t>
      </w:r>
      <w:r w:rsidR="00A91FF3" w:rsidRPr="00EB1770">
        <w:rPr>
          <w:rFonts w:ascii="Arial" w:hAnsi="Arial" w:cs="Arial"/>
          <w:sz w:val="22"/>
          <w:szCs w:val="22"/>
        </w:rPr>
        <w:t>appointments. However, it is important that where possible, all information is communicated directly to Mr Ahmed first as a means of maintaining his dignity and his sense of control over his own c</w:t>
      </w:r>
      <w:r w:rsidR="00072700" w:rsidRPr="00EB1770">
        <w:rPr>
          <w:rFonts w:ascii="Arial" w:hAnsi="Arial" w:cs="Arial"/>
          <w:sz w:val="22"/>
          <w:szCs w:val="22"/>
        </w:rPr>
        <w:t xml:space="preserve">are. It is important </w:t>
      </w:r>
      <w:r w:rsidR="00072700" w:rsidRPr="00EB1770">
        <w:rPr>
          <w:rFonts w:ascii="Arial" w:hAnsi="Arial" w:cs="Arial"/>
          <w:sz w:val="22"/>
          <w:szCs w:val="22"/>
        </w:rPr>
        <w:lastRenderedPageBreak/>
        <w:t xml:space="preserve">carers use a </w:t>
      </w:r>
      <w:r w:rsidR="00C530DF" w:rsidRPr="00EB1770">
        <w:rPr>
          <w:rFonts w:ascii="Arial" w:hAnsi="Arial" w:cs="Arial"/>
          <w:sz w:val="22"/>
          <w:szCs w:val="22"/>
        </w:rPr>
        <w:t>person-centred</w:t>
      </w:r>
      <w:r w:rsidR="00072700" w:rsidRPr="00EB1770">
        <w:rPr>
          <w:rFonts w:ascii="Arial" w:hAnsi="Arial" w:cs="Arial"/>
          <w:sz w:val="22"/>
          <w:szCs w:val="22"/>
        </w:rPr>
        <w:t xml:space="preserve"> approach as it will build his confidence and contribute positively to emotional wellbeing and physical recovery (SCIE, 2020).</w:t>
      </w:r>
    </w:p>
    <w:p w14:paraId="14AB88F3" w14:textId="47AA0F60" w:rsidR="002D35BA" w:rsidRPr="00EB1770" w:rsidRDefault="00B075C6" w:rsidP="002D35BA">
      <w:pPr>
        <w:rPr>
          <w:rFonts w:ascii="Arial" w:hAnsi="Arial" w:cs="Arial"/>
          <w:sz w:val="22"/>
          <w:szCs w:val="22"/>
        </w:rPr>
      </w:pPr>
      <w:r w:rsidRPr="00EB1770">
        <w:rPr>
          <w:rFonts w:ascii="Arial" w:hAnsi="Arial" w:cs="Arial"/>
          <w:sz w:val="22"/>
          <w:szCs w:val="22"/>
        </w:rPr>
        <w:t xml:space="preserve">One </w:t>
      </w:r>
      <w:r w:rsidR="008A03E2" w:rsidRPr="00EB1770">
        <w:rPr>
          <w:rFonts w:ascii="Arial" w:hAnsi="Arial" w:cs="Arial"/>
          <w:sz w:val="22"/>
          <w:szCs w:val="22"/>
        </w:rPr>
        <w:t>communication model used in this case can be the SBAR model</w:t>
      </w:r>
      <w:r w:rsidR="002D35BA" w:rsidRPr="00EB1770">
        <w:rPr>
          <w:rFonts w:ascii="Arial" w:hAnsi="Arial" w:cs="Arial"/>
          <w:sz w:val="22"/>
          <w:szCs w:val="22"/>
        </w:rPr>
        <w:t>.</w:t>
      </w:r>
      <w:r w:rsidR="008A03E2" w:rsidRPr="00EB1770">
        <w:rPr>
          <w:rFonts w:ascii="Arial" w:hAnsi="Arial" w:cs="Arial"/>
          <w:sz w:val="22"/>
          <w:szCs w:val="22"/>
        </w:rPr>
        <w:t xml:space="preserve"> This consists of ‘Situation, Background, A</w:t>
      </w:r>
      <w:r w:rsidR="00AA5B50" w:rsidRPr="00EB1770">
        <w:rPr>
          <w:rFonts w:ascii="Arial" w:hAnsi="Arial" w:cs="Arial"/>
          <w:sz w:val="22"/>
          <w:szCs w:val="22"/>
        </w:rPr>
        <w:t>ssessment</w:t>
      </w:r>
      <w:r w:rsidR="00E770CD" w:rsidRPr="00EB1770">
        <w:rPr>
          <w:rFonts w:ascii="Arial" w:hAnsi="Arial" w:cs="Arial"/>
          <w:sz w:val="22"/>
          <w:szCs w:val="22"/>
        </w:rPr>
        <w:t xml:space="preserve"> and Recommendation’. </w:t>
      </w:r>
      <w:r w:rsidR="002D35BA" w:rsidRPr="00EB1770">
        <w:rPr>
          <w:rFonts w:ascii="Arial" w:hAnsi="Arial" w:cs="Arial"/>
          <w:sz w:val="22"/>
          <w:szCs w:val="22"/>
        </w:rPr>
        <w:t xml:space="preserve"> This </w:t>
      </w:r>
      <w:r w:rsidR="00CA38D0" w:rsidRPr="00EB1770">
        <w:rPr>
          <w:rFonts w:ascii="Arial" w:hAnsi="Arial" w:cs="Arial"/>
          <w:sz w:val="22"/>
          <w:szCs w:val="22"/>
        </w:rPr>
        <w:t>model provides</w:t>
      </w:r>
      <w:r w:rsidR="009858B2" w:rsidRPr="00EB1770">
        <w:rPr>
          <w:rFonts w:ascii="Arial" w:hAnsi="Arial" w:cs="Arial"/>
          <w:sz w:val="22"/>
          <w:szCs w:val="22"/>
        </w:rPr>
        <w:t xml:space="preserve"> a clear </w:t>
      </w:r>
      <w:r w:rsidR="0064308E" w:rsidRPr="00EB1770">
        <w:rPr>
          <w:rFonts w:ascii="Arial" w:hAnsi="Arial" w:cs="Arial"/>
          <w:sz w:val="22"/>
          <w:szCs w:val="22"/>
        </w:rPr>
        <w:t xml:space="preserve">way for professionals to share important information about </w:t>
      </w:r>
      <w:r w:rsidR="001A1108" w:rsidRPr="00EB1770">
        <w:rPr>
          <w:rFonts w:ascii="Arial" w:hAnsi="Arial" w:cs="Arial"/>
          <w:sz w:val="22"/>
          <w:szCs w:val="22"/>
        </w:rPr>
        <w:t>Mr Ahmed, helping to reduce misunderstandings, improve decisions making and ensuring his safety above all</w:t>
      </w:r>
      <w:r w:rsidR="00B8605F" w:rsidRPr="00EB1770">
        <w:rPr>
          <w:rFonts w:ascii="Arial" w:hAnsi="Arial" w:cs="Arial"/>
          <w:sz w:val="22"/>
          <w:szCs w:val="22"/>
        </w:rPr>
        <w:t>. An example of applying the SBAR model to Mr Ahmed is outlined below:</w:t>
      </w:r>
    </w:p>
    <w:p w14:paraId="00E853C3" w14:textId="59E1DDA4" w:rsidR="00B8605F" w:rsidRPr="00EB1770" w:rsidRDefault="00D63FE6" w:rsidP="002D35BA">
      <w:pPr>
        <w:rPr>
          <w:rFonts w:ascii="Arial" w:hAnsi="Arial" w:cs="Arial"/>
          <w:sz w:val="22"/>
          <w:szCs w:val="22"/>
        </w:rPr>
      </w:pPr>
      <w:r w:rsidRPr="00EB1770">
        <w:rPr>
          <w:rFonts w:ascii="Arial" w:hAnsi="Arial" w:cs="Arial"/>
          <w:b/>
          <w:bCs/>
          <w:sz w:val="22"/>
          <w:szCs w:val="22"/>
        </w:rPr>
        <w:t>Situation:</w:t>
      </w:r>
      <w:r w:rsidRPr="00EB1770">
        <w:rPr>
          <w:rFonts w:ascii="Arial" w:hAnsi="Arial" w:cs="Arial"/>
          <w:sz w:val="22"/>
          <w:szCs w:val="22"/>
        </w:rPr>
        <w:t xml:space="preserve"> “Mr Ahmed missed his morning medication today.”</w:t>
      </w:r>
      <w:r w:rsidRPr="00EB1770">
        <w:rPr>
          <w:rFonts w:ascii="Arial" w:hAnsi="Arial" w:cs="Arial"/>
          <w:sz w:val="22"/>
          <w:szCs w:val="22"/>
        </w:rPr>
        <w:br/>
      </w:r>
      <w:r w:rsidRPr="00EB1770">
        <w:rPr>
          <w:rFonts w:ascii="Arial" w:hAnsi="Arial" w:cs="Arial"/>
          <w:b/>
          <w:bCs/>
          <w:sz w:val="22"/>
          <w:szCs w:val="22"/>
        </w:rPr>
        <w:t>Background:</w:t>
      </w:r>
      <w:r w:rsidRPr="00EB1770">
        <w:rPr>
          <w:rFonts w:ascii="Arial" w:hAnsi="Arial" w:cs="Arial"/>
          <w:sz w:val="22"/>
          <w:szCs w:val="22"/>
        </w:rPr>
        <w:t xml:space="preserve"> “He recently returned from hospital after having a stroke and relies on regular medication to manage his condition.”</w:t>
      </w:r>
      <w:r w:rsidRPr="00EB1770">
        <w:rPr>
          <w:rFonts w:ascii="Arial" w:hAnsi="Arial" w:cs="Arial"/>
          <w:sz w:val="22"/>
          <w:szCs w:val="22"/>
        </w:rPr>
        <w:br/>
      </w:r>
      <w:r w:rsidRPr="00EB1770">
        <w:rPr>
          <w:rFonts w:ascii="Arial" w:hAnsi="Arial" w:cs="Arial"/>
          <w:b/>
          <w:bCs/>
          <w:sz w:val="22"/>
          <w:szCs w:val="22"/>
        </w:rPr>
        <w:t>Assessment:</w:t>
      </w:r>
      <w:r w:rsidRPr="00EB1770">
        <w:rPr>
          <w:rFonts w:ascii="Arial" w:hAnsi="Arial" w:cs="Arial"/>
          <w:sz w:val="22"/>
          <w:szCs w:val="22"/>
        </w:rPr>
        <w:t xml:space="preserve"> “Missing his medication could delay recovery and increase health risks.”</w:t>
      </w:r>
      <w:r w:rsidRPr="00EB1770">
        <w:rPr>
          <w:rFonts w:ascii="Arial" w:hAnsi="Arial" w:cs="Arial"/>
          <w:sz w:val="22"/>
          <w:szCs w:val="22"/>
        </w:rPr>
        <w:br/>
      </w:r>
      <w:r w:rsidRPr="00EB1770">
        <w:rPr>
          <w:rFonts w:ascii="Arial" w:hAnsi="Arial" w:cs="Arial"/>
          <w:b/>
          <w:bCs/>
          <w:sz w:val="22"/>
          <w:szCs w:val="22"/>
        </w:rPr>
        <w:t>Recommendation:</w:t>
      </w:r>
      <w:r w:rsidRPr="00EB1770">
        <w:rPr>
          <w:rFonts w:ascii="Arial" w:hAnsi="Arial" w:cs="Arial"/>
          <w:sz w:val="22"/>
          <w:szCs w:val="22"/>
        </w:rPr>
        <w:t xml:space="preserve"> “Staff should ensure his medication is administered on time and update his care plan regularly to prevent future missed doses.”</w:t>
      </w:r>
    </w:p>
    <w:p w14:paraId="2C043BA0" w14:textId="3A189E07" w:rsidR="00546DCC" w:rsidRPr="00EB1770" w:rsidRDefault="002D35BA" w:rsidP="002D35BA">
      <w:pPr>
        <w:rPr>
          <w:rFonts w:ascii="Arial" w:hAnsi="Arial" w:cs="Arial"/>
          <w:sz w:val="22"/>
          <w:szCs w:val="22"/>
        </w:rPr>
      </w:pPr>
      <w:r w:rsidRPr="00EB1770">
        <w:rPr>
          <w:rFonts w:ascii="Arial" w:hAnsi="Arial" w:cs="Arial"/>
          <w:sz w:val="22"/>
          <w:szCs w:val="22"/>
        </w:rPr>
        <w:t>Overall, effective communication helps build trust, reduces anxiety and supports Mr Ahmed’s physical and emotional recovery.</w:t>
      </w:r>
    </w:p>
    <w:p w14:paraId="7B0FED24" w14:textId="3CA2FFCE" w:rsidR="002D35BA" w:rsidRPr="00EB1770" w:rsidRDefault="002D35BA" w:rsidP="002D35BA">
      <w:pPr>
        <w:rPr>
          <w:rFonts w:ascii="Arial" w:hAnsi="Arial" w:cs="Arial"/>
          <w:sz w:val="22"/>
          <w:szCs w:val="22"/>
        </w:rPr>
      </w:pPr>
      <w:r w:rsidRPr="00EB1770">
        <w:rPr>
          <w:rFonts w:ascii="Arial" w:hAnsi="Arial" w:cs="Arial"/>
          <w:sz w:val="22"/>
          <w:szCs w:val="22"/>
        </w:rPr>
        <w:t>Administrative skills are essential in health and social care because they help ensure that services are organised, safe and consistent.</w:t>
      </w:r>
      <w:r w:rsidR="00FF5008" w:rsidRPr="00EB1770">
        <w:rPr>
          <w:rFonts w:ascii="Arial" w:hAnsi="Arial" w:cs="Arial"/>
          <w:sz w:val="22"/>
          <w:szCs w:val="22"/>
        </w:rPr>
        <w:t xml:space="preserve"> This helps in ensuring the care is delivered safely, efficiently and smoothl</w:t>
      </w:r>
      <w:r w:rsidR="001D632B" w:rsidRPr="00EB1770">
        <w:rPr>
          <w:rFonts w:ascii="Arial" w:hAnsi="Arial" w:cs="Arial"/>
          <w:sz w:val="22"/>
          <w:szCs w:val="22"/>
        </w:rPr>
        <w:t xml:space="preserve">y. Equally important as </w:t>
      </w:r>
      <w:r w:rsidR="00122888" w:rsidRPr="00EB1770">
        <w:rPr>
          <w:rFonts w:ascii="Arial" w:hAnsi="Arial" w:cs="Arial"/>
          <w:sz w:val="22"/>
          <w:szCs w:val="22"/>
        </w:rPr>
        <w:t xml:space="preserve">direct </w:t>
      </w:r>
      <w:r w:rsidR="006A5DB9" w:rsidRPr="00EB1770">
        <w:rPr>
          <w:rFonts w:ascii="Arial" w:hAnsi="Arial" w:cs="Arial"/>
          <w:sz w:val="22"/>
          <w:szCs w:val="22"/>
        </w:rPr>
        <w:t xml:space="preserve">care as it </w:t>
      </w:r>
      <w:r w:rsidR="00F30975" w:rsidRPr="00EB1770">
        <w:rPr>
          <w:rFonts w:ascii="Arial" w:hAnsi="Arial" w:cs="Arial"/>
          <w:sz w:val="22"/>
          <w:szCs w:val="22"/>
        </w:rPr>
        <w:t xml:space="preserve">keeps everything running properly in the background. For example, MAR charts, care plans, </w:t>
      </w:r>
      <w:r w:rsidR="00740700" w:rsidRPr="00EB1770">
        <w:rPr>
          <w:rFonts w:ascii="Arial" w:hAnsi="Arial" w:cs="Arial"/>
          <w:sz w:val="22"/>
          <w:szCs w:val="22"/>
        </w:rPr>
        <w:t>timings etc.</w:t>
      </w:r>
      <w:r w:rsidRPr="00EB1770">
        <w:rPr>
          <w:rFonts w:ascii="Arial" w:hAnsi="Arial" w:cs="Arial"/>
          <w:sz w:val="22"/>
          <w:szCs w:val="22"/>
        </w:rPr>
        <w:t xml:space="preserve"> In Mr Ahmed’s case, accurate record keeping is very important so that all professionals involved in his care have up-to-date information about his condition and support needs</w:t>
      </w:r>
      <w:r w:rsidR="00740700" w:rsidRPr="00EB1770">
        <w:rPr>
          <w:rFonts w:ascii="Arial" w:hAnsi="Arial" w:cs="Arial"/>
          <w:sz w:val="22"/>
          <w:szCs w:val="22"/>
        </w:rPr>
        <w:t xml:space="preserve"> as these can change at any time</w:t>
      </w:r>
      <w:r w:rsidRPr="00EB1770">
        <w:rPr>
          <w:rFonts w:ascii="Arial" w:hAnsi="Arial" w:cs="Arial"/>
          <w:sz w:val="22"/>
          <w:szCs w:val="22"/>
        </w:rPr>
        <w:t>. Clear documentation after each visit helps maintain continuity of care and reduces the likelihood of mistakes (Skills for Care, 2022).</w:t>
      </w:r>
    </w:p>
    <w:p w14:paraId="5CFCC768" w14:textId="6BC5FE42" w:rsidR="002D35BA" w:rsidRPr="00EB1770" w:rsidRDefault="0006368E" w:rsidP="002D35BA">
      <w:pPr>
        <w:rPr>
          <w:rFonts w:ascii="Arial" w:hAnsi="Arial" w:cs="Arial"/>
          <w:sz w:val="22"/>
          <w:szCs w:val="22"/>
        </w:rPr>
      </w:pPr>
      <w:r w:rsidRPr="00EB1770">
        <w:rPr>
          <w:rFonts w:ascii="Arial" w:hAnsi="Arial" w:cs="Arial"/>
          <w:sz w:val="22"/>
          <w:szCs w:val="22"/>
        </w:rPr>
        <w:t>In the case study, it described how the</w:t>
      </w:r>
      <w:r w:rsidR="002D35BA" w:rsidRPr="00EB1770">
        <w:rPr>
          <w:rFonts w:ascii="Arial" w:hAnsi="Arial" w:cs="Arial"/>
          <w:sz w:val="22"/>
          <w:szCs w:val="22"/>
        </w:rPr>
        <w:t xml:space="preserve"> missed domiciliary care </w:t>
      </w:r>
      <w:r w:rsidR="00026273" w:rsidRPr="00EB1770">
        <w:rPr>
          <w:rFonts w:ascii="Arial" w:hAnsi="Arial" w:cs="Arial"/>
          <w:sz w:val="22"/>
          <w:szCs w:val="22"/>
        </w:rPr>
        <w:t>affected Mr Ahmeds personal health as he could not receive his prescribed medication on time. This further highlight</w:t>
      </w:r>
      <w:r w:rsidR="002D35BA" w:rsidRPr="00EB1770">
        <w:rPr>
          <w:rFonts w:ascii="Arial" w:hAnsi="Arial" w:cs="Arial"/>
          <w:sz w:val="22"/>
          <w:szCs w:val="22"/>
        </w:rPr>
        <w:t xml:space="preserve"> how poor organisation or communication can negatively affect a service user’s health</w:t>
      </w:r>
      <w:r w:rsidR="00EA1683" w:rsidRPr="00EB1770">
        <w:rPr>
          <w:rFonts w:ascii="Arial" w:hAnsi="Arial" w:cs="Arial"/>
          <w:sz w:val="22"/>
          <w:szCs w:val="22"/>
        </w:rPr>
        <w:t xml:space="preserve"> and compromise safeguarding</w:t>
      </w:r>
      <w:r w:rsidR="00D91702" w:rsidRPr="00EB1770">
        <w:rPr>
          <w:rFonts w:ascii="Arial" w:hAnsi="Arial" w:cs="Arial"/>
          <w:sz w:val="22"/>
          <w:szCs w:val="22"/>
        </w:rPr>
        <w:t>, as it places the service user at risk of harm or worse, neglect</w:t>
      </w:r>
      <w:r w:rsidR="002D35BA" w:rsidRPr="00EB1770">
        <w:rPr>
          <w:rFonts w:ascii="Arial" w:hAnsi="Arial" w:cs="Arial"/>
          <w:sz w:val="22"/>
          <w:szCs w:val="22"/>
        </w:rPr>
        <w:t>. Not receiving medication on time could delay recovery and increase risks</w:t>
      </w:r>
      <w:r w:rsidR="00026273" w:rsidRPr="00EB1770">
        <w:rPr>
          <w:rFonts w:ascii="Arial" w:hAnsi="Arial" w:cs="Arial"/>
          <w:sz w:val="22"/>
          <w:szCs w:val="22"/>
        </w:rPr>
        <w:t>, potentially leading into hospital admittance</w:t>
      </w:r>
      <w:r w:rsidR="002D35BA" w:rsidRPr="00EB1770">
        <w:rPr>
          <w:rFonts w:ascii="Arial" w:hAnsi="Arial" w:cs="Arial"/>
          <w:sz w:val="22"/>
          <w:szCs w:val="22"/>
        </w:rPr>
        <w:t>. This shows why effective rota planning, time management and clear communication between staff are necessary in professional practice.</w:t>
      </w:r>
      <w:r w:rsidR="00026273" w:rsidRPr="00EB1770">
        <w:rPr>
          <w:rFonts w:ascii="Arial" w:hAnsi="Arial" w:cs="Arial"/>
          <w:sz w:val="22"/>
          <w:szCs w:val="22"/>
        </w:rPr>
        <w:t xml:space="preserve"> </w:t>
      </w:r>
    </w:p>
    <w:p w14:paraId="687AC6FB" w14:textId="78AE1F06" w:rsidR="002D35BA" w:rsidRPr="00EB1770" w:rsidRDefault="002D35BA" w:rsidP="002D35BA">
      <w:pPr>
        <w:rPr>
          <w:rFonts w:ascii="Arial" w:hAnsi="Arial" w:cs="Arial"/>
          <w:sz w:val="22"/>
          <w:szCs w:val="22"/>
        </w:rPr>
      </w:pPr>
      <w:r w:rsidRPr="00EB1770">
        <w:rPr>
          <w:rFonts w:ascii="Arial" w:hAnsi="Arial" w:cs="Arial"/>
          <w:sz w:val="22"/>
          <w:szCs w:val="22"/>
        </w:rPr>
        <w:t>Administrative responsibilities also include following legal requirements such as the Data Protection Act 2018. This legislation ensures that personal information is stored securely and only shared with authorised professionals (Gov.uk, 2018). Maintaining confidentiality helps build trust between service users and care providers. For example, electronic care records should be password protected and paper records should be kept in secure locations</w:t>
      </w:r>
      <w:r w:rsidR="009F467C" w:rsidRPr="00EB1770">
        <w:rPr>
          <w:rFonts w:ascii="Arial" w:hAnsi="Arial" w:cs="Arial"/>
          <w:sz w:val="22"/>
          <w:szCs w:val="22"/>
        </w:rPr>
        <w:t xml:space="preserve"> such as a locked </w:t>
      </w:r>
      <w:r w:rsidR="001C374B" w:rsidRPr="00EB1770">
        <w:rPr>
          <w:rFonts w:ascii="Arial" w:hAnsi="Arial" w:cs="Arial"/>
          <w:sz w:val="22"/>
          <w:szCs w:val="22"/>
        </w:rPr>
        <w:t xml:space="preserve">drawer. It also means that personal information should only be shared with authorised professionals and not discussed </w:t>
      </w:r>
      <w:r w:rsidR="00D641B7" w:rsidRPr="00EB1770">
        <w:rPr>
          <w:rFonts w:ascii="Arial" w:hAnsi="Arial" w:cs="Arial"/>
          <w:sz w:val="22"/>
          <w:szCs w:val="22"/>
        </w:rPr>
        <w:t xml:space="preserve">to anyone, not involved in the service user’s care. This protects the service user’s privacy, dignity and safety. </w:t>
      </w:r>
    </w:p>
    <w:p w14:paraId="2120CB55" w14:textId="170755D0" w:rsidR="00D641B7" w:rsidRPr="00EB1770" w:rsidRDefault="002D35BA" w:rsidP="002D35BA">
      <w:pPr>
        <w:rPr>
          <w:rFonts w:ascii="Arial" w:hAnsi="Arial" w:cs="Arial"/>
          <w:sz w:val="22"/>
          <w:szCs w:val="22"/>
        </w:rPr>
      </w:pPr>
      <w:r w:rsidRPr="00EB1770">
        <w:rPr>
          <w:rFonts w:ascii="Arial" w:hAnsi="Arial" w:cs="Arial"/>
          <w:sz w:val="22"/>
          <w:szCs w:val="22"/>
        </w:rPr>
        <w:t>In addition, professionals must follow workplace policies such as safeguarding procedures and medication administration guidelines. If any concerns arise regarding Mr Ahmed’s safety or wellbeing, they must be reported and recorded correctly. Good administrative practice therefore supports accountability, promotes high standards of care and helps protect vulnerable individuals (Care Quality Commission, 2023).</w:t>
      </w:r>
    </w:p>
    <w:p w14:paraId="00C452AF" w14:textId="3B9CEAA0" w:rsidR="002D35BA" w:rsidRPr="00EB1770" w:rsidRDefault="002D35BA" w:rsidP="002D35BA">
      <w:pPr>
        <w:rPr>
          <w:rFonts w:ascii="Arial" w:hAnsi="Arial" w:cs="Arial"/>
          <w:sz w:val="22"/>
          <w:szCs w:val="22"/>
        </w:rPr>
      </w:pPr>
      <w:r w:rsidRPr="00EB1770">
        <w:rPr>
          <w:rFonts w:ascii="Arial" w:hAnsi="Arial" w:cs="Arial"/>
          <w:sz w:val="22"/>
          <w:szCs w:val="22"/>
        </w:rPr>
        <w:lastRenderedPageBreak/>
        <w:t>Collaborative working is important in health and social care because individuals often have complex needs that require support from different professionals.</w:t>
      </w:r>
      <w:r w:rsidR="001F085E" w:rsidRPr="00EB1770">
        <w:rPr>
          <w:rFonts w:ascii="Arial" w:hAnsi="Arial" w:cs="Arial"/>
          <w:sz w:val="22"/>
          <w:szCs w:val="22"/>
        </w:rPr>
        <w:t xml:space="preserve"> Instead of each professional working </w:t>
      </w:r>
      <w:r w:rsidR="008D5E7B" w:rsidRPr="00EB1770">
        <w:rPr>
          <w:rFonts w:ascii="Arial" w:hAnsi="Arial" w:cs="Arial"/>
          <w:sz w:val="22"/>
          <w:szCs w:val="22"/>
        </w:rPr>
        <w:t xml:space="preserve">separately, </w:t>
      </w:r>
      <w:r w:rsidR="008C6EB9" w:rsidRPr="00EB1770">
        <w:rPr>
          <w:rFonts w:ascii="Arial" w:hAnsi="Arial" w:cs="Arial"/>
          <w:sz w:val="22"/>
          <w:szCs w:val="22"/>
        </w:rPr>
        <w:t xml:space="preserve">everyone involved shares information and then coordinates </w:t>
      </w:r>
      <w:r w:rsidR="00AA6B44" w:rsidRPr="00EB1770">
        <w:rPr>
          <w:rFonts w:ascii="Arial" w:hAnsi="Arial" w:cs="Arial"/>
          <w:sz w:val="22"/>
          <w:szCs w:val="22"/>
        </w:rPr>
        <w:t>their actions to meet that individual’s needs.</w:t>
      </w:r>
      <w:r w:rsidRPr="00EB1770">
        <w:rPr>
          <w:rFonts w:ascii="Arial" w:hAnsi="Arial" w:cs="Arial"/>
          <w:sz w:val="22"/>
          <w:szCs w:val="22"/>
        </w:rPr>
        <w:t xml:space="preserve"> Mr Ahmed’s recovery involves input from a multidisciplinary team including his GP, district nurse, speech and language therapist and domiciliary care workers. Each professional contributes specific knowledge and skills that support his overall wellbeing.</w:t>
      </w:r>
      <w:r w:rsidR="0048593E" w:rsidRPr="00EB1770">
        <w:rPr>
          <w:rFonts w:ascii="Arial" w:hAnsi="Arial" w:cs="Arial"/>
          <w:sz w:val="22"/>
          <w:szCs w:val="22"/>
        </w:rPr>
        <w:t xml:space="preserve"> </w:t>
      </w:r>
      <w:r w:rsidRPr="00EB1770">
        <w:rPr>
          <w:rFonts w:ascii="Arial" w:hAnsi="Arial" w:cs="Arial"/>
          <w:sz w:val="22"/>
          <w:szCs w:val="22"/>
        </w:rPr>
        <w:t>For example, the GP monitors Mr Ahmed’s general health and manages his medication, while the district nurse provides support with monitoring his blood pressure and a</w:t>
      </w:r>
      <w:r w:rsidR="0048593E" w:rsidRPr="00EB1770">
        <w:rPr>
          <w:rFonts w:ascii="Arial" w:hAnsi="Arial" w:cs="Arial"/>
          <w:sz w:val="22"/>
          <w:szCs w:val="22"/>
        </w:rPr>
        <w:t xml:space="preserve">ttends to any </w:t>
      </w:r>
      <w:r w:rsidRPr="00EB1770">
        <w:rPr>
          <w:rFonts w:ascii="Arial" w:hAnsi="Arial" w:cs="Arial"/>
          <w:sz w:val="22"/>
          <w:szCs w:val="22"/>
        </w:rPr>
        <w:t>wound care needs.</w:t>
      </w:r>
      <w:r w:rsidR="00702C46" w:rsidRPr="00EB1770">
        <w:rPr>
          <w:rFonts w:ascii="Arial" w:hAnsi="Arial" w:cs="Arial"/>
          <w:sz w:val="22"/>
          <w:szCs w:val="22"/>
        </w:rPr>
        <w:t xml:space="preserve"> </w:t>
      </w:r>
      <w:r w:rsidR="00AA6B44" w:rsidRPr="00EB1770">
        <w:rPr>
          <w:rFonts w:ascii="Arial" w:hAnsi="Arial" w:cs="Arial"/>
          <w:sz w:val="22"/>
          <w:szCs w:val="22"/>
        </w:rPr>
        <w:t>Whereas</w:t>
      </w:r>
      <w:r w:rsidR="00702C46" w:rsidRPr="00EB1770">
        <w:rPr>
          <w:rFonts w:ascii="Arial" w:hAnsi="Arial" w:cs="Arial"/>
          <w:sz w:val="22"/>
          <w:szCs w:val="22"/>
        </w:rPr>
        <w:t xml:space="preserve"> the</w:t>
      </w:r>
      <w:r w:rsidRPr="00EB1770">
        <w:rPr>
          <w:rFonts w:ascii="Arial" w:hAnsi="Arial" w:cs="Arial"/>
          <w:sz w:val="22"/>
          <w:szCs w:val="22"/>
        </w:rPr>
        <w:t xml:space="preserve"> speech and language therapist helps him improve his communication and swallowing following his stroke</w:t>
      </w:r>
      <w:r w:rsidR="00702C46" w:rsidRPr="00EB1770">
        <w:rPr>
          <w:rFonts w:ascii="Arial" w:hAnsi="Arial" w:cs="Arial"/>
          <w:sz w:val="22"/>
          <w:szCs w:val="22"/>
        </w:rPr>
        <w:t xml:space="preserve"> and the d</w:t>
      </w:r>
      <w:r w:rsidRPr="00EB1770">
        <w:rPr>
          <w:rFonts w:ascii="Arial" w:hAnsi="Arial" w:cs="Arial"/>
          <w:sz w:val="22"/>
          <w:szCs w:val="22"/>
        </w:rPr>
        <w:t>omiciliary care workers assist him with daily activities such as personal hygiene, mobility and meal preparation.</w:t>
      </w:r>
    </w:p>
    <w:p w14:paraId="06A4BE66" w14:textId="3778BF59" w:rsidR="002D35BA" w:rsidRPr="00EB1770" w:rsidRDefault="002D35BA" w:rsidP="002D35BA">
      <w:pPr>
        <w:rPr>
          <w:rFonts w:ascii="Arial" w:hAnsi="Arial" w:cs="Arial"/>
          <w:sz w:val="22"/>
          <w:szCs w:val="22"/>
        </w:rPr>
      </w:pPr>
      <w:r w:rsidRPr="00EB1770">
        <w:rPr>
          <w:rFonts w:ascii="Arial" w:hAnsi="Arial" w:cs="Arial"/>
          <w:sz w:val="22"/>
          <w:szCs w:val="22"/>
        </w:rPr>
        <w:t xml:space="preserve">Effective teamwork can be encouraged through shared care plans, regular communication and the use of digital care systems that allow professionals to update information in real time. However, </w:t>
      </w:r>
      <w:r w:rsidR="00C12F25" w:rsidRPr="00EB1770">
        <w:rPr>
          <w:rFonts w:ascii="Arial" w:hAnsi="Arial" w:cs="Arial"/>
          <w:sz w:val="22"/>
          <w:szCs w:val="22"/>
        </w:rPr>
        <w:t>problems</w:t>
      </w:r>
      <w:r w:rsidRPr="00EB1770">
        <w:rPr>
          <w:rFonts w:ascii="Arial" w:hAnsi="Arial" w:cs="Arial"/>
          <w:sz w:val="22"/>
          <w:szCs w:val="22"/>
        </w:rPr>
        <w:t xml:space="preserve"> such as time pressures, misunderstandings or unclear role boundaries </w:t>
      </w:r>
      <w:r w:rsidR="00C12F25" w:rsidRPr="00EB1770">
        <w:rPr>
          <w:rFonts w:ascii="Arial" w:hAnsi="Arial" w:cs="Arial"/>
          <w:sz w:val="22"/>
          <w:szCs w:val="22"/>
        </w:rPr>
        <w:t>could affect collaborative working</w:t>
      </w:r>
      <w:r w:rsidR="00217F22" w:rsidRPr="00EB1770">
        <w:rPr>
          <w:rFonts w:ascii="Arial" w:hAnsi="Arial" w:cs="Arial"/>
          <w:sz w:val="22"/>
          <w:szCs w:val="22"/>
        </w:rPr>
        <w:t xml:space="preserve"> negatively</w:t>
      </w:r>
      <w:r w:rsidRPr="00EB1770">
        <w:rPr>
          <w:rFonts w:ascii="Arial" w:hAnsi="Arial" w:cs="Arial"/>
          <w:sz w:val="22"/>
          <w:szCs w:val="22"/>
        </w:rPr>
        <w:t>. These issues can be reduced through mutual respect, clear communication and a shared focus on the service user’s needs (</w:t>
      </w:r>
      <w:r w:rsidR="00217F22" w:rsidRPr="00EB1770">
        <w:rPr>
          <w:rFonts w:ascii="Arial" w:hAnsi="Arial" w:cs="Arial"/>
          <w:sz w:val="22"/>
          <w:szCs w:val="22"/>
        </w:rPr>
        <w:t>NHS England, 2023)</w:t>
      </w:r>
    </w:p>
    <w:p w14:paraId="32F473DD" w14:textId="77777777" w:rsidR="002D35BA" w:rsidRPr="00EB1770" w:rsidRDefault="002D35BA" w:rsidP="002D35BA">
      <w:pPr>
        <w:rPr>
          <w:rFonts w:ascii="Arial" w:hAnsi="Arial" w:cs="Arial"/>
          <w:sz w:val="22"/>
          <w:szCs w:val="22"/>
        </w:rPr>
      </w:pPr>
      <w:r w:rsidRPr="00EB1770">
        <w:rPr>
          <w:rFonts w:ascii="Arial" w:hAnsi="Arial" w:cs="Arial"/>
          <w:sz w:val="22"/>
          <w:szCs w:val="22"/>
        </w:rPr>
        <w:t>Working collaboratively helps ensure that Mr Ahmed receives coordinated and holistic care, which can improve his independence and quality of life.</w:t>
      </w:r>
    </w:p>
    <w:p w14:paraId="39D315A0" w14:textId="7A70494C" w:rsidR="00217F22" w:rsidRPr="00EB1770" w:rsidRDefault="0041193B" w:rsidP="002D35BA">
      <w:pPr>
        <w:rPr>
          <w:rFonts w:ascii="Arial" w:hAnsi="Arial" w:cs="Arial"/>
          <w:sz w:val="22"/>
          <w:szCs w:val="22"/>
        </w:rPr>
      </w:pPr>
      <w:r w:rsidRPr="00EB1770">
        <w:rPr>
          <w:rFonts w:ascii="Arial" w:hAnsi="Arial" w:cs="Arial"/>
          <w:sz w:val="22"/>
          <w:szCs w:val="22"/>
        </w:rPr>
        <w:t xml:space="preserve">To conclude, </w:t>
      </w:r>
      <w:r w:rsidR="002D35BA" w:rsidRPr="00EB1770">
        <w:rPr>
          <w:rFonts w:ascii="Arial" w:hAnsi="Arial" w:cs="Arial"/>
          <w:sz w:val="22"/>
          <w:szCs w:val="22"/>
        </w:rPr>
        <w:t xml:space="preserve">effective communication, strong administrative skills and collaborative working are all essential when supporting individuals such as Mr Ahmed. </w:t>
      </w:r>
      <w:r w:rsidR="00217F22" w:rsidRPr="00EB1770">
        <w:rPr>
          <w:rFonts w:ascii="Arial" w:hAnsi="Arial" w:cs="Arial"/>
          <w:sz w:val="22"/>
          <w:szCs w:val="22"/>
        </w:rPr>
        <w:t xml:space="preserve">By professionals adapting </w:t>
      </w:r>
      <w:r w:rsidR="002D35BA" w:rsidRPr="00EB1770">
        <w:rPr>
          <w:rFonts w:ascii="Arial" w:hAnsi="Arial" w:cs="Arial"/>
          <w:sz w:val="22"/>
          <w:szCs w:val="22"/>
        </w:rPr>
        <w:t xml:space="preserve">communication methods </w:t>
      </w:r>
      <w:r w:rsidR="00217F22" w:rsidRPr="00EB1770">
        <w:rPr>
          <w:rFonts w:ascii="Arial" w:hAnsi="Arial" w:cs="Arial"/>
          <w:sz w:val="22"/>
          <w:szCs w:val="22"/>
        </w:rPr>
        <w:t>will</w:t>
      </w:r>
      <w:r w:rsidR="002D35BA" w:rsidRPr="00EB1770">
        <w:rPr>
          <w:rFonts w:ascii="Arial" w:hAnsi="Arial" w:cs="Arial"/>
          <w:sz w:val="22"/>
          <w:szCs w:val="22"/>
        </w:rPr>
        <w:t xml:space="preserve"> ensure his language needs are met and encourages his involvement in decision-making. Good administrative practice, including accurate documentation and confidentiality</w:t>
      </w:r>
      <w:r w:rsidR="00A754E3" w:rsidRPr="00EB1770">
        <w:rPr>
          <w:rFonts w:ascii="Arial" w:hAnsi="Arial" w:cs="Arial"/>
          <w:sz w:val="22"/>
          <w:szCs w:val="22"/>
        </w:rPr>
        <w:t xml:space="preserve"> and adherence to</w:t>
      </w:r>
      <w:r w:rsidR="00172C1A" w:rsidRPr="00EB1770">
        <w:rPr>
          <w:rFonts w:ascii="Arial" w:hAnsi="Arial" w:cs="Arial"/>
          <w:sz w:val="22"/>
          <w:szCs w:val="22"/>
        </w:rPr>
        <w:t xml:space="preserve"> safeguarding policy and procedures </w:t>
      </w:r>
      <w:r w:rsidR="002D35BA" w:rsidRPr="00EB1770">
        <w:rPr>
          <w:rFonts w:ascii="Arial" w:hAnsi="Arial" w:cs="Arial"/>
          <w:sz w:val="22"/>
          <w:szCs w:val="22"/>
        </w:rPr>
        <w:t>reduces risks such as missed medication and supports continuity of care.</w:t>
      </w:r>
    </w:p>
    <w:p w14:paraId="063F09EF" w14:textId="0C873398" w:rsidR="002D35BA" w:rsidRPr="00EB1770" w:rsidRDefault="002D35BA" w:rsidP="002D35BA">
      <w:pPr>
        <w:rPr>
          <w:rFonts w:ascii="Arial" w:hAnsi="Arial" w:cs="Arial"/>
          <w:sz w:val="22"/>
          <w:szCs w:val="22"/>
        </w:rPr>
      </w:pPr>
      <w:r w:rsidRPr="00EB1770">
        <w:rPr>
          <w:rFonts w:ascii="Arial" w:hAnsi="Arial" w:cs="Arial"/>
          <w:sz w:val="22"/>
          <w:szCs w:val="22"/>
        </w:rPr>
        <w:t>Furthermore, collaborative working between professionals allows Mr Ahmed to receive well-rounded support that addresses his physical, emotional and communication needs following his stroke. By applying relevant legislation and professional guidelines, health and social care workers can promote safe, respectful and person-centred care that improves overall health outcomes.</w:t>
      </w:r>
    </w:p>
    <w:p w14:paraId="0B916C4F" w14:textId="77777777" w:rsidR="00C530DF" w:rsidRPr="00EB1770" w:rsidRDefault="00C530DF" w:rsidP="002D35BA">
      <w:pPr>
        <w:rPr>
          <w:rFonts w:ascii="Arial" w:hAnsi="Arial" w:cs="Arial"/>
          <w:sz w:val="22"/>
          <w:szCs w:val="22"/>
        </w:rPr>
      </w:pPr>
    </w:p>
    <w:p w14:paraId="3B524ABB" w14:textId="77777777" w:rsidR="000700C0" w:rsidRPr="00EB1770" w:rsidRDefault="000700C0" w:rsidP="002D35BA">
      <w:pPr>
        <w:rPr>
          <w:rFonts w:ascii="Arial" w:hAnsi="Arial" w:cs="Arial"/>
          <w:sz w:val="22"/>
          <w:szCs w:val="22"/>
        </w:rPr>
      </w:pPr>
    </w:p>
    <w:p w14:paraId="18CF2A9E" w14:textId="77777777" w:rsidR="000700C0" w:rsidRPr="00EB1770" w:rsidRDefault="000700C0" w:rsidP="002D35BA">
      <w:pPr>
        <w:rPr>
          <w:rFonts w:ascii="Arial" w:hAnsi="Arial" w:cs="Arial"/>
          <w:sz w:val="22"/>
          <w:szCs w:val="22"/>
        </w:rPr>
      </w:pPr>
    </w:p>
    <w:p w14:paraId="11078278" w14:textId="77777777" w:rsidR="0041193B" w:rsidRPr="00EB1770" w:rsidRDefault="0041193B" w:rsidP="002D35BA">
      <w:pPr>
        <w:rPr>
          <w:rFonts w:ascii="Arial" w:hAnsi="Arial" w:cs="Arial"/>
          <w:sz w:val="22"/>
          <w:szCs w:val="22"/>
        </w:rPr>
      </w:pPr>
    </w:p>
    <w:p w14:paraId="69F19603" w14:textId="77777777" w:rsidR="0041193B" w:rsidRPr="00EB1770" w:rsidRDefault="0041193B" w:rsidP="002D35BA">
      <w:pPr>
        <w:rPr>
          <w:rFonts w:ascii="Arial" w:hAnsi="Arial" w:cs="Arial"/>
          <w:sz w:val="22"/>
          <w:szCs w:val="22"/>
        </w:rPr>
      </w:pPr>
    </w:p>
    <w:p w14:paraId="19809305" w14:textId="77777777" w:rsidR="000700C0" w:rsidRPr="00EB1770" w:rsidRDefault="000700C0" w:rsidP="002D35BA">
      <w:pPr>
        <w:rPr>
          <w:rFonts w:ascii="Arial" w:hAnsi="Arial" w:cs="Arial"/>
          <w:sz w:val="22"/>
          <w:szCs w:val="22"/>
        </w:rPr>
      </w:pPr>
    </w:p>
    <w:p w14:paraId="51C31B09" w14:textId="5F89EE0C" w:rsidR="00C530DF" w:rsidRPr="00EB1770" w:rsidRDefault="00C530DF" w:rsidP="002D35BA">
      <w:pPr>
        <w:rPr>
          <w:rFonts w:ascii="Arial" w:hAnsi="Arial" w:cs="Arial"/>
          <w:sz w:val="22"/>
          <w:szCs w:val="22"/>
        </w:rPr>
      </w:pPr>
    </w:p>
    <w:p w14:paraId="55FFADFB" w14:textId="6D95E56F" w:rsidR="0000285C" w:rsidRPr="00EB1770" w:rsidRDefault="00C530DF" w:rsidP="0000285C">
      <w:pPr>
        <w:rPr>
          <w:rFonts w:ascii="Arial" w:hAnsi="Arial" w:cs="Arial"/>
          <w:sz w:val="22"/>
          <w:szCs w:val="22"/>
        </w:rPr>
      </w:pPr>
      <w:r w:rsidRPr="00EB1770">
        <w:rPr>
          <w:rFonts w:ascii="Arial" w:hAnsi="Arial" w:cs="Arial"/>
          <w:sz w:val="22"/>
          <w:szCs w:val="22"/>
        </w:rPr>
        <w:t>REFERENCES.</w:t>
      </w:r>
    </w:p>
    <w:p w14:paraId="6945A423" w14:textId="77777777" w:rsidR="0000285C" w:rsidRPr="00EB1770" w:rsidRDefault="0000285C" w:rsidP="0000285C">
      <w:pPr>
        <w:rPr>
          <w:rFonts w:ascii="Arial" w:hAnsi="Arial" w:cs="Arial"/>
          <w:sz w:val="22"/>
          <w:szCs w:val="22"/>
        </w:rPr>
      </w:pPr>
    </w:p>
    <w:p w14:paraId="7AEB9EA0" w14:textId="77452305" w:rsidR="0000285C" w:rsidRPr="00EB1770" w:rsidRDefault="0000285C" w:rsidP="001821B1">
      <w:pPr>
        <w:pStyle w:val="ListParagraph"/>
        <w:numPr>
          <w:ilvl w:val="0"/>
          <w:numId w:val="1"/>
        </w:numPr>
        <w:rPr>
          <w:rFonts w:ascii="Arial" w:hAnsi="Arial" w:cs="Arial"/>
          <w:sz w:val="22"/>
          <w:szCs w:val="22"/>
        </w:rPr>
      </w:pPr>
      <w:r w:rsidRPr="00EB1770">
        <w:rPr>
          <w:rFonts w:ascii="Arial" w:hAnsi="Arial" w:cs="Arial"/>
          <w:sz w:val="22"/>
          <w:szCs w:val="22"/>
        </w:rPr>
        <w:lastRenderedPageBreak/>
        <w:t xml:space="preserve">Care Quality Commission (2023) Regulation and inspection of care services. Available at: </w:t>
      </w:r>
      <w:hyperlink r:id="rId6" w:history="1">
        <w:r w:rsidR="00BE1694" w:rsidRPr="00EB1770">
          <w:rPr>
            <w:rStyle w:val="Hyperlink"/>
            <w:rFonts w:ascii="Arial" w:hAnsi="Arial" w:cs="Arial"/>
            <w:sz w:val="22"/>
            <w:szCs w:val="22"/>
          </w:rPr>
          <w:t>https://www.cqc.org.uk</w:t>
        </w:r>
      </w:hyperlink>
      <w:r w:rsidR="00BE1694" w:rsidRPr="00EB1770">
        <w:rPr>
          <w:rFonts w:ascii="Arial" w:hAnsi="Arial" w:cs="Arial"/>
          <w:sz w:val="22"/>
          <w:szCs w:val="22"/>
        </w:rPr>
        <w:t xml:space="preserve"> (Accessed: 22 March 2026).</w:t>
      </w:r>
    </w:p>
    <w:p w14:paraId="0CD3A94A" w14:textId="16D1AE69" w:rsidR="00BE1694" w:rsidRPr="00EB1770" w:rsidRDefault="0000285C" w:rsidP="00BE1694">
      <w:pPr>
        <w:pStyle w:val="ListParagraph"/>
        <w:numPr>
          <w:ilvl w:val="0"/>
          <w:numId w:val="1"/>
        </w:numPr>
        <w:rPr>
          <w:rFonts w:ascii="Arial" w:hAnsi="Arial" w:cs="Arial"/>
          <w:sz w:val="22"/>
          <w:szCs w:val="22"/>
        </w:rPr>
      </w:pPr>
      <w:r w:rsidRPr="00EB1770">
        <w:rPr>
          <w:rFonts w:ascii="Arial" w:hAnsi="Arial" w:cs="Arial"/>
          <w:sz w:val="22"/>
          <w:szCs w:val="22"/>
        </w:rPr>
        <w:t xml:space="preserve">Gov.uk (2010) Equality Act 2010. Available at: </w:t>
      </w:r>
      <w:hyperlink r:id="rId7" w:history="1">
        <w:r w:rsidR="00BE1694" w:rsidRPr="00EB1770">
          <w:rPr>
            <w:rStyle w:val="Hyperlink"/>
            <w:rFonts w:ascii="Arial" w:hAnsi="Arial" w:cs="Arial"/>
            <w:sz w:val="22"/>
            <w:szCs w:val="22"/>
          </w:rPr>
          <w:t>https://www.gov.uk</w:t>
        </w:r>
      </w:hyperlink>
      <w:r w:rsidR="00BE1694" w:rsidRPr="00EB1770">
        <w:rPr>
          <w:rFonts w:ascii="Arial" w:hAnsi="Arial" w:cs="Arial"/>
          <w:sz w:val="22"/>
          <w:szCs w:val="22"/>
        </w:rPr>
        <w:t xml:space="preserve"> (Accessed: 22 March 2026).</w:t>
      </w:r>
    </w:p>
    <w:p w14:paraId="212288AE" w14:textId="10038605" w:rsidR="0000285C" w:rsidRPr="00EB1770" w:rsidRDefault="00BE1694" w:rsidP="00BE1694">
      <w:pPr>
        <w:pStyle w:val="ListParagraph"/>
        <w:numPr>
          <w:ilvl w:val="0"/>
          <w:numId w:val="1"/>
        </w:numPr>
        <w:rPr>
          <w:rFonts w:ascii="Arial" w:hAnsi="Arial" w:cs="Arial"/>
          <w:sz w:val="22"/>
          <w:szCs w:val="22"/>
        </w:rPr>
      </w:pPr>
      <w:r w:rsidRPr="00EB1770">
        <w:rPr>
          <w:rFonts w:ascii="Arial" w:hAnsi="Arial" w:cs="Arial"/>
          <w:sz w:val="22"/>
          <w:szCs w:val="22"/>
        </w:rPr>
        <w:t>Social Care Institute for Excellence (SCIE) (2020) Person-centred care. Available at: https://www.scie.org.uk/person-centred-care (Accessed: 22 March 2026).</w:t>
      </w:r>
    </w:p>
    <w:p w14:paraId="44E240D2" w14:textId="52323C5F" w:rsidR="0000285C" w:rsidRPr="00EB1770" w:rsidRDefault="0000285C" w:rsidP="0000285C">
      <w:pPr>
        <w:pStyle w:val="ListParagraph"/>
        <w:numPr>
          <w:ilvl w:val="0"/>
          <w:numId w:val="1"/>
        </w:numPr>
        <w:rPr>
          <w:rFonts w:ascii="Arial" w:hAnsi="Arial" w:cs="Arial"/>
          <w:sz w:val="22"/>
          <w:szCs w:val="22"/>
        </w:rPr>
      </w:pPr>
      <w:r w:rsidRPr="00EB1770">
        <w:rPr>
          <w:rFonts w:ascii="Arial" w:hAnsi="Arial" w:cs="Arial"/>
          <w:sz w:val="22"/>
          <w:szCs w:val="22"/>
        </w:rPr>
        <w:t xml:space="preserve">Gov.uk (2018) Data Protection Act 2018. Available at: </w:t>
      </w:r>
      <w:hyperlink r:id="rId8" w:history="1">
        <w:r w:rsidR="00BE1694" w:rsidRPr="00EB1770">
          <w:rPr>
            <w:rStyle w:val="Hyperlink"/>
            <w:rFonts w:ascii="Arial" w:hAnsi="Arial" w:cs="Arial"/>
            <w:sz w:val="22"/>
            <w:szCs w:val="22"/>
          </w:rPr>
          <w:t>https://www.gov.uk</w:t>
        </w:r>
      </w:hyperlink>
      <w:r w:rsidR="00BE1694" w:rsidRPr="00EB1770">
        <w:rPr>
          <w:rFonts w:ascii="Arial" w:hAnsi="Arial" w:cs="Arial"/>
          <w:sz w:val="22"/>
          <w:szCs w:val="22"/>
        </w:rPr>
        <w:t xml:space="preserve"> (Accessed: 23 March 2026).</w:t>
      </w:r>
    </w:p>
    <w:p w14:paraId="1EF03680" w14:textId="77777777" w:rsidR="00BE1694" w:rsidRPr="00EB1770" w:rsidRDefault="0000285C" w:rsidP="00BE1694">
      <w:pPr>
        <w:pStyle w:val="ListParagraph"/>
        <w:numPr>
          <w:ilvl w:val="0"/>
          <w:numId w:val="1"/>
        </w:numPr>
        <w:rPr>
          <w:rFonts w:ascii="Arial" w:hAnsi="Arial" w:cs="Arial"/>
          <w:sz w:val="22"/>
          <w:szCs w:val="22"/>
        </w:rPr>
      </w:pPr>
      <w:r w:rsidRPr="00EB1770">
        <w:rPr>
          <w:rFonts w:ascii="Arial" w:hAnsi="Arial" w:cs="Arial"/>
          <w:sz w:val="22"/>
          <w:szCs w:val="22"/>
        </w:rPr>
        <w:t xml:space="preserve">NHS (2023) Stroke recovery. Available at: </w:t>
      </w:r>
      <w:hyperlink r:id="rId9" w:history="1">
        <w:r w:rsidR="00BE1694" w:rsidRPr="00EB1770">
          <w:rPr>
            <w:rStyle w:val="Hyperlink"/>
            <w:rFonts w:ascii="Arial" w:hAnsi="Arial" w:cs="Arial"/>
            <w:sz w:val="22"/>
            <w:szCs w:val="22"/>
          </w:rPr>
          <w:t>https://www.nhs.uk</w:t>
        </w:r>
      </w:hyperlink>
      <w:r w:rsidR="00BE1694" w:rsidRPr="00EB1770">
        <w:rPr>
          <w:rFonts w:ascii="Arial" w:hAnsi="Arial" w:cs="Arial"/>
          <w:sz w:val="22"/>
          <w:szCs w:val="22"/>
        </w:rPr>
        <w:t xml:space="preserve"> (Accessed: 24 March 2026).</w:t>
      </w:r>
    </w:p>
    <w:p w14:paraId="63731097" w14:textId="6C49F4B0" w:rsidR="0000285C" w:rsidRPr="00EB1770" w:rsidRDefault="0000285C" w:rsidP="00BE1694">
      <w:pPr>
        <w:pStyle w:val="ListParagraph"/>
        <w:numPr>
          <w:ilvl w:val="0"/>
          <w:numId w:val="1"/>
        </w:numPr>
        <w:rPr>
          <w:rFonts w:ascii="Arial" w:hAnsi="Arial" w:cs="Arial"/>
          <w:sz w:val="22"/>
          <w:szCs w:val="22"/>
        </w:rPr>
      </w:pPr>
      <w:r w:rsidRPr="00EB1770">
        <w:rPr>
          <w:rFonts w:ascii="Arial" w:hAnsi="Arial" w:cs="Arial"/>
          <w:sz w:val="22"/>
          <w:szCs w:val="22"/>
        </w:rPr>
        <w:t xml:space="preserve">Skills for Care (2022) Effective communication in care settings. Available at: </w:t>
      </w:r>
      <w:hyperlink r:id="rId10" w:history="1">
        <w:r w:rsidR="00BE1694" w:rsidRPr="00EB1770">
          <w:rPr>
            <w:rStyle w:val="Hyperlink"/>
            <w:rFonts w:ascii="Arial" w:hAnsi="Arial" w:cs="Arial"/>
            <w:sz w:val="22"/>
            <w:szCs w:val="22"/>
          </w:rPr>
          <w:t>https://www.skillsforcare.org.uk</w:t>
        </w:r>
      </w:hyperlink>
      <w:r w:rsidR="00BE1694" w:rsidRPr="00EB1770">
        <w:rPr>
          <w:rFonts w:ascii="Arial" w:hAnsi="Arial" w:cs="Arial"/>
          <w:sz w:val="22"/>
          <w:szCs w:val="22"/>
        </w:rPr>
        <w:t xml:space="preserve"> (Accessed: 25 March 2026).</w:t>
      </w:r>
    </w:p>
    <w:p w14:paraId="7432120E" w14:textId="12166025" w:rsidR="00C530DF" w:rsidRPr="00EB1770" w:rsidRDefault="00C530DF" w:rsidP="001821B1">
      <w:pPr>
        <w:ind w:left="360"/>
        <w:rPr>
          <w:rFonts w:ascii="Arial" w:hAnsi="Arial" w:cs="Arial"/>
          <w:sz w:val="22"/>
          <w:szCs w:val="22"/>
        </w:rPr>
      </w:pPr>
    </w:p>
    <w:sectPr w:rsidR="00C530DF" w:rsidRPr="00EB1770" w:rsidSect="00EB17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4134E"/>
    <w:multiLevelType w:val="hybridMultilevel"/>
    <w:tmpl w:val="B40825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6668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5BA"/>
    <w:rsid w:val="0000285C"/>
    <w:rsid w:val="00026273"/>
    <w:rsid w:val="000341E8"/>
    <w:rsid w:val="0006368E"/>
    <w:rsid w:val="000700C0"/>
    <w:rsid w:val="00072700"/>
    <w:rsid w:val="00122888"/>
    <w:rsid w:val="00172C1A"/>
    <w:rsid w:val="001821B1"/>
    <w:rsid w:val="00184261"/>
    <w:rsid w:val="001A1108"/>
    <w:rsid w:val="001C374B"/>
    <w:rsid w:val="001D632B"/>
    <w:rsid w:val="001F085E"/>
    <w:rsid w:val="00217F22"/>
    <w:rsid w:val="00247BEA"/>
    <w:rsid w:val="002A343B"/>
    <w:rsid w:val="002D35BA"/>
    <w:rsid w:val="00317677"/>
    <w:rsid w:val="003D7D31"/>
    <w:rsid w:val="0041193B"/>
    <w:rsid w:val="0048593E"/>
    <w:rsid w:val="00546DCC"/>
    <w:rsid w:val="005C1628"/>
    <w:rsid w:val="0064308E"/>
    <w:rsid w:val="00693A79"/>
    <w:rsid w:val="006A5DB9"/>
    <w:rsid w:val="006C2E4B"/>
    <w:rsid w:val="00702C46"/>
    <w:rsid w:val="007047E5"/>
    <w:rsid w:val="00740700"/>
    <w:rsid w:val="00742E2B"/>
    <w:rsid w:val="008406E5"/>
    <w:rsid w:val="00875006"/>
    <w:rsid w:val="008A03E2"/>
    <w:rsid w:val="008C0D2D"/>
    <w:rsid w:val="008C6620"/>
    <w:rsid w:val="008C6EB9"/>
    <w:rsid w:val="008D5E7B"/>
    <w:rsid w:val="0092159C"/>
    <w:rsid w:val="00975012"/>
    <w:rsid w:val="009858B2"/>
    <w:rsid w:val="009B3397"/>
    <w:rsid w:val="009F467C"/>
    <w:rsid w:val="00A204DF"/>
    <w:rsid w:val="00A47A33"/>
    <w:rsid w:val="00A74712"/>
    <w:rsid w:val="00A754E3"/>
    <w:rsid w:val="00A91FF3"/>
    <w:rsid w:val="00AA5B50"/>
    <w:rsid w:val="00AA6B44"/>
    <w:rsid w:val="00AE2EF3"/>
    <w:rsid w:val="00AF0CAB"/>
    <w:rsid w:val="00B053BB"/>
    <w:rsid w:val="00B075C6"/>
    <w:rsid w:val="00B67FB7"/>
    <w:rsid w:val="00B8605F"/>
    <w:rsid w:val="00B96E46"/>
    <w:rsid w:val="00BE0D3D"/>
    <w:rsid w:val="00BE1694"/>
    <w:rsid w:val="00BE22E9"/>
    <w:rsid w:val="00C12F25"/>
    <w:rsid w:val="00C530DF"/>
    <w:rsid w:val="00C968C7"/>
    <w:rsid w:val="00CA0709"/>
    <w:rsid w:val="00CA38D0"/>
    <w:rsid w:val="00CD77AE"/>
    <w:rsid w:val="00CE4176"/>
    <w:rsid w:val="00D52599"/>
    <w:rsid w:val="00D63FE6"/>
    <w:rsid w:val="00D641B7"/>
    <w:rsid w:val="00D73232"/>
    <w:rsid w:val="00D84BCB"/>
    <w:rsid w:val="00D91702"/>
    <w:rsid w:val="00DA2B0C"/>
    <w:rsid w:val="00E00EB5"/>
    <w:rsid w:val="00E770CD"/>
    <w:rsid w:val="00E92DBD"/>
    <w:rsid w:val="00E9770E"/>
    <w:rsid w:val="00EA1683"/>
    <w:rsid w:val="00EB1770"/>
    <w:rsid w:val="00F30975"/>
    <w:rsid w:val="00F62EF5"/>
    <w:rsid w:val="00FF5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B68D0"/>
  <w15:chartTrackingRefBased/>
  <w15:docId w15:val="{484E4050-A8F9-4B9B-B466-F46C8A906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5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5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5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5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5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5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5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5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5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5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5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5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5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5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5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5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5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5BA"/>
    <w:rPr>
      <w:rFonts w:eastAsiaTheme="majorEastAsia" w:cstheme="majorBidi"/>
      <w:color w:val="272727" w:themeColor="text1" w:themeTint="D8"/>
    </w:rPr>
  </w:style>
  <w:style w:type="paragraph" w:styleId="Title">
    <w:name w:val="Title"/>
    <w:basedOn w:val="Normal"/>
    <w:next w:val="Normal"/>
    <w:link w:val="TitleChar"/>
    <w:uiPriority w:val="10"/>
    <w:qFormat/>
    <w:rsid w:val="002D35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5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5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5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5BA"/>
    <w:pPr>
      <w:spacing w:before="160"/>
      <w:jc w:val="center"/>
    </w:pPr>
    <w:rPr>
      <w:i/>
      <w:iCs/>
      <w:color w:val="404040" w:themeColor="text1" w:themeTint="BF"/>
    </w:rPr>
  </w:style>
  <w:style w:type="character" w:customStyle="1" w:styleId="QuoteChar">
    <w:name w:val="Quote Char"/>
    <w:basedOn w:val="DefaultParagraphFont"/>
    <w:link w:val="Quote"/>
    <w:uiPriority w:val="29"/>
    <w:rsid w:val="002D35BA"/>
    <w:rPr>
      <w:i/>
      <w:iCs/>
      <w:color w:val="404040" w:themeColor="text1" w:themeTint="BF"/>
    </w:rPr>
  </w:style>
  <w:style w:type="paragraph" w:styleId="ListParagraph">
    <w:name w:val="List Paragraph"/>
    <w:basedOn w:val="Normal"/>
    <w:uiPriority w:val="34"/>
    <w:qFormat/>
    <w:rsid w:val="002D35BA"/>
    <w:pPr>
      <w:ind w:left="720"/>
      <w:contextualSpacing/>
    </w:pPr>
  </w:style>
  <w:style w:type="character" w:styleId="IntenseEmphasis">
    <w:name w:val="Intense Emphasis"/>
    <w:basedOn w:val="DefaultParagraphFont"/>
    <w:uiPriority w:val="21"/>
    <w:qFormat/>
    <w:rsid w:val="002D35BA"/>
    <w:rPr>
      <w:i/>
      <w:iCs/>
      <w:color w:val="0F4761" w:themeColor="accent1" w:themeShade="BF"/>
    </w:rPr>
  </w:style>
  <w:style w:type="paragraph" w:styleId="IntenseQuote">
    <w:name w:val="Intense Quote"/>
    <w:basedOn w:val="Normal"/>
    <w:next w:val="Normal"/>
    <w:link w:val="IntenseQuoteChar"/>
    <w:uiPriority w:val="30"/>
    <w:qFormat/>
    <w:rsid w:val="002D35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5BA"/>
    <w:rPr>
      <w:i/>
      <w:iCs/>
      <w:color w:val="0F4761" w:themeColor="accent1" w:themeShade="BF"/>
    </w:rPr>
  </w:style>
  <w:style w:type="character" w:styleId="IntenseReference">
    <w:name w:val="Intense Reference"/>
    <w:basedOn w:val="DefaultParagraphFont"/>
    <w:uiPriority w:val="32"/>
    <w:qFormat/>
    <w:rsid w:val="002D35BA"/>
    <w:rPr>
      <w:b/>
      <w:bCs/>
      <w:smallCaps/>
      <w:color w:val="0F4761" w:themeColor="accent1" w:themeShade="BF"/>
      <w:spacing w:val="5"/>
    </w:rPr>
  </w:style>
  <w:style w:type="character" w:styleId="Hyperlink">
    <w:name w:val="Hyperlink"/>
    <w:basedOn w:val="DefaultParagraphFont"/>
    <w:uiPriority w:val="99"/>
    <w:unhideWhenUsed/>
    <w:rsid w:val="00BE1694"/>
    <w:rPr>
      <w:color w:val="467886" w:themeColor="hyperlink"/>
      <w:u w:val="single"/>
    </w:rPr>
  </w:style>
  <w:style w:type="character" w:styleId="UnresolvedMention">
    <w:name w:val="Unresolved Mention"/>
    <w:basedOn w:val="DefaultParagraphFont"/>
    <w:uiPriority w:val="99"/>
    <w:semiHidden/>
    <w:unhideWhenUsed/>
    <w:rsid w:val="00BE1694"/>
    <w:rPr>
      <w:color w:val="605E5C"/>
      <w:shd w:val="clear" w:color="auto" w:fill="E1DFDD"/>
    </w:rPr>
  </w:style>
  <w:style w:type="paragraph" w:styleId="NoSpacing">
    <w:name w:val="No Spacing"/>
    <w:link w:val="NoSpacingChar"/>
    <w:uiPriority w:val="1"/>
    <w:qFormat/>
    <w:rsid w:val="00EB177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B1770"/>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3" Type="http://schemas.openxmlformats.org/officeDocument/2006/relationships/styles" Target="styles.xml"/><Relationship Id="rId7" Type="http://schemas.openxmlformats.org/officeDocument/2006/relationships/hyperlink" Target="https://www.gov.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qc.org.uk"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killsforcare.org.uk" TargetMode="External"/><Relationship Id="rId4" Type="http://schemas.openxmlformats.org/officeDocument/2006/relationships/settings" Target="settings.xml"/><Relationship Id="rId9"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1594</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dc:title>
  <dc:subject/>
  <dc:creator>Mohammed Idreis</dc:creator>
  <cp:keywords/>
  <dc:description/>
  <cp:lastModifiedBy>Naseem Akhtar (2507359)</cp:lastModifiedBy>
  <cp:revision>6</cp:revision>
  <dcterms:created xsi:type="dcterms:W3CDTF">2026-03-25T22:59:00Z</dcterms:created>
  <dcterms:modified xsi:type="dcterms:W3CDTF">2026-03-25T23:21:00Z</dcterms:modified>
</cp:coreProperties>
</file>