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658FF" w14:textId="77777777" w:rsidR="00361E5D" w:rsidRDefault="00361E5D" w:rsidP="00361E5D">
      <w:pPr>
        <w:pStyle w:val="BodyText"/>
        <w:ind w:left="199"/>
        <w:jc w:val="center"/>
        <w:rPr>
          <w:sz w:val="20"/>
        </w:rPr>
      </w:pPr>
      <w:r>
        <w:rPr>
          <w:noProof/>
          <w:lang w:val="en-IN" w:eastAsia="en-IN"/>
        </w:rPr>
        <w:drawing>
          <wp:anchor distT="0" distB="0" distL="0" distR="0" simplePos="0" relativeHeight="251659264" behindDoc="0" locked="0" layoutInCell="1" allowOverlap="1" wp14:anchorId="7AB50BEF" wp14:editId="0E97C923">
            <wp:simplePos x="0" y="0"/>
            <wp:positionH relativeFrom="page">
              <wp:posOffset>914400</wp:posOffset>
            </wp:positionH>
            <wp:positionV relativeFrom="paragraph">
              <wp:posOffset>142875</wp:posOffset>
            </wp:positionV>
            <wp:extent cx="3186356" cy="1114044"/>
            <wp:effectExtent l="0" t="0" r="0" b="0"/>
            <wp:wrapTopAndBottom/>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8" cstate="print"/>
                    <a:stretch>
                      <a:fillRect/>
                    </a:stretch>
                  </pic:blipFill>
                  <pic:spPr>
                    <a:xfrm>
                      <a:off x="0" y="0"/>
                      <a:ext cx="3186356" cy="1114044"/>
                    </a:xfrm>
                    <a:prstGeom prst="rect">
                      <a:avLst/>
                    </a:prstGeom>
                  </pic:spPr>
                </pic:pic>
              </a:graphicData>
            </a:graphic>
          </wp:anchor>
        </w:drawing>
      </w:r>
    </w:p>
    <w:p w14:paraId="1880FB24" w14:textId="77777777" w:rsidR="00361E5D" w:rsidRDefault="00361E5D" w:rsidP="00361E5D">
      <w:pPr>
        <w:pStyle w:val="BodyText"/>
        <w:jc w:val="center"/>
        <w:rPr>
          <w:b/>
          <w:sz w:val="29"/>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1"/>
        <w:gridCol w:w="3301"/>
        <w:gridCol w:w="1278"/>
        <w:gridCol w:w="4113"/>
      </w:tblGrid>
      <w:tr w:rsidR="00361E5D" w:rsidRPr="00450188" w14:paraId="08CFF1E5" w14:textId="77777777" w:rsidTr="00361E5D">
        <w:trPr>
          <w:trHeight w:val="491"/>
          <w:jc w:val="center"/>
        </w:trPr>
        <w:tc>
          <w:tcPr>
            <w:tcW w:w="1911" w:type="dxa"/>
            <w:shd w:val="clear" w:color="auto" w:fill="D9D9D9"/>
          </w:tcPr>
          <w:p w14:paraId="272F5904" w14:textId="77777777" w:rsidR="00361E5D" w:rsidRPr="00450188" w:rsidRDefault="00361E5D" w:rsidP="00361E5D">
            <w:pPr>
              <w:pStyle w:val="TableParagraph"/>
              <w:spacing w:before="115"/>
              <w:ind w:left="107"/>
              <w:jc w:val="center"/>
              <w:rPr>
                <w:rFonts w:ascii="Times New Roman" w:hAnsi="Times New Roman" w:cs="Times New Roman"/>
                <w:b/>
              </w:rPr>
            </w:pPr>
            <w:r w:rsidRPr="00450188">
              <w:rPr>
                <w:rFonts w:ascii="Times New Roman" w:hAnsi="Times New Roman" w:cs="Times New Roman"/>
                <w:b/>
              </w:rPr>
              <w:t>Programme:</w:t>
            </w:r>
          </w:p>
        </w:tc>
        <w:tc>
          <w:tcPr>
            <w:tcW w:w="8692" w:type="dxa"/>
            <w:gridSpan w:val="3"/>
          </w:tcPr>
          <w:p w14:paraId="5E76A620" w14:textId="77777777" w:rsidR="00361E5D" w:rsidRPr="00450188" w:rsidRDefault="00361E5D" w:rsidP="00361E5D">
            <w:pPr>
              <w:pStyle w:val="TableParagraph"/>
              <w:spacing w:line="248" w:lineRule="exact"/>
              <w:ind w:left="107"/>
              <w:jc w:val="center"/>
              <w:rPr>
                <w:rFonts w:ascii="Times New Roman" w:hAnsi="Times New Roman" w:cs="Times New Roman"/>
                <w:b/>
              </w:rPr>
            </w:pPr>
            <w:r w:rsidRPr="00450188">
              <w:rPr>
                <w:rFonts w:ascii="Times New Roman" w:hAnsi="Times New Roman" w:cs="Times New Roman"/>
                <w:b/>
              </w:rPr>
              <w:t>Certificate</w:t>
            </w:r>
            <w:r w:rsidRPr="00450188">
              <w:rPr>
                <w:rFonts w:ascii="Times New Roman" w:hAnsi="Times New Roman" w:cs="Times New Roman"/>
                <w:b/>
                <w:spacing w:val="-1"/>
              </w:rPr>
              <w:t xml:space="preserve"> </w:t>
            </w:r>
            <w:r w:rsidRPr="00450188">
              <w:rPr>
                <w:rFonts w:ascii="Times New Roman" w:hAnsi="Times New Roman" w:cs="Times New Roman"/>
                <w:b/>
              </w:rPr>
              <w:t>of Higher Education</w:t>
            </w:r>
            <w:r w:rsidRPr="00450188">
              <w:rPr>
                <w:rFonts w:ascii="Times New Roman" w:hAnsi="Times New Roman" w:cs="Times New Roman"/>
                <w:b/>
                <w:spacing w:val="-4"/>
              </w:rPr>
              <w:t xml:space="preserve"> </w:t>
            </w:r>
            <w:r w:rsidRPr="00450188">
              <w:rPr>
                <w:rFonts w:ascii="Times New Roman" w:hAnsi="Times New Roman" w:cs="Times New Roman"/>
                <w:b/>
              </w:rPr>
              <w:t>in</w:t>
            </w:r>
            <w:r w:rsidRPr="00450188">
              <w:rPr>
                <w:rFonts w:ascii="Times New Roman" w:hAnsi="Times New Roman" w:cs="Times New Roman"/>
                <w:b/>
                <w:spacing w:val="-3"/>
              </w:rPr>
              <w:t xml:space="preserve"> </w:t>
            </w:r>
            <w:r w:rsidRPr="00450188">
              <w:rPr>
                <w:rFonts w:ascii="Times New Roman" w:hAnsi="Times New Roman" w:cs="Times New Roman"/>
                <w:b/>
              </w:rPr>
              <w:t>Skills</w:t>
            </w:r>
            <w:r w:rsidRPr="00450188">
              <w:rPr>
                <w:rFonts w:ascii="Times New Roman" w:hAnsi="Times New Roman" w:cs="Times New Roman"/>
                <w:b/>
                <w:spacing w:val="-3"/>
              </w:rPr>
              <w:t xml:space="preserve"> </w:t>
            </w:r>
            <w:r w:rsidRPr="00450188">
              <w:rPr>
                <w:rFonts w:ascii="Times New Roman" w:hAnsi="Times New Roman" w:cs="Times New Roman"/>
                <w:b/>
              </w:rPr>
              <w:t>for</w:t>
            </w:r>
            <w:r w:rsidRPr="00450188">
              <w:rPr>
                <w:rFonts w:ascii="Times New Roman" w:hAnsi="Times New Roman" w:cs="Times New Roman"/>
                <w:b/>
                <w:spacing w:val="-2"/>
              </w:rPr>
              <w:t xml:space="preserve"> </w:t>
            </w:r>
            <w:r w:rsidRPr="00450188">
              <w:rPr>
                <w:rFonts w:ascii="Times New Roman" w:hAnsi="Times New Roman" w:cs="Times New Roman"/>
                <w:b/>
              </w:rPr>
              <w:t>the</w:t>
            </w:r>
            <w:r w:rsidRPr="00450188">
              <w:rPr>
                <w:rFonts w:ascii="Times New Roman" w:hAnsi="Times New Roman" w:cs="Times New Roman"/>
                <w:b/>
                <w:spacing w:val="-4"/>
              </w:rPr>
              <w:t xml:space="preserve"> </w:t>
            </w:r>
            <w:r w:rsidRPr="00450188">
              <w:rPr>
                <w:rFonts w:ascii="Times New Roman" w:hAnsi="Times New Roman" w:cs="Times New Roman"/>
                <w:b/>
              </w:rPr>
              <w:t>Workplace</w:t>
            </w:r>
          </w:p>
        </w:tc>
      </w:tr>
      <w:tr w:rsidR="00361E5D" w:rsidRPr="00450188" w14:paraId="724460AA" w14:textId="77777777" w:rsidTr="00361E5D">
        <w:trPr>
          <w:trHeight w:val="746"/>
          <w:jc w:val="center"/>
        </w:trPr>
        <w:tc>
          <w:tcPr>
            <w:tcW w:w="1911" w:type="dxa"/>
            <w:shd w:val="clear" w:color="auto" w:fill="D9D9D9"/>
          </w:tcPr>
          <w:p w14:paraId="2C7F909F" w14:textId="77777777" w:rsidR="00361E5D" w:rsidRPr="00450188" w:rsidRDefault="00361E5D" w:rsidP="00361E5D">
            <w:pPr>
              <w:pStyle w:val="TableParagraph"/>
              <w:spacing w:before="117"/>
              <w:ind w:left="107" w:right="514"/>
              <w:jc w:val="center"/>
              <w:rPr>
                <w:rFonts w:ascii="Times New Roman" w:hAnsi="Times New Roman" w:cs="Times New Roman"/>
                <w:b/>
              </w:rPr>
            </w:pPr>
            <w:r w:rsidRPr="00450188">
              <w:rPr>
                <w:rFonts w:ascii="Times New Roman" w:hAnsi="Times New Roman" w:cs="Times New Roman"/>
                <w:b/>
              </w:rPr>
              <w:t>Assignment</w:t>
            </w:r>
            <w:r w:rsidRPr="00450188">
              <w:rPr>
                <w:rFonts w:ascii="Times New Roman" w:hAnsi="Times New Roman" w:cs="Times New Roman"/>
                <w:b/>
                <w:spacing w:val="-60"/>
              </w:rPr>
              <w:t xml:space="preserve"> </w:t>
            </w:r>
            <w:r w:rsidRPr="00450188">
              <w:rPr>
                <w:rFonts w:ascii="Times New Roman" w:hAnsi="Times New Roman" w:cs="Times New Roman"/>
                <w:b/>
              </w:rPr>
              <w:t>Title:</w:t>
            </w:r>
          </w:p>
        </w:tc>
        <w:tc>
          <w:tcPr>
            <w:tcW w:w="8692" w:type="dxa"/>
            <w:gridSpan w:val="3"/>
          </w:tcPr>
          <w:p w14:paraId="34DBE09B" w14:textId="77777777" w:rsidR="00361E5D" w:rsidRPr="00450188" w:rsidRDefault="00361E5D" w:rsidP="00361E5D">
            <w:pPr>
              <w:pStyle w:val="TableParagraph"/>
              <w:spacing w:before="117"/>
              <w:ind w:left="107"/>
              <w:jc w:val="center"/>
              <w:rPr>
                <w:rFonts w:ascii="Times New Roman" w:hAnsi="Times New Roman" w:cs="Times New Roman"/>
                <w:b/>
              </w:rPr>
            </w:pPr>
            <w:r w:rsidRPr="00450188">
              <w:rPr>
                <w:rFonts w:ascii="Times New Roman" w:hAnsi="Times New Roman" w:cs="Times New Roman"/>
                <w:b/>
              </w:rPr>
              <w:t>Digital Skills</w:t>
            </w:r>
            <w:r w:rsidRPr="00450188">
              <w:rPr>
                <w:rFonts w:ascii="Times New Roman" w:hAnsi="Times New Roman" w:cs="Times New Roman"/>
                <w:b/>
                <w:spacing w:val="-1"/>
              </w:rPr>
              <w:t xml:space="preserve"> </w:t>
            </w:r>
            <w:r w:rsidRPr="00450188">
              <w:rPr>
                <w:rFonts w:ascii="Times New Roman" w:hAnsi="Times New Roman" w:cs="Times New Roman"/>
                <w:b/>
              </w:rPr>
              <w:t>and</w:t>
            </w:r>
            <w:r w:rsidRPr="00450188">
              <w:rPr>
                <w:rFonts w:ascii="Times New Roman" w:hAnsi="Times New Roman" w:cs="Times New Roman"/>
                <w:b/>
                <w:spacing w:val="-3"/>
              </w:rPr>
              <w:t xml:space="preserve"> </w:t>
            </w:r>
            <w:r w:rsidRPr="00450188">
              <w:rPr>
                <w:rFonts w:ascii="Times New Roman" w:hAnsi="Times New Roman" w:cs="Times New Roman"/>
                <w:b/>
              </w:rPr>
              <w:t>Research</w:t>
            </w:r>
            <w:r w:rsidRPr="00450188">
              <w:rPr>
                <w:rFonts w:ascii="Times New Roman" w:hAnsi="Times New Roman" w:cs="Times New Roman"/>
                <w:b/>
                <w:spacing w:val="-2"/>
              </w:rPr>
              <w:t xml:space="preserve"> </w:t>
            </w:r>
            <w:r w:rsidRPr="00450188">
              <w:rPr>
                <w:rFonts w:ascii="Times New Roman" w:hAnsi="Times New Roman" w:cs="Times New Roman"/>
                <w:b/>
              </w:rPr>
              <w:t>Methods</w:t>
            </w:r>
          </w:p>
        </w:tc>
      </w:tr>
      <w:tr w:rsidR="00361E5D" w:rsidRPr="00450188" w14:paraId="029DD0A9" w14:textId="77777777" w:rsidTr="00361E5D">
        <w:trPr>
          <w:trHeight w:val="1252"/>
          <w:jc w:val="center"/>
        </w:trPr>
        <w:tc>
          <w:tcPr>
            <w:tcW w:w="1911" w:type="dxa"/>
            <w:shd w:val="clear" w:color="auto" w:fill="D9D9D9"/>
          </w:tcPr>
          <w:p w14:paraId="443D491A" w14:textId="77777777" w:rsidR="00361E5D" w:rsidRPr="00450188" w:rsidRDefault="00361E5D" w:rsidP="00361E5D">
            <w:pPr>
              <w:pStyle w:val="TableParagraph"/>
              <w:spacing w:before="117"/>
              <w:ind w:left="107"/>
              <w:jc w:val="center"/>
              <w:rPr>
                <w:rFonts w:ascii="Times New Roman" w:hAnsi="Times New Roman" w:cs="Times New Roman"/>
                <w:b/>
              </w:rPr>
            </w:pPr>
            <w:r w:rsidRPr="00450188">
              <w:rPr>
                <w:rFonts w:ascii="Times New Roman" w:hAnsi="Times New Roman" w:cs="Times New Roman"/>
                <w:b/>
              </w:rPr>
              <w:t>Hand</w:t>
            </w:r>
            <w:r w:rsidRPr="00450188">
              <w:rPr>
                <w:rFonts w:ascii="Times New Roman" w:hAnsi="Times New Roman" w:cs="Times New Roman"/>
                <w:b/>
                <w:spacing w:val="-1"/>
              </w:rPr>
              <w:t xml:space="preserve"> </w:t>
            </w:r>
            <w:r w:rsidRPr="00450188">
              <w:rPr>
                <w:rFonts w:ascii="Times New Roman" w:hAnsi="Times New Roman" w:cs="Times New Roman"/>
                <w:b/>
              </w:rPr>
              <w:t>Out</w:t>
            </w:r>
            <w:r w:rsidRPr="00450188">
              <w:rPr>
                <w:rFonts w:ascii="Times New Roman" w:hAnsi="Times New Roman" w:cs="Times New Roman"/>
                <w:b/>
                <w:spacing w:val="-1"/>
              </w:rPr>
              <w:t xml:space="preserve"> </w:t>
            </w:r>
            <w:r w:rsidRPr="00450188">
              <w:rPr>
                <w:rFonts w:ascii="Times New Roman" w:hAnsi="Times New Roman" w:cs="Times New Roman"/>
                <w:b/>
              </w:rPr>
              <w:t>Date:</w:t>
            </w:r>
          </w:p>
        </w:tc>
        <w:tc>
          <w:tcPr>
            <w:tcW w:w="3301" w:type="dxa"/>
          </w:tcPr>
          <w:p w14:paraId="7E2A4149" w14:textId="77777777" w:rsidR="00361E5D" w:rsidRPr="00450188" w:rsidRDefault="00361E5D" w:rsidP="00361E5D">
            <w:pPr>
              <w:pStyle w:val="TableParagraph"/>
              <w:spacing w:before="117"/>
              <w:ind w:left="107"/>
              <w:jc w:val="center"/>
              <w:rPr>
                <w:rFonts w:ascii="Times New Roman" w:hAnsi="Times New Roman" w:cs="Times New Roman"/>
                <w:b/>
              </w:rPr>
            </w:pPr>
            <w:r w:rsidRPr="00450188">
              <w:rPr>
                <w:rFonts w:ascii="Times New Roman" w:hAnsi="Times New Roman" w:cs="Times New Roman"/>
                <w:b/>
              </w:rPr>
              <w:t>The</w:t>
            </w:r>
            <w:r w:rsidRPr="00450188">
              <w:rPr>
                <w:rFonts w:ascii="Times New Roman" w:hAnsi="Times New Roman" w:cs="Times New Roman"/>
                <w:b/>
                <w:spacing w:val="-1"/>
              </w:rPr>
              <w:t xml:space="preserve"> </w:t>
            </w:r>
            <w:r w:rsidRPr="00450188">
              <w:rPr>
                <w:rFonts w:ascii="Times New Roman" w:hAnsi="Times New Roman" w:cs="Times New Roman"/>
                <w:b/>
              </w:rPr>
              <w:t>2</w:t>
            </w:r>
            <w:r w:rsidRPr="00450188">
              <w:rPr>
                <w:rFonts w:ascii="Times New Roman" w:hAnsi="Times New Roman" w:cs="Times New Roman"/>
                <w:b/>
                <w:vertAlign w:val="superscript"/>
              </w:rPr>
              <w:t>nd</w:t>
            </w:r>
            <w:r w:rsidRPr="00450188">
              <w:rPr>
                <w:rFonts w:ascii="Times New Roman" w:hAnsi="Times New Roman" w:cs="Times New Roman"/>
                <w:b/>
              </w:rPr>
              <w:t xml:space="preserve"> Week</w:t>
            </w:r>
            <w:r w:rsidRPr="00450188">
              <w:rPr>
                <w:rFonts w:ascii="Times New Roman" w:hAnsi="Times New Roman" w:cs="Times New Roman"/>
                <w:b/>
                <w:spacing w:val="-1"/>
              </w:rPr>
              <w:t xml:space="preserve"> </w:t>
            </w:r>
            <w:r w:rsidRPr="00450188">
              <w:rPr>
                <w:rFonts w:ascii="Times New Roman" w:hAnsi="Times New Roman" w:cs="Times New Roman"/>
                <w:b/>
              </w:rPr>
              <w:t>of Term</w:t>
            </w:r>
          </w:p>
        </w:tc>
        <w:tc>
          <w:tcPr>
            <w:tcW w:w="1278" w:type="dxa"/>
            <w:shd w:val="clear" w:color="auto" w:fill="D9D9D9"/>
          </w:tcPr>
          <w:p w14:paraId="36177B5E" w14:textId="77777777" w:rsidR="00361E5D" w:rsidRPr="00450188" w:rsidRDefault="00361E5D" w:rsidP="00361E5D">
            <w:pPr>
              <w:pStyle w:val="TableParagraph"/>
              <w:spacing w:before="117"/>
              <w:ind w:left="107" w:right="162"/>
              <w:jc w:val="center"/>
              <w:rPr>
                <w:rFonts w:ascii="Times New Roman" w:hAnsi="Times New Roman" w:cs="Times New Roman"/>
                <w:b/>
              </w:rPr>
            </w:pPr>
            <w:r w:rsidRPr="00450188">
              <w:rPr>
                <w:rFonts w:ascii="Times New Roman" w:hAnsi="Times New Roman" w:cs="Times New Roman"/>
                <w:b/>
              </w:rPr>
              <w:t>Submissi</w:t>
            </w:r>
            <w:r w:rsidRPr="00450188">
              <w:rPr>
                <w:rFonts w:ascii="Times New Roman" w:hAnsi="Times New Roman" w:cs="Times New Roman"/>
                <w:b/>
                <w:spacing w:val="-59"/>
              </w:rPr>
              <w:t xml:space="preserve"> </w:t>
            </w:r>
            <w:r w:rsidRPr="00450188">
              <w:rPr>
                <w:rFonts w:ascii="Times New Roman" w:hAnsi="Times New Roman" w:cs="Times New Roman"/>
                <w:b/>
              </w:rPr>
              <w:t>on</w:t>
            </w:r>
            <w:r w:rsidRPr="00450188">
              <w:rPr>
                <w:rFonts w:ascii="Times New Roman" w:hAnsi="Times New Roman" w:cs="Times New Roman"/>
                <w:b/>
                <w:spacing w:val="1"/>
              </w:rPr>
              <w:t xml:space="preserve"> </w:t>
            </w:r>
            <w:r w:rsidRPr="00450188">
              <w:rPr>
                <w:rFonts w:ascii="Times New Roman" w:hAnsi="Times New Roman" w:cs="Times New Roman"/>
                <w:b/>
              </w:rPr>
              <w:t>deadline:</w:t>
            </w:r>
          </w:p>
        </w:tc>
        <w:tc>
          <w:tcPr>
            <w:tcW w:w="4113" w:type="dxa"/>
          </w:tcPr>
          <w:p w14:paraId="3DE483B7" w14:textId="77777777" w:rsidR="00361E5D" w:rsidRPr="00450188" w:rsidRDefault="00361E5D" w:rsidP="00361E5D">
            <w:pPr>
              <w:pStyle w:val="TableParagraph"/>
              <w:spacing w:before="117"/>
              <w:ind w:left="106" w:right="97"/>
              <w:jc w:val="center"/>
              <w:rPr>
                <w:rFonts w:ascii="Times New Roman" w:hAnsi="Times New Roman" w:cs="Times New Roman"/>
                <w:b/>
              </w:rPr>
            </w:pPr>
            <w:r w:rsidRPr="00450188">
              <w:rPr>
                <w:rFonts w:ascii="Times New Roman" w:hAnsi="Times New Roman" w:cs="Times New Roman"/>
                <w:b/>
              </w:rPr>
              <w:t>Please</w:t>
            </w:r>
            <w:r w:rsidRPr="00450188">
              <w:rPr>
                <w:rFonts w:ascii="Times New Roman" w:hAnsi="Times New Roman" w:cs="Times New Roman"/>
                <w:b/>
                <w:spacing w:val="1"/>
              </w:rPr>
              <w:t xml:space="preserve"> </w:t>
            </w:r>
            <w:r w:rsidRPr="00450188">
              <w:rPr>
                <w:rFonts w:ascii="Times New Roman" w:hAnsi="Times New Roman" w:cs="Times New Roman"/>
                <w:b/>
              </w:rPr>
              <w:t>refer</w:t>
            </w:r>
            <w:r w:rsidRPr="00450188">
              <w:rPr>
                <w:rFonts w:ascii="Times New Roman" w:hAnsi="Times New Roman" w:cs="Times New Roman"/>
                <w:b/>
                <w:spacing w:val="1"/>
              </w:rPr>
              <w:t xml:space="preserve"> </w:t>
            </w:r>
            <w:r w:rsidRPr="00450188">
              <w:rPr>
                <w:rFonts w:ascii="Times New Roman" w:hAnsi="Times New Roman" w:cs="Times New Roman"/>
                <w:b/>
              </w:rPr>
              <w:t>to</w:t>
            </w:r>
            <w:r w:rsidRPr="00450188">
              <w:rPr>
                <w:rFonts w:ascii="Times New Roman" w:hAnsi="Times New Roman" w:cs="Times New Roman"/>
                <w:b/>
                <w:spacing w:val="1"/>
              </w:rPr>
              <w:t xml:space="preserve"> </w:t>
            </w:r>
            <w:r w:rsidRPr="00450188">
              <w:rPr>
                <w:rFonts w:ascii="Times New Roman" w:hAnsi="Times New Roman" w:cs="Times New Roman"/>
                <w:b/>
              </w:rPr>
              <w:t>the</w:t>
            </w:r>
            <w:r w:rsidRPr="00450188">
              <w:rPr>
                <w:rFonts w:ascii="Times New Roman" w:hAnsi="Times New Roman" w:cs="Times New Roman"/>
                <w:b/>
                <w:spacing w:val="1"/>
              </w:rPr>
              <w:t xml:space="preserve"> </w:t>
            </w:r>
            <w:r w:rsidRPr="00450188">
              <w:rPr>
                <w:rFonts w:ascii="Times New Roman" w:hAnsi="Times New Roman" w:cs="Times New Roman"/>
                <w:b/>
              </w:rPr>
              <w:t>assessments</w:t>
            </w:r>
            <w:r w:rsidRPr="00450188">
              <w:rPr>
                <w:rFonts w:ascii="Times New Roman" w:hAnsi="Times New Roman" w:cs="Times New Roman"/>
                <w:b/>
                <w:spacing w:val="-59"/>
              </w:rPr>
              <w:t xml:space="preserve"> </w:t>
            </w:r>
            <w:r w:rsidRPr="00450188">
              <w:rPr>
                <w:rFonts w:ascii="Times New Roman" w:hAnsi="Times New Roman" w:cs="Times New Roman"/>
                <w:b/>
              </w:rPr>
              <w:t>schedule</w:t>
            </w:r>
            <w:r w:rsidRPr="00450188">
              <w:rPr>
                <w:rFonts w:ascii="Times New Roman" w:hAnsi="Times New Roman" w:cs="Times New Roman"/>
                <w:b/>
                <w:spacing w:val="-7"/>
              </w:rPr>
              <w:t xml:space="preserve"> </w:t>
            </w:r>
            <w:r w:rsidRPr="00450188">
              <w:rPr>
                <w:rFonts w:ascii="Times New Roman" w:hAnsi="Times New Roman" w:cs="Times New Roman"/>
                <w:b/>
              </w:rPr>
              <w:t>published</w:t>
            </w:r>
            <w:r w:rsidRPr="00450188">
              <w:rPr>
                <w:rFonts w:ascii="Times New Roman" w:hAnsi="Times New Roman" w:cs="Times New Roman"/>
                <w:b/>
                <w:spacing w:val="-7"/>
              </w:rPr>
              <w:t xml:space="preserve"> </w:t>
            </w:r>
            <w:r w:rsidRPr="00450188">
              <w:rPr>
                <w:rFonts w:ascii="Times New Roman" w:hAnsi="Times New Roman" w:cs="Times New Roman"/>
                <w:b/>
              </w:rPr>
              <w:t>on</w:t>
            </w:r>
            <w:r w:rsidRPr="00450188">
              <w:rPr>
                <w:rFonts w:ascii="Times New Roman" w:hAnsi="Times New Roman" w:cs="Times New Roman"/>
                <w:b/>
                <w:spacing w:val="-9"/>
              </w:rPr>
              <w:t xml:space="preserve"> </w:t>
            </w:r>
            <w:r w:rsidRPr="00450188">
              <w:rPr>
                <w:rFonts w:ascii="Times New Roman" w:hAnsi="Times New Roman" w:cs="Times New Roman"/>
                <w:b/>
              </w:rPr>
              <w:t>Students’</w:t>
            </w:r>
            <w:r w:rsidRPr="00450188">
              <w:rPr>
                <w:rFonts w:ascii="Times New Roman" w:hAnsi="Times New Roman" w:cs="Times New Roman"/>
                <w:b/>
                <w:spacing w:val="-8"/>
              </w:rPr>
              <w:t xml:space="preserve"> </w:t>
            </w:r>
            <w:r w:rsidRPr="00450188">
              <w:rPr>
                <w:rFonts w:ascii="Times New Roman" w:hAnsi="Times New Roman" w:cs="Times New Roman"/>
                <w:b/>
              </w:rPr>
              <w:t>Hall</w:t>
            </w:r>
            <w:r w:rsidRPr="00450188">
              <w:rPr>
                <w:rFonts w:ascii="Times New Roman" w:hAnsi="Times New Roman" w:cs="Times New Roman"/>
                <w:b/>
                <w:spacing w:val="-59"/>
              </w:rPr>
              <w:t xml:space="preserve"> </w:t>
            </w:r>
            <w:r w:rsidRPr="00450188">
              <w:rPr>
                <w:rFonts w:ascii="Times New Roman" w:hAnsi="Times New Roman" w:cs="Times New Roman"/>
                <w:b/>
              </w:rPr>
              <w:t>in</w:t>
            </w:r>
            <w:r w:rsidRPr="00450188">
              <w:rPr>
                <w:rFonts w:ascii="Times New Roman" w:hAnsi="Times New Roman" w:cs="Times New Roman"/>
                <w:b/>
                <w:spacing w:val="-9"/>
              </w:rPr>
              <w:t xml:space="preserve"> </w:t>
            </w:r>
            <w:r w:rsidRPr="00450188">
              <w:rPr>
                <w:rFonts w:ascii="Times New Roman" w:hAnsi="Times New Roman" w:cs="Times New Roman"/>
                <w:b/>
              </w:rPr>
              <w:t>Moodle</w:t>
            </w:r>
            <w:r w:rsidRPr="00450188">
              <w:rPr>
                <w:rFonts w:ascii="Times New Roman" w:hAnsi="Times New Roman" w:cs="Times New Roman"/>
                <w:b/>
                <w:spacing w:val="-8"/>
              </w:rPr>
              <w:t xml:space="preserve"> </w:t>
            </w:r>
            <w:r w:rsidRPr="00450188">
              <w:rPr>
                <w:rFonts w:ascii="Times New Roman" w:hAnsi="Times New Roman" w:cs="Times New Roman"/>
                <w:b/>
              </w:rPr>
              <w:t>and</w:t>
            </w:r>
            <w:r w:rsidRPr="00450188">
              <w:rPr>
                <w:rFonts w:ascii="Times New Roman" w:hAnsi="Times New Roman" w:cs="Times New Roman"/>
                <w:b/>
                <w:spacing w:val="-8"/>
              </w:rPr>
              <w:t xml:space="preserve"> </w:t>
            </w:r>
            <w:r w:rsidRPr="00450188">
              <w:rPr>
                <w:rFonts w:ascii="Times New Roman" w:hAnsi="Times New Roman" w:cs="Times New Roman"/>
                <w:b/>
              </w:rPr>
              <w:t>the</w:t>
            </w:r>
            <w:r w:rsidRPr="00450188">
              <w:rPr>
                <w:rFonts w:ascii="Times New Roman" w:hAnsi="Times New Roman" w:cs="Times New Roman"/>
                <w:b/>
                <w:spacing w:val="-6"/>
              </w:rPr>
              <w:t xml:space="preserve"> </w:t>
            </w:r>
            <w:r w:rsidRPr="00450188">
              <w:rPr>
                <w:rFonts w:ascii="Times New Roman" w:hAnsi="Times New Roman" w:cs="Times New Roman"/>
                <w:b/>
              </w:rPr>
              <w:t>Assessment</w:t>
            </w:r>
            <w:r w:rsidRPr="00450188">
              <w:rPr>
                <w:rFonts w:ascii="Times New Roman" w:hAnsi="Times New Roman" w:cs="Times New Roman"/>
                <w:b/>
                <w:spacing w:val="-7"/>
              </w:rPr>
              <w:t xml:space="preserve"> </w:t>
            </w:r>
            <w:r w:rsidRPr="00450188">
              <w:rPr>
                <w:rFonts w:ascii="Times New Roman" w:hAnsi="Times New Roman" w:cs="Times New Roman"/>
                <w:b/>
              </w:rPr>
              <w:t>Board</w:t>
            </w:r>
            <w:r w:rsidRPr="00450188">
              <w:rPr>
                <w:rFonts w:ascii="Times New Roman" w:hAnsi="Times New Roman" w:cs="Times New Roman"/>
                <w:b/>
                <w:spacing w:val="-59"/>
              </w:rPr>
              <w:t xml:space="preserve"> </w:t>
            </w:r>
            <w:r w:rsidRPr="00450188">
              <w:rPr>
                <w:rFonts w:ascii="Times New Roman" w:hAnsi="Times New Roman" w:cs="Times New Roman"/>
                <w:b/>
              </w:rPr>
              <w:t>on campus</w:t>
            </w:r>
          </w:p>
        </w:tc>
      </w:tr>
    </w:tbl>
    <w:p w14:paraId="7B5A9A50" w14:textId="77777777" w:rsidR="00361E5D" w:rsidRDefault="00361E5D" w:rsidP="00361E5D">
      <w:pPr>
        <w:spacing w:line="259" w:lineRule="auto"/>
        <w:jc w:val="center"/>
      </w:pPr>
    </w:p>
    <w:p w14:paraId="5DDEF4BC" w14:textId="77777777" w:rsidR="00361E5D" w:rsidRPr="00397F32" w:rsidRDefault="00361E5D" w:rsidP="00361E5D">
      <w:pPr>
        <w:spacing w:line="259" w:lineRule="auto"/>
        <w:jc w:val="center"/>
        <w:rPr>
          <w:b/>
        </w:rPr>
      </w:pPr>
      <w:r w:rsidRPr="00397F32">
        <w:rPr>
          <w:b/>
        </w:rPr>
        <w:t xml:space="preserve">Student name: </w:t>
      </w:r>
      <w:r w:rsidR="003506D9">
        <w:rPr>
          <w:b/>
        </w:rPr>
        <w:t>Cristian Sturzu</w:t>
      </w:r>
    </w:p>
    <w:p w14:paraId="4D5FC303" w14:textId="77777777" w:rsidR="00361E5D" w:rsidRPr="00397F32" w:rsidRDefault="00361E5D" w:rsidP="003506D9">
      <w:pPr>
        <w:spacing w:line="259" w:lineRule="auto"/>
        <w:jc w:val="center"/>
        <w:rPr>
          <w:b/>
        </w:rPr>
      </w:pPr>
      <w:r w:rsidRPr="00397F32">
        <w:rPr>
          <w:b/>
        </w:rPr>
        <w:t>Student ID:</w:t>
      </w:r>
      <w:r w:rsidR="003506D9">
        <w:rPr>
          <w:b/>
        </w:rPr>
        <w:t xml:space="preserve"> 1916726</w:t>
      </w:r>
    </w:p>
    <w:p w14:paraId="6DC92773" w14:textId="77777777" w:rsidR="007D5973" w:rsidRDefault="00361E5D" w:rsidP="00361E5D">
      <w:pPr>
        <w:spacing w:line="259" w:lineRule="auto"/>
        <w:jc w:val="center"/>
        <w:rPr>
          <w:rFonts w:eastAsiaTheme="majorEastAsia" w:cstheme="majorBidi"/>
          <w:b/>
          <w:spacing w:val="-10"/>
          <w:kern w:val="28"/>
          <w:sz w:val="36"/>
          <w:szCs w:val="56"/>
        </w:rPr>
      </w:pPr>
      <w:r w:rsidRPr="00397F32">
        <w:rPr>
          <w:b/>
        </w:rPr>
        <w:t>Submission dat</w:t>
      </w:r>
      <w:r w:rsidRPr="007B745C">
        <w:rPr>
          <w:b/>
        </w:rPr>
        <w:t xml:space="preserve">e: </w:t>
      </w:r>
      <w:r w:rsidR="007B745C" w:rsidRPr="007B745C">
        <w:rPr>
          <w:b/>
        </w:rPr>
        <w:t>10.05.2021</w:t>
      </w:r>
      <w:r w:rsidR="00BB4167">
        <w:br w:type="page"/>
      </w:r>
    </w:p>
    <w:p w14:paraId="58FB4D0E" w14:textId="77777777" w:rsidR="007D5973" w:rsidRDefault="007D5973" w:rsidP="00562A13">
      <w:pPr>
        <w:pStyle w:val="Title"/>
      </w:pPr>
    </w:p>
    <w:p w14:paraId="3BC7E9AD" w14:textId="77777777" w:rsidR="007D5973" w:rsidRDefault="007D5973" w:rsidP="00562A13">
      <w:pPr>
        <w:pStyle w:val="Title"/>
      </w:pPr>
    </w:p>
    <w:p w14:paraId="7F5C78A5" w14:textId="77777777" w:rsidR="007D5973" w:rsidRDefault="007D5973" w:rsidP="00562A13">
      <w:pPr>
        <w:pStyle w:val="Title"/>
      </w:pPr>
    </w:p>
    <w:p w14:paraId="198D5A3D" w14:textId="77777777" w:rsidR="00A92409" w:rsidRDefault="00BB4167" w:rsidP="00562A13">
      <w:pPr>
        <w:pStyle w:val="Title"/>
      </w:pPr>
      <w:r w:rsidRPr="00562A13">
        <w:t>DIGITAL SKILLS AND RESEARCH METHODS</w:t>
      </w:r>
    </w:p>
    <w:p w14:paraId="5ECB9938" w14:textId="77777777" w:rsidR="00A92409" w:rsidRDefault="00A92409">
      <w:pPr>
        <w:spacing w:line="259" w:lineRule="auto"/>
        <w:jc w:val="left"/>
        <w:rPr>
          <w:rFonts w:eastAsiaTheme="majorEastAsia" w:cstheme="majorBidi"/>
          <w:b/>
          <w:spacing w:val="-10"/>
          <w:kern w:val="28"/>
          <w:sz w:val="36"/>
          <w:szCs w:val="56"/>
        </w:rPr>
      </w:pPr>
      <w:r>
        <w:br w:type="page"/>
      </w:r>
    </w:p>
    <w:p w14:paraId="43C1E8FD" w14:textId="77777777" w:rsidR="00A07B8C" w:rsidRDefault="00A92409" w:rsidP="00A92409">
      <w:pPr>
        <w:rPr>
          <w:b/>
        </w:rPr>
      </w:pPr>
      <w:r w:rsidRPr="00A92409">
        <w:rPr>
          <w:b/>
        </w:rPr>
        <w:t xml:space="preserve">Executive summary </w:t>
      </w:r>
    </w:p>
    <w:p w14:paraId="0113FE1E" w14:textId="77777777" w:rsidR="00A92409" w:rsidRPr="002A6EFD" w:rsidRDefault="001B426A" w:rsidP="00A92409">
      <w:r>
        <w:t xml:space="preserve">The virtual learning </w:t>
      </w:r>
      <w:r w:rsidR="00BC3ADE">
        <w:t>environment</w:t>
      </w:r>
      <w:r>
        <w:t xml:space="preserve"> is one of the major ways of </w:t>
      </w:r>
      <w:r w:rsidR="00BC3ADE">
        <w:t>learning</w:t>
      </w:r>
      <w:r>
        <w:t xml:space="preserve"> </w:t>
      </w:r>
      <w:r w:rsidR="00BC3ADE">
        <w:t>respective</w:t>
      </w:r>
      <w:r>
        <w:t xml:space="preserve"> courses </w:t>
      </w:r>
      <w:r w:rsidR="00BC3ADE">
        <w:t>without</w:t>
      </w:r>
      <w:r>
        <w:t xml:space="preserve"> having any </w:t>
      </w:r>
      <w:r w:rsidR="00BC3ADE">
        <w:t>complexities</w:t>
      </w:r>
      <w:r>
        <w:t xml:space="preserve">. In the present days, the essentiality of the VLE is </w:t>
      </w:r>
      <w:r w:rsidR="00BC3ADE">
        <w:t>very</w:t>
      </w:r>
      <w:r>
        <w:t xml:space="preserve"> </w:t>
      </w:r>
      <w:r w:rsidR="00BC3ADE">
        <w:t>high</w:t>
      </w:r>
      <w:r>
        <w:t xml:space="preserve"> as a large number of students are </w:t>
      </w:r>
      <w:r w:rsidR="00BC3ADE">
        <w:t>preferring</w:t>
      </w:r>
      <w:r>
        <w:t xml:space="preserve"> it for the </w:t>
      </w:r>
      <w:r w:rsidR="00BC3ADE">
        <w:t>learning</w:t>
      </w:r>
      <w:r>
        <w:t xml:space="preserve"> purpose. </w:t>
      </w:r>
      <w:r w:rsidR="00BC3ADE">
        <w:t xml:space="preserve">The following study focuses on the essential factors related to the VLE to have absolute idea on the process and to improve the process of learning. </w:t>
      </w:r>
      <w:r w:rsidR="006A7BCA">
        <w:t xml:space="preserve">On the other hand, the primary and </w:t>
      </w:r>
      <w:r w:rsidR="00046628">
        <w:t>secondary</w:t>
      </w:r>
      <w:r w:rsidR="006A7BCA">
        <w:t xml:space="preserve"> data about the significance of the VLE has been given in the research to have </w:t>
      </w:r>
      <w:r w:rsidR="00046628">
        <w:t>proper</w:t>
      </w:r>
      <w:r w:rsidR="006A7BCA">
        <w:t xml:space="preserve"> </w:t>
      </w:r>
      <w:r w:rsidR="00046628">
        <w:t>view</w:t>
      </w:r>
      <w:r w:rsidR="006A7BCA">
        <w:t xml:space="preserve"> on the major facts. </w:t>
      </w:r>
      <w:r w:rsidR="00046628">
        <w:t xml:space="preserve">However, a proper conclusion along with the recommendation have been provided to understand the major areas. </w:t>
      </w:r>
      <w:r w:rsidR="00BF4849">
        <w:t xml:space="preserve">Additionally, in order to perform the primary data collection 30 numbers of students have been selected from the university so that the researcher can able to interpret the result. </w:t>
      </w:r>
    </w:p>
    <w:p w14:paraId="77086DF5" w14:textId="77777777" w:rsidR="00A07B8C" w:rsidRDefault="00BB4167" w:rsidP="00A07B8C">
      <w:pPr>
        <w:rPr>
          <w:rFonts w:eastAsiaTheme="majorEastAsia" w:cstheme="majorBidi"/>
          <w:spacing w:val="-10"/>
          <w:kern w:val="28"/>
          <w:sz w:val="36"/>
          <w:szCs w:val="56"/>
        </w:rPr>
      </w:pPr>
      <w:r>
        <w:br w:type="page"/>
      </w:r>
    </w:p>
    <w:sdt>
      <w:sdtPr>
        <w:rPr>
          <w:b/>
        </w:rPr>
        <w:id w:val="1341130447"/>
        <w:docPartObj>
          <w:docPartGallery w:val="Table of Contents"/>
          <w:docPartUnique/>
        </w:docPartObj>
      </w:sdtPr>
      <w:sdtEndPr>
        <w:rPr>
          <w:bCs/>
          <w:noProof/>
        </w:rPr>
      </w:sdtEndPr>
      <w:sdtContent>
        <w:p w14:paraId="196F3E87" w14:textId="77777777" w:rsidR="00D3262E" w:rsidRPr="00D3262E" w:rsidRDefault="00BB4167" w:rsidP="00D3262E">
          <w:pPr>
            <w:jc w:val="center"/>
            <w:rPr>
              <w:b/>
            </w:rPr>
          </w:pPr>
          <w:r w:rsidRPr="00D3262E">
            <w:rPr>
              <w:b/>
            </w:rPr>
            <w:t>Table of Contents</w:t>
          </w:r>
        </w:p>
        <w:p w14:paraId="5BBE7D0F" w14:textId="77777777" w:rsidR="00D3262E" w:rsidRDefault="00FA3CB4">
          <w:pPr>
            <w:pStyle w:val="TOC1"/>
            <w:tabs>
              <w:tab w:val="right" w:leader="dot" w:pos="9350"/>
            </w:tabs>
            <w:rPr>
              <w:noProof/>
            </w:rPr>
          </w:pPr>
          <w:r>
            <w:fldChar w:fldCharType="begin"/>
          </w:r>
          <w:r w:rsidR="00BB4167">
            <w:instrText xml:space="preserve"> TOC \o "1-3" \h \z \u </w:instrText>
          </w:r>
          <w:r>
            <w:fldChar w:fldCharType="separate"/>
          </w:r>
          <w:hyperlink w:anchor="_Toc71046758" w:history="1">
            <w:r w:rsidR="00BB4167" w:rsidRPr="00E442D7">
              <w:rPr>
                <w:rStyle w:val="Hyperlink"/>
                <w:noProof/>
              </w:rPr>
              <w:t>Introduction</w:t>
            </w:r>
            <w:r w:rsidR="00BB4167">
              <w:rPr>
                <w:noProof/>
                <w:webHidden/>
              </w:rPr>
              <w:tab/>
            </w:r>
            <w:r>
              <w:rPr>
                <w:noProof/>
                <w:webHidden/>
              </w:rPr>
              <w:fldChar w:fldCharType="begin"/>
            </w:r>
            <w:r w:rsidR="00BB4167">
              <w:rPr>
                <w:noProof/>
                <w:webHidden/>
              </w:rPr>
              <w:instrText xml:space="preserve"> PAGEREF _Toc71046758 \h </w:instrText>
            </w:r>
            <w:r>
              <w:rPr>
                <w:noProof/>
                <w:webHidden/>
              </w:rPr>
            </w:r>
            <w:r>
              <w:rPr>
                <w:noProof/>
                <w:webHidden/>
              </w:rPr>
              <w:fldChar w:fldCharType="separate"/>
            </w:r>
            <w:r w:rsidR="00BB4167">
              <w:rPr>
                <w:noProof/>
                <w:webHidden/>
              </w:rPr>
              <w:t>3</w:t>
            </w:r>
            <w:r>
              <w:rPr>
                <w:noProof/>
                <w:webHidden/>
              </w:rPr>
              <w:fldChar w:fldCharType="end"/>
            </w:r>
          </w:hyperlink>
        </w:p>
        <w:p w14:paraId="35D0953F" w14:textId="77777777" w:rsidR="00D3262E" w:rsidRDefault="004B45FC">
          <w:pPr>
            <w:pStyle w:val="TOC1"/>
            <w:tabs>
              <w:tab w:val="right" w:leader="dot" w:pos="9350"/>
            </w:tabs>
            <w:rPr>
              <w:noProof/>
            </w:rPr>
          </w:pPr>
          <w:hyperlink w:anchor="_Toc71046759" w:history="1">
            <w:r w:rsidR="00BB4167" w:rsidRPr="00E442D7">
              <w:rPr>
                <w:rStyle w:val="Hyperlink"/>
                <w:noProof/>
              </w:rPr>
              <w:t>Impact of the virtual learning environment</w:t>
            </w:r>
            <w:r w:rsidR="00BB4167">
              <w:rPr>
                <w:noProof/>
                <w:webHidden/>
              </w:rPr>
              <w:tab/>
            </w:r>
            <w:r w:rsidR="00FA3CB4">
              <w:rPr>
                <w:noProof/>
                <w:webHidden/>
              </w:rPr>
              <w:fldChar w:fldCharType="begin"/>
            </w:r>
            <w:r w:rsidR="00BB4167">
              <w:rPr>
                <w:noProof/>
                <w:webHidden/>
              </w:rPr>
              <w:instrText xml:space="preserve"> PAGEREF _Toc71046759 \h </w:instrText>
            </w:r>
            <w:r w:rsidR="00FA3CB4">
              <w:rPr>
                <w:noProof/>
                <w:webHidden/>
              </w:rPr>
            </w:r>
            <w:r w:rsidR="00FA3CB4">
              <w:rPr>
                <w:noProof/>
                <w:webHidden/>
              </w:rPr>
              <w:fldChar w:fldCharType="separate"/>
            </w:r>
            <w:r w:rsidR="00BB4167">
              <w:rPr>
                <w:noProof/>
                <w:webHidden/>
              </w:rPr>
              <w:t>3</w:t>
            </w:r>
            <w:r w:rsidR="00FA3CB4">
              <w:rPr>
                <w:noProof/>
                <w:webHidden/>
              </w:rPr>
              <w:fldChar w:fldCharType="end"/>
            </w:r>
          </w:hyperlink>
        </w:p>
        <w:p w14:paraId="1DFA61D6" w14:textId="77777777" w:rsidR="00D3262E" w:rsidRDefault="004B45FC">
          <w:pPr>
            <w:pStyle w:val="TOC1"/>
            <w:tabs>
              <w:tab w:val="right" w:leader="dot" w:pos="9350"/>
            </w:tabs>
            <w:rPr>
              <w:noProof/>
            </w:rPr>
          </w:pPr>
          <w:hyperlink w:anchor="_Toc71046760" w:history="1">
            <w:r w:rsidR="00BB4167" w:rsidRPr="00E442D7">
              <w:rPr>
                <w:rStyle w:val="Hyperlink"/>
                <w:noProof/>
              </w:rPr>
              <w:t>Data collection</w:t>
            </w:r>
            <w:r w:rsidR="00BB4167">
              <w:rPr>
                <w:noProof/>
                <w:webHidden/>
              </w:rPr>
              <w:tab/>
            </w:r>
            <w:r w:rsidR="00FA3CB4">
              <w:rPr>
                <w:noProof/>
                <w:webHidden/>
              </w:rPr>
              <w:fldChar w:fldCharType="begin"/>
            </w:r>
            <w:r w:rsidR="00BB4167">
              <w:rPr>
                <w:noProof/>
                <w:webHidden/>
              </w:rPr>
              <w:instrText xml:space="preserve"> PAGEREF _Toc71046760 \h </w:instrText>
            </w:r>
            <w:r w:rsidR="00FA3CB4">
              <w:rPr>
                <w:noProof/>
                <w:webHidden/>
              </w:rPr>
            </w:r>
            <w:r w:rsidR="00FA3CB4">
              <w:rPr>
                <w:noProof/>
                <w:webHidden/>
              </w:rPr>
              <w:fldChar w:fldCharType="separate"/>
            </w:r>
            <w:r w:rsidR="00BB4167">
              <w:rPr>
                <w:noProof/>
                <w:webHidden/>
              </w:rPr>
              <w:t>4</w:t>
            </w:r>
            <w:r w:rsidR="00FA3CB4">
              <w:rPr>
                <w:noProof/>
                <w:webHidden/>
              </w:rPr>
              <w:fldChar w:fldCharType="end"/>
            </w:r>
          </w:hyperlink>
        </w:p>
        <w:p w14:paraId="29882151" w14:textId="77777777" w:rsidR="00D3262E" w:rsidRDefault="004B45FC">
          <w:pPr>
            <w:pStyle w:val="TOC2"/>
            <w:tabs>
              <w:tab w:val="right" w:leader="dot" w:pos="9350"/>
            </w:tabs>
            <w:rPr>
              <w:noProof/>
            </w:rPr>
          </w:pPr>
          <w:hyperlink w:anchor="_Toc71046761" w:history="1">
            <w:r w:rsidR="00BB4167" w:rsidRPr="00E442D7">
              <w:rPr>
                <w:rStyle w:val="Hyperlink"/>
                <w:noProof/>
              </w:rPr>
              <w:t>Primary data collection</w:t>
            </w:r>
            <w:r w:rsidR="00BB4167">
              <w:rPr>
                <w:noProof/>
                <w:webHidden/>
              </w:rPr>
              <w:tab/>
            </w:r>
            <w:r w:rsidR="00FA3CB4">
              <w:rPr>
                <w:noProof/>
                <w:webHidden/>
              </w:rPr>
              <w:fldChar w:fldCharType="begin"/>
            </w:r>
            <w:r w:rsidR="00BB4167">
              <w:rPr>
                <w:noProof/>
                <w:webHidden/>
              </w:rPr>
              <w:instrText xml:space="preserve"> PAGEREF _Toc71046761 \h </w:instrText>
            </w:r>
            <w:r w:rsidR="00FA3CB4">
              <w:rPr>
                <w:noProof/>
                <w:webHidden/>
              </w:rPr>
            </w:r>
            <w:r w:rsidR="00FA3CB4">
              <w:rPr>
                <w:noProof/>
                <w:webHidden/>
              </w:rPr>
              <w:fldChar w:fldCharType="separate"/>
            </w:r>
            <w:r w:rsidR="00BB4167">
              <w:rPr>
                <w:noProof/>
                <w:webHidden/>
              </w:rPr>
              <w:t>4</w:t>
            </w:r>
            <w:r w:rsidR="00FA3CB4">
              <w:rPr>
                <w:noProof/>
                <w:webHidden/>
              </w:rPr>
              <w:fldChar w:fldCharType="end"/>
            </w:r>
          </w:hyperlink>
        </w:p>
        <w:p w14:paraId="6672DA58" w14:textId="77777777" w:rsidR="00D3262E" w:rsidRDefault="004B45FC">
          <w:pPr>
            <w:pStyle w:val="TOC2"/>
            <w:tabs>
              <w:tab w:val="right" w:leader="dot" w:pos="9350"/>
            </w:tabs>
            <w:rPr>
              <w:noProof/>
            </w:rPr>
          </w:pPr>
          <w:hyperlink w:anchor="_Toc71046762" w:history="1">
            <w:r w:rsidR="00BB4167" w:rsidRPr="00E442D7">
              <w:rPr>
                <w:rStyle w:val="Hyperlink"/>
                <w:noProof/>
              </w:rPr>
              <w:t>Secondary data collection</w:t>
            </w:r>
            <w:r w:rsidR="00BB4167">
              <w:rPr>
                <w:noProof/>
                <w:webHidden/>
              </w:rPr>
              <w:tab/>
            </w:r>
            <w:r w:rsidR="00FA3CB4">
              <w:rPr>
                <w:noProof/>
                <w:webHidden/>
              </w:rPr>
              <w:fldChar w:fldCharType="begin"/>
            </w:r>
            <w:r w:rsidR="00BB4167">
              <w:rPr>
                <w:noProof/>
                <w:webHidden/>
              </w:rPr>
              <w:instrText xml:space="preserve"> PAGEREF _Toc71046762 \h </w:instrText>
            </w:r>
            <w:r w:rsidR="00FA3CB4">
              <w:rPr>
                <w:noProof/>
                <w:webHidden/>
              </w:rPr>
            </w:r>
            <w:r w:rsidR="00FA3CB4">
              <w:rPr>
                <w:noProof/>
                <w:webHidden/>
              </w:rPr>
              <w:fldChar w:fldCharType="separate"/>
            </w:r>
            <w:r w:rsidR="00BB4167">
              <w:rPr>
                <w:noProof/>
                <w:webHidden/>
              </w:rPr>
              <w:t>10</w:t>
            </w:r>
            <w:r w:rsidR="00FA3CB4">
              <w:rPr>
                <w:noProof/>
                <w:webHidden/>
              </w:rPr>
              <w:fldChar w:fldCharType="end"/>
            </w:r>
          </w:hyperlink>
        </w:p>
        <w:p w14:paraId="5F2F4B77" w14:textId="77777777" w:rsidR="00D3262E" w:rsidRDefault="004B45FC">
          <w:pPr>
            <w:pStyle w:val="TOC2"/>
            <w:tabs>
              <w:tab w:val="right" w:leader="dot" w:pos="9350"/>
            </w:tabs>
            <w:rPr>
              <w:noProof/>
            </w:rPr>
          </w:pPr>
          <w:hyperlink w:anchor="_Toc71046763" w:history="1">
            <w:r w:rsidR="00BB4167" w:rsidRPr="00E442D7">
              <w:rPr>
                <w:rStyle w:val="Hyperlink"/>
                <w:noProof/>
              </w:rPr>
              <w:t>Discussion of findings</w:t>
            </w:r>
            <w:r w:rsidR="00BB4167">
              <w:rPr>
                <w:noProof/>
                <w:webHidden/>
              </w:rPr>
              <w:tab/>
            </w:r>
            <w:r w:rsidR="00FA3CB4">
              <w:rPr>
                <w:noProof/>
                <w:webHidden/>
              </w:rPr>
              <w:fldChar w:fldCharType="begin"/>
            </w:r>
            <w:r w:rsidR="00BB4167">
              <w:rPr>
                <w:noProof/>
                <w:webHidden/>
              </w:rPr>
              <w:instrText xml:space="preserve"> PAGEREF _Toc71046763 \h </w:instrText>
            </w:r>
            <w:r w:rsidR="00FA3CB4">
              <w:rPr>
                <w:noProof/>
                <w:webHidden/>
              </w:rPr>
            </w:r>
            <w:r w:rsidR="00FA3CB4">
              <w:rPr>
                <w:noProof/>
                <w:webHidden/>
              </w:rPr>
              <w:fldChar w:fldCharType="separate"/>
            </w:r>
            <w:r w:rsidR="00BB4167">
              <w:rPr>
                <w:noProof/>
                <w:webHidden/>
              </w:rPr>
              <w:t>11</w:t>
            </w:r>
            <w:r w:rsidR="00FA3CB4">
              <w:rPr>
                <w:noProof/>
                <w:webHidden/>
              </w:rPr>
              <w:fldChar w:fldCharType="end"/>
            </w:r>
          </w:hyperlink>
        </w:p>
        <w:p w14:paraId="346F0AD8" w14:textId="77777777" w:rsidR="00D3262E" w:rsidRDefault="004B45FC">
          <w:pPr>
            <w:pStyle w:val="TOC1"/>
            <w:tabs>
              <w:tab w:val="right" w:leader="dot" w:pos="9350"/>
            </w:tabs>
            <w:rPr>
              <w:noProof/>
            </w:rPr>
          </w:pPr>
          <w:hyperlink w:anchor="_Toc71046764" w:history="1">
            <w:r w:rsidR="00BB4167" w:rsidRPr="00E442D7">
              <w:rPr>
                <w:rStyle w:val="Hyperlink"/>
                <w:noProof/>
              </w:rPr>
              <w:t>Conclusion and recommendation</w:t>
            </w:r>
            <w:r w:rsidR="00BB4167">
              <w:rPr>
                <w:noProof/>
                <w:webHidden/>
              </w:rPr>
              <w:tab/>
            </w:r>
            <w:r w:rsidR="00FA3CB4">
              <w:rPr>
                <w:noProof/>
                <w:webHidden/>
              </w:rPr>
              <w:fldChar w:fldCharType="begin"/>
            </w:r>
            <w:r w:rsidR="00BB4167">
              <w:rPr>
                <w:noProof/>
                <w:webHidden/>
              </w:rPr>
              <w:instrText xml:space="preserve"> PAGEREF _Toc71046764 \h </w:instrText>
            </w:r>
            <w:r w:rsidR="00FA3CB4">
              <w:rPr>
                <w:noProof/>
                <w:webHidden/>
              </w:rPr>
            </w:r>
            <w:r w:rsidR="00FA3CB4">
              <w:rPr>
                <w:noProof/>
                <w:webHidden/>
              </w:rPr>
              <w:fldChar w:fldCharType="separate"/>
            </w:r>
            <w:r w:rsidR="00BB4167">
              <w:rPr>
                <w:noProof/>
                <w:webHidden/>
              </w:rPr>
              <w:t>12</w:t>
            </w:r>
            <w:r w:rsidR="00FA3CB4">
              <w:rPr>
                <w:noProof/>
                <w:webHidden/>
              </w:rPr>
              <w:fldChar w:fldCharType="end"/>
            </w:r>
          </w:hyperlink>
        </w:p>
        <w:p w14:paraId="22FFC88D" w14:textId="77777777" w:rsidR="00D3262E" w:rsidRDefault="004B45FC">
          <w:pPr>
            <w:pStyle w:val="TOC2"/>
            <w:tabs>
              <w:tab w:val="right" w:leader="dot" w:pos="9350"/>
            </w:tabs>
            <w:rPr>
              <w:noProof/>
            </w:rPr>
          </w:pPr>
          <w:hyperlink w:anchor="_Toc71046765" w:history="1">
            <w:r w:rsidR="00BB4167" w:rsidRPr="00E442D7">
              <w:rPr>
                <w:rStyle w:val="Hyperlink"/>
                <w:noProof/>
              </w:rPr>
              <w:t>Collusion</w:t>
            </w:r>
            <w:r w:rsidR="00BB4167">
              <w:rPr>
                <w:noProof/>
                <w:webHidden/>
              </w:rPr>
              <w:tab/>
            </w:r>
            <w:r w:rsidR="00FA3CB4">
              <w:rPr>
                <w:noProof/>
                <w:webHidden/>
              </w:rPr>
              <w:fldChar w:fldCharType="begin"/>
            </w:r>
            <w:r w:rsidR="00BB4167">
              <w:rPr>
                <w:noProof/>
                <w:webHidden/>
              </w:rPr>
              <w:instrText xml:space="preserve"> PAGEREF _Toc71046765 \h </w:instrText>
            </w:r>
            <w:r w:rsidR="00FA3CB4">
              <w:rPr>
                <w:noProof/>
                <w:webHidden/>
              </w:rPr>
            </w:r>
            <w:r w:rsidR="00FA3CB4">
              <w:rPr>
                <w:noProof/>
                <w:webHidden/>
              </w:rPr>
              <w:fldChar w:fldCharType="separate"/>
            </w:r>
            <w:r w:rsidR="00BB4167">
              <w:rPr>
                <w:noProof/>
                <w:webHidden/>
              </w:rPr>
              <w:t>12</w:t>
            </w:r>
            <w:r w:rsidR="00FA3CB4">
              <w:rPr>
                <w:noProof/>
                <w:webHidden/>
              </w:rPr>
              <w:fldChar w:fldCharType="end"/>
            </w:r>
          </w:hyperlink>
        </w:p>
        <w:p w14:paraId="49BD9905" w14:textId="77777777" w:rsidR="00D3262E" w:rsidRDefault="004B45FC">
          <w:pPr>
            <w:pStyle w:val="TOC2"/>
            <w:tabs>
              <w:tab w:val="right" w:leader="dot" w:pos="9350"/>
            </w:tabs>
            <w:rPr>
              <w:noProof/>
            </w:rPr>
          </w:pPr>
          <w:hyperlink w:anchor="_Toc71046766" w:history="1">
            <w:r w:rsidR="00BB4167" w:rsidRPr="00E442D7">
              <w:rPr>
                <w:rStyle w:val="Hyperlink"/>
                <w:noProof/>
              </w:rPr>
              <w:t>Recommendation</w:t>
            </w:r>
            <w:r w:rsidR="00BB4167">
              <w:rPr>
                <w:noProof/>
                <w:webHidden/>
              </w:rPr>
              <w:tab/>
            </w:r>
            <w:r w:rsidR="00FA3CB4">
              <w:rPr>
                <w:noProof/>
                <w:webHidden/>
              </w:rPr>
              <w:fldChar w:fldCharType="begin"/>
            </w:r>
            <w:r w:rsidR="00BB4167">
              <w:rPr>
                <w:noProof/>
                <w:webHidden/>
              </w:rPr>
              <w:instrText xml:space="preserve"> PAGEREF _Toc71046766 \h </w:instrText>
            </w:r>
            <w:r w:rsidR="00FA3CB4">
              <w:rPr>
                <w:noProof/>
                <w:webHidden/>
              </w:rPr>
            </w:r>
            <w:r w:rsidR="00FA3CB4">
              <w:rPr>
                <w:noProof/>
                <w:webHidden/>
              </w:rPr>
              <w:fldChar w:fldCharType="separate"/>
            </w:r>
            <w:r w:rsidR="00BB4167">
              <w:rPr>
                <w:noProof/>
                <w:webHidden/>
              </w:rPr>
              <w:t>12</w:t>
            </w:r>
            <w:r w:rsidR="00FA3CB4">
              <w:rPr>
                <w:noProof/>
                <w:webHidden/>
              </w:rPr>
              <w:fldChar w:fldCharType="end"/>
            </w:r>
          </w:hyperlink>
        </w:p>
        <w:p w14:paraId="09A43FD1" w14:textId="77777777" w:rsidR="00D3262E" w:rsidRDefault="004B45FC">
          <w:pPr>
            <w:pStyle w:val="TOC1"/>
            <w:tabs>
              <w:tab w:val="right" w:leader="dot" w:pos="9350"/>
            </w:tabs>
            <w:rPr>
              <w:noProof/>
            </w:rPr>
          </w:pPr>
          <w:hyperlink w:anchor="_Toc71046767" w:history="1">
            <w:r w:rsidR="00BB4167" w:rsidRPr="00E442D7">
              <w:rPr>
                <w:rStyle w:val="Hyperlink"/>
                <w:noProof/>
              </w:rPr>
              <w:t>Reference list</w:t>
            </w:r>
            <w:r w:rsidR="00BB4167">
              <w:rPr>
                <w:noProof/>
                <w:webHidden/>
              </w:rPr>
              <w:tab/>
            </w:r>
            <w:r w:rsidR="00FA3CB4">
              <w:rPr>
                <w:noProof/>
                <w:webHidden/>
              </w:rPr>
              <w:fldChar w:fldCharType="begin"/>
            </w:r>
            <w:r w:rsidR="00BB4167">
              <w:rPr>
                <w:noProof/>
                <w:webHidden/>
              </w:rPr>
              <w:instrText xml:space="preserve"> PAGEREF _Toc71046767 \h </w:instrText>
            </w:r>
            <w:r w:rsidR="00FA3CB4">
              <w:rPr>
                <w:noProof/>
                <w:webHidden/>
              </w:rPr>
            </w:r>
            <w:r w:rsidR="00FA3CB4">
              <w:rPr>
                <w:noProof/>
                <w:webHidden/>
              </w:rPr>
              <w:fldChar w:fldCharType="separate"/>
            </w:r>
            <w:r w:rsidR="00BB4167">
              <w:rPr>
                <w:noProof/>
                <w:webHidden/>
              </w:rPr>
              <w:t>13</w:t>
            </w:r>
            <w:r w:rsidR="00FA3CB4">
              <w:rPr>
                <w:noProof/>
                <w:webHidden/>
              </w:rPr>
              <w:fldChar w:fldCharType="end"/>
            </w:r>
          </w:hyperlink>
        </w:p>
        <w:p w14:paraId="7D30F716" w14:textId="77777777" w:rsidR="00D3262E" w:rsidRDefault="004B45FC">
          <w:pPr>
            <w:pStyle w:val="TOC1"/>
            <w:tabs>
              <w:tab w:val="right" w:leader="dot" w:pos="9350"/>
            </w:tabs>
            <w:rPr>
              <w:noProof/>
            </w:rPr>
          </w:pPr>
          <w:hyperlink w:anchor="_Toc71046768" w:history="1">
            <w:r w:rsidR="00BB4167" w:rsidRPr="00E442D7">
              <w:rPr>
                <w:rStyle w:val="Hyperlink"/>
                <w:noProof/>
              </w:rPr>
              <w:t>Appendices</w:t>
            </w:r>
            <w:r w:rsidR="00BB4167">
              <w:rPr>
                <w:noProof/>
                <w:webHidden/>
              </w:rPr>
              <w:tab/>
            </w:r>
            <w:r w:rsidR="00FA3CB4">
              <w:rPr>
                <w:noProof/>
                <w:webHidden/>
              </w:rPr>
              <w:fldChar w:fldCharType="begin"/>
            </w:r>
            <w:r w:rsidR="00BB4167">
              <w:rPr>
                <w:noProof/>
                <w:webHidden/>
              </w:rPr>
              <w:instrText xml:space="preserve"> PAGEREF _Toc71046768 \h </w:instrText>
            </w:r>
            <w:r w:rsidR="00FA3CB4">
              <w:rPr>
                <w:noProof/>
                <w:webHidden/>
              </w:rPr>
            </w:r>
            <w:r w:rsidR="00FA3CB4">
              <w:rPr>
                <w:noProof/>
                <w:webHidden/>
              </w:rPr>
              <w:fldChar w:fldCharType="separate"/>
            </w:r>
            <w:r w:rsidR="00BB4167">
              <w:rPr>
                <w:noProof/>
                <w:webHidden/>
              </w:rPr>
              <w:t>15</w:t>
            </w:r>
            <w:r w:rsidR="00FA3CB4">
              <w:rPr>
                <w:noProof/>
                <w:webHidden/>
              </w:rPr>
              <w:fldChar w:fldCharType="end"/>
            </w:r>
          </w:hyperlink>
        </w:p>
        <w:p w14:paraId="5A83EFBE" w14:textId="77777777" w:rsidR="00D3262E" w:rsidRDefault="00FA3CB4">
          <w:r>
            <w:rPr>
              <w:b/>
              <w:bCs/>
              <w:noProof/>
            </w:rPr>
            <w:fldChar w:fldCharType="end"/>
          </w:r>
        </w:p>
      </w:sdtContent>
    </w:sdt>
    <w:p w14:paraId="12912378" w14:textId="77777777" w:rsidR="00A07B8C" w:rsidRDefault="00BB4167">
      <w:pPr>
        <w:rPr>
          <w:rFonts w:eastAsiaTheme="majorEastAsia" w:cstheme="majorBidi"/>
          <w:b/>
          <w:spacing w:val="-10"/>
          <w:kern w:val="28"/>
          <w:sz w:val="36"/>
          <w:szCs w:val="56"/>
        </w:rPr>
      </w:pPr>
      <w:r>
        <w:br w:type="page"/>
      </w:r>
    </w:p>
    <w:p w14:paraId="650A6518" w14:textId="77777777" w:rsidR="00562A13" w:rsidRDefault="00BB4167" w:rsidP="00413188">
      <w:pPr>
        <w:pStyle w:val="Heading1"/>
      </w:pPr>
      <w:bookmarkStart w:id="0" w:name="_Toc71046758"/>
      <w:r>
        <w:t>Introduction</w:t>
      </w:r>
      <w:bookmarkEnd w:id="0"/>
      <w:r>
        <w:t xml:space="preserve"> </w:t>
      </w:r>
    </w:p>
    <w:p w14:paraId="5AD533E4" w14:textId="77777777" w:rsidR="009509D2" w:rsidRPr="009509D2" w:rsidRDefault="00BB4167" w:rsidP="009509D2">
      <w:r>
        <w:rPr>
          <w:color w:val="000000"/>
        </w:rPr>
        <w:t>The virtual learning environment is considered one of the greatest online-based platforms that offer students and professors digital solutions through which they can communicate with each other to conduct the learning sessions. The actual purpose of using the virtual learning environment is to avail a perfect condition through which any individual can be involved in the learning process with the guidance of experts. The following study sheds light on the different factors related to the virtual learning environment to gather ample amounts of information to enhance the knowledge base. Therefore the virtual learning environment is very beneficial for the students to have the appropriate opportunity of running respective courses</w:t>
      </w:r>
    </w:p>
    <w:p w14:paraId="40349A6E" w14:textId="77777777" w:rsidR="00E56BAE" w:rsidRDefault="00BB4167" w:rsidP="00CC70B6">
      <w:pPr>
        <w:pStyle w:val="Heading1"/>
      </w:pPr>
      <w:bookmarkStart w:id="1" w:name="_Toc71046759"/>
      <w:r>
        <w:t>Impact of the virtual learning environment</w:t>
      </w:r>
      <w:bookmarkEnd w:id="1"/>
      <w:r>
        <w:t xml:space="preserve"> </w:t>
      </w:r>
    </w:p>
    <w:p w14:paraId="3D153751" w14:textId="77777777" w:rsidR="002F161B" w:rsidRPr="002F161B" w:rsidRDefault="00BB4167" w:rsidP="002F161B">
      <w:r w:rsidRPr="002F161B">
        <w:t xml:space="preserve">Virtual learning environments have been very impactful for the students as well as teachers to avail a proper medium that will be enhanced in the educational learning process for the students. </w:t>
      </w:r>
      <w:r w:rsidR="00450188" w:rsidRPr="002F161B">
        <w:t>Impacts of the VLE on the students are</w:t>
      </w:r>
      <w:r w:rsidRPr="002F161B">
        <w:t>, </w:t>
      </w:r>
    </w:p>
    <w:p w14:paraId="71F7F198" w14:textId="77777777" w:rsidR="002F161B" w:rsidRPr="002F161B" w:rsidRDefault="00BB4167" w:rsidP="002F161B">
      <w:pPr>
        <w:pStyle w:val="ListParagraph"/>
        <w:numPr>
          <w:ilvl w:val="0"/>
          <w:numId w:val="6"/>
        </w:numPr>
        <w:rPr>
          <w:b/>
          <w:i/>
        </w:rPr>
      </w:pPr>
      <w:r w:rsidRPr="002F161B">
        <w:rPr>
          <w:b/>
          <w:i/>
        </w:rPr>
        <w:t>Improved flexibility</w:t>
      </w:r>
      <w:r>
        <w:rPr>
          <w:b/>
          <w:i/>
        </w:rPr>
        <w:t xml:space="preserve">: </w:t>
      </w:r>
      <w:r w:rsidRPr="002F161B">
        <w:t>Using the VLE, any individual can have appropriate support in their learning process without having the difficulties of travelling a long distance</w:t>
      </w:r>
      <w:r w:rsidR="00A36155">
        <w:t xml:space="preserve"> (</w:t>
      </w:r>
      <w:r w:rsidR="00A36155" w:rsidRPr="00CF391C">
        <w:rPr>
          <w:shd w:val="clear" w:color="auto" w:fill="FFFFFF"/>
        </w:rPr>
        <w:t>Goeser</w:t>
      </w:r>
      <w:r w:rsidR="00A36155">
        <w:rPr>
          <w:shd w:val="clear" w:color="auto" w:fill="FFFFFF"/>
        </w:rPr>
        <w:t xml:space="preserve"> </w:t>
      </w:r>
      <w:r w:rsidR="00A36155" w:rsidRPr="00A36155">
        <w:rPr>
          <w:i/>
          <w:shd w:val="clear" w:color="auto" w:fill="FFFFFF"/>
        </w:rPr>
        <w:t>et al.,</w:t>
      </w:r>
      <w:r w:rsidR="00A36155">
        <w:rPr>
          <w:shd w:val="clear" w:color="auto" w:fill="FFFFFF"/>
        </w:rPr>
        <w:t xml:space="preserve"> 2018)</w:t>
      </w:r>
      <w:r w:rsidRPr="002F161B">
        <w:t xml:space="preserve">. The VLE provides a perfect online platform for the students to have proper guidance from the respective teachers from any location. In that way, the student becomes more flexible in the learning process without having any kind of difficulties. </w:t>
      </w:r>
    </w:p>
    <w:p w14:paraId="4FFC45E2" w14:textId="77777777" w:rsidR="002F161B" w:rsidRPr="002F161B" w:rsidRDefault="00BB4167" w:rsidP="002F161B">
      <w:pPr>
        <w:pStyle w:val="ListParagraph"/>
        <w:numPr>
          <w:ilvl w:val="0"/>
          <w:numId w:val="6"/>
        </w:numPr>
        <w:rPr>
          <w:b/>
          <w:i/>
        </w:rPr>
      </w:pPr>
      <w:r w:rsidRPr="002F161B">
        <w:rPr>
          <w:b/>
          <w:i/>
        </w:rPr>
        <w:t>Access to the information</w:t>
      </w:r>
      <w:r>
        <w:rPr>
          <w:b/>
          <w:i/>
        </w:rPr>
        <w:t xml:space="preserve">: </w:t>
      </w:r>
      <w:r w:rsidRPr="002F161B">
        <w:t>In the process of traditional learning students are required to be meeting the teachers to collect information regarding their courses. In that case, students who are not capable of meeting the teachers do not possess a greater strength in the learning of the respective materials</w:t>
      </w:r>
      <w:r w:rsidR="002F7762">
        <w:t xml:space="preserve"> (</w:t>
      </w:r>
      <w:r w:rsidR="002F7762" w:rsidRPr="00CF391C">
        <w:rPr>
          <w:shd w:val="clear" w:color="auto" w:fill="FFFFFF"/>
        </w:rPr>
        <w:t>Huda</w:t>
      </w:r>
      <w:r w:rsidR="002F7762">
        <w:rPr>
          <w:shd w:val="clear" w:color="auto" w:fill="FFFFFF"/>
        </w:rPr>
        <w:t xml:space="preserve"> </w:t>
      </w:r>
      <w:r w:rsidR="002F7762" w:rsidRPr="002F7762">
        <w:rPr>
          <w:i/>
          <w:shd w:val="clear" w:color="auto" w:fill="FFFFFF"/>
        </w:rPr>
        <w:t xml:space="preserve">et al., </w:t>
      </w:r>
      <w:r w:rsidR="002F7762">
        <w:rPr>
          <w:shd w:val="clear" w:color="auto" w:fill="FFFFFF"/>
        </w:rPr>
        <w:t>2017)</w:t>
      </w:r>
      <w:r w:rsidRPr="002F161B">
        <w:t xml:space="preserve">. However, with the help of a virtual learning environment, any student can have access to the respective information from any location and anytime. </w:t>
      </w:r>
    </w:p>
    <w:p w14:paraId="1C11DE13" w14:textId="77777777" w:rsidR="002F161B" w:rsidRPr="002F161B" w:rsidRDefault="00BB4167" w:rsidP="002F161B">
      <w:pPr>
        <w:pStyle w:val="ListParagraph"/>
        <w:numPr>
          <w:ilvl w:val="0"/>
          <w:numId w:val="6"/>
        </w:numPr>
        <w:rPr>
          <w:b/>
          <w:i/>
        </w:rPr>
      </w:pPr>
      <w:r w:rsidRPr="002F161B">
        <w:rPr>
          <w:b/>
          <w:i/>
        </w:rPr>
        <w:t>Cost-effective</w:t>
      </w:r>
      <w:r>
        <w:rPr>
          <w:b/>
          <w:i/>
        </w:rPr>
        <w:t xml:space="preserve">: </w:t>
      </w:r>
      <w:r w:rsidRPr="002F161B">
        <w:t xml:space="preserve">Sometimes the traditional learning process becomes expensive for the respective individual who is not capable of affording the cost. According to </w:t>
      </w:r>
      <w:r w:rsidR="000E59AA" w:rsidRPr="00CF391C">
        <w:rPr>
          <w:shd w:val="clear" w:color="auto" w:fill="FFFFFF"/>
        </w:rPr>
        <w:t>Oubahssi</w:t>
      </w:r>
      <w:r w:rsidR="000E59AA">
        <w:rPr>
          <w:shd w:val="clear" w:color="auto" w:fill="FFFFFF"/>
        </w:rPr>
        <w:t xml:space="preserve"> </w:t>
      </w:r>
      <w:r w:rsidR="000E59AA" w:rsidRPr="00CF391C">
        <w:rPr>
          <w:shd w:val="clear" w:color="auto" w:fill="FFFFFF"/>
        </w:rPr>
        <w:t xml:space="preserve">and Piau-Toffolon, </w:t>
      </w:r>
      <w:r w:rsidRPr="002F161B">
        <w:t>(</w:t>
      </w:r>
      <w:r w:rsidR="000E59AA">
        <w:t>2018</w:t>
      </w:r>
      <w:r w:rsidRPr="002F161B">
        <w:t xml:space="preserve">), using the virtual learning environment any individual can have the guidance of the respective professor using only a single device. In that way, the cost of education reduces on a large scale and it helps the students to grow in the respective area. </w:t>
      </w:r>
    </w:p>
    <w:p w14:paraId="748132C0" w14:textId="77777777" w:rsidR="00080B5C" w:rsidRDefault="00BB4167" w:rsidP="00CC70B6">
      <w:pPr>
        <w:pStyle w:val="Heading1"/>
      </w:pPr>
      <w:bookmarkStart w:id="2" w:name="_Toc71046760"/>
      <w:r>
        <w:t>Data collection</w:t>
      </w:r>
      <w:bookmarkEnd w:id="2"/>
      <w:r>
        <w:t xml:space="preserve"> </w:t>
      </w:r>
    </w:p>
    <w:p w14:paraId="1B84E444" w14:textId="77777777" w:rsidR="00080B5C" w:rsidRDefault="00BB4167" w:rsidP="00CC70B6">
      <w:pPr>
        <w:pStyle w:val="Heading2"/>
      </w:pPr>
      <w:bookmarkStart w:id="3" w:name="_Toc71046761"/>
      <w:r>
        <w:t>Primary data collection</w:t>
      </w:r>
      <w:bookmarkEnd w:id="3"/>
      <w:r>
        <w:t xml:space="preserve"> </w:t>
      </w:r>
    </w:p>
    <w:p w14:paraId="5435C990" w14:textId="77777777" w:rsidR="008A6144" w:rsidRDefault="00BB4167" w:rsidP="008A6144">
      <w:pPr>
        <w:rPr>
          <w:b/>
          <w:i/>
        </w:rPr>
      </w:pPr>
      <w:r w:rsidRPr="008A6144">
        <w:rPr>
          <w:b/>
          <w:i/>
        </w:rPr>
        <w:t xml:space="preserve">Question 1: I have complete knowledge of the </w:t>
      </w:r>
      <w:r w:rsidR="0091781B">
        <w:rPr>
          <w:b/>
          <w:i/>
        </w:rPr>
        <w:t>working process</w:t>
      </w:r>
      <w:r w:rsidRPr="008A6144">
        <w:rPr>
          <w:b/>
          <w:i/>
        </w:rPr>
        <w:t xml:space="preserve"> of VLE?</w:t>
      </w:r>
    </w:p>
    <w:tbl>
      <w:tblPr>
        <w:tblStyle w:val="TableGrid"/>
        <w:tblW w:w="0" w:type="auto"/>
        <w:tblLook w:val="04A0" w:firstRow="1" w:lastRow="0" w:firstColumn="1" w:lastColumn="0" w:noHBand="0" w:noVBand="1"/>
      </w:tblPr>
      <w:tblGrid>
        <w:gridCol w:w="2337"/>
        <w:gridCol w:w="2337"/>
        <w:gridCol w:w="2338"/>
        <w:gridCol w:w="2338"/>
      </w:tblGrid>
      <w:tr w:rsidR="00265805" w14:paraId="4049E1E3" w14:textId="77777777" w:rsidTr="00A2521C">
        <w:tc>
          <w:tcPr>
            <w:tcW w:w="2337" w:type="dxa"/>
          </w:tcPr>
          <w:p w14:paraId="2E827061" w14:textId="77777777" w:rsidR="00A2521C" w:rsidRPr="007232B4" w:rsidRDefault="00BB4167" w:rsidP="007232B4">
            <w:pPr>
              <w:jc w:val="center"/>
              <w:rPr>
                <w:b/>
                <w:i/>
              </w:rPr>
            </w:pPr>
            <w:r w:rsidRPr="007232B4">
              <w:rPr>
                <w:b/>
                <w:i/>
              </w:rPr>
              <w:t>Responses</w:t>
            </w:r>
          </w:p>
        </w:tc>
        <w:tc>
          <w:tcPr>
            <w:tcW w:w="2337" w:type="dxa"/>
          </w:tcPr>
          <w:p w14:paraId="5D1E15A0" w14:textId="77777777" w:rsidR="00A2521C" w:rsidRPr="007232B4" w:rsidRDefault="00BB4167" w:rsidP="007232B4">
            <w:pPr>
              <w:jc w:val="center"/>
              <w:rPr>
                <w:b/>
                <w:i/>
              </w:rPr>
            </w:pPr>
            <w:r w:rsidRPr="007232B4">
              <w:rPr>
                <w:b/>
                <w:i/>
              </w:rPr>
              <w:t>Total number of respondents</w:t>
            </w:r>
          </w:p>
        </w:tc>
        <w:tc>
          <w:tcPr>
            <w:tcW w:w="2338" w:type="dxa"/>
          </w:tcPr>
          <w:p w14:paraId="6630738A" w14:textId="77777777" w:rsidR="00A2521C" w:rsidRPr="007232B4" w:rsidRDefault="00BB4167" w:rsidP="007232B4">
            <w:pPr>
              <w:jc w:val="center"/>
              <w:rPr>
                <w:b/>
                <w:i/>
              </w:rPr>
            </w:pPr>
            <w:r w:rsidRPr="007232B4">
              <w:rPr>
                <w:b/>
                <w:i/>
              </w:rPr>
              <w:t>Number of respondents</w:t>
            </w:r>
          </w:p>
        </w:tc>
        <w:tc>
          <w:tcPr>
            <w:tcW w:w="2338" w:type="dxa"/>
          </w:tcPr>
          <w:p w14:paraId="6BCD5BDB" w14:textId="77777777" w:rsidR="00A2521C" w:rsidRPr="007232B4" w:rsidRDefault="00BB4167" w:rsidP="007232B4">
            <w:pPr>
              <w:jc w:val="center"/>
              <w:rPr>
                <w:b/>
                <w:i/>
              </w:rPr>
            </w:pPr>
            <w:r w:rsidRPr="007232B4">
              <w:rPr>
                <w:b/>
                <w:i/>
              </w:rPr>
              <w:t>Percentage</w:t>
            </w:r>
          </w:p>
        </w:tc>
      </w:tr>
      <w:tr w:rsidR="00265805" w14:paraId="1226ABA7" w14:textId="77777777" w:rsidTr="00A2521C">
        <w:tc>
          <w:tcPr>
            <w:tcW w:w="2337" w:type="dxa"/>
          </w:tcPr>
          <w:p w14:paraId="6D6B88B8" w14:textId="77777777" w:rsidR="00A2521C" w:rsidRDefault="00BB4167" w:rsidP="00ED70AD">
            <w:pPr>
              <w:jc w:val="center"/>
            </w:pPr>
            <w:r>
              <w:t>Strongly agree</w:t>
            </w:r>
          </w:p>
        </w:tc>
        <w:tc>
          <w:tcPr>
            <w:tcW w:w="2337" w:type="dxa"/>
          </w:tcPr>
          <w:p w14:paraId="5168F114" w14:textId="77777777" w:rsidR="00A2521C" w:rsidRDefault="00BB4167" w:rsidP="00ED70AD">
            <w:pPr>
              <w:jc w:val="center"/>
            </w:pPr>
            <w:r>
              <w:t>3</w:t>
            </w:r>
            <w:r w:rsidR="0022161A">
              <w:t>0</w:t>
            </w:r>
          </w:p>
        </w:tc>
        <w:tc>
          <w:tcPr>
            <w:tcW w:w="2338" w:type="dxa"/>
          </w:tcPr>
          <w:p w14:paraId="41F57E62" w14:textId="77777777" w:rsidR="00A2521C" w:rsidRDefault="00BB4167" w:rsidP="00ED70AD">
            <w:pPr>
              <w:jc w:val="center"/>
            </w:pPr>
            <w:r>
              <w:t>1</w:t>
            </w:r>
            <w:r w:rsidR="00827E2C">
              <w:t>5</w:t>
            </w:r>
          </w:p>
        </w:tc>
        <w:tc>
          <w:tcPr>
            <w:tcW w:w="2338" w:type="dxa"/>
          </w:tcPr>
          <w:p w14:paraId="01FE4195" w14:textId="77777777" w:rsidR="00A2521C" w:rsidRDefault="00BB4167" w:rsidP="00ED70AD">
            <w:pPr>
              <w:jc w:val="center"/>
            </w:pPr>
            <w:r>
              <w:t>50</w:t>
            </w:r>
            <w:r w:rsidR="00295D4F">
              <w:t>%</w:t>
            </w:r>
          </w:p>
        </w:tc>
      </w:tr>
      <w:tr w:rsidR="00265805" w14:paraId="2EFE9F9C" w14:textId="77777777" w:rsidTr="00A2521C">
        <w:tc>
          <w:tcPr>
            <w:tcW w:w="2337" w:type="dxa"/>
          </w:tcPr>
          <w:p w14:paraId="7093D3D3" w14:textId="77777777" w:rsidR="005714CC" w:rsidRDefault="00BB4167" w:rsidP="005714CC">
            <w:pPr>
              <w:jc w:val="center"/>
            </w:pPr>
            <w:r>
              <w:t>Agree</w:t>
            </w:r>
          </w:p>
        </w:tc>
        <w:tc>
          <w:tcPr>
            <w:tcW w:w="2337" w:type="dxa"/>
          </w:tcPr>
          <w:p w14:paraId="7232324C" w14:textId="77777777" w:rsidR="005714CC" w:rsidRDefault="00BB4167" w:rsidP="005714CC">
            <w:pPr>
              <w:jc w:val="center"/>
            </w:pPr>
            <w:r w:rsidRPr="00CB42E6">
              <w:t>30</w:t>
            </w:r>
          </w:p>
        </w:tc>
        <w:tc>
          <w:tcPr>
            <w:tcW w:w="2338" w:type="dxa"/>
          </w:tcPr>
          <w:p w14:paraId="0AC07623" w14:textId="77777777" w:rsidR="005714CC" w:rsidRDefault="00BB4167" w:rsidP="005714CC">
            <w:pPr>
              <w:jc w:val="center"/>
            </w:pPr>
            <w:r>
              <w:t>11</w:t>
            </w:r>
          </w:p>
        </w:tc>
        <w:tc>
          <w:tcPr>
            <w:tcW w:w="2338" w:type="dxa"/>
          </w:tcPr>
          <w:p w14:paraId="1480DF2E" w14:textId="77777777" w:rsidR="005714CC" w:rsidRDefault="00BB4167" w:rsidP="005714CC">
            <w:pPr>
              <w:jc w:val="center"/>
            </w:pPr>
            <w:r>
              <w:t>17%</w:t>
            </w:r>
          </w:p>
        </w:tc>
      </w:tr>
      <w:tr w:rsidR="00265805" w14:paraId="333A4BEC" w14:textId="77777777" w:rsidTr="00A2521C">
        <w:tc>
          <w:tcPr>
            <w:tcW w:w="2337" w:type="dxa"/>
          </w:tcPr>
          <w:p w14:paraId="793DEA7A" w14:textId="77777777" w:rsidR="005714CC" w:rsidRDefault="00BB4167" w:rsidP="005714CC">
            <w:pPr>
              <w:jc w:val="center"/>
            </w:pPr>
            <w:r>
              <w:t>Neutral</w:t>
            </w:r>
          </w:p>
        </w:tc>
        <w:tc>
          <w:tcPr>
            <w:tcW w:w="2337" w:type="dxa"/>
          </w:tcPr>
          <w:p w14:paraId="57593D1C" w14:textId="77777777" w:rsidR="005714CC" w:rsidRDefault="00BB4167" w:rsidP="005714CC">
            <w:pPr>
              <w:jc w:val="center"/>
            </w:pPr>
            <w:r w:rsidRPr="00CB42E6">
              <w:t>30</w:t>
            </w:r>
          </w:p>
        </w:tc>
        <w:tc>
          <w:tcPr>
            <w:tcW w:w="2338" w:type="dxa"/>
          </w:tcPr>
          <w:p w14:paraId="158A3F81" w14:textId="77777777" w:rsidR="005714CC" w:rsidRDefault="00BB4167" w:rsidP="005714CC">
            <w:pPr>
              <w:jc w:val="center"/>
            </w:pPr>
            <w:r>
              <w:t>0</w:t>
            </w:r>
          </w:p>
        </w:tc>
        <w:tc>
          <w:tcPr>
            <w:tcW w:w="2338" w:type="dxa"/>
          </w:tcPr>
          <w:p w14:paraId="73B2F3A7" w14:textId="77777777" w:rsidR="005714CC" w:rsidRDefault="00BB4167" w:rsidP="005714CC">
            <w:pPr>
              <w:jc w:val="center"/>
            </w:pPr>
            <w:r>
              <w:t>0%</w:t>
            </w:r>
          </w:p>
        </w:tc>
      </w:tr>
      <w:tr w:rsidR="00265805" w14:paraId="5455DC41" w14:textId="77777777" w:rsidTr="00A2521C">
        <w:tc>
          <w:tcPr>
            <w:tcW w:w="2337" w:type="dxa"/>
          </w:tcPr>
          <w:p w14:paraId="5E7F791F" w14:textId="77777777" w:rsidR="005714CC" w:rsidRDefault="00BB4167" w:rsidP="005714CC">
            <w:pPr>
              <w:jc w:val="center"/>
            </w:pPr>
            <w:r>
              <w:t>Disagree</w:t>
            </w:r>
          </w:p>
        </w:tc>
        <w:tc>
          <w:tcPr>
            <w:tcW w:w="2337" w:type="dxa"/>
          </w:tcPr>
          <w:p w14:paraId="5B5672AD" w14:textId="77777777" w:rsidR="005714CC" w:rsidRDefault="00BB4167" w:rsidP="005714CC">
            <w:pPr>
              <w:jc w:val="center"/>
            </w:pPr>
            <w:r w:rsidRPr="00CB42E6">
              <w:t>30</w:t>
            </w:r>
          </w:p>
        </w:tc>
        <w:tc>
          <w:tcPr>
            <w:tcW w:w="2338" w:type="dxa"/>
          </w:tcPr>
          <w:p w14:paraId="1E7A3D94" w14:textId="77777777" w:rsidR="005714CC" w:rsidRDefault="00BB4167" w:rsidP="005714CC">
            <w:pPr>
              <w:jc w:val="center"/>
            </w:pPr>
            <w:r>
              <w:t>3</w:t>
            </w:r>
          </w:p>
        </w:tc>
        <w:tc>
          <w:tcPr>
            <w:tcW w:w="2338" w:type="dxa"/>
          </w:tcPr>
          <w:p w14:paraId="52990B5D" w14:textId="77777777" w:rsidR="005714CC" w:rsidRDefault="00BB4167" w:rsidP="00EB6F33">
            <w:pPr>
              <w:jc w:val="center"/>
            </w:pPr>
            <w:r>
              <w:t>1</w:t>
            </w:r>
            <w:r w:rsidR="00EB6F33">
              <w:t>0</w:t>
            </w:r>
            <w:r>
              <w:t>%</w:t>
            </w:r>
          </w:p>
        </w:tc>
      </w:tr>
      <w:tr w:rsidR="00265805" w14:paraId="73CB1481" w14:textId="77777777" w:rsidTr="00A2521C">
        <w:tc>
          <w:tcPr>
            <w:tcW w:w="2337" w:type="dxa"/>
          </w:tcPr>
          <w:p w14:paraId="7CEF91E9" w14:textId="77777777" w:rsidR="005714CC" w:rsidRDefault="00BB4167" w:rsidP="005714CC">
            <w:pPr>
              <w:jc w:val="center"/>
            </w:pPr>
            <w:r>
              <w:t>Strongly disagree</w:t>
            </w:r>
          </w:p>
        </w:tc>
        <w:tc>
          <w:tcPr>
            <w:tcW w:w="2337" w:type="dxa"/>
          </w:tcPr>
          <w:p w14:paraId="0DBD91DB" w14:textId="77777777" w:rsidR="005714CC" w:rsidRDefault="00BB4167" w:rsidP="005714CC">
            <w:pPr>
              <w:jc w:val="center"/>
            </w:pPr>
            <w:r w:rsidRPr="00CB42E6">
              <w:t>30</w:t>
            </w:r>
          </w:p>
        </w:tc>
        <w:tc>
          <w:tcPr>
            <w:tcW w:w="2338" w:type="dxa"/>
          </w:tcPr>
          <w:p w14:paraId="3C913BED" w14:textId="77777777" w:rsidR="005714CC" w:rsidRDefault="00BB4167" w:rsidP="005714CC">
            <w:pPr>
              <w:jc w:val="center"/>
            </w:pPr>
            <w:r>
              <w:t>1</w:t>
            </w:r>
          </w:p>
        </w:tc>
        <w:tc>
          <w:tcPr>
            <w:tcW w:w="2338" w:type="dxa"/>
          </w:tcPr>
          <w:p w14:paraId="2AB4C3DF" w14:textId="77777777" w:rsidR="005714CC" w:rsidRDefault="00BB4167" w:rsidP="005714CC">
            <w:pPr>
              <w:jc w:val="center"/>
            </w:pPr>
            <w:r>
              <w:t>3%</w:t>
            </w:r>
          </w:p>
        </w:tc>
      </w:tr>
    </w:tbl>
    <w:p w14:paraId="50DE988A" w14:textId="77777777" w:rsidR="00027515" w:rsidRDefault="00027515" w:rsidP="008A6144"/>
    <w:p w14:paraId="068ED3C2" w14:textId="77777777" w:rsidR="005C6590" w:rsidRDefault="00327705" w:rsidP="005C6590">
      <w:pPr>
        <w:jc w:val="center"/>
      </w:pPr>
      <w:r>
        <w:rPr>
          <w:noProof/>
          <w:lang w:val="en-IN" w:eastAsia="en-IN"/>
        </w:rPr>
        <w:drawing>
          <wp:inline distT="0" distB="0" distL="0" distR="0" wp14:anchorId="700BFA2F" wp14:editId="1689DF4D">
            <wp:extent cx="4657725" cy="2000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4657725" cy="2000250"/>
                    </a:xfrm>
                    <a:prstGeom prst="rect">
                      <a:avLst/>
                    </a:prstGeom>
                  </pic:spPr>
                </pic:pic>
              </a:graphicData>
            </a:graphic>
          </wp:inline>
        </w:drawing>
      </w:r>
    </w:p>
    <w:p w14:paraId="305E62FD" w14:textId="77777777" w:rsidR="00853CC7" w:rsidRPr="00EB3719" w:rsidRDefault="00BB4167" w:rsidP="005C6590">
      <w:pPr>
        <w:jc w:val="center"/>
        <w:rPr>
          <w:b/>
        </w:rPr>
      </w:pPr>
      <w:r w:rsidRPr="00EB3719">
        <w:rPr>
          <w:b/>
        </w:rPr>
        <w:t xml:space="preserve">Figure 1: Response of the students </w:t>
      </w:r>
    </w:p>
    <w:p w14:paraId="30084F84" w14:textId="77777777" w:rsidR="00F73039" w:rsidRPr="00F73039" w:rsidRDefault="00BB4167" w:rsidP="00F73039">
      <w:pPr>
        <w:rPr>
          <w:color w:val="auto"/>
        </w:rPr>
      </w:pPr>
      <w:r>
        <w:t>A virtual learning environment is one of the most effective ways to be used in the present days to have perfect support in the learning process without having major difficulties</w:t>
      </w:r>
      <w:r w:rsidR="00522C5F">
        <w:t xml:space="preserve"> (</w:t>
      </w:r>
      <w:r w:rsidR="00522C5F" w:rsidRPr="00CF391C">
        <w:rPr>
          <w:shd w:val="clear" w:color="auto" w:fill="FFFFFF"/>
        </w:rPr>
        <w:t>Homola</w:t>
      </w:r>
      <w:r w:rsidR="00522C5F">
        <w:rPr>
          <w:shd w:val="clear" w:color="auto" w:fill="FFFFFF"/>
        </w:rPr>
        <w:t xml:space="preserve"> </w:t>
      </w:r>
      <w:r w:rsidR="00522C5F" w:rsidRPr="00522C5F">
        <w:rPr>
          <w:i/>
          <w:shd w:val="clear" w:color="auto" w:fill="FFFFFF"/>
        </w:rPr>
        <w:t>et al.,</w:t>
      </w:r>
      <w:r w:rsidR="00522C5F">
        <w:rPr>
          <w:shd w:val="clear" w:color="auto" w:fill="FFFFFF"/>
        </w:rPr>
        <w:t xml:space="preserve"> 2017)</w:t>
      </w:r>
      <w:r>
        <w:t xml:space="preserve">. According to the given information, a </w:t>
      </w:r>
      <w:r w:rsidRPr="00F73039">
        <w:t>total</w:t>
      </w:r>
      <w:r>
        <w:t xml:space="preserve"> of 67% of the students have agreed that they have proper knowledge regarding the process of using VLE to manage the learning process. Another total of 13% of the remaining participants has suggested that they have no proper information about the use of VLE in online education systems. </w:t>
      </w:r>
    </w:p>
    <w:p w14:paraId="49DF38FE" w14:textId="77777777" w:rsidR="008A6144" w:rsidRDefault="00BB4167" w:rsidP="008A6144">
      <w:pPr>
        <w:rPr>
          <w:b/>
          <w:i/>
        </w:rPr>
      </w:pPr>
      <w:r w:rsidRPr="008A6144">
        <w:rPr>
          <w:b/>
          <w:i/>
        </w:rPr>
        <w:t>Question 2: Log-in gateway of the VLE is perfect?</w:t>
      </w:r>
    </w:p>
    <w:tbl>
      <w:tblPr>
        <w:tblStyle w:val="TableGrid"/>
        <w:tblW w:w="0" w:type="auto"/>
        <w:tblLook w:val="04A0" w:firstRow="1" w:lastRow="0" w:firstColumn="1" w:lastColumn="0" w:noHBand="0" w:noVBand="1"/>
      </w:tblPr>
      <w:tblGrid>
        <w:gridCol w:w="2337"/>
        <w:gridCol w:w="2337"/>
        <w:gridCol w:w="2338"/>
        <w:gridCol w:w="2338"/>
      </w:tblGrid>
      <w:tr w:rsidR="00265805" w14:paraId="042992A7" w14:textId="77777777" w:rsidTr="00E35DDD">
        <w:tc>
          <w:tcPr>
            <w:tcW w:w="2337" w:type="dxa"/>
          </w:tcPr>
          <w:p w14:paraId="139A5167" w14:textId="77777777" w:rsidR="001C1E76" w:rsidRPr="007232B4" w:rsidRDefault="00BB4167" w:rsidP="00E35DDD">
            <w:pPr>
              <w:jc w:val="center"/>
              <w:rPr>
                <w:b/>
                <w:i/>
              </w:rPr>
            </w:pPr>
            <w:r w:rsidRPr="007232B4">
              <w:rPr>
                <w:b/>
                <w:i/>
              </w:rPr>
              <w:t>Responses</w:t>
            </w:r>
          </w:p>
        </w:tc>
        <w:tc>
          <w:tcPr>
            <w:tcW w:w="2337" w:type="dxa"/>
          </w:tcPr>
          <w:p w14:paraId="223189D4" w14:textId="77777777" w:rsidR="001C1E76" w:rsidRPr="007232B4" w:rsidRDefault="00BB4167" w:rsidP="00E35DDD">
            <w:pPr>
              <w:jc w:val="center"/>
              <w:rPr>
                <w:b/>
                <w:i/>
              </w:rPr>
            </w:pPr>
            <w:r w:rsidRPr="007232B4">
              <w:rPr>
                <w:b/>
                <w:i/>
              </w:rPr>
              <w:t>Total number of respondents</w:t>
            </w:r>
          </w:p>
        </w:tc>
        <w:tc>
          <w:tcPr>
            <w:tcW w:w="2338" w:type="dxa"/>
          </w:tcPr>
          <w:p w14:paraId="61814056" w14:textId="77777777" w:rsidR="001C1E76" w:rsidRPr="007232B4" w:rsidRDefault="00BB4167" w:rsidP="00E35DDD">
            <w:pPr>
              <w:jc w:val="center"/>
              <w:rPr>
                <w:b/>
                <w:i/>
              </w:rPr>
            </w:pPr>
            <w:r w:rsidRPr="007232B4">
              <w:rPr>
                <w:b/>
                <w:i/>
              </w:rPr>
              <w:t>Number of respondents</w:t>
            </w:r>
          </w:p>
        </w:tc>
        <w:tc>
          <w:tcPr>
            <w:tcW w:w="2338" w:type="dxa"/>
          </w:tcPr>
          <w:p w14:paraId="368E1788" w14:textId="77777777" w:rsidR="001C1E76" w:rsidRPr="007232B4" w:rsidRDefault="00BB4167" w:rsidP="00E35DDD">
            <w:pPr>
              <w:jc w:val="center"/>
              <w:rPr>
                <w:b/>
                <w:i/>
              </w:rPr>
            </w:pPr>
            <w:r w:rsidRPr="007232B4">
              <w:rPr>
                <w:b/>
                <w:i/>
              </w:rPr>
              <w:t>Percentage</w:t>
            </w:r>
          </w:p>
        </w:tc>
      </w:tr>
      <w:tr w:rsidR="00265805" w14:paraId="4CD7C5D2" w14:textId="77777777" w:rsidTr="00E35DDD">
        <w:tc>
          <w:tcPr>
            <w:tcW w:w="2337" w:type="dxa"/>
          </w:tcPr>
          <w:p w14:paraId="49EBC6C4" w14:textId="77777777" w:rsidR="005714CC" w:rsidRDefault="00BB4167" w:rsidP="005714CC">
            <w:pPr>
              <w:jc w:val="center"/>
            </w:pPr>
            <w:r>
              <w:t>Strongly agree</w:t>
            </w:r>
          </w:p>
        </w:tc>
        <w:tc>
          <w:tcPr>
            <w:tcW w:w="2337" w:type="dxa"/>
          </w:tcPr>
          <w:p w14:paraId="75352C95" w14:textId="77777777" w:rsidR="005714CC" w:rsidRDefault="00BB4167" w:rsidP="005714CC">
            <w:pPr>
              <w:jc w:val="center"/>
            </w:pPr>
            <w:r w:rsidRPr="006C6C7B">
              <w:t>30</w:t>
            </w:r>
          </w:p>
        </w:tc>
        <w:tc>
          <w:tcPr>
            <w:tcW w:w="2338" w:type="dxa"/>
          </w:tcPr>
          <w:p w14:paraId="13FC591A" w14:textId="77777777" w:rsidR="005714CC" w:rsidRDefault="00BB4167" w:rsidP="005714CC">
            <w:pPr>
              <w:jc w:val="center"/>
            </w:pPr>
            <w:r>
              <w:t>7</w:t>
            </w:r>
          </w:p>
        </w:tc>
        <w:tc>
          <w:tcPr>
            <w:tcW w:w="2338" w:type="dxa"/>
          </w:tcPr>
          <w:p w14:paraId="52F2EF6B" w14:textId="77777777" w:rsidR="005714CC" w:rsidRDefault="00BB4167" w:rsidP="005714CC">
            <w:pPr>
              <w:jc w:val="center"/>
            </w:pPr>
            <w:r>
              <w:t>23%</w:t>
            </w:r>
          </w:p>
        </w:tc>
      </w:tr>
      <w:tr w:rsidR="00265805" w14:paraId="70170787" w14:textId="77777777" w:rsidTr="00E35DDD">
        <w:tc>
          <w:tcPr>
            <w:tcW w:w="2337" w:type="dxa"/>
          </w:tcPr>
          <w:p w14:paraId="0CCCDCFD" w14:textId="77777777" w:rsidR="005714CC" w:rsidRDefault="00BB4167" w:rsidP="005714CC">
            <w:pPr>
              <w:jc w:val="center"/>
            </w:pPr>
            <w:r>
              <w:t>Agree</w:t>
            </w:r>
          </w:p>
        </w:tc>
        <w:tc>
          <w:tcPr>
            <w:tcW w:w="2337" w:type="dxa"/>
          </w:tcPr>
          <w:p w14:paraId="2A468544" w14:textId="77777777" w:rsidR="005714CC" w:rsidRDefault="00BB4167" w:rsidP="005714CC">
            <w:pPr>
              <w:jc w:val="center"/>
            </w:pPr>
            <w:r w:rsidRPr="006C6C7B">
              <w:t>30</w:t>
            </w:r>
          </w:p>
        </w:tc>
        <w:tc>
          <w:tcPr>
            <w:tcW w:w="2338" w:type="dxa"/>
          </w:tcPr>
          <w:p w14:paraId="6E7353BF" w14:textId="77777777" w:rsidR="005714CC" w:rsidRDefault="00BB4167" w:rsidP="005714CC">
            <w:pPr>
              <w:jc w:val="center"/>
            </w:pPr>
            <w:r>
              <w:t>10</w:t>
            </w:r>
          </w:p>
        </w:tc>
        <w:tc>
          <w:tcPr>
            <w:tcW w:w="2338" w:type="dxa"/>
          </w:tcPr>
          <w:p w14:paraId="5960C29E" w14:textId="77777777" w:rsidR="005714CC" w:rsidRDefault="00BB4167" w:rsidP="005714CC">
            <w:pPr>
              <w:jc w:val="center"/>
            </w:pPr>
            <w:r>
              <w:t>33%</w:t>
            </w:r>
          </w:p>
        </w:tc>
      </w:tr>
      <w:tr w:rsidR="00265805" w14:paraId="242D7B1A" w14:textId="77777777" w:rsidTr="00E35DDD">
        <w:tc>
          <w:tcPr>
            <w:tcW w:w="2337" w:type="dxa"/>
          </w:tcPr>
          <w:p w14:paraId="3E88C7F8" w14:textId="77777777" w:rsidR="005714CC" w:rsidRDefault="00BB4167" w:rsidP="005714CC">
            <w:pPr>
              <w:jc w:val="center"/>
            </w:pPr>
            <w:r>
              <w:t>Neutral</w:t>
            </w:r>
          </w:p>
        </w:tc>
        <w:tc>
          <w:tcPr>
            <w:tcW w:w="2337" w:type="dxa"/>
          </w:tcPr>
          <w:p w14:paraId="206C4DBC" w14:textId="77777777" w:rsidR="005714CC" w:rsidRDefault="00BB4167" w:rsidP="005714CC">
            <w:pPr>
              <w:jc w:val="center"/>
            </w:pPr>
            <w:r w:rsidRPr="006C6C7B">
              <w:t>30</w:t>
            </w:r>
          </w:p>
        </w:tc>
        <w:tc>
          <w:tcPr>
            <w:tcW w:w="2338" w:type="dxa"/>
          </w:tcPr>
          <w:p w14:paraId="75EEFA90" w14:textId="77777777" w:rsidR="005714CC" w:rsidRDefault="00BB4167" w:rsidP="005714CC">
            <w:pPr>
              <w:jc w:val="center"/>
            </w:pPr>
            <w:r>
              <w:t>5</w:t>
            </w:r>
          </w:p>
        </w:tc>
        <w:tc>
          <w:tcPr>
            <w:tcW w:w="2338" w:type="dxa"/>
          </w:tcPr>
          <w:p w14:paraId="6C0F5B46" w14:textId="77777777" w:rsidR="005714CC" w:rsidRDefault="00BB4167" w:rsidP="005714CC">
            <w:pPr>
              <w:jc w:val="center"/>
            </w:pPr>
            <w:r>
              <w:t>17%</w:t>
            </w:r>
          </w:p>
        </w:tc>
      </w:tr>
      <w:tr w:rsidR="00265805" w14:paraId="6011CE3E" w14:textId="77777777" w:rsidTr="00E35DDD">
        <w:tc>
          <w:tcPr>
            <w:tcW w:w="2337" w:type="dxa"/>
          </w:tcPr>
          <w:p w14:paraId="7FD852DB" w14:textId="77777777" w:rsidR="005714CC" w:rsidRDefault="00BB4167" w:rsidP="005714CC">
            <w:pPr>
              <w:jc w:val="center"/>
            </w:pPr>
            <w:r>
              <w:t>Disagree</w:t>
            </w:r>
          </w:p>
        </w:tc>
        <w:tc>
          <w:tcPr>
            <w:tcW w:w="2337" w:type="dxa"/>
          </w:tcPr>
          <w:p w14:paraId="28EFA787" w14:textId="77777777" w:rsidR="005714CC" w:rsidRDefault="00BB4167" w:rsidP="005714CC">
            <w:pPr>
              <w:jc w:val="center"/>
            </w:pPr>
            <w:r w:rsidRPr="006C6C7B">
              <w:t>30</w:t>
            </w:r>
          </w:p>
        </w:tc>
        <w:tc>
          <w:tcPr>
            <w:tcW w:w="2338" w:type="dxa"/>
          </w:tcPr>
          <w:p w14:paraId="0CFAA536" w14:textId="77777777" w:rsidR="005714CC" w:rsidRDefault="00BB4167" w:rsidP="005714CC">
            <w:pPr>
              <w:jc w:val="center"/>
            </w:pPr>
            <w:r>
              <w:t>5</w:t>
            </w:r>
          </w:p>
        </w:tc>
        <w:tc>
          <w:tcPr>
            <w:tcW w:w="2338" w:type="dxa"/>
          </w:tcPr>
          <w:p w14:paraId="06A0C0D1" w14:textId="77777777" w:rsidR="005714CC" w:rsidRDefault="00BB4167" w:rsidP="005714CC">
            <w:pPr>
              <w:jc w:val="center"/>
            </w:pPr>
            <w:r>
              <w:t>17%</w:t>
            </w:r>
          </w:p>
        </w:tc>
      </w:tr>
      <w:tr w:rsidR="00265805" w14:paraId="0CEC4754" w14:textId="77777777" w:rsidTr="00E35DDD">
        <w:tc>
          <w:tcPr>
            <w:tcW w:w="2337" w:type="dxa"/>
          </w:tcPr>
          <w:p w14:paraId="262202D5" w14:textId="77777777" w:rsidR="005714CC" w:rsidRDefault="00BB4167" w:rsidP="005714CC">
            <w:pPr>
              <w:jc w:val="center"/>
            </w:pPr>
            <w:r>
              <w:t>Strongly disagree</w:t>
            </w:r>
          </w:p>
        </w:tc>
        <w:tc>
          <w:tcPr>
            <w:tcW w:w="2337" w:type="dxa"/>
          </w:tcPr>
          <w:p w14:paraId="01D364D9" w14:textId="77777777" w:rsidR="005714CC" w:rsidRDefault="00BB4167" w:rsidP="005714CC">
            <w:pPr>
              <w:jc w:val="center"/>
            </w:pPr>
            <w:r w:rsidRPr="006C6C7B">
              <w:t>30</w:t>
            </w:r>
          </w:p>
        </w:tc>
        <w:tc>
          <w:tcPr>
            <w:tcW w:w="2338" w:type="dxa"/>
          </w:tcPr>
          <w:p w14:paraId="25D0868A" w14:textId="77777777" w:rsidR="005714CC" w:rsidRDefault="00BB4167" w:rsidP="005714CC">
            <w:pPr>
              <w:jc w:val="center"/>
            </w:pPr>
            <w:r>
              <w:t>3</w:t>
            </w:r>
          </w:p>
        </w:tc>
        <w:tc>
          <w:tcPr>
            <w:tcW w:w="2338" w:type="dxa"/>
          </w:tcPr>
          <w:p w14:paraId="4BC62E55" w14:textId="77777777" w:rsidR="005714CC" w:rsidRDefault="00BB4167" w:rsidP="005714CC">
            <w:pPr>
              <w:jc w:val="center"/>
            </w:pPr>
            <w:r>
              <w:t>10%</w:t>
            </w:r>
          </w:p>
        </w:tc>
      </w:tr>
    </w:tbl>
    <w:p w14:paraId="5F7909D3" w14:textId="77777777" w:rsidR="001C1E76" w:rsidRDefault="001C1E76" w:rsidP="008A6144">
      <w:pPr>
        <w:rPr>
          <w:b/>
          <w:i/>
        </w:rPr>
      </w:pPr>
    </w:p>
    <w:p w14:paraId="417AD937" w14:textId="77777777" w:rsidR="009042EA" w:rsidRDefault="00CD76FE" w:rsidP="009042EA">
      <w:pPr>
        <w:jc w:val="center"/>
        <w:rPr>
          <w:b/>
          <w:i/>
        </w:rPr>
      </w:pPr>
      <w:r>
        <w:rPr>
          <w:noProof/>
          <w:lang w:val="en-IN" w:eastAsia="en-IN"/>
        </w:rPr>
        <w:drawing>
          <wp:inline distT="0" distB="0" distL="0" distR="0" wp14:anchorId="42485B20" wp14:editId="6CDC9F68">
            <wp:extent cx="4524375" cy="22288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4524375" cy="2228850"/>
                    </a:xfrm>
                    <a:prstGeom prst="rect">
                      <a:avLst/>
                    </a:prstGeom>
                  </pic:spPr>
                </pic:pic>
              </a:graphicData>
            </a:graphic>
          </wp:inline>
        </w:drawing>
      </w:r>
    </w:p>
    <w:p w14:paraId="20EBEC99" w14:textId="77777777" w:rsidR="0007751F" w:rsidRPr="0007751F" w:rsidRDefault="00BB4167" w:rsidP="0007751F">
      <w:pPr>
        <w:jc w:val="center"/>
        <w:rPr>
          <w:b/>
        </w:rPr>
      </w:pPr>
      <w:r w:rsidRPr="00EB3719">
        <w:rPr>
          <w:b/>
        </w:rPr>
        <w:t xml:space="preserve">Figure </w:t>
      </w:r>
      <w:r>
        <w:rPr>
          <w:b/>
        </w:rPr>
        <w:t>2</w:t>
      </w:r>
      <w:r w:rsidRPr="00EB3719">
        <w:rPr>
          <w:b/>
        </w:rPr>
        <w:t xml:space="preserve">: Response of the students </w:t>
      </w:r>
    </w:p>
    <w:p w14:paraId="15E0665A" w14:textId="77777777" w:rsidR="00363B82" w:rsidRPr="008A6144" w:rsidRDefault="00BB4167" w:rsidP="00363B82">
      <w:pPr>
        <w:rPr>
          <w:b/>
          <w:i/>
        </w:rPr>
      </w:pPr>
      <w:r>
        <w:t>As the VLE is accessed through the online platform therefore it must have a login gateway through which the respective students can be accessing the required areas</w:t>
      </w:r>
      <w:r w:rsidR="005E7530">
        <w:t xml:space="preserve"> (</w:t>
      </w:r>
      <w:r w:rsidR="005E7530" w:rsidRPr="00CF391C">
        <w:rPr>
          <w:shd w:val="clear" w:color="auto" w:fill="FFFFFF"/>
        </w:rPr>
        <w:t>Halili</w:t>
      </w:r>
      <w:r w:rsidR="005E7530">
        <w:rPr>
          <w:shd w:val="clear" w:color="auto" w:fill="FFFFFF"/>
        </w:rPr>
        <w:t xml:space="preserve"> </w:t>
      </w:r>
      <w:r w:rsidR="005E7530" w:rsidRPr="005E7530">
        <w:rPr>
          <w:i/>
          <w:shd w:val="clear" w:color="auto" w:fill="FFFFFF"/>
        </w:rPr>
        <w:t>et al.,</w:t>
      </w:r>
      <w:r w:rsidR="005E7530">
        <w:rPr>
          <w:shd w:val="clear" w:color="auto" w:fill="FFFFFF"/>
        </w:rPr>
        <w:t xml:space="preserve"> 2018)</w:t>
      </w:r>
      <w:r>
        <w:t>. Considering the purpose of the question a total of 66% of the selected students have agreed that the login gateway is perfect to use. Following that 17% of them have not provided any opinion regarding the question. However, a total of 27% of the respondents have disagreed with the fact that the online gateway of VLE works perfectly.</w:t>
      </w:r>
    </w:p>
    <w:p w14:paraId="5CC34A15" w14:textId="77777777" w:rsidR="008A6144" w:rsidRDefault="00BB4167" w:rsidP="008A6144">
      <w:pPr>
        <w:rPr>
          <w:b/>
          <w:i/>
        </w:rPr>
      </w:pPr>
      <w:r w:rsidRPr="008A6144">
        <w:rPr>
          <w:b/>
          <w:i/>
        </w:rPr>
        <w:t xml:space="preserve">Question 3: Are the online classes beneficial for the students to improve their skills and knowledge on the respective </w:t>
      </w:r>
      <w:r w:rsidR="000F63EB">
        <w:rPr>
          <w:b/>
          <w:i/>
        </w:rPr>
        <w:t>courses</w:t>
      </w:r>
      <w:r w:rsidRPr="008A6144">
        <w:rPr>
          <w:b/>
          <w:i/>
        </w:rPr>
        <w:t>?   </w:t>
      </w:r>
    </w:p>
    <w:tbl>
      <w:tblPr>
        <w:tblStyle w:val="TableGrid"/>
        <w:tblW w:w="0" w:type="auto"/>
        <w:tblLook w:val="04A0" w:firstRow="1" w:lastRow="0" w:firstColumn="1" w:lastColumn="0" w:noHBand="0" w:noVBand="1"/>
      </w:tblPr>
      <w:tblGrid>
        <w:gridCol w:w="2337"/>
        <w:gridCol w:w="2337"/>
        <w:gridCol w:w="2338"/>
        <w:gridCol w:w="2338"/>
      </w:tblGrid>
      <w:tr w:rsidR="00265805" w14:paraId="053061DE" w14:textId="77777777" w:rsidTr="00E35DDD">
        <w:tc>
          <w:tcPr>
            <w:tcW w:w="2337" w:type="dxa"/>
          </w:tcPr>
          <w:p w14:paraId="4AFDFB18" w14:textId="77777777" w:rsidR="001C1E76" w:rsidRPr="007232B4" w:rsidRDefault="00BB4167" w:rsidP="00E35DDD">
            <w:pPr>
              <w:jc w:val="center"/>
              <w:rPr>
                <w:b/>
                <w:i/>
              </w:rPr>
            </w:pPr>
            <w:r w:rsidRPr="007232B4">
              <w:rPr>
                <w:b/>
                <w:i/>
              </w:rPr>
              <w:t>Responses</w:t>
            </w:r>
          </w:p>
        </w:tc>
        <w:tc>
          <w:tcPr>
            <w:tcW w:w="2337" w:type="dxa"/>
          </w:tcPr>
          <w:p w14:paraId="0C969E0A" w14:textId="77777777" w:rsidR="001C1E76" w:rsidRPr="007232B4" w:rsidRDefault="00BB4167" w:rsidP="00E35DDD">
            <w:pPr>
              <w:jc w:val="center"/>
              <w:rPr>
                <w:b/>
                <w:i/>
              </w:rPr>
            </w:pPr>
            <w:r w:rsidRPr="007232B4">
              <w:rPr>
                <w:b/>
                <w:i/>
              </w:rPr>
              <w:t>Total number of respondents</w:t>
            </w:r>
          </w:p>
        </w:tc>
        <w:tc>
          <w:tcPr>
            <w:tcW w:w="2338" w:type="dxa"/>
          </w:tcPr>
          <w:p w14:paraId="0939A2B4" w14:textId="77777777" w:rsidR="001C1E76" w:rsidRPr="007232B4" w:rsidRDefault="00BB4167" w:rsidP="00E35DDD">
            <w:pPr>
              <w:jc w:val="center"/>
              <w:rPr>
                <w:b/>
                <w:i/>
              </w:rPr>
            </w:pPr>
            <w:r w:rsidRPr="007232B4">
              <w:rPr>
                <w:b/>
                <w:i/>
              </w:rPr>
              <w:t>Number of respondents</w:t>
            </w:r>
          </w:p>
        </w:tc>
        <w:tc>
          <w:tcPr>
            <w:tcW w:w="2338" w:type="dxa"/>
          </w:tcPr>
          <w:p w14:paraId="0323884B" w14:textId="77777777" w:rsidR="001C1E76" w:rsidRPr="007232B4" w:rsidRDefault="00BB4167" w:rsidP="00E35DDD">
            <w:pPr>
              <w:jc w:val="center"/>
              <w:rPr>
                <w:b/>
                <w:i/>
              </w:rPr>
            </w:pPr>
            <w:r w:rsidRPr="007232B4">
              <w:rPr>
                <w:b/>
                <w:i/>
              </w:rPr>
              <w:t>Percentage</w:t>
            </w:r>
          </w:p>
        </w:tc>
      </w:tr>
      <w:tr w:rsidR="00265805" w14:paraId="25A4B842" w14:textId="77777777" w:rsidTr="00E35DDD">
        <w:tc>
          <w:tcPr>
            <w:tcW w:w="2337" w:type="dxa"/>
          </w:tcPr>
          <w:p w14:paraId="2C27331B" w14:textId="77777777" w:rsidR="005714CC" w:rsidRDefault="00BB4167" w:rsidP="005714CC">
            <w:pPr>
              <w:jc w:val="center"/>
            </w:pPr>
            <w:r>
              <w:t>Strongly agree</w:t>
            </w:r>
          </w:p>
        </w:tc>
        <w:tc>
          <w:tcPr>
            <w:tcW w:w="2337" w:type="dxa"/>
          </w:tcPr>
          <w:p w14:paraId="76E058C7" w14:textId="77777777" w:rsidR="005714CC" w:rsidRDefault="00BB4167" w:rsidP="005714CC">
            <w:pPr>
              <w:jc w:val="center"/>
            </w:pPr>
            <w:r w:rsidRPr="00527651">
              <w:t>30</w:t>
            </w:r>
          </w:p>
        </w:tc>
        <w:tc>
          <w:tcPr>
            <w:tcW w:w="2338" w:type="dxa"/>
          </w:tcPr>
          <w:p w14:paraId="17BAD447" w14:textId="77777777" w:rsidR="005714CC" w:rsidRDefault="00BB4167" w:rsidP="005714CC">
            <w:pPr>
              <w:jc w:val="center"/>
            </w:pPr>
            <w:r>
              <w:t>5</w:t>
            </w:r>
          </w:p>
        </w:tc>
        <w:tc>
          <w:tcPr>
            <w:tcW w:w="2338" w:type="dxa"/>
          </w:tcPr>
          <w:p w14:paraId="756E5AF7" w14:textId="77777777" w:rsidR="005714CC" w:rsidRDefault="00BB4167" w:rsidP="005714CC">
            <w:pPr>
              <w:jc w:val="center"/>
            </w:pPr>
            <w:r>
              <w:t>16%</w:t>
            </w:r>
          </w:p>
        </w:tc>
      </w:tr>
      <w:tr w:rsidR="00265805" w14:paraId="5589B01A" w14:textId="77777777" w:rsidTr="00E35DDD">
        <w:tc>
          <w:tcPr>
            <w:tcW w:w="2337" w:type="dxa"/>
          </w:tcPr>
          <w:p w14:paraId="3B3D7FA3" w14:textId="77777777" w:rsidR="005714CC" w:rsidRDefault="00BB4167" w:rsidP="005714CC">
            <w:pPr>
              <w:jc w:val="center"/>
            </w:pPr>
            <w:r>
              <w:t>Agree</w:t>
            </w:r>
          </w:p>
        </w:tc>
        <w:tc>
          <w:tcPr>
            <w:tcW w:w="2337" w:type="dxa"/>
          </w:tcPr>
          <w:p w14:paraId="41566AE1" w14:textId="77777777" w:rsidR="005714CC" w:rsidRDefault="00BB4167" w:rsidP="005714CC">
            <w:pPr>
              <w:jc w:val="center"/>
            </w:pPr>
            <w:r w:rsidRPr="00527651">
              <w:t>30</w:t>
            </w:r>
          </w:p>
        </w:tc>
        <w:tc>
          <w:tcPr>
            <w:tcW w:w="2338" w:type="dxa"/>
          </w:tcPr>
          <w:p w14:paraId="2B4F0B56" w14:textId="77777777" w:rsidR="005714CC" w:rsidRDefault="00BB4167" w:rsidP="005714CC">
            <w:pPr>
              <w:jc w:val="center"/>
            </w:pPr>
            <w:r>
              <w:t>18</w:t>
            </w:r>
          </w:p>
        </w:tc>
        <w:tc>
          <w:tcPr>
            <w:tcW w:w="2338" w:type="dxa"/>
          </w:tcPr>
          <w:p w14:paraId="1272B4AB" w14:textId="77777777" w:rsidR="005714CC" w:rsidRDefault="00BB4167" w:rsidP="005714CC">
            <w:pPr>
              <w:jc w:val="center"/>
            </w:pPr>
            <w:r>
              <w:t>60%</w:t>
            </w:r>
          </w:p>
        </w:tc>
      </w:tr>
      <w:tr w:rsidR="00265805" w14:paraId="0BBB2702" w14:textId="77777777" w:rsidTr="00E35DDD">
        <w:tc>
          <w:tcPr>
            <w:tcW w:w="2337" w:type="dxa"/>
          </w:tcPr>
          <w:p w14:paraId="1E35C730" w14:textId="77777777" w:rsidR="005714CC" w:rsidRDefault="00BB4167" w:rsidP="005714CC">
            <w:pPr>
              <w:jc w:val="center"/>
            </w:pPr>
            <w:r>
              <w:t>Neutral</w:t>
            </w:r>
          </w:p>
        </w:tc>
        <w:tc>
          <w:tcPr>
            <w:tcW w:w="2337" w:type="dxa"/>
          </w:tcPr>
          <w:p w14:paraId="10274BF1" w14:textId="77777777" w:rsidR="005714CC" w:rsidRDefault="00BB4167" w:rsidP="005714CC">
            <w:pPr>
              <w:jc w:val="center"/>
            </w:pPr>
            <w:r w:rsidRPr="00527651">
              <w:t>30</w:t>
            </w:r>
          </w:p>
        </w:tc>
        <w:tc>
          <w:tcPr>
            <w:tcW w:w="2338" w:type="dxa"/>
          </w:tcPr>
          <w:p w14:paraId="4E990550" w14:textId="77777777" w:rsidR="005714CC" w:rsidRDefault="00BB4167" w:rsidP="005714CC">
            <w:pPr>
              <w:jc w:val="center"/>
            </w:pPr>
            <w:r>
              <w:t>4</w:t>
            </w:r>
          </w:p>
        </w:tc>
        <w:tc>
          <w:tcPr>
            <w:tcW w:w="2338" w:type="dxa"/>
          </w:tcPr>
          <w:p w14:paraId="5F6DA0B5" w14:textId="77777777" w:rsidR="005714CC" w:rsidRDefault="00BB4167" w:rsidP="005714CC">
            <w:pPr>
              <w:jc w:val="center"/>
            </w:pPr>
            <w:r>
              <w:t>14%</w:t>
            </w:r>
          </w:p>
        </w:tc>
      </w:tr>
      <w:tr w:rsidR="00265805" w14:paraId="3D2F0EFA" w14:textId="77777777" w:rsidTr="00E35DDD">
        <w:tc>
          <w:tcPr>
            <w:tcW w:w="2337" w:type="dxa"/>
          </w:tcPr>
          <w:p w14:paraId="25D436BE" w14:textId="77777777" w:rsidR="005714CC" w:rsidRDefault="00BB4167" w:rsidP="005714CC">
            <w:pPr>
              <w:jc w:val="center"/>
            </w:pPr>
            <w:r>
              <w:t>Disagree</w:t>
            </w:r>
          </w:p>
        </w:tc>
        <w:tc>
          <w:tcPr>
            <w:tcW w:w="2337" w:type="dxa"/>
          </w:tcPr>
          <w:p w14:paraId="5944E7A5" w14:textId="77777777" w:rsidR="005714CC" w:rsidRDefault="00BB4167" w:rsidP="005714CC">
            <w:pPr>
              <w:jc w:val="center"/>
            </w:pPr>
            <w:r w:rsidRPr="00527651">
              <w:t>30</w:t>
            </w:r>
          </w:p>
        </w:tc>
        <w:tc>
          <w:tcPr>
            <w:tcW w:w="2338" w:type="dxa"/>
          </w:tcPr>
          <w:p w14:paraId="43778FDD" w14:textId="77777777" w:rsidR="005714CC" w:rsidRDefault="00BB4167" w:rsidP="005714CC">
            <w:pPr>
              <w:jc w:val="center"/>
            </w:pPr>
            <w:r>
              <w:t>3</w:t>
            </w:r>
          </w:p>
        </w:tc>
        <w:tc>
          <w:tcPr>
            <w:tcW w:w="2338" w:type="dxa"/>
          </w:tcPr>
          <w:p w14:paraId="5CD6F2D7" w14:textId="77777777" w:rsidR="005714CC" w:rsidRDefault="00BB4167" w:rsidP="005714CC">
            <w:pPr>
              <w:jc w:val="center"/>
            </w:pPr>
            <w:r>
              <w:t>10%</w:t>
            </w:r>
          </w:p>
        </w:tc>
      </w:tr>
      <w:tr w:rsidR="00265805" w14:paraId="08D34E49" w14:textId="77777777" w:rsidTr="00E35DDD">
        <w:tc>
          <w:tcPr>
            <w:tcW w:w="2337" w:type="dxa"/>
          </w:tcPr>
          <w:p w14:paraId="515E63BD" w14:textId="77777777" w:rsidR="005714CC" w:rsidRDefault="00BB4167" w:rsidP="005714CC">
            <w:pPr>
              <w:jc w:val="center"/>
            </w:pPr>
            <w:r>
              <w:t>Strongly disagree</w:t>
            </w:r>
          </w:p>
        </w:tc>
        <w:tc>
          <w:tcPr>
            <w:tcW w:w="2337" w:type="dxa"/>
          </w:tcPr>
          <w:p w14:paraId="2D25181D" w14:textId="77777777" w:rsidR="005714CC" w:rsidRDefault="00BB4167" w:rsidP="005714CC">
            <w:pPr>
              <w:jc w:val="center"/>
            </w:pPr>
            <w:r w:rsidRPr="00527651">
              <w:t>30</w:t>
            </w:r>
          </w:p>
        </w:tc>
        <w:tc>
          <w:tcPr>
            <w:tcW w:w="2338" w:type="dxa"/>
          </w:tcPr>
          <w:p w14:paraId="031ACAD5" w14:textId="77777777" w:rsidR="005714CC" w:rsidRDefault="00BB4167" w:rsidP="005714CC">
            <w:pPr>
              <w:jc w:val="center"/>
            </w:pPr>
            <w:r>
              <w:t>0</w:t>
            </w:r>
          </w:p>
        </w:tc>
        <w:tc>
          <w:tcPr>
            <w:tcW w:w="2338" w:type="dxa"/>
          </w:tcPr>
          <w:p w14:paraId="35E40CFE" w14:textId="77777777" w:rsidR="005714CC" w:rsidRDefault="00BB4167" w:rsidP="005714CC">
            <w:pPr>
              <w:jc w:val="center"/>
            </w:pPr>
            <w:r>
              <w:t>0%</w:t>
            </w:r>
          </w:p>
        </w:tc>
      </w:tr>
    </w:tbl>
    <w:p w14:paraId="2D6F011D" w14:textId="77777777" w:rsidR="001C1E76" w:rsidRDefault="001C1E76" w:rsidP="008A6144">
      <w:pPr>
        <w:rPr>
          <w:i/>
        </w:rPr>
      </w:pPr>
    </w:p>
    <w:p w14:paraId="168A9107" w14:textId="77777777" w:rsidR="00BD4EA8" w:rsidRDefault="000A0102" w:rsidP="00BD4EA8">
      <w:pPr>
        <w:jc w:val="center"/>
        <w:rPr>
          <w:i/>
        </w:rPr>
      </w:pPr>
      <w:r>
        <w:rPr>
          <w:noProof/>
          <w:lang w:val="en-IN" w:eastAsia="en-IN"/>
        </w:rPr>
        <w:drawing>
          <wp:inline distT="0" distB="0" distL="0" distR="0" wp14:anchorId="66DC4F3E" wp14:editId="2CD8DE1C">
            <wp:extent cx="4448175" cy="21907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4448175" cy="2190750"/>
                    </a:xfrm>
                    <a:prstGeom prst="rect">
                      <a:avLst/>
                    </a:prstGeom>
                  </pic:spPr>
                </pic:pic>
              </a:graphicData>
            </a:graphic>
          </wp:inline>
        </w:drawing>
      </w:r>
    </w:p>
    <w:p w14:paraId="5CEA64B3" w14:textId="77777777" w:rsidR="0024022C" w:rsidRPr="0024022C" w:rsidRDefault="00BB4167" w:rsidP="0024022C">
      <w:pPr>
        <w:jc w:val="center"/>
        <w:rPr>
          <w:b/>
        </w:rPr>
      </w:pPr>
      <w:r>
        <w:rPr>
          <w:b/>
        </w:rPr>
        <w:t>Figure 3</w:t>
      </w:r>
      <w:r w:rsidRPr="00EB3719">
        <w:rPr>
          <w:b/>
        </w:rPr>
        <w:t xml:space="preserve">: Response of the students </w:t>
      </w:r>
    </w:p>
    <w:p w14:paraId="272618D8" w14:textId="77777777" w:rsidR="00AB554D" w:rsidRPr="001C1E76" w:rsidRDefault="00BB4167" w:rsidP="00AB554D">
      <w:pPr>
        <w:rPr>
          <w:i/>
        </w:rPr>
      </w:pPr>
      <w:r>
        <w:t>It has been observed that online classes are beneficial for the students who cannot afford to have the process of learning due to the distance of travel or other complexities. Considering the significance of the question 16% among the students have strongly agreed while 60% of them have a great following fact. However, 14% of them have been silent while providing an opinion considering the question. In that, a total of 10% of the students have disagreed that online classes can be beneficial for the students to provide educational support.</w:t>
      </w:r>
    </w:p>
    <w:p w14:paraId="7B93ECEF" w14:textId="77777777" w:rsidR="008A6144" w:rsidRDefault="00BB4167" w:rsidP="008A6144">
      <w:pPr>
        <w:rPr>
          <w:b/>
          <w:i/>
        </w:rPr>
      </w:pPr>
      <w:r w:rsidRPr="008A6144">
        <w:rPr>
          <w:b/>
          <w:i/>
        </w:rPr>
        <w:t>Question 4: Is the</w:t>
      </w:r>
      <w:r w:rsidR="00152985">
        <w:rPr>
          <w:b/>
          <w:i/>
        </w:rPr>
        <w:t xml:space="preserve"> shared</w:t>
      </w:r>
      <w:r w:rsidRPr="008A6144">
        <w:rPr>
          <w:b/>
          <w:i/>
        </w:rPr>
        <w:t xml:space="preserve"> information in the VLE is simple to be accessed while required? </w:t>
      </w:r>
    </w:p>
    <w:tbl>
      <w:tblPr>
        <w:tblStyle w:val="TableGrid"/>
        <w:tblW w:w="0" w:type="auto"/>
        <w:tblLook w:val="04A0" w:firstRow="1" w:lastRow="0" w:firstColumn="1" w:lastColumn="0" w:noHBand="0" w:noVBand="1"/>
      </w:tblPr>
      <w:tblGrid>
        <w:gridCol w:w="2337"/>
        <w:gridCol w:w="2337"/>
        <w:gridCol w:w="2338"/>
        <w:gridCol w:w="2338"/>
      </w:tblGrid>
      <w:tr w:rsidR="00265805" w14:paraId="06166973" w14:textId="77777777" w:rsidTr="00E35DDD">
        <w:tc>
          <w:tcPr>
            <w:tcW w:w="2337" w:type="dxa"/>
          </w:tcPr>
          <w:p w14:paraId="74F57E30" w14:textId="77777777" w:rsidR="001C1E76" w:rsidRPr="007232B4" w:rsidRDefault="00BB4167" w:rsidP="00E35DDD">
            <w:pPr>
              <w:jc w:val="center"/>
              <w:rPr>
                <w:b/>
                <w:i/>
              </w:rPr>
            </w:pPr>
            <w:r w:rsidRPr="007232B4">
              <w:rPr>
                <w:b/>
                <w:i/>
              </w:rPr>
              <w:t>Responses</w:t>
            </w:r>
          </w:p>
        </w:tc>
        <w:tc>
          <w:tcPr>
            <w:tcW w:w="2337" w:type="dxa"/>
          </w:tcPr>
          <w:p w14:paraId="08F6F0E6" w14:textId="77777777" w:rsidR="001C1E76" w:rsidRPr="007232B4" w:rsidRDefault="00BB4167" w:rsidP="00E35DDD">
            <w:pPr>
              <w:jc w:val="center"/>
              <w:rPr>
                <w:b/>
                <w:i/>
              </w:rPr>
            </w:pPr>
            <w:r w:rsidRPr="007232B4">
              <w:rPr>
                <w:b/>
                <w:i/>
              </w:rPr>
              <w:t>Total number of respondents</w:t>
            </w:r>
          </w:p>
        </w:tc>
        <w:tc>
          <w:tcPr>
            <w:tcW w:w="2338" w:type="dxa"/>
          </w:tcPr>
          <w:p w14:paraId="04846BF8" w14:textId="77777777" w:rsidR="001C1E76" w:rsidRPr="007232B4" w:rsidRDefault="00BB4167" w:rsidP="00E35DDD">
            <w:pPr>
              <w:jc w:val="center"/>
              <w:rPr>
                <w:b/>
                <w:i/>
              </w:rPr>
            </w:pPr>
            <w:r w:rsidRPr="007232B4">
              <w:rPr>
                <w:b/>
                <w:i/>
              </w:rPr>
              <w:t>Number of respondents</w:t>
            </w:r>
          </w:p>
        </w:tc>
        <w:tc>
          <w:tcPr>
            <w:tcW w:w="2338" w:type="dxa"/>
          </w:tcPr>
          <w:p w14:paraId="672EB659" w14:textId="77777777" w:rsidR="001C1E76" w:rsidRPr="007232B4" w:rsidRDefault="00BB4167" w:rsidP="00E35DDD">
            <w:pPr>
              <w:jc w:val="center"/>
              <w:rPr>
                <w:b/>
                <w:i/>
              </w:rPr>
            </w:pPr>
            <w:r w:rsidRPr="007232B4">
              <w:rPr>
                <w:b/>
                <w:i/>
              </w:rPr>
              <w:t>Percentage</w:t>
            </w:r>
          </w:p>
        </w:tc>
      </w:tr>
      <w:tr w:rsidR="00265805" w14:paraId="20B9C5B0" w14:textId="77777777" w:rsidTr="00E35DDD">
        <w:tc>
          <w:tcPr>
            <w:tcW w:w="2337" w:type="dxa"/>
          </w:tcPr>
          <w:p w14:paraId="24D81095" w14:textId="77777777" w:rsidR="005714CC" w:rsidRDefault="00BB4167" w:rsidP="005714CC">
            <w:pPr>
              <w:jc w:val="center"/>
            </w:pPr>
            <w:r>
              <w:t>Strongly agree</w:t>
            </w:r>
          </w:p>
        </w:tc>
        <w:tc>
          <w:tcPr>
            <w:tcW w:w="2337" w:type="dxa"/>
          </w:tcPr>
          <w:p w14:paraId="1000F9A0" w14:textId="77777777" w:rsidR="005714CC" w:rsidRDefault="00BB4167" w:rsidP="005714CC">
            <w:pPr>
              <w:jc w:val="center"/>
            </w:pPr>
            <w:r w:rsidRPr="007E5C81">
              <w:t>30</w:t>
            </w:r>
          </w:p>
        </w:tc>
        <w:tc>
          <w:tcPr>
            <w:tcW w:w="2338" w:type="dxa"/>
          </w:tcPr>
          <w:p w14:paraId="10752C45" w14:textId="77777777" w:rsidR="005714CC" w:rsidRDefault="00BB4167" w:rsidP="005714CC">
            <w:pPr>
              <w:jc w:val="center"/>
            </w:pPr>
            <w:r>
              <w:t>10</w:t>
            </w:r>
          </w:p>
        </w:tc>
        <w:tc>
          <w:tcPr>
            <w:tcW w:w="2338" w:type="dxa"/>
          </w:tcPr>
          <w:p w14:paraId="7A300EEE" w14:textId="77777777" w:rsidR="005714CC" w:rsidRDefault="00BB4167" w:rsidP="005714CC">
            <w:pPr>
              <w:jc w:val="center"/>
            </w:pPr>
            <w:r>
              <w:t>33%</w:t>
            </w:r>
          </w:p>
        </w:tc>
      </w:tr>
      <w:tr w:rsidR="00265805" w14:paraId="30615BDC" w14:textId="77777777" w:rsidTr="00E35DDD">
        <w:tc>
          <w:tcPr>
            <w:tcW w:w="2337" w:type="dxa"/>
          </w:tcPr>
          <w:p w14:paraId="11E1A2EB" w14:textId="77777777" w:rsidR="005714CC" w:rsidRDefault="00BB4167" w:rsidP="005714CC">
            <w:pPr>
              <w:jc w:val="center"/>
            </w:pPr>
            <w:r>
              <w:t>Agree</w:t>
            </w:r>
          </w:p>
        </w:tc>
        <w:tc>
          <w:tcPr>
            <w:tcW w:w="2337" w:type="dxa"/>
          </w:tcPr>
          <w:p w14:paraId="1833CAC5" w14:textId="77777777" w:rsidR="005714CC" w:rsidRDefault="00BB4167" w:rsidP="005714CC">
            <w:pPr>
              <w:jc w:val="center"/>
            </w:pPr>
            <w:r w:rsidRPr="007E5C81">
              <w:t>30</w:t>
            </w:r>
          </w:p>
        </w:tc>
        <w:tc>
          <w:tcPr>
            <w:tcW w:w="2338" w:type="dxa"/>
          </w:tcPr>
          <w:p w14:paraId="15F6A04A" w14:textId="77777777" w:rsidR="005714CC" w:rsidRDefault="00BB4167" w:rsidP="005714CC">
            <w:pPr>
              <w:jc w:val="center"/>
            </w:pPr>
            <w:r>
              <w:t>9</w:t>
            </w:r>
          </w:p>
        </w:tc>
        <w:tc>
          <w:tcPr>
            <w:tcW w:w="2338" w:type="dxa"/>
          </w:tcPr>
          <w:p w14:paraId="316FFD9E" w14:textId="77777777" w:rsidR="005714CC" w:rsidRDefault="00BB4167" w:rsidP="005714CC">
            <w:pPr>
              <w:jc w:val="center"/>
            </w:pPr>
            <w:r>
              <w:t>30%</w:t>
            </w:r>
          </w:p>
        </w:tc>
      </w:tr>
      <w:tr w:rsidR="00265805" w14:paraId="0FCC92EE" w14:textId="77777777" w:rsidTr="00E35DDD">
        <w:tc>
          <w:tcPr>
            <w:tcW w:w="2337" w:type="dxa"/>
          </w:tcPr>
          <w:p w14:paraId="220DC903" w14:textId="77777777" w:rsidR="005714CC" w:rsidRDefault="00BB4167" w:rsidP="005714CC">
            <w:pPr>
              <w:jc w:val="center"/>
            </w:pPr>
            <w:r>
              <w:t>Neutral</w:t>
            </w:r>
          </w:p>
        </w:tc>
        <w:tc>
          <w:tcPr>
            <w:tcW w:w="2337" w:type="dxa"/>
          </w:tcPr>
          <w:p w14:paraId="05E53383" w14:textId="77777777" w:rsidR="005714CC" w:rsidRDefault="00BB4167" w:rsidP="005714CC">
            <w:pPr>
              <w:jc w:val="center"/>
            </w:pPr>
            <w:r w:rsidRPr="007E5C81">
              <w:t>30</w:t>
            </w:r>
          </w:p>
        </w:tc>
        <w:tc>
          <w:tcPr>
            <w:tcW w:w="2338" w:type="dxa"/>
          </w:tcPr>
          <w:p w14:paraId="44F5DDA4" w14:textId="77777777" w:rsidR="005714CC" w:rsidRDefault="00BB4167" w:rsidP="005714CC">
            <w:pPr>
              <w:jc w:val="center"/>
            </w:pPr>
            <w:r>
              <w:t>5</w:t>
            </w:r>
          </w:p>
        </w:tc>
        <w:tc>
          <w:tcPr>
            <w:tcW w:w="2338" w:type="dxa"/>
          </w:tcPr>
          <w:p w14:paraId="2744A722" w14:textId="77777777" w:rsidR="005714CC" w:rsidRDefault="00BB4167" w:rsidP="005714CC">
            <w:pPr>
              <w:jc w:val="center"/>
            </w:pPr>
            <w:r>
              <w:t>17%</w:t>
            </w:r>
          </w:p>
        </w:tc>
      </w:tr>
      <w:tr w:rsidR="00265805" w14:paraId="4ACDA92F" w14:textId="77777777" w:rsidTr="00E35DDD">
        <w:tc>
          <w:tcPr>
            <w:tcW w:w="2337" w:type="dxa"/>
          </w:tcPr>
          <w:p w14:paraId="362D6431" w14:textId="77777777" w:rsidR="005714CC" w:rsidRDefault="00BB4167" w:rsidP="005714CC">
            <w:pPr>
              <w:jc w:val="center"/>
            </w:pPr>
            <w:r>
              <w:t>Disagree</w:t>
            </w:r>
          </w:p>
        </w:tc>
        <w:tc>
          <w:tcPr>
            <w:tcW w:w="2337" w:type="dxa"/>
          </w:tcPr>
          <w:p w14:paraId="06697A54" w14:textId="77777777" w:rsidR="005714CC" w:rsidRDefault="00BB4167" w:rsidP="005714CC">
            <w:pPr>
              <w:jc w:val="center"/>
            </w:pPr>
            <w:r w:rsidRPr="007E5C81">
              <w:t>30</w:t>
            </w:r>
          </w:p>
        </w:tc>
        <w:tc>
          <w:tcPr>
            <w:tcW w:w="2338" w:type="dxa"/>
          </w:tcPr>
          <w:p w14:paraId="1786A9C8" w14:textId="77777777" w:rsidR="005714CC" w:rsidRDefault="00BB4167" w:rsidP="005714CC">
            <w:pPr>
              <w:jc w:val="center"/>
            </w:pPr>
            <w:r>
              <w:t>4</w:t>
            </w:r>
          </w:p>
        </w:tc>
        <w:tc>
          <w:tcPr>
            <w:tcW w:w="2338" w:type="dxa"/>
          </w:tcPr>
          <w:p w14:paraId="242C1927" w14:textId="77777777" w:rsidR="005714CC" w:rsidRDefault="00BB4167" w:rsidP="005714CC">
            <w:pPr>
              <w:jc w:val="center"/>
            </w:pPr>
            <w:r>
              <w:t>13%</w:t>
            </w:r>
          </w:p>
        </w:tc>
      </w:tr>
      <w:tr w:rsidR="00265805" w14:paraId="7262A517" w14:textId="77777777" w:rsidTr="00E35DDD">
        <w:tc>
          <w:tcPr>
            <w:tcW w:w="2337" w:type="dxa"/>
          </w:tcPr>
          <w:p w14:paraId="4EE05CDF" w14:textId="77777777" w:rsidR="005714CC" w:rsidRDefault="00BB4167" w:rsidP="005714CC">
            <w:pPr>
              <w:jc w:val="center"/>
            </w:pPr>
            <w:r>
              <w:t>Strongly disagree</w:t>
            </w:r>
          </w:p>
        </w:tc>
        <w:tc>
          <w:tcPr>
            <w:tcW w:w="2337" w:type="dxa"/>
          </w:tcPr>
          <w:p w14:paraId="1057A6F7" w14:textId="77777777" w:rsidR="005714CC" w:rsidRDefault="00BB4167" w:rsidP="005714CC">
            <w:pPr>
              <w:jc w:val="center"/>
            </w:pPr>
            <w:r w:rsidRPr="007E5C81">
              <w:t>30</w:t>
            </w:r>
          </w:p>
        </w:tc>
        <w:tc>
          <w:tcPr>
            <w:tcW w:w="2338" w:type="dxa"/>
          </w:tcPr>
          <w:p w14:paraId="0DACFDF1" w14:textId="77777777" w:rsidR="005714CC" w:rsidRDefault="00BB4167" w:rsidP="005714CC">
            <w:pPr>
              <w:jc w:val="center"/>
            </w:pPr>
            <w:r>
              <w:t>2</w:t>
            </w:r>
          </w:p>
        </w:tc>
        <w:tc>
          <w:tcPr>
            <w:tcW w:w="2338" w:type="dxa"/>
          </w:tcPr>
          <w:p w14:paraId="4096C078" w14:textId="77777777" w:rsidR="005714CC" w:rsidRDefault="00BB4167" w:rsidP="005714CC">
            <w:pPr>
              <w:jc w:val="center"/>
            </w:pPr>
            <w:r>
              <w:t>7%</w:t>
            </w:r>
          </w:p>
        </w:tc>
      </w:tr>
    </w:tbl>
    <w:p w14:paraId="4D6459F7" w14:textId="77777777" w:rsidR="001C1E76" w:rsidRDefault="001C1E76" w:rsidP="008A6144">
      <w:pPr>
        <w:rPr>
          <w:i/>
        </w:rPr>
      </w:pPr>
    </w:p>
    <w:p w14:paraId="1DDC4741" w14:textId="77777777" w:rsidR="00ED7C92" w:rsidRDefault="004254D6" w:rsidP="00ED7C92">
      <w:pPr>
        <w:jc w:val="center"/>
        <w:rPr>
          <w:i/>
        </w:rPr>
      </w:pPr>
      <w:r>
        <w:rPr>
          <w:noProof/>
          <w:lang w:val="en-IN" w:eastAsia="en-IN"/>
        </w:rPr>
        <w:drawing>
          <wp:inline distT="0" distB="0" distL="0" distR="0" wp14:anchorId="16CD90D2" wp14:editId="6739880D">
            <wp:extent cx="4657725" cy="20859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4657725" cy="2085975"/>
                    </a:xfrm>
                    <a:prstGeom prst="rect">
                      <a:avLst/>
                    </a:prstGeom>
                  </pic:spPr>
                </pic:pic>
              </a:graphicData>
            </a:graphic>
          </wp:inline>
        </w:drawing>
      </w:r>
    </w:p>
    <w:p w14:paraId="26A63905" w14:textId="77777777" w:rsidR="00F83CBA" w:rsidRPr="00F83CBA" w:rsidRDefault="00BB4167" w:rsidP="00F83CBA">
      <w:pPr>
        <w:jc w:val="center"/>
        <w:rPr>
          <w:b/>
        </w:rPr>
      </w:pPr>
      <w:r>
        <w:rPr>
          <w:b/>
        </w:rPr>
        <w:t>Figure 4</w:t>
      </w:r>
      <w:r w:rsidRPr="00EB3719">
        <w:rPr>
          <w:b/>
        </w:rPr>
        <w:t xml:space="preserve">: Response of the students </w:t>
      </w:r>
    </w:p>
    <w:p w14:paraId="51E63554" w14:textId="77777777" w:rsidR="00C94E61" w:rsidRPr="001C1E76" w:rsidRDefault="00BB4167" w:rsidP="00C94E61">
      <w:pPr>
        <w:rPr>
          <w:i/>
        </w:rPr>
      </w:pPr>
      <w:r>
        <w:t>A virtual learning environment can be described as one of the most effective systems that contain essential information regarding the study courses of the respective students</w:t>
      </w:r>
      <w:r w:rsidR="00FF79BE">
        <w:t xml:space="preserve"> (</w:t>
      </w:r>
      <w:r w:rsidR="00FF79BE" w:rsidRPr="00CF391C">
        <w:rPr>
          <w:shd w:val="clear" w:color="auto" w:fill="FFFFFF"/>
        </w:rPr>
        <w:t>Ali</w:t>
      </w:r>
      <w:r w:rsidR="00FF79BE">
        <w:rPr>
          <w:shd w:val="clear" w:color="auto" w:fill="FFFFFF"/>
        </w:rPr>
        <w:t xml:space="preserve"> </w:t>
      </w:r>
      <w:r w:rsidR="00FF79BE" w:rsidRPr="00FF79BE">
        <w:rPr>
          <w:i/>
          <w:shd w:val="clear" w:color="auto" w:fill="FFFFFF"/>
        </w:rPr>
        <w:t xml:space="preserve">et al., </w:t>
      </w:r>
      <w:r w:rsidR="00FF79BE">
        <w:rPr>
          <w:shd w:val="clear" w:color="auto" w:fill="FFFFFF"/>
        </w:rPr>
        <w:t>2017)</w:t>
      </w:r>
      <w:r>
        <w:t>. Therefore having access to the VLE is very important for the students to extract the information that they need in the required time of learning. Considering the fact a total of 43% of the students have agreed and following them, 17% have stayed neutral in the process. On the other hand, a total of 20% of the remaining selected students have disagreed with the facts.</w:t>
      </w:r>
    </w:p>
    <w:p w14:paraId="0798C06B" w14:textId="77777777" w:rsidR="008A6144" w:rsidRDefault="00BB4167" w:rsidP="008A6144">
      <w:pPr>
        <w:rPr>
          <w:b/>
          <w:i/>
        </w:rPr>
      </w:pPr>
      <w:r w:rsidRPr="008A6144">
        <w:rPr>
          <w:b/>
          <w:i/>
        </w:rPr>
        <w:t>Question 5: Do the teachers are helpful in providing appropriate guidance for the students in the required time? </w:t>
      </w:r>
    </w:p>
    <w:tbl>
      <w:tblPr>
        <w:tblStyle w:val="TableGrid"/>
        <w:tblW w:w="0" w:type="auto"/>
        <w:tblLook w:val="04A0" w:firstRow="1" w:lastRow="0" w:firstColumn="1" w:lastColumn="0" w:noHBand="0" w:noVBand="1"/>
      </w:tblPr>
      <w:tblGrid>
        <w:gridCol w:w="2337"/>
        <w:gridCol w:w="2337"/>
        <w:gridCol w:w="2338"/>
        <w:gridCol w:w="2338"/>
      </w:tblGrid>
      <w:tr w:rsidR="00265805" w14:paraId="071B8273" w14:textId="77777777" w:rsidTr="00E35DDD">
        <w:tc>
          <w:tcPr>
            <w:tcW w:w="2337" w:type="dxa"/>
          </w:tcPr>
          <w:p w14:paraId="0A1A87BD" w14:textId="77777777" w:rsidR="001C1E76" w:rsidRPr="007232B4" w:rsidRDefault="00BB4167" w:rsidP="00E35DDD">
            <w:pPr>
              <w:jc w:val="center"/>
              <w:rPr>
                <w:b/>
                <w:i/>
              </w:rPr>
            </w:pPr>
            <w:r w:rsidRPr="007232B4">
              <w:rPr>
                <w:b/>
                <w:i/>
              </w:rPr>
              <w:t>Responses</w:t>
            </w:r>
          </w:p>
        </w:tc>
        <w:tc>
          <w:tcPr>
            <w:tcW w:w="2337" w:type="dxa"/>
          </w:tcPr>
          <w:p w14:paraId="36D62059" w14:textId="77777777" w:rsidR="001C1E76" w:rsidRPr="007232B4" w:rsidRDefault="00BB4167" w:rsidP="00E35DDD">
            <w:pPr>
              <w:jc w:val="center"/>
              <w:rPr>
                <w:b/>
                <w:i/>
              </w:rPr>
            </w:pPr>
            <w:r w:rsidRPr="007232B4">
              <w:rPr>
                <w:b/>
                <w:i/>
              </w:rPr>
              <w:t>Total number of respondents</w:t>
            </w:r>
          </w:p>
        </w:tc>
        <w:tc>
          <w:tcPr>
            <w:tcW w:w="2338" w:type="dxa"/>
          </w:tcPr>
          <w:p w14:paraId="4FA3C322" w14:textId="77777777" w:rsidR="001C1E76" w:rsidRPr="007232B4" w:rsidRDefault="00BB4167" w:rsidP="00E35DDD">
            <w:pPr>
              <w:jc w:val="center"/>
              <w:rPr>
                <w:b/>
                <w:i/>
              </w:rPr>
            </w:pPr>
            <w:r w:rsidRPr="007232B4">
              <w:rPr>
                <w:b/>
                <w:i/>
              </w:rPr>
              <w:t>Number of respondents</w:t>
            </w:r>
          </w:p>
        </w:tc>
        <w:tc>
          <w:tcPr>
            <w:tcW w:w="2338" w:type="dxa"/>
          </w:tcPr>
          <w:p w14:paraId="5881D028" w14:textId="77777777" w:rsidR="001C1E76" w:rsidRPr="007232B4" w:rsidRDefault="00BB4167" w:rsidP="00E35DDD">
            <w:pPr>
              <w:jc w:val="center"/>
              <w:rPr>
                <w:b/>
                <w:i/>
              </w:rPr>
            </w:pPr>
            <w:r w:rsidRPr="007232B4">
              <w:rPr>
                <w:b/>
                <w:i/>
              </w:rPr>
              <w:t>Percentage</w:t>
            </w:r>
          </w:p>
        </w:tc>
      </w:tr>
      <w:tr w:rsidR="00265805" w14:paraId="0CF64C66" w14:textId="77777777" w:rsidTr="00E35DDD">
        <w:tc>
          <w:tcPr>
            <w:tcW w:w="2337" w:type="dxa"/>
          </w:tcPr>
          <w:p w14:paraId="4568292E" w14:textId="77777777" w:rsidR="005714CC" w:rsidRDefault="00BB4167" w:rsidP="005714CC">
            <w:pPr>
              <w:jc w:val="center"/>
            </w:pPr>
            <w:r>
              <w:t>Strongly agree</w:t>
            </w:r>
          </w:p>
        </w:tc>
        <w:tc>
          <w:tcPr>
            <w:tcW w:w="2337" w:type="dxa"/>
          </w:tcPr>
          <w:p w14:paraId="4800946A" w14:textId="77777777" w:rsidR="005714CC" w:rsidRDefault="00BB4167" w:rsidP="005714CC">
            <w:pPr>
              <w:jc w:val="center"/>
            </w:pPr>
            <w:r w:rsidRPr="00E54361">
              <w:t>30</w:t>
            </w:r>
          </w:p>
        </w:tc>
        <w:tc>
          <w:tcPr>
            <w:tcW w:w="2338" w:type="dxa"/>
          </w:tcPr>
          <w:p w14:paraId="594A8404" w14:textId="77777777" w:rsidR="005714CC" w:rsidRDefault="00BB4167" w:rsidP="005714CC">
            <w:pPr>
              <w:jc w:val="center"/>
            </w:pPr>
            <w:r>
              <w:t>8</w:t>
            </w:r>
          </w:p>
        </w:tc>
        <w:tc>
          <w:tcPr>
            <w:tcW w:w="2338" w:type="dxa"/>
          </w:tcPr>
          <w:p w14:paraId="1AB781AB" w14:textId="77777777" w:rsidR="005714CC" w:rsidRDefault="00BB4167" w:rsidP="005714CC">
            <w:pPr>
              <w:jc w:val="center"/>
            </w:pPr>
            <w:r>
              <w:t>27%</w:t>
            </w:r>
          </w:p>
        </w:tc>
      </w:tr>
      <w:tr w:rsidR="00265805" w14:paraId="76284516" w14:textId="77777777" w:rsidTr="00E35DDD">
        <w:tc>
          <w:tcPr>
            <w:tcW w:w="2337" w:type="dxa"/>
          </w:tcPr>
          <w:p w14:paraId="5FDD9F46" w14:textId="77777777" w:rsidR="005714CC" w:rsidRDefault="00BB4167" w:rsidP="005714CC">
            <w:pPr>
              <w:jc w:val="center"/>
            </w:pPr>
            <w:r>
              <w:t>Agree</w:t>
            </w:r>
          </w:p>
        </w:tc>
        <w:tc>
          <w:tcPr>
            <w:tcW w:w="2337" w:type="dxa"/>
          </w:tcPr>
          <w:p w14:paraId="54341F70" w14:textId="77777777" w:rsidR="005714CC" w:rsidRDefault="00BB4167" w:rsidP="005714CC">
            <w:pPr>
              <w:jc w:val="center"/>
            </w:pPr>
            <w:r w:rsidRPr="00E54361">
              <w:t>30</w:t>
            </w:r>
          </w:p>
        </w:tc>
        <w:tc>
          <w:tcPr>
            <w:tcW w:w="2338" w:type="dxa"/>
          </w:tcPr>
          <w:p w14:paraId="6EA6F1D0" w14:textId="77777777" w:rsidR="005714CC" w:rsidRDefault="00BB4167" w:rsidP="005714CC">
            <w:pPr>
              <w:jc w:val="center"/>
            </w:pPr>
            <w:r>
              <w:t>9</w:t>
            </w:r>
          </w:p>
        </w:tc>
        <w:tc>
          <w:tcPr>
            <w:tcW w:w="2338" w:type="dxa"/>
          </w:tcPr>
          <w:p w14:paraId="1597A882" w14:textId="77777777" w:rsidR="005714CC" w:rsidRDefault="00BB4167" w:rsidP="005714CC">
            <w:pPr>
              <w:jc w:val="center"/>
            </w:pPr>
            <w:r>
              <w:t>29%</w:t>
            </w:r>
          </w:p>
        </w:tc>
      </w:tr>
      <w:tr w:rsidR="00265805" w14:paraId="01D81063" w14:textId="77777777" w:rsidTr="00E35DDD">
        <w:tc>
          <w:tcPr>
            <w:tcW w:w="2337" w:type="dxa"/>
          </w:tcPr>
          <w:p w14:paraId="01EF503C" w14:textId="77777777" w:rsidR="005714CC" w:rsidRDefault="00BB4167" w:rsidP="005714CC">
            <w:pPr>
              <w:jc w:val="center"/>
            </w:pPr>
            <w:r>
              <w:t>Neutral</w:t>
            </w:r>
          </w:p>
        </w:tc>
        <w:tc>
          <w:tcPr>
            <w:tcW w:w="2337" w:type="dxa"/>
          </w:tcPr>
          <w:p w14:paraId="54E5CF5C" w14:textId="77777777" w:rsidR="005714CC" w:rsidRDefault="00BB4167" w:rsidP="005714CC">
            <w:pPr>
              <w:jc w:val="center"/>
            </w:pPr>
            <w:r w:rsidRPr="00E54361">
              <w:t>30</w:t>
            </w:r>
          </w:p>
        </w:tc>
        <w:tc>
          <w:tcPr>
            <w:tcW w:w="2338" w:type="dxa"/>
          </w:tcPr>
          <w:p w14:paraId="0F50D3CB" w14:textId="77777777" w:rsidR="005714CC" w:rsidRDefault="00BB4167" w:rsidP="005714CC">
            <w:pPr>
              <w:jc w:val="center"/>
            </w:pPr>
            <w:r>
              <w:t>3</w:t>
            </w:r>
          </w:p>
        </w:tc>
        <w:tc>
          <w:tcPr>
            <w:tcW w:w="2338" w:type="dxa"/>
          </w:tcPr>
          <w:p w14:paraId="2AD9D549" w14:textId="77777777" w:rsidR="005714CC" w:rsidRDefault="00BB4167" w:rsidP="005714CC">
            <w:pPr>
              <w:jc w:val="center"/>
            </w:pPr>
            <w:r>
              <w:t>10%</w:t>
            </w:r>
          </w:p>
        </w:tc>
      </w:tr>
      <w:tr w:rsidR="00265805" w14:paraId="15816F2A" w14:textId="77777777" w:rsidTr="00E35DDD">
        <w:tc>
          <w:tcPr>
            <w:tcW w:w="2337" w:type="dxa"/>
          </w:tcPr>
          <w:p w14:paraId="58F968A6" w14:textId="77777777" w:rsidR="005714CC" w:rsidRDefault="00BB4167" w:rsidP="005714CC">
            <w:pPr>
              <w:jc w:val="center"/>
            </w:pPr>
            <w:r>
              <w:t>Disagree</w:t>
            </w:r>
          </w:p>
        </w:tc>
        <w:tc>
          <w:tcPr>
            <w:tcW w:w="2337" w:type="dxa"/>
          </w:tcPr>
          <w:p w14:paraId="73309B78" w14:textId="77777777" w:rsidR="005714CC" w:rsidRDefault="00BB4167" w:rsidP="005714CC">
            <w:pPr>
              <w:jc w:val="center"/>
            </w:pPr>
            <w:r w:rsidRPr="00E54361">
              <w:t>30</w:t>
            </w:r>
          </w:p>
        </w:tc>
        <w:tc>
          <w:tcPr>
            <w:tcW w:w="2338" w:type="dxa"/>
          </w:tcPr>
          <w:p w14:paraId="2AC94268" w14:textId="77777777" w:rsidR="005714CC" w:rsidRDefault="00BB4167" w:rsidP="005714CC">
            <w:pPr>
              <w:jc w:val="center"/>
            </w:pPr>
            <w:r>
              <w:t>7</w:t>
            </w:r>
          </w:p>
        </w:tc>
        <w:tc>
          <w:tcPr>
            <w:tcW w:w="2338" w:type="dxa"/>
          </w:tcPr>
          <w:p w14:paraId="06055458" w14:textId="77777777" w:rsidR="005714CC" w:rsidRDefault="00BB4167" w:rsidP="005714CC">
            <w:pPr>
              <w:jc w:val="center"/>
            </w:pPr>
            <w:r>
              <w:t>23%</w:t>
            </w:r>
          </w:p>
        </w:tc>
      </w:tr>
      <w:tr w:rsidR="00265805" w14:paraId="30C15CE9" w14:textId="77777777" w:rsidTr="00E35DDD">
        <w:tc>
          <w:tcPr>
            <w:tcW w:w="2337" w:type="dxa"/>
          </w:tcPr>
          <w:p w14:paraId="219264C4" w14:textId="77777777" w:rsidR="005714CC" w:rsidRDefault="00BB4167" w:rsidP="005714CC">
            <w:pPr>
              <w:jc w:val="center"/>
            </w:pPr>
            <w:r>
              <w:t>Strongly disagree</w:t>
            </w:r>
          </w:p>
        </w:tc>
        <w:tc>
          <w:tcPr>
            <w:tcW w:w="2337" w:type="dxa"/>
          </w:tcPr>
          <w:p w14:paraId="08308A20" w14:textId="77777777" w:rsidR="005714CC" w:rsidRDefault="00BB4167" w:rsidP="005714CC">
            <w:pPr>
              <w:jc w:val="center"/>
            </w:pPr>
            <w:r w:rsidRPr="00E54361">
              <w:t>30</w:t>
            </w:r>
          </w:p>
        </w:tc>
        <w:tc>
          <w:tcPr>
            <w:tcW w:w="2338" w:type="dxa"/>
          </w:tcPr>
          <w:p w14:paraId="492F95B6" w14:textId="77777777" w:rsidR="005714CC" w:rsidRDefault="00BB4167" w:rsidP="005714CC">
            <w:pPr>
              <w:jc w:val="center"/>
            </w:pPr>
            <w:r>
              <w:t>3</w:t>
            </w:r>
          </w:p>
        </w:tc>
        <w:tc>
          <w:tcPr>
            <w:tcW w:w="2338" w:type="dxa"/>
          </w:tcPr>
          <w:p w14:paraId="418F47C6" w14:textId="77777777" w:rsidR="005714CC" w:rsidRDefault="00BB4167" w:rsidP="005714CC">
            <w:pPr>
              <w:jc w:val="center"/>
            </w:pPr>
            <w:r>
              <w:t>10%</w:t>
            </w:r>
          </w:p>
        </w:tc>
      </w:tr>
    </w:tbl>
    <w:p w14:paraId="0516124B" w14:textId="77777777" w:rsidR="001C1E76" w:rsidRDefault="001C1E76" w:rsidP="008A6144">
      <w:pPr>
        <w:rPr>
          <w:b/>
          <w:i/>
        </w:rPr>
      </w:pPr>
    </w:p>
    <w:p w14:paraId="3AC86AD6" w14:textId="77777777" w:rsidR="004C7C9B" w:rsidRDefault="009E439D" w:rsidP="004C7C9B">
      <w:pPr>
        <w:jc w:val="center"/>
        <w:rPr>
          <w:b/>
          <w:i/>
        </w:rPr>
      </w:pPr>
      <w:r>
        <w:rPr>
          <w:noProof/>
          <w:lang w:val="en-IN" w:eastAsia="en-IN"/>
        </w:rPr>
        <w:drawing>
          <wp:inline distT="0" distB="0" distL="0" distR="0" wp14:anchorId="25254AAB" wp14:editId="22AE43D6">
            <wp:extent cx="4667250" cy="2076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4667250" cy="2076450"/>
                    </a:xfrm>
                    <a:prstGeom prst="rect">
                      <a:avLst/>
                    </a:prstGeom>
                  </pic:spPr>
                </pic:pic>
              </a:graphicData>
            </a:graphic>
          </wp:inline>
        </w:drawing>
      </w:r>
    </w:p>
    <w:p w14:paraId="35B7784C" w14:textId="77777777" w:rsidR="0039500E" w:rsidRPr="0039500E" w:rsidRDefault="00BB4167" w:rsidP="0039500E">
      <w:pPr>
        <w:jc w:val="center"/>
        <w:rPr>
          <w:b/>
        </w:rPr>
      </w:pPr>
      <w:r>
        <w:rPr>
          <w:b/>
        </w:rPr>
        <w:t>Figure 5</w:t>
      </w:r>
      <w:r w:rsidRPr="00EB3719">
        <w:rPr>
          <w:b/>
        </w:rPr>
        <w:t xml:space="preserve">: Response of the students </w:t>
      </w:r>
    </w:p>
    <w:p w14:paraId="5A8ECC4E" w14:textId="77777777" w:rsidR="002E39C0" w:rsidRPr="002E39C0" w:rsidRDefault="00BB4167" w:rsidP="002E39C0">
      <w:pPr>
        <w:rPr>
          <w:color w:val="auto"/>
        </w:rPr>
      </w:pPr>
      <w:r>
        <w:t>It has been observed that the teachers are very effective at providing support and guidance to the students when they require it or in the time of online classes</w:t>
      </w:r>
      <w:r w:rsidR="00F61149">
        <w:t xml:space="preserve"> (</w:t>
      </w:r>
      <w:r w:rsidR="00F61149">
        <w:rPr>
          <w:shd w:val="clear" w:color="auto" w:fill="FFFFFF"/>
        </w:rPr>
        <w:t>Reisoğlu</w:t>
      </w:r>
      <w:r w:rsidR="00F61149">
        <w:rPr>
          <w:b/>
          <w:shd w:val="clear" w:color="auto" w:fill="FFFFFF"/>
        </w:rPr>
        <w:t xml:space="preserve"> </w:t>
      </w:r>
      <w:r w:rsidR="00F61149" w:rsidRPr="00F61149">
        <w:rPr>
          <w:i/>
          <w:shd w:val="clear" w:color="auto" w:fill="FFFFFF"/>
        </w:rPr>
        <w:t>et al.,</w:t>
      </w:r>
      <w:r w:rsidR="00F61149" w:rsidRPr="00F61149">
        <w:rPr>
          <w:shd w:val="clear" w:color="auto" w:fill="FFFFFF"/>
        </w:rPr>
        <w:t xml:space="preserve"> 2017)</w:t>
      </w:r>
      <w:r w:rsidRPr="00F61149">
        <w:t>.</w:t>
      </w:r>
      <w:r>
        <w:t xml:space="preserve"> According to the participants, a total of 56% of the selected students have given their opinion that the teachers have been very proactive at providing support. However, 10% of the selected students have not spoken about it and following that a total of 33% of these selected students have not agreed with the following argument. </w:t>
      </w:r>
    </w:p>
    <w:p w14:paraId="3340BE3A" w14:textId="77777777" w:rsidR="008A6144" w:rsidRDefault="00BB4167" w:rsidP="008A6144">
      <w:pPr>
        <w:rPr>
          <w:b/>
          <w:i/>
        </w:rPr>
      </w:pPr>
      <w:r w:rsidRPr="008A6144">
        <w:rPr>
          <w:b/>
          <w:i/>
        </w:rPr>
        <w:t>Question 6: Are the preferences of the online classes more than the traditional learning process? </w:t>
      </w:r>
    </w:p>
    <w:tbl>
      <w:tblPr>
        <w:tblStyle w:val="TableGrid"/>
        <w:tblW w:w="0" w:type="auto"/>
        <w:tblLook w:val="04A0" w:firstRow="1" w:lastRow="0" w:firstColumn="1" w:lastColumn="0" w:noHBand="0" w:noVBand="1"/>
      </w:tblPr>
      <w:tblGrid>
        <w:gridCol w:w="2337"/>
        <w:gridCol w:w="2337"/>
        <w:gridCol w:w="2338"/>
        <w:gridCol w:w="2338"/>
      </w:tblGrid>
      <w:tr w:rsidR="00265805" w14:paraId="72119D80" w14:textId="77777777" w:rsidTr="00E35DDD">
        <w:tc>
          <w:tcPr>
            <w:tcW w:w="2337" w:type="dxa"/>
          </w:tcPr>
          <w:p w14:paraId="55CE9481" w14:textId="77777777" w:rsidR="001C1E76" w:rsidRPr="007232B4" w:rsidRDefault="00BB4167" w:rsidP="00E35DDD">
            <w:pPr>
              <w:jc w:val="center"/>
              <w:rPr>
                <w:b/>
                <w:i/>
              </w:rPr>
            </w:pPr>
            <w:r w:rsidRPr="007232B4">
              <w:rPr>
                <w:b/>
                <w:i/>
              </w:rPr>
              <w:t>Responses</w:t>
            </w:r>
          </w:p>
        </w:tc>
        <w:tc>
          <w:tcPr>
            <w:tcW w:w="2337" w:type="dxa"/>
          </w:tcPr>
          <w:p w14:paraId="7124061B" w14:textId="77777777" w:rsidR="001C1E76" w:rsidRPr="007232B4" w:rsidRDefault="00BB4167" w:rsidP="00E35DDD">
            <w:pPr>
              <w:jc w:val="center"/>
              <w:rPr>
                <w:b/>
                <w:i/>
              </w:rPr>
            </w:pPr>
            <w:r w:rsidRPr="007232B4">
              <w:rPr>
                <w:b/>
                <w:i/>
              </w:rPr>
              <w:t>Total number of respondents</w:t>
            </w:r>
          </w:p>
        </w:tc>
        <w:tc>
          <w:tcPr>
            <w:tcW w:w="2338" w:type="dxa"/>
          </w:tcPr>
          <w:p w14:paraId="0E0B3392" w14:textId="77777777" w:rsidR="001C1E76" w:rsidRPr="007232B4" w:rsidRDefault="00BB4167" w:rsidP="00E35DDD">
            <w:pPr>
              <w:jc w:val="center"/>
              <w:rPr>
                <w:b/>
                <w:i/>
              </w:rPr>
            </w:pPr>
            <w:r w:rsidRPr="007232B4">
              <w:rPr>
                <w:b/>
                <w:i/>
              </w:rPr>
              <w:t>Number of respondents</w:t>
            </w:r>
          </w:p>
        </w:tc>
        <w:tc>
          <w:tcPr>
            <w:tcW w:w="2338" w:type="dxa"/>
          </w:tcPr>
          <w:p w14:paraId="5EC621F5" w14:textId="77777777" w:rsidR="001C1E76" w:rsidRPr="007232B4" w:rsidRDefault="00BB4167" w:rsidP="00E35DDD">
            <w:pPr>
              <w:jc w:val="center"/>
              <w:rPr>
                <w:b/>
                <w:i/>
              </w:rPr>
            </w:pPr>
            <w:r w:rsidRPr="007232B4">
              <w:rPr>
                <w:b/>
                <w:i/>
              </w:rPr>
              <w:t>Percentage</w:t>
            </w:r>
          </w:p>
        </w:tc>
      </w:tr>
      <w:tr w:rsidR="00265805" w14:paraId="3B65955E" w14:textId="77777777" w:rsidTr="00E35DDD">
        <w:tc>
          <w:tcPr>
            <w:tcW w:w="2337" w:type="dxa"/>
          </w:tcPr>
          <w:p w14:paraId="28D42E1D" w14:textId="77777777" w:rsidR="005714CC" w:rsidRDefault="00BB4167" w:rsidP="005714CC">
            <w:pPr>
              <w:tabs>
                <w:tab w:val="right" w:pos="2121"/>
              </w:tabs>
              <w:jc w:val="center"/>
            </w:pPr>
            <w:r>
              <w:t>Strongly agree</w:t>
            </w:r>
          </w:p>
        </w:tc>
        <w:tc>
          <w:tcPr>
            <w:tcW w:w="2337" w:type="dxa"/>
          </w:tcPr>
          <w:p w14:paraId="6EF9D6B0" w14:textId="77777777" w:rsidR="005714CC" w:rsidRDefault="00BB4167" w:rsidP="005714CC">
            <w:pPr>
              <w:jc w:val="center"/>
            </w:pPr>
            <w:r w:rsidRPr="009E1A7F">
              <w:t>30</w:t>
            </w:r>
          </w:p>
        </w:tc>
        <w:tc>
          <w:tcPr>
            <w:tcW w:w="2338" w:type="dxa"/>
          </w:tcPr>
          <w:p w14:paraId="01AE1B12" w14:textId="77777777" w:rsidR="005714CC" w:rsidRDefault="00BB4167" w:rsidP="005714CC">
            <w:pPr>
              <w:jc w:val="center"/>
            </w:pPr>
            <w:r>
              <w:t>4</w:t>
            </w:r>
          </w:p>
        </w:tc>
        <w:tc>
          <w:tcPr>
            <w:tcW w:w="2338" w:type="dxa"/>
          </w:tcPr>
          <w:p w14:paraId="0F514235" w14:textId="77777777" w:rsidR="005714CC" w:rsidRDefault="00BB4167" w:rsidP="005714CC">
            <w:pPr>
              <w:jc w:val="center"/>
            </w:pPr>
            <w:r>
              <w:t>13%</w:t>
            </w:r>
          </w:p>
        </w:tc>
      </w:tr>
      <w:tr w:rsidR="00265805" w14:paraId="720ED719" w14:textId="77777777" w:rsidTr="00E35DDD">
        <w:tc>
          <w:tcPr>
            <w:tcW w:w="2337" w:type="dxa"/>
          </w:tcPr>
          <w:p w14:paraId="432004C6" w14:textId="77777777" w:rsidR="005714CC" w:rsidRDefault="00BB4167" w:rsidP="005714CC">
            <w:pPr>
              <w:jc w:val="center"/>
            </w:pPr>
            <w:r>
              <w:t>Agree</w:t>
            </w:r>
          </w:p>
        </w:tc>
        <w:tc>
          <w:tcPr>
            <w:tcW w:w="2337" w:type="dxa"/>
          </w:tcPr>
          <w:p w14:paraId="3E6400AA" w14:textId="77777777" w:rsidR="005714CC" w:rsidRDefault="00BB4167" w:rsidP="005714CC">
            <w:pPr>
              <w:jc w:val="center"/>
            </w:pPr>
            <w:r w:rsidRPr="009E1A7F">
              <w:t>30</w:t>
            </w:r>
          </w:p>
        </w:tc>
        <w:tc>
          <w:tcPr>
            <w:tcW w:w="2338" w:type="dxa"/>
          </w:tcPr>
          <w:p w14:paraId="1D7A4058" w14:textId="77777777" w:rsidR="005714CC" w:rsidRDefault="00BB4167" w:rsidP="005714CC">
            <w:pPr>
              <w:jc w:val="center"/>
            </w:pPr>
            <w:r>
              <w:t>7</w:t>
            </w:r>
          </w:p>
        </w:tc>
        <w:tc>
          <w:tcPr>
            <w:tcW w:w="2338" w:type="dxa"/>
          </w:tcPr>
          <w:p w14:paraId="7603277D" w14:textId="77777777" w:rsidR="005714CC" w:rsidRDefault="00BB4167" w:rsidP="005714CC">
            <w:pPr>
              <w:jc w:val="center"/>
            </w:pPr>
            <w:r>
              <w:t>23%</w:t>
            </w:r>
          </w:p>
        </w:tc>
      </w:tr>
      <w:tr w:rsidR="00265805" w14:paraId="7AD4F6FE" w14:textId="77777777" w:rsidTr="00E35DDD">
        <w:tc>
          <w:tcPr>
            <w:tcW w:w="2337" w:type="dxa"/>
          </w:tcPr>
          <w:p w14:paraId="3E5EE17A" w14:textId="77777777" w:rsidR="005714CC" w:rsidRDefault="00BB4167" w:rsidP="005714CC">
            <w:pPr>
              <w:jc w:val="center"/>
            </w:pPr>
            <w:r>
              <w:t>Neutral</w:t>
            </w:r>
          </w:p>
        </w:tc>
        <w:tc>
          <w:tcPr>
            <w:tcW w:w="2337" w:type="dxa"/>
          </w:tcPr>
          <w:p w14:paraId="58FCE7DA" w14:textId="77777777" w:rsidR="005714CC" w:rsidRDefault="00BB4167" w:rsidP="005714CC">
            <w:pPr>
              <w:jc w:val="center"/>
            </w:pPr>
            <w:r w:rsidRPr="009E1A7F">
              <w:t>30</w:t>
            </w:r>
          </w:p>
        </w:tc>
        <w:tc>
          <w:tcPr>
            <w:tcW w:w="2338" w:type="dxa"/>
          </w:tcPr>
          <w:p w14:paraId="79576A90" w14:textId="77777777" w:rsidR="005714CC" w:rsidRDefault="00BB4167" w:rsidP="005714CC">
            <w:pPr>
              <w:jc w:val="center"/>
            </w:pPr>
            <w:r>
              <w:t>5</w:t>
            </w:r>
          </w:p>
        </w:tc>
        <w:tc>
          <w:tcPr>
            <w:tcW w:w="2338" w:type="dxa"/>
          </w:tcPr>
          <w:p w14:paraId="29A00462" w14:textId="77777777" w:rsidR="005714CC" w:rsidRDefault="00BB4167" w:rsidP="005714CC">
            <w:pPr>
              <w:jc w:val="center"/>
            </w:pPr>
            <w:r>
              <w:t>17%</w:t>
            </w:r>
          </w:p>
        </w:tc>
      </w:tr>
      <w:tr w:rsidR="00265805" w14:paraId="201D18AB" w14:textId="77777777" w:rsidTr="00E35DDD">
        <w:tc>
          <w:tcPr>
            <w:tcW w:w="2337" w:type="dxa"/>
          </w:tcPr>
          <w:p w14:paraId="571474D8" w14:textId="77777777" w:rsidR="005714CC" w:rsidRDefault="00BB4167" w:rsidP="005714CC">
            <w:pPr>
              <w:jc w:val="center"/>
            </w:pPr>
            <w:r>
              <w:t>Disagree</w:t>
            </w:r>
          </w:p>
        </w:tc>
        <w:tc>
          <w:tcPr>
            <w:tcW w:w="2337" w:type="dxa"/>
          </w:tcPr>
          <w:p w14:paraId="46D36500" w14:textId="77777777" w:rsidR="005714CC" w:rsidRDefault="00BB4167" w:rsidP="005714CC">
            <w:pPr>
              <w:jc w:val="center"/>
            </w:pPr>
            <w:r w:rsidRPr="009E1A7F">
              <w:t>30</w:t>
            </w:r>
          </w:p>
        </w:tc>
        <w:tc>
          <w:tcPr>
            <w:tcW w:w="2338" w:type="dxa"/>
          </w:tcPr>
          <w:p w14:paraId="36D6855F" w14:textId="77777777" w:rsidR="005714CC" w:rsidRDefault="00BB4167" w:rsidP="005714CC">
            <w:pPr>
              <w:jc w:val="center"/>
            </w:pPr>
            <w:r>
              <w:t>8</w:t>
            </w:r>
          </w:p>
        </w:tc>
        <w:tc>
          <w:tcPr>
            <w:tcW w:w="2338" w:type="dxa"/>
          </w:tcPr>
          <w:p w14:paraId="5EC75537" w14:textId="77777777" w:rsidR="005714CC" w:rsidRDefault="00BB4167" w:rsidP="005714CC">
            <w:pPr>
              <w:jc w:val="center"/>
            </w:pPr>
            <w:r>
              <w:t>27%</w:t>
            </w:r>
          </w:p>
        </w:tc>
      </w:tr>
      <w:tr w:rsidR="00265805" w14:paraId="01699AA9" w14:textId="77777777" w:rsidTr="00E35DDD">
        <w:tc>
          <w:tcPr>
            <w:tcW w:w="2337" w:type="dxa"/>
          </w:tcPr>
          <w:p w14:paraId="17480B00" w14:textId="77777777" w:rsidR="005714CC" w:rsidRDefault="00BB4167" w:rsidP="005714CC">
            <w:pPr>
              <w:jc w:val="center"/>
            </w:pPr>
            <w:r>
              <w:t>Strongly disagree</w:t>
            </w:r>
          </w:p>
        </w:tc>
        <w:tc>
          <w:tcPr>
            <w:tcW w:w="2337" w:type="dxa"/>
          </w:tcPr>
          <w:p w14:paraId="41DABF4A" w14:textId="77777777" w:rsidR="005714CC" w:rsidRDefault="00BB4167" w:rsidP="005714CC">
            <w:pPr>
              <w:jc w:val="center"/>
            </w:pPr>
            <w:r w:rsidRPr="009E1A7F">
              <w:t>30</w:t>
            </w:r>
          </w:p>
        </w:tc>
        <w:tc>
          <w:tcPr>
            <w:tcW w:w="2338" w:type="dxa"/>
          </w:tcPr>
          <w:p w14:paraId="7FE94DE0" w14:textId="77777777" w:rsidR="005714CC" w:rsidRDefault="00BB4167" w:rsidP="005714CC">
            <w:pPr>
              <w:jc w:val="center"/>
            </w:pPr>
            <w:r>
              <w:t>6</w:t>
            </w:r>
          </w:p>
        </w:tc>
        <w:tc>
          <w:tcPr>
            <w:tcW w:w="2338" w:type="dxa"/>
          </w:tcPr>
          <w:p w14:paraId="345D7BF8" w14:textId="77777777" w:rsidR="005714CC" w:rsidRDefault="00BB4167" w:rsidP="005714CC">
            <w:pPr>
              <w:jc w:val="center"/>
            </w:pPr>
            <w:r>
              <w:t>20%</w:t>
            </w:r>
          </w:p>
        </w:tc>
      </w:tr>
    </w:tbl>
    <w:p w14:paraId="4B5EF666" w14:textId="77777777" w:rsidR="001C1E76" w:rsidRDefault="001C1E76" w:rsidP="008A6144">
      <w:pPr>
        <w:rPr>
          <w:b/>
          <w:i/>
        </w:rPr>
      </w:pPr>
    </w:p>
    <w:p w14:paraId="151F78F5" w14:textId="77777777" w:rsidR="00E84990" w:rsidRDefault="00F94A52" w:rsidP="00E84990">
      <w:pPr>
        <w:jc w:val="center"/>
        <w:rPr>
          <w:b/>
          <w:i/>
        </w:rPr>
      </w:pPr>
      <w:r>
        <w:rPr>
          <w:noProof/>
          <w:lang w:val="en-IN" w:eastAsia="en-IN"/>
        </w:rPr>
        <w:drawing>
          <wp:inline distT="0" distB="0" distL="0" distR="0" wp14:anchorId="126D27AF" wp14:editId="00982E3C">
            <wp:extent cx="4657725" cy="22574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4657725" cy="2257425"/>
                    </a:xfrm>
                    <a:prstGeom prst="rect">
                      <a:avLst/>
                    </a:prstGeom>
                  </pic:spPr>
                </pic:pic>
              </a:graphicData>
            </a:graphic>
          </wp:inline>
        </w:drawing>
      </w:r>
    </w:p>
    <w:p w14:paraId="736FFC08" w14:textId="77777777" w:rsidR="00350ADB" w:rsidRPr="00350ADB" w:rsidRDefault="00BB4167" w:rsidP="00350ADB">
      <w:pPr>
        <w:jc w:val="center"/>
        <w:rPr>
          <w:b/>
        </w:rPr>
      </w:pPr>
      <w:r>
        <w:rPr>
          <w:b/>
        </w:rPr>
        <w:t>Figure 6</w:t>
      </w:r>
      <w:r w:rsidRPr="00EB3719">
        <w:rPr>
          <w:b/>
        </w:rPr>
        <w:t xml:space="preserve">: </w:t>
      </w:r>
      <w:r>
        <w:rPr>
          <w:b/>
        </w:rPr>
        <w:t>Response of the students</w:t>
      </w:r>
    </w:p>
    <w:p w14:paraId="2A24C57B" w14:textId="77777777" w:rsidR="001D7E90" w:rsidRPr="001D7E90" w:rsidRDefault="00BB4167" w:rsidP="001D7E90">
      <w:r>
        <w:t xml:space="preserve">In the present days, online classes are preferred more than the traditional learning </w:t>
      </w:r>
      <w:r w:rsidR="00450188">
        <w:t>system as the outbreak of covid-19 has</w:t>
      </w:r>
      <w:r>
        <w:t xml:space="preserve"> changed the educational systems on a large scale. Considering the fact a total of 36% of the selected respondents have supported the following argument while 17% among them have not provided any </w:t>
      </w:r>
      <w:r w:rsidRPr="001D7E90">
        <w:t>opinion</w:t>
      </w:r>
      <w:r>
        <w:t xml:space="preserve">. Apart from that, a total of 37% of the respondents have disagreed that online classes can be beneficial rather than the traditional learning methods. </w:t>
      </w:r>
    </w:p>
    <w:p w14:paraId="5FB8BBD9" w14:textId="77777777" w:rsidR="008A6144" w:rsidRDefault="00BB4167" w:rsidP="008A6144">
      <w:pPr>
        <w:rPr>
          <w:b/>
          <w:i/>
        </w:rPr>
      </w:pPr>
      <w:r w:rsidRPr="008A6144">
        <w:rPr>
          <w:b/>
          <w:i/>
        </w:rPr>
        <w:t xml:space="preserve">Question 7: According to you, what is the most suitable system to be used to have perfect support in the VLE? </w:t>
      </w:r>
    </w:p>
    <w:tbl>
      <w:tblPr>
        <w:tblStyle w:val="TableGrid"/>
        <w:tblW w:w="0" w:type="auto"/>
        <w:tblLook w:val="04A0" w:firstRow="1" w:lastRow="0" w:firstColumn="1" w:lastColumn="0" w:noHBand="0" w:noVBand="1"/>
      </w:tblPr>
      <w:tblGrid>
        <w:gridCol w:w="2337"/>
        <w:gridCol w:w="2337"/>
        <w:gridCol w:w="2338"/>
        <w:gridCol w:w="2338"/>
      </w:tblGrid>
      <w:tr w:rsidR="00265805" w14:paraId="1C203F1C" w14:textId="77777777" w:rsidTr="00E35DDD">
        <w:tc>
          <w:tcPr>
            <w:tcW w:w="2337" w:type="dxa"/>
          </w:tcPr>
          <w:p w14:paraId="4D0B6E90" w14:textId="77777777" w:rsidR="001C1E76" w:rsidRPr="007232B4" w:rsidRDefault="00BB4167" w:rsidP="00E35DDD">
            <w:pPr>
              <w:jc w:val="center"/>
              <w:rPr>
                <w:b/>
                <w:i/>
              </w:rPr>
            </w:pPr>
            <w:r w:rsidRPr="007232B4">
              <w:rPr>
                <w:b/>
                <w:i/>
              </w:rPr>
              <w:t>Responses</w:t>
            </w:r>
          </w:p>
        </w:tc>
        <w:tc>
          <w:tcPr>
            <w:tcW w:w="2337" w:type="dxa"/>
          </w:tcPr>
          <w:p w14:paraId="4A9D7862" w14:textId="77777777" w:rsidR="001C1E76" w:rsidRPr="007232B4" w:rsidRDefault="00BB4167" w:rsidP="00E35DDD">
            <w:pPr>
              <w:jc w:val="center"/>
              <w:rPr>
                <w:b/>
                <w:i/>
              </w:rPr>
            </w:pPr>
            <w:r w:rsidRPr="007232B4">
              <w:rPr>
                <w:b/>
                <w:i/>
              </w:rPr>
              <w:t>Total number of respondents</w:t>
            </w:r>
          </w:p>
        </w:tc>
        <w:tc>
          <w:tcPr>
            <w:tcW w:w="2338" w:type="dxa"/>
          </w:tcPr>
          <w:p w14:paraId="16201AED" w14:textId="77777777" w:rsidR="001C1E76" w:rsidRPr="007232B4" w:rsidRDefault="00BB4167" w:rsidP="00E35DDD">
            <w:pPr>
              <w:jc w:val="center"/>
              <w:rPr>
                <w:b/>
                <w:i/>
              </w:rPr>
            </w:pPr>
            <w:r w:rsidRPr="007232B4">
              <w:rPr>
                <w:b/>
                <w:i/>
              </w:rPr>
              <w:t>Number of respondents</w:t>
            </w:r>
          </w:p>
        </w:tc>
        <w:tc>
          <w:tcPr>
            <w:tcW w:w="2338" w:type="dxa"/>
          </w:tcPr>
          <w:p w14:paraId="68B5A8F9" w14:textId="77777777" w:rsidR="001C1E76" w:rsidRPr="007232B4" w:rsidRDefault="00BB4167" w:rsidP="00E35DDD">
            <w:pPr>
              <w:jc w:val="center"/>
              <w:rPr>
                <w:b/>
                <w:i/>
              </w:rPr>
            </w:pPr>
            <w:r w:rsidRPr="007232B4">
              <w:rPr>
                <w:b/>
                <w:i/>
              </w:rPr>
              <w:t>Percentage</w:t>
            </w:r>
          </w:p>
        </w:tc>
      </w:tr>
      <w:tr w:rsidR="00265805" w14:paraId="6411065D" w14:textId="77777777" w:rsidTr="00E35DDD">
        <w:tc>
          <w:tcPr>
            <w:tcW w:w="2337" w:type="dxa"/>
          </w:tcPr>
          <w:p w14:paraId="1C21E92B" w14:textId="77777777" w:rsidR="005714CC" w:rsidRDefault="00BB4167" w:rsidP="005714CC">
            <w:pPr>
              <w:jc w:val="center"/>
            </w:pPr>
            <w:r>
              <w:t xml:space="preserve">Laptop </w:t>
            </w:r>
          </w:p>
        </w:tc>
        <w:tc>
          <w:tcPr>
            <w:tcW w:w="2337" w:type="dxa"/>
          </w:tcPr>
          <w:p w14:paraId="5BFAE1D9" w14:textId="77777777" w:rsidR="005714CC" w:rsidRDefault="00BB4167" w:rsidP="005714CC">
            <w:pPr>
              <w:jc w:val="center"/>
            </w:pPr>
            <w:r w:rsidRPr="002B4DA6">
              <w:t>30</w:t>
            </w:r>
          </w:p>
        </w:tc>
        <w:tc>
          <w:tcPr>
            <w:tcW w:w="2338" w:type="dxa"/>
          </w:tcPr>
          <w:p w14:paraId="42B729C2" w14:textId="77777777" w:rsidR="005714CC" w:rsidRDefault="00BB4167" w:rsidP="005714CC">
            <w:pPr>
              <w:jc w:val="center"/>
            </w:pPr>
            <w:r>
              <w:t>8</w:t>
            </w:r>
          </w:p>
        </w:tc>
        <w:tc>
          <w:tcPr>
            <w:tcW w:w="2338" w:type="dxa"/>
          </w:tcPr>
          <w:p w14:paraId="07C9CED9" w14:textId="77777777" w:rsidR="005714CC" w:rsidRDefault="00BB4167" w:rsidP="005714CC">
            <w:pPr>
              <w:jc w:val="center"/>
            </w:pPr>
            <w:r>
              <w:t>26%</w:t>
            </w:r>
          </w:p>
        </w:tc>
      </w:tr>
      <w:tr w:rsidR="00265805" w14:paraId="4448EDF3" w14:textId="77777777" w:rsidTr="00E35DDD">
        <w:tc>
          <w:tcPr>
            <w:tcW w:w="2337" w:type="dxa"/>
          </w:tcPr>
          <w:p w14:paraId="7C2E0C14" w14:textId="77777777" w:rsidR="005714CC" w:rsidRDefault="00BB4167" w:rsidP="005714CC">
            <w:pPr>
              <w:jc w:val="center"/>
            </w:pPr>
            <w:r>
              <w:t xml:space="preserve">Desktop </w:t>
            </w:r>
          </w:p>
        </w:tc>
        <w:tc>
          <w:tcPr>
            <w:tcW w:w="2337" w:type="dxa"/>
          </w:tcPr>
          <w:p w14:paraId="0D92437F" w14:textId="77777777" w:rsidR="005714CC" w:rsidRDefault="00BB4167" w:rsidP="005714CC">
            <w:pPr>
              <w:jc w:val="center"/>
            </w:pPr>
            <w:r w:rsidRPr="002B4DA6">
              <w:t>30</w:t>
            </w:r>
          </w:p>
        </w:tc>
        <w:tc>
          <w:tcPr>
            <w:tcW w:w="2338" w:type="dxa"/>
          </w:tcPr>
          <w:p w14:paraId="3F3405BA" w14:textId="77777777" w:rsidR="005714CC" w:rsidRDefault="00BB4167" w:rsidP="005714CC">
            <w:pPr>
              <w:jc w:val="center"/>
            </w:pPr>
            <w:r>
              <w:t>5</w:t>
            </w:r>
          </w:p>
        </w:tc>
        <w:tc>
          <w:tcPr>
            <w:tcW w:w="2338" w:type="dxa"/>
          </w:tcPr>
          <w:p w14:paraId="49CC78F3" w14:textId="77777777" w:rsidR="005714CC" w:rsidRDefault="00BB4167" w:rsidP="005714CC">
            <w:pPr>
              <w:jc w:val="center"/>
            </w:pPr>
            <w:r>
              <w:t>17%</w:t>
            </w:r>
          </w:p>
        </w:tc>
      </w:tr>
      <w:tr w:rsidR="00265805" w14:paraId="1FEBF897" w14:textId="77777777" w:rsidTr="00E35DDD">
        <w:tc>
          <w:tcPr>
            <w:tcW w:w="2337" w:type="dxa"/>
          </w:tcPr>
          <w:p w14:paraId="3CDD5DCB" w14:textId="77777777" w:rsidR="005714CC" w:rsidRDefault="00BB4167" w:rsidP="005714CC">
            <w:pPr>
              <w:jc w:val="center"/>
            </w:pPr>
            <w:r>
              <w:t xml:space="preserve">Smartphone </w:t>
            </w:r>
          </w:p>
        </w:tc>
        <w:tc>
          <w:tcPr>
            <w:tcW w:w="2337" w:type="dxa"/>
          </w:tcPr>
          <w:p w14:paraId="1363F869" w14:textId="77777777" w:rsidR="005714CC" w:rsidRDefault="00BB4167" w:rsidP="005714CC">
            <w:pPr>
              <w:jc w:val="center"/>
            </w:pPr>
            <w:r w:rsidRPr="002B4DA6">
              <w:t>30</w:t>
            </w:r>
          </w:p>
        </w:tc>
        <w:tc>
          <w:tcPr>
            <w:tcW w:w="2338" w:type="dxa"/>
          </w:tcPr>
          <w:p w14:paraId="7D3D8871" w14:textId="77777777" w:rsidR="005714CC" w:rsidRDefault="00BB4167" w:rsidP="005714CC">
            <w:pPr>
              <w:jc w:val="center"/>
            </w:pPr>
            <w:r>
              <w:t>6</w:t>
            </w:r>
          </w:p>
        </w:tc>
        <w:tc>
          <w:tcPr>
            <w:tcW w:w="2338" w:type="dxa"/>
          </w:tcPr>
          <w:p w14:paraId="3CA84F03" w14:textId="77777777" w:rsidR="005714CC" w:rsidRDefault="00BB4167" w:rsidP="005714CC">
            <w:pPr>
              <w:jc w:val="center"/>
            </w:pPr>
            <w:r>
              <w:t>20%</w:t>
            </w:r>
          </w:p>
        </w:tc>
      </w:tr>
      <w:tr w:rsidR="00265805" w14:paraId="65690F82" w14:textId="77777777" w:rsidTr="00E35DDD">
        <w:tc>
          <w:tcPr>
            <w:tcW w:w="2337" w:type="dxa"/>
          </w:tcPr>
          <w:p w14:paraId="3AAC6BCF" w14:textId="77777777" w:rsidR="005714CC" w:rsidRDefault="00BB4167" w:rsidP="005714CC">
            <w:pPr>
              <w:jc w:val="center"/>
            </w:pPr>
            <w:r>
              <w:t xml:space="preserve">Others </w:t>
            </w:r>
          </w:p>
        </w:tc>
        <w:tc>
          <w:tcPr>
            <w:tcW w:w="2337" w:type="dxa"/>
          </w:tcPr>
          <w:p w14:paraId="03B0AB76" w14:textId="77777777" w:rsidR="005714CC" w:rsidRDefault="00BB4167" w:rsidP="005714CC">
            <w:pPr>
              <w:jc w:val="center"/>
            </w:pPr>
            <w:r w:rsidRPr="002B4DA6">
              <w:t>30</w:t>
            </w:r>
          </w:p>
        </w:tc>
        <w:tc>
          <w:tcPr>
            <w:tcW w:w="2338" w:type="dxa"/>
          </w:tcPr>
          <w:p w14:paraId="2BAE7761" w14:textId="77777777" w:rsidR="005714CC" w:rsidRDefault="00BB4167" w:rsidP="005714CC">
            <w:pPr>
              <w:jc w:val="center"/>
            </w:pPr>
            <w:r>
              <w:t>1</w:t>
            </w:r>
            <w:r w:rsidR="000A2268">
              <w:t>1</w:t>
            </w:r>
          </w:p>
        </w:tc>
        <w:tc>
          <w:tcPr>
            <w:tcW w:w="2338" w:type="dxa"/>
          </w:tcPr>
          <w:p w14:paraId="5F268FD7" w14:textId="77777777" w:rsidR="005714CC" w:rsidRDefault="00BB4167" w:rsidP="005714CC">
            <w:pPr>
              <w:jc w:val="center"/>
            </w:pPr>
            <w:r>
              <w:t>37%</w:t>
            </w:r>
          </w:p>
        </w:tc>
      </w:tr>
    </w:tbl>
    <w:p w14:paraId="0A84D75B" w14:textId="77777777" w:rsidR="001C1E76" w:rsidRDefault="001C1E76" w:rsidP="008A6144">
      <w:pPr>
        <w:rPr>
          <w:b/>
          <w:i/>
        </w:rPr>
      </w:pPr>
    </w:p>
    <w:p w14:paraId="25466B78" w14:textId="77777777" w:rsidR="000C67F1" w:rsidRDefault="008C75FB" w:rsidP="000C67F1">
      <w:pPr>
        <w:jc w:val="center"/>
        <w:rPr>
          <w:b/>
          <w:i/>
        </w:rPr>
      </w:pPr>
      <w:r>
        <w:rPr>
          <w:noProof/>
          <w:lang w:val="en-IN" w:eastAsia="en-IN"/>
        </w:rPr>
        <w:drawing>
          <wp:inline distT="0" distB="0" distL="0" distR="0" wp14:anchorId="6932561D" wp14:editId="4B1E77B8">
            <wp:extent cx="4676775" cy="21526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4676775" cy="2152650"/>
                    </a:xfrm>
                    <a:prstGeom prst="rect">
                      <a:avLst/>
                    </a:prstGeom>
                  </pic:spPr>
                </pic:pic>
              </a:graphicData>
            </a:graphic>
          </wp:inline>
        </w:drawing>
      </w:r>
    </w:p>
    <w:p w14:paraId="199590EB" w14:textId="77777777" w:rsidR="005A39DB" w:rsidRPr="005A39DB" w:rsidRDefault="00BB4167" w:rsidP="005A39DB">
      <w:pPr>
        <w:jc w:val="center"/>
        <w:rPr>
          <w:b/>
        </w:rPr>
      </w:pPr>
      <w:r>
        <w:rPr>
          <w:b/>
        </w:rPr>
        <w:t>Figure 7</w:t>
      </w:r>
      <w:r w:rsidRPr="00EB3719">
        <w:rPr>
          <w:b/>
        </w:rPr>
        <w:t xml:space="preserve">: Response of the students </w:t>
      </w:r>
    </w:p>
    <w:p w14:paraId="19E5554D" w14:textId="77777777" w:rsidR="00D01430" w:rsidRPr="00D01430" w:rsidRDefault="00BB4167" w:rsidP="00D01430">
      <w:r>
        <w:t>Having a perfect system enhances the process of online learning considering the access to the virtual learning environment for the respective students</w:t>
      </w:r>
      <w:r w:rsidR="00EE2FC7">
        <w:t xml:space="preserve"> (</w:t>
      </w:r>
      <w:r w:rsidR="00EE2FC7">
        <w:rPr>
          <w:shd w:val="clear" w:color="auto" w:fill="FFFFFF"/>
        </w:rPr>
        <w:t>Dung, 2020)</w:t>
      </w:r>
      <w:r>
        <w:t>. 26% of the respondents have suggested that the laptop can be the most suitable device to be used while having online classes through the VLE. Knowing that 17% among them had given their opinion about the use of a desktop for the online classes however 20% of the selected students have supported the use of smartphones for having a learning process. On the other hand, another 37% of the selected students have given their opinion about other devices that can also be used in the process. Henceforth the suitability of the devices depends upon the uses for the respective individuals. </w:t>
      </w:r>
    </w:p>
    <w:p w14:paraId="0E061ADB" w14:textId="77777777" w:rsidR="00080B5C" w:rsidRDefault="00BB4167" w:rsidP="00CC70B6">
      <w:pPr>
        <w:pStyle w:val="Heading2"/>
      </w:pPr>
      <w:bookmarkStart w:id="4" w:name="_Toc71046762"/>
      <w:r>
        <w:t>Secondary data collection</w:t>
      </w:r>
      <w:bookmarkEnd w:id="4"/>
      <w:r>
        <w:t xml:space="preserve"> </w:t>
      </w:r>
    </w:p>
    <w:p w14:paraId="1B40F9A9" w14:textId="77777777" w:rsidR="00FC5C18" w:rsidRPr="00FC5C18" w:rsidRDefault="00FC5C18" w:rsidP="00FC5C18">
      <w:pPr>
        <w:rPr>
          <w:b/>
          <w:i/>
        </w:rPr>
      </w:pPr>
      <w:r>
        <w:rPr>
          <w:b/>
          <w:i/>
        </w:rPr>
        <w:t>(For thematic analysis table: Refer to Appendix 2)</w:t>
      </w:r>
    </w:p>
    <w:p w14:paraId="26B6816B" w14:textId="77777777" w:rsidR="000F4744" w:rsidRDefault="00BB4167" w:rsidP="000F4744">
      <w:pPr>
        <w:pStyle w:val="NormalWeb"/>
        <w:spacing w:before="0" w:beforeAutospacing="0" w:after="160" w:afterAutospacing="0"/>
        <w:jc w:val="both"/>
      </w:pPr>
      <w:r>
        <w:rPr>
          <w:b/>
          <w:bCs/>
          <w:i/>
          <w:iCs/>
          <w:color w:val="000000"/>
        </w:rPr>
        <w:t>Theme 1: Influence of social media in the process of virtual learning environment </w:t>
      </w:r>
    </w:p>
    <w:p w14:paraId="428FA21D" w14:textId="77777777" w:rsidR="000F4744" w:rsidRDefault="00BB4167" w:rsidP="000F4744">
      <w:r>
        <w:t xml:space="preserve">Technological innovation is very important for the improvement of the virtual learning environment as improved technologies provide greater advantages such as flexibility and diversity in the learning process. According to </w:t>
      </w:r>
      <w:r w:rsidR="005A52E9" w:rsidRPr="00CF391C">
        <w:rPr>
          <w:shd w:val="clear" w:color="auto" w:fill="FFFFFF"/>
        </w:rPr>
        <w:t>Gunawan</w:t>
      </w:r>
      <w:r w:rsidR="005A52E9">
        <w:t xml:space="preserve"> </w:t>
      </w:r>
      <w:r w:rsidR="005A52E9" w:rsidRPr="00450188">
        <w:rPr>
          <w:i/>
        </w:rPr>
        <w:t>et al.,</w:t>
      </w:r>
      <w:r w:rsidR="005A52E9">
        <w:t xml:space="preserve"> </w:t>
      </w:r>
      <w:r>
        <w:t>(</w:t>
      </w:r>
      <w:r w:rsidR="005A52E9">
        <w:t>2018</w:t>
      </w:r>
      <w:r>
        <w:t xml:space="preserve">), social media platforms are one of the most significant areas that are widely used by students in present days to communicate with other individuals. However, the medium of social media can be used in the process of online learning where the students can interrogate their respective teachers face-to-face regarding the learning process. Therefore the relation between the VLE and social media is very effective as the students are using both these systems in their learning process with the guidance of their respective teachers. </w:t>
      </w:r>
    </w:p>
    <w:p w14:paraId="1B4B0DE0" w14:textId="77777777" w:rsidR="000F4744" w:rsidRDefault="00BB4167" w:rsidP="000F4744">
      <w:pPr>
        <w:pStyle w:val="NormalWeb"/>
        <w:spacing w:before="0" w:beforeAutospacing="0" w:after="160" w:afterAutospacing="0"/>
        <w:jc w:val="both"/>
      </w:pPr>
      <w:r>
        <w:rPr>
          <w:b/>
          <w:bCs/>
          <w:i/>
          <w:iCs/>
          <w:color w:val="000000"/>
        </w:rPr>
        <w:t>Theme 2: Inadequacies of current e-learning platform such as VLE </w:t>
      </w:r>
    </w:p>
    <w:p w14:paraId="29600DF6" w14:textId="77777777" w:rsidR="000F4744" w:rsidRDefault="00BB4167" w:rsidP="000F4744">
      <w:r>
        <w:t xml:space="preserve">A virtual learning environment is considered one of the greatest ways of providing educational support to the students in the present days. In the words of </w:t>
      </w:r>
      <w:r w:rsidR="003F733C" w:rsidRPr="00CF391C">
        <w:rPr>
          <w:shd w:val="clear" w:color="auto" w:fill="FFFFFF"/>
        </w:rPr>
        <w:t>Laeeq</w:t>
      </w:r>
      <w:r w:rsidR="003F733C">
        <w:rPr>
          <w:shd w:val="clear" w:color="auto" w:fill="FFFFFF"/>
        </w:rPr>
        <w:t xml:space="preserve"> </w:t>
      </w:r>
      <w:r w:rsidR="003F733C" w:rsidRPr="00CF391C">
        <w:rPr>
          <w:shd w:val="clear" w:color="auto" w:fill="FFFFFF"/>
        </w:rPr>
        <w:t xml:space="preserve">and Memon, </w:t>
      </w:r>
      <w:r>
        <w:t>(</w:t>
      </w:r>
      <w:r w:rsidR="003F733C">
        <w:t>2018</w:t>
      </w:r>
      <w:r>
        <w:t xml:space="preserve">), some of the inadequacies have been found regarding the use of virtual learning environments and one of them is the design of the respective system. It has been observed that several students find it difficult to use the virtual learning environment systems for having support in the learning process. However, </w:t>
      </w:r>
      <w:r w:rsidR="00456BE3" w:rsidRPr="00CF391C">
        <w:rPr>
          <w:shd w:val="clear" w:color="auto" w:fill="FFFFFF"/>
        </w:rPr>
        <w:t>Kuzilek</w:t>
      </w:r>
      <w:r w:rsidR="00456BE3">
        <w:t xml:space="preserve"> </w:t>
      </w:r>
      <w:r w:rsidR="00456BE3" w:rsidRPr="00456BE3">
        <w:rPr>
          <w:i/>
        </w:rPr>
        <w:t>et al.,</w:t>
      </w:r>
      <w:r w:rsidR="00456BE3">
        <w:t xml:space="preserve"> </w:t>
      </w:r>
      <w:r>
        <w:t>(</w:t>
      </w:r>
      <w:r w:rsidR="00456BE3">
        <w:t>2018</w:t>
      </w:r>
      <w:r>
        <w:t>), in some of the cases teachers are not participating perfectly in the process of learning and the collaboration between the student and teacher is getting conflicted. In support of that, the major difficulties regarding the virtual learning environment should be reserved perfectly to improve the supported partition for the students to have a learning process.</w:t>
      </w:r>
    </w:p>
    <w:p w14:paraId="65046A0F" w14:textId="77777777" w:rsidR="000F4744" w:rsidRDefault="00BB4167" w:rsidP="000F4744">
      <w:pPr>
        <w:pStyle w:val="NormalWeb"/>
        <w:spacing w:before="0" w:beforeAutospacing="0" w:after="160" w:afterAutospacing="0"/>
        <w:jc w:val="both"/>
      </w:pPr>
      <w:r>
        <w:rPr>
          <w:b/>
          <w:bCs/>
          <w:i/>
          <w:iCs/>
          <w:color w:val="000000"/>
        </w:rPr>
        <w:t xml:space="preserve">Theme 3: Improvement of the student-teacher collaboration through VLE </w:t>
      </w:r>
    </w:p>
    <w:p w14:paraId="7565BD87" w14:textId="77777777" w:rsidR="000F4744" w:rsidRPr="000F4744" w:rsidRDefault="00BB4167" w:rsidP="000F4744">
      <w:r>
        <w:t xml:space="preserve">VLE is very effective in ensuring appropriate opportunities for the students to work alongside the teachers to increase their skills and knowledge regarding the respective subject. According to </w:t>
      </w:r>
      <w:r w:rsidR="00B257A6" w:rsidRPr="00CF391C">
        <w:rPr>
          <w:shd w:val="clear" w:color="auto" w:fill="FFFFFF"/>
        </w:rPr>
        <w:t>Bani-Salameh</w:t>
      </w:r>
      <w:r w:rsidR="00B257A6">
        <w:t xml:space="preserve"> </w:t>
      </w:r>
      <w:r w:rsidR="00B257A6" w:rsidRPr="00B257A6">
        <w:rPr>
          <w:i/>
        </w:rPr>
        <w:t>et al.,</w:t>
      </w:r>
      <w:r w:rsidR="00B257A6">
        <w:t xml:space="preserve"> </w:t>
      </w:r>
      <w:r>
        <w:t>(</w:t>
      </w:r>
      <w:r w:rsidR="00B257A6">
        <w:t>2017</w:t>
      </w:r>
      <w:r>
        <w:t>), one of the major benefits of the virtual learning environment is to bring collaboration in the relation of student and teacher. The following process improves the interaction between the student and teacher which increases the value of learning for the respective students. However, the teachers should participate more in this process as they need to provide absolute guidance to their students to support them in the learning process.</w:t>
      </w:r>
    </w:p>
    <w:p w14:paraId="5B24DC74" w14:textId="77777777" w:rsidR="00A211A3" w:rsidRDefault="00BB4167" w:rsidP="00CC70B6">
      <w:pPr>
        <w:pStyle w:val="Heading2"/>
      </w:pPr>
      <w:bookmarkStart w:id="5" w:name="_Toc71046763"/>
      <w:r>
        <w:t>Discussion of findings</w:t>
      </w:r>
      <w:bookmarkEnd w:id="5"/>
    </w:p>
    <w:p w14:paraId="302A2416" w14:textId="77777777" w:rsidR="007757F5" w:rsidRDefault="00BB4167" w:rsidP="00A211A3">
      <w:r>
        <w:t xml:space="preserve">From the assessment of collected information, it can be assumed that the VLE has become one of the most significant in the educational context that is widely adopted by the students in the present generation. Innovation in technologies has impacted the educational learning system for the students and the Teachers as online classes are becoming popular among the students. According to </w:t>
      </w:r>
      <w:r w:rsidR="00AC0F31" w:rsidRPr="00CF391C">
        <w:rPr>
          <w:shd w:val="clear" w:color="auto" w:fill="FFFFFF"/>
        </w:rPr>
        <w:t>Goeser</w:t>
      </w:r>
      <w:r w:rsidR="00AC0F31">
        <w:t xml:space="preserve"> </w:t>
      </w:r>
      <w:r w:rsidR="00AC0F31" w:rsidRPr="0085103D">
        <w:rPr>
          <w:i/>
        </w:rPr>
        <w:t>et al.,</w:t>
      </w:r>
      <w:r w:rsidR="00AC0F31">
        <w:t xml:space="preserve"> </w:t>
      </w:r>
      <w:r>
        <w:t>(</w:t>
      </w:r>
      <w:r w:rsidR="00AC0F31">
        <w:t>2018</w:t>
      </w:r>
      <w:r>
        <w:t xml:space="preserve">), online classes through the availability of VLE can be expressed as one of the greatest advantages to individuals who cannot afford traditional ways of learning. In support of that students are required to use a proper device that will provide them with the opportunity to access the VLE from which they can be extracting essential information that they need for their courses. However, </w:t>
      </w:r>
      <w:r w:rsidR="00AB5F79" w:rsidRPr="00CF391C">
        <w:rPr>
          <w:shd w:val="clear" w:color="auto" w:fill="FFFFFF"/>
        </w:rPr>
        <w:t>Homola</w:t>
      </w:r>
      <w:r w:rsidR="00AB5F79">
        <w:t xml:space="preserve"> </w:t>
      </w:r>
      <w:r w:rsidR="00AB5F79" w:rsidRPr="00AB5F79">
        <w:rPr>
          <w:i/>
        </w:rPr>
        <w:t>et al.,</w:t>
      </w:r>
      <w:r w:rsidR="00AB5F79">
        <w:t xml:space="preserve"> </w:t>
      </w:r>
      <w:r>
        <w:t>(</w:t>
      </w:r>
      <w:r w:rsidR="00AB5F79">
        <w:t>2017</w:t>
      </w:r>
      <w:r>
        <w:t xml:space="preserve">), suggested that an online learning system considering the VLE can be bringing a perfect collaboration in the relation between the student and teachers that will be enhancing the growth of the respective students perfectly. With respect to that, the virtual learning environment has been adopted by the students on a large scale and due to the present situation of a global </w:t>
      </w:r>
      <w:r w:rsidR="00FC5C18">
        <w:t>pandemic;</w:t>
      </w:r>
      <w:r>
        <w:t xml:space="preserve"> it is also helping a lot of individuals for improving the study related area.  </w:t>
      </w:r>
    </w:p>
    <w:p w14:paraId="5BB72094" w14:textId="77777777" w:rsidR="00614004" w:rsidRDefault="00BB4167" w:rsidP="00CC70B6">
      <w:pPr>
        <w:pStyle w:val="Heading1"/>
      </w:pPr>
      <w:bookmarkStart w:id="6" w:name="_Toc71046764"/>
      <w:r>
        <w:t xml:space="preserve">Conclusion </w:t>
      </w:r>
      <w:r w:rsidR="00C7046E">
        <w:t>and recommendation</w:t>
      </w:r>
      <w:bookmarkEnd w:id="6"/>
    </w:p>
    <w:p w14:paraId="1B69BDA3" w14:textId="77777777" w:rsidR="00CC70B6" w:rsidRDefault="00450188" w:rsidP="00CC70B6">
      <w:pPr>
        <w:pStyle w:val="Heading2"/>
      </w:pPr>
      <w:r>
        <w:t>Conclusion</w:t>
      </w:r>
    </w:p>
    <w:p w14:paraId="429CD0F5" w14:textId="77777777" w:rsidR="0043088A" w:rsidRPr="0043088A" w:rsidRDefault="00BB4167" w:rsidP="0043088A">
      <w:r>
        <w:t xml:space="preserve">A virtual learning environment is very effective for the students to have an absolute chance of getting in contact with the respective teachers for the </w:t>
      </w:r>
      <w:r w:rsidR="00450188">
        <w:t>fulfillment</w:t>
      </w:r>
      <w:r>
        <w:t xml:space="preserve"> of the learning process. There have been many advantages of the virtual learning environment as the students can have absolute support in getting information from any location without having difficulties travelling. However, the VLE is also helpful at increasing the collaboration between the students and teachers in case of having a successful learning environment. In some of the cases, different types of challenges can also be viewed, and one of the most important is the inefficient effectiveness of the respective teachers. Henceforth the teachers must be more effective at guiding the students to improve their skills in the respective area through the VLE.</w:t>
      </w:r>
    </w:p>
    <w:p w14:paraId="1509306E" w14:textId="77777777" w:rsidR="00EB065E" w:rsidRDefault="00BB4167" w:rsidP="00CC70B6">
      <w:pPr>
        <w:pStyle w:val="Heading2"/>
      </w:pPr>
      <w:bookmarkStart w:id="7" w:name="_Toc71046766"/>
      <w:r>
        <w:t>Recommendation</w:t>
      </w:r>
      <w:bookmarkEnd w:id="7"/>
    </w:p>
    <w:p w14:paraId="1C93B53E" w14:textId="77777777" w:rsidR="0043088A" w:rsidRPr="0043088A" w:rsidRDefault="00BB4167" w:rsidP="0043088A">
      <w:pPr>
        <w:rPr>
          <w:color w:val="auto"/>
        </w:rPr>
      </w:pPr>
      <w:r w:rsidRPr="0043088A">
        <w:t>The recommendations for the improvement of the virtual learning environment-related factors are,</w:t>
      </w:r>
    </w:p>
    <w:p w14:paraId="699CD7B9" w14:textId="77777777" w:rsidR="0043088A" w:rsidRPr="0043088A" w:rsidRDefault="00BB4167" w:rsidP="0043088A">
      <w:pPr>
        <w:pStyle w:val="ListParagraph"/>
        <w:numPr>
          <w:ilvl w:val="0"/>
          <w:numId w:val="2"/>
        </w:numPr>
      </w:pPr>
      <w:r w:rsidRPr="0043088A">
        <w:t xml:space="preserve">The user interface of the system should be improved and the accessibility must be increased for the students. </w:t>
      </w:r>
    </w:p>
    <w:p w14:paraId="410CC9FF" w14:textId="77777777" w:rsidR="0043088A" w:rsidRPr="0043088A" w:rsidRDefault="00BB4167" w:rsidP="0043088A">
      <w:pPr>
        <w:pStyle w:val="ListParagraph"/>
        <w:numPr>
          <w:ilvl w:val="0"/>
          <w:numId w:val="2"/>
        </w:numPr>
      </w:pPr>
      <w:r w:rsidRPr="0043088A">
        <w:t>The suitability of the device must be checked before using the virtual learning environment through the respective devices. </w:t>
      </w:r>
    </w:p>
    <w:p w14:paraId="22AE03CB" w14:textId="77777777" w:rsidR="0043088A" w:rsidRPr="0043088A" w:rsidRDefault="00BB4167" w:rsidP="0043088A">
      <w:pPr>
        <w:pStyle w:val="ListParagraph"/>
        <w:numPr>
          <w:ilvl w:val="0"/>
          <w:numId w:val="2"/>
        </w:numPr>
      </w:pPr>
      <w:r w:rsidRPr="0043088A">
        <w:t>Teachers and professors who are involved in the online learning process should be more active at guiding the respective students in the required time. </w:t>
      </w:r>
    </w:p>
    <w:p w14:paraId="08D45984" w14:textId="77777777" w:rsidR="0043088A" w:rsidRPr="0043088A" w:rsidRDefault="00BB4167" w:rsidP="0043088A">
      <w:pPr>
        <w:pStyle w:val="ListParagraph"/>
        <w:numPr>
          <w:ilvl w:val="0"/>
          <w:numId w:val="2"/>
        </w:numPr>
      </w:pPr>
      <w:r w:rsidRPr="0043088A">
        <w:t>The networking system that is used while accessing the VLE should be improved to have proper support in finding the respective information. </w:t>
      </w:r>
    </w:p>
    <w:p w14:paraId="557ADD77" w14:textId="77777777" w:rsidR="0043088A" w:rsidRPr="0043088A" w:rsidRDefault="0043088A" w:rsidP="0043088A"/>
    <w:p w14:paraId="658F0721" w14:textId="77777777" w:rsidR="00CC70B6" w:rsidRPr="00CC70B6" w:rsidRDefault="00BB4167" w:rsidP="00EB065E">
      <w:r>
        <w:t xml:space="preserve"> </w:t>
      </w:r>
    </w:p>
    <w:p w14:paraId="3B116238" w14:textId="77777777" w:rsidR="00614004" w:rsidRDefault="00BB4167" w:rsidP="00CC70B6">
      <w:pPr>
        <w:pStyle w:val="Heading2"/>
      </w:pPr>
      <w:r>
        <w:br w:type="page"/>
      </w:r>
    </w:p>
    <w:p w14:paraId="24F1C108" w14:textId="77777777" w:rsidR="002E1625" w:rsidRPr="002E1625" w:rsidRDefault="00BB4167" w:rsidP="002E1625">
      <w:pPr>
        <w:pStyle w:val="Heading1"/>
      </w:pPr>
      <w:bookmarkStart w:id="8" w:name="_Toc71046767"/>
      <w:r>
        <w:t>Reference list</w:t>
      </w:r>
      <w:bookmarkEnd w:id="8"/>
      <w:r>
        <w:t xml:space="preserve"> </w:t>
      </w:r>
      <w:r w:rsidR="00C7046E">
        <w:t xml:space="preserve"> </w:t>
      </w:r>
    </w:p>
    <w:p w14:paraId="69871CB5" w14:textId="77777777" w:rsidR="002E1625" w:rsidRDefault="00BB4167" w:rsidP="00CF391C">
      <w:pPr>
        <w:rPr>
          <w:shd w:val="clear" w:color="auto" w:fill="FFFFFF"/>
        </w:rPr>
      </w:pPr>
      <w:r w:rsidRPr="00CF391C">
        <w:rPr>
          <w:shd w:val="clear" w:color="auto" w:fill="FFFFFF"/>
        </w:rPr>
        <w:t xml:space="preserve">Ali, D.F., Omar, M., Mokhtar, M., Ali, M., Suhairom, N., Abd Halim, N.D., Shukor, N.A. and Abdullah, Z., 2017. Enhancing students' mental rotation skills in engineering drawing by using a virtual learning environment. </w:t>
      </w:r>
      <w:r w:rsidRPr="00CF391C">
        <w:rPr>
          <w:i/>
          <w:iCs/>
          <w:shd w:val="clear" w:color="auto" w:fill="FFFFFF"/>
        </w:rPr>
        <w:t>Man in India</w:t>
      </w:r>
      <w:r w:rsidRPr="00CF391C">
        <w:rPr>
          <w:shd w:val="clear" w:color="auto" w:fill="FFFFFF"/>
        </w:rPr>
        <w:t>, </w:t>
      </w:r>
      <w:r w:rsidRPr="00CF391C">
        <w:rPr>
          <w:i/>
          <w:iCs/>
          <w:shd w:val="clear" w:color="auto" w:fill="FFFFFF"/>
        </w:rPr>
        <w:t>97</w:t>
      </w:r>
      <w:r w:rsidRPr="00CF391C">
        <w:rPr>
          <w:shd w:val="clear" w:color="auto" w:fill="FFFFFF"/>
        </w:rPr>
        <w:t>(17), pp.161-170.</w:t>
      </w:r>
    </w:p>
    <w:p w14:paraId="7F652C8F" w14:textId="77777777" w:rsidR="002E1625" w:rsidRPr="00CF391C" w:rsidRDefault="00BB4167" w:rsidP="00CF391C">
      <w:pPr>
        <w:rPr>
          <w:shd w:val="clear" w:color="auto" w:fill="FFFFFF"/>
        </w:rPr>
      </w:pPr>
      <w:r w:rsidRPr="00CF391C">
        <w:rPr>
          <w:shd w:val="clear" w:color="auto" w:fill="FFFFFF"/>
        </w:rPr>
        <w:t>Bani-Salameh, H., Al-Gharaibeh, J., Jeffery, C. and Al-Sharif, Z.A., 2017. Collaborative education in a virtual learning environment. </w:t>
      </w:r>
      <w:r w:rsidRPr="00CF391C">
        <w:rPr>
          <w:i/>
          <w:iCs/>
          <w:shd w:val="clear" w:color="auto" w:fill="FFFFFF"/>
        </w:rPr>
        <w:t>International Journal of Business Information Systems</w:t>
      </w:r>
      <w:r w:rsidRPr="00CF391C">
        <w:rPr>
          <w:shd w:val="clear" w:color="auto" w:fill="FFFFFF"/>
        </w:rPr>
        <w:t>, </w:t>
      </w:r>
      <w:r w:rsidRPr="00CF391C">
        <w:rPr>
          <w:i/>
          <w:iCs/>
          <w:shd w:val="clear" w:color="auto" w:fill="FFFFFF"/>
        </w:rPr>
        <w:t>25</w:t>
      </w:r>
      <w:r w:rsidRPr="00CF391C">
        <w:rPr>
          <w:shd w:val="clear" w:color="auto" w:fill="FFFFFF"/>
        </w:rPr>
        <w:t>(4), pp.474-489.</w:t>
      </w:r>
    </w:p>
    <w:p w14:paraId="676B5DDC" w14:textId="77777777" w:rsidR="00DD7234" w:rsidRDefault="00BB4167" w:rsidP="00CF391C">
      <w:r>
        <w:rPr>
          <w:shd w:val="clear" w:color="auto" w:fill="FFFFFF"/>
        </w:rPr>
        <w:t>Dung, D.T.H., 2020. The advantages and disadvantages of virtual learning. </w:t>
      </w:r>
      <w:r>
        <w:rPr>
          <w:i/>
          <w:iCs/>
          <w:shd w:val="clear" w:color="auto" w:fill="FFFFFF"/>
        </w:rPr>
        <w:t>IOSR Journal of Research &amp; Method in Education</w:t>
      </w:r>
      <w:r>
        <w:rPr>
          <w:shd w:val="clear" w:color="auto" w:fill="FFFFFF"/>
        </w:rPr>
        <w:t>, </w:t>
      </w:r>
      <w:r>
        <w:rPr>
          <w:i/>
          <w:iCs/>
          <w:shd w:val="clear" w:color="auto" w:fill="FFFFFF"/>
        </w:rPr>
        <w:t>10</w:t>
      </w:r>
      <w:r>
        <w:rPr>
          <w:shd w:val="clear" w:color="auto" w:fill="FFFFFF"/>
        </w:rPr>
        <w:t>(3), pp.45-48.</w:t>
      </w:r>
    </w:p>
    <w:p w14:paraId="1CFCC120" w14:textId="77777777" w:rsidR="002E1625" w:rsidRPr="00DD7234" w:rsidRDefault="00BB4167" w:rsidP="00CF391C">
      <w:pPr>
        <w:rPr>
          <w:rFonts w:eastAsiaTheme="majorEastAsia" w:cstheme="majorBidi"/>
          <w:szCs w:val="32"/>
        </w:rPr>
      </w:pPr>
      <w:r w:rsidRPr="00CF391C">
        <w:rPr>
          <w:shd w:val="clear" w:color="auto" w:fill="FFFFFF"/>
        </w:rPr>
        <w:t>Goeser, P.T., Hamza-Lup, F.G., Johnson, W.M. and Scharfer, D., 2018. VIEW: A virtual interactive web-based learning environment for engineering. </w:t>
      </w:r>
      <w:r w:rsidRPr="00CF391C">
        <w:rPr>
          <w:i/>
          <w:iCs/>
          <w:shd w:val="clear" w:color="auto" w:fill="FFFFFF"/>
        </w:rPr>
        <w:t>arXiv preprint arXiv:1811.07463</w:t>
      </w:r>
      <w:r w:rsidRPr="00CF391C">
        <w:rPr>
          <w:shd w:val="clear" w:color="auto" w:fill="FFFFFF"/>
        </w:rPr>
        <w:t>.</w:t>
      </w:r>
    </w:p>
    <w:p w14:paraId="2789BA4C" w14:textId="77777777" w:rsidR="002E1625" w:rsidRPr="00CF391C" w:rsidRDefault="00BB4167" w:rsidP="00CF391C">
      <w:pPr>
        <w:rPr>
          <w:shd w:val="clear" w:color="auto" w:fill="FFFFFF"/>
        </w:rPr>
      </w:pPr>
      <w:r w:rsidRPr="00CF391C">
        <w:rPr>
          <w:shd w:val="clear" w:color="auto" w:fill="FFFFFF"/>
        </w:rPr>
        <w:t>Gunawan, W., Kalensun, E.P. and Fajar, A.N., 2018, September. E-Learning through social media in the virtual learning environment. In </w:t>
      </w:r>
      <w:r w:rsidRPr="00CF391C">
        <w:rPr>
          <w:i/>
          <w:iCs/>
          <w:shd w:val="clear" w:color="auto" w:fill="FFFFFF"/>
        </w:rPr>
        <w:t>IOP Conference Series: Materials Science and Engineering</w:t>
      </w:r>
      <w:r w:rsidRPr="00CF391C">
        <w:rPr>
          <w:shd w:val="clear" w:color="auto" w:fill="FFFFFF"/>
        </w:rPr>
        <w:t> (Vol. 420, No. 1, p. 012110). IOP Publishing.</w:t>
      </w:r>
    </w:p>
    <w:p w14:paraId="69BCCEFF" w14:textId="77777777" w:rsidR="002E1625" w:rsidRPr="00CF391C" w:rsidRDefault="00BB4167" w:rsidP="00CF391C">
      <w:pPr>
        <w:rPr>
          <w:shd w:val="clear" w:color="auto" w:fill="FFFFFF"/>
        </w:rPr>
      </w:pPr>
      <w:r w:rsidRPr="00CF391C">
        <w:rPr>
          <w:shd w:val="clear" w:color="auto" w:fill="FFFFFF"/>
        </w:rPr>
        <w:t>Halili, S.H., Rahman, N.H.A. and Razak, R.A., 2018. Traditional versus virtual learning: How engaged are the students in learning English literature. </w:t>
      </w:r>
      <w:r w:rsidRPr="00CF391C">
        <w:rPr>
          <w:i/>
          <w:iCs/>
          <w:shd w:val="clear" w:color="auto" w:fill="FFFFFF"/>
        </w:rPr>
        <w:t>Indonesian Journal of Applied Linguistics</w:t>
      </w:r>
      <w:r w:rsidRPr="00CF391C">
        <w:rPr>
          <w:shd w:val="clear" w:color="auto" w:fill="FFFFFF"/>
        </w:rPr>
        <w:t>, </w:t>
      </w:r>
      <w:r w:rsidRPr="00CF391C">
        <w:rPr>
          <w:i/>
          <w:iCs/>
          <w:shd w:val="clear" w:color="auto" w:fill="FFFFFF"/>
        </w:rPr>
        <w:t>8</w:t>
      </w:r>
      <w:r w:rsidRPr="00CF391C">
        <w:rPr>
          <w:shd w:val="clear" w:color="auto" w:fill="FFFFFF"/>
        </w:rPr>
        <w:t>(1), pp.79-90.</w:t>
      </w:r>
    </w:p>
    <w:p w14:paraId="0B5E013B" w14:textId="77777777" w:rsidR="002E1625" w:rsidRPr="00CF391C" w:rsidRDefault="00BB4167" w:rsidP="00CF391C">
      <w:pPr>
        <w:rPr>
          <w:shd w:val="clear" w:color="auto" w:fill="FFFFFF"/>
        </w:rPr>
      </w:pPr>
      <w:r w:rsidRPr="00CF391C">
        <w:rPr>
          <w:shd w:val="clear" w:color="auto" w:fill="FFFFFF"/>
        </w:rPr>
        <w:t>Homola, M., Kubincová, Z., Kl'uka, J., Švolík, M., Darjanin, M. and Zapalač, P., 2017, July. Team workflow and peer review in a virtual learning environment. In </w:t>
      </w:r>
      <w:r w:rsidRPr="00CF391C">
        <w:rPr>
          <w:i/>
          <w:iCs/>
          <w:shd w:val="clear" w:color="auto" w:fill="FFFFFF"/>
        </w:rPr>
        <w:t>2017 16th International Conference on Information Technology Based Higher Education and Training (ITHET)</w:t>
      </w:r>
      <w:r w:rsidRPr="00CF391C">
        <w:rPr>
          <w:shd w:val="clear" w:color="auto" w:fill="FFFFFF"/>
        </w:rPr>
        <w:t> (pp. 1-6). IEEE.</w:t>
      </w:r>
    </w:p>
    <w:p w14:paraId="3061D9D3" w14:textId="77777777" w:rsidR="002E1625" w:rsidRPr="00CF391C" w:rsidRDefault="00BB4167" w:rsidP="00CF391C">
      <w:pPr>
        <w:rPr>
          <w:shd w:val="clear" w:color="auto" w:fill="FFFFFF"/>
        </w:rPr>
      </w:pPr>
      <w:r w:rsidRPr="00CF391C">
        <w:rPr>
          <w:shd w:val="clear" w:color="auto" w:fill="FFFFFF"/>
        </w:rPr>
        <w:t>Huda, M., Haron, Z., Ripin, M.N., Hehsan, A. and Yaacob, A.B.C., 2017. Exploring innovative learning environment (ILE): big data era. </w:t>
      </w:r>
      <w:r w:rsidRPr="00CF391C">
        <w:rPr>
          <w:i/>
          <w:iCs/>
          <w:shd w:val="clear" w:color="auto" w:fill="FFFFFF"/>
        </w:rPr>
        <w:t>International Journal of Applied Engineering Research</w:t>
      </w:r>
      <w:r w:rsidRPr="00CF391C">
        <w:rPr>
          <w:shd w:val="clear" w:color="auto" w:fill="FFFFFF"/>
        </w:rPr>
        <w:t>, </w:t>
      </w:r>
      <w:r w:rsidRPr="00CF391C">
        <w:rPr>
          <w:i/>
          <w:iCs/>
          <w:shd w:val="clear" w:color="auto" w:fill="FFFFFF"/>
        </w:rPr>
        <w:t>12</w:t>
      </w:r>
      <w:r w:rsidRPr="00CF391C">
        <w:rPr>
          <w:shd w:val="clear" w:color="auto" w:fill="FFFFFF"/>
        </w:rPr>
        <w:t>(17), pp.6678-6685.</w:t>
      </w:r>
    </w:p>
    <w:p w14:paraId="34EE3FA1" w14:textId="77777777" w:rsidR="002E1625" w:rsidRPr="00CF391C" w:rsidRDefault="00BB4167" w:rsidP="00CF391C">
      <w:pPr>
        <w:rPr>
          <w:shd w:val="clear" w:color="auto" w:fill="FFFFFF"/>
        </w:rPr>
      </w:pPr>
      <w:r w:rsidRPr="00CF391C">
        <w:rPr>
          <w:shd w:val="clear" w:color="auto" w:fill="FFFFFF"/>
        </w:rPr>
        <w:t>Kuzilek, J., Vaclavek, J., Fuglik, V. and Zdrahal, Z., 2018, September. Student drop-out modelling using virtual learning environment behaviour data. In </w:t>
      </w:r>
      <w:r w:rsidRPr="00CF391C">
        <w:rPr>
          <w:i/>
          <w:iCs/>
          <w:shd w:val="clear" w:color="auto" w:fill="FFFFFF"/>
        </w:rPr>
        <w:t>European conference on technology enhanced learning</w:t>
      </w:r>
      <w:r w:rsidRPr="00CF391C">
        <w:rPr>
          <w:shd w:val="clear" w:color="auto" w:fill="FFFFFF"/>
        </w:rPr>
        <w:t> (pp. 166-171). Springer, Cham.</w:t>
      </w:r>
    </w:p>
    <w:p w14:paraId="330BE45F" w14:textId="77777777" w:rsidR="002E1625" w:rsidRPr="00CF391C" w:rsidRDefault="00BB4167" w:rsidP="00CF391C">
      <w:pPr>
        <w:rPr>
          <w:shd w:val="clear" w:color="auto" w:fill="FFFFFF"/>
        </w:rPr>
      </w:pPr>
      <w:r w:rsidRPr="00CF391C">
        <w:rPr>
          <w:shd w:val="clear" w:color="auto" w:fill="FFFFFF"/>
        </w:rPr>
        <w:t>Laeeq, K. and Memon, Z.A., 2018. An Integrated Model to Enhance Virtual Learning Environments with Current Social Networking Perspective. </w:t>
      </w:r>
      <w:r w:rsidRPr="00CF391C">
        <w:rPr>
          <w:i/>
          <w:iCs/>
          <w:shd w:val="clear" w:color="auto" w:fill="FFFFFF"/>
        </w:rPr>
        <w:t>International Journal of Emerging Technologies in Learning</w:t>
      </w:r>
      <w:r w:rsidRPr="00CF391C">
        <w:rPr>
          <w:shd w:val="clear" w:color="auto" w:fill="FFFFFF"/>
        </w:rPr>
        <w:t>, </w:t>
      </w:r>
      <w:r w:rsidRPr="00CF391C">
        <w:rPr>
          <w:i/>
          <w:iCs/>
          <w:shd w:val="clear" w:color="auto" w:fill="FFFFFF"/>
        </w:rPr>
        <w:t>13</w:t>
      </w:r>
      <w:r w:rsidRPr="00CF391C">
        <w:rPr>
          <w:shd w:val="clear" w:color="auto" w:fill="FFFFFF"/>
        </w:rPr>
        <w:t>(9).</w:t>
      </w:r>
    </w:p>
    <w:p w14:paraId="6A44E507" w14:textId="77777777" w:rsidR="002E1625" w:rsidRPr="00CF391C" w:rsidRDefault="00BB4167" w:rsidP="00CF391C">
      <w:pPr>
        <w:rPr>
          <w:shd w:val="clear" w:color="auto" w:fill="FFFFFF"/>
        </w:rPr>
      </w:pPr>
      <w:r w:rsidRPr="00CF391C">
        <w:rPr>
          <w:shd w:val="clear" w:color="auto" w:fill="FFFFFF"/>
        </w:rPr>
        <w:t>Oubahssi, L. and Piau-Toffolon, C., 2018, March. Virtual Learning Environment Design in the Context of Orientation Skills Acquisition for LUSI Class. In </w:t>
      </w:r>
      <w:r w:rsidRPr="00CF391C">
        <w:rPr>
          <w:i/>
          <w:iCs/>
          <w:shd w:val="clear" w:color="auto" w:fill="FFFFFF"/>
        </w:rPr>
        <w:t>CSEDU (1)</w:t>
      </w:r>
      <w:r w:rsidRPr="00CF391C">
        <w:rPr>
          <w:shd w:val="clear" w:color="auto" w:fill="FFFFFF"/>
        </w:rPr>
        <w:t> (pp. 47-58).</w:t>
      </w:r>
    </w:p>
    <w:p w14:paraId="7013398C" w14:textId="77777777" w:rsidR="002E1625" w:rsidRDefault="00BB4167" w:rsidP="00CF391C">
      <w:pPr>
        <w:rPr>
          <w:shd w:val="clear" w:color="auto" w:fill="FFFFFF"/>
        </w:rPr>
      </w:pPr>
      <w:r>
        <w:rPr>
          <w:shd w:val="clear" w:color="auto" w:fill="FFFFFF"/>
        </w:rPr>
        <w:t>Reisoğlu, I., Topu, B., Yılmaz, R., Yılmaz, T.K. and Göktaş, Y., 2017. 3D virtual learning environments in education: A meta-review. </w:t>
      </w:r>
      <w:r>
        <w:rPr>
          <w:i/>
          <w:iCs/>
          <w:shd w:val="clear" w:color="auto" w:fill="FFFFFF"/>
        </w:rPr>
        <w:t>Asia Pacific Education Review</w:t>
      </w:r>
      <w:r>
        <w:rPr>
          <w:shd w:val="clear" w:color="auto" w:fill="FFFFFF"/>
        </w:rPr>
        <w:t>, </w:t>
      </w:r>
      <w:r>
        <w:rPr>
          <w:i/>
          <w:iCs/>
          <w:shd w:val="clear" w:color="auto" w:fill="FFFFFF"/>
        </w:rPr>
        <w:t>18</w:t>
      </w:r>
      <w:r>
        <w:rPr>
          <w:shd w:val="clear" w:color="auto" w:fill="FFFFFF"/>
        </w:rPr>
        <w:t>(1), pp.81-100.</w:t>
      </w:r>
    </w:p>
    <w:p w14:paraId="2C93A14D" w14:textId="77777777" w:rsidR="00211645" w:rsidRDefault="00BB4167">
      <w:pPr>
        <w:spacing w:line="259" w:lineRule="auto"/>
        <w:jc w:val="left"/>
        <w:rPr>
          <w:rFonts w:eastAsiaTheme="majorEastAsia" w:cstheme="majorBidi"/>
          <w:b/>
          <w:szCs w:val="32"/>
        </w:rPr>
      </w:pPr>
      <w:r>
        <w:br w:type="page"/>
      </w:r>
    </w:p>
    <w:p w14:paraId="369FE11D" w14:textId="77777777" w:rsidR="007209E8" w:rsidRDefault="00BB4167" w:rsidP="006E3DB6">
      <w:pPr>
        <w:pStyle w:val="Heading1"/>
      </w:pPr>
      <w:bookmarkStart w:id="9" w:name="_Toc71046768"/>
      <w:r>
        <w:t>Appendices</w:t>
      </w:r>
      <w:bookmarkEnd w:id="9"/>
      <w:r>
        <w:t xml:space="preserve"> </w:t>
      </w:r>
    </w:p>
    <w:p w14:paraId="2E8BDCB8" w14:textId="77777777" w:rsidR="00CF5685" w:rsidRDefault="00BB4167" w:rsidP="00CF5685">
      <w:pPr>
        <w:rPr>
          <w:b/>
          <w:i/>
        </w:rPr>
      </w:pPr>
      <w:r w:rsidRPr="000C5B4A">
        <w:rPr>
          <w:b/>
          <w:i/>
        </w:rPr>
        <w:t xml:space="preserve">Appendix 1: Survey questions </w:t>
      </w:r>
    </w:p>
    <w:tbl>
      <w:tblPr>
        <w:tblStyle w:val="TableGrid"/>
        <w:tblW w:w="0" w:type="auto"/>
        <w:tblLook w:val="04A0" w:firstRow="1" w:lastRow="0" w:firstColumn="1" w:lastColumn="0" w:noHBand="0" w:noVBand="1"/>
      </w:tblPr>
      <w:tblGrid>
        <w:gridCol w:w="9350"/>
      </w:tblGrid>
      <w:tr w:rsidR="00265805" w14:paraId="5C6BEAD9" w14:textId="77777777" w:rsidTr="006D31D3">
        <w:tc>
          <w:tcPr>
            <w:tcW w:w="9350" w:type="dxa"/>
          </w:tcPr>
          <w:p w14:paraId="469F47C0" w14:textId="77777777" w:rsidR="006D31D3" w:rsidRDefault="00BB4167" w:rsidP="006D31D3">
            <w:pPr>
              <w:pStyle w:val="NormalWeb"/>
              <w:spacing w:before="0" w:beforeAutospacing="0" w:after="160" w:afterAutospacing="0"/>
              <w:jc w:val="both"/>
              <w:rPr>
                <w:b/>
                <w:bCs/>
                <w:i/>
                <w:iCs/>
                <w:color w:val="000000"/>
              </w:rPr>
            </w:pPr>
            <w:r>
              <w:rPr>
                <w:b/>
                <w:bCs/>
                <w:i/>
                <w:iCs/>
                <w:color w:val="000000"/>
              </w:rPr>
              <w:t>I have complete knowledge of the systems of VLE?</w:t>
            </w:r>
          </w:p>
          <w:p w14:paraId="67906079" w14:textId="77777777" w:rsidR="006D31D3" w:rsidRDefault="00BB4167" w:rsidP="006D31D3">
            <w:pPr>
              <w:pStyle w:val="ListParagraph"/>
              <w:numPr>
                <w:ilvl w:val="0"/>
                <w:numId w:val="9"/>
              </w:numPr>
            </w:pPr>
            <w:r>
              <w:t>Strongly agree</w:t>
            </w:r>
          </w:p>
          <w:p w14:paraId="28D1E5FD" w14:textId="77777777" w:rsidR="006D31D3" w:rsidRDefault="00BB4167" w:rsidP="006D31D3">
            <w:pPr>
              <w:pStyle w:val="ListParagraph"/>
              <w:numPr>
                <w:ilvl w:val="0"/>
                <w:numId w:val="9"/>
              </w:numPr>
            </w:pPr>
            <w:r>
              <w:t>Agree</w:t>
            </w:r>
          </w:p>
          <w:p w14:paraId="1770E132" w14:textId="77777777" w:rsidR="006D31D3" w:rsidRDefault="00BB4167" w:rsidP="006D31D3">
            <w:pPr>
              <w:pStyle w:val="ListParagraph"/>
              <w:numPr>
                <w:ilvl w:val="0"/>
                <w:numId w:val="9"/>
              </w:numPr>
            </w:pPr>
            <w:r>
              <w:t>Neutral</w:t>
            </w:r>
          </w:p>
          <w:p w14:paraId="607BFD2D" w14:textId="77777777" w:rsidR="006D31D3" w:rsidRDefault="00BB4167" w:rsidP="006D31D3">
            <w:pPr>
              <w:pStyle w:val="ListParagraph"/>
              <w:numPr>
                <w:ilvl w:val="0"/>
                <w:numId w:val="9"/>
              </w:numPr>
            </w:pPr>
            <w:r>
              <w:t>Disagree</w:t>
            </w:r>
          </w:p>
          <w:p w14:paraId="0FAC822A" w14:textId="77777777" w:rsidR="006D31D3" w:rsidRPr="00D90F4F" w:rsidRDefault="00BB4167" w:rsidP="00D90F4F">
            <w:pPr>
              <w:pStyle w:val="ListParagraph"/>
              <w:numPr>
                <w:ilvl w:val="0"/>
                <w:numId w:val="9"/>
              </w:numPr>
            </w:pPr>
            <w:r>
              <w:t>Strongly disagree</w:t>
            </w:r>
          </w:p>
          <w:p w14:paraId="680A3E6D" w14:textId="77777777" w:rsidR="006D31D3" w:rsidRDefault="00BB4167" w:rsidP="006D31D3">
            <w:pPr>
              <w:pStyle w:val="NormalWeb"/>
              <w:spacing w:before="0" w:beforeAutospacing="0" w:after="160" w:afterAutospacing="0"/>
              <w:jc w:val="both"/>
              <w:rPr>
                <w:b/>
                <w:bCs/>
                <w:i/>
                <w:iCs/>
                <w:color w:val="000000"/>
              </w:rPr>
            </w:pPr>
            <w:r>
              <w:rPr>
                <w:b/>
                <w:bCs/>
                <w:i/>
                <w:iCs/>
                <w:color w:val="000000"/>
              </w:rPr>
              <w:t>Log-in gateway of the VLE is perfect?</w:t>
            </w:r>
          </w:p>
          <w:p w14:paraId="6C09CC23" w14:textId="77777777" w:rsidR="006D31D3" w:rsidRDefault="00BB4167" w:rsidP="006D31D3">
            <w:pPr>
              <w:pStyle w:val="ListParagraph"/>
              <w:numPr>
                <w:ilvl w:val="0"/>
                <w:numId w:val="9"/>
              </w:numPr>
            </w:pPr>
            <w:r>
              <w:t>Strongly agree</w:t>
            </w:r>
          </w:p>
          <w:p w14:paraId="4EE9542C" w14:textId="77777777" w:rsidR="006D31D3" w:rsidRDefault="00BB4167" w:rsidP="006D31D3">
            <w:pPr>
              <w:pStyle w:val="ListParagraph"/>
              <w:numPr>
                <w:ilvl w:val="0"/>
                <w:numId w:val="9"/>
              </w:numPr>
            </w:pPr>
            <w:r>
              <w:t>Agree</w:t>
            </w:r>
          </w:p>
          <w:p w14:paraId="684F06C1" w14:textId="77777777" w:rsidR="006D31D3" w:rsidRDefault="00BB4167" w:rsidP="006D31D3">
            <w:pPr>
              <w:pStyle w:val="ListParagraph"/>
              <w:numPr>
                <w:ilvl w:val="0"/>
                <w:numId w:val="9"/>
              </w:numPr>
            </w:pPr>
            <w:r>
              <w:t>Neutral</w:t>
            </w:r>
          </w:p>
          <w:p w14:paraId="3AC31419" w14:textId="77777777" w:rsidR="006D31D3" w:rsidRDefault="00BB4167" w:rsidP="006D31D3">
            <w:pPr>
              <w:pStyle w:val="ListParagraph"/>
              <w:numPr>
                <w:ilvl w:val="0"/>
                <w:numId w:val="9"/>
              </w:numPr>
            </w:pPr>
            <w:r>
              <w:t>Disagree</w:t>
            </w:r>
          </w:p>
          <w:p w14:paraId="68E6D1D4" w14:textId="77777777" w:rsidR="006D31D3" w:rsidRPr="006D31D3" w:rsidRDefault="00BB4167" w:rsidP="006D31D3">
            <w:pPr>
              <w:pStyle w:val="ListParagraph"/>
              <w:numPr>
                <w:ilvl w:val="0"/>
                <w:numId w:val="9"/>
              </w:numPr>
            </w:pPr>
            <w:r>
              <w:t>Strongly disagree</w:t>
            </w:r>
          </w:p>
          <w:p w14:paraId="7A0CAE8B" w14:textId="77777777" w:rsidR="006D31D3" w:rsidRDefault="00BB4167" w:rsidP="006D31D3">
            <w:pPr>
              <w:pStyle w:val="NormalWeb"/>
              <w:spacing w:before="0" w:beforeAutospacing="0" w:after="160" w:afterAutospacing="0"/>
              <w:jc w:val="both"/>
              <w:rPr>
                <w:b/>
                <w:bCs/>
                <w:i/>
                <w:iCs/>
                <w:color w:val="000000"/>
              </w:rPr>
            </w:pPr>
            <w:r>
              <w:rPr>
                <w:b/>
                <w:bCs/>
                <w:i/>
                <w:iCs/>
                <w:color w:val="000000"/>
              </w:rPr>
              <w:t>Are the online classes beneficial for the students to improve their skills and knowledge on the respective subject?   </w:t>
            </w:r>
          </w:p>
          <w:p w14:paraId="5391065A" w14:textId="77777777" w:rsidR="006D31D3" w:rsidRDefault="00BB4167" w:rsidP="006D31D3">
            <w:pPr>
              <w:pStyle w:val="ListParagraph"/>
              <w:numPr>
                <w:ilvl w:val="0"/>
                <w:numId w:val="9"/>
              </w:numPr>
            </w:pPr>
            <w:r>
              <w:t>Strongly agree</w:t>
            </w:r>
          </w:p>
          <w:p w14:paraId="7DAD8E46" w14:textId="77777777" w:rsidR="006D31D3" w:rsidRDefault="00BB4167" w:rsidP="006D31D3">
            <w:pPr>
              <w:pStyle w:val="ListParagraph"/>
              <w:numPr>
                <w:ilvl w:val="0"/>
                <w:numId w:val="9"/>
              </w:numPr>
            </w:pPr>
            <w:r>
              <w:t>Agree</w:t>
            </w:r>
          </w:p>
          <w:p w14:paraId="0637FCA2" w14:textId="77777777" w:rsidR="006D31D3" w:rsidRDefault="00BB4167" w:rsidP="006D31D3">
            <w:pPr>
              <w:pStyle w:val="ListParagraph"/>
              <w:numPr>
                <w:ilvl w:val="0"/>
                <w:numId w:val="9"/>
              </w:numPr>
            </w:pPr>
            <w:r>
              <w:t>Neutral</w:t>
            </w:r>
          </w:p>
          <w:p w14:paraId="2CE3873A" w14:textId="77777777" w:rsidR="006D31D3" w:rsidRDefault="00BB4167" w:rsidP="006D31D3">
            <w:pPr>
              <w:pStyle w:val="ListParagraph"/>
              <w:numPr>
                <w:ilvl w:val="0"/>
                <w:numId w:val="9"/>
              </w:numPr>
            </w:pPr>
            <w:r>
              <w:t>Disagree</w:t>
            </w:r>
          </w:p>
          <w:p w14:paraId="2FC794A3" w14:textId="77777777" w:rsidR="006D31D3" w:rsidRPr="006D31D3" w:rsidRDefault="00BB4167" w:rsidP="006D31D3">
            <w:pPr>
              <w:pStyle w:val="ListParagraph"/>
              <w:numPr>
                <w:ilvl w:val="0"/>
                <w:numId w:val="9"/>
              </w:numPr>
            </w:pPr>
            <w:r>
              <w:t>Strongly disagree</w:t>
            </w:r>
          </w:p>
          <w:p w14:paraId="169DFF85" w14:textId="77777777" w:rsidR="006D31D3" w:rsidRDefault="00BB4167" w:rsidP="006D31D3">
            <w:pPr>
              <w:pStyle w:val="NormalWeb"/>
              <w:spacing w:before="0" w:beforeAutospacing="0" w:after="160" w:afterAutospacing="0"/>
              <w:jc w:val="both"/>
              <w:rPr>
                <w:b/>
                <w:bCs/>
                <w:i/>
                <w:iCs/>
                <w:color w:val="000000"/>
              </w:rPr>
            </w:pPr>
            <w:r>
              <w:rPr>
                <w:b/>
                <w:bCs/>
                <w:i/>
                <w:iCs/>
                <w:color w:val="000000"/>
              </w:rPr>
              <w:t>Is the information that is shared in the VLE is simple to be accessed while required? </w:t>
            </w:r>
          </w:p>
          <w:p w14:paraId="46603DAD" w14:textId="77777777" w:rsidR="006D31D3" w:rsidRDefault="00BB4167" w:rsidP="006D31D3">
            <w:pPr>
              <w:pStyle w:val="ListParagraph"/>
              <w:numPr>
                <w:ilvl w:val="0"/>
                <w:numId w:val="9"/>
              </w:numPr>
            </w:pPr>
            <w:r>
              <w:t>Strongly agree</w:t>
            </w:r>
          </w:p>
          <w:p w14:paraId="752ADDB3" w14:textId="77777777" w:rsidR="006D31D3" w:rsidRDefault="00BB4167" w:rsidP="006D31D3">
            <w:pPr>
              <w:pStyle w:val="ListParagraph"/>
              <w:numPr>
                <w:ilvl w:val="0"/>
                <w:numId w:val="9"/>
              </w:numPr>
            </w:pPr>
            <w:r>
              <w:t>Agree</w:t>
            </w:r>
          </w:p>
          <w:p w14:paraId="088823A7" w14:textId="77777777" w:rsidR="006D31D3" w:rsidRDefault="00BB4167" w:rsidP="006D31D3">
            <w:pPr>
              <w:pStyle w:val="ListParagraph"/>
              <w:numPr>
                <w:ilvl w:val="0"/>
                <w:numId w:val="9"/>
              </w:numPr>
            </w:pPr>
            <w:r>
              <w:t>Neutral</w:t>
            </w:r>
          </w:p>
          <w:p w14:paraId="69CC6873" w14:textId="77777777" w:rsidR="006D31D3" w:rsidRDefault="00BB4167" w:rsidP="006D31D3">
            <w:pPr>
              <w:pStyle w:val="ListParagraph"/>
              <w:numPr>
                <w:ilvl w:val="0"/>
                <w:numId w:val="9"/>
              </w:numPr>
            </w:pPr>
            <w:r>
              <w:t>Disagree</w:t>
            </w:r>
          </w:p>
          <w:p w14:paraId="61CFF91D" w14:textId="77777777" w:rsidR="006D31D3" w:rsidRPr="006D31D3" w:rsidRDefault="00BB4167" w:rsidP="006D31D3">
            <w:pPr>
              <w:pStyle w:val="ListParagraph"/>
              <w:numPr>
                <w:ilvl w:val="0"/>
                <w:numId w:val="9"/>
              </w:numPr>
            </w:pPr>
            <w:r>
              <w:t>Strongly disagree</w:t>
            </w:r>
          </w:p>
          <w:p w14:paraId="0294B89D" w14:textId="77777777" w:rsidR="006D31D3" w:rsidRDefault="00BB4167" w:rsidP="006D31D3">
            <w:pPr>
              <w:pStyle w:val="NormalWeb"/>
              <w:spacing w:before="0" w:beforeAutospacing="0" w:after="160" w:afterAutospacing="0"/>
              <w:jc w:val="both"/>
              <w:rPr>
                <w:b/>
                <w:bCs/>
                <w:i/>
                <w:iCs/>
                <w:color w:val="000000"/>
              </w:rPr>
            </w:pPr>
            <w:r>
              <w:rPr>
                <w:b/>
                <w:bCs/>
                <w:i/>
                <w:iCs/>
                <w:color w:val="000000"/>
              </w:rPr>
              <w:t>Do the teachers are helpful in providing appropriate guidance for the students in the required time? </w:t>
            </w:r>
          </w:p>
          <w:p w14:paraId="1E7B01CE" w14:textId="77777777" w:rsidR="006D31D3" w:rsidRDefault="00BB4167" w:rsidP="006D31D3">
            <w:pPr>
              <w:pStyle w:val="ListParagraph"/>
              <w:numPr>
                <w:ilvl w:val="0"/>
                <w:numId w:val="9"/>
              </w:numPr>
            </w:pPr>
            <w:r>
              <w:t>Strongly agree</w:t>
            </w:r>
          </w:p>
          <w:p w14:paraId="7000FA1A" w14:textId="77777777" w:rsidR="006D31D3" w:rsidRDefault="00BB4167" w:rsidP="006D31D3">
            <w:pPr>
              <w:pStyle w:val="ListParagraph"/>
              <w:numPr>
                <w:ilvl w:val="0"/>
                <w:numId w:val="9"/>
              </w:numPr>
            </w:pPr>
            <w:r>
              <w:t>Agree</w:t>
            </w:r>
          </w:p>
          <w:p w14:paraId="7087A61D" w14:textId="77777777" w:rsidR="006D31D3" w:rsidRDefault="00BB4167" w:rsidP="006D31D3">
            <w:pPr>
              <w:pStyle w:val="ListParagraph"/>
              <w:numPr>
                <w:ilvl w:val="0"/>
                <w:numId w:val="9"/>
              </w:numPr>
            </w:pPr>
            <w:r>
              <w:t>Neutral</w:t>
            </w:r>
          </w:p>
          <w:p w14:paraId="1EFC8B51" w14:textId="77777777" w:rsidR="006D31D3" w:rsidRDefault="00BB4167" w:rsidP="006D31D3">
            <w:pPr>
              <w:pStyle w:val="ListParagraph"/>
              <w:numPr>
                <w:ilvl w:val="0"/>
                <w:numId w:val="9"/>
              </w:numPr>
            </w:pPr>
            <w:r>
              <w:t>Disagree</w:t>
            </w:r>
          </w:p>
          <w:p w14:paraId="597961BD" w14:textId="77777777" w:rsidR="006D31D3" w:rsidRPr="006D31D3" w:rsidRDefault="00BB4167" w:rsidP="006D31D3">
            <w:pPr>
              <w:pStyle w:val="ListParagraph"/>
              <w:numPr>
                <w:ilvl w:val="0"/>
                <w:numId w:val="9"/>
              </w:numPr>
            </w:pPr>
            <w:r>
              <w:t>Strongly disagree</w:t>
            </w:r>
          </w:p>
          <w:p w14:paraId="20A77C29" w14:textId="77777777" w:rsidR="006D31D3" w:rsidRDefault="00BB4167" w:rsidP="006D31D3">
            <w:pPr>
              <w:pStyle w:val="NormalWeb"/>
              <w:spacing w:before="0" w:beforeAutospacing="0" w:after="160" w:afterAutospacing="0"/>
              <w:jc w:val="both"/>
              <w:rPr>
                <w:b/>
                <w:bCs/>
                <w:i/>
                <w:iCs/>
                <w:color w:val="000000"/>
              </w:rPr>
            </w:pPr>
            <w:r>
              <w:rPr>
                <w:b/>
                <w:bCs/>
                <w:i/>
                <w:iCs/>
                <w:color w:val="000000"/>
              </w:rPr>
              <w:t>Are the preferences of the online classes more than the traditional learning process? </w:t>
            </w:r>
          </w:p>
          <w:p w14:paraId="5452E4F8" w14:textId="77777777" w:rsidR="006D31D3" w:rsidRDefault="00BB4167" w:rsidP="006D31D3">
            <w:pPr>
              <w:pStyle w:val="ListParagraph"/>
              <w:numPr>
                <w:ilvl w:val="0"/>
                <w:numId w:val="9"/>
              </w:numPr>
            </w:pPr>
            <w:r>
              <w:t>Strongly agree</w:t>
            </w:r>
          </w:p>
          <w:p w14:paraId="0B26E127" w14:textId="77777777" w:rsidR="006D31D3" w:rsidRDefault="00BB4167" w:rsidP="006D31D3">
            <w:pPr>
              <w:pStyle w:val="ListParagraph"/>
              <w:numPr>
                <w:ilvl w:val="0"/>
                <w:numId w:val="9"/>
              </w:numPr>
            </w:pPr>
            <w:r>
              <w:t>Agree</w:t>
            </w:r>
          </w:p>
          <w:p w14:paraId="6D984D96" w14:textId="77777777" w:rsidR="006D31D3" w:rsidRDefault="00BB4167" w:rsidP="006D31D3">
            <w:pPr>
              <w:pStyle w:val="ListParagraph"/>
              <w:numPr>
                <w:ilvl w:val="0"/>
                <w:numId w:val="9"/>
              </w:numPr>
            </w:pPr>
            <w:r>
              <w:t>Neutral</w:t>
            </w:r>
          </w:p>
          <w:p w14:paraId="06E56B15" w14:textId="77777777" w:rsidR="006D31D3" w:rsidRDefault="00BB4167" w:rsidP="006D31D3">
            <w:pPr>
              <w:pStyle w:val="ListParagraph"/>
              <w:numPr>
                <w:ilvl w:val="0"/>
                <w:numId w:val="9"/>
              </w:numPr>
            </w:pPr>
            <w:r>
              <w:t>Disagree</w:t>
            </w:r>
          </w:p>
          <w:p w14:paraId="2A49B436" w14:textId="77777777" w:rsidR="006D31D3" w:rsidRPr="006D31D3" w:rsidRDefault="00BB4167" w:rsidP="006D31D3">
            <w:pPr>
              <w:pStyle w:val="ListParagraph"/>
              <w:numPr>
                <w:ilvl w:val="0"/>
                <w:numId w:val="9"/>
              </w:numPr>
            </w:pPr>
            <w:r>
              <w:t>Strongly disagree</w:t>
            </w:r>
          </w:p>
          <w:p w14:paraId="68933C34" w14:textId="77777777" w:rsidR="006D31D3" w:rsidRDefault="00BB4167" w:rsidP="006D31D3">
            <w:pPr>
              <w:pStyle w:val="NormalWeb"/>
              <w:spacing w:before="0" w:beforeAutospacing="0" w:after="160" w:afterAutospacing="0"/>
              <w:jc w:val="both"/>
              <w:rPr>
                <w:b/>
                <w:bCs/>
                <w:i/>
                <w:iCs/>
                <w:color w:val="000000"/>
              </w:rPr>
            </w:pPr>
            <w:r>
              <w:rPr>
                <w:b/>
                <w:bCs/>
                <w:i/>
                <w:iCs/>
                <w:color w:val="000000"/>
              </w:rPr>
              <w:t xml:space="preserve">According to you, what is the most suitable system to be used to have perfect support in the VLE? </w:t>
            </w:r>
          </w:p>
          <w:p w14:paraId="737986C1" w14:textId="77777777" w:rsidR="006D31D3" w:rsidRDefault="00BB4167" w:rsidP="006D31D3">
            <w:pPr>
              <w:pStyle w:val="NormalWeb"/>
              <w:numPr>
                <w:ilvl w:val="0"/>
                <w:numId w:val="8"/>
              </w:numPr>
              <w:spacing w:line="360" w:lineRule="auto"/>
            </w:pPr>
            <w:r>
              <w:t xml:space="preserve">Laptop </w:t>
            </w:r>
          </w:p>
          <w:p w14:paraId="1833A196" w14:textId="77777777" w:rsidR="006D31D3" w:rsidRDefault="00BB4167" w:rsidP="006D31D3">
            <w:pPr>
              <w:pStyle w:val="NormalWeb"/>
              <w:numPr>
                <w:ilvl w:val="0"/>
                <w:numId w:val="8"/>
              </w:numPr>
              <w:spacing w:line="360" w:lineRule="auto"/>
            </w:pPr>
            <w:r>
              <w:t xml:space="preserve">Desktop </w:t>
            </w:r>
          </w:p>
          <w:p w14:paraId="0FCABA8E" w14:textId="77777777" w:rsidR="006D31D3" w:rsidRDefault="00BB4167" w:rsidP="006D31D3">
            <w:pPr>
              <w:pStyle w:val="NormalWeb"/>
              <w:numPr>
                <w:ilvl w:val="0"/>
                <w:numId w:val="8"/>
              </w:numPr>
              <w:spacing w:line="360" w:lineRule="auto"/>
            </w:pPr>
            <w:r>
              <w:t xml:space="preserve">Smartphone </w:t>
            </w:r>
          </w:p>
          <w:p w14:paraId="6F63A2DD" w14:textId="77777777" w:rsidR="006D31D3" w:rsidRPr="006D31D3" w:rsidRDefault="00BB4167" w:rsidP="006D31D3">
            <w:pPr>
              <w:pStyle w:val="NormalWeb"/>
              <w:numPr>
                <w:ilvl w:val="0"/>
                <w:numId w:val="8"/>
              </w:numPr>
              <w:spacing w:before="0" w:beforeAutospacing="0" w:after="160" w:afterAutospacing="0" w:line="360" w:lineRule="auto"/>
              <w:jc w:val="both"/>
            </w:pPr>
            <w:r>
              <w:t>Others</w:t>
            </w:r>
          </w:p>
        </w:tc>
      </w:tr>
    </w:tbl>
    <w:p w14:paraId="331D7CB2" w14:textId="77777777" w:rsidR="006D31D3" w:rsidRPr="000C5B4A" w:rsidRDefault="006D31D3" w:rsidP="00CF5685">
      <w:pPr>
        <w:rPr>
          <w:b/>
          <w:i/>
        </w:rPr>
      </w:pPr>
    </w:p>
    <w:p w14:paraId="0D4587CB" w14:textId="77777777" w:rsidR="00450188" w:rsidRDefault="00450188">
      <w:pPr>
        <w:spacing w:line="259" w:lineRule="auto"/>
        <w:jc w:val="left"/>
        <w:rPr>
          <w:b/>
          <w:i/>
        </w:rPr>
      </w:pPr>
      <w:r>
        <w:rPr>
          <w:b/>
          <w:i/>
        </w:rPr>
        <w:br w:type="page"/>
      </w:r>
    </w:p>
    <w:p w14:paraId="3F772307" w14:textId="77777777" w:rsidR="00CF5685" w:rsidRPr="000C5B4A" w:rsidRDefault="00BB4167" w:rsidP="00CF5685">
      <w:pPr>
        <w:rPr>
          <w:b/>
          <w:i/>
        </w:rPr>
      </w:pPr>
      <w:r w:rsidRPr="000C5B4A">
        <w:rPr>
          <w:b/>
          <w:i/>
        </w:rPr>
        <w:t xml:space="preserve">Appendix 2: Thematic table </w:t>
      </w:r>
    </w:p>
    <w:tbl>
      <w:tblPr>
        <w:tblStyle w:val="TableGrid"/>
        <w:tblW w:w="0" w:type="auto"/>
        <w:tblLook w:val="04A0" w:firstRow="1" w:lastRow="0" w:firstColumn="1" w:lastColumn="0" w:noHBand="0" w:noVBand="1"/>
      </w:tblPr>
      <w:tblGrid>
        <w:gridCol w:w="2337"/>
        <w:gridCol w:w="2337"/>
        <w:gridCol w:w="2338"/>
        <w:gridCol w:w="2338"/>
      </w:tblGrid>
      <w:tr w:rsidR="00265805" w14:paraId="2714D0C2" w14:textId="77777777" w:rsidTr="00D85AC2">
        <w:tc>
          <w:tcPr>
            <w:tcW w:w="2337" w:type="dxa"/>
          </w:tcPr>
          <w:p w14:paraId="5887AACB" w14:textId="77777777" w:rsidR="00D85AC2" w:rsidRPr="00D85AC2" w:rsidRDefault="00BB4167" w:rsidP="00D85AC2">
            <w:pPr>
              <w:jc w:val="center"/>
              <w:rPr>
                <w:b/>
                <w:i/>
              </w:rPr>
            </w:pPr>
            <w:r w:rsidRPr="00D85AC2">
              <w:rPr>
                <w:b/>
                <w:i/>
              </w:rPr>
              <w:t>Year</w:t>
            </w:r>
          </w:p>
        </w:tc>
        <w:tc>
          <w:tcPr>
            <w:tcW w:w="2337" w:type="dxa"/>
          </w:tcPr>
          <w:p w14:paraId="67B0131F" w14:textId="77777777" w:rsidR="00D85AC2" w:rsidRPr="00D85AC2" w:rsidRDefault="00BB4167" w:rsidP="00D85AC2">
            <w:pPr>
              <w:jc w:val="center"/>
              <w:rPr>
                <w:b/>
                <w:i/>
              </w:rPr>
            </w:pPr>
            <w:r w:rsidRPr="00D85AC2">
              <w:rPr>
                <w:b/>
                <w:i/>
              </w:rPr>
              <w:t>Author</w:t>
            </w:r>
          </w:p>
        </w:tc>
        <w:tc>
          <w:tcPr>
            <w:tcW w:w="2338" w:type="dxa"/>
          </w:tcPr>
          <w:p w14:paraId="68DA833F" w14:textId="77777777" w:rsidR="00D85AC2" w:rsidRPr="00D85AC2" w:rsidRDefault="00BB4167" w:rsidP="00D85AC2">
            <w:pPr>
              <w:jc w:val="center"/>
              <w:rPr>
                <w:b/>
                <w:i/>
              </w:rPr>
            </w:pPr>
            <w:r w:rsidRPr="00D85AC2">
              <w:rPr>
                <w:b/>
                <w:i/>
              </w:rPr>
              <w:t>Article</w:t>
            </w:r>
          </w:p>
        </w:tc>
        <w:tc>
          <w:tcPr>
            <w:tcW w:w="2338" w:type="dxa"/>
          </w:tcPr>
          <w:p w14:paraId="21E9F2D0" w14:textId="77777777" w:rsidR="00D85AC2" w:rsidRPr="00D85AC2" w:rsidRDefault="00BB4167" w:rsidP="00D85AC2">
            <w:pPr>
              <w:jc w:val="center"/>
              <w:rPr>
                <w:b/>
                <w:i/>
              </w:rPr>
            </w:pPr>
            <w:r w:rsidRPr="00D85AC2">
              <w:rPr>
                <w:b/>
                <w:i/>
              </w:rPr>
              <w:t>Theme</w:t>
            </w:r>
          </w:p>
        </w:tc>
      </w:tr>
      <w:tr w:rsidR="00265805" w14:paraId="1F313680" w14:textId="77777777" w:rsidTr="00D85AC2">
        <w:tc>
          <w:tcPr>
            <w:tcW w:w="2337" w:type="dxa"/>
          </w:tcPr>
          <w:p w14:paraId="649968FB" w14:textId="77777777" w:rsidR="00D85AC2" w:rsidRDefault="00BB4167" w:rsidP="00A07B8C">
            <w:r>
              <w:t>2018</w:t>
            </w:r>
          </w:p>
        </w:tc>
        <w:tc>
          <w:tcPr>
            <w:tcW w:w="2337" w:type="dxa"/>
          </w:tcPr>
          <w:p w14:paraId="6C5D6276" w14:textId="77777777" w:rsidR="00D85AC2" w:rsidRDefault="00BB4167" w:rsidP="00A07B8C">
            <w:r w:rsidRPr="00CF391C">
              <w:rPr>
                <w:shd w:val="clear" w:color="auto" w:fill="FFFFFF"/>
              </w:rPr>
              <w:t>Gunawan, W., Kalensun, E.P. and Fajar, A.N.,</w:t>
            </w:r>
          </w:p>
        </w:tc>
        <w:tc>
          <w:tcPr>
            <w:tcW w:w="2338" w:type="dxa"/>
          </w:tcPr>
          <w:p w14:paraId="55973DAE" w14:textId="77777777" w:rsidR="00D85AC2" w:rsidRDefault="00BB4167" w:rsidP="00A07B8C">
            <w:r w:rsidRPr="00CF391C">
              <w:rPr>
                <w:shd w:val="clear" w:color="auto" w:fill="FFFFFF"/>
              </w:rPr>
              <w:t>September. E-Learning through social media in the virtual learning environment.</w:t>
            </w:r>
          </w:p>
        </w:tc>
        <w:tc>
          <w:tcPr>
            <w:tcW w:w="2338" w:type="dxa"/>
          </w:tcPr>
          <w:p w14:paraId="26261CF2" w14:textId="77777777" w:rsidR="00D85AC2" w:rsidRPr="00E14C08" w:rsidRDefault="00BB4167" w:rsidP="00E14C08">
            <w:r w:rsidRPr="00E14C08">
              <w:t>Influence of social media in the process of virtual learning environment</w:t>
            </w:r>
          </w:p>
        </w:tc>
      </w:tr>
      <w:tr w:rsidR="00265805" w14:paraId="5105E437" w14:textId="77777777" w:rsidTr="00D85AC2">
        <w:tc>
          <w:tcPr>
            <w:tcW w:w="2337" w:type="dxa"/>
          </w:tcPr>
          <w:p w14:paraId="3E048406" w14:textId="77777777" w:rsidR="00D85AC2" w:rsidRDefault="00BB4167" w:rsidP="00A07B8C">
            <w:r>
              <w:t>2018</w:t>
            </w:r>
          </w:p>
        </w:tc>
        <w:tc>
          <w:tcPr>
            <w:tcW w:w="2337" w:type="dxa"/>
          </w:tcPr>
          <w:p w14:paraId="4E49A482" w14:textId="77777777" w:rsidR="00D85AC2" w:rsidRDefault="00BB4167" w:rsidP="00A07B8C">
            <w:r w:rsidRPr="00CF391C">
              <w:rPr>
                <w:shd w:val="clear" w:color="auto" w:fill="FFFFFF"/>
              </w:rPr>
              <w:t>Laeeq, K. and Memon, Z.A.,</w:t>
            </w:r>
          </w:p>
        </w:tc>
        <w:tc>
          <w:tcPr>
            <w:tcW w:w="2338" w:type="dxa"/>
          </w:tcPr>
          <w:p w14:paraId="7A38F041" w14:textId="77777777" w:rsidR="00D85AC2" w:rsidRDefault="00BB4167" w:rsidP="00A07B8C">
            <w:r w:rsidRPr="00CF391C">
              <w:rPr>
                <w:shd w:val="clear" w:color="auto" w:fill="FFFFFF"/>
              </w:rPr>
              <w:t>An Integrated Model to Enhance Virtual Learning Environments with Current Social Networking Perspective</w:t>
            </w:r>
          </w:p>
        </w:tc>
        <w:tc>
          <w:tcPr>
            <w:tcW w:w="2338" w:type="dxa"/>
          </w:tcPr>
          <w:p w14:paraId="7565F66E" w14:textId="77777777" w:rsidR="00E14C08" w:rsidRPr="00E14C08" w:rsidRDefault="00BB4167" w:rsidP="00E14C08">
            <w:r w:rsidRPr="00E14C08">
              <w:t>Inadequacies of current e-learning platform such as VLE </w:t>
            </w:r>
          </w:p>
          <w:p w14:paraId="63ABCDE0" w14:textId="77777777" w:rsidR="00D85AC2" w:rsidRPr="00E14C08" w:rsidRDefault="00D85AC2" w:rsidP="00E14C08"/>
        </w:tc>
      </w:tr>
      <w:tr w:rsidR="00265805" w14:paraId="436601C4" w14:textId="77777777" w:rsidTr="00D85AC2">
        <w:tc>
          <w:tcPr>
            <w:tcW w:w="2337" w:type="dxa"/>
          </w:tcPr>
          <w:p w14:paraId="6A10E3A6" w14:textId="77777777" w:rsidR="00D85AC2" w:rsidRDefault="00BB4167" w:rsidP="00A07B8C">
            <w:r>
              <w:t>2017</w:t>
            </w:r>
          </w:p>
        </w:tc>
        <w:tc>
          <w:tcPr>
            <w:tcW w:w="2337" w:type="dxa"/>
          </w:tcPr>
          <w:p w14:paraId="24FA570F" w14:textId="77777777" w:rsidR="00D85AC2" w:rsidRDefault="00BB4167" w:rsidP="00A07B8C">
            <w:r w:rsidRPr="00CF391C">
              <w:rPr>
                <w:shd w:val="clear" w:color="auto" w:fill="FFFFFF"/>
              </w:rPr>
              <w:t>Bani-Salameh, H., Al-Gharaibeh, J., Jeffery, C. and Al-Sharif, Z.A.,</w:t>
            </w:r>
          </w:p>
        </w:tc>
        <w:tc>
          <w:tcPr>
            <w:tcW w:w="2338" w:type="dxa"/>
          </w:tcPr>
          <w:p w14:paraId="32EAA8AD" w14:textId="77777777" w:rsidR="00D85AC2" w:rsidRDefault="00BB4167" w:rsidP="00A07B8C">
            <w:r w:rsidRPr="00CF391C">
              <w:rPr>
                <w:shd w:val="clear" w:color="auto" w:fill="FFFFFF"/>
              </w:rPr>
              <w:t>Collaborative education in a virtual learning environment.</w:t>
            </w:r>
          </w:p>
        </w:tc>
        <w:tc>
          <w:tcPr>
            <w:tcW w:w="2338" w:type="dxa"/>
          </w:tcPr>
          <w:p w14:paraId="6F55C099" w14:textId="77777777" w:rsidR="00E14C08" w:rsidRPr="00E14C08" w:rsidRDefault="00BB4167" w:rsidP="00E14C08">
            <w:r w:rsidRPr="00E14C08">
              <w:t>Improvement of the student teacher collaboration through VLE </w:t>
            </w:r>
          </w:p>
          <w:p w14:paraId="47CA9FEC" w14:textId="77777777" w:rsidR="00D85AC2" w:rsidRPr="00E14C08" w:rsidRDefault="00D85AC2" w:rsidP="00E14C08"/>
        </w:tc>
      </w:tr>
    </w:tbl>
    <w:p w14:paraId="3B5E9EA9" w14:textId="77777777" w:rsidR="00A07B8C" w:rsidRPr="00A07B8C" w:rsidRDefault="00A07B8C" w:rsidP="00A07B8C"/>
    <w:p w14:paraId="37F986CC" w14:textId="77777777" w:rsidR="00253D2D" w:rsidRDefault="00253D2D" w:rsidP="00562A13">
      <w:pPr>
        <w:pStyle w:val="Title"/>
      </w:pPr>
    </w:p>
    <w:sectPr w:rsidR="00253D2D" w:rsidSect="00A07B8C">
      <w:footerReference w:type="default" r:id="rId16"/>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CE416" w14:textId="77777777" w:rsidR="004B45FC" w:rsidRDefault="004B45FC">
      <w:pPr>
        <w:spacing w:after="0" w:line="240" w:lineRule="auto"/>
      </w:pPr>
      <w:r>
        <w:separator/>
      </w:r>
    </w:p>
  </w:endnote>
  <w:endnote w:type="continuationSeparator" w:id="0">
    <w:p w14:paraId="141C3537" w14:textId="77777777" w:rsidR="004B45FC" w:rsidRDefault="004B4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2627945"/>
      <w:docPartObj>
        <w:docPartGallery w:val="Page Numbers (Bottom of Page)"/>
        <w:docPartUnique/>
      </w:docPartObj>
    </w:sdtPr>
    <w:sdtEndPr>
      <w:rPr>
        <w:noProof/>
      </w:rPr>
    </w:sdtEndPr>
    <w:sdtContent>
      <w:p w14:paraId="37CA386A" w14:textId="77777777" w:rsidR="00BF4849" w:rsidRDefault="004B45FC">
        <w:pPr>
          <w:pStyle w:val="Footer"/>
          <w:jc w:val="right"/>
        </w:pPr>
        <w:r>
          <w:fldChar w:fldCharType="begin"/>
        </w:r>
        <w:r>
          <w:instrText xml:space="preserve"> PAGE   \* MERGEFORMAT </w:instrText>
        </w:r>
        <w:r>
          <w:fldChar w:fldCharType="separate"/>
        </w:r>
        <w:r w:rsidR="00853A5E">
          <w:rPr>
            <w:noProof/>
          </w:rPr>
          <w:t>5</w:t>
        </w:r>
        <w:r>
          <w:rPr>
            <w:noProof/>
          </w:rPr>
          <w:fldChar w:fldCharType="end"/>
        </w:r>
      </w:p>
    </w:sdtContent>
  </w:sdt>
  <w:p w14:paraId="63E31937" w14:textId="77777777" w:rsidR="00BF4849" w:rsidRDefault="00BF48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44DE2" w14:textId="77777777" w:rsidR="004B45FC" w:rsidRDefault="004B45FC">
      <w:pPr>
        <w:spacing w:after="0" w:line="240" w:lineRule="auto"/>
      </w:pPr>
      <w:r>
        <w:separator/>
      </w:r>
    </w:p>
  </w:footnote>
  <w:footnote w:type="continuationSeparator" w:id="0">
    <w:p w14:paraId="76CDFF3C" w14:textId="77777777" w:rsidR="004B45FC" w:rsidRDefault="004B45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D64EA"/>
    <w:multiLevelType w:val="hybridMultilevel"/>
    <w:tmpl w:val="4E98A92C"/>
    <w:lvl w:ilvl="0" w:tplc="89C2661E">
      <w:start w:val="1"/>
      <w:numFmt w:val="bullet"/>
      <w:lvlText w:val=""/>
      <w:lvlJc w:val="left"/>
      <w:pPr>
        <w:ind w:left="720" w:hanging="360"/>
      </w:pPr>
      <w:rPr>
        <w:rFonts w:ascii="Symbol" w:hAnsi="Symbol" w:hint="default"/>
      </w:rPr>
    </w:lvl>
    <w:lvl w:ilvl="1" w:tplc="03CE580E" w:tentative="1">
      <w:start w:val="1"/>
      <w:numFmt w:val="bullet"/>
      <w:lvlText w:val="o"/>
      <w:lvlJc w:val="left"/>
      <w:pPr>
        <w:ind w:left="1440" w:hanging="360"/>
      </w:pPr>
      <w:rPr>
        <w:rFonts w:ascii="Courier New" w:hAnsi="Courier New" w:cs="Courier New" w:hint="default"/>
      </w:rPr>
    </w:lvl>
    <w:lvl w:ilvl="2" w:tplc="7FE6F846" w:tentative="1">
      <w:start w:val="1"/>
      <w:numFmt w:val="bullet"/>
      <w:lvlText w:val=""/>
      <w:lvlJc w:val="left"/>
      <w:pPr>
        <w:ind w:left="2160" w:hanging="360"/>
      </w:pPr>
      <w:rPr>
        <w:rFonts w:ascii="Wingdings" w:hAnsi="Wingdings" w:hint="default"/>
      </w:rPr>
    </w:lvl>
    <w:lvl w:ilvl="3" w:tplc="567EB30C" w:tentative="1">
      <w:start w:val="1"/>
      <w:numFmt w:val="bullet"/>
      <w:lvlText w:val=""/>
      <w:lvlJc w:val="left"/>
      <w:pPr>
        <w:ind w:left="2880" w:hanging="360"/>
      </w:pPr>
      <w:rPr>
        <w:rFonts w:ascii="Symbol" w:hAnsi="Symbol" w:hint="default"/>
      </w:rPr>
    </w:lvl>
    <w:lvl w:ilvl="4" w:tplc="5EDC7834" w:tentative="1">
      <w:start w:val="1"/>
      <w:numFmt w:val="bullet"/>
      <w:lvlText w:val="o"/>
      <w:lvlJc w:val="left"/>
      <w:pPr>
        <w:ind w:left="3600" w:hanging="360"/>
      </w:pPr>
      <w:rPr>
        <w:rFonts w:ascii="Courier New" w:hAnsi="Courier New" w:cs="Courier New" w:hint="default"/>
      </w:rPr>
    </w:lvl>
    <w:lvl w:ilvl="5" w:tplc="C4A6ADDC" w:tentative="1">
      <w:start w:val="1"/>
      <w:numFmt w:val="bullet"/>
      <w:lvlText w:val=""/>
      <w:lvlJc w:val="left"/>
      <w:pPr>
        <w:ind w:left="4320" w:hanging="360"/>
      </w:pPr>
      <w:rPr>
        <w:rFonts w:ascii="Wingdings" w:hAnsi="Wingdings" w:hint="default"/>
      </w:rPr>
    </w:lvl>
    <w:lvl w:ilvl="6" w:tplc="4B347286" w:tentative="1">
      <w:start w:val="1"/>
      <w:numFmt w:val="bullet"/>
      <w:lvlText w:val=""/>
      <w:lvlJc w:val="left"/>
      <w:pPr>
        <w:ind w:left="5040" w:hanging="360"/>
      </w:pPr>
      <w:rPr>
        <w:rFonts w:ascii="Symbol" w:hAnsi="Symbol" w:hint="default"/>
      </w:rPr>
    </w:lvl>
    <w:lvl w:ilvl="7" w:tplc="F536CF44" w:tentative="1">
      <w:start w:val="1"/>
      <w:numFmt w:val="bullet"/>
      <w:lvlText w:val="o"/>
      <w:lvlJc w:val="left"/>
      <w:pPr>
        <w:ind w:left="5760" w:hanging="360"/>
      </w:pPr>
      <w:rPr>
        <w:rFonts w:ascii="Courier New" w:hAnsi="Courier New" w:cs="Courier New" w:hint="default"/>
      </w:rPr>
    </w:lvl>
    <w:lvl w:ilvl="8" w:tplc="FE80364C" w:tentative="1">
      <w:start w:val="1"/>
      <w:numFmt w:val="bullet"/>
      <w:lvlText w:val=""/>
      <w:lvlJc w:val="left"/>
      <w:pPr>
        <w:ind w:left="6480" w:hanging="360"/>
      </w:pPr>
      <w:rPr>
        <w:rFonts w:ascii="Wingdings" w:hAnsi="Wingdings" w:hint="default"/>
      </w:rPr>
    </w:lvl>
  </w:abstractNum>
  <w:abstractNum w:abstractNumId="1" w15:restartNumberingAfterBreak="0">
    <w:nsid w:val="0EB44D7B"/>
    <w:multiLevelType w:val="hybridMultilevel"/>
    <w:tmpl w:val="7B0E6AB6"/>
    <w:lvl w:ilvl="0" w:tplc="220A3874">
      <w:start w:val="1"/>
      <w:numFmt w:val="bullet"/>
      <w:lvlText w:val=""/>
      <w:lvlJc w:val="left"/>
      <w:pPr>
        <w:ind w:left="720" w:hanging="360"/>
      </w:pPr>
      <w:rPr>
        <w:rFonts w:ascii="Symbol" w:hAnsi="Symbol" w:hint="default"/>
      </w:rPr>
    </w:lvl>
    <w:lvl w:ilvl="1" w:tplc="48C65F14" w:tentative="1">
      <w:start w:val="1"/>
      <w:numFmt w:val="bullet"/>
      <w:lvlText w:val="o"/>
      <w:lvlJc w:val="left"/>
      <w:pPr>
        <w:ind w:left="1440" w:hanging="360"/>
      </w:pPr>
      <w:rPr>
        <w:rFonts w:ascii="Courier New" w:hAnsi="Courier New" w:cs="Courier New" w:hint="default"/>
      </w:rPr>
    </w:lvl>
    <w:lvl w:ilvl="2" w:tplc="1604EFC6" w:tentative="1">
      <w:start w:val="1"/>
      <w:numFmt w:val="bullet"/>
      <w:lvlText w:val=""/>
      <w:lvlJc w:val="left"/>
      <w:pPr>
        <w:ind w:left="2160" w:hanging="360"/>
      </w:pPr>
      <w:rPr>
        <w:rFonts w:ascii="Wingdings" w:hAnsi="Wingdings" w:hint="default"/>
      </w:rPr>
    </w:lvl>
    <w:lvl w:ilvl="3" w:tplc="2ECA75B4" w:tentative="1">
      <w:start w:val="1"/>
      <w:numFmt w:val="bullet"/>
      <w:lvlText w:val=""/>
      <w:lvlJc w:val="left"/>
      <w:pPr>
        <w:ind w:left="2880" w:hanging="360"/>
      </w:pPr>
      <w:rPr>
        <w:rFonts w:ascii="Symbol" w:hAnsi="Symbol" w:hint="default"/>
      </w:rPr>
    </w:lvl>
    <w:lvl w:ilvl="4" w:tplc="1F148A52" w:tentative="1">
      <w:start w:val="1"/>
      <w:numFmt w:val="bullet"/>
      <w:lvlText w:val="o"/>
      <w:lvlJc w:val="left"/>
      <w:pPr>
        <w:ind w:left="3600" w:hanging="360"/>
      </w:pPr>
      <w:rPr>
        <w:rFonts w:ascii="Courier New" w:hAnsi="Courier New" w:cs="Courier New" w:hint="default"/>
      </w:rPr>
    </w:lvl>
    <w:lvl w:ilvl="5" w:tplc="E4A638F2" w:tentative="1">
      <w:start w:val="1"/>
      <w:numFmt w:val="bullet"/>
      <w:lvlText w:val=""/>
      <w:lvlJc w:val="left"/>
      <w:pPr>
        <w:ind w:left="4320" w:hanging="360"/>
      </w:pPr>
      <w:rPr>
        <w:rFonts w:ascii="Wingdings" w:hAnsi="Wingdings" w:hint="default"/>
      </w:rPr>
    </w:lvl>
    <w:lvl w:ilvl="6" w:tplc="25B850E6" w:tentative="1">
      <w:start w:val="1"/>
      <w:numFmt w:val="bullet"/>
      <w:lvlText w:val=""/>
      <w:lvlJc w:val="left"/>
      <w:pPr>
        <w:ind w:left="5040" w:hanging="360"/>
      </w:pPr>
      <w:rPr>
        <w:rFonts w:ascii="Symbol" w:hAnsi="Symbol" w:hint="default"/>
      </w:rPr>
    </w:lvl>
    <w:lvl w:ilvl="7" w:tplc="200E1962" w:tentative="1">
      <w:start w:val="1"/>
      <w:numFmt w:val="bullet"/>
      <w:lvlText w:val="o"/>
      <w:lvlJc w:val="left"/>
      <w:pPr>
        <w:ind w:left="5760" w:hanging="360"/>
      </w:pPr>
      <w:rPr>
        <w:rFonts w:ascii="Courier New" w:hAnsi="Courier New" w:cs="Courier New" w:hint="default"/>
      </w:rPr>
    </w:lvl>
    <w:lvl w:ilvl="8" w:tplc="479EE0E4" w:tentative="1">
      <w:start w:val="1"/>
      <w:numFmt w:val="bullet"/>
      <w:lvlText w:val=""/>
      <w:lvlJc w:val="left"/>
      <w:pPr>
        <w:ind w:left="6480" w:hanging="360"/>
      </w:pPr>
      <w:rPr>
        <w:rFonts w:ascii="Wingdings" w:hAnsi="Wingdings" w:hint="default"/>
      </w:rPr>
    </w:lvl>
  </w:abstractNum>
  <w:abstractNum w:abstractNumId="2" w15:restartNumberingAfterBreak="0">
    <w:nsid w:val="10856143"/>
    <w:multiLevelType w:val="hybridMultilevel"/>
    <w:tmpl w:val="3CA8800A"/>
    <w:lvl w:ilvl="0" w:tplc="125213D8">
      <w:start w:val="1"/>
      <w:numFmt w:val="bullet"/>
      <w:lvlText w:val=""/>
      <w:lvlJc w:val="left"/>
      <w:pPr>
        <w:ind w:left="720" w:hanging="360"/>
      </w:pPr>
      <w:rPr>
        <w:rFonts w:ascii="Symbol" w:hAnsi="Symbol" w:hint="default"/>
      </w:rPr>
    </w:lvl>
    <w:lvl w:ilvl="1" w:tplc="86D417B4" w:tentative="1">
      <w:start w:val="1"/>
      <w:numFmt w:val="bullet"/>
      <w:lvlText w:val="o"/>
      <w:lvlJc w:val="left"/>
      <w:pPr>
        <w:ind w:left="1440" w:hanging="360"/>
      </w:pPr>
      <w:rPr>
        <w:rFonts w:ascii="Courier New" w:hAnsi="Courier New" w:cs="Courier New" w:hint="default"/>
      </w:rPr>
    </w:lvl>
    <w:lvl w:ilvl="2" w:tplc="B7D26CDA" w:tentative="1">
      <w:start w:val="1"/>
      <w:numFmt w:val="bullet"/>
      <w:lvlText w:val=""/>
      <w:lvlJc w:val="left"/>
      <w:pPr>
        <w:ind w:left="2160" w:hanging="360"/>
      </w:pPr>
      <w:rPr>
        <w:rFonts w:ascii="Wingdings" w:hAnsi="Wingdings" w:hint="default"/>
      </w:rPr>
    </w:lvl>
    <w:lvl w:ilvl="3" w:tplc="7CD6A01A" w:tentative="1">
      <w:start w:val="1"/>
      <w:numFmt w:val="bullet"/>
      <w:lvlText w:val=""/>
      <w:lvlJc w:val="left"/>
      <w:pPr>
        <w:ind w:left="2880" w:hanging="360"/>
      </w:pPr>
      <w:rPr>
        <w:rFonts w:ascii="Symbol" w:hAnsi="Symbol" w:hint="default"/>
      </w:rPr>
    </w:lvl>
    <w:lvl w:ilvl="4" w:tplc="7AE2B2BE" w:tentative="1">
      <w:start w:val="1"/>
      <w:numFmt w:val="bullet"/>
      <w:lvlText w:val="o"/>
      <w:lvlJc w:val="left"/>
      <w:pPr>
        <w:ind w:left="3600" w:hanging="360"/>
      </w:pPr>
      <w:rPr>
        <w:rFonts w:ascii="Courier New" w:hAnsi="Courier New" w:cs="Courier New" w:hint="default"/>
      </w:rPr>
    </w:lvl>
    <w:lvl w:ilvl="5" w:tplc="AF329BB0" w:tentative="1">
      <w:start w:val="1"/>
      <w:numFmt w:val="bullet"/>
      <w:lvlText w:val=""/>
      <w:lvlJc w:val="left"/>
      <w:pPr>
        <w:ind w:left="4320" w:hanging="360"/>
      </w:pPr>
      <w:rPr>
        <w:rFonts w:ascii="Wingdings" w:hAnsi="Wingdings" w:hint="default"/>
      </w:rPr>
    </w:lvl>
    <w:lvl w:ilvl="6" w:tplc="3576485C" w:tentative="1">
      <w:start w:val="1"/>
      <w:numFmt w:val="bullet"/>
      <w:lvlText w:val=""/>
      <w:lvlJc w:val="left"/>
      <w:pPr>
        <w:ind w:left="5040" w:hanging="360"/>
      </w:pPr>
      <w:rPr>
        <w:rFonts w:ascii="Symbol" w:hAnsi="Symbol" w:hint="default"/>
      </w:rPr>
    </w:lvl>
    <w:lvl w:ilvl="7" w:tplc="664E371C" w:tentative="1">
      <w:start w:val="1"/>
      <w:numFmt w:val="bullet"/>
      <w:lvlText w:val="o"/>
      <w:lvlJc w:val="left"/>
      <w:pPr>
        <w:ind w:left="5760" w:hanging="360"/>
      </w:pPr>
      <w:rPr>
        <w:rFonts w:ascii="Courier New" w:hAnsi="Courier New" w:cs="Courier New" w:hint="default"/>
      </w:rPr>
    </w:lvl>
    <w:lvl w:ilvl="8" w:tplc="BAB2D4D2" w:tentative="1">
      <w:start w:val="1"/>
      <w:numFmt w:val="bullet"/>
      <w:lvlText w:val=""/>
      <w:lvlJc w:val="left"/>
      <w:pPr>
        <w:ind w:left="6480" w:hanging="360"/>
      </w:pPr>
      <w:rPr>
        <w:rFonts w:ascii="Wingdings" w:hAnsi="Wingdings" w:hint="default"/>
      </w:rPr>
    </w:lvl>
  </w:abstractNum>
  <w:abstractNum w:abstractNumId="3" w15:restartNumberingAfterBreak="0">
    <w:nsid w:val="243829BF"/>
    <w:multiLevelType w:val="hybridMultilevel"/>
    <w:tmpl w:val="705AA45A"/>
    <w:lvl w:ilvl="0" w:tplc="91141B80">
      <w:start w:val="1"/>
      <w:numFmt w:val="decimal"/>
      <w:lvlText w:val="%1."/>
      <w:lvlJc w:val="left"/>
      <w:pPr>
        <w:ind w:left="720" w:hanging="360"/>
      </w:pPr>
    </w:lvl>
    <w:lvl w:ilvl="1" w:tplc="3D7C28D6" w:tentative="1">
      <w:start w:val="1"/>
      <w:numFmt w:val="lowerLetter"/>
      <w:lvlText w:val="%2."/>
      <w:lvlJc w:val="left"/>
      <w:pPr>
        <w:ind w:left="1440" w:hanging="360"/>
      </w:pPr>
    </w:lvl>
    <w:lvl w:ilvl="2" w:tplc="DCC4F148" w:tentative="1">
      <w:start w:val="1"/>
      <w:numFmt w:val="lowerRoman"/>
      <w:lvlText w:val="%3."/>
      <w:lvlJc w:val="right"/>
      <w:pPr>
        <w:ind w:left="2160" w:hanging="180"/>
      </w:pPr>
    </w:lvl>
    <w:lvl w:ilvl="3" w:tplc="E7347DA8" w:tentative="1">
      <w:start w:val="1"/>
      <w:numFmt w:val="decimal"/>
      <w:lvlText w:val="%4."/>
      <w:lvlJc w:val="left"/>
      <w:pPr>
        <w:ind w:left="2880" w:hanging="360"/>
      </w:pPr>
    </w:lvl>
    <w:lvl w:ilvl="4" w:tplc="3B8A9A24" w:tentative="1">
      <w:start w:val="1"/>
      <w:numFmt w:val="lowerLetter"/>
      <w:lvlText w:val="%5."/>
      <w:lvlJc w:val="left"/>
      <w:pPr>
        <w:ind w:left="3600" w:hanging="360"/>
      </w:pPr>
    </w:lvl>
    <w:lvl w:ilvl="5" w:tplc="CC6E28B4" w:tentative="1">
      <w:start w:val="1"/>
      <w:numFmt w:val="lowerRoman"/>
      <w:lvlText w:val="%6."/>
      <w:lvlJc w:val="right"/>
      <w:pPr>
        <w:ind w:left="4320" w:hanging="180"/>
      </w:pPr>
    </w:lvl>
    <w:lvl w:ilvl="6" w:tplc="C434915E" w:tentative="1">
      <w:start w:val="1"/>
      <w:numFmt w:val="decimal"/>
      <w:lvlText w:val="%7."/>
      <w:lvlJc w:val="left"/>
      <w:pPr>
        <w:ind w:left="5040" w:hanging="360"/>
      </w:pPr>
    </w:lvl>
    <w:lvl w:ilvl="7" w:tplc="60144F5E" w:tentative="1">
      <w:start w:val="1"/>
      <w:numFmt w:val="lowerLetter"/>
      <w:lvlText w:val="%8."/>
      <w:lvlJc w:val="left"/>
      <w:pPr>
        <w:ind w:left="5760" w:hanging="360"/>
      </w:pPr>
    </w:lvl>
    <w:lvl w:ilvl="8" w:tplc="2634E7B6" w:tentative="1">
      <w:start w:val="1"/>
      <w:numFmt w:val="lowerRoman"/>
      <w:lvlText w:val="%9."/>
      <w:lvlJc w:val="right"/>
      <w:pPr>
        <w:ind w:left="6480" w:hanging="180"/>
      </w:pPr>
    </w:lvl>
  </w:abstractNum>
  <w:abstractNum w:abstractNumId="4" w15:restartNumberingAfterBreak="0">
    <w:nsid w:val="4D376FEF"/>
    <w:multiLevelType w:val="multilevel"/>
    <w:tmpl w:val="00785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C41C3F"/>
    <w:multiLevelType w:val="multilevel"/>
    <w:tmpl w:val="85BE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037725"/>
    <w:multiLevelType w:val="multilevel"/>
    <w:tmpl w:val="270E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1576BE"/>
    <w:multiLevelType w:val="multilevel"/>
    <w:tmpl w:val="31C8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976CCF"/>
    <w:multiLevelType w:val="hybridMultilevel"/>
    <w:tmpl w:val="39366050"/>
    <w:lvl w:ilvl="0" w:tplc="0B88D22C">
      <w:start w:val="1"/>
      <w:numFmt w:val="bullet"/>
      <w:lvlText w:val=""/>
      <w:lvlJc w:val="left"/>
      <w:pPr>
        <w:ind w:left="720" w:hanging="360"/>
      </w:pPr>
      <w:rPr>
        <w:rFonts w:ascii="Symbol" w:hAnsi="Symbol" w:hint="default"/>
      </w:rPr>
    </w:lvl>
    <w:lvl w:ilvl="1" w:tplc="88326E6A" w:tentative="1">
      <w:start w:val="1"/>
      <w:numFmt w:val="bullet"/>
      <w:lvlText w:val="o"/>
      <w:lvlJc w:val="left"/>
      <w:pPr>
        <w:ind w:left="1440" w:hanging="360"/>
      </w:pPr>
      <w:rPr>
        <w:rFonts w:ascii="Courier New" w:hAnsi="Courier New" w:cs="Courier New" w:hint="default"/>
      </w:rPr>
    </w:lvl>
    <w:lvl w:ilvl="2" w:tplc="65F025D4" w:tentative="1">
      <w:start w:val="1"/>
      <w:numFmt w:val="bullet"/>
      <w:lvlText w:val=""/>
      <w:lvlJc w:val="left"/>
      <w:pPr>
        <w:ind w:left="2160" w:hanging="360"/>
      </w:pPr>
      <w:rPr>
        <w:rFonts w:ascii="Wingdings" w:hAnsi="Wingdings" w:hint="default"/>
      </w:rPr>
    </w:lvl>
    <w:lvl w:ilvl="3" w:tplc="BECC4FC4" w:tentative="1">
      <w:start w:val="1"/>
      <w:numFmt w:val="bullet"/>
      <w:lvlText w:val=""/>
      <w:lvlJc w:val="left"/>
      <w:pPr>
        <w:ind w:left="2880" w:hanging="360"/>
      </w:pPr>
      <w:rPr>
        <w:rFonts w:ascii="Symbol" w:hAnsi="Symbol" w:hint="default"/>
      </w:rPr>
    </w:lvl>
    <w:lvl w:ilvl="4" w:tplc="6DE456E8" w:tentative="1">
      <w:start w:val="1"/>
      <w:numFmt w:val="bullet"/>
      <w:lvlText w:val="o"/>
      <w:lvlJc w:val="left"/>
      <w:pPr>
        <w:ind w:left="3600" w:hanging="360"/>
      </w:pPr>
      <w:rPr>
        <w:rFonts w:ascii="Courier New" w:hAnsi="Courier New" w:cs="Courier New" w:hint="default"/>
      </w:rPr>
    </w:lvl>
    <w:lvl w:ilvl="5" w:tplc="5F56EC38" w:tentative="1">
      <w:start w:val="1"/>
      <w:numFmt w:val="bullet"/>
      <w:lvlText w:val=""/>
      <w:lvlJc w:val="left"/>
      <w:pPr>
        <w:ind w:left="4320" w:hanging="360"/>
      </w:pPr>
      <w:rPr>
        <w:rFonts w:ascii="Wingdings" w:hAnsi="Wingdings" w:hint="default"/>
      </w:rPr>
    </w:lvl>
    <w:lvl w:ilvl="6" w:tplc="C9C4128E" w:tentative="1">
      <w:start w:val="1"/>
      <w:numFmt w:val="bullet"/>
      <w:lvlText w:val=""/>
      <w:lvlJc w:val="left"/>
      <w:pPr>
        <w:ind w:left="5040" w:hanging="360"/>
      </w:pPr>
      <w:rPr>
        <w:rFonts w:ascii="Symbol" w:hAnsi="Symbol" w:hint="default"/>
      </w:rPr>
    </w:lvl>
    <w:lvl w:ilvl="7" w:tplc="408C9C36" w:tentative="1">
      <w:start w:val="1"/>
      <w:numFmt w:val="bullet"/>
      <w:lvlText w:val="o"/>
      <w:lvlJc w:val="left"/>
      <w:pPr>
        <w:ind w:left="5760" w:hanging="360"/>
      </w:pPr>
      <w:rPr>
        <w:rFonts w:ascii="Courier New" w:hAnsi="Courier New" w:cs="Courier New" w:hint="default"/>
      </w:rPr>
    </w:lvl>
    <w:lvl w:ilvl="8" w:tplc="5762C56A"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7"/>
  </w:num>
  <w:num w:numId="5">
    <w:abstractNumId w:val="4"/>
  </w:num>
  <w:num w:numId="6">
    <w:abstractNumId w:val="0"/>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A13"/>
    <w:rsid w:val="00027515"/>
    <w:rsid w:val="00046628"/>
    <w:rsid w:val="0007751F"/>
    <w:rsid w:val="00080B5C"/>
    <w:rsid w:val="000A0102"/>
    <w:rsid w:val="000A2268"/>
    <w:rsid w:val="000C5B4A"/>
    <w:rsid w:val="000C67F1"/>
    <w:rsid w:val="000D6433"/>
    <w:rsid w:val="000E59AA"/>
    <w:rsid w:val="000F4744"/>
    <w:rsid w:val="000F63EB"/>
    <w:rsid w:val="00104245"/>
    <w:rsid w:val="0012361E"/>
    <w:rsid w:val="00152985"/>
    <w:rsid w:val="001639B7"/>
    <w:rsid w:val="001B426A"/>
    <w:rsid w:val="001C1E76"/>
    <w:rsid w:val="001D7E90"/>
    <w:rsid w:val="00211645"/>
    <w:rsid w:val="0022161A"/>
    <w:rsid w:val="0024022C"/>
    <w:rsid w:val="00253D2D"/>
    <w:rsid w:val="00262EA4"/>
    <w:rsid w:val="00265805"/>
    <w:rsid w:val="00271C95"/>
    <w:rsid w:val="00295D4F"/>
    <w:rsid w:val="002A6EFD"/>
    <w:rsid w:val="002B4DA6"/>
    <w:rsid w:val="002E1625"/>
    <w:rsid w:val="002E2E95"/>
    <w:rsid w:val="002E39C0"/>
    <w:rsid w:val="002F161B"/>
    <w:rsid w:val="002F7762"/>
    <w:rsid w:val="00327705"/>
    <w:rsid w:val="003506D9"/>
    <w:rsid w:val="00350ADB"/>
    <w:rsid w:val="00361E5D"/>
    <w:rsid w:val="00363B82"/>
    <w:rsid w:val="0039500E"/>
    <w:rsid w:val="00397F32"/>
    <w:rsid w:val="003B759E"/>
    <w:rsid w:val="003C32E5"/>
    <w:rsid w:val="003F733C"/>
    <w:rsid w:val="00413188"/>
    <w:rsid w:val="004254D6"/>
    <w:rsid w:val="0043088A"/>
    <w:rsid w:val="00450188"/>
    <w:rsid w:val="00451077"/>
    <w:rsid w:val="00456BE3"/>
    <w:rsid w:val="00460A5E"/>
    <w:rsid w:val="0046262E"/>
    <w:rsid w:val="004B45FC"/>
    <w:rsid w:val="004C7C9B"/>
    <w:rsid w:val="004F1496"/>
    <w:rsid w:val="005009C1"/>
    <w:rsid w:val="00502E22"/>
    <w:rsid w:val="00522C5F"/>
    <w:rsid w:val="00527651"/>
    <w:rsid w:val="00532505"/>
    <w:rsid w:val="00562A13"/>
    <w:rsid w:val="005714CC"/>
    <w:rsid w:val="005A39DB"/>
    <w:rsid w:val="005A52E9"/>
    <w:rsid w:val="005C32B5"/>
    <w:rsid w:val="005C6590"/>
    <w:rsid w:val="005D635A"/>
    <w:rsid w:val="005E7530"/>
    <w:rsid w:val="00610562"/>
    <w:rsid w:val="00614004"/>
    <w:rsid w:val="006A7BCA"/>
    <w:rsid w:val="006C6C7B"/>
    <w:rsid w:val="006D1FC2"/>
    <w:rsid w:val="006D31D3"/>
    <w:rsid w:val="006D48F6"/>
    <w:rsid w:val="006E3DB6"/>
    <w:rsid w:val="00700856"/>
    <w:rsid w:val="00701AFD"/>
    <w:rsid w:val="007209E8"/>
    <w:rsid w:val="007232B4"/>
    <w:rsid w:val="007757F5"/>
    <w:rsid w:val="00796A53"/>
    <w:rsid w:val="007B745C"/>
    <w:rsid w:val="007D5973"/>
    <w:rsid w:val="007E5C81"/>
    <w:rsid w:val="0081227D"/>
    <w:rsid w:val="00815E81"/>
    <w:rsid w:val="00827E2C"/>
    <w:rsid w:val="0085103D"/>
    <w:rsid w:val="00853A5E"/>
    <w:rsid w:val="00853CC7"/>
    <w:rsid w:val="008A6144"/>
    <w:rsid w:val="008C274B"/>
    <w:rsid w:val="008C75FB"/>
    <w:rsid w:val="009042EA"/>
    <w:rsid w:val="0091781B"/>
    <w:rsid w:val="00925690"/>
    <w:rsid w:val="009509D2"/>
    <w:rsid w:val="009976CA"/>
    <w:rsid w:val="009E1A7F"/>
    <w:rsid w:val="009E439D"/>
    <w:rsid w:val="00A0001A"/>
    <w:rsid w:val="00A07B8C"/>
    <w:rsid w:val="00A211A3"/>
    <w:rsid w:val="00A2521C"/>
    <w:rsid w:val="00A35441"/>
    <w:rsid w:val="00A36155"/>
    <w:rsid w:val="00A92409"/>
    <w:rsid w:val="00AB554D"/>
    <w:rsid w:val="00AB5F79"/>
    <w:rsid w:val="00AC006D"/>
    <w:rsid w:val="00AC0F31"/>
    <w:rsid w:val="00B257A6"/>
    <w:rsid w:val="00B701F6"/>
    <w:rsid w:val="00BB4167"/>
    <w:rsid w:val="00BC3ADE"/>
    <w:rsid w:val="00BD4EA8"/>
    <w:rsid w:val="00BE3E09"/>
    <w:rsid w:val="00BF4849"/>
    <w:rsid w:val="00C27C67"/>
    <w:rsid w:val="00C53B6F"/>
    <w:rsid w:val="00C7046E"/>
    <w:rsid w:val="00C94E61"/>
    <w:rsid w:val="00CA072B"/>
    <w:rsid w:val="00CA1947"/>
    <w:rsid w:val="00CB42E6"/>
    <w:rsid w:val="00CC70B6"/>
    <w:rsid w:val="00CD70AF"/>
    <w:rsid w:val="00CD76FE"/>
    <w:rsid w:val="00CF391C"/>
    <w:rsid w:val="00CF5685"/>
    <w:rsid w:val="00D01430"/>
    <w:rsid w:val="00D3262E"/>
    <w:rsid w:val="00D85AC2"/>
    <w:rsid w:val="00D90F4F"/>
    <w:rsid w:val="00DB6FD7"/>
    <w:rsid w:val="00DC12BC"/>
    <w:rsid w:val="00DC38F1"/>
    <w:rsid w:val="00DD7234"/>
    <w:rsid w:val="00E14C08"/>
    <w:rsid w:val="00E17C2C"/>
    <w:rsid w:val="00E2647D"/>
    <w:rsid w:val="00E35DDD"/>
    <w:rsid w:val="00E442D7"/>
    <w:rsid w:val="00E54361"/>
    <w:rsid w:val="00E56BAE"/>
    <w:rsid w:val="00E84990"/>
    <w:rsid w:val="00EB065E"/>
    <w:rsid w:val="00EB3719"/>
    <w:rsid w:val="00EB6F33"/>
    <w:rsid w:val="00ED70AD"/>
    <w:rsid w:val="00ED7C92"/>
    <w:rsid w:val="00EE2FC7"/>
    <w:rsid w:val="00F23D6C"/>
    <w:rsid w:val="00F61149"/>
    <w:rsid w:val="00F66F9C"/>
    <w:rsid w:val="00F73039"/>
    <w:rsid w:val="00F83CBA"/>
    <w:rsid w:val="00F94A52"/>
    <w:rsid w:val="00FA3CB4"/>
    <w:rsid w:val="00FC0B2D"/>
    <w:rsid w:val="00FC5C18"/>
    <w:rsid w:val="00FF79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E6958"/>
  <w15:docId w15:val="{063FC12B-6D2F-ED4F-891D-92209A999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B8C"/>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A07B8C"/>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07B8C"/>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62A13"/>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562A13"/>
    <w:rPr>
      <w:rFonts w:ascii="Times New Roman" w:eastAsiaTheme="majorEastAsia" w:hAnsi="Times New Roman" w:cstheme="majorBidi"/>
      <w:b/>
      <w:color w:val="000000" w:themeColor="text1"/>
      <w:spacing w:val="-10"/>
      <w:kern w:val="28"/>
      <w:sz w:val="36"/>
      <w:szCs w:val="56"/>
    </w:rPr>
  </w:style>
  <w:style w:type="paragraph" w:styleId="Header">
    <w:name w:val="header"/>
    <w:basedOn w:val="Normal"/>
    <w:link w:val="HeaderChar"/>
    <w:uiPriority w:val="99"/>
    <w:unhideWhenUsed/>
    <w:rsid w:val="00A07B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7B8C"/>
  </w:style>
  <w:style w:type="paragraph" w:styleId="Footer">
    <w:name w:val="footer"/>
    <w:basedOn w:val="Normal"/>
    <w:link w:val="FooterChar"/>
    <w:uiPriority w:val="99"/>
    <w:unhideWhenUsed/>
    <w:rsid w:val="00A07B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7B8C"/>
  </w:style>
  <w:style w:type="character" w:customStyle="1" w:styleId="Heading1Char">
    <w:name w:val="Heading 1 Char"/>
    <w:basedOn w:val="DefaultParagraphFont"/>
    <w:link w:val="Heading1"/>
    <w:uiPriority w:val="9"/>
    <w:rsid w:val="00A07B8C"/>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A07B8C"/>
    <w:rPr>
      <w:rFonts w:ascii="Times New Roman" w:eastAsiaTheme="majorEastAsia" w:hAnsi="Times New Roman" w:cstheme="majorBidi"/>
      <w:b/>
      <w:color w:val="000000" w:themeColor="text1"/>
      <w:sz w:val="24"/>
      <w:szCs w:val="26"/>
    </w:rPr>
  </w:style>
  <w:style w:type="paragraph" w:styleId="NormalWeb">
    <w:name w:val="Normal (Web)"/>
    <w:basedOn w:val="Normal"/>
    <w:uiPriority w:val="99"/>
    <w:unhideWhenUsed/>
    <w:rsid w:val="008A6144"/>
    <w:pPr>
      <w:spacing w:before="100" w:beforeAutospacing="1" w:after="100" w:afterAutospacing="1" w:line="240" w:lineRule="auto"/>
      <w:jc w:val="left"/>
    </w:pPr>
    <w:rPr>
      <w:rFonts w:eastAsia="Times New Roman" w:cs="Times New Roman"/>
      <w:color w:val="auto"/>
      <w:szCs w:val="24"/>
    </w:rPr>
  </w:style>
  <w:style w:type="table" w:styleId="TableGrid">
    <w:name w:val="Table Grid"/>
    <w:basedOn w:val="TableNormal"/>
    <w:uiPriority w:val="39"/>
    <w:rsid w:val="00A25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088A"/>
    <w:pPr>
      <w:ind w:left="720"/>
      <w:contextualSpacing/>
    </w:pPr>
  </w:style>
  <w:style w:type="paragraph" w:styleId="TOCHeading">
    <w:name w:val="TOC Heading"/>
    <w:basedOn w:val="Heading1"/>
    <w:next w:val="Normal"/>
    <w:uiPriority w:val="39"/>
    <w:unhideWhenUsed/>
    <w:qFormat/>
    <w:rsid w:val="00D3262E"/>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D3262E"/>
    <w:pPr>
      <w:spacing w:after="100"/>
    </w:pPr>
  </w:style>
  <w:style w:type="paragraph" w:styleId="TOC2">
    <w:name w:val="toc 2"/>
    <w:basedOn w:val="Normal"/>
    <w:next w:val="Normal"/>
    <w:autoRedefine/>
    <w:uiPriority w:val="39"/>
    <w:unhideWhenUsed/>
    <w:rsid w:val="00D3262E"/>
    <w:pPr>
      <w:spacing w:after="100"/>
      <w:ind w:left="240"/>
    </w:pPr>
  </w:style>
  <w:style w:type="character" w:styleId="Hyperlink">
    <w:name w:val="Hyperlink"/>
    <w:basedOn w:val="DefaultParagraphFont"/>
    <w:uiPriority w:val="99"/>
    <w:unhideWhenUsed/>
    <w:rsid w:val="00D3262E"/>
    <w:rPr>
      <w:color w:val="0563C1" w:themeColor="hyperlink"/>
      <w:u w:val="single"/>
    </w:rPr>
  </w:style>
  <w:style w:type="paragraph" w:styleId="BodyText">
    <w:name w:val="Body Text"/>
    <w:basedOn w:val="Normal"/>
    <w:link w:val="BodyTextChar"/>
    <w:uiPriority w:val="1"/>
    <w:qFormat/>
    <w:rsid w:val="00361E5D"/>
    <w:pPr>
      <w:widowControl w:val="0"/>
      <w:autoSpaceDE w:val="0"/>
      <w:autoSpaceDN w:val="0"/>
      <w:spacing w:after="0" w:line="240" w:lineRule="auto"/>
      <w:jc w:val="left"/>
    </w:pPr>
    <w:rPr>
      <w:rFonts w:ascii="Arial" w:eastAsia="Arial" w:hAnsi="Arial" w:cs="Arial"/>
      <w:color w:val="auto"/>
      <w:sz w:val="22"/>
    </w:rPr>
  </w:style>
  <w:style w:type="character" w:customStyle="1" w:styleId="BodyTextChar">
    <w:name w:val="Body Text Char"/>
    <w:basedOn w:val="DefaultParagraphFont"/>
    <w:link w:val="BodyText"/>
    <w:uiPriority w:val="1"/>
    <w:rsid w:val="00361E5D"/>
    <w:rPr>
      <w:rFonts w:ascii="Arial" w:eastAsia="Arial" w:hAnsi="Arial" w:cs="Arial"/>
    </w:rPr>
  </w:style>
  <w:style w:type="paragraph" w:customStyle="1" w:styleId="TableParagraph">
    <w:name w:val="Table Paragraph"/>
    <w:basedOn w:val="Normal"/>
    <w:uiPriority w:val="1"/>
    <w:qFormat/>
    <w:rsid w:val="00361E5D"/>
    <w:pPr>
      <w:widowControl w:val="0"/>
      <w:autoSpaceDE w:val="0"/>
      <w:autoSpaceDN w:val="0"/>
      <w:spacing w:after="0" w:line="240" w:lineRule="auto"/>
      <w:jc w:val="left"/>
    </w:pPr>
    <w:rPr>
      <w:rFonts w:ascii="Arial" w:eastAsia="Arial" w:hAnsi="Arial" w:cs="Arial"/>
      <w:color w:val="auto"/>
      <w:sz w:val="22"/>
    </w:rPr>
  </w:style>
  <w:style w:type="paragraph" w:styleId="BalloonText">
    <w:name w:val="Balloon Text"/>
    <w:basedOn w:val="Normal"/>
    <w:link w:val="BalloonTextChar"/>
    <w:uiPriority w:val="99"/>
    <w:semiHidden/>
    <w:unhideWhenUsed/>
    <w:rsid w:val="004501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0188"/>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7562C-512F-44D1-8878-C49DB2C2E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3043</Words>
  <Characters>17351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Manju Sivas</dc:creator>
  <cp:lastModifiedBy>Manjula Sivasatkunanathan</cp:lastModifiedBy>
  <cp:revision>2</cp:revision>
  <dcterms:created xsi:type="dcterms:W3CDTF">2021-05-11T09:40:00Z</dcterms:created>
  <dcterms:modified xsi:type="dcterms:W3CDTF">2021-05-11T09:40:00Z</dcterms:modified>
</cp:coreProperties>
</file>