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1669755"/>
        <w:docPartObj>
          <w:docPartGallery w:val="Cover Pages"/>
          <w:docPartUnique/>
        </w:docPartObj>
      </w:sdtPr>
      <w:sdtContent>
        <w:p w14:paraId="6A2A4106" w14:textId="64FE5662" w:rsidR="00FC3D97" w:rsidRDefault="00FC3D97">
          <w:r>
            <w:rPr>
              <w:noProof/>
            </w:rPr>
            <mc:AlternateContent>
              <mc:Choice Requires="wpg">
                <w:drawing>
                  <wp:anchor distT="0" distB="0" distL="114300" distR="114300" simplePos="0" relativeHeight="251659264" behindDoc="1" locked="0" layoutInCell="1" allowOverlap="1" wp14:anchorId="720D809B" wp14:editId="0B0BBD1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D441A4" w14:textId="0E3FC068" w:rsidR="00FC3D97" w:rsidRDefault="00FC3D97">
                                      <w:pPr>
                                        <w:pStyle w:val="NoSpacing"/>
                                        <w:spacing w:before="120"/>
                                        <w:jc w:val="center"/>
                                        <w:rPr>
                                          <w:color w:val="FFFFFF" w:themeColor="background1"/>
                                        </w:rPr>
                                      </w:pPr>
                                      <w:r>
                                        <w:rPr>
                                          <w:color w:val="FFFFFF" w:themeColor="background1"/>
                                        </w:rPr>
                                        <w:t>Fin Davies (2203454)</w:t>
                                      </w:r>
                                    </w:p>
                                  </w:sdtContent>
                                </w:sdt>
                                <w:p w14:paraId="38E6EB8C" w14:textId="06E78DD7" w:rsidR="00FC3D97" w:rsidRDefault="00FC3D97" w:rsidP="00FC3D97">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6F4EEE" w14:textId="12FD036D" w:rsidR="00FC3D97" w:rsidRDefault="008551A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river ilston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0D809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D441A4" w14:textId="0E3FC068" w:rsidR="00FC3D97" w:rsidRDefault="00FC3D97">
                                <w:pPr>
                                  <w:pStyle w:val="NoSpacing"/>
                                  <w:spacing w:before="120"/>
                                  <w:jc w:val="center"/>
                                  <w:rPr>
                                    <w:color w:val="FFFFFF" w:themeColor="background1"/>
                                  </w:rPr>
                                </w:pPr>
                                <w:r>
                                  <w:rPr>
                                    <w:color w:val="FFFFFF" w:themeColor="background1"/>
                                  </w:rPr>
                                  <w:t>Fin Davies (2203454)</w:t>
                                </w:r>
                              </w:p>
                            </w:sdtContent>
                          </w:sdt>
                          <w:p w14:paraId="38E6EB8C" w14:textId="06E78DD7" w:rsidR="00FC3D97" w:rsidRDefault="00FC3D97" w:rsidP="00FC3D97">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6F4EEE" w14:textId="12FD036D" w:rsidR="00FC3D97" w:rsidRDefault="008551A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river ilston analysis</w:t>
                                </w:r>
                              </w:p>
                            </w:sdtContent>
                          </w:sdt>
                        </w:txbxContent>
                      </v:textbox>
                    </v:shape>
                    <w10:wrap anchorx="page" anchory="page"/>
                  </v:group>
                </w:pict>
              </mc:Fallback>
            </mc:AlternateContent>
          </w:r>
        </w:p>
        <w:p w14:paraId="2B1B03EB" w14:textId="5C60C0F0" w:rsidR="00FC3D97" w:rsidRDefault="00FC3D97">
          <w:r>
            <w:br w:type="page"/>
          </w:r>
        </w:p>
      </w:sdtContent>
    </w:sdt>
    <w:p w14:paraId="03CB7ECF" w14:textId="30CC6EDE" w:rsidR="00FC3D97" w:rsidRPr="00FC3D97" w:rsidRDefault="00FC3D97" w:rsidP="00FC3D97">
      <w:pPr>
        <w:pStyle w:val="Heading1"/>
      </w:pPr>
      <w:bookmarkStart w:id="0" w:name="_Toc122108196"/>
      <w:r>
        <w:lastRenderedPageBreak/>
        <w:t>Introduction</w:t>
      </w:r>
      <w:bookmarkEnd w:id="0"/>
    </w:p>
    <w:p w14:paraId="0C781CF2" w14:textId="75268E84" w:rsidR="00FC3D97" w:rsidRDefault="00FC3D97">
      <w:r>
        <w:t xml:space="preserve">During this paper, the river that is being studied is the river Ilston from its source near Swansea Airfield, to the river mouth at Three cliffs beach. </w:t>
      </w:r>
      <w:r w:rsidR="003F79FA">
        <w:t xml:space="preserve">There will be 10 data points collected moving downstream towards the river mouth. </w:t>
      </w:r>
      <w:r w:rsidR="00F60562">
        <w:t xml:space="preserve">This is taken in order to understand a trend of the changes in characteristics of the river moving downstream. The main areas of interest are the width and depth of the river, area, velocity on a meander, highest point of velocity, changes of velocity, changes in size of bedload, changes in shape of bedload, and the changes in discharge of water. </w:t>
      </w:r>
      <w:r w:rsidR="00DD1A2E">
        <w:t>From looking at maps, it is shown that the river width increases at the river mouth</w:t>
      </w:r>
      <w:r w:rsidR="00542C63">
        <w:t xml:space="preserve"> (hypothesis 1)</w:t>
      </w:r>
      <w:r w:rsidR="00DD1A2E">
        <w:t>, but it is not clear by how much. From this it is hypothesised that the area of the river will increase downstream</w:t>
      </w:r>
      <w:r w:rsidR="00542C63">
        <w:t xml:space="preserve"> (hypothesis 2)</w:t>
      </w:r>
      <w:r w:rsidR="00DD1A2E">
        <w:t>. It is then suggested that the river velocity will decrease downstream as the water needs to cover a larger area</w:t>
      </w:r>
      <w:r w:rsidR="00542C63">
        <w:t xml:space="preserve"> (hypothesis 5)</w:t>
      </w:r>
      <w:r w:rsidR="00DD1A2E">
        <w:t xml:space="preserve">. </w:t>
      </w:r>
      <w:r w:rsidR="00542C63">
        <w:t>From prior knowledge, it is also suggested that the highest point of velocity is the centre of the stream where there is the least amount of drag (hypothesis 4). When a meander is present, the highest point of velocity will be on the outside (hypothesis 3). The bedload size should get smaller and more rounded the further downstream due to an increase in weathering (hypothesis 6 and 7). As there is a higher area downstream, there should be a higher discharge of water (hypothesis 8).</w:t>
      </w:r>
    </w:p>
    <w:p w14:paraId="4D812266" w14:textId="3E786DEC" w:rsidR="00542C63" w:rsidRDefault="00542C63">
      <w:r>
        <w:rPr>
          <w:noProof/>
        </w:rPr>
        <w:drawing>
          <wp:inline distT="0" distB="0" distL="0" distR="0" wp14:anchorId="754E046D" wp14:editId="16861FCF">
            <wp:extent cx="5731510" cy="3653056"/>
            <wp:effectExtent l="0" t="0" r="2540" b="5080"/>
            <wp:docPr id="38" name="Picture 3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Map&#10;&#10;Description automatically generated"/>
                    <pic:cNvPicPr/>
                  </pic:nvPicPr>
                  <pic:blipFill>
                    <a:blip r:embed="rId10"/>
                    <a:stretch>
                      <a:fillRect/>
                    </a:stretch>
                  </pic:blipFill>
                  <pic:spPr>
                    <a:xfrm>
                      <a:off x="0" y="0"/>
                      <a:ext cx="5731510" cy="3653056"/>
                    </a:xfrm>
                    <a:prstGeom prst="rect">
                      <a:avLst/>
                    </a:prstGeom>
                  </pic:spPr>
                </pic:pic>
              </a:graphicData>
            </a:graphic>
          </wp:inline>
        </w:drawing>
      </w:r>
      <w:sdt>
        <w:sdtPr>
          <w:id w:val="1500000824"/>
          <w:citation/>
        </w:sdtPr>
        <w:sdtContent>
          <w:r>
            <w:fldChar w:fldCharType="begin"/>
          </w:r>
          <w:r>
            <w:instrText xml:space="preserve"> CITATION Chr22 \l 2057 </w:instrText>
          </w:r>
          <w:r>
            <w:fldChar w:fldCharType="separate"/>
          </w:r>
          <w:r w:rsidR="007F3512">
            <w:rPr>
              <w:noProof/>
            </w:rPr>
            <w:t xml:space="preserve"> </w:t>
          </w:r>
          <w:r w:rsidR="007F3512" w:rsidRPr="007F3512">
            <w:rPr>
              <w:noProof/>
            </w:rPr>
            <w:t>(House, 2022)</w:t>
          </w:r>
          <w:r>
            <w:fldChar w:fldCharType="end"/>
          </w:r>
        </w:sdtContent>
      </w:sdt>
    </w:p>
    <w:p w14:paraId="57DA8C7A" w14:textId="31C83C21" w:rsidR="00542C63" w:rsidRDefault="00B33007">
      <w:r>
        <w:t xml:space="preserve">This shows the 10 data points that were taken moving downstream towards the river mouth. In order to obtain the most accurate reading of the river, the data taken closest to the river mouth should be taken during low tide to minimise the amount of sea influence. </w:t>
      </w:r>
    </w:p>
    <w:p w14:paraId="5E0AFA41" w14:textId="662F882C" w:rsidR="00B33007" w:rsidRDefault="00B33007">
      <w:r>
        <w:br w:type="page"/>
      </w:r>
    </w:p>
    <w:p w14:paraId="4887E3CA" w14:textId="0F42550A" w:rsidR="00B33007" w:rsidRDefault="00B33007" w:rsidP="00B33007">
      <w:pPr>
        <w:pStyle w:val="Heading1"/>
      </w:pPr>
      <w:bookmarkStart w:id="1" w:name="_Toc122108197"/>
      <w:r>
        <w:lastRenderedPageBreak/>
        <w:t>Methodology</w:t>
      </w:r>
      <w:bookmarkEnd w:id="1"/>
    </w:p>
    <w:p w14:paraId="7EC50AF7" w14:textId="19F00EA0" w:rsidR="00B33007" w:rsidRDefault="00B33007" w:rsidP="00B33007">
      <w:r>
        <w:t>When finding the results of hypothesis 1, the width of the river should be measured from the edge of the water to the other edge. At every 25cm, a measurement of the depth should be recorded</w:t>
      </w:r>
      <w:r w:rsidR="00F15094">
        <w:t>. This will give an accurate and standardised reading of the width and depth of the river. From this, hypothesis 2 can be calculated by working out the average depth of the river, and then multiplying that by the width. This will show the area of the river that the data has been collected from.</w:t>
      </w:r>
    </w:p>
    <w:p w14:paraId="296DDF1A" w14:textId="7CF15DCB" w:rsidR="00F15094" w:rsidRDefault="007F3512" w:rsidP="00B33007">
      <w:r>
        <w:t xml:space="preserve">When calculating hypothesis 3 and 4, a current flow meter is used to accurately determent the highest point of flow within different areas of the river. The current should be taken from five different points within the river, being close to both </w:t>
      </w:r>
      <w:r w:rsidR="00E722C2">
        <w:t>riverbeds, on the surface of the centre, the middle of the centre and the bottom of the centre. This accurately gives us a standardised reading of which point is the fastest. The same should be done for hypothesis 3, however, this hypothesis should only be considered on a point of the river where a meander is present.</w:t>
      </w:r>
    </w:p>
    <w:p w14:paraId="3929355F" w14:textId="779DF905" w:rsidR="00E722C2" w:rsidRDefault="00E722C2" w:rsidP="00B33007">
      <w:r>
        <w:t xml:space="preserve">Hypothesis 5 will be calculated by measuring out 5 meters of a straight section within the middle of the river. An orange will be dropped </w:t>
      </w:r>
      <w:r w:rsidR="00ED7596">
        <w:t>upstream and</w:t>
      </w:r>
      <w:r>
        <w:t xml:space="preserve"> timed how long it takes to travel the 5 meters</w:t>
      </w:r>
      <w:r w:rsidR="00ED7596">
        <w:t xml:space="preserve">. This should be done 5 times to reduce the impact that any anomalies will have on </w:t>
      </w:r>
      <w:r w:rsidR="009354FF">
        <w:t>the result</w:t>
      </w:r>
      <w:r w:rsidR="00ED7596">
        <w:t>.</w:t>
      </w:r>
      <w:r w:rsidR="008551AE">
        <w:t xml:space="preserve"> </w:t>
      </w:r>
      <w:r w:rsidR="007E7AA3">
        <w:t xml:space="preserve">In order to work out the velocity, </w:t>
      </w:r>
      <w:r w:rsidR="00AB2B96">
        <w:t xml:space="preserve">the distance needs to </w:t>
      </w:r>
      <w:r w:rsidR="000C0DA0">
        <w:t xml:space="preserve">be divided by the </w:t>
      </w:r>
      <w:r w:rsidR="006858C9">
        <w:t xml:space="preserve">average time. </w:t>
      </w:r>
      <w:r w:rsidR="00603F68">
        <w:t xml:space="preserve">This will give an average velocity </w:t>
      </w:r>
      <w:r w:rsidR="003B63A9">
        <w:t>that can be compared to other points in the river.</w:t>
      </w:r>
    </w:p>
    <w:p w14:paraId="026724C3" w14:textId="503E2390" w:rsidR="003B63A9" w:rsidRDefault="00EF5AD9" w:rsidP="00B33007">
      <w:r>
        <w:t xml:space="preserve">When </w:t>
      </w:r>
      <w:r w:rsidR="007E08A4">
        <w:t xml:space="preserve">calculating hypothesis 6 and 7, five rocks that are roughly the same size should be taken </w:t>
      </w:r>
      <w:r w:rsidR="00717732">
        <w:t xml:space="preserve">along the area of the river where the data has previously been collected. </w:t>
      </w:r>
      <w:r w:rsidR="006B7418">
        <w:t xml:space="preserve">The </w:t>
      </w:r>
      <w:r w:rsidR="000C21C6">
        <w:t xml:space="preserve">diameter should be measured and recorded with each rock. </w:t>
      </w:r>
      <w:r w:rsidR="00B7269E">
        <w:t xml:space="preserve">These same rocks are then </w:t>
      </w:r>
      <w:r w:rsidR="0065255D">
        <w:t xml:space="preserve">compared to the power’s scale of roundness to determine which category </w:t>
      </w:r>
      <w:r w:rsidR="00036DA1">
        <w:t xml:space="preserve">each rock falls under. This is then </w:t>
      </w:r>
      <w:r w:rsidR="00E36662">
        <w:t>recorded to compare with other rocks that are collected further downstream.</w:t>
      </w:r>
    </w:p>
    <w:p w14:paraId="498E93B6" w14:textId="2F0D2135" w:rsidR="00E36662" w:rsidRDefault="00E36662" w:rsidP="00B33007">
      <w:r>
        <w:rPr>
          <w:noProof/>
        </w:rPr>
        <w:drawing>
          <wp:inline distT="0" distB="0" distL="0" distR="0" wp14:anchorId="0CC53FF4" wp14:editId="2F868854">
            <wp:extent cx="5731510" cy="2553335"/>
            <wp:effectExtent l="0" t="0" r="254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53335"/>
                    </a:xfrm>
                    <a:prstGeom prst="rect">
                      <a:avLst/>
                    </a:prstGeom>
                    <a:noFill/>
                    <a:ln>
                      <a:noFill/>
                    </a:ln>
                  </pic:spPr>
                </pic:pic>
              </a:graphicData>
            </a:graphic>
          </wp:inline>
        </w:drawing>
      </w:r>
      <w:sdt>
        <w:sdtPr>
          <w:id w:val="1477876701"/>
          <w:citation/>
        </w:sdtPr>
        <w:sdtContent>
          <w:r>
            <w:fldChar w:fldCharType="begin"/>
          </w:r>
          <w:r>
            <w:instrText xml:space="preserve"> CITATION EarND \l 2057 </w:instrText>
          </w:r>
          <w:r>
            <w:fldChar w:fldCharType="separate"/>
          </w:r>
          <w:r>
            <w:rPr>
              <w:noProof/>
            </w:rPr>
            <w:t xml:space="preserve"> </w:t>
          </w:r>
          <w:r w:rsidRPr="00E36662">
            <w:rPr>
              <w:noProof/>
            </w:rPr>
            <w:t>(Earth studies, N.D)</w:t>
          </w:r>
          <w:r>
            <w:fldChar w:fldCharType="end"/>
          </w:r>
        </w:sdtContent>
      </w:sdt>
      <w:r w:rsidR="008071C3">
        <w:t xml:space="preserve"> this is the roundness scale that the rocks collected should be compared against.</w:t>
      </w:r>
    </w:p>
    <w:p w14:paraId="25BFB97C" w14:textId="1234B971" w:rsidR="008071C3" w:rsidRDefault="00873D99" w:rsidP="00B33007">
      <w:r>
        <w:t xml:space="preserve">In order to find the discharge of the water, for hypothesis 8, </w:t>
      </w:r>
      <w:r w:rsidR="002B63FD">
        <w:t xml:space="preserve">the </w:t>
      </w:r>
      <w:r w:rsidR="00720850">
        <w:t xml:space="preserve">velocity must be multiplied </w:t>
      </w:r>
      <w:r w:rsidR="00692932">
        <w:t xml:space="preserve">by the area. </w:t>
      </w:r>
      <w:r w:rsidR="001E7B5C">
        <w:t xml:space="preserve">This must be then </w:t>
      </w:r>
      <w:r w:rsidR="00374CD9">
        <w:t xml:space="preserve">put in a table or graph to show the trend going downstream. </w:t>
      </w:r>
    </w:p>
    <w:p w14:paraId="0BBAEC23" w14:textId="1D01A427" w:rsidR="00615491" w:rsidRDefault="00615491">
      <w:r>
        <w:br w:type="page"/>
      </w:r>
    </w:p>
    <w:p w14:paraId="630330CD" w14:textId="28A1ABFE" w:rsidR="00615491" w:rsidRDefault="00BD4CB8" w:rsidP="00BD4CB8">
      <w:pPr>
        <w:pStyle w:val="Heading1"/>
      </w:pPr>
      <w:bookmarkStart w:id="2" w:name="_Toc122108198"/>
      <w:r>
        <w:lastRenderedPageBreak/>
        <w:t xml:space="preserve">Results and </w:t>
      </w:r>
      <w:r w:rsidR="007B1D0F">
        <w:t>analysis</w:t>
      </w:r>
      <w:bookmarkEnd w:id="2"/>
    </w:p>
    <w:p w14:paraId="5D4FED8A" w14:textId="29208473" w:rsidR="007B1D0F" w:rsidRDefault="001766F6" w:rsidP="007B1D0F">
      <w:r>
        <w:t>Hypothesis 1 and 2</w:t>
      </w:r>
    </w:p>
    <w:p w14:paraId="5F85F802" w14:textId="2F3AA747" w:rsidR="00F42B92" w:rsidRDefault="00F42B92" w:rsidP="007B1D0F">
      <w:r>
        <w:t>Data point 1</w:t>
      </w:r>
    </w:p>
    <w:p w14:paraId="116694BD" w14:textId="5E7F58B0" w:rsidR="00471238" w:rsidRDefault="00057795" w:rsidP="007B1D0F">
      <w:r>
        <w:rPr>
          <w:noProof/>
        </w:rPr>
        <w:drawing>
          <wp:inline distT="0" distB="0" distL="0" distR="0" wp14:anchorId="66E7911D" wp14:editId="58B26D81">
            <wp:extent cx="5362575" cy="2743200"/>
            <wp:effectExtent l="0" t="0" r="9525" b="0"/>
            <wp:docPr id="2" name="Chart 2">
              <a:extLst xmlns:a="http://schemas.openxmlformats.org/drawingml/2006/main">
                <a:ext uri="{FF2B5EF4-FFF2-40B4-BE49-F238E27FC236}">
                  <a16:creationId xmlns:a16="http://schemas.microsoft.com/office/drawing/2014/main" id="{A7E827C3-5C49-D7D3-E779-6ECC902A17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67A4D46" w14:textId="3A7425F5" w:rsidR="00057795" w:rsidRDefault="00057795" w:rsidP="007B1D0F">
      <w:r>
        <w:t>Width of 2.27 meters</w:t>
      </w:r>
    </w:p>
    <w:p w14:paraId="019FD717" w14:textId="11648FCE" w:rsidR="00F42B92" w:rsidRDefault="00F42B92" w:rsidP="007B1D0F"/>
    <w:p w14:paraId="59ED9F29" w14:textId="3FF3D253" w:rsidR="00F42B92" w:rsidRDefault="00F42B92" w:rsidP="007B1D0F">
      <w:r>
        <w:t>Data point 2</w:t>
      </w:r>
    </w:p>
    <w:p w14:paraId="07D89E2F" w14:textId="74266061" w:rsidR="00F42B92" w:rsidRDefault="00106EBB" w:rsidP="007B1D0F">
      <w:r>
        <w:rPr>
          <w:noProof/>
        </w:rPr>
        <w:drawing>
          <wp:inline distT="0" distB="0" distL="0" distR="0" wp14:anchorId="7F4C5E6C" wp14:editId="09FBA1A5">
            <wp:extent cx="5257800" cy="2743200"/>
            <wp:effectExtent l="0" t="0" r="0" b="0"/>
            <wp:docPr id="3" name="Chart 3">
              <a:extLst xmlns:a="http://schemas.openxmlformats.org/drawingml/2006/main">
                <a:ext uri="{FF2B5EF4-FFF2-40B4-BE49-F238E27FC236}">
                  <a16:creationId xmlns:a16="http://schemas.microsoft.com/office/drawing/2014/main" id="{FF973AA0-3098-A858-388E-894A8061C9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A13022" w14:textId="77777777" w:rsidR="004C664F" w:rsidRPr="007B1D0F" w:rsidRDefault="004C664F" w:rsidP="007B1D0F"/>
    <w:p w14:paraId="6F85396C" w14:textId="07180A7C" w:rsidR="00E36662" w:rsidRDefault="009762B7" w:rsidP="00B33007">
      <w:r>
        <w:t>Width of 3.1 meters</w:t>
      </w:r>
    </w:p>
    <w:p w14:paraId="4056DC23" w14:textId="5F48012E" w:rsidR="009762B7" w:rsidRDefault="009762B7" w:rsidP="00B33007"/>
    <w:p w14:paraId="427900BE" w14:textId="77777777" w:rsidR="002E483A" w:rsidRDefault="002E483A" w:rsidP="00B33007"/>
    <w:p w14:paraId="209A42C1" w14:textId="77777777" w:rsidR="002E483A" w:rsidRDefault="002E483A" w:rsidP="00B33007"/>
    <w:p w14:paraId="68623313" w14:textId="371E4DC5" w:rsidR="009762B7" w:rsidRDefault="009762B7" w:rsidP="00B33007">
      <w:r>
        <w:lastRenderedPageBreak/>
        <w:t>Data point 3</w:t>
      </w:r>
    </w:p>
    <w:p w14:paraId="72DDF8D2" w14:textId="76DCA643" w:rsidR="009762B7" w:rsidRDefault="002E483A" w:rsidP="00B33007">
      <w:r>
        <w:rPr>
          <w:noProof/>
        </w:rPr>
        <w:drawing>
          <wp:inline distT="0" distB="0" distL="0" distR="0" wp14:anchorId="09E3407E" wp14:editId="6E2DE7D4">
            <wp:extent cx="5308600" cy="2743200"/>
            <wp:effectExtent l="0" t="0" r="6350" b="0"/>
            <wp:docPr id="4" name="Chart 4">
              <a:extLst xmlns:a="http://schemas.openxmlformats.org/drawingml/2006/main">
                <a:ext uri="{FF2B5EF4-FFF2-40B4-BE49-F238E27FC236}">
                  <a16:creationId xmlns:a16="http://schemas.microsoft.com/office/drawing/2014/main" id="{C6A220FE-EF05-9ACA-7CC0-AF2F617356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68D344C" w14:textId="6D4D2933" w:rsidR="00036DA1" w:rsidRDefault="002E483A" w:rsidP="00B33007">
      <w:r>
        <w:t>Width of 6.9 meters</w:t>
      </w:r>
    </w:p>
    <w:p w14:paraId="44327FC4" w14:textId="605C4DF4" w:rsidR="002E483A" w:rsidRDefault="002E483A" w:rsidP="00B33007"/>
    <w:p w14:paraId="50277BFB" w14:textId="407A5589" w:rsidR="002E483A" w:rsidRDefault="002E483A" w:rsidP="00B33007">
      <w:r>
        <w:t>Data point 4</w:t>
      </w:r>
    </w:p>
    <w:p w14:paraId="3030326D" w14:textId="40C46682" w:rsidR="002E483A" w:rsidRDefault="003A65AA" w:rsidP="00B33007">
      <w:r>
        <w:rPr>
          <w:noProof/>
        </w:rPr>
        <w:drawing>
          <wp:inline distT="0" distB="0" distL="0" distR="0" wp14:anchorId="55339E43" wp14:editId="384B4F0D">
            <wp:extent cx="5638800" cy="2743200"/>
            <wp:effectExtent l="0" t="0" r="0" b="0"/>
            <wp:docPr id="5" name="Chart 5">
              <a:extLst xmlns:a="http://schemas.openxmlformats.org/drawingml/2006/main">
                <a:ext uri="{FF2B5EF4-FFF2-40B4-BE49-F238E27FC236}">
                  <a16:creationId xmlns:a16="http://schemas.microsoft.com/office/drawing/2014/main" id="{D6260240-E7BA-CA4E-2403-24634D9F5E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99D70C7" w14:textId="32420103" w:rsidR="003A65AA" w:rsidRDefault="003A65AA" w:rsidP="00B33007">
      <w:r>
        <w:t xml:space="preserve">Width of </w:t>
      </w:r>
      <w:r w:rsidR="0047207D">
        <w:t>3.8 meters</w:t>
      </w:r>
    </w:p>
    <w:p w14:paraId="292DAF40" w14:textId="0FF1A604" w:rsidR="0047207D" w:rsidRDefault="0047207D" w:rsidP="00B33007"/>
    <w:p w14:paraId="249581F5" w14:textId="77777777" w:rsidR="00C46064" w:rsidRDefault="00C46064" w:rsidP="00B33007"/>
    <w:p w14:paraId="2FAF65D6" w14:textId="77777777" w:rsidR="00C46064" w:rsidRDefault="00C46064" w:rsidP="00B33007"/>
    <w:p w14:paraId="6B9E5454" w14:textId="77777777" w:rsidR="00C46064" w:rsidRDefault="00C46064" w:rsidP="00B33007"/>
    <w:p w14:paraId="4D28EC51" w14:textId="77777777" w:rsidR="00C46064" w:rsidRDefault="00C46064" w:rsidP="00B33007"/>
    <w:p w14:paraId="09554906" w14:textId="77777777" w:rsidR="00C46064" w:rsidRDefault="00C46064" w:rsidP="00B33007"/>
    <w:p w14:paraId="447AAD5C" w14:textId="35FEC195" w:rsidR="00C46064" w:rsidRDefault="00C46064" w:rsidP="00B33007">
      <w:r>
        <w:lastRenderedPageBreak/>
        <w:t>Data point 5</w:t>
      </w:r>
    </w:p>
    <w:p w14:paraId="257CB955" w14:textId="27DF2121" w:rsidR="00C46064" w:rsidRDefault="00C46064" w:rsidP="00B33007">
      <w:r>
        <w:rPr>
          <w:noProof/>
        </w:rPr>
        <w:drawing>
          <wp:inline distT="0" distB="0" distL="0" distR="0" wp14:anchorId="02D45714" wp14:editId="539470D8">
            <wp:extent cx="5731510" cy="2714625"/>
            <wp:effectExtent l="0" t="0" r="2540" b="9525"/>
            <wp:docPr id="6" name="Chart 6">
              <a:extLst xmlns:a="http://schemas.openxmlformats.org/drawingml/2006/main">
                <a:ext uri="{FF2B5EF4-FFF2-40B4-BE49-F238E27FC236}">
                  <a16:creationId xmlns:a16="http://schemas.microsoft.com/office/drawing/2014/main" id="{71D768C4-B545-CC8D-3415-C73DCE49C2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606C070" w14:textId="1101E033" w:rsidR="00C46064" w:rsidRDefault="00C46064" w:rsidP="00B33007">
      <w:r>
        <w:t>Width of 5.8 meters</w:t>
      </w:r>
    </w:p>
    <w:p w14:paraId="1002BAB4" w14:textId="53C14B61" w:rsidR="00C46064" w:rsidRDefault="00C46064" w:rsidP="00B33007"/>
    <w:p w14:paraId="3975A6B9" w14:textId="60EC0B16" w:rsidR="00C46064" w:rsidRDefault="00C46064" w:rsidP="00B33007">
      <w:r>
        <w:t>Data point 6</w:t>
      </w:r>
    </w:p>
    <w:p w14:paraId="5A724280" w14:textId="035E7423" w:rsidR="00C46064" w:rsidRDefault="00C46064" w:rsidP="00B33007">
      <w:r>
        <w:rPr>
          <w:noProof/>
        </w:rPr>
        <w:drawing>
          <wp:inline distT="0" distB="0" distL="0" distR="0" wp14:anchorId="2EDE0350" wp14:editId="00B9E95C">
            <wp:extent cx="5731510" cy="2570480"/>
            <wp:effectExtent l="0" t="0" r="2540" b="1270"/>
            <wp:docPr id="7" name="Chart 7">
              <a:extLst xmlns:a="http://schemas.openxmlformats.org/drawingml/2006/main">
                <a:ext uri="{FF2B5EF4-FFF2-40B4-BE49-F238E27FC236}">
                  <a16:creationId xmlns:a16="http://schemas.microsoft.com/office/drawing/2014/main" id="{C5554150-06D1-D902-5A24-8F974151F2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99A1D4F" w14:textId="23969F5B" w:rsidR="00C46064" w:rsidRDefault="00DE49B7" w:rsidP="00B33007">
      <w:r>
        <w:t>Width of 7 meters</w:t>
      </w:r>
    </w:p>
    <w:p w14:paraId="646C20F3" w14:textId="233901A4" w:rsidR="00DE49B7" w:rsidRDefault="00DE49B7" w:rsidP="00B33007"/>
    <w:p w14:paraId="5D00B19D" w14:textId="79E8D51B" w:rsidR="00DE49B7" w:rsidRDefault="00DE49B7" w:rsidP="00B33007"/>
    <w:p w14:paraId="74445DDF" w14:textId="7DD237F5" w:rsidR="00DE49B7" w:rsidRDefault="00DE49B7" w:rsidP="00B33007"/>
    <w:p w14:paraId="04B9AD44" w14:textId="6238B589" w:rsidR="00DE49B7" w:rsidRDefault="00DE49B7" w:rsidP="00B33007"/>
    <w:p w14:paraId="34992C93" w14:textId="734FDB24" w:rsidR="00DE49B7" w:rsidRDefault="00DE49B7" w:rsidP="00B33007"/>
    <w:p w14:paraId="5996E8D1" w14:textId="0D6E73C5" w:rsidR="00DE49B7" w:rsidRDefault="00DE49B7" w:rsidP="00B33007"/>
    <w:p w14:paraId="5CD91188" w14:textId="0E827643" w:rsidR="00DE49B7" w:rsidRDefault="00DE49B7" w:rsidP="00B33007"/>
    <w:p w14:paraId="3DFF9260" w14:textId="6DBD958B" w:rsidR="00DE49B7" w:rsidRDefault="00DE49B7" w:rsidP="00B33007">
      <w:r>
        <w:lastRenderedPageBreak/>
        <w:t>Data point 7</w:t>
      </w:r>
    </w:p>
    <w:p w14:paraId="1D1EEC69" w14:textId="5EEA8FE3" w:rsidR="00DE49B7" w:rsidRDefault="00DE49B7" w:rsidP="00B33007">
      <w:r>
        <w:rPr>
          <w:noProof/>
        </w:rPr>
        <w:drawing>
          <wp:inline distT="0" distB="0" distL="0" distR="0" wp14:anchorId="263BF8C7" wp14:editId="5E453035">
            <wp:extent cx="5387878" cy="2732117"/>
            <wp:effectExtent l="0" t="0" r="3810" b="11430"/>
            <wp:docPr id="8" name="Chart 8">
              <a:extLst xmlns:a="http://schemas.openxmlformats.org/drawingml/2006/main">
                <a:ext uri="{FF2B5EF4-FFF2-40B4-BE49-F238E27FC236}">
                  <a16:creationId xmlns:a16="http://schemas.microsoft.com/office/drawing/2014/main" id="{5090B8F3-6DF6-401B-C4A6-2EA9141560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79EDD5D" w14:textId="6C6A46B4" w:rsidR="00DE49B7" w:rsidRDefault="00DE49B7" w:rsidP="00B33007">
      <w:r>
        <w:t>Width of 8.625 meters</w:t>
      </w:r>
    </w:p>
    <w:p w14:paraId="44276532" w14:textId="3662081B" w:rsidR="00DE49B7" w:rsidRDefault="00DE49B7" w:rsidP="00B33007"/>
    <w:p w14:paraId="69DDBE96" w14:textId="66383C9B" w:rsidR="00DE49B7" w:rsidRDefault="00DE49B7" w:rsidP="00B33007">
      <w:r>
        <w:t>Data point 8</w:t>
      </w:r>
    </w:p>
    <w:p w14:paraId="1679EB51" w14:textId="5E740600" w:rsidR="00DE49B7" w:rsidRDefault="00DE49B7" w:rsidP="00B33007">
      <w:r>
        <w:rPr>
          <w:noProof/>
        </w:rPr>
        <w:drawing>
          <wp:inline distT="0" distB="0" distL="0" distR="0" wp14:anchorId="381A3F1E" wp14:editId="61F42EA0">
            <wp:extent cx="5441757" cy="2743200"/>
            <wp:effectExtent l="0" t="0" r="6985" b="0"/>
            <wp:docPr id="9" name="Chart 9">
              <a:extLst xmlns:a="http://schemas.openxmlformats.org/drawingml/2006/main">
                <a:ext uri="{FF2B5EF4-FFF2-40B4-BE49-F238E27FC236}">
                  <a16:creationId xmlns:a16="http://schemas.microsoft.com/office/drawing/2014/main" id="{734AB40D-9E55-D005-E677-61865B6143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4171CF9" w14:textId="0B9A7772" w:rsidR="00DE49B7" w:rsidRDefault="00DE49B7" w:rsidP="00B33007">
      <w:r>
        <w:t>Width of 6.8 meters</w:t>
      </w:r>
    </w:p>
    <w:p w14:paraId="3FE51161" w14:textId="51D87C38" w:rsidR="00DE49B7" w:rsidRDefault="00DE49B7" w:rsidP="00B33007"/>
    <w:p w14:paraId="79226335" w14:textId="00F27146" w:rsidR="00DE49B7" w:rsidRDefault="00DE49B7" w:rsidP="00B33007"/>
    <w:p w14:paraId="6FF02A6C" w14:textId="6B986094" w:rsidR="00DE49B7" w:rsidRDefault="00DE49B7" w:rsidP="00B33007"/>
    <w:p w14:paraId="4FBDEFFF" w14:textId="44ACE892" w:rsidR="00DE49B7" w:rsidRDefault="00DE49B7" w:rsidP="00B33007"/>
    <w:p w14:paraId="38630833" w14:textId="4A3E5A3A" w:rsidR="00DE49B7" w:rsidRDefault="00DE49B7" w:rsidP="00B33007"/>
    <w:p w14:paraId="0D7B6B30" w14:textId="52CBCE67" w:rsidR="00DE49B7" w:rsidRDefault="00DE49B7" w:rsidP="00B33007"/>
    <w:p w14:paraId="6FBA2792" w14:textId="686AA375" w:rsidR="00DE49B7" w:rsidRDefault="00DE49B7" w:rsidP="00B33007">
      <w:r>
        <w:lastRenderedPageBreak/>
        <w:t>Data point 9</w:t>
      </w:r>
    </w:p>
    <w:p w14:paraId="5E0DB61D" w14:textId="01577A59" w:rsidR="007E2772" w:rsidRDefault="007E2772" w:rsidP="00B33007">
      <w:r>
        <w:rPr>
          <w:noProof/>
        </w:rPr>
        <w:drawing>
          <wp:inline distT="0" distB="0" distL="0" distR="0" wp14:anchorId="1A0B3A4B" wp14:editId="3BC7FEE7">
            <wp:extent cx="5133879" cy="2743200"/>
            <wp:effectExtent l="0" t="0" r="10160" b="0"/>
            <wp:docPr id="10" name="Chart 10">
              <a:extLst xmlns:a="http://schemas.openxmlformats.org/drawingml/2006/main">
                <a:ext uri="{FF2B5EF4-FFF2-40B4-BE49-F238E27FC236}">
                  <a16:creationId xmlns:a16="http://schemas.microsoft.com/office/drawing/2014/main" id="{31A3F4C2-FB1D-FFB2-324C-F477FF9812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3FD50DF" w14:textId="68B4FB44" w:rsidR="007E2772" w:rsidRDefault="007E2772" w:rsidP="00B33007">
      <w:r>
        <w:t>Width of 7.4 meters</w:t>
      </w:r>
    </w:p>
    <w:p w14:paraId="021842B0" w14:textId="77C30B63" w:rsidR="007E2772" w:rsidRDefault="007E2772" w:rsidP="00B33007"/>
    <w:p w14:paraId="1098D0AD" w14:textId="09856A55" w:rsidR="007E2772" w:rsidRDefault="007E2772" w:rsidP="00B33007">
      <w:r>
        <w:t>Data point 10</w:t>
      </w:r>
    </w:p>
    <w:p w14:paraId="5E4D017D" w14:textId="4CF91F68" w:rsidR="007E2772" w:rsidRDefault="007E2772" w:rsidP="00B33007">
      <w:r>
        <w:rPr>
          <w:noProof/>
        </w:rPr>
        <w:drawing>
          <wp:inline distT="0" distB="0" distL="0" distR="0" wp14:anchorId="1A243600" wp14:editId="24065ADE">
            <wp:extent cx="5731510" cy="2289810"/>
            <wp:effectExtent l="0" t="0" r="2540" b="15240"/>
            <wp:docPr id="11" name="Chart 11">
              <a:extLst xmlns:a="http://schemas.openxmlformats.org/drawingml/2006/main">
                <a:ext uri="{FF2B5EF4-FFF2-40B4-BE49-F238E27FC236}">
                  <a16:creationId xmlns:a16="http://schemas.microsoft.com/office/drawing/2014/main" id="{436E8D3E-19B2-04CC-FEE4-E557727F69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C36B6D2" w14:textId="78CB1116" w:rsidR="007E2772" w:rsidRDefault="007E2772" w:rsidP="00B33007">
      <w:r>
        <w:t>Width of 11.8 meters</w:t>
      </w:r>
    </w:p>
    <w:p w14:paraId="215B6B69" w14:textId="356E5A92" w:rsidR="007E2772" w:rsidRDefault="007E2772" w:rsidP="00B33007">
      <w:r>
        <w:t xml:space="preserve">From comparing each of the graphs shown above, as well as each of the widths, it is shown that the river becomes wider and deeper with the area increasing the further downstream. This is due to an increase in weathering around the edges of the rivers where more water needs to flow through to fill these areas. The river also becomes deeper due to the increase in weathering along the bottom of the </w:t>
      </w:r>
      <w:r w:rsidR="00653E9F">
        <w:t>riverbed</w:t>
      </w:r>
      <w:r>
        <w:t>.</w:t>
      </w:r>
      <w:r w:rsidR="005D74B6">
        <w:t xml:space="preserve"> Point 6 and 7 are running through a residential area which will impact the width and depth as there has been construction done to change the river shape. </w:t>
      </w:r>
      <w:r w:rsidR="006D2C3E">
        <w:t>It is also clear that the area of the river also increases, because as the width and depth increases, so does the area.</w:t>
      </w:r>
    </w:p>
    <w:p w14:paraId="41784BFC" w14:textId="77777777" w:rsidR="004A16F2" w:rsidRDefault="004A16F2" w:rsidP="00B33007"/>
    <w:p w14:paraId="2DCF1A6B" w14:textId="77777777" w:rsidR="004A16F2" w:rsidRDefault="004A16F2" w:rsidP="00B33007"/>
    <w:p w14:paraId="023BF914" w14:textId="77777777" w:rsidR="004A16F2" w:rsidRDefault="004A16F2" w:rsidP="00B33007"/>
    <w:p w14:paraId="11AD874A" w14:textId="77777777" w:rsidR="004A16F2" w:rsidRDefault="004A16F2" w:rsidP="00B33007"/>
    <w:p w14:paraId="1BE83F93" w14:textId="492BDCED" w:rsidR="001F00B4" w:rsidRDefault="00E06211" w:rsidP="00B33007">
      <w:r>
        <w:t>Hypothesis 3,4 and 5</w:t>
      </w:r>
    </w:p>
    <w:p w14:paraId="01277CB0" w14:textId="550BD5D8" w:rsidR="001F00B4" w:rsidRDefault="001F00B4" w:rsidP="00B33007">
      <w:r>
        <w:t>Data point 1</w:t>
      </w:r>
    </w:p>
    <w:tbl>
      <w:tblPr>
        <w:tblW w:w="7083" w:type="dxa"/>
        <w:tblLook w:val="04A0" w:firstRow="1" w:lastRow="0" w:firstColumn="1" w:lastColumn="0" w:noHBand="0" w:noVBand="1"/>
      </w:tblPr>
      <w:tblGrid>
        <w:gridCol w:w="2122"/>
        <w:gridCol w:w="1134"/>
        <w:gridCol w:w="1417"/>
        <w:gridCol w:w="2410"/>
      </w:tblGrid>
      <w:tr w:rsidR="001F00B4" w:rsidRPr="001F00B4" w14:paraId="1A44DFDD" w14:textId="77777777" w:rsidTr="001F00B4">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024A671" w14:textId="5748902C" w:rsidR="001F00B4" w:rsidRPr="001F00B4" w:rsidRDefault="001F00B4" w:rsidP="001F00B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6911F9F7" w14:textId="15522EA5" w:rsidR="001F00B4" w:rsidRPr="001F00B4" w:rsidRDefault="001F00B4" w:rsidP="001F00B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71AF6C6B" w14:textId="158BCA30" w:rsidR="001F00B4" w:rsidRPr="001F00B4" w:rsidRDefault="001F00B4" w:rsidP="001F00B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Orange</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71DF3017" w14:textId="7AF75485" w:rsidR="001F00B4" w:rsidRPr="001F00B4" w:rsidRDefault="001F00B4" w:rsidP="001F00B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1F00B4" w:rsidRPr="001F00B4" w14:paraId="77651EB4" w14:textId="77777777" w:rsidTr="001F00B4">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CFD62C"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458506A"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0.5</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2B11EB38"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69798EB8"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9.6</w:t>
            </w:r>
          </w:p>
        </w:tc>
      </w:tr>
      <w:tr w:rsidR="001F00B4" w:rsidRPr="001F00B4" w14:paraId="09761DEB" w14:textId="77777777" w:rsidTr="001F00B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D57D4E0"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2D8E8E63"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0.55</w:t>
            </w:r>
          </w:p>
        </w:tc>
        <w:tc>
          <w:tcPr>
            <w:tcW w:w="1417" w:type="dxa"/>
            <w:tcBorders>
              <w:top w:val="nil"/>
              <w:left w:val="nil"/>
              <w:bottom w:val="single" w:sz="4" w:space="0" w:color="auto"/>
              <w:right w:val="single" w:sz="4" w:space="0" w:color="auto"/>
            </w:tcBorders>
            <w:shd w:val="clear" w:color="auto" w:fill="auto"/>
            <w:noWrap/>
            <w:vAlign w:val="bottom"/>
            <w:hideMark/>
          </w:tcPr>
          <w:p w14:paraId="50F92CED"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023D6C73"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12.1</w:t>
            </w:r>
          </w:p>
        </w:tc>
      </w:tr>
      <w:tr w:rsidR="001F00B4" w:rsidRPr="001F00B4" w14:paraId="297B385C" w14:textId="77777777" w:rsidTr="001F00B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366854F"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5F14F65D"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0.4</w:t>
            </w:r>
          </w:p>
        </w:tc>
        <w:tc>
          <w:tcPr>
            <w:tcW w:w="1417" w:type="dxa"/>
            <w:tcBorders>
              <w:top w:val="nil"/>
              <w:left w:val="nil"/>
              <w:bottom w:val="single" w:sz="4" w:space="0" w:color="auto"/>
              <w:right w:val="single" w:sz="4" w:space="0" w:color="auto"/>
            </w:tcBorders>
            <w:shd w:val="clear" w:color="auto" w:fill="auto"/>
            <w:noWrap/>
            <w:vAlign w:val="bottom"/>
            <w:hideMark/>
          </w:tcPr>
          <w:p w14:paraId="423C341A"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1AA7913B"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11.3</w:t>
            </w:r>
          </w:p>
        </w:tc>
      </w:tr>
      <w:tr w:rsidR="001F00B4" w:rsidRPr="001F00B4" w14:paraId="0B87CF32" w14:textId="77777777" w:rsidTr="001F00B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72DF68A"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4</w:t>
            </w:r>
          </w:p>
        </w:tc>
        <w:tc>
          <w:tcPr>
            <w:tcW w:w="1134" w:type="dxa"/>
            <w:tcBorders>
              <w:top w:val="nil"/>
              <w:left w:val="nil"/>
              <w:bottom w:val="single" w:sz="4" w:space="0" w:color="auto"/>
              <w:right w:val="single" w:sz="4" w:space="0" w:color="auto"/>
            </w:tcBorders>
            <w:shd w:val="clear" w:color="auto" w:fill="auto"/>
            <w:noWrap/>
            <w:vAlign w:val="bottom"/>
            <w:hideMark/>
          </w:tcPr>
          <w:p w14:paraId="3957F329"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0.2</w:t>
            </w:r>
          </w:p>
        </w:tc>
        <w:tc>
          <w:tcPr>
            <w:tcW w:w="1417" w:type="dxa"/>
            <w:tcBorders>
              <w:top w:val="nil"/>
              <w:left w:val="nil"/>
              <w:bottom w:val="single" w:sz="4" w:space="0" w:color="auto"/>
              <w:right w:val="single" w:sz="4" w:space="0" w:color="auto"/>
            </w:tcBorders>
            <w:shd w:val="clear" w:color="auto" w:fill="auto"/>
            <w:noWrap/>
            <w:vAlign w:val="bottom"/>
            <w:hideMark/>
          </w:tcPr>
          <w:p w14:paraId="7E183C70"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02D39F02"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13.1</w:t>
            </w:r>
          </w:p>
        </w:tc>
      </w:tr>
      <w:tr w:rsidR="001F00B4" w:rsidRPr="001F00B4" w14:paraId="35F4BD79" w14:textId="77777777" w:rsidTr="001F00B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4245EDF"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32587A34"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0.2</w:t>
            </w:r>
          </w:p>
        </w:tc>
        <w:tc>
          <w:tcPr>
            <w:tcW w:w="1417" w:type="dxa"/>
            <w:tcBorders>
              <w:top w:val="nil"/>
              <w:left w:val="nil"/>
              <w:bottom w:val="single" w:sz="4" w:space="0" w:color="auto"/>
              <w:right w:val="single" w:sz="4" w:space="0" w:color="auto"/>
            </w:tcBorders>
            <w:shd w:val="clear" w:color="auto" w:fill="auto"/>
            <w:noWrap/>
            <w:vAlign w:val="bottom"/>
            <w:hideMark/>
          </w:tcPr>
          <w:p w14:paraId="0754E87F"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5F680E2D"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8.9</w:t>
            </w:r>
          </w:p>
        </w:tc>
      </w:tr>
    </w:tbl>
    <w:p w14:paraId="5A16AF40" w14:textId="0EF1A3FB" w:rsidR="007E2772" w:rsidRDefault="007E2772" w:rsidP="00B33007"/>
    <w:p w14:paraId="672C808A" w14:textId="21809347" w:rsidR="001F00B4" w:rsidRDefault="001F00B4" w:rsidP="00B33007">
      <w:r>
        <w:t>Data point 2</w:t>
      </w:r>
    </w:p>
    <w:tbl>
      <w:tblPr>
        <w:tblW w:w="7083" w:type="dxa"/>
        <w:tblLook w:val="04A0" w:firstRow="1" w:lastRow="0" w:firstColumn="1" w:lastColumn="0" w:noHBand="0" w:noVBand="1"/>
      </w:tblPr>
      <w:tblGrid>
        <w:gridCol w:w="2122"/>
        <w:gridCol w:w="1134"/>
        <w:gridCol w:w="1417"/>
        <w:gridCol w:w="2410"/>
      </w:tblGrid>
      <w:tr w:rsidR="00992A97" w:rsidRPr="001F00B4" w14:paraId="31A0C67C"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EE9970E" w14:textId="3ED7D55F" w:rsidR="00992A97" w:rsidRPr="001F00B4" w:rsidRDefault="00992A97" w:rsidP="001F00B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1254EA7A" w14:textId="4F61FBA6" w:rsidR="00992A97" w:rsidRPr="001F00B4" w:rsidRDefault="00992A97" w:rsidP="001F00B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5EB3FD7F" w14:textId="52EC371F" w:rsidR="00992A97" w:rsidRPr="001F00B4" w:rsidRDefault="00992A97" w:rsidP="001F00B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Orange</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3A10CD4D" w14:textId="24E50FA2" w:rsidR="00992A97" w:rsidRPr="001F00B4" w:rsidRDefault="00992A97" w:rsidP="001F00B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1F00B4" w:rsidRPr="001F00B4" w14:paraId="75FDC14A"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36C68B"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0B6BCAF2"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0.005</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4155508C"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00FFF244"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8.6</w:t>
            </w:r>
          </w:p>
        </w:tc>
      </w:tr>
      <w:tr w:rsidR="001F00B4" w:rsidRPr="001F00B4" w14:paraId="253AA8A7"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22ED22A1"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7E564B55"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0.356</w:t>
            </w:r>
          </w:p>
        </w:tc>
        <w:tc>
          <w:tcPr>
            <w:tcW w:w="1417" w:type="dxa"/>
            <w:tcBorders>
              <w:top w:val="nil"/>
              <w:left w:val="nil"/>
              <w:bottom w:val="single" w:sz="4" w:space="0" w:color="auto"/>
              <w:right w:val="single" w:sz="4" w:space="0" w:color="auto"/>
            </w:tcBorders>
            <w:shd w:val="clear" w:color="auto" w:fill="auto"/>
            <w:noWrap/>
            <w:vAlign w:val="bottom"/>
            <w:hideMark/>
          </w:tcPr>
          <w:p w14:paraId="4F94FBB5"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21892419"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8.9</w:t>
            </w:r>
          </w:p>
        </w:tc>
      </w:tr>
      <w:tr w:rsidR="001F00B4" w:rsidRPr="001F00B4" w14:paraId="415155B1"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664D2C7"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74F6FA66"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0.322</w:t>
            </w:r>
          </w:p>
        </w:tc>
        <w:tc>
          <w:tcPr>
            <w:tcW w:w="1417" w:type="dxa"/>
            <w:tcBorders>
              <w:top w:val="nil"/>
              <w:left w:val="nil"/>
              <w:bottom w:val="single" w:sz="4" w:space="0" w:color="auto"/>
              <w:right w:val="single" w:sz="4" w:space="0" w:color="auto"/>
            </w:tcBorders>
            <w:shd w:val="clear" w:color="auto" w:fill="auto"/>
            <w:noWrap/>
            <w:vAlign w:val="bottom"/>
            <w:hideMark/>
          </w:tcPr>
          <w:p w14:paraId="41F120A7"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5A7E7B69"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9.3</w:t>
            </w:r>
          </w:p>
        </w:tc>
      </w:tr>
      <w:tr w:rsidR="001F00B4" w:rsidRPr="001F00B4" w14:paraId="749E2A6F"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68514C60"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4</w:t>
            </w:r>
          </w:p>
        </w:tc>
        <w:tc>
          <w:tcPr>
            <w:tcW w:w="1134" w:type="dxa"/>
            <w:tcBorders>
              <w:top w:val="nil"/>
              <w:left w:val="nil"/>
              <w:bottom w:val="single" w:sz="4" w:space="0" w:color="auto"/>
              <w:right w:val="single" w:sz="4" w:space="0" w:color="auto"/>
            </w:tcBorders>
            <w:shd w:val="clear" w:color="auto" w:fill="auto"/>
            <w:noWrap/>
            <w:vAlign w:val="bottom"/>
            <w:hideMark/>
          </w:tcPr>
          <w:p w14:paraId="11EC005B"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0.289</w:t>
            </w:r>
          </w:p>
        </w:tc>
        <w:tc>
          <w:tcPr>
            <w:tcW w:w="1417" w:type="dxa"/>
            <w:tcBorders>
              <w:top w:val="nil"/>
              <w:left w:val="nil"/>
              <w:bottom w:val="single" w:sz="4" w:space="0" w:color="auto"/>
              <w:right w:val="single" w:sz="4" w:space="0" w:color="auto"/>
            </w:tcBorders>
            <w:shd w:val="clear" w:color="auto" w:fill="auto"/>
            <w:noWrap/>
            <w:vAlign w:val="bottom"/>
            <w:hideMark/>
          </w:tcPr>
          <w:p w14:paraId="25D651BE"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2A0A9FB8"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7.9</w:t>
            </w:r>
          </w:p>
        </w:tc>
      </w:tr>
      <w:tr w:rsidR="001F00B4" w:rsidRPr="001F00B4" w14:paraId="7914BC74"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2CEE74C"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068C3BEF" w14:textId="77777777" w:rsidR="001F00B4" w:rsidRPr="001F00B4" w:rsidRDefault="001F00B4" w:rsidP="001F00B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w:t>
            </w:r>
          </w:p>
        </w:tc>
        <w:tc>
          <w:tcPr>
            <w:tcW w:w="1417" w:type="dxa"/>
            <w:tcBorders>
              <w:top w:val="nil"/>
              <w:left w:val="nil"/>
              <w:bottom w:val="single" w:sz="4" w:space="0" w:color="auto"/>
              <w:right w:val="single" w:sz="4" w:space="0" w:color="auto"/>
            </w:tcBorders>
            <w:shd w:val="clear" w:color="auto" w:fill="auto"/>
            <w:noWrap/>
            <w:vAlign w:val="bottom"/>
            <w:hideMark/>
          </w:tcPr>
          <w:p w14:paraId="4CE3F3E6"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6010A19C" w14:textId="77777777" w:rsidR="001F00B4" w:rsidRPr="001F00B4" w:rsidRDefault="001F00B4" w:rsidP="001F00B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7.5</w:t>
            </w:r>
          </w:p>
        </w:tc>
      </w:tr>
    </w:tbl>
    <w:p w14:paraId="5C9ECEC0" w14:textId="02957C78" w:rsidR="001F00B4" w:rsidRDefault="001F00B4" w:rsidP="00B33007"/>
    <w:p w14:paraId="3BD4A710" w14:textId="3DFFF855" w:rsidR="00992A97" w:rsidRDefault="00992A97" w:rsidP="00B33007">
      <w:r>
        <w:t>Data point 3</w:t>
      </w:r>
    </w:p>
    <w:tbl>
      <w:tblPr>
        <w:tblW w:w="7083" w:type="dxa"/>
        <w:tblLook w:val="04A0" w:firstRow="1" w:lastRow="0" w:firstColumn="1" w:lastColumn="0" w:noHBand="0" w:noVBand="1"/>
      </w:tblPr>
      <w:tblGrid>
        <w:gridCol w:w="2122"/>
        <w:gridCol w:w="1134"/>
        <w:gridCol w:w="1417"/>
        <w:gridCol w:w="2410"/>
      </w:tblGrid>
      <w:tr w:rsidR="00992A97" w:rsidRPr="001F00B4" w14:paraId="6216C462" w14:textId="77777777" w:rsidTr="00C76F14">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A600616" w14:textId="77777777" w:rsidR="00992A97" w:rsidRPr="001F00B4" w:rsidRDefault="00992A97" w:rsidP="00C76F1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40D63556" w14:textId="77777777" w:rsidR="00992A97" w:rsidRPr="001F00B4" w:rsidRDefault="00992A97" w:rsidP="00C76F1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74C8F8AF" w14:textId="77777777" w:rsidR="00992A97" w:rsidRPr="001F00B4" w:rsidRDefault="00992A97" w:rsidP="00C76F1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Orange</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5CF9469C" w14:textId="77777777" w:rsidR="00992A97" w:rsidRPr="001F00B4" w:rsidRDefault="00992A97" w:rsidP="00C76F1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992A97" w:rsidRPr="001F00B4" w14:paraId="50B9637A" w14:textId="77777777" w:rsidTr="00C76F14">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78CB28"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1B16720F" w14:textId="2C33206A" w:rsidR="00992A97" w:rsidRPr="001F00B4" w:rsidRDefault="00992A97" w:rsidP="00C76F1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w:t>
            </w:r>
            <w:r>
              <w:rPr>
                <w:rFonts w:ascii="Arial" w:eastAsia="Times New Roman" w:hAnsi="Arial" w:cs="Arial"/>
                <w:sz w:val="24"/>
                <w:szCs w:val="24"/>
                <w:lang w:eastAsia="en-GB"/>
              </w:rPr>
              <w:t>45</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47226996"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0E398BEB" w14:textId="6BE1030D" w:rsidR="00992A97" w:rsidRPr="001F00B4" w:rsidRDefault="00992A97" w:rsidP="00C76F1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54</w:t>
            </w:r>
          </w:p>
        </w:tc>
      </w:tr>
      <w:tr w:rsidR="00992A97" w:rsidRPr="001F00B4" w14:paraId="434817DA" w14:textId="77777777" w:rsidTr="00C76F1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32A267E"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3313B48C" w14:textId="572EE412" w:rsidR="00992A97" w:rsidRPr="001F00B4" w:rsidRDefault="00992A97" w:rsidP="00C76F1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w:t>
            </w:r>
            <w:r>
              <w:rPr>
                <w:rFonts w:ascii="Arial" w:eastAsia="Times New Roman" w:hAnsi="Arial" w:cs="Arial"/>
                <w:sz w:val="24"/>
                <w:szCs w:val="24"/>
                <w:lang w:eastAsia="en-GB"/>
              </w:rPr>
              <w:t>47</w:t>
            </w:r>
          </w:p>
        </w:tc>
        <w:tc>
          <w:tcPr>
            <w:tcW w:w="1417" w:type="dxa"/>
            <w:tcBorders>
              <w:top w:val="nil"/>
              <w:left w:val="nil"/>
              <w:bottom w:val="single" w:sz="4" w:space="0" w:color="auto"/>
              <w:right w:val="single" w:sz="4" w:space="0" w:color="auto"/>
            </w:tcBorders>
            <w:shd w:val="clear" w:color="auto" w:fill="auto"/>
            <w:noWrap/>
            <w:vAlign w:val="bottom"/>
            <w:hideMark/>
          </w:tcPr>
          <w:p w14:paraId="1602339B"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6D82857E" w14:textId="54202C17" w:rsidR="00992A97" w:rsidRPr="001F00B4" w:rsidRDefault="00992A97" w:rsidP="00C76F1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19.3</w:t>
            </w:r>
          </w:p>
        </w:tc>
      </w:tr>
      <w:tr w:rsidR="00992A97" w:rsidRPr="001F00B4" w14:paraId="7297D98E" w14:textId="77777777" w:rsidTr="00C76F1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3FC7E162"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721E489C" w14:textId="0158C1E4" w:rsidR="00992A97" w:rsidRPr="001F00B4" w:rsidRDefault="00992A97" w:rsidP="00C76F1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w:t>
            </w:r>
            <w:r>
              <w:rPr>
                <w:rFonts w:ascii="Arial" w:eastAsia="Times New Roman" w:hAnsi="Arial" w:cs="Arial"/>
                <w:sz w:val="24"/>
                <w:szCs w:val="24"/>
                <w:lang w:eastAsia="en-GB"/>
              </w:rPr>
              <w:t>35</w:t>
            </w:r>
          </w:p>
        </w:tc>
        <w:tc>
          <w:tcPr>
            <w:tcW w:w="1417" w:type="dxa"/>
            <w:tcBorders>
              <w:top w:val="nil"/>
              <w:left w:val="nil"/>
              <w:bottom w:val="single" w:sz="4" w:space="0" w:color="auto"/>
              <w:right w:val="single" w:sz="4" w:space="0" w:color="auto"/>
            </w:tcBorders>
            <w:shd w:val="clear" w:color="auto" w:fill="auto"/>
            <w:noWrap/>
            <w:vAlign w:val="bottom"/>
            <w:hideMark/>
          </w:tcPr>
          <w:p w14:paraId="0ED48AFA"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0AE44781" w14:textId="1C97B78D" w:rsidR="00992A97" w:rsidRPr="001F00B4" w:rsidRDefault="00992A97" w:rsidP="00C76F1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15.1</w:t>
            </w:r>
          </w:p>
        </w:tc>
      </w:tr>
      <w:tr w:rsidR="00992A97" w:rsidRPr="001F00B4" w14:paraId="2BB481FD" w14:textId="77777777" w:rsidTr="00C76F1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4682178B"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4</w:t>
            </w:r>
          </w:p>
        </w:tc>
        <w:tc>
          <w:tcPr>
            <w:tcW w:w="1134" w:type="dxa"/>
            <w:tcBorders>
              <w:top w:val="nil"/>
              <w:left w:val="nil"/>
              <w:bottom w:val="single" w:sz="4" w:space="0" w:color="auto"/>
              <w:right w:val="single" w:sz="4" w:space="0" w:color="auto"/>
            </w:tcBorders>
            <w:shd w:val="clear" w:color="auto" w:fill="auto"/>
            <w:noWrap/>
            <w:vAlign w:val="bottom"/>
            <w:hideMark/>
          </w:tcPr>
          <w:p w14:paraId="07CE0C30" w14:textId="22C25DE4" w:rsidR="00992A97" w:rsidRPr="001F00B4" w:rsidRDefault="00992A97" w:rsidP="00C76F1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w:t>
            </w:r>
            <w:r>
              <w:rPr>
                <w:rFonts w:ascii="Arial" w:eastAsia="Times New Roman" w:hAnsi="Arial" w:cs="Arial"/>
                <w:sz w:val="24"/>
                <w:szCs w:val="24"/>
                <w:lang w:eastAsia="en-GB"/>
              </w:rPr>
              <w:t>3</w:t>
            </w:r>
          </w:p>
        </w:tc>
        <w:tc>
          <w:tcPr>
            <w:tcW w:w="1417" w:type="dxa"/>
            <w:tcBorders>
              <w:top w:val="nil"/>
              <w:left w:val="nil"/>
              <w:bottom w:val="single" w:sz="4" w:space="0" w:color="auto"/>
              <w:right w:val="single" w:sz="4" w:space="0" w:color="auto"/>
            </w:tcBorders>
            <w:shd w:val="clear" w:color="auto" w:fill="auto"/>
            <w:noWrap/>
            <w:vAlign w:val="bottom"/>
            <w:hideMark/>
          </w:tcPr>
          <w:p w14:paraId="06B63501"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171C173F" w14:textId="6734BB04" w:rsidR="00992A97" w:rsidRPr="001F00B4" w:rsidRDefault="00992A97" w:rsidP="00C76F1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24.3</w:t>
            </w:r>
          </w:p>
        </w:tc>
      </w:tr>
      <w:tr w:rsidR="00992A97" w:rsidRPr="001F00B4" w14:paraId="752F4FFA" w14:textId="77777777" w:rsidTr="00C76F14">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46EB7FEE"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5397B011" w14:textId="1D34830D" w:rsidR="00992A97" w:rsidRPr="001F00B4" w:rsidRDefault="00992A97" w:rsidP="00C76F14">
            <w:pPr>
              <w:spacing w:after="0" w:line="240" w:lineRule="auto"/>
              <w:rPr>
                <w:rFonts w:ascii="Arial" w:eastAsia="Times New Roman" w:hAnsi="Arial" w:cs="Arial"/>
                <w:sz w:val="24"/>
                <w:szCs w:val="24"/>
                <w:lang w:eastAsia="en-GB"/>
              </w:rPr>
            </w:pPr>
            <w:r w:rsidRPr="001F00B4">
              <w:rPr>
                <w:rFonts w:ascii="Arial" w:eastAsia="Times New Roman" w:hAnsi="Arial" w:cs="Arial"/>
                <w:sz w:val="24"/>
                <w:szCs w:val="24"/>
                <w:lang w:eastAsia="en-GB"/>
              </w:rPr>
              <w:t>0</w:t>
            </w:r>
            <w:r>
              <w:rPr>
                <w:rFonts w:ascii="Arial" w:eastAsia="Times New Roman" w:hAnsi="Arial" w:cs="Arial"/>
                <w:sz w:val="24"/>
                <w:szCs w:val="24"/>
                <w:lang w:eastAsia="en-GB"/>
              </w:rPr>
              <w:t>.4</w:t>
            </w:r>
          </w:p>
        </w:tc>
        <w:tc>
          <w:tcPr>
            <w:tcW w:w="1417" w:type="dxa"/>
            <w:tcBorders>
              <w:top w:val="nil"/>
              <w:left w:val="nil"/>
              <w:bottom w:val="single" w:sz="4" w:space="0" w:color="auto"/>
              <w:right w:val="single" w:sz="4" w:space="0" w:color="auto"/>
            </w:tcBorders>
            <w:shd w:val="clear" w:color="auto" w:fill="auto"/>
            <w:noWrap/>
            <w:vAlign w:val="bottom"/>
            <w:hideMark/>
          </w:tcPr>
          <w:p w14:paraId="7D4A5783" w14:textId="77777777" w:rsidR="00992A97" w:rsidRPr="001F00B4" w:rsidRDefault="00992A97" w:rsidP="00C76F14">
            <w:pPr>
              <w:spacing w:after="0" w:line="240" w:lineRule="auto"/>
              <w:jc w:val="center"/>
              <w:rPr>
                <w:rFonts w:ascii="Arial" w:eastAsia="Times New Roman" w:hAnsi="Arial" w:cs="Arial"/>
                <w:sz w:val="24"/>
                <w:szCs w:val="24"/>
                <w:lang w:eastAsia="en-GB"/>
              </w:rPr>
            </w:pPr>
            <w:r w:rsidRPr="001F00B4">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280C268A" w14:textId="1CE89162" w:rsidR="00992A97" w:rsidRPr="001F00B4" w:rsidRDefault="00992A97" w:rsidP="00C76F14">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37.7</w:t>
            </w:r>
          </w:p>
        </w:tc>
      </w:tr>
    </w:tbl>
    <w:p w14:paraId="1FE6B743" w14:textId="211E1600" w:rsidR="00992A97" w:rsidRDefault="00992A97" w:rsidP="00B33007"/>
    <w:p w14:paraId="1A3EB6B9" w14:textId="497D5407" w:rsidR="00992A97" w:rsidRDefault="00992A97" w:rsidP="00B33007">
      <w:r>
        <w:t>Data point 4</w:t>
      </w:r>
    </w:p>
    <w:tbl>
      <w:tblPr>
        <w:tblW w:w="7083" w:type="dxa"/>
        <w:tblLook w:val="04A0" w:firstRow="1" w:lastRow="0" w:firstColumn="1" w:lastColumn="0" w:noHBand="0" w:noVBand="1"/>
      </w:tblPr>
      <w:tblGrid>
        <w:gridCol w:w="2122"/>
        <w:gridCol w:w="1134"/>
        <w:gridCol w:w="1417"/>
        <w:gridCol w:w="2410"/>
      </w:tblGrid>
      <w:tr w:rsidR="00992A97" w:rsidRPr="00992A97" w14:paraId="0DBC372B"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555A41F" w14:textId="33E147A2"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1185F415" w14:textId="1B775BA5" w:rsidR="00992A97" w:rsidRPr="00992A97" w:rsidRDefault="00992A97" w:rsidP="00992A9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5AF193A8" w14:textId="3B7D1030"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Orange</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00BA7F8F" w14:textId="3B2FA2D9"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992A97" w:rsidRPr="00992A97" w14:paraId="798A9DA9"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C358F6"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E388206"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0.006</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18E103EA"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0B5FE96C"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6.8</w:t>
            </w:r>
          </w:p>
        </w:tc>
      </w:tr>
      <w:tr w:rsidR="00992A97" w:rsidRPr="00992A97" w14:paraId="72502449"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5CF5CE5"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0F2BAAD1"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0.22</w:t>
            </w:r>
          </w:p>
        </w:tc>
        <w:tc>
          <w:tcPr>
            <w:tcW w:w="1417" w:type="dxa"/>
            <w:tcBorders>
              <w:top w:val="nil"/>
              <w:left w:val="nil"/>
              <w:bottom w:val="single" w:sz="4" w:space="0" w:color="auto"/>
              <w:right w:val="single" w:sz="4" w:space="0" w:color="auto"/>
            </w:tcBorders>
            <w:shd w:val="clear" w:color="auto" w:fill="auto"/>
            <w:noWrap/>
            <w:vAlign w:val="bottom"/>
            <w:hideMark/>
          </w:tcPr>
          <w:p w14:paraId="1944BD70"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7D243D49"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4.6</w:t>
            </w:r>
          </w:p>
        </w:tc>
      </w:tr>
      <w:tr w:rsidR="00992A97" w:rsidRPr="00992A97" w14:paraId="5CC4CB49"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078CEDA6"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4485A6C9"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0,091</w:t>
            </w:r>
          </w:p>
        </w:tc>
        <w:tc>
          <w:tcPr>
            <w:tcW w:w="1417" w:type="dxa"/>
            <w:tcBorders>
              <w:top w:val="nil"/>
              <w:left w:val="nil"/>
              <w:bottom w:val="single" w:sz="4" w:space="0" w:color="auto"/>
              <w:right w:val="single" w:sz="4" w:space="0" w:color="auto"/>
            </w:tcBorders>
            <w:shd w:val="clear" w:color="auto" w:fill="auto"/>
            <w:noWrap/>
            <w:vAlign w:val="bottom"/>
            <w:hideMark/>
          </w:tcPr>
          <w:p w14:paraId="565C50AC"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2E8FC6A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5.2</w:t>
            </w:r>
          </w:p>
        </w:tc>
      </w:tr>
      <w:tr w:rsidR="00992A97" w:rsidRPr="00992A97" w14:paraId="7C655E60"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04B7887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1134" w:type="dxa"/>
            <w:tcBorders>
              <w:top w:val="nil"/>
              <w:left w:val="nil"/>
              <w:bottom w:val="single" w:sz="4" w:space="0" w:color="auto"/>
              <w:right w:val="single" w:sz="4" w:space="0" w:color="auto"/>
            </w:tcBorders>
            <w:shd w:val="clear" w:color="auto" w:fill="auto"/>
            <w:noWrap/>
            <w:vAlign w:val="bottom"/>
            <w:hideMark/>
          </w:tcPr>
          <w:p w14:paraId="0FFAE1A6"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0.32</w:t>
            </w:r>
          </w:p>
        </w:tc>
        <w:tc>
          <w:tcPr>
            <w:tcW w:w="1417" w:type="dxa"/>
            <w:tcBorders>
              <w:top w:val="nil"/>
              <w:left w:val="nil"/>
              <w:bottom w:val="single" w:sz="4" w:space="0" w:color="auto"/>
              <w:right w:val="single" w:sz="4" w:space="0" w:color="auto"/>
            </w:tcBorders>
            <w:shd w:val="clear" w:color="auto" w:fill="auto"/>
            <w:noWrap/>
            <w:vAlign w:val="bottom"/>
            <w:hideMark/>
          </w:tcPr>
          <w:p w14:paraId="26AF5B6C"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305307F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r>
      <w:tr w:rsidR="00992A97" w:rsidRPr="00992A97" w14:paraId="358A114D"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7E28C4C"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292D3087"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0.225</w:t>
            </w:r>
          </w:p>
        </w:tc>
        <w:tc>
          <w:tcPr>
            <w:tcW w:w="1417" w:type="dxa"/>
            <w:tcBorders>
              <w:top w:val="nil"/>
              <w:left w:val="nil"/>
              <w:bottom w:val="single" w:sz="4" w:space="0" w:color="auto"/>
              <w:right w:val="single" w:sz="4" w:space="0" w:color="auto"/>
            </w:tcBorders>
            <w:shd w:val="clear" w:color="auto" w:fill="auto"/>
            <w:noWrap/>
            <w:vAlign w:val="bottom"/>
            <w:hideMark/>
          </w:tcPr>
          <w:p w14:paraId="45AB7A9E"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5E8BD57D"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5.9</w:t>
            </w:r>
          </w:p>
        </w:tc>
      </w:tr>
    </w:tbl>
    <w:p w14:paraId="680D716C" w14:textId="2D873E4B" w:rsidR="00992A97" w:rsidRDefault="00992A97" w:rsidP="00B33007"/>
    <w:p w14:paraId="386D8675" w14:textId="69CDFE37" w:rsidR="00992A97" w:rsidRDefault="00992A97" w:rsidP="00B33007">
      <w:r>
        <w:t>Data point 5</w:t>
      </w:r>
    </w:p>
    <w:tbl>
      <w:tblPr>
        <w:tblW w:w="7083" w:type="dxa"/>
        <w:tblLook w:val="04A0" w:firstRow="1" w:lastRow="0" w:firstColumn="1" w:lastColumn="0" w:noHBand="0" w:noVBand="1"/>
      </w:tblPr>
      <w:tblGrid>
        <w:gridCol w:w="2122"/>
        <w:gridCol w:w="1134"/>
        <w:gridCol w:w="1417"/>
        <w:gridCol w:w="2410"/>
      </w:tblGrid>
      <w:tr w:rsidR="00992A97" w:rsidRPr="00992A97" w14:paraId="6BD524A6"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3FE01F0" w14:textId="6A56D654"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729D4FAB" w14:textId="3FC888C4" w:rsidR="00992A97" w:rsidRPr="00992A97" w:rsidRDefault="00992A97" w:rsidP="00992A9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18063A26" w14:textId="42182BF1"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Orange </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41F1945A" w14:textId="7EB7FBB9"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992A97" w:rsidRPr="00992A97" w14:paraId="2D6AA047"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F9D736"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3C22BA1"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0.37</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6B108073"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731CA81F"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21.6</w:t>
            </w:r>
          </w:p>
        </w:tc>
      </w:tr>
      <w:tr w:rsidR="00992A97" w:rsidRPr="00992A97" w14:paraId="7B439BC9"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6E9396BC"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2F0AAD6C"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0.55</w:t>
            </w:r>
          </w:p>
        </w:tc>
        <w:tc>
          <w:tcPr>
            <w:tcW w:w="1417" w:type="dxa"/>
            <w:tcBorders>
              <w:top w:val="nil"/>
              <w:left w:val="nil"/>
              <w:bottom w:val="single" w:sz="4" w:space="0" w:color="auto"/>
              <w:right w:val="single" w:sz="4" w:space="0" w:color="auto"/>
            </w:tcBorders>
            <w:shd w:val="clear" w:color="auto" w:fill="auto"/>
            <w:noWrap/>
            <w:vAlign w:val="bottom"/>
            <w:hideMark/>
          </w:tcPr>
          <w:p w14:paraId="47ABDD4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2754CCDA"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16.4</w:t>
            </w:r>
          </w:p>
        </w:tc>
      </w:tr>
      <w:tr w:rsidR="00992A97" w:rsidRPr="00992A97" w14:paraId="04A8C4C8"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6BBC70FE"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3747AD98"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0.48</w:t>
            </w:r>
          </w:p>
        </w:tc>
        <w:tc>
          <w:tcPr>
            <w:tcW w:w="1417" w:type="dxa"/>
            <w:tcBorders>
              <w:top w:val="nil"/>
              <w:left w:val="nil"/>
              <w:bottom w:val="single" w:sz="4" w:space="0" w:color="auto"/>
              <w:right w:val="single" w:sz="4" w:space="0" w:color="auto"/>
            </w:tcBorders>
            <w:shd w:val="clear" w:color="auto" w:fill="auto"/>
            <w:noWrap/>
            <w:vAlign w:val="bottom"/>
            <w:hideMark/>
          </w:tcPr>
          <w:p w14:paraId="53DB7AA8"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25FD621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15.2</w:t>
            </w:r>
          </w:p>
        </w:tc>
      </w:tr>
      <w:tr w:rsidR="00992A97" w:rsidRPr="00992A97" w14:paraId="3C993906"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991D784"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lastRenderedPageBreak/>
              <w:t>4</w:t>
            </w:r>
          </w:p>
        </w:tc>
        <w:tc>
          <w:tcPr>
            <w:tcW w:w="1134" w:type="dxa"/>
            <w:tcBorders>
              <w:top w:val="nil"/>
              <w:left w:val="nil"/>
              <w:bottom w:val="single" w:sz="4" w:space="0" w:color="auto"/>
              <w:right w:val="single" w:sz="4" w:space="0" w:color="auto"/>
            </w:tcBorders>
            <w:shd w:val="clear" w:color="auto" w:fill="auto"/>
            <w:noWrap/>
            <w:vAlign w:val="bottom"/>
            <w:hideMark/>
          </w:tcPr>
          <w:p w14:paraId="4B05B8E5"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0.34</w:t>
            </w:r>
          </w:p>
        </w:tc>
        <w:tc>
          <w:tcPr>
            <w:tcW w:w="1417" w:type="dxa"/>
            <w:tcBorders>
              <w:top w:val="nil"/>
              <w:left w:val="nil"/>
              <w:bottom w:val="single" w:sz="4" w:space="0" w:color="auto"/>
              <w:right w:val="single" w:sz="4" w:space="0" w:color="auto"/>
            </w:tcBorders>
            <w:shd w:val="clear" w:color="auto" w:fill="auto"/>
            <w:noWrap/>
            <w:vAlign w:val="bottom"/>
            <w:hideMark/>
          </w:tcPr>
          <w:p w14:paraId="35931025"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65DF24F2"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22.6</w:t>
            </w:r>
          </w:p>
        </w:tc>
      </w:tr>
      <w:tr w:rsidR="00992A97" w:rsidRPr="00992A97" w14:paraId="38A61A9C"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D2D5E3D"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308539CE"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0.4</w:t>
            </w:r>
          </w:p>
        </w:tc>
        <w:tc>
          <w:tcPr>
            <w:tcW w:w="1417" w:type="dxa"/>
            <w:tcBorders>
              <w:top w:val="nil"/>
              <w:left w:val="nil"/>
              <w:bottom w:val="single" w:sz="4" w:space="0" w:color="auto"/>
              <w:right w:val="single" w:sz="4" w:space="0" w:color="auto"/>
            </w:tcBorders>
            <w:shd w:val="clear" w:color="auto" w:fill="auto"/>
            <w:noWrap/>
            <w:vAlign w:val="bottom"/>
            <w:hideMark/>
          </w:tcPr>
          <w:p w14:paraId="0207600B"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6FFC2F0E"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15</w:t>
            </w:r>
          </w:p>
        </w:tc>
      </w:tr>
    </w:tbl>
    <w:p w14:paraId="1E9E7D84" w14:textId="7340E902" w:rsidR="00992A97" w:rsidRDefault="00992A97" w:rsidP="00B33007"/>
    <w:p w14:paraId="1C37D4DC" w14:textId="2DD1E38E" w:rsidR="00992A97" w:rsidRDefault="00992A97" w:rsidP="00B33007">
      <w:r>
        <w:t>Data point 6</w:t>
      </w:r>
    </w:p>
    <w:tbl>
      <w:tblPr>
        <w:tblW w:w="7083" w:type="dxa"/>
        <w:tblLook w:val="04A0" w:firstRow="1" w:lastRow="0" w:firstColumn="1" w:lastColumn="0" w:noHBand="0" w:noVBand="1"/>
      </w:tblPr>
      <w:tblGrid>
        <w:gridCol w:w="2122"/>
        <w:gridCol w:w="1134"/>
        <w:gridCol w:w="1417"/>
        <w:gridCol w:w="2410"/>
      </w:tblGrid>
      <w:tr w:rsidR="00992A97" w:rsidRPr="00992A97" w14:paraId="7D7D6577"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2846EF0" w14:textId="3C0E7F12"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0DA0C681" w14:textId="1E4214DB" w:rsidR="00992A97" w:rsidRPr="00992A97" w:rsidRDefault="00992A97" w:rsidP="00992A9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6BEC0A1E" w14:textId="3A20C188"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Orange</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594D1722" w14:textId="2C7FF3EE"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992A97" w:rsidRPr="00992A97" w14:paraId="6D6BBEA0"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862F3C"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9CEE0F8"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0.244</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40997192"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59A6C1F5"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9.9</w:t>
            </w:r>
          </w:p>
        </w:tc>
      </w:tr>
      <w:tr w:rsidR="00992A97" w:rsidRPr="00992A97" w14:paraId="1E99B16D"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97CEC2C"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287D2B21"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0.244</w:t>
            </w:r>
          </w:p>
        </w:tc>
        <w:tc>
          <w:tcPr>
            <w:tcW w:w="1417" w:type="dxa"/>
            <w:tcBorders>
              <w:top w:val="nil"/>
              <w:left w:val="nil"/>
              <w:bottom w:val="single" w:sz="4" w:space="0" w:color="auto"/>
              <w:right w:val="single" w:sz="4" w:space="0" w:color="auto"/>
            </w:tcBorders>
            <w:shd w:val="clear" w:color="auto" w:fill="auto"/>
            <w:noWrap/>
            <w:vAlign w:val="bottom"/>
            <w:hideMark/>
          </w:tcPr>
          <w:p w14:paraId="64EC4DFA"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58786A7A"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9.4</w:t>
            </w:r>
          </w:p>
        </w:tc>
      </w:tr>
      <w:tr w:rsidR="00992A97" w:rsidRPr="00992A97" w14:paraId="11B94D68"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093853AE"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50EEECB6"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0,410</w:t>
            </w:r>
          </w:p>
        </w:tc>
        <w:tc>
          <w:tcPr>
            <w:tcW w:w="1417" w:type="dxa"/>
            <w:tcBorders>
              <w:top w:val="nil"/>
              <w:left w:val="nil"/>
              <w:bottom w:val="single" w:sz="4" w:space="0" w:color="auto"/>
              <w:right w:val="single" w:sz="4" w:space="0" w:color="auto"/>
            </w:tcBorders>
            <w:shd w:val="clear" w:color="auto" w:fill="auto"/>
            <w:noWrap/>
            <w:vAlign w:val="bottom"/>
            <w:hideMark/>
          </w:tcPr>
          <w:p w14:paraId="78FBEC4A"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73A4BB7B"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8.5</w:t>
            </w:r>
          </w:p>
        </w:tc>
      </w:tr>
      <w:tr w:rsidR="00992A97" w:rsidRPr="00992A97" w14:paraId="28F3EC1C"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0CDB3BAB"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1134" w:type="dxa"/>
            <w:tcBorders>
              <w:top w:val="nil"/>
              <w:left w:val="nil"/>
              <w:bottom w:val="single" w:sz="4" w:space="0" w:color="auto"/>
              <w:right w:val="single" w:sz="4" w:space="0" w:color="auto"/>
            </w:tcBorders>
            <w:shd w:val="clear" w:color="auto" w:fill="auto"/>
            <w:noWrap/>
            <w:vAlign w:val="bottom"/>
            <w:hideMark/>
          </w:tcPr>
          <w:p w14:paraId="518CBB07"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0,196</w:t>
            </w:r>
          </w:p>
        </w:tc>
        <w:tc>
          <w:tcPr>
            <w:tcW w:w="1417" w:type="dxa"/>
            <w:tcBorders>
              <w:top w:val="nil"/>
              <w:left w:val="nil"/>
              <w:bottom w:val="single" w:sz="4" w:space="0" w:color="auto"/>
              <w:right w:val="single" w:sz="4" w:space="0" w:color="auto"/>
            </w:tcBorders>
            <w:shd w:val="clear" w:color="auto" w:fill="auto"/>
            <w:noWrap/>
            <w:vAlign w:val="bottom"/>
            <w:hideMark/>
          </w:tcPr>
          <w:p w14:paraId="1EEFE651"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7463850B"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8.8</w:t>
            </w:r>
          </w:p>
        </w:tc>
      </w:tr>
      <w:tr w:rsidR="00992A97" w:rsidRPr="00992A97" w14:paraId="13ED6C70"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30B5C46A"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483CF2F8"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0.015</w:t>
            </w:r>
          </w:p>
        </w:tc>
        <w:tc>
          <w:tcPr>
            <w:tcW w:w="1417" w:type="dxa"/>
            <w:tcBorders>
              <w:top w:val="nil"/>
              <w:left w:val="nil"/>
              <w:bottom w:val="single" w:sz="4" w:space="0" w:color="auto"/>
              <w:right w:val="single" w:sz="4" w:space="0" w:color="auto"/>
            </w:tcBorders>
            <w:shd w:val="clear" w:color="auto" w:fill="auto"/>
            <w:noWrap/>
            <w:vAlign w:val="bottom"/>
            <w:hideMark/>
          </w:tcPr>
          <w:p w14:paraId="6541F37A"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2E2671ED"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8.4</w:t>
            </w:r>
          </w:p>
        </w:tc>
      </w:tr>
    </w:tbl>
    <w:p w14:paraId="681382FE" w14:textId="43BDB2B9" w:rsidR="00992A97" w:rsidRDefault="00992A97" w:rsidP="00B33007"/>
    <w:p w14:paraId="5F7E4510" w14:textId="127EAF42" w:rsidR="00992A97" w:rsidRDefault="00992A97" w:rsidP="00B33007">
      <w:r>
        <w:t>Data point 7</w:t>
      </w:r>
    </w:p>
    <w:tbl>
      <w:tblPr>
        <w:tblW w:w="7083" w:type="dxa"/>
        <w:tblLook w:val="04A0" w:firstRow="1" w:lastRow="0" w:firstColumn="1" w:lastColumn="0" w:noHBand="0" w:noVBand="1"/>
      </w:tblPr>
      <w:tblGrid>
        <w:gridCol w:w="2122"/>
        <w:gridCol w:w="1134"/>
        <w:gridCol w:w="1417"/>
        <w:gridCol w:w="2410"/>
      </w:tblGrid>
      <w:tr w:rsidR="00992A97" w:rsidRPr="00992A97" w14:paraId="2080E719"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5564A9B" w14:textId="3242288E"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7A78DD58" w14:textId="5F3C6D16" w:rsidR="00992A97" w:rsidRPr="00992A97" w:rsidRDefault="00992A97" w:rsidP="00992A9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09D06C49" w14:textId="4E984759"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Orange</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1BD6F4FA" w14:textId="60B908CF"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992A97" w:rsidRPr="00992A97" w14:paraId="5F065791"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A4BC6B"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9DD29B0"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0.3</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64953674"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4B56E119"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6</w:t>
            </w:r>
          </w:p>
        </w:tc>
      </w:tr>
      <w:tr w:rsidR="00992A97" w:rsidRPr="00992A97" w14:paraId="0884906F"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15A4D90"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505E58C4"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0.42</w:t>
            </w:r>
          </w:p>
        </w:tc>
        <w:tc>
          <w:tcPr>
            <w:tcW w:w="1417" w:type="dxa"/>
            <w:tcBorders>
              <w:top w:val="nil"/>
              <w:left w:val="nil"/>
              <w:bottom w:val="single" w:sz="4" w:space="0" w:color="auto"/>
              <w:right w:val="single" w:sz="4" w:space="0" w:color="auto"/>
            </w:tcBorders>
            <w:shd w:val="clear" w:color="auto" w:fill="auto"/>
            <w:noWrap/>
            <w:vAlign w:val="bottom"/>
            <w:hideMark/>
          </w:tcPr>
          <w:p w14:paraId="4E802DAB"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2664EA7D"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6.8</w:t>
            </w:r>
          </w:p>
        </w:tc>
      </w:tr>
      <w:tr w:rsidR="00992A97" w:rsidRPr="00992A97" w14:paraId="705532C4"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60A5AFB0"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4F51EA13"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0.72</w:t>
            </w:r>
          </w:p>
        </w:tc>
        <w:tc>
          <w:tcPr>
            <w:tcW w:w="1417" w:type="dxa"/>
            <w:tcBorders>
              <w:top w:val="nil"/>
              <w:left w:val="nil"/>
              <w:bottom w:val="single" w:sz="4" w:space="0" w:color="auto"/>
              <w:right w:val="single" w:sz="4" w:space="0" w:color="auto"/>
            </w:tcBorders>
            <w:shd w:val="clear" w:color="auto" w:fill="auto"/>
            <w:noWrap/>
            <w:vAlign w:val="bottom"/>
            <w:hideMark/>
          </w:tcPr>
          <w:p w14:paraId="148DAD6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1A41FB5F"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11.4</w:t>
            </w:r>
          </w:p>
        </w:tc>
      </w:tr>
      <w:tr w:rsidR="00992A97" w:rsidRPr="00992A97" w14:paraId="5BEF10EF"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0F897F71"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1134" w:type="dxa"/>
            <w:tcBorders>
              <w:top w:val="nil"/>
              <w:left w:val="nil"/>
              <w:bottom w:val="single" w:sz="4" w:space="0" w:color="auto"/>
              <w:right w:val="single" w:sz="4" w:space="0" w:color="auto"/>
            </w:tcBorders>
            <w:shd w:val="clear" w:color="auto" w:fill="auto"/>
            <w:noWrap/>
            <w:vAlign w:val="bottom"/>
            <w:hideMark/>
          </w:tcPr>
          <w:p w14:paraId="28EADDCE"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0.59</w:t>
            </w:r>
          </w:p>
        </w:tc>
        <w:tc>
          <w:tcPr>
            <w:tcW w:w="1417" w:type="dxa"/>
            <w:tcBorders>
              <w:top w:val="nil"/>
              <w:left w:val="nil"/>
              <w:bottom w:val="single" w:sz="4" w:space="0" w:color="auto"/>
              <w:right w:val="single" w:sz="4" w:space="0" w:color="auto"/>
            </w:tcBorders>
            <w:shd w:val="clear" w:color="auto" w:fill="auto"/>
            <w:noWrap/>
            <w:vAlign w:val="bottom"/>
            <w:hideMark/>
          </w:tcPr>
          <w:p w14:paraId="554BF3D0"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5DD55371"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11</w:t>
            </w:r>
          </w:p>
        </w:tc>
      </w:tr>
      <w:tr w:rsidR="00992A97" w:rsidRPr="00992A97" w14:paraId="7769909A"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D69767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51F2A4AC"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0.4</w:t>
            </w:r>
          </w:p>
        </w:tc>
        <w:tc>
          <w:tcPr>
            <w:tcW w:w="1417" w:type="dxa"/>
            <w:tcBorders>
              <w:top w:val="nil"/>
              <w:left w:val="nil"/>
              <w:bottom w:val="single" w:sz="4" w:space="0" w:color="auto"/>
              <w:right w:val="single" w:sz="4" w:space="0" w:color="auto"/>
            </w:tcBorders>
            <w:shd w:val="clear" w:color="auto" w:fill="auto"/>
            <w:noWrap/>
            <w:vAlign w:val="bottom"/>
            <w:hideMark/>
          </w:tcPr>
          <w:p w14:paraId="64A4349F"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0A83A54F"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7.9</w:t>
            </w:r>
          </w:p>
        </w:tc>
      </w:tr>
    </w:tbl>
    <w:p w14:paraId="211644C1" w14:textId="3593E995" w:rsidR="00992A97" w:rsidRDefault="00992A97" w:rsidP="00B33007"/>
    <w:p w14:paraId="0674C0B0" w14:textId="4ED30381" w:rsidR="00992A97" w:rsidRDefault="00992A97" w:rsidP="00B33007">
      <w:r>
        <w:t>Data point 8</w:t>
      </w:r>
    </w:p>
    <w:tbl>
      <w:tblPr>
        <w:tblW w:w="7083" w:type="dxa"/>
        <w:tblLook w:val="04A0" w:firstRow="1" w:lastRow="0" w:firstColumn="1" w:lastColumn="0" w:noHBand="0" w:noVBand="1"/>
      </w:tblPr>
      <w:tblGrid>
        <w:gridCol w:w="2122"/>
        <w:gridCol w:w="1134"/>
        <w:gridCol w:w="1417"/>
        <w:gridCol w:w="2410"/>
      </w:tblGrid>
      <w:tr w:rsidR="00992A97" w:rsidRPr="00992A97" w14:paraId="45D1B26C"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4A18180" w14:textId="280F5366"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72F1EF14" w14:textId="6B549264" w:rsidR="00992A97" w:rsidRPr="00992A97" w:rsidRDefault="00992A97" w:rsidP="00992A9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466DBB8A" w14:textId="0ACCA6DE"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Orange</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7AC07EE9" w14:textId="1D68D68B"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992A97" w:rsidRPr="00992A97" w14:paraId="035479AD"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CAD054"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7A6CCBA"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0.51</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0508EDD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429904A8"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6.93</w:t>
            </w:r>
          </w:p>
        </w:tc>
      </w:tr>
      <w:tr w:rsidR="00992A97" w:rsidRPr="00992A97" w14:paraId="576F2754"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ACC90C0"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74DA0AB6"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0.58</w:t>
            </w:r>
          </w:p>
        </w:tc>
        <w:tc>
          <w:tcPr>
            <w:tcW w:w="1417" w:type="dxa"/>
            <w:tcBorders>
              <w:top w:val="nil"/>
              <w:left w:val="nil"/>
              <w:bottom w:val="single" w:sz="4" w:space="0" w:color="auto"/>
              <w:right w:val="single" w:sz="4" w:space="0" w:color="auto"/>
            </w:tcBorders>
            <w:shd w:val="clear" w:color="auto" w:fill="auto"/>
            <w:noWrap/>
            <w:vAlign w:val="bottom"/>
            <w:hideMark/>
          </w:tcPr>
          <w:p w14:paraId="6BD9EDB6"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22815A3A"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6.48</w:t>
            </w:r>
          </w:p>
        </w:tc>
      </w:tr>
      <w:tr w:rsidR="00992A97" w:rsidRPr="00992A97" w14:paraId="1C652FA9"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E44AD90"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0BC3444F"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0.54</w:t>
            </w:r>
          </w:p>
        </w:tc>
        <w:tc>
          <w:tcPr>
            <w:tcW w:w="1417" w:type="dxa"/>
            <w:tcBorders>
              <w:top w:val="nil"/>
              <w:left w:val="nil"/>
              <w:bottom w:val="single" w:sz="4" w:space="0" w:color="auto"/>
              <w:right w:val="single" w:sz="4" w:space="0" w:color="auto"/>
            </w:tcBorders>
            <w:shd w:val="clear" w:color="auto" w:fill="auto"/>
            <w:noWrap/>
            <w:vAlign w:val="bottom"/>
            <w:hideMark/>
          </w:tcPr>
          <w:p w14:paraId="5D2039C1"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38547DA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7.29</w:t>
            </w:r>
          </w:p>
        </w:tc>
      </w:tr>
      <w:tr w:rsidR="00992A97" w:rsidRPr="00992A97" w14:paraId="6FA84FA2"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0E21E83"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1134" w:type="dxa"/>
            <w:tcBorders>
              <w:top w:val="nil"/>
              <w:left w:val="nil"/>
              <w:bottom w:val="single" w:sz="4" w:space="0" w:color="auto"/>
              <w:right w:val="single" w:sz="4" w:space="0" w:color="auto"/>
            </w:tcBorders>
            <w:shd w:val="clear" w:color="auto" w:fill="auto"/>
            <w:noWrap/>
            <w:vAlign w:val="bottom"/>
            <w:hideMark/>
          </w:tcPr>
          <w:p w14:paraId="2DB989AB"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0.37</w:t>
            </w:r>
          </w:p>
        </w:tc>
        <w:tc>
          <w:tcPr>
            <w:tcW w:w="1417" w:type="dxa"/>
            <w:tcBorders>
              <w:top w:val="nil"/>
              <w:left w:val="nil"/>
              <w:bottom w:val="single" w:sz="4" w:space="0" w:color="auto"/>
              <w:right w:val="single" w:sz="4" w:space="0" w:color="auto"/>
            </w:tcBorders>
            <w:shd w:val="clear" w:color="auto" w:fill="auto"/>
            <w:noWrap/>
            <w:vAlign w:val="bottom"/>
            <w:hideMark/>
          </w:tcPr>
          <w:p w14:paraId="41E3252F"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4216618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6.66</w:t>
            </w:r>
          </w:p>
        </w:tc>
      </w:tr>
      <w:tr w:rsidR="00992A97" w:rsidRPr="00992A97" w14:paraId="65F1E409"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2703E0A8"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5ACE4899"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0.4</w:t>
            </w:r>
          </w:p>
        </w:tc>
        <w:tc>
          <w:tcPr>
            <w:tcW w:w="1417" w:type="dxa"/>
            <w:tcBorders>
              <w:top w:val="nil"/>
              <w:left w:val="nil"/>
              <w:bottom w:val="single" w:sz="4" w:space="0" w:color="auto"/>
              <w:right w:val="single" w:sz="4" w:space="0" w:color="auto"/>
            </w:tcBorders>
            <w:shd w:val="clear" w:color="auto" w:fill="auto"/>
            <w:noWrap/>
            <w:vAlign w:val="bottom"/>
            <w:hideMark/>
          </w:tcPr>
          <w:p w14:paraId="36C3FEEF"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1817D923"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6.61</w:t>
            </w:r>
          </w:p>
        </w:tc>
      </w:tr>
    </w:tbl>
    <w:p w14:paraId="103A57EA" w14:textId="59FB630B" w:rsidR="00992A97" w:rsidRDefault="00992A97" w:rsidP="00B33007"/>
    <w:p w14:paraId="1C1380F4" w14:textId="30155745" w:rsidR="00992A97" w:rsidRDefault="00992A97" w:rsidP="00B33007">
      <w:r>
        <w:t>Data point 9</w:t>
      </w:r>
    </w:p>
    <w:tbl>
      <w:tblPr>
        <w:tblW w:w="7083" w:type="dxa"/>
        <w:tblLook w:val="04A0" w:firstRow="1" w:lastRow="0" w:firstColumn="1" w:lastColumn="0" w:noHBand="0" w:noVBand="1"/>
      </w:tblPr>
      <w:tblGrid>
        <w:gridCol w:w="2122"/>
        <w:gridCol w:w="1134"/>
        <w:gridCol w:w="1417"/>
        <w:gridCol w:w="2410"/>
      </w:tblGrid>
      <w:tr w:rsidR="00992A97" w:rsidRPr="00992A97" w14:paraId="68C202E1"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52A33E6" w14:textId="03C48190"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4F15E62E" w14:textId="51C35507" w:rsidR="00992A97" w:rsidRPr="00992A97" w:rsidRDefault="00992A97" w:rsidP="00992A97">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162C5492" w14:textId="2B9A8EB7"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Orange</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3DB5210F" w14:textId="14ADBC09" w:rsidR="00992A97" w:rsidRPr="00992A97" w:rsidRDefault="00992A97" w:rsidP="00992A97">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992A97" w:rsidRPr="00992A97" w14:paraId="75A35980" w14:textId="77777777" w:rsidTr="00992A97">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3E0754"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1BABEE78"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0.22</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2DE839FA"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4104F121"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10.21</w:t>
            </w:r>
          </w:p>
        </w:tc>
      </w:tr>
      <w:tr w:rsidR="00992A97" w:rsidRPr="00992A97" w14:paraId="7DCD8BA1"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6AD6D87"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164F886C"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0.51</w:t>
            </w:r>
          </w:p>
        </w:tc>
        <w:tc>
          <w:tcPr>
            <w:tcW w:w="1417" w:type="dxa"/>
            <w:tcBorders>
              <w:top w:val="nil"/>
              <w:left w:val="nil"/>
              <w:bottom w:val="single" w:sz="4" w:space="0" w:color="auto"/>
              <w:right w:val="single" w:sz="4" w:space="0" w:color="auto"/>
            </w:tcBorders>
            <w:shd w:val="clear" w:color="auto" w:fill="auto"/>
            <w:noWrap/>
            <w:vAlign w:val="bottom"/>
            <w:hideMark/>
          </w:tcPr>
          <w:p w14:paraId="04314971"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71DB1BFC"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10.8</w:t>
            </w:r>
          </w:p>
        </w:tc>
      </w:tr>
      <w:tr w:rsidR="00992A97" w:rsidRPr="00992A97" w14:paraId="704B4CD8"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1728DB5"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32B33A16"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0.43</w:t>
            </w:r>
          </w:p>
        </w:tc>
        <w:tc>
          <w:tcPr>
            <w:tcW w:w="1417" w:type="dxa"/>
            <w:tcBorders>
              <w:top w:val="nil"/>
              <w:left w:val="nil"/>
              <w:bottom w:val="single" w:sz="4" w:space="0" w:color="auto"/>
              <w:right w:val="single" w:sz="4" w:space="0" w:color="auto"/>
            </w:tcBorders>
            <w:shd w:val="clear" w:color="auto" w:fill="auto"/>
            <w:noWrap/>
            <w:vAlign w:val="bottom"/>
            <w:hideMark/>
          </w:tcPr>
          <w:p w14:paraId="20C835F6"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3BCADB49"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9.18</w:t>
            </w:r>
          </w:p>
        </w:tc>
      </w:tr>
      <w:tr w:rsidR="00992A97" w:rsidRPr="00992A97" w14:paraId="09DBEA02"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3CFE5B2"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1134" w:type="dxa"/>
            <w:tcBorders>
              <w:top w:val="nil"/>
              <w:left w:val="nil"/>
              <w:bottom w:val="single" w:sz="4" w:space="0" w:color="auto"/>
              <w:right w:val="single" w:sz="4" w:space="0" w:color="auto"/>
            </w:tcBorders>
            <w:shd w:val="clear" w:color="auto" w:fill="auto"/>
            <w:noWrap/>
            <w:vAlign w:val="bottom"/>
            <w:hideMark/>
          </w:tcPr>
          <w:p w14:paraId="29AB8E72"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0.26</w:t>
            </w:r>
          </w:p>
        </w:tc>
        <w:tc>
          <w:tcPr>
            <w:tcW w:w="1417" w:type="dxa"/>
            <w:tcBorders>
              <w:top w:val="nil"/>
              <w:left w:val="nil"/>
              <w:bottom w:val="single" w:sz="4" w:space="0" w:color="auto"/>
              <w:right w:val="single" w:sz="4" w:space="0" w:color="auto"/>
            </w:tcBorders>
            <w:shd w:val="clear" w:color="auto" w:fill="auto"/>
            <w:noWrap/>
            <w:vAlign w:val="bottom"/>
            <w:hideMark/>
          </w:tcPr>
          <w:p w14:paraId="35846868"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33A63214"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8.14</w:t>
            </w:r>
          </w:p>
        </w:tc>
      </w:tr>
      <w:tr w:rsidR="00992A97" w:rsidRPr="00992A97" w14:paraId="49DB1B58" w14:textId="77777777" w:rsidTr="00992A97">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4ACFFCE"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0BDE5AB4" w14:textId="77777777" w:rsidR="00992A97" w:rsidRPr="00992A97" w:rsidRDefault="00992A97" w:rsidP="00992A97">
            <w:pPr>
              <w:spacing w:after="0" w:line="240" w:lineRule="auto"/>
              <w:rPr>
                <w:rFonts w:ascii="Arial" w:eastAsia="Times New Roman" w:hAnsi="Arial" w:cs="Arial"/>
                <w:sz w:val="24"/>
                <w:szCs w:val="24"/>
                <w:lang w:eastAsia="en-GB"/>
              </w:rPr>
            </w:pPr>
            <w:r w:rsidRPr="00992A97">
              <w:rPr>
                <w:rFonts w:ascii="Arial" w:eastAsia="Times New Roman" w:hAnsi="Arial" w:cs="Arial"/>
                <w:sz w:val="24"/>
                <w:szCs w:val="24"/>
                <w:lang w:eastAsia="en-GB"/>
              </w:rPr>
              <w:t>0.1</w:t>
            </w:r>
          </w:p>
        </w:tc>
        <w:tc>
          <w:tcPr>
            <w:tcW w:w="1417" w:type="dxa"/>
            <w:tcBorders>
              <w:top w:val="nil"/>
              <w:left w:val="nil"/>
              <w:bottom w:val="single" w:sz="4" w:space="0" w:color="auto"/>
              <w:right w:val="single" w:sz="4" w:space="0" w:color="auto"/>
            </w:tcBorders>
            <w:shd w:val="clear" w:color="auto" w:fill="auto"/>
            <w:noWrap/>
            <w:vAlign w:val="bottom"/>
            <w:hideMark/>
          </w:tcPr>
          <w:p w14:paraId="6C4A6F33"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7E98E020" w14:textId="77777777" w:rsidR="00992A97" w:rsidRPr="00992A97" w:rsidRDefault="00992A97" w:rsidP="00992A97">
            <w:pPr>
              <w:spacing w:after="0" w:line="240" w:lineRule="auto"/>
              <w:jc w:val="center"/>
              <w:rPr>
                <w:rFonts w:ascii="Arial" w:eastAsia="Times New Roman" w:hAnsi="Arial" w:cs="Arial"/>
                <w:sz w:val="24"/>
                <w:szCs w:val="24"/>
                <w:lang w:eastAsia="en-GB"/>
              </w:rPr>
            </w:pPr>
            <w:r w:rsidRPr="00992A97">
              <w:rPr>
                <w:rFonts w:ascii="Arial" w:eastAsia="Times New Roman" w:hAnsi="Arial" w:cs="Arial"/>
                <w:sz w:val="24"/>
                <w:szCs w:val="24"/>
                <w:lang w:eastAsia="en-GB"/>
              </w:rPr>
              <w:t>8.82</w:t>
            </w:r>
          </w:p>
        </w:tc>
      </w:tr>
    </w:tbl>
    <w:p w14:paraId="3DC1CCCE" w14:textId="68136747" w:rsidR="00992A97" w:rsidRDefault="00992A97" w:rsidP="00B33007"/>
    <w:p w14:paraId="4B6E0FF8" w14:textId="09541A0C" w:rsidR="00992A97" w:rsidRDefault="00992A97" w:rsidP="00B33007">
      <w:r>
        <w:t>Data point 10</w:t>
      </w:r>
    </w:p>
    <w:tbl>
      <w:tblPr>
        <w:tblW w:w="7083" w:type="dxa"/>
        <w:tblLook w:val="04A0" w:firstRow="1" w:lastRow="0" w:firstColumn="1" w:lastColumn="0" w:noHBand="0" w:noVBand="1"/>
      </w:tblPr>
      <w:tblGrid>
        <w:gridCol w:w="2122"/>
        <w:gridCol w:w="1134"/>
        <w:gridCol w:w="1417"/>
        <w:gridCol w:w="2410"/>
      </w:tblGrid>
      <w:tr w:rsidR="004A16F2" w:rsidRPr="004A16F2" w14:paraId="359CDA7B" w14:textId="77777777" w:rsidTr="004A16F2">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7C308B4" w14:textId="3CC354C9" w:rsidR="004A16F2" w:rsidRPr="004A16F2" w:rsidRDefault="004A16F2" w:rsidP="004A16F2">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Current meter</w:t>
            </w:r>
          </w:p>
        </w:tc>
        <w:tc>
          <w:tcPr>
            <w:tcW w:w="1134" w:type="dxa"/>
            <w:tcBorders>
              <w:top w:val="single" w:sz="4" w:space="0" w:color="auto"/>
              <w:left w:val="nil"/>
              <w:bottom w:val="single" w:sz="4" w:space="0" w:color="auto"/>
              <w:right w:val="single" w:sz="4" w:space="0" w:color="auto"/>
            </w:tcBorders>
            <w:shd w:val="clear" w:color="auto" w:fill="auto"/>
            <w:noWrap/>
            <w:vAlign w:val="bottom"/>
          </w:tcPr>
          <w:p w14:paraId="5031A905" w14:textId="035C4B47" w:rsidR="004A16F2" w:rsidRPr="004A16F2" w:rsidRDefault="004A16F2" w:rsidP="004A16F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m/s</w:t>
            </w:r>
          </w:p>
        </w:tc>
        <w:tc>
          <w:tcPr>
            <w:tcW w:w="1417" w:type="dxa"/>
            <w:tcBorders>
              <w:top w:val="single" w:sz="4" w:space="0" w:color="auto"/>
              <w:left w:val="nil"/>
              <w:bottom w:val="single" w:sz="4" w:space="0" w:color="auto"/>
              <w:right w:val="single" w:sz="4" w:space="0" w:color="auto"/>
            </w:tcBorders>
            <w:shd w:val="clear" w:color="auto" w:fill="auto"/>
            <w:noWrap/>
            <w:vAlign w:val="bottom"/>
          </w:tcPr>
          <w:p w14:paraId="1C2E1789" w14:textId="6DDAB238" w:rsidR="004A16F2" w:rsidRPr="004A16F2" w:rsidRDefault="004A16F2" w:rsidP="004A16F2">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Orange</w:t>
            </w:r>
          </w:p>
        </w:tc>
        <w:tc>
          <w:tcPr>
            <w:tcW w:w="2410" w:type="dxa"/>
            <w:tcBorders>
              <w:top w:val="single" w:sz="4" w:space="0" w:color="auto"/>
              <w:left w:val="nil"/>
              <w:bottom w:val="single" w:sz="4" w:space="0" w:color="auto"/>
              <w:right w:val="single" w:sz="4" w:space="0" w:color="auto"/>
            </w:tcBorders>
            <w:shd w:val="clear" w:color="auto" w:fill="auto"/>
            <w:noWrap/>
            <w:vAlign w:val="bottom"/>
          </w:tcPr>
          <w:p w14:paraId="2F4999C5" w14:textId="59868BE2" w:rsidR="004A16F2" w:rsidRPr="004A16F2" w:rsidRDefault="004A16F2" w:rsidP="004A16F2">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Distance and time</w:t>
            </w:r>
          </w:p>
        </w:tc>
      </w:tr>
      <w:tr w:rsidR="004A16F2" w:rsidRPr="004A16F2" w14:paraId="0E82C551" w14:textId="77777777" w:rsidTr="004A16F2">
        <w:trPr>
          <w:trHeight w:val="300"/>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35563B"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1</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139E862" w14:textId="77777777" w:rsidR="004A16F2" w:rsidRPr="004A16F2" w:rsidRDefault="004A16F2" w:rsidP="004A16F2">
            <w:pPr>
              <w:spacing w:after="0" w:line="240" w:lineRule="auto"/>
              <w:rPr>
                <w:rFonts w:ascii="Arial" w:eastAsia="Times New Roman" w:hAnsi="Arial" w:cs="Arial"/>
                <w:sz w:val="24"/>
                <w:szCs w:val="24"/>
                <w:lang w:eastAsia="en-GB"/>
              </w:rPr>
            </w:pPr>
            <w:r w:rsidRPr="004A16F2">
              <w:rPr>
                <w:rFonts w:ascii="Arial" w:eastAsia="Times New Roman" w:hAnsi="Arial" w:cs="Arial"/>
                <w:sz w:val="24"/>
                <w:szCs w:val="24"/>
                <w:lang w:eastAsia="en-GB"/>
              </w:rPr>
              <w:t>0.07</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4594AE00"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1</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73E40AE4"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28.89</w:t>
            </w:r>
          </w:p>
        </w:tc>
      </w:tr>
      <w:tr w:rsidR="004A16F2" w:rsidRPr="004A16F2" w14:paraId="1D50BA0D" w14:textId="77777777" w:rsidTr="004A16F2">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49D86AE6"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2</w:t>
            </w:r>
          </w:p>
        </w:tc>
        <w:tc>
          <w:tcPr>
            <w:tcW w:w="1134" w:type="dxa"/>
            <w:tcBorders>
              <w:top w:val="nil"/>
              <w:left w:val="nil"/>
              <w:bottom w:val="single" w:sz="4" w:space="0" w:color="auto"/>
              <w:right w:val="single" w:sz="4" w:space="0" w:color="auto"/>
            </w:tcBorders>
            <w:shd w:val="clear" w:color="auto" w:fill="auto"/>
            <w:noWrap/>
            <w:vAlign w:val="bottom"/>
            <w:hideMark/>
          </w:tcPr>
          <w:p w14:paraId="0E89D56C" w14:textId="77777777" w:rsidR="004A16F2" w:rsidRPr="004A16F2" w:rsidRDefault="004A16F2" w:rsidP="004A16F2">
            <w:pPr>
              <w:spacing w:after="0" w:line="240" w:lineRule="auto"/>
              <w:rPr>
                <w:rFonts w:ascii="Arial" w:eastAsia="Times New Roman" w:hAnsi="Arial" w:cs="Arial"/>
                <w:sz w:val="24"/>
                <w:szCs w:val="24"/>
                <w:lang w:eastAsia="en-GB"/>
              </w:rPr>
            </w:pPr>
            <w:r w:rsidRPr="004A16F2">
              <w:rPr>
                <w:rFonts w:ascii="Arial" w:eastAsia="Times New Roman" w:hAnsi="Arial" w:cs="Arial"/>
                <w:sz w:val="24"/>
                <w:szCs w:val="24"/>
                <w:lang w:eastAsia="en-GB"/>
              </w:rPr>
              <w:t>0.32</w:t>
            </w:r>
          </w:p>
        </w:tc>
        <w:tc>
          <w:tcPr>
            <w:tcW w:w="1417" w:type="dxa"/>
            <w:tcBorders>
              <w:top w:val="nil"/>
              <w:left w:val="nil"/>
              <w:bottom w:val="single" w:sz="4" w:space="0" w:color="auto"/>
              <w:right w:val="single" w:sz="4" w:space="0" w:color="auto"/>
            </w:tcBorders>
            <w:shd w:val="clear" w:color="auto" w:fill="auto"/>
            <w:noWrap/>
            <w:vAlign w:val="bottom"/>
            <w:hideMark/>
          </w:tcPr>
          <w:p w14:paraId="58CD37DF"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bottom"/>
            <w:hideMark/>
          </w:tcPr>
          <w:p w14:paraId="53E54339"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35.32</w:t>
            </w:r>
          </w:p>
        </w:tc>
      </w:tr>
      <w:tr w:rsidR="004A16F2" w:rsidRPr="004A16F2" w14:paraId="27FF36F3" w14:textId="77777777" w:rsidTr="004A16F2">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3CFE3E1E"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3</w:t>
            </w:r>
          </w:p>
        </w:tc>
        <w:tc>
          <w:tcPr>
            <w:tcW w:w="1134" w:type="dxa"/>
            <w:tcBorders>
              <w:top w:val="nil"/>
              <w:left w:val="nil"/>
              <w:bottom w:val="single" w:sz="4" w:space="0" w:color="auto"/>
              <w:right w:val="single" w:sz="4" w:space="0" w:color="auto"/>
            </w:tcBorders>
            <w:shd w:val="clear" w:color="auto" w:fill="auto"/>
            <w:noWrap/>
            <w:vAlign w:val="bottom"/>
            <w:hideMark/>
          </w:tcPr>
          <w:p w14:paraId="00A1E3FD" w14:textId="77777777" w:rsidR="004A16F2" w:rsidRPr="004A16F2" w:rsidRDefault="004A16F2" w:rsidP="004A16F2">
            <w:pPr>
              <w:spacing w:after="0" w:line="240" w:lineRule="auto"/>
              <w:rPr>
                <w:rFonts w:ascii="Arial" w:eastAsia="Times New Roman" w:hAnsi="Arial" w:cs="Arial"/>
                <w:sz w:val="24"/>
                <w:szCs w:val="24"/>
                <w:lang w:eastAsia="en-GB"/>
              </w:rPr>
            </w:pPr>
            <w:r w:rsidRPr="004A16F2">
              <w:rPr>
                <w:rFonts w:ascii="Arial" w:eastAsia="Times New Roman" w:hAnsi="Arial" w:cs="Arial"/>
                <w:sz w:val="24"/>
                <w:szCs w:val="24"/>
                <w:lang w:eastAsia="en-GB"/>
              </w:rPr>
              <w:t>0.33</w:t>
            </w:r>
          </w:p>
        </w:tc>
        <w:tc>
          <w:tcPr>
            <w:tcW w:w="1417" w:type="dxa"/>
            <w:tcBorders>
              <w:top w:val="nil"/>
              <w:left w:val="nil"/>
              <w:bottom w:val="single" w:sz="4" w:space="0" w:color="auto"/>
              <w:right w:val="single" w:sz="4" w:space="0" w:color="auto"/>
            </w:tcBorders>
            <w:shd w:val="clear" w:color="auto" w:fill="auto"/>
            <w:noWrap/>
            <w:vAlign w:val="bottom"/>
            <w:hideMark/>
          </w:tcPr>
          <w:p w14:paraId="5DB40147"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bottom"/>
            <w:hideMark/>
          </w:tcPr>
          <w:p w14:paraId="5DA1EC9D"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29.56</w:t>
            </w:r>
          </w:p>
        </w:tc>
      </w:tr>
      <w:tr w:rsidR="004A16F2" w:rsidRPr="004A16F2" w14:paraId="290123D3" w14:textId="77777777" w:rsidTr="004A16F2">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04EBE20C"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lastRenderedPageBreak/>
              <w:t>4</w:t>
            </w:r>
          </w:p>
        </w:tc>
        <w:tc>
          <w:tcPr>
            <w:tcW w:w="1134" w:type="dxa"/>
            <w:tcBorders>
              <w:top w:val="nil"/>
              <w:left w:val="nil"/>
              <w:bottom w:val="single" w:sz="4" w:space="0" w:color="auto"/>
              <w:right w:val="single" w:sz="4" w:space="0" w:color="auto"/>
            </w:tcBorders>
            <w:shd w:val="clear" w:color="auto" w:fill="auto"/>
            <w:noWrap/>
            <w:vAlign w:val="bottom"/>
            <w:hideMark/>
          </w:tcPr>
          <w:p w14:paraId="684B8AB3" w14:textId="77777777" w:rsidR="004A16F2" w:rsidRPr="004A16F2" w:rsidRDefault="004A16F2" w:rsidP="004A16F2">
            <w:pPr>
              <w:spacing w:after="0" w:line="240" w:lineRule="auto"/>
              <w:rPr>
                <w:rFonts w:ascii="Arial" w:eastAsia="Times New Roman" w:hAnsi="Arial" w:cs="Arial"/>
                <w:sz w:val="24"/>
                <w:szCs w:val="24"/>
                <w:lang w:eastAsia="en-GB"/>
              </w:rPr>
            </w:pPr>
            <w:r w:rsidRPr="004A16F2">
              <w:rPr>
                <w:rFonts w:ascii="Arial" w:eastAsia="Times New Roman" w:hAnsi="Arial" w:cs="Arial"/>
                <w:sz w:val="24"/>
                <w:szCs w:val="24"/>
                <w:lang w:eastAsia="en-GB"/>
              </w:rPr>
              <w:t>0.26</w:t>
            </w:r>
          </w:p>
        </w:tc>
        <w:tc>
          <w:tcPr>
            <w:tcW w:w="1417" w:type="dxa"/>
            <w:tcBorders>
              <w:top w:val="nil"/>
              <w:left w:val="nil"/>
              <w:bottom w:val="single" w:sz="4" w:space="0" w:color="auto"/>
              <w:right w:val="single" w:sz="4" w:space="0" w:color="auto"/>
            </w:tcBorders>
            <w:shd w:val="clear" w:color="auto" w:fill="auto"/>
            <w:noWrap/>
            <w:vAlign w:val="bottom"/>
            <w:hideMark/>
          </w:tcPr>
          <w:p w14:paraId="3514D28A"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bottom"/>
            <w:hideMark/>
          </w:tcPr>
          <w:p w14:paraId="7ADDC5FB"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28.75</w:t>
            </w:r>
          </w:p>
        </w:tc>
      </w:tr>
      <w:tr w:rsidR="004A16F2" w:rsidRPr="004A16F2" w14:paraId="08BD6F97" w14:textId="77777777" w:rsidTr="004A16F2">
        <w:trPr>
          <w:trHeight w:val="300"/>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2BC81006"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5</w:t>
            </w:r>
          </w:p>
        </w:tc>
        <w:tc>
          <w:tcPr>
            <w:tcW w:w="1134" w:type="dxa"/>
            <w:tcBorders>
              <w:top w:val="nil"/>
              <w:left w:val="nil"/>
              <w:bottom w:val="single" w:sz="4" w:space="0" w:color="auto"/>
              <w:right w:val="single" w:sz="4" w:space="0" w:color="auto"/>
            </w:tcBorders>
            <w:shd w:val="clear" w:color="auto" w:fill="auto"/>
            <w:noWrap/>
            <w:vAlign w:val="bottom"/>
            <w:hideMark/>
          </w:tcPr>
          <w:p w14:paraId="351B7CC3" w14:textId="77777777" w:rsidR="004A16F2" w:rsidRPr="004A16F2" w:rsidRDefault="004A16F2" w:rsidP="004A16F2">
            <w:pPr>
              <w:spacing w:after="0" w:line="240" w:lineRule="auto"/>
              <w:rPr>
                <w:rFonts w:ascii="Arial" w:eastAsia="Times New Roman" w:hAnsi="Arial" w:cs="Arial"/>
                <w:sz w:val="24"/>
                <w:szCs w:val="24"/>
                <w:lang w:eastAsia="en-GB"/>
              </w:rPr>
            </w:pPr>
            <w:r w:rsidRPr="004A16F2">
              <w:rPr>
                <w:rFonts w:ascii="Arial" w:eastAsia="Times New Roman" w:hAnsi="Arial" w:cs="Arial"/>
                <w:sz w:val="24"/>
                <w:szCs w:val="24"/>
                <w:lang w:eastAsia="en-GB"/>
              </w:rPr>
              <w:t>0.25</w:t>
            </w:r>
          </w:p>
        </w:tc>
        <w:tc>
          <w:tcPr>
            <w:tcW w:w="1417" w:type="dxa"/>
            <w:tcBorders>
              <w:top w:val="nil"/>
              <w:left w:val="nil"/>
              <w:bottom w:val="single" w:sz="4" w:space="0" w:color="auto"/>
              <w:right w:val="single" w:sz="4" w:space="0" w:color="auto"/>
            </w:tcBorders>
            <w:shd w:val="clear" w:color="auto" w:fill="auto"/>
            <w:noWrap/>
            <w:vAlign w:val="bottom"/>
            <w:hideMark/>
          </w:tcPr>
          <w:p w14:paraId="7A8E22B9"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5</w:t>
            </w:r>
          </w:p>
        </w:tc>
        <w:tc>
          <w:tcPr>
            <w:tcW w:w="2410" w:type="dxa"/>
            <w:tcBorders>
              <w:top w:val="nil"/>
              <w:left w:val="nil"/>
              <w:bottom w:val="single" w:sz="4" w:space="0" w:color="auto"/>
              <w:right w:val="single" w:sz="4" w:space="0" w:color="auto"/>
            </w:tcBorders>
            <w:shd w:val="clear" w:color="auto" w:fill="auto"/>
            <w:noWrap/>
            <w:vAlign w:val="bottom"/>
            <w:hideMark/>
          </w:tcPr>
          <w:p w14:paraId="39D703E6" w14:textId="77777777" w:rsidR="004A16F2" w:rsidRPr="004A16F2" w:rsidRDefault="004A16F2" w:rsidP="004A16F2">
            <w:pPr>
              <w:spacing w:after="0" w:line="240" w:lineRule="auto"/>
              <w:jc w:val="center"/>
              <w:rPr>
                <w:rFonts w:ascii="Arial" w:eastAsia="Times New Roman" w:hAnsi="Arial" w:cs="Arial"/>
                <w:sz w:val="24"/>
                <w:szCs w:val="24"/>
                <w:lang w:eastAsia="en-GB"/>
              </w:rPr>
            </w:pPr>
            <w:r w:rsidRPr="004A16F2">
              <w:rPr>
                <w:rFonts w:ascii="Arial" w:eastAsia="Times New Roman" w:hAnsi="Arial" w:cs="Arial"/>
                <w:sz w:val="24"/>
                <w:szCs w:val="24"/>
                <w:lang w:eastAsia="en-GB"/>
              </w:rPr>
              <w:t>24.16</w:t>
            </w:r>
          </w:p>
        </w:tc>
      </w:tr>
    </w:tbl>
    <w:p w14:paraId="7A77EEFC" w14:textId="5658BA51" w:rsidR="004A16F2" w:rsidRDefault="004A16F2" w:rsidP="00B33007">
      <w:r>
        <w:t>Data point 5 was collected at a meander and from the tables above, there is evidence that the velocity increases on the outside of the meander. This is due to the rapid change in direction and more water gets pushed to this outside before it can make the turn. This will lead to higher weathering and eventually create an oxbow lake. From these tables, there is also ample evidence to show that the greatest velocity is within the centre of the river. This is due to the least amount of drag being present. On the surface, there is drag from the air and at the bottom, and on the sides, there is drag from the riverbed and rocks.</w:t>
      </w:r>
      <w:r w:rsidR="00065462">
        <w:t xml:space="preserve"> Finally, the last hypothesis was wrong as there is evidence to suggest that the further downstream, the velocity increases. However, this changes greatly depending on weather and human interaction within the river structure. From the tables above, the velocity greatly changes at each data point, although there is a slight increase in trend the further downstream. This is due to the river becoming wider and deeper, so more water needs to flow through it, causing the velocity to increase.</w:t>
      </w:r>
    </w:p>
    <w:p w14:paraId="24F08B98" w14:textId="66F028DC" w:rsidR="00065462" w:rsidRDefault="00065462" w:rsidP="00B33007">
      <w:r>
        <w:t>Hypothesis 6 and 7</w:t>
      </w:r>
    </w:p>
    <w:p w14:paraId="265C5EDC" w14:textId="4AE3F666" w:rsidR="00340988" w:rsidRDefault="00340988" w:rsidP="00B33007">
      <w:r>
        <w:t>Data point 1</w:t>
      </w:r>
    </w:p>
    <w:tbl>
      <w:tblPr>
        <w:tblW w:w="4531" w:type="dxa"/>
        <w:tblLook w:val="04A0" w:firstRow="1" w:lastRow="0" w:firstColumn="1" w:lastColumn="0" w:noHBand="0" w:noVBand="1"/>
      </w:tblPr>
      <w:tblGrid>
        <w:gridCol w:w="1340"/>
        <w:gridCol w:w="1340"/>
        <w:gridCol w:w="1851"/>
      </w:tblGrid>
      <w:tr w:rsidR="00340988" w:rsidRPr="00340988" w14:paraId="3587A6C6" w14:textId="77777777" w:rsidTr="00340988">
        <w:trPr>
          <w:trHeight w:val="300"/>
        </w:trPr>
        <w:tc>
          <w:tcPr>
            <w:tcW w:w="1340" w:type="dxa"/>
            <w:tcBorders>
              <w:top w:val="single" w:sz="4" w:space="0" w:color="auto"/>
              <w:left w:val="single" w:sz="4" w:space="0" w:color="auto"/>
              <w:bottom w:val="single" w:sz="4" w:space="0" w:color="auto"/>
              <w:right w:val="single" w:sz="4" w:space="0" w:color="auto"/>
            </w:tcBorders>
          </w:tcPr>
          <w:p w14:paraId="287A6E34" w14:textId="7E631A6A" w:rsidR="00340988" w:rsidRPr="00340988" w:rsidRDefault="00340988" w:rsidP="00340988">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rock</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BE27869" w14:textId="62D93160" w:rsidR="00340988" w:rsidRPr="00340988" w:rsidRDefault="00340988" w:rsidP="00340988">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Diameter</w:t>
            </w:r>
          </w:p>
        </w:tc>
        <w:tc>
          <w:tcPr>
            <w:tcW w:w="1851" w:type="dxa"/>
            <w:tcBorders>
              <w:top w:val="single" w:sz="4" w:space="0" w:color="auto"/>
              <w:left w:val="nil"/>
              <w:bottom w:val="single" w:sz="4" w:space="0" w:color="auto"/>
              <w:right w:val="single" w:sz="4" w:space="0" w:color="auto"/>
            </w:tcBorders>
            <w:shd w:val="clear" w:color="auto" w:fill="auto"/>
            <w:noWrap/>
            <w:vAlign w:val="bottom"/>
          </w:tcPr>
          <w:p w14:paraId="3A3244D6" w14:textId="70B7C044" w:rsidR="00340988" w:rsidRPr="00340988" w:rsidRDefault="00340988" w:rsidP="0034098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Power’s scale</w:t>
            </w:r>
          </w:p>
        </w:tc>
      </w:tr>
      <w:tr w:rsidR="00340988" w:rsidRPr="00340988" w14:paraId="0FE4E963" w14:textId="77777777" w:rsidTr="00340988">
        <w:trPr>
          <w:trHeight w:val="300"/>
        </w:trPr>
        <w:tc>
          <w:tcPr>
            <w:tcW w:w="1340" w:type="dxa"/>
            <w:tcBorders>
              <w:top w:val="single" w:sz="4" w:space="0" w:color="auto"/>
              <w:left w:val="single" w:sz="4" w:space="0" w:color="auto"/>
              <w:bottom w:val="single" w:sz="4" w:space="0" w:color="auto"/>
              <w:right w:val="single" w:sz="4" w:space="0" w:color="auto"/>
            </w:tcBorders>
          </w:tcPr>
          <w:p w14:paraId="034FCED2" w14:textId="383E9BF8" w:rsidR="00340988" w:rsidRPr="00340988" w:rsidRDefault="00340988" w:rsidP="00340988">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DC0251" w14:textId="0AE160EB" w:rsidR="00340988" w:rsidRPr="00340988" w:rsidRDefault="00340988" w:rsidP="00340988">
            <w:pPr>
              <w:spacing w:after="0" w:line="240" w:lineRule="auto"/>
              <w:jc w:val="center"/>
              <w:rPr>
                <w:rFonts w:ascii="Arial" w:eastAsia="Times New Roman" w:hAnsi="Arial" w:cs="Arial"/>
                <w:sz w:val="24"/>
                <w:szCs w:val="24"/>
                <w:lang w:eastAsia="en-GB"/>
              </w:rPr>
            </w:pPr>
            <w:r w:rsidRPr="00340988">
              <w:rPr>
                <w:rFonts w:ascii="Arial" w:eastAsia="Times New Roman" w:hAnsi="Arial" w:cs="Arial"/>
                <w:sz w:val="24"/>
                <w:szCs w:val="24"/>
                <w:lang w:eastAsia="en-GB"/>
              </w:rPr>
              <w:t>18</w:t>
            </w:r>
          </w:p>
        </w:tc>
        <w:tc>
          <w:tcPr>
            <w:tcW w:w="1851" w:type="dxa"/>
            <w:tcBorders>
              <w:top w:val="single" w:sz="4" w:space="0" w:color="auto"/>
              <w:left w:val="nil"/>
              <w:bottom w:val="single" w:sz="4" w:space="0" w:color="auto"/>
              <w:right w:val="single" w:sz="4" w:space="0" w:color="auto"/>
            </w:tcBorders>
            <w:shd w:val="clear" w:color="auto" w:fill="auto"/>
            <w:noWrap/>
            <w:vAlign w:val="bottom"/>
            <w:hideMark/>
          </w:tcPr>
          <w:p w14:paraId="3951BDA3" w14:textId="77777777" w:rsidR="00340988" w:rsidRPr="00340988" w:rsidRDefault="00340988" w:rsidP="00340988">
            <w:pPr>
              <w:spacing w:after="0" w:line="240" w:lineRule="auto"/>
              <w:rPr>
                <w:rFonts w:ascii="Arial" w:eastAsia="Times New Roman" w:hAnsi="Arial" w:cs="Arial"/>
                <w:sz w:val="24"/>
                <w:szCs w:val="24"/>
                <w:lang w:eastAsia="en-GB"/>
              </w:rPr>
            </w:pPr>
            <w:r w:rsidRPr="00340988">
              <w:rPr>
                <w:rFonts w:ascii="Arial" w:eastAsia="Times New Roman" w:hAnsi="Arial" w:cs="Arial"/>
                <w:sz w:val="24"/>
                <w:szCs w:val="24"/>
                <w:lang w:eastAsia="en-GB"/>
              </w:rPr>
              <w:t>angular</w:t>
            </w:r>
          </w:p>
        </w:tc>
      </w:tr>
      <w:tr w:rsidR="00340988" w:rsidRPr="00340988" w14:paraId="5F32F9D3" w14:textId="77777777" w:rsidTr="00340988">
        <w:trPr>
          <w:trHeight w:val="300"/>
        </w:trPr>
        <w:tc>
          <w:tcPr>
            <w:tcW w:w="1340" w:type="dxa"/>
            <w:tcBorders>
              <w:top w:val="nil"/>
              <w:left w:val="single" w:sz="4" w:space="0" w:color="auto"/>
              <w:bottom w:val="single" w:sz="4" w:space="0" w:color="auto"/>
              <w:right w:val="single" w:sz="4" w:space="0" w:color="auto"/>
            </w:tcBorders>
          </w:tcPr>
          <w:p w14:paraId="41B7F276" w14:textId="54F24DB0" w:rsidR="00340988" w:rsidRPr="00340988" w:rsidRDefault="00340988" w:rsidP="00340988">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BDA4644" w14:textId="27BE11A7" w:rsidR="00340988" w:rsidRPr="00340988" w:rsidRDefault="00340988" w:rsidP="00340988">
            <w:pPr>
              <w:spacing w:after="0" w:line="240" w:lineRule="auto"/>
              <w:jc w:val="center"/>
              <w:rPr>
                <w:rFonts w:ascii="Arial" w:eastAsia="Times New Roman" w:hAnsi="Arial" w:cs="Arial"/>
                <w:sz w:val="24"/>
                <w:szCs w:val="24"/>
                <w:lang w:eastAsia="en-GB"/>
              </w:rPr>
            </w:pPr>
            <w:r w:rsidRPr="00340988">
              <w:rPr>
                <w:rFonts w:ascii="Arial" w:eastAsia="Times New Roman" w:hAnsi="Arial" w:cs="Arial"/>
                <w:sz w:val="24"/>
                <w:szCs w:val="24"/>
                <w:lang w:eastAsia="en-GB"/>
              </w:rPr>
              <w:t>14</w:t>
            </w:r>
          </w:p>
        </w:tc>
        <w:tc>
          <w:tcPr>
            <w:tcW w:w="1851" w:type="dxa"/>
            <w:tcBorders>
              <w:top w:val="nil"/>
              <w:left w:val="nil"/>
              <w:bottom w:val="single" w:sz="4" w:space="0" w:color="auto"/>
              <w:right w:val="single" w:sz="4" w:space="0" w:color="auto"/>
            </w:tcBorders>
            <w:shd w:val="clear" w:color="auto" w:fill="auto"/>
            <w:noWrap/>
            <w:vAlign w:val="bottom"/>
            <w:hideMark/>
          </w:tcPr>
          <w:p w14:paraId="5FC68D98" w14:textId="77777777" w:rsidR="00340988" w:rsidRPr="00340988" w:rsidRDefault="00340988" w:rsidP="00340988">
            <w:pPr>
              <w:spacing w:after="0" w:line="240" w:lineRule="auto"/>
              <w:rPr>
                <w:rFonts w:ascii="Arial" w:eastAsia="Times New Roman" w:hAnsi="Arial" w:cs="Arial"/>
                <w:sz w:val="24"/>
                <w:szCs w:val="24"/>
                <w:lang w:eastAsia="en-GB"/>
              </w:rPr>
            </w:pPr>
            <w:r w:rsidRPr="00340988">
              <w:rPr>
                <w:rFonts w:ascii="Arial" w:eastAsia="Times New Roman" w:hAnsi="Arial" w:cs="Arial"/>
                <w:sz w:val="24"/>
                <w:szCs w:val="24"/>
                <w:lang w:eastAsia="en-GB"/>
              </w:rPr>
              <w:t>sub angular</w:t>
            </w:r>
          </w:p>
        </w:tc>
      </w:tr>
      <w:tr w:rsidR="00340988" w:rsidRPr="00340988" w14:paraId="51490BDE" w14:textId="77777777" w:rsidTr="00340988">
        <w:trPr>
          <w:trHeight w:val="300"/>
        </w:trPr>
        <w:tc>
          <w:tcPr>
            <w:tcW w:w="1340" w:type="dxa"/>
            <w:tcBorders>
              <w:top w:val="nil"/>
              <w:left w:val="single" w:sz="4" w:space="0" w:color="auto"/>
              <w:bottom w:val="single" w:sz="4" w:space="0" w:color="auto"/>
              <w:right w:val="single" w:sz="4" w:space="0" w:color="auto"/>
            </w:tcBorders>
          </w:tcPr>
          <w:p w14:paraId="717547B6" w14:textId="6E9B358C" w:rsidR="00340988" w:rsidRPr="00340988" w:rsidRDefault="00340988" w:rsidP="00340988">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1A70C4A" w14:textId="48DD6B96" w:rsidR="00340988" w:rsidRPr="00340988" w:rsidRDefault="00340988" w:rsidP="00340988">
            <w:pPr>
              <w:spacing w:after="0" w:line="240" w:lineRule="auto"/>
              <w:jc w:val="center"/>
              <w:rPr>
                <w:rFonts w:ascii="Arial" w:eastAsia="Times New Roman" w:hAnsi="Arial" w:cs="Arial"/>
                <w:sz w:val="24"/>
                <w:szCs w:val="24"/>
                <w:lang w:eastAsia="en-GB"/>
              </w:rPr>
            </w:pPr>
            <w:r w:rsidRPr="00340988">
              <w:rPr>
                <w:rFonts w:ascii="Arial" w:eastAsia="Times New Roman" w:hAnsi="Arial" w:cs="Arial"/>
                <w:sz w:val="24"/>
                <w:szCs w:val="24"/>
                <w:lang w:eastAsia="en-GB"/>
              </w:rPr>
              <w:t>11</w:t>
            </w:r>
          </w:p>
        </w:tc>
        <w:tc>
          <w:tcPr>
            <w:tcW w:w="1851" w:type="dxa"/>
            <w:tcBorders>
              <w:top w:val="nil"/>
              <w:left w:val="nil"/>
              <w:bottom w:val="single" w:sz="4" w:space="0" w:color="auto"/>
              <w:right w:val="single" w:sz="4" w:space="0" w:color="auto"/>
            </w:tcBorders>
            <w:shd w:val="clear" w:color="auto" w:fill="auto"/>
            <w:noWrap/>
            <w:vAlign w:val="bottom"/>
            <w:hideMark/>
          </w:tcPr>
          <w:p w14:paraId="408F374B" w14:textId="77777777" w:rsidR="00340988" w:rsidRPr="00340988" w:rsidRDefault="00340988" w:rsidP="00340988">
            <w:pPr>
              <w:spacing w:after="0" w:line="240" w:lineRule="auto"/>
              <w:rPr>
                <w:rFonts w:ascii="Arial" w:eastAsia="Times New Roman" w:hAnsi="Arial" w:cs="Arial"/>
                <w:sz w:val="24"/>
                <w:szCs w:val="24"/>
                <w:lang w:eastAsia="en-GB"/>
              </w:rPr>
            </w:pPr>
            <w:r w:rsidRPr="00340988">
              <w:rPr>
                <w:rFonts w:ascii="Arial" w:eastAsia="Times New Roman" w:hAnsi="Arial" w:cs="Arial"/>
                <w:sz w:val="24"/>
                <w:szCs w:val="24"/>
                <w:lang w:eastAsia="en-GB"/>
              </w:rPr>
              <w:t>angular</w:t>
            </w:r>
          </w:p>
        </w:tc>
      </w:tr>
      <w:tr w:rsidR="00340988" w:rsidRPr="00340988" w14:paraId="611FC559" w14:textId="77777777" w:rsidTr="00340988">
        <w:trPr>
          <w:trHeight w:val="300"/>
        </w:trPr>
        <w:tc>
          <w:tcPr>
            <w:tcW w:w="1340" w:type="dxa"/>
            <w:tcBorders>
              <w:top w:val="nil"/>
              <w:left w:val="single" w:sz="4" w:space="0" w:color="auto"/>
              <w:bottom w:val="single" w:sz="4" w:space="0" w:color="auto"/>
              <w:right w:val="single" w:sz="4" w:space="0" w:color="auto"/>
            </w:tcBorders>
          </w:tcPr>
          <w:p w14:paraId="11FB1E07" w14:textId="5362292E" w:rsidR="00340988" w:rsidRPr="00340988" w:rsidRDefault="00340988" w:rsidP="00340988">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7A591265" w14:textId="3B4CF260" w:rsidR="00340988" w:rsidRPr="00340988" w:rsidRDefault="00340988" w:rsidP="00340988">
            <w:pPr>
              <w:spacing w:after="0" w:line="240" w:lineRule="auto"/>
              <w:jc w:val="center"/>
              <w:rPr>
                <w:rFonts w:ascii="Arial" w:eastAsia="Times New Roman" w:hAnsi="Arial" w:cs="Arial"/>
                <w:sz w:val="24"/>
                <w:szCs w:val="24"/>
                <w:lang w:eastAsia="en-GB"/>
              </w:rPr>
            </w:pPr>
            <w:r w:rsidRPr="00340988">
              <w:rPr>
                <w:rFonts w:ascii="Arial" w:eastAsia="Times New Roman" w:hAnsi="Arial" w:cs="Arial"/>
                <w:sz w:val="24"/>
                <w:szCs w:val="24"/>
                <w:lang w:eastAsia="en-GB"/>
              </w:rPr>
              <w:t>15</w:t>
            </w:r>
          </w:p>
        </w:tc>
        <w:tc>
          <w:tcPr>
            <w:tcW w:w="1851" w:type="dxa"/>
            <w:tcBorders>
              <w:top w:val="nil"/>
              <w:left w:val="nil"/>
              <w:bottom w:val="single" w:sz="4" w:space="0" w:color="auto"/>
              <w:right w:val="single" w:sz="4" w:space="0" w:color="auto"/>
            </w:tcBorders>
            <w:shd w:val="clear" w:color="auto" w:fill="auto"/>
            <w:noWrap/>
            <w:vAlign w:val="bottom"/>
            <w:hideMark/>
          </w:tcPr>
          <w:p w14:paraId="4623A939" w14:textId="77777777" w:rsidR="00340988" w:rsidRPr="00340988" w:rsidRDefault="00340988" w:rsidP="00340988">
            <w:pPr>
              <w:spacing w:after="0" w:line="240" w:lineRule="auto"/>
              <w:rPr>
                <w:rFonts w:ascii="Arial" w:eastAsia="Times New Roman" w:hAnsi="Arial" w:cs="Arial"/>
                <w:sz w:val="24"/>
                <w:szCs w:val="24"/>
                <w:lang w:eastAsia="en-GB"/>
              </w:rPr>
            </w:pPr>
            <w:r w:rsidRPr="00340988">
              <w:rPr>
                <w:rFonts w:ascii="Arial" w:eastAsia="Times New Roman" w:hAnsi="Arial" w:cs="Arial"/>
                <w:sz w:val="24"/>
                <w:szCs w:val="24"/>
                <w:lang w:eastAsia="en-GB"/>
              </w:rPr>
              <w:t>angular</w:t>
            </w:r>
          </w:p>
        </w:tc>
      </w:tr>
      <w:tr w:rsidR="00340988" w:rsidRPr="00340988" w14:paraId="06F3FFFC" w14:textId="77777777" w:rsidTr="00340988">
        <w:trPr>
          <w:trHeight w:val="300"/>
        </w:trPr>
        <w:tc>
          <w:tcPr>
            <w:tcW w:w="1340" w:type="dxa"/>
            <w:tcBorders>
              <w:top w:val="nil"/>
              <w:left w:val="single" w:sz="4" w:space="0" w:color="auto"/>
              <w:bottom w:val="single" w:sz="4" w:space="0" w:color="auto"/>
              <w:right w:val="single" w:sz="4" w:space="0" w:color="auto"/>
            </w:tcBorders>
          </w:tcPr>
          <w:p w14:paraId="5D3C123D" w14:textId="77D2A425" w:rsidR="00340988" w:rsidRPr="00340988" w:rsidRDefault="00340988" w:rsidP="00340988">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AE2D8C7" w14:textId="69BB9B27" w:rsidR="00340988" w:rsidRPr="00340988" w:rsidRDefault="00340988" w:rsidP="00340988">
            <w:pPr>
              <w:spacing w:after="0" w:line="240" w:lineRule="auto"/>
              <w:jc w:val="center"/>
              <w:rPr>
                <w:rFonts w:ascii="Arial" w:eastAsia="Times New Roman" w:hAnsi="Arial" w:cs="Arial"/>
                <w:sz w:val="24"/>
                <w:szCs w:val="24"/>
                <w:lang w:eastAsia="en-GB"/>
              </w:rPr>
            </w:pPr>
            <w:r w:rsidRPr="00340988">
              <w:rPr>
                <w:rFonts w:ascii="Arial" w:eastAsia="Times New Roman" w:hAnsi="Arial" w:cs="Arial"/>
                <w:sz w:val="24"/>
                <w:szCs w:val="24"/>
                <w:lang w:eastAsia="en-GB"/>
              </w:rPr>
              <w:t>13</w:t>
            </w:r>
          </w:p>
        </w:tc>
        <w:tc>
          <w:tcPr>
            <w:tcW w:w="1851" w:type="dxa"/>
            <w:tcBorders>
              <w:top w:val="nil"/>
              <w:left w:val="nil"/>
              <w:bottom w:val="single" w:sz="4" w:space="0" w:color="auto"/>
              <w:right w:val="single" w:sz="4" w:space="0" w:color="auto"/>
            </w:tcBorders>
            <w:shd w:val="clear" w:color="auto" w:fill="auto"/>
            <w:noWrap/>
            <w:vAlign w:val="bottom"/>
            <w:hideMark/>
          </w:tcPr>
          <w:p w14:paraId="0BA2FDEC" w14:textId="77777777" w:rsidR="00340988" w:rsidRPr="00340988" w:rsidRDefault="00340988" w:rsidP="00340988">
            <w:pPr>
              <w:spacing w:after="0" w:line="240" w:lineRule="auto"/>
              <w:rPr>
                <w:rFonts w:ascii="Arial" w:eastAsia="Times New Roman" w:hAnsi="Arial" w:cs="Arial"/>
                <w:sz w:val="24"/>
                <w:szCs w:val="24"/>
                <w:lang w:eastAsia="en-GB"/>
              </w:rPr>
            </w:pPr>
            <w:r w:rsidRPr="00340988">
              <w:rPr>
                <w:rFonts w:ascii="Arial" w:eastAsia="Times New Roman" w:hAnsi="Arial" w:cs="Arial"/>
                <w:sz w:val="24"/>
                <w:szCs w:val="24"/>
                <w:lang w:eastAsia="en-GB"/>
              </w:rPr>
              <w:t>angular</w:t>
            </w:r>
          </w:p>
        </w:tc>
      </w:tr>
    </w:tbl>
    <w:p w14:paraId="5946C80E" w14:textId="0B75966F" w:rsidR="00F001C7" w:rsidRDefault="00F001C7" w:rsidP="00B33007"/>
    <w:p w14:paraId="3918CF88" w14:textId="6EA7F1BF" w:rsidR="00F001C7" w:rsidRDefault="00197746" w:rsidP="00B33007">
      <w:r>
        <w:t>Data point 2</w:t>
      </w:r>
    </w:p>
    <w:tbl>
      <w:tblPr>
        <w:tblW w:w="4531" w:type="dxa"/>
        <w:tblLook w:val="04A0" w:firstRow="1" w:lastRow="0" w:firstColumn="1" w:lastColumn="0" w:noHBand="0" w:noVBand="1"/>
      </w:tblPr>
      <w:tblGrid>
        <w:gridCol w:w="1340"/>
        <w:gridCol w:w="1340"/>
        <w:gridCol w:w="1851"/>
      </w:tblGrid>
      <w:tr w:rsidR="00197746" w:rsidRPr="00197746" w14:paraId="26FB02DD" w14:textId="77777777" w:rsidTr="00197746">
        <w:trPr>
          <w:trHeight w:val="300"/>
        </w:trPr>
        <w:tc>
          <w:tcPr>
            <w:tcW w:w="1340" w:type="dxa"/>
            <w:tcBorders>
              <w:top w:val="single" w:sz="4" w:space="0" w:color="auto"/>
              <w:left w:val="single" w:sz="4" w:space="0" w:color="auto"/>
              <w:bottom w:val="single" w:sz="4" w:space="0" w:color="auto"/>
              <w:right w:val="single" w:sz="4" w:space="0" w:color="auto"/>
            </w:tcBorders>
          </w:tcPr>
          <w:p w14:paraId="63018112" w14:textId="17EB88C1"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Rock</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BC187A6" w14:textId="46B6998F"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Diameter</w:t>
            </w:r>
          </w:p>
        </w:tc>
        <w:tc>
          <w:tcPr>
            <w:tcW w:w="1851" w:type="dxa"/>
            <w:tcBorders>
              <w:top w:val="single" w:sz="4" w:space="0" w:color="auto"/>
              <w:left w:val="nil"/>
              <w:bottom w:val="single" w:sz="4" w:space="0" w:color="auto"/>
              <w:right w:val="single" w:sz="4" w:space="0" w:color="auto"/>
            </w:tcBorders>
            <w:shd w:val="clear" w:color="auto" w:fill="auto"/>
            <w:noWrap/>
            <w:vAlign w:val="bottom"/>
          </w:tcPr>
          <w:p w14:paraId="5A7DCBA9" w14:textId="7137A8A3" w:rsidR="00197746" w:rsidRPr="00197746" w:rsidRDefault="00197746" w:rsidP="00197746">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Power’s scale</w:t>
            </w:r>
          </w:p>
        </w:tc>
      </w:tr>
      <w:tr w:rsidR="00197746" w:rsidRPr="00197746" w14:paraId="316CA3FF" w14:textId="77777777" w:rsidTr="00197746">
        <w:trPr>
          <w:trHeight w:val="300"/>
        </w:trPr>
        <w:tc>
          <w:tcPr>
            <w:tcW w:w="1340" w:type="dxa"/>
            <w:tcBorders>
              <w:top w:val="single" w:sz="4" w:space="0" w:color="auto"/>
              <w:left w:val="single" w:sz="4" w:space="0" w:color="auto"/>
              <w:bottom w:val="single" w:sz="4" w:space="0" w:color="auto"/>
              <w:right w:val="single" w:sz="4" w:space="0" w:color="auto"/>
            </w:tcBorders>
          </w:tcPr>
          <w:p w14:paraId="59C0D8F1" w14:textId="5E14B986"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037EF5" w14:textId="50BF6635"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12</w:t>
            </w:r>
          </w:p>
        </w:tc>
        <w:tc>
          <w:tcPr>
            <w:tcW w:w="1851" w:type="dxa"/>
            <w:tcBorders>
              <w:top w:val="single" w:sz="4" w:space="0" w:color="auto"/>
              <w:left w:val="nil"/>
              <w:bottom w:val="single" w:sz="4" w:space="0" w:color="auto"/>
              <w:right w:val="single" w:sz="4" w:space="0" w:color="auto"/>
            </w:tcBorders>
            <w:shd w:val="clear" w:color="auto" w:fill="auto"/>
            <w:noWrap/>
            <w:vAlign w:val="bottom"/>
            <w:hideMark/>
          </w:tcPr>
          <w:p w14:paraId="402A4A2E"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angular</w:t>
            </w:r>
          </w:p>
        </w:tc>
      </w:tr>
      <w:tr w:rsidR="00197746" w:rsidRPr="00197746" w14:paraId="32A7EFAF" w14:textId="77777777" w:rsidTr="00197746">
        <w:trPr>
          <w:trHeight w:val="300"/>
        </w:trPr>
        <w:tc>
          <w:tcPr>
            <w:tcW w:w="1340" w:type="dxa"/>
            <w:tcBorders>
              <w:top w:val="nil"/>
              <w:left w:val="single" w:sz="4" w:space="0" w:color="auto"/>
              <w:bottom w:val="single" w:sz="4" w:space="0" w:color="auto"/>
              <w:right w:val="single" w:sz="4" w:space="0" w:color="auto"/>
            </w:tcBorders>
          </w:tcPr>
          <w:p w14:paraId="42E0E4F0" w14:textId="5C1E216B"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FDC4CF2" w14:textId="564F7FA6"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16</w:t>
            </w:r>
          </w:p>
        </w:tc>
        <w:tc>
          <w:tcPr>
            <w:tcW w:w="1851" w:type="dxa"/>
            <w:tcBorders>
              <w:top w:val="nil"/>
              <w:left w:val="nil"/>
              <w:bottom w:val="single" w:sz="4" w:space="0" w:color="auto"/>
              <w:right w:val="single" w:sz="4" w:space="0" w:color="auto"/>
            </w:tcBorders>
            <w:shd w:val="clear" w:color="auto" w:fill="auto"/>
            <w:noWrap/>
            <w:vAlign w:val="bottom"/>
            <w:hideMark/>
          </w:tcPr>
          <w:p w14:paraId="3180BB8D"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angular</w:t>
            </w:r>
          </w:p>
        </w:tc>
      </w:tr>
      <w:tr w:rsidR="00197746" w:rsidRPr="00197746" w14:paraId="24DCCD1F" w14:textId="77777777" w:rsidTr="00197746">
        <w:trPr>
          <w:trHeight w:val="300"/>
        </w:trPr>
        <w:tc>
          <w:tcPr>
            <w:tcW w:w="1340" w:type="dxa"/>
            <w:tcBorders>
              <w:top w:val="nil"/>
              <w:left w:val="single" w:sz="4" w:space="0" w:color="auto"/>
              <w:bottom w:val="single" w:sz="4" w:space="0" w:color="auto"/>
              <w:right w:val="single" w:sz="4" w:space="0" w:color="auto"/>
            </w:tcBorders>
          </w:tcPr>
          <w:p w14:paraId="5FDC848D" w14:textId="0AF4FA9D"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FA2CFC8" w14:textId="48BB98AA"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11</w:t>
            </w:r>
          </w:p>
        </w:tc>
        <w:tc>
          <w:tcPr>
            <w:tcW w:w="1851" w:type="dxa"/>
            <w:tcBorders>
              <w:top w:val="nil"/>
              <w:left w:val="nil"/>
              <w:bottom w:val="single" w:sz="4" w:space="0" w:color="auto"/>
              <w:right w:val="single" w:sz="4" w:space="0" w:color="auto"/>
            </w:tcBorders>
            <w:shd w:val="clear" w:color="auto" w:fill="auto"/>
            <w:noWrap/>
            <w:vAlign w:val="bottom"/>
            <w:hideMark/>
          </w:tcPr>
          <w:p w14:paraId="540A293C"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angular</w:t>
            </w:r>
          </w:p>
        </w:tc>
      </w:tr>
      <w:tr w:rsidR="00197746" w:rsidRPr="00197746" w14:paraId="75CA2F64" w14:textId="77777777" w:rsidTr="00197746">
        <w:trPr>
          <w:trHeight w:val="300"/>
        </w:trPr>
        <w:tc>
          <w:tcPr>
            <w:tcW w:w="1340" w:type="dxa"/>
            <w:tcBorders>
              <w:top w:val="nil"/>
              <w:left w:val="single" w:sz="4" w:space="0" w:color="auto"/>
              <w:bottom w:val="single" w:sz="4" w:space="0" w:color="auto"/>
              <w:right w:val="single" w:sz="4" w:space="0" w:color="auto"/>
            </w:tcBorders>
          </w:tcPr>
          <w:p w14:paraId="135A3B49" w14:textId="733F0C5C"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5B5EE6F" w14:textId="29D60A6A"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15</w:t>
            </w:r>
          </w:p>
        </w:tc>
        <w:tc>
          <w:tcPr>
            <w:tcW w:w="1851" w:type="dxa"/>
            <w:tcBorders>
              <w:top w:val="nil"/>
              <w:left w:val="nil"/>
              <w:bottom w:val="single" w:sz="4" w:space="0" w:color="auto"/>
              <w:right w:val="single" w:sz="4" w:space="0" w:color="auto"/>
            </w:tcBorders>
            <w:shd w:val="clear" w:color="auto" w:fill="auto"/>
            <w:noWrap/>
            <w:vAlign w:val="bottom"/>
            <w:hideMark/>
          </w:tcPr>
          <w:p w14:paraId="6F88FFCC"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angular</w:t>
            </w:r>
          </w:p>
        </w:tc>
      </w:tr>
      <w:tr w:rsidR="00197746" w:rsidRPr="00197746" w14:paraId="492CE604" w14:textId="77777777" w:rsidTr="00197746">
        <w:trPr>
          <w:trHeight w:val="300"/>
        </w:trPr>
        <w:tc>
          <w:tcPr>
            <w:tcW w:w="1340" w:type="dxa"/>
            <w:tcBorders>
              <w:top w:val="nil"/>
              <w:left w:val="single" w:sz="4" w:space="0" w:color="auto"/>
              <w:bottom w:val="single" w:sz="4" w:space="0" w:color="auto"/>
              <w:right w:val="single" w:sz="4" w:space="0" w:color="auto"/>
            </w:tcBorders>
          </w:tcPr>
          <w:p w14:paraId="481DC0EC" w14:textId="54CA0F85"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888F9F3" w14:textId="07A10A88"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13</w:t>
            </w:r>
          </w:p>
        </w:tc>
        <w:tc>
          <w:tcPr>
            <w:tcW w:w="1851" w:type="dxa"/>
            <w:tcBorders>
              <w:top w:val="nil"/>
              <w:left w:val="nil"/>
              <w:bottom w:val="single" w:sz="4" w:space="0" w:color="auto"/>
              <w:right w:val="single" w:sz="4" w:space="0" w:color="auto"/>
            </w:tcBorders>
            <w:shd w:val="clear" w:color="auto" w:fill="auto"/>
            <w:noWrap/>
            <w:vAlign w:val="bottom"/>
            <w:hideMark/>
          </w:tcPr>
          <w:p w14:paraId="69E9CB66"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angular</w:t>
            </w:r>
          </w:p>
        </w:tc>
      </w:tr>
    </w:tbl>
    <w:p w14:paraId="3BF22386" w14:textId="66C242F2" w:rsidR="00197746" w:rsidRDefault="00197746" w:rsidP="00B33007"/>
    <w:p w14:paraId="458F31C1" w14:textId="26839810" w:rsidR="00197746" w:rsidRDefault="00197746" w:rsidP="00B33007">
      <w:r>
        <w:t>Data point 3</w:t>
      </w:r>
    </w:p>
    <w:tbl>
      <w:tblPr>
        <w:tblW w:w="4531" w:type="dxa"/>
        <w:tblLook w:val="04A0" w:firstRow="1" w:lastRow="0" w:firstColumn="1" w:lastColumn="0" w:noHBand="0" w:noVBand="1"/>
      </w:tblPr>
      <w:tblGrid>
        <w:gridCol w:w="1340"/>
        <w:gridCol w:w="1340"/>
        <w:gridCol w:w="1851"/>
      </w:tblGrid>
      <w:tr w:rsidR="00197746" w:rsidRPr="00197746" w14:paraId="57FEA208" w14:textId="77777777" w:rsidTr="00197746">
        <w:trPr>
          <w:trHeight w:val="300"/>
        </w:trPr>
        <w:tc>
          <w:tcPr>
            <w:tcW w:w="1340" w:type="dxa"/>
            <w:tcBorders>
              <w:top w:val="single" w:sz="4" w:space="0" w:color="auto"/>
              <w:left w:val="single" w:sz="4" w:space="0" w:color="auto"/>
              <w:bottom w:val="single" w:sz="4" w:space="0" w:color="auto"/>
              <w:right w:val="single" w:sz="4" w:space="0" w:color="auto"/>
            </w:tcBorders>
          </w:tcPr>
          <w:p w14:paraId="5F9FFFFF" w14:textId="3D9E4141"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Rock</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82CC7C9" w14:textId="5543CCDF"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Diameter</w:t>
            </w:r>
          </w:p>
        </w:tc>
        <w:tc>
          <w:tcPr>
            <w:tcW w:w="1851" w:type="dxa"/>
            <w:tcBorders>
              <w:top w:val="single" w:sz="4" w:space="0" w:color="auto"/>
              <w:left w:val="nil"/>
              <w:bottom w:val="single" w:sz="4" w:space="0" w:color="auto"/>
              <w:right w:val="single" w:sz="4" w:space="0" w:color="auto"/>
            </w:tcBorders>
            <w:shd w:val="clear" w:color="auto" w:fill="auto"/>
            <w:noWrap/>
            <w:vAlign w:val="bottom"/>
          </w:tcPr>
          <w:p w14:paraId="08F91DF3" w14:textId="40A4442E" w:rsidR="00197746" w:rsidRPr="00197746" w:rsidRDefault="00197746" w:rsidP="00197746">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Power’s scale</w:t>
            </w:r>
          </w:p>
        </w:tc>
      </w:tr>
      <w:tr w:rsidR="00197746" w:rsidRPr="00197746" w14:paraId="756C813F" w14:textId="77777777" w:rsidTr="00197746">
        <w:trPr>
          <w:trHeight w:val="300"/>
        </w:trPr>
        <w:tc>
          <w:tcPr>
            <w:tcW w:w="1340" w:type="dxa"/>
            <w:tcBorders>
              <w:top w:val="single" w:sz="4" w:space="0" w:color="auto"/>
              <w:left w:val="single" w:sz="4" w:space="0" w:color="auto"/>
              <w:bottom w:val="single" w:sz="4" w:space="0" w:color="auto"/>
              <w:right w:val="single" w:sz="4" w:space="0" w:color="auto"/>
            </w:tcBorders>
          </w:tcPr>
          <w:p w14:paraId="2368AEF6" w14:textId="72F472BC"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38E708" w14:textId="310B8E8E"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10</w:t>
            </w:r>
          </w:p>
        </w:tc>
        <w:tc>
          <w:tcPr>
            <w:tcW w:w="1851" w:type="dxa"/>
            <w:tcBorders>
              <w:top w:val="single" w:sz="4" w:space="0" w:color="auto"/>
              <w:left w:val="nil"/>
              <w:bottom w:val="single" w:sz="4" w:space="0" w:color="auto"/>
              <w:right w:val="single" w:sz="4" w:space="0" w:color="auto"/>
            </w:tcBorders>
            <w:shd w:val="clear" w:color="auto" w:fill="auto"/>
            <w:noWrap/>
            <w:vAlign w:val="bottom"/>
            <w:hideMark/>
          </w:tcPr>
          <w:p w14:paraId="2A03F8CC"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rounded</w:t>
            </w:r>
          </w:p>
        </w:tc>
      </w:tr>
      <w:tr w:rsidR="00197746" w:rsidRPr="00197746" w14:paraId="16F51FCA" w14:textId="77777777" w:rsidTr="00197746">
        <w:trPr>
          <w:trHeight w:val="300"/>
        </w:trPr>
        <w:tc>
          <w:tcPr>
            <w:tcW w:w="1340" w:type="dxa"/>
            <w:tcBorders>
              <w:top w:val="nil"/>
              <w:left w:val="single" w:sz="4" w:space="0" w:color="auto"/>
              <w:bottom w:val="single" w:sz="4" w:space="0" w:color="auto"/>
              <w:right w:val="single" w:sz="4" w:space="0" w:color="auto"/>
            </w:tcBorders>
          </w:tcPr>
          <w:p w14:paraId="40B64CD0" w14:textId="26E28BF0"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EA7579A" w14:textId="020CD0E3"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13</w:t>
            </w:r>
          </w:p>
        </w:tc>
        <w:tc>
          <w:tcPr>
            <w:tcW w:w="1851" w:type="dxa"/>
            <w:tcBorders>
              <w:top w:val="nil"/>
              <w:left w:val="nil"/>
              <w:bottom w:val="single" w:sz="4" w:space="0" w:color="auto"/>
              <w:right w:val="single" w:sz="4" w:space="0" w:color="auto"/>
            </w:tcBorders>
            <w:shd w:val="clear" w:color="auto" w:fill="auto"/>
            <w:noWrap/>
            <w:vAlign w:val="bottom"/>
            <w:hideMark/>
          </w:tcPr>
          <w:p w14:paraId="54D8A9C0"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angular</w:t>
            </w:r>
          </w:p>
        </w:tc>
      </w:tr>
      <w:tr w:rsidR="00197746" w:rsidRPr="00197746" w14:paraId="3E370427" w14:textId="77777777" w:rsidTr="00197746">
        <w:trPr>
          <w:trHeight w:val="300"/>
        </w:trPr>
        <w:tc>
          <w:tcPr>
            <w:tcW w:w="1340" w:type="dxa"/>
            <w:tcBorders>
              <w:top w:val="nil"/>
              <w:left w:val="single" w:sz="4" w:space="0" w:color="auto"/>
              <w:bottom w:val="single" w:sz="4" w:space="0" w:color="auto"/>
              <w:right w:val="single" w:sz="4" w:space="0" w:color="auto"/>
            </w:tcBorders>
          </w:tcPr>
          <w:p w14:paraId="19BFEFFF" w14:textId="5C1F308E"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4D15795" w14:textId="2CAD91D2"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11</w:t>
            </w:r>
          </w:p>
        </w:tc>
        <w:tc>
          <w:tcPr>
            <w:tcW w:w="1851" w:type="dxa"/>
            <w:tcBorders>
              <w:top w:val="nil"/>
              <w:left w:val="nil"/>
              <w:bottom w:val="single" w:sz="4" w:space="0" w:color="auto"/>
              <w:right w:val="single" w:sz="4" w:space="0" w:color="auto"/>
            </w:tcBorders>
            <w:shd w:val="clear" w:color="auto" w:fill="auto"/>
            <w:noWrap/>
            <w:vAlign w:val="bottom"/>
            <w:hideMark/>
          </w:tcPr>
          <w:p w14:paraId="7E19C8BD"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rounded</w:t>
            </w:r>
          </w:p>
        </w:tc>
      </w:tr>
      <w:tr w:rsidR="00197746" w:rsidRPr="00197746" w14:paraId="28A10CF4" w14:textId="77777777" w:rsidTr="00197746">
        <w:trPr>
          <w:trHeight w:val="300"/>
        </w:trPr>
        <w:tc>
          <w:tcPr>
            <w:tcW w:w="1340" w:type="dxa"/>
            <w:tcBorders>
              <w:top w:val="nil"/>
              <w:left w:val="single" w:sz="4" w:space="0" w:color="auto"/>
              <w:bottom w:val="single" w:sz="4" w:space="0" w:color="auto"/>
              <w:right w:val="single" w:sz="4" w:space="0" w:color="auto"/>
            </w:tcBorders>
          </w:tcPr>
          <w:p w14:paraId="47FEACDF" w14:textId="3396A488"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FA731FE" w14:textId="7366C0C8"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11</w:t>
            </w:r>
          </w:p>
        </w:tc>
        <w:tc>
          <w:tcPr>
            <w:tcW w:w="1851" w:type="dxa"/>
            <w:tcBorders>
              <w:top w:val="nil"/>
              <w:left w:val="nil"/>
              <w:bottom w:val="single" w:sz="4" w:space="0" w:color="auto"/>
              <w:right w:val="single" w:sz="4" w:space="0" w:color="auto"/>
            </w:tcBorders>
            <w:shd w:val="clear" w:color="auto" w:fill="auto"/>
            <w:noWrap/>
            <w:vAlign w:val="bottom"/>
            <w:hideMark/>
          </w:tcPr>
          <w:p w14:paraId="2C35D7B5"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angular</w:t>
            </w:r>
          </w:p>
        </w:tc>
      </w:tr>
      <w:tr w:rsidR="00197746" w:rsidRPr="00197746" w14:paraId="42496DE3" w14:textId="77777777" w:rsidTr="00197746">
        <w:trPr>
          <w:trHeight w:val="300"/>
        </w:trPr>
        <w:tc>
          <w:tcPr>
            <w:tcW w:w="1340" w:type="dxa"/>
            <w:tcBorders>
              <w:top w:val="nil"/>
              <w:left w:val="single" w:sz="4" w:space="0" w:color="auto"/>
              <w:bottom w:val="single" w:sz="4" w:space="0" w:color="auto"/>
              <w:right w:val="single" w:sz="4" w:space="0" w:color="auto"/>
            </w:tcBorders>
          </w:tcPr>
          <w:p w14:paraId="3772CEF9" w14:textId="3532D34B"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57AAA15" w14:textId="103AB65D"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13</w:t>
            </w:r>
          </w:p>
        </w:tc>
        <w:tc>
          <w:tcPr>
            <w:tcW w:w="1851" w:type="dxa"/>
            <w:tcBorders>
              <w:top w:val="nil"/>
              <w:left w:val="nil"/>
              <w:bottom w:val="single" w:sz="4" w:space="0" w:color="auto"/>
              <w:right w:val="single" w:sz="4" w:space="0" w:color="auto"/>
            </w:tcBorders>
            <w:shd w:val="clear" w:color="auto" w:fill="auto"/>
            <w:noWrap/>
            <w:vAlign w:val="bottom"/>
            <w:hideMark/>
          </w:tcPr>
          <w:p w14:paraId="0DDBBF60"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angular</w:t>
            </w:r>
          </w:p>
        </w:tc>
      </w:tr>
    </w:tbl>
    <w:p w14:paraId="3B961E6F" w14:textId="7D429D2A" w:rsidR="00197746" w:rsidRDefault="00197746" w:rsidP="00B33007"/>
    <w:p w14:paraId="23721C74" w14:textId="77777777" w:rsidR="00197746" w:rsidRDefault="00197746" w:rsidP="00B33007"/>
    <w:p w14:paraId="63741C12" w14:textId="77777777" w:rsidR="00197746" w:rsidRDefault="00197746" w:rsidP="00B33007"/>
    <w:p w14:paraId="7153B36D" w14:textId="77777777" w:rsidR="00197746" w:rsidRDefault="00197746" w:rsidP="00B33007"/>
    <w:p w14:paraId="7F944DF0" w14:textId="7865B813" w:rsidR="00197746" w:rsidRDefault="00197746" w:rsidP="00B33007">
      <w:r>
        <w:t>Data point 4</w:t>
      </w:r>
    </w:p>
    <w:tbl>
      <w:tblPr>
        <w:tblW w:w="4531" w:type="dxa"/>
        <w:tblLook w:val="04A0" w:firstRow="1" w:lastRow="0" w:firstColumn="1" w:lastColumn="0" w:noHBand="0" w:noVBand="1"/>
      </w:tblPr>
      <w:tblGrid>
        <w:gridCol w:w="1340"/>
        <w:gridCol w:w="1340"/>
        <w:gridCol w:w="1851"/>
      </w:tblGrid>
      <w:tr w:rsidR="00197746" w:rsidRPr="00197746" w14:paraId="19AECA9C" w14:textId="77777777" w:rsidTr="00197746">
        <w:trPr>
          <w:trHeight w:val="300"/>
        </w:trPr>
        <w:tc>
          <w:tcPr>
            <w:tcW w:w="1340" w:type="dxa"/>
            <w:tcBorders>
              <w:top w:val="single" w:sz="4" w:space="0" w:color="auto"/>
              <w:left w:val="single" w:sz="4" w:space="0" w:color="auto"/>
              <w:bottom w:val="single" w:sz="4" w:space="0" w:color="auto"/>
              <w:right w:val="single" w:sz="4" w:space="0" w:color="auto"/>
            </w:tcBorders>
          </w:tcPr>
          <w:p w14:paraId="182400F2" w14:textId="6F30EEDE"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Rock</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844F73E" w14:textId="7B43ED0F"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Diameter</w:t>
            </w:r>
          </w:p>
        </w:tc>
        <w:tc>
          <w:tcPr>
            <w:tcW w:w="1851" w:type="dxa"/>
            <w:tcBorders>
              <w:top w:val="single" w:sz="4" w:space="0" w:color="auto"/>
              <w:left w:val="nil"/>
              <w:bottom w:val="single" w:sz="4" w:space="0" w:color="auto"/>
              <w:right w:val="single" w:sz="4" w:space="0" w:color="auto"/>
            </w:tcBorders>
            <w:shd w:val="clear" w:color="auto" w:fill="auto"/>
            <w:noWrap/>
            <w:vAlign w:val="bottom"/>
          </w:tcPr>
          <w:p w14:paraId="48CDC942" w14:textId="137387C0" w:rsidR="00197746" w:rsidRPr="00197746" w:rsidRDefault="00197746" w:rsidP="00197746">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Power’s scale</w:t>
            </w:r>
          </w:p>
        </w:tc>
      </w:tr>
      <w:tr w:rsidR="00197746" w:rsidRPr="00197746" w14:paraId="140C3441" w14:textId="77777777" w:rsidTr="00197746">
        <w:trPr>
          <w:trHeight w:val="300"/>
        </w:trPr>
        <w:tc>
          <w:tcPr>
            <w:tcW w:w="1340" w:type="dxa"/>
            <w:tcBorders>
              <w:top w:val="single" w:sz="4" w:space="0" w:color="auto"/>
              <w:left w:val="single" w:sz="4" w:space="0" w:color="auto"/>
              <w:bottom w:val="single" w:sz="4" w:space="0" w:color="auto"/>
              <w:right w:val="single" w:sz="4" w:space="0" w:color="auto"/>
            </w:tcBorders>
          </w:tcPr>
          <w:p w14:paraId="42DFC5B9" w14:textId="1F4EBB5E"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211310" w14:textId="4E30D81E"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12</w:t>
            </w:r>
          </w:p>
        </w:tc>
        <w:tc>
          <w:tcPr>
            <w:tcW w:w="1851" w:type="dxa"/>
            <w:tcBorders>
              <w:top w:val="single" w:sz="4" w:space="0" w:color="auto"/>
              <w:left w:val="nil"/>
              <w:bottom w:val="single" w:sz="4" w:space="0" w:color="auto"/>
              <w:right w:val="single" w:sz="4" w:space="0" w:color="auto"/>
            </w:tcBorders>
            <w:shd w:val="clear" w:color="auto" w:fill="auto"/>
            <w:noWrap/>
            <w:vAlign w:val="bottom"/>
            <w:hideMark/>
          </w:tcPr>
          <w:p w14:paraId="5EE50C0D"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angular</w:t>
            </w:r>
          </w:p>
        </w:tc>
      </w:tr>
      <w:tr w:rsidR="00197746" w:rsidRPr="00197746" w14:paraId="6B4B660B" w14:textId="77777777" w:rsidTr="00197746">
        <w:trPr>
          <w:trHeight w:val="300"/>
        </w:trPr>
        <w:tc>
          <w:tcPr>
            <w:tcW w:w="1340" w:type="dxa"/>
            <w:tcBorders>
              <w:top w:val="nil"/>
              <w:left w:val="single" w:sz="4" w:space="0" w:color="auto"/>
              <w:bottom w:val="single" w:sz="4" w:space="0" w:color="auto"/>
              <w:right w:val="single" w:sz="4" w:space="0" w:color="auto"/>
            </w:tcBorders>
          </w:tcPr>
          <w:p w14:paraId="303F2C58" w14:textId="2A76C524"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333D59D0" w14:textId="1DB12758"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16</w:t>
            </w:r>
          </w:p>
        </w:tc>
        <w:tc>
          <w:tcPr>
            <w:tcW w:w="1851" w:type="dxa"/>
            <w:tcBorders>
              <w:top w:val="nil"/>
              <w:left w:val="nil"/>
              <w:bottom w:val="single" w:sz="4" w:space="0" w:color="auto"/>
              <w:right w:val="single" w:sz="4" w:space="0" w:color="auto"/>
            </w:tcBorders>
            <w:shd w:val="clear" w:color="auto" w:fill="auto"/>
            <w:noWrap/>
            <w:vAlign w:val="bottom"/>
            <w:hideMark/>
          </w:tcPr>
          <w:p w14:paraId="53AB3CE1"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rounded</w:t>
            </w:r>
          </w:p>
        </w:tc>
      </w:tr>
      <w:tr w:rsidR="00197746" w:rsidRPr="00197746" w14:paraId="556FF646" w14:textId="77777777" w:rsidTr="00197746">
        <w:trPr>
          <w:trHeight w:val="300"/>
        </w:trPr>
        <w:tc>
          <w:tcPr>
            <w:tcW w:w="1340" w:type="dxa"/>
            <w:tcBorders>
              <w:top w:val="nil"/>
              <w:left w:val="single" w:sz="4" w:space="0" w:color="auto"/>
              <w:bottom w:val="single" w:sz="4" w:space="0" w:color="auto"/>
              <w:right w:val="single" w:sz="4" w:space="0" w:color="auto"/>
            </w:tcBorders>
          </w:tcPr>
          <w:p w14:paraId="25CE18C2" w14:textId="2975AE33"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69699D3" w14:textId="0294E97D"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13</w:t>
            </w:r>
          </w:p>
        </w:tc>
        <w:tc>
          <w:tcPr>
            <w:tcW w:w="1851" w:type="dxa"/>
            <w:tcBorders>
              <w:top w:val="nil"/>
              <w:left w:val="nil"/>
              <w:bottom w:val="single" w:sz="4" w:space="0" w:color="auto"/>
              <w:right w:val="single" w:sz="4" w:space="0" w:color="auto"/>
            </w:tcBorders>
            <w:shd w:val="clear" w:color="auto" w:fill="auto"/>
            <w:noWrap/>
            <w:vAlign w:val="bottom"/>
            <w:hideMark/>
          </w:tcPr>
          <w:p w14:paraId="1A9807CD"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 xml:space="preserve">sub rounded </w:t>
            </w:r>
          </w:p>
        </w:tc>
      </w:tr>
      <w:tr w:rsidR="00197746" w:rsidRPr="00197746" w14:paraId="4AE51485" w14:textId="77777777" w:rsidTr="00197746">
        <w:trPr>
          <w:trHeight w:val="300"/>
        </w:trPr>
        <w:tc>
          <w:tcPr>
            <w:tcW w:w="1340" w:type="dxa"/>
            <w:tcBorders>
              <w:top w:val="nil"/>
              <w:left w:val="single" w:sz="4" w:space="0" w:color="auto"/>
              <w:bottom w:val="single" w:sz="4" w:space="0" w:color="auto"/>
              <w:right w:val="single" w:sz="4" w:space="0" w:color="auto"/>
            </w:tcBorders>
          </w:tcPr>
          <w:p w14:paraId="6E8EBAFF" w14:textId="22A8B63E"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347BB1D" w14:textId="6E9894BB"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15</w:t>
            </w:r>
          </w:p>
        </w:tc>
        <w:tc>
          <w:tcPr>
            <w:tcW w:w="1851" w:type="dxa"/>
            <w:tcBorders>
              <w:top w:val="nil"/>
              <w:left w:val="nil"/>
              <w:bottom w:val="single" w:sz="4" w:space="0" w:color="auto"/>
              <w:right w:val="single" w:sz="4" w:space="0" w:color="auto"/>
            </w:tcBorders>
            <w:shd w:val="clear" w:color="auto" w:fill="auto"/>
            <w:noWrap/>
            <w:vAlign w:val="bottom"/>
            <w:hideMark/>
          </w:tcPr>
          <w:p w14:paraId="31E21FA7"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angular</w:t>
            </w:r>
          </w:p>
        </w:tc>
      </w:tr>
      <w:tr w:rsidR="00197746" w:rsidRPr="00197746" w14:paraId="18EBD497" w14:textId="77777777" w:rsidTr="00197746">
        <w:trPr>
          <w:trHeight w:val="300"/>
        </w:trPr>
        <w:tc>
          <w:tcPr>
            <w:tcW w:w="1340" w:type="dxa"/>
            <w:tcBorders>
              <w:top w:val="nil"/>
              <w:left w:val="single" w:sz="4" w:space="0" w:color="auto"/>
              <w:bottom w:val="single" w:sz="4" w:space="0" w:color="auto"/>
              <w:right w:val="single" w:sz="4" w:space="0" w:color="auto"/>
            </w:tcBorders>
          </w:tcPr>
          <w:p w14:paraId="0ABD6B64" w14:textId="3D642896" w:rsidR="00197746" w:rsidRPr="00197746" w:rsidRDefault="00197746" w:rsidP="00197746">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1511DC3" w14:textId="74A8CC95" w:rsidR="00197746" w:rsidRPr="00197746" w:rsidRDefault="00197746" w:rsidP="00197746">
            <w:pPr>
              <w:spacing w:after="0" w:line="240" w:lineRule="auto"/>
              <w:jc w:val="center"/>
              <w:rPr>
                <w:rFonts w:ascii="Arial" w:eastAsia="Times New Roman" w:hAnsi="Arial" w:cs="Arial"/>
                <w:sz w:val="24"/>
                <w:szCs w:val="24"/>
                <w:lang w:eastAsia="en-GB"/>
              </w:rPr>
            </w:pPr>
            <w:r w:rsidRPr="00197746">
              <w:rPr>
                <w:rFonts w:ascii="Arial" w:eastAsia="Times New Roman" w:hAnsi="Arial" w:cs="Arial"/>
                <w:sz w:val="24"/>
                <w:szCs w:val="24"/>
                <w:lang w:eastAsia="en-GB"/>
              </w:rPr>
              <w:t>11</w:t>
            </w:r>
          </w:p>
        </w:tc>
        <w:tc>
          <w:tcPr>
            <w:tcW w:w="1851" w:type="dxa"/>
            <w:tcBorders>
              <w:top w:val="nil"/>
              <w:left w:val="nil"/>
              <w:bottom w:val="single" w:sz="4" w:space="0" w:color="auto"/>
              <w:right w:val="single" w:sz="4" w:space="0" w:color="auto"/>
            </w:tcBorders>
            <w:shd w:val="clear" w:color="auto" w:fill="auto"/>
            <w:noWrap/>
            <w:vAlign w:val="bottom"/>
            <w:hideMark/>
          </w:tcPr>
          <w:p w14:paraId="2FEFADD0" w14:textId="77777777" w:rsidR="00197746" w:rsidRPr="00197746" w:rsidRDefault="00197746" w:rsidP="00197746">
            <w:pPr>
              <w:spacing w:after="0" w:line="240" w:lineRule="auto"/>
              <w:rPr>
                <w:rFonts w:ascii="Arial" w:eastAsia="Times New Roman" w:hAnsi="Arial" w:cs="Arial"/>
                <w:sz w:val="24"/>
                <w:szCs w:val="24"/>
                <w:lang w:eastAsia="en-GB"/>
              </w:rPr>
            </w:pPr>
            <w:r w:rsidRPr="00197746">
              <w:rPr>
                <w:rFonts w:ascii="Arial" w:eastAsia="Times New Roman" w:hAnsi="Arial" w:cs="Arial"/>
                <w:sz w:val="24"/>
                <w:szCs w:val="24"/>
                <w:lang w:eastAsia="en-GB"/>
              </w:rPr>
              <w:t>sub angular</w:t>
            </w:r>
          </w:p>
        </w:tc>
      </w:tr>
    </w:tbl>
    <w:p w14:paraId="3067E3D9" w14:textId="4675E7F2" w:rsidR="00197746" w:rsidRDefault="00197746" w:rsidP="00B33007"/>
    <w:p w14:paraId="34500682" w14:textId="2E201D5C" w:rsidR="00197746" w:rsidRDefault="00197746" w:rsidP="00B33007">
      <w:r>
        <w:t>Data point 5</w:t>
      </w:r>
    </w:p>
    <w:tbl>
      <w:tblPr>
        <w:tblW w:w="4531" w:type="dxa"/>
        <w:tblLook w:val="04A0" w:firstRow="1" w:lastRow="0" w:firstColumn="1" w:lastColumn="0" w:noHBand="0" w:noVBand="1"/>
      </w:tblPr>
      <w:tblGrid>
        <w:gridCol w:w="1340"/>
        <w:gridCol w:w="1340"/>
        <w:gridCol w:w="1851"/>
      </w:tblGrid>
      <w:tr w:rsidR="00E307D5" w:rsidRPr="00E307D5" w14:paraId="49F66455" w14:textId="77777777" w:rsidTr="00E307D5">
        <w:trPr>
          <w:trHeight w:val="300"/>
        </w:trPr>
        <w:tc>
          <w:tcPr>
            <w:tcW w:w="1340" w:type="dxa"/>
            <w:tcBorders>
              <w:top w:val="single" w:sz="4" w:space="0" w:color="auto"/>
              <w:left w:val="single" w:sz="4" w:space="0" w:color="auto"/>
              <w:bottom w:val="single" w:sz="4" w:space="0" w:color="auto"/>
              <w:right w:val="single" w:sz="4" w:space="0" w:color="auto"/>
            </w:tcBorders>
          </w:tcPr>
          <w:p w14:paraId="3A548F0D" w14:textId="4049079F"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Rock</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900C6D4" w14:textId="27496DF7"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Diameter</w:t>
            </w:r>
          </w:p>
        </w:tc>
        <w:tc>
          <w:tcPr>
            <w:tcW w:w="1851" w:type="dxa"/>
            <w:tcBorders>
              <w:top w:val="single" w:sz="4" w:space="0" w:color="auto"/>
              <w:left w:val="nil"/>
              <w:bottom w:val="single" w:sz="4" w:space="0" w:color="auto"/>
              <w:right w:val="single" w:sz="4" w:space="0" w:color="auto"/>
            </w:tcBorders>
            <w:shd w:val="clear" w:color="auto" w:fill="auto"/>
            <w:noWrap/>
            <w:vAlign w:val="bottom"/>
          </w:tcPr>
          <w:p w14:paraId="0DD89C71" w14:textId="66F1DDB3" w:rsidR="00E307D5" w:rsidRPr="00E307D5" w:rsidRDefault="00E307D5" w:rsidP="00E307D5">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Power’s scale</w:t>
            </w:r>
          </w:p>
        </w:tc>
      </w:tr>
      <w:tr w:rsidR="00E307D5" w:rsidRPr="00E307D5" w14:paraId="5C14DF2D" w14:textId="77777777" w:rsidTr="00E307D5">
        <w:trPr>
          <w:trHeight w:val="300"/>
        </w:trPr>
        <w:tc>
          <w:tcPr>
            <w:tcW w:w="1340" w:type="dxa"/>
            <w:tcBorders>
              <w:top w:val="single" w:sz="4" w:space="0" w:color="auto"/>
              <w:left w:val="single" w:sz="4" w:space="0" w:color="auto"/>
              <w:bottom w:val="single" w:sz="4" w:space="0" w:color="auto"/>
              <w:right w:val="single" w:sz="4" w:space="0" w:color="auto"/>
            </w:tcBorders>
          </w:tcPr>
          <w:p w14:paraId="150708BA" w14:textId="6AF6E050"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ECB124" w14:textId="3C795036"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9</w:t>
            </w:r>
          </w:p>
        </w:tc>
        <w:tc>
          <w:tcPr>
            <w:tcW w:w="1851" w:type="dxa"/>
            <w:tcBorders>
              <w:top w:val="single" w:sz="4" w:space="0" w:color="auto"/>
              <w:left w:val="nil"/>
              <w:bottom w:val="single" w:sz="4" w:space="0" w:color="auto"/>
              <w:right w:val="single" w:sz="4" w:space="0" w:color="auto"/>
            </w:tcBorders>
            <w:shd w:val="clear" w:color="auto" w:fill="auto"/>
            <w:noWrap/>
            <w:vAlign w:val="bottom"/>
            <w:hideMark/>
          </w:tcPr>
          <w:p w14:paraId="3A54A398"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Sub-angular</w:t>
            </w:r>
          </w:p>
        </w:tc>
      </w:tr>
      <w:tr w:rsidR="00E307D5" w:rsidRPr="00E307D5" w14:paraId="6D0FEF27" w14:textId="77777777" w:rsidTr="00E307D5">
        <w:trPr>
          <w:trHeight w:val="300"/>
        </w:trPr>
        <w:tc>
          <w:tcPr>
            <w:tcW w:w="1340" w:type="dxa"/>
            <w:tcBorders>
              <w:top w:val="nil"/>
              <w:left w:val="single" w:sz="4" w:space="0" w:color="auto"/>
              <w:bottom w:val="single" w:sz="4" w:space="0" w:color="auto"/>
              <w:right w:val="single" w:sz="4" w:space="0" w:color="auto"/>
            </w:tcBorders>
          </w:tcPr>
          <w:p w14:paraId="2C613222" w14:textId="1C084CC9"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7C29CD6" w14:textId="49E68AA1"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13</w:t>
            </w:r>
          </w:p>
        </w:tc>
        <w:tc>
          <w:tcPr>
            <w:tcW w:w="1851" w:type="dxa"/>
            <w:tcBorders>
              <w:top w:val="nil"/>
              <w:left w:val="nil"/>
              <w:bottom w:val="single" w:sz="4" w:space="0" w:color="auto"/>
              <w:right w:val="single" w:sz="4" w:space="0" w:color="auto"/>
            </w:tcBorders>
            <w:shd w:val="clear" w:color="auto" w:fill="auto"/>
            <w:noWrap/>
            <w:vAlign w:val="bottom"/>
            <w:hideMark/>
          </w:tcPr>
          <w:p w14:paraId="70078F43"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Sub-rounded</w:t>
            </w:r>
          </w:p>
        </w:tc>
      </w:tr>
      <w:tr w:rsidR="00E307D5" w:rsidRPr="00E307D5" w14:paraId="682FEA25" w14:textId="77777777" w:rsidTr="00E307D5">
        <w:trPr>
          <w:trHeight w:val="300"/>
        </w:trPr>
        <w:tc>
          <w:tcPr>
            <w:tcW w:w="1340" w:type="dxa"/>
            <w:tcBorders>
              <w:top w:val="nil"/>
              <w:left w:val="single" w:sz="4" w:space="0" w:color="auto"/>
              <w:bottom w:val="single" w:sz="4" w:space="0" w:color="auto"/>
              <w:right w:val="single" w:sz="4" w:space="0" w:color="auto"/>
            </w:tcBorders>
          </w:tcPr>
          <w:p w14:paraId="00B42D04" w14:textId="05767ED5"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756A814" w14:textId="27CD0E8E"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10</w:t>
            </w:r>
          </w:p>
        </w:tc>
        <w:tc>
          <w:tcPr>
            <w:tcW w:w="1851" w:type="dxa"/>
            <w:tcBorders>
              <w:top w:val="nil"/>
              <w:left w:val="nil"/>
              <w:bottom w:val="single" w:sz="4" w:space="0" w:color="auto"/>
              <w:right w:val="single" w:sz="4" w:space="0" w:color="auto"/>
            </w:tcBorders>
            <w:shd w:val="clear" w:color="auto" w:fill="auto"/>
            <w:noWrap/>
            <w:vAlign w:val="bottom"/>
            <w:hideMark/>
          </w:tcPr>
          <w:p w14:paraId="727AB2F2"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Angular</w:t>
            </w:r>
          </w:p>
        </w:tc>
      </w:tr>
      <w:tr w:rsidR="00E307D5" w:rsidRPr="00E307D5" w14:paraId="299E8B39" w14:textId="77777777" w:rsidTr="00E307D5">
        <w:trPr>
          <w:trHeight w:val="300"/>
        </w:trPr>
        <w:tc>
          <w:tcPr>
            <w:tcW w:w="1340" w:type="dxa"/>
            <w:tcBorders>
              <w:top w:val="nil"/>
              <w:left w:val="single" w:sz="4" w:space="0" w:color="auto"/>
              <w:bottom w:val="single" w:sz="4" w:space="0" w:color="auto"/>
              <w:right w:val="single" w:sz="4" w:space="0" w:color="auto"/>
            </w:tcBorders>
          </w:tcPr>
          <w:p w14:paraId="0B570BA9" w14:textId="2DEC739E"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1366D94" w14:textId="1B2F9440"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6</w:t>
            </w:r>
          </w:p>
        </w:tc>
        <w:tc>
          <w:tcPr>
            <w:tcW w:w="1851" w:type="dxa"/>
            <w:tcBorders>
              <w:top w:val="nil"/>
              <w:left w:val="nil"/>
              <w:bottom w:val="single" w:sz="4" w:space="0" w:color="auto"/>
              <w:right w:val="single" w:sz="4" w:space="0" w:color="auto"/>
            </w:tcBorders>
            <w:shd w:val="clear" w:color="auto" w:fill="auto"/>
            <w:noWrap/>
            <w:vAlign w:val="bottom"/>
            <w:hideMark/>
          </w:tcPr>
          <w:p w14:paraId="70167BF6"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Sub-rounded</w:t>
            </w:r>
          </w:p>
        </w:tc>
      </w:tr>
      <w:tr w:rsidR="00E307D5" w:rsidRPr="00E307D5" w14:paraId="6B56D0B1" w14:textId="77777777" w:rsidTr="00E307D5">
        <w:trPr>
          <w:trHeight w:val="300"/>
        </w:trPr>
        <w:tc>
          <w:tcPr>
            <w:tcW w:w="1340" w:type="dxa"/>
            <w:tcBorders>
              <w:top w:val="nil"/>
              <w:left w:val="single" w:sz="4" w:space="0" w:color="auto"/>
              <w:bottom w:val="single" w:sz="4" w:space="0" w:color="auto"/>
              <w:right w:val="single" w:sz="4" w:space="0" w:color="auto"/>
            </w:tcBorders>
          </w:tcPr>
          <w:p w14:paraId="7A46B58A" w14:textId="631C3DC0"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24FD11D" w14:textId="2566F80C"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9</w:t>
            </w:r>
          </w:p>
        </w:tc>
        <w:tc>
          <w:tcPr>
            <w:tcW w:w="1851" w:type="dxa"/>
            <w:tcBorders>
              <w:top w:val="nil"/>
              <w:left w:val="nil"/>
              <w:bottom w:val="single" w:sz="4" w:space="0" w:color="auto"/>
              <w:right w:val="single" w:sz="4" w:space="0" w:color="auto"/>
            </w:tcBorders>
            <w:shd w:val="clear" w:color="auto" w:fill="auto"/>
            <w:noWrap/>
            <w:vAlign w:val="bottom"/>
            <w:hideMark/>
          </w:tcPr>
          <w:p w14:paraId="0B162359"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sub-rounded</w:t>
            </w:r>
          </w:p>
        </w:tc>
      </w:tr>
    </w:tbl>
    <w:p w14:paraId="21132C30" w14:textId="4D79E848" w:rsidR="00197746" w:rsidRDefault="00197746" w:rsidP="00B33007"/>
    <w:p w14:paraId="58D103D2" w14:textId="423A611E" w:rsidR="00E307D5" w:rsidRDefault="00E307D5" w:rsidP="00B33007">
      <w:r>
        <w:t>Data point 6</w:t>
      </w:r>
    </w:p>
    <w:tbl>
      <w:tblPr>
        <w:tblW w:w="4531" w:type="dxa"/>
        <w:tblLook w:val="04A0" w:firstRow="1" w:lastRow="0" w:firstColumn="1" w:lastColumn="0" w:noHBand="0" w:noVBand="1"/>
      </w:tblPr>
      <w:tblGrid>
        <w:gridCol w:w="1340"/>
        <w:gridCol w:w="1340"/>
        <w:gridCol w:w="1851"/>
      </w:tblGrid>
      <w:tr w:rsidR="00E307D5" w:rsidRPr="00E307D5" w14:paraId="6096C645" w14:textId="77777777" w:rsidTr="00E307D5">
        <w:trPr>
          <w:trHeight w:val="300"/>
        </w:trPr>
        <w:tc>
          <w:tcPr>
            <w:tcW w:w="1340" w:type="dxa"/>
            <w:tcBorders>
              <w:top w:val="single" w:sz="4" w:space="0" w:color="auto"/>
              <w:left w:val="single" w:sz="4" w:space="0" w:color="auto"/>
              <w:bottom w:val="single" w:sz="4" w:space="0" w:color="auto"/>
              <w:right w:val="single" w:sz="4" w:space="0" w:color="auto"/>
            </w:tcBorders>
          </w:tcPr>
          <w:p w14:paraId="711B26E5" w14:textId="4A86A5B6"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Rock</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9B016ED" w14:textId="55B54927"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Diameter</w:t>
            </w:r>
          </w:p>
        </w:tc>
        <w:tc>
          <w:tcPr>
            <w:tcW w:w="1851" w:type="dxa"/>
            <w:tcBorders>
              <w:top w:val="single" w:sz="4" w:space="0" w:color="auto"/>
              <w:left w:val="nil"/>
              <w:bottom w:val="single" w:sz="4" w:space="0" w:color="auto"/>
              <w:right w:val="single" w:sz="4" w:space="0" w:color="auto"/>
            </w:tcBorders>
            <w:shd w:val="clear" w:color="auto" w:fill="auto"/>
            <w:noWrap/>
            <w:vAlign w:val="bottom"/>
          </w:tcPr>
          <w:p w14:paraId="336C6621" w14:textId="530FDC5B" w:rsidR="00E307D5" w:rsidRPr="00E307D5" w:rsidRDefault="00E307D5" w:rsidP="00E307D5">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Power’s scale</w:t>
            </w:r>
          </w:p>
        </w:tc>
      </w:tr>
      <w:tr w:rsidR="00E307D5" w:rsidRPr="00E307D5" w14:paraId="62618440" w14:textId="77777777" w:rsidTr="00E307D5">
        <w:trPr>
          <w:trHeight w:val="300"/>
        </w:trPr>
        <w:tc>
          <w:tcPr>
            <w:tcW w:w="1340" w:type="dxa"/>
            <w:tcBorders>
              <w:top w:val="single" w:sz="4" w:space="0" w:color="auto"/>
              <w:left w:val="single" w:sz="4" w:space="0" w:color="auto"/>
              <w:bottom w:val="single" w:sz="4" w:space="0" w:color="auto"/>
              <w:right w:val="single" w:sz="4" w:space="0" w:color="auto"/>
            </w:tcBorders>
          </w:tcPr>
          <w:p w14:paraId="440AAAF4" w14:textId="0C36BFBC"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412965" w14:textId="1A763637"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9</w:t>
            </w:r>
          </w:p>
        </w:tc>
        <w:tc>
          <w:tcPr>
            <w:tcW w:w="1851" w:type="dxa"/>
            <w:tcBorders>
              <w:top w:val="single" w:sz="4" w:space="0" w:color="auto"/>
              <w:left w:val="nil"/>
              <w:bottom w:val="single" w:sz="4" w:space="0" w:color="auto"/>
              <w:right w:val="single" w:sz="4" w:space="0" w:color="auto"/>
            </w:tcBorders>
            <w:shd w:val="clear" w:color="auto" w:fill="auto"/>
            <w:noWrap/>
            <w:vAlign w:val="bottom"/>
            <w:hideMark/>
          </w:tcPr>
          <w:p w14:paraId="1DDDD5D8"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 rounded</w:t>
            </w:r>
          </w:p>
        </w:tc>
      </w:tr>
      <w:tr w:rsidR="00E307D5" w:rsidRPr="00E307D5" w14:paraId="7333E92A" w14:textId="77777777" w:rsidTr="00E307D5">
        <w:trPr>
          <w:trHeight w:val="300"/>
        </w:trPr>
        <w:tc>
          <w:tcPr>
            <w:tcW w:w="1340" w:type="dxa"/>
            <w:tcBorders>
              <w:top w:val="nil"/>
              <w:left w:val="single" w:sz="4" w:space="0" w:color="auto"/>
              <w:bottom w:val="single" w:sz="4" w:space="0" w:color="auto"/>
              <w:right w:val="single" w:sz="4" w:space="0" w:color="auto"/>
            </w:tcBorders>
          </w:tcPr>
          <w:p w14:paraId="76455E9C" w14:textId="2B664818"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21B81B6" w14:textId="684D3DB6"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8</w:t>
            </w:r>
          </w:p>
        </w:tc>
        <w:tc>
          <w:tcPr>
            <w:tcW w:w="1851" w:type="dxa"/>
            <w:tcBorders>
              <w:top w:val="nil"/>
              <w:left w:val="nil"/>
              <w:bottom w:val="single" w:sz="4" w:space="0" w:color="auto"/>
              <w:right w:val="single" w:sz="4" w:space="0" w:color="auto"/>
            </w:tcBorders>
            <w:shd w:val="clear" w:color="auto" w:fill="auto"/>
            <w:noWrap/>
            <w:vAlign w:val="bottom"/>
            <w:hideMark/>
          </w:tcPr>
          <w:p w14:paraId="044C03A1"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 rounded</w:t>
            </w:r>
          </w:p>
        </w:tc>
      </w:tr>
      <w:tr w:rsidR="00E307D5" w:rsidRPr="00E307D5" w14:paraId="1435054D" w14:textId="77777777" w:rsidTr="00E307D5">
        <w:trPr>
          <w:trHeight w:val="300"/>
        </w:trPr>
        <w:tc>
          <w:tcPr>
            <w:tcW w:w="1340" w:type="dxa"/>
            <w:tcBorders>
              <w:top w:val="nil"/>
              <w:left w:val="single" w:sz="4" w:space="0" w:color="auto"/>
              <w:bottom w:val="single" w:sz="4" w:space="0" w:color="auto"/>
              <w:right w:val="single" w:sz="4" w:space="0" w:color="auto"/>
            </w:tcBorders>
          </w:tcPr>
          <w:p w14:paraId="0E6040B8" w14:textId="0DE88E6C"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2984DA82" w14:textId="5E4B6B4D"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5</w:t>
            </w:r>
          </w:p>
        </w:tc>
        <w:tc>
          <w:tcPr>
            <w:tcW w:w="1851" w:type="dxa"/>
            <w:tcBorders>
              <w:top w:val="nil"/>
              <w:left w:val="nil"/>
              <w:bottom w:val="single" w:sz="4" w:space="0" w:color="auto"/>
              <w:right w:val="single" w:sz="4" w:space="0" w:color="auto"/>
            </w:tcBorders>
            <w:shd w:val="clear" w:color="auto" w:fill="auto"/>
            <w:noWrap/>
            <w:vAlign w:val="bottom"/>
            <w:hideMark/>
          </w:tcPr>
          <w:p w14:paraId="68BF7694"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 rounded</w:t>
            </w:r>
          </w:p>
        </w:tc>
      </w:tr>
      <w:tr w:rsidR="00E307D5" w:rsidRPr="00E307D5" w14:paraId="04705567" w14:textId="77777777" w:rsidTr="00E307D5">
        <w:trPr>
          <w:trHeight w:val="300"/>
        </w:trPr>
        <w:tc>
          <w:tcPr>
            <w:tcW w:w="1340" w:type="dxa"/>
            <w:tcBorders>
              <w:top w:val="nil"/>
              <w:left w:val="single" w:sz="4" w:space="0" w:color="auto"/>
              <w:bottom w:val="single" w:sz="4" w:space="0" w:color="auto"/>
              <w:right w:val="single" w:sz="4" w:space="0" w:color="auto"/>
            </w:tcBorders>
          </w:tcPr>
          <w:p w14:paraId="0A38FD40" w14:textId="2DAC8693"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1192646" w14:textId="1D9F7ADC"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7</w:t>
            </w:r>
          </w:p>
        </w:tc>
        <w:tc>
          <w:tcPr>
            <w:tcW w:w="1851" w:type="dxa"/>
            <w:tcBorders>
              <w:top w:val="nil"/>
              <w:left w:val="nil"/>
              <w:bottom w:val="single" w:sz="4" w:space="0" w:color="auto"/>
              <w:right w:val="single" w:sz="4" w:space="0" w:color="auto"/>
            </w:tcBorders>
            <w:shd w:val="clear" w:color="auto" w:fill="auto"/>
            <w:noWrap/>
            <w:vAlign w:val="bottom"/>
            <w:hideMark/>
          </w:tcPr>
          <w:p w14:paraId="4CDE3A53"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rounded</w:t>
            </w:r>
          </w:p>
        </w:tc>
      </w:tr>
      <w:tr w:rsidR="00E307D5" w:rsidRPr="00E307D5" w14:paraId="4C5BE5B8" w14:textId="77777777" w:rsidTr="00E307D5">
        <w:trPr>
          <w:trHeight w:val="300"/>
        </w:trPr>
        <w:tc>
          <w:tcPr>
            <w:tcW w:w="1340" w:type="dxa"/>
            <w:tcBorders>
              <w:top w:val="nil"/>
              <w:left w:val="single" w:sz="4" w:space="0" w:color="auto"/>
              <w:bottom w:val="single" w:sz="4" w:space="0" w:color="auto"/>
              <w:right w:val="single" w:sz="4" w:space="0" w:color="auto"/>
            </w:tcBorders>
          </w:tcPr>
          <w:p w14:paraId="2034FC2E" w14:textId="4EB377DD"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6488FC53" w14:textId="475843FC"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10</w:t>
            </w:r>
          </w:p>
        </w:tc>
        <w:tc>
          <w:tcPr>
            <w:tcW w:w="1851" w:type="dxa"/>
            <w:tcBorders>
              <w:top w:val="nil"/>
              <w:left w:val="nil"/>
              <w:bottom w:val="single" w:sz="4" w:space="0" w:color="auto"/>
              <w:right w:val="single" w:sz="4" w:space="0" w:color="auto"/>
            </w:tcBorders>
            <w:shd w:val="clear" w:color="auto" w:fill="auto"/>
            <w:noWrap/>
            <w:vAlign w:val="bottom"/>
            <w:hideMark/>
          </w:tcPr>
          <w:p w14:paraId="7644E6EC"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 rounded</w:t>
            </w:r>
          </w:p>
        </w:tc>
      </w:tr>
    </w:tbl>
    <w:p w14:paraId="54AC8B74" w14:textId="560A378B" w:rsidR="00E307D5" w:rsidRDefault="00E307D5" w:rsidP="00B33007"/>
    <w:p w14:paraId="6101BCAA" w14:textId="06DD6C26" w:rsidR="00E307D5" w:rsidRDefault="00E307D5" w:rsidP="00B33007">
      <w:r>
        <w:t>Data point 7</w:t>
      </w:r>
    </w:p>
    <w:tbl>
      <w:tblPr>
        <w:tblW w:w="4531" w:type="dxa"/>
        <w:tblLook w:val="04A0" w:firstRow="1" w:lastRow="0" w:firstColumn="1" w:lastColumn="0" w:noHBand="0" w:noVBand="1"/>
      </w:tblPr>
      <w:tblGrid>
        <w:gridCol w:w="1340"/>
        <w:gridCol w:w="1340"/>
        <w:gridCol w:w="1851"/>
      </w:tblGrid>
      <w:tr w:rsidR="00E307D5" w:rsidRPr="00E307D5" w14:paraId="2B2B88FF" w14:textId="77777777" w:rsidTr="00E307D5">
        <w:trPr>
          <w:trHeight w:val="300"/>
        </w:trPr>
        <w:tc>
          <w:tcPr>
            <w:tcW w:w="1340" w:type="dxa"/>
            <w:tcBorders>
              <w:top w:val="single" w:sz="4" w:space="0" w:color="auto"/>
              <w:left w:val="single" w:sz="4" w:space="0" w:color="auto"/>
              <w:bottom w:val="single" w:sz="4" w:space="0" w:color="auto"/>
              <w:right w:val="single" w:sz="4" w:space="0" w:color="auto"/>
            </w:tcBorders>
          </w:tcPr>
          <w:p w14:paraId="5496609D" w14:textId="55BD0A97"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Rock</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805387C" w14:textId="07D52944"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Diameter</w:t>
            </w:r>
          </w:p>
        </w:tc>
        <w:tc>
          <w:tcPr>
            <w:tcW w:w="1851" w:type="dxa"/>
            <w:tcBorders>
              <w:top w:val="single" w:sz="4" w:space="0" w:color="auto"/>
              <w:left w:val="nil"/>
              <w:bottom w:val="single" w:sz="4" w:space="0" w:color="auto"/>
              <w:right w:val="single" w:sz="4" w:space="0" w:color="auto"/>
            </w:tcBorders>
            <w:shd w:val="clear" w:color="auto" w:fill="auto"/>
            <w:noWrap/>
            <w:vAlign w:val="bottom"/>
          </w:tcPr>
          <w:p w14:paraId="6B54B187" w14:textId="5AD0A0CC" w:rsidR="00E307D5" w:rsidRPr="00E307D5" w:rsidRDefault="00E307D5" w:rsidP="00E307D5">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Power’s scale</w:t>
            </w:r>
          </w:p>
        </w:tc>
      </w:tr>
      <w:tr w:rsidR="00E307D5" w:rsidRPr="00E307D5" w14:paraId="2E4CF311" w14:textId="77777777" w:rsidTr="00E307D5">
        <w:trPr>
          <w:trHeight w:val="300"/>
        </w:trPr>
        <w:tc>
          <w:tcPr>
            <w:tcW w:w="1340" w:type="dxa"/>
            <w:tcBorders>
              <w:top w:val="single" w:sz="4" w:space="0" w:color="auto"/>
              <w:left w:val="single" w:sz="4" w:space="0" w:color="auto"/>
              <w:bottom w:val="single" w:sz="4" w:space="0" w:color="auto"/>
              <w:right w:val="single" w:sz="4" w:space="0" w:color="auto"/>
            </w:tcBorders>
          </w:tcPr>
          <w:p w14:paraId="0867BD7D" w14:textId="62360411"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B47A16" w14:textId="74DE1F68"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5</w:t>
            </w:r>
          </w:p>
        </w:tc>
        <w:tc>
          <w:tcPr>
            <w:tcW w:w="1851" w:type="dxa"/>
            <w:tcBorders>
              <w:top w:val="single" w:sz="4" w:space="0" w:color="auto"/>
              <w:left w:val="nil"/>
              <w:bottom w:val="single" w:sz="4" w:space="0" w:color="auto"/>
              <w:right w:val="single" w:sz="4" w:space="0" w:color="auto"/>
            </w:tcBorders>
            <w:shd w:val="clear" w:color="auto" w:fill="auto"/>
            <w:noWrap/>
            <w:vAlign w:val="bottom"/>
            <w:hideMark/>
          </w:tcPr>
          <w:p w14:paraId="1BBC9FD8"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rounded</w:t>
            </w:r>
          </w:p>
        </w:tc>
      </w:tr>
      <w:tr w:rsidR="00E307D5" w:rsidRPr="00E307D5" w14:paraId="4D5665D7" w14:textId="77777777" w:rsidTr="00E307D5">
        <w:trPr>
          <w:trHeight w:val="300"/>
        </w:trPr>
        <w:tc>
          <w:tcPr>
            <w:tcW w:w="1340" w:type="dxa"/>
            <w:tcBorders>
              <w:top w:val="nil"/>
              <w:left w:val="single" w:sz="4" w:space="0" w:color="auto"/>
              <w:bottom w:val="single" w:sz="4" w:space="0" w:color="auto"/>
              <w:right w:val="single" w:sz="4" w:space="0" w:color="auto"/>
            </w:tcBorders>
          </w:tcPr>
          <w:p w14:paraId="53A228DC" w14:textId="4D46F344"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915A598" w14:textId="0EDD1CAF"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9</w:t>
            </w:r>
          </w:p>
        </w:tc>
        <w:tc>
          <w:tcPr>
            <w:tcW w:w="1851" w:type="dxa"/>
            <w:tcBorders>
              <w:top w:val="nil"/>
              <w:left w:val="nil"/>
              <w:bottom w:val="single" w:sz="4" w:space="0" w:color="auto"/>
              <w:right w:val="single" w:sz="4" w:space="0" w:color="auto"/>
            </w:tcBorders>
            <w:shd w:val="clear" w:color="auto" w:fill="auto"/>
            <w:noWrap/>
            <w:vAlign w:val="bottom"/>
            <w:hideMark/>
          </w:tcPr>
          <w:p w14:paraId="2E7EB0EE"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Sub-rounded</w:t>
            </w:r>
          </w:p>
        </w:tc>
      </w:tr>
      <w:tr w:rsidR="00E307D5" w:rsidRPr="00E307D5" w14:paraId="5EA831F8" w14:textId="77777777" w:rsidTr="00E307D5">
        <w:trPr>
          <w:trHeight w:val="300"/>
        </w:trPr>
        <w:tc>
          <w:tcPr>
            <w:tcW w:w="1340" w:type="dxa"/>
            <w:tcBorders>
              <w:top w:val="nil"/>
              <w:left w:val="single" w:sz="4" w:space="0" w:color="auto"/>
              <w:bottom w:val="single" w:sz="4" w:space="0" w:color="auto"/>
              <w:right w:val="single" w:sz="4" w:space="0" w:color="auto"/>
            </w:tcBorders>
          </w:tcPr>
          <w:p w14:paraId="02551804" w14:textId="35EF518B"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68DB89C" w14:textId="0F065E1C"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8</w:t>
            </w:r>
          </w:p>
        </w:tc>
        <w:tc>
          <w:tcPr>
            <w:tcW w:w="1851" w:type="dxa"/>
            <w:tcBorders>
              <w:top w:val="nil"/>
              <w:left w:val="nil"/>
              <w:bottom w:val="single" w:sz="4" w:space="0" w:color="auto"/>
              <w:right w:val="single" w:sz="4" w:space="0" w:color="auto"/>
            </w:tcBorders>
            <w:shd w:val="clear" w:color="auto" w:fill="auto"/>
            <w:noWrap/>
            <w:vAlign w:val="bottom"/>
            <w:hideMark/>
          </w:tcPr>
          <w:p w14:paraId="05EFE170"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Angular</w:t>
            </w:r>
          </w:p>
        </w:tc>
      </w:tr>
      <w:tr w:rsidR="00E307D5" w:rsidRPr="00E307D5" w14:paraId="751F1607" w14:textId="77777777" w:rsidTr="00E307D5">
        <w:trPr>
          <w:trHeight w:val="300"/>
        </w:trPr>
        <w:tc>
          <w:tcPr>
            <w:tcW w:w="1340" w:type="dxa"/>
            <w:tcBorders>
              <w:top w:val="nil"/>
              <w:left w:val="single" w:sz="4" w:space="0" w:color="auto"/>
              <w:bottom w:val="single" w:sz="4" w:space="0" w:color="auto"/>
              <w:right w:val="single" w:sz="4" w:space="0" w:color="auto"/>
            </w:tcBorders>
          </w:tcPr>
          <w:p w14:paraId="7670802B" w14:textId="3918132B"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7591DE58" w14:textId="1586FBA4"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8</w:t>
            </w:r>
          </w:p>
        </w:tc>
        <w:tc>
          <w:tcPr>
            <w:tcW w:w="1851" w:type="dxa"/>
            <w:tcBorders>
              <w:top w:val="nil"/>
              <w:left w:val="nil"/>
              <w:bottom w:val="single" w:sz="4" w:space="0" w:color="auto"/>
              <w:right w:val="single" w:sz="4" w:space="0" w:color="auto"/>
            </w:tcBorders>
            <w:shd w:val="clear" w:color="auto" w:fill="auto"/>
            <w:noWrap/>
            <w:vAlign w:val="bottom"/>
            <w:hideMark/>
          </w:tcPr>
          <w:p w14:paraId="780BBB58"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Sub-angular</w:t>
            </w:r>
          </w:p>
        </w:tc>
      </w:tr>
      <w:tr w:rsidR="00E307D5" w:rsidRPr="00E307D5" w14:paraId="0D52487D" w14:textId="77777777" w:rsidTr="00E307D5">
        <w:trPr>
          <w:trHeight w:val="300"/>
        </w:trPr>
        <w:tc>
          <w:tcPr>
            <w:tcW w:w="1340" w:type="dxa"/>
            <w:tcBorders>
              <w:top w:val="nil"/>
              <w:left w:val="single" w:sz="4" w:space="0" w:color="auto"/>
              <w:bottom w:val="single" w:sz="4" w:space="0" w:color="auto"/>
              <w:right w:val="single" w:sz="4" w:space="0" w:color="auto"/>
            </w:tcBorders>
          </w:tcPr>
          <w:p w14:paraId="604FE367" w14:textId="6BA43202" w:rsidR="00E307D5" w:rsidRPr="00E307D5" w:rsidRDefault="00E307D5" w:rsidP="00E307D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49CFC82" w14:textId="54F1EE4D" w:rsidR="00E307D5" w:rsidRPr="00E307D5" w:rsidRDefault="00E307D5" w:rsidP="00E307D5">
            <w:pPr>
              <w:spacing w:after="0" w:line="240" w:lineRule="auto"/>
              <w:jc w:val="center"/>
              <w:rPr>
                <w:rFonts w:ascii="Arial" w:eastAsia="Times New Roman" w:hAnsi="Arial" w:cs="Arial"/>
                <w:sz w:val="24"/>
                <w:szCs w:val="24"/>
                <w:lang w:eastAsia="en-GB"/>
              </w:rPr>
            </w:pPr>
            <w:r w:rsidRPr="00E307D5">
              <w:rPr>
                <w:rFonts w:ascii="Arial" w:eastAsia="Times New Roman" w:hAnsi="Arial" w:cs="Arial"/>
                <w:sz w:val="24"/>
                <w:szCs w:val="24"/>
                <w:lang w:eastAsia="en-GB"/>
              </w:rPr>
              <w:t>7</w:t>
            </w:r>
          </w:p>
        </w:tc>
        <w:tc>
          <w:tcPr>
            <w:tcW w:w="1851" w:type="dxa"/>
            <w:tcBorders>
              <w:top w:val="nil"/>
              <w:left w:val="nil"/>
              <w:bottom w:val="single" w:sz="4" w:space="0" w:color="auto"/>
              <w:right w:val="single" w:sz="4" w:space="0" w:color="auto"/>
            </w:tcBorders>
            <w:shd w:val="clear" w:color="auto" w:fill="auto"/>
            <w:noWrap/>
            <w:vAlign w:val="bottom"/>
            <w:hideMark/>
          </w:tcPr>
          <w:p w14:paraId="558FEBB4" w14:textId="77777777" w:rsidR="00E307D5" w:rsidRPr="00E307D5" w:rsidRDefault="00E307D5" w:rsidP="00E307D5">
            <w:pPr>
              <w:spacing w:after="0" w:line="240" w:lineRule="auto"/>
              <w:rPr>
                <w:rFonts w:ascii="Arial" w:eastAsia="Times New Roman" w:hAnsi="Arial" w:cs="Arial"/>
                <w:sz w:val="24"/>
                <w:szCs w:val="24"/>
                <w:lang w:eastAsia="en-GB"/>
              </w:rPr>
            </w:pPr>
            <w:r w:rsidRPr="00E307D5">
              <w:rPr>
                <w:rFonts w:ascii="Arial" w:eastAsia="Times New Roman" w:hAnsi="Arial" w:cs="Arial"/>
                <w:sz w:val="24"/>
                <w:szCs w:val="24"/>
                <w:lang w:eastAsia="en-GB"/>
              </w:rPr>
              <w:t>Sub-rounded</w:t>
            </w:r>
          </w:p>
        </w:tc>
      </w:tr>
    </w:tbl>
    <w:p w14:paraId="1E1D5E84" w14:textId="77777777" w:rsidR="00C77D25" w:rsidRDefault="00C77D25" w:rsidP="00B33007"/>
    <w:p w14:paraId="70EE4AEE" w14:textId="77777777" w:rsidR="00C77D25" w:rsidRDefault="00C77D25" w:rsidP="00B33007"/>
    <w:p w14:paraId="032BE31D" w14:textId="77777777" w:rsidR="00C77D25" w:rsidRDefault="00C77D25" w:rsidP="00B33007"/>
    <w:p w14:paraId="364CE735" w14:textId="77777777" w:rsidR="00C77D25" w:rsidRDefault="00C77D25" w:rsidP="00B33007"/>
    <w:p w14:paraId="45AD366E" w14:textId="77777777" w:rsidR="00C77D25" w:rsidRDefault="00C77D25" w:rsidP="00B33007"/>
    <w:p w14:paraId="30A201E3" w14:textId="77777777" w:rsidR="00C77D25" w:rsidRDefault="00C77D25" w:rsidP="00B33007"/>
    <w:p w14:paraId="7164CE2D" w14:textId="210DFCA5" w:rsidR="00E307D5" w:rsidRDefault="00C77D25" w:rsidP="00B33007">
      <w:r>
        <w:lastRenderedPageBreak/>
        <w:t>Data point 8</w:t>
      </w:r>
    </w:p>
    <w:tbl>
      <w:tblPr>
        <w:tblW w:w="4531" w:type="dxa"/>
        <w:tblLook w:val="04A0" w:firstRow="1" w:lastRow="0" w:firstColumn="1" w:lastColumn="0" w:noHBand="0" w:noVBand="1"/>
      </w:tblPr>
      <w:tblGrid>
        <w:gridCol w:w="1340"/>
        <w:gridCol w:w="1340"/>
        <w:gridCol w:w="1851"/>
      </w:tblGrid>
      <w:tr w:rsidR="00C77D25" w:rsidRPr="00C77D25" w14:paraId="6A028BEB" w14:textId="77777777" w:rsidTr="00C77D25">
        <w:trPr>
          <w:trHeight w:val="300"/>
        </w:trPr>
        <w:tc>
          <w:tcPr>
            <w:tcW w:w="1340" w:type="dxa"/>
            <w:tcBorders>
              <w:top w:val="single" w:sz="4" w:space="0" w:color="auto"/>
              <w:left w:val="single" w:sz="4" w:space="0" w:color="auto"/>
              <w:bottom w:val="single" w:sz="4" w:space="0" w:color="auto"/>
              <w:right w:val="single" w:sz="4" w:space="0" w:color="auto"/>
            </w:tcBorders>
          </w:tcPr>
          <w:p w14:paraId="5FB1A097" w14:textId="21518F0B" w:rsidR="00C77D25" w:rsidRPr="00C77D25" w:rsidRDefault="00C77D25" w:rsidP="00C77D2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Rock</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C6AAD0E" w14:textId="3D0060CF" w:rsidR="00C77D25" w:rsidRPr="00C77D25" w:rsidRDefault="00C77D25" w:rsidP="00C77D2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Diameter</w:t>
            </w:r>
          </w:p>
        </w:tc>
        <w:tc>
          <w:tcPr>
            <w:tcW w:w="1851" w:type="dxa"/>
            <w:tcBorders>
              <w:top w:val="single" w:sz="4" w:space="0" w:color="auto"/>
              <w:left w:val="nil"/>
              <w:bottom w:val="single" w:sz="4" w:space="0" w:color="auto"/>
              <w:right w:val="single" w:sz="4" w:space="0" w:color="auto"/>
            </w:tcBorders>
            <w:shd w:val="clear" w:color="auto" w:fill="auto"/>
            <w:noWrap/>
            <w:vAlign w:val="bottom"/>
          </w:tcPr>
          <w:p w14:paraId="637DBE83" w14:textId="45B660FF" w:rsidR="00C77D25" w:rsidRPr="00C77D25" w:rsidRDefault="00C77D25" w:rsidP="00C77D25">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Power’s scale</w:t>
            </w:r>
          </w:p>
        </w:tc>
      </w:tr>
      <w:tr w:rsidR="00C77D25" w:rsidRPr="00C77D25" w14:paraId="285B9721" w14:textId="77777777" w:rsidTr="00C77D25">
        <w:trPr>
          <w:trHeight w:val="300"/>
        </w:trPr>
        <w:tc>
          <w:tcPr>
            <w:tcW w:w="1340" w:type="dxa"/>
            <w:tcBorders>
              <w:top w:val="single" w:sz="4" w:space="0" w:color="auto"/>
              <w:left w:val="single" w:sz="4" w:space="0" w:color="auto"/>
              <w:bottom w:val="single" w:sz="4" w:space="0" w:color="auto"/>
              <w:right w:val="single" w:sz="4" w:space="0" w:color="auto"/>
            </w:tcBorders>
          </w:tcPr>
          <w:p w14:paraId="4E7E27E4" w14:textId="4CC2D441" w:rsidR="00C77D25" w:rsidRPr="00C77D25" w:rsidRDefault="00C77D25" w:rsidP="00C77D2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13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4F7981" w14:textId="7262AC70" w:rsidR="00C77D25" w:rsidRPr="00C77D25" w:rsidRDefault="00C77D25" w:rsidP="00C77D25">
            <w:pPr>
              <w:spacing w:after="0" w:line="240" w:lineRule="auto"/>
              <w:jc w:val="center"/>
              <w:rPr>
                <w:rFonts w:ascii="Arial" w:eastAsia="Times New Roman" w:hAnsi="Arial" w:cs="Arial"/>
                <w:sz w:val="24"/>
                <w:szCs w:val="24"/>
                <w:lang w:eastAsia="en-GB"/>
              </w:rPr>
            </w:pPr>
            <w:r w:rsidRPr="00C77D25">
              <w:rPr>
                <w:rFonts w:ascii="Arial" w:eastAsia="Times New Roman" w:hAnsi="Arial" w:cs="Arial"/>
                <w:sz w:val="24"/>
                <w:szCs w:val="24"/>
                <w:lang w:eastAsia="en-GB"/>
              </w:rPr>
              <w:t>6</w:t>
            </w:r>
          </w:p>
        </w:tc>
        <w:tc>
          <w:tcPr>
            <w:tcW w:w="1851" w:type="dxa"/>
            <w:tcBorders>
              <w:top w:val="single" w:sz="4" w:space="0" w:color="auto"/>
              <w:left w:val="nil"/>
              <w:bottom w:val="single" w:sz="4" w:space="0" w:color="auto"/>
              <w:right w:val="single" w:sz="4" w:space="0" w:color="auto"/>
            </w:tcBorders>
            <w:shd w:val="clear" w:color="auto" w:fill="auto"/>
            <w:noWrap/>
            <w:vAlign w:val="bottom"/>
            <w:hideMark/>
          </w:tcPr>
          <w:p w14:paraId="26F5376A" w14:textId="77777777" w:rsidR="00C77D25" w:rsidRPr="00C77D25" w:rsidRDefault="00C77D25" w:rsidP="00C77D25">
            <w:pPr>
              <w:spacing w:after="0" w:line="240" w:lineRule="auto"/>
              <w:rPr>
                <w:rFonts w:ascii="Arial" w:eastAsia="Times New Roman" w:hAnsi="Arial" w:cs="Arial"/>
                <w:sz w:val="24"/>
                <w:szCs w:val="24"/>
                <w:lang w:eastAsia="en-GB"/>
              </w:rPr>
            </w:pPr>
            <w:r w:rsidRPr="00C77D25">
              <w:rPr>
                <w:rFonts w:ascii="Arial" w:eastAsia="Times New Roman" w:hAnsi="Arial" w:cs="Arial"/>
                <w:sz w:val="24"/>
                <w:szCs w:val="24"/>
                <w:lang w:eastAsia="en-GB"/>
              </w:rPr>
              <w:t>Rounded</w:t>
            </w:r>
          </w:p>
        </w:tc>
      </w:tr>
      <w:tr w:rsidR="00C77D25" w:rsidRPr="00C77D25" w14:paraId="0761A127" w14:textId="77777777" w:rsidTr="00C77D25">
        <w:trPr>
          <w:trHeight w:val="300"/>
        </w:trPr>
        <w:tc>
          <w:tcPr>
            <w:tcW w:w="1340" w:type="dxa"/>
            <w:tcBorders>
              <w:top w:val="nil"/>
              <w:left w:val="single" w:sz="4" w:space="0" w:color="auto"/>
              <w:bottom w:val="single" w:sz="4" w:space="0" w:color="auto"/>
              <w:right w:val="single" w:sz="4" w:space="0" w:color="auto"/>
            </w:tcBorders>
          </w:tcPr>
          <w:p w14:paraId="557EE434" w14:textId="6955B1C7" w:rsidR="00C77D25" w:rsidRPr="00C77D25" w:rsidRDefault="00C77D25" w:rsidP="00C77D2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CC19A9D" w14:textId="58CD428C" w:rsidR="00C77D25" w:rsidRPr="00C77D25" w:rsidRDefault="00C77D25" w:rsidP="00C77D25">
            <w:pPr>
              <w:spacing w:after="0" w:line="240" w:lineRule="auto"/>
              <w:jc w:val="center"/>
              <w:rPr>
                <w:rFonts w:ascii="Arial" w:eastAsia="Times New Roman" w:hAnsi="Arial" w:cs="Arial"/>
                <w:sz w:val="24"/>
                <w:szCs w:val="24"/>
                <w:lang w:eastAsia="en-GB"/>
              </w:rPr>
            </w:pPr>
            <w:r w:rsidRPr="00C77D25">
              <w:rPr>
                <w:rFonts w:ascii="Arial" w:eastAsia="Times New Roman" w:hAnsi="Arial" w:cs="Arial"/>
                <w:sz w:val="24"/>
                <w:szCs w:val="24"/>
                <w:lang w:eastAsia="en-GB"/>
              </w:rPr>
              <w:t>5</w:t>
            </w:r>
          </w:p>
        </w:tc>
        <w:tc>
          <w:tcPr>
            <w:tcW w:w="1851" w:type="dxa"/>
            <w:tcBorders>
              <w:top w:val="nil"/>
              <w:left w:val="nil"/>
              <w:bottom w:val="single" w:sz="4" w:space="0" w:color="auto"/>
              <w:right w:val="single" w:sz="4" w:space="0" w:color="auto"/>
            </w:tcBorders>
            <w:shd w:val="clear" w:color="auto" w:fill="auto"/>
            <w:noWrap/>
            <w:vAlign w:val="bottom"/>
            <w:hideMark/>
          </w:tcPr>
          <w:p w14:paraId="0A5559C5" w14:textId="77777777" w:rsidR="00C77D25" w:rsidRPr="00C77D25" w:rsidRDefault="00C77D25" w:rsidP="00C77D25">
            <w:pPr>
              <w:spacing w:after="0" w:line="240" w:lineRule="auto"/>
              <w:rPr>
                <w:rFonts w:ascii="Arial" w:eastAsia="Times New Roman" w:hAnsi="Arial" w:cs="Arial"/>
                <w:sz w:val="24"/>
                <w:szCs w:val="24"/>
                <w:lang w:eastAsia="en-GB"/>
              </w:rPr>
            </w:pPr>
            <w:r w:rsidRPr="00C77D25">
              <w:rPr>
                <w:rFonts w:ascii="Arial" w:eastAsia="Times New Roman" w:hAnsi="Arial" w:cs="Arial"/>
                <w:sz w:val="24"/>
                <w:szCs w:val="24"/>
                <w:lang w:eastAsia="en-GB"/>
              </w:rPr>
              <w:t>Sub rounded</w:t>
            </w:r>
          </w:p>
        </w:tc>
      </w:tr>
      <w:tr w:rsidR="00C77D25" w:rsidRPr="00C77D25" w14:paraId="12227D86" w14:textId="77777777" w:rsidTr="00C77D25">
        <w:trPr>
          <w:trHeight w:val="300"/>
        </w:trPr>
        <w:tc>
          <w:tcPr>
            <w:tcW w:w="1340" w:type="dxa"/>
            <w:tcBorders>
              <w:top w:val="nil"/>
              <w:left w:val="single" w:sz="4" w:space="0" w:color="auto"/>
              <w:bottom w:val="single" w:sz="4" w:space="0" w:color="auto"/>
              <w:right w:val="single" w:sz="4" w:space="0" w:color="auto"/>
            </w:tcBorders>
          </w:tcPr>
          <w:p w14:paraId="6C7CB509" w14:textId="17921C47" w:rsidR="00C77D25" w:rsidRPr="00C77D25" w:rsidRDefault="00C77D25" w:rsidP="00C77D2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7700CB1" w14:textId="00057596" w:rsidR="00C77D25" w:rsidRPr="00C77D25" w:rsidRDefault="00C77D25" w:rsidP="00C77D25">
            <w:pPr>
              <w:spacing w:after="0" w:line="240" w:lineRule="auto"/>
              <w:jc w:val="center"/>
              <w:rPr>
                <w:rFonts w:ascii="Arial" w:eastAsia="Times New Roman" w:hAnsi="Arial" w:cs="Arial"/>
                <w:sz w:val="24"/>
                <w:szCs w:val="24"/>
                <w:lang w:eastAsia="en-GB"/>
              </w:rPr>
            </w:pPr>
            <w:r w:rsidRPr="00C77D25">
              <w:rPr>
                <w:rFonts w:ascii="Arial" w:eastAsia="Times New Roman" w:hAnsi="Arial" w:cs="Arial"/>
                <w:sz w:val="24"/>
                <w:szCs w:val="24"/>
                <w:lang w:eastAsia="en-GB"/>
              </w:rPr>
              <w:t>5</w:t>
            </w:r>
          </w:p>
        </w:tc>
        <w:tc>
          <w:tcPr>
            <w:tcW w:w="1851" w:type="dxa"/>
            <w:tcBorders>
              <w:top w:val="nil"/>
              <w:left w:val="nil"/>
              <w:bottom w:val="single" w:sz="4" w:space="0" w:color="auto"/>
              <w:right w:val="single" w:sz="4" w:space="0" w:color="auto"/>
            </w:tcBorders>
            <w:shd w:val="clear" w:color="auto" w:fill="auto"/>
            <w:noWrap/>
            <w:vAlign w:val="bottom"/>
            <w:hideMark/>
          </w:tcPr>
          <w:p w14:paraId="30A3ACA2" w14:textId="77777777" w:rsidR="00C77D25" w:rsidRPr="00C77D25" w:rsidRDefault="00C77D25" w:rsidP="00C77D25">
            <w:pPr>
              <w:spacing w:after="0" w:line="240" w:lineRule="auto"/>
              <w:rPr>
                <w:rFonts w:ascii="Arial" w:eastAsia="Times New Roman" w:hAnsi="Arial" w:cs="Arial"/>
                <w:sz w:val="24"/>
                <w:szCs w:val="24"/>
                <w:lang w:eastAsia="en-GB"/>
              </w:rPr>
            </w:pPr>
            <w:r w:rsidRPr="00C77D25">
              <w:rPr>
                <w:rFonts w:ascii="Arial" w:eastAsia="Times New Roman" w:hAnsi="Arial" w:cs="Arial"/>
                <w:sz w:val="24"/>
                <w:szCs w:val="24"/>
                <w:lang w:eastAsia="en-GB"/>
              </w:rPr>
              <w:t xml:space="preserve">Subangular </w:t>
            </w:r>
          </w:p>
        </w:tc>
      </w:tr>
      <w:tr w:rsidR="00C77D25" w:rsidRPr="00C77D25" w14:paraId="51253EB5" w14:textId="77777777" w:rsidTr="00C77D25">
        <w:trPr>
          <w:trHeight w:val="300"/>
        </w:trPr>
        <w:tc>
          <w:tcPr>
            <w:tcW w:w="1340" w:type="dxa"/>
            <w:tcBorders>
              <w:top w:val="nil"/>
              <w:left w:val="single" w:sz="4" w:space="0" w:color="auto"/>
              <w:bottom w:val="single" w:sz="4" w:space="0" w:color="auto"/>
              <w:right w:val="single" w:sz="4" w:space="0" w:color="auto"/>
            </w:tcBorders>
          </w:tcPr>
          <w:p w14:paraId="58369499" w14:textId="5B53825E" w:rsidR="00C77D25" w:rsidRPr="00C77D25" w:rsidRDefault="00C77D25" w:rsidP="00C77D2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03639C6" w14:textId="073A074C" w:rsidR="00C77D25" w:rsidRPr="00C77D25" w:rsidRDefault="00C77D25" w:rsidP="00C77D25">
            <w:pPr>
              <w:spacing w:after="0" w:line="240" w:lineRule="auto"/>
              <w:jc w:val="center"/>
              <w:rPr>
                <w:rFonts w:ascii="Arial" w:eastAsia="Times New Roman" w:hAnsi="Arial" w:cs="Arial"/>
                <w:sz w:val="24"/>
                <w:szCs w:val="24"/>
                <w:lang w:eastAsia="en-GB"/>
              </w:rPr>
            </w:pPr>
            <w:r w:rsidRPr="00C77D25">
              <w:rPr>
                <w:rFonts w:ascii="Arial" w:eastAsia="Times New Roman" w:hAnsi="Arial" w:cs="Arial"/>
                <w:sz w:val="24"/>
                <w:szCs w:val="24"/>
                <w:lang w:eastAsia="en-GB"/>
              </w:rPr>
              <w:t>4</w:t>
            </w:r>
          </w:p>
        </w:tc>
        <w:tc>
          <w:tcPr>
            <w:tcW w:w="1851" w:type="dxa"/>
            <w:tcBorders>
              <w:top w:val="nil"/>
              <w:left w:val="nil"/>
              <w:bottom w:val="single" w:sz="4" w:space="0" w:color="auto"/>
              <w:right w:val="single" w:sz="4" w:space="0" w:color="auto"/>
            </w:tcBorders>
            <w:shd w:val="clear" w:color="auto" w:fill="auto"/>
            <w:noWrap/>
            <w:vAlign w:val="bottom"/>
            <w:hideMark/>
          </w:tcPr>
          <w:p w14:paraId="4B532E55" w14:textId="77777777" w:rsidR="00C77D25" w:rsidRPr="00C77D25" w:rsidRDefault="00C77D25" w:rsidP="00C77D25">
            <w:pPr>
              <w:spacing w:after="0" w:line="240" w:lineRule="auto"/>
              <w:rPr>
                <w:rFonts w:ascii="Arial" w:eastAsia="Times New Roman" w:hAnsi="Arial" w:cs="Arial"/>
                <w:sz w:val="24"/>
                <w:szCs w:val="24"/>
                <w:lang w:eastAsia="en-GB"/>
              </w:rPr>
            </w:pPr>
            <w:r w:rsidRPr="00C77D25">
              <w:rPr>
                <w:rFonts w:ascii="Arial" w:eastAsia="Times New Roman" w:hAnsi="Arial" w:cs="Arial"/>
                <w:sz w:val="24"/>
                <w:szCs w:val="24"/>
                <w:lang w:eastAsia="en-GB"/>
              </w:rPr>
              <w:t>Subrounded</w:t>
            </w:r>
          </w:p>
        </w:tc>
      </w:tr>
      <w:tr w:rsidR="00C77D25" w:rsidRPr="00C77D25" w14:paraId="02C0E548" w14:textId="77777777" w:rsidTr="00C77D25">
        <w:trPr>
          <w:trHeight w:val="300"/>
        </w:trPr>
        <w:tc>
          <w:tcPr>
            <w:tcW w:w="1340" w:type="dxa"/>
            <w:tcBorders>
              <w:top w:val="nil"/>
              <w:left w:val="single" w:sz="4" w:space="0" w:color="auto"/>
              <w:bottom w:val="single" w:sz="4" w:space="0" w:color="auto"/>
              <w:right w:val="single" w:sz="4" w:space="0" w:color="auto"/>
            </w:tcBorders>
          </w:tcPr>
          <w:p w14:paraId="414B99D4" w14:textId="2DBD414B" w:rsidR="00C77D25" w:rsidRPr="00C77D25" w:rsidRDefault="00C77D25" w:rsidP="00C77D25">
            <w:pPr>
              <w:spacing w:after="0" w:line="24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CE378B4" w14:textId="40EF8EF1" w:rsidR="00C77D25" w:rsidRPr="00C77D25" w:rsidRDefault="00C77D25" w:rsidP="00C77D25">
            <w:pPr>
              <w:spacing w:after="0" w:line="240" w:lineRule="auto"/>
              <w:jc w:val="center"/>
              <w:rPr>
                <w:rFonts w:ascii="Arial" w:eastAsia="Times New Roman" w:hAnsi="Arial" w:cs="Arial"/>
                <w:sz w:val="24"/>
                <w:szCs w:val="24"/>
                <w:lang w:eastAsia="en-GB"/>
              </w:rPr>
            </w:pPr>
            <w:r w:rsidRPr="00C77D25">
              <w:rPr>
                <w:rFonts w:ascii="Arial" w:eastAsia="Times New Roman" w:hAnsi="Arial" w:cs="Arial"/>
                <w:sz w:val="24"/>
                <w:szCs w:val="24"/>
                <w:lang w:eastAsia="en-GB"/>
              </w:rPr>
              <w:t>4</w:t>
            </w:r>
          </w:p>
        </w:tc>
        <w:tc>
          <w:tcPr>
            <w:tcW w:w="1851" w:type="dxa"/>
            <w:tcBorders>
              <w:top w:val="nil"/>
              <w:left w:val="nil"/>
              <w:bottom w:val="single" w:sz="4" w:space="0" w:color="auto"/>
              <w:right w:val="single" w:sz="4" w:space="0" w:color="auto"/>
            </w:tcBorders>
            <w:shd w:val="clear" w:color="auto" w:fill="auto"/>
            <w:noWrap/>
            <w:vAlign w:val="bottom"/>
            <w:hideMark/>
          </w:tcPr>
          <w:p w14:paraId="5D9A47C9" w14:textId="77777777" w:rsidR="00C77D25" w:rsidRPr="00C77D25" w:rsidRDefault="00C77D25" w:rsidP="00C77D25">
            <w:pPr>
              <w:spacing w:after="0" w:line="240" w:lineRule="auto"/>
              <w:rPr>
                <w:rFonts w:ascii="Arial" w:eastAsia="Times New Roman" w:hAnsi="Arial" w:cs="Arial"/>
                <w:sz w:val="24"/>
                <w:szCs w:val="24"/>
                <w:lang w:eastAsia="en-GB"/>
              </w:rPr>
            </w:pPr>
            <w:r w:rsidRPr="00C77D25">
              <w:rPr>
                <w:rFonts w:ascii="Arial" w:eastAsia="Times New Roman" w:hAnsi="Arial" w:cs="Arial"/>
                <w:sz w:val="24"/>
                <w:szCs w:val="24"/>
                <w:lang w:eastAsia="en-GB"/>
              </w:rPr>
              <w:t>Rounded</w:t>
            </w:r>
          </w:p>
        </w:tc>
      </w:tr>
    </w:tbl>
    <w:p w14:paraId="6113889D" w14:textId="507E985C" w:rsidR="00C77D25" w:rsidRDefault="00C77D25" w:rsidP="00B33007"/>
    <w:p w14:paraId="23A7F184" w14:textId="2FFB5E5A" w:rsidR="00C77D25" w:rsidRDefault="00C77D25" w:rsidP="00B33007">
      <w:r>
        <w:t>Data point 9 had a sandy silt which meant that there were no feasible rocks for analysis.</w:t>
      </w:r>
    </w:p>
    <w:p w14:paraId="595F75A4" w14:textId="34CBD246" w:rsidR="00C77D25" w:rsidRDefault="00C77D25" w:rsidP="00B33007">
      <w:r>
        <w:t>Data point 10 had a sandy bed which also meant that there were no rocks available for analysis.</w:t>
      </w:r>
    </w:p>
    <w:p w14:paraId="0A4E98CE" w14:textId="47219740" w:rsidR="00C77D25" w:rsidRDefault="00C64B30" w:rsidP="00B33007">
      <w:r>
        <w:t>When looking at the second column of the tables, there is a steady decrease in the diameter which proves hypothesis 6.</w:t>
      </w:r>
      <w:r w:rsidR="004011B3">
        <w:t xml:space="preserve"> </w:t>
      </w:r>
      <w:r w:rsidR="00C77D25">
        <w:t>From the</w:t>
      </w:r>
      <w:r w:rsidR="00F6129A">
        <w:t xml:space="preserve"> third column in the</w:t>
      </w:r>
      <w:r w:rsidR="00C77D25">
        <w:t xml:space="preserve"> tables above, there </w:t>
      </w:r>
      <w:r w:rsidR="0010582B">
        <w:t xml:space="preserve">is a correlation that the Power’s scale steadily increases in roundness the further downstream. </w:t>
      </w:r>
      <w:r w:rsidR="00F6129A">
        <w:t xml:space="preserve">This proves hypothesis 7 as the bed load gets steadily more rounded. This occurs as the velocity of the river increases the further downstream, which causes a higher amount of weathering on the rocks. This weathering not only decreases the diameter of the rock, but also makes the rocks more rounded as the extruding points are chipped away when either rolling on the riverbed or hit into </w:t>
      </w:r>
      <w:r>
        <w:t>obstacles.</w:t>
      </w:r>
    </w:p>
    <w:p w14:paraId="6EB45860" w14:textId="356F8743" w:rsidR="00C71B5F" w:rsidRDefault="00C71B5F" w:rsidP="00B33007">
      <w:r>
        <w:t>Hypothesis 8</w:t>
      </w:r>
    </w:p>
    <w:p w14:paraId="12A4F5C7" w14:textId="3CCB89BF" w:rsidR="00C71B5F" w:rsidRDefault="006D2C3E" w:rsidP="00B33007">
      <w:r>
        <w:t>To work out the discharge of water, the average velocity is multiplied by the area.</w:t>
      </w:r>
      <w:r w:rsidR="001432E4">
        <w:t xml:space="preserve"> Note: the velocity averages are the median.</w:t>
      </w:r>
    </w:p>
    <w:p w14:paraId="15EDBA07" w14:textId="197A20E6" w:rsidR="006D2C3E" w:rsidRDefault="006D2C3E" w:rsidP="00B33007">
      <w:r>
        <w:t>Data point 1: 11.3 x (227 x 29.3) = 75,157</w:t>
      </w:r>
    </w:p>
    <w:p w14:paraId="0571E49F" w14:textId="77777777" w:rsidR="006D2C3E" w:rsidRDefault="006D2C3E" w:rsidP="00B33007">
      <w:r>
        <w:t>Data point 2: 9.3 x (310 x 23) = 66,309</w:t>
      </w:r>
    </w:p>
    <w:p w14:paraId="5C6A9E68" w14:textId="510DFDEB" w:rsidR="006D2C3E" w:rsidRDefault="006D2C3E" w:rsidP="00B33007">
      <w:r>
        <w:t xml:space="preserve">Data point 3: 15.1 x (690 x 31.5) = </w:t>
      </w:r>
      <w:r w:rsidR="00D122B8">
        <w:t>328,198</w:t>
      </w:r>
    </w:p>
    <w:p w14:paraId="0D17E286" w14:textId="69F186C2" w:rsidR="006D2C3E" w:rsidRDefault="006D2C3E" w:rsidP="00B33007">
      <w:r>
        <w:t>Data point 4: 5.2</w:t>
      </w:r>
      <w:r w:rsidR="001432E4">
        <w:t xml:space="preserve"> x (380 x 32) =</w:t>
      </w:r>
      <w:r w:rsidR="00D122B8">
        <w:t xml:space="preserve"> 63,232</w:t>
      </w:r>
    </w:p>
    <w:p w14:paraId="40B9EC51" w14:textId="69D11C61" w:rsidR="006D2C3E" w:rsidRDefault="006D2C3E" w:rsidP="00B33007">
      <w:r>
        <w:t>Data point 5: 15.2</w:t>
      </w:r>
      <w:r w:rsidR="001432E4">
        <w:t xml:space="preserve"> x (580 x 46) =</w:t>
      </w:r>
      <w:r w:rsidR="00D122B8">
        <w:t xml:space="preserve"> 405,536</w:t>
      </w:r>
    </w:p>
    <w:p w14:paraId="4E3F941F" w14:textId="294AE9AA" w:rsidR="006D2C3E" w:rsidRDefault="006D2C3E" w:rsidP="00B33007">
      <w:r>
        <w:t>Data point 6: 8.5</w:t>
      </w:r>
      <w:r w:rsidR="001432E4">
        <w:t xml:space="preserve"> x (700 x 22) =</w:t>
      </w:r>
      <w:r w:rsidR="00D122B8">
        <w:t xml:space="preserve"> 130,900</w:t>
      </w:r>
    </w:p>
    <w:p w14:paraId="11E1238E" w14:textId="0352A1AA" w:rsidR="006D2C3E" w:rsidRDefault="006D2C3E" w:rsidP="00B33007">
      <w:r>
        <w:t>Data point 7: 11.4</w:t>
      </w:r>
      <w:r w:rsidR="001432E4">
        <w:t xml:space="preserve"> x (863 x 16.5) =</w:t>
      </w:r>
      <w:r w:rsidR="00D122B8">
        <w:t xml:space="preserve"> 162,330</w:t>
      </w:r>
    </w:p>
    <w:p w14:paraId="1D1FCBAD" w14:textId="1ECD483D" w:rsidR="006D2C3E" w:rsidRDefault="006D2C3E" w:rsidP="00B33007">
      <w:r>
        <w:t>Data point 8: 7.29</w:t>
      </w:r>
      <w:r w:rsidR="001432E4">
        <w:t xml:space="preserve"> x (680 x 40) =</w:t>
      </w:r>
      <w:r w:rsidR="00D122B8">
        <w:t xml:space="preserve"> 198,288</w:t>
      </w:r>
    </w:p>
    <w:p w14:paraId="12E9FE73" w14:textId="15275CF7" w:rsidR="006D2C3E" w:rsidRDefault="006D2C3E" w:rsidP="00B33007">
      <w:r>
        <w:t xml:space="preserve">Data point 9: </w:t>
      </w:r>
      <w:r w:rsidR="001432E4">
        <w:t>9.18 x (740 x 38) =</w:t>
      </w:r>
      <w:r w:rsidR="00D122B8">
        <w:t xml:space="preserve"> 258,142</w:t>
      </w:r>
    </w:p>
    <w:p w14:paraId="53F9E21A" w14:textId="126B496D" w:rsidR="006D2C3E" w:rsidRDefault="006D2C3E" w:rsidP="00B33007">
      <w:r>
        <w:t>Data point 10:</w:t>
      </w:r>
      <w:r w:rsidR="001432E4">
        <w:t xml:space="preserve"> 29.56 x (1180 x 43) =</w:t>
      </w:r>
      <w:r w:rsidR="00D122B8">
        <w:t xml:space="preserve"> 1,499,874</w:t>
      </w:r>
    </w:p>
    <w:p w14:paraId="38EC9E1C" w14:textId="6F97C767" w:rsidR="00D122B8" w:rsidRDefault="00D122B8" w:rsidP="00B33007">
      <w:r>
        <w:t>From the calculations above, it is shown that the amount of water discharged does increase but it is quite sporadic. This proves hypothesis 8 but it’s an uneven trend. The anomalies shown could be a result from human interaction changing the physical shape of the river which would have an effect on the discharge of water at that specific data point.</w:t>
      </w:r>
      <w:r w:rsidR="00D63C96">
        <w:t xml:space="preserve"> The discharge increases further downstream due to the increase in river size, more water needs to be in the river to account for the size therefore leading to a higher discharge.</w:t>
      </w:r>
    </w:p>
    <w:p w14:paraId="2EF4192A" w14:textId="65763599" w:rsidR="00D63C96" w:rsidRDefault="00D63C96" w:rsidP="00B33007"/>
    <w:p w14:paraId="02F32A84" w14:textId="22508105" w:rsidR="00D63C96" w:rsidRDefault="00D63C96" w:rsidP="00D63C96">
      <w:pPr>
        <w:pStyle w:val="Heading1"/>
      </w:pPr>
      <w:bookmarkStart w:id="3" w:name="_Toc122108199"/>
      <w:r>
        <w:lastRenderedPageBreak/>
        <w:t>Conclusion</w:t>
      </w:r>
      <w:bookmarkEnd w:id="3"/>
    </w:p>
    <w:p w14:paraId="3C874CFD" w14:textId="1656B849" w:rsidR="00D63C96" w:rsidRDefault="00D63C96" w:rsidP="00D63C96">
      <w:r>
        <w:t xml:space="preserve">All hypothesis that we predicted and tested turned out to be correct apart from hypothesis 5, which is proven in the results pages above. The river became greatly bigger and deeper with a higher area at the river mouth, from its source near Swansea airfield. When a meander is present, for example data point 5, the highest velocity was on the outside of the meander due to the push of water experienced at this area. However, in a normal body of river, the highest velocity point is found in the centre where there is the least amount of drag. The river velocity increases downstream which proved hypothesis 5 wrong. The further downstream, the size of the bedload decreases due to the </w:t>
      </w:r>
      <w:r w:rsidR="004C586F">
        <w:t>higher</w:t>
      </w:r>
      <w:r>
        <w:t xml:space="preserve"> amount of weathering experienced. The shape of the bedload also becomes more rounded due to the </w:t>
      </w:r>
      <w:r w:rsidR="004C586F">
        <w:t>higher amount of weathering. The discharge of the water also increases downstream as there is more water needed to be present, and therefore pushed through, to fill the higher area. The geology of the area is also important to this study as certain grounds allow water to run off it easier whilst some areas absorb more. This will affect the amount of water that is present within the river at certain points where the geology changes. For example, near the source the geology mostly consists of dirt where water is easily absorbed for the surrounding environment. This differs towards the mouth which mainly consists of limestone that easily allows water to run freely.</w:t>
      </w:r>
      <w:r w:rsidR="009B666A">
        <w:t xml:space="preserve"> Floods are also an important factor when conducting this study as floods </w:t>
      </w:r>
      <w:r w:rsidR="00F916E3">
        <w:t xml:space="preserve">increase the amount of weathering within the river. Floods do this by increasing amount of water that is flowing through the river at any given point, which leads to an increase in erosion and transportation of rocks due to the higher speeds within the river. Floods also causes the ground to become saturated which can lead to a higher amount of material entering the river system. This also increases the amount of weathering experienced on a meander which increases the speed of an oxbow lake forming. </w:t>
      </w:r>
      <w:sdt>
        <w:sdtPr>
          <w:id w:val="562841282"/>
          <w:citation/>
        </w:sdtPr>
        <w:sdtContent>
          <w:r w:rsidR="00F916E3">
            <w:fldChar w:fldCharType="begin"/>
          </w:r>
          <w:r w:rsidR="00F916E3">
            <w:instrText xml:space="preserve"> CITATION intND \l 2057 </w:instrText>
          </w:r>
          <w:r w:rsidR="00F916E3">
            <w:fldChar w:fldCharType="separate"/>
          </w:r>
          <w:r w:rsidR="00F916E3" w:rsidRPr="00F916E3">
            <w:rPr>
              <w:noProof/>
            </w:rPr>
            <w:t>(internet geography, N.D)</w:t>
          </w:r>
          <w:r w:rsidR="00F916E3">
            <w:fldChar w:fldCharType="end"/>
          </w:r>
        </w:sdtContent>
      </w:sdt>
    </w:p>
    <w:p w14:paraId="18728822" w14:textId="17E88584" w:rsidR="004C586F" w:rsidRDefault="004C586F" w:rsidP="00D63C96">
      <w:r>
        <w:t>Th</w:t>
      </w:r>
      <w:r w:rsidR="00403694">
        <w:t xml:space="preserve">e end of the study should have been conducted at low tide to reduce the amount of sea influence it has upon the river. It is also stated that this study was conducted the day after heavy rain. This will have a major impact on the velocity and amount of water that is present. To make this study more reliable, the study should be taken over 3 to 4 days to allow the rain to not have a major impact within the river. </w:t>
      </w:r>
      <w:sdt>
        <w:sdtPr>
          <w:id w:val="1019272478"/>
          <w:citation/>
        </w:sdtPr>
        <w:sdtContent>
          <w:r w:rsidR="00403694">
            <w:fldChar w:fldCharType="begin"/>
          </w:r>
          <w:r w:rsidR="00403694">
            <w:instrText xml:space="preserve"> CITATION quo22 \l 2057 </w:instrText>
          </w:r>
          <w:r w:rsidR="00403694">
            <w:fldChar w:fldCharType="separate"/>
          </w:r>
          <w:r w:rsidR="00403694" w:rsidRPr="00403694">
            <w:rPr>
              <w:noProof/>
            </w:rPr>
            <w:t>(quora, 2022)</w:t>
          </w:r>
          <w:r w:rsidR="00403694">
            <w:fldChar w:fldCharType="end"/>
          </w:r>
        </w:sdtContent>
      </w:sdt>
      <w:r w:rsidR="00403694">
        <w:t xml:space="preserve"> The rocks should have also been kept in order to do more precise comparison against the Power’s scale instead of comparing them on site next to the river</w:t>
      </w:r>
      <w:r w:rsidR="009B666A">
        <w:t>bed. This way you can get multiple opinions and then go with the majority.</w:t>
      </w:r>
    </w:p>
    <w:p w14:paraId="4E56C6E2" w14:textId="7218B333" w:rsidR="00F916E3" w:rsidRDefault="00F916E3">
      <w:r>
        <w:br w:type="page"/>
      </w:r>
    </w:p>
    <w:bookmarkStart w:id="4" w:name="_Toc122108200" w:displacedByCustomXml="next"/>
    <w:sdt>
      <w:sdtPr>
        <w:id w:val="-508528024"/>
        <w:docPartObj>
          <w:docPartGallery w:val="Bibliographies"/>
          <w:docPartUnique/>
        </w:docPartObj>
      </w:sdtPr>
      <w:sdtEndPr>
        <w:rPr>
          <w:rFonts w:asciiTheme="minorHAnsi" w:eastAsiaTheme="minorEastAsia" w:hAnsiTheme="minorHAnsi" w:cstheme="minorBidi"/>
          <w:color w:val="auto"/>
          <w:sz w:val="22"/>
          <w:szCs w:val="22"/>
        </w:rPr>
      </w:sdtEndPr>
      <w:sdtContent>
        <w:p w14:paraId="2ABDDCC3" w14:textId="7CC37125" w:rsidR="00F916E3" w:rsidRDefault="00F916E3">
          <w:pPr>
            <w:pStyle w:val="Heading1"/>
          </w:pPr>
          <w:r>
            <w:t>References</w:t>
          </w:r>
          <w:bookmarkEnd w:id="4"/>
        </w:p>
        <w:sdt>
          <w:sdtPr>
            <w:id w:val="-573587230"/>
            <w:bibliography/>
          </w:sdtPr>
          <w:sdtContent>
            <w:p w14:paraId="41A93112" w14:textId="77777777" w:rsidR="00F916E3" w:rsidRDefault="00F916E3" w:rsidP="00F916E3">
              <w:pPr>
                <w:pStyle w:val="Bibliography"/>
                <w:rPr>
                  <w:noProof/>
                  <w:sz w:val="24"/>
                  <w:szCs w:val="24"/>
                </w:rPr>
              </w:pPr>
              <w:r>
                <w:fldChar w:fldCharType="begin"/>
              </w:r>
              <w:r>
                <w:instrText xml:space="preserve"> BIBLIOGRAPHY </w:instrText>
              </w:r>
              <w:r>
                <w:fldChar w:fldCharType="separate"/>
              </w:r>
              <w:r>
                <w:rPr>
                  <w:noProof/>
                </w:rPr>
                <w:t xml:space="preserve">Earth studies, N.D. </w:t>
              </w:r>
              <w:r>
                <w:rPr>
                  <w:i/>
                  <w:iCs/>
                  <w:noProof/>
                </w:rPr>
                <w:t xml:space="preserve">Power's Scale of Roundness. </w:t>
              </w:r>
              <w:r>
                <w:rPr>
                  <w:noProof/>
                </w:rPr>
                <w:t>N.D: N.D.</w:t>
              </w:r>
            </w:p>
            <w:p w14:paraId="12CC6824" w14:textId="77777777" w:rsidR="00F916E3" w:rsidRDefault="00F916E3" w:rsidP="00F916E3">
              <w:pPr>
                <w:pStyle w:val="Bibliography"/>
                <w:rPr>
                  <w:noProof/>
                </w:rPr>
              </w:pPr>
              <w:r>
                <w:rPr>
                  <w:noProof/>
                </w:rPr>
                <w:t xml:space="preserve">House, C., 2022. </w:t>
              </w:r>
              <w:r>
                <w:rPr>
                  <w:i/>
                  <w:iCs/>
                  <w:noProof/>
                </w:rPr>
                <w:t xml:space="preserve">River Ilston data points. </w:t>
              </w:r>
              <w:r>
                <w:rPr>
                  <w:noProof/>
                </w:rPr>
                <w:t>Swansea(Wales): UWTSD.</w:t>
              </w:r>
            </w:p>
            <w:p w14:paraId="46C3F66F" w14:textId="77777777" w:rsidR="00F916E3" w:rsidRDefault="00F916E3" w:rsidP="00F916E3">
              <w:pPr>
                <w:pStyle w:val="Bibliography"/>
                <w:rPr>
                  <w:noProof/>
                </w:rPr>
              </w:pPr>
              <w:r>
                <w:rPr>
                  <w:noProof/>
                </w:rPr>
                <w:t xml:space="preserve">internet geography, N.D. </w:t>
              </w:r>
              <w:r>
                <w:rPr>
                  <w:i/>
                  <w:iCs/>
                  <w:noProof/>
                </w:rPr>
                <w:t xml:space="preserve">how do weather and climate affect river landscapes?. </w:t>
              </w:r>
              <w:r>
                <w:rPr>
                  <w:noProof/>
                </w:rPr>
                <w:t xml:space="preserve">[Online] </w:t>
              </w:r>
              <w:r>
                <w:rPr>
                  <w:noProof/>
                </w:rPr>
                <w:br/>
                <w:t xml:space="preserve">Available at: </w:t>
              </w:r>
              <w:r>
                <w:rPr>
                  <w:noProof/>
                  <w:u w:val="single"/>
                </w:rPr>
                <w:t>https://www.internetgeography.net/topics/how-do-weather-and-climate-affect-river-landscapes/#:~:text=Heavy%20rainfall%2C%20resulting%20from%20storms,by%20abrasion%20and%20hydraulic%20action.</w:t>
              </w:r>
              <w:r>
                <w:rPr>
                  <w:noProof/>
                </w:rPr>
                <w:br/>
                <w:t>[Accessed 10 December 2022].</w:t>
              </w:r>
            </w:p>
            <w:p w14:paraId="66D1D37E" w14:textId="77777777" w:rsidR="00F916E3" w:rsidRDefault="00F916E3" w:rsidP="00F916E3">
              <w:pPr>
                <w:pStyle w:val="Bibliography"/>
                <w:rPr>
                  <w:noProof/>
                </w:rPr>
              </w:pPr>
              <w:r>
                <w:rPr>
                  <w:noProof/>
                </w:rPr>
                <w:t xml:space="preserve">quora, 2022. </w:t>
              </w:r>
              <w:r>
                <w:rPr>
                  <w:i/>
                  <w:iCs/>
                  <w:noProof/>
                </w:rPr>
                <w:t xml:space="preserve">how long does it take for a river to clear after rain. </w:t>
              </w:r>
              <w:r>
                <w:rPr>
                  <w:noProof/>
                </w:rPr>
                <w:t xml:space="preserve">[Online] </w:t>
              </w:r>
              <w:r>
                <w:rPr>
                  <w:noProof/>
                </w:rPr>
                <w:br/>
                <w:t xml:space="preserve">Available at: </w:t>
              </w:r>
              <w:r>
                <w:rPr>
                  <w:noProof/>
                  <w:u w:val="single"/>
                </w:rPr>
                <w:t>https://www.quora.com/How-long-does-it-take-for-a-river-to-clear-after-rain</w:t>
              </w:r>
              <w:r>
                <w:rPr>
                  <w:noProof/>
                </w:rPr>
                <w:br/>
                <w:t>[Accessed 10 December 2022].</w:t>
              </w:r>
            </w:p>
            <w:p w14:paraId="50CAE594" w14:textId="6DCD6C5F" w:rsidR="00F916E3" w:rsidRDefault="00F916E3" w:rsidP="00F916E3">
              <w:r>
                <w:rPr>
                  <w:b/>
                  <w:bCs/>
                  <w:noProof/>
                </w:rPr>
                <w:fldChar w:fldCharType="end"/>
              </w:r>
            </w:p>
          </w:sdtContent>
        </w:sdt>
      </w:sdtContent>
    </w:sdt>
    <w:sdt>
      <w:sdtPr>
        <w:id w:val="-1958788321"/>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76DC4263" w14:textId="40EFABD5" w:rsidR="00F916E3" w:rsidRDefault="00F916E3">
          <w:pPr>
            <w:pStyle w:val="TOCHeading"/>
          </w:pPr>
          <w:r>
            <w:t>Contents</w:t>
          </w:r>
        </w:p>
        <w:p w14:paraId="69CFD178" w14:textId="054D4ECE" w:rsidR="00F916E3" w:rsidRDefault="00F916E3">
          <w:pPr>
            <w:pStyle w:val="TOC1"/>
            <w:tabs>
              <w:tab w:val="right" w:leader="dot" w:pos="9016"/>
            </w:tabs>
            <w:rPr>
              <w:noProof/>
            </w:rPr>
          </w:pPr>
          <w:r>
            <w:fldChar w:fldCharType="begin"/>
          </w:r>
          <w:r>
            <w:instrText xml:space="preserve"> TOC \o "1-3" \h \z \u </w:instrText>
          </w:r>
          <w:r>
            <w:fldChar w:fldCharType="separate"/>
          </w:r>
          <w:hyperlink w:anchor="_Toc122108196" w:history="1">
            <w:r w:rsidRPr="00BC7D4D">
              <w:rPr>
                <w:rStyle w:val="Hyperlink"/>
                <w:noProof/>
              </w:rPr>
              <w:t>Introduction</w:t>
            </w:r>
            <w:r>
              <w:rPr>
                <w:noProof/>
                <w:webHidden/>
              </w:rPr>
              <w:tab/>
            </w:r>
            <w:r>
              <w:rPr>
                <w:noProof/>
                <w:webHidden/>
              </w:rPr>
              <w:fldChar w:fldCharType="begin"/>
            </w:r>
            <w:r>
              <w:rPr>
                <w:noProof/>
                <w:webHidden/>
              </w:rPr>
              <w:instrText xml:space="preserve"> PAGEREF _Toc122108196 \h </w:instrText>
            </w:r>
            <w:r>
              <w:rPr>
                <w:noProof/>
                <w:webHidden/>
              </w:rPr>
            </w:r>
            <w:r>
              <w:rPr>
                <w:noProof/>
                <w:webHidden/>
              </w:rPr>
              <w:fldChar w:fldCharType="separate"/>
            </w:r>
            <w:r>
              <w:rPr>
                <w:noProof/>
                <w:webHidden/>
              </w:rPr>
              <w:t>1</w:t>
            </w:r>
            <w:r>
              <w:rPr>
                <w:noProof/>
                <w:webHidden/>
              </w:rPr>
              <w:fldChar w:fldCharType="end"/>
            </w:r>
          </w:hyperlink>
        </w:p>
        <w:p w14:paraId="64A3CF52" w14:textId="15A262FE" w:rsidR="00F916E3" w:rsidRDefault="00F916E3">
          <w:pPr>
            <w:pStyle w:val="TOC1"/>
            <w:tabs>
              <w:tab w:val="right" w:leader="dot" w:pos="9016"/>
            </w:tabs>
            <w:rPr>
              <w:noProof/>
            </w:rPr>
          </w:pPr>
          <w:hyperlink w:anchor="_Toc122108197" w:history="1">
            <w:r w:rsidRPr="00BC7D4D">
              <w:rPr>
                <w:rStyle w:val="Hyperlink"/>
                <w:noProof/>
              </w:rPr>
              <w:t>Methodology</w:t>
            </w:r>
            <w:r>
              <w:rPr>
                <w:noProof/>
                <w:webHidden/>
              </w:rPr>
              <w:tab/>
            </w:r>
            <w:r>
              <w:rPr>
                <w:noProof/>
                <w:webHidden/>
              </w:rPr>
              <w:fldChar w:fldCharType="begin"/>
            </w:r>
            <w:r>
              <w:rPr>
                <w:noProof/>
                <w:webHidden/>
              </w:rPr>
              <w:instrText xml:space="preserve"> PAGEREF _Toc122108197 \h </w:instrText>
            </w:r>
            <w:r>
              <w:rPr>
                <w:noProof/>
                <w:webHidden/>
              </w:rPr>
            </w:r>
            <w:r>
              <w:rPr>
                <w:noProof/>
                <w:webHidden/>
              </w:rPr>
              <w:fldChar w:fldCharType="separate"/>
            </w:r>
            <w:r>
              <w:rPr>
                <w:noProof/>
                <w:webHidden/>
              </w:rPr>
              <w:t>2</w:t>
            </w:r>
            <w:r>
              <w:rPr>
                <w:noProof/>
                <w:webHidden/>
              </w:rPr>
              <w:fldChar w:fldCharType="end"/>
            </w:r>
          </w:hyperlink>
        </w:p>
        <w:p w14:paraId="7B5557C0" w14:textId="177C6AF2" w:rsidR="00F916E3" w:rsidRDefault="00F916E3">
          <w:pPr>
            <w:pStyle w:val="TOC1"/>
            <w:tabs>
              <w:tab w:val="right" w:leader="dot" w:pos="9016"/>
            </w:tabs>
            <w:rPr>
              <w:noProof/>
            </w:rPr>
          </w:pPr>
          <w:hyperlink w:anchor="_Toc122108198" w:history="1">
            <w:r w:rsidRPr="00BC7D4D">
              <w:rPr>
                <w:rStyle w:val="Hyperlink"/>
                <w:noProof/>
              </w:rPr>
              <w:t>Results and analysis</w:t>
            </w:r>
            <w:r>
              <w:rPr>
                <w:noProof/>
                <w:webHidden/>
              </w:rPr>
              <w:tab/>
            </w:r>
            <w:r>
              <w:rPr>
                <w:noProof/>
                <w:webHidden/>
              </w:rPr>
              <w:fldChar w:fldCharType="begin"/>
            </w:r>
            <w:r>
              <w:rPr>
                <w:noProof/>
                <w:webHidden/>
              </w:rPr>
              <w:instrText xml:space="preserve"> PAGEREF _Toc122108198 \h </w:instrText>
            </w:r>
            <w:r>
              <w:rPr>
                <w:noProof/>
                <w:webHidden/>
              </w:rPr>
            </w:r>
            <w:r>
              <w:rPr>
                <w:noProof/>
                <w:webHidden/>
              </w:rPr>
              <w:fldChar w:fldCharType="separate"/>
            </w:r>
            <w:r>
              <w:rPr>
                <w:noProof/>
                <w:webHidden/>
              </w:rPr>
              <w:t>3</w:t>
            </w:r>
            <w:r>
              <w:rPr>
                <w:noProof/>
                <w:webHidden/>
              </w:rPr>
              <w:fldChar w:fldCharType="end"/>
            </w:r>
          </w:hyperlink>
        </w:p>
        <w:p w14:paraId="14144E39" w14:textId="1DBF1C3B" w:rsidR="00F916E3" w:rsidRDefault="00F916E3">
          <w:pPr>
            <w:pStyle w:val="TOC1"/>
            <w:tabs>
              <w:tab w:val="right" w:leader="dot" w:pos="9016"/>
            </w:tabs>
            <w:rPr>
              <w:noProof/>
            </w:rPr>
          </w:pPr>
          <w:hyperlink w:anchor="_Toc122108199" w:history="1">
            <w:r w:rsidRPr="00BC7D4D">
              <w:rPr>
                <w:rStyle w:val="Hyperlink"/>
                <w:noProof/>
              </w:rPr>
              <w:t>Conclusion</w:t>
            </w:r>
            <w:r>
              <w:rPr>
                <w:noProof/>
                <w:webHidden/>
              </w:rPr>
              <w:tab/>
            </w:r>
            <w:r>
              <w:rPr>
                <w:noProof/>
                <w:webHidden/>
              </w:rPr>
              <w:fldChar w:fldCharType="begin"/>
            </w:r>
            <w:r>
              <w:rPr>
                <w:noProof/>
                <w:webHidden/>
              </w:rPr>
              <w:instrText xml:space="preserve"> PAGEREF _Toc122108199 \h </w:instrText>
            </w:r>
            <w:r>
              <w:rPr>
                <w:noProof/>
                <w:webHidden/>
              </w:rPr>
            </w:r>
            <w:r>
              <w:rPr>
                <w:noProof/>
                <w:webHidden/>
              </w:rPr>
              <w:fldChar w:fldCharType="separate"/>
            </w:r>
            <w:r>
              <w:rPr>
                <w:noProof/>
                <w:webHidden/>
              </w:rPr>
              <w:t>13</w:t>
            </w:r>
            <w:r>
              <w:rPr>
                <w:noProof/>
                <w:webHidden/>
              </w:rPr>
              <w:fldChar w:fldCharType="end"/>
            </w:r>
          </w:hyperlink>
        </w:p>
        <w:p w14:paraId="6A09A2B7" w14:textId="2CF609EA" w:rsidR="00F916E3" w:rsidRDefault="00F916E3">
          <w:pPr>
            <w:pStyle w:val="TOC1"/>
            <w:tabs>
              <w:tab w:val="right" w:leader="dot" w:pos="9016"/>
            </w:tabs>
            <w:rPr>
              <w:noProof/>
            </w:rPr>
          </w:pPr>
          <w:hyperlink w:anchor="_Toc122108200" w:history="1">
            <w:r w:rsidRPr="00BC7D4D">
              <w:rPr>
                <w:rStyle w:val="Hyperlink"/>
                <w:noProof/>
              </w:rPr>
              <w:t>References</w:t>
            </w:r>
            <w:r>
              <w:rPr>
                <w:noProof/>
                <w:webHidden/>
              </w:rPr>
              <w:tab/>
            </w:r>
            <w:r>
              <w:rPr>
                <w:noProof/>
                <w:webHidden/>
              </w:rPr>
              <w:fldChar w:fldCharType="begin"/>
            </w:r>
            <w:r>
              <w:rPr>
                <w:noProof/>
                <w:webHidden/>
              </w:rPr>
              <w:instrText xml:space="preserve"> PAGEREF _Toc122108200 \h </w:instrText>
            </w:r>
            <w:r>
              <w:rPr>
                <w:noProof/>
                <w:webHidden/>
              </w:rPr>
            </w:r>
            <w:r>
              <w:rPr>
                <w:noProof/>
                <w:webHidden/>
              </w:rPr>
              <w:fldChar w:fldCharType="separate"/>
            </w:r>
            <w:r>
              <w:rPr>
                <w:noProof/>
                <w:webHidden/>
              </w:rPr>
              <w:t>14</w:t>
            </w:r>
            <w:r>
              <w:rPr>
                <w:noProof/>
                <w:webHidden/>
              </w:rPr>
              <w:fldChar w:fldCharType="end"/>
            </w:r>
          </w:hyperlink>
        </w:p>
        <w:p w14:paraId="7AEBD050" w14:textId="75E72E7F" w:rsidR="00F916E3" w:rsidRDefault="00F916E3">
          <w:r>
            <w:rPr>
              <w:b/>
              <w:bCs/>
              <w:noProof/>
            </w:rPr>
            <w:fldChar w:fldCharType="end"/>
          </w:r>
        </w:p>
      </w:sdtContent>
    </w:sdt>
    <w:p w14:paraId="389FA955" w14:textId="77777777" w:rsidR="00F916E3" w:rsidRPr="00D63C96" w:rsidRDefault="00F916E3" w:rsidP="00D63C96"/>
    <w:sectPr w:rsidR="00F916E3" w:rsidRPr="00D63C96" w:rsidSect="00FC3D9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D7765" w14:textId="77777777" w:rsidR="00D40A32" w:rsidRDefault="00D40A32" w:rsidP="008551AE">
      <w:pPr>
        <w:spacing w:after="0" w:line="240" w:lineRule="auto"/>
      </w:pPr>
      <w:r>
        <w:separator/>
      </w:r>
    </w:p>
  </w:endnote>
  <w:endnote w:type="continuationSeparator" w:id="0">
    <w:p w14:paraId="693B5DC8" w14:textId="77777777" w:rsidR="00D40A32" w:rsidRDefault="00D40A32" w:rsidP="00855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343397"/>
      <w:docPartObj>
        <w:docPartGallery w:val="Page Numbers (Bottom of Page)"/>
        <w:docPartUnique/>
      </w:docPartObj>
    </w:sdtPr>
    <w:sdtEndPr>
      <w:rPr>
        <w:noProof/>
      </w:rPr>
    </w:sdtEndPr>
    <w:sdtContent>
      <w:p w14:paraId="656F4269" w14:textId="3B9EC780" w:rsidR="00F916E3" w:rsidRDefault="00F916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9A8291" w14:textId="77777777" w:rsidR="00F916E3" w:rsidRDefault="00F91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49FE3" w14:textId="77777777" w:rsidR="00D40A32" w:rsidRDefault="00D40A32" w:rsidP="008551AE">
      <w:pPr>
        <w:spacing w:after="0" w:line="240" w:lineRule="auto"/>
      </w:pPr>
      <w:r>
        <w:separator/>
      </w:r>
    </w:p>
  </w:footnote>
  <w:footnote w:type="continuationSeparator" w:id="0">
    <w:p w14:paraId="0F91BBA6" w14:textId="77777777" w:rsidR="00D40A32" w:rsidRDefault="00D40A32" w:rsidP="008551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D97"/>
    <w:rsid w:val="00036DA1"/>
    <w:rsid w:val="00057795"/>
    <w:rsid w:val="00065462"/>
    <w:rsid w:val="000C0DA0"/>
    <w:rsid w:val="000C21C6"/>
    <w:rsid w:val="000D4147"/>
    <w:rsid w:val="000F3DE5"/>
    <w:rsid w:val="0010582B"/>
    <w:rsid w:val="00106EBB"/>
    <w:rsid w:val="00130908"/>
    <w:rsid w:val="00141C40"/>
    <w:rsid w:val="001432E4"/>
    <w:rsid w:val="001766F6"/>
    <w:rsid w:val="00197746"/>
    <w:rsid w:val="001E7B5C"/>
    <w:rsid w:val="001F00B4"/>
    <w:rsid w:val="002B63FD"/>
    <w:rsid w:val="002E483A"/>
    <w:rsid w:val="00340988"/>
    <w:rsid w:val="003748C9"/>
    <w:rsid w:val="00374CD9"/>
    <w:rsid w:val="003A65AA"/>
    <w:rsid w:val="003B63A9"/>
    <w:rsid w:val="003F173A"/>
    <w:rsid w:val="003F79FA"/>
    <w:rsid w:val="004011B3"/>
    <w:rsid w:val="00403694"/>
    <w:rsid w:val="00454E59"/>
    <w:rsid w:val="00470963"/>
    <w:rsid w:val="00471238"/>
    <w:rsid w:val="0047207D"/>
    <w:rsid w:val="00492E77"/>
    <w:rsid w:val="004A16F2"/>
    <w:rsid w:val="004A5CBA"/>
    <w:rsid w:val="004C3ABC"/>
    <w:rsid w:val="004C586F"/>
    <w:rsid w:val="004C664F"/>
    <w:rsid w:val="00542C63"/>
    <w:rsid w:val="00545EF8"/>
    <w:rsid w:val="005A1894"/>
    <w:rsid w:val="005D74B6"/>
    <w:rsid w:val="00603F68"/>
    <w:rsid w:val="00615491"/>
    <w:rsid w:val="0062782F"/>
    <w:rsid w:val="0065255D"/>
    <w:rsid w:val="00653E9F"/>
    <w:rsid w:val="006858C9"/>
    <w:rsid w:val="00692932"/>
    <w:rsid w:val="006B4005"/>
    <w:rsid w:val="006B7418"/>
    <w:rsid w:val="006D2C3E"/>
    <w:rsid w:val="00707DD0"/>
    <w:rsid w:val="00717732"/>
    <w:rsid w:val="00720850"/>
    <w:rsid w:val="007A369C"/>
    <w:rsid w:val="007B1D0F"/>
    <w:rsid w:val="007E08A4"/>
    <w:rsid w:val="007E2772"/>
    <w:rsid w:val="007E7AA3"/>
    <w:rsid w:val="007F3512"/>
    <w:rsid w:val="008071C3"/>
    <w:rsid w:val="008551AE"/>
    <w:rsid w:val="00860921"/>
    <w:rsid w:val="00873D99"/>
    <w:rsid w:val="008B1483"/>
    <w:rsid w:val="00920936"/>
    <w:rsid w:val="00931A9A"/>
    <w:rsid w:val="009354FF"/>
    <w:rsid w:val="009762B7"/>
    <w:rsid w:val="00992A97"/>
    <w:rsid w:val="009B666A"/>
    <w:rsid w:val="009D6132"/>
    <w:rsid w:val="00A54834"/>
    <w:rsid w:val="00A92E43"/>
    <w:rsid w:val="00AB2B96"/>
    <w:rsid w:val="00B33007"/>
    <w:rsid w:val="00B7269E"/>
    <w:rsid w:val="00B91005"/>
    <w:rsid w:val="00BD2D73"/>
    <w:rsid w:val="00BD4CB8"/>
    <w:rsid w:val="00BE3A91"/>
    <w:rsid w:val="00C46064"/>
    <w:rsid w:val="00C64B30"/>
    <w:rsid w:val="00C71B5F"/>
    <w:rsid w:val="00C77D25"/>
    <w:rsid w:val="00C8257A"/>
    <w:rsid w:val="00CA4A3B"/>
    <w:rsid w:val="00CF5F59"/>
    <w:rsid w:val="00D122B8"/>
    <w:rsid w:val="00D40A32"/>
    <w:rsid w:val="00D63C96"/>
    <w:rsid w:val="00D75CFE"/>
    <w:rsid w:val="00D908E7"/>
    <w:rsid w:val="00DD1A2E"/>
    <w:rsid w:val="00DE49B7"/>
    <w:rsid w:val="00E0525C"/>
    <w:rsid w:val="00E06211"/>
    <w:rsid w:val="00E307D5"/>
    <w:rsid w:val="00E36662"/>
    <w:rsid w:val="00E722C2"/>
    <w:rsid w:val="00E8131B"/>
    <w:rsid w:val="00ED7596"/>
    <w:rsid w:val="00EF5AD9"/>
    <w:rsid w:val="00F001C7"/>
    <w:rsid w:val="00F15094"/>
    <w:rsid w:val="00F42B92"/>
    <w:rsid w:val="00F50740"/>
    <w:rsid w:val="00F60562"/>
    <w:rsid w:val="00F6129A"/>
    <w:rsid w:val="00F916E3"/>
    <w:rsid w:val="00FB4389"/>
    <w:rsid w:val="00FC3D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B9FA16"/>
  <w15:chartTrackingRefBased/>
  <w15:docId w15:val="{98B80964-D0D4-42F8-8C61-3C85E568F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D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97"/>
    <w:pPr>
      <w:spacing w:after="0" w:line="240" w:lineRule="auto"/>
    </w:pPr>
    <w:rPr>
      <w:lang w:val="en-US" w:eastAsia="en-US"/>
    </w:rPr>
  </w:style>
  <w:style w:type="character" w:customStyle="1" w:styleId="NoSpacingChar">
    <w:name w:val="No Spacing Char"/>
    <w:basedOn w:val="DefaultParagraphFont"/>
    <w:link w:val="NoSpacing"/>
    <w:uiPriority w:val="1"/>
    <w:rsid w:val="00FC3D97"/>
    <w:rPr>
      <w:lang w:val="en-US" w:eastAsia="en-US"/>
    </w:rPr>
  </w:style>
  <w:style w:type="character" w:customStyle="1" w:styleId="Heading1Char">
    <w:name w:val="Heading 1 Char"/>
    <w:basedOn w:val="DefaultParagraphFont"/>
    <w:link w:val="Heading1"/>
    <w:uiPriority w:val="9"/>
    <w:rsid w:val="00FC3D9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55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1AE"/>
  </w:style>
  <w:style w:type="paragraph" w:styleId="Footer">
    <w:name w:val="footer"/>
    <w:basedOn w:val="Normal"/>
    <w:link w:val="FooterChar"/>
    <w:uiPriority w:val="99"/>
    <w:unhideWhenUsed/>
    <w:rsid w:val="00855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1AE"/>
  </w:style>
  <w:style w:type="table" w:styleId="TableGrid">
    <w:name w:val="Table Grid"/>
    <w:basedOn w:val="TableNormal"/>
    <w:uiPriority w:val="39"/>
    <w:rsid w:val="00E813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916E3"/>
  </w:style>
  <w:style w:type="paragraph" w:styleId="TOCHeading">
    <w:name w:val="TOC Heading"/>
    <w:basedOn w:val="Heading1"/>
    <w:next w:val="Normal"/>
    <w:uiPriority w:val="39"/>
    <w:unhideWhenUsed/>
    <w:qFormat/>
    <w:rsid w:val="00F916E3"/>
    <w:pPr>
      <w:outlineLvl w:val="9"/>
    </w:pPr>
    <w:rPr>
      <w:lang w:val="en-US" w:eastAsia="en-US"/>
    </w:rPr>
  </w:style>
  <w:style w:type="paragraph" w:styleId="TOC1">
    <w:name w:val="toc 1"/>
    <w:basedOn w:val="Normal"/>
    <w:next w:val="Normal"/>
    <w:autoRedefine/>
    <w:uiPriority w:val="39"/>
    <w:unhideWhenUsed/>
    <w:rsid w:val="00F916E3"/>
    <w:pPr>
      <w:spacing w:after="100"/>
    </w:pPr>
  </w:style>
  <w:style w:type="character" w:styleId="Hyperlink">
    <w:name w:val="Hyperlink"/>
    <w:basedOn w:val="DefaultParagraphFont"/>
    <w:uiPriority w:val="99"/>
    <w:unhideWhenUsed/>
    <w:rsid w:val="00F916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87774">
      <w:bodyDiv w:val="1"/>
      <w:marLeft w:val="0"/>
      <w:marRight w:val="0"/>
      <w:marTop w:val="0"/>
      <w:marBottom w:val="0"/>
      <w:divBdr>
        <w:top w:val="none" w:sz="0" w:space="0" w:color="auto"/>
        <w:left w:val="none" w:sz="0" w:space="0" w:color="auto"/>
        <w:bottom w:val="none" w:sz="0" w:space="0" w:color="auto"/>
        <w:right w:val="none" w:sz="0" w:space="0" w:color="auto"/>
      </w:divBdr>
    </w:div>
    <w:div w:id="156042603">
      <w:bodyDiv w:val="1"/>
      <w:marLeft w:val="0"/>
      <w:marRight w:val="0"/>
      <w:marTop w:val="0"/>
      <w:marBottom w:val="0"/>
      <w:divBdr>
        <w:top w:val="none" w:sz="0" w:space="0" w:color="auto"/>
        <w:left w:val="none" w:sz="0" w:space="0" w:color="auto"/>
        <w:bottom w:val="none" w:sz="0" w:space="0" w:color="auto"/>
        <w:right w:val="none" w:sz="0" w:space="0" w:color="auto"/>
      </w:divBdr>
    </w:div>
    <w:div w:id="179975534">
      <w:bodyDiv w:val="1"/>
      <w:marLeft w:val="0"/>
      <w:marRight w:val="0"/>
      <w:marTop w:val="0"/>
      <w:marBottom w:val="0"/>
      <w:divBdr>
        <w:top w:val="none" w:sz="0" w:space="0" w:color="auto"/>
        <w:left w:val="none" w:sz="0" w:space="0" w:color="auto"/>
        <w:bottom w:val="none" w:sz="0" w:space="0" w:color="auto"/>
        <w:right w:val="none" w:sz="0" w:space="0" w:color="auto"/>
      </w:divBdr>
    </w:div>
    <w:div w:id="255670069">
      <w:bodyDiv w:val="1"/>
      <w:marLeft w:val="0"/>
      <w:marRight w:val="0"/>
      <w:marTop w:val="0"/>
      <w:marBottom w:val="0"/>
      <w:divBdr>
        <w:top w:val="none" w:sz="0" w:space="0" w:color="auto"/>
        <w:left w:val="none" w:sz="0" w:space="0" w:color="auto"/>
        <w:bottom w:val="none" w:sz="0" w:space="0" w:color="auto"/>
        <w:right w:val="none" w:sz="0" w:space="0" w:color="auto"/>
      </w:divBdr>
    </w:div>
    <w:div w:id="316030698">
      <w:bodyDiv w:val="1"/>
      <w:marLeft w:val="0"/>
      <w:marRight w:val="0"/>
      <w:marTop w:val="0"/>
      <w:marBottom w:val="0"/>
      <w:divBdr>
        <w:top w:val="none" w:sz="0" w:space="0" w:color="auto"/>
        <w:left w:val="none" w:sz="0" w:space="0" w:color="auto"/>
        <w:bottom w:val="none" w:sz="0" w:space="0" w:color="auto"/>
        <w:right w:val="none" w:sz="0" w:space="0" w:color="auto"/>
      </w:divBdr>
    </w:div>
    <w:div w:id="465850804">
      <w:bodyDiv w:val="1"/>
      <w:marLeft w:val="0"/>
      <w:marRight w:val="0"/>
      <w:marTop w:val="0"/>
      <w:marBottom w:val="0"/>
      <w:divBdr>
        <w:top w:val="none" w:sz="0" w:space="0" w:color="auto"/>
        <w:left w:val="none" w:sz="0" w:space="0" w:color="auto"/>
        <w:bottom w:val="none" w:sz="0" w:space="0" w:color="auto"/>
        <w:right w:val="none" w:sz="0" w:space="0" w:color="auto"/>
      </w:divBdr>
    </w:div>
    <w:div w:id="474878172">
      <w:bodyDiv w:val="1"/>
      <w:marLeft w:val="0"/>
      <w:marRight w:val="0"/>
      <w:marTop w:val="0"/>
      <w:marBottom w:val="0"/>
      <w:divBdr>
        <w:top w:val="none" w:sz="0" w:space="0" w:color="auto"/>
        <w:left w:val="none" w:sz="0" w:space="0" w:color="auto"/>
        <w:bottom w:val="none" w:sz="0" w:space="0" w:color="auto"/>
        <w:right w:val="none" w:sz="0" w:space="0" w:color="auto"/>
      </w:divBdr>
    </w:div>
    <w:div w:id="571163981">
      <w:bodyDiv w:val="1"/>
      <w:marLeft w:val="0"/>
      <w:marRight w:val="0"/>
      <w:marTop w:val="0"/>
      <w:marBottom w:val="0"/>
      <w:divBdr>
        <w:top w:val="none" w:sz="0" w:space="0" w:color="auto"/>
        <w:left w:val="none" w:sz="0" w:space="0" w:color="auto"/>
        <w:bottom w:val="none" w:sz="0" w:space="0" w:color="auto"/>
        <w:right w:val="none" w:sz="0" w:space="0" w:color="auto"/>
      </w:divBdr>
    </w:div>
    <w:div w:id="645932927">
      <w:bodyDiv w:val="1"/>
      <w:marLeft w:val="0"/>
      <w:marRight w:val="0"/>
      <w:marTop w:val="0"/>
      <w:marBottom w:val="0"/>
      <w:divBdr>
        <w:top w:val="none" w:sz="0" w:space="0" w:color="auto"/>
        <w:left w:val="none" w:sz="0" w:space="0" w:color="auto"/>
        <w:bottom w:val="none" w:sz="0" w:space="0" w:color="auto"/>
        <w:right w:val="none" w:sz="0" w:space="0" w:color="auto"/>
      </w:divBdr>
    </w:div>
    <w:div w:id="704477375">
      <w:bodyDiv w:val="1"/>
      <w:marLeft w:val="0"/>
      <w:marRight w:val="0"/>
      <w:marTop w:val="0"/>
      <w:marBottom w:val="0"/>
      <w:divBdr>
        <w:top w:val="none" w:sz="0" w:space="0" w:color="auto"/>
        <w:left w:val="none" w:sz="0" w:space="0" w:color="auto"/>
        <w:bottom w:val="none" w:sz="0" w:space="0" w:color="auto"/>
        <w:right w:val="none" w:sz="0" w:space="0" w:color="auto"/>
      </w:divBdr>
    </w:div>
    <w:div w:id="758403657">
      <w:bodyDiv w:val="1"/>
      <w:marLeft w:val="0"/>
      <w:marRight w:val="0"/>
      <w:marTop w:val="0"/>
      <w:marBottom w:val="0"/>
      <w:divBdr>
        <w:top w:val="none" w:sz="0" w:space="0" w:color="auto"/>
        <w:left w:val="none" w:sz="0" w:space="0" w:color="auto"/>
        <w:bottom w:val="none" w:sz="0" w:space="0" w:color="auto"/>
        <w:right w:val="none" w:sz="0" w:space="0" w:color="auto"/>
      </w:divBdr>
    </w:div>
    <w:div w:id="796797123">
      <w:bodyDiv w:val="1"/>
      <w:marLeft w:val="0"/>
      <w:marRight w:val="0"/>
      <w:marTop w:val="0"/>
      <w:marBottom w:val="0"/>
      <w:divBdr>
        <w:top w:val="none" w:sz="0" w:space="0" w:color="auto"/>
        <w:left w:val="none" w:sz="0" w:space="0" w:color="auto"/>
        <w:bottom w:val="none" w:sz="0" w:space="0" w:color="auto"/>
        <w:right w:val="none" w:sz="0" w:space="0" w:color="auto"/>
      </w:divBdr>
    </w:div>
    <w:div w:id="820390176">
      <w:bodyDiv w:val="1"/>
      <w:marLeft w:val="0"/>
      <w:marRight w:val="0"/>
      <w:marTop w:val="0"/>
      <w:marBottom w:val="0"/>
      <w:divBdr>
        <w:top w:val="none" w:sz="0" w:space="0" w:color="auto"/>
        <w:left w:val="none" w:sz="0" w:space="0" w:color="auto"/>
        <w:bottom w:val="none" w:sz="0" w:space="0" w:color="auto"/>
        <w:right w:val="none" w:sz="0" w:space="0" w:color="auto"/>
      </w:divBdr>
    </w:div>
    <w:div w:id="828717718">
      <w:bodyDiv w:val="1"/>
      <w:marLeft w:val="0"/>
      <w:marRight w:val="0"/>
      <w:marTop w:val="0"/>
      <w:marBottom w:val="0"/>
      <w:divBdr>
        <w:top w:val="none" w:sz="0" w:space="0" w:color="auto"/>
        <w:left w:val="none" w:sz="0" w:space="0" w:color="auto"/>
        <w:bottom w:val="none" w:sz="0" w:space="0" w:color="auto"/>
        <w:right w:val="none" w:sz="0" w:space="0" w:color="auto"/>
      </w:divBdr>
    </w:div>
    <w:div w:id="1000697761">
      <w:bodyDiv w:val="1"/>
      <w:marLeft w:val="0"/>
      <w:marRight w:val="0"/>
      <w:marTop w:val="0"/>
      <w:marBottom w:val="0"/>
      <w:divBdr>
        <w:top w:val="none" w:sz="0" w:space="0" w:color="auto"/>
        <w:left w:val="none" w:sz="0" w:space="0" w:color="auto"/>
        <w:bottom w:val="none" w:sz="0" w:space="0" w:color="auto"/>
        <w:right w:val="none" w:sz="0" w:space="0" w:color="auto"/>
      </w:divBdr>
    </w:div>
    <w:div w:id="1089698231">
      <w:bodyDiv w:val="1"/>
      <w:marLeft w:val="0"/>
      <w:marRight w:val="0"/>
      <w:marTop w:val="0"/>
      <w:marBottom w:val="0"/>
      <w:divBdr>
        <w:top w:val="none" w:sz="0" w:space="0" w:color="auto"/>
        <w:left w:val="none" w:sz="0" w:space="0" w:color="auto"/>
        <w:bottom w:val="none" w:sz="0" w:space="0" w:color="auto"/>
        <w:right w:val="none" w:sz="0" w:space="0" w:color="auto"/>
      </w:divBdr>
    </w:div>
    <w:div w:id="1229271136">
      <w:bodyDiv w:val="1"/>
      <w:marLeft w:val="0"/>
      <w:marRight w:val="0"/>
      <w:marTop w:val="0"/>
      <w:marBottom w:val="0"/>
      <w:divBdr>
        <w:top w:val="none" w:sz="0" w:space="0" w:color="auto"/>
        <w:left w:val="none" w:sz="0" w:space="0" w:color="auto"/>
        <w:bottom w:val="none" w:sz="0" w:space="0" w:color="auto"/>
        <w:right w:val="none" w:sz="0" w:space="0" w:color="auto"/>
      </w:divBdr>
    </w:div>
    <w:div w:id="1407459241">
      <w:bodyDiv w:val="1"/>
      <w:marLeft w:val="0"/>
      <w:marRight w:val="0"/>
      <w:marTop w:val="0"/>
      <w:marBottom w:val="0"/>
      <w:divBdr>
        <w:top w:val="none" w:sz="0" w:space="0" w:color="auto"/>
        <w:left w:val="none" w:sz="0" w:space="0" w:color="auto"/>
        <w:bottom w:val="none" w:sz="0" w:space="0" w:color="auto"/>
        <w:right w:val="none" w:sz="0" w:space="0" w:color="auto"/>
      </w:divBdr>
    </w:div>
    <w:div w:id="1412968677">
      <w:bodyDiv w:val="1"/>
      <w:marLeft w:val="0"/>
      <w:marRight w:val="0"/>
      <w:marTop w:val="0"/>
      <w:marBottom w:val="0"/>
      <w:divBdr>
        <w:top w:val="none" w:sz="0" w:space="0" w:color="auto"/>
        <w:left w:val="none" w:sz="0" w:space="0" w:color="auto"/>
        <w:bottom w:val="none" w:sz="0" w:space="0" w:color="auto"/>
        <w:right w:val="none" w:sz="0" w:space="0" w:color="auto"/>
      </w:divBdr>
    </w:div>
    <w:div w:id="1414862163">
      <w:bodyDiv w:val="1"/>
      <w:marLeft w:val="0"/>
      <w:marRight w:val="0"/>
      <w:marTop w:val="0"/>
      <w:marBottom w:val="0"/>
      <w:divBdr>
        <w:top w:val="none" w:sz="0" w:space="0" w:color="auto"/>
        <w:left w:val="none" w:sz="0" w:space="0" w:color="auto"/>
        <w:bottom w:val="none" w:sz="0" w:space="0" w:color="auto"/>
        <w:right w:val="none" w:sz="0" w:space="0" w:color="auto"/>
      </w:divBdr>
    </w:div>
    <w:div w:id="1669014872">
      <w:bodyDiv w:val="1"/>
      <w:marLeft w:val="0"/>
      <w:marRight w:val="0"/>
      <w:marTop w:val="0"/>
      <w:marBottom w:val="0"/>
      <w:divBdr>
        <w:top w:val="none" w:sz="0" w:space="0" w:color="auto"/>
        <w:left w:val="none" w:sz="0" w:space="0" w:color="auto"/>
        <w:bottom w:val="none" w:sz="0" w:space="0" w:color="auto"/>
        <w:right w:val="none" w:sz="0" w:space="0" w:color="auto"/>
      </w:divBdr>
    </w:div>
    <w:div w:id="1679112249">
      <w:bodyDiv w:val="1"/>
      <w:marLeft w:val="0"/>
      <w:marRight w:val="0"/>
      <w:marTop w:val="0"/>
      <w:marBottom w:val="0"/>
      <w:divBdr>
        <w:top w:val="none" w:sz="0" w:space="0" w:color="auto"/>
        <w:left w:val="none" w:sz="0" w:space="0" w:color="auto"/>
        <w:bottom w:val="none" w:sz="0" w:space="0" w:color="auto"/>
        <w:right w:val="none" w:sz="0" w:space="0" w:color="auto"/>
      </w:divBdr>
    </w:div>
    <w:div w:id="1755129849">
      <w:bodyDiv w:val="1"/>
      <w:marLeft w:val="0"/>
      <w:marRight w:val="0"/>
      <w:marTop w:val="0"/>
      <w:marBottom w:val="0"/>
      <w:divBdr>
        <w:top w:val="none" w:sz="0" w:space="0" w:color="auto"/>
        <w:left w:val="none" w:sz="0" w:space="0" w:color="auto"/>
        <w:bottom w:val="none" w:sz="0" w:space="0" w:color="auto"/>
        <w:right w:val="none" w:sz="0" w:space="0" w:color="auto"/>
      </w:divBdr>
    </w:div>
    <w:div w:id="1761177110">
      <w:bodyDiv w:val="1"/>
      <w:marLeft w:val="0"/>
      <w:marRight w:val="0"/>
      <w:marTop w:val="0"/>
      <w:marBottom w:val="0"/>
      <w:divBdr>
        <w:top w:val="none" w:sz="0" w:space="0" w:color="auto"/>
        <w:left w:val="none" w:sz="0" w:space="0" w:color="auto"/>
        <w:bottom w:val="none" w:sz="0" w:space="0" w:color="auto"/>
        <w:right w:val="none" w:sz="0" w:space="0" w:color="auto"/>
      </w:divBdr>
    </w:div>
    <w:div w:id="1967200085">
      <w:bodyDiv w:val="1"/>
      <w:marLeft w:val="0"/>
      <w:marRight w:val="0"/>
      <w:marTop w:val="0"/>
      <w:marBottom w:val="0"/>
      <w:divBdr>
        <w:top w:val="none" w:sz="0" w:space="0" w:color="auto"/>
        <w:left w:val="none" w:sz="0" w:space="0" w:color="auto"/>
        <w:bottom w:val="none" w:sz="0" w:space="0" w:color="auto"/>
        <w:right w:val="none" w:sz="0" w:space="0" w:color="auto"/>
      </w:divBdr>
    </w:div>
    <w:div w:id="2001695460">
      <w:bodyDiv w:val="1"/>
      <w:marLeft w:val="0"/>
      <w:marRight w:val="0"/>
      <w:marTop w:val="0"/>
      <w:marBottom w:val="0"/>
      <w:divBdr>
        <w:top w:val="none" w:sz="0" w:space="0" w:color="auto"/>
        <w:left w:val="none" w:sz="0" w:space="0" w:color="auto"/>
        <w:bottom w:val="none" w:sz="0" w:space="0" w:color="auto"/>
        <w:right w:val="none" w:sz="0" w:space="0" w:color="auto"/>
      </w:divBdr>
    </w:div>
    <w:div w:id="2087341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customXml" Target="../customXml/item3.xml"/><Relationship Id="rId21" Type="http://schemas.openxmlformats.org/officeDocument/2006/relationships/chart" Target="charts/chart10.xml"/><Relationship Id="rId7" Type="http://schemas.openxmlformats.org/officeDocument/2006/relationships/webSettings" Target="webSettings.xml"/><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chart" Target="charts/chart4.xm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chart" Target="charts/chart8.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chart" Target="charts/chart3.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2203454\Downloads\DataRiver%20Ilston%20data%20from%20previous%20year%20for%202022%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2203454\Downloads\DataRiver%20Ilston%20data%20from%20previous%20year%20for%202022%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2203454\Downloads\DataRiver%20Ilston%20data%20from%20previous%20year%20for%202022%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2203454\Downloads\DataRiver%20Ilston%20data%20from%20previous%20year%20for%202022%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l.leleu\Downloads\DataRiver%20Ilston%20data%20from%20previous%20year%20for%202022%20assign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l.leleu\Downloads\DataRiver%20Ilston%20data%20from%20previous%20year%20for%202022%20assign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l.leleu\Downloads\DataRiver%20Ilston%20data%20from%20previous%20year%20for%202022%20assign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l.leleu\Downloads\DataRiver%20Ilston%20data%20from%20previous%20year%20for%202022%20assignme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l.leleu\Downloads\DataRiver%20Ilston%20data%20from%20previous%20year%20for%202022%20assignme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c.l.leleu\Downloads\DataRiver%20Ilston%20data%20from%20previous%20year%20for%202022%20assignment.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Bar chart to show the average depth of the river based on distance from</a:t>
            </a:r>
            <a:r>
              <a:rPr lang="en-GB" baseline="0"/>
              <a:t> river bank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2692038495188102E-2"/>
          <c:y val="0.10226851851851854"/>
          <c:w val="0.90286351706036749"/>
          <c:h val="0.72088764946048411"/>
        </c:manualLayout>
      </c:layout>
      <c:barChart>
        <c:barDir val="col"/>
        <c:grouping val="clustered"/>
        <c:varyColors val="0"/>
        <c:ser>
          <c:idx val="0"/>
          <c:order val="0"/>
          <c:spPr>
            <a:solidFill>
              <a:schemeClr val="accent1"/>
            </a:solidFill>
            <a:ln>
              <a:noFill/>
            </a:ln>
            <a:effectLst/>
          </c:spPr>
          <c:invertIfNegative val="0"/>
          <c:cat>
            <c:numLit>
              <c:formatCode>General</c:formatCode>
              <c:ptCount val="12"/>
              <c:pt idx="0">
                <c:v>25</c:v>
              </c:pt>
              <c:pt idx="1">
                <c:v>50</c:v>
              </c:pt>
              <c:pt idx="2">
                <c:v>75</c:v>
              </c:pt>
              <c:pt idx="3">
                <c:v>100</c:v>
              </c:pt>
              <c:pt idx="4">
                <c:v>125</c:v>
              </c:pt>
              <c:pt idx="5">
                <c:v>150</c:v>
              </c:pt>
              <c:pt idx="6">
                <c:v>175</c:v>
              </c:pt>
              <c:pt idx="7">
                <c:v>200</c:v>
              </c:pt>
              <c:pt idx="8">
                <c:v>225</c:v>
              </c:pt>
              <c:pt idx="9">
                <c:v>250</c:v>
              </c:pt>
              <c:pt idx="10">
                <c:v>275</c:v>
              </c:pt>
              <c:pt idx="11">
                <c:v>300</c:v>
              </c:pt>
            </c:numLit>
          </c:cat>
          <c:val>
            <c:numRef>
              <c:f>Sheet1!$C$26:$C$37</c:f>
              <c:numCache>
                <c:formatCode>General</c:formatCode>
                <c:ptCount val="12"/>
                <c:pt idx="0">
                  <c:v>9.67</c:v>
                </c:pt>
                <c:pt idx="1">
                  <c:v>12</c:v>
                </c:pt>
                <c:pt idx="2">
                  <c:v>18</c:v>
                </c:pt>
                <c:pt idx="3">
                  <c:v>20.67</c:v>
                </c:pt>
                <c:pt idx="4">
                  <c:v>28.5</c:v>
                </c:pt>
                <c:pt idx="5">
                  <c:v>21.33</c:v>
                </c:pt>
                <c:pt idx="6">
                  <c:v>29.33</c:v>
                </c:pt>
                <c:pt idx="7">
                  <c:v>18.5</c:v>
                </c:pt>
                <c:pt idx="8">
                  <c:v>21</c:v>
                </c:pt>
                <c:pt idx="9">
                  <c:v>15</c:v>
                </c:pt>
                <c:pt idx="10">
                  <c:v>12</c:v>
                </c:pt>
                <c:pt idx="11">
                  <c:v>4</c:v>
                </c:pt>
              </c:numCache>
            </c:numRef>
          </c:val>
          <c:extLst>
            <c:ext xmlns:c16="http://schemas.microsoft.com/office/drawing/2014/chart" uri="{C3380CC4-5D6E-409C-BE32-E72D297353CC}">
              <c16:uniqueId val="{00000000-542E-411E-AD90-ED38E0C5ED8A}"/>
            </c:ext>
          </c:extLst>
        </c:ser>
        <c:dLbls>
          <c:showLegendKey val="0"/>
          <c:showVal val="0"/>
          <c:showCatName val="0"/>
          <c:showSerName val="0"/>
          <c:showPercent val="0"/>
          <c:showBubbleSize val="0"/>
        </c:dLbls>
        <c:gapWidth val="219"/>
        <c:overlap val="-27"/>
        <c:axId val="86791088"/>
        <c:axId val="86798576"/>
      </c:barChart>
      <c:catAx>
        <c:axId val="86791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98576"/>
        <c:crosses val="autoZero"/>
        <c:auto val="1"/>
        <c:lblAlgn val="ctr"/>
        <c:lblOffset val="100"/>
        <c:noMultiLvlLbl val="0"/>
      </c:catAx>
      <c:valAx>
        <c:axId val="86798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910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Bar chart to show the average depth of the river based on distance from river bank</a:t>
            </a:r>
          </a:p>
        </c:rich>
      </c:tx>
      <c:layout>
        <c:manualLayout>
          <c:xMode val="edge"/>
          <c:yMode val="edge"/>
          <c:x val="0.11650956673894024"/>
          <c:y val="3.2407407407407406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Sheet1!$D$39:$D$49</c:f>
              <c:numCache>
                <c:formatCode>General</c:formatCode>
                <c:ptCount val="11"/>
                <c:pt idx="0">
                  <c:v>0</c:v>
                </c:pt>
                <c:pt idx="1">
                  <c:v>30</c:v>
                </c:pt>
                <c:pt idx="2">
                  <c:v>60</c:v>
                </c:pt>
                <c:pt idx="3">
                  <c:v>90</c:v>
                </c:pt>
                <c:pt idx="4">
                  <c:v>120</c:v>
                </c:pt>
                <c:pt idx="5">
                  <c:v>150</c:v>
                </c:pt>
                <c:pt idx="6">
                  <c:v>180</c:v>
                </c:pt>
                <c:pt idx="7">
                  <c:v>210</c:v>
                </c:pt>
                <c:pt idx="8">
                  <c:v>240</c:v>
                </c:pt>
                <c:pt idx="9">
                  <c:v>270</c:v>
                </c:pt>
                <c:pt idx="10">
                  <c:v>300</c:v>
                </c:pt>
              </c:numCache>
            </c:numRef>
          </c:cat>
          <c:val>
            <c:numRef>
              <c:f>Sheet1!$C$39:$C$49</c:f>
              <c:numCache>
                <c:formatCode>General</c:formatCode>
                <c:ptCount val="11"/>
                <c:pt idx="0">
                  <c:v>4</c:v>
                </c:pt>
                <c:pt idx="1">
                  <c:v>5</c:v>
                </c:pt>
                <c:pt idx="2">
                  <c:v>9</c:v>
                </c:pt>
                <c:pt idx="3">
                  <c:v>18</c:v>
                </c:pt>
                <c:pt idx="4">
                  <c:v>17</c:v>
                </c:pt>
                <c:pt idx="5">
                  <c:v>22</c:v>
                </c:pt>
                <c:pt idx="6">
                  <c:v>23</c:v>
                </c:pt>
                <c:pt idx="7">
                  <c:v>18</c:v>
                </c:pt>
                <c:pt idx="8">
                  <c:v>14</c:v>
                </c:pt>
                <c:pt idx="9">
                  <c:v>13</c:v>
                </c:pt>
                <c:pt idx="10">
                  <c:v>10</c:v>
                </c:pt>
              </c:numCache>
            </c:numRef>
          </c:val>
          <c:extLst>
            <c:ext xmlns:c16="http://schemas.microsoft.com/office/drawing/2014/chart" uri="{C3380CC4-5D6E-409C-BE32-E72D297353CC}">
              <c16:uniqueId val="{00000000-FBF6-4D59-B417-3B43470C6B1E}"/>
            </c:ext>
          </c:extLst>
        </c:ser>
        <c:dLbls>
          <c:showLegendKey val="0"/>
          <c:showVal val="0"/>
          <c:showCatName val="0"/>
          <c:showSerName val="0"/>
          <c:showPercent val="0"/>
          <c:showBubbleSize val="0"/>
        </c:dLbls>
        <c:gapWidth val="219"/>
        <c:overlap val="-27"/>
        <c:axId val="1519538480"/>
        <c:axId val="1519537232"/>
      </c:barChart>
      <c:catAx>
        <c:axId val="1519538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537232"/>
        <c:crosses val="autoZero"/>
        <c:auto val="1"/>
        <c:lblAlgn val="ctr"/>
        <c:lblOffset val="100"/>
        <c:noMultiLvlLbl val="0"/>
      </c:catAx>
      <c:valAx>
        <c:axId val="1519537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5384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Bar chart to show the average depth of the river based on distance from river bank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Sheet1!$D$51:$D$79</c:f>
              <c:numCache>
                <c:formatCode>General</c:formatCode>
                <c:ptCount val="29"/>
                <c:pt idx="0">
                  <c:v>25</c:v>
                </c:pt>
                <c:pt idx="1">
                  <c:v>50</c:v>
                </c:pt>
                <c:pt idx="2">
                  <c:v>75</c:v>
                </c:pt>
                <c:pt idx="3">
                  <c:v>100</c:v>
                </c:pt>
                <c:pt idx="4">
                  <c:v>125</c:v>
                </c:pt>
                <c:pt idx="5">
                  <c:v>150</c:v>
                </c:pt>
                <c:pt idx="6">
                  <c:v>175</c:v>
                </c:pt>
                <c:pt idx="7">
                  <c:v>200</c:v>
                </c:pt>
                <c:pt idx="8">
                  <c:v>225</c:v>
                </c:pt>
                <c:pt idx="9">
                  <c:v>250</c:v>
                </c:pt>
                <c:pt idx="10">
                  <c:v>275</c:v>
                </c:pt>
                <c:pt idx="11">
                  <c:v>300</c:v>
                </c:pt>
                <c:pt idx="12">
                  <c:v>325</c:v>
                </c:pt>
                <c:pt idx="13">
                  <c:v>350</c:v>
                </c:pt>
                <c:pt idx="14">
                  <c:v>375</c:v>
                </c:pt>
                <c:pt idx="15">
                  <c:v>400</c:v>
                </c:pt>
                <c:pt idx="16">
                  <c:v>425</c:v>
                </c:pt>
                <c:pt idx="17">
                  <c:v>450</c:v>
                </c:pt>
                <c:pt idx="18">
                  <c:v>475</c:v>
                </c:pt>
                <c:pt idx="19">
                  <c:v>500</c:v>
                </c:pt>
                <c:pt idx="20">
                  <c:v>525</c:v>
                </c:pt>
                <c:pt idx="21">
                  <c:v>550</c:v>
                </c:pt>
                <c:pt idx="22">
                  <c:v>575</c:v>
                </c:pt>
                <c:pt idx="23">
                  <c:v>600</c:v>
                </c:pt>
                <c:pt idx="24">
                  <c:v>625</c:v>
                </c:pt>
                <c:pt idx="25">
                  <c:v>650</c:v>
                </c:pt>
                <c:pt idx="26">
                  <c:v>675</c:v>
                </c:pt>
                <c:pt idx="27">
                  <c:v>700</c:v>
                </c:pt>
                <c:pt idx="28">
                  <c:v>725</c:v>
                </c:pt>
              </c:numCache>
            </c:numRef>
          </c:cat>
          <c:val>
            <c:numRef>
              <c:f>Sheet1!$C$51:$C$79</c:f>
              <c:numCache>
                <c:formatCode>General</c:formatCode>
                <c:ptCount val="29"/>
                <c:pt idx="0">
                  <c:v>7</c:v>
                </c:pt>
                <c:pt idx="1">
                  <c:v>10.5</c:v>
                </c:pt>
                <c:pt idx="2">
                  <c:v>13.5</c:v>
                </c:pt>
                <c:pt idx="3">
                  <c:v>15</c:v>
                </c:pt>
                <c:pt idx="4">
                  <c:v>19.5</c:v>
                </c:pt>
                <c:pt idx="5">
                  <c:v>20.5</c:v>
                </c:pt>
                <c:pt idx="6">
                  <c:v>21.5</c:v>
                </c:pt>
                <c:pt idx="7">
                  <c:v>22</c:v>
                </c:pt>
                <c:pt idx="8">
                  <c:v>27</c:v>
                </c:pt>
                <c:pt idx="9">
                  <c:v>25.5</c:v>
                </c:pt>
                <c:pt idx="10">
                  <c:v>18.5</c:v>
                </c:pt>
                <c:pt idx="11">
                  <c:v>31</c:v>
                </c:pt>
                <c:pt idx="12">
                  <c:v>24.5</c:v>
                </c:pt>
                <c:pt idx="13">
                  <c:v>31.5</c:v>
                </c:pt>
                <c:pt idx="14">
                  <c:v>29</c:v>
                </c:pt>
                <c:pt idx="15">
                  <c:v>30.5</c:v>
                </c:pt>
                <c:pt idx="16">
                  <c:v>25.5</c:v>
                </c:pt>
                <c:pt idx="17">
                  <c:v>31.5</c:v>
                </c:pt>
                <c:pt idx="18">
                  <c:v>29.5</c:v>
                </c:pt>
                <c:pt idx="19">
                  <c:v>26.5</c:v>
                </c:pt>
                <c:pt idx="20">
                  <c:v>26</c:v>
                </c:pt>
                <c:pt idx="21">
                  <c:v>17.5</c:v>
                </c:pt>
                <c:pt idx="22">
                  <c:v>19</c:v>
                </c:pt>
                <c:pt idx="23">
                  <c:v>23.5</c:v>
                </c:pt>
                <c:pt idx="24">
                  <c:v>23.5</c:v>
                </c:pt>
                <c:pt idx="25">
                  <c:v>19</c:v>
                </c:pt>
                <c:pt idx="26">
                  <c:v>21</c:v>
                </c:pt>
                <c:pt idx="27">
                  <c:v>7</c:v>
                </c:pt>
                <c:pt idx="28">
                  <c:v>6</c:v>
                </c:pt>
              </c:numCache>
            </c:numRef>
          </c:val>
          <c:extLst>
            <c:ext xmlns:c16="http://schemas.microsoft.com/office/drawing/2014/chart" uri="{C3380CC4-5D6E-409C-BE32-E72D297353CC}">
              <c16:uniqueId val="{00000000-4BB9-4688-99DD-DB2828519C18}"/>
            </c:ext>
          </c:extLst>
        </c:ser>
        <c:dLbls>
          <c:showLegendKey val="0"/>
          <c:showVal val="0"/>
          <c:showCatName val="0"/>
          <c:showSerName val="0"/>
          <c:showPercent val="0"/>
          <c:showBubbleSize val="0"/>
        </c:dLbls>
        <c:gapWidth val="219"/>
        <c:overlap val="-27"/>
        <c:axId val="86798992"/>
        <c:axId val="86802736"/>
      </c:barChart>
      <c:catAx>
        <c:axId val="86798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02736"/>
        <c:crosses val="autoZero"/>
        <c:auto val="1"/>
        <c:lblAlgn val="ctr"/>
        <c:lblOffset val="100"/>
        <c:noMultiLvlLbl val="0"/>
      </c:catAx>
      <c:valAx>
        <c:axId val="86802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7989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Bar chart to show the average depth of the river based on distance from river bank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Sheet1!$D$81:$D$89</c:f>
              <c:numCache>
                <c:formatCode>General</c:formatCode>
                <c:ptCount val="9"/>
                <c:pt idx="0">
                  <c:v>10</c:v>
                </c:pt>
                <c:pt idx="1">
                  <c:v>50</c:v>
                </c:pt>
                <c:pt idx="2">
                  <c:v>100</c:v>
                </c:pt>
                <c:pt idx="3">
                  <c:v>150</c:v>
                </c:pt>
                <c:pt idx="4">
                  <c:v>200</c:v>
                </c:pt>
                <c:pt idx="5">
                  <c:v>250</c:v>
                </c:pt>
                <c:pt idx="6">
                  <c:v>300</c:v>
                </c:pt>
                <c:pt idx="7">
                  <c:v>350</c:v>
                </c:pt>
                <c:pt idx="8">
                  <c:v>400</c:v>
                </c:pt>
              </c:numCache>
            </c:numRef>
          </c:cat>
          <c:val>
            <c:numRef>
              <c:f>Sheet1!$C$81:$C$89</c:f>
              <c:numCache>
                <c:formatCode>General</c:formatCode>
                <c:ptCount val="9"/>
                <c:pt idx="0">
                  <c:v>5</c:v>
                </c:pt>
                <c:pt idx="1">
                  <c:v>16</c:v>
                </c:pt>
                <c:pt idx="2">
                  <c:v>28</c:v>
                </c:pt>
                <c:pt idx="3">
                  <c:v>32</c:v>
                </c:pt>
                <c:pt idx="4">
                  <c:v>30</c:v>
                </c:pt>
                <c:pt idx="5">
                  <c:v>24</c:v>
                </c:pt>
                <c:pt idx="6">
                  <c:v>15</c:v>
                </c:pt>
                <c:pt idx="7">
                  <c:v>8</c:v>
                </c:pt>
                <c:pt idx="8">
                  <c:v>2</c:v>
                </c:pt>
              </c:numCache>
            </c:numRef>
          </c:val>
          <c:extLst>
            <c:ext xmlns:c16="http://schemas.microsoft.com/office/drawing/2014/chart" uri="{C3380CC4-5D6E-409C-BE32-E72D297353CC}">
              <c16:uniqueId val="{00000000-7C76-42BB-860A-9AC21F377740}"/>
            </c:ext>
          </c:extLst>
        </c:ser>
        <c:dLbls>
          <c:showLegendKey val="0"/>
          <c:showVal val="0"/>
          <c:showCatName val="0"/>
          <c:showSerName val="0"/>
          <c:showPercent val="0"/>
          <c:showBubbleSize val="0"/>
        </c:dLbls>
        <c:gapWidth val="219"/>
        <c:overlap val="-27"/>
        <c:axId val="1521983872"/>
        <c:axId val="1521979712"/>
      </c:barChart>
      <c:catAx>
        <c:axId val="1521983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979712"/>
        <c:crosses val="autoZero"/>
        <c:auto val="1"/>
        <c:lblAlgn val="ctr"/>
        <c:lblOffset val="100"/>
        <c:noMultiLvlLbl val="0"/>
      </c:catAx>
      <c:valAx>
        <c:axId val="1521979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1983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Bar chart to show the average depth of the river based on distance from river bank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Lit>
              <c:formatCode>General</c:formatCode>
              <c:ptCount val="25"/>
              <c:pt idx="0">
                <c:v>25</c:v>
              </c:pt>
              <c:pt idx="1">
                <c:v>50</c:v>
              </c:pt>
              <c:pt idx="2">
                <c:v>75</c:v>
              </c:pt>
              <c:pt idx="3">
                <c:v>100</c:v>
              </c:pt>
              <c:pt idx="4">
                <c:v>125</c:v>
              </c:pt>
              <c:pt idx="5">
                <c:v>150</c:v>
              </c:pt>
              <c:pt idx="6">
                <c:v>175</c:v>
              </c:pt>
              <c:pt idx="7">
                <c:v>200</c:v>
              </c:pt>
              <c:pt idx="8">
                <c:v>225</c:v>
              </c:pt>
              <c:pt idx="9">
                <c:v>250</c:v>
              </c:pt>
              <c:pt idx="10">
                <c:v>275</c:v>
              </c:pt>
              <c:pt idx="11">
                <c:v>300</c:v>
              </c:pt>
              <c:pt idx="12">
                <c:v>325</c:v>
              </c:pt>
              <c:pt idx="13">
                <c:v>350</c:v>
              </c:pt>
              <c:pt idx="14">
                <c:v>375</c:v>
              </c:pt>
              <c:pt idx="15">
                <c:v>400</c:v>
              </c:pt>
              <c:pt idx="16">
                <c:v>425</c:v>
              </c:pt>
              <c:pt idx="17">
                <c:v>450</c:v>
              </c:pt>
              <c:pt idx="18">
                <c:v>475</c:v>
              </c:pt>
              <c:pt idx="19">
                <c:v>500</c:v>
              </c:pt>
              <c:pt idx="20">
                <c:v>525</c:v>
              </c:pt>
              <c:pt idx="21">
                <c:v>550</c:v>
              </c:pt>
              <c:pt idx="22">
                <c:v>575</c:v>
              </c:pt>
              <c:pt idx="23">
                <c:v>600</c:v>
              </c:pt>
              <c:pt idx="24">
                <c:v>625</c:v>
              </c:pt>
            </c:numLit>
          </c:cat>
          <c:val>
            <c:numRef>
              <c:f>Sheet1!$C$91:$C$115</c:f>
              <c:numCache>
                <c:formatCode>General</c:formatCode>
                <c:ptCount val="25"/>
                <c:pt idx="0">
                  <c:v>12.5</c:v>
                </c:pt>
                <c:pt idx="1">
                  <c:v>16</c:v>
                </c:pt>
                <c:pt idx="2">
                  <c:v>19</c:v>
                </c:pt>
                <c:pt idx="3">
                  <c:v>19.5</c:v>
                </c:pt>
                <c:pt idx="4">
                  <c:v>22.5</c:v>
                </c:pt>
                <c:pt idx="5">
                  <c:v>24.5</c:v>
                </c:pt>
                <c:pt idx="6">
                  <c:v>28.5</c:v>
                </c:pt>
                <c:pt idx="7">
                  <c:v>31</c:v>
                </c:pt>
                <c:pt idx="8">
                  <c:v>34.5</c:v>
                </c:pt>
                <c:pt idx="9">
                  <c:v>34.5</c:v>
                </c:pt>
                <c:pt idx="10">
                  <c:v>39</c:v>
                </c:pt>
                <c:pt idx="11">
                  <c:v>43</c:v>
                </c:pt>
                <c:pt idx="12">
                  <c:v>45</c:v>
                </c:pt>
                <c:pt idx="13">
                  <c:v>43.5</c:v>
                </c:pt>
                <c:pt idx="14">
                  <c:v>44.5</c:v>
                </c:pt>
                <c:pt idx="15">
                  <c:v>44</c:v>
                </c:pt>
                <c:pt idx="16">
                  <c:v>46</c:v>
                </c:pt>
                <c:pt idx="17">
                  <c:v>42.5</c:v>
                </c:pt>
                <c:pt idx="18">
                  <c:v>41</c:v>
                </c:pt>
                <c:pt idx="19">
                  <c:v>39</c:v>
                </c:pt>
                <c:pt idx="20">
                  <c:v>38</c:v>
                </c:pt>
                <c:pt idx="21">
                  <c:v>27.5</c:v>
                </c:pt>
                <c:pt idx="22">
                  <c:v>25</c:v>
                </c:pt>
                <c:pt idx="23">
                  <c:v>28</c:v>
                </c:pt>
                <c:pt idx="24">
                  <c:v>23</c:v>
                </c:pt>
              </c:numCache>
            </c:numRef>
          </c:val>
          <c:extLst>
            <c:ext xmlns:c16="http://schemas.microsoft.com/office/drawing/2014/chart" uri="{C3380CC4-5D6E-409C-BE32-E72D297353CC}">
              <c16:uniqueId val="{00000000-CFC0-4DC2-B374-507BD5E64032}"/>
            </c:ext>
          </c:extLst>
        </c:ser>
        <c:dLbls>
          <c:showLegendKey val="0"/>
          <c:showVal val="0"/>
          <c:showCatName val="0"/>
          <c:showSerName val="0"/>
          <c:showPercent val="0"/>
          <c:showBubbleSize val="0"/>
        </c:dLbls>
        <c:gapWidth val="219"/>
        <c:overlap val="-27"/>
        <c:axId val="2062808368"/>
        <c:axId val="2062806704"/>
      </c:barChart>
      <c:catAx>
        <c:axId val="2062808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806704"/>
        <c:crosses val="autoZero"/>
        <c:auto val="1"/>
        <c:lblAlgn val="ctr"/>
        <c:lblOffset val="100"/>
        <c:noMultiLvlLbl val="0"/>
      </c:catAx>
      <c:valAx>
        <c:axId val="2062806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808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Bar chart to show the average depth of the river based on distance from river bank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Sheet1!$D$118:$D$132</c:f>
              <c:numCache>
                <c:formatCode>General</c:formatCode>
                <c:ptCount val="15"/>
                <c:pt idx="0">
                  <c:v>0</c:v>
                </c:pt>
                <c:pt idx="1">
                  <c:v>50</c:v>
                </c:pt>
                <c:pt idx="2">
                  <c:v>100</c:v>
                </c:pt>
                <c:pt idx="3">
                  <c:v>150</c:v>
                </c:pt>
                <c:pt idx="4">
                  <c:v>200</c:v>
                </c:pt>
                <c:pt idx="5">
                  <c:v>250</c:v>
                </c:pt>
                <c:pt idx="6">
                  <c:v>300</c:v>
                </c:pt>
                <c:pt idx="7">
                  <c:v>350</c:v>
                </c:pt>
                <c:pt idx="8">
                  <c:v>400</c:v>
                </c:pt>
                <c:pt idx="9">
                  <c:v>450</c:v>
                </c:pt>
                <c:pt idx="10">
                  <c:v>500</c:v>
                </c:pt>
                <c:pt idx="11">
                  <c:v>550</c:v>
                </c:pt>
                <c:pt idx="12">
                  <c:v>600</c:v>
                </c:pt>
                <c:pt idx="13">
                  <c:v>650</c:v>
                </c:pt>
                <c:pt idx="14">
                  <c:v>700</c:v>
                </c:pt>
              </c:numCache>
            </c:numRef>
          </c:cat>
          <c:val>
            <c:numRef>
              <c:f>Sheet1!$C$118:$C$132</c:f>
              <c:numCache>
                <c:formatCode>General</c:formatCode>
                <c:ptCount val="15"/>
                <c:pt idx="0">
                  <c:v>6</c:v>
                </c:pt>
                <c:pt idx="1">
                  <c:v>11</c:v>
                </c:pt>
                <c:pt idx="2">
                  <c:v>10</c:v>
                </c:pt>
                <c:pt idx="3">
                  <c:v>13</c:v>
                </c:pt>
                <c:pt idx="4">
                  <c:v>14</c:v>
                </c:pt>
                <c:pt idx="5">
                  <c:v>16</c:v>
                </c:pt>
                <c:pt idx="6">
                  <c:v>18</c:v>
                </c:pt>
                <c:pt idx="7">
                  <c:v>15</c:v>
                </c:pt>
                <c:pt idx="8">
                  <c:v>18</c:v>
                </c:pt>
                <c:pt idx="9">
                  <c:v>18</c:v>
                </c:pt>
                <c:pt idx="10">
                  <c:v>20</c:v>
                </c:pt>
                <c:pt idx="11">
                  <c:v>16</c:v>
                </c:pt>
                <c:pt idx="12">
                  <c:v>22</c:v>
                </c:pt>
                <c:pt idx="13">
                  <c:v>19</c:v>
                </c:pt>
                <c:pt idx="14">
                  <c:v>1</c:v>
                </c:pt>
              </c:numCache>
            </c:numRef>
          </c:val>
          <c:extLst>
            <c:ext xmlns:c16="http://schemas.microsoft.com/office/drawing/2014/chart" uri="{C3380CC4-5D6E-409C-BE32-E72D297353CC}">
              <c16:uniqueId val="{00000000-E199-45D4-9E99-59B8094E7908}"/>
            </c:ext>
          </c:extLst>
        </c:ser>
        <c:dLbls>
          <c:showLegendKey val="0"/>
          <c:showVal val="0"/>
          <c:showCatName val="0"/>
          <c:showSerName val="0"/>
          <c:showPercent val="0"/>
          <c:showBubbleSize val="0"/>
        </c:dLbls>
        <c:gapWidth val="219"/>
        <c:overlap val="-27"/>
        <c:axId val="1974429200"/>
        <c:axId val="1974429616"/>
      </c:barChart>
      <c:catAx>
        <c:axId val="1974429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4429616"/>
        <c:crosses val="autoZero"/>
        <c:auto val="1"/>
        <c:lblAlgn val="ctr"/>
        <c:lblOffset val="100"/>
        <c:noMultiLvlLbl val="0"/>
      </c:catAx>
      <c:valAx>
        <c:axId val="1974429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4429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Bar chart to show the average depth of the river based on distance from river bank</a:t>
            </a:r>
          </a:p>
        </c:rich>
      </c:tx>
      <c:layout>
        <c:manualLayout>
          <c:xMode val="edge"/>
          <c:yMode val="edge"/>
          <c:x val="0.12337331595926747"/>
          <c:y val="2.789400278940027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Sheet1!$D$134:$D$168</c:f>
              <c:numCache>
                <c:formatCode>General</c:formatCode>
                <c:ptCount val="35"/>
                <c:pt idx="0">
                  <c:v>25</c:v>
                </c:pt>
                <c:pt idx="1">
                  <c:v>50</c:v>
                </c:pt>
                <c:pt idx="2">
                  <c:v>75</c:v>
                </c:pt>
                <c:pt idx="3">
                  <c:v>100</c:v>
                </c:pt>
                <c:pt idx="4">
                  <c:v>125</c:v>
                </c:pt>
                <c:pt idx="5">
                  <c:v>150</c:v>
                </c:pt>
                <c:pt idx="6">
                  <c:v>175</c:v>
                </c:pt>
                <c:pt idx="7">
                  <c:v>200</c:v>
                </c:pt>
                <c:pt idx="8">
                  <c:v>225</c:v>
                </c:pt>
                <c:pt idx="9">
                  <c:v>250</c:v>
                </c:pt>
                <c:pt idx="10">
                  <c:v>275</c:v>
                </c:pt>
                <c:pt idx="11">
                  <c:v>300</c:v>
                </c:pt>
                <c:pt idx="12">
                  <c:v>325</c:v>
                </c:pt>
                <c:pt idx="13">
                  <c:v>350</c:v>
                </c:pt>
                <c:pt idx="14">
                  <c:v>375</c:v>
                </c:pt>
                <c:pt idx="15">
                  <c:v>400</c:v>
                </c:pt>
                <c:pt idx="16">
                  <c:v>425</c:v>
                </c:pt>
                <c:pt idx="17">
                  <c:v>450</c:v>
                </c:pt>
                <c:pt idx="18">
                  <c:v>475</c:v>
                </c:pt>
                <c:pt idx="19">
                  <c:v>500</c:v>
                </c:pt>
                <c:pt idx="20">
                  <c:v>525</c:v>
                </c:pt>
                <c:pt idx="21">
                  <c:v>550</c:v>
                </c:pt>
                <c:pt idx="22">
                  <c:v>575</c:v>
                </c:pt>
                <c:pt idx="23">
                  <c:v>600</c:v>
                </c:pt>
                <c:pt idx="24">
                  <c:v>625</c:v>
                </c:pt>
                <c:pt idx="25">
                  <c:v>650</c:v>
                </c:pt>
                <c:pt idx="26">
                  <c:v>675</c:v>
                </c:pt>
                <c:pt idx="27">
                  <c:v>700</c:v>
                </c:pt>
                <c:pt idx="28">
                  <c:v>725</c:v>
                </c:pt>
                <c:pt idx="29">
                  <c:v>750</c:v>
                </c:pt>
                <c:pt idx="30">
                  <c:v>775</c:v>
                </c:pt>
                <c:pt idx="31">
                  <c:v>800</c:v>
                </c:pt>
                <c:pt idx="32">
                  <c:v>825</c:v>
                </c:pt>
                <c:pt idx="33">
                  <c:v>850</c:v>
                </c:pt>
                <c:pt idx="34">
                  <c:v>875</c:v>
                </c:pt>
              </c:numCache>
            </c:numRef>
          </c:cat>
          <c:val>
            <c:numRef>
              <c:f>Sheet1!$C$134:$C$168</c:f>
              <c:numCache>
                <c:formatCode>General</c:formatCode>
                <c:ptCount val="35"/>
                <c:pt idx="0">
                  <c:v>3</c:v>
                </c:pt>
                <c:pt idx="1">
                  <c:v>5.5</c:v>
                </c:pt>
                <c:pt idx="2">
                  <c:v>6.5</c:v>
                </c:pt>
                <c:pt idx="3">
                  <c:v>7</c:v>
                </c:pt>
                <c:pt idx="4">
                  <c:v>8.5</c:v>
                </c:pt>
                <c:pt idx="5">
                  <c:v>12.5</c:v>
                </c:pt>
                <c:pt idx="6">
                  <c:v>16</c:v>
                </c:pt>
                <c:pt idx="7">
                  <c:v>15</c:v>
                </c:pt>
                <c:pt idx="8">
                  <c:v>7</c:v>
                </c:pt>
                <c:pt idx="9">
                  <c:v>12</c:v>
                </c:pt>
                <c:pt idx="10">
                  <c:v>11.5</c:v>
                </c:pt>
                <c:pt idx="11">
                  <c:v>10</c:v>
                </c:pt>
                <c:pt idx="12">
                  <c:v>6.5</c:v>
                </c:pt>
                <c:pt idx="13">
                  <c:v>7.5</c:v>
                </c:pt>
                <c:pt idx="14">
                  <c:v>7.5</c:v>
                </c:pt>
                <c:pt idx="15">
                  <c:v>5.5</c:v>
                </c:pt>
                <c:pt idx="16">
                  <c:v>7</c:v>
                </c:pt>
                <c:pt idx="17">
                  <c:v>9</c:v>
                </c:pt>
                <c:pt idx="18">
                  <c:v>12.5</c:v>
                </c:pt>
                <c:pt idx="19">
                  <c:v>14</c:v>
                </c:pt>
                <c:pt idx="20">
                  <c:v>14</c:v>
                </c:pt>
                <c:pt idx="21">
                  <c:v>12.5</c:v>
                </c:pt>
                <c:pt idx="22">
                  <c:v>16.5</c:v>
                </c:pt>
                <c:pt idx="23">
                  <c:v>11.5</c:v>
                </c:pt>
                <c:pt idx="24">
                  <c:v>8.5</c:v>
                </c:pt>
                <c:pt idx="25">
                  <c:v>5</c:v>
                </c:pt>
                <c:pt idx="26">
                  <c:v>9.5</c:v>
                </c:pt>
                <c:pt idx="27">
                  <c:v>14.5</c:v>
                </c:pt>
                <c:pt idx="28">
                  <c:v>10.5</c:v>
                </c:pt>
                <c:pt idx="29">
                  <c:v>12</c:v>
                </c:pt>
                <c:pt idx="30">
                  <c:v>10</c:v>
                </c:pt>
                <c:pt idx="31">
                  <c:v>12.5</c:v>
                </c:pt>
                <c:pt idx="32">
                  <c:v>13.5</c:v>
                </c:pt>
                <c:pt idx="33">
                  <c:v>15</c:v>
                </c:pt>
                <c:pt idx="34">
                  <c:v>8</c:v>
                </c:pt>
              </c:numCache>
            </c:numRef>
          </c:val>
          <c:extLst>
            <c:ext xmlns:c16="http://schemas.microsoft.com/office/drawing/2014/chart" uri="{C3380CC4-5D6E-409C-BE32-E72D297353CC}">
              <c16:uniqueId val="{00000000-E0B3-46BC-8FAE-87767640F9C7}"/>
            </c:ext>
          </c:extLst>
        </c:ser>
        <c:dLbls>
          <c:showLegendKey val="0"/>
          <c:showVal val="0"/>
          <c:showCatName val="0"/>
          <c:showSerName val="0"/>
          <c:showPercent val="0"/>
          <c:showBubbleSize val="0"/>
        </c:dLbls>
        <c:gapWidth val="219"/>
        <c:overlap val="-27"/>
        <c:axId val="2065471440"/>
        <c:axId val="2065468528"/>
      </c:barChart>
      <c:catAx>
        <c:axId val="2065471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468528"/>
        <c:crosses val="autoZero"/>
        <c:auto val="1"/>
        <c:lblAlgn val="ctr"/>
        <c:lblOffset val="100"/>
        <c:noMultiLvlLbl val="0"/>
      </c:catAx>
      <c:valAx>
        <c:axId val="2065468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471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Bar chart to show the average depth of the river based on distance from river bank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Sheet1!$D$170:$D$194</c:f>
              <c:numCache>
                <c:formatCode>General</c:formatCode>
                <c:ptCount val="25"/>
                <c:pt idx="0">
                  <c:v>25</c:v>
                </c:pt>
                <c:pt idx="1">
                  <c:v>50</c:v>
                </c:pt>
                <c:pt idx="2">
                  <c:v>75</c:v>
                </c:pt>
                <c:pt idx="3">
                  <c:v>100</c:v>
                </c:pt>
                <c:pt idx="4">
                  <c:v>125</c:v>
                </c:pt>
                <c:pt idx="5">
                  <c:v>150</c:v>
                </c:pt>
                <c:pt idx="6">
                  <c:v>175</c:v>
                </c:pt>
                <c:pt idx="7">
                  <c:v>200</c:v>
                </c:pt>
                <c:pt idx="8">
                  <c:v>225</c:v>
                </c:pt>
                <c:pt idx="9">
                  <c:v>250</c:v>
                </c:pt>
                <c:pt idx="10">
                  <c:v>275</c:v>
                </c:pt>
                <c:pt idx="11">
                  <c:v>300</c:v>
                </c:pt>
                <c:pt idx="12">
                  <c:v>325</c:v>
                </c:pt>
                <c:pt idx="13">
                  <c:v>350</c:v>
                </c:pt>
                <c:pt idx="14">
                  <c:v>375</c:v>
                </c:pt>
                <c:pt idx="15">
                  <c:v>400</c:v>
                </c:pt>
                <c:pt idx="16">
                  <c:v>425</c:v>
                </c:pt>
                <c:pt idx="17">
                  <c:v>450</c:v>
                </c:pt>
                <c:pt idx="18">
                  <c:v>475</c:v>
                </c:pt>
                <c:pt idx="19">
                  <c:v>500</c:v>
                </c:pt>
                <c:pt idx="20">
                  <c:v>525</c:v>
                </c:pt>
                <c:pt idx="21">
                  <c:v>550</c:v>
                </c:pt>
                <c:pt idx="22">
                  <c:v>575</c:v>
                </c:pt>
                <c:pt idx="23">
                  <c:v>600</c:v>
                </c:pt>
                <c:pt idx="24">
                  <c:v>625</c:v>
                </c:pt>
              </c:numCache>
            </c:numRef>
          </c:cat>
          <c:val>
            <c:numRef>
              <c:f>Sheet1!$C$170:$C$194</c:f>
              <c:numCache>
                <c:formatCode>General</c:formatCode>
                <c:ptCount val="25"/>
                <c:pt idx="0">
                  <c:v>17</c:v>
                </c:pt>
                <c:pt idx="1">
                  <c:v>38</c:v>
                </c:pt>
                <c:pt idx="2">
                  <c:v>40</c:v>
                </c:pt>
                <c:pt idx="3">
                  <c:v>39</c:v>
                </c:pt>
                <c:pt idx="4">
                  <c:v>38</c:v>
                </c:pt>
                <c:pt idx="5">
                  <c:v>35</c:v>
                </c:pt>
                <c:pt idx="6">
                  <c:v>28</c:v>
                </c:pt>
                <c:pt idx="7">
                  <c:v>25</c:v>
                </c:pt>
                <c:pt idx="8">
                  <c:v>20</c:v>
                </c:pt>
                <c:pt idx="9">
                  <c:v>17</c:v>
                </c:pt>
                <c:pt idx="10">
                  <c:v>17</c:v>
                </c:pt>
                <c:pt idx="11">
                  <c:v>20</c:v>
                </c:pt>
                <c:pt idx="12">
                  <c:v>18</c:v>
                </c:pt>
                <c:pt idx="13">
                  <c:v>12</c:v>
                </c:pt>
                <c:pt idx="14">
                  <c:v>13</c:v>
                </c:pt>
                <c:pt idx="15">
                  <c:v>12</c:v>
                </c:pt>
                <c:pt idx="16">
                  <c:v>10</c:v>
                </c:pt>
                <c:pt idx="17">
                  <c:v>10</c:v>
                </c:pt>
                <c:pt idx="18">
                  <c:v>9</c:v>
                </c:pt>
                <c:pt idx="19">
                  <c:v>7</c:v>
                </c:pt>
                <c:pt idx="20">
                  <c:v>6</c:v>
                </c:pt>
                <c:pt idx="21">
                  <c:v>5</c:v>
                </c:pt>
                <c:pt idx="22">
                  <c:v>5</c:v>
                </c:pt>
                <c:pt idx="23">
                  <c:v>2</c:v>
                </c:pt>
                <c:pt idx="24">
                  <c:v>2</c:v>
                </c:pt>
              </c:numCache>
            </c:numRef>
          </c:val>
          <c:extLst>
            <c:ext xmlns:c16="http://schemas.microsoft.com/office/drawing/2014/chart" uri="{C3380CC4-5D6E-409C-BE32-E72D297353CC}">
              <c16:uniqueId val="{00000000-0006-4245-84F4-1659D932F7D3}"/>
            </c:ext>
          </c:extLst>
        </c:ser>
        <c:dLbls>
          <c:showLegendKey val="0"/>
          <c:showVal val="0"/>
          <c:showCatName val="0"/>
          <c:showSerName val="0"/>
          <c:showPercent val="0"/>
          <c:showBubbleSize val="0"/>
        </c:dLbls>
        <c:gapWidth val="219"/>
        <c:overlap val="-27"/>
        <c:axId val="1765569872"/>
        <c:axId val="1765566544"/>
      </c:barChart>
      <c:catAx>
        <c:axId val="1765569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566544"/>
        <c:crosses val="autoZero"/>
        <c:auto val="1"/>
        <c:lblAlgn val="ctr"/>
        <c:lblOffset val="100"/>
        <c:noMultiLvlLbl val="0"/>
      </c:catAx>
      <c:valAx>
        <c:axId val="1765566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569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Bar chart to show the average depth of the river based on distance from river bank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Sheet1!$D$196:$D$225</c:f>
              <c:numCache>
                <c:formatCode>General</c:formatCode>
                <c:ptCount val="30"/>
                <c:pt idx="0">
                  <c:v>25</c:v>
                </c:pt>
                <c:pt idx="1">
                  <c:v>50</c:v>
                </c:pt>
                <c:pt idx="2">
                  <c:v>75</c:v>
                </c:pt>
                <c:pt idx="3">
                  <c:v>100</c:v>
                </c:pt>
                <c:pt idx="4">
                  <c:v>125</c:v>
                </c:pt>
                <c:pt idx="5">
                  <c:v>150</c:v>
                </c:pt>
                <c:pt idx="6">
                  <c:v>175</c:v>
                </c:pt>
                <c:pt idx="7">
                  <c:v>200</c:v>
                </c:pt>
                <c:pt idx="8">
                  <c:v>225</c:v>
                </c:pt>
                <c:pt idx="9">
                  <c:v>250</c:v>
                </c:pt>
                <c:pt idx="10">
                  <c:v>275</c:v>
                </c:pt>
                <c:pt idx="11">
                  <c:v>300</c:v>
                </c:pt>
                <c:pt idx="12">
                  <c:v>325</c:v>
                </c:pt>
                <c:pt idx="13">
                  <c:v>350</c:v>
                </c:pt>
                <c:pt idx="14">
                  <c:v>375</c:v>
                </c:pt>
                <c:pt idx="15">
                  <c:v>400</c:v>
                </c:pt>
                <c:pt idx="16">
                  <c:v>425</c:v>
                </c:pt>
                <c:pt idx="17">
                  <c:v>450</c:v>
                </c:pt>
                <c:pt idx="18">
                  <c:v>475</c:v>
                </c:pt>
                <c:pt idx="19">
                  <c:v>500</c:v>
                </c:pt>
                <c:pt idx="20">
                  <c:v>525</c:v>
                </c:pt>
                <c:pt idx="21">
                  <c:v>550</c:v>
                </c:pt>
                <c:pt idx="22">
                  <c:v>575</c:v>
                </c:pt>
                <c:pt idx="23">
                  <c:v>600</c:v>
                </c:pt>
                <c:pt idx="24">
                  <c:v>625</c:v>
                </c:pt>
                <c:pt idx="25">
                  <c:v>650</c:v>
                </c:pt>
                <c:pt idx="26">
                  <c:v>675</c:v>
                </c:pt>
                <c:pt idx="27">
                  <c:v>700</c:v>
                </c:pt>
                <c:pt idx="28">
                  <c:v>725</c:v>
                </c:pt>
                <c:pt idx="29">
                  <c:v>750</c:v>
                </c:pt>
              </c:numCache>
            </c:numRef>
          </c:cat>
          <c:val>
            <c:numRef>
              <c:f>Sheet1!$C$196:$C$225</c:f>
              <c:numCache>
                <c:formatCode>General</c:formatCode>
                <c:ptCount val="30"/>
                <c:pt idx="0">
                  <c:v>30</c:v>
                </c:pt>
                <c:pt idx="1">
                  <c:v>27</c:v>
                </c:pt>
                <c:pt idx="2">
                  <c:v>30</c:v>
                </c:pt>
                <c:pt idx="3">
                  <c:v>30</c:v>
                </c:pt>
                <c:pt idx="4">
                  <c:v>30</c:v>
                </c:pt>
                <c:pt idx="5">
                  <c:v>32</c:v>
                </c:pt>
                <c:pt idx="6">
                  <c:v>29</c:v>
                </c:pt>
                <c:pt idx="7">
                  <c:v>31</c:v>
                </c:pt>
                <c:pt idx="8">
                  <c:v>33</c:v>
                </c:pt>
                <c:pt idx="9">
                  <c:v>32</c:v>
                </c:pt>
                <c:pt idx="10">
                  <c:v>33</c:v>
                </c:pt>
                <c:pt idx="11">
                  <c:v>34</c:v>
                </c:pt>
                <c:pt idx="12">
                  <c:v>29</c:v>
                </c:pt>
                <c:pt idx="13">
                  <c:v>30</c:v>
                </c:pt>
                <c:pt idx="14">
                  <c:v>32</c:v>
                </c:pt>
                <c:pt idx="15">
                  <c:v>30</c:v>
                </c:pt>
                <c:pt idx="16">
                  <c:v>21</c:v>
                </c:pt>
                <c:pt idx="17">
                  <c:v>37</c:v>
                </c:pt>
                <c:pt idx="18">
                  <c:v>38</c:v>
                </c:pt>
                <c:pt idx="19">
                  <c:v>37</c:v>
                </c:pt>
                <c:pt idx="20">
                  <c:v>35</c:v>
                </c:pt>
                <c:pt idx="21">
                  <c:v>35</c:v>
                </c:pt>
                <c:pt idx="22">
                  <c:v>34</c:v>
                </c:pt>
                <c:pt idx="23">
                  <c:v>33</c:v>
                </c:pt>
                <c:pt idx="24">
                  <c:v>30</c:v>
                </c:pt>
                <c:pt idx="25">
                  <c:v>30</c:v>
                </c:pt>
                <c:pt idx="26">
                  <c:v>20</c:v>
                </c:pt>
                <c:pt idx="27">
                  <c:v>15</c:v>
                </c:pt>
                <c:pt idx="28">
                  <c:v>10</c:v>
                </c:pt>
                <c:pt idx="29">
                  <c:v>5</c:v>
                </c:pt>
              </c:numCache>
            </c:numRef>
          </c:val>
          <c:extLst>
            <c:ext xmlns:c16="http://schemas.microsoft.com/office/drawing/2014/chart" uri="{C3380CC4-5D6E-409C-BE32-E72D297353CC}">
              <c16:uniqueId val="{00000000-88F6-4FA4-A648-E68E8A7F4134}"/>
            </c:ext>
          </c:extLst>
        </c:ser>
        <c:dLbls>
          <c:showLegendKey val="0"/>
          <c:showVal val="0"/>
          <c:showCatName val="0"/>
          <c:showSerName val="0"/>
          <c:showPercent val="0"/>
          <c:showBubbleSize val="0"/>
        </c:dLbls>
        <c:gapWidth val="219"/>
        <c:overlap val="-27"/>
        <c:axId val="20169232"/>
        <c:axId val="20167152"/>
      </c:barChart>
      <c:catAx>
        <c:axId val="20169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67152"/>
        <c:crosses val="autoZero"/>
        <c:auto val="1"/>
        <c:lblAlgn val="ctr"/>
        <c:lblOffset val="100"/>
        <c:noMultiLvlLbl val="0"/>
      </c:catAx>
      <c:valAx>
        <c:axId val="20167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69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Bar chart to show the average depth of the river based on distance from river bank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Sheet1!$D$227:$D$272</c:f>
              <c:numCache>
                <c:formatCode>General</c:formatCode>
                <c:ptCount val="46"/>
                <c:pt idx="0">
                  <c:v>25</c:v>
                </c:pt>
                <c:pt idx="1">
                  <c:v>50</c:v>
                </c:pt>
                <c:pt idx="2">
                  <c:v>75</c:v>
                </c:pt>
                <c:pt idx="3">
                  <c:v>100</c:v>
                </c:pt>
                <c:pt idx="4">
                  <c:v>125</c:v>
                </c:pt>
                <c:pt idx="5">
                  <c:v>150</c:v>
                </c:pt>
                <c:pt idx="6">
                  <c:v>175</c:v>
                </c:pt>
                <c:pt idx="7">
                  <c:v>200</c:v>
                </c:pt>
                <c:pt idx="8">
                  <c:v>225</c:v>
                </c:pt>
                <c:pt idx="9">
                  <c:v>250</c:v>
                </c:pt>
                <c:pt idx="10">
                  <c:v>275</c:v>
                </c:pt>
                <c:pt idx="11">
                  <c:v>300</c:v>
                </c:pt>
                <c:pt idx="12">
                  <c:v>325</c:v>
                </c:pt>
                <c:pt idx="13">
                  <c:v>350</c:v>
                </c:pt>
                <c:pt idx="14">
                  <c:v>375</c:v>
                </c:pt>
                <c:pt idx="15">
                  <c:v>400</c:v>
                </c:pt>
                <c:pt idx="16">
                  <c:v>425</c:v>
                </c:pt>
                <c:pt idx="17">
                  <c:v>450</c:v>
                </c:pt>
                <c:pt idx="18">
                  <c:v>475</c:v>
                </c:pt>
                <c:pt idx="19">
                  <c:v>500</c:v>
                </c:pt>
                <c:pt idx="20">
                  <c:v>525</c:v>
                </c:pt>
                <c:pt idx="21">
                  <c:v>550</c:v>
                </c:pt>
                <c:pt idx="22">
                  <c:v>575</c:v>
                </c:pt>
                <c:pt idx="23">
                  <c:v>600</c:v>
                </c:pt>
                <c:pt idx="24">
                  <c:v>625</c:v>
                </c:pt>
                <c:pt idx="25">
                  <c:v>650</c:v>
                </c:pt>
                <c:pt idx="26">
                  <c:v>675</c:v>
                </c:pt>
                <c:pt idx="27">
                  <c:v>700</c:v>
                </c:pt>
                <c:pt idx="28">
                  <c:v>725</c:v>
                </c:pt>
                <c:pt idx="29">
                  <c:v>750</c:v>
                </c:pt>
                <c:pt idx="30">
                  <c:v>775</c:v>
                </c:pt>
                <c:pt idx="31">
                  <c:v>800</c:v>
                </c:pt>
                <c:pt idx="32">
                  <c:v>825</c:v>
                </c:pt>
                <c:pt idx="33">
                  <c:v>850</c:v>
                </c:pt>
                <c:pt idx="34">
                  <c:v>875</c:v>
                </c:pt>
                <c:pt idx="35">
                  <c:v>900</c:v>
                </c:pt>
                <c:pt idx="36">
                  <c:v>925</c:v>
                </c:pt>
                <c:pt idx="37">
                  <c:v>950</c:v>
                </c:pt>
                <c:pt idx="38">
                  <c:v>975</c:v>
                </c:pt>
                <c:pt idx="39">
                  <c:v>1000</c:v>
                </c:pt>
                <c:pt idx="40">
                  <c:v>1025</c:v>
                </c:pt>
                <c:pt idx="41">
                  <c:v>1050</c:v>
                </c:pt>
                <c:pt idx="42">
                  <c:v>1075</c:v>
                </c:pt>
                <c:pt idx="43">
                  <c:v>1100</c:v>
                </c:pt>
                <c:pt idx="44">
                  <c:v>1125</c:v>
                </c:pt>
                <c:pt idx="45">
                  <c:v>1150</c:v>
                </c:pt>
              </c:numCache>
            </c:numRef>
          </c:cat>
          <c:val>
            <c:numRef>
              <c:f>Sheet1!$C$227:$C$272</c:f>
              <c:numCache>
                <c:formatCode>General</c:formatCode>
                <c:ptCount val="46"/>
                <c:pt idx="0">
                  <c:v>8</c:v>
                </c:pt>
                <c:pt idx="1">
                  <c:v>13</c:v>
                </c:pt>
                <c:pt idx="2">
                  <c:v>18</c:v>
                </c:pt>
                <c:pt idx="3">
                  <c:v>22</c:v>
                </c:pt>
                <c:pt idx="4">
                  <c:v>22</c:v>
                </c:pt>
                <c:pt idx="5">
                  <c:v>26</c:v>
                </c:pt>
                <c:pt idx="6">
                  <c:v>28</c:v>
                </c:pt>
                <c:pt idx="7">
                  <c:v>27</c:v>
                </c:pt>
                <c:pt idx="8">
                  <c:v>26</c:v>
                </c:pt>
                <c:pt idx="9">
                  <c:v>27</c:v>
                </c:pt>
                <c:pt idx="10">
                  <c:v>28</c:v>
                </c:pt>
                <c:pt idx="11">
                  <c:v>30</c:v>
                </c:pt>
                <c:pt idx="12">
                  <c:v>33</c:v>
                </c:pt>
                <c:pt idx="13">
                  <c:v>34</c:v>
                </c:pt>
                <c:pt idx="14">
                  <c:v>34</c:v>
                </c:pt>
                <c:pt idx="15">
                  <c:v>36</c:v>
                </c:pt>
                <c:pt idx="16">
                  <c:v>38</c:v>
                </c:pt>
                <c:pt idx="17">
                  <c:v>43</c:v>
                </c:pt>
                <c:pt idx="18">
                  <c:v>41</c:v>
                </c:pt>
                <c:pt idx="19">
                  <c:v>39</c:v>
                </c:pt>
                <c:pt idx="20">
                  <c:v>35</c:v>
                </c:pt>
                <c:pt idx="21">
                  <c:v>37</c:v>
                </c:pt>
                <c:pt idx="22">
                  <c:v>35</c:v>
                </c:pt>
                <c:pt idx="23">
                  <c:v>33</c:v>
                </c:pt>
                <c:pt idx="24">
                  <c:v>32</c:v>
                </c:pt>
                <c:pt idx="25">
                  <c:v>34</c:v>
                </c:pt>
                <c:pt idx="26">
                  <c:v>31</c:v>
                </c:pt>
                <c:pt idx="27">
                  <c:v>29</c:v>
                </c:pt>
                <c:pt idx="28">
                  <c:v>27</c:v>
                </c:pt>
                <c:pt idx="29">
                  <c:v>28</c:v>
                </c:pt>
                <c:pt idx="30">
                  <c:v>26</c:v>
                </c:pt>
                <c:pt idx="31">
                  <c:v>25</c:v>
                </c:pt>
                <c:pt idx="32">
                  <c:v>26</c:v>
                </c:pt>
                <c:pt idx="33">
                  <c:v>25</c:v>
                </c:pt>
                <c:pt idx="34">
                  <c:v>23</c:v>
                </c:pt>
                <c:pt idx="35">
                  <c:v>21</c:v>
                </c:pt>
                <c:pt idx="36">
                  <c:v>22</c:v>
                </c:pt>
                <c:pt idx="37">
                  <c:v>17</c:v>
                </c:pt>
                <c:pt idx="38">
                  <c:v>15</c:v>
                </c:pt>
                <c:pt idx="39">
                  <c:v>13</c:v>
                </c:pt>
                <c:pt idx="40">
                  <c:v>10</c:v>
                </c:pt>
                <c:pt idx="41">
                  <c:v>10</c:v>
                </c:pt>
                <c:pt idx="42">
                  <c:v>9</c:v>
                </c:pt>
                <c:pt idx="43">
                  <c:v>3</c:v>
                </c:pt>
                <c:pt idx="44">
                  <c:v>1</c:v>
                </c:pt>
                <c:pt idx="45">
                  <c:v>1</c:v>
                </c:pt>
              </c:numCache>
            </c:numRef>
          </c:val>
          <c:extLst>
            <c:ext xmlns:c16="http://schemas.microsoft.com/office/drawing/2014/chart" uri="{C3380CC4-5D6E-409C-BE32-E72D297353CC}">
              <c16:uniqueId val="{00000000-68AD-4F3D-B6B2-B4989778EE9B}"/>
            </c:ext>
          </c:extLst>
        </c:ser>
        <c:dLbls>
          <c:showLegendKey val="0"/>
          <c:showVal val="0"/>
          <c:showCatName val="0"/>
          <c:showSerName val="0"/>
          <c:showPercent val="0"/>
          <c:showBubbleSize val="0"/>
        </c:dLbls>
        <c:gapWidth val="219"/>
        <c:overlap val="-27"/>
        <c:axId val="18381264"/>
        <c:axId val="18381680"/>
      </c:barChart>
      <c:catAx>
        <c:axId val="18381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1680"/>
        <c:crosses val="autoZero"/>
        <c:auto val="1"/>
        <c:lblAlgn val="ctr"/>
        <c:lblOffset val="100"/>
        <c:noMultiLvlLbl val="0"/>
      </c:catAx>
      <c:valAx>
        <c:axId val="18381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1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4" ma:contentTypeDescription="Create a new document." ma:contentTypeScope="" ma:versionID="4bb5e87cf15d29abd9f409c23c8ca271">
  <xsd:schema xmlns:xsd="http://www.w3.org/2001/XMLSchema" xmlns:xs="http://www.w3.org/2001/XMLSchema" xmlns:p="http://schemas.microsoft.com/office/2006/metadata/properties" xmlns:ns3="da3f2772-8f1e-4acb-bd98-3a0ee892f48a" targetNamespace="http://schemas.microsoft.com/office/2006/metadata/properties" ma:root="true" ma:fieldsID="9113654e27718cf477d21a64a0c6d12b"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Chr22</b:Tag>
    <b:SourceType>Misc</b:SourceType>
    <b:Guid>{DF7E3D97-B747-45FE-B04E-C4FF18427E2D}</b:Guid>
    <b:Author>
      <b:Author>
        <b:NameList>
          <b:Person>
            <b:Last>House</b:Last>
            <b:First>Chris</b:First>
          </b:Person>
        </b:NameList>
      </b:Author>
    </b:Author>
    <b:Title>River Ilston data points</b:Title>
    <b:Year>2022</b:Year>
    <b:Month>N.D</b:Month>
    <b:Day>N.D</b:Day>
    <b:City>Swansea</b:City>
    <b:StateProvince>Wales</b:StateProvince>
    <b:CountryRegion>United Kingdom</b:CountryRegion>
    <b:Publisher>UWTSD</b:Publisher>
    <b:RefOrder>1</b:RefOrder>
  </b:Source>
  <b:Source>
    <b:Tag>EarND</b:Tag>
    <b:SourceType>Misc</b:SourceType>
    <b:Guid>{857AEBE3-0A47-4453-8BF8-1A67BD3CBCF4}</b:Guid>
    <b:Title>Power's Scale of Roundness</b:Title>
    <b:Year>N.D</b:Year>
    <b:City>N.D</b:City>
    <b:Publisher>N.D</b:Publisher>
    <b:Author>
      <b:Author>
        <b:Corporate>Earth studies</b:Corporate>
      </b:Author>
    </b:Author>
    <b:RefOrder>2</b:RefOrder>
  </b:Source>
  <b:Source>
    <b:Tag>quo22</b:Tag>
    <b:SourceType>InternetSite</b:SourceType>
    <b:Guid>{40EA1ED0-ABEB-41BA-9E20-7E653417AE27}</b:Guid>
    <b:Author>
      <b:Author>
        <b:Corporate>quora</b:Corporate>
      </b:Author>
    </b:Author>
    <b:Title>how long does it take for a river to clear after rain</b:Title>
    <b:Year>2022</b:Year>
    <b:YearAccessed>2022</b:YearAccessed>
    <b:MonthAccessed>December</b:MonthAccessed>
    <b:DayAccessed>10</b:DayAccessed>
    <b:URL>https://www.quora.com/How-long-does-it-take-for-a-river-to-clear-after-rain</b:URL>
    <b:RefOrder>4</b:RefOrder>
  </b:Source>
  <b:Source>
    <b:Tag>intND</b:Tag>
    <b:SourceType>InternetSite</b:SourceType>
    <b:Guid>{559FD6E5-719E-4E86-83E5-410B1400D45E}</b:Guid>
    <b:Author>
      <b:Author>
        <b:Corporate>internet geography</b:Corporate>
      </b:Author>
    </b:Author>
    <b:Title>how do weather and climate affect river landscapes?</b:Title>
    <b:Year>N.D</b:Year>
    <b:YearAccessed>2022</b:YearAccessed>
    <b:MonthAccessed>December</b:MonthAccessed>
    <b:DayAccessed>10</b:DayAccessed>
    <b:URL>https://www.internetgeography.net/topics/how-do-weather-and-climate-affect-river-landscapes/#:~:text=Heavy%20rainfall%2C%20resulting%20from%20storms,by%20abrasion%20and%20hydraulic%20action.</b:URL>
    <b:RefOrder>3</b:RefOrder>
  </b:Source>
</b:Sources>
</file>

<file path=customXml/itemProps1.xml><?xml version="1.0" encoding="utf-8"?>
<ds:datastoreItem xmlns:ds="http://schemas.openxmlformats.org/officeDocument/2006/customXml" ds:itemID="{0D699EFB-A1A9-453B-8BF2-D817867C12A2}">
  <ds:schemaRefs>
    <ds:schemaRef ds:uri="http://schemas.microsoft.com/sharepoint/v3/contenttype/forms"/>
  </ds:schemaRefs>
</ds:datastoreItem>
</file>

<file path=customXml/itemProps2.xml><?xml version="1.0" encoding="utf-8"?>
<ds:datastoreItem xmlns:ds="http://schemas.openxmlformats.org/officeDocument/2006/customXml" ds:itemID="{F7101DB8-7F84-422D-BF9A-98E14EA0A3F5}">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31549245-C234-4B78-837C-8003ADC5C4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04D4C0-CE04-4168-A428-56D38BDDB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15</Pages>
  <Words>2162</Words>
  <Characters>12325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river ilston analysis</vt:lpstr>
    </vt:vector>
  </TitlesOfParts>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river ilston analysis</dc:title>
  <dc:subject/>
  <dc:creator>Fin Davies (2203454)</dc:creator>
  <cp:keywords/>
  <dc:description/>
  <cp:lastModifiedBy>Colette Leleu</cp:lastModifiedBy>
  <cp:revision>5</cp:revision>
  <dcterms:created xsi:type="dcterms:W3CDTF">2022-12-15T21:59:00Z</dcterms:created>
  <dcterms:modified xsi:type="dcterms:W3CDTF">2022-12-16T18:38:00Z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