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793B3" w14:textId="2A00132F" w:rsidR="00BB479A" w:rsidRPr="00FC7464" w:rsidRDefault="00CD555F" w:rsidP="00865FE5">
      <w:pPr>
        <w:jc w:val="center"/>
        <w:rPr>
          <w:rFonts w:ascii="KaiTi" w:eastAsia="KaiTi" w:hAnsi="KaiTi" w:cstheme="majorHAnsi"/>
          <w:b/>
          <w:bCs/>
          <w:sz w:val="40"/>
          <w:szCs w:val="40"/>
          <w:lang w:val="en-US"/>
        </w:rPr>
      </w:pPr>
      <w:r w:rsidRPr="00FC7464">
        <w:rPr>
          <w:rFonts w:ascii="KaiTi" w:eastAsia="KaiTi" w:hAnsi="KaiTi" w:cstheme="majorHAnsi" w:hint="eastAsia"/>
          <w:b/>
          <w:bCs/>
          <w:sz w:val="40"/>
          <w:szCs w:val="40"/>
        </w:rPr>
        <w:t>一</w:t>
      </w:r>
    </w:p>
    <w:p w14:paraId="5FECCA43" w14:textId="071F6C9F" w:rsidR="00CD555F" w:rsidRPr="00CD555F" w:rsidRDefault="00CD555F" w:rsidP="00865FE5">
      <w:pPr>
        <w:jc w:val="center"/>
        <w:rPr>
          <w:rFonts w:asciiTheme="majorHAnsi" w:hAnsiTheme="majorHAnsi" w:cstheme="majorHAnsi"/>
          <w:b/>
          <w:bCs/>
          <w:sz w:val="28"/>
          <w:szCs w:val="28"/>
          <w:lang w:val="en-US"/>
        </w:rPr>
      </w:pPr>
      <w:proofErr w:type="spellStart"/>
      <w:r>
        <w:rPr>
          <w:rFonts w:asciiTheme="majorHAnsi" w:hAnsiTheme="majorHAnsi" w:cstheme="majorHAnsi"/>
          <w:b/>
          <w:bCs/>
          <w:sz w:val="28"/>
          <w:szCs w:val="28"/>
          <w:lang w:val="en-US"/>
        </w:rPr>
        <w:t>yī</w:t>
      </w:r>
      <w:proofErr w:type="spellEnd"/>
    </w:p>
    <w:p w14:paraId="0CB3CEAF" w14:textId="3537AB2F" w:rsidR="00D4126B" w:rsidRPr="00CD555F" w:rsidRDefault="00D4126B" w:rsidP="00865FE5">
      <w:pPr>
        <w:pStyle w:val="NormalWeb"/>
        <w:jc w:val="center"/>
        <w:rPr>
          <w:rFonts w:asciiTheme="majorHAnsi" w:hAnsiTheme="majorHAnsi" w:cstheme="majorHAnsi"/>
        </w:rPr>
      </w:pPr>
      <w:r w:rsidRPr="00CD555F">
        <w:rPr>
          <w:rFonts w:asciiTheme="majorHAnsi" w:hAnsiTheme="majorHAnsi" w:cstheme="majorHAnsi"/>
        </w:rPr>
        <w:t>Imagery: A representation of the universe</w:t>
      </w:r>
    </w:p>
    <w:p w14:paraId="3F0E0300" w14:textId="7F64225D" w:rsidR="00D4126B" w:rsidRPr="00CD555F" w:rsidRDefault="00D4126B" w:rsidP="00865FE5">
      <w:pPr>
        <w:pStyle w:val="western"/>
        <w:rPr>
          <w:rFonts w:asciiTheme="majorHAnsi" w:hAnsiTheme="majorHAnsi" w:cstheme="majorHAnsi"/>
        </w:rPr>
      </w:pPr>
      <w:r w:rsidRPr="00CD555F">
        <w:rPr>
          <w:rStyle w:val="Strong"/>
          <w:rFonts w:asciiTheme="majorHAnsi" w:hAnsiTheme="majorHAnsi" w:cstheme="majorHAnsi"/>
        </w:rPr>
        <w:t>History of character:</w:t>
      </w:r>
      <w:r w:rsidRPr="00CD555F">
        <w:rPr>
          <w:rFonts w:asciiTheme="majorHAnsi" w:hAnsiTheme="majorHAnsi" w:cstheme="majorHAnsi"/>
        </w:rPr>
        <w:t xml:space="preserve"> One represents the smallest unit in Chinese. It also represented primordial chaos (Chinese: </w:t>
      </w:r>
      <w:r w:rsidRPr="00FC7464">
        <w:rPr>
          <w:rFonts w:ascii="KaiTi" w:eastAsia="KaiTi" w:hAnsi="KaiTi" w:cstheme="majorHAnsi"/>
        </w:rPr>
        <w:t>混沌</w:t>
      </w:r>
      <w:r w:rsidRPr="00CD555F">
        <w:rPr>
          <w:rFonts w:asciiTheme="majorHAnsi" w:hAnsiTheme="majorHAnsi" w:cstheme="majorHAnsi"/>
        </w:rPr>
        <w:t>; Pinyin: </w:t>
      </w:r>
      <w:proofErr w:type="spellStart"/>
      <w:r w:rsidR="00FC7464">
        <w:rPr>
          <w:rFonts w:asciiTheme="majorHAnsi" w:hAnsiTheme="majorHAnsi" w:cstheme="majorHAnsi"/>
        </w:rPr>
        <w:t>h</w:t>
      </w:r>
      <w:r w:rsidRPr="00CD555F">
        <w:rPr>
          <w:rFonts w:asciiTheme="majorHAnsi" w:hAnsiTheme="majorHAnsi" w:cstheme="majorHAnsi"/>
        </w:rPr>
        <w:t>ùndùn</w:t>
      </w:r>
      <w:proofErr w:type="spellEnd"/>
      <w:r w:rsidRPr="00CD555F">
        <w:rPr>
          <w:rFonts w:asciiTheme="majorHAnsi" w:hAnsiTheme="majorHAnsi" w:cstheme="majorHAnsi"/>
        </w:rPr>
        <w:t>), which is a nebulous state of the universe. Now it simply means the number one. The number one symbolises loneliness. November 11th (11/11) was chosen by Chinese young people to celebrate their pride in being single.</w:t>
      </w:r>
    </w:p>
    <w:p w14:paraId="2657CD74" w14:textId="64C0DDED" w:rsidR="00D4126B" w:rsidRPr="00FC7464" w:rsidRDefault="00CD555F"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t>二</w:t>
      </w:r>
    </w:p>
    <w:p w14:paraId="3184ABEE" w14:textId="3B3CAE75" w:rsidR="00D4126B" w:rsidRPr="00CD555F" w:rsidRDefault="00CD555F" w:rsidP="00865FE5">
      <w:pPr>
        <w:jc w:val="center"/>
        <w:rPr>
          <w:rFonts w:asciiTheme="majorHAnsi" w:hAnsiTheme="majorHAnsi" w:cstheme="majorHAnsi"/>
          <w:b/>
          <w:bCs/>
          <w:lang w:val="en-US"/>
        </w:rPr>
      </w:pPr>
      <w:proofErr w:type="spellStart"/>
      <w:r w:rsidRPr="00CD555F">
        <w:rPr>
          <w:rFonts w:asciiTheme="majorHAnsi" w:hAnsiTheme="majorHAnsi" w:cstheme="majorHAnsi"/>
          <w:b/>
          <w:bCs/>
          <w:lang w:val="en-US"/>
        </w:rPr>
        <w:t>èr</w:t>
      </w:r>
      <w:proofErr w:type="spellEnd"/>
    </w:p>
    <w:p w14:paraId="20B134D5" w14:textId="77777777" w:rsidR="00D4126B" w:rsidRPr="00CD555F" w:rsidRDefault="00D4126B" w:rsidP="00865FE5">
      <w:pPr>
        <w:pStyle w:val="NormalWeb"/>
        <w:jc w:val="center"/>
        <w:rPr>
          <w:rFonts w:asciiTheme="majorHAnsi" w:hAnsiTheme="majorHAnsi" w:cstheme="majorHAnsi"/>
        </w:rPr>
      </w:pPr>
      <w:r w:rsidRPr="00CD555F">
        <w:rPr>
          <w:rFonts w:asciiTheme="majorHAnsi" w:hAnsiTheme="majorHAnsi" w:cstheme="majorHAnsi"/>
        </w:rPr>
        <w:t>Imagery: A representation of the heaven and the earth</w:t>
      </w:r>
    </w:p>
    <w:p w14:paraId="117C1121" w14:textId="48C1F4D0" w:rsidR="00D4126B" w:rsidRDefault="00D4126B" w:rsidP="00865FE5">
      <w:pPr>
        <w:rPr>
          <w:rFonts w:asciiTheme="majorHAnsi" w:eastAsia="Times New Roman" w:hAnsiTheme="majorHAnsi" w:cstheme="majorHAnsi"/>
          <w:color w:val="1D2129"/>
          <w:spacing w:val="3"/>
          <w:shd w:val="clear" w:color="auto" w:fill="FFFFFF"/>
        </w:rPr>
      </w:pPr>
      <w:r w:rsidRPr="00CD555F">
        <w:rPr>
          <w:rStyle w:val="Strong"/>
          <w:rFonts w:asciiTheme="majorHAnsi" w:hAnsiTheme="majorHAnsi" w:cstheme="majorHAnsi"/>
        </w:rPr>
        <w:t>History of character:</w:t>
      </w:r>
      <w:r w:rsidRPr="00CD555F">
        <w:rPr>
          <w:rFonts w:asciiTheme="majorHAnsi" w:hAnsiTheme="majorHAnsi" w:cstheme="majorHAnsi"/>
        </w:rPr>
        <w:t> The heaven and the earth separated from the primordial chaos. Now it simply means two. The number two is considered a good number in Chinese culture. There is a Chinese saying:" Good things come in pairs"</w:t>
      </w:r>
      <w:r w:rsidR="00865FE5">
        <w:rPr>
          <w:rFonts w:asciiTheme="majorHAnsi" w:hAnsiTheme="majorHAnsi" w:cstheme="majorHAnsi"/>
        </w:rPr>
        <w:t xml:space="preserve"> </w:t>
      </w:r>
      <w:r w:rsidR="003D6677" w:rsidRPr="00FC7464">
        <w:rPr>
          <w:rFonts w:ascii="KaiTi" w:eastAsia="KaiTi" w:hAnsi="KaiTi" w:cstheme="majorHAnsi"/>
          <w:color w:val="1D2129"/>
          <w:spacing w:val="3"/>
          <w:shd w:val="clear" w:color="auto" w:fill="FFFFFF"/>
        </w:rPr>
        <w:t>好事成双</w:t>
      </w:r>
      <w:r w:rsidR="003D6677" w:rsidRPr="00CD555F">
        <w:rPr>
          <w:rFonts w:asciiTheme="majorHAnsi" w:eastAsia="Times New Roman" w:hAnsiTheme="majorHAnsi" w:cstheme="majorHAnsi"/>
          <w:color w:val="1D2129"/>
          <w:spacing w:val="3"/>
          <w:shd w:val="clear" w:color="auto" w:fill="FFFFFF"/>
        </w:rPr>
        <w:t>(</w:t>
      </w:r>
      <w:proofErr w:type="spellStart"/>
      <w:r w:rsidR="003D6677" w:rsidRPr="00CD555F">
        <w:rPr>
          <w:rFonts w:asciiTheme="majorHAnsi" w:eastAsia="Times New Roman" w:hAnsiTheme="majorHAnsi" w:cstheme="majorHAnsi"/>
          <w:color w:val="1D2129"/>
          <w:spacing w:val="3"/>
          <w:shd w:val="clear" w:color="auto" w:fill="FFFFFF"/>
        </w:rPr>
        <w:t>hǎo</w:t>
      </w:r>
      <w:proofErr w:type="spellEnd"/>
      <w:r w:rsidR="003D6677" w:rsidRPr="00CD555F">
        <w:rPr>
          <w:rFonts w:asciiTheme="majorHAnsi" w:eastAsia="Times New Roman" w:hAnsiTheme="majorHAnsi" w:cstheme="majorHAnsi"/>
          <w:color w:val="1D2129"/>
          <w:spacing w:val="3"/>
          <w:shd w:val="clear" w:color="auto" w:fill="FFFFFF"/>
        </w:rPr>
        <w:t xml:space="preserve"> </w:t>
      </w:r>
      <w:proofErr w:type="spellStart"/>
      <w:r w:rsidR="003D6677" w:rsidRPr="00CD555F">
        <w:rPr>
          <w:rFonts w:asciiTheme="majorHAnsi" w:eastAsia="Times New Roman" w:hAnsiTheme="majorHAnsi" w:cstheme="majorHAnsi"/>
          <w:color w:val="1D2129"/>
          <w:spacing w:val="3"/>
          <w:shd w:val="clear" w:color="auto" w:fill="FFFFFF"/>
        </w:rPr>
        <w:t>shì</w:t>
      </w:r>
      <w:proofErr w:type="spellEnd"/>
      <w:r w:rsidR="003D6677" w:rsidRPr="00CD555F">
        <w:rPr>
          <w:rFonts w:asciiTheme="majorHAnsi" w:eastAsia="Times New Roman" w:hAnsiTheme="majorHAnsi" w:cstheme="majorHAnsi"/>
          <w:color w:val="1D2129"/>
          <w:spacing w:val="3"/>
          <w:shd w:val="clear" w:color="auto" w:fill="FFFFFF"/>
        </w:rPr>
        <w:t xml:space="preserve"> </w:t>
      </w:r>
      <w:proofErr w:type="spellStart"/>
      <w:r w:rsidR="003D6677" w:rsidRPr="00CD555F">
        <w:rPr>
          <w:rFonts w:asciiTheme="majorHAnsi" w:eastAsia="Times New Roman" w:hAnsiTheme="majorHAnsi" w:cstheme="majorHAnsi"/>
          <w:color w:val="1D2129"/>
          <w:spacing w:val="3"/>
          <w:shd w:val="clear" w:color="auto" w:fill="FFFFFF"/>
        </w:rPr>
        <w:t>chéng</w:t>
      </w:r>
      <w:proofErr w:type="spellEnd"/>
      <w:r w:rsidR="003D6677" w:rsidRPr="00CD555F">
        <w:rPr>
          <w:rFonts w:asciiTheme="majorHAnsi" w:eastAsia="Times New Roman" w:hAnsiTheme="majorHAnsi" w:cstheme="majorHAnsi"/>
          <w:color w:val="1D2129"/>
          <w:spacing w:val="3"/>
          <w:shd w:val="clear" w:color="auto" w:fill="FFFFFF"/>
        </w:rPr>
        <w:t xml:space="preserve"> </w:t>
      </w:r>
      <w:proofErr w:type="spellStart"/>
      <w:r w:rsidR="003D6677" w:rsidRPr="00CD555F">
        <w:rPr>
          <w:rFonts w:asciiTheme="majorHAnsi" w:eastAsia="Times New Roman" w:hAnsiTheme="majorHAnsi" w:cstheme="majorHAnsi"/>
          <w:color w:val="1D2129"/>
          <w:spacing w:val="3"/>
          <w:shd w:val="clear" w:color="auto" w:fill="FFFFFF"/>
        </w:rPr>
        <w:t>shuāng</w:t>
      </w:r>
      <w:proofErr w:type="spellEnd"/>
      <w:r w:rsidR="003D6677" w:rsidRPr="00CD555F">
        <w:rPr>
          <w:rFonts w:asciiTheme="majorHAnsi" w:eastAsia="Times New Roman" w:hAnsiTheme="majorHAnsi" w:cstheme="majorHAnsi"/>
          <w:color w:val="1D2129"/>
          <w:spacing w:val="3"/>
          <w:shd w:val="clear" w:color="auto" w:fill="FFFFFF"/>
        </w:rPr>
        <w:t>)</w:t>
      </w:r>
      <w:r w:rsidR="00865FE5">
        <w:rPr>
          <w:rFonts w:asciiTheme="majorHAnsi" w:eastAsia="Times New Roman" w:hAnsiTheme="majorHAnsi" w:cstheme="majorHAnsi"/>
          <w:color w:val="1D2129"/>
          <w:spacing w:val="3"/>
          <w:shd w:val="clear" w:color="auto" w:fill="FFFFFF"/>
        </w:rPr>
        <w:t>.</w:t>
      </w:r>
    </w:p>
    <w:p w14:paraId="54672298" w14:textId="77777777" w:rsidR="00CD555F" w:rsidRPr="00CD555F" w:rsidRDefault="00CD555F" w:rsidP="00865FE5">
      <w:pPr>
        <w:rPr>
          <w:rFonts w:asciiTheme="majorHAnsi" w:eastAsia="Times New Roman" w:hAnsiTheme="majorHAnsi" w:cstheme="majorHAnsi"/>
        </w:rPr>
      </w:pPr>
    </w:p>
    <w:p w14:paraId="16A2BF31" w14:textId="75FE8B56" w:rsidR="00D4126B" w:rsidRPr="00FC7464" w:rsidRDefault="00CD555F"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t>三</w:t>
      </w:r>
    </w:p>
    <w:p w14:paraId="56CA4675" w14:textId="7C37A1DD" w:rsidR="00D4126B" w:rsidRPr="00865FE5" w:rsidRDefault="00CD555F" w:rsidP="00865FE5">
      <w:pPr>
        <w:jc w:val="center"/>
        <w:rPr>
          <w:rFonts w:asciiTheme="majorHAnsi" w:hAnsiTheme="majorHAnsi" w:cstheme="majorHAnsi"/>
          <w:b/>
          <w:bCs/>
          <w:lang w:val="en-US"/>
        </w:rPr>
      </w:pPr>
      <w:proofErr w:type="spellStart"/>
      <w:r w:rsidRPr="00CD555F">
        <w:rPr>
          <w:rFonts w:asciiTheme="majorHAnsi" w:hAnsiTheme="majorHAnsi" w:cstheme="majorHAnsi"/>
          <w:b/>
          <w:bCs/>
          <w:lang w:val="en-US"/>
        </w:rPr>
        <w:t>sān</w:t>
      </w:r>
      <w:proofErr w:type="spellEnd"/>
    </w:p>
    <w:p w14:paraId="1F76BFED" w14:textId="3434609A" w:rsidR="00D4126B" w:rsidRPr="00CD555F" w:rsidRDefault="00D4126B" w:rsidP="00865FE5">
      <w:pPr>
        <w:pStyle w:val="NormalWeb"/>
        <w:jc w:val="center"/>
        <w:rPr>
          <w:rFonts w:asciiTheme="majorHAnsi" w:hAnsiTheme="majorHAnsi" w:cstheme="majorHAnsi"/>
        </w:rPr>
      </w:pPr>
      <w:r w:rsidRPr="00CD555F">
        <w:rPr>
          <w:rFonts w:asciiTheme="majorHAnsi" w:hAnsiTheme="majorHAnsi" w:cstheme="majorHAnsi"/>
        </w:rPr>
        <w:t xml:space="preserve">Imagery: A representation of the heaven, the </w:t>
      </w:r>
      <w:r w:rsidR="00171C7B" w:rsidRPr="00CD555F">
        <w:rPr>
          <w:rFonts w:asciiTheme="majorHAnsi" w:hAnsiTheme="majorHAnsi" w:cstheme="majorHAnsi"/>
        </w:rPr>
        <w:t>earth,</w:t>
      </w:r>
      <w:r w:rsidRPr="00CD555F">
        <w:rPr>
          <w:rFonts w:asciiTheme="majorHAnsi" w:hAnsiTheme="majorHAnsi" w:cstheme="majorHAnsi"/>
        </w:rPr>
        <w:t xml:space="preserve"> and human</w:t>
      </w:r>
      <w:r w:rsidR="003D6677" w:rsidRPr="00CD555F">
        <w:rPr>
          <w:rFonts w:asciiTheme="majorHAnsi" w:hAnsiTheme="majorHAnsi" w:cstheme="majorHAnsi"/>
        </w:rPr>
        <w:t>s</w:t>
      </w:r>
    </w:p>
    <w:p w14:paraId="2F816B5D" w14:textId="22E9DEF5" w:rsidR="00D4126B" w:rsidRPr="00CD555F" w:rsidRDefault="00D4126B" w:rsidP="00865FE5">
      <w:pPr>
        <w:pStyle w:val="western"/>
        <w:rPr>
          <w:rFonts w:asciiTheme="majorHAnsi" w:hAnsiTheme="majorHAnsi" w:cstheme="majorHAnsi"/>
        </w:rPr>
      </w:pPr>
      <w:r w:rsidRPr="00CD555F">
        <w:rPr>
          <w:rStyle w:val="Strong"/>
          <w:rFonts w:asciiTheme="majorHAnsi" w:hAnsiTheme="majorHAnsi" w:cstheme="majorHAnsi"/>
        </w:rPr>
        <w:t>History of character:</w:t>
      </w:r>
      <w:r w:rsidRPr="00CD555F">
        <w:rPr>
          <w:rFonts w:asciiTheme="majorHAnsi" w:hAnsiTheme="majorHAnsi" w:cstheme="majorHAnsi"/>
        </w:rPr>
        <w:t xml:space="preserve"> After the separation of the heaven and the earth, human started to emerge. The trinity of the heaven, the earth and human </w:t>
      </w:r>
      <w:r w:rsidR="003D6677" w:rsidRPr="00CD555F">
        <w:rPr>
          <w:rFonts w:asciiTheme="majorHAnsi" w:hAnsiTheme="majorHAnsi" w:cstheme="majorHAnsi"/>
        </w:rPr>
        <w:t>are</w:t>
      </w:r>
      <w:r w:rsidRPr="00CD555F">
        <w:rPr>
          <w:rFonts w:asciiTheme="majorHAnsi" w:hAnsiTheme="majorHAnsi" w:cstheme="majorHAnsi"/>
        </w:rPr>
        <w:t xml:space="preserve"> represented by three strokes. Three Kingdoms (220-280) (Chinese: </w:t>
      </w:r>
      <w:r w:rsidRPr="00FC7464">
        <w:rPr>
          <w:rFonts w:ascii="KaiTi" w:eastAsia="KaiTi" w:hAnsi="KaiTi" w:cstheme="majorHAnsi"/>
        </w:rPr>
        <w:t>三国</w:t>
      </w:r>
      <w:r w:rsidRPr="00CD555F">
        <w:rPr>
          <w:rFonts w:asciiTheme="majorHAnsi" w:hAnsiTheme="majorHAnsi" w:cstheme="majorHAnsi"/>
        </w:rPr>
        <w:t xml:space="preserve"> Pinyin: </w:t>
      </w:r>
      <w:proofErr w:type="spellStart"/>
      <w:r w:rsidRPr="00CD555F">
        <w:rPr>
          <w:rFonts w:asciiTheme="majorHAnsi" w:hAnsiTheme="majorHAnsi" w:cstheme="majorHAnsi"/>
        </w:rPr>
        <w:t>sān</w:t>
      </w:r>
      <w:proofErr w:type="spellEnd"/>
      <w:r w:rsidRPr="00CD555F">
        <w:rPr>
          <w:rFonts w:asciiTheme="majorHAnsi" w:hAnsiTheme="majorHAnsi" w:cstheme="majorHAnsi"/>
        </w:rPr>
        <w:t> </w:t>
      </w:r>
      <w:proofErr w:type="spellStart"/>
      <w:r w:rsidRPr="00CD555F">
        <w:rPr>
          <w:rFonts w:asciiTheme="majorHAnsi" w:hAnsiTheme="majorHAnsi" w:cstheme="majorHAnsi"/>
        </w:rPr>
        <w:t>guó</w:t>
      </w:r>
      <w:proofErr w:type="spellEnd"/>
      <w:r w:rsidRPr="00CD555F">
        <w:rPr>
          <w:rFonts w:asciiTheme="majorHAnsi" w:hAnsiTheme="majorHAnsi" w:cstheme="majorHAnsi"/>
        </w:rPr>
        <w:t>) was the three division of China between the states of Wei</w:t>
      </w:r>
      <w:r w:rsidR="00865FE5" w:rsidRPr="00FC7464">
        <w:rPr>
          <w:rFonts w:ascii="KaiTi" w:eastAsia="KaiTi" w:hAnsi="KaiTi" w:cs="SimSun" w:hint="eastAsia"/>
        </w:rPr>
        <w:t>魏</w:t>
      </w:r>
      <w:r w:rsidR="00865FE5" w:rsidRPr="00865FE5">
        <w:rPr>
          <w:rFonts w:asciiTheme="majorHAnsi" w:eastAsia="Kai" w:hAnsiTheme="majorHAnsi" w:cstheme="majorHAnsi"/>
          <w:lang w:val="en-US"/>
        </w:rPr>
        <w:t>(</w:t>
      </w:r>
      <w:proofErr w:type="spellStart"/>
      <w:r w:rsidR="00865FE5" w:rsidRPr="00865FE5">
        <w:rPr>
          <w:rFonts w:asciiTheme="majorHAnsi" w:eastAsia="Kai" w:hAnsiTheme="majorHAnsi" w:cstheme="majorHAnsi"/>
          <w:lang w:val="en-US"/>
        </w:rPr>
        <w:t>wèi</w:t>
      </w:r>
      <w:proofErr w:type="spellEnd"/>
      <w:r w:rsidR="00865FE5" w:rsidRPr="00865FE5">
        <w:rPr>
          <w:rFonts w:asciiTheme="majorHAnsi" w:eastAsia="Kai" w:hAnsiTheme="majorHAnsi" w:cstheme="majorHAnsi"/>
          <w:lang w:val="en-US"/>
        </w:rPr>
        <w:t>)</w:t>
      </w:r>
      <w:r w:rsidRPr="00865FE5">
        <w:rPr>
          <w:rFonts w:asciiTheme="majorHAnsi" w:hAnsiTheme="majorHAnsi" w:cstheme="majorHAnsi"/>
        </w:rPr>
        <w:t>,</w:t>
      </w:r>
      <w:r w:rsidRPr="00CD555F">
        <w:rPr>
          <w:rFonts w:asciiTheme="majorHAnsi" w:hAnsiTheme="majorHAnsi" w:cstheme="majorHAnsi"/>
        </w:rPr>
        <w:t xml:space="preserve"> Shu</w:t>
      </w:r>
      <w:r w:rsidR="00865FE5" w:rsidRPr="00FC7464">
        <w:rPr>
          <w:rFonts w:ascii="KaiTi" w:eastAsia="KaiTi" w:hAnsi="KaiTi" w:cs="SimSun" w:hint="eastAsia"/>
        </w:rPr>
        <w:t>蜀</w:t>
      </w:r>
      <w:r w:rsidR="00865FE5" w:rsidRPr="00865FE5">
        <w:rPr>
          <w:rFonts w:asciiTheme="majorHAnsi" w:eastAsia="Kai" w:hAnsiTheme="majorHAnsi" w:cstheme="majorHAnsi"/>
          <w:lang w:val="en-US"/>
        </w:rPr>
        <w:t>(</w:t>
      </w:r>
      <w:proofErr w:type="spellStart"/>
      <w:r w:rsidR="00865FE5" w:rsidRPr="00865FE5">
        <w:rPr>
          <w:rFonts w:asciiTheme="majorHAnsi" w:eastAsia="Kai" w:hAnsiTheme="majorHAnsi" w:cstheme="majorHAnsi"/>
          <w:lang w:val="en-US"/>
        </w:rPr>
        <w:t>shǔ</w:t>
      </w:r>
      <w:proofErr w:type="spellEnd"/>
      <w:r w:rsidR="00865FE5" w:rsidRPr="00865FE5">
        <w:rPr>
          <w:rFonts w:asciiTheme="majorHAnsi" w:eastAsia="Kai" w:hAnsiTheme="majorHAnsi" w:cstheme="majorHAnsi"/>
          <w:lang w:val="en-US"/>
        </w:rPr>
        <w:t>)</w:t>
      </w:r>
      <w:r w:rsidRPr="00CD555F">
        <w:rPr>
          <w:rFonts w:asciiTheme="majorHAnsi" w:hAnsiTheme="majorHAnsi" w:cstheme="majorHAnsi"/>
        </w:rPr>
        <w:t>, and Wu</w:t>
      </w:r>
      <w:r w:rsidR="00865FE5" w:rsidRPr="00FC7464">
        <w:rPr>
          <w:rFonts w:ascii="KaiTi" w:eastAsia="KaiTi" w:hAnsi="KaiTi" w:cs="SimSun" w:hint="eastAsia"/>
        </w:rPr>
        <w:t>吴</w:t>
      </w:r>
      <w:r w:rsidR="00865FE5">
        <w:rPr>
          <w:rFonts w:ascii="Kai" w:eastAsia="Kai" w:hAnsi="Kai" w:cs="SimSun" w:hint="eastAsia"/>
        </w:rPr>
        <w:t>（</w:t>
      </w:r>
      <w:proofErr w:type="spellStart"/>
      <w:r w:rsidR="00865FE5">
        <w:rPr>
          <w:rFonts w:asciiTheme="majorHAnsi" w:eastAsia="Kai" w:hAnsiTheme="majorHAnsi" w:cstheme="majorHAnsi"/>
          <w:lang w:val="en-US"/>
        </w:rPr>
        <w:t>wú</w:t>
      </w:r>
      <w:proofErr w:type="spellEnd"/>
      <w:r w:rsidR="00865FE5">
        <w:rPr>
          <w:rFonts w:ascii="Kai" w:eastAsia="Kai" w:hAnsi="Kai" w:cs="SimSun" w:hint="eastAsia"/>
        </w:rPr>
        <w:t>）</w:t>
      </w:r>
      <w:r w:rsidRPr="00CD555F">
        <w:rPr>
          <w:rFonts w:asciiTheme="majorHAnsi" w:hAnsiTheme="majorHAnsi" w:cstheme="majorHAnsi"/>
        </w:rPr>
        <w:t>, which started with the dissolution of the Han dynasty.</w:t>
      </w:r>
    </w:p>
    <w:p w14:paraId="134C1644" w14:textId="75D617F6" w:rsidR="00D4126B" w:rsidRPr="00FC7464" w:rsidRDefault="00865FE5"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t>四</w:t>
      </w:r>
    </w:p>
    <w:p w14:paraId="31622E61" w14:textId="6D9B5C7A" w:rsidR="00865FE5" w:rsidRPr="00865FE5" w:rsidRDefault="00865FE5" w:rsidP="00865FE5">
      <w:pPr>
        <w:jc w:val="center"/>
        <w:rPr>
          <w:rFonts w:asciiTheme="majorHAnsi" w:hAnsiTheme="majorHAnsi" w:cstheme="majorHAnsi"/>
          <w:b/>
          <w:bCs/>
          <w:lang w:val="en-US"/>
        </w:rPr>
      </w:pPr>
      <w:r w:rsidRPr="00865FE5">
        <w:rPr>
          <w:rFonts w:asciiTheme="majorHAnsi" w:hAnsiTheme="majorHAnsi" w:cstheme="majorHAnsi" w:hint="eastAsia"/>
          <w:b/>
          <w:bCs/>
        </w:rPr>
        <w:t>s</w:t>
      </w:r>
      <w:r w:rsidRPr="00865FE5">
        <w:rPr>
          <w:rFonts w:asciiTheme="majorHAnsi" w:hAnsiTheme="majorHAnsi" w:cstheme="majorHAnsi"/>
          <w:b/>
          <w:bCs/>
          <w:lang w:val="en-US"/>
        </w:rPr>
        <w:t>ì</w:t>
      </w:r>
    </w:p>
    <w:p w14:paraId="220CEF02" w14:textId="095AF921" w:rsidR="00D4126B" w:rsidRPr="00CD555F" w:rsidRDefault="00D4126B" w:rsidP="00865FE5">
      <w:pPr>
        <w:pStyle w:val="NormalWeb"/>
        <w:jc w:val="center"/>
        <w:rPr>
          <w:rFonts w:asciiTheme="majorHAnsi" w:hAnsiTheme="majorHAnsi" w:cstheme="majorHAnsi"/>
        </w:rPr>
      </w:pPr>
      <w:r w:rsidRPr="00CD555F">
        <w:rPr>
          <w:rFonts w:asciiTheme="majorHAnsi" w:hAnsiTheme="majorHAnsi" w:cstheme="majorHAnsi"/>
        </w:rPr>
        <w:t>Imagery: Four humans</w:t>
      </w:r>
    </w:p>
    <w:p w14:paraId="0F462662" w14:textId="5B930280" w:rsidR="00D4126B" w:rsidRPr="00CD555F" w:rsidRDefault="00D4126B" w:rsidP="00865FE5">
      <w:pPr>
        <w:rPr>
          <w:rFonts w:asciiTheme="majorHAnsi" w:eastAsia="Times New Roman" w:hAnsiTheme="majorHAnsi" w:cstheme="majorHAnsi"/>
        </w:rPr>
      </w:pPr>
      <w:r w:rsidRPr="00CD555F">
        <w:rPr>
          <w:rFonts w:asciiTheme="majorHAnsi" w:eastAsia="Times New Roman" w:hAnsiTheme="majorHAnsi" w:cstheme="majorHAnsi"/>
          <w:b/>
          <w:bCs/>
        </w:rPr>
        <w:t>History of Characters: </w:t>
      </w:r>
      <w:r w:rsidRPr="00CD555F">
        <w:rPr>
          <w:rFonts w:asciiTheme="majorHAnsi" w:eastAsia="Times New Roman" w:hAnsiTheme="majorHAnsi" w:cstheme="majorHAnsi"/>
        </w:rPr>
        <w:t xml:space="preserve">This character originally looked like four horizontal strokes. The number four is considered unlucky in china because it has a similar pronunciation to the word for death </w:t>
      </w:r>
      <w:r w:rsidR="00865FE5" w:rsidRPr="00FC7464">
        <w:rPr>
          <w:rFonts w:ascii="KaiTi" w:eastAsia="KaiTi" w:hAnsi="KaiTi" w:cs="SimSun" w:hint="eastAsia"/>
        </w:rPr>
        <w:t>死</w:t>
      </w:r>
      <w:r w:rsidR="00865FE5">
        <w:rPr>
          <w:rFonts w:ascii="SimSun" w:eastAsia="SimSun" w:hAnsi="SimSun" w:cs="SimSun" w:hint="eastAsia"/>
        </w:rPr>
        <w:t xml:space="preserve"> </w:t>
      </w:r>
      <w:r w:rsidRPr="00CD555F">
        <w:rPr>
          <w:rFonts w:asciiTheme="majorHAnsi" w:eastAsia="Times New Roman" w:hAnsiTheme="majorHAnsi" w:cstheme="majorHAnsi"/>
        </w:rPr>
        <w:t>(</w:t>
      </w:r>
      <w:proofErr w:type="spellStart"/>
      <w:r w:rsidRPr="00CD555F">
        <w:rPr>
          <w:rFonts w:asciiTheme="majorHAnsi" w:eastAsia="Times New Roman" w:hAnsiTheme="majorHAnsi" w:cstheme="majorHAnsi"/>
        </w:rPr>
        <w:t>Pinyin:sǐ</w:t>
      </w:r>
      <w:proofErr w:type="spellEnd"/>
      <w:r w:rsidRPr="00CD555F">
        <w:rPr>
          <w:rFonts w:asciiTheme="majorHAnsi" w:eastAsia="Times New Roman" w:hAnsiTheme="majorHAnsi" w:cstheme="majorHAnsi"/>
        </w:rPr>
        <w:t>). Some buildings in East China do not have a 4th or a 14th floor.</w:t>
      </w:r>
    </w:p>
    <w:p w14:paraId="4F4474D2" w14:textId="77777777" w:rsidR="003D6677" w:rsidRPr="00CD555F" w:rsidRDefault="003D6677" w:rsidP="00865FE5">
      <w:pPr>
        <w:rPr>
          <w:rFonts w:asciiTheme="majorHAnsi" w:hAnsiTheme="majorHAnsi" w:cstheme="majorHAnsi"/>
        </w:rPr>
      </w:pPr>
    </w:p>
    <w:p w14:paraId="6616D1E7" w14:textId="77777777" w:rsidR="00865FE5" w:rsidRDefault="00865FE5" w:rsidP="00865FE5">
      <w:pPr>
        <w:jc w:val="center"/>
        <w:rPr>
          <w:rFonts w:asciiTheme="majorHAnsi" w:hAnsiTheme="majorHAnsi" w:cstheme="majorHAnsi"/>
        </w:rPr>
      </w:pPr>
    </w:p>
    <w:p w14:paraId="7B2B9FE3" w14:textId="77777777" w:rsidR="00865FE5" w:rsidRDefault="00865FE5" w:rsidP="00865FE5">
      <w:pPr>
        <w:jc w:val="center"/>
        <w:rPr>
          <w:rFonts w:asciiTheme="majorHAnsi" w:hAnsiTheme="majorHAnsi" w:cstheme="majorHAnsi"/>
        </w:rPr>
      </w:pPr>
    </w:p>
    <w:p w14:paraId="5A904131" w14:textId="3F87492A" w:rsidR="00865FE5" w:rsidRDefault="00865FE5" w:rsidP="00FC7464">
      <w:pPr>
        <w:rPr>
          <w:rFonts w:asciiTheme="majorHAnsi" w:hAnsiTheme="majorHAnsi" w:cstheme="majorHAnsi"/>
        </w:rPr>
      </w:pPr>
    </w:p>
    <w:p w14:paraId="440EA201" w14:textId="77777777" w:rsidR="00FC7464" w:rsidRDefault="00FC7464" w:rsidP="00FC7464">
      <w:pPr>
        <w:rPr>
          <w:rFonts w:asciiTheme="majorHAnsi" w:hAnsiTheme="majorHAnsi" w:cstheme="majorHAnsi"/>
        </w:rPr>
      </w:pPr>
    </w:p>
    <w:p w14:paraId="15873956" w14:textId="432E1960" w:rsidR="00D4126B" w:rsidRPr="00FC7464" w:rsidRDefault="00865FE5"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lastRenderedPageBreak/>
        <w:t>五</w:t>
      </w:r>
    </w:p>
    <w:p w14:paraId="7C45E046" w14:textId="6B21D7B4" w:rsidR="00D4126B" w:rsidRPr="00865FE5" w:rsidRDefault="00865FE5" w:rsidP="00865FE5">
      <w:pPr>
        <w:jc w:val="center"/>
        <w:rPr>
          <w:rFonts w:ascii="Times New Roman" w:eastAsia="Times New Roman" w:hAnsi="Times New Roman" w:cs="Times New Roman"/>
          <w:lang/>
        </w:rPr>
      </w:pPr>
      <w:r w:rsidRPr="00865FE5">
        <w:rPr>
          <w:rFonts w:ascii="PingFang SC" w:eastAsia="PingFang SC" w:hAnsi="PingFang SC" w:cs="Times New Roman" w:hint="eastAsia"/>
          <w:lang/>
        </w:rPr>
        <w:t>wǔ</w:t>
      </w:r>
    </w:p>
    <w:p w14:paraId="5C9A2B51" w14:textId="2168E1E3" w:rsidR="00D4126B" w:rsidRPr="00CD555F" w:rsidRDefault="00D4126B" w:rsidP="00865FE5">
      <w:pPr>
        <w:pStyle w:val="NormalWeb"/>
        <w:jc w:val="center"/>
        <w:rPr>
          <w:rFonts w:asciiTheme="majorHAnsi" w:hAnsiTheme="majorHAnsi" w:cstheme="majorHAnsi"/>
        </w:rPr>
      </w:pPr>
      <w:r w:rsidRPr="00CD555F">
        <w:rPr>
          <w:rFonts w:asciiTheme="majorHAnsi" w:hAnsiTheme="majorHAnsi" w:cstheme="majorHAnsi"/>
        </w:rPr>
        <w:t xml:space="preserve">Imagery: the five elements of classical Chinese philosophy </w:t>
      </w:r>
      <w:r w:rsidR="00865FE5" w:rsidRPr="00FC7464">
        <w:rPr>
          <w:rFonts w:ascii="KaiTi" w:eastAsia="KaiTi" w:hAnsi="KaiTi" w:cs="SimSun" w:hint="eastAsia"/>
        </w:rPr>
        <w:t>五行</w:t>
      </w:r>
      <w:r w:rsidR="00865FE5">
        <w:rPr>
          <w:rFonts w:ascii="SimSun" w:eastAsia="SimSun" w:hAnsi="SimSun" w:cs="SimSun" w:hint="eastAsia"/>
        </w:rPr>
        <w:t xml:space="preserve"> </w:t>
      </w:r>
      <w:r w:rsidRPr="00CD555F">
        <w:rPr>
          <w:rFonts w:asciiTheme="majorHAnsi" w:hAnsiTheme="majorHAnsi" w:cstheme="majorHAnsi"/>
        </w:rPr>
        <w:t>(</w:t>
      </w:r>
      <w:proofErr w:type="spellStart"/>
      <w:r w:rsidR="00865FE5" w:rsidRPr="00865FE5">
        <w:rPr>
          <w:rFonts w:asciiTheme="majorHAnsi" w:hAnsiTheme="majorHAnsi" w:cstheme="majorHAnsi" w:hint="eastAsia"/>
        </w:rPr>
        <w:t>wǔ</w:t>
      </w:r>
      <w:r w:rsidR="00865FE5">
        <w:rPr>
          <w:rFonts w:asciiTheme="majorHAnsi" w:hAnsiTheme="majorHAnsi" w:cstheme="majorHAnsi"/>
        </w:rPr>
        <w:t>x</w:t>
      </w:r>
      <w:proofErr w:type="spellEnd"/>
      <w:r w:rsidR="00865FE5">
        <w:rPr>
          <w:rFonts w:asciiTheme="majorHAnsi" w:hAnsiTheme="majorHAnsi" w:cstheme="majorHAnsi"/>
          <w:lang w:val="en-US"/>
        </w:rPr>
        <w:t>í</w:t>
      </w:r>
      <w:r w:rsidRPr="00CD555F">
        <w:rPr>
          <w:rFonts w:asciiTheme="majorHAnsi" w:hAnsiTheme="majorHAnsi" w:cstheme="majorHAnsi"/>
        </w:rPr>
        <w:t>ng)</w:t>
      </w:r>
    </w:p>
    <w:p w14:paraId="217CA03D" w14:textId="6016C908" w:rsidR="00D4126B" w:rsidRPr="00CD555F" w:rsidRDefault="00D4126B" w:rsidP="00865FE5">
      <w:pPr>
        <w:pStyle w:val="NormalWeb"/>
        <w:rPr>
          <w:rFonts w:asciiTheme="majorHAnsi" w:hAnsiTheme="majorHAnsi" w:cstheme="majorHAnsi" w:hint="eastAsia"/>
        </w:rPr>
      </w:pPr>
      <w:r w:rsidRPr="00CD555F">
        <w:rPr>
          <w:rStyle w:val="Strong"/>
          <w:rFonts w:asciiTheme="majorHAnsi" w:hAnsiTheme="majorHAnsi" w:cstheme="majorHAnsi"/>
        </w:rPr>
        <w:t>History of character:</w:t>
      </w:r>
      <w:r w:rsidRPr="00CD555F">
        <w:rPr>
          <w:rFonts w:asciiTheme="majorHAnsi" w:hAnsiTheme="majorHAnsi" w:cstheme="majorHAnsi"/>
        </w:rPr>
        <w:t xml:space="preserve"> The character five represents a very important Chinese philosophical theory: the five elements theory. These five elements, metal, wood, water, fire and earth describe the generation and destruction </w:t>
      </w:r>
      <w:r w:rsidR="003D6677" w:rsidRPr="00CD555F">
        <w:rPr>
          <w:rFonts w:asciiTheme="majorHAnsi" w:hAnsiTheme="majorHAnsi" w:cstheme="majorHAnsi"/>
        </w:rPr>
        <w:t>of everything</w:t>
      </w:r>
      <w:r w:rsidRPr="00CD555F">
        <w:rPr>
          <w:rFonts w:asciiTheme="majorHAnsi" w:hAnsiTheme="majorHAnsi" w:cstheme="majorHAnsi"/>
        </w:rPr>
        <w:t xml:space="preserve"> in the universe.</w:t>
      </w:r>
    </w:p>
    <w:p w14:paraId="367B9891" w14:textId="451C0785" w:rsidR="00D4126B" w:rsidRPr="00CD555F" w:rsidRDefault="00D4126B" w:rsidP="00865FE5">
      <w:pPr>
        <w:rPr>
          <w:rFonts w:asciiTheme="majorHAnsi" w:hAnsiTheme="majorHAnsi" w:cstheme="majorHAnsi"/>
        </w:rPr>
      </w:pPr>
    </w:p>
    <w:p w14:paraId="5F595E78" w14:textId="06A97743" w:rsidR="00D4126B" w:rsidRPr="00FC7464" w:rsidRDefault="00865FE5"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t>六</w:t>
      </w:r>
    </w:p>
    <w:p w14:paraId="070E059A" w14:textId="44DBF4CB" w:rsidR="00D4126B" w:rsidRPr="00865FE5" w:rsidRDefault="00865FE5" w:rsidP="00865FE5">
      <w:pPr>
        <w:jc w:val="center"/>
        <w:rPr>
          <w:rFonts w:asciiTheme="majorHAnsi" w:hAnsiTheme="majorHAnsi" w:cstheme="majorHAnsi"/>
          <w:lang w:val="en-US"/>
        </w:rPr>
      </w:pPr>
      <w:proofErr w:type="spellStart"/>
      <w:r w:rsidRPr="00865FE5">
        <w:rPr>
          <w:rFonts w:asciiTheme="majorHAnsi" w:hAnsiTheme="majorHAnsi" w:cstheme="majorHAnsi"/>
          <w:lang w:val="en-US"/>
        </w:rPr>
        <w:t>liù</w:t>
      </w:r>
      <w:proofErr w:type="spellEnd"/>
    </w:p>
    <w:p w14:paraId="63A7F2FB" w14:textId="77777777" w:rsidR="00D4126B" w:rsidRPr="00865FE5" w:rsidRDefault="00D4126B" w:rsidP="00865FE5">
      <w:pPr>
        <w:pStyle w:val="NormalWeb"/>
        <w:jc w:val="center"/>
        <w:rPr>
          <w:rFonts w:asciiTheme="majorHAnsi" w:hAnsiTheme="majorHAnsi" w:cstheme="majorHAnsi"/>
        </w:rPr>
      </w:pPr>
      <w:r w:rsidRPr="00865FE5">
        <w:rPr>
          <w:rFonts w:asciiTheme="majorHAnsi" w:hAnsiTheme="majorHAnsi" w:cstheme="majorHAnsi"/>
        </w:rPr>
        <w:t>Imagery: a hut</w:t>
      </w:r>
    </w:p>
    <w:p w14:paraId="51149DE8" w14:textId="0546BA45" w:rsidR="00865FE5" w:rsidRPr="00CD555F" w:rsidRDefault="00D4126B" w:rsidP="00865FE5">
      <w:pPr>
        <w:pStyle w:val="western"/>
        <w:rPr>
          <w:rFonts w:asciiTheme="majorHAnsi" w:hAnsiTheme="majorHAnsi" w:cstheme="majorHAnsi"/>
        </w:rPr>
      </w:pPr>
      <w:r w:rsidRPr="00CD555F">
        <w:rPr>
          <w:rStyle w:val="Strong"/>
          <w:rFonts w:asciiTheme="majorHAnsi" w:hAnsiTheme="majorHAnsi" w:cstheme="majorHAnsi"/>
        </w:rPr>
        <w:t>History of character:</w:t>
      </w:r>
      <w:r w:rsidRPr="00CD555F">
        <w:rPr>
          <w:rFonts w:asciiTheme="majorHAnsi" w:hAnsiTheme="majorHAnsi" w:cstheme="majorHAnsi"/>
        </w:rPr>
        <w:t xml:space="preserve"> The oracle bone of this character looks like a hut with a roof with chimney and exterior walls. </w:t>
      </w:r>
      <w:r w:rsidR="003D6677" w:rsidRPr="00CD555F">
        <w:rPr>
          <w:rFonts w:asciiTheme="majorHAnsi" w:hAnsiTheme="majorHAnsi" w:cstheme="majorHAnsi"/>
        </w:rPr>
        <w:t>T</w:t>
      </w:r>
      <w:r w:rsidRPr="00CD555F">
        <w:rPr>
          <w:rFonts w:asciiTheme="majorHAnsi" w:hAnsiTheme="majorHAnsi" w:cstheme="majorHAnsi"/>
        </w:rPr>
        <w:t>he character refers to the six sides of a cubic house and now it simply means six. The number six is taken as a fortunate number meaning smooth in China. People sometimes triplicate this number and use '666' to describe someone or something insanely awesome.</w:t>
      </w:r>
    </w:p>
    <w:p w14:paraId="69D8B283" w14:textId="196CF804" w:rsidR="00D4126B" w:rsidRPr="00FC7464" w:rsidRDefault="00865FE5"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t>七</w:t>
      </w:r>
    </w:p>
    <w:p w14:paraId="3C1FD9FE" w14:textId="70483808" w:rsidR="00D4126B" w:rsidRPr="00865FE5" w:rsidRDefault="00865FE5" w:rsidP="00865FE5">
      <w:pPr>
        <w:jc w:val="center"/>
        <w:rPr>
          <w:rFonts w:asciiTheme="majorHAnsi" w:hAnsiTheme="majorHAnsi" w:cstheme="majorHAnsi"/>
          <w:lang w:val="en-US"/>
        </w:rPr>
      </w:pPr>
      <w:proofErr w:type="spellStart"/>
      <w:r>
        <w:rPr>
          <w:rFonts w:asciiTheme="majorHAnsi" w:hAnsiTheme="majorHAnsi" w:cstheme="majorHAnsi"/>
          <w:lang w:val="en-US"/>
        </w:rPr>
        <w:t>qī</w:t>
      </w:r>
      <w:proofErr w:type="spellEnd"/>
    </w:p>
    <w:p w14:paraId="43C3FEB3" w14:textId="2FB49C78" w:rsidR="00D4126B" w:rsidRPr="00CD555F" w:rsidRDefault="00D4126B" w:rsidP="00865FE5">
      <w:pPr>
        <w:pStyle w:val="NormalWeb"/>
        <w:jc w:val="center"/>
        <w:rPr>
          <w:rFonts w:asciiTheme="majorHAnsi" w:hAnsiTheme="majorHAnsi" w:cstheme="majorHAnsi"/>
        </w:rPr>
      </w:pPr>
      <w:r w:rsidRPr="00CD555F">
        <w:rPr>
          <w:rFonts w:asciiTheme="majorHAnsi" w:hAnsiTheme="majorHAnsi" w:cstheme="majorHAnsi"/>
        </w:rPr>
        <w:t>Imagery: a bent dagger</w:t>
      </w:r>
      <w:r w:rsidR="003D6677" w:rsidRPr="00CD555F">
        <w:rPr>
          <w:rFonts w:asciiTheme="majorHAnsi" w:hAnsiTheme="majorHAnsi" w:cstheme="majorHAnsi"/>
        </w:rPr>
        <w:t xml:space="preserve"> in the ground</w:t>
      </w:r>
    </w:p>
    <w:p w14:paraId="2A93CC6F" w14:textId="67B1E5D2" w:rsidR="00D4126B" w:rsidRPr="00865FE5" w:rsidRDefault="00D4126B" w:rsidP="00865FE5">
      <w:pPr>
        <w:rPr>
          <w:rFonts w:asciiTheme="majorHAnsi" w:eastAsia="Times New Roman" w:hAnsiTheme="majorHAnsi" w:cstheme="majorHAnsi"/>
        </w:rPr>
      </w:pPr>
      <w:r w:rsidRPr="00CD555F">
        <w:rPr>
          <w:rStyle w:val="Strong"/>
          <w:rFonts w:asciiTheme="majorHAnsi" w:hAnsiTheme="majorHAnsi" w:cstheme="majorHAnsi"/>
        </w:rPr>
        <w:t>History of character:</w:t>
      </w:r>
      <w:r w:rsidRPr="00CD555F">
        <w:rPr>
          <w:rFonts w:asciiTheme="majorHAnsi" w:hAnsiTheme="majorHAnsi" w:cstheme="majorHAnsi"/>
        </w:rPr>
        <w:t> The character originally looked like two crossing lines (</w:t>
      </w:r>
      <w:r w:rsidRPr="00FC7464">
        <w:rPr>
          <w:rFonts w:ascii="KaiTi" w:eastAsia="KaiTi" w:hAnsi="KaiTi" w:cstheme="majorHAnsi"/>
        </w:rPr>
        <w:t>十</w:t>
      </w:r>
      <w:r w:rsidRPr="00CD555F">
        <w:rPr>
          <w:rFonts w:asciiTheme="majorHAnsi" w:hAnsiTheme="majorHAnsi" w:cstheme="majorHAnsi"/>
        </w:rPr>
        <w:t>) which meant to divide or to cut. Since it looked very similar to character "ten" (</w:t>
      </w:r>
      <w:r w:rsidRPr="00FC7464">
        <w:rPr>
          <w:rFonts w:ascii="KaiTi" w:eastAsia="KaiTi" w:hAnsi="KaiTi" w:cstheme="majorHAnsi"/>
        </w:rPr>
        <w:t>十</w:t>
      </w:r>
      <w:r w:rsidRPr="00CD555F">
        <w:rPr>
          <w:rFonts w:asciiTheme="majorHAnsi" w:hAnsiTheme="majorHAnsi" w:cstheme="majorHAnsi"/>
        </w:rPr>
        <w:t xml:space="preserve">), the vertical stroke of character "seven" was later bent for differentiation between the two. Now it simply means seven. Traditionally, Chinese funeral ceremonies last for seven weeks (49 days) after one's death. </w:t>
      </w:r>
      <w:r w:rsidR="003D6677" w:rsidRPr="00CD555F">
        <w:rPr>
          <w:rFonts w:asciiTheme="majorHAnsi" w:hAnsiTheme="majorHAnsi" w:cstheme="majorHAnsi"/>
        </w:rPr>
        <w:t>A</w:t>
      </w:r>
      <w:r w:rsidRPr="00CD555F">
        <w:rPr>
          <w:rFonts w:asciiTheme="majorHAnsi" w:hAnsiTheme="majorHAnsi" w:cstheme="majorHAnsi"/>
        </w:rPr>
        <w:t xml:space="preserve"> ceremony</w:t>
      </w:r>
      <w:r w:rsidR="003D6677" w:rsidRPr="00CD555F">
        <w:rPr>
          <w:rFonts w:asciiTheme="majorHAnsi" w:hAnsiTheme="majorHAnsi" w:cstheme="majorHAnsi"/>
        </w:rPr>
        <w:t xml:space="preserve"> </w:t>
      </w:r>
      <w:r w:rsidR="003D6677" w:rsidRPr="00CD555F">
        <w:rPr>
          <w:rFonts w:asciiTheme="majorHAnsi" w:eastAsia="Times New Roman" w:hAnsiTheme="majorHAnsi" w:cstheme="majorHAnsi"/>
        </w:rPr>
        <w:t xml:space="preserve">is held on each seventh day within the </w:t>
      </w:r>
      <w:r w:rsidR="00865FE5" w:rsidRPr="00CD555F">
        <w:rPr>
          <w:rFonts w:asciiTheme="majorHAnsi" w:eastAsia="Times New Roman" w:hAnsiTheme="majorHAnsi" w:cstheme="majorHAnsi"/>
        </w:rPr>
        <w:t>49-day</w:t>
      </w:r>
      <w:r w:rsidR="003D6677" w:rsidRPr="00CD555F">
        <w:rPr>
          <w:rFonts w:asciiTheme="majorHAnsi" w:eastAsia="Times New Roman" w:hAnsiTheme="majorHAnsi" w:cstheme="majorHAnsi"/>
        </w:rPr>
        <w:t xml:space="preserve"> period. The first seven days (</w:t>
      </w:r>
      <w:r w:rsidR="003D6677" w:rsidRPr="00FC7464">
        <w:rPr>
          <w:rFonts w:ascii="KaiTi" w:eastAsia="KaiTi" w:hAnsi="KaiTi" w:cstheme="majorHAnsi"/>
        </w:rPr>
        <w:t>头七</w:t>
      </w:r>
      <w:r w:rsidR="003D6677" w:rsidRPr="00CD555F">
        <w:rPr>
          <w:rFonts w:asciiTheme="majorHAnsi" w:eastAsia="Times New Roman" w:hAnsiTheme="majorHAnsi" w:cstheme="majorHAnsi"/>
        </w:rPr>
        <w:t>) are considered the most important. It is believed that the spirit of the dead family member will return to his/her home on the seventh day after his/her death. Family members are expected to remain in the rooms, prepare a meal and pray for the returning spirit.</w:t>
      </w:r>
    </w:p>
    <w:p w14:paraId="4C112BEB" w14:textId="77777777" w:rsidR="00865FE5" w:rsidRDefault="00865FE5" w:rsidP="00865FE5">
      <w:pPr>
        <w:jc w:val="center"/>
        <w:rPr>
          <w:rFonts w:asciiTheme="majorHAnsi" w:hAnsiTheme="majorHAnsi" w:cstheme="majorHAnsi"/>
        </w:rPr>
      </w:pPr>
    </w:p>
    <w:p w14:paraId="657B05D5" w14:textId="536963EC" w:rsidR="00D4126B" w:rsidRPr="00FC7464" w:rsidRDefault="00865FE5"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t>八</w:t>
      </w:r>
    </w:p>
    <w:p w14:paraId="0D2B2942" w14:textId="4D96BE83" w:rsidR="00865FE5" w:rsidRPr="00865FE5" w:rsidRDefault="00865FE5" w:rsidP="00865FE5">
      <w:pPr>
        <w:jc w:val="center"/>
        <w:rPr>
          <w:rFonts w:asciiTheme="majorHAnsi" w:hAnsiTheme="majorHAnsi" w:cstheme="majorHAnsi"/>
          <w:lang w:val="en-US"/>
        </w:rPr>
      </w:pPr>
      <w:proofErr w:type="spellStart"/>
      <w:r>
        <w:rPr>
          <w:rFonts w:asciiTheme="majorHAnsi" w:hAnsiTheme="majorHAnsi" w:cstheme="majorHAnsi"/>
          <w:lang w:val="en-US"/>
        </w:rPr>
        <w:t>bā</w:t>
      </w:r>
      <w:proofErr w:type="spellEnd"/>
    </w:p>
    <w:p w14:paraId="5287609A" w14:textId="2B793F38" w:rsidR="00D4126B" w:rsidRPr="00CD555F" w:rsidRDefault="00D4126B" w:rsidP="00865FE5">
      <w:pPr>
        <w:pStyle w:val="NormalWeb"/>
        <w:jc w:val="center"/>
        <w:rPr>
          <w:rFonts w:asciiTheme="majorHAnsi" w:hAnsiTheme="majorHAnsi" w:cstheme="majorHAnsi"/>
        </w:rPr>
      </w:pPr>
      <w:r w:rsidRPr="00CD555F">
        <w:rPr>
          <w:rFonts w:asciiTheme="majorHAnsi" w:hAnsiTheme="majorHAnsi" w:cstheme="majorHAnsi"/>
        </w:rPr>
        <w:t>Imagery: two watermelon halves</w:t>
      </w:r>
    </w:p>
    <w:p w14:paraId="080BE700" w14:textId="7FED5121" w:rsidR="00D4126B" w:rsidRPr="00CD555F" w:rsidRDefault="00D4126B" w:rsidP="00865FE5">
      <w:pPr>
        <w:pStyle w:val="NormalWeb"/>
        <w:rPr>
          <w:rFonts w:asciiTheme="majorHAnsi" w:hAnsiTheme="majorHAnsi" w:cstheme="majorHAnsi"/>
        </w:rPr>
      </w:pPr>
      <w:r w:rsidRPr="00CD555F">
        <w:rPr>
          <w:rStyle w:val="Strong"/>
          <w:rFonts w:asciiTheme="majorHAnsi" w:hAnsiTheme="majorHAnsi" w:cstheme="majorHAnsi"/>
        </w:rPr>
        <w:t>History of character:</w:t>
      </w:r>
      <w:r w:rsidRPr="00CD555F">
        <w:rPr>
          <w:rFonts w:asciiTheme="majorHAnsi" w:hAnsiTheme="majorHAnsi" w:cstheme="majorHAnsi"/>
        </w:rPr>
        <w:t> The character looks like two smooth curves which indicates separation, but it lost its original meaning after the creation of the character "cut". Now it simply means eight. The number eight is considered an auspicious number because of its similar pronunciation to the character "</w:t>
      </w:r>
      <w:r w:rsidRPr="00FC7464">
        <w:rPr>
          <w:rFonts w:ascii="KaiTi" w:eastAsia="KaiTi" w:hAnsi="KaiTi" w:cstheme="majorHAnsi"/>
        </w:rPr>
        <w:t>发</w:t>
      </w:r>
      <w:r w:rsidRPr="00CD555F">
        <w:rPr>
          <w:rFonts w:asciiTheme="majorHAnsi" w:hAnsiTheme="majorHAnsi" w:cstheme="majorHAnsi"/>
        </w:rPr>
        <w:t xml:space="preserve">" (pinyin: </w:t>
      </w:r>
      <w:proofErr w:type="spellStart"/>
      <w:r w:rsidRPr="00CD555F">
        <w:rPr>
          <w:rFonts w:asciiTheme="majorHAnsi" w:hAnsiTheme="majorHAnsi" w:cstheme="majorHAnsi"/>
        </w:rPr>
        <w:t>fā</w:t>
      </w:r>
      <w:proofErr w:type="spellEnd"/>
      <w:r w:rsidRPr="00CD555F">
        <w:rPr>
          <w:rFonts w:asciiTheme="majorHAnsi" w:hAnsiTheme="majorHAnsi" w:cstheme="majorHAnsi"/>
        </w:rPr>
        <w:t xml:space="preserve">, meaning: prosperity). Therefore, Chinese </w:t>
      </w:r>
      <w:r w:rsidRPr="00CD555F">
        <w:rPr>
          <w:rFonts w:asciiTheme="majorHAnsi" w:hAnsiTheme="majorHAnsi" w:cstheme="majorHAnsi"/>
        </w:rPr>
        <w:lastRenderedPageBreak/>
        <w:t>people, especially businessmen, favour it very much. The opening ceremony of the 2008 Summer Olympics in Beijing began on 8th of the 8th month at 8 minutes and 8 seconds past </w:t>
      </w:r>
      <w:r w:rsidRPr="00CD555F">
        <w:rPr>
          <w:rStyle w:val="nowrap"/>
          <w:rFonts w:asciiTheme="majorHAnsi" w:hAnsiTheme="majorHAnsi" w:cstheme="majorHAnsi"/>
        </w:rPr>
        <w:t>8 pm</w:t>
      </w:r>
      <w:r w:rsidRPr="00CD555F">
        <w:rPr>
          <w:rFonts w:asciiTheme="majorHAnsi" w:hAnsiTheme="majorHAnsi" w:cstheme="majorHAnsi"/>
        </w:rPr>
        <w:t> local time.</w:t>
      </w:r>
    </w:p>
    <w:p w14:paraId="03DD1B29" w14:textId="21FB5CFB" w:rsidR="00D4126B" w:rsidRPr="00FC7464" w:rsidRDefault="00865FE5"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t>九</w:t>
      </w:r>
    </w:p>
    <w:p w14:paraId="65A45ED4" w14:textId="05E9A18F" w:rsidR="00D4126B" w:rsidRPr="00865FE5" w:rsidRDefault="00865FE5" w:rsidP="00865FE5">
      <w:pPr>
        <w:jc w:val="center"/>
        <w:rPr>
          <w:rFonts w:asciiTheme="majorHAnsi" w:eastAsia="Times New Roman" w:hAnsiTheme="majorHAnsi" w:cstheme="majorHAnsi"/>
          <w:lang/>
        </w:rPr>
      </w:pPr>
      <w:r w:rsidRPr="00865FE5">
        <w:rPr>
          <w:rFonts w:asciiTheme="majorHAnsi" w:eastAsia="PingFang SC" w:hAnsiTheme="majorHAnsi" w:cstheme="majorHAnsi"/>
          <w:lang/>
        </w:rPr>
        <w:t>jiǔ</w:t>
      </w:r>
    </w:p>
    <w:p w14:paraId="5E7DBE8C" w14:textId="77777777" w:rsidR="00D4126B" w:rsidRPr="00865FE5" w:rsidRDefault="00D4126B" w:rsidP="00865FE5">
      <w:pPr>
        <w:pStyle w:val="NormalWeb"/>
        <w:jc w:val="center"/>
        <w:rPr>
          <w:rFonts w:asciiTheme="majorHAnsi" w:hAnsiTheme="majorHAnsi" w:cstheme="majorHAnsi"/>
        </w:rPr>
      </w:pPr>
      <w:r w:rsidRPr="00865FE5">
        <w:rPr>
          <w:rFonts w:asciiTheme="majorHAnsi" w:hAnsiTheme="majorHAnsi" w:cstheme="majorHAnsi"/>
        </w:rPr>
        <w:t>Imagery: a boy looking into a dark cave</w:t>
      </w:r>
    </w:p>
    <w:p w14:paraId="0C1E2D2F" w14:textId="0306F123" w:rsidR="00D4126B" w:rsidRPr="00CD555F" w:rsidRDefault="00D4126B" w:rsidP="00865FE5">
      <w:pPr>
        <w:pStyle w:val="western"/>
        <w:rPr>
          <w:rFonts w:asciiTheme="majorHAnsi" w:hAnsiTheme="majorHAnsi" w:cstheme="majorHAnsi"/>
        </w:rPr>
      </w:pPr>
      <w:r w:rsidRPr="00CD555F">
        <w:rPr>
          <w:rStyle w:val="Strong"/>
          <w:rFonts w:asciiTheme="majorHAnsi" w:hAnsiTheme="majorHAnsi" w:cstheme="majorHAnsi"/>
        </w:rPr>
        <w:t>History of character:</w:t>
      </w:r>
      <w:r w:rsidRPr="00CD555F">
        <w:rPr>
          <w:rFonts w:asciiTheme="majorHAnsi" w:hAnsiTheme="majorHAnsi" w:cstheme="majorHAnsi"/>
        </w:rPr>
        <w:t xml:space="preserve"> the character originally looked like an arm reaching out towards something which meant to touch or to explore the situation. Now it simply means nine. The number nine is often used in Chinese weddings since it has the same pronunciation with </w:t>
      </w:r>
      <w:r w:rsidRPr="00FC7464">
        <w:rPr>
          <w:rFonts w:ascii="KaiTi" w:eastAsia="KaiTi" w:hAnsi="KaiTi" w:cstheme="majorHAnsi"/>
        </w:rPr>
        <w:t>久</w:t>
      </w:r>
      <w:r w:rsidRPr="00865FE5">
        <w:rPr>
          <w:rFonts w:ascii="Kai" w:eastAsia="Kai" w:hAnsi="Kai" w:cstheme="majorHAnsi"/>
        </w:rPr>
        <w:t xml:space="preserve"> </w:t>
      </w:r>
      <w:r w:rsidRPr="00CD555F">
        <w:rPr>
          <w:rFonts w:asciiTheme="majorHAnsi" w:hAnsiTheme="majorHAnsi" w:cstheme="majorHAnsi"/>
        </w:rPr>
        <w:t xml:space="preserve">(pinyin: </w:t>
      </w:r>
      <w:proofErr w:type="spellStart"/>
      <w:r w:rsidRPr="00CD555F">
        <w:rPr>
          <w:rFonts w:asciiTheme="majorHAnsi" w:hAnsiTheme="majorHAnsi" w:cstheme="majorHAnsi"/>
        </w:rPr>
        <w:t>jiǔ</w:t>
      </w:r>
      <w:proofErr w:type="spellEnd"/>
      <w:r w:rsidRPr="00CD555F">
        <w:rPr>
          <w:rFonts w:asciiTheme="majorHAnsi" w:hAnsiTheme="majorHAnsi" w:cstheme="majorHAnsi"/>
        </w:rPr>
        <w:t xml:space="preserve">; meaning: everlasting). The number nine is also the highest single digit number therefore it is associated with completeness and eternity. It was frequently used in matters relating to the </w:t>
      </w:r>
      <w:r w:rsidR="00865FE5" w:rsidRPr="00CD555F">
        <w:rPr>
          <w:rFonts w:asciiTheme="majorHAnsi" w:hAnsiTheme="majorHAnsi" w:cstheme="majorHAnsi"/>
        </w:rPr>
        <w:t>emperor</w:t>
      </w:r>
      <w:r w:rsidRPr="00CD555F">
        <w:rPr>
          <w:rFonts w:asciiTheme="majorHAnsi" w:hAnsiTheme="majorHAnsi" w:cstheme="majorHAnsi"/>
        </w:rPr>
        <w:t>. The emperors wore nine-dragon imperial robes and described the large territory 'Nine Continents'. The Forbidden City in Beijing consists of many buildings with 9999 rooms.</w:t>
      </w:r>
    </w:p>
    <w:p w14:paraId="28B1EBFE" w14:textId="4D303D73" w:rsidR="00D4126B" w:rsidRPr="00FC7464" w:rsidRDefault="00865FE5" w:rsidP="00865FE5">
      <w:pPr>
        <w:jc w:val="center"/>
        <w:rPr>
          <w:rFonts w:ascii="KaiTi" w:eastAsia="KaiTi" w:hAnsi="KaiTi" w:cstheme="majorHAnsi"/>
          <w:b/>
          <w:bCs/>
          <w:sz w:val="40"/>
          <w:szCs w:val="40"/>
        </w:rPr>
      </w:pPr>
      <w:r w:rsidRPr="00FC7464">
        <w:rPr>
          <w:rFonts w:ascii="KaiTi" w:eastAsia="KaiTi" w:hAnsi="KaiTi" w:cstheme="majorHAnsi" w:hint="eastAsia"/>
          <w:b/>
          <w:bCs/>
          <w:sz w:val="40"/>
          <w:szCs w:val="40"/>
        </w:rPr>
        <w:t>十</w:t>
      </w:r>
    </w:p>
    <w:p w14:paraId="2733A0DE" w14:textId="270437DC" w:rsidR="00D4126B" w:rsidRPr="00865FE5" w:rsidRDefault="00865FE5" w:rsidP="00865FE5">
      <w:pPr>
        <w:pStyle w:val="NormalWeb"/>
        <w:jc w:val="center"/>
        <w:rPr>
          <w:rFonts w:asciiTheme="majorHAnsi" w:hAnsiTheme="majorHAnsi" w:cstheme="majorHAnsi"/>
          <w:lang w:val="en-US"/>
        </w:rPr>
      </w:pPr>
      <w:proofErr w:type="spellStart"/>
      <w:r w:rsidRPr="00865FE5">
        <w:rPr>
          <w:rFonts w:asciiTheme="majorHAnsi" w:eastAsia="SimSun" w:hAnsiTheme="majorHAnsi" w:cstheme="majorHAnsi"/>
        </w:rPr>
        <w:t>sh</w:t>
      </w:r>
      <w:proofErr w:type="spellEnd"/>
      <w:r w:rsidRPr="00865FE5">
        <w:rPr>
          <w:rFonts w:asciiTheme="majorHAnsi" w:eastAsia="SimSun" w:hAnsiTheme="majorHAnsi" w:cstheme="majorHAnsi"/>
          <w:lang w:val="en-US"/>
        </w:rPr>
        <w:t>í</w:t>
      </w:r>
    </w:p>
    <w:p w14:paraId="3190E7C6" w14:textId="77777777" w:rsidR="00D4126B" w:rsidRPr="00865FE5" w:rsidRDefault="00D4126B" w:rsidP="00865FE5">
      <w:pPr>
        <w:pStyle w:val="NormalWeb"/>
        <w:jc w:val="center"/>
        <w:rPr>
          <w:rFonts w:asciiTheme="majorHAnsi" w:hAnsiTheme="majorHAnsi" w:cstheme="majorHAnsi"/>
        </w:rPr>
      </w:pPr>
      <w:r w:rsidRPr="00865FE5">
        <w:rPr>
          <w:rFonts w:asciiTheme="majorHAnsi" w:hAnsiTheme="majorHAnsi" w:cstheme="majorHAnsi"/>
        </w:rPr>
        <w:t>Imagery: A traditional Chinese knot</w:t>
      </w:r>
    </w:p>
    <w:p w14:paraId="3E3864B6" w14:textId="216976D5" w:rsidR="00D4126B" w:rsidRPr="00865FE5" w:rsidRDefault="00D4126B" w:rsidP="00865FE5">
      <w:pPr>
        <w:pStyle w:val="western"/>
        <w:rPr>
          <w:rFonts w:asciiTheme="majorHAnsi" w:hAnsiTheme="majorHAnsi" w:cstheme="majorHAnsi"/>
        </w:rPr>
      </w:pPr>
      <w:r w:rsidRPr="00865FE5">
        <w:rPr>
          <w:rStyle w:val="Strong"/>
          <w:rFonts w:asciiTheme="majorHAnsi" w:hAnsiTheme="majorHAnsi" w:cstheme="majorHAnsi"/>
        </w:rPr>
        <w:t>History of character:</w:t>
      </w:r>
      <w:r w:rsidRPr="00865FE5">
        <w:rPr>
          <w:rFonts w:asciiTheme="majorHAnsi" w:hAnsiTheme="majorHAnsi" w:cstheme="majorHAnsi"/>
        </w:rPr>
        <w:t xml:space="preserve">  This number represents a knot on a rope. Ancient Chinese people kept a record of important incidents that happened in their life by making knots on a rope.  Now it simply means ten. Ten is the number of </w:t>
      </w:r>
      <w:r w:rsidR="00865FE5" w:rsidRPr="00865FE5">
        <w:rPr>
          <w:rFonts w:asciiTheme="majorHAnsi" w:hAnsiTheme="majorHAnsi" w:cstheme="majorHAnsi"/>
        </w:rPr>
        <w:t>perfections</w:t>
      </w:r>
      <w:r w:rsidRPr="00865FE5">
        <w:rPr>
          <w:rFonts w:asciiTheme="majorHAnsi" w:hAnsiTheme="majorHAnsi" w:cstheme="majorHAnsi"/>
        </w:rPr>
        <w:t xml:space="preserve"> in Chinese culture. Chinese people usually use </w:t>
      </w:r>
      <w:r w:rsidRPr="00C37281">
        <w:rPr>
          <w:rFonts w:ascii="KaiTi" w:eastAsia="KaiTi" w:hAnsi="KaiTi" w:cstheme="majorHAnsi"/>
        </w:rPr>
        <w:t>十全十美</w:t>
      </w:r>
      <w:r w:rsidRPr="00865FE5">
        <w:rPr>
          <w:rFonts w:asciiTheme="majorHAnsi" w:hAnsiTheme="majorHAnsi" w:cstheme="majorHAnsi"/>
        </w:rPr>
        <w:t xml:space="preserve"> (</w:t>
      </w:r>
      <w:proofErr w:type="spellStart"/>
      <w:r w:rsidRPr="00865FE5">
        <w:rPr>
          <w:rFonts w:asciiTheme="majorHAnsi" w:hAnsiTheme="majorHAnsi" w:cstheme="majorHAnsi"/>
        </w:rPr>
        <w:t>Pinyin:shí</w:t>
      </w:r>
      <w:proofErr w:type="spellEnd"/>
      <w:r w:rsidRPr="00865FE5">
        <w:rPr>
          <w:rFonts w:asciiTheme="majorHAnsi" w:hAnsiTheme="majorHAnsi" w:cstheme="majorHAnsi"/>
        </w:rPr>
        <w:t xml:space="preserve"> </w:t>
      </w:r>
      <w:proofErr w:type="spellStart"/>
      <w:r w:rsidRPr="00865FE5">
        <w:rPr>
          <w:rFonts w:asciiTheme="majorHAnsi" w:hAnsiTheme="majorHAnsi" w:cstheme="majorHAnsi"/>
        </w:rPr>
        <w:t>quán</w:t>
      </w:r>
      <w:proofErr w:type="spellEnd"/>
      <w:r w:rsidRPr="00865FE5">
        <w:rPr>
          <w:rFonts w:asciiTheme="majorHAnsi" w:hAnsiTheme="majorHAnsi" w:cstheme="majorHAnsi"/>
        </w:rPr>
        <w:t xml:space="preserve"> </w:t>
      </w:r>
      <w:proofErr w:type="spellStart"/>
      <w:r w:rsidRPr="00865FE5">
        <w:rPr>
          <w:rFonts w:asciiTheme="majorHAnsi" w:hAnsiTheme="majorHAnsi" w:cstheme="majorHAnsi"/>
        </w:rPr>
        <w:t>shí</w:t>
      </w:r>
      <w:proofErr w:type="spellEnd"/>
      <w:r w:rsidRPr="00865FE5">
        <w:rPr>
          <w:rFonts w:asciiTheme="majorHAnsi" w:hAnsiTheme="majorHAnsi" w:cstheme="majorHAnsi"/>
        </w:rPr>
        <w:t xml:space="preserve"> </w:t>
      </w:r>
      <w:proofErr w:type="spellStart"/>
      <w:r w:rsidRPr="00865FE5">
        <w:rPr>
          <w:rFonts w:asciiTheme="majorHAnsi" w:hAnsiTheme="majorHAnsi" w:cstheme="majorHAnsi"/>
        </w:rPr>
        <w:t>měi</w:t>
      </w:r>
      <w:proofErr w:type="spellEnd"/>
      <w:r w:rsidRPr="00865FE5">
        <w:rPr>
          <w:rFonts w:asciiTheme="majorHAnsi" w:hAnsiTheme="majorHAnsi" w:cstheme="majorHAnsi"/>
        </w:rPr>
        <w:t>, translation: ten wholeness ten beauties) to refer to something flawless.</w:t>
      </w:r>
    </w:p>
    <w:sectPr w:rsidR="00D4126B" w:rsidRPr="00865F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KaiT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Kai">
    <w:altName w:val="Microsoft YaHei"/>
    <w:panose1 w:val="00000000000000000000"/>
    <w:charset w:val="86"/>
    <w:family w:val="auto"/>
    <w:pitch w:val="variable"/>
    <w:sig w:usb0="00000003" w:usb1="080E0000" w:usb2="00000010" w:usb3="00000000" w:csb0="00040001" w:csb1="00000000"/>
  </w:font>
  <w:font w:name="PingFang SC">
    <w:panose1 w:val="020B0400000000000000"/>
    <w:charset w:val="86"/>
    <w:family w:val="swiss"/>
    <w:pitch w:val="variable"/>
    <w:sig w:usb0="A00002FF" w:usb1="7ACFFDFB" w:usb2="00000017"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26B"/>
    <w:rsid w:val="00171C7B"/>
    <w:rsid w:val="00313CA2"/>
    <w:rsid w:val="003A0BEA"/>
    <w:rsid w:val="003D6677"/>
    <w:rsid w:val="0077030B"/>
    <w:rsid w:val="00865FE5"/>
    <w:rsid w:val="00870FA6"/>
    <w:rsid w:val="00BB479A"/>
    <w:rsid w:val="00C37281"/>
    <w:rsid w:val="00CD555F"/>
    <w:rsid w:val="00D4126B"/>
    <w:rsid w:val="00FC74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D66535C"/>
  <w15:chartTrackingRefBased/>
  <w15:docId w15:val="{CCF40D2D-7501-8B4A-BE2F-E609537CD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126B"/>
    <w:pPr>
      <w:spacing w:before="100" w:beforeAutospacing="1" w:after="100" w:afterAutospacing="1"/>
    </w:pPr>
    <w:rPr>
      <w:rFonts w:ascii="Times New Roman" w:eastAsia="Times New Roman" w:hAnsi="Times New Roman" w:cs="Times New Roman"/>
    </w:rPr>
  </w:style>
  <w:style w:type="paragraph" w:customStyle="1" w:styleId="western">
    <w:name w:val="western"/>
    <w:basedOn w:val="Normal"/>
    <w:rsid w:val="00D4126B"/>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D4126B"/>
    <w:rPr>
      <w:b/>
      <w:bCs/>
    </w:rPr>
  </w:style>
  <w:style w:type="character" w:customStyle="1" w:styleId="nowrap">
    <w:name w:val="nowrap"/>
    <w:basedOn w:val="DefaultParagraphFont"/>
    <w:rsid w:val="00D412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20892">
      <w:bodyDiv w:val="1"/>
      <w:marLeft w:val="0"/>
      <w:marRight w:val="0"/>
      <w:marTop w:val="0"/>
      <w:marBottom w:val="0"/>
      <w:divBdr>
        <w:top w:val="none" w:sz="0" w:space="0" w:color="auto"/>
        <w:left w:val="none" w:sz="0" w:space="0" w:color="auto"/>
        <w:bottom w:val="none" w:sz="0" w:space="0" w:color="auto"/>
        <w:right w:val="none" w:sz="0" w:space="0" w:color="auto"/>
      </w:divBdr>
    </w:div>
    <w:div w:id="231938804">
      <w:bodyDiv w:val="1"/>
      <w:marLeft w:val="0"/>
      <w:marRight w:val="0"/>
      <w:marTop w:val="0"/>
      <w:marBottom w:val="0"/>
      <w:divBdr>
        <w:top w:val="none" w:sz="0" w:space="0" w:color="auto"/>
        <w:left w:val="none" w:sz="0" w:space="0" w:color="auto"/>
        <w:bottom w:val="none" w:sz="0" w:space="0" w:color="auto"/>
        <w:right w:val="none" w:sz="0" w:space="0" w:color="auto"/>
      </w:divBdr>
    </w:div>
    <w:div w:id="514609340">
      <w:bodyDiv w:val="1"/>
      <w:marLeft w:val="0"/>
      <w:marRight w:val="0"/>
      <w:marTop w:val="0"/>
      <w:marBottom w:val="0"/>
      <w:divBdr>
        <w:top w:val="none" w:sz="0" w:space="0" w:color="auto"/>
        <w:left w:val="none" w:sz="0" w:space="0" w:color="auto"/>
        <w:bottom w:val="none" w:sz="0" w:space="0" w:color="auto"/>
        <w:right w:val="none" w:sz="0" w:space="0" w:color="auto"/>
      </w:divBdr>
    </w:div>
    <w:div w:id="547769040">
      <w:bodyDiv w:val="1"/>
      <w:marLeft w:val="0"/>
      <w:marRight w:val="0"/>
      <w:marTop w:val="0"/>
      <w:marBottom w:val="0"/>
      <w:divBdr>
        <w:top w:val="none" w:sz="0" w:space="0" w:color="auto"/>
        <w:left w:val="none" w:sz="0" w:space="0" w:color="auto"/>
        <w:bottom w:val="none" w:sz="0" w:space="0" w:color="auto"/>
        <w:right w:val="none" w:sz="0" w:space="0" w:color="auto"/>
      </w:divBdr>
    </w:div>
    <w:div w:id="958032788">
      <w:bodyDiv w:val="1"/>
      <w:marLeft w:val="0"/>
      <w:marRight w:val="0"/>
      <w:marTop w:val="0"/>
      <w:marBottom w:val="0"/>
      <w:divBdr>
        <w:top w:val="none" w:sz="0" w:space="0" w:color="auto"/>
        <w:left w:val="none" w:sz="0" w:space="0" w:color="auto"/>
        <w:bottom w:val="none" w:sz="0" w:space="0" w:color="auto"/>
        <w:right w:val="none" w:sz="0" w:space="0" w:color="auto"/>
      </w:divBdr>
    </w:div>
    <w:div w:id="1019161837">
      <w:bodyDiv w:val="1"/>
      <w:marLeft w:val="0"/>
      <w:marRight w:val="0"/>
      <w:marTop w:val="0"/>
      <w:marBottom w:val="0"/>
      <w:divBdr>
        <w:top w:val="none" w:sz="0" w:space="0" w:color="auto"/>
        <w:left w:val="none" w:sz="0" w:space="0" w:color="auto"/>
        <w:bottom w:val="none" w:sz="0" w:space="0" w:color="auto"/>
        <w:right w:val="none" w:sz="0" w:space="0" w:color="auto"/>
      </w:divBdr>
    </w:div>
    <w:div w:id="1334798996">
      <w:bodyDiv w:val="1"/>
      <w:marLeft w:val="0"/>
      <w:marRight w:val="0"/>
      <w:marTop w:val="0"/>
      <w:marBottom w:val="0"/>
      <w:divBdr>
        <w:top w:val="none" w:sz="0" w:space="0" w:color="auto"/>
        <w:left w:val="none" w:sz="0" w:space="0" w:color="auto"/>
        <w:bottom w:val="none" w:sz="0" w:space="0" w:color="auto"/>
        <w:right w:val="none" w:sz="0" w:space="0" w:color="auto"/>
      </w:divBdr>
    </w:div>
    <w:div w:id="1465343844">
      <w:bodyDiv w:val="1"/>
      <w:marLeft w:val="0"/>
      <w:marRight w:val="0"/>
      <w:marTop w:val="0"/>
      <w:marBottom w:val="0"/>
      <w:divBdr>
        <w:top w:val="none" w:sz="0" w:space="0" w:color="auto"/>
        <w:left w:val="none" w:sz="0" w:space="0" w:color="auto"/>
        <w:bottom w:val="none" w:sz="0" w:space="0" w:color="auto"/>
        <w:right w:val="none" w:sz="0" w:space="0" w:color="auto"/>
      </w:divBdr>
    </w:div>
    <w:div w:id="1559508058">
      <w:bodyDiv w:val="1"/>
      <w:marLeft w:val="0"/>
      <w:marRight w:val="0"/>
      <w:marTop w:val="0"/>
      <w:marBottom w:val="0"/>
      <w:divBdr>
        <w:top w:val="none" w:sz="0" w:space="0" w:color="auto"/>
        <w:left w:val="none" w:sz="0" w:space="0" w:color="auto"/>
        <w:bottom w:val="none" w:sz="0" w:space="0" w:color="auto"/>
        <w:right w:val="none" w:sz="0" w:space="0" w:color="auto"/>
      </w:divBdr>
    </w:div>
    <w:div w:id="1690327692">
      <w:bodyDiv w:val="1"/>
      <w:marLeft w:val="0"/>
      <w:marRight w:val="0"/>
      <w:marTop w:val="0"/>
      <w:marBottom w:val="0"/>
      <w:divBdr>
        <w:top w:val="none" w:sz="0" w:space="0" w:color="auto"/>
        <w:left w:val="none" w:sz="0" w:space="0" w:color="auto"/>
        <w:bottom w:val="none" w:sz="0" w:space="0" w:color="auto"/>
        <w:right w:val="none" w:sz="0" w:space="0" w:color="auto"/>
      </w:divBdr>
    </w:div>
    <w:div w:id="1709716811">
      <w:bodyDiv w:val="1"/>
      <w:marLeft w:val="0"/>
      <w:marRight w:val="0"/>
      <w:marTop w:val="0"/>
      <w:marBottom w:val="0"/>
      <w:divBdr>
        <w:top w:val="none" w:sz="0" w:space="0" w:color="auto"/>
        <w:left w:val="none" w:sz="0" w:space="0" w:color="auto"/>
        <w:bottom w:val="none" w:sz="0" w:space="0" w:color="auto"/>
        <w:right w:val="none" w:sz="0" w:space="0" w:color="auto"/>
      </w:divBdr>
    </w:div>
    <w:div w:id="1863326213">
      <w:bodyDiv w:val="1"/>
      <w:marLeft w:val="0"/>
      <w:marRight w:val="0"/>
      <w:marTop w:val="0"/>
      <w:marBottom w:val="0"/>
      <w:divBdr>
        <w:top w:val="none" w:sz="0" w:space="0" w:color="auto"/>
        <w:left w:val="none" w:sz="0" w:space="0" w:color="auto"/>
        <w:bottom w:val="none" w:sz="0" w:space="0" w:color="auto"/>
        <w:right w:val="none" w:sz="0" w:space="0" w:color="auto"/>
      </w:divBdr>
    </w:div>
    <w:div w:id="1977712602">
      <w:bodyDiv w:val="1"/>
      <w:marLeft w:val="0"/>
      <w:marRight w:val="0"/>
      <w:marTop w:val="0"/>
      <w:marBottom w:val="0"/>
      <w:divBdr>
        <w:top w:val="none" w:sz="0" w:space="0" w:color="auto"/>
        <w:left w:val="none" w:sz="0" w:space="0" w:color="auto"/>
        <w:bottom w:val="none" w:sz="0" w:space="0" w:color="auto"/>
        <w:right w:val="none" w:sz="0" w:space="0" w:color="auto"/>
      </w:divBdr>
    </w:div>
    <w:div w:id="2006515948">
      <w:bodyDiv w:val="1"/>
      <w:marLeft w:val="0"/>
      <w:marRight w:val="0"/>
      <w:marTop w:val="0"/>
      <w:marBottom w:val="0"/>
      <w:divBdr>
        <w:top w:val="none" w:sz="0" w:space="0" w:color="auto"/>
        <w:left w:val="none" w:sz="0" w:space="0" w:color="auto"/>
        <w:bottom w:val="none" w:sz="0" w:space="0" w:color="auto"/>
        <w:right w:val="none" w:sz="0" w:space="0" w:color="auto"/>
      </w:divBdr>
    </w:div>
    <w:div w:id="2138528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3</Pages>
  <Words>698</Words>
  <Characters>3983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Yuqi Tang</dc:creator>
  <cp:keywords/>
  <dc:description/>
  <cp:lastModifiedBy>Yuqi Tang</cp:lastModifiedBy>
  <cp:revision>7</cp:revision>
  <dcterms:created xsi:type="dcterms:W3CDTF">2021-09-29T15:03:00Z</dcterms:created>
  <dcterms:modified xsi:type="dcterms:W3CDTF">2021-11-23T15:25:00Z</dcterms:modified>
</cp:coreProperties>
</file>