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1580" w:rsidRPr="00825BF1" w:rsidRDefault="00D61580" w:rsidP="00D253E1">
      <w:pPr>
        <w:spacing w:after="160"/>
        <w:jc w:val="center"/>
        <w:rPr>
          <w:sz w:val="32"/>
          <w:szCs w:val="32"/>
        </w:rPr>
      </w:pPr>
      <w:r w:rsidRPr="00825BF1">
        <w:rPr>
          <w:sz w:val="32"/>
          <w:szCs w:val="32"/>
        </w:rPr>
        <w:t>University of Wales Trinity Saint David</w:t>
      </w:r>
    </w:p>
    <w:p w:rsidR="00D61580" w:rsidRPr="00825BF1" w:rsidRDefault="00D61580" w:rsidP="00D253E1">
      <w:pPr>
        <w:spacing w:after="160"/>
        <w:jc w:val="center"/>
        <w:rPr>
          <w:sz w:val="32"/>
          <w:szCs w:val="32"/>
        </w:rPr>
      </w:pPr>
      <w:r w:rsidRPr="00825BF1">
        <w:rPr>
          <w:sz w:val="32"/>
          <w:szCs w:val="32"/>
        </w:rPr>
        <w:t>School of Engineering</w:t>
      </w:r>
    </w:p>
    <w:p w:rsidR="00D61580" w:rsidRPr="00A32995" w:rsidRDefault="00D61580" w:rsidP="00D253E1">
      <w:pPr>
        <w:spacing w:after="160"/>
        <w:jc w:val="center"/>
        <w:rPr>
          <w:b/>
          <w:bCs/>
          <w:sz w:val="32"/>
          <w:szCs w:val="32"/>
        </w:rPr>
      </w:pPr>
      <w:r w:rsidRPr="00A32995">
        <w:rPr>
          <w:b/>
          <w:bCs/>
          <w:sz w:val="32"/>
          <w:szCs w:val="32"/>
        </w:rPr>
        <w:t xml:space="preserve">Conducting an Energy Audit of a </w:t>
      </w:r>
      <w:r w:rsidR="00B85B0B" w:rsidRPr="00A32995">
        <w:rPr>
          <w:b/>
          <w:bCs/>
          <w:sz w:val="32"/>
          <w:szCs w:val="32"/>
        </w:rPr>
        <w:t>Production</w:t>
      </w:r>
      <w:r w:rsidRPr="00A32995">
        <w:rPr>
          <w:b/>
          <w:bCs/>
          <w:sz w:val="32"/>
          <w:szCs w:val="32"/>
        </w:rPr>
        <w:t xml:space="preserve"> Plant and </w:t>
      </w:r>
      <w:r w:rsidR="00C23D8B" w:rsidRPr="00A32995">
        <w:rPr>
          <w:b/>
          <w:bCs/>
          <w:sz w:val="32"/>
          <w:szCs w:val="32"/>
        </w:rPr>
        <w:t>an</w:t>
      </w:r>
      <w:r w:rsidRPr="00A32995">
        <w:rPr>
          <w:b/>
          <w:bCs/>
          <w:sz w:val="32"/>
          <w:szCs w:val="32"/>
        </w:rPr>
        <w:t xml:space="preserve"> </w:t>
      </w:r>
      <w:r w:rsidR="00C23D8B" w:rsidRPr="00A32995">
        <w:rPr>
          <w:b/>
          <w:bCs/>
          <w:sz w:val="32"/>
          <w:szCs w:val="32"/>
        </w:rPr>
        <w:t>Investiga</w:t>
      </w:r>
      <w:r w:rsidR="007774AC" w:rsidRPr="00A32995">
        <w:rPr>
          <w:b/>
          <w:bCs/>
          <w:sz w:val="32"/>
          <w:szCs w:val="32"/>
        </w:rPr>
        <w:t>tion into P</w:t>
      </w:r>
      <w:r w:rsidRPr="00A32995">
        <w:rPr>
          <w:b/>
          <w:bCs/>
          <w:sz w:val="32"/>
          <w:szCs w:val="32"/>
        </w:rPr>
        <w:t>ossible Improve</w:t>
      </w:r>
      <w:bookmarkStart w:id="0" w:name="_GoBack"/>
      <w:bookmarkEnd w:id="0"/>
      <w:r w:rsidRPr="00A32995">
        <w:rPr>
          <w:b/>
          <w:bCs/>
          <w:sz w:val="32"/>
          <w:szCs w:val="32"/>
        </w:rPr>
        <w:t>ments</w:t>
      </w:r>
      <w:r w:rsidR="007774AC" w:rsidRPr="00A32995">
        <w:rPr>
          <w:b/>
          <w:bCs/>
          <w:sz w:val="32"/>
          <w:szCs w:val="32"/>
        </w:rPr>
        <w:t xml:space="preserve"> for Energy Efficiency</w:t>
      </w:r>
    </w:p>
    <w:p w:rsidR="00D61580" w:rsidRPr="00825BF1" w:rsidRDefault="00D61580" w:rsidP="00D253E1">
      <w:pPr>
        <w:spacing w:after="160"/>
        <w:jc w:val="center"/>
        <w:rPr>
          <w:sz w:val="32"/>
          <w:szCs w:val="32"/>
        </w:rPr>
      </w:pPr>
      <w:r w:rsidRPr="00825BF1">
        <w:rPr>
          <w:sz w:val="32"/>
          <w:szCs w:val="32"/>
        </w:rPr>
        <w:t>James Gregory</w:t>
      </w:r>
    </w:p>
    <w:p w:rsidR="00D61580" w:rsidRPr="00825BF1" w:rsidRDefault="00D61580" w:rsidP="00825BF1">
      <w:pPr>
        <w:spacing w:after="160"/>
        <w:jc w:val="center"/>
        <w:rPr>
          <w:sz w:val="32"/>
          <w:szCs w:val="32"/>
        </w:rPr>
      </w:pPr>
      <w:r w:rsidRPr="00825BF1">
        <w:rPr>
          <w:sz w:val="32"/>
          <w:szCs w:val="32"/>
        </w:rPr>
        <w:t>P148409</w:t>
      </w:r>
    </w:p>
    <w:p w:rsidR="00D61580" w:rsidRPr="00825BF1" w:rsidRDefault="00D61580" w:rsidP="00825BF1">
      <w:pPr>
        <w:spacing w:after="160"/>
        <w:jc w:val="center"/>
        <w:rPr>
          <w:sz w:val="32"/>
          <w:szCs w:val="32"/>
        </w:rPr>
      </w:pPr>
      <w:r w:rsidRPr="00825BF1">
        <w:rPr>
          <w:sz w:val="32"/>
          <w:szCs w:val="32"/>
        </w:rPr>
        <w:t>BEng (Hons) Mechanical Engineering</w:t>
      </w:r>
    </w:p>
    <w:p w:rsidR="00D61580" w:rsidRPr="00F94250" w:rsidRDefault="00F94250" w:rsidP="00D253E1">
      <w:pPr>
        <w:spacing w:after="160"/>
        <w:jc w:val="center"/>
        <w:rPr>
          <w:sz w:val="32"/>
          <w:szCs w:val="32"/>
        </w:rPr>
      </w:pPr>
      <w:r w:rsidRPr="00F94250">
        <w:rPr>
          <w:sz w:val="32"/>
          <w:szCs w:val="32"/>
        </w:rPr>
        <w:t>0</w:t>
      </w:r>
      <w:r w:rsidR="00CC663F">
        <w:rPr>
          <w:sz w:val="32"/>
          <w:szCs w:val="32"/>
        </w:rPr>
        <w:t>2</w:t>
      </w:r>
      <w:r w:rsidRPr="00F94250">
        <w:rPr>
          <w:sz w:val="32"/>
          <w:szCs w:val="32"/>
        </w:rPr>
        <w:t>/05/2020</w:t>
      </w:r>
    </w:p>
    <w:p w:rsidR="00D61580" w:rsidRPr="00825BF1" w:rsidRDefault="00D61580" w:rsidP="00D253E1">
      <w:pPr>
        <w:spacing w:after="160"/>
        <w:jc w:val="center"/>
        <w:rPr>
          <w:sz w:val="32"/>
          <w:szCs w:val="32"/>
        </w:rPr>
      </w:pPr>
      <w:r w:rsidRPr="00825BF1">
        <w:rPr>
          <w:sz w:val="32"/>
          <w:szCs w:val="32"/>
        </w:rPr>
        <w:t>Major Project</w:t>
      </w:r>
    </w:p>
    <w:p w:rsidR="00134234" w:rsidRDefault="00825BF1" w:rsidP="00D253E1">
      <w:pPr>
        <w:spacing w:after="160"/>
        <w:jc w:val="center"/>
        <w:rPr>
          <w:sz w:val="32"/>
          <w:szCs w:val="32"/>
        </w:rPr>
      </w:pPr>
      <w:r>
        <w:rPr>
          <w:noProof/>
          <w:lang w:eastAsia="en-GB"/>
        </w:rPr>
        <w:drawing>
          <wp:anchor distT="0" distB="0" distL="114300" distR="114300" simplePos="0" relativeHeight="251659264" behindDoc="1" locked="0" layoutInCell="1" allowOverlap="1" wp14:anchorId="636D04F3" wp14:editId="6863DA6E">
            <wp:simplePos x="0" y="0"/>
            <wp:positionH relativeFrom="margin">
              <wp:align>right</wp:align>
            </wp:positionH>
            <wp:positionV relativeFrom="paragraph">
              <wp:posOffset>1330532</wp:posOffset>
            </wp:positionV>
            <wp:extent cx="5730875" cy="1901190"/>
            <wp:effectExtent l="0" t="0" r="3175" b="3810"/>
            <wp:wrapTight wrapText="bothSides">
              <wp:wrapPolygon edited="0">
                <wp:start x="0" y="0"/>
                <wp:lineTo x="0" y="13852"/>
                <wp:lineTo x="718" y="17315"/>
                <wp:lineTo x="2082" y="20778"/>
                <wp:lineTo x="2154" y="21210"/>
                <wp:lineTo x="8903" y="21427"/>
                <wp:lineTo x="9478" y="21427"/>
                <wp:lineTo x="17591" y="21210"/>
                <wp:lineTo x="17663" y="17964"/>
                <wp:lineTo x="21540" y="17315"/>
                <wp:lineTo x="21540" y="11904"/>
                <wp:lineTo x="5313" y="10389"/>
                <wp:lineTo x="14217" y="10389"/>
                <wp:lineTo x="18740" y="9307"/>
                <wp:lineTo x="18740" y="6926"/>
                <wp:lineTo x="19458" y="3679"/>
                <wp:lineTo x="19602" y="1299"/>
                <wp:lineTo x="18884" y="649"/>
                <wp:lineTo x="14791" y="0"/>
                <wp:lineTo x="0" y="0"/>
              </wp:wrapPolygon>
            </wp:wrapTight>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01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1580" w:rsidRPr="00825BF1">
        <w:rPr>
          <w:sz w:val="32"/>
          <w:szCs w:val="32"/>
        </w:rPr>
        <w:t>M6X00417</w:t>
      </w:r>
    </w:p>
    <w:p w:rsidR="00155466" w:rsidRPr="00825BF1" w:rsidRDefault="00155466" w:rsidP="00155466">
      <w:pPr>
        <w:spacing w:after="160"/>
        <w:rPr>
          <w:sz w:val="32"/>
          <w:szCs w:val="32"/>
        </w:rPr>
        <w:sectPr w:rsidR="00155466" w:rsidRPr="00825BF1" w:rsidSect="00FA72BB">
          <w:footerReference w:type="default" r:id="rId9"/>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fmt="lowerRoman"/>
          <w:cols w:space="708"/>
          <w:titlePg/>
          <w:docGrid w:linePitch="360"/>
        </w:sectPr>
      </w:pPr>
    </w:p>
    <w:p w:rsidR="00134234" w:rsidRPr="00FA72BB" w:rsidRDefault="00DB7289" w:rsidP="00134234">
      <w:pPr>
        <w:pStyle w:val="Heading1"/>
        <w:rPr>
          <w:b/>
          <w:bCs/>
        </w:rPr>
      </w:pPr>
      <w:bookmarkStart w:id="1" w:name="_Toc39337885"/>
      <w:r w:rsidRPr="00FA72BB">
        <w:rPr>
          <w:b/>
          <w:bCs/>
        </w:rPr>
        <w:lastRenderedPageBreak/>
        <w:t>Acknowledgements</w:t>
      </w:r>
      <w:bookmarkEnd w:id="1"/>
    </w:p>
    <w:p w:rsidR="007774AC" w:rsidRDefault="007D129B" w:rsidP="00F3043A">
      <w:pPr>
        <w:ind w:firstLine="720"/>
        <w:jc w:val="both"/>
      </w:pPr>
      <w:r>
        <w:t xml:space="preserve">Firstly, I would like to express gratitude and appreciation to my supervisor, Andrew Thorn, who provided me with the opportunity to conduct this study and whose </w:t>
      </w:r>
      <w:r w:rsidRPr="00FD160E">
        <w:t>guidance, support</w:t>
      </w:r>
      <w:r>
        <w:t xml:space="preserve"> and knowledge </w:t>
      </w:r>
      <w:r w:rsidRPr="007D129B">
        <w:t xml:space="preserve">in this field </w:t>
      </w:r>
      <w:r>
        <w:t xml:space="preserve">has </w:t>
      </w:r>
      <w:r w:rsidRPr="007D129B">
        <w:t>been invaluable</w:t>
      </w:r>
      <w:r w:rsidR="00F3043A">
        <w:t xml:space="preserve">. </w:t>
      </w:r>
      <w:r w:rsidRPr="0085762B">
        <w:t xml:space="preserve">I am also thankful to the School of Engineering and its </w:t>
      </w:r>
      <w:r w:rsidR="00C83340" w:rsidRPr="0085762B">
        <w:t>members</w:t>
      </w:r>
      <w:r w:rsidRPr="0085762B">
        <w:t xml:space="preserve"> </w:t>
      </w:r>
      <w:r w:rsidR="00C83340">
        <w:t xml:space="preserve">of </w:t>
      </w:r>
      <w:r w:rsidRPr="0085762B">
        <w:t>staff for all the considerate guidance</w:t>
      </w:r>
      <w:r w:rsidR="00C83340">
        <w:t xml:space="preserve"> </w:t>
      </w:r>
      <w:r w:rsidR="00396F72">
        <w:t>throughout my time at UWTSD</w:t>
      </w:r>
      <w:r w:rsidRPr="0085762B">
        <w:t>.</w:t>
      </w:r>
      <w:r w:rsidR="00C83340">
        <w:t xml:space="preserve"> </w:t>
      </w:r>
      <w:r w:rsidR="00396F72">
        <w:t xml:space="preserve">I would like to thank </w:t>
      </w:r>
      <w:r w:rsidR="002E4F47">
        <w:t xml:space="preserve">A. </w:t>
      </w:r>
      <w:r w:rsidR="00396F72" w:rsidRPr="00396F72">
        <w:t xml:space="preserve">Norris, </w:t>
      </w:r>
      <w:r w:rsidR="002E4F47">
        <w:t xml:space="preserve">M. </w:t>
      </w:r>
      <w:r w:rsidR="00396F72" w:rsidRPr="00396F72">
        <w:t>Meredith and the rest of the Calsonic team</w:t>
      </w:r>
      <w:r w:rsidR="00396F72">
        <w:t xml:space="preserve"> for </w:t>
      </w:r>
      <w:r w:rsidR="00F3043A">
        <w:t>allowing me to explore the site and provid</w:t>
      </w:r>
      <w:r w:rsidR="00D025CF">
        <w:t xml:space="preserve">ing </w:t>
      </w:r>
      <w:r w:rsidR="00C3302E">
        <w:t>the</w:t>
      </w:r>
      <w:r w:rsidR="00F3043A">
        <w:t xml:space="preserve"> data. </w:t>
      </w:r>
      <w:r w:rsidR="00C6065D">
        <w:t xml:space="preserve">I would like to give a big thanks to my specialist one to one study skills support worker, Leezann Davies, whose </w:t>
      </w:r>
      <w:r w:rsidR="00C6065D" w:rsidRPr="00C6065D">
        <w:t>support</w:t>
      </w:r>
      <w:r w:rsidR="00D025CF">
        <w:t xml:space="preserve"> and </w:t>
      </w:r>
      <w:r w:rsidR="00C6065D">
        <w:t>encouragement</w:t>
      </w:r>
      <w:r w:rsidR="00D025CF">
        <w:t xml:space="preserve"> </w:t>
      </w:r>
      <w:r w:rsidR="00C6065D">
        <w:t xml:space="preserve">has been </w:t>
      </w:r>
      <w:r w:rsidR="005F1663">
        <w:t>exceptional</w:t>
      </w:r>
      <w:r w:rsidR="00C6065D">
        <w:t xml:space="preserve">, not </w:t>
      </w:r>
      <w:r w:rsidR="00D025CF">
        <w:t>just</w:t>
      </w:r>
      <w:r w:rsidR="00C6065D">
        <w:t xml:space="preserve"> throughout the project but </w:t>
      </w:r>
      <w:r w:rsidR="00D025CF">
        <w:t>also through</w:t>
      </w:r>
      <w:r w:rsidR="00C6065D">
        <w:t xml:space="preserve"> my</w:t>
      </w:r>
      <w:r w:rsidR="005F1663">
        <w:t xml:space="preserve"> entire university journey. Finally, I would like to </w:t>
      </w:r>
      <w:r w:rsidR="005F1663" w:rsidRPr="005F1663">
        <w:t>thank my family for all the unconditional</w:t>
      </w:r>
      <w:r w:rsidR="00F3043A">
        <w:t xml:space="preserve"> love and </w:t>
      </w:r>
      <w:r w:rsidR="005F1663" w:rsidRPr="005F1663">
        <w:t xml:space="preserve">support </w:t>
      </w:r>
      <w:r w:rsidR="005F1663">
        <w:t>during my studies.</w:t>
      </w:r>
    </w:p>
    <w:p w:rsidR="00134234" w:rsidRDefault="007774AC" w:rsidP="007774AC">
      <w:r>
        <w:t xml:space="preserve"> </w:t>
      </w:r>
      <w:r w:rsidR="00134234">
        <w:br w:type="page"/>
      </w:r>
    </w:p>
    <w:p w:rsidR="00D61580" w:rsidRDefault="00DB7289" w:rsidP="00134234">
      <w:pPr>
        <w:pStyle w:val="Heading1"/>
        <w:rPr>
          <w:b/>
          <w:bCs/>
        </w:rPr>
      </w:pPr>
      <w:bookmarkStart w:id="2" w:name="_Toc39337886"/>
      <w:r w:rsidRPr="00FA72BB">
        <w:rPr>
          <w:b/>
          <w:bCs/>
        </w:rPr>
        <w:lastRenderedPageBreak/>
        <w:t>Abstract</w:t>
      </w:r>
      <w:bookmarkEnd w:id="2"/>
    </w:p>
    <w:p w:rsidR="00F3043A" w:rsidRPr="005F1663" w:rsidRDefault="00F60F50" w:rsidP="00F3043A">
      <w:pPr>
        <w:ind w:firstLine="720"/>
        <w:jc w:val="both"/>
      </w:pPr>
      <w:r w:rsidRPr="00C121AA">
        <w:t>The energy performance of buildings</w:t>
      </w:r>
      <w:r w:rsidR="00A62649" w:rsidRPr="00C121AA">
        <w:t xml:space="preserve"> is</w:t>
      </w:r>
      <w:r w:rsidR="009B1460" w:rsidRPr="00C121AA">
        <w:t xml:space="preserve"> a growing subject amongst governments, businesses and households, and is</w:t>
      </w:r>
      <w:r w:rsidR="00A62649" w:rsidRPr="00C121AA">
        <w:t xml:space="preserve"> rather important </w:t>
      </w:r>
      <w:r w:rsidR="009B1460" w:rsidRPr="00C121AA">
        <w:t xml:space="preserve">for </w:t>
      </w:r>
      <w:r w:rsidR="00A62649" w:rsidRPr="00C121AA">
        <w:t>economic</w:t>
      </w:r>
      <w:r w:rsidR="009B1460" w:rsidRPr="00C121AA">
        <w:t xml:space="preserve">, social and </w:t>
      </w:r>
      <w:r w:rsidR="00A62649" w:rsidRPr="00C121AA">
        <w:t>environmental</w:t>
      </w:r>
      <w:r w:rsidR="009B1460" w:rsidRPr="00C121AA">
        <w:t xml:space="preserve"> sustainability. The evaluation of energy performance</w:t>
      </w:r>
      <w:r w:rsidR="00F3043A">
        <w:t xml:space="preserve"> </w:t>
      </w:r>
      <w:r w:rsidR="009B1460" w:rsidRPr="00C121AA">
        <w:t xml:space="preserve">is the first significant step in identifying, implementing and improving </w:t>
      </w:r>
      <w:r w:rsidR="003B535E" w:rsidRPr="00C121AA">
        <w:t>energy efficiency</w:t>
      </w:r>
      <w:r w:rsidR="00F3043A" w:rsidRPr="00F3043A">
        <w:t xml:space="preserve"> in a building</w:t>
      </w:r>
      <w:r w:rsidR="003B535E" w:rsidRPr="00C121AA">
        <w:t xml:space="preserve">. </w:t>
      </w:r>
      <w:r w:rsidR="003401EF" w:rsidRPr="00C121AA">
        <w:t xml:space="preserve">Energy </w:t>
      </w:r>
      <w:r w:rsidR="000220BA">
        <w:t>e</w:t>
      </w:r>
      <w:r w:rsidR="003401EF" w:rsidRPr="00C121AA">
        <w:t xml:space="preserve">fficient </w:t>
      </w:r>
      <w:r w:rsidR="000220BA">
        <w:t>m</w:t>
      </w:r>
      <w:r w:rsidR="003401EF" w:rsidRPr="00C121AA">
        <w:t>easure</w:t>
      </w:r>
      <w:r w:rsidR="000220BA">
        <w:t>s</w:t>
      </w:r>
      <w:r w:rsidR="003401EF" w:rsidRPr="00C121AA">
        <w:t xml:space="preserve">, </w:t>
      </w:r>
      <w:r w:rsidR="00F94250">
        <w:t>either</w:t>
      </w:r>
      <w:r w:rsidR="003401EF" w:rsidRPr="00C121AA">
        <w:t xml:space="preserve"> </w:t>
      </w:r>
      <w:r w:rsidR="00F94250" w:rsidRPr="00C121AA">
        <w:t>techn</w:t>
      </w:r>
      <w:r w:rsidR="00F94250">
        <w:t xml:space="preserve">ological </w:t>
      </w:r>
      <w:r w:rsidR="003401EF" w:rsidRPr="00C121AA">
        <w:t>or practical</w:t>
      </w:r>
      <w:r w:rsidR="00F94250">
        <w:t xml:space="preserve">, </w:t>
      </w:r>
      <w:r w:rsidR="003401EF" w:rsidRPr="00C121AA">
        <w:t>can improve energy performance</w:t>
      </w:r>
      <w:r w:rsidR="00C121AA" w:rsidRPr="00C121AA">
        <w:t xml:space="preserve">, achieve cost savings, and </w:t>
      </w:r>
      <w:r w:rsidR="009672EF">
        <w:t>reduce energy</w:t>
      </w:r>
      <w:r w:rsidR="009672EF">
        <w:rPr>
          <w:rFonts w:eastAsia="Times New Roman" w:cs="Arial"/>
          <w:color w:val="222222"/>
          <w:lang w:eastAsia="en-GB"/>
        </w:rPr>
        <w:t xml:space="preserve"> </w:t>
      </w:r>
      <w:r w:rsidR="00C121AA">
        <w:rPr>
          <w:rFonts w:eastAsia="Times New Roman" w:cs="Arial"/>
          <w:color w:val="222222"/>
          <w:lang w:eastAsia="en-GB"/>
        </w:rPr>
        <w:t>consumed</w:t>
      </w:r>
      <w:r w:rsidR="00C121AA" w:rsidRPr="00C121AA">
        <w:rPr>
          <w:rFonts w:eastAsia="Times New Roman" w:cs="Arial"/>
          <w:color w:val="222222"/>
          <w:lang w:eastAsia="en-GB"/>
        </w:rPr>
        <w:t xml:space="preserve"> by a particular process, technology or facility</w:t>
      </w:r>
      <w:r w:rsidR="00C121AA">
        <w:rPr>
          <w:rFonts w:eastAsia="Times New Roman" w:cs="Arial"/>
          <w:color w:val="222222"/>
          <w:lang w:eastAsia="en-GB"/>
        </w:rPr>
        <w:t xml:space="preserve">, and </w:t>
      </w:r>
      <w:r w:rsidR="003401EF">
        <w:t xml:space="preserve">can be implemented </w:t>
      </w:r>
      <w:r w:rsidR="00C121AA">
        <w:t>readily</w:t>
      </w:r>
      <w:r w:rsidR="009672EF">
        <w:t>,</w:t>
      </w:r>
      <w:r w:rsidR="00C121AA">
        <w:t xml:space="preserve"> </w:t>
      </w:r>
      <w:r w:rsidR="003401EF">
        <w:t>provid</w:t>
      </w:r>
      <w:r w:rsidR="00C121AA">
        <w:t>ed</w:t>
      </w:r>
      <w:r w:rsidR="001068CF">
        <w:t xml:space="preserve"> </w:t>
      </w:r>
      <w:r w:rsidR="003401EF">
        <w:t>they are economically feasible.</w:t>
      </w:r>
      <w:r w:rsidR="00C121AA" w:rsidRPr="00C121AA">
        <w:rPr>
          <w:color w:val="FF0000"/>
        </w:rPr>
        <w:t xml:space="preserve"> </w:t>
      </w:r>
      <w:r w:rsidR="00C121AA" w:rsidRPr="00562A54">
        <w:t>The evaluation of energy performance at one of Calsonic Kansei’s</w:t>
      </w:r>
      <w:r w:rsidR="00562A54" w:rsidRPr="00562A54">
        <w:t xml:space="preserve"> </w:t>
      </w:r>
      <w:r w:rsidR="00562A54">
        <w:t xml:space="preserve">production </w:t>
      </w:r>
      <w:r w:rsidR="00562A54" w:rsidRPr="00562A54">
        <w:t>plants is conducted and possible improvement suggestions are presented</w:t>
      </w:r>
      <w:r w:rsidR="0096398C">
        <w:t>.</w:t>
      </w:r>
    </w:p>
    <w:p w:rsidR="00D61580" w:rsidRPr="00562A54" w:rsidRDefault="00C121AA" w:rsidP="00562A54">
      <w:pPr>
        <w:jc w:val="both"/>
      </w:pPr>
      <w:r>
        <w:t xml:space="preserve"> </w:t>
      </w:r>
      <w:r w:rsidR="00D61580">
        <w:br w:type="page"/>
      </w:r>
    </w:p>
    <w:sdt>
      <w:sdtPr>
        <w:rPr>
          <w:rFonts w:eastAsiaTheme="minorHAnsi" w:cstheme="minorBidi"/>
          <w:b/>
          <w:bCs/>
          <w:color w:val="auto"/>
          <w:sz w:val="22"/>
          <w:szCs w:val="22"/>
          <w:lang w:val="en-GB"/>
        </w:rPr>
        <w:id w:val="-240172126"/>
        <w:docPartObj>
          <w:docPartGallery w:val="Table of Contents"/>
          <w:docPartUnique/>
        </w:docPartObj>
      </w:sdtPr>
      <w:sdtEndPr>
        <w:rPr>
          <w:noProof/>
        </w:rPr>
      </w:sdtEndPr>
      <w:sdtContent>
        <w:p w:rsidR="00D61580" w:rsidRPr="00FA72BB" w:rsidRDefault="00D61580" w:rsidP="00D61580">
          <w:pPr>
            <w:pStyle w:val="TOCHeading"/>
            <w:spacing w:before="0" w:after="120" w:line="360" w:lineRule="auto"/>
            <w:rPr>
              <w:b/>
              <w:bCs/>
            </w:rPr>
          </w:pPr>
          <w:r w:rsidRPr="00FA72BB">
            <w:rPr>
              <w:b/>
              <w:bCs/>
            </w:rPr>
            <w:t>Table of Contents</w:t>
          </w:r>
        </w:p>
        <w:p w:rsidR="003D57C8" w:rsidRDefault="00D61580">
          <w:pPr>
            <w:pStyle w:val="TOC1"/>
            <w:tabs>
              <w:tab w:val="left" w:pos="440"/>
              <w:tab w:val="right" w:leader="dot" w:pos="9016"/>
            </w:tabs>
            <w:rPr>
              <w:rFonts w:asciiTheme="minorHAnsi" w:eastAsiaTheme="minorEastAsia" w:hAnsiTheme="minorHAnsi"/>
              <w:noProof/>
              <w:lang w:eastAsia="en-GB"/>
            </w:rPr>
          </w:pPr>
          <w:r w:rsidRPr="00D61580">
            <w:fldChar w:fldCharType="begin"/>
          </w:r>
          <w:r w:rsidRPr="00D61580">
            <w:instrText xml:space="preserve"> TOC \o "1-3" \h \z \u </w:instrText>
          </w:r>
          <w:r w:rsidRPr="00D61580">
            <w:fldChar w:fldCharType="separate"/>
          </w:r>
          <w:hyperlink w:anchor="_Toc39337885" w:history="1">
            <w:r w:rsidR="003D57C8" w:rsidRPr="00BF76E9">
              <w:rPr>
                <w:rStyle w:val="Hyperlink"/>
                <w:b/>
                <w:bCs/>
                <w:noProof/>
              </w:rPr>
              <w:t>1</w:t>
            </w:r>
            <w:r w:rsidR="003D57C8">
              <w:rPr>
                <w:rFonts w:asciiTheme="minorHAnsi" w:eastAsiaTheme="minorEastAsia" w:hAnsiTheme="minorHAnsi"/>
                <w:noProof/>
                <w:lang w:eastAsia="en-GB"/>
              </w:rPr>
              <w:tab/>
            </w:r>
            <w:r w:rsidR="003D57C8" w:rsidRPr="00BF76E9">
              <w:rPr>
                <w:rStyle w:val="Hyperlink"/>
                <w:b/>
                <w:bCs/>
                <w:noProof/>
              </w:rPr>
              <w:t>Acknowledgements</w:t>
            </w:r>
            <w:r w:rsidR="003D57C8">
              <w:rPr>
                <w:noProof/>
                <w:webHidden/>
              </w:rPr>
              <w:tab/>
            </w:r>
            <w:r w:rsidR="003D57C8">
              <w:rPr>
                <w:noProof/>
                <w:webHidden/>
              </w:rPr>
              <w:fldChar w:fldCharType="begin"/>
            </w:r>
            <w:r w:rsidR="003D57C8">
              <w:rPr>
                <w:noProof/>
                <w:webHidden/>
              </w:rPr>
              <w:instrText xml:space="preserve"> PAGEREF _Toc39337885 \h </w:instrText>
            </w:r>
            <w:r w:rsidR="003D57C8">
              <w:rPr>
                <w:noProof/>
                <w:webHidden/>
              </w:rPr>
            </w:r>
            <w:r w:rsidR="003D57C8">
              <w:rPr>
                <w:noProof/>
                <w:webHidden/>
              </w:rPr>
              <w:fldChar w:fldCharType="separate"/>
            </w:r>
            <w:r w:rsidR="003D57C8">
              <w:rPr>
                <w:noProof/>
                <w:webHidden/>
              </w:rPr>
              <w:t>I</w:t>
            </w:r>
            <w:r w:rsidR="003D57C8">
              <w:rPr>
                <w:noProof/>
                <w:webHidden/>
              </w:rPr>
              <w:fldChar w:fldCharType="end"/>
            </w:r>
          </w:hyperlink>
        </w:p>
        <w:p w:rsidR="003D57C8" w:rsidRDefault="003D57C8">
          <w:pPr>
            <w:pStyle w:val="TOC1"/>
            <w:tabs>
              <w:tab w:val="left" w:pos="440"/>
              <w:tab w:val="right" w:leader="dot" w:pos="9016"/>
            </w:tabs>
            <w:rPr>
              <w:rFonts w:asciiTheme="minorHAnsi" w:eastAsiaTheme="minorEastAsia" w:hAnsiTheme="minorHAnsi"/>
              <w:noProof/>
              <w:lang w:eastAsia="en-GB"/>
            </w:rPr>
          </w:pPr>
          <w:hyperlink w:anchor="_Toc39337886" w:history="1">
            <w:r w:rsidRPr="00BF76E9">
              <w:rPr>
                <w:rStyle w:val="Hyperlink"/>
                <w:b/>
                <w:bCs/>
                <w:noProof/>
              </w:rPr>
              <w:t>2</w:t>
            </w:r>
            <w:r>
              <w:rPr>
                <w:rFonts w:asciiTheme="minorHAnsi" w:eastAsiaTheme="minorEastAsia" w:hAnsiTheme="minorHAnsi"/>
                <w:noProof/>
                <w:lang w:eastAsia="en-GB"/>
              </w:rPr>
              <w:tab/>
            </w:r>
            <w:r w:rsidRPr="00BF76E9">
              <w:rPr>
                <w:rStyle w:val="Hyperlink"/>
                <w:b/>
                <w:bCs/>
                <w:noProof/>
              </w:rPr>
              <w:t>Abstract</w:t>
            </w:r>
            <w:r>
              <w:rPr>
                <w:noProof/>
                <w:webHidden/>
              </w:rPr>
              <w:tab/>
            </w:r>
            <w:r>
              <w:rPr>
                <w:noProof/>
                <w:webHidden/>
              </w:rPr>
              <w:fldChar w:fldCharType="begin"/>
            </w:r>
            <w:r>
              <w:rPr>
                <w:noProof/>
                <w:webHidden/>
              </w:rPr>
              <w:instrText xml:space="preserve"> PAGEREF _Toc39337886 \h </w:instrText>
            </w:r>
            <w:r>
              <w:rPr>
                <w:noProof/>
                <w:webHidden/>
              </w:rPr>
            </w:r>
            <w:r>
              <w:rPr>
                <w:noProof/>
                <w:webHidden/>
              </w:rPr>
              <w:fldChar w:fldCharType="separate"/>
            </w:r>
            <w:r>
              <w:rPr>
                <w:noProof/>
                <w:webHidden/>
              </w:rPr>
              <w:t>II</w:t>
            </w:r>
            <w:r>
              <w:rPr>
                <w:noProof/>
                <w:webHidden/>
              </w:rPr>
              <w:fldChar w:fldCharType="end"/>
            </w:r>
          </w:hyperlink>
        </w:p>
        <w:p w:rsidR="003D57C8" w:rsidRDefault="003D57C8">
          <w:pPr>
            <w:pStyle w:val="TOC1"/>
            <w:tabs>
              <w:tab w:val="left" w:pos="440"/>
              <w:tab w:val="right" w:leader="dot" w:pos="9016"/>
            </w:tabs>
            <w:rPr>
              <w:rFonts w:asciiTheme="minorHAnsi" w:eastAsiaTheme="minorEastAsia" w:hAnsiTheme="minorHAnsi"/>
              <w:noProof/>
              <w:lang w:eastAsia="en-GB"/>
            </w:rPr>
          </w:pPr>
          <w:hyperlink w:anchor="_Toc39337887" w:history="1">
            <w:r w:rsidRPr="00BF76E9">
              <w:rPr>
                <w:rStyle w:val="Hyperlink"/>
                <w:b/>
                <w:bCs/>
                <w:noProof/>
              </w:rPr>
              <w:t>3</w:t>
            </w:r>
            <w:r>
              <w:rPr>
                <w:rFonts w:asciiTheme="minorHAnsi" w:eastAsiaTheme="minorEastAsia" w:hAnsiTheme="minorHAnsi"/>
                <w:noProof/>
                <w:lang w:eastAsia="en-GB"/>
              </w:rPr>
              <w:tab/>
            </w:r>
            <w:r w:rsidRPr="00BF76E9">
              <w:rPr>
                <w:rStyle w:val="Hyperlink"/>
                <w:b/>
                <w:bCs/>
                <w:noProof/>
              </w:rPr>
              <w:t>List of Figures &amp; Tables</w:t>
            </w:r>
            <w:r>
              <w:rPr>
                <w:noProof/>
                <w:webHidden/>
              </w:rPr>
              <w:tab/>
            </w:r>
            <w:r>
              <w:rPr>
                <w:noProof/>
                <w:webHidden/>
              </w:rPr>
              <w:fldChar w:fldCharType="begin"/>
            </w:r>
            <w:r>
              <w:rPr>
                <w:noProof/>
                <w:webHidden/>
              </w:rPr>
              <w:instrText xml:space="preserve"> PAGEREF _Toc39337887 \h </w:instrText>
            </w:r>
            <w:r>
              <w:rPr>
                <w:noProof/>
                <w:webHidden/>
              </w:rPr>
            </w:r>
            <w:r>
              <w:rPr>
                <w:noProof/>
                <w:webHidden/>
              </w:rPr>
              <w:fldChar w:fldCharType="separate"/>
            </w:r>
            <w:r>
              <w:rPr>
                <w:noProof/>
                <w:webHidden/>
              </w:rPr>
              <w:t>VII</w:t>
            </w:r>
            <w:r>
              <w:rPr>
                <w:noProof/>
                <w:webHidden/>
              </w:rPr>
              <w:fldChar w:fldCharType="end"/>
            </w:r>
          </w:hyperlink>
        </w:p>
        <w:p w:rsidR="003D57C8" w:rsidRDefault="003D57C8">
          <w:pPr>
            <w:pStyle w:val="TOC1"/>
            <w:tabs>
              <w:tab w:val="left" w:pos="440"/>
              <w:tab w:val="right" w:leader="dot" w:pos="9016"/>
            </w:tabs>
            <w:rPr>
              <w:rFonts w:asciiTheme="minorHAnsi" w:eastAsiaTheme="minorEastAsia" w:hAnsiTheme="minorHAnsi"/>
              <w:noProof/>
              <w:lang w:eastAsia="en-GB"/>
            </w:rPr>
          </w:pPr>
          <w:hyperlink w:anchor="_Toc39337888" w:history="1">
            <w:r w:rsidRPr="00BF76E9">
              <w:rPr>
                <w:rStyle w:val="Hyperlink"/>
                <w:b/>
                <w:bCs/>
                <w:noProof/>
              </w:rPr>
              <w:t>4</w:t>
            </w:r>
            <w:r>
              <w:rPr>
                <w:rFonts w:asciiTheme="minorHAnsi" w:eastAsiaTheme="minorEastAsia" w:hAnsiTheme="minorHAnsi"/>
                <w:noProof/>
                <w:lang w:eastAsia="en-GB"/>
              </w:rPr>
              <w:tab/>
            </w:r>
            <w:r w:rsidRPr="00BF76E9">
              <w:rPr>
                <w:rStyle w:val="Hyperlink"/>
                <w:b/>
                <w:bCs/>
                <w:noProof/>
              </w:rPr>
              <w:t>Project Timescale</w:t>
            </w:r>
            <w:r>
              <w:rPr>
                <w:noProof/>
                <w:webHidden/>
              </w:rPr>
              <w:tab/>
            </w:r>
            <w:r>
              <w:rPr>
                <w:noProof/>
                <w:webHidden/>
              </w:rPr>
              <w:fldChar w:fldCharType="begin"/>
            </w:r>
            <w:r>
              <w:rPr>
                <w:noProof/>
                <w:webHidden/>
              </w:rPr>
              <w:instrText xml:space="preserve"> PAGEREF _Toc39337888 \h </w:instrText>
            </w:r>
            <w:r>
              <w:rPr>
                <w:noProof/>
                <w:webHidden/>
              </w:rPr>
            </w:r>
            <w:r>
              <w:rPr>
                <w:noProof/>
                <w:webHidden/>
              </w:rPr>
              <w:fldChar w:fldCharType="separate"/>
            </w:r>
            <w:r>
              <w:rPr>
                <w:noProof/>
                <w:webHidden/>
              </w:rPr>
              <w:t>IX</w:t>
            </w:r>
            <w:r>
              <w:rPr>
                <w:noProof/>
                <w:webHidden/>
              </w:rPr>
              <w:fldChar w:fldCharType="end"/>
            </w:r>
          </w:hyperlink>
        </w:p>
        <w:p w:rsidR="003D57C8" w:rsidRDefault="003D57C8">
          <w:pPr>
            <w:pStyle w:val="TOC1"/>
            <w:tabs>
              <w:tab w:val="left" w:pos="440"/>
              <w:tab w:val="right" w:leader="dot" w:pos="9016"/>
            </w:tabs>
            <w:rPr>
              <w:rFonts w:asciiTheme="minorHAnsi" w:eastAsiaTheme="minorEastAsia" w:hAnsiTheme="minorHAnsi"/>
              <w:noProof/>
              <w:lang w:eastAsia="en-GB"/>
            </w:rPr>
          </w:pPr>
          <w:hyperlink w:anchor="_Toc39337889" w:history="1">
            <w:r w:rsidRPr="00BF76E9">
              <w:rPr>
                <w:rStyle w:val="Hyperlink"/>
                <w:b/>
                <w:bCs/>
                <w:noProof/>
              </w:rPr>
              <w:t>5</w:t>
            </w:r>
            <w:r>
              <w:rPr>
                <w:rFonts w:asciiTheme="minorHAnsi" w:eastAsiaTheme="minorEastAsia" w:hAnsiTheme="minorHAnsi"/>
                <w:noProof/>
                <w:lang w:eastAsia="en-GB"/>
              </w:rPr>
              <w:tab/>
            </w:r>
            <w:r w:rsidRPr="00BF76E9">
              <w:rPr>
                <w:rStyle w:val="Hyperlink"/>
                <w:b/>
                <w:bCs/>
                <w:noProof/>
              </w:rPr>
              <w:t>Pandemic Impact</w:t>
            </w:r>
            <w:r>
              <w:rPr>
                <w:noProof/>
                <w:webHidden/>
              </w:rPr>
              <w:tab/>
            </w:r>
            <w:r>
              <w:rPr>
                <w:noProof/>
                <w:webHidden/>
              </w:rPr>
              <w:fldChar w:fldCharType="begin"/>
            </w:r>
            <w:r>
              <w:rPr>
                <w:noProof/>
                <w:webHidden/>
              </w:rPr>
              <w:instrText xml:space="preserve"> PAGEREF _Toc39337889 \h </w:instrText>
            </w:r>
            <w:r>
              <w:rPr>
                <w:noProof/>
                <w:webHidden/>
              </w:rPr>
            </w:r>
            <w:r>
              <w:rPr>
                <w:noProof/>
                <w:webHidden/>
              </w:rPr>
              <w:fldChar w:fldCharType="separate"/>
            </w:r>
            <w:r>
              <w:rPr>
                <w:noProof/>
                <w:webHidden/>
              </w:rPr>
              <w:t>X</w:t>
            </w:r>
            <w:r>
              <w:rPr>
                <w:noProof/>
                <w:webHidden/>
              </w:rPr>
              <w:fldChar w:fldCharType="end"/>
            </w:r>
          </w:hyperlink>
        </w:p>
        <w:p w:rsidR="003D57C8" w:rsidRDefault="003D57C8">
          <w:pPr>
            <w:pStyle w:val="TOC1"/>
            <w:tabs>
              <w:tab w:val="left" w:pos="440"/>
              <w:tab w:val="right" w:leader="dot" w:pos="9016"/>
            </w:tabs>
            <w:rPr>
              <w:rFonts w:asciiTheme="minorHAnsi" w:eastAsiaTheme="minorEastAsia" w:hAnsiTheme="minorHAnsi"/>
              <w:noProof/>
              <w:lang w:eastAsia="en-GB"/>
            </w:rPr>
          </w:pPr>
          <w:hyperlink w:anchor="_Toc39337890" w:history="1">
            <w:r w:rsidRPr="00BF76E9">
              <w:rPr>
                <w:rStyle w:val="Hyperlink"/>
                <w:b/>
                <w:bCs/>
                <w:noProof/>
              </w:rPr>
              <w:t>6</w:t>
            </w:r>
            <w:r>
              <w:rPr>
                <w:rFonts w:asciiTheme="minorHAnsi" w:eastAsiaTheme="minorEastAsia" w:hAnsiTheme="minorHAnsi"/>
                <w:noProof/>
                <w:lang w:eastAsia="en-GB"/>
              </w:rPr>
              <w:tab/>
            </w:r>
            <w:r w:rsidRPr="00BF76E9">
              <w:rPr>
                <w:rStyle w:val="Hyperlink"/>
                <w:b/>
                <w:bCs/>
                <w:noProof/>
              </w:rPr>
              <w:t>Introduction</w:t>
            </w:r>
            <w:r>
              <w:rPr>
                <w:noProof/>
                <w:webHidden/>
              </w:rPr>
              <w:tab/>
            </w:r>
            <w:r>
              <w:rPr>
                <w:noProof/>
                <w:webHidden/>
              </w:rPr>
              <w:fldChar w:fldCharType="begin"/>
            </w:r>
            <w:r>
              <w:rPr>
                <w:noProof/>
                <w:webHidden/>
              </w:rPr>
              <w:instrText xml:space="preserve"> PAGEREF _Toc39337890 \h </w:instrText>
            </w:r>
            <w:r>
              <w:rPr>
                <w:noProof/>
                <w:webHidden/>
              </w:rPr>
            </w:r>
            <w:r>
              <w:rPr>
                <w:noProof/>
                <w:webHidden/>
              </w:rPr>
              <w:fldChar w:fldCharType="separate"/>
            </w:r>
            <w:r>
              <w:rPr>
                <w:noProof/>
                <w:webHidden/>
              </w:rPr>
              <w:t>1</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891" w:history="1">
            <w:r w:rsidRPr="00BF76E9">
              <w:rPr>
                <w:rStyle w:val="Hyperlink"/>
                <w:noProof/>
              </w:rPr>
              <w:t>6.1</w:t>
            </w:r>
            <w:r>
              <w:rPr>
                <w:rFonts w:asciiTheme="minorHAnsi" w:eastAsiaTheme="minorEastAsia" w:hAnsiTheme="minorHAnsi"/>
                <w:noProof/>
                <w:lang w:eastAsia="en-GB"/>
              </w:rPr>
              <w:tab/>
            </w:r>
            <w:r w:rsidRPr="00BF76E9">
              <w:rPr>
                <w:rStyle w:val="Hyperlink"/>
                <w:noProof/>
              </w:rPr>
              <w:t>The Environmental Issue</w:t>
            </w:r>
            <w:r>
              <w:rPr>
                <w:noProof/>
                <w:webHidden/>
              </w:rPr>
              <w:tab/>
            </w:r>
            <w:r>
              <w:rPr>
                <w:noProof/>
                <w:webHidden/>
              </w:rPr>
              <w:fldChar w:fldCharType="begin"/>
            </w:r>
            <w:r>
              <w:rPr>
                <w:noProof/>
                <w:webHidden/>
              </w:rPr>
              <w:instrText xml:space="preserve"> PAGEREF _Toc39337891 \h </w:instrText>
            </w:r>
            <w:r>
              <w:rPr>
                <w:noProof/>
                <w:webHidden/>
              </w:rPr>
            </w:r>
            <w:r>
              <w:rPr>
                <w:noProof/>
                <w:webHidden/>
              </w:rPr>
              <w:fldChar w:fldCharType="separate"/>
            </w:r>
            <w:r>
              <w:rPr>
                <w:noProof/>
                <w:webHidden/>
              </w:rPr>
              <w:t>1</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892" w:history="1">
            <w:r w:rsidRPr="00BF76E9">
              <w:rPr>
                <w:rStyle w:val="Hyperlink"/>
                <w:noProof/>
              </w:rPr>
              <w:t>6.2</w:t>
            </w:r>
            <w:r>
              <w:rPr>
                <w:rFonts w:asciiTheme="minorHAnsi" w:eastAsiaTheme="minorEastAsia" w:hAnsiTheme="minorHAnsi"/>
                <w:noProof/>
                <w:lang w:eastAsia="en-GB"/>
              </w:rPr>
              <w:tab/>
            </w:r>
            <w:r w:rsidRPr="00BF76E9">
              <w:rPr>
                <w:rStyle w:val="Hyperlink"/>
                <w:noProof/>
              </w:rPr>
              <w:t>The Project</w:t>
            </w:r>
            <w:r>
              <w:rPr>
                <w:noProof/>
                <w:webHidden/>
              </w:rPr>
              <w:tab/>
            </w:r>
            <w:r>
              <w:rPr>
                <w:noProof/>
                <w:webHidden/>
              </w:rPr>
              <w:fldChar w:fldCharType="begin"/>
            </w:r>
            <w:r>
              <w:rPr>
                <w:noProof/>
                <w:webHidden/>
              </w:rPr>
              <w:instrText xml:space="preserve"> PAGEREF _Toc39337892 \h </w:instrText>
            </w:r>
            <w:r>
              <w:rPr>
                <w:noProof/>
                <w:webHidden/>
              </w:rPr>
            </w:r>
            <w:r>
              <w:rPr>
                <w:noProof/>
                <w:webHidden/>
              </w:rPr>
              <w:fldChar w:fldCharType="separate"/>
            </w:r>
            <w:r>
              <w:rPr>
                <w:noProof/>
                <w:webHidden/>
              </w:rPr>
              <w:t>2</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893" w:history="1">
            <w:r w:rsidRPr="00BF76E9">
              <w:rPr>
                <w:rStyle w:val="Hyperlink"/>
                <w:noProof/>
              </w:rPr>
              <w:t>6.2.1</w:t>
            </w:r>
            <w:r>
              <w:rPr>
                <w:rFonts w:asciiTheme="minorHAnsi" w:eastAsiaTheme="minorEastAsia" w:hAnsiTheme="minorHAnsi"/>
                <w:noProof/>
                <w:lang w:eastAsia="en-GB"/>
              </w:rPr>
              <w:tab/>
            </w:r>
            <w:r w:rsidRPr="00BF76E9">
              <w:rPr>
                <w:rStyle w:val="Hyperlink"/>
                <w:noProof/>
              </w:rPr>
              <w:t>Aims</w:t>
            </w:r>
            <w:r>
              <w:rPr>
                <w:noProof/>
                <w:webHidden/>
              </w:rPr>
              <w:tab/>
            </w:r>
            <w:r>
              <w:rPr>
                <w:noProof/>
                <w:webHidden/>
              </w:rPr>
              <w:fldChar w:fldCharType="begin"/>
            </w:r>
            <w:r>
              <w:rPr>
                <w:noProof/>
                <w:webHidden/>
              </w:rPr>
              <w:instrText xml:space="preserve"> PAGEREF _Toc39337893 \h </w:instrText>
            </w:r>
            <w:r>
              <w:rPr>
                <w:noProof/>
                <w:webHidden/>
              </w:rPr>
            </w:r>
            <w:r>
              <w:rPr>
                <w:noProof/>
                <w:webHidden/>
              </w:rPr>
              <w:fldChar w:fldCharType="separate"/>
            </w:r>
            <w:r>
              <w:rPr>
                <w:noProof/>
                <w:webHidden/>
              </w:rPr>
              <w:t>2</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894" w:history="1">
            <w:r w:rsidRPr="00BF76E9">
              <w:rPr>
                <w:rStyle w:val="Hyperlink"/>
                <w:noProof/>
              </w:rPr>
              <w:t>6.2.2</w:t>
            </w:r>
            <w:r>
              <w:rPr>
                <w:rFonts w:asciiTheme="minorHAnsi" w:eastAsiaTheme="minorEastAsia" w:hAnsiTheme="minorHAnsi"/>
                <w:noProof/>
                <w:lang w:eastAsia="en-GB"/>
              </w:rPr>
              <w:tab/>
            </w:r>
            <w:r w:rsidRPr="00BF76E9">
              <w:rPr>
                <w:rStyle w:val="Hyperlink"/>
                <w:noProof/>
              </w:rPr>
              <w:t>Objectives</w:t>
            </w:r>
            <w:r>
              <w:rPr>
                <w:noProof/>
                <w:webHidden/>
              </w:rPr>
              <w:tab/>
            </w:r>
            <w:r>
              <w:rPr>
                <w:noProof/>
                <w:webHidden/>
              </w:rPr>
              <w:fldChar w:fldCharType="begin"/>
            </w:r>
            <w:r>
              <w:rPr>
                <w:noProof/>
                <w:webHidden/>
              </w:rPr>
              <w:instrText xml:space="preserve"> PAGEREF _Toc39337894 \h </w:instrText>
            </w:r>
            <w:r>
              <w:rPr>
                <w:noProof/>
                <w:webHidden/>
              </w:rPr>
            </w:r>
            <w:r>
              <w:rPr>
                <w:noProof/>
                <w:webHidden/>
              </w:rPr>
              <w:fldChar w:fldCharType="separate"/>
            </w:r>
            <w:r>
              <w:rPr>
                <w:noProof/>
                <w:webHidden/>
              </w:rPr>
              <w:t>2</w:t>
            </w:r>
            <w:r>
              <w:rPr>
                <w:noProof/>
                <w:webHidden/>
              </w:rPr>
              <w:fldChar w:fldCharType="end"/>
            </w:r>
          </w:hyperlink>
        </w:p>
        <w:p w:rsidR="003D57C8" w:rsidRDefault="003D57C8">
          <w:pPr>
            <w:pStyle w:val="TOC1"/>
            <w:tabs>
              <w:tab w:val="left" w:pos="440"/>
              <w:tab w:val="right" w:leader="dot" w:pos="9016"/>
            </w:tabs>
            <w:rPr>
              <w:rFonts w:asciiTheme="minorHAnsi" w:eastAsiaTheme="minorEastAsia" w:hAnsiTheme="minorHAnsi"/>
              <w:noProof/>
              <w:lang w:eastAsia="en-GB"/>
            </w:rPr>
          </w:pPr>
          <w:hyperlink w:anchor="_Toc39337895" w:history="1">
            <w:r w:rsidRPr="00BF76E9">
              <w:rPr>
                <w:rStyle w:val="Hyperlink"/>
                <w:b/>
                <w:bCs/>
                <w:noProof/>
              </w:rPr>
              <w:t>7</w:t>
            </w:r>
            <w:r>
              <w:rPr>
                <w:rFonts w:asciiTheme="minorHAnsi" w:eastAsiaTheme="minorEastAsia" w:hAnsiTheme="minorHAnsi"/>
                <w:noProof/>
                <w:lang w:eastAsia="en-GB"/>
              </w:rPr>
              <w:tab/>
            </w:r>
            <w:r w:rsidRPr="00BF76E9">
              <w:rPr>
                <w:rStyle w:val="Hyperlink"/>
                <w:b/>
                <w:bCs/>
                <w:noProof/>
              </w:rPr>
              <w:t>Literature Research</w:t>
            </w:r>
            <w:r>
              <w:rPr>
                <w:noProof/>
                <w:webHidden/>
              </w:rPr>
              <w:tab/>
            </w:r>
            <w:r>
              <w:rPr>
                <w:noProof/>
                <w:webHidden/>
              </w:rPr>
              <w:fldChar w:fldCharType="begin"/>
            </w:r>
            <w:r>
              <w:rPr>
                <w:noProof/>
                <w:webHidden/>
              </w:rPr>
              <w:instrText xml:space="preserve"> PAGEREF _Toc39337895 \h </w:instrText>
            </w:r>
            <w:r>
              <w:rPr>
                <w:noProof/>
                <w:webHidden/>
              </w:rPr>
            </w:r>
            <w:r>
              <w:rPr>
                <w:noProof/>
                <w:webHidden/>
              </w:rPr>
              <w:fldChar w:fldCharType="separate"/>
            </w:r>
            <w:r>
              <w:rPr>
                <w:noProof/>
                <w:webHidden/>
              </w:rPr>
              <w:t>3</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896" w:history="1">
            <w:r w:rsidRPr="00BF76E9">
              <w:rPr>
                <w:rStyle w:val="Hyperlink"/>
                <w:noProof/>
              </w:rPr>
              <w:t>7.1</w:t>
            </w:r>
            <w:r>
              <w:rPr>
                <w:rFonts w:asciiTheme="minorHAnsi" w:eastAsiaTheme="minorEastAsia" w:hAnsiTheme="minorHAnsi"/>
                <w:noProof/>
                <w:lang w:eastAsia="en-GB"/>
              </w:rPr>
              <w:tab/>
            </w:r>
            <w:r w:rsidRPr="00BF76E9">
              <w:rPr>
                <w:rStyle w:val="Hyperlink"/>
                <w:noProof/>
              </w:rPr>
              <w:t>Climate Change</w:t>
            </w:r>
            <w:r>
              <w:rPr>
                <w:noProof/>
                <w:webHidden/>
              </w:rPr>
              <w:tab/>
            </w:r>
            <w:r>
              <w:rPr>
                <w:noProof/>
                <w:webHidden/>
              </w:rPr>
              <w:fldChar w:fldCharType="begin"/>
            </w:r>
            <w:r>
              <w:rPr>
                <w:noProof/>
                <w:webHidden/>
              </w:rPr>
              <w:instrText xml:space="preserve"> PAGEREF _Toc39337896 \h </w:instrText>
            </w:r>
            <w:r>
              <w:rPr>
                <w:noProof/>
                <w:webHidden/>
              </w:rPr>
            </w:r>
            <w:r>
              <w:rPr>
                <w:noProof/>
                <w:webHidden/>
              </w:rPr>
              <w:fldChar w:fldCharType="separate"/>
            </w:r>
            <w:r>
              <w:rPr>
                <w:noProof/>
                <w:webHidden/>
              </w:rPr>
              <w:t>3</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897" w:history="1">
            <w:r w:rsidRPr="00BF76E9">
              <w:rPr>
                <w:rStyle w:val="Hyperlink"/>
                <w:rFonts w:eastAsia="Calibri"/>
                <w:noProof/>
              </w:rPr>
              <w:t>7.2</w:t>
            </w:r>
            <w:r>
              <w:rPr>
                <w:rFonts w:asciiTheme="minorHAnsi" w:eastAsiaTheme="minorEastAsia" w:hAnsiTheme="minorHAnsi"/>
                <w:noProof/>
                <w:lang w:eastAsia="en-GB"/>
              </w:rPr>
              <w:tab/>
            </w:r>
            <w:r w:rsidRPr="00BF76E9">
              <w:rPr>
                <w:rStyle w:val="Hyperlink"/>
                <w:rFonts w:eastAsia="Calibri"/>
                <w:noProof/>
              </w:rPr>
              <w:t>Energy Consumption</w:t>
            </w:r>
            <w:r>
              <w:rPr>
                <w:noProof/>
                <w:webHidden/>
              </w:rPr>
              <w:tab/>
            </w:r>
            <w:r>
              <w:rPr>
                <w:noProof/>
                <w:webHidden/>
              </w:rPr>
              <w:fldChar w:fldCharType="begin"/>
            </w:r>
            <w:r>
              <w:rPr>
                <w:noProof/>
                <w:webHidden/>
              </w:rPr>
              <w:instrText xml:space="preserve"> PAGEREF _Toc39337897 \h </w:instrText>
            </w:r>
            <w:r>
              <w:rPr>
                <w:noProof/>
                <w:webHidden/>
              </w:rPr>
            </w:r>
            <w:r>
              <w:rPr>
                <w:noProof/>
                <w:webHidden/>
              </w:rPr>
              <w:fldChar w:fldCharType="separate"/>
            </w:r>
            <w:r>
              <w:rPr>
                <w:noProof/>
                <w:webHidden/>
              </w:rPr>
              <w:t>7</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898" w:history="1">
            <w:r w:rsidRPr="00BF76E9">
              <w:rPr>
                <w:rStyle w:val="Hyperlink"/>
                <w:noProof/>
              </w:rPr>
              <w:t>7.2.1</w:t>
            </w:r>
            <w:r>
              <w:rPr>
                <w:rFonts w:asciiTheme="minorHAnsi" w:eastAsiaTheme="minorEastAsia" w:hAnsiTheme="minorHAnsi"/>
                <w:noProof/>
                <w:lang w:eastAsia="en-GB"/>
              </w:rPr>
              <w:tab/>
            </w:r>
            <w:r w:rsidRPr="00BF76E9">
              <w:rPr>
                <w:rStyle w:val="Hyperlink"/>
                <w:noProof/>
              </w:rPr>
              <w:t>Energy Consumption in Buildings</w:t>
            </w:r>
            <w:r>
              <w:rPr>
                <w:noProof/>
                <w:webHidden/>
              </w:rPr>
              <w:tab/>
            </w:r>
            <w:r>
              <w:rPr>
                <w:noProof/>
                <w:webHidden/>
              </w:rPr>
              <w:fldChar w:fldCharType="begin"/>
            </w:r>
            <w:r>
              <w:rPr>
                <w:noProof/>
                <w:webHidden/>
              </w:rPr>
              <w:instrText xml:space="preserve"> PAGEREF _Toc39337898 \h </w:instrText>
            </w:r>
            <w:r>
              <w:rPr>
                <w:noProof/>
                <w:webHidden/>
              </w:rPr>
            </w:r>
            <w:r>
              <w:rPr>
                <w:noProof/>
                <w:webHidden/>
              </w:rPr>
              <w:fldChar w:fldCharType="separate"/>
            </w:r>
            <w:r>
              <w:rPr>
                <w:noProof/>
                <w:webHidden/>
              </w:rPr>
              <w:t>7</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899" w:history="1">
            <w:r w:rsidRPr="00BF76E9">
              <w:rPr>
                <w:rStyle w:val="Hyperlink"/>
                <w:noProof/>
              </w:rPr>
              <w:t>7.2.2</w:t>
            </w:r>
            <w:r>
              <w:rPr>
                <w:rFonts w:asciiTheme="minorHAnsi" w:eastAsiaTheme="minorEastAsia" w:hAnsiTheme="minorHAnsi"/>
                <w:noProof/>
                <w:lang w:eastAsia="en-GB"/>
              </w:rPr>
              <w:tab/>
            </w:r>
            <w:r w:rsidRPr="00BF76E9">
              <w:rPr>
                <w:rStyle w:val="Hyperlink"/>
                <w:noProof/>
              </w:rPr>
              <w:t>Energy Consumption in Industry</w:t>
            </w:r>
            <w:r>
              <w:rPr>
                <w:noProof/>
                <w:webHidden/>
              </w:rPr>
              <w:tab/>
            </w:r>
            <w:r>
              <w:rPr>
                <w:noProof/>
                <w:webHidden/>
              </w:rPr>
              <w:fldChar w:fldCharType="begin"/>
            </w:r>
            <w:r>
              <w:rPr>
                <w:noProof/>
                <w:webHidden/>
              </w:rPr>
              <w:instrText xml:space="preserve"> PAGEREF _Toc39337899 \h </w:instrText>
            </w:r>
            <w:r>
              <w:rPr>
                <w:noProof/>
                <w:webHidden/>
              </w:rPr>
            </w:r>
            <w:r>
              <w:rPr>
                <w:noProof/>
                <w:webHidden/>
              </w:rPr>
              <w:fldChar w:fldCharType="separate"/>
            </w:r>
            <w:r>
              <w:rPr>
                <w:noProof/>
                <w:webHidden/>
              </w:rPr>
              <w:t>7</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00" w:history="1">
            <w:r w:rsidRPr="00BF76E9">
              <w:rPr>
                <w:rStyle w:val="Hyperlink"/>
                <w:noProof/>
              </w:rPr>
              <w:t>7.3</w:t>
            </w:r>
            <w:r>
              <w:rPr>
                <w:rFonts w:asciiTheme="minorHAnsi" w:eastAsiaTheme="minorEastAsia" w:hAnsiTheme="minorHAnsi"/>
                <w:noProof/>
                <w:lang w:eastAsia="en-GB"/>
              </w:rPr>
              <w:tab/>
            </w:r>
            <w:r w:rsidRPr="00BF76E9">
              <w:rPr>
                <w:rStyle w:val="Hyperlink"/>
                <w:noProof/>
              </w:rPr>
              <w:t>Energy Efficiency</w:t>
            </w:r>
            <w:r>
              <w:rPr>
                <w:noProof/>
                <w:webHidden/>
              </w:rPr>
              <w:tab/>
            </w:r>
            <w:r>
              <w:rPr>
                <w:noProof/>
                <w:webHidden/>
              </w:rPr>
              <w:fldChar w:fldCharType="begin"/>
            </w:r>
            <w:r>
              <w:rPr>
                <w:noProof/>
                <w:webHidden/>
              </w:rPr>
              <w:instrText xml:space="preserve"> PAGEREF _Toc39337900 \h </w:instrText>
            </w:r>
            <w:r>
              <w:rPr>
                <w:noProof/>
                <w:webHidden/>
              </w:rPr>
            </w:r>
            <w:r>
              <w:rPr>
                <w:noProof/>
                <w:webHidden/>
              </w:rPr>
              <w:fldChar w:fldCharType="separate"/>
            </w:r>
            <w:r>
              <w:rPr>
                <w:noProof/>
                <w:webHidden/>
              </w:rPr>
              <w:t>10</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01" w:history="1">
            <w:r w:rsidRPr="00BF76E9">
              <w:rPr>
                <w:rStyle w:val="Hyperlink"/>
                <w:noProof/>
              </w:rPr>
              <w:t>7.3.1</w:t>
            </w:r>
            <w:r>
              <w:rPr>
                <w:rFonts w:asciiTheme="minorHAnsi" w:eastAsiaTheme="minorEastAsia" w:hAnsiTheme="minorHAnsi"/>
                <w:noProof/>
                <w:lang w:eastAsia="en-GB"/>
              </w:rPr>
              <w:tab/>
            </w:r>
            <w:r w:rsidRPr="00BF76E9">
              <w:rPr>
                <w:rStyle w:val="Hyperlink"/>
                <w:noProof/>
              </w:rPr>
              <w:t>Barriers to Implementing Energy Efficient Measures</w:t>
            </w:r>
            <w:r>
              <w:rPr>
                <w:noProof/>
                <w:webHidden/>
              </w:rPr>
              <w:tab/>
            </w:r>
            <w:r>
              <w:rPr>
                <w:noProof/>
                <w:webHidden/>
              </w:rPr>
              <w:fldChar w:fldCharType="begin"/>
            </w:r>
            <w:r>
              <w:rPr>
                <w:noProof/>
                <w:webHidden/>
              </w:rPr>
              <w:instrText xml:space="preserve"> PAGEREF _Toc39337901 \h </w:instrText>
            </w:r>
            <w:r>
              <w:rPr>
                <w:noProof/>
                <w:webHidden/>
              </w:rPr>
            </w:r>
            <w:r>
              <w:rPr>
                <w:noProof/>
                <w:webHidden/>
              </w:rPr>
              <w:fldChar w:fldCharType="separate"/>
            </w:r>
            <w:r>
              <w:rPr>
                <w:noProof/>
                <w:webHidden/>
              </w:rPr>
              <w:t>10</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02" w:history="1">
            <w:r w:rsidRPr="00BF76E9">
              <w:rPr>
                <w:rStyle w:val="Hyperlink"/>
                <w:rFonts w:eastAsia="Calibri" w:cs="Arial"/>
                <w:noProof/>
              </w:rPr>
              <w:t>7.3.2</w:t>
            </w:r>
            <w:r>
              <w:rPr>
                <w:rFonts w:asciiTheme="minorHAnsi" w:eastAsiaTheme="minorEastAsia" w:hAnsiTheme="minorHAnsi"/>
                <w:noProof/>
                <w:lang w:eastAsia="en-GB"/>
              </w:rPr>
              <w:tab/>
            </w:r>
            <w:r w:rsidRPr="00BF76E9">
              <w:rPr>
                <w:rStyle w:val="Hyperlink"/>
                <w:rFonts w:eastAsia="Calibri" w:cs="Arial"/>
                <w:noProof/>
              </w:rPr>
              <w:t>Benefits of Implementing Energy Efficient Measures</w:t>
            </w:r>
            <w:r>
              <w:rPr>
                <w:noProof/>
                <w:webHidden/>
              </w:rPr>
              <w:tab/>
            </w:r>
            <w:r>
              <w:rPr>
                <w:noProof/>
                <w:webHidden/>
              </w:rPr>
              <w:fldChar w:fldCharType="begin"/>
            </w:r>
            <w:r>
              <w:rPr>
                <w:noProof/>
                <w:webHidden/>
              </w:rPr>
              <w:instrText xml:space="preserve"> PAGEREF _Toc39337902 \h </w:instrText>
            </w:r>
            <w:r>
              <w:rPr>
                <w:noProof/>
                <w:webHidden/>
              </w:rPr>
            </w:r>
            <w:r>
              <w:rPr>
                <w:noProof/>
                <w:webHidden/>
              </w:rPr>
              <w:fldChar w:fldCharType="separate"/>
            </w:r>
            <w:r>
              <w:rPr>
                <w:noProof/>
                <w:webHidden/>
              </w:rPr>
              <w:t>11</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03" w:history="1">
            <w:r w:rsidRPr="00BF76E9">
              <w:rPr>
                <w:rStyle w:val="Hyperlink"/>
                <w:noProof/>
              </w:rPr>
              <w:t>7.3.3</w:t>
            </w:r>
            <w:r>
              <w:rPr>
                <w:rFonts w:asciiTheme="minorHAnsi" w:eastAsiaTheme="minorEastAsia" w:hAnsiTheme="minorHAnsi"/>
                <w:noProof/>
                <w:lang w:eastAsia="en-GB"/>
              </w:rPr>
              <w:tab/>
            </w:r>
            <w:r w:rsidRPr="00BF76E9">
              <w:rPr>
                <w:rStyle w:val="Hyperlink"/>
                <w:noProof/>
              </w:rPr>
              <w:t>Energy Efficiency Interventions</w:t>
            </w:r>
            <w:r>
              <w:rPr>
                <w:noProof/>
                <w:webHidden/>
              </w:rPr>
              <w:tab/>
            </w:r>
            <w:r>
              <w:rPr>
                <w:noProof/>
                <w:webHidden/>
              </w:rPr>
              <w:fldChar w:fldCharType="begin"/>
            </w:r>
            <w:r>
              <w:rPr>
                <w:noProof/>
                <w:webHidden/>
              </w:rPr>
              <w:instrText xml:space="preserve"> PAGEREF _Toc39337903 \h </w:instrText>
            </w:r>
            <w:r>
              <w:rPr>
                <w:noProof/>
                <w:webHidden/>
              </w:rPr>
            </w:r>
            <w:r>
              <w:rPr>
                <w:noProof/>
                <w:webHidden/>
              </w:rPr>
              <w:fldChar w:fldCharType="separate"/>
            </w:r>
            <w:r>
              <w:rPr>
                <w:noProof/>
                <w:webHidden/>
              </w:rPr>
              <w:t>13</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04" w:history="1">
            <w:r w:rsidRPr="00BF76E9">
              <w:rPr>
                <w:rStyle w:val="Hyperlink"/>
                <w:rFonts w:eastAsia="Calibri"/>
                <w:noProof/>
              </w:rPr>
              <w:t>7.4</w:t>
            </w:r>
            <w:r>
              <w:rPr>
                <w:rFonts w:asciiTheme="minorHAnsi" w:eastAsiaTheme="minorEastAsia" w:hAnsiTheme="minorHAnsi"/>
                <w:noProof/>
                <w:lang w:eastAsia="en-GB"/>
              </w:rPr>
              <w:tab/>
            </w:r>
            <w:r w:rsidRPr="00BF76E9">
              <w:rPr>
                <w:rStyle w:val="Hyperlink"/>
                <w:rFonts w:eastAsia="Calibri"/>
                <w:noProof/>
              </w:rPr>
              <w:t>Energy Auditing</w:t>
            </w:r>
            <w:r>
              <w:rPr>
                <w:noProof/>
                <w:webHidden/>
              </w:rPr>
              <w:tab/>
            </w:r>
            <w:r>
              <w:rPr>
                <w:noProof/>
                <w:webHidden/>
              </w:rPr>
              <w:fldChar w:fldCharType="begin"/>
            </w:r>
            <w:r>
              <w:rPr>
                <w:noProof/>
                <w:webHidden/>
              </w:rPr>
              <w:instrText xml:space="preserve"> PAGEREF _Toc39337904 \h </w:instrText>
            </w:r>
            <w:r>
              <w:rPr>
                <w:noProof/>
                <w:webHidden/>
              </w:rPr>
            </w:r>
            <w:r>
              <w:rPr>
                <w:noProof/>
                <w:webHidden/>
              </w:rPr>
              <w:fldChar w:fldCharType="separate"/>
            </w:r>
            <w:r>
              <w:rPr>
                <w:noProof/>
                <w:webHidden/>
              </w:rPr>
              <w:t>16</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05" w:history="1">
            <w:r w:rsidRPr="00BF76E9">
              <w:rPr>
                <w:rStyle w:val="Hyperlink"/>
                <w:noProof/>
              </w:rPr>
              <w:t>7.4.1</w:t>
            </w:r>
            <w:r>
              <w:rPr>
                <w:rFonts w:asciiTheme="minorHAnsi" w:eastAsiaTheme="minorEastAsia" w:hAnsiTheme="minorHAnsi"/>
                <w:noProof/>
                <w:lang w:eastAsia="en-GB"/>
              </w:rPr>
              <w:tab/>
            </w:r>
            <w:r w:rsidRPr="00BF76E9">
              <w:rPr>
                <w:rStyle w:val="Hyperlink"/>
                <w:noProof/>
              </w:rPr>
              <w:t>Why is Energy Wasted?</w:t>
            </w:r>
            <w:r>
              <w:rPr>
                <w:noProof/>
                <w:webHidden/>
              </w:rPr>
              <w:tab/>
            </w:r>
            <w:r>
              <w:rPr>
                <w:noProof/>
                <w:webHidden/>
              </w:rPr>
              <w:fldChar w:fldCharType="begin"/>
            </w:r>
            <w:r>
              <w:rPr>
                <w:noProof/>
                <w:webHidden/>
              </w:rPr>
              <w:instrText xml:space="preserve"> PAGEREF _Toc39337905 \h </w:instrText>
            </w:r>
            <w:r>
              <w:rPr>
                <w:noProof/>
                <w:webHidden/>
              </w:rPr>
            </w:r>
            <w:r>
              <w:rPr>
                <w:noProof/>
                <w:webHidden/>
              </w:rPr>
              <w:fldChar w:fldCharType="separate"/>
            </w:r>
            <w:r>
              <w:rPr>
                <w:noProof/>
                <w:webHidden/>
              </w:rPr>
              <w:t>16</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06" w:history="1">
            <w:r w:rsidRPr="00BF76E9">
              <w:rPr>
                <w:rStyle w:val="Hyperlink"/>
                <w:noProof/>
              </w:rPr>
              <w:t>7.4.2</w:t>
            </w:r>
            <w:r>
              <w:rPr>
                <w:rFonts w:asciiTheme="minorHAnsi" w:eastAsiaTheme="minorEastAsia" w:hAnsiTheme="minorHAnsi"/>
                <w:noProof/>
                <w:lang w:eastAsia="en-GB"/>
              </w:rPr>
              <w:tab/>
            </w:r>
            <w:r w:rsidRPr="00BF76E9">
              <w:rPr>
                <w:rStyle w:val="Hyperlink"/>
                <w:noProof/>
              </w:rPr>
              <w:t>What is an Energy Audit?</w:t>
            </w:r>
            <w:r>
              <w:rPr>
                <w:noProof/>
                <w:webHidden/>
              </w:rPr>
              <w:tab/>
            </w:r>
            <w:r>
              <w:rPr>
                <w:noProof/>
                <w:webHidden/>
              </w:rPr>
              <w:fldChar w:fldCharType="begin"/>
            </w:r>
            <w:r>
              <w:rPr>
                <w:noProof/>
                <w:webHidden/>
              </w:rPr>
              <w:instrText xml:space="preserve"> PAGEREF _Toc39337906 \h </w:instrText>
            </w:r>
            <w:r>
              <w:rPr>
                <w:noProof/>
                <w:webHidden/>
              </w:rPr>
            </w:r>
            <w:r>
              <w:rPr>
                <w:noProof/>
                <w:webHidden/>
              </w:rPr>
              <w:fldChar w:fldCharType="separate"/>
            </w:r>
            <w:r>
              <w:rPr>
                <w:noProof/>
                <w:webHidden/>
              </w:rPr>
              <w:t>17</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07" w:history="1">
            <w:r w:rsidRPr="00BF76E9">
              <w:rPr>
                <w:rStyle w:val="Hyperlink"/>
                <w:noProof/>
              </w:rPr>
              <w:t>7.4.3</w:t>
            </w:r>
            <w:r>
              <w:rPr>
                <w:rFonts w:asciiTheme="minorHAnsi" w:eastAsiaTheme="minorEastAsia" w:hAnsiTheme="minorHAnsi"/>
                <w:noProof/>
                <w:lang w:eastAsia="en-GB"/>
              </w:rPr>
              <w:tab/>
            </w:r>
            <w:r w:rsidRPr="00BF76E9">
              <w:rPr>
                <w:rStyle w:val="Hyperlink"/>
                <w:noProof/>
              </w:rPr>
              <w:t>Types of Energy Audits Available</w:t>
            </w:r>
            <w:r>
              <w:rPr>
                <w:noProof/>
                <w:webHidden/>
              </w:rPr>
              <w:tab/>
            </w:r>
            <w:r>
              <w:rPr>
                <w:noProof/>
                <w:webHidden/>
              </w:rPr>
              <w:fldChar w:fldCharType="begin"/>
            </w:r>
            <w:r>
              <w:rPr>
                <w:noProof/>
                <w:webHidden/>
              </w:rPr>
              <w:instrText xml:space="preserve"> PAGEREF _Toc39337907 \h </w:instrText>
            </w:r>
            <w:r>
              <w:rPr>
                <w:noProof/>
                <w:webHidden/>
              </w:rPr>
            </w:r>
            <w:r>
              <w:rPr>
                <w:noProof/>
                <w:webHidden/>
              </w:rPr>
              <w:fldChar w:fldCharType="separate"/>
            </w:r>
            <w:r>
              <w:rPr>
                <w:noProof/>
                <w:webHidden/>
              </w:rPr>
              <w:t>17</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08" w:history="1">
            <w:r w:rsidRPr="00BF76E9">
              <w:rPr>
                <w:rStyle w:val="Hyperlink"/>
                <w:rFonts w:eastAsia="Calibri"/>
                <w:noProof/>
              </w:rPr>
              <w:t>7.4.4</w:t>
            </w:r>
            <w:r>
              <w:rPr>
                <w:rFonts w:asciiTheme="minorHAnsi" w:eastAsiaTheme="minorEastAsia" w:hAnsiTheme="minorHAnsi"/>
                <w:noProof/>
                <w:lang w:eastAsia="en-GB"/>
              </w:rPr>
              <w:tab/>
            </w:r>
            <w:r w:rsidRPr="00BF76E9">
              <w:rPr>
                <w:rStyle w:val="Hyperlink"/>
                <w:rFonts w:eastAsia="Calibri"/>
                <w:noProof/>
              </w:rPr>
              <w:t>Benefits of an Energy Audit</w:t>
            </w:r>
            <w:r>
              <w:rPr>
                <w:noProof/>
                <w:webHidden/>
              </w:rPr>
              <w:tab/>
            </w:r>
            <w:r>
              <w:rPr>
                <w:noProof/>
                <w:webHidden/>
              </w:rPr>
              <w:fldChar w:fldCharType="begin"/>
            </w:r>
            <w:r>
              <w:rPr>
                <w:noProof/>
                <w:webHidden/>
              </w:rPr>
              <w:instrText xml:space="preserve"> PAGEREF _Toc39337908 \h </w:instrText>
            </w:r>
            <w:r>
              <w:rPr>
                <w:noProof/>
                <w:webHidden/>
              </w:rPr>
            </w:r>
            <w:r>
              <w:rPr>
                <w:noProof/>
                <w:webHidden/>
              </w:rPr>
              <w:fldChar w:fldCharType="separate"/>
            </w:r>
            <w:r>
              <w:rPr>
                <w:noProof/>
                <w:webHidden/>
              </w:rPr>
              <w:t>18</w:t>
            </w:r>
            <w:r>
              <w:rPr>
                <w:noProof/>
                <w:webHidden/>
              </w:rPr>
              <w:fldChar w:fldCharType="end"/>
            </w:r>
          </w:hyperlink>
        </w:p>
        <w:p w:rsidR="003D57C8" w:rsidRDefault="003D57C8">
          <w:pPr>
            <w:pStyle w:val="TOC1"/>
            <w:tabs>
              <w:tab w:val="left" w:pos="440"/>
              <w:tab w:val="right" w:leader="dot" w:pos="9016"/>
            </w:tabs>
            <w:rPr>
              <w:rFonts w:asciiTheme="minorHAnsi" w:eastAsiaTheme="minorEastAsia" w:hAnsiTheme="minorHAnsi"/>
              <w:noProof/>
              <w:lang w:eastAsia="en-GB"/>
            </w:rPr>
          </w:pPr>
          <w:hyperlink w:anchor="_Toc39337909" w:history="1">
            <w:r w:rsidRPr="00BF76E9">
              <w:rPr>
                <w:rStyle w:val="Hyperlink"/>
                <w:b/>
                <w:bCs/>
                <w:noProof/>
              </w:rPr>
              <w:t>8</w:t>
            </w:r>
            <w:r>
              <w:rPr>
                <w:rFonts w:asciiTheme="minorHAnsi" w:eastAsiaTheme="minorEastAsia" w:hAnsiTheme="minorHAnsi"/>
                <w:noProof/>
                <w:lang w:eastAsia="en-GB"/>
              </w:rPr>
              <w:tab/>
            </w:r>
            <w:r w:rsidRPr="00BF76E9">
              <w:rPr>
                <w:rStyle w:val="Hyperlink"/>
                <w:b/>
                <w:bCs/>
                <w:noProof/>
              </w:rPr>
              <w:t>Methodology</w:t>
            </w:r>
            <w:r>
              <w:rPr>
                <w:noProof/>
                <w:webHidden/>
              </w:rPr>
              <w:tab/>
            </w:r>
            <w:r>
              <w:rPr>
                <w:noProof/>
                <w:webHidden/>
              </w:rPr>
              <w:fldChar w:fldCharType="begin"/>
            </w:r>
            <w:r>
              <w:rPr>
                <w:noProof/>
                <w:webHidden/>
              </w:rPr>
              <w:instrText xml:space="preserve"> PAGEREF _Toc39337909 \h </w:instrText>
            </w:r>
            <w:r>
              <w:rPr>
                <w:noProof/>
                <w:webHidden/>
              </w:rPr>
            </w:r>
            <w:r>
              <w:rPr>
                <w:noProof/>
                <w:webHidden/>
              </w:rPr>
              <w:fldChar w:fldCharType="separate"/>
            </w:r>
            <w:r>
              <w:rPr>
                <w:noProof/>
                <w:webHidden/>
              </w:rPr>
              <w:t>19</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10" w:history="1">
            <w:r w:rsidRPr="00BF76E9">
              <w:rPr>
                <w:rStyle w:val="Hyperlink"/>
                <w:noProof/>
              </w:rPr>
              <w:t>8.1</w:t>
            </w:r>
            <w:r>
              <w:rPr>
                <w:rFonts w:asciiTheme="minorHAnsi" w:eastAsiaTheme="minorEastAsia" w:hAnsiTheme="minorHAnsi"/>
                <w:noProof/>
                <w:lang w:eastAsia="en-GB"/>
              </w:rPr>
              <w:tab/>
            </w:r>
            <w:r w:rsidRPr="00BF76E9">
              <w:rPr>
                <w:rStyle w:val="Hyperlink"/>
                <w:noProof/>
              </w:rPr>
              <w:t>Methodological Approach</w:t>
            </w:r>
            <w:r>
              <w:rPr>
                <w:noProof/>
                <w:webHidden/>
              </w:rPr>
              <w:tab/>
            </w:r>
            <w:r>
              <w:rPr>
                <w:noProof/>
                <w:webHidden/>
              </w:rPr>
              <w:fldChar w:fldCharType="begin"/>
            </w:r>
            <w:r>
              <w:rPr>
                <w:noProof/>
                <w:webHidden/>
              </w:rPr>
              <w:instrText xml:space="preserve"> PAGEREF _Toc39337910 \h </w:instrText>
            </w:r>
            <w:r>
              <w:rPr>
                <w:noProof/>
                <w:webHidden/>
              </w:rPr>
            </w:r>
            <w:r>
              <w:rPr>
                <w:noProof/>
                <w:webHidden/>
              </w:rPr>
              <w:fldChar w:fldCharType="separate"/>
            </w:r>
            <w:r>
              <w:rPr>
                <w:noProof/>
                <w:webHidden/>
              </w:rPr>
              <w:t>19</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11" w:history="1">
            <w:r w:rsidRPr="00BF76E9">
              <w:rPr>
                <w:rStyle w:val="Hyperlink"/>
                <w:noProof/>
              </w:rPr>
              <w:t>8.2</w:t>
            </w:r>
            <w:r>
              <w:rPr>
                <w:rFonts w:asciiTheme="minorHAnsi" w:eastAsiaTheme="minorEastAsia" w:hAnsiTheme="minorHAnsi"/>
                <w:noProof/>
                <w:lang w:eastAsia="en-GB"/>
              </w:rPr>
              <w:tab/>
            </w:r>
            <w:r w:rsidRPr="00BF76E9">
              <w:rPr>
                <w:rStyle w:val="Hyperlink"/>
                <w:noProof/>
              </w:rPr>
              <w:t>General Procedure</w:t>
            </w:r>
            <w:r>
              <w:rPr>
                <w:noProof/>
                <w:webHidden/>
              </w:rPr>
              <w:tab/>
            </w:r>
            <w:r>
              <w:rPr>
                <w:noProof/>
                <w:webHidden/>
              </w:rPr>
              <w:fldChar w:fldCharType="begin"/>
            </w:r>
            <w:r>
              <w:rPr>
                <w:noProof/>
                <w:webHidden/>
              </w:rPr>
              <w:instrText xml:space="preserve"> PAGEREF _Toc39337911 \h </w:instrText>
            </w:r>
            <w:r>
              <w:rPr>
                <w:noProof/>
                <w:webHidden/>
              </w:rPr>
            </w:r>
            <w:r>
              <w:rPr>
                <w:noProof/>
                <w:webHidden/>
              </w:rPr>
              <w:fldChar w:fldCharType="separate"/>
            </w:r>
            <w:r>
              <w:rPr>
                <w:noProof/>
                <w:webHidden/>
              </w:rPr>
              <w:t>19</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12" w:history="1">
            <w:r w:rsidRPr="00BF76E9">
              <w:rPr>
                <w:rStyle w:val="Hyperlink"/>
                <w:noProof/>
              </w:rPr>
              <w:t>8.2.1</w:t>
            </w:r>
            <w:r>
              <w:rPr>
                <w:rFonts w:asciiTheme="minorHAnsi" w:eastAsiaTheme="minorEastAsia" w:hAnsiTheme="minorHAnsi"/>
                <w:noProof/>
                <w:lang w:eastAsia="en-GB"/>
              </w:rPr>
              <w:tab/>
            </w:r>
            <w:r w:rsidRPr="00BF76E9">
              <w:rPr>
                <w:rStyle w:val="Hyperlink"/>
                <w:noProof/>
              </w:rPr>
              <w:t>Phase One – Preliminary Data Collection</w:t>
            </w:r>
            <w:r>
              <w:rPr>
                <w:noProof/>
                <w:webHidden/>
              </w:rPr>
              <w:tab/>
            </w:r>
            <w:r>
              <w:rPr>
                <w:noProof/>
                <w:webHidden/>
              </w:rPr>
              <w:fldChar w:fldCharType="begin"/>
            </w:r>
            <w:r>
              <w:rPr>
                <w:noProof/>
                <w:webHidden/>
              </w:rPr>
              <w:instrText xml:space="preserve"> PAGEREF _Toc39337912 \h </w:instrText>
            </w:r>
            <w:r>
              <w:rPr>
                <w:noProof/>
                <w:webHidden/>
              </w:rPr>
            </w:r>
            <w:r>
              <w:rPr>
                <w:noProof/>
                <w:webHidden/>
              </w:rPr>
              <w:fldChar w:fldCharType="separate"/>
            </w:r>
            <w:r>
              <w:rPr>
                <w:noProof/>
                <w:webHidden/>
              </w:rPr>
              <w:t>20</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13" w:history="1">
            <w:r w:rsidRPr="00BF76E9">
              <w:rPr>
                <w:rStyle w:val="Hyperlink"/>
                <w:noProof/>
              </w:rPr>
              <w:t>8.2.2</w:t>
            </w:r>
            <w:r>
              <w:rPr>
                <w:rFonts w:asciiTheme="minorHAnsi" w:eastAsiaTheme="minorEastAsia" w:hAnsiTheme="minorHAnsi"/>
                <w:noProof/>
                <w:lang w:eastAsia="en-GB"/>
              </w:rPr>
              <w:tab/>
            </w:r>
            <w:r w:rsidRPr="00BF76E9">
              <w:rPr>
                <w:rStyle w:val="Hyperlink"/>
                <w:noProof/>
              </w:rPr>
              <w:t>Phase Two – Walk-Through Survey</w:t>
            </w:r>
            <w:r>
              <w:rPr>
                <w:noProof/>
                <w:webHidden/>
              </w:rPr>
              <w:tab/>
            </w:r>
            <w:r>
              <w:rPr>
                <w:noProof/>
                <w:webHidden/>
              </w:rPr>
              <w:fldChar w:fldCharType="begin"/>
            </w:r>
            <w:r>
              <w:rPr>
                <w:noProof/>
                <w:webHidden/>
              </w:rPr>
              <w:instrText xml:space="preserve"> PAGEREF _Toc39337913 \h </w:instrText>
            </w:r>
            <w:r>
              <w:rPr>
                <w:noProof/>
                <w:webHidden/>
              </w:rPr>
            </w:r>
            <w:r>
              <w:rPr>
                <w:noProof/>
                <w:webHidden/>
              </w:rPr>
              <w:fldChar w:fldCharType="separate"/>
            </w:r>
            <w:r>
              <w:rPr>
                <w:noProof/>
                <w:webHidden/>
              </w:rPr>
              <w:t>20</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14" w:history="1">
            <w:r w:rsidRPr="00BF76E9">
              <w:rPr>
                <w:rStyle w:val="Hyperlink"/>
                <w:noProof/>
              </w:rPr>
              <w:t>8.2.3</w:t>
            </w:r>
            <w:r>
              <w:rPr>
                <w:rFonts w:asciiTheme="minorHAnsi" w:eastAsiaTheme="minorEastAsia" w:hAnsiTheme="minorHAnsi"/>
                <w:noProof/>
                <w:lang w:eastAsia="en-GB"/>
              </w:rPr>
              <w:tab/>
            </w:r>
            <w:r w:rsidRPr="00BF76E9">
              <w:rPr>
                <w:rStyle w:val="Hyperlink"/>
                <w:noProof/>
              </w:rPr>
              <w:t>Phase Three – Data Analysis</w:t>
            </w:r>
            <w:r>
              <w:rPr>
                <w:noProof/>
                <w:webHidden/>
              </w:rPr>
              <w:tab/>
            </w:r>
            <w:r>
              <w:rPr>
                <w:noProof/>
                <w:webHidden/>
              </w:rPr>
              <w:fldChar w:fldCharType="begin"/>
            </w:r>
            <w:r>
              <w:rPr>
                <w:noProof/>
                <w:webHidden/>
              </w:rPr>
              <w:instrText xml:space="preserve"> PAGEREF _Toc39337914 \h </w:instrText>
            </w:r>
            <w:r>
              <w:rPr>
                <w:noProof/>
                <w:webHidden/>
              </w:rPr>
            </w:r>
            <w:r>
              <w:rPr>
                <w:noProof/>
                <w:webHidden/>
              </w:rPr>
              <w:fldChar w:fldCharType="separate"/>
            </w:r>
            <w:r>
              <w:rPr>
                <w:noProof/>
                <w:webHidden/>
              </w:rPr>
              <w:t>21</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15" w:history="1">
            <w:r w:rsidRPr="00BF76E9">
              <w:rPr>
                <w:rStyle w:val="Hyperlink"/>
                <w:noProof/>
              </w:rPr>
              <w:t>8.2.4</w:t>
            </w:r>
            <w:r>
              <w:rPr>
                <w:rFonts w:asciiTheme="minorHAnsi" w:eastAsiaTheme="minorEastAsia" w:hAnsiTheme="minorHAnsi"/>
                <w:noProof/>
                <w:lang w:eastAsia="en-GB"/>
              </w:rPr>
              <w:tab/>
            </w:r>
            <w:r w:rsidRPr="00BF76E9">
              <w:rPr>
                <w:rStyle w:val="Hyperlink"/>
                <w:noProof/>
              </w:rPr>
              <w:t>Phase Four – Energy Saving Measures</w:t>
            </w:r>
            <w:r>
              <w:rPr>
                <w:noProof/>
                <w:webHidden/>
              </w:rPr>
              <w:tab/>
            </w:r>
            <w:r>
              <w:rPr>
                <w:noProof/>
                <w:webHidden/>
              </w:rPr>
              <w:fldChar w:fldCharType="begin"/>
            </w:r>
            <w:r>
              <w:rPr>
                <w:noProof/>
                <w:webHidden/>
              </w:rPr>
              <w:instrText xml:space="preserve"> PAGEREF _Toc39337915 \h </w:instrText>
            </w:r>
            <w:r>
              <w:rPr>
                <w:noProof/>
                <w:webHidden/>
              </w:rPr>
            </w:r>
            <w:r>
              <w:rPr>
                <w:noProof/>
                <w:webHidden/>
              </w:rPr>
              <w:fldChar w:fldCharType="separate"/>
            </w:r>
            <w:r>
              <w:rPr>
                <w:noProof/>
                <w:webHidden/>
              </w:rPr>
              <w:t>21</w:t>
            </w:r>
            <w:r>
              <w:rPr>
                <w:noProof/>
                <w:webHidden/>
              </w:rPr>
              <w:fldChar w:fldCharType="end"/>
            </w:r>
          </w:hyperlink>
        </w:p>
        <w:p w:rsidR="003D57C8" w:rsidRDefault="003D57C8">
          <w:pPr>
            <w:pStyle w:val="TOC1"/>
            <w:tabs>
              <w:tab w:val="left" w:pos="440"/>
              <w:tab w:val="right" w:leader="dot" w:pos="9016"/>
            </w:tabs>
            <w:rPr>
              <w:rFonts w:asciiTheme="minorHAnsi" w:eastAsiaTheme="minorEastAsia" w:hAnsiTheme="minorHAnsi"/>
              <w:noProof/>
              <w:lang w:eastAsia="en-GB"/>
            </w:rPr>
          </w:pPr>
          <w:hyperlink w:anchor="_Toc39337916" w:history="1">
            <w:r w:rsidRPr="00BF76E9">
              <w:rPr>
                <w:rStyle w:val="Hyperlink"/>
                <w:b/>
                <w:bCs/>
                <w:noProof/>
              </w:rPr>
              <w:t>9</w:t>
            </w:r>
            <w:r>
              <w:rPr>
                <w:rFonts w:asciiTheme="minorHAnsi" w:eastAsiaTheme="minorEastAsia" w:hAnsiTheme="minorHAnsi"/>
                <w:noProof/>
                <w:lang w:eastAsia="en-GB"/>
              </w:rPr>
              <w:tab/>
            </w:r>
            <w:r w:rsidRPr="00BF76E9">
              <w:rPr>
                <w:rStyle w:val="Hyperlink"/>
                <w:b/>
                <w:bCs/>
                <w:noProof/>
              </w:rPr>
              <w:t>Results</w:t>
            </w:r>
            <w:r>
              <w:rPr>
                <w:noProof/>
                <w:webHidden/>
              </w:rPr>
              <w:tab/>
            </w:r>
            <w:r>
              <w:rPr>
                <w:noProof/>
                <w:webHidden/>
              </w:rPr>
              <w:fldChar w:fldCharType="begin"/>
            </w:r>
            <w:r>
              <w:rPr>
                <w:noProof/>
                <w:webHidden/>
              </w:rPr>
              <w:instrText xml:space="preserve"> PAGEREF _Toc39337916 \h </w:instrText>
            </w:r>
            <w:r>
              <w:rPr>
                <w:noProof/>
                <w:webHidden/>
              </w:rPr>
            </w:r>
            <w:r>
              <w:rPr>
                <w:noProof/>
                <w:webHidden/>
              </w:rPr>
              <w:fldChar w:fldCharType="separate"/>
            </w:r>
            <w:r>
              <w:rPr>
                <w:noProof/>
                <w:webHidden/>
              </w:rPr>
              <w:t>22</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17" w:history="1">
            <w:r w:rsidRPr="00BF76E9">
              <w:rPr>
                <w:rStyle w:val="Hyperlink"/>
                <w:noProof/>
              </w:rPr>
              <w:t>9.1</w:t>
            </w:r>
            <w:r>
              <w:rPr>
                <w:rFonts w:asciiTheme="minorHAnsi" w:eastAsiaTheme="minorEastAsia" w:hAnsiTheme="minorHAnsi"/>
                <w:noProof/>
                <w:lang w:eastAsia="en-GB"/>
              </w:rPr>
              <w:tab/>
            </w:r>
            <w:r w:rsidRPr="00BF76E9">
              <w:rPr>
                <w:rStyle w:val="Hyperlink"/>
                <w:noProof/>
              </w:rPr>
              <w:t>Primary Data</w:t>
            </w:r>
            <w:r>
              <w:rPr>
                <w:noProof/>
                <w:webHidden/>
              </w:rPr>
              <w:tab/>
            </w:r>
            <w:r>
              <w:rPr>
                <w:noProof/>
                <w:webHidden/>
              </w:rPr>
              <w:fldChar w:fldCharType="begin"/>
            </w:r>
            <w:r>
              <w:rPr>
                <w:noProof/>
                <w:webHidden/>
              </w:rPr>
              <w:instrText xml:space="preserve"> PAGEREF _Toc39337917 \h </w:instrText>
            </w:r>
            <w:r>
              <w:rPr>
                <w:noProof/>
                <w:webHidden/>
              </w:rPr>
            </w:r>
            <w:r>
              <w:rPr>
                <w:noProof/>
                <w:webHidden/>
              </w:rPr>
              <w:fldChar w:fldCharType="separate"/>
            </w:r>
            <w:r>
              <w:rPr>
                <w:noProof/>
                <w:webHidden/>
              </w:rPr>
              <w:t>22</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18" w:history="1">
            <w:r w:rsidRPr="00BF76E9">
              <w:rPr>
                <w:rStyle w:val="Hyperlink"/>
                <w:noProof/>
              </w:rPr>
              <w:t>9.1.1</w:t>
            </w:r>
            <w:r>
              <w:rPr>
                <w:rFonts w:asciiTheme="minorHAnsi" w:eastAsiaTheme="minorEastAsia" w:hAnsiTheme="minorHAnsi"/>
                <w:noProof/>
                <w:lang w:eastAsia="en-GB"/>
              </w:rPr>
              <w:tab/>
            </w:r>
            <w:r w:rsidRPr="00BF76E9">
              <w:rPr>
                <w:rStyle w:val="Hyperlink"/>
                <w:noProof/>
              </w:rPr>
              <w:t>Overall Plant Data</w:t>
            </w:r>
            <w:r>
              <w:rPr>
                <w:noProof/>
                <w:webHidden/>
              </w:rPr>
              <w:tab/>
            </w:r>
            <w:r>
              <w:rPr>
                <w:noProof/>
                <w:webHidden/>
              </w:rPr>
              <w:fldChar w:fldCharType="begin"/>
            </w:r>
            <w:r>
              <w:rPr>
                <w:noProof/>
                <w:webHidden/>
              </w:rPr>
              <w:instrText xml:space="preserve"> PAGEREF _Toc39337918 \h </w:instrText>
            </w:r>
            <w:r>
              <w:rPr>
                <w:noProof/>
                <w:webHidden/>
              </w:rPr>
            </w:r>
            <w:r>
              <w:rPr>
                <w:noProof/>
                <w:webHidden/>
              </w:rPr>
              <w:fldChar w:fldCharType="separate"/>
            </w:r>
            <w:r>
              <w:rPr>
                <w:noProof/>
                <w:webHidden/>
              </w:rPr>
              <w:t>22</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19" w:history="1">
            <w:r w:rsidRPr="00BF76E9">
              <w:rPr>
                <w:rStyle w:val="Hyperlink"/>
                <w:noProof/>
              </w:rPr>
              <w:t>9.1.2</w:t>
            </w:r>
            <w:r>
              <w:rPr>
                <w:rFonts w:asciiTheme="minorHAnsi" w:eastAsiaTheme="minorEastAsia" w:hAnsiTheme="minorHAnsi"/>
                <w:noProof/>
                <w:lang w:eastAsia="en-GB"/>
              </w:rPr>
              <w:tab/>
            </w:r>
            <w:r w:rsidRPr="00BF76E9">
              <w:rPr>
                <w:rStyle w:val="Hyperlink"/>
                <w:noProof/>
              </w:rPr>
              <w:t>Components &amp; Press Workshop Data</w:t>
            </w:r>
            <w:r>
              <w:rPr>
                <w:noProof/>
                <w:webHidden/>
              </w:rPr>
              <w:tab/>
            </w:r>
            <w:r>
              <w:rPr>
                <w:noProof/>
                <w:webHidden/>
              </w:rPr>
              <w:fldChar w:fldCharType="begin"/>
            </w:r>
            <w:r>
              <w:rPr>
                <w:noProof/>
                <w:webHidden/>
              </w:rPr>
              <w:instrText xml:space="preserve"> PAGEREF _Toc39337919 \h </w:instrText>
            </w:r>
            <w:r>
              <w:rPr>
                <w:noProof/>
                <w:webHidden/>
              </w:rPr>
            </w:r>
            <w:r>
              <w:rPr>
                <w:noProof/>
                <w:webHidden/>
              </w:rPr>
              <w:fldChar w:fldCharType="separate"/>
            </w:r>
            <w:r>
              <w:rPr>
                <w:noProof/>
                <w:webHidden/>
              </w:rPr>
              <w:t>33</w:t>
            </w:r>
            <w:r>
              <w:rPr>
                <w:noProof/>
                <w:webHidden/>
              </w:rPr>
              <w:fldChar w:fldCharType="end"/>
            </w:r>
          </w:hyperlink>
        </w:p>
        <w:p w:rsidR="003D57C8" w:rsidRDefault="003D57C8">
          <w:pPr>
            <w:pStyle w:val="TOC1"/>
            <w:tabs>
              <w:tab w:val="left" w:pos="660"/>
              <w:tab w:val="right" w:leader="dot" w:pos="9016"/>
            </w:tabs>
            <w:rPr>
              <w:rFonts w:asciiTheme="minorHAnsi" w:eastAsiaTheme="minorEastAsia" w:hAnsiTheme="minorHAnsi"/>
              <w:noProof/>
              <w:lang w:eastAsia="en-GB"/>
            </w:rPr>
          </w:pPr>
          <w:hyperlink w:anchor="_Toc39337920" w:history="1">
            <w:r w:rsidRPr="00BF76E9">
              <w:rPr>
                <w:rStyle w:val="Hyperlink"/>
                <w:b/>
                <w:bCs/>
                <w:noProof/>
              </w:rPr>
              <w:t>10</w:t>
            </w:r>
            <w:r>
              <w:rPr>
                <w:rFonts w:asciiTheme="minorHAnsi" w:eastAsiaTheme="minorEastAsia" w:hAnsiTheme="minorHAnsi"/>
                <w:noProof/>
                <w:lang w:eastAsia="en-GB"/>
              </w:rPr>
              <w:tab/>
            </w:r>
            <w:r w:rsidRPr="00BF76E9">
              <w:rPr>
                <w:rStyle w:val="Hyperlink"/>
                <w:b/>
                <w:bCs/>
                <w:noProof/>
              </w:rPr>
              <w:t>Analysis</w:t>
            </w:r>
            <w:r>
              <w:rPr>
                <w:noProof/>
                <w:webHidden/>
              </w:rPr>
              <w:tab/>
            </w:r>
            <w:r>
              <w:rPr>
                <w:noProof/>
                <w:webHidden/>
              </w:rPr>
              <w:fldChar w:fldCharType="begin"/>
            </w:r>
            <w:r>
              <w:rPr>
                <w:noProof/>
                <w:webHidden/>
              </w:rPr>
              <w:instrText xml:space="preserve"> PAGEREF _Toc39337920 \h </w:instrText>
            </w:r>
            <w:r>
              <w:rPr>
                <w:noProof/>
                <w:webHidden/>
              </w:rPr>
            </w:r>
            <w:r>
              <w:rPr>
                <w:noProof/>
                <w:webHidden/>
              </w:rPr>
              <w:fldChar w:fldCharType="separate"/>
            </w:r>
            <w:r>
              <w:rPr>
                <w:noProof/>
                <w:webHidden/>
              </w:rPr>
              <w:t>38</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21" w:history="1">
            <w:r w:rsidRPr="00BF76E9">
              <w:rPr>
                <w:rStyle w:val="Hyperlink"/>
                <w:noProof/>
              </w:rPr>
              <w:t>10.1</w:t>
            </w:r>
            <w:r>
              <w:rPr>
                <w:rFonts w:asciiTheme="minorHAnsi" w:eastAsiaTheme="minorEastAsia" w:hAnsiTheme="minorHAnsi"/>
                <w:noProof/>
                <w:lang w:eastAsia="en-GB"/>
              </w:rPr>
              <w:tab/>
            </w:r>
            <w:r w:rsidRPr="00BF76E9">
              <w:rPr>
                <w:rStyle w:val="Hyperlink"/>
                <w:noProof/>
              </w:rPr>
              <w:t>Lighting</w:t>
            </w:r>
            <w:r>
              <w:rPr>
                <w:noProof/>
                <w:webHidden/>
              </w:rPr>
              <w:tab/>
            </w:r>
            <w:r>
              <w:rPr>
                <w:noProof/>
                <w:webHidden/>
              </w:rPr>
              <w:fldChar w:fldCharType="begin"/>
            </w:r>
            <w:r>
              <w:rPr>
                <w:noProof/>
                <w:webHidden/>
              </w:rPr>
              <w:instrText xml:space="preserve"> PAGEREF _Toc39337921 \h </w:instrText>
            </w:r>
            <w:r>
              <w:rPr>
                <w:noProof/>
                <w:webHidden/>
              </w:rPr>
            </w:r>
            <w:r>
              <w:rPr>
                <w:noProof/>
                <w:webHidden/>
              </w:rPr>
              <w:fldChar w:fldCharType="separate"/>
            </w:r>
            <w:r>
              <w:rPr>
                <w:noProof/>
                <w:webHidden/>
              </w:rPr>
              <w:t>38</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22" w:history="1">
            <w:r w:rsidRPr="00BF76E9">
              <w:rPr>
                <w:rStyle w:val="Hyperlink"/>
                <w:noProof/>
              </w:rPr>
              <w:t>10.1.1</w:t>
            </w:r>
            <w:r>
              <w:rPr>
                <w:rFonts w:asciiTheme="minorHAnsi" w:eastAsiaTheme="minorEastAsia" w:hAnsiTheme="minorHAnsi"/>
                <w:noProof/>
                <w:lang w:eastAsia="en-GB"/>
              </w:rPr>
              <w:tab/>
            </w:r>
            <w:r w:rsidRPr="00BF76E9">
              <w:rPr>
                <w:rStyle w:val="Hyperlink"/>
                <w:noProof/>
              </w:rPr>
              <w:t>System</w:t>
            </w:r>
            <w:r>
              <w:rPr>
                <w:noProof/>
                <w:webHidden/>
              </w:rPr>
              <w:tab/>
            </w:r>
            <w:r>
              <w:rPr>
                <w:noProof/>
                <w:webHidden/>
              </w:rPr>
              <w:fldChar w:fldCharType="begin"/>
            </w:r>
            <w:r>
              <w:rPr>
                <w:noProof/>
                <w:webHidden/>
              </w:rPr>
              <w:instrText xml:space="preserve"> PAGEREF _Toc39337922 \h </w:instrText>
            </w:r>
            <w:r>
              <w:rPr>
                <w:noProof/>
                <w:webHidden/>
              </w:rPr>
            </w:r>
            <w:r>
              <w:rPr>
                <w:noProof/>
                <w:webHidden/>
              </w:rPr>
              <w:fldChar w:fldCharType="separate"/>
            </w:r>
            <w:r>
              <w:rPr>
                <w:noProof/>
                <w:webHidden/>
              </w:rPr>
              <w:t>38</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23" w:history="1">
            <w:r w:rsidRPr="00BF76E9">
              <w:rPr>
                <w:rStyle w:val="Hyperlink"/>
                <w:rFonts w:eastAsia="Times New Roman"/>
                <w:noProof/>
                <w:lang w:eastAsia="en-GB"/>
              </w:rPr>
              <w:t>10.1.2</w:t>
            </w:r>
            <w:r>
              <w:rPr>
                <w:rFonts w:asciiTheme="minorHAnsi" w:eastAsiaTheme="minorEastAsia" w:hAnsiTheme="minorHAnsi"/>
                <w:noProof/>
                <w:lang w:eastAsia="en-GB"/>
              </w:rPr>
              <w:tab/>
            </w:r>
            <w:r w:rsidRPr="00BF76E9">
              <w:rPr>
                <w:rStyle w:val="Hyperlink"/>
                <w:rFonts w:eastAsia="Times New Roman"/>
                <w:noProof/>
                <w:lang w:eastAsia="en-GB"/>
              </w:rPr>
              <w:t>Operational Controls</w:t>
            </w:r>
            <w:r>
              <w:rPr>
                <w:noProof/>
                <w:webHidden/>
              </w:rPr>
              <w:tab/>
            </w:r>
            <w:r>
              <w:rPr>
                <w:noProof/>
                <w:webHidden/>
              </w:rPr>
              <w:fldChar w:fldCharType="begin"/>
            </w:r>
            <w:r>
              <w:rPr>
                <w:noProof/>
                <w:webHidden/>
              </w:rPr>
              <w:instrText xml:space="preserve"> PAGEREF _Toc39337923 \h </w:instrText>
            </w:r>
            <w:r>
              <w:rPr>
                <w:noProof/>
                <w:webHidden/>
              </w:rPr>
            </w:r>
            <w:r>
              <w:rPr>
                <w:noProof/>
                <w:webHidden/>
              </w:rPr>
              <w:fldChar w:fldCharType="separate"/>
            </w:r>
            <w:r>
              <w:rPr>
                <w:noProof/>
                <w:webHidden/>
              </w:rPr>
              <w:t>39</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24" w:history="1">
            <w:r w:rsidRPr="00BF76E9">
              <w:rPr>
                <w:rStyle w:val="Hyperlink"/>
                <w:noProof/>
              </w:rPr>
              <w:t>10.1.3</w:t>
            </w:r>
            <w:r>
              <w:rPr>
                <w:rFonts w:asciiTheme="minorHAnsi" w:eastAsiaTheme="minorEastAsia" w:hAnsiTheme="minorHAnsi"/>
                <w:noProof/>
                <w:lang w:eastAsia="en-GB"/>
              </w:rPr>
              <w:tab/>
            </w:r>
            <w:r w:rsidRPr="00BF76E9">
              <w:rPr>
                <w:rStyle w:val="Hyperlink"/>
                <w:noProof/>
              </w:rPr>
              <w:t>Illumination (Lighting Levels)</w:t>
            </w:r>
            <w:r>
              <w:rPr>
                <w:noProof/>
                <w:webHidden/>
              </w:rPr>
              <w:tab/>
            </w:r>
            <w:r>
              <w:rPr>
                <w:noProof/>
                <w:webHidden/>
              </w:rPr>
              <w:fldChar w:fldCharType="begin"/>
            </w:r>
            <w:r>
              <w:rPr>
                <w:noProof/>
                <w:webHidden/>
              </w:rPr>
              <w:instrText xml:space="preserve"> PAGEREF _Toc39337924 \h </w:instrText>
            </w:r>
            <w:r>
              <w:rPr>
                <w:noProof/>
                <w:webHidden/>
              </w:rPr>
            </w:r>
            <w:r>
              <w:rPr>
                <w:noProof/>
                <w:webHidden/>
              </w:rPr>
              <w:fldChar w:fldCharType="separate"/>
            </w:r>
            <w:r>
              <w:rPr>
                <w:noProof/>
                <w:webHidden/>
              </w:rPr>
              <w:t>39</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25" w:history="1">
            <w:r w:rsidRPr="00BF76E9">
              <w:rPr>
                <w:rStyle w:val="Hyperlink"/>
                <w:noProof/>
              </w:rPr>
              <w:t>10.1.4</w:t>
            </w:r>
            <w:r>
              <w:rPr>
                <w:rFonts w:asciiTheme="minorHAnsi" w:eastAsiaTheme="minorEastAsia" w:hAnsiTheme="minorHAnsi"/>
                <w:noProof/>
                <w:lang w:eastAsia="en-GB"/>
              </w:rPr>
              <w:tab/>
            </w:r>
            <w:r w:rsidRPr="00BF76E9">
              <w:rPr>
                <w:rStyle w:val="Hyperlink"/>
                <w:noProof/>
              </w:rPr>
              <w:t>Calculations</w:t>
            </w:r>
            <w:r>
              <w:rPr>
                <w:noProof/>
                <w:webHidden/>
              </w:rPr>
              <w:tab/>
            </w:r>
            <w:r>
              <w:rPr>
                <w:noProof/>
                <w:webHidden/>
              </w:rPr>
              <w:fldChar w:fldCharType="begin"/>
            </w:r>
            <w:r>
              <w:rPr>
                <w:noProof/>
                <w:webHidden/>
              </w:rPr>
              <w:instrText xml:space="preserve"> PAGEREF _Toc39337925 \h </w:instrText>
            </w:r>
            <w:r>
              <w:rPr>
                <w:noProof/>
                <w:webHidden/>
              </w:rPr>
            </w:r>
            <w:r>
              <w:rPr>
                <w:noProof/>
                <w:webHidden/>
              </w:rPr>
              <w:fldChar w:fldCharType="separate"/>
            </w:r>
            <w:r>
              <w:rPr>
                <w:noProof/>
                <w:webHidden/>
              </w:rPr>
              <w:t>40</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26" w:history="1">
            <w:r w:rsidRPr="00BF76E9">
              <w:rPr>
                <w:rStyle w:val="Hyperlink"/>
                <w:noProof/>
              </w:rPr>
              <w:t>10.2</w:t>
            </w:r>
            <w:r>
              <w:rPr>
                <w:rFonts w:asciiTheme="minorHAnsi" w:eastAsiaTheme="minorEastAsia" w:hAnsiTheme="minorHAnsi"/>
                <w:noProof/>
                <w:lang w:eastAsia="en-GB"/>
              </w:rPr>
              <w:tab/>
            </w:r>
            <w:r w:rsidRPr="00BF76E9">
              <w:rPr>
                <w:rStyle w:val="Hyperlink"/>
                <w:noProof/>
              </w:rPr>
              <w:t>Space Heating</w:t>
            </w:r>
            <w:r>
              <w:rPr>
                <w:noProof/>
                <w:webHidden/>
              </w:rPr>
              <w:tab/>
            </w:r>
            <w:r>
              <w:rPr>
                <w:noProof/>
                <w:webHidden/>
              </w:rPr>
              <w:fldChar w:fldCharType="begin"/>
            </w:r>
            <w:r>
              <w:rPr>
                <w:noProof/>
                <w:webHidden/>
              </w:rPr>
              <w:instrText xml:space="preserve"> PAGEREF _Toc39337926 \h </w:instrText>
            </w:r>
            <w:r>
              <w:rPr>
                <w:noProof/>
                <w:webHidden/>
              </w:rPr>
            </w:r>
            <w:r>
              <w:rPr>
                <w:noProof/>
                <w:webHidden/>
              </w:rPr>
              <w:fldChar w:fldCharType="separate"/>
            </w:r>
            <w:r>
              <w:rPr>
                <w:noProof/>
                <w:webHidden/>
              </w:rPr>
              <w:t>40</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27" w:history="1">
            <w:r w:rsidRPr="00BF76E9">
              <w:rPr>
                <w:rStyle w:val="Hyperlink"/>
                <w:noProof/>
              </w:rPr>
              <w:t>10.2.1</w:t>
            </w:r>
            <w:r>
              <w:rPr>
                <w:rFonts w:asciiTheme="minorHAnsi" w:eastAsiaTheme="minorEastAsia" w:hAnsiTheme="minorHAnsi"/>
                <w:noProof/>
                <w:lang w:eastAsia="en-GB"/>
              </w:rPr>
              <w:tab/>
            </w:r>
            <w:r w:rsidRPr="00BF76E9">
              <w:rPr>
                <w:rStyle w:val="Hyperlink"/>
                <w:noProof/>
              </w:rPr>
              <w:t>System</w:t>
            </w:r>
            <w:r>
              <w:rPr>
                <w:noProof/>
                <w:webHidden/>
              </w:rPr>
              <w:tab/>
            </w:r>
            <w:r>
              <w:rPr>
                <w:noProof/>
                <w:webHidden/>
              </w:rPr>
              <w:fldChar w:fldCharType="begin"/>
            </w:r>
            <w:r>
              <w:rPr>
                <w:noProof/>
                <w:webHidden/>
              </w:rPr>
              <w:instrText xml:space="preserve"> PAGEREF _Toc39337927 \h </w:instrText>
            </w:r>
            <w:r>
              <w:rPr>
                <w:noProof/>
                <w:webHidden/>
              </w:rPr>
            </w:r>
            <w:r>
              <w:rPr>
                <w:noProof/>
                <w:webHidden/>
              </w:rPr>
              <w:fldChar w:fldCharType="separate"/>
            </w:r>
            <w:r>
              <w:rPr>
                <w:noProof/>
                <w:webHidden/>
              </w:rPr>
              <w:t>40</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28" w:history="1">
            <w:r w:rsidRPr="00BF76E9">
              <w:rPr>
                <w:rStyle w:val="Hyperlink"/>
                <w:noProof/>
              </w:rPr>
              <w:t>10.2.2</w:t>
            </w:r>
            <w:r>
              <w:rPr>
                <w:rFonts w:asciiTheme="minorHAnsi" w:eastAsiaTheme="minorEastAsia" w:hAnsiTheme="minorHAnsi"/>
                <w:noProof/>
                <w:lang w:eastAsia="en-GB"/>
              </w:rPr>
              <w:tab/>
            </w:r>
            <w:r w:rsidRPr="00BF76E9">
              <w:rPr>
                <w:rStyle w:val="Hyperlink"/>
                <w:noProof/>
              </w:rPr>
              <w:t>Calculations</w:t>
            </w:r>
            <w:r>
              <w:rPr>
                <w:noProof/>
                <w:webHidden/>
              </w:rPr>
              <w:tab/>
            </w:r>
            <w:r>
              <w:rPr>
                <w:noProof/>
                <w:webHidden/>
              </w:rPr>
              <w:fldChar w:fldCharType="begin"/>
            </w:r>
            <w:r>
              <w:rPr>
                <w:noProof/>
                <w:webHidden/>
              </w:rPr>
              <w:instrText xml:space="preserve"> PAGEREF _Toc39337928 \h </w:instrText>
            </w:r>
            <w:r>
              <w:rPr>
                <w:noProof/>
                <w:webHidden/>
              </w:rPr>
            </w:r>
            <w:r>
              <w:rPr>
                <w:noProof/>
                <w:webHidden/>
              </w:rPr>
              <w:fldChar w:fldCharType="separate"/>
            </w:r>
            <w:r>
              <w:rPr>
                <w:noProof/>
                <w:webHidden/>
              </w:rPr>
              <w:t>41</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29" w:history="1">
            <w:r w:rsidRPr="00BF76E9">
              <w:rPr>
                <w:rStyle w:val="Hyperlink"/>
                <w:noProof/>
              </w:rPr>
              <w:t>10.3</w:t>
            </w:r>
            <w:r>
              <w:rPr>
                <w:rFonts w:asciiTheme="minorHAnsi" w:eastAsiaTheme="minorEastAsia" w:hAnsiTheme="minorHAnsi"/>
                <w:noProof/>
                <w:lang w:eastAsia="en-GB"/>
              </w:rPr>
              <w:tab/>
            </w:r>
            <w:r w:rsidRPr="00BF76E9">
              <w:rPr>
                <w:rStyle w:val="Hyperlink"/>
                <w:noProof/>
              </w:rPr>
              <w:t>Electric Motors</w:t>
            </w:r>
            <w:r>
              <w:rPr>
                <w:noProof/>
                <w:webHidden/>
              </w:rPr>
              <w:tab/>
            </w:r>
            <w:r>
              <w:rPr>
                <w:noProof/>
                <w:webHidden/>
              </w:rPr>
              <w:fldChar w:fldCharType="begin"/>
            </w:r>
            <w:r>
              <w:rPr>
                <w:noProof/>
                <w:webHidden/>
              </w:rPr>
              <w:instrText xml:space="preserve"> PAGEREF _Toc39337929 \h </w:instrText>
            </w:r>
            <w:r>
              <w:rPr>
                <w:noProof/>
                <w:webHidden/>
              </w:rPr>
            </w:r>
            <w:r>
              <w:rPr>
                <w:noProof/>
                <w:webHidden/>
              </w:rPr>
              <w:fldChar w:fldCharType="separate"/>
            </w:r>
            <w:r>
              <w:rPr>
                <w:noProof/>
                <w:webHidden/>
              </w:rPr>
              <w:t>41</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30" w:history="1">
            <w:r w:rsidRPr="00BF76E9">
              <w:rPr>
                <w:rStyle w:val="Hyperlink"/>
                <w:noProof/>
              </w:rPr>
              <w:t>10.3.1</w:t>
            </w:r>
            <w:r>
              <w:rPr>
                <w:rFonts w:asciiTheme="minorHAnsi" w:eastAsiaTheme="minorEastAsia" w:hAnsiTheme="minorHAnsi"/>
                <w:noProof/>
                <w:lang w:eastAsia="en-GB"/>
              </w:rPr>
              <w:tab/>
            </w:r>
            <w:r w:rsidRPr="00BF76E9">
              <w:rPr>
                <w:rStyle w:val="Hyperlink"/>
                <w:noProof/>
              </w:rPr>
              <w:t>Individual Motors</w:t>
            </w:r>
            <w:r>
              <w:rPr>
                <w:noProof/>
                <w:webHidden/>
              </w:rPr>
              <w:tab/>
            </w:r>
            <w:r>
              <w:rPr>
                <w:noProof/>
                <w:webHidden/>
              </w:rPr>
              <w:fldChar w:fldCharType="begin"/>
            </w:r>
            <w:r>
              <w:rPr>
                <w:noProof/>
                <w:webHidden/>
              </w:rPr>
              <w:instrText xml:space="preserve"> PAGEREF _Toc39337930 \h </w:instrText>
            </w:r>
            <w:r>
              <w:rPr>
                <w:noProof/>
                <w:webHidden/>
              </w:rPr>
            </w:r>
            <w:r>
              <w:rPr>
                <w:noProof/>
                <w:webHidden/>
              </w:rPr>
              <w:fldChar w:fldCharType="separate"/>
            </w:r>
            <w:r>
              <w:rPr>
                <w:noProof/>
                <w:webHidden/>
              </w:rPr>
              <w:t>41</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31" w:history="1">
            <w:r w:rsidRPr="00BF76E9">
              <w:rPr>
                <w:rStyle w:val="Hyperlink"/>
                <w:noProof/>
              </w:rPr>
              <w:t>10.3.2</w:t>
            </w:r>
            <w:r>
              <w:rPr>
                <w:rFonts w:asciiTheme="minorHAnsi" w:eastAsiaTheme="minorEastAsia" w:hAnsiTheme="minorHAnsi"/>
                <w:noProof/>
                <w:lang w:eastAsia="en-GB"/>
              </w:rPr>
              <w:tab/>
            </w:r>
            <w:r w:rsidRPr="00BF76E9">
              <w:rPr>
                <w:rStyle w:val="Hyperlink"/>
                <w:noProof/>
              </w:rPr>
              <w:t>Calculations</w:t>
            </w:r>
            <w:r>
              <w:rPr>
                <w:noProof/>
                <w:webHidden/>
              </w:rPr>
              <w:tab/>
            </w:r>
            <w:r>
              <w:rPr>
                <w:noProof/>
                <w:webHidden/>
              </w:rPr>
              <w:fldChar w:fldCharType="begin"/>
            </w:r>
            <w:r>
              <w:rPr>
                <w:noProof/>
                <w:webHidden/>
              </w:rPr>
              <w:instrText xml:space="preserve"> PAGEREF _Toc39337931 \h </w:instrText>
            </w:r>
            <w:r>
              <w:rPr>
                <w:noProof/>
                <w:webHidden/>
              </w:rPr>
            </w:r>
            <w:r>
              <w:rPr>
                <w:noProof/>
                <w:webHidden/>
              </w:rPr>
              <w:fldChar w:fldCharType="separate"/>
            </w:r>
            <w:r>
              <w:rPr>
                <w:noProof/>
                <w:webHidden/>
              </w:rPr>
              <w:t>42</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32" w:history="1">
            <w:r w:rsidRPr="00BF76E9">
              <w:rPr>
                <w:rStyle w:val="Hyperlink"/>
                <w:noProof/>
              </w:rPr>
              <w:t>10.4</w:t>
            </w:r>
            <w:r>
              <w:rPr>
                <w:rFonts w:asciiTheme="minorHAnsi" w:eastAsiaTheme="minorEastAsia" w:hAnsiTheme="minorHAnsi"/>
                <w:noProof/>
                <w:lang w:eastAsia="en-GB"/>
              </w:rPr>
              <w:tab/>
            </w:r>
            <w:r w:rsidRPr="00BF76E9">
              <w:rPr>
                <w:rStyle w:val="Hyperlink"/>
                <w:noProof/>
              </w:rPr>
              <w:t>Degree Days</w:t>
            </w:r>
            <w:r>
              <w:rPr>
                <w:noProof/>
                <w:webHidden/>
              </w:rPr>
              <w:tab/>
            </w:r>
            <w:r>
              <w:rPr>
                <w:noProof/>
                <w:webHidden/>
              </w:rPr>
              <w:fldChar w:fldCharType="begin"/>
            </w:r>
            <w:r>
              <w:rPr>
                <w:noProof/>
                <w:webHidden/>
              </w:rPr>
              <w:instrText xml:space="preserve"> PAGEREF _Toc39337932 \h </w:instrText>
            </w:r>
            <w:r>
              <w:rPr>
                <w:noProof/>
                <w:webHidden/>
              </w:rPr>
            </w:r>
            <w:r>
              <w:rPr>
                <w:noProof/>
                <w:webHidden/>
              </w:rPr>
              <w:fldChar w:fldCharType="separate"/>
            </w:r>
            <w:r>
              <w:rPr>
                <w:noProof/>
                <w:webHidden/>
              </w:rPr>
              <w:t>42</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33" w:history="1">
            <w:r w:rsidRPr="00BF76E9">
              <w:rPr>
                <w:rStyle w:val="Hyperlink"/>
                <w:noProof/>
              </w:rPr>
              <w:t>10.4.1</w:t>
            </w:r>
            <w:r>
              <w:rPr>
                <w:rFonts w:asciiTheme="minorHAnsi" w:eastAsiaTheme="minorEastAsia" w:hAnsiTheme="minorHAnsi"/>
                <w:noProof/>
                <w:lang w:eastAsia="en-GB"/>
              </w:rPr>
              <w:tab/>
            </w:r>
            <w:r w:rsidRPr="00BF76E9">
              <w:rPr>
                <w:rStyle w:val="Hyperlink"/>
                <w:noProof/>
              </w:rPr>
              <w:t>Monthly Average Temperature (2019)</w:t>
            </w:r>
            <w:r>
              <w:rPr>
                <w:noProof/>
                <w:webHidden/>
              </w:rPr>
              <w:tab/>
            </w:r>
            <w:r>
              <w:rPr>
                <w:noProof/>
                <w:webHidden/>
              </w:rPr>
              <w:fldChar w:fldCharType="begin"/>
            </w:r>
            <w:r>
              <w:rPr>
                <w:noProof/>
                <w:webHidden/>
              </w:rPr>
              <w:instrText xml:space="preserve"> PAGEREF _Toc39337933 \h </w:instrText>
            </w:r>
            <w:r>
              <w:rPr>
                <w:noProof/>
                <w:webHidden/>
              </w:rPr>
            </w:r>
            <w:r>
              <w:rPr>
                <w:noProof/>
                <w:webHidden/>
              </w:rPr>
              <w:fldChar w:fldCharType="separate"/>
            </w:r>
            <w:r>
              <w:rPr>
                <w:noProof/>
                <w:webHidden/>
              </w:rPr>
              <w:t>43</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34" w:history="1">
            <w:r w:rsidRPr="00BF76E9">
              <w:rPr>
                <w:rStyle w:val="Hyperlink"/>
                <w:noProof/>
              </w:rPr>
              <w:t>10.4.2</w:t>
            </w:r>
            <w:r>
              <w:rPr>
                <w:rFonts w:asciiTheme="minorHAnsi" w:eastAsiaTheme="minorEastAsia" w:hAnsiTheme="minorHAnsi"/>
                <w:noProof/>
                <w:lang w:eastAsia="en-GB"/>
              </w:rPr>
              <w:tab/>
            </w:r>
            <w:r w:rsidRPr="00BF76E9">
              <w:rPr>
                <w:rStyle w:val="Hyperlink"/>
                <w:noProof/>
              </w:rPr>
              <w:t>Heating Degree Days</w:t>
            </w:r>
            <w:r>
              <w:rPr>
                <w:noProof/>
                <w:webHidden/>
              </w:rPr>
              <w:tab/>
            </w:r>
            <w:r>
              <w:rPr>
                <w:noProof/>
                <w:webHidden/>
              </w:rPr>
              <w:fldChar w:fldCharType="begin"/>
            </w:r>
            <w:r>
              <w:rPr>
                <w:noProof/>
                <w:webHidden/>
              </w:rPr>
              <w:instrText xml:space="preserve"> PAGEREF _Toc39337934 \h </w:instrText>
            </w:r>
            <w:r>
              <w:rPr>
                <w:noProof/>
                <w:webHidden/>
              </w:rPr>
            </w:r>
            <w:r>
              <w:rPr>
                <w:noProof/>
                <w:webHidden/>
              </w:rPr>
              <w:fldChar w:fldCharType="separate"/>
            </w:r>
            <w:r>
              <w:rPr>
                <w:noProof/>
                <w:webHidden/>
              </w:rPr>
              <w:t>43</w:t>
            </w:r>
            <w:r>
              <w:rPr>
                <w:noProof/>
                <w:webHidden/>
              </w:rPr>
              <w:fldChar w:fldCharType="end"/>
            </w:r>
          </w:hyperlink>
        </w:p>
        <w:p w:rsidR="003D57C8" w:rsidRDefault="003D57C8">
          <w:pPr>
            <w:pStyle w:val="TOC1"/>
            <w:tabs>
              <w:tab w:val="left" w:pos="660"/>
              <w:tab w:val="right" w:leader="dot" w:pos="9016"/>
            </w:tabs>
            <w:rPr>
              <w:rFonts w:asciiTheme="minorHAnsi" w:eastAsiaTheme="minorEastAsia" w:hAnsiTheme="minorHAnsi"/>
              <w:noProof/>
              <w:lang w:eastAsia="en-GB"/>
            </w:rPr>
          </w:pPr>
          <w:hyperlink w:anchor="_Toc39337935" w:history="1">
            <w:r w:rsidRPr="00BF76E9">
              <w:rPr>
                <w:rStyle w:val="Hyperlink"/>
                <w:b/>
                <w:bCs/>
                <w:noProof/>
              </w:rPr>
              <w:t>11</w:t>
            </w:r>
            <w:r>
              <w:rPr>
                <w:rFonts w:asciiTheme="minorHAnsi" w:eastAsiaTheme="minorEastAsia" w:hAnsiTheme="minorHAnsi"/>
                <w:noProof/>
                <w:lang w:eastAsia="en-GB"/>
              </w:rPr>
              <w:tab/>
            </w:r>
            <w:r w:rsidRPr="00BF76E9">
              <w:rPr>
                <w:rStyle w:val="Hyperlink"/>
                <w:b/>
                <w:bCs/>
                <w:noProof/>
              </w:rPr>
              <w:t>Discussion</w:t>
            </w:r>
            <w:r>
              <w:rPr>
                <w:noProof/>
                <w:webHidden/>
              </w:rPr>
              <w:tab/>
            </w:r>
            <w:r>
              <w:rPr>
                <w:noProof/>
                <w:webHidden/>
              </w:rPr>
              <w:fldChar w:fldCharType="begin"/>
            </w:r>
            <w:r>
              <w:rPr>
                <w:noProof/>
                <w:webHidden/>
              </w:rPr>
              <w:instrText xml:space="preserve"> PAGEREF _Toc39337935 \h </w:instrText>
            </w:r>
            <w:r>
              <w:rPr>
                <w:noProof/>
                <w:webHidden/>
              </w:rPr>
            </w:r>
            <w:r>
              <w:rPr>
                <w:noProof/>
                <w:webHidden/>
              </w:rPr>
              <w:fldChar w:fldCharType="separate"/>
            </w:r>
            <w:r>
              <w:rPr>
                <w:noProof/>
                <w:webHidden/>
              </w:rPr>
              <w:t>48</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36" w:history="1">
            <w:r w:rsidRPr="00BF76E9">
              <w:rPr>
                <w:rStyle w:val="Hyperlink"/>
                <w:noProof/>
              </w:rPr>
              <w:t>11.1</w:t>
            </w:r>
            <w:r>
              <w:rPr>
                <w:rFonts w:asciiTheme="minorHAnsi" w:eastAsiaTheme="minorEastAsia" w:hAnsiTheme="minorHAnsi"/>
                <w:noProof/>
                <w:lang w:eastAsia="en-GB"/>
              </w:rPr>
              <w:tab/>
            </w:r>
            <w:r w:rsidRPr="00BF76E9">
              <w:rPr>
                <w:rStyle w:val="Hyperlink"/>
                <w:noProof/>
              </w:rPr>
              <w:t>Building Envelope</w:t>
            </w:r>
            <w:r>
              <w:rPr>
                <w:noProof/>
                <w:webHidden/>
              </w:rPr>
              <w:tab/>
            </w:r>
            <w:r>
              <w:rPr>
                <w:noProof/>
                <w:webHidden/>
              </w:rPr>
              <w:fldChar w:fldCharType="begin"/>
            </w:r>
            <w:r>
              <w:rPr>
                <w:noProof/>
                <w:webHidden/>
              </w:rPr>
              <w:instrText xml:space="preserve"> PAGEREF _Toc39337936 \h </w:instrText>
            </w:r>
            <w:r>
              <w:rPr>
                <w:noProof/>
                <w:webHidden/>
              </w:rPr>
            </w:r>
            <w:r>
              <w:rPr>
                <w:noProof/>
                <w:webHidden/>
              </w:rPr>
              <w:fldChar w:fldCharType="separate"/>
            </w:r>
            <w:r>
              <w:rPr>
                <w:noProof/>
                <w:webHidden/>
              </w:rPr>
              <w:t>48</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37" w:history="1">
            <w:r w:rsidRPr="00BF76E9">
              <w:rPr>
                <w:rStyle w:val="Hyperlink"/>
                <w:noProof/>
              </w:rPr>
              <w:t>11.2</w:t>
            </w:r>
            <w:r>
              <w:rPr>
                <w:rFonts w:asciiTheme="minorHAnsi" w:eastAsiaTheme="minorEastAsia" w:hAnsiTheme="minorHAnsi"/>
                <w:noProof/>
                <w:lang w:eastAsia="en-GB"/>
              </w:rPr>
              <w:tab/>
            </w:r>
            <w:r w:rsidRPr="00BF76E9">
              <w:rPr>
                <w:rStyle w:val="Hyperlink"/>
                <w:noProof/>
              </w:rPr>
              <w:t>Lighting</w:t>
            </w:r>
            <w:r>
              <w:rPr>
                <w:noProof/>
                <w:webHidden/>
              </w:rPr>
              <w:tab/>
            </w:r>
            <w:r>
              <w:rPr>
                <w:noProof/>
                <w:webHidden/>
              </w:rPr>
              <w:fldChar w:fldCharType="begin"/>
            </w:r>
            <w:r>
              <w:rPr>
                <w:noProof/>
                <w:webHidden/>
              </w:rPr>
              <w:instrText xml:space="preserve"> PAGEREF _Toc39337937 \h </w:instrText>
            </w:r>
            <w:r>
              <w:rPr>
                <w:noProof/>
                <w:webHidden/>
              </w:rPr>
            </w:r>
            <w:r>
              <w:rPr>
                <w:noProof/>
                <w:webHidden/>
              </w:rPr>
              <w:fldChar w:fldCharType="separate"/>
            </w:r>
            <w:r>
              <w:rPr>
                <w:noProof/>
                <w:webHidden/>
              </w:rPr>
              <w:t>49</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38" w:history="1">
            <w:r w:rsidRPr="00BF76E9">
              <w:rPr>
                <w:rStyle w:val="Hyperlink"/>
                <w:noProof/>
              </w:rPr>
              <w:t>11.3</w:t>
            </w:r>
            <w:r>
              <w:rPr>
                <w:rFonts w:asciiTheme="minorHAnsi" w:eastAsiaTheme="minorEastAsia" w:hAnsiTheme="minorHAnsi"/>
                <w:noProof/>
                <w:lang w:eastAsia="en-GB"/>
              </w:rPr>
              <w:tab/>
            </w:r>
            <w:r w:rsidRPr="00BF76E9">
              <w:rPr>
                <w:rStyle w:val="Hyperlink"/>
                <w:noProof/>
              </w:rPr>
              <w:t>Heating</w:t>
            </w:r>
            <w:r>
              <w:rPr>
                <w:noProof/>
                <w:webHidden/>
              </w:rPr>
              <w:tab/>
            </w:r>
            <w:r>
              <w:rPr>
                <w:noProof/>
                <w:webHidden/>
              </w:rPr>
              <w:fldChar w:fldCharType="begin"/>
            </w:r>
            <w:r>
              <w:rPr>
                <w:noProof/>
                <w:webHidden/>
              </w:rPr>
              <w:instrText xml:space="preserve"> PAGEREF _Toc39337938 \h </w:instrText>
            </w:r>
            <w:r>
              <w:rPr>
                <w:noProof/>
                <w:webHidden/>
              </w:rPr>
            </w:r>
            <w:r>
              <w:rPr>
                <w:noProof/>
                <w:webHidden/>
              </w:rPr>
              <w:fldChar w:fldCharType="separate"/>
            </w:r>
            <w:r>
              <w:rPr>
                <w:noProof/>
                <w:webHidden/>
              </w:rPr>
              <w:t>50</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39" w:history="1">
            <w:r w:rsidRPr="00BF76E9">
              <w:rPr>
                <w:rStyle w:val="Hyperlink"/>
                <w:noProof/>
              </w:rPr>
              <w:t>11.4</w:t>
            </w:r>
            <w:r>
              <w:rPr>
                <w:rFonts w:asciiTheme="minorHAnsi" w:eastAsiaTheme="minorEastAsia" w:hAnsiTheme="minorHAnsi"/>
                <w:noProof/>
                <w:lang w:eastAsia="en-GB"/>
              </w:rPr>
              <w:tab/>
            </w:r>
            <w:r w:rsidRPr="00BF76E9">
              <w:rPr>
                <w:rStyle w:val="Hyperlink"/>
                <w:noProof/>
              </w:rPr>
              <w:t>Electric Motors</w:t>
            </w:r>
            <w:r>
              <w:rPr>
                <w:noProof/>
                <w:webHidden/>
              </w:rPr>
              <w:tab/>
            </w:r>
            <w:r>
              <w:rPr>
                <w:noProof/>
                <w:webHidden/>
              </w:rPr>
              <w:fldChar w:fldCharType="begin"/>
            </w:r>
            <w:r>
              <w:rPr>
                <w:noProof/>
                <w:webHidden/>
              </w:rPr>
              <w:instrText xml:space="preserve"> PAGEREF _Toc39337939 \h </w:instrText>
            </w:r>
            <w:r>
              <w:rPr>
                <w:noProof/>
                <w:webHidden/>
              </w:rPr>
            </w:r>
            <w:r>
              <w:rPr>
                <w:noProof/>
                <w:webHidden/>
              </w:rPr>
              <w:fldChar w:fldCharType="separate"/>
            </w:r>
            <w:r>
              <w:rPr>
                <w:noProof/>
                <w:webHidden/>
              </w:rPr>
              <w:t>51</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40" w:history="1">
            <w:r w:rsidRPr="00BF76E9">
              <w:rPr>
                <w:rStyle w:val="Hyperlink"/>
                <w:noProof/>
              </w:rPr>
              <w:t>11.5</w:t>
            </w:r>
            <w:r>
              <w:rPr>
                <w:rFonts w:asciiTheme="minorHAnsi" w:eastAsiaTheme="minorEastAsia" w:hAnsiTheme="minorHAnsi"/>
                <w:noProof/>
                <w:lang w:eastAsia="en-GB"/>
              </w:rPr>
              <w:tab/>
            </w:r>
            <w:r w:rsidRPr="00BF76E9">
              <w:rPr>
                <w:rStyle w:val="Hyperlink"/>
                <w:noProof/>
              </w:rPr>
              <w:t>Extra Energy Efficiency Measures</w:t>
            </w:r>
            <w:r>
              <w:rPr>
                <w:noProof/>
                <w:webHidden/>
              </w:rPr>
              <w:tab/>
            </w:r>
            <w:r>
              <w:rPr>
                <w:noProof/>
                <w:webHidden/>
              </w:rPr>
              <w:fldChar w:fldCharType="begin"/>
            </w:r>
            <w:r>
              <w:rPr>
                <w:noProof/>
                <w:webHidden/>
              </w:rPr>
              <w:instrText xml:space="preserve"> PAGEREF _Toc39337940 \h </w:instrText>
            </w:r>
            <w:r>
              <w:rPr>
                <w:noProof/>
                <w:webHidden/>
              </w:rPr>
            </w:r>
            <w:r>
              <w:rPr>
                <w:noProof/>
                <w:webHidden/>
              </w:rPr>
              <w:fldChar w:fldCharType="separate"/>
            </w:r>
            <w:r>
              <w:rPr>
                <w:noProof/>
                <w:webHidden/>
              </w:rPr>
              <w:t>53</w:t>
            </w:r>
            <w:r>
              <w:rPr>
                <w:noProof/>
                <w:webHidden/>
              </w:rPr>
              <w:fldChar w:fldCharType="end"/>
            </w:r>
          </w:hyperlink>
        </w:p>
        <w:p w:rsidR="003D57C8" w:rsidRDefault="003D57C8">
          <w:pPr>
            <w:pStyle w:val="TOC1"/>
            <w:tabs>
              <w:tab w:val="left" w:pos="660"/>
              <w:tab w:val="right" w:leader="dot" w:pos="9016"/>
            </w:tabs>
            <w:rPr>
              <w:rFonts w:asciiTheme="minorHAnsi" w:eastAsiaTheme="minorEastAsia" w:hAnsiTheme="minorHAnsi"/>
              <w:noProof/>
              <w:lang w:eastAsia="en-GB"/>
            </w:rPr>
          </w:pPr>
          <w:hyperlink w:anchor="_Toc39337941" w:history="1">
            <w:r w:rsidRPr="00BF76E9">
              <w:rPr>
                <w:rStyle w:val="Hyperlink"/>
                <w:b/>
                <w:bCs/>
                <w:noProof/>
              </w:rPr>
              <w:t>12</w:t>
            </w:r>
            <w:r>
              <w:rPr>
                <w:rFonts w:asciiTheme="minorHAnsi" w:eastAsiaTheme="minorEastAsia" w:hAnsiTheme="minorHAnsi"/>
                <w:noProof/>
                <w:lang w:eastAsia="en-GB"/>
              </w:rPr>
              <w:tab/>
            </w:r>
            <w:r w:rsidRPr="00BF76E9">
              <w:rPr>
                <w:rStyle w:val="Hyperlink"/>
                <w:b/>
                <w:bCs/>
                <w:noProof/>
              </w:rPr>
              <w:t>Conclusion</w:t>
            </w:r>
            <w:r>
              <w:rPr>
                <w:noProof/>
                <w:webHidden/>
              </w:rPr>
              <w:tab/>
            </w:r>
            <w:r>
              <w:rPr>
                <w:noProof/>
                <w:webHidden/>
              </w:rPr>
              <w:fldChar w:fldCharType="begin"/>
            </w:r>
            <w:r>
              <w:rPr>
                <w:noProof/>
                <w:webHidden/>
              </w:rPr>
              <w:instrText xml:space="preserve"> PAGEREF _Toc39337941 \h </w:instrText>
            </w:r>
            <w:r>
              <w:rPr>
                <w:noProof/>
                <w:webHidden/>
              </w:rPr>
            </w:r>
            <w:r>
              <w:rPr>
                <w:noProof/>
                <w:webHidden/>
              </w:rPr>
              <w:fldChar w:fldCharType="separate"/>
            </w:r>
            <w:r>
              <w:rPr>
                <w:noProof/>
                <w:webHidden/>
              </w:rPr>
              <w:t>55</w:t>
            </w:r>
            <w:r>
              <w:rPr>
                <w:noProof/>
                <w:webHidden/>
              </w:rPr>
              <w:fldChar w:fldCharType="end"/>
            </w:r>
          </w:hyperlink>
        </w:p>
        <w:p w:rsidR="003D57C8" w:rsidRDefault="003D57C8">
          <w:pPr>
            <w:pStyle w:val="TOC1"/>
            <w:tabs>
              <w:tab w:val="left" w:pos="660"/>
              <w:tab w:val="right" w:leader="dot" w:pos="9016"/>
            </w:tabs>
            <w:rPr>
              <w:rFonts w:asciiTheme="minorHAnsi" w:eastAsiaTheme="minorEastAsia" w:hAnsiTheme="minorHAnsi"/>
              <w:noProof/>
              <w:lang w:eastAsia="en-GB"/>
            </w:rPr>
          </w:pPr>
          <w:hyperlink w:anchor="_Toc39337942" w:history="1">
            <w:r w:rsidRPr="00BF76E9">
              <w:rPr>
                <w:rStyle w:val="Hyperlink"/>
                <w:b/>
                <w:bCs/>
                <w:noProof/>
              </w:rPr>
              <w:t>13</w:t>
            </w:r>
            <w:r>
              <w:rPr>
                <w:rFonts w:asciiTheme="minorHAnsi" w:eastAsiaTheme="minorEastAsia" w:hAnsiTheme="minorHAnsi"/>
                <w:noProof/>
                <w:lang w:eastAsia="en-GB"/>
              </w:rPr>
              <w:tab/>
            </w:r>
            <w:r w:rsidRPr="00BF76E9">
              <w:rPr>
                <w:rStyle w:val="Hyperlink"/>
                <w:b/>
                <w:bCs/>
                <w:noProof/>
              </w:rPr>
              <w:t>Evaluation</w:t>
            </w:r>
            <w:r>
              <w:rPr>
                <w:noProof/>
                <w:webHidden/>
              </w:rPr>
              <w:tab/>
            </w:r>
            <w:r>
              <w:rPr>
                <w:noProof/>
                <w:webHidden/>
              </w:rPr>
              <w:fldChar w:fldCharType="begin"/>
            </w:r>
            <w:r>
              <w:rPr>
                <w:noProof/>
                <w:webHidden/>
              </w:rPr>
              <w:instrText xml:space="preserve"> PAGEREF _Toc39337942 \h </w:instrText>
            </w:r>
            <w:r>
              <w:rPr>
                <w:noProof/>
                <w:webHidden/>
              </w:rPr>
            </w:r>
            <w:r>
              <w:rPr>
                <w:noProof/>
                <w:webHidden/>
              </w:rPr>
              <w:fldChar w:fldCharType="separate"/>
            </w:r>
            <w:r>
              <w:rPr>
                <w:noProof/>
                <w:webHidden/>
              </w:rPr>
              <w:t>57</w:t>
            </w:r>
            <w:r>
              <w:rPr>
                <w:noProof/>
                <w:webHidden/>
              </w:rPr>
              <w:fldChar w:fldCharType="end"/>
            </w:r>
          </w:hyperlink>
        </w:p>
        <w:p w:rsidR="003D57C8" w:rsidRDefault="003D57C8">
          <w:pPr>
            <w:pStyle w:val="TOC1"/>
            <w:tabs>
              <w:tab w:val="left" w:pos="660"/>
              <w:tab w:val="right" w:leader="dot" w:pos="9016"/>
            </w:tabs>
            <w:rPr>
              <w:rFonts w:asciiTheme="minorHAnsi" w:eastAsiaTheme="minorEastAsia" w:hAnsiTheme="minorHAnsi"/>
              <w:noProof/>
              <w:lang w:eastAsia="en-GB"/>
            </w:rPr>
          </w:pPr>
          <w:hyperlink w:anchor="_Toc39337943" w:history="1">
            <w:r w:rsidRPr="00BF76E9">
              <w:rPr>
                <w:rStyle w:val="Hyperlink"/>
                <w:b/>
                <w:bCs/>
                <w:noProof/>
              </w:rPr>
              <w:t>14</w:t>
            </w:r>
            <w:r>
              <w:rPr>
                <w:rFonts w:asciiTheme="minorHAnsi" w:eastAsiaTheme="minorEastAsia" w:hAnsiTheme="minorHAnsi"/>
                <w:noProof/>
                <w:lang w:eastAsia="en-GB"/>
              </w:rPr>
              <w:tab/>
            </w:r>
            <w:r w:rsidRPr="00BF76E9">
              <w:rPr>
                <w:rStyle w:val="Hyperlink"/>
                <w:b/>
                <w:bCs/>
                <w:noProof/>
              </w:rPr>
              <w:t>References</w:t>
            </w:r>
            <w:r>
              <w:rPr>
                <w:noProof/>
                <w:webHidden/>
              </w:rPr>
              <w:tab/>
            </w:r>
            <w:r>
              <w:rPr>
                <w:noProof/>
                <w:webHidden/>
              </w:rPr>
              <w:fldChar w:fldCharType="begin"/>
            </w:r>
            <w:r>
              <w:rPr>
                <w:noProof/>
                <w:webHidden/>
              </w:rPr>
              <w:instrText xml:space="preserve"> PAGEREF _Toc39337943 \h </w:instrText>
            </w:r>
            <w:r>
              <w:rPr>
                <w:noProof/>
                <w:webHidden/>
              </w:rPr>
            </w:r>
            <w:r>
              <w:rPr>
                <w:noProof/>
                <w:webHidden/>
              </w:rPr>
              <w:fldChar w:fldCharType="separate"/>
            </w:r>
            <w:r>
              <w:rPr>
                <w:noProof/>
                <w:webHidden/>
              </w:rPr>
              <w:t>58</w:t>
            </w:r>
            <w:r>
              <w:rPr>
                <w:noProof/>
                <w:webHidden/>
              </w:rPr>
              <w:fldChar w:fldCharType="end"/>
            </w:r>
          </w:hyperlink>
        </w:p>
        <w:p w:rsidR="003D57C8" w:rsidRDefault="003D57C8">
          <w:pPr>
            <w:pStyle w:val="TOC1"/>
            <w:tabs>
              <w:tab w:val="left" w:pos="660"/>
              <w:tab w:val="right" w:leader="dot" w:pos="9016"/>
            </w:tabs>
            <w:rPr>
              <w:rFonts w:asciiTheme="minorHAnsi" w:eastAsiaTheme="minorEastAsia" w:hAnsiTheme="minorHAnsi"/>
              <w:noProof/>
              <w:lang w:eastAsia="en-GB"/>
            </w:rPr>
          </w:pPr>
          <w:hyperlink w:anchor="_Toc39337944" w:history="1">
            <w:r w:rsidRPr="00BF76E9">
              <w:rPr>
                <w:rStyle w:val="Hyperlink"/>
                <w:b/>
                <w:bCs/>
                <w:noProof/>
              </w:rPr>
              <w:t>15</w:t>
            </w:r>
            <w:r>
              <w:rPr>
                <w:rFonts w:asciiTheme="minorHAnsi" w:eastAsiaTheme="minorEastAsia" w:hAnsiTheme="minorHAnsi"/>
                <w:noProof/>
                <w:lang w:eastAsia="en-GB"/>
              </w:rPr>
              <w:tab/>
            </w:r>
            <w:r w:rsidRPr="00BF76E9">
              <w:rPr>
                <w:rStyle w:val="Hyperlink"/>
                <w:b/>
                <w:bCs/>
                <w:noProof/>
              </w:rPr>
              <w:t>Appendices</w:t>
            </w:r>
            <w:r>
              <w:rPr>
                <w:noProof/>
                <w:webHidden/>
              </w:rPr>
              <w:tab/>
            </w:r>
            <w:r>
              <w:rPr>
                <w:noProof/>
                <w:webHidden/>
              </w:rPr>
              <w:fldChar w:fldCharType="begin"/>
            </w:r>
            <w:r>
              <w:rPr>
                <w:noProof/>
                <w:webHidden/>
              </w:rPr>
              <w:instrText xml:space="preserve"> PAGEREF _Toc39337944 \h </w:instrText>
            </w:r>
            <w:r>
              <w:rPr>
                <w:noProof/>
                <w:webHidden/>
              </w:rPr>
            </w:r>
            <w:r>
              <w:rPr>
                <w:noProof/>
                <w:webHidden/>
              </w:rPr>
              <w:fldChar w:fldCharType="separate"/>
            </w:r>
            <w:r>
              <w:rPr>
                <w:noProof/>
                <w:webHidden/>
              </w:rPr>
              <w:t>68</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45" w:history="1">
            <w:r w:rsidRPr="00BF76E9">
              <w:rPr>
                <w:rStyle w:val="Hyperlink"/>
                <w:noProof/>
              </w:rPr>
              <w:t>15.1</w:t>
            </w:r>
            <w:r>
              <w:rPr>
                <w:rFonts w:asciiTheme="minorHAnsi" w:eastAsiaTheme="minorEastAsia" w:hAnsiTheme="minorHAnsi"/>
                <w:noProof/>
                <w:lang w:eastAsia="en-GB"/>
              </w:rPr>
              <w:tab/>
            </w:r>
            <w:r w:rsidRPr="00BF76E9">
              <w:rPr>
                <w:rStyle w:val="Hyperlink"/>
                <w:noProof/>
              </w:rPr>
              <w:t>Energy Monitoring &amp; Targeting</w:t>
            </w:r>
            <w:r>
              <w:rPr>
                <w:noProof/>
                <w:webHidden/>
              </w:rPr>
              <w:tab/>
            </w:r>
            <w:r>
              <w:rPr>
                <w:noProof/>
                <w:webHidden/>
              </w:rPr>
              <w:fldChar w:fldCharType="begin"/>
            </w:r>
            <w:r>
              <w:rPr>
                <w:noProof/>
                <w:webHidden/>
              </w:rPr>
              <w:instrText xml:space="preserve"> PAGEREF _Toc39337945 \h </w:instrText>
            </w:r>
            <w:r>
              <w:rPr>
                <w:noProof/>
                <w:webHidden/>
              </w:rPr>
            </w:r>
            <w:r>
              <w:rPr>
                <w:noProof/>
                <w:webHidden/>
              </w:rPr>
              <w:fldChar w:fldCharType="separate"/>
            </w:r>
            <w:r>
              <w:rPr>
                <w:noProof/>
                <w:webHidden/>
              </w:rPr>
              <w:t>68</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46" w:history="1">
            <w:r w:rsidRPr="00BF76E9">
              <w:rPr>
                <w:rStyle w:val="Hyperlink"/>
                <w:noProof/>
              </w:rPr>
              <w:t>15.1.1</w:t>
            </w:r>
            <w:r>
              <w:rPr>
                <w:rFonts w:asciiTheme="minorHAnsi" w:eastAsiaTheme="minorEastAsia" w:hAnsiTheme="minorHAnsi"/>
                <w:noProof/>
                <w:lang w:eastAsia="en-GB"/>
              </w:rPr>
              <w:tab/>
            </w:r>
            <w:r w:rsidRPr="00BF76E9">
              <w:rPr>
                <w:rStyle w:val="Hyperlink"/>
                <w:noProof/>
              </w:rPr>
              <w:t>What is Monitoring &amp; Targeting?</w:t>
            </w:r>
            <w:r>
              <w:rPr>
                <w:noProof/>
                <w:webHidden/>
              </w:rPr>
              <w:tab/>
            </w:r>
            <w:r>
              <w:rPr>
                <w:noProof/>
                <w:webHidden/>
              </w:rPr>
              <w:fldChar w:fldCharType="begin"/>
            </w:r>
            <w:r>
              <w:rPr>
                <w:noProof/>
                <w:webHidden/>
              </w:rPr>
              <w:instrText xml:space="preserve"> PAGEREF _Toc39337946 \h </w:instrText>
            </w:r>
            <w:r>
              <w:rPr>
                <w:noProof/>
                <w:webHidden/>
              </w:rPr>
            </w:r>
            <w:r>
              <w:rPr>
                <w:noProof/>
                <w:webHidden/>
              </w:rPr>
              <w:fldChar w:fldCharType="separate"/>
            </w:r>
            <w:r>
              <w:rPr>
                <w:noProof/>
                <w:webHidden/>
              </w:rPr>
              <w:t>68</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47" w:history="1">
            <w:r w:rsidRPr="00BF76E9">
              <w:rPr>
                <w:rStyle w:val="Hyperlink"/>
                <w:noProof/>
              </w:rPr>
              <w:t>15.1.2</w:t>
            </w:r>
            <w:r>
              <w:rPr>
                <w:rFonts w:asciiTheme="minorHAnsi" w:eastAsiaTheme="minorEastAsia" w:hAnsiTheme="minorHAnsi"/>
                <w:noProof/>
                <w:lang w:eastAsia="en-GB"/>
              </w:rPr>
              <w:tab/>
            </w:r>
            <w:r w:rsidRPr="00BF76E9">
              <w:rPr>
                <w:rStyle w:val="Hyperlink"/>
                <w:noProof/>
              </w:rPr>
              <w:t>Elements of Monitoring &amp; Targeting</w:t>
            </w:r>
            <w:r>
              <w:rPr>
                <w:noProof/>
                <w:webHidden/>
              </w:rPr>
              <w:tab/>
            </w:r>
            <w:r>
              <w:rPr>
                <w:noProof/>
                <w:webHidden/>
              </w:rPr>
              <w:fldChar w:fldCharType="begin"/>
            </w:r>
            <w:r>
              <w:rPr>
                <w:noProof/>
                <w:webHidden/>
              </w:rPr>
              <w:instrText xml:space="preserve"> PAGEREF _Toc39337947 \h </w:instrText>
            </w:r>
            <w:r>
              <w:rPr>
                <w:noProof/>
                <w:webHidden/>
              </w:rPr>
            </w:r>
            <w:r>
              <w:rPr>
                <w:noProof/>
                <w:webHidden/>
              </w:rPr>
              <w:fldChar w:fldCharType="separate"/>
            </w:r>
            <w:r>
              <w:rPr>
                <w:noProof/>
                <w:webHidden/>
              </w:rPr>
              <w:t>68</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48" w:history="1">
            <w:r w:rsidRPr="00BF76E9">
              <w:rPr>
                <w:rStyle w:val="Hyperlink"/>
                <w:noProof/>
              </w:rPr>
              <w:t>15.1.3</w:t>
            </w:r>
            <w:r>
              <w:rPr>
                <w:rFonts w:asciiTheme="minorHAnsi" w:eastAsiaTheme="minorEastAsia" w:hAnsiTheme="minorHAnsi"/>
                <w:noProof/>
                <w:lang w:eastAsia="en-GB"/>
              </w:rPr>
              <w:tab/>
            </w:r>
            <w:r w:rsidRPr="00BF76E9">
              <w:rPr>
                <w:rStyle w:val="Hyperlink"/>
                <w:noProof/>
              </w:rPr>
              <w:t>Benefits of Monitoring &amp; Targeting</w:t>
            </w:r>
            <w:r>
              <w:rPr>
                <w:noProof/>
                <w:webHidden/>
              </w:rPr>
              <w:tab/>
            </w:r>
            <w:r>
              <w:rPr>
                <w:noProof/>
                <w:webHidden/>
              </w:rPr>
              <w:fldChar w:fldCharType="begin"/>
            </w:r>
            <w:r>
              <w:rPr>
                <w:noProof/>
                <w:webHidden/>
              </w:rPr>
              <w:instrText xml:space="preserve"> PAGEREF _Toc39337948 \h </w:instrText>
            </w:r>
            <w:r>
              <w:rPr>
                <w:noProof/>
                <w:webHidden/>
              </w:rPr>
            </w:r>
            <w:r>
              <w:rPr>
                <w:noProof/>
                <w:webHidden/>
              </w:rPr>
              <w:fldChar w:fldCharType="separate"/>
            </w:r>
            <w:r>
              <w:rPr>
                <w:noProof/>
                <w:webHidden/>
              </w:rPr>
              <w:t>69</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49" w:history="1">
            <w:r w:rsidRPr="00BF76E9">
              <w:rPr>
                <w:rStyle w:val="Hyperlink"/>
                <w:noProof/>
              </w:rPr>
              <w:t>15.2</w:t>
            </w:r>
            <w:r>
              <w:rPr>
                <w:rFonts w:asciiTheme="minorHAnsi" w:eastAsiaTheme="minorEastAsia" w:hAnsiTheme="minorHAnsi"/>
                <w:noProof/>
                <w:lang w:eastAsia="en-GB"/>
              </w:rPr>
              <w:tab/>
            </w:r>
            <w:r w:rsidRPr="00BF76E9">
              <w:rPr>
                <w:rStyle w:val="Hyperlink"/>
                <w:noProof/>
              </w:rPr>
              <w:t>Case Study</w:t>
            </w:r>
            <w:r>
              <w:rPr>
                <w:noProof/>
                <w:webHidden/>
              </w:rPr>
              <w:tab/>
            </w:r>
            <w:r>
              <w:rPr>
                <w:noProof/>
                <w:webHidden/>
              </w:rPr>
              <w:fldChar w:fldCharType="begin"/>
            </w:r>
            <w:r>
              <w:rPr>
                <w:noProof/>
                <w:webHidden/>
              </w:rPr>
              <w:instrText xml:space="preserve"> PAGEREF _Toc39337949 \h </w:instrText>
            </w:r>
            <w:r>
              <w:rPr>
                <w:noProof/>
                <w:webHidden/>
              </w:rPr>
            </w:r>
            <w:r>
              <w:rPr>
                <w:noProof/>
                <w:webHidden/>
              </w:rPr>
              <w:fldChar w:fldCharType="separate"/>
            </w:r>
            <w:r>
              <w:rPr>
                <w:noProof/>
                <w:webHidden/>
              </w:rPr>
              <w:t>70</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50" w:history="1">
            <w:r w:rsidRPr="00BF76E9">
              <w:rPr>
                <w:rStyle w:val="Hyperlink"/>
                <w:noProof/>
              </w:rPr>
              <w:t>15.2.1</w:t>
            </w:r>
            <w:r>
              <w:rPr>
                <w:rFonts w:asciiTheme="minorHAnsi" w:eastAsiaTheme="minorEastAsia" w:hAnsiTheme="minorHAnsi"/>
                <w:noProof/>
                <w:lang w:eastAsia="en-GB"/>
              </w:rPr>
              <w:tab/>
            </w:r>
            <w:r w:rsidRPr="00BF76E9">
              <w:rPr>
                <w:rStyle w:val="Hyperlink"/>
                <w:noProof/>
              </w:rPr>
              <w:t>British Sugar</w:t>
            </w:r>
            <w:r>
              <w:rPr>
                <w:noProof/>
                <w:webHidden/>
              </w:rPr>
              <w:tab/>
            </w:r>
            <w:r>
              <w:rPr>
                <w:noProof/>
                <w:webHidden/>
              </w:rPr>
              <w:fldChar w:fldCharType="begin"/>
            </w:r>
            <w:r>
              <w:rPr>
                <w:noProof/>
                <w:webHidden/>
              </w:rPr>
              <w:instrText xml:space="preserve"> PAGEREF _Toc39337950 \h </w:instrText>
            </w:r>
            <w:r>
              <w:rPr>
                <w:noProof/>
                <w:webHidden/>
              </w:rPr>
            </w:r>
            <w:r>
              <w:rPr>
                <w:noProof/>
                <w:webHidden/>
              </w:rPr>
              <w:fldChar w:fldCharType="separate"/>
            </w:r>
            <w:r>
              <w:rPr>
                <w:noProof/>
                <w:webHidden/>
              </w:rPr>
              <w:t>70</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51" w:history="1">
            <w:r w:rsidRPr="00BF76E9">
              <w:rPr>
                <w:rStyle w:val="Hyperlink"/>
                <w:noProof/>
              </w:rPr>
              <w:t>15.3</w:t>
            </w:r>
            <w:r>
              <w:rPr>
                <w:rFonts w:asciiTheme="minorHAnsi" w:eastAsiaTheme="minorEastAsia" w:hAnsiTheme="minorHAnsi"/>
                <w:noProof/>
                <w:lang w:eastAsia="en-GB"/>
              </w:rPr>
              <w:tab/>
            </w:r>
            <w:r w:rsidRPr="00BF76E9">
              <w:rPr>
                <w:rStyle w:val="Hyperlink"/>
                <w:noProof/>
              </w:rPr>
              <w:t>Lighting Calculations</w:t>
            </w:r>
            <w:r>
              <w:rPr>
                <w:noProof/>
                <w:webHidden/>
              </w:rPr>
              <w:tab/>
            </w:r>
            <w:r>
              <w:rPr>
                <w:noProof/>
                <w:webHidden/>
              </w:rPr>
              <w:fldChar w:fldCharType="begin"/>
            </w:r>
            <w:r>
              <w:rPr>
                <w:noProof/>
                <w:webHidden/>
              </w:rPr>
              <w:instrText xml:space="preserve"> PAGEREF _Toc39337951 \h </w:instrText>
            </w:r>
            <w:r>
              <w:rPr>
                <w:noProof/>
                <w:webHidden/>
              </w:rPr>
            </w:r>
            <w:r>
              <w:rPr>
                <w:noProof/>
                <w:webHidden/>
              </w:rPr>
              <w:fldChar w:fldCharType="separate"/>
            </w:r>
            <w:r>
              <w:rPr>
                <w:noProof/>
                <w:webHidden/>
              </w:rPr>
              <w:t>71</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52" w:history="1">
            <w:r w:rsidRPr="00BF76E9">
              <w:rPr>
                <w:rStyle w:val="Hyperlink"/>
                <w:noProof/>
              </w:rPr>
              <w:t>15.4</w:t>
            </w:r>
            <w:r>
              <w:rPr>
                <w:rFonts w:asciiTheme="minorHAnsi" w:eastAsiaTheme="minorEastAsia" w:hAnsiTheme="minorHAnsi"/>
                <w:noProof/>
                <w:lang w:eastAsia="en-GB"/>
              </w:rPr>
              <w:tab/>
            </w:r>
            <w:r w:rsidRPr="00BF76E9">
              <w:rPr>
                <w:rStyle w:val="Hyperlink"/>
                <w:noProof/>
              </w:rPr>
              <w:t>Space Heating Calculations</w:t>
            </w:r>
            <w:r>
              <w:rPr>
                <w:noProof/>
                <w:webHidden/>
              </w:rPr>
              <w:tab/>
            </w:r>
            <w:r>
              <w:rPr>
                <w:noProof/>
                <w:webHidden/>
              </w:rPr>
              <w:fldChar w:fldCharType="begin"/>
            </w:r>
            <w:r>
              <w:rPr>
                <w:noProof/>
                <w:webHidden/>
              </w:rPr>
              <w:instrText xml:space="preserve"> PAGEREF _Toc39337952 \h </w:instrText>
            </w:r>
            <w:r>
              <w:rPr>
                <w:noProof/>
                <w:webHidden/>
              </w:rPr>
            </w:r>
            <w:r>
              <w:rPr>
                <w:noProof/>
                <w:webHidden/>
              </w:rPr>
              <w:fldChar w:fldCharType="separate"/>
            </w:r>
            <w:r>
              <w:rPr>
                <w:noProof/>
                <w:webHidden/>
              </w:rPr>
              <w:t>72</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53" w:history="1">
            <w:r w:rsidRPr="00BF76E9">
              <w:rPr>
                <w:rStyle w:val="Hyperlink"/>
                <w:noProof/>
              </w:rPr>
              <w:t>15.4.1</w:t>
            </w:r>
            <w:r>
              <w:rPr>
                <w:rFonts w:asciiTheme="minorHAnsi" w:eastAsiaTheme="minorEastAsia" w:hAnsiTheme="minorHAnsi"/>
                <w:noProof/>
                <w:lang w:eastAsia="en-GB"/>
              </w:rPr>
              <w:tab/>
            </w:r>
            <w:r w:rsidRPr="00BF76E9">
              <w:rPr>
                <w:rStyle w:val="Hyperlink"/>
                <w:noProof/>
              </w:rPr>
              <w:t>Plaque Heaters</w:t>
            </w:r>
            <w:r>
              <w:rPr>
                <w:noProof/>
                <w:webHidden/>
              </w:rPr>
              <w:tab/>
            </w:r>
            <w:r>
              <w:rPr>
                <w:noProof/>
                <w:webHidden/>
              </w:rPr>
              <w:fldChar w:fldCharType="begin"/>
            </w:r>
            <w:r>
              <w:rPr>
                <w:noProof/>
                <w:webHidden/>
              </w:rPr>
              <w:instrText xml:space="preserve"> PAGEREF _Toc39337953 \h </w:instrText>
            </w:r>
            <w:r>
              <w:rPr>
                <w:noProof/>
                <w:webHidden/>
              </w:rPr>
            </w:r>
            <w:r>
              <w:rPr>
                <w:noProof/>
                <w:webHidden/>
              </w:rPr>
              <w:fldChar w:fldCharType="separate"/>
            </w:r>
            <w:r>
              <w:rPr>
                <w:noProof/>
                <w:webHidden/>
              </w:rPr>
              <w:t>72</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54" w:history="1">
            <w:r w:rsidRPr="00BF76E9">
              <w:rPr>
                <w:rStyle w:val="Hyperlink"/>
                <w:noProof/>
              </w:rPr>
              <w:t>15.4.2</w:t>
            </w:r>
            <w:r>
              <w:rPr>
                <w:rFonts w:asciiTheme="minorHAnsi" w:eastAsiaTheme="minorEastAsia" w:hAnsiTheme="minorHAnsi"/>
                <w:noProof/>
                <w:lang w:eastAsia="en-GB"/>
              </w:rPr>
              <w:tab/>
            </w:r>
            <w:r w:rsidRPr="00BF76E9">
              <w:rPr>
                <w:rStyle w:val="Hyperlink"/>
                <w:noProof/>
                <w:shd w:val="clear" w:color="auto" w:fill="FFFFFF"/>
              </w:rPr>
              <w:t>Air Curtains</w:t>
            </w:r>
            <w:r>
              <w:rPr>
                <w:noProof/>
                <w:webHidden/>
              </w:rPr>
              <w:tab/>
            </w:r>
            <w:r>
              <w:rPr>
                <w:noProof/>
                <w:webHidden/>
              </w:rPr>
              <w:fldChar w:fldCharType="begin"/>
            </w:r>
            <w:r>
              <w:rPr>
                <w:noProof/>
                <w:webHidden/>
              </w:rPr>
              <w:instrText xml:space="preserve"> PAGEREF _Toc39337954 \h </w:instrText>
            </w:r>
            <w:r>
              <w:rPr>
                <w:noProof/>
                <w:webHidden/>
              </w:rPr>
            </w:r>
            <w:r>
              <w:rPr>
                <w:noProof/>
                <w:webHidden/>
              </w:rPr>
              <w:fldChar w:fldCharType="separate"/>
            </w:r>
            <w:r>
              <w:rPr>
                <w:noProof/>
                <w:webHidden/>
              </w:rPr>
              <w:t>72</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55" w:history="1">
            <w:r w:rsidRPr="00BF76E9">
              <w:rPr>
                <w:rStyle w:val="Hyperlink"/>
                <w:noProof/>
              </w:rPr>
              <w:t>15.5</w:t>
            </w:r>
            <w:r>
              <w:rPr>
                <w:rFonts w:asciiTheme="minorHAnsi" w:eastAsiaTheme="minorEastAsia" w:hAnsiTheme="minorHAnsi"/>
                <w:noProof/>
                <w:lang w:eastAsia="en-GB"/>
              </w:rPr>
              <w:tab/>
            </w:r>
            <w:r w:rsidRPr="00BF76E9">
              <w:rPr>
                <w:rStyle w:val="Hyperlink"/>
                <w:noProof/>
              </w:rPr>
              <w:t>Electric Motor Calculations</w:t>
            </w:r>
            <w:r>
              <w:rPr>
                <w:noProof/>
                <w:webHidden/>
              </w:rPr>
              <w:tab/>
            </w:r>
            <w:r>
              <w:rPr>
                <w:noProof/>
                <w:webHidden/>
              </w:rPr>
              <w:fldChar w:fldCharType="begin"/>
            </w:r>
            <w:r>
              <w:rPr>
                <w:noProof/>
                <w:webHidden/>
              </w:rPr>
              <w:instrText xml:space="preserve"> PAGEREF _Toc39337955 \h </w:instrText>
            </w:r>
            <w:r>
              <w:rPr>
                <w:noProof/>
                <w:webHidden/>
              </w:rPr>
            </w:r>
            <w:r>
              <w:rPr>
                <w:noProof/>
                <w:webHidden/>
              </w:rPr>
              <w:fldChar w:fldCharType="separate"/>
            </w:r>
            <w:r>
              <w:rPr>
                <w:noProof/>
                <w:webHidden/>
              </w:rPr>
              <w:t>74</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56" w:history="1">
            <w:r w:rsidRPr="00BF76E9">
              <w:rPr>
                <w:rStyle w:val="Hyperlink"/>
                <w:rFonts w:eastAsia="Calibri"/>
                <w:noProof/>
              </w:rPr>
              <w:t>15.6</w:t>
            </w:r>
            <w:r>
              <w:rPr>
                <w:rFonts w:asciiTheme="minorHAnsi" w:eastAsiaTheme="minorEastAsia" w:hAnsiTheme="minorHAnsi"/>
                <w:noProof/>
                <w:lang w:eastAsia="en-GB"/>
              </w:rPr>
              <w:tab/>
            </w:r>
            <w:r w:rsidRPr="00BF76E9">
              <w:rPr>
                <w:rStyle w:val="Hyperlink"/>
                <w:rFonts w:eastAsia="Calibri"/>
                <w:noProof/>
                <w:shd w:val="clear" w:color="auto" w:fill="FFFFFF"/>
              </w:rPr>
              <w:t>Energy Audit Checklist</w:t>
            </w:r>
            <w:r>
              <w:rPr>
                <w:noProof/>
                <w:webHidden/>
              </w:rPr>
              <w:tab/>
            </w:r>
            <w:r>
              <w:rPr>
                <w:noProof/>
                <w:webHidden/>
              </w:rPr>
              <w:fldChar w:fldCharType="begin"/>
            </w:r>
            <w:r>
              <w:rPr>
                <w:noProof/>
                <w:webHidden/>
              </w:rPr>
              <w:instrText xml:space="preserve"> PAGEREF _Toc39337956 \h </w:instrText>
            </w:r>
            <w:r>
              <w:rPr>
                <w:noProof/>
                <w:webHidden/>
              </w:rPr>
            </w:r>
            <w:r>
              <w:rPr>
                <w:noProof/>
                <w:webHidden/>
              </w:rPr>
              <w:fldChar w:fldCharType="separate"/>
            </w:r>
            <w:r>
              <w:rPr>
                <w:noProof/>
                <w:webHidden/>
              </w:rPr>
              <w:t>75</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57" w:history="1">
            <w:r w:rsidRPr="00BF76E9">
              <w:rPr>
                <w:rStyle w:val="Hyperlink"/>
                <w:noProof/>
              </w:rPr>
              <w:t>15.6.1</w:t>
            </w:r>
            <w:r>
              <w:rPr>
                <w:rFonts w:asciiTheme="minorHAnsi" w:eastAsiaTheme="minorEastAsia" w:hAnsiTheme="minorHAnsi"/>
                <w:noProof/>
                <w:lang w:eastAsia="en-GB"/>
              </w:rPr>
              <w:tab/>
            </w:r>
            <w:r w:rsidRPr="00BF76E9">
              <w:rPr>
                <w:rStyle w:val="Hyperlink"/>
                <w:noProof/>
              </w:rPr>
              <w:t>Lighting</w:t>
            </w:r>
            <w:r>
              <w:rPr>
                <w:noProof/>
                <w:webHidden/>
              </w:rPr>
              <w:tab/>
            </w:r>
            <w:r>
              <w:rPr>
                <w:noProof/>
                <w:webHidden/>
              </w:rPr>
              <w:fldChar w:fldCharType="begin"/>
            </w:r>
            <w:r>
              <w:rPr>
                <w:noProof/>
                <w:webHidden/>
              </w:rPr>
              <w:instrText xml:space="preserve"> PAGEREF _Toc39337957 \h </w:instrText>
            </w:r>
            <w:r>
              <w:rPr>
                <w:noProof/>
                <w:webHidden/>
              </w:rPr>
            </w:r>
            <w:r>
              <w:rPr>
                <w:noProof/>
                <w:webHidden/>
              </w:rPr>
              <w:fldChar w:fldCharType="separate"/>
            </w:r>
            <w:r>
              <w:rPr>
                <w:noProof/>
                <w:webHidden/>
              </w:rPr>
              <w:t>75</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58" w:history="1">
            <w:r w:rsidRPr="00BF76E9">
              <w:rPr>
                <w:rStyle w:val="Hyperlink"/>
                <w:noProof/>
              </w:rPr>
              <w:t>15.6.2</w:t>
            </w:r>
            <w:r>
              <w:rPr>
                <w:rFonts w:asciiTheme="minorHAnsi" w:eastAsiaTheme="minorEastAsia" w:hAnsiTheme="minorHAnsi"/>
                <w:noProof/>
                <w:lang w:eastAsia="en-GB"/>
              </w:rPr>
              <w:tab/>
            </w:r>
            <w:r w:rsidRPr="00BF76E9">
              <w:rPr>
                <w:rStyle w:val="Hyperlink"/>
                <w:noProof/>
              </w:rPr>
              <w:t>Space Heating</w:t>
            </w:r>
            <w:r>
              <w:rPr>
                <w:noProof/>
                <w:webHidden/>
              </w:rPr>
              <w:tab/>
            </w:r>
            <w:r>
              <w:rPr>
                <w:noProof/>
                <w:webHidden/>
              </w:rPr>
              <w:fldChar w:fldCharType="begin"/>
            </w:r>
            <w:r>
              <w:rPr>
                <w:noProof/>
                <w:webHidden/>
              </w:rPr>
              <w:instrText xml:space="preserve"> PAGEREF _Toc39337958 \h </w:instrText>
            </w:r>
            <w:r>
              <w:rPr>
                <w:noProof/>
                <w:webHidden/>
              </w:rPr>
            </w:r>
            <w:r>
              <w:rPr>
                <w:noProof/>
                <w:webHidden/>
              </w:rPr>
              <w:fldChar w:fldCharType="separate"/>
            </w:r>
            <w:r>
              <w:rPr>
                <w:noProof/>
                <w:webHidden/>
              </w:rPr>
              <w:t>75</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59" w:history="1">
            <w:r w:rsidRPr="00BF76E9">
              <w:rPr>
                <w:rStyle w:val="Hyperlink"/>
                <w:noProof/>
              </w:rPr>
              <w:t>15.6.3</w:t>
            </w:r>
            <w:r>
              <w:rPr>
                <w:rFonts w:asciiTheme="minorHAnsi" w:eastAsiaTheme="minorEastAsia" w:hAnsiTheme="minorHAnsi"/>
                <w:noProof/>
                <w:lang w:eastAsia="en-GB"/>
              </w:rPr>
              <w:tab/>
            </w:r>
            <w:r w:rsidRPr="00BF76E9">
              <w:rPr>
                <w:rStyle w:val="Hyperlink"/>
                <w:noProof/>
              </w:rPr>
              <w:t>Electric Motors</w:t>
            </w:r>
            <w:r>
              <w:rPr>
                <w:noProof/>
                <w:webHidden/>
              </w:rPr>
              <w:tab/>
            </w:r>
            <w:r>
              <w:rPr>
                <w:noProof/>
                <w:webHidden/>
              </w:rPr>
              <w:fldChar w:fldCharType="begin"/>
            </w:r>
            <w:r>
              <w:rPr>
                <w:noProof/>
                <w:webHidden/>
              </w:rPr>
              <w:instrText xml:space="preserve"> PAGEREF _Toc39337959 \h </w:instrText>
            </w:r>
            <w:r>
              <w:rPr>
                <w:noProof/>
                <w:webHidden/>
              </w:rPr>
            </w:r>
            <w:r>
              <w:rPr>
                <w:noProof/>
                <w:webHidden/>
              </w:rPr>
              <w:fldChar w:fldCharType="separate"/>
            </w:r>
            <w:r>
              <w:rPr>
                <w:noProof/>
                <w:webHidden/>
              </w:rPr>
              <w:t>76</w:t>
            </w:r>
            <w:r>
              <w:rPr>
                <w:noProof/>
                <w:webHidden/>
              </w:rPr>
              <w:fldChar w:fldCharType="end"/>
            </w:r>
          </w:hyperlink>
        </w:p>
        <w:p w:rsidR="003D57C8" w:rsidRDefault="003D57C8">
          <w:pPr>
            <w:pStyle w:val="TOC2"/>
            <w:tabs>
              <w:tab w:val="left" w:pos="880"/>
              <w:tab w:val="right" w:leader="dot" w:pos="9016"/>
            </w:tabs>
            <w:rPr>
              <w:rFonts w:asciiTheme="minorHAnsi" w:eastAsiaTheme="minorEastAsia" w:hAnsiTheme="minorHAnsi"/>
              <w:noProof/>
              <w:lang w:eastAsia="en-GB"/>
            </w:rPr>
          </w:pPr>
          <w:hyperlink w:anchor="_Toc39337960" w:history="1">
            <w:r w:rsidRPr="00BF76E9">
              <w:rPr>
                <w:rStyle w:val="Hyperlink"/>
                <w:noProof/>
              </w:rPr>
              <w:t>15.7</w:t>
            </w:r>
            <w:r>
              <w:rPr>
                <w:rFonts w:asciiTheme="minorHAnsi" w:eastAsiaTheme="minorEastAsia" w:hAnsiTheme="minorHAnsi"/>
                <w:noProof/>
                <w:lang w:eastAsia="en-GB"/>
              </w:rPr>
              <w:tab/>
            </w:r>
            <w:r w:rsidRPr="00BF76E9">
              <w:rPr>
                <w:rStyle w:val="Hyperlink"/>
                <w:noProof/>
              </w:rPr>
              <w:t>Energy Consumption Cost Graphs</w:t>
            </w:r>
            <w:r>
              <w:rPr>
                <w:noProof/>
                <w:webHidden/>
              </w:rPr>
              <w:tab/>
            </w:r>
            <w:r>
              <w:rPr>
                <w:noProof/>
                <w:webHidden/>
              </w:rPr>
              <w:fldChar w:fldCharType="begin"/>
            </w:r>
            <w:r>
              <w:rPr>
                <w:noProof/>
                <w:webHidden/>
              </w:rPr>
              <w:instrText xml:space="preserve"> PAGEREF _Toc39337960 \h </w:instrText>
            </w:r>
            <w:r>
              <w:rPr>
                <w:noProof/>
                <w:webHidden/>
              </w:rPr>
            </w:r>
            <w:r>
              <w:rPr>
                <w:noProof/>
                <w:webHidden/>
              </w:rPr>
              <w:fldChar w:fldCharType="separate"/>
            </w:r>
            <w:r>
              <w:rPr>
                <w:noProof/>
                <w:webHidden/>
              </w:rPr>
              <w:t>77</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61" w:history="1">
            <w:r w:rsidRPr="00BF76E9">
              <w:rPr>
                <w:rStyle w:val="Hyperlink"/>
                <w:noProof/>
              </w:rPr>
              <w:t>15.7.1</w:t>
            </w:r>
            <w:r>
              <w:rPr>
                <w:rFonts w:asciiTheme="minorHAnsi" w:eastAsiaTheme="minorEastAsia" w:hAnsiTheme="minorHAnsi"/>
                <w:noProof/>
                <w:lang w:eastAsia="en-GB"/>
              </w:rPr>
              <w:tab/>
            </w:r>
            <w:r w:rsidRPr="00BF76E9">
              <w:rPr>
                <w:rStyle w:val="Hyperlink"/>
                <w:noProof/>
              </w:rPr>
              <w:t>Natural Gas</w:t>
            </w:r>
            <w:r>
              <w:rPr>
                <w:noProof/>
                <w:webHidden/>
              </w:rPr>
              <w:tab/>
            </w:r>
            <w:r>
              <w:rPr>
                <w:noProof/>
                <w:webHidden/>
              </w:rPr>
              <w:fldChar w:fldCharType="begin"/>
            </w:r>
            <w:r>
              <w:rPr>
                <w:noProof/>
                <w:webHidden/>
              </w:rPr>
              <w:instrText xml:space="preserve"> PAGEREF _Toc39337961 \h </w:instrText>
            </w:r>
            <w:r>
              <w:rPr>
                <w:noProof/>
                <w:webHidden/>
              </w:rPr>
            </w:r>
            <w:r>
              <w:rPr>
                <w:noProof/>
                <w:webHidden/>
              </w:rPr>
              <w:fldChar w:fldCharType="separate"/>
            </w:r>
            <w:r>
              <w:rPr>
                <w:noProof/>
                <w:webHidden/>
              </w:rPr>
              <w:t>77</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62" w:history="1">
            <w:r w:rsidRPr="00BF76E9">
              <w:rPr>
                <w:rStyle w:val="Hyperlink"/>
                <w:noProof/>
              </w:rPr>
              <w:t>15.7.2</w:t>
            </w:r>
            <w:r>
              <w:rPr>
                <w:rFonts w:asciiTheme="minorHAnsi" w:eastAsiaTheme="minorEastAsia" w:hAnsiTheme="minorHAnsi"/>
                <w:noProof/>
                <w:lang w:eastAsia="en-GB"/>
              </w:rPr>
              <w:tab/>
            </w:r>
            <w:r w:rsidRPr="00BF76E9">
              <w:rPr>
                <w:rStyle w:val="Hyperlink"/>
                <w:noProof/>
              </w:rPr>
              <w:t>Electricity</w:t>
            </w:r>
            <w:r>
              <w:rPr>
                <w:noProof/>
                <w:webHidden/>
              </w:rPr>
              <w:tab/>
            </w:r>
            <w:r>
              <w:rPr>
                <w:noProof/>
                <w:webHidden/>
              </w:rPr>
              <w:fldChar w:fldCharType="begin"/>
            </w:r>
            <w:r>
              <w:rPr>
                <w:noProof/>
                <w:webHidden/>
              </w:rPr>
              <w:instrText xml:space="preserve"> PAGEREF _Toc39337962 \h </w:instrText>
            </w:r>
            <w:r>
              <w:rPr>
                <w:noProof/>
                <w:webHidden/>
              </w:rPr>
            </w:r>
            <w:r>
              <w:rPr>
                <w:noProof/>
                <w:webHidden/>
              </w:rPr>
              <w:fldChar w:fldCharType="separate"/>
            </w:r>
            <w:r>
              <w:rPr>
                <w:noProof/>
                <w:webHidden/>
              </w:rPr>
              <w:t>78</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63" w:history="1">
            <w:r w:rsidRPr="00BF76E9">
              <w:rPr>
                <w:rStyle w:val="Hyperlink"/>
                <w:noProof/>
              </w:rPr>
              <w:t>15.7.3</w:t>
            </w:r>
            <w:r>
              <w:rPr>
                <w:rFonts w:asciiTheme="minorHAnsi" w:eastAsiaTheme="minorEastAsia" w:hAnsiTheme="minorHAnsi"/>
                <w:noProof/>
                <w:lang w:eastAsia="en-GB"/>
              </w:rPr>
              <w:tab/>
            </w:r>
            <w:r w:rsidRPr="00BF76E9">
              <w:rPr>
                <w:rStyle w:val="Hyperlink"/>
                <w:noProof/>
              </w:rPr>
              <w:t>Lighting</w:t>
            </w:r>
            <w:r>
              <w:rPr>
                <w:noProof/>
                <w:webHidden/>
              </w:rPr>
              <w:tab/>
            </w:r>
            <w:r>
              <w:rPr>
                <w:noProof/>
                <w:webHidden/>
              </w:rPr>
              <w:fldChar w:fldCharType="begin"/>
            </w:r>
            <w:r>
              <w:rPr>
                <w:noProof/>
                <w:webHidden/>
              </w:rPr>
              <w:instrText xml:space="preserve"> PAGEREF _Toc39337963 \h </w:instrText>
            </w:r>
            <w:r>
              <w:rPr>
                <w:noProof/>
                <w:webHidden/>
              </w:rPr>
            </w:r>
            <w:r>
              <w:rPr>
                <w:noProof/>
                <w:webHidden/>
              </w:rPr>
              <w:fldChar w:fldCharType="separate"/>
            </w:r>
            <w:r>
              <w:rPr>
                <w:noProof/>
                <w:webHidden/>
              </w:rPr>
              <w:t>78</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64" w:history="1">
            <w:r w:rsidRPr="00BF76E9">
              <w:rPr>
                <w:rStyle w:val="Hyperlink"/>
                <w:noProof/>
              </w:rPr>
              <w:t>15.7.4</w:t>
            </w:r>
            <w:r>
              <w:rPr>
                <w:rFonts w:asciiTheme="minorHAnsi" w:eastAsiaTheme="minorEastAsia" w:hAnsiTheme="minorHAnsi"/>
                <w:noProof/>
                <w:lang w:eastAsia="en-GB"/>
              </w:rPr>
              <w:tab/>
            </w:r>
            <w:r w:rsidRPr="00BF76E9">
              <w:rPr>
                <w:rStyle w:val="Hyperlink"/>
                <w:noProof/>
              </w:rPr>
              <w:t>Compressed Air</w:t>
            </w:r>
            <w:r>
              <w:rPr>
                <w:noProof/>
                <w:webHidden/>
              </w:rPr>
              <w:tab/>
            </w:r>
            <w:r>
              <w:rPr>
                <w:noProof/>
                <w:webHidden/>
              </w:rPr>
              <w:fldChar w:fldCharType="begin"/>
            </w:r>
            <w:r>
              <w:rPr>
                <w:noProof/>
                <w:webHidden/>
              </w:rPr>
              <w:instrText xml:space="preserve"> PAGEREF _Toc39337964 \h </w:instrText>
            </w:r>
            <w:r>
              <w:rPr>
                <w:noProof/>
                <w:webHidden/>
              </w:rPr>
            </w:r>
            <w:r>
              <w:rPr>
                <w:noProof/>
                <w:webHidden/>
              </w:rPr>
              <w:fldChar w:fldCharType="separate"/>
            </w:r>
            <w:r>
              <w:rPr>
                <w:noProof/>
                <w:webHidden/>
              </w:rPr>
              <w:t>79</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65" w:history="1">
            <w:r w:rsidRPr="00BF76E9">
              <w:rPr>
                <w:rStyle w:val="Hyperlink"/>
                <w:noProof/>
              </w:rPr>
              <w:t>15.7.5</w:t>
            </w:r>
            <w:r>
              <w:rPr>
                <w:rFonts w:asciiTheme="minorHAnsi" w:eastAsiaTheme="minorEastAsia" w:hAnsiTheme="minorHAnsi"/>
                <w:noProof/>
                <w:lang w:eastAsia="en-GB"/>
              </w:rPr>
              <w:tab/>
            </w:r>
            <w:r w:rsidRPr="00BF76E9">
              <w:rPr>
                <w:rStyle w:val="Hyperlink"/>
                <w:noProof/>
              </w:rPr>
              <w:t>Nitrogen</w:t>
            </w:r>
            <w:r>
              <w:rPr>
                <w:noProof/>
                <w:webHidden/>
              </w:rPr>
              <w:tab/>
            </w:r>
            <w:r>
              <w:rPr>
                <w:noProof/>
                <w:webHidden/>
              </w:rPr>
              <w:fldChar w:fldCharType="begin"/>
            </w:r>
            <w:r>
              <w:rPr>
                <w:noProof/>
                <w:webHidden/>
              </w:rPr>
              <w:instrText xml:space="preserve"> PAGEREF _Toc39337965 \h </w:instrText>
            </w:r>
            <w:r>
              <w:rPr>
                <w:noProof/>
                <w:webHidden/>
              </w:rPr>
            </w:r>
            <w:r>
              <w:rPr>
                <w:noProof/>
                <w:webHidden/>
              </w:rPr>
              <w:fldChar w:fldCharType="separate"/>
            </w:r>
            <w:r>
              <w:rPr>
                <w:noProof/>
                <w:webHidden/>
              </w:rPr>
              <w:t>79</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66" w:history="1">
            <w:r w:rsidRPr="00BF76E9">
              <w:rPr>
                <w:rStyle w:val="Hyperlink"/>
                <w:noProof/>
              </w:rPr>
              <w:t>15.7.6</w:t>
            </w:r>
            <w:r>
              <w:rPr>
                <w:rFonts w:asciiTheme="minorHAnsi" w:eastAsiaTheme="minorEastAsia" w:hAnsiTheme="minorHAnsi"/>
                <w:noProof/>
                <w:lang w:eastAsia="en-GB"/>
              </w:rPr>
              <w:tab/>
            </w:r>
            <w:r w:rsidRPr="00BF76E9">
              <w:rPr>
                <w:rStyle w:val="Hyperlink"/>
                <w:noProof/>
              </w:rPr>
              <w:t>Production Lines 1, 3 &amp; 4</w:t>
            </w:r>
            <w:r>
              <w:rPr>
                <w:noProof/>
                <w:webHidden/>
              </w:rPr>
              <w:tab/>
            </w:r>
            <w:r>
              <w:rPr>
                <w:noProof/>
                <w:webHidden/>
              </w:rPr>
              <w:fldChar w:fldCharType="begin"/>
            </w:r>
            <w:r>
              <w:rPr>
                <w:noProof/>
                <w:webHidden/>
              </w:rPr>
              <w:instrText xml:space="preserve"> PAGEREF _Toc39337966 \h </w:instrText>
            </w:r>
            <w:r>
              <w:rPr>
                <w:noProof/>
                <w:webHidden/>
              </w:rPr>
            </w:r>
            <w:r>
              <w:rPr>
                <w:noProof/>
                <w:webHidden/>
              </w:rPr>
              <w:fldChar w:fldCharType="separate"/>
            </w:r>
            <w:r>
              <w:rPr>
                <w:noProof/>
                <w:webHidden/>
              </w:rPr>
              <w:t>80</w:t>
            </w:r>
            <w:r>
              <w:rPr>
                <w:noProof/>
                <w:webHidden/>
              </w:rPr>
              <w:fldChar w:fldCharType="end"/>
            </w:r>
          </w:hyperlink>
        </w:p>
        <w:p w:rsidR="003D57C8" w:rsidRDefault="003D57C8">
          <w:pPr>
            <w:pStyle w:val="TOC3"/>
            <w:tabs>
              <w:tab w:val="left" w:pos="1320"/>
              <w:tab w:val="right" w:leader="dot" w:pos="9016"/>
            </w:tabs>
            <w:rPr>
              <w:rFonts w:asciiTheme="minorHAnsi" w:eastAsiaTheme="minorEastAsia" w:hAnsiTheme="minorHAnsi"/>
              <w:noProof/>
              <w:lang w:eastAsia="en-GB"/>
            </w:rPr>
          </w:pPr>
          <w:hyperlink w:anchor="_Toc39337967" w:history="1">
            <w:r w:rsidRPr="00BF76E9">
              <w:rPr>
                <w:rStyle w:val="Hyperlink"/>
                <w:noProof/>
              </w:rPr>
              <w:t>15.7.7</w:t>
            </w:r>
            <w:r>
              <w:rPr>
                <w:rFonts w:asciiTheme="minorHAnsi" w:eastAsiaTheme="minorEastAsia" w:hAnsiTheme="minorHAnsi"/>
                <w:noProof/>
                <w:lang w:eastAsia="en-GB"/>
              </w:rPr>
              <w:tab/>
            </w:r>
            <w:r w:rsidRPr="00BF76E9">
              <w:rPr>
                <w:rStyle w:val="Hyperlink"/>
                <w:noProof/>
              </w:rPr>
              <w:t>Components</w:t>
            </w:r>
            <w:r>
              <w:rPr>
                <w:noProof/>
                <w:webHidden/>
              </w:rPr>
              <w:tab/>
            </w:r>
            <w:r>
              <w:rPr>
                <w:noProof/>
                <w:webHidden/>
              </w:rPr>
              <w:fldChar w:fldCharType="begin"/>
            </w:r>
            <w:r>
              <w:rPr>
                <w:noProof/>
                <w:webHidden/>
              </w:rPr>
              <w:instrText xml:space="preserve"> PAGEREF _Toc39337967 \h </w:instrText>
            </w:r>
            <w:r>
              <w:rPr>
                <w:noProof/>
                <w:webHidden/>
              </w:rPr>
            </w:r>
            <w:r>
              <w:rPr>
                <w:noProof/>
                <w:webHidden/>
              </w:rPr>
              <w:fldChar w:fldCharType="separate"/>
            </w:r>
            <w:r>
              <w:rPr>
                <w:noProof/>
                <w:webHidden/>
              </w:rPr>
              <w:t>80</w:t>
            </w:r>
            <w:r>
              <w:rPr>
                <w:noProof/>
                <w:webHidden/>
              </w:rPr>
              <w:fldChar w:fldCharType="end"/>
            </w:r>
          </w:hyperlink>
        </w:p>
        <w:p w:rsidR="00D61580" w:rsidRDefault="00D61580" w:rsidP="00D61580">
          <w:pPr>
            <w:rPr>
              <w:b/>
              <w:bCs/>
              <w:noProof/>
            </w:rPr>
          </w:pPr>
          <w:r w:rsidRPr="00D61580">
            <w:rPr>
              <w:b/>
              <w:bCs/>
              <w:noProof/>
            </w:rPr>
            <w:fldChar w:fldCharType="end"/>
          </w:r>
        </w:p>
      </w:sdtContent>
    </w:sdt>
    <w:p w:rsidR="00134234" w:rsidRDefault="00134234">
      <w:r>
        <w:br w:type="page"/>
      </w:r>
    </w:p>
    <w:p w:rsidR="00134234" w:rsidRPr="00FA72BB" w:rsidRDefault="00DB7289" w:rsidP="00134234">
      <w:pPr>
        <w:pStyle w:val="Heading1"/>
        <w:rPr>
          <w:b/>
          <w:bCs/>
        </w:rPr>
      </w:pPr>
      <w:bookmarkStart w:id="3" w:name="_Toc39337887"/>
      <w:r w:rsidRPr="00FA72BB">
        <w:rPr>
          <w:b/>
          <w:bCs/>
        </w:rPr>
        <w:lastRenderedPageBreak/>
        <w:t>List of Figures &amp; Tables</w:t>
      </w:r>
      <w:bookmarkEnd w:id="3"/>
    </w:p>
    <w:p w:rsidR="003D57C8" w:rsidRDefault="00D61580">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r:id="rId10" w:anchor="_Toc39337968" w:history="1">
        <w:r w:rsidR="003D57C8" w:rsidRPr="00325D10">
          <w:rPr>
            <w:rStyle w:val="Hyperlink"/>
            <w:b/>
            <w:bCs/>
            <w:noProof/>
          </w:rPr>
          <w:t>Figure 1:</w:t>
        </w:r>
        <w:r w:rsidR="003D57C8" w:rsidRPr="00325D10">
          <w:rPr>
            <w:rStyle w:val="Hyperlink"/>
            <w:noProof/>
          </w:rPr>
          <w:t xml:space="preserve"> Major project timeline (2019-2020)</w:t>
        </w:r>
        <w:r w:rsidR="003D57C8">
          <w:rPr>
            <w:noProof/>
            <w:webHidden/>
          </w:rPr>
          <w:tab/>
        </w:r>
        <w:r w:rsidR="003D57C8">
          <w:rPr>
            <w:noProof/>
            <w:webHidden/>
          </w:rPr>
          <w:fldChar w:fldCharType="begin"/>
        </w:r>
        <w:r w:rsidR="003D57C8">
          <w:rPr>
            <w:noProof/>
            <w:webHidden/>
          </w:rPr>
          <w:instrText xml:space="preserve"> PAGEREF _Toc39337968 \h </w:instrText>
        </w:r>
        <w:r w:rsidR="003D57C8">
          <w:rPr>
            <w:noProof/>
            <w:webHidden/>
          </w:rPr>
        </w:r>
        <w:r w:rsidR="003D57C8">
          <w:rPr>
            <w:noProof/>
            <w:webHidden/>
          </w:rPr>
          <w:fldChar w:fldCharType="separate"/>
        </w:r>
        <w:r w:rsidR="003D57C8">
          <w:rPr>
            <w:noProof/>
            <w:webHidden/>
          </w:rPr>
          <w:t>IX</w:t>
        </w:r>
        <w:r w:rsidR="003D57C8">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11" w:anchor="_Toc39337969" w:history="1">
        <w:r w:rsidRPr="00325D10">
          <w:rPr>
            <w:rStyle w:val="Hyperlink"/>
            <w:b/>
            <w:bCs/>
            <w:noProof/>
          </w:rPr>
          <w:t xml:space="preserve">Figure 2: </w:t>
        </w:r>
        <w:r w:rsidRPr="00325D10">
          <w:rPr>
            <w:rStyle w:val="Hyperlink"/>
            <w:noProof/>
          </w:rPr>
          <w:t>Average global temperature from 1850-2018 (Ritchie &amp; Roser, 2019)</w:t>
        </w:r>
        <w:r>
          <w:rPr>
            <w:noProof/>
            <w:webHidden/>
          </w:rPr>
          <w:tab/>
        </w:r>
        <w:r>
          <w:rPr>
            <w:noProof/>
            <w:webHidden/>
          </w:rPr>
          <w:fldChar w:fldCharType="begin"/>
        </w:r>
        <w:r>
          <w:rPr>
            <w:noProof/>
            <w:webHidden/>
          </w:rPr>
          <w:instrText xml:space="preserve"> PAGEREF _Toc39337969 \h </w:instrText>
        </w:r>
        <w:r>
          <w:rPr>
            <w:noProof/>
            <w:webHidden/>
          </w:rPr>
        </w:r>
        <w:r>
          <w:rPr>
            <w:noProof/>
            <w:webHidden/>
          </w:rPr>
          <w:fldChar w:fldCharType="separate"/>
        </w:r>
        <w:r>
          <w:rPr>
            <w:noProof/>
            <w:webHidden/>
          </w:rPr>
          <w:t>4</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12" w:anchor="_Toc39337970" w:history="1">
        <w:r w:rsidRPr="00325D10">
          <w:rPr>
            <w:rStyle w:val="Hyperlink"/>
            <w:b/>
            <w:bCs/>
            <w:noProof/>
          </w:rPr>
          <w:t xml:space="preserve">Figure 3: </w:t>
        </w:r>
        <w:r w:rsidRPr="00325D10">
          <w:rPr>
            <w:rStyle w:val="Hyperlink"/>
            <w:noProof/>
          </w:rPr>
          <w:t>Global atmospheric CO</w:t>
        </w:r>
        <w:r w:rsidRPr="00325D10">
          <w:rPr>
            <w:rStyle w:val="Hyperlink"/>
            <w:noProof/>
            <w:vertAlign w:val="subscript"/>
          </w:rPr>
          <w:t>2</w:t>
        </w:r>
        <w:r w:rsidRPr="00325D10">
          <w:rPr>
            <w:rStyle w:val="Hyperlink"/>
            <w:noProof/>
          </w:rPr>
          <w:t xml:space="preserve"> concentration (Ritchie &amp; Roser, 2019)</w:t>
        </w:r>
        <w:r>
          <w:rPr>
            <w:noProof/>
            <w:webHidden/>
          </w:rPr>
          <w:tab/>
        </w:r>
        <w:r>
          <w:rPr>
            <w:noProof/>
            <w:webHidden/>
          </w:rPr>
          <w:fldChar w:fldCharType="begin"/>
        </w:r>
        <w:r>
          <w:rPr>
            <w:noProof/>
            <w:webHidden/>
          </w:rPr>
          <w:instrText xml:space="preserve"> PAGEREF _Toc39337970 \h </w:instrText>
        </w:r>
        <w:r>
          <w:rPr>
            <w:noProof/>
            <w:webHidden/>
          </w:rPr>
        </w:r>
        <w:r>
          <w:rPr>
            <w:noProof/>
            <w:webHidden/>
          </w:rPr>
          <w:fldChar w:fldCharType="separate"/>
        </w:r>
        <w:r>
          <w:rPr>
            <w:noProof/>
            <w:webHidden/>
          </w:rPr>
          <w:t>5</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13" w:anchor="_Toc39337971" w:history="1">
        <w:r w:rsidRPr="00325D10">
          <w:rPr>
            <w:rStyle w:val="Hyperlink"/>
            <w:b/>
            <w:bCs/>
            <w:noProof/>
          </w:rPr>
          <w:t xml:space="preserve">Figure 4: </w:t>
        </w:r>
        <w:r w:rsidRPr="00325D10">
          <w:rPr>
            <w:rStyle w:val="Hyperlink"/>
            <w:noProof/>
          </w:rPr>
          <w:t>Global annual CO</w:t>
        </w:r>
        <w:r w:rsidRPr="00325D10">
          <w:rPr>
            <w:rStyle w:val="Hyperlink"/>
            <w:noProof/>
            <w:vertAlign w:val="subscript"/>
          </w:rPr>
          <w:t>2</w:t>
        </w:r>
        <w:r w:rsidRPr="00325D10">
          <w:rPr>
            <w:rStyle w:val="Hyperlink"/>
            <w:noProof/>
          </w:rPr>
          <w:t xml:space="preserve"> emissions map</w:t>
        </w:r>
        <w:r w:rsidRPr="00325D10">
          <w:rPr>
            <w:rStyle w:val="Hyperlink"/>
            <w:b/>
            <w:bCs/>
            <w:noProof/>
          </w:rPr>
          <w:t xml:space="preserve"> </w:t>
        </w:r>
        <w:r w:rsidRPr="00325D10">
          <w:rPr>
            <w:rStyle w:val="Hyperlink"/>
            <w:noProof/>
          </w:rPr>
          <w:t>(Ritchie &amp; Roser, 2019)</w:t>
        </w:r>
        <w:r>
          <w:rPr>
            <w:noProof/>
            <w:webHidden/>
          </w:rPr>
          <w:tab/>
        </w:r>
        <w:r>
          <w:rPr>
            <w:noProof/>
            <w:webHidden/>
          </w:rPr>
          <w:fldChar w:fldCharType="begin"/>
        </w:r>
        <w:r>
          <w:rPr>
            <w:noProof/>
            <w:webHidden/>
          </w:rPr>
          <w:instrText xml:space="preserve"> PAGEREF _Toc39337971 \h </w:instrText>
        </w:r>
        <w:r>
          <w:rPr>
            <w:noProof/>
            <w:webHidden/>
          </w:rPr>
        </w:r>
        <w:r>
          <w:rPr>
            <w:noProof/>
            <w:webHidden/>
          </w:rPr>
          <w:fldChar w:fldCharType="separate"/>
        </w:r>
        <w:r>
          <w:rPr>
            <w:noProof/>
            <w:webHidden/>
          </w:rPr>
          <w:t>6</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14" w:anchor="_Toc39337972" w:history="1">
        <w:r w:rsidRPr="00325D10">
          <w:rPr>
            <w:rStyle w:val="Hyperlink"/>
            <w:b/>
            <w:bCs/>
            <w:noProof/>
          </w:rPr>
          <w:t>Figure 5:</w:t>
        </w:r>
        <w:r w:rsidRPr="00325D10">
          <w:rPr>
            <w:rStyle w:val="Hyperlink"/>
            <w:noProof/>
          </w:rPr>
          <w:t xml:space="preserve"> Global energy transition through three different areas: sectors, regions and fuels (BP, 2019)</w:t>
        </w:r>
        <w:r>
          <w:rPr>
            <w:noProof/>
            <w:webHidden/>
          </w:rPr>
          <w:tab/>
        </w:r>
        <w:r>
          <w:rPr>
            <w:noProof/>
            <w:webHidden/>
          </w:rPr>
          <w:fldChar w:fldCharType="begin"/>
        </w:r>
        <w:r>
          <w:rPr>
            <w:noProof/>
            <w:webHidden/>
          </w:rPr>
          <w:instrText xml:space="preserve"> PAGEREF _Toc39337972 \h </w:instrText>
        </w:r>
        <w:r>
          <w:rPr>
            <w:noProof/>
            <w:webHidden/>
          </w:rPr>
        </w:r>
        <w:r>
          <w:rPr>
            <w:noProof/>
            <w:webHidden/>
          </w:rPr>
          <w:fldChar w:fldCharType="separate"/>
        </w:r>
        <w:r>
          <w:rPr>
            <w:noProof/>
            <w:webHidden/>
          </w:rPr>
          <w:t>8</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15" w:anchor="_Toc39337973" w:history="1">
        <w:r w:rsidRPr="00325D10">
          <w:rPr>
            <w:rStyle w:val="Hyperlink"/>
            <w:b/>
            <w:bCs/>
            <w:noProof/>
          </w:rPr>
          <w:t>Figure 6:</w:t>
        </w:r>
        <w:r w:rsidRPr="00325D10">
          <w:rPr>
            <w:rStyle w:val="Hyperlink"/>
            <w:noProof/>
          </w:rPr>
          <w:t xml:space="preserve"> Change in industrial consumption 2017-18 by fuel and sub-sector in the UK (BEIS, 2019)</w:t>
        </w:r>
        <w:r>
          <w:rPr>
            <w:noProof/>
            <w:webHidden/>
          </w:rPr>
          <w:tab/>
        </w:r>
        <w:r>
          <w:rPr>
            <w:noProof/>
            <w:webHidden/>
          </w:rPr>
          <w:fldChar w:fldCharType="begin"/>
        </w:r>
        <w:r>
          <w:rPr>
            <w:noProof/>
            <w:webHidden/>
          </w:rPr>
          <w:instrText xml:space="preserve"> PAGEREF _Toc39337973 \h </w:instrText>
        </w:r>
        <w:r>
          <w:rPr>
            <w:noProof/>
            <w:webHidden/>
          </w:rPr>
        </w:r>
        <w:r>
          <w:rPr>
            <w:noProof/>
            <w:webHidden/>
          </w:rPr>
          <w:fldChar w:fldCharType="separate"/>
        </w:r>
        <w:r>
          <w:rPr>
            <w:noProof/>
            <w:webHidden/>
          </w:rPr>
          <w:t>9</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16" w:anchor="_Toc39337974" w:history="1">
        <w:r w:rsidRPr="00325D10">
          <w:rPr>
            <w:rStyle w:val="Hyperlink"/>
            <w:b/>
            <w:bCs/>
            <w:noProof/>
          </w:rPr>
          <w:t>Figure 7:</w:t>
        </w:r>
        <w:r w:rsidRPr="00325D10">
          <w:rPr>
            <w:rStyle w:val="Hyperlink"/>
            <w:noProof/>
          </w:rPr>
          <w:t xml:space="preserve"> Final energy consumption by sector in the UK, 2018 (BEIS, 2019)</w:t>
        </w:r>
        <w:r>
          <w:rPr>
            <w:noProof/>
            <w:webHidden/>
          </w:rPr>
          <w:tab/>
        </w:r>
        <w:r>
          <w:rPr>
            <w:noProof/>
            <w:webHidden/>
          </w:rPr>
          <w:fldChar w:fldCharType="begin"/>
        </w:r>
        <w:r>
          <w:rPr>
            <w:noProof/>
            <w:webHidden/>
          </w:rPr>
          <w:instrText xml:space="preserve"> PAGEREF _Toc39337974 \h </w:instrText>
        </w:r>
        <w:r>
          <w:rPr>
            <w:noProof/>
            <w:webHidden/>
          </w:rPr>
        </w:r>
        <w:r>
          <w:rPr>
            <w:noProof/>
            <w:webHidden/>
          </w:rPr>
          <w:fldChar w:fldCharType="separate"/>
        </w:r>
        <w:r>
          <w:rPr>
            <w:noProof/>
            <w:webHidden/>
          </w:rPr>
          <w:t>9</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17" w:anchor="_Toc39337975" w:history="1">
        <w:r w:rsidRPr="00325D10">
          <w:rPr>
            <w:rStyle w:val="Hyperlink"/>
            <w:b/>
            <w:bCs/>
            <w:noProof/>
          </w:rPr>
          <w:t>Figure 8:</w:t>
        </w:r>
        <w:r w:rsidRPr="00325D10">
          <w:rPr>
            <w:rStyle w:val="Hyperlink"/>
            <w:noProof/>
          </w:rPr>
          <w:t xml:space="preserve"> Benefits of energy efficiency improvements (Avram, et al., 2018)</w:t>
        </w:r>
        <w:r>
          <w:rPr>
            <w:noProof/>
            <w:webHidden/>
          </w:rPr>
          <w:tab/>
        </w:r>
        <w:r>
          <w:rPr>
            <w:noProof/>
            <w:webHidden/>
          </w:rPr>
          <w:fldChar w:fldCharType="begin"/>
        </w:r>
        <w:r>
          <w:rPr>
            <w:noProof/>
            <w:webHidden/>
          </w:rPr>
          <w:instrText xml:space="preserve"> PAGEREF _Toc39337975 \h </w:instrText>
        </w:r>
        <w:r>
          <w:rPr>
            <w:noProof/>
            <w:webHidden/>
          </w:rPr>
        </w:r>
        <w:r>
          <w:rPr>
            <w:noProof/>
            <w:webHidden/>
          </w:rPr>
          <w:fldChar w:fldCharType="separate"/>
        </w:r>
        <w:r>
          <w:rPr>
            <w:noProof/>
            <w:webHidden/>
          </w:rPr>
          <w:t>13</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18" w:anchor="_Toc39337976" w:history="1">
        <w:r w:rsidRPr="00325D10">
          <w:rPr>
            <w:rStyle w:val="Hyperlink"/>
            <w:b/>
            <w:bCs/>
            <w:noProof/>
          </w:rPr>
          <w:t>Figure 9:</w:t>
        </w:r>
        <w:r w:rsidRPr="00325D10">
          <w:rPr>
            <w:rStyle w:val="Hyperlink"/>
            <w:noProof/>
          </w:rPr>
          <w:t xml:space="preserve"> Natural gas consumption comparison (2017, 18 &amp; 19)</w:t>
        </w:r>
        <w:r>
          <w:rPr>
            <w:noProof/>
            <w:webHidden/>
          </w:rPr>
          <w:tab/>
        </w:r>
        <w:r>
          <w:rPr>
            <w:noProof/>
            <w:webHidden/>
          </w:rPr>
          <w:fldChar w:fldCharType="begin"/>
        </w:r>
        <w:r>
          <w:rPr>
            <w:noProof/>
            <w:webHidden/>
          </w:rPr>
          <w:instrText xml:space="preserve"> PAGEREF _Toc39337976 \h </w:instrText>
        </w:r>
        <w:r>
          <w:rPr>
            <w:noProof/>
            <w:webHidden/>
          </w:rPr>
        </w:r>
        <w:r>
          <w:rPr>
            <w:noProof/>
            <w:webHidden/>
          </w:rPr>
          <w:fldChar w:fldCharType="separate"/>
        </w:r>
        <w:r>
          <w:rPr>
            <w:noProof/>
            <w:webHidden/>
          </w:rPr>
          <w:t>23</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19" w:anchor="_Toc39337977" w:history="1">
        <w:r w:rsidRPr="00325D10">
          <w:rPr>
            <w:rStyle w:val="Hyperlink"/>
            <w:b/>
            <w:bCs/>
            <w:noProof/>
          </w:rPr>
          <w:t>Figure 10:</w:t>
        </w:r>
        <w:r w:rsidRPr="00325D10">
          <w:rPr>
            <w:rStyle w:val="Hyperlink"/>
            <w:noProof/>
          </w:rPr>
          <w:t xml:space="preserve"> Electricity consumption comparison (2017, 18 &amp; 19)</w:t>
        </w:r>
        <w:r>
          <w:rPr>
            <w:noProof/>
            <w:webHidden/>
          </w:rPr>
          <w:tab/>
        </w:r>
        <w:r>
          <w:rPr>
            <w:noProof/>
            <w:webHidden/>
          </w:rPr>
          <w:fldChar w:fldCharType="begin"/>
        </w:r>
        <w:r>
          <w:rPr>
            <w:noProof/>
            <w:webHidden/>
          </w:rPr>
          <w:instrText xml:space="preserve"> PAGEREF _Toc39337977 \h </w:instrText>
        </w:r>
        <w:r>
          <w:rPr>
            <w:noProof/>
            <w:webHidden/>
          </w:rPr>
        </w:r>
        <w:r>
          <w:rPr>
            <w:noProof/>
            <w:webHidden/>
          </w:rPr>
          <w:fldChar w:fldCharType="separate"/>
        </w:r>
        <w:r>
          <w:rPr>
            <w:noProof/>
            <w:webHidden/>
          </w:rPr>
          <w:t>24</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20" w:anchor="_Toc39337978" w:history="1">
        <w:r w:rsidRPr="00325D10">
          <w:rPr>
            <w:rStyle w:val="Hyperlink"/>
            <w:b/>
            <w:bCs/>
            <w:noProof/>
          </w:rPr>
          <w:t>Figure 11:</w:t>
        </w:r>
        <w:r w:rsidRPr="00325D10">
          <w:rPr>
            <w:rStyle w:val="Hyperlink"/>
            <w:noProof/>
          </w:rPr>
          <w:t xml:space="preserve"> Natural gas consumption (2019)</w:t>
        </w:r>
        <w:r>
          <w:rPr>
            <w:noProof/>
            <w:webHidden/>
          </w:rPr>
          <w:tab/>
        </w:r>
        <w:r>
          <w:rPr>
            <w:noProof/>
            <w:webHidden/>
          </w:rPr>
          <w:fldChar w:fldCharType="begin"/>
        </w:r>
        <w:r>
          <w:rPr>
            <w:noProof/>
            <w:webHidden/>
          </w:rPr>
          <w:instrText xml:space="preserve"> PAGEREF _Toc39337978 \h </w:instrText>
        </w:r>
        <w:r>
          <w:rPr>
            <w:noProof/>
            <w:webHidden/>
          </w:rPr>
        </w:r>
        <w:r>
          <w:rPr>
            <w:noProof/>
            <w:webHidden/>
          </w:rPr>
          <w:fldChar w:fldCharType="separate"/>
        </w:r>
        <w:r>
          <w:rPr>
            <w:noProof/>
            <w:webHidden/>
          </w:rPr>
          <w:t>25</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21" w:anchor="_Toc39337979" w:history="1">
        <w:r w:rsidRPr="00325D10">
          <w:rPr>
            <w:rStyle w:val="Hyperlink"/>
            <w:b/>
            <w:bCs/>
            <w:noProof/>
          </w:rPr>
          <w:t>Figure 12:</w:t>
        </w:r>
        <w:r w:rsidRPr="00325D10">
          <w:rPr>
            <w:rStyle w:val="Hyperlink"/>
            <w:noProof/>
          </w:rPr>
          <w:t xml:space="preserve"> Electricity consumption (2019)</w:t>
        </w:r>
        <w:r>
          <w:rPr>
            <w:noProof/>
            <w:webHidden/>
          </w:rPr>
          <w:tab/>
        </w:r>
        <w:r>
          <w:rPr>
            <w:noProof/>
            <w:webHidden/>
          </w:rPr>
          <w:fldChar w:fldCharType="begin"/>
        </w:r>
        <w:r>
          <w:rPr>
            <w:noProof/>
            <w:webHidden/>
          </w:rPr>
          <w:instrText xml:space="preserve"> PAGEREF _Toc39337979 \h </w:instrText>
        </w:r>
        <w:r>
          <w:rPr>
            <w:noProof/>
            <w:webHidden/>
          </w:rPr>
        </w:r>
        <w:r>
          <w:rPr>
            <w:noProof/>
            <w:webHidden/>
          </w:rPr>
          <w:fldChar w:fldCharType="separate"/>
        </w:r>
        <w:r>
          <w:rPr>
            <w:noProof/>
            <w:webHidden/>
          </w:rPr>
          <w:t>26</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22" w:anchor="_Toc39337980" w:history="1">
        <w:r w:rsidRPr="00325D10">
          <w:rPr>
            <w:rStyle w:val="Hyperlink"/>
            <w:b/>
            <w:bCs/>
            <w:noProof/>
          </w:rPr>
          <w:t>Figure 13:</w:t>
        </w:r>
        <w:r w:rsidRPr="00325D10">
          <w:rPr>
            <w:rStyle w:val="Hyperlink"/>
            <w:noProof/>
          </w:rPr>
          <w:t xml:space="preserve"> Electricity consumption breakdown (2019)</w:t>
        </w:r>
        <w:r>
          <w:rPr>
            <w:noProof/>
            <w:webHidden/>
          </w:rPr>
          <w:tab/>
        </w:r>
        <w:r>
          <w:rPr>
            <w:noProof/>
            <w:webHidden/>
          </w:rPr>
          <w:fldChar w:fldCharType="begin"/>
        </w:r>
        <w:r>
          <w:rPr>
            <w:noProof/>
            <w:webHidden/>
          </w:rPr>
          <w:instrText xml:space="preserve"> PAGEREF _Toc39337980 \h </w:instrText>
        </w:r>
        <w:r>
          <w:rPr>
            <w:noProof/>
            <w:webHidden/>
          </w:rPr>
        </w:r>
        <w:r>
          <w:rPr>
            <w:noProof/>
            <w:webHidden/>
          </w:rPr>
          <w:fldChar w:fldCharType="separate"/>
        </w:r>
        <w:r>
          <w:rPr>
            <w:noProof/>
            <w:webHidden/>
          </w:rPr>
          <w:t>27</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23" w:anchor="_Toc39337981" w:history="1">
        <w:r w:rsidRPr="00325D10">
          <w:rPr>
            <w:rStyle w:val="Hyperlink"/>
            <w:b/>
            <w:bCs/>
            <w:noProof/>
          </w:rPr>
          <w:t>Figure 14:</w:t>
        </w:r>
        <w:r w:rsidRPr="00325D10">
          <w:rPr>
            <w:rStyle w:val="Hyperlink"/>
            <w:noProof/>
          </w:rPr>
          <w:t xml:space="preserve"> Lighting consumption (2019)</w:t>
        </w:r>
        <w:r>
          <w:rPr>
            <w:noProof/>
            <w:webHidden/>
          </w:rPr>
          <w:tab/>
        </w:r>
        <w:r>
          <w:rPr>
            <w:noProof/>
            <w:webHidden/>
          </w:rPr>
          <w:fldChar w:fldCharType="begin"/>
        </w:r>
        <w:r>
          <w:rPr>
            <w:noProof/>
            <w:webHidden/>
          </w:rPr>
          <w:instrText xml:space="preserve"> PAGEREF _Toc39337981 \h </w:instrText>
        </w:r>
        <w:r>
          <w:rPr>
            <w:noProof/>
            <w:webHidden/>
          </w:rPr>
        </w:r>
        <w:r>
          <w:rPr>
            <w:noProof/>
            <w:webHidden/>
          </w:rPr>
          <w:fldChar w:fldCharType="separate"/>
        </w:r>
        <w:r>
          <w:rPr>
            <w:noProof/>
            <w:webHidden/>
          </w:rPr>
          <w:t>28</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24" w:anchor="_Toc39337982" w:history="1">
        <w:r w:rsidRPr="00325D10">
          <w:rPr>
            <w:rStyle w:val="Hyperlink"/>
            <w:b/>
            <w:bCs/>
            <w:noProof/>
          </w:rPr>
          <w:t>Figure 15:</w:t>
        </w:r>
        <w:r w:rsidRPr="00325D10">
          <w:rPr>
            <w:rStyle w:val="Hyperlink"/>
            <w:noProof/>
          </w:rPr>
          <w:t xml:space="preserve"> Compressed air consumption (2019)</w:t>
        </w:r>
        <w:r>
          <w:rPr>
            <w:noProof/>
            <w:webHidden/>
          </w:rPr>
          <w:tab/>
        </w:r>
        <w:r>
          <w:rPr>
            <w:noProof/>
            <w:webHidden/>
          </w:rPr>
          <w:fldChar w:fldCharType="begin"/>
        </w:r>
        <w:r>
          <w:rPr>
            <w:noProof/>
            <w:webHidden/>
          </w:rPr>
          <w:instrText xml:space="preserve"> PAGEREF _Toc39337982 \h </w:instrText>
        </w:r>
        <w:r>
          <w:rPr>
            <w:noProof/>
            <w:webHidden/>
          </w:rPr>
        </w:r>
        <w:r>
          <w:rPr>
            <w:noProof/>
            <w:webHidden/>
          </w:rPr>
          <w:fldChar w:fldCharType="separate"/>
        </w:r>
        <w:r>
          <w:rPr>
            <w:noProof/>
            <w:webHidden/>
          </w:rPr>
          <w:t>29</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25" w:anchor="_Toc39337983" w:history="1">
        <w:r w:rsidRPr="00325D10">
          <w:rPr>
            <w:rStyle w:val="Hyperlink"/>
            <w:b/>
            <w:bCs/>
            <w:noProof/>
          </w:rPr>
          <w:t>Figure 16:</w:t>
        </w:r>
        <w:r w:rsidRPr="00325D10">
          <w:rPr>
            <w:rStyle w:val="Hyperlink"/>
            <w:noProof/>
          </w:rPr>
          <w:t xml:space="preserve"> Nitrogen consumption (2019)</w:t>
        </w:r>
        <w:r>
          <w:rPr>
            <w:noProof/>
            <w:webHidden/>
          </w:rPr>
          <w:tab/>
        </w:r>
        <w:r>
          <w:rPr>
            <w:noProof/>
            <w:webHidden/>
          </w:rPr>
          <w:fldChar w:fldCharType="begin"/>
        </w:r>
        <w:r>
          <w:rPr>
            <w:noProof/>
            <w:webHidden/>
          </w:rPr>
          <w:instrText xml:space="preserve"> PAGEREF _Toc39337983 \h </w:instrText>
        </w:r>
        <w:r>
          <w:rPr>
            <w:noProof/>
            <w:webHidden/>
          </w:rPr>
        </w:r>
        <w:r>
          <w:rPr>
            <w:noProof/>
            <w:webHidden/>
          </w:rPr>
          <w:fldChar w:fldCharType="separate"/>
        </w:r>
        <w:r>
          <w:rPr>
            <w:noProof/>
            <w:webHidden/>
          </w:rPr>
          <w:t>30</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26" w:anchor="_Toc39337984" w:history="1">
        <w:r w:rsidRPr="00325D10">
          <w:rPr>
            <w:rStyle w:val="Hyperlink"/>
            <w:b/>
            <w:bCs/>
            <w:noProof/>
          </w:rPr>
          <w:t>Figure 17:</w:t>
        </w:r>
        <w:r w:rsidRPr="00325D10">
          <w:rPr>
            <w:rStyle w:val="Hyperlink"/>
            <w:noProof/>
          </w:rPr>
          <w:t xml:space="preserve"> Production lines 1, 3 &amp; 4 consumption (2019)</w:t>
        </w:r>
        <w:r>
          <w:rPr>
            <w:noProof/>
            <w:webHidden/>
          </w:rPr>
          <w:tab/>
        </w:r>
        <w:r>
          <w:rPr>
            <w:noProof/>
            <w:webHidden/>
          </w:rPr>
          <w:fldChar w:fldCharType="begin"/>
        </w:r>
        <w:r>
          <w:rPr>
            <w:noProof/>
            <w:webHidden/>
          </w:rPr>
          <w:instrText xml:space="preserve"> PAGEREF _Toc39337984 \h </w:instrText>
        </w:r>
        <w:r>
          <w:rPr>
            <w:noProof/>
            <w:webHidden/>
          </w:rPr>
        </w:r>
        <w:r>
          <w:rPr>
            <w:noProof/>
            <w:webHidden/>
          </w:rPr>
          <w:fldChar w:fldCharType="separate"/>
        </w:r>
        <w:r>
          <w:rPr>
            <w:noProof/>
            <w:webHidden/>
          </w:rPr>
          <w:t>31</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27" w:anchor="_Toc39337985" w:history="1">
        <w:r w:rsidRPr="00325D10">
          <w:rPr>
            <w:rStyle w:val="Hyperlink"/>
            <w:b/>
            <w:bCs/>
            <w:noProof/>
          </w:rPr>
          <w:t>Figure 18:</w:t>
        </w:r>
        <w:r w:rsidRPr="00325D10">
          <w:rPr>
            <w:rStyle w:val="Hyperlink"/>
            <w:noProof/>
          </w:rPr>
          <w:t xml:space="preserve"> Components consumption (2019)</w:t>
        </w:r>
        <w:r>
          <w:rPr>
            <w:noProof/>
            <w:webHidden/>
          </w:rPr>
          <w:tab/>
        </w:r>
        <w:r>
          <w:rPr>
            <w:noProof/>
            <w:webHidden/>
          </w:rPr>
          <w:fldChar w:fldCharType="begin"/>
        </w:r>
        <w:r>
          <w:rPr>
            <w:noProof/>
            <w:webHidden/>
          </w:rPr>
          <w:instrText xml:space="preserve"> PAGEREF _Toc39337985 \h </w:instrText>
        </w:r>
        <w:r>
          <w:rPr>
            <w:noProof/>
            <w:webHidden/>
          </w:rPr>
        </w:r>
        <w:r>
          <w:rPr>
            <w:noProof/>
            <w:webHidden/>
          </w:rPr>
          <w:fldChar w:fldCharType="separate"/>
        </w:r>
        <w:r>
          <w:rPr>
            <w:noProof/>
            <w:webHidden/>
          </w:rPr>
          <w:t>32</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28" w:anchor="_Toc39337986" w:history="1">
        <w:r w:rsidRPr="00325D10">
          <w:rPr>
            <w:rStyle w:val="Hyperlink"/>
            <w:b/>
            <w:bCs/>
            <w:noProof/>
          </w:rPr>
          <w:t>Figure 19:</w:t>
        </w:r>
        <w:r w:rsidRPr="00325D10">
          <w:rPr>
            <w:rStyle w:val="Hyperlink"/>
            <w:noProof/>
          </w:rPr>
          <w:t xml:space="preserve"> Monthly average temperature in Llanelli vs base temperature (2019)</w:t>
        </w:r>
        <w:r>
          <w:rPr>
            <w:noProof/>
            <w:webHidden/>
          </w:rPr>
          <w:tab/>
        </w:r>
        <w:r>
          <w:rPr>
            <w:noProof/>
            <w:webHidden/>
          </w:rPr>
          <w:fldChar w:fldCharType="begin"/>
        </w:r>
        <w:r>
          <w:rPr>
            <w:noProof/>
            <w:webHidden/>
          </w:rPr>
          <w:instrText xml:space="preserve"> PAGEREF _Toc39337986 \h </w:instrText>
        </w:r>
        <w:r>
          <w:rPr>
            <w:noProof/>
            <w:webHidden/>
          </w:rPr>
        </w:r>
        <w:r>
          <w:rPr>
            <w:noProof/>
            <w:webHidden/>
          </w:rPr>
          <w:fldChar w:fldCharType="separate"/>
        </w:r>
        <w:r>
          <w:rPr>
            <w:noProof/>
            <w:webHidden/>
          </w:rPr>
          <w:t>43</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29" w:anchor="_Toc39337987" w:history="1">
        <w:r w:rsidRPr="00325D10">
          <w:rPr>
            <w:rStyle w:val="Hyperlink"/>
            <w:b/>
            <w:bCs/>
            <w:noProof/>
          </w:rPr>
          <w:t>Figure 20:</w:t>
        </w:r>
        <w:r w:rsidRPr="00325D10">
          <w:rPr>
            <w:rStyle w:val="Hyperlink"/>
            <w:noProof/>
          </w:rPr>
          <w:t xml:space="preserve"> Heating degree days vs space heating consumption (2019)</w:t>
        </w:r>
        <w:r>
          <w:rPr>
            <w:noProof/>
            <w:webHidden/>
          </w:rPr>
          <w:tab/>
        </w:r>
        <w:r>
          <w:rPr>
            <w:noProof/>
            <w:webHidden/>
          </w:rPr>
          <w:fldChar w:fldCharType="begin"/>
        </w:r>
        <w:r>
          <w:rPr>
            <w:noProof/>
            <w:webHidden/>
          </w:rPr>
          <w:instrText xml:space="preserve"> PAGEREF _Toc39337987 \h </w:instrText>
        </w:r>
        <w:r>
          <w:rPr>
            <w:noProof/>
            <w:webHidden/>
          </w:rPr>
        </w:r>
        <w:r>
          <w:rPr>
            <w:noProof/>
            <w:webHidden/>
          </w:rPr>
          <w:fldChar w:fldCharType="separate"/>
        </w:r>
        <w:r>
          <w:rPr>
            <w:noProof/>
            <w:webHidden/>
          </w:rPr>
          <w:t>44</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30" w:anchor="_Toc39337988" w:history="1">
        <w:r w:rsidRPr="00325D10">
          <w:rPr>
            <w:rStyle w:val="Hyperlink"/>
            <w:b/>
            <w:bCs/>
            <w:noProof/>
          </w:rPr>
          <w:t>Figure 21:</w:t>
        </w:r>
        <w:r w:rsidRPr="00325D10">
          <w:rPr>
            <w:rStyle w:val="Hyperlink"/>
            <w:noProof/>
          </w:rPr>
          <w:t xml:space="preserve"> Actual vs projected space heating consumption (2019)</w:t>
        </w:r>
        <w:r>
          <w:rPr>
            <w:noProof/>
            <w:webHidden/>
          </w:rPr>
          <w:tab/>
        </w:r>
        <w:r>
          <w:rPr>
            <w:noProof/>
            <w:webHidden/>
          </w:rPr>
          <w:fldChar w:fldCharType="begin"/>
        </w:r>
        <w:r>
          <w:rPr>
            <w:noProof/>
            <w:webHidden/>
          </w:rPr>
          <w:instrText xml:space="preserve"> PAGEREF _Toc39337988 \h </w:instrText>
        </w:r>
        <w:r>
          <w:rPr>
            <w:noProof/>
            <w:webHidden/>
          </w:rPr>
        </w:r>
        <w:r>
          <w:rPr>
            <w:noProof/>
            <w:webHidden/>
          </w:rPr>
          <w:fldChar w:fldCharType="separate"/>
        </w:r>
        <w:r>
          <w:rPr>
            <w:noProof/>
            <w:webHidden/>
          </w:rPr>
          <w:t>45</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31" w:anchor="_Toc39337989" w:history="1">
        <w:r w:rsidRPr="00325D10">
          <w:rPr>
            <w:rStyle w:val="Hyperlink"/>
            <w:b/>
            <w:bCs/>
            <w:noProof/>
          </w:rPr>
          <w:t>Figure 22:</w:t>
        </w:r>
        <w:r w:rsidRPr="00325D10">
          <w:rPr>
            <w:rStyle w:val="Hyperlink"/>
            <w:noProof/>
          </w:rPr>
          <w:t xml:space="preserve"> Control chart (2019)</w:t>
        </w:r>
        <w:r>
          <w:rPr>
            <w:noProof/>
            <w:webHidden/>
          </w:rPr>
          <w:tab/>
        </w:r>
        <w:r>
          <w:rPr>
            <w:noProof/>
            <w:webHidden/>
          </w:rPr>
          <w:fldChar w:fldCharType="begin"/>
        </w:r>
        <w:r>
          <w:rPr>
            <w:noProof/>
            <w:webHidden/>
          </w:rPr>
          <w:instrText xml:space="preserve"> PAGEREF _Toc39337989 \h </w:instrText>
        </w:r>
        <w:r>
          <w:rPr>
            <w:noProof/>
            <w:webHidden/>
          </w:rPr>
        </w:r>
        <w:r>
          <w:rPr>
            <w:noProof/>
            <w:webHidden/>
          </w:rPr>
          <w:fldChar w:fldCharType="separate"/>
        </w:r>
        <w:r>
          <w:rPr>
            <w:noProof/>
            <w:webHidden/>
          </w:rPr>
          <w:t>46</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32" w:anchor="_Toc39337990" w:history="1">
        <w:r w:rsidRPr="00325D10">
          <w:rPr>
            <w:rStyle w:val="Hyperlink"/>
            <w:b/>
            <w:bCs/>
            <w:noProof/>
          </w:rPr>
          <w:t>Figure 23:</w:t>
        </w:r>
        <w:r w:rsidRPr="00325D10">
          <w:rPr>
            <w:rStyle w:val="Hyperlink"/>
            <w:noProof/>
          </w:rPr>
          <w:t xml:space="preserve"> Cumulative sum of the difference (2019)</w:t>
        </w:r>
        <w:r>
          <w:rPr>
            <w:noProof/>
            <w:webHidden/>
          </w:rPr>
          <w:tab/>
        </w:r>
        <w:r>
          <w:rPr>
            <w:noProof/>
            <w:webHidden/>
          </w:rPr>
          <w:fldChar w:fldCharType="begin"/>
        </w:r>
        <w:r>
          <w:rPr>
            <w:noProof/>
            <w:webHidden/>
          </w:rPr>
          <w:instrText xml:space="preserve"> PAGEREF _Toc39337990 \h </w:instrText>
        </w:r>
        <w:r>
          <w:rPr>
            <w:noProof/>
            <w:webHidden/>
          </w:rPr>
        </w:r>
        <w:r>
          <w:rPr>
            <w:noProof/>
            <w:webHidden/>
          </w:rPr>
          <w:fldChar w:fldCharType="separate"/>
        </w:r>
        <w:r>
          <w:rPr>
            <w:noProof/>
            <w:webHidden/>
          </w:rPr>
          <w:t>47</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33" w:anchor="_Toc39337991" w:history="1">
        <w:r w:rsidRPr="00325D10">
          <w:rPr>
            <w:rStyle w:val="Hyperlink"/>
            <w:b/>
            <w:bCs/>
            <w:noProof/>
          </w:rPr>
          <w:t>Figure 24:</w:t>
        </w:r>
        <w:r w:rsidRPr="00325D10">
          <w:rPr>
            <w:rStyle w:val="Hyperlink"/>
            <w:noProof/>
          </w:rPr>
          <w:t xml:space="preserve"> No capital investment: energy saving measures (Masanet, et al., 2012)</w:t>
        </w:r>
        <w:r>
          <w:rPr>
            <w:noProof/>
            <w:webHidden/>
          </w:rPr>
          <w:tab/>
        </w:r>
        <w:r>
          <w:rPr>
            <w:noProof/>
            <w:webHidden/>
          </w:rPr>
          <w:fldChar w:fldCharType="begin"/>
        </w:r>
        <w:r>
          <w:rPr>
            <w:noProof/>
            <w:webHidden/>
          </w:rPr>
          <w:instrText xml:space="preserve"> PAGEREF _Toc39337991 \h </w:instrText>
        </w:r>
        <w:r>
          <w:rPr>
            <w:noProof/>
            <w:webHidden/>
          </w:rPr>
        </w:r>
        <w:r>
          <w:rPr>
            <w:noProof/>
            <w:webHidden/>
          </w:rPr>
          <w:fldChar w:fldCharType="separate"/>
        </w:r>
        <w:r>
          <w:rPr>
            <w:noProof/>
            <w:webHidden/>
          </w:rPr>
          <w:t>53</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34" w:anchor="_Toc39337992" w:history="1">
        <w:r w:rsidRPr="00325D10">
          <w:rPr>
            <w:rStyle w:val="Hyperlink"/>
            <w:b/>
            <w:bCs/>
            <w:noProof/>
          </w:rPr>
          <w:t>Figure 25:</w:t>
        </w:r>
        <w:r w:rsidRPr="00325D10">
          <w:rPr>
            <w:rStyle w:val="Hyperlink"/>
            <w:noProof/>
          </w:rPr>
          <w:t xml:space="preserve"> Short payback period: energy saving measures (Masanet, et al., 2012)</w:t>
        </w:r>
        <w:r>
          <w:rPr>
            <w:noProof/>
            <w:webHidden/>
          </w:rPr>
          <w:tab/>
        </w:r>
        <w:r>
          <w:rPr>
            <w:noProof/>
            <w:webHidden/>
          </w:rPr>
          <w:fldChar w:fldCharType="begin"/>
        </w:r>
        <w:r>
          <w:rPr>
            <w:noProof/>
            <w:webHidden/>
          </w:rPr>
          <w:instrText xml:space="preserve"> PAGEREF _Toc39337992 \h </w:instrText>
        </w:r>
        <w:r>
          <w:rPr>
            <w:noProof/>
            <w:webHidden/>
          </w:rPr>
        </w:r>
        <w:r>
          <w:rPr>
            <w:noProof/>
            <w:webHidden/>
          </w:rPr>
          <w:fldChar w:fldCharType="separate"/>
        </w:r>
        <w:r>
          <w:rPr>
            <w:noProof/>
            <w:webHidden/>
          </w:rPr>
          <w:t>53</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35" w:anchor="_Toc39337993" w:history="1">
        <w:r w:rsidRPr="00325D10">
          <w:rPr>
            <w:rStyle w:val="Hyperlink"/>
            <w:b/>
            <w:bCs/>
            <w:noProof/>
          </w:rPr>
          <w:t>Figure 26:</w:t>
        </w:r>
        <w:r w:rsidRPr="00325D10">
          <w:rPr>
            <w:rStyle w:val="Hyperlink"/>
            <w:noProof/>
          </w:rPr>
          <w:t xml:space="preserve"> Short payback period: energy saving measures (continued) (Masanet, et al., 2012)</w:t>
        </w:r>
        <w:r>
          <w:rPr>
            <w:noProof/>
            <w:webHidden/>
          </w:rPr>
          <w:tab/>
        </w:r>
        <w:r>
          <w:rPr>
            <w:noProof/>
            <w:webHidden/>
          </w:rPr>
          <w:fldChar w:fldCharType="begin"/>
        </w:r>
        <w:r>
          <w:rPr>
            <w:noProof/>
            <w:webHidden/>
          </w:rPr>
          <w:instrText xml:space="preserve"> PAGEREF _Toc39337993 \h </w:instrText>
        </w:r>
        <w:r>
          <w:rPr>
            <w:noProof/>
            <w:webHidden/>
          </w:rPr>
        </w:r>
        <w:r>
          <w:rPr>
            <w:noProof/>
            <w:webHidden/>
          </w:rPr>
          <w:fldChar w:fldCharType="separate"/>
        </w:r>
        <w:r>
          <w:rPr>
            <w:noProof/>
            <w:webHidden/>
          </w:rPr>
          <w:t>54</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36" w:anchor="_Toc39337994" w:history="1">
        <w:r w:rsidRPr="00325D10">
          <w:rPr>
            <w:rStyle w:val="Hyperlink"/>
            <w:b/>
            <w:bCs/>
            <w:noProof/>
          </w:rPr>
          <w:t>Figure 27:</w:t>
        </w:r>
        <w:r w:rsidRPr="00325D10">
          <w:rPr>
            <w:rStyle w:val="Hyperlink"/>
            <w:noProof/>
          </w:rPr>
          <w:t xml:space="preserve"> Capital projects: energy saving measures (Masanet, et al., 2012)</w:t>
        </w:r>
        <w:r>
          <w:rPr>
            <w:noProof/>
            <w:webHidden/>
          </w:rPr>
          <w:tab/>
        </w:r>
        <w:r>
          <w:rPr>
            <w:noProof/>
            <w:webHidden/>
          </w:rPr>
          <w:fldChar w:fldCharType="begin"/>
        </w:r>
        <w:r>
          <w:rPr>
            <w:noProof/>
            <w:webHidden/>
          </w:rPr>
          <w:instrText xml:space="preserve"> PAGEREF _Toc39337994 \h </w:instrText>
        </w:r>
        <w:r>
          <w:rPr>
            <w:noProof/>
            <w:webHidden/>
          </w:rPr>
        </w:r>
        <w:r>
          <w:rPr>
            <w:noProof/>
            <w:webHidden/>
          </w:rPr>
          <w:fldChar w:fldCharType="separate"/>
        </w:r>
        <w:r>
          <w:rPr>
            <w:noProof/>
            <w:webHidden/>
          </w:rPr>
          <w:t>54</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37" w:anchor="_Toc39337995" w:history="1">
        <w:r w:rsidRPr="00325D10">
          <w:rPr>
            <w:rStyle w:val="Hyperlink"/>
            <w:b/>
            <w:bCs/>
            <w:noProof/>
          </w:rPr>
          <w:t>Figure 28:</w:t>
        </w:r>
        <w:r w:rsidRPr="00325D10">
          <w:rPr>
            <w:rStyle w:val="Hyperlink"/>
            <w:noProof/>
          </w:rPr>
          <w:t xml:space="preserve"> Natural gas consumption cost (2019)</w:t>
        </w:r>
        <w:r>
          <w:rPr>
            <w:noProof/>
            <w:webHidden/>
          </w:rPr>
          <w:tab/>
        </w:r>
        <w:r>
          <w:rPr>
            <w:noProof/>
            <w:webHidden/>
          </w:rPr>
          <w:fldChar w:fldCharType="begin"/>
        </w:r>
        <w:r>
          <w:rPr>
            <w:noProof/>
            <w:webHidden/>
          </w:rPr>
          <w:instrText xml:space="preserve"> PAGEREF _Toc39337995 \h </w:instrText>
        </w:r>
        <w:r>
          <w:rPr>
            <w:noProof/>
            <w:webHidden/>
          </w:rPr>
        </w:r>
        <w:r>
          <w:rPr>
            <w:noProof/>
            <w:webHidden/>
          </w:rPr>
          <w:fldChar w:fldCharType="separate"/>
        </w:r>
        <w:r>
          <w:rPr>
            <w:noProof/>
            <w:webHidden/>
          </w:rPr>
          <w:t>77</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38" w:anchor="_Toc39337996" w:history="1">
        <w:r w:rsidRPr="00325D10">
          <w:rPr>
            <w:rStyle w:val="Hyperlink"/>
            <w:b/>
            <w:bCs/>
            <w:noProof/>
          </w:rPr>
          <w:t>Figure 29:</w:t>
        </w:r>
        <w:r w:rsidRPr="00325D10">
          <w:rPr>
            <w:rStyle w:val="Hyperlink"/>
            <w:noProof/>
          </w:rPr>
          <w:t xml:space="preserve"> Electricity consumption cost (2019)</w:t>
        </w:r>
        <w:r>
          <w:rPr>
            <w:noProof/>
            <w:webHidden/>
          </w:rPr>
          <w:tab/>
        </w:r>
        <w:r>
          <w:rPr>
            <w:noProof/>
            <w:webHidden/>
          </w:rPr>
          <w:fldChar w:fldCharType="begin"/>
        </w:r>
        <w:r>
          <w:rPr>
            <w:noProof/>
            <w:webHidden/>
          </w:rPr>
          <w:instrText xml:space="preserve"> PAGEREF _Toc39337996 \h </w:instrText>
        </w:r>
        <w:r>
          <w:rPr>
            <w:noProof/>
            <w:webHidden/>
          </w:rPr>
        </w:r>
        <w:r>
          <w:rPr>
            <w:noProof/>
            <w:webHidden/>
          </w:rPr>
          <w:fldChar w:fldCharType="separate"/>
        </w:r>
        <w:r>
          <w:rPr>
            <w:noProof/>
            <w:webHidden/>
          </w:rPr>
          <w:t>78</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39" w:anchor="_Toc39337997" w:history="1">
        <w:r w:rsidRPr="00325D10">
          <w:rPr>
            <w:rStyle w:val="Hyperlink"/>
            <w:b/>
            <w:bCs/>
            <w:noProof/>
          </w:rPr>
          <w:t>Figure 30:</w:t>
        </w:r>
        <w:r w:rsidRPr="00325D10">
          <w:rPr>
            <w:rStyle w:val="Hyperlink"/>
            <w:noProof/>
          </w:rPr>
          <w:t xml:space="preserve"> Lighting consumption cost (2019)</w:t>
        </w:r>
        <w:r>
          <w:rPr>
            <w:noProof/>
            <w:webHidden/>
          </w:rPr>
          <w:tab/>
        </w:r>
        <w:r>
          <w:rPr>
            <w:noProof/>
            <w:webHidden/>
          </w:rPr>
          <w:fldChar w:fldCharType="begin"/>
        </w:r>
        <w:r>
          <w:rPr>
            <w:noProof/>
            <w:webHidden/>
          </w:rPr>
          <w:instrText xml:space="preserve"> PAGEREF _Toc39337997 \h </w:instrText>
        </w:r>
        <w:r>
          <w:rPr>
            <w:noProof/>
            <w:webHidden/>
          </w:rPr>
        </w:r>
        <w:r>
          <w:rPr>
            <w:noProof/>
            <w:webHidden/>
          </w:rPr>
          <w:fldChar w:fldCharType="separate"/>
        </w:r>
        <w:r>
          <w:rPr>
            <w:noProof/>
            <w:webHidden/>
          </w:rPr>
          <w:t>78</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40" w:anchor="_Toc39337998" w:history="1">
        <w:r w:rsidRPr="00325D10">
          <w:rPr>
            <w:rStyle w:val="Hyperlink"/>
            <w:b/>
            <w:bCs/>
            <w:noProof/>
          </w:rPr>
          <w:t>Figure 31:</w:t>
        </w:r>
        <w:r w:rsidRPr="00325D10">
          <w:rPr>
            <w:rStyle w:val="Hyperlink"/>
            <w:noProof/>
          </w:rPr>
          <w:t xml:space="preserve"> Compressed air consumption cost (2019)</w:t>
        </w:r>
        <w:r>
          <w:rPr>
            <w:noProof/>
            <w:webHidden/>
          </w:rPr>
          <w:tab/>
        </w:r>
        <w:r>
          <w:rPr>
            <w:noProof/>
            <w:webHidden/>
          </w:rPr>
          <w:fldChar w:fldCharType="begin"/>
        </w:r>
        <w:r>
          <w:rPr>
            <w:noProof/>
            <w:webHidden/>
          </w:rPr>
          <w:instrText xml:space="preserve"> PAGEREF _Toc39337998 \h </w:instrText>
        </w:r>
        <w:r>
          <w:rPr>
            <w:noProof/>
            <w:webHidden/>
          </w:rPr>
        </w:r>
        <w:r>
          <w:rPr>
            <w:noProof/>
            <w:webHidden/>
          </w:rPr>
          <w:fldChar w:fldCharType="separate"/>
        </w:r>
        <w:r>
          <w:rPr>
            <w:noProof/>
            <w:webHidden/>
          </w:rPr>
          <w:t>79</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41" w:anchor="_Toc39337999" w:history="1">
        <w:r w:rsidRPr="00325D10">
          <w:rPr>
            <w:rStyle w:val="Hyperlink"/>
            <w:b/>
            <w:bCs/>
            <w:noProof/>
          </w:rPr>
          <w:t>Figure 32:</w:t>
        </w:r>
        <w:r w:rsidRPr="00325D10">
          <w:rPr>
            <w:rStyle w:val="Hyperlink"/>
            <w:noProof/>
          </w:rPr>
          <w:t xml:space="preserve"> Nitrogen consumption cost (2019)</w:t>
        </w:r>
        <w:r>
          <w:rPr>
            <w:noProof/>
            <w:webHidden/>
          </w:rPr>
          <w:tab/>
        </w:r>
        <w:r>
          <w:rPr>
            <w:noProof/>
            <w:webHidden/>
          </w:rPr>
          <w:fldChar w:fldCharType="begin"/>
        </w:r>
        <w:r>
          <w:rPr>
            <w:noProof/>
            <w:webHidden/>
          </w:rPr>
          <w:instrText xml:space="preserve"> PAGEREF _Toc39337999 \h </w:instrText>
        </w:r>
        <w:r>
          <w:rPr>
            <w:noProof/>
            <w:webHidden/>
          </w:rPr>
        </w:r>
        <w:r>
          <w:rPr>
            <w:noProof/>
            <w:webHidden/>
          </w:rPr>
          <w:fldChar w:fldCharType="separate"/>
        </w:r>
        <w:r>
          <w:rPr>
            <w:noProof/>
            <w:webHidden/>
          </w:rPr>
          <w:t>79</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42" w:anchor="_Toc39338000" w:history="1">
        <w:r w:rsidRPr="00325D10">
          <w:rPr>
            <w:rStyle w:val="Hyperlink"/>
            <w:b/>
            <w:bCs/>
            <w:noProof/>
          </w:rPr>
          <w:t>Figure 33:</w:t>
        </w:r>
        <w:r w:rsidRPr="00325D10">
          <w:rPr>
            <w:rStyle w:val="Hyperlink"/>
            <w:noProof/>
          </w:rPr>
          <w:t xml:space="preserve"> Production lines 1, 3 &amp; 4 consumption cost (2019)</w:t>
        </w:r>
        <w:r>
          <w:rPr>
            <w:noProof/>
            <w:webHidden/>
          </w:rPr>
          <w:tab/>
        </w:r>
        <w:r>
          <w:rPr>
            <w:noProof/>
            <w:webHidden/>
          </w:rPr>
          <w:fldChar w:fldCharType="begin"/>
        </w:r>
        <w:r>
          <w:rPr>
            <w:noProof/>
            <w:webHidden/>
          </w:rPr>
          <w:instrText xml:space="preserve"> PAGEREF _Toc39338000 \h </w:instrText>
        </w:r>
        <w:r>
          <w:rPr>
            <w:noProof/>
            <w:webHidden/>
          </w:rPr>
        </w:r>
        <w:r>
          <w:rPr>
            <w:noProof/>
            <w:webHidden/>
          </w:rPr>
          <w:fldChar w:fldCharType="separate"/>
        </w:r>
        <w:r>
          <w:rPr>
            <w:noProof/>
            <w:webHidden/>
          </w:rPr>
          <w:t>80</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r:id="rId43" w:anchor="_Toc39338001" w:history="1">
        <w:r w:rsidRPr="00325D10">
          <w:rPr>
            <w:rStyle w:val="Hyperlink"/>
            <w:b/>
            <w:bCs/>
            <w:noProof/>
          </w:rPr>
          <w:t>Figure 34:</w:t>
        </w:r>
        <w:r w:rsidRPr="00325D10">
          <w:rPr>
            <w:rStyle w:val="Hyperlink"/>
            <w:noProof/>
          </w:rPr>
          <w:t xml:space="preserve"> Components consumption cost (2019)</w:t>
        </w:r>
        <w:r>
          <w:rPr>
            <w:noProof/>
            <w:webHidden/>
          </w:rPr>
          <w:tab/>
        </w:r>
        <w:r>
          <w:rPr>
            <w:noProof/>
            <w:webHidden/>
          </w:rPr>
          <w:fldChar w:fldCharType="begin"/>
        </w:r>
        <w:r>
          <w:rPr>
            <w:noProof/>
            <w:webHidden/>
          </w:rPr>
          <w:instrText xml:space="preserve"> PAGEREF _Toc39338001 \h </w:instrText>
        </w:r>
        <w:r>
          <w:rPr>
            <w:noProof/>
            <w:webHidden/>
          </w:rPr>
        </w:r>
        <w:r>
          <w:rPr>
            <w:noProof/>
            <w:webHidden/>
          </w:rPr>
          <w:fldChar w:fldCharType="separate"/>
        </w:r>
        <w:r>
          <w:rPr>
            <w:noProof/>
            <w:webHidden/>
          </w:rPr>
          <w:t>80</w:t>
        </w:r>
        <w:r>
          <w:rPr>
            <w:noProof/>
            <w:webHidden/>
          </w:rPr>
          <w:fldChar w:fldCharType="end"/>
        </w:r>
      </w:hyperlink>
    </w:p>
    <w:p w:rsidR="00DA2174" w:rsidRDefault="00D61580">
      <w:r>
        <w:fldChar w:fldCharType="end"/>
      </w:r>
    </w:p>
    <w:p w:rsidR="003D57C8" w:rsidRDefault="00D61580">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39338002" w:history="1">
        <w:r w:rsidR="003D57C8" w:rsidRPr="00A2636C">
          <w:rPr>
            <w:rStyle w:val="Hyperlink"/>
            <w:b/>
            <w:bCs/>
            <w:noProof/>
          </w:rPr>
          <w:t xml:space="preserve">Table 1: </w:t>
        </w:r>
        <w:r w:rsidR="003D57C8" w:rsidRPr="00A2636C">
          <w:rPr>
            <w:rStyle w:val="Hyperlink"/>
            <w:noProof/>
          </w:rPr>
          <w:t>Energy conservation measures</w:t>
        </w:r>
        <w:r w:rsidR="003D57C8">
          <w:rPr>
            <w:noProof/>
            <w:webHidden/>
          </w:rPr>
          <w:tab/>
        </w:r>
        <w:r w:rsidR="003D57C8">
          <w:rPr>
            <w:noProof/>
            <w:webHidden/>
          </w:rPr>
          <w:fldChar w:fldCharType="begin"/>
        </w:r>
        <w:r w:rsidR="003D57C8">
          <w:rPr>
            <w:noProof/>
            <w:webHidden/>
          </w:rPr>
          <w:instrText xml:space="preserve"> PAGEREF _Toc39338002 \h </w:instrText>
        </w:r>
        <w:r w:rsidR="003D57C8">
          <w:rPr>
            <w:noProof/>
            <w:webHidden/>
          </w:rPr>
        </w:r>
        <w:r w:rsidR="003D57C8">
          <w:rPr>
            <w:noProof/>
            <w:webHidden/>
          </w:rPr>
          <w:fldChar w:fldCharType="separate"/>
        </w:r>
        <w:r w:rsidR="003D57C8">
          <w:rPr>
            <w:noProof/>
            <w:webHidden/>
          </w:rPr>
          <w:t>14</w:t>
        </w:r>
        <w:r w:rsidR="003D57C8">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w:anchor="_Toc39338003" w:history="1">
        <w:r w:rsidRPr="00A2636C">
          <w:rPr>
            <w:rStyle w:val="Hyperlink"/>
            <w:b/>
            <w:bCs/>
            <w:noProof/>
          </w:rPr>
          <w:t>Table 2:</w:t>
        </w:r>
        <w:r w:rsidRPr="00A2636C">
          <w:rPr>
            <w:rStyle w:val="Hyperlink"/>
            <w:noProof/>
          </w:rPr>
          <w:t xml:space="preserve"> Energy consumption, running cost and GHG emissions (2017)</w:t>
        </w:r>
        <w:r>
          <w:rPr>
            <w:noProof/>
            <w:webHidden/>
          </w:rPr>
          <w:tab/>
        </w:r>
        <w:r>
          <w:rPr>
            <w:noProof/>
            <w:webHidden/>
          </w:rPr>
          <w:fldChar w:fldCharType="begin"/>
        </w:r>
        <w:r>
          <w:rPr>
            <w:noProof/>
            <w:webHidden/>
          </w:rPr>
          <w:instrText xml:space="preserve"> PAGEREF _Toc39338003 \h </w:instrText>
        </w:r>
        <w:r>
          <w:rPr>
            <w:noProof/>
            <w:webHidden/>
          </w:rPr>
        </w:r>
        <w:r>
          <w:rPr>
            <w:noProof/>
            <w:webHidden/>
          </w:rPr>
          <w:fldChar w:fldCharType="separate"/>
        </w:r>
        <w:r>
          <w:rPr>
            <w:noProof/>
            <w:webHidden/>
          </w:rPr>
          <w:t>22</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w:anchor="_Toc39338004" w:history="1">
        <w:r w:rsidRPr="00A2636C">
          <w:rPr>
            <w:rStyle w:val="Hyperlink"/>
            <w:b/>
            <w:bCs/>
            <w:noProof/>
          </w:rPr>
          <w:t>Table 3:</w:t>
        </w:r>
        <w:r w:rsidRPr="00A2636C">
          <w:rPr>
            <w:rStyle w:val="Hyperlink"/>
            <w:noProof/>
          </w:rPr>
          <w:t xml:space="preserve"> Energy consumption, running cost and GHG emissions (2018)</w:t>
        </w:r>
        <w:r>
          <w:rPr>
            <w:noProof/>
            <w:webHidden/>
          </w:rPr>
          <w:tab/>
        </w:r>
        <w:r>
          <w:rPr>
            <w:noProof/>
            <w:webHidden/>
          </w:rPr>
          <w:fldChar w:fldCharType="begin"/>
        </w:r>
        <w:r>
          <w:rPr>
            <w:noProof/>
            <w:webHidden/>
          </w:rPr>
          <w:instrText xml:space="preserve"> PAGEREF _Toc39338004 \h </w:instrText>
        </w:r>
        <w:r>
          <w:rPr>
            <w:noProof/>
            <w:webHidden/>
          </w:rPr>
        </w:r>
        <w:r>
          <w:rPr>
            <w:noProof/>
            <w:webHidden/>
          </w:rPr>
          <w:fldChar w:fldCharType="separate"/>
        </w:r>
        <w:r>
          <w:rPr>
            <w:noProof/>
            <w:webHidden/>
          </w:rPr>
          <w:t>23</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w:anchor="_Toc39338005" w:history="1">
        <w:r w:rsidRPr="00A2636C">
          <w:rPr>
            <w:rStyle w:val="Hyperlink"/>
            <w:b/>
            <w:bCs/>
            <w:noProof/>
          </w:rPr>
          <w:t xml:space="preserve">Table 4: </w:t>
        </w:r>
        <w:r w:rsidRPr="00A2636C">
          <w:rPr>
            <w:rStyle w:val="Hyperlink"/>
            <w:noProof/>
          </w:rPr>
          <w:t>Energy consumption, running cost and GHG emissions (2019)</w:t>
        </w:r>
        <w:r>
          <w:rPr>
            <w:noProof/>
            <w:webHidden/>
          </w:rPr>
          <w:tab/>
        </w:r>
        <w:r>
          <w:rPr>
            <w:noProof/>
            <w:webHidden/>
          </w:rPr>
          <w:fldChar w:fldCharType="begin"/>
        </w:r>
        <w:r>
          <w:rPr>
            <w:noProof/>
            <w:webHidden/>
          </w:rPr>
          <w:instrText xml:space="preserve"> PAGEREF _Toc39338005 \h </w:instrText>
        </w:r>
        <w:r>
          <w:rPr>
            <w:noProof/>
            <w:webHidden/>
          </w:rPr>
        </w:r>
        <w:r>
          <w:rPr>
            <w:noProof/>
            <w:webHidden/>
          </w:rPr>
          <w:fldChar w:fldCharType="separate"/>
        </w:r>
        <w:r>
          <w:rPr>
            <w:noProof/>
            <w:webHidden/>
          </w:rPr>
          <w:t>23</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w:anchor="_Toc39338006" w:history="1">
        <w:r w:rsidRPr="00A2636C">
          <w:rPr>
            <w:rStyle w:val="Hyperlink"/>
            <w:b/>
            <w:bCs/>
            <w:noProof/>
          </w:rPr>
          <w:t>Table 5:</w:t>
        </w:r>
        <w:r w:rsidRPr="00A2636C">
          <w:rPr>
            <w:rStyle w:val="Hyperlink"/>
            <w:noProof/>
          </w:rPr>
          <w:t xml:space="preserve"> Lighting data</w:t>
        </w:r>
        <w:r>
          <w:rPr>
            <w:noProof/>
            <w:webHidden/>
          </w:rPr>
          <w:tab/>
        </w:r>
        <w:r>
          <w:rPr>
            <w:noProof/>
            <w:webHidden/>
          </w:rPr>
          <w:fldChar w:fldCharType="begin"/>
        </w:r>
        <w:r>
          <w:rPr>
            <w:noProof/>
            <w:webHidden/>
          </w:rPr>
          <w:instrText xml:space="preserve"> PAGEREF _Toc39338006 \h </w:instrText>
        </w:r>
        <w:r>
          <w:rPr>
            <w:noProof/>
            <w:webHidden/>
          </w:rPr>
        </w:r>
        <w:r>
          <w:rPr>
            <w:noProof/>
            <w:webHidden/>
          </w:rPr>
          <w:fldChar w:fldCharType="separate"/>
        </w:r>
        <w:r>
          <w:rPr>
            <w:noProof/>
            <w:webHidden/>
          </w:rPr>
          <w:t>33</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w:anchor="_Toc39338007" w:history="1">
        <w:r w:rsidRPr="00A2636C">
          <w:rPr>
            <w:rStyle w:val="Hyperlink"/>
            <w:b/>
            <w:bCs/>
            <w:noProof/>
          </w:rPr>
          <w:t>Table 6:</w:t>
        </w:r>
        <w:r w:rsidRPr="00A2636C">
          <w:rPr>
            <w:rStyle w:val="Hyperlink"/>
            <w:noProof/>
          </w:rPr>
          <w:t xml:space="preserve"> Heating data</w:t>
        </w:r>
        <w:r>
          <w:rPr>
            <w:noProof/>
            <w:webHidden/>
          </w:rPr>
          <w:tab/>
        </w:r>
        <w:r>
          <w:rPr>
            <w:noProof/>
            <w:webHidden/>
          </w:rPr>
          <w:fldChar w:fldCharType="begin"/>
        </w:r>
        <w:r>
          <w:rPr>
            <w:noProof/>
            <w:webHidden/>
          </w:rPr>
          <w:instrText xml:space="preserve"> PAGEREF _Toc39338007 \h </w:instrText>
        </w:r>
        <w:r>
          <w:rPr>
            <w:noProof/>
            <w:webHidden/>
          </w:rPr>
        </w:r>
        <w:r>
          <w:rPr>
            <w:noProof/>
            <w:webHidden/>
          </w:rPr>
          <w:fldChar w:fldCharType="separate"/>
        </w:r>
        <w:r>
          <w:rPr>
            <w:noProof/>
            <w:webHidden/>
          </w:rPr>
          <w:t>33</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w:anchor="_Toc39338008" w:history="1">
        <w:r w:rsidRPr="00A2636C">
          <w:rPr>
            <w:rStyle w:val="Hyperlink"/>
            <w:b/>
            <w:bCs/>
            <w:noProof/>
          </w:rPr>
          <w:t>Table 7:</w:t>
        </w:r>
        <w:r w:rsidRPr="00A2636C">
          <w:rPr>
            <w:rStyle w:val="Hyperlink"/>
            <w:noProof/>
          </w:rPr>
          <w:t xml:space="preserve"> Electric motor data</w:t>
        </w:r>
        <w:r>
          <w:rPr>
            <w:noProof/>
            <w:webHidden/>
          </w:rPr>
          <w:tab/>
        </w:r>
        <w:r>
          <w:rPr>
            <w:noProof/>
            <w:webHidden/>
          </w:rPr>
          <w:fldChar w:fldCharType="begin"/>
        </w:r>
        <w:r>
          <w:rPr>
            <w:noProof/>
            <w:webHidden/>
          </w:rPr>
          <w:instrText xml:space="preserve"> PAGEREF _Toc39338008 \h </w:instrText>
        </w:r>
        <w:r>
          <w:rPr>
            <w:noProof/>
            <w:webHidden/>
          </w:rPr>
        </w:r>
        <w:r>
          <w:rPr>
            <w:noProof/>
            <w:webHidden/>
          </w:rPr>
          <w:fldChar w:fldCharType="separate"/>
        </w:r>
        <w:r>
          <w:rPr>
            <w:noProof/>
            <w:webHidden/>
          </w:rPr>
          <w:t>34</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w:anchor="_Toc39338009" w:history="1">
        <w:r w:rsidRPr="00A2636C">
          <w:rPr>
            <w:rStyle w:val="Hyperlink"/>
            <w:b/>
            <w:bCs/>
            <w:noProof/>
          </w:rPr>
          <w:t>Table 8:</w:t>
        </w:r>
        <w:r w:rsidRPr="00A2636C">
          <w:rPr>
            <w:rStyle w:val="Hyperlink"/>
            <w:noProof/>
          </w:rPr>
          <w:t xml:space="preserve"> Highest electrically consuming motors</w:t>
        </w:r>
        <w:r>
          <w:rPr>
            <w:noProof/>
            <w:webHidden/>
          </w:rPr>
          <w:tab/>
        </w:r>
        <w:r>
          <w:rPr>
            <w:noProof/>
            <w:webHidden/>
          </w:rPr>
          <w:fldChar w:fldCharType="begin"/>
        </w:r>
        <w:r>
          <w:rPr>
            <w:noProof/>
            <w:webHidden/>
          </w:rPr>
          <w:instrText xml:space="preserve"> PAGEREF _Toc39338009 \h </w:instrText>
        </w:r>
        <w:r>
          <w:rPr>
            <w:noProof/>
            <w:webHidden/>
          </w:rPr>
        </w:r>
        <w:r>
          <w:rPr>
            <w:noProof/>
            <w:webHidden/>
          </w:rPr>
          <w:fldChar w:fldCharType="separate"/>
        </w:r>
        <w:r>
          <w:rPr>
            <w:noProof/>
            <w:webHidden/>
          </w:rPr>
          <w:t>35</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w:anchor="_Toc39338010" w:history="1">
        <w:r w:rsidRPr="00A2636C">
          <w:rPr>
            <w:rStyle w:val="Hyperlink"/>
            <w:b/>
            <w:bCs/>
            <w:noProof/>
          </w:rPr>
          <w:t>Table 9:</w:t>
        </w:r>
        <w:r w:rsidRPr="00A2636C">
          <w:rPr>
            <w:rStyle w:val="Hyperlink"/>
            <w:noProof/>
          </w:rPr>
          <w:t xml:space="preserve"> Lighting checklist</w:t>
        </w:r>
        <w:r>
          <w:rPr>
            <w:noProof/>
            <w:webHidden/>
          </w:rPr>
          <w:tab/>
        </w:r>
        <w:r>
          <w:rPr>
            <w:noProof/>
            <w:webHidden/>
          </w:rPr>
          <w:fldChar w:fldCharType="begin"/>
        </w:r>
        <w:r>
          <w:rPr>
            <w:noProof/>
            <w:webHidden/>
          </w:rPr>
          <w:instrText xml:space="preserve"> PAGEREF _Toc39338010 \h </w:instrText>
        </w:r>
        <w:r>
          <w:rPr>
            <w:noProof/>
            <w:webHidden/>
          </w:rPr>
        </w:r>
        <w:r>
          <w:rPr>
            <w:noProof/>
            <w:webHidden/>
          </w:rPr>
          <w:fldChar w:fldCharType="separate"/>
        </w:r>
        <w:r>
          <w:rPr>
            <w:noProof/>
            <w:webHidden/>
          </w:rPr>
          <w:t>75</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w:anchor="_Toc39338011" w:history="1">
        <w:r w:rsidRPr="00A2636C">
          <w:rPr>
            <w:rStyle w:val="Hyperlink"/>
            <w:b/>
            <w:bCs/>
            <w:noProof/>
          </w:rPr>
          <w:t>Table 10:</w:t>
        </w:r>
        <w:r w:rsidRPr="00A2636C">
          <w:rPr>
            <w:rStyle w:val="Hyperlink"/>
            <w:noProof/>
          </w:rPr>
          <w:t xml:space="preserve"> Space heating checklist</w:t>
        </w:r>
        <w:r>
          <w:rPr>
            <w:noProof/>
            <w:webHidden/>
          </w:rPr>
          <w:tab/>
        </w:r>
        <w:r>
          <w:rPr>
            <w:noProof/>
            <w:webHidden/>
          </w:rPr>
          <w:fldChar w:fldCharType="begin"/>
        </w:r>
        <w:r>
          <w:rPr>
            <w:noProof/>
            <w:webHidden/>
          </w:rPr>
          <w:instrText xml:space="preserve"> PAGEREF _Toc39338011 \h </w:instrText>
        </w:r>
        <w:r>
          <w:rPr>
            <w:noProof/>
            <w:webHidden/>
          </w:rPr>
        </w:r>
        <w:r>
          <w:rPr>
            <w:noProof/>
            <w:webHidden/>
          </w:rPr>
          <w:fldChar w:fldCharType="separate"/>
        </w:r>
        <w:r>
          <w:rPr>
            <w:noProof/>
            <w:webHidden/>
          </w:rPr>
          <w:t>75</w:t>
        </w:r>
        <w:r>
          <w:rPr>
            <w:noProof/>
            <w:webHidden/>
          </w:rPr>
          <w:fldChar w:fldCharType="end"/>
        </w:r>
      </w:hyperlink>
    </w:p>
    <w:p w:rsidR="003D57C8" w:rsidRDefault="003D57C8">
      <w:pPr>
        <w:pStyle w:val="TableofFigures"/>
        <w:tabs>
          <w:tab w:val="right" w:leader="dot" w:pos="9016"/>
        </w:tabs>
        <w:rPr>
          <w:rFonts w:asciiTheme="minorHAnsi" w:eastAsiaTheme="minorEastAsia" w:hAnsiTheme="minorHAnsi"/>
          <w:noProof/>
          <w:lang w:eastAsia="en-GB"/>
        </w:rPr>
      </w:pPr>
      <w:hyperlink w:anchor="_Toc39338012" w:history="1">
        <w:r w:rsidRPr="00A2636C">
          <w:rPr>
            <w:rStyle w:val="Hyperlink"/>
            <w:b/>
            <w:bCs/>
            <w:noProof/>
          </w:rPr>
          <w:t>Table 11:</w:t>
        </w:r>
        <w:r w:rsidRPr="00A2636C">
          <w:rPr>
            <w:rStyle w:val="Hyperlink"/>
            <w:noProof/>
          </w:rPr>
          <w:t xml:space="preserve"> Electric motor data</w:t>
        </w:r>
        <w:r>
          <w:rPr>
            <w:noProof/>
            <w:webHidden/>
          </w:rPr>
          <w:tab/>
        </w:r>
        <w:r>
          <w:rPr>
            <w:noProof/>
            <w:webHidden/>
          </w:rPr>
          <w:fldChar w:fldCharType="begin"/>
        </w:r>
        <w:r>
          <w:rPr>
            <w:noProof/>
            <w:webHidden/>
          </w:rPr>
          <w:instrText xml:space="preserve"> PAGEREF _Toc39338012 \h </w:instrText>
        </w:r>
        <w:r>
          <w:rPr>
            <w:noProof/>
            <w:webHidden/>
          </w:rPr>
        </w:r>
        <w:r>
          <w:rPr>
            <w:noProof/>
            <w:webHidden/>
          </w:rPr>
          <w:fldChar w:fldCharType="separate"/>
        </w:r>
        <w:r>
          <w:rPr>
            <w:noProof/>
            <w:webHidden/>
          </w:rPr>
          <w:t>76</w:t>
        </w:r>
        <w:r>
          <w:rPr>
            <w:noProof/>
            <w:webHidden/>
          </w:rPr>
          <w:fldChar w:fldCharType="end"/>
        </w:r>
      </w:hyperlink>
    </w:p>
    <w:p w:rsidR="00DA2174" w:rsidRDefault="00D61580">
      <w:r>
        <w:fldChar w:fldCharType="end"/>
      </w:r>
    </w:p>
    <w:p w:rsidR="00134234" w:rsidRDefault="00134234">
      <w:r>
        <w:br w:type="page"/>
      </w:r>
    </w:p>
    <w:p w:rsidR="00216590" w:rsidRDefault="00216590" w:rsidP="00D61580">
      <w:pPr>
        <w:pStyle w:val="Heading1"/>
        <w:rPr>
          <w:b/>
          <w:bCs/>
        </w:rPr>
        <w:sectPr w:rsidR="00216590" w:rsidSect="00FA72BB">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fmt="upperRoman" w:start="1"/>
          <w:cols w:space="708"/>
          <w:docGrid w:linePitch="360"/>
        </w:sectPr>
      </w:pPr>
    </w:p>
    <w:p w:rsidR="00134234" w:rsidRPr="00FA72BB" w:rsidRDefault="00DB7289" w:rsidP="004E4B38">
      <w:pPr>
        <w:pStyle w:val="Heading1"/>
        <w:spacing w:after="0"/>
        <w:ind w:left="431" w:hanging="431"/>
        <w:rPr>
          <w:b/>
          <w:bCs/>
        </w:rPr>
      </w:pPr>
      <w:bookmarkStart w:id="4" w:name="_Toc39337888"/>
      <w:r w:rsidRPr="00FA72BB">
        <w:rPr>
          <w:b/>
          <w:bCs/>
        </w:rPr>
        <w:lastRenderedPageBreak/>
        <w:t>Project Timescale</w:t>
      </w:r>
      <w:bookmarkEnd w:id="4"/>
    </w:p>
    <w:p w:rsidR="00134234" w:rsidRDefault="004E4B38">
      <w:r>
        <w:rPr>
          <w:noProof/>
        </w:rPr>
        <w:drawing>
          <wp:anchor distT="0" distB="0" distL="114300" distR="114300" simplePos="0" relativeHeight="251661312" behindDoc="1" locked="0" layoutInCell="1" allowOverlap="1" wp14:anchorId="358B4BAB" wp14:editId="3BE2A661">
            <wp:simplePos x="0" y="0"/>
            <wp:positionH relativeFrom="margin">
              <wp:align>center</wp:align>
            </wp:positionH>
            <wp:positionV relativeFrom="paragraph">
              <wp:posOffset>174787</wp:posOffset>
            </wp:positionV>
            <wp:extent cx="9260840" cy="4826635"/>
            <wp:effectExtent l="0" t="0" r="16510" b="12065"/>
            <wp:wrapTight wrapText="bothSides">
              <wp:wrapPolygon edited="0">
                <wp:start x="0" y="0"/>
                <wp:lineTo x="0" y="21569"/>
                <wp:lineTo x="21594" y="21569"/>
                <wp:lineTo x="21594" y="0"/>
                <wp:lineTo x="0" y="0"/>
              </wp:wrapPolygon>
            </wp:wrapTight>
            <wp:docPr id="1" name="Chart 1">
              <a:extLst xmlns:a="http://schemas.openxmlformats.org/drawingml/2006/main">
                <a:ext uri="{FF2B5EF4-FFF2-40B4-BE49-F238E27FC236}">
                  <a16:creationId xmlns:a16="http://schemas.microsoft.com/office/drawing/2014/main" id="{D34B112F-C508-4BCD-8420-17E71BC7AC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3360" behindDoc="1" locked="0" layoutInCell="1" allowOverlap="1" wp14:anchorId="5914AC40" wp14:editId="0920FE67">
                <wp:simplePos x="0" y="0"/>
                <wp:positionH relativeFrom="margin">
                  <wp:align>center</wp:align>
                </wp:positionH>
                <wp:positionV relativeFrom="paragraph">
                  <wp:posOffset>5038518</wp:posOffset>
                </wp:positionV>
                <wp:extent cx="9664700" cy="635"/>
                <wp:effectExtent l="0" t="0" r="0" b="6350"/>
                <wp:wrapTight wrapText="bothSides">
                  <wp:wrapPolygon edited="0">
                    <wp:start x="0" y="0"/>
                    <wp:lineTo x="0" y="20681"/>
                    <wp:lineTo x="21543" y="20681"/>
                    <wp:lineTo x="21543"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9664700" cy="635"/>
                        </a:xfrm>
                        <a:prstGeom prst="rect">
                          <a:avLst/>
                        </a:prstGeom>
                        <a:solidFill>
                          <a:prstClr val="white"/>
                        </a:solidFill>
                        <a:ln>
                          <a:noFill/>
                        </a:ln>
                      </wps:spPr>
                      <wps:txbx>
                        <w:txbxContent>
                          <w:p w:rsidR="00B758E4" w:rsidRPr="004E4B38" w:rsidRDefault="00B758E4" w:rsidP="006A0A55">
                            <w:pPr>
                              <w:pStyle w:val="Caption"/>
                              <w:spacing w:after="0"/>
                              <w:jc w:val="center"/>
                              <w:rPr>
                                <w:noProof/>
                                <w:sz w:val="22"/>
                                <w:szCs w:val="22"/>
                              </w:rPr>
                            </w:pPr>
                            <w:bookmarkStart w:id="5" w:name="_Toc39337968"/>
                            <w:r w:rsidRPr="004E4B38">
                              <w:rPr>
                                <w:b/>
                                <w:bCs/>
                                <w:sz w:val="22"/>
                                <w:szCs w:val="22"/>
                              </w:rPr>
                              <w:t xml:space="preserve">Figure </w:t>
                            </w:r>
                            <w:r w:rsidRPr="004E4B38">
                              <w:rPr>
                                <w:b/>
                                <w:bCs/>
                                <w:sz w:val="22"/>
                                <w:szCs w:val="22"/>
                              </w:rPr>
                              <w:fldChar w:fldCharType="begin"/>
                            </w:r>
                            <w:r w:rsidRPr="004E4B38">
                              <w:rPr>
                                <w:b/>
                                <w:bCs/>
                                <w:sz w:val="22"/>
                                <w:szCs w:val="22"/>
                              </w:rPr>
                              <w:instrText xml:space="preserve"> SEQ Figure \* ARABIC </w:instrText>
                            </w:r>
                            <w:r w:rsidRPr="004E4B38">
                              <w:rPr>
                                <w:b/>
                                <w:bCs/>
                                <w:sz w:val="22"/>
                                <w:szCs w:val="22"/>
                              </w:rPr>
                              <w:fldChar w:fldCharType="separate"/>
                            </w:r>
                            <w:r>
                              <w:rPr>
                                <w:b/>
                                <w:bCs/>
                                <w:noProof/>
                                <w:sz w:val="22"/>
                                <w:szCs w:val="22"/>
                              </w:rPr>
                              <w:t>1</w:t>
                            </w:r>
                            <w:r w:rsidRPr="004E4B38">
                              <w:rPr>
                                <w:b/>
                                <w:bCs/>
                                <w:sz w:val="22"/>
                                <w:szCs w:val="22"/>
                              </w:rPr>
                              <w:fldChar w:fldCharType="end"/>
                            </w:r>
                            <w:r w:rsidRPr="004E4B38">
                              <w:rPr>
                                <w:b/>
                                <w:bCs/>
                                <w:sz w:val="22"/>
                                <w:szCs w:val="22"/>
                              </w:rPr>
                              <w:t>:</w:t>
                            </w:r>
                            <w:r w:rsidRPr="004E4B38">
                              <w:rPr>
                                <w:sz w:val="22"/>
                                <w:szCs w:val="22"/>
                              </w:rPr>
                              <w:t xml:space="preserve"> Major project </w:t>
                            </w:r>
                            <w:r>
                              <w:rPr>
                                <w:sz w:val="22"/>
                                <w:szCs w:val="22"/>
                              </w:rPr>
                              <w:t>timeline</w:t>
                            </w:r>
                            <w:r w:rsidRPr="004E4B38">
                              <w:rPr>
                                <w:sz w:val="22"/>
                                <w:szCs w:val="22"/>
                              </w:rPr>
                              <w:t xml:space="preserve"> (2019-2020)</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914AC40" id="_x0000_t202" coordsize="21600,21600" o:spt="202" path="m,l,21600r21600,l21600,xe">
                <v:stroke joinstyle="miter"/>
                <v:path gradientshapeok="t" o:connecttype="rect"/>
              </v:shapetype>
              <v:shape id="Text Box 3" o:spid="_x0000_s1026" type="#_x0000_t202" style="position:absolute;margin-left:0;margin-top:396.75pt;width:761pt;height:.05pt;z-index:-2516531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hyfKwIAAF0EAAAOAAAAZHJzL2Uyb0RvYy54bWysVMGO2jAQvVfqP1i+l8DS0i0irCgrqkpo&#10;dyWo9mwch1hyPO7YkNCv79hJ2HbbU9WLGc+Mn/PeG7O4a2vDzgq9BpvzyWjMmbISCm2POf+237y7&#10;5cwHYQthwKqcX5Tnd8u3bxaNm6sbqMAUChmBWD9vXM6rENw8y7ysVC38CJyyVCwBaxFoi8esQNEQ&#10;em2ym/F4ljWAhUOQynvK3ndFvkz4ZalkeCxLrwIzOadvC2nFtB7imi0XYn5E4Sot+88Q//AVtdCW&#10;Lr1C3Ysg2An1H1C1lggeyjCSUGdQllqqxIHYTMav2Owq4VTiQuJ4d5XJ/z9Y+XB+QqaLnE85s6Im&#10;i/aqDewztGwa1Wmcn1PTzlFbaClNLg95T8lIui2xjr9Eh1GddL5ctY1gkpKfZrP3H8dUklSbTT9E&#10;jOzlqEMfviioWQxyjmRc0lOctz50rUNLvMmD0cVGGxM3sbA2yM6CTG4qHVQP/luXsbHXQjzVAcZM&#10;Fvl1PGIU2kPbkz5AcSHOCN3MeCc3mi7aCh+eBNKQEBca/PBIS2mgyTn0EWcV4I+/5WM/eUdVzhoa&#10;upz77yeBijPz1ZKrcUKHAIfgMAT2VK+BKE7oSTmZQjqAwQxhiVA/03tYxVuoJKyku3IehnAdutGn&#10;9yTVapWaaA6dCFu7czJCD4Lu22eBrrcjkIsPMIyjmL9ypetNvrjVKZDEybIoaKdirzPNcDK9f2/x&#10;kfy6T10v/wrLnwAAAP//AwBQSwMEFAAGAAgAAAAhAAaKB53fAAAACQEAAA8AAABkcnMvZG93bnJl&#10;di54bWxMj8FOwzAQRO9I/IO1SFxQ65C2AUKcqqrgQC8VaS/c3HgbB+J1ZDtt+HtcLnDcmdHsm2I5&#10;mo6d0PnWkoD7aQIMqbaqpUbAfvc6eQTmgyQlO0so4Bs9LMvrq0Lmyp7pHU9VaFgsIZ9LATqEPufc&#10;1xqN9FPbI0XvaJ2RIZ6u4crJcyw3HU+TJONGthQ/aNnjWmP9VQ1GwHb+sdV3w/Fls5rP3Nt+WGef&#10;TSXE7c24egYWcAx/YbjgR3QoI9PBDqQ86wTEIUHAw9NsAexiL9I0SodfKQNeFvz/gvIHAAD//wMA&#10;UEsBAi0AFAAGAAgAAAAhALaDOJL+AAAA4QEAABMAAAAAAAAAAAAAAAAAAAAAAFtDb250ZW50X1R5&#10;cGVzXS54bWxQSwECLQAUAAYACAAAACEAOP0h/9YAAACUAQAACwAAAAAAAAAAAAAAAAAvAQAAX3Jl&#10;bHMvLnJlbHNQSwECLQAUAAYACAAAACEADWocnysCAABdBAAADgAAAAAAAAAAAAAAAAAuAgAAZHJz&#10;L2Uyb0RvYy54bWxQSwECLQAUAAYACAAAACEABooHnd8AAAAJAQAADwAAAAAAAAAAAAAAAACFBAAA&#10;ZHJzL2Rvd25yZXYueG1sUEsFBgAAAAAEAAQA8wAAAJEFAAAAAA==&#10;" stroked="f">
                <v:textbox style="mso-fit-shape-to-text:t" inset="0,0,0,0">
                  <w:txbxContent>
                    <w:p w:rsidR="00B758E4" w:rsidRPr="004E4B38" w:rsidRDefault="00B758E4" w:rsidP="006A0A55">
                      <w:pPr>
                        <w:pStyle w:val="Caption"/>
                        <w:spacing w:after="0"/>
                        <w:jc w:val="center"/>
                        <w:rPr>
                          <w:noProof/>
                          <w:sz w:val="22"/>
                          <w:szCs w:val="22"/>
                        </w:rPr>
                      </w:pPr>
                      <w:bookmarkStart w:id="6" w:name="_Toc39337968"/>
                      <w:r w:rsidRPr="004E4B38">
                        <w:rPr>
                          <w:b/>
                          <w:bCs/>
                          <w:sz w:val="22"/>
                          <w:szCs w:val="22"/>
                        </w:rPr>
                        <w:t xml:space="preserve">Figure </w:t>
                      </w:r>
                      <w:r w:rsidRPr="004E4B38">
                        <w:rPr>
                          <w:b/>
                          <w:bCs/>
                          <w:sz w:val="22"/>
                          <w:szCs w:val="22"/>
                        </w:rPr>
                        <w:fldChar w:fldCharType="begin"/>
                      </w:r>
                      <w:r w:rsidRPr="004E4B38">
                        <w:rPr>
                          <w:b/>
                          <w:bCs/>
                          <w:sz w:val="22"/>
                          <w:szCs w:val="22"/>
                        </w:rPr>
                        <w:instrText xml:space="preserve"> SEQ Figure \* ARABIC </w:instrText>
                      </w:r>
                      <w:r w:rsidRPr="004E4B38">
                        <w:rPr>
                          <w:b/>
                          <w:bCs/>
                          <w:sz w:val="22"/>
                          <w:szCs w:val="22"/>
                        </w:rPr>
                        <w:fldChar w:fldCharType="separate"/>
                      </w:r>
                      <w:r>
                        <w:rPr>
                          <w:b/>
                          <w:bCs/>
                          <w:noProof/>
                          <w:sz w:val="22"/>
                          <w:szCs w:val="22"/>
                        </w:rPr>
                        <w:t>1</w:t>
                      </w:r>
                      <w:r w:rsidRPr="004E4B38">
                        <w:rPr>
                          <w:b/>
                          <w:bCs/>
                          <w:sz w:val="22"/>
                          <w:szCs w:val="22"/>
                        </w:rPr>
                        <w:fldChar w:fldCharType="end"/>
                      </w:r>
                      <w:r w:rsidRPr="004E4B38">
                        <w:rPr>
                          <w:b/>
                          <w:bCs/>
                          <w:sz w:val="22"/>
                          <w:szCs w:val="22"/>
                        </w:rPr>
                        <w:t>:</w:t>
                      </w:r>
                      <w:r w:rsidRPr="004E4B38">
                        <w:rPr>
                          <w:sz w:val="22"/>
                          <w:szCs w:val="22"/>
                        </w:rPr>
                        <w:t xml:space="preserve"> Major project </w:t>
                      </w:r>
                      <w:r>
                        <w:rPr>
                          <w:sz w:val="22"/>
                          <w:szCs w:val="22"/>
                        </w:rPr>
                        <w:t>timeline</w:t>
                      </w:r>
                      <w:r w:rsidRPr="004E4B38">
                        <w:rPr>
                          <w:sz w:val="22"/>
                          <w:szCs w:val="22"/>
                        </w:rPr>
                        <w:t xml:space="preserve"> (2019-2020)</w:t>
                      </w:r>
                      <w:bookmarkEnd w:id="6"/>
                    </w:p>
                  </w:txbxContent>
                </v:textbox>
                <w10:wrap type="tight" anchorx="margin"/>
              </v:shape>
            </w:pict>
          </mc:Fallback>
        </mc:AlternateContent>
      </w:r>
      <w:r w:rsidR="00134234">
        <w:br w:type="page"/>
      </w:r>
    </w:p>
    <w:p w:rsidR="00935E57" w:rsidRDefault="00935E57" w:rsidP="00134234">
      <w:pPr>
        <w:pStyle w:val="Heading1"/>
        <w:sectPr w:rsidR="00935E57" w:rsidSect="00880247">
          <w:pgSz w:w="16838" w:h="11906" w:orient="landscape"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fmt="upperRoman" w:start="9"/>
          <w:cols w:space="708"/>
          <w:docGrid w:linePitch="360"/>
        </w:sectPr>
      </w:pPr>
    </w:p>
    <w:p w:rsidR="00F94250" w:rsidRPr="009C7BDE" w:rsidRDefault="00935E57" w:rsidP="00F94250">
      <w:pPr>
        <w:pStyle w:val="Heading1"/>
        <w:rPr>
          <w:b/>
          <w:bCs/>
        </w:rPr>
      </w:pPr>
      <w:bookmarkStart w:id="7" w:name="_Toc39337889"/>
      <w:r w:rsidRPr="00935E57">
        <w:rPr>
          <w:b/>
          <w:bCs/>
        </w:rPr>
        <w:lastRenderedPageBreak/>
        <w:t>Pandemic Impact</w:t>
      </w:r>
      <w:bookmarkEnd w:id="7"/>
    </w:p>
    <w:p w:rsidR="001C753C" w:rsidRDefault="001C753C" w:rsidP="006D5565">
      <w:pPr>
        <w:ind w:firstLine="720"/>
        <w:jc w:val="both"/>
      </w:pPr>
      <w:r>
        <w:t>Due to</w:t>
      </w:r>
      <w:r w:rsidR="00F3043A">
        <w:t xml:space="preserve"> unforeseen circumstance</w:t>
      </w:r>
      <w:r>
        <w:t>s</w:t>
      </w:r>
      <w:r w:rsidR="00F3043A">
        <w:t xml:space="preserve"> </w:t>
      </w:r>
      <w:r>
        <w:t xml:space="preserve">as a consequence of the </w:t>
      </w:r>
      <w:r w:rsidR="00F3043A">
        <w:t>COVID-19 (Coronavirus) pandemic</w:t>
      </w:r>
      <w:r>
        <w:t>,</w:t>
      </w:r>
      <w:r w:rsidR="00F3043A">
        <w:t xml:space="preserve"> the content that was planned for </w:t>
      </w:r>
      <w:r w:rsidR="006D5565">
        <w:t>the discussion section</w:t>
      </w:r>
      <w:r w:rsidR="0077299C">
        <w:t xml:space="preserve"> of </w:t>
      </w:r>
      <w:r w:rsidR="00F3043A">
        <w:t xml:space="preserve">this </w:t>
      </w:r>
      <w:r>
        <w:t>thesis has changed and therefore</w:t>
      </w:r>
      <w:r w:rsidR="006D5565">
        <w:t>,</w:t>
      </w:r>
      <w:r>
        <w:t xml:space="preserve"> resulted in it becoming further work.</w:t>
      </w:r>
      <w:r w:rsidR="006D5565">
        <w:t xml:space="preserve"> </w:t>
      </w:r>
      <w:r w:rsidR="0077299C">
        <w:t xml:space="preserve">Since the lockdown began and having to work from home, I have had </w:t>
      </w:r>
      <w:r w:rsidR="0077299C" w:rsidRPr="001C753C">
        <w:t>difficulty</w:t>
      </w:r>
      <w:r w:rsidR="0077299C">
        <w:t xml:space="preserve"> accessing the internet and this has not just been an individual issue, it has affected the entire household.</w:t>
      </w:r>
      <w:r w:rsidR="0077299C" w:rsidRPr="0077299C">
        <w:t xml:space="preserve"> </w:t>
      </w:r>
      <w:r w:rsidR="0077299C">
        <w:t xml:space="preserve">As a result, my access to online resources that I could have used for </w:t>
      </w:r>
      <w:r w:rsidR="00582B71">
        <w:t xml:space="preserve">information, data and </w:t>
      </w:r>
      <w:r w:rsidR="0077299C">
        <w:t xml:space="preserve">referencing has been restricted and thus, limited the time I have spent on the thesis. For the discussion section, I </w:t>
      </w:r>
      <w:r w:rsidR="0077299C" w:rsidRPr="0077299C">
        <w:t>planned to conduct a feasibility study</w:t>
      </w:r>
      <w:r w:rsidR="0077299C">
        <w:t xml:space="preserve"> into possible energy efficient measures, such as presenting no, marginal or major investment </w:t>
      </w:r>
      <w:r w:rsidR="00A72777">
        <w:t xml:space="preserve">measures with recommendations prioritising each according to cost, estimated annual savings, time </w:t>
      </w:r>
      <w:r w:rsidR="00582B71">
        <w:t>implementation</w:t>
      </w:r>
      <w:r w:rsidR="00A72777">
        <w:t xml:space="preserve">, payback period, </w:t>
      </w:r>
      <w:r w:rsidR="00A72777" w:rsidRPr="00A72777">
        <w:t>Net Present Value</w:t>
      </w:r>
      <w:r w:rsidR="00A72777">
        <w:t xml:space="preserve"> (NPV), </w:t>
      </w:r>
      <w:r w:rsidR="00A72777" w:rsidRPr="00A72777">
        <w:t>Internal Rate of Return (IRR)</w:t>
      </w:r>
      <w:r w:rsidR="00A72777">
        <w:t xml:space="preserve"> and savings to investment ratio. However, due to my limited internet access</w:t>
      </w:r>
      <w:r w:rsidR="006D5565">
        <w:t xml:space="preserve"> and often times slow computer performance</w:t>
      </w:r>
      <w:r w:rsidR="00AF2BA1">
        <w:t xml:space="preserve"> </w:t>
      </w:r>
      <w:r w:rsidR="006D5565">
        <w:t xml:space="preserve">which </w:t>
      </w:r>
      <w:r w:rsidR="00DA58FC">
        <w:t xml:space="preserve">has </w:t>
      </w:r>
      <w:r w:rsidR="006D5565">
        <w:t>affected my project timescale</w:t>
      </w:r>
      <w:r w:rsidR="00AF2BA1">
        <w:t>,</w:t>
      </w:r>
      <w:r w:rsidR="006D5565">
        <w:t xml:space="preserve"> </w:t>
      </w:r>
      <w:r w:rsidR="00A72777">
        <w:t>I was unable to achieve this and therefore could only present simple improvements</w:t>
      </w:r>
      <w:r w:rsidR="006D5565">
        <w:t xml:space="preserve"> which could be considered</w:t>
      </w:r>
      <w:r w:rsidR="00A72777">
        <w:t>.</w:t>
      </w:r>
    </w:p>
    <w:p w:rsidR="00F3043A" w:rsidRPr="00F94250" w:rsidRDefault="00F3043A" w:rsidP="00F94250">
      <w:pPr>
        <w:sectPr w:rsidR="00F3043A" w:rsidRPr="00F94250" w:rsidSect="006406BE">
          <w:pgSz w:w="11906" w:h="16838"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fmt="upperRoman" w:start="10"/>
          <w:cols w:space="708"/>
          <w:docGrid w:linePitch="360"/>
        </w:sectPr>
      </w:pPr>
    </w:p>
    <w:p w:rsidR="00134234" w:rsidRPr="00FA72BB" w:rsidRDefault="00DB7289" w:rsidP="00D61580">
      <w:pPr>
        <w:pStyle w:val="Heading1"/>
        <w:rPr>
          <w:b/>
          <w:bCs/>
        </w:rPr>
      </w:pPr>
      <w:bookmarkStart w:id="8" w:name="_Toc39337890"/>
      <w:r w:rsidRPr="00FA72BB">
        <w:rPr>
          <w:b/>
          <w:bCs/>
        </w:rPr>
        <w:lastRenderedPageBreak/>
        <w:t>Introduction</w:t>
      </w:r>
      <w:bookmarkEnd w:id="8"/>
    </w:p>
    <w:p w:rsidR="00D61580" w:rsidRDefault="00D61580" w:rsidP="00DA58FC">
      <w:pPr>
        <w:pStyle w:val="Heading2"/>
        <w:spacing w:after="120"/>
      </w:pPr>
      <w:bookmarkStart w:id="9" w:name="_Toc39337891"/>
      <w:r w:rsidRPr="00D61580">
        <w:t>The Environmental Issue</w:t>
      </w:r>
      <w:bookmarkEnd w:id="9"/>
    </w:p>
    <w:p w:rsidR="00296591" w:rsidRDefault="00296591" w:rsidP="00296591">
      <w:pPr>
        <w:ind w:firstLine="720"/>
        <w:jc w:val="both"/>
      </w:pPr>
      <w:r>
        <w:t xml:space="preserve">A global energy transition is underway to deviate from existing finite fossil fuels and adopt low carbon alternatives such as wind, solar, hydro and biomass </w:t>
      </w:r>
      <w:sdt>
        <w:sdtPr>
          <w:id w:val="-678503441"/>
          <w:citation/>
        </w:sdtPr>
        <w:sdtContent>
          <w:r>
            <w:fldChar w:fldCharType="begin"/>
          </w:r>
          <w:r>
            <w:instrText xml:space="preserve">CITATION Gie9f \l 2057 </w:instrText>
          </w:r>
          <w:r>
            <w:fldChar w:fldCharType="separate"/>
          </w:r>
          <w:r w:rsidR="003D57C8" w:rsidRPr="003D57C8">
            <w:rPr>
              <w:noProof/>
            </w:rPr>
            <w:t>(Gielen, et al., 2019)</w:t>
          </w:r>
          <w:r>
            <w:fldChar w:fldCharType="end"/>
          </w:r>
        </w:sdtContent>
      </w:sdt>
      <w:r>
        <w:t>. This comes as calls from leading scientists and environmental experts, along with pressure from the public urging governments and industries worldwide to keep global warming to a maximum 1.5</w:t>
      </w:r>
      <w:r w:rsidRPr="00E215C2">
        <w:t>°C</w:t>
      </w:r>
      <w:r>
        <w:t xml:space="preserve"> </w:t>
      </w:r>
      <w:sdt>
        <w:sdtPr>
          <w:id w:val="-826439521"/>
          <w:citation/>
        </w:sdtPr>
        <w:sdtContent>
          <w:r>
            <w:fldChar w:fldCharType="begin"/>
          </w:r>
          <w:r>
            <w:instrText xml:space="preserve">CITATION Dun19 \l 2057 </w:instrText>
          </w:r>
          <w:r>
            <w:fldChar w:fldCharType="separate"/>
          </w:r>
          <w:r w:rsidR="003D57C8" w:rsidRPr="003D57C8">
            <w:rPr>
              <w:noProof/>
            </w:rPr>
            <w:t>(Dunlop, 2019)</w:t>
          </w:r>
          <w:r>
            <w:fldChar w:fldCharType="end"/>
          </w:r>
        </w:sdtContent>
      </w:sdt>
      <w:r>
        <w:t>.</w:t>
      </w:r>
    </w:p>
    <w:p w:rsidR="00296591" w:rsidRPr="00296591" w:rsidRDefault="00296591" w:rsidP="00296591">
      <w:pPr>
        <w:ind w:firstLine="720"/>
        <w:jc w:val="both"/>
        <w:rPr>
          <w:rFonts w:eastAsia="Calibri" w:cs="Times New Roman"/>
        </w:rPr>
      </w:pPr>
      <w:r w:rsidRPr="00296591">
        <w:rPr>
          <w:rFonts w:eastAsia="Calibri" w:cs="Times New Roman"/>
        </w:rPr>
        <w:t xml:space="preserve">In the twenty-first century, climate change is recognized as the greatest environmental issue confronting the human race </w:t>
      </w:r>
      <w:sdt>
        <w:sdtPr>
          <w:rPr>
            <w:rFonts w:eastAsia="Calibri" w:cs="Times New Roman"/>
          </w:rPr>
          <w:id w:val="643550017"/>
          <w:citation/>
        </w:sdtPr>
        <w:sdtContent>
          <w:r w:rsidRPr="00296591">
            <w:rPr>
              <w:rFonts w:eastAsia="Calibri" w:cs="Times New Roman"/>
            </w:rPr>
            <w:fldChar w:fldCharType="begin"/>
          </w:r>
          <w:r w:rsidRPr="00296591">
            <w:rPr>
              <w:rFonts w:eastAsia="Calibri" w:cs="Times New Roman"/>
            </w:rPr>
            <w:instrText xml:space="preserve"> CITATION Fri16 \l 2057 </w:instrText>
          </w:r>
          <w:r w:rsidRPr="00296591">
            <w:rPr>
              <w:rFonts w:eastAsia="Calibri" w:cs="Times New Roman"/>
            </w:rPr>
            <w:fldChar w:fldCharType="separate"/>
          </w:r>
          <w:r w:rsidR="003D57C8" w:rsidRPr="003D57C8">
            <w:rPr>
              <w:rFonts w:eastAsia="Calibri" w:cs="Times New Roman"/>
              <w:noProof/>
            </w:rPr>
            <w:t>(Friedrich, et al., 2016)</w:t>
          </w:r>
          <w:r w:rsidRPr="00296591">
            <w:rPr>
              <w:rFonts w:eastAsia="Calibri" w:cs="Times New Roman"/>
            </w:rPr>
            <w:fldChar w:fldCharType="end"/>
          </w:r>
        </w:sdtContent>
      </w:sdt>
      <w:r w:rsidRPr="00296591">
        <w:rPr>
          <w:rFonts w:eastAsia="Calibri" w:cs="Times New Roman"/>
        </w:rPr>
        <w:t xml:space="preserve">. By 2100, average global temperatures could increase </w:t>
      </w:r>
      <w:r w:rsidR="00BB1006" w:rsidRPr="00BB1006">
        <w:rPr>
          <w:rFonts w:eastAsia="Calibri" w:cs="Times New Roman"/>
        </w:rPr>
        <w:t xml:space="preserve">approximately </w:t>
      </w:r>
      <w:r w:rsidRPr="00296591">
        <w:rPr>
          <w:rFonts w:eastAsia="Calibri" w:cs="Times New Roman"/>
        </w:rPr>
        <w:t xml:space="preserve">4.8–7.4°C due to global warming </w:t>
      </w:r>
      <w:sdt>
        <w:sdtPr>
          <w:rPr>
            <w:rFonts w:eastAsia="Calibri" w:cs="Times New Roman"/>
          </w:rPr>
          <w:id w:val="1202048821"/>
          <w:citation/>
        </w:sdtPr>
        <w:sdtContent>
          <w:r w:rsidRPr="00296591">
            <w:rPr>
              <w:rFonts w:eastAsia="Calibri" w:cs="Times New Roman"/>
            </w:rPr>
            <w:fldChar w:fldCharType="begin"/>
          </w:r>
          <w:r w:rsidRPr="00296591">
            <w:rPr>
              <w:rFonts w:eastAsia="Calibri" w:cs="Times New Roman"/>
            </w:rPr>
            <w:instrText xml:space="preserve">CITATION Val19 \l 2057 </w:instrText>
          </w:r>
          <w:r w:rsidRPr="00296591">
            <w:rPr>
              <w:rFonts w:eastAsia="Calibri" w:cs="Times New Roman"/>
            </w:rPr>
            <w:fldChar w:fldCharType="separate"/>
          </w:r>
          <w:r w:rsidR="003D57C8" w:rsidRPr="003D57C8">
            <w:rPr>
              <w:rFonts w:eastAsia="Calibri" w:cs="Times New Roman"/>
              <w:noProof/>
            </w:rPr>
            <w:t>(Valadkhani, et al., 2019)</w:t>
          </w:r>
          <w:r w:rsidRPr="00296591">
            <w:rPr>
              <w:rFonts w:eastAsia="Calibri" w:cs="Times New Roman"/>
            </w:rPr>
            <w:fldChar w:fldCharType="end"/>
          </w:r>
        </w:sdtContent>
      </w:sdt>
      <w:r w:rsidRPr="00296591">
        <w:rPr>
          <w:rFonts w:eastAsia="Calibri" w:cs="Times New Roman"/>
        </w:rPr>
        <w:t>. Currently, the major cause of global warming is greenhouse gas</w:t>
      </w:r>
      <w:r w:rsidR="00EC747D">
        <w:rPr>
          <w:rFonts w:eastAsia="Calibri" w:cs="Times New Roman"/>
        </w:rPr>
        <w:t xml:space="preserve"> </w:t>
      </w:r>
      <w:r w:rsidR="00EC747D" w:rsidRPr="00296591">
        <w:rPr>
          <w:rFonts w:eastAsia="Calibri" w:cs="Times New Roman"/>
        </w:rPr>
        <w:t>(GHG)</w:t>
      </w:r>
      <w:r w:rsidR="00EC747D">
        <w:rPr>
          <w:rFonts w:eastAsia="Calibri" w:cs="Times New Roman"/>
        </w:rPr>
        <w:t xml:space="preserve"> </w:t>
      </w:r>
      <w:r w:rsidRPr="00296591">
        <w:rPr>
          <w:rFonts w:eastAsia="Calibri" w:cs="Times New Roman"/>
        </w:rPr>
        <w:t>emission</w:t>
      </w:r>
      <w:r w:rsidR="00EC747D">
        <w:rPr>
          <w:rFonts w:eastAsia="Calibri" w:cs="Times New Roman"/>
        </w:rPr>
        <w:t>s</w:t>
      </w:r>
      <w:r w:rsidRPr="00296591">
        <w:rPr>
          <w:rFonts w:eastAsia="Calibri" w:cs="Times New Roman"/>
        </w:rPr>
        <w:t>, particularly, carbon dioxide (CO</w:t>
      </w:r>
      <w:r w:rsidRPr="00296591">
        <w:rPr>
          <w:rFonts w:eastAsia="Calibri" w:cs="Times New Roman"/>
          <w:vertAlign w:val="subscript"/>
        </w:rPr>
        <w:t>2</w:t>
      </w:r>
      <w:r w:rsidRPr="00296591">
        <w:rPr>
          <w:rFonts w:eastAsia="Calibri" w:cs="Times New Roman"/>
        </w:rPr>
        <w:t xml:space="preserve">) which has been responsible for unprecedented global temperature rise </w:t>
      </w:r>
      <w:sdt>
        <w:sdtPr>
          <w:rPr>
            <w:rFonts w:eastAsia="Calibri" w:cs="Times New Roman"/>
          </w:rPr>
          <w:id w:val="-128167414"/>
          <w:citation/>
        </w:sdtPr>
        <w:sdtContent>
          <w:r w:rsidRPr="00296591">
            <w:rPr>
              <w:rFonts w:eastAsia="Calibri" w:cs="Times New Roman"/>
            </w:rPr>
            <w:fldChar w:fldCharType="begin"/>
          </w:r>
          <w:r w:rsidRPr="00296591">
            <w:rPr>
              <w:rFonts w:eastAsia="Calibri" w:cs="Times New Roman"/>
            </w:rPr>
            <w:instrText xml:space="preserve">CITATION Har19 \l 2057 </w:instrText>
          </w:r>
          <w:r w:rsidRPr="00296591">
            <w:rPr>
              <w:rFonts w:eastAsia="Calibri" w:cs="Times New Roman"/>
            </w:rPr>
            <w:fldChar w:fldCharType="separate"/>
          </w:r>
          <w:r w:rsidR="003D57C8" w:rsidRPr="003D57C8">
            <w:rPr>
              <w:rFonts w:eastAsia="Calibri" w:cs="Times New Roman"/>
              <w:noProof/>
            </w:rPr>
            <w:t>(Hargrove, et al., 2019)</w:t>
          </w:r>
          <w:r w:rsidRPr="00296591">
            <w:rPr>
              <w:rFonts w:eastAsia="Calibri" w:cs="Times New Roman"/>
            </w:rPr>
            <w:fldChar w:fldCharType="end"/>
          </w:r>
        </w:sdtContent>
      </w:sdt>
      <w:r w:rsidRPr="00296591">
        <w:rPr>
          <w:rFonts w:eastAsia="Calibri" w:cs="Times New Roman"/>
        </w:rPr>
        <w:t xml:space="preserve">. According to the Intergovernmental Panel on Climate Change (IPCC) 2018 special report, exceeding 1.5°C global mean temperature will lead to catastrophic outcomes for humans and the environment, including rising sea levels and extreme weather conditions; such as heat waves, tropical cyclones and desertification </w:t>
      </w:r>
      <w:sdt>
        <w:sdtPr>
          <w:rPr>
            <w:rFonts w:eastAsia="Calibri" w:cs="Times New Roman"/>
          </w:rPr>
          <w:id w:val="-1519227917"/>
          <w:citation/>
        </w:sdtPr>
        <w:sdtContent>
          <w:r w:rsidRPr="00296591">
            <w:rPr>
              <w:rFonts w:eastAsia="Calibri" w:cs="Times New Roman"/>
            </w:rPr>
            <w:fldChar w:fldCharType="begin"/>
          </w:r>
          <w:r w:rsidRPr="00296591">
            <w:rPr>
              <w:rFonts w:eastAsia="Calibri" w:cs="Times New Roman"/>
            </w:rPr>
            <w:instrText xml:space="preserve">CITATION IPC18 \l 2057 </w:instrText>
          </w:r>
          <w:r w:rsidRPr="00296591">
            <w:rPr>
              <w:rFonts w:eastAsia="Calibri" w:cs="Times New Roman"/>
            </w:rPr>
            <w:fldChar w:fldCharType="separate"/>
          </w:r>
          <w:r w:rsidR="003D57C8" w:rsidRPr="003D57C8">
            <w:rPr>
              <w:rFonts w:eastAsia="Calibri" w:cs="Times New Roman"/>
              <w:noProof/>
            </w:rPr>
            <w:t>(IPCC, 2018)</w:t>
          </w:r>
          <w:r w:rsidRPr="00296591">
            <w:rPr>
              <w:rFonts w:eastAsia="Calibri" w:cs="Times New Roman"/>
            </w:rPr>
            <w:fldChar w:fldCharType="end"/>
          </w:r>
        </w:sdtContent>
      </w:sdt>
      <w:r w:rsidRPr="00296591">
        <w:rPr>
          <w:rFonts w:eastAsia="Calibri" w:cs="Times New Roman"/>
        </w:rPr>
        <w:t xml:space="preserve">. </w:t>
      </w:r>
    </w:p>
    <w:p w:rsidR="00296591" w:rsidRPr="00296591" w:rsidRDefault="00296591" w:rsidP="00296591">
      <w:pPr>
        <w:ind w:firstLine="720"/>
        <w:jc w:val="both"/>
        <w:rPr>
          <w:rFonts w:eastAsia="Calibri" w:cs="Times New Roman"/>
        </w:rPr>
      </w:pPr>
      <w:r w:rsidRPr="00296591">
        <w:rPr>
          <w:rFonts w:eastAsia="Calibri" w:cs="Times New Roman"/>
        </w:rPr>
        <w:t>On Thursday 28</w:t>
      </w:r>
      <w:r w:rsidRPr="00296591">
        <w:rPr>
          <w:rFonts w:eastAsia="Calibri" w:cs="Times New Roman"/>
          <w:vertAlign w:val="superscript"/>
        </w:rPr>
        <w:t xml:space="preserve">th </w:t>
      </w:r>
      <w:r w:rsidRPr="00296591">
        <w:rPr>
          <w:rFonts w:eastAsia="Calibri" w:cs="Times New Roman"/>
        </w:rPr>
        <w:t>November 2019, the European Parliament declared a climate and environmental emergency globally as a result of continuous demand of fossil fuel production and release of CO</w:t>
      </w:r>
      <w:r w:rsidRPr="00296591">
        <w:rPr>
          <w:rFonts w:eastAsia="Calibri" w:cs="Times New Roman"/>
          <w:vertAlign w:val="subscript"/>
        </w:rPr>
        <w:t xml:space="preserve">2 </w:t>
      </w:r>
      <w:r w:rsidRPr="00296591">
        <w:rPr>
          <w:rFonts w:eastAsia="Calibri" w:cs="Times New Roman"/>
        </w:rPr>
        <w:t>emissions</w:t>
      </w:r>
      <w:r w:rsidRPr="00296591">
        <w:rPr>
          <w:rFonts w:eastAsia="Calibri" w:cs="Times New Roman"/>
          <w:szCs w:val="24"/>
        </w:rPr>
        <w:t xml:space="preserve">. </w:t>
      </w:r>
      <w:r w:rsidRPr="00296591">
        <w:rPr>
          <w:rFonts w:eastAsia="Calibri" w:cs="Times New Roman"/>
        </w:rPr>
        <w:t>EU countries are now being urged to propose their strategies of tackling climate change, and by 2050 the latest.</w:t>
      </w:r>
      <w:r w:rsidRPr="00296591">
        <w:rPr>
          <w:rFonts w:eastAsia="Calibri" w:cs="Times New Roman"/>
          <w:szCs w:val="24"/>
        </w:rPr>
        <w:t xml:space="preserve"> </w:t>
      </w:r>
      <w:r w:rsidRPr="00296591">
        <w:rPr>
          <w:rFonts w:eastAsia="Calibri" w:cs="Times New Roman"/>
        </w:rPr>
        <w:t>In order to accomplish this, countries must ensure proposals are aligned with 1.5°C target, cut greenhouse gas emissions by 55% by 2030, phase out all direct and indirect fossil fuel subsidies by 2020 and double their contributions to the international Green Climate Fund</w:t>
      </w:r>
      <w:r w:rsidR="007F0660" w:rsidRPr="007F0660">
        <w:rPr>
          <w:rFonts w:ascii="Arial" w:hAnsi="Arial" w:cs="Arial"/>
          <w:color w:val="4D5156"/>
          <w:sz w:val="21"/>
          <w:szCs w:val="21"/>
          <w:shd w:val="clear" w:color="auto" w:fill="FFFFFF"/>
        </w:rPr>
        <w:t xml:space="preserve"> </w:t>
      </w:r>
      <w:r w:rsidR="007F0660">
        <w:rPr>
          <w:rFonts w:ascii="Arial" w:hAnsi="Arial" w:cs="Arial"/>
          <w:color w:val="4D5156"/>
          <w:sz w:val="21"/>
          <w:szCs w:val="21"/>
          <w:shd w:val="clear" w:color="auto" w:fill="FFFFFF"/>
        </w:rPr>
        <w:t>(</w:t>
      </w:r>
      <w:r w:rsidR="007F0660" w:rsidRPr="007F0660">
        <w:rPr>
          <w:rFonts w:cs="Arial"/>
          <w:shd w:val="clear" w:color="auto" w:fill="FFFFFF"/>
        </w:rPr>
        <w:t>GCF</w:t>
      </w:r>
      <w:r w:rsidR="007F0660">
        <w:rPr>
          <w:rFonts w:cs="Arial"/>
          <w:shd w:val="clear" w:color="auto" w:fill="FFFFFF"/>
        </w:rPr>
        <w:t>)</w:t>
      </w:r>
      <w:r w:rsidRPr="007F0660">
        <w:rPr>
          <w:rFonts w:eastAsia="Calibri" w:cs="Times New Roman"/>
          <w:sz w:val="24"/>
          <w:szCs w:val="24"/>
        </w:rPr>
        <w:t xml:space="preserve"> </w:t>
      </w:r>
      <w:sdt>
        <w:sdtPr>
          <w:rPr>
            <w:rFonts w:eastAsia="Calibri" w:cs="Times New Roman"/>
          </w:rPr>
          <w:id w:val="-1864279864"/>
          <w:citation/>
        </w:sdtPr>
        <w:sdtContent>
          <w:r w:rsidRPr="00296591">
            <w:rPr>
              <w:rFonts w:eastAsia="Calibri" w:cs="Times New Roman"/>
            </w:rPr>
            <w:fldChar w:fldCharType="begin"/>
          </w:r>
          <w:r w:rsidRPr="00296591">
            <w:rPr>
              <w:rFonts w:eastAsia="Calibri" w:cs="Times New Roman"/>
            </w:rPr>
            <w:instrText xml:space="preserve"> CITATION Haa19 \l 2057 </w:instrText>
          </w:r>
          <w:r w:rsidRPr="00296591">
            <w:rPr>
              <w:rFonts w:eastAsia="Calibri" w:cs="Times New Roman"/>
            </w:rPr>
            <w:fldChar w:fldCharType="separate"/>
          </w:r>
          <w:r w:rsidR="003D57C8" w:rsidRPr="003D57C8">
            <w:rPr>
              <w:rFonts w:eastAsia="Calibri" w:cs="Times New Roman"/>
              <w:noProof/>
            </w:rPr>
            <w:t>(Haahr, 2019)</w:t>
          </w:r>
          <w:r w:rsidRPr="00296591">
            <w:rPr>
              <w:rFonts w:eastAsia="Calibri" w:cs="Times New Roman"/>
            </w:rPr>
            <w:fldChar w:fldCharType="end"/>
          </w:r>
        </w:sdtContent>
      </w:sdt>
      <w:r w:rsidRPr="00296591">
        <w:rPr>
          <w:rFonts w:eastAsia="Calibri" w:cs="Times New Roman"/>
        </w:rPr>
        <w:t>.</w:t>
      </w:r>
    </w:p>
    <w:p w:rsidR="00296591" w:rsidRPr="00296591" w:rsidRDefault="00296591" w:rsidP="00296591">
      <w:pPr>
        <w:spacing w:after="240"/>
        <w:ind w:firstLine="720"/>
        <w:jc w:val="both"/>
        <w:rPr>
          <w:rFonts w:eastAsia="Calibri" w:cs="Times New Roman"/>
        </w:rPr>
      </w:pPr>
      <w:r w:rsidRPr="00296591">
        <w:rPr>
          <w:rFonts w:eastAsia="Calibri" w:cs="Times New Roman"/>
        </w:rPr>
        <w:t>This demand for energy has been largely driven by rising production in energy-intensive industries, such as metal and chemical production, petroleum refining,</w:t>
      </w:r>
      <w:r w:rsidR="00BB1006">
        <w:rPr>
          <w:rFonts w:eastAsia="Calibri" w:cs="Times New Roman"/>
        </w:rPr>
        <w:t xml:space="preserve"> and </w:t>
      </w:r>
      <w:r w:rsidRPr="00296591">
        <w:rPr>
          <w:rFonts w:eastAsia="Calibri" w:cs="Times New Roman"/>
        </w:rPr>
        <w:t>cement and forest products</w:t>
      </w:r>
      <w:sdt>
        <w:sdtPr>
          <w:rPr>
            <w:rFonts w:eastAsia="Calibri" w:cs="Times New Roman"/>
            <w:b/>
            <w:bCs/>
          </w:rPr>
          <w:id w:val="319782100"/>
          <w:citation/>
        </w:sdtPr>
        <w:sdtContent>
          <w:r w:rsidRPr="00296591">
            <w:rPr>
              <w:rFonts w:eastAsia="Calibri" w:cs="Times New Roman"/>
              <w:b/>
              <w:bCs/>
            </w:rPr>
            <w:fldChar w:fldCharType="begin"/>
          </w:r>
          <w:r w:rsidRPr="00296591">
            <w:rPr>
              <w:rFonts w:eastAsia="Calibri" w:cs="Times New Roman"/>
              <w:b/>
              <w:bCs/>
            </w:rPr>
            <w:instrText xml:space="preserve">CITATION Arc10 \l 2057 </w:instrText>
          </w:r>
          <w:r w:rsidRPr="00296591">
            <w:rPr>
              <w:rFonts w:eastAsia="Calibri" w:cs="Times New Roman"/>
              <w:b/>
              <w:bCs/>
            </w:rPr>
            <w:fldChar w:fldCharType="separate"/>
          </w:r>
          <w:r w:rsidR="003D57C8">
            <w:rPr>
              <w:rFonts w:eastAsia="Calibri" w:cs="Times New Roman"/>
              <w:b/>
              <w:bCs/>
              <w:noProof/>
            </w:rPr>
            <w:t xml:space="preserve"> </w:t>
          </w:r>
          <w:r w:rsidR="003D57C8" w:rsidRPr="003D57C8">
            <w:rPr>
              <w:rFonts w:eastAsia="Calibri" w:cs="Times New Roman"/>
              <w:noProof/>
            </w:rPr>
            <w:t>(Archer &amp; Rahmstorf, 2010)</w:t>
          </w:r>
          <w:r w:rsidRPr="00296591">
            <w:rPr>
              <w:rFonts w:eastAsia="Calibri" w:cs="Times New Roman"/>
              <w:b/>
              <w:bCs/>
            </w:rPr>
            <w:fldChar w:fldCharType="end"/>
          </w:r>
        </w:sdtContent>
      </w:sdt>
      <w:r w:rsidRPr="00296591">
        <w:rPr>
          <w:rFonts w:eastAsia="Calibri" w:cs="Times New Roman"/>
        </w:rPr>
        <w:t xml:space="preserve">. To save energy and help mitigate climate change, energy efficiency represents a cost-effective solution and an important policy strategy to governments worldwide </w:t>
      </w:r>
      <w:sdt>
        <w:sdtPr>
          <w:rPr>
            <w:rFonts w:eastAsia="Calibri" w:cs="Times New Roman"/>
          </w:rPr>
          <w:id w:val="-1598320374"/>
          <w:citation/>
        </w:sdtPr>
        <w:sdtContent>
          <w:r w:rsidRPr="00296591">
            <w:rPr>
              <w:rFonts w:eastAsia="Calibri" w:cs="Times New Roman"/>
            </w:rPr>
            <w:fldChar w:fldCharType="begin"/>
          </w:r>
          <w:r w:rsidRPr="00296591">
            <w:rPr>
              <w:rFonts w:eastAsia="Calibri" w:cs="Times New Roman"/>
            </w:rPr>
            <w:instrText xml:space="preserve"> CITATION Flo19 \l 2057 </w:instrText>
          </w:r>
          <w:r w:rsidRPr="00296591">
            <w:rPr>
              <w:rFonts w:eastAsia="Calibri" w:cs="Times New Roman"/>
            </w:rPr>
            <w:fldChar w:fldCharType="separate"/>
          </w:r>
          <w:r w:rsidR="003D57C8" w:rsidRPr="003D57C8">
            <w:rPr>
              <w:rFonts w:eastAsia="Calibri" w:cs="Times New Roman"/>
              <w:noProof/>
            </w:rPr>
            <w:t>(Florence, 2019)</w:t>
          </w:r>
          <w:r w:rsidRPr="00296591">
            <w:rPr>
              <w:rFonts w:eastAsia="Calibri" w:cs="Times New Roman"/>
            </w:rPr>
            <w:fldChar w:fldCharType="end"/>
          </w:r>
        </w:sdtContent>
      </w:sdt>
      <w:r w:rsidRPr="00296591">
        <w:rPr>
          <w:rFonts w:eastAsia="Calibri" w:cs="Times New Roman"/>
        </w:rPr>
        <w:t>.</w:t>
      </w:r>
    </w:p>
    <w:p w:rsidR="00D61580" w:rsidRDefault="00D61580" w:rsidP="00DA58FC">
      <w:pPr>
        <w:pStyle w:val="Heading2"/>
        <w:spacing w:after="120"/>
      </w:pPr>
      <w:bookmarkStart w:id="10" w:name="_Toc39337892"/>
      <w:r w:rsidRPr="00D61580">
        <w:lastRenderedPageBreak/>
        <w:t>The Project</w:t>
      </w:r>
      <w:bookmarkEnd w:id="10"/>
    </w:p>
    <w:p w:rsidR="00296591" w:rsidRPr="00FF71F2" w:rsidRDefault="00296591" w:rsidP="00DA58FC">
      <w:pPr>
        <w:spacing w:after="240"/>
        <w:ind w:firstLine="720"/>
        <w:jc w:val="both"/>
      </w:pPr>
      <w:r w:rsidRPr="00FF71F2">
        <w:t>For this project, an energy audit will be conducted to</w:t>
      </w:r>
      <w:r w:rsidR="009672EF" w:rsidRPr="00FF71F2">
        <w:t xml:space="preserve"> </w:t>
      </w:r>
      <w:r w:rsidRPr="00FF71F2">
        <w:t>analyse the energy</w:t>
      </w:r>
      <w:r w:rsidR="00C121AA" w:rsidRPr="00FF71F2">
        <w:t xml:space="preserve"> performance </w:t>
      </w:r>
      <w:r w:rsidRPr="00FF71F2">
        <w:t>of a production plant</w:t>
      </w:r>
      <w:r w:rsidR="006D5565">
        <w:t xml:space="preserve"> and </w:t>
      </w:r>
      <w:r w:rsidRPr="00FF71F2">
        <w:t>identify areas where the company can reduce energy consumption and</w:t>
      </w:r>
      <w:r w:rsidR="00EC747D" w:rsidRPr="00FF71F2">
        <w:t xml:space="preserve"> GHG </w:t>
      </w:r>
      <w:r w:rsidRPr="00FF71F2">
        <w:t xml:space="preserve">emissions </w:t>
      </w:r>
      <w:r w:rsidR="00F714AA" w:rsidRPr="00FF71F2">
        <w:t>whilst</w:t>
      </w:r>
      <w:r w:rsidRPr="00FF71F2">
        <w:t xml:space="preserve"> </w:t>
      </w:r>
      <w:r w:rsidR="00470A0F">
        <w:t>conserving energy and costs</w:t>
      </w:r>
      <w:r w:rsidRPr="00FF71F2">
        <w:t xml:space="preserve">. Through the implementation </w:t>
      </w:r>
      <w:r w:rsidR="00AA1A23" w:rsidRPr="00FF71F2">
        <w:t xml:space="preserve">of </w:t>
      </w:r>
      <w:r w:rsidR="00F4719E">
        <w:t xml:space="preserve">energy </w:t>
      </w:r>
      <w:r w:rsidRPr="00FF71F2">
        <w:t xml:space="preserve">efficient technologies and practises. This </w:t>
      </w:r>
      <w:r w:rsidR="0068140A" w:rsidRPr="00FF71F2">
        <w:t xml:space="preserve">project </w:t>
      </w:r>
      <w:r w:rsidRPr="00FF71F2">
        <w:t>will include supervised site visits to understand the working environment</w:t>
      </w:r>
      <w:r w:rsidR="00F4719E">
        <w:t xml:space="preserve"> and operations</w:t>
      </w:r>
      <w:r w:rsidRPr="00FF71F2">
        <w:t>, what energy is being used, where is it being used, how much is being used and how much it costs?</w:t>
      </w:r>
      <w:r w:rsidR="00EC747D" w:rsidRPr="00FF71F2">
        <w:t xml:space="preserve"> E</w:t>
      </w:r>
      <w:r w:rsidRPr="00FF71F2">
        <w:t>xamining certain energy consuming equipment, for instance, lighting,</w:t>
      </w:r>
      <w:r w:rsidR="00D476F2" w:rsidRPr="00FF71F2">
        <w:t xml:space="preserve"> </w:t>
      </w:r>
      <w:r w:rsidRPr="00FF71F2">
        <w:t>heating</w:t>
      </w:r>
      <w:r w:rsidR="00D476F2" w:rsidRPr="00FF71F2">
        <w:t xml:space="preserve"> and </w:t>
      </w:r>
      <w:r w:rsidRPr="00FF71F2">
        <w:t xml:space="preserve">motors, as well as, analysing consumption data. The reason for the project is simple! To improve </w:t>
      </w:r>
      <w:r w:rsidR="00F4719E">
        <w:t xml:space="preserve">energy </w:t>
      </w:r>
      <w:r w:rsidRPr="00FF71F2">
        <w:t>efficiency and sustainability of the plant</w:t>
      </w:r>
      <w:r w:rsidR="00F4719E">
        <w:t xml:space="preserve">. </w:t>
      </w:r>
      <w:r w:rsidRPr="00FF71F2">
        <w:t>This is important because the issue of energy efficiency is a growing subject amongst businesses. Not just because of its immediate impact on production costs but also its significant impact on environmental</w:t>
      </w:r>
      <w:r w:rsidR="00F4719E">
        <w:t xml:space="preserve">, social and </w:t>
      </w:r>
      <w:r w:rsidR="00F4719E" w:rsidRPr="00F4719E">
        <w:t>economic</w:t>
      </w:r>
      <w:r w:rsidR="00F4719E">
        <w:t xml:space="preserve"> </w:t>
      </w:r>
      <w:r w:rsidRPr="00FF71F2">
        <w:t xml:space="preserve">sustainability. </w:t>
      </w:r>
    </w:p>
    <w:p w:rsidR="00D61580" w:rsidRDefault="00D61580" w:rsidP="00D61580">
      <w:pPr>
        <w:pStyle w:val="Heading3"/>
        <w:rPr>
          <w:rFonts w:ascii="Century Gothic" w:hAnsi="Century Gothic"/>
        </w:rPr>
      </w:pPr>
      <w:bookmarkStart w:id="11" w:name="_Toc39337893"/>
      <w:r w:rsidRPr="00D61580">
        <w:rPr>
          <w:rFonts w:ascii="Century Gothic" w:hAnsi="Century Gothic"/>
        </w:rPr>
        <w:t>Aims</w:t>
      </w:r>
      <w:bookmarkEnd w:id="11"/>
    </w:p>
    <w:p w:rsidR="00296591" w:rsidRPr="006F716E" w:rsidRDefault="00296591" w:rsidP="00296591">
      <w:pPr>
        <w:pStyle w:val="ListParagraph"/>
        <w:numPr>
          <w:ilvl w:val="0"/>
          <w:numId w:val="2"/>
        </w:numPr>
        <w:spacing w:after="120"/>
        <w:contextualSpacing w:val="0"/>
        <w:jc w:val="both"/>
      </w:pPr>
      <w:r w:rsidRPr="006F716E">
        <w:t>Identify what energy is used, where is it used, how much is used and how much it costs.</w:t>
      </w:r>
    </w:p>
    <w:p w:rsidR="00296591" w:rsidRPr="006F716E" w:rsidRDefault="00296591" w:rsidP="00296591">
      <w:pPr>
        <w:pStyle w:val="ListParagraph"/>
        <w:numPr>
          <w:ilvl w:val="0"/>
          <w:numId w:val="2"/>
        </w:numPr>
        <w:spacing w:after="120"/>
        <w:contextualSpacing w:val="0"/>
        <w:jc w:val="both"/>
      </w:pPr>
      <w:r w:rsidRPr="006F716E">
        <w:t xml:space="preserve">Assess </w:t>
      </w:r>
      <w:r w:rsidR="00AA1A23" w:rsidRPr="006F716E">
        <w:t>existing</w:t>
      </w:r>
      <w:r w:rsidRPr="006F716E">
        <w:t xml:space="preserve"> patterns of energy consumption in different cost centre operations.</w:t>
      </w:r>
    </w:p>
    <w:p w:rsidR="00296591" w:rsidRPr="006F716E" w:rsidRDefault="00296591" w:rsidP="00296591">
      <w:pPr>
        <w:pStyle w:val="ListParagraph"/>
        <w:numPr>
          <w:ilvl w:val="0"/>
          <w:numId w:val="2"/>
        </w:numPr>
        <w:spacing w:after="120"/>
        <w:contextualSpacing w:val="0"/>
        <w:jc w:val="both"/>
      </w:pPr>
      <w:r w:rsidRPr="006F716E">
        <w:t>Relate energy inputs and production outputs.</w:t>
      </w:r>
    </w:p>
    <w:p w:rsidR="00296591" w:rsidRPr="006F716E" w:rsidRDefault="00296591" w:rsidP="00296591">
      <w:pPr>
        <w:pStyle w:val="ListParagraph"/>
        <w:numPr>
          <w:ilvl w:val="0"/>
          <w:numId w:val="2"/>
        </w:numPr>
        <w:spacing w:after="120"/>
        <w:contextualSpacing w:val="0"/>
        <w:jc w:val="both"/>
      </w:pPr>
      <w:r w:rsidRPr="006F716E">
        <w:t>Highlight energy wastage in major areas.</w:t>
      </w:r>
    </w:p>
    <w:p w:rsidR="00296591" w:rsidRPr="00296591" w:rsidRDefault="00296591" w:rsidP="00DA58FC">
      <w:pPr>
        <w:pStyle w:val="ListParagraph"/>
        <w:numPr>
          <w:ilvl w:val="0"/>
          <w:numId w:val="2"/>
        </w:numPr>
        <w:spacing w:after="240"/>
        <w:ind w:left="714" w:hanging="357"/>
        <w:contextualSpacing w:val="0"/>
        <w:jc w:val="both"/>
      </w:pPr>
      <w:r w:rsidRPr="006F716E">
        <w:t>Implement measures for energy conservation</w:t>
      </w:r>
      <w:r w:rsidR="00AF2BA1">
        <w:t xml:space="preserve"> and efficiency.</w:t>
      </w:r>
    </w:p>
    <w:p w:rsidR="00296591" w:rsidRPr="00296591" w:rsidRDefault="00D61580" w:rsidP="00D61580">
      <w:pPr>
        <w:pStyle w:val="Heading3"/>
      </w:pPr>
      <w:bookmarkStart w:id="12" w:name="_Toc39337894"/>
      <w:r w:rsidRPr="00D61580">
        <w:rPr>
          <w:rFonts w:ascii="Century Gothic" w:hAnsi="Century Gothic"/>
        </w:rPr>
        <w:t>Objectives</w:t>
      </w:r>
      <w:bookmarkEnd w:id="12"/>
    </w:p>
    <w:p w:rsidR="00296591" w:rsidRPr="00296591" w:rsidRDefault="002F33D2" w:rsidP="00AF2BA1">
      <w:pPr>
        <w:pStyle w:val="ListParagraph"/>
        <w:numPr>
          <w:ilvl w:val="0"/>
          <w:numId w:val="3"/>
        </w:numPr>
        <w:spacing w:after="120"/>
        <w:ind w:left="714" w:hanging="357"/>
        <w:contextualSpacing w:val="0"/>
        <w:jc w:val="both"/>
      </w:pPr>
      <w:r>
        <w:t>I</w:t>
      </w:r>
      <w:r w:rsidR="00296591" w:rsidRPr="00FA2F8C">
        <w:t>dentify areas of improvement and implement energy conservation measures</w:t>
      </w:r>
      <w:r w:rsidR="00D02F29">
        <w:t xml:space="preserve"> </w:t>
      </w:r>
      <w:r w:rsidR="00296591" w:rsidRPr="00FA2F8C">
        <w:t>requir</w:t>
      </w:r>
      <w:r w:rsidR="00D02F29">
        <w:t>ing</w:t>
      </w:r>
      <w:r w:rsidR="00296591" w:rsidRPr="00FA2F8C">
        <w:t xml:space="preserve"> </w:t>
      </w:r>
      <w:bookmarkStart w:id="13" w:name="_Hlk36649104"/>
      <w:r w:rsidR="00296591" w:rsidRPr="00FA2F8C">
        <w:t xml:space="preserve">no or marginal </w:t>
      </w:r>
      <w:bookmarkEnd w:id="13"/>
      <w:r w:rsidR="00296591" w:rsidRPr="00FA2F8C">
        <w:t>investment through optimisation of operations.</w:t>
      </w:r>
    </w:p>
    <w:p w:rsidR="00D02F29" w:rsidRPr="00D02F29" w:rsidRDefault="00D02F29" w:rsidP="00D02F29">
      <w:pPr>
        <w:pStyle w:val="ListParagraph"/>
        <w:numPr>
          <w:ilvl w:val="0"/>
          <w:numId w:val="3"/>
        </w:numPr>
      </w:pPr>
      <w:r w:rsidRPr="00D02F29">
        <w:t>Identify areas of improvement and implement energy conservation measures</w:t>
      </w:r>
      <w:r>
        <w:t xml:space="preserve"> </w:t>
      </w:r>
      <w:r w:rsidRPr="00D02F29">
        <w:t xml:space="preserve">requiring major investment by integrating modern energy efficient equipment and upgrading existing equipment. </w:t>
      </w:r>
    </w:p>
    <w:p w:rsidR="00134234" w:rsidRDefault="00134234" w:rsidP="00D02F29">
      <w:pPr>
        <w:spacing w:after="0"/>
        <w:jc w:val="both"/>
      </w:pPr>
      <w:r>
        <w:br w:type="page"/>
      </w:r>
    </w:p>
    <w:p w:rsidR="00156DE4" w:rsidRDefault="00DB7289" w:rsidP="00156DE4">
      <w:pPr>
        <w:pStyle w:val="Heading1"/>
        <w:ind w:left="431" w:hanging="431"/>
        <w:rPr>
          <w:b/>
          <w:bCs/>
        </w:rPr>
      </w:pPr>
      <w:bookmarkStart w:id="14" w:name="_Toc39337895"/>
      <w:r w:rsidRPr="00FA72BB">
        <w:rPr>
          <w:b/>
          <w:bCs/>
        </w:rPr>
        <w:lastRenderedPageBreak/>
        <w:t xml:space="preserve">Literature </w:t>
      </w:r>
      <w:r w:rsidR="00D61580" w:rsidRPr="00FA72BB">
        <w:rPr>
          <w:b/>
          <w:bCs/>
        </w:rPr>
        <w:t>Research</w:t>
      </w:r>
      <w:bookmarkEnd w:id="14"/>
    </w:p>
    <w:p w:rsidR="00E204B5" w:rsidRPr="00E204B5" w:rsidRDefault="00E204B5" w:rsidP="00DA4E00">
      <w:pPr>
        <w:pStyle w:val="Heading2"/>
        <w:spacing w:after="120"/>
        <w:rPr>
          <w:sz w:val="32"/>
          <w:szCs w:val="32"/>
        </w:rPr>
      </w:pPr>
      <w:bookmarkStart w:id="15" w:name="_Toc39337896"/>
      <w:r>
        <w:t>Climate Change</w:t>
      </w:r>
      <w:bookmarkEnd w:id="15"/>
    </w:p>
    <w:p w:rsidR="00DA2174" w:rsidRDefault="00DA2174" w:rsidP="00DA2174">
      <w:pPr>
        <w:ind w:firstLine="720"/>
        <w:jc w:val="both"/>
        <w:rPr>
          <w:rFonts w:cs="Cambria Math"/>
        </w:rPr>
      </w:pPr>
      <w:bookmarkStart w:id="16" w:name="_Hlk36829631"/>
      <w:r w:rsidRPr="00575F8D">
        <w:t xml:space="preserve">The scientific evidence is now overwhelming: climate change is a serious global threat and it demands an urgent global response </w:t>
      </w:r>
      <w:sdt>
        <w:sdtPr>
          <w:id w:val="-1461264884"/>
          <w:citation/>
        </w:sdtPr>
        <w:sdtContent>
          <w:r w:rsidRPr="00575F8D">
            <w:fldChar w:fldCharType="begin"/>
          </w:r>
          <w:r w:rsidRPr="00575F8D">
            <w:instrText xml:space="preserve">CITATION Ste07 \l 2057 </w:instrText>
          </w:r>
          <w:r w:rsidRPr="00575F8D">
            <w:fldChar w:fldCharType="separate"/>
          </w:r>
          <w:r w:rsidR="003D57C8" w:rsidRPr="003D57C8">
            <w:rPr>
              <w:noProof/>
            </w:rPr>
            <w:t>(Stern, 2007)</w:t>
          </w:r>
          <w:r w:rsidRPr="00575F8D">
            <w:fldChar w:fldCharType="end"/>
          </w:r>
        </w:sdtContent>
      </w:sdt>
      <w:r w:rsidRPr="00575F8D">
        <w:t>. The Earth’s climate is rapidly changing, since the Industrial Revolution, man-made activities together with</w:t>
      </w:r>
      <w:r>
        <w:t xml:space="preserve"> </w:t>
      </w:r>
      <w:r w:rsidRPr="00575F8D">
        <w:t xml:space="preserve">human activities, have contributed towards significant </w:t>
      </w:r>
      <w:r w:rsidR="00AA1A23" w:rsidRPr="00575F8D">
        <w:t>amounts</w:t>
      </w:r>
      <w:r w:rsidRPr="00575F8D">
        <w:t xml:space="preserve"> of GHG</w:t>
      </w:r>
      <w:r w:rsidR="003E5B01">
        <w:t xml:space="preserve"> emissions </w:t>
      </w:r>
      <w:sdt>
        <w:sdtPr>
          <w:id w:val="-1141113527"/>
          <w:citation/>
        </w:sdtPr>
        <w:sdtContent>
          <w:r w:rsidRPr="00575F8D">
            <w:fldChar w:fldCharType="begin"/>
          </w:r>
          <w:r w:rsidRPr="00575F8D">
            <w:instrText xml:space="preserve"> CITATION Vij11 \l 2057 </w:instrText>
          </w:r>
          <w:r w:rsidRPr="00575F8D">
            <w:fldChar w:fldCharType="separate"/>
          </w:r>
          <w:r w:rsidR="003D57C8" w:rsidRPr="003D57C8">
            <w:rPr>
              <w:noProof/>
            </w:rPr>
            <w:t>(Vijayavenkataraman, et al., 2011)</w:t>
          </w:r>
          <w:r w:rsidRPr="00575F8D">
            <w:fldChar w:fldCharType="end"/>
          </w:r>
        </w:sdtContent>
      </w:sdt>
      <w:r w:rsidRPr="00575F8D">
        <w:t>. As production of GHGs continues,</w:t>
      </w:r>
      <w:r w:rsidR="0068140A">
        <w:t xml:space="preserve"> </w:t>
      </w:r>
      <w:r w:rsidRPr="00575F8D">
        <w:t xml:space="preserve">rise in global temperature is accelerating </w:t>
      </w:r>
      <w:sdt>
        <w:sdtPr>
          <w:id w:val="-93320121"/>
          <w:citation/>
        </w:sdtPr>
        <w:sdtContent>
          <w:r>
            <w:fldChar w:fldCharType="begin"/>
          </w:r>
          <w:r>
            <w:instrText xml:space="preserve"> CITATION Cha18 \l 2057 </w:instrText>
          </w:r>
          <w:r>
            <w:fldChar w:fldCharType="separate"/>
          </w:r>
          <w:r w:rsidR="003D57C8" w:rsidRPr="003D57C8">
            <w:rPr>
              <w:noProof/>
            </w:rPr>
            <w:t>(Chao &amp; Feng, 2018)</w:t>
          </w:r>
          <w:r>
            <w:fldChar w:fldCharType="end"/>
          </w:r>
        </w:sdtContent>
      </w:sdt>
      <w:r w:rsidR="003E5B01">
        <w:t xml:space="preserve"> and </w:t>
      </w:r>
      <w:r w:rsidRPr="00575F8D">
        <w:t>have increased by more than 1</w:t>
      </w:r>
      <w:r w:rsidRPr="009D57A4">
        <w:rPr>
          <w:rFonts w:cs="Arial"/>
          <w:color w:val="222222"/>
          <w:shd w:val="clear" w:color="auto" w:fill="FFFFFF"/>
        </w:rPr>
        <w:t>°C</w:t>
      </w:r>
      <w:r w:rsidRPr="009D57A4">
        <w:rPr>
          <w:rFonts w:cs="Cambria Math"/>
          <w:sz w:val="24"/>
          <w:szCs w:val="24"/>
        </w:rPr>
        <w:t xml:space="preserve"> </w:t>
      </w:r>
      <w:r w:rsidRPr="00575F8D">
        <w:rPr>
          <w:rFonts w:cs="Cambria Math"/>
        </w:rPr>
        <w:t>since pre-industrial age</w:t>
      </w:r>
      <w:r w:rsidR="00DA4E00">
        <w:rPr>
          <w:rFonts w:cs="Cambria Math"/>
        </w:rPr>
        <w:t xml:space="preserve">, and </w:t>
      </w:r>
      <w:r>
        <w:rPr>
          <w:rFonts w:cs="Cambria Math"/>
        </w:rPr>
        <w:t xml:space="preserve">concentration of </w:t>
      </w:r>
      <w:r w:rsidRPr="00575F8D">
        <w:rPr>
          <w:rFonts w:cs="Cambria Math"/>
        </w:rPr>
        <w:t>CO</w:t>
      </w:r>
      <w:r w:rsidRPr="00575F8D">
        <w:rPr>
          <w:rFonts w:cs="Cambria Math"/>
          <w:vertAlign w:val="subscript"/>
        </w:rPr>
        <w:t>2</w:t>
      </w:r>
      <w:r>
        <w:rPr>
          <w:rFonts w:cs="Cambria Math"/>
          <w:vertAlign w:val="subscript"/>
        </w:rPr>
        <w:t xml:space="preserve"> </w:t>
      </w:r>
      <w:r>
        <w:rPr>
          <w:rFonts w:cs="Cambria Math"/>
        </w:rPr>
        <w:t xml:space="preserve">in the atmosphere is </w:t>
      </w:r>
      <w:r w:rsidR="00DA4E00">
        <w:rPr>
          <w:rFonts w:cs="Cambria Math"/>
        </w:rPr>
        <w:t xml:space="preserve">now </w:t>
      </w:r>
      <w:r>
        <w:rPr>
          <w:rFonts w:cs="Cambria Math"/>
        </w:rPr>
        <w:t xml:space="preserve">well over 400 parts per million (ppm) - highest level on record </w:t>
      </w:r>
      <w:sdt>
        <w:sdtPr>
          <w:rPr>
            <w:rFonts w:cs="Cambria Math"/>
          </w:rPr>
          <w:id w:val="-694606200"/>
          <w:citation/>
        </w:sdtPr>
        <w:sdtContent>
          <w:r>
            <w:rPr>
              <w:rFonts w:cs="Cambria Math"/>
            </w:rPr>
            <w:fldChar w:fldCharType="begin"/>
          </w:r>
          <w:r>
            <w:rPr>
              <w:rFonts w:cs="Cambria Math"/>
            </w:rPr>
            <w:instrText xml:space="preserve"> CITATION Rit19 \l 2057 </w:instrText>
          </w:r>
          <w:r>
            <w:rPr>
              <w:rFonts w:cs="Cambria Math"/>
            </w:rPr>
            <w:fldChar w:fldCharType="separate"/>
          </w:r>
          <w:r w:rsidR="003D57C8" w:rsidRPr="003D57C8">
            <w:rPr>
              <w:rFonts w:cs="Cambria Math"/>
              <w:noProof/>
            </w:rPr>
            <w:t>(Ritchie &amp; Roser, 2019)</w:t>
          </w:r>
          <w:r>
            <w:rPr>
              <w:rFonts w:cs="Cambria Math"/>
            </w:rPr>
            <w:fldChar w:fldCharType="end"/>
          </w:r>
        </w:sdtContent>
      </w:sdt>
      <w:r>
        <w:rPr>
          <w:rFonts w:cs="Cambria Math"/>
        </w:rPr>
        <w:t>.</w:t>
      </w:r>
    </w:p>
    <w:p w:rsidR="00DA2174" w:rsidRPr="00DA2174" w:rsidRDefault="00DA2174" w:rsidP="00DA2174">
      <w:pPr>
        <w:ind w:firstLine="720"/>
        <w:jc w:val="both"/>
        <w:rPr>
          <w:rFonts w:eastAsia="Calibri" w:cs="Cambria Math"/>
        </w:rPr>
      </w:pPr>
      <w:bookmarkStart w:id="17" w:name="_Hlk36829652"/>
      <w:bookmarkEnd w:id="16"/>
      <w:r w:rsidRPr="00DA2174">
        <w:rPr>
          <w:rFonts w:eastAsia="Calibri" w:cs="Cambria Math"/>
        </w:rPr>
        <w:t>Globally, 36 billion tonnes of CO</w:t>
      </w:r>
      <w:r w:rsidRPr="00DA2174">
        <w:rPr>
          <w:rFonts w:eastAsia="Calibri" w:cs="Cambria Math"/>
          <w:vertAlign w:val="subscript"/>
        </w:rPr>
        <w:t>2</w:t>
      </w:r>
      <w:r w:rsidRPr="00DA2174">
        <w:rPr>
          <w:rFonts w:eastAsia="Calibri" w:cs="Cambria Math"/>
        </w:rPr>
        <w:t xml:space="preserve"> are emitted each year from industrial </w:t>
      </w:r>
      <w:r w:rsidR="000D54C3" w:rsidRPr="00DA2174">
        <w:rPr>
          <w:rFonts w:eastAsia="Calibri" w:cs="Cambria Math"/>
        </w:rPr>
        <w:t>activities,</w:t>
      </w:r>
      <w:r w:rsidRPr="00DA2174">
        <w:rPr>
          <w:rFonts w:eastAsia="Calibri" w:cs="Cambria Math"/>
        </w:rPr>
        <w:t xml:space="preserve"> and this is rising </w:t>
      </w:r>
      <w:sdt>
        <w:sdtPr>
          <w:rPr>
            <w:rFonts w:eastAsia="Calibri" w:cs="Cambria Math"/>
          </w:rPr>
          <w:id w:val="-1821637479"/>
          <w:citation/>
        </w:sdtPr>
        <w:sdtContent>
          <w:r w:rsidRPr="00DA2174">
            <w:rPr>
              <w:rFonts w:eastAsia="Calibri" w:cs="Cambria Math"/>
            </w:rPr>
            <w:fldChar w:fldCharType="begin"/>
          </w:r>
          <w:r w:rsidRPr="00DA2174">
            <w:rPr>
              <w:rFonts w:eastAsia="Calibri" w:cs="Cambria Math"/>
            </w:rPr>
            <w:instrText xml:space="preserve">CITATION Placeholder1 \l 2057 </w:instrText>
          </w:r>
          <w:r w:rsidRPr="00DA2174">
            <w:rPr>
              <w:rFonts w:eastAsia="Calibri" w:cs="Cambria Math"/>
            </w:rPr>
            <w:fldChar w:fldCharType="separate"/>
          </w:r>
          <w:r w:rsidR="003D57C8" w:rsidRPr="003D57C8">
            <w:rPr>
              <w:rFonts w:eastAsia="Calibri" w:cs="Cambria Math"/>
              <w:noProof/>
            </w:rPr>
            <w:t>(Harvey &amp; Gronewold, 2019)</w:t>
          </w:r>
          <w:r w:rsidRPr="00DA2174">
            <w:rPr>
              <w:rFonts w:eastAsia="Calibri" w:cs="Cambria Math"/>
            </w:rPr>
            <w:fldChar w:fldCharType="end"/>
          </w:r>
        </w:sdtContent>
      </w:sdt>
      <w:r w:rsidRPr="00DA2174">
        <w:rPr>
          <w:rFonts w:eastAsia="Calibri" w:cs="Cambria Math"/>
        </w:rPr>
        <w:t xml:space="preserve">. There is no surprise that China and </w:t>
      </w:r>
      <w:r w:rsidR="001D6423">
        <w:rPr>
          <w:rFonts w:eastAsia="Calibri" w:cs="Cambria Math"/>
        </w:rPr>
        <w:t xml:space="preserve">the </w:t>
      </w:r>
      <w:r w:rsidRPr="00DA2174">
        <w:rPr>
          <w:rFonts w:eastAsia="Calibri" w:cs="Cambria Math"/>
        </w:rPr>
        <w:t xml:space="preserve">United States, are responsible for more than 40% of </w:t>
      </w:r>
      <w:r w:rsidR="00DA4E00">
        <w:rPr>
          <w:rFonts w:eastAsia="Calibri" w:cs="Cambria Math"/>
        </w:rPr>
        <w:t xml:space="preserve">this </w:t>
      </w:r>
      <w:r w:rsidRPr="00DA2174">
        <w:rPr>
          <w:rFonts w:eastAsia="Calibri" w:cs="Cambria Math"/>
        </w:rPr>
        <w:t xml:space="preserve">with both countries containing the largest populations and industrial outputs </w:t>
      </w:r>
      <w:sdt>
        <w:sdtPr>
          <w:rPr>
            <w:rFonts w:eastAsia="Calibri" w:cs="Cambria Math"/>
          </w:rPr>
          <w:id w:val="1993680076"/>
          <w:citation/>
        </w:sdtPr>
        <w:sdtContent>
          <w:r w:rsidRPr="00DA2174">
            <w:rPr>
              <w:rFonts w:eastAsia="Calibri" w:cs="Cambria Math"/>
            </w:rPr>
            <w:fldChar w:fldCharType="begin"/>
          </w:r>
          <w:r w:rsidRPr="00DA2174">
            <w:rPr>
              <w:rFonts w:eastAsia="Calibri" w:cs="Cambria Math"/>
            </w:rPr>
            <w:instrText xml:space="preserve"> CITATION Fle19 \l 2057 </w:instrText>
          </w:r>
          <w:r w:rsidRPr="00DA2174">
            <w:rPr>
              <w:rFonts w:eastAsia="Calibri" w:cs="Cambria Math"/>
            </w:rPr>
            <w:fldChar w:fldCharType="separate"/>
          </w:r>
          <w:r w:rsidR="003D57C8" w:rsidRPr="003D57C8">
            <w:rPr>
              <w:rFonts w:eastAsia="Calibri" w:cs="Cambria Math"/>
              <w:noProof/>
            </w:rPr>
            <w:t>(Fleming, 2019)</w:t>
          </w:r>
          <w:r w:rsidRPr="00DA2174">
            <w:rPr>
              <w:rFonts w:eastAsia="Calibri" w:cs="Cambria Math"/>
            </w:rPr>
            <w:fldChar w:fldCharType="end"/>
          </w:r>
        </w:sdtContent>
      </w:sdt>
      <w:r w:rsidRPr="00DA2174">
        <w:rPr>
          <w:rFonts w:eastAsia="Calibri" w:cs="Cambria Math"/>
        </w:rPr>
        <w:t>.</w:t>
      </w:r>
      <w:r w:rsidR="002F33D2">
        <w:rPr>
          <w:rFonts w:eastAsia="Calibri" w:cs="Cambria Math"/>
        </w:rPr>
        <w:t xml:space="preserve"> </w:t>
      </w:r>
      <w:r w:rsidRPr="00DA2174">
        <w:rPr>
          <w:rFonts w:eastAsia="Calibri" w:cs="Cambria Math"/>
        </w:rPr>
        <w:t xml:space="preserve">Industry is a major contributor </w:t>
      </w:r>
      <w:r w:rsidR="001D6423">
        <w:rPr>
          <w:rFonts w:eastAsia="Calibri" w:cs="Cambria Math"/>
        </w:rPr>
        <w:t>towards</w:t>
      </w:r>
      <w:r w:rsidRPr="00DA2174">
        <w:rPr>
          <w:rFonts w:eastAsia="Calibri" w:cs="Cambria Math"/>
        </w:rPr>
        <w:t xml:space="preserve"> GHG emissions and responsible for one-third of CO</w:t>
      </w:r>
      <w:r w:rsidRPr="00DA2174">
        <w:rPr>
          <w:rFonts w:eastAsia="Calibri" w:cs="Cambria Math"/>
          <w:vertAlign w:val="subscript"/>
        </w:rPr>
        <w:t>2</w:t>
      </w:r>
      <w:r w:rsidRPr="00DA2174">
        <w:rPr>
          <w:rFonts w:eastAsia="Calibri" w:cs="Cambria Math"/>
        </w:rPr>
        <w:t xml:space="preserve"> emissions worldwide, and by 2025, global energy use </w:t>
      </w:r>
      <w:r w:rsidR="00DA4E00">
        <w:rPr>
          <w:rFonts w:eastAsia="Calibri" w:cs="Cambria Math"/>
        </w:rPr>
        <w:t xml:space="preserve">in this industry </w:t>
      </w:r>
      <w:r w:rsidRPr="00DA2174">
        <w:rPr>
          <w:rFonts w:eastAsia="Calibri" w:cs="Cambria Math"/>
        </w:rPr>
        <w:t xml:space="preserve">is expected to rise by 75% </w:t>
      </w:r>
      <w:sdt>
        <w:sdtPr>
          <w:rPr>
            <w:rFonts w:eastAsia="Calibri" w:cs="Cambria Math"/>
          </w:rPr>
          <w:id w:val="-365746994"/>
          <w:citation/>
        </w:sdtPr>
        <w:sdtContent>
          <w:r w:rsidRPr="00DA2174">
            <w:rPr>
              <w:rFonts w:eastAsia="Calibri" w:cs="Cambria Math"/>
            </w:rPr>
            <w:fldChar w:fldCharType="begin"/>
          </w:r>
          <w:r w:rsidRPr="00DA2174">
            <w:rPr>
              <w:rFonts w:eastAsia="Calibri" w:cs="Cambria Math"/>
            </w:rPr>
            <w:instrText xml:space="preserve"> CITATION Bro99 \l 2057 </w:instrText>
          </w:r>
          <w:r w:rsidRPr="00DA2174">
            <w:rPr>
              <w:rFonts w:eastAsia="Calibri" w:cs="Cambria Math"/>
            </w:rPr>
            <w:fldChar w:fldCharType="separate"/>
          </w:r>
          <w:r w:rsidR="003D57C8" w:rsidRPr="003D57C8">
            <w:rPr>
              <w:rFonts w:eastAsia="Calibri" w:cs="Cambria Math"/>
              <w:noProof/>
            </w:rPr>
            <w:t>(Brown, 1999)</w:t>
          </w:r>
          <w:r w:rsidRPr="00DA2174">
            <w:rPr>
              <w:rFonts w:eastAsia="Calibri" w:cs="Cambria Math"/>
            </w:rPr>
            <w:fldChar w:fldCharType="end"/>
          </w:r>
        </w:sdtContent>
      </w:sdt>
      <w:r w:rsidRPr="00DA2174">
        <w:rPr>
          <w:rFonts w:eastAsia="Calibri" w:cs="Cambria Math"/>
        </w:rPr>
        <w:t xml:space="preserve">. The chemical and petrochemical industries </w:t>
      </w:r>
      <w:r w:rsidR="003E5B01">
        <w:rPr>
          <w:rFonts w:eastAsia="Calibri" w:cs="Cambria Math"/>
        </w:rPr>
        <w:t>are</w:t>
      </w:r>
      <w:r w:rsidRPr="00DA2174">
        <w:rPr>
          <w:rFonts w:eastAsia="Calibri" w:cs="Cambria Math"/>
        </w:rPr>
        <w:t xml:space="preserve"> the largest industrial energy</w:t>
      </w:r>
      <w:r w:rsidR="003E5B01">
        <w:rPr>
          <w:rFonts w:eastAsia="Calibri" w:cs="Cambria Math"/>
        </w:rPr>
        <w:t xml:space="preserve"> consumers</w:t>
      </w:r>
      <w:r w:rsidRPr="00DA2174">
        <w:rPr>
          <w:rFonts w:eastAsia="Calibri" w:cs="Cambria Math"/>
        </w:rPr>
        <w:t xml:space="preserve">, accounting for 10% of global final energy </w:t>
      </w:r>
      <w:r w:rsidR="00F70EF8">
        <w:rPr>
          <w:rFonts w:eastAsia="Calibri" w:cs="Cambria Math"/>
        </w:rPr>
        <w:t>demand</w:t>
      </w:r>
      <w:r w:rsidRPr="00DA2174">
        <w:rPr>
          <w:rFonts w:eastAsia="Calibri" w:cs="Cambria Math"/>
        </w:rPr>
        <w:t xml:space="preserve"> and </w:t>
      </w:r>
      <w:r w:rsidR="003E5B01">
        <w:rPr>
          <w:rFonts w:eastAsia="Calibri" w:cs="Cambria Math"/>
        </w:rPr>
        <w:t xml:space="preserve">producing </w:t>
      </w:r>
      <w:r w:rsidRPr="00DA2174">
        <w:rPr>
          <w:rFonts w:eastAsia="Calibri" w:cs="Cambria Math"/>
        </w:rPr>
        <w:t xml:space="preserve">7% of GHG emissions </w:t>
      </w:r>
      <w:sdt>
        <w:sdtPr>
          <w:rPr>
            <w:rFonts w:eastAsia="Calibri" w:cs="Cambria Math"/>
          </w:rPr>
          <w:id w:val="-1881309201"/>
          <w:citation/>
        </w:sdtPr>
        <w:sdtContent>
          <w:r w:rsidRPr="00DA2174">
            <w:rPr>
              <w:rFonts w:eastAsia="Calibri" w:cs="Cambria Math"/>
            </w:rPr>
            <w:fldChar w:fldCharType="begin"/>
          </w:r>
          <w:r w:rsidRPr="00DA2174">
            <w:rPr>
              <w:rFonts w:eastAsia="Calibri" w:cs="Cambria Math"/>
            </w:rPr>
            <w:instrText xml:space="preserve"> CITATION Gri17 \l 2057 </w:instrText>
          </w:r>
          <w:r w:rsidRPr="00DA2174">
            <w:rPr>
              <w:rFonts w:eastAsia="Calibri" w:cs="Cambria Math"/>
            </w:rPr>
            <w:fldChar w:fldCharType="separate"/>
          </w:r>
          <w:r w:rsidR="003D57C8" w:rsidRPr="003D57C8">
            <w:rPr>
              <w:rFonts w:eastAsia="Calibri" w:cs="Cambria Math"/>
              <w:noProof/>
            </w:rPr>
            <w:t>(Griffin, et al., 2017)</w:t>
          </w:r>
          <w:r w:rsidRPr="00DA2174">
            <w:rPr>
              <w:rFonts w:eastAsia="Calibri" w:cs="Cambria Math"/>
            </w:rPr>
            <w:fldChar w:fldCharType="end"/>
          </w:r>
        </w:sdtContent>
      </w:sdt>
      <w:r w:rsidRPr="00DA2174">
        <w:rPr>
          <w:rFonts w:eastAsia="Calibri" w:cs="Cambria Math"/>
        </w:rPr>
        <w:t>.</w:t>
      </w:r>
    </w:p>
    <w:p w:rsidR="00DA2174" w:rsidRPr="00DA2174" w:rsidRDefault="00DA2174" w:rsidP="00584306">
      <w:pPr>
        <w:ind w:firstLine="720"/>
        <w:jc w:val="both"/>
        <w:rPr>
          <w:rFonts w:eastAsia="Calibri" w:cs="Times New Roman"/>
        </w:rPr>
      </w:pPr>
      <w:bookmarkStart w:id="18" w:name="_Hlk36829672"/>
      <w:bookmarkEnd w:id="17"/>
      <w:r w:rsidRPr="00DA2174">
        <w:rPr>
          <w:rFonts w:eastAsia="Calibri" w:cs="Times New Roman"/>
        </w:rPr>
        <w:t>The effects of climate change are being felt</w:t>
      </w:r>
      <w:r w:rsidR="00F70EF8">
        <w:rPr>
          <w:rFonts w:eastAsia="Calibri" w:cs="Times New Roman"/>
        </w:rPr>
        <w:t xml:space="preserve"> today</w:t>
      </w:r>
      <w:r w:rsidRPr="00DA2174">
        <w:rPr>
          <w:rFonts w:eastAsia="Calibri" w:cs="Times New Roman"/>
        </w:rPr>
        <w:t>, and projections show</w:t>
      </w:r>
      <w:r w:rsidR="00F70EF8">
        <w:rPr>
          <w:rFonts w:eastAsia="Calibri" w:cs="Times New Roman"/>
        </w:rPr>
        <w:t xml:space="preserve"> </w:t>
      </w:r>
      <w:r w:rsidRPr="00DA2174">
        <w:rPr>
          <w:rFonts w:eastAsia="Calibri" w:cs="Times New Roman"/>
        </w:rPr>
        <w:t xml:space="preserve">potentially </w:t>
      </w:r>
      <w:r w:rsidR="00AA1A23">
        <w:rPr>
          <w:rFonts w:eastAsia="Calibri" w:cs="Times New Roman"/>
        </w:rPr>
        <w:t>devastating</w:t>
      </w:r>
      <w:r w:rsidR="00AA1A23" w:rsidRPr="00DA2174">
        <w:rPr>
          <w:rFonts w:eastAsia="Calibri" w:cs="Times New Roman"/>
        </w:rPr>
        <w:t xml:space="preserve"> </w:t>
      </w:r>
      <w:r w:rsidRPr="00DA2174">
        <w:rPr>
          <w:rFonts w:eastAsia="Calibri" w:cs="Times New Roman"/>
        </w:rPr>
        <w:t xml:space="preserve">risk to human health </w:t>
      </w:r>
      <w:sdt>
        <w:sdtPr>
          <w:rPr>
            <w:rFonts w:eastAsia="Calibri" w:cs="Times New Roman"/>
          </w:rPr>
          <w:id w:val="2050799819"/>
          <w:citation/>
        </w:sdtPr>
        <w:sdtContent>
          <w:r w:rsidRPr="00DA2174">
            <w:rPr>
              <w:rFonts w:eastAsia="Calibri" w:cs="Times New Roman"/>
            </w:rPr>
            <w:fldChar w:fldCharType="begin"/>
          </w:r>
          <w:r w:rsidRPr="00DA2174">
            <w:rPr>
              <w:rFonts w:eastAsia="Calibri" w:cs="Times New Roman"/>
            </w:rPr>
            <w:instrText xml:space="preserve"> CITATION Wat15 \l 2057 </w:instrText>
          </w:r>
          <w:r w:rsidRPr="00DA2174">
            <w:rPr>
              <w:rFonts w:eastAsia="Calibri" w:cs="Times New Roman"/>
            </w:rPr>
            <w:fldChar w:fldCharType="separate"/>
          </w:r>
          <w:r w:rsidR="003D57C8" w:rsidRPr="003D57C8">
            <w:rPr>
              <w:rFonts w:eastAsia="Calibri" w:cs="Times New Roman"/>
              <w:noProof/>
            </w:rPr>
            <w:t>(Watts, et al., 2015)</w:t>
          </w:r>
          <w:r w:rsidRPr="00DA2174">
            <w:rPr>
              <w:rFonts w:eastAsia="Calibri" w:cs="Times New Roman"/>
            </w:rPr>
            <w:fldChar w:fldCharType="end"/>
          </w:r>
        </w:sdtContent>
      </w:sdt>
      <w:r w:rsidRPr="00DA2174">
        <w:rPr>
          <w:rFonts w:eastAsia="Calibri" w:cs="Times New Roman"/>
        </w:rPr>
        <w:t xml:space="preserve">. According to the World Health Organisation (WHO), between 2030 and 2050 an estimated 250,000 deaths will occur per year, as a consequence of climate change </w:t>
      </w:r>
      <w:sdt>
        <w:sdtPr>
          <w:rPr>
            <w:rFonts w:eastAsia="Calibri" w:cs="Times New Roman"/>
          </w:rPr>
          <w:id w:val="17206215"/>
          <w:citation/>
        </w:sdtPr>
        <w:sdtContent>
          <w:r w:rsidRPr="00DA2174">
            <w:rPr>
              <w:rFonts w:eastAsia="Calibri" w:cs="Times New Roman"/>
            </w:rPr>
            <w:fldChar w:fldCharType="begin"/>
          </w:r>
          <w:r w:rsidRPr="00DA2174">
            <w:rPr>
              <w:rFonts w:eastAsia="Calibri" w:cs="Times New Roman"/>
            </w:rPr>
            <w:instrText xml:space="preserve"> CITATION WHO14 \l 2057 </w:instrText>
          </w:r>
          <w:r w:rsidRPr="00DA2174">
            <w:rPr>
              <w:rFonts w:eastAsia="Calibri" w:cs="Times New Roman"/>
            </w:rPr>
            <w:fldChar w:fldCharType="separate"/>
          </w:r>
          <w:r w:rsidR="003D57C8" w:rsidRPr="003D57C8">
            <w:rPr>
              <w:rFonts w:eastAsia="Calibri" w:cs="Times New Roman"/>
              <w:noProof/>
            </w:rPr>
            <w:t>(WHO, 2014)</w:t>
          </w:r>
          <w:r w:rsidRPr="00DA2174">
            <w:rPr>
              <w:rFonts w:eastAsia="Calibri" w:cs="Times New Roman"/>
            </w:rPr>
            <w:fldChar w:fldCharType="end"/>
          </w:r>
        </w:sdtContent>
      </w:sdt>
      <w:r w:rsidRPr="00DA2174">
        <w:rPr>
          <w:rFonts w:eastAsia="Calibri" w:cs="Times New Roman"/>
        </w:rPr>
        <w:t xml:space="preserve">. The direct effects of climate change </w:t>
      </w:r>
      <w:r w:rsidR="003E5B01">
        <w:rPr>
          <w:rFonts w:eastAsia="Calibri" w:cs="Times New Roman"/>
        </w:rPr>
        <w:t xml:space="preserve">will </w:t>
      </w:r>
      <w:r w:rsidRPr="00DA2174">
        <w:rPr>
          <w:rFonts w:eastAsia="Calibri" w:cs="Times New Roman"/>
        </w:rPr>
        <w:t>include heatwaves, floods, droughts and storms, in addition</w:t>
      </w:r>
      <w:r w:rsidR="00DA4E00">
        <w:rPr>
          <w:rFonts w:eastAsia="Calibri" w:cs="Times New Roman"/>
        </w:rPr>
        <w:t xml:space="preserve"> to</w:t>
      </w:r>
      <w:r w:rsidRPr="00DA2174">
        <w:rPr>
          <w:rFonts w:eastAsia="Calibri" w:cs="Times New Roman"/>
        </w:rPr>
        <w:t>, indirect effects such as air pollution, disrupted</w:t>
      </w:r>
      <w:r w:rsidR="001D6423">
        <w:rPr>
          <w:rFonts w:eastAsia="Calibri" w:cs="Times New Roman"/>
        </w:rPr>
        <w:t xml:space="preserve"> water and ecosystems</w:t>
      </w:r>
      <w:r w:rsidRPr="00DA2174">
        <w:rPr>
          <w:rFonts w:eastAsia="Calibri" w:cs="Times New Roman"/>
        </w:rPr>
        <w:t xml:space="preserve">, spread of diseases, food insecurity and ill health </w:t>
      </w:r>
      <w:sdt>
        <w:sdtPr>
          <w:rPr>
            <w:rFonts w:eastAsia="Calibri" w:cs="Times New Roman"/>
          </w:rPr>
          <w:id w:val="-1488704376"/>
          <w:citation/>
        </w:sdtPr>
        <w:sdtContent>
          <w:r w:rsidRPr="00DA2174">
            <w:rPr>
              <w:rFonts w:eastAsia="Calibri" w:cs="Times New Roman"/>
            </w:rPr>
            <w:fldChar w:fldCharType="begin"/>
          </w:r>
          <w:r w:rsidRPr="00DA2174">
            <w:rPr>
              <w:rFonts w:eastAsia="Calibri" w:cs="Times New Roman"/>
            </w:rPr>
            <w:instrText xml:space="preserve"> CITATION Hou09 \l 2057 </w:instrText>
          </w:r>
          <w:r w:rsidRPr="00DA2174">
            <w:rPr>
              <w:rFonts w:eastAsia="Calibri" w:cs="Times New Roman"/>
            </w:rPr>
            <w:fldChar w:fldCharType="separate"/>
          </w:r>
          <w:r w:rsidR="003D57C8" w:rsidRPr="003D57C8">
            <w:rPr>
              <w:rFonts w:eastAsia="Calibri" w:cs="Times New Roman"/>
              <w:noProof/>
            </w:rPr>
            <w:t>(Houghton, 2009)</w:t>
          </w:r>
          <w:r w:rsidRPr="00DA2174">
            <w:rPr>
              <w:rFonts w:eastAsia="Calibri" w:cs="Times New Roman"/>
            </w:rPr>
            <w:fldChar w:fldCharType="end"/>
          </w:r>
        </w:sdtContent>
      </w:sdt>
      <w:r w:rsidRPr="00DA2174">
        <w:rPr>
          <w:rFonts w:eastAsia="Calibri" w:cs="Times New Roman"/>
        </w:rPr>
        <w:t>.</w:t>
      </w:r>
    </w:p>
    <w:p w:rsidR="00DA2174" w:rsidRDefault="00DA2174" w:rsidP="00DA2174">
      <w:pPr>
        <w:ind w:firstLine="720"/>
        <w:jc w:val="both"/>
        <w:rPr>
          <w:rFonts w:eastAsia="Calibri" w:cs="Cambria Math"/>
        </w:rPr>
      </w:pPr>
      <w:bookmarkStart w:id="19" w:name="_Hlk36829681"/>
      <w:bookmarkEnd w:id="18"/>
      <w:r w:rsidRPr="00DA2174">
        <w:rPr>
          <w:rFonts w:eastAsia="Calibri" w:cs="Cambria Math"/>
        </w:rPr>
        <w:t xml:space="preserve">The Paris Climate Agreement was a significant </w:t>
      </w:r>
      <w:r w:rsidR="000D54C3">
        <w:rPr>
          <w:rFonts w:eastAsia="Calibri" w:cs="Cambria Math"/>
        </w:rPr>
        <w:t>milestone</w:t>
      </w:r>
      <w:r w:rsidRPr="00DA2174">
        <w:rPr>
          <w:rFonts w:eastAsia="Calibri" w:cs="Cambria Math"/>
        </w:rPr>
        <w:t xml:space="preserve"> towards tackling</w:t>
      </w:r>
      <w:r w:rsidR="000D54C3">
        <w:rPr>
          <w:rFonts w:eastAsia="Calibri" w:cs="Cambria Math"/>
        </w:rPr>
        <w:t xml:space="preserve"> </w:t>
      </w:r>
      <w:r w:rsidRPr="00DA2174">
        <w:rPr>
          <w:rFonts w:eastAsia="Calibri" w:cs="Cambria Math"/>
        </w:rPr>
        <w:t xml:space="preserve">climate change by </w:t>
      </w:r>
      <w:r w:rsidR="000D54C3" w:rsidRPr="000D54C3">
        <w:rPr>
          <w:rFonts w:eastAsia="Calibri" w:cs="Cambria Math"/>
        </w:rPr>
        <w:t>cementing</w:t>
      </w:r>
      <w:r w:rsidRPr="00DA2174">
        <w:rPr>
          <w:rFonts w:eastAsia="Calibri" w:cs="Cambria Math"/>
        </w:rPr>
        <w:t xml:space="preserve"> actions and investments needed for a sustainable low carbon future </w:t>
      </w:r>
      <w:sdt>
        <w:sdtPr>
          <w:rPr>
            <w:rFonts w:eastAsia="Calibri" w:cs="Cambria Math"/>
          </w:rPr>
          <w:id w:val="250246981"/>
          <w:citation/>
        </w:sdtPr>
        <w:sdtContent>
          <w:r w:rsidRPr="00DA2174">
            <w:rPr>
              <w:rFonts w:eastAsia="Calibri" w:cs="Cambria Math"/>
            </w:rPr>
            <w:fldChar w:fldCharType="begin"/>
          </w:r>
          <w:r w:rsidRPr="00DA2174">
            <w:rPr>
              <w:rFonts w:eastAsia="Calibri" w:cs="Cambria Math"/>
            </w:rPr>
            <w:instrText xml:space="preserve">CITATION UNF20 \l 2057 </w:instrText>
          </w:r>
          <w:r w:rsidRPr="00DA2174">
            <w:rPr>
              <w:rFonts w:eastAsia="Calibri" w:cs="Cambria Math"/>
            </w:rPr>
            <w:fldChar w:fldCharType="separate"/>
          </w:r>
          <w:r w:rsidR="003D57C8" w:rsidRPr="003D57C8">
            <w:rPr>
              <w:rFonts w:eastAsia="Calibri" w:cs="Cambria Math"/>
              <w:noProof/>
            </w:rPr>
            <w:t>(UNFCCC, 2020)</w:t>
          </w:r>
          <w:r w:rsidRPr="00DA2174">
            <w:rPr>
              <w:rFonts w:eastAsia="Calibri" w:cs="Cambria Math"/>
            </w:rPr>
            <w:fldChar w:fldCharType="end"/>
          </w:r>
        </w:sdtContent>
      </w:sdt>
      <w:r w:rsidRPr="00DA2174">
        <w:rPr>
          <w:rFonts w:eastAsia="Calibri" w:cs="Cambria Math"/>
        </w:rPr>
        <w:t xml:space="preserve">. Nevertheless, </w:t>
      </w:r>
      <w:r w:rsidR="00D67414">
        <w:rPr>
          <w:rFonts w:eastAsia="Calibri" w:cs="Cambria Math"/>
        </w:rPr>
        <w:t xml:space="preserve">as a global community </w:t>
      </w:r>
      <w:r w:rsidRPr="00DA2174">
        <w:rPr>
          <w:rFonts w:eastAsia="Calibri" w:cs="Cambria Math"/>
        </w:rPr>
        <w:t>we cannot rely on governments and businesses to step up and make a difference. Everyone on this planet has a moral responsibility to make a change regardless of how big or small that might be: it is in our hands to decide what kind of difference we want to make</w:t>
      </w:r>
      <w:r w:rsidR="009F0290">
        <w:rPr>
          <w:rFonts w:eastAsia="Calibri" w:cs="Cambria Math"/>
        </w:rPr>
        <w:t>.</w:t>
      </w:r>
    </w:p>
    <w:p w:rsidR="009F0290" w:rsidRDefault="009F0290" w:rsidP="009F0290">
      <w:pPr>
        <w:jc w:val="both"/>
        <w:rPr>
          <w:rFonts w:eastAsia="Calibri" w:cs="Cambria Math"/>
        </w:rPr>
        <w:sectPr w:rsidR="009F0290" w:rsidSect="00216590">
          <w:pgSz w:w="11906" w:h="16838"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1"/>
          <w:cols w:space="708"/>
          <w:docGrid w:linePitch="360"/>
        </w:sectPr>
      </w:pPr>
    </w:p>
    <w:p w:rsidR="00991D36" w:rsidRDefault="00D45B04" w:rsidP="00FD2CA9">
      <w:pPr>
        <w:tabs>
          <w:tab w:val="right" w:pos="13958"/>
        </w:tabs>
        <w:jc w:val="both"/>
        <w:rPr>
          <w:rFonts w:eastAsia="Calibri" w:cs="Cambria Math"/>
        </w:rPr>
      </w:pPr>
      <w:r>
        <w:rPr>
          <w:rFonts w:eastAsia="Calibri" w:cs="Cambria Math"/>
          <w:noProof/>
        </w:rPr>
        <w:lastRenderedPageBreak/>
        <w:drawing>
          <wp:anchor distT="0" distB="0" distL="114300" distR="114300" simplePos="0" relativeHeight="251670528" behindDoc="1" locked="0" layoutInCell="1" allowOverlap="1" wp14:anchorId="6720BC62" wp14:editId="6DE7D8A9">
            <wp:simplePos x="0" y="0"/>
            <wp:positionH relativeFrom="margin">
              <wp:align>left</wp:align>
            </wp:positionH>
            <wp:positionV relativeFrom="paragraph">
              <wp:posOffset>19050</wp:posOffset>
            </wp:positionV>
            <wp:extent cx="8835390" cy="5414010"/>
            <wp:effectExtent l="0" t="0" r="3810" b="0"/>
            <wp:wrapTight wrapText="bothSides">
              <wp:wrapPolygon edited="0">
                <wp:start x="0" y="0"/>
                <wp:lineTo x="0" y="21509"/>
                <wp:lineTo x="21563" y="21509"/>
                <wp:lineTo x="21563" y="0"/>
                <wp:lineTo x="0" y="0"/>
              </wp:wrapPolygon>
            </wp:wrapTight>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emperature-anomaly.png"/>
                    <pic:cNvPicPr/>
                  </pic:nvPicPr>
                  <pic:blipFill rotWithShape="1">
                    <a:blip r:embed="rId45" cstate="print">
                      <a:extLst>
                        <a:ext uri="{28A0092B-C50C-407E-A947-70E740481C1C}">
                          <a14:useLocalDpi xmlns:a14="http://schemas.microsoft.com/office/drawing/2010/main" val="0"/>
                        </a:ext>
                      </a:extLst>
                    </a:blip>
                    <a:srcRect b="4758"/>
                    <a:stretch/>
                  </pic:blipFill>
                  <pic:spPr bwMode="auto">
                    <a:xfrm>
                      <a:off x="0" y="0"/>
                      <a:ext cx="8835390" cy="5414010"/>
                    </a:xfrm>
                    <a:prstGeom prst="rect">
                      <a:avLst/>
                    </a:prstGeom>
                    <a:ln w="9525">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24" behindDoc="1" locked="0" layoutInCell="1" allowOverlap="1" wp14:anchorId="6EA5A8BB" wp14:editId="64470E0F">
                <wp:simplePos x="0" y="0"/>
                <wp:positionH relativeFrom="margin">
                  <wp:align>right</wp:align>
                </wp:positionH>
                <wp:positionV relativeFrom="paragraph">
                  <wp:posOffset>5554448</wp:posOffset>
                </wp:positionV>
                <wp:extent cx="8867140" cy="635"/>
                <wp:effectExtent l="0" t="0" r="0" b="0"/>
                <wp:wrapTight wrapText="bothSides">
                  <wp:wrapPolygon edited="0">
                    <wp:start x="0" y="0"/>
                    <wp:lineTo x="0" y="19200"/>
                    <wp:lineTo x="21532" y="19200"/>
                    <wp:lineTo x="21532"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8867140" cy="635"/>
                        </a:xfrm>
                        <a:prstGeom prst="rect">
                          <a:avLst/>
                        </a:prstGeom>
                        <a:solidFill>
                          <a:prstClr val="white"/>
                        </a:solidFill>
                        <a:ln>
                          <a:noFill/>
                        </a:ln>
                      </wps:spPr>
                      <wps:txbx>
                        <w:txbxContent>
                          <w:p w:rsidR="00B758E4" w:rsidRPr="00D45B04" w:rsidRDefault="00B758E4" w:rsidP="00D45B04">
                            <w:pPr>
                              <w:pStyle w:val="Caption"/>
                              <w:spacing w:after="0"/>
                              <w:jc w:val="center"/>
                              <w:rPr>
                                <w:rFonts w:eastAsia="Calibri" w:cs="Cambria Math"/>
                                <w:b/>
                                <w:bCs/>
                                <w:noProof/>
                                <w:sz w:val="22"/>
                                <w:szCs w:val="22"/>
                              </w:rPr>
                            </w:pPr>
                            <w:bookmarkStart w:id="20" w:name="_Toc39337969"/>
                            <w:r w:rsidRPr="00D45B04">
                              <w:rPr>
                                <w:b/>
                                <w:bCs/>
                                <w:sz w:val="22"/>
                                <w:szCs w:val="22"/>
                              </w:rPr>
                              <w:t xml:space="preserve">Figure </w:t>
                            </w:r>
                            <w:r w:rsidRPr="00D45B04">
                              <w:rPr>
                                <w:b/>
                                <w:bCs/>
                                <w:sz w:val="22"/>
                                <w:szCs w:val="22"/>
                              </w:rPr>
                              <w:fldChar w:fldCharType="begin"/>
                            </w:r>
                            <w:r w:rsidRPr="00D45B04">
                              <w:rPr>
                                <w:b/>
                                <w:bCs/>
                                <w:sz w:val="22"/>
                                <w:szCs w:val="22"/>
                              </w:rPr>
                              <w:instrText xml:space="preserve"> SEQ Figure \* ARABIC </w:instrText>
                            </w:r>
                            <w:r w:rsidRPr="00D45B04">
                              <w:rPr>
                                <w:b/>
                                <w:bCs/>
                                <w:sz w:val="22"/>
                                <w:szCs w:val="22"/>
                              </w:rPr>
                              <w:fldChar w:fldCharType="separate"/>
                            </w:r>
                            <w:r>
                              <w:rPr>
                                <w:b/>
                                <w:bCs/>
                                <w:noProof/>
                                <w:sz w:val="22"/>
                                <w:szCs w:val="22"/>
                              </w:rPr>
                              <w:t>2</w:t>
                            </w:r>
                            <w:r w:rsidRPr="00D45B04">
                              <w:rPr>
                                <w:b/>
                                <w:bCs/>
                                <w:sz w:val="22"/>
                                <w:szCs w:val="22"/>
                              </w:rPr>
                              <w:fldChar w:fldCharType="end"/>
                            </w:r>
                            <w:r w:rsidRPr="00D45B04">
                              <w:rPr>
                                <w:b/>
                                <w:bCs/>
                                <w:sz w:val="22"/>
                                <w:szCs w:val="22"/>
                              </w:rPr>
                              <w:t>:</w:t>
                            </w:r>
                            <w:r>
                              <w:rPr>
                                <w:b/>
                                <w:bCs/>
                                <w:sz w:val="22"/>
                                <w:szCs w:val="22"/>
                              </w:rPr>
                              <w:t xml:space="preserve"> </w:t>
                            </w:r>
                            <w:r w:rsidRPr="00D45B04">
                              <w:rPr>
                                <w:sz w:val="22"/>
                                <w:szCs w:val="22"/>
                              </w:rPr>
                              <w:t>Average global temperature</w:t>
                            </w:r>
                            <w:r>
                              <w:rPr>
                                <w:sz w:val="22"/>
                                <w:szCs w:val="22"/>
                              </w:rPr>
                              <w:t xml:space="preserve"> from 1850-2018 </w:t>
                            </w:r>
                            <w:sdt>
                              <w:sdtPr>
                                <w:rPr>
                                  <w:sz w:val="22"/>
                                  <w:szCs w:val="22"/>
                                </w:rPr>
                                <w:id w:val="-184674926"/>
                                <w:citation/>
                              </w:sdtPr>
                              <w:sdtContent>
                                <w:r>
                                  <w:rPr>
                                    <w:sz w:val="22"/>
                                    <w:szCs w:val="22"/>
                                  </w:rPr>
                                  <w:fldChar w:fldCharType="begin"/>
                                </w:r>
                                <w:r>
                                  <w:rPr>
                                    <w:sz w:val="22"/>
                                    <w:szCs w:val="22"/>
                                  </w:rPr>
                                  <w:instrText xml:space="preserve"> CITATION Rit19 \l 2057 </w:instrText>
                                </w:r>
                                <w:r>
                                  <w:rPr>
                                    <w:sz w:val="22"/>
                                    <w:szCs w:val="22"/>
                                  </w:rPr>
                                  <w:fldChar w:fldCharType="separate"/>
                                </w:r>
                                <w:r w:rsidR="003D57C8" w:rsidRPr="003D57C8">
                                  <w:rPr>
                                    <w:noProof/>
                                    <w:sz w:val="22"/>
                                    <w:szCs w:val="22"/>
                                  </w:rPr>
                                  <w:t>(Ritchie &amp; Roser, 2019)</w:t>
                                </w:r>
                                <w:r>
                                  <w:rPr>
                                    <w:sz w:val="22"/>
                                    <w:szCs w:val="22"/>
                                  </w:rPr>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A5A8BB" id="Text Box 28" o:spid="_x0000_s1027" type="#_x0000_t202" style="position:absolute;left:0;text-align:left;margin-left:647pt;margin-top:437.35pt;width:698.2pt;height:.05pt;z-index:-2516418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Z7LQIAAGYEAAAOAAAAZHJzL2Uyb0RvYy54bWysVMGO2jAQvVfqP1i+lwBtKYoIK8qKqhLa&#10;XQmqPRvHIZYcjzs2JPTrO3YI2257qnpxxjPjsd97M1ncdY1hZ4Vegy34ZDTmTFkJpbbHgn/bb97N&#10;OfNB2FIYsKrgF+X53fLtm0XrcjWFGkypkFER6/PWFbwOweVZ5mWtGuFH4JSlYAXYiEBbPGYlipaq&#10;NyabjsezrAUsHYJU3pP3vg/yZapfVUqGx6ryKjBTcHpbSCum9RDXbLkQ+RGFq7W8PkP8wysaoS1d&#10;eit1L4JgJ9R/lGq0RPBQhZGEJoOq0lIlDIRmMn6FZlcLpxIWIse7G03+/5WVD+cnZLos+JSUsqIh&#10;jfaqC+wzdIxcxE/rfE5pO0eJoSM/6Tz4PTkj7K7CJn4JEKM4MX25sRurSXLO57NPkw8UkhSbvf8Y&#10;a2QvRx368EVBw6JRcCTpEqPivPWhTx1S4k0ejC432pi4iYG1QXYWJHNb66CuxX/LMjbmWoin+oLR&#10;k0V8PY5ohe7QJT5uGA9QXgg6Qt883smNpvu2wocngdQtBIkmIDzSUhloCw5Xi7Ma8Mff/DGfRKQo&#10;Zy11X8H995NAxZn5akne2KqDgYNxGAx7atZASCc0W04mkw5gMINZITTPNBireAuFhJV0V8HDYK5D&#10;PwM0WFKtVimJGtKJsLU7J2Ppgdd99yzQXVUJJOYDDH0p8lfi9LlJHrc6BWI6KRd57Vm80k3NnLS/&#10;Dl6cll/3Kevl97D8CQAA//8DAFBLAwQUAAYACAAAACEAdb186eAAAAAJAQAADwAAAGRycy9kb3du&#10;cmV2LnhtbEyPwU7DMBBE70j8g7VIXBB12kZpCHGqqoIDXCpCL9zceBsH4nVkO234e1wucJyd1cyb&#10;cj2Znp3Q+c6SgPksAYbUWNVRK2D//nyfA/NBkpK9JRTwjR7W1fVVKQtlz/SGpzq0LIaQL6QAHcJQ&#10;cO4bjUb6mR2Qone0zsgQpWu5cvIcw03PF0mScSM7ig1aDrjV2HzVoxGwSz92+m48Pr1u0qV72Y/b&#10;7LOthbi9mTaPwAJO4e8ZLvgRHarIdLAjKc96AXFIEJCv0hWwi718yFJgh99TDrwq+f8F1Q8AAAD/&#10;/wMAUEsBAi0AFAAGAAgAAAAhALaDOJL+AAAA4QEAABMAAAAAAAAAAAAAAAAAAAAAAFtDb250ZW50&#10;X1R5cGVzXS54bWxQSwECLQAUAAYACAAAACEAOP0h/9YAAACUAQAACwAAAAAAAAAAAAAAAAAvAQAA&#10;X3JlbHMvLnJlbHNQSwECLQAUAAYACAAAACEA7N/2ey0CAABmBAAADgAAAAAAAAAAAAAAAAAuAgAA&#10;ZHJzL2Uyb0RvYy54bWxQSwECLQAUAAYACAAAACEAdb186eAAAAAJAQAADwAAAAAAAAAAAAAAAACH&#10;BAAAZHJzL2Rvd25yZXYueG1sUEsFBgAAAAAEAAQA8wAAAJQFAAAAAA==&#10;" stroked="f">
                <v:textbox style="mso-fit-shape-to-text:t" inset="0,0,0,0">
                  <w:txbxContent>
                    <w:p w:rsidR="00B758E4" w:rsidRPr="00D45B04" w:rsidRDefault="00B758E4" w:rsidP="00D45B04">
                      <w:pPr>
                        <w:pStyle w:val="Caption"/>
                        <w:spacing w:after="0"/>
                        <w:jc w:val="center"/>
                        <w:rPr>
                          <w:rFonts w:eastAsia="Calibri" w:cs="Cambria Math"/>
                          <w:b/>
                          <w:bCs/>
                          <w:noProof/>
                          <w:sz w:val="22"/>
                          <w:szCs w:val="22"/>
                        </w:rPr>
                      </w:pPr>
                      <w:bookmarkStart w:id="21" w:name="_Toc39337969"/>
                      <w:r w:rsidRPr="00D45B04">
                        <w:rPr>
                          <w:b/>
                          <w:bCs/>
                          <w:sz w:val="22"/>
                          <w:szCs w:val="22"/>
                        </w:rPr>
                        <w:t xml:space="preserve">Figure </w:t>
                      </w:r>
                      <w:r w:rsidRPr="00D45B04">
                        <w:rPr>
                          <w:b/>
                          <w:bCs/>
                          <w:sz w:val="22"/>
                          <w:szCs w:val="22"/>
                        </w:rPr>
                        <w:fldChar w:fldCharType="begin"/>
                      </w:r>
                      <w:r w:rsidRPr="00D45B04">
                        <w:rPr>
                          <w:b/>
                          <w:bCs/>
                          <w:sz w:val="22"/>
                          <w:szCs w:val="22"/>
                        </w:rPr>
                        <w:instrText xml:space="preserve"> SEQ Figure \* ARABIC </w:instrText>
                      </w:r>
                      <w:r w:rsidRPr="00D45B04">
                        <w:rPr>
                          <w:b/>
                          <w:bCs/>
                          <w:sz w:val="22"/>
                          <w:szCs w:val="22"/>
                        </w:rPr>
                        <w:fldChar w:fldCharType="separate"/>
                      </w:r>
                      <w:r>
                        <w:rPr>
                          <w:b/>
                          <w:bCs/>
                          <w:noProof/>
                          <w:sz w:val="22"/>
                          <w:szCs w:val="22"/>
                        </w:rPr>
                        <w:t>2</w:t>
                      </w:r>
                      <w:r w:rsidRPr="00D45B04">
                        <w:rPr>
                          <w:b/>
                          <w:bCs/>
                          <w:sz w:val="22"/>
                          <w:szCs w:val="22"/>
                        </w:rPr>
                        <w:fldChar w:fldCharType="end"/>
                      </w:r>
                      <w:r w:rsidRPr="00D45B04">
                        <w:rPr>
                          <w:b/>
                          <w:bCs/>
                          <w:sz w:val="22"/>
                          <w:szCs w:val="22"/>
                        </w:rPr>
                        <w:t>:</w:t>
                      </w:r>
                      <w:r>
                        <w:rPr>
                          <w:b/>
                          <w:bCs/>
                          <w:sz w:val="22"/>
                          <w:szCs w:val="22"/>
                        </w:rPr>
                        <w:t xml:space="preserve"> </w:t>
                      </w:r>
                      <w:r w:rsidRPr="00D45B04">
                        <w:rPr>
                          <w:sz w:val="22"/>
                          <w:szCs w:val="22"/>
                        </w:rPr>
                        <w:t>Average global temperature</w:t>
                      </w:r>
                      <w:r>
                        <w:rPr>
                          <w:sz w:val="22"/>
                          <w:szCs w:val="22"/>
                        </w:rPr>
                        <w:t xml:space="preserve"> from 1850-2018 </w:t>
                      </w:r>
                      <w:sdt>
                        <w:sdtPr>
                          <w:rPr>
                            <w:sz w:val="22"/>
                            <w:szCs w:val="22"/>
                          </w:rPr>
                          <w:id w:val="-184674926"/>
                          <w:citation/>
                        </w:sdtPr>
                        <w:sdtContent>
                          <w:r>
                            <w:rPr>
                              <w:sz w:val="22"/>
                              <w:szCs w:val="22"/>
                            </w:rPr>
                            <w:fldChar w:fldCharType="begin"/>
                          </w:r>
                          <w:r>
                            <w:rPr>
                              <w:sz w:val="22"/>
                              <w:szCs w:val="22"/>
                            </w:rPr>
                            <w:instrText xml:space="preserve"> CITATION Rit19 \l 2057 </w:instrText>
                          </w:r>
                          <w:r>
                            <w:rPr>
                              <w:sz w:val="22"/>
                              <w:szCs w:val="22"/>
                            </w:rPr>
                            <w:fldChar w:fldCharType="separate"/>
                          </w:r>
                          <w:r w:rsidR="003D57C8" w:rsidRPr="003D57C8">
                            <w:rPr>
                              <w:noProof/>
                              <w:sz w:val="22"/>
                              <w:szCs w:val="22"/>
                            </w:rPr>
                            <w:t>(Ritchie &amp; Roser, 2019)</w:t>
                          </w:r>
                          <w:r>
                            <w:rPr>
                              <w:sz w:val="22"/>
                              <w:szCs w:val="22"/>
                            </w:rPr>
                            <w:fldChar w:fldCharType="end"/>
                          </w:r>
                        </w:sdtContent>
                      </w:sdt>
                      <w:bookmarkEnd w:id="21"/>
                    </w:p>
                  </w:txbxContent>
                </v:textbox>
                <w10:wrap type="tight" anchorx="margin"/>
              </v:shape>
            </w:pict>
          </mc:Fallback>
        </mc:AlternateContent>
      </w:r>
      <w:r w:rsidR="00FD2CA9">
        <w:rPr>
          <w:rFonts w:eastAsia="Calibri" w:cs="Cambria Math"/>
        </w:rPr>
        <w:tab/>
      </w:r>
    </w:p>
    <w:p w:rsidR="00991D36" w:rsidRDefault="00D45B04" w:rsidP="00D45B04">
      <w:pPr>
        <w:jc w:val="both"/>
        <w:rPr>
          <w:rFonts w:eastAsia="Calibri" w:cs="Cambria Math"/>
        </w:rPr>
      </w:pPr>
      <w:r>
        <w:rPr>
          <w:rFonts w:eastAsia="Calibri" w:cs="Cambria Math"/>
          <w:noProof/>
        </w:rPr>
        <w:lastRenderedPageBreak/>
        <w:drawing>
          <wp:anchor distT="0" distB="0" distL="114300" distR="114300" simplePos="0" relativeHeight="251671552" behindDoc="1" locked="0" layoutInCell="1" allowOverlap="1" wp14:anchorId="34BA4A3E">
            <wp:simplePos x="0" y="0"/>
            <wp:positionH relativeFrom="margin">
              <wp:align>left</wp:align>
            </wp:positionH>
            <wp:positionV relativeFrom="paragraph">
              <wp:posOffset>19050</wp:posOffset>
            </wp:positionV>
            <wp:extent cx="8832215" cy="5380355"/>
            <wp:effectExtent l="0" t="0" r="6985" b="0"/>
            <wp:wrapTight wrapText="bothSides">
              <wp:wrapPolygon edited="0">
                <wp:start x="0" y="0"/>
                <wp:lineTo x="0" y="21490"/>
                <wp:lineTo x="21570" y="21490"/>
                <wp:lineTo x="21570" y="0"/>
                <wp:lineTo x="0" y="0"/>
              </wp:wrapPolygon>
            </wp:wrapTight>
            <wp:docPr id="26" name="Picture 2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o2-concentration-long-term.png"/>
                    <pic:cNvPicPr/>
                  </pic:nvPicPr>
                  <pic:blipFill rotWithShape="1">
                    <a:blip r:embed="rId46" cstate="print">
                      <a:extLst>
                        <a:ext uri="{28A0092B-C50C-407E-A947-70E740481C1C}">
                          <a14:useLocalDpi xmlns:a14="http://schemas.microsoft.com/office/drawing/2010/main" val="0"/>
                        </a:ext>
                      </a:extLst>
                    </a:blip>
                    <a:srcRect b="5204"/>
                    <a:stretch/>
                  </pic:blipFill>
                  <pic:spPr bwMode="auto">
                    <a:xfrm>
                      <a:off x="0" y="0"/>
                      <a:ext cx="8832215" cy="5380355"/>
                    </a:xfrm>
                    <a:prstGeom prst="rect">
                      <a:avLst/>
                    </a:prstGeom>
                    <a:ln w="9525">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6672" behindDoc="1" locked="0" layoutInCell="1" allowOverlap="1" wp14:anchorId="0B5F520E" wp14:editId="62DBAAB7">
                <wp:simplePos x="0" y="0"/>
                <wp:positionH relativeFrom="margin">
                  <wp:align>right</wp:align>
                </wp:positionH>
                <wp:positionV relativeFrom="paragraph">
                  <wp:posOffset>5554448</wp:posOffset>
                </wp:positionV>
                <wp:extent cx="8867140" cy="635"/>
                <wp:effectExtent l="0" t="0" r="0" b="0"/>
                <wp:wrapTight wrapText="bothSides">
                  <wp:wrapPolygon edited="0">
                    <wp:start x="0" y="0"/>
                    <wp:lineTo x="0" y="19200"/>
                    <wp:lineTo x="21532" y="19200"/>
                    <wp:lineTo x="21532"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8867140" cy="635"/>
                        </a:xfrm>
                        <a:prstGeom prst="rect">
                          <a:avLst/>
                        </a:prstGeom>
                        <a:solidFill>
                          <a:prstClr val="white"/>
                        </a:solidFill>
                        <a:ln>
                          <a:noFill/>
                        </a:ln>
                      </wps:spPr>
                      <wps:txbx>
                        <w:txbxContent>
                          <w:p w:rsidR="00B758E4" w:rsidRPr="00D45B04" w:rsidRDefault="00B758E4" w:rsidP="00D45B04">
                            <w:pPr>
                              <w:pStyle w:val="Caption"/>
                              <w:spacing w:after="0"/>
                              <w:jc w:val="center"/>
                              <w:rPr>
                                <w:rFonts w:eastAsia="Calibri" w:cs="Cambria Math"/>
                                <w:b/>
                                <w:bCs/>
                                <w:noProof/>
                                <w:sz w:val="22"/>
                                <w:szCs w:val="22"/>
                              </w:rPr>
                            </w:pPr>
                            <w:bookmarkStart w:id="22" w:name="_Toc39337970"/>
                            <w:r w:rsidRPr="00D45B04">
                              <w:rPr>
                                <w:b/>
                                <w:bCs/>
                                <w:sz w:val="22"/>
                                <w:szCs w:val="22"/>
                              </w:rPr>
                              <w:t xml:space="preserve">Figure </w:t>
                            </w:r>
                            <w:r w:rsidRPr="00D45B04">
                              <w:rPr>
                                <w:b/>
                                <w:bCs/>
                                <w:sz w:val="22"/>
                                <w:szCs w:val="22"/>
                              </w:rPr>
                              <w:fldChar w:fldCharType="begin"/>
                            </w:r>
                            <w:r w:rsidRPr="00D45B04">
                              <w:rPr>
                                <w:b/>
                                <w:bCs/>
                                <w:sz w:val="22"/>
                                <w:szCs w:val="22"/>
                              </w:rPr>
                              <w:instrText xml:space="preserve"> SEQ Figure \* ARABIC </w:instrText>
                            </w:r>
                            <w:r w:rsidRPr="00D45B04">
                              <w:rPr>
                                <w:b/>
                                <w:bCs/>
                                <w:sz w:val="22"/>
                                <w:szCs w:val="22"/>
                              </w:rPr>
                              <w:fldChar w:fldCharType="separate"/>
                            </w:r>
                            <w:r>
                              <w:rPr>
                                <w:b/>
                                <w:bCs/>
                                <w:noProof/>
                                <w:sz w:val="22"/>
                                <w:szCs w:val="22"/>
                              </w:rPr>
                              <w:t>3</w:t>
                            </w:r>
                            <w:r w:rsidRPr="00D45B04">
                              <w:rPr>
                                <w:b/>
                                <w:bCs/>
                                <w:sz w:val="22"/>
                                <w:szCs w:val="22"/>
                              </w:rPr>
                              <w:fldChar w:fldCharType="end"/>
                            </w:r>
                            <w:r w:rsidRPr="00D45B04">
                              <w:rPr>
                                <w:b/>
                                <w:bCs/>
                                <w:sz w:val="22"/>
                                <w:szCs w:val="22"/>
                              </w:rPr>
                              <w:t>:</w:t>
                            </w:r>
                            <w:r>
                              <w:rPr>
                                <w:b/>
                                <w:bCs/>
                                <w:sz w:val="22"/>
                                <w:szCs w:val="22"/>
                              </w:rPr>
                              <w:t xml:space="preserve"> </w:t>
                            </w:r>
                            <w:r w:rsidRPr="00D45B04">
                              <w:rPr>
                                <w:sz w:val="22"/>
                                <w:szCs w:val="22"/>
                              </w:rPr>
                              <w:t>Global atmospheric CO</w:t>
                            </w:r>
                            <w:r w:rsidRPr="00D45B04">
                              <w:rPr>
                                <w:sz w:val="22"/>
                                <w:szCs w:val="22"/>
                                <w:vertAlign w:val="subscript"/>
                              </w:rPr>
                              <w:t>2</w:t>
                            </w:r>
                            <w:r w:rsidRPr="00D45B04">
                              <w:rPr>
                                <w:sz w:val="22"/>
                                <w:szCs w:val="22"/>
                              </w:rPr>
                              <w:t xml:space="preserve"> concentration</w:t>
                            </w:r>
                            <w:r>
                              <w:rPr>
                                <w:sz w:val="22"/>
                                <w:szCs w:val="22"/>
                              </w:rPr>
                              <w:t xml:space="preserve"> </w:t>
                            </w:r>
                            <w:sdt>
                              <w:sdtPr>
                                <w:rPr>
                                  <w:sz w:val="22"/>
                                  <w:szCs w:val="22"/>
                                </w:rPr>
                                <w:id w:val="-1104870951"/>
                                <w:citation/>
                              </w:sdtPr>
                              <w:sdtContent>
                                <w:r>
                                  <w:rPr>
                                    <w:sz w:val="22"/>
                                    <w:szCs w:val="22"/>
                                  </w:rPr>
                                  <w:fldChar w:fldCharType="begin"/>
                                </w:r>
                                <w:r>
                                  <w:rPr>
                                    <w:sz w:val="22"/>
                                    <w:szCs w:val="22"/>
                                  </w:rPr>
                                  <w:instrText xml:space="preserve"> CITATION Rit19 \l 2057 </w:instrText>
                                </w:r>
                                <w:r>
                                  <w:rPr>
                                    <w:sz w:val="22"/>
                                    <w:szCs w:val="22"/>
                                  </w:rPr>
                                  <w:fldChar w:fldCharType="separate"/>
                                </w:r>
                                <w:r w:rsidR="003D57C8" w:rsidRPr="003D57C8">
                                  <w:rPr>
                                    <w:noProof/>
                                    <w:sz w:val="22"/>
                                    <w:szCs w:val="22"/>
                                  </w:rPr>
                                  <w:t>(Ritchie &amp; Roser, 2019)</w:t>
                                </w:r>
                                <w:r>
                                  <w:rPr>
                                    <w:sz w:val="22"/>
                                    <w:szCs w:val="22"/>
                                  </w:rPr>
                                  <w:fldChar w:fldCharType="end"/>
                                </w:r>
                              </w:sdtContent>
                            </w:sdt>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5F520E" id="Text Box 29" o:spid="_x0000_s1028" type="#_x0000_t202" style="position:absolute;left:0;text-align:left;margin-left:647pt;margin-top:437.35pt;width:698.2pt;height:.05pt;z-index:-2516398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dx7LwIAAGYEAAAOAAAAZHJzL2Uyb0RvYy54bWysVMFu2zAMvQ/YPwi6L06yLcuMOEWWIsOA&#10;oi2QDD0rshwbkESNUmJnXz9KjtOu22nYRaZIitJ7j/TipjOanRT6BmzBJ6MxZ8pKKBt7KPj33ebd&#10;nDMfhC2FBqsKflae3yzfvlm0LldTqEGXChkVsT5vXcHrEFyeZV7Wygg/AqcsBStAIwJt8ZCVKFqq&#10;bnQ2HY9nWQtYOgSpvCfvbR/ky1S/qpQMD1XlVWC64PS2kFZM6z6u2XIh8gMKVzfy8gzxD68worF0&#10;6bXUrQiCHbH5o5RpJIKHKowkmAyqqpEqYSA0k/ErNNtaOJWwEDneXWny/6+svD89ImvKgk8/c2aF&#10;IY12qgvsC3SMXMRP63xOaVtHiaEjP+k8+D05I+yuQhO/BIhRnJg+X9mN1SQ55/PZp8kHCkmKzd5/&#10;jDWy56MOffiqwLBoFBxJusSoON350KcOKfEmD7opN43WcRMDa43sJEjmtm6CuhT/LUvbmGshnuoL&#10;Rk8W8fU4ohW6fdfzMWDcQ3km6Ah983gnNw3ddyd8eBRI3UKQaALCAy2VhrbgcLE4qwF//s0f80lE&#10;inLWUvcV3P84ClSc6W+W5I2tOhg4GPvBsEezBkI6odlyMpl0AIMezArBPNFgrOItFBJW0l0FD4O5&#10;Dv0M0GBJtVqlJGpIJ8Kd3ToZSw+87ronge6iSiAx72HoS5G/EqfPTfK41TEQ00m5yGvP4oVuauak&#10;/WXw4rS83Kes59/D8hcAAAD//wMAUEsDBBQABgAIAAAAIQB1vXzp4AAAAAkBAAAPAAAAZHJzL2Rv&#10;d25yZXYueG1sTI/BTsMwEETvSPyDtUhcEHXaRmkIcaqqggNcKkIv3Nx4GwfidWQ7bfh7XC5wnJ3V&#10;zJtyPZmendD5zpKA+SwBhtRY1VErYP/+fJ8D80GSkr0lFPCNHtbV9VUpC2XP9IanOrQshpAvpAAd&#10;wlBw7huNRvqZHZCid7TOyBCla7ly8hzDTc8XSZJxIzuKDVoOuNXYfNWjEbBLP3b6bjw+vW7SpXvZ&#10;j9vss62FuL2ZNo/AAk7h7xku+BEdqsh0sCMpz3oBcUgQkK/SFbCLvXzIUmCH31MOvCr5/wXVDwAA&#10;AP//AwBQSwECLQAUAAYACAAAACEAtoM4kv4AAADhAQAAEwAAAAAAAAAAAAAAAAAAAAAAW0NvbnRl&#10;bnRfVHlwZXNdLnhtbFBLAQItABQABgAIAAAAIQA4/SH/1gAAAJQBAAALAAAAAAAAAAAAAAAAAC8B&#10;AABfcmVscy8ucmVsc1BLAQItABQABgAIAAAAIQAksdx7LwIAAGYEAAAOAAAAAAAAAAAAAAAAAC4C&#10;AABkcnMvZTJvRG9jLnhtbFBLAQItABQABgAIAAAAIQB1vXzp4AAAAAkBAAAPAAAAAAAAAAAAAAAA&#10;AIkEAABkcnMvZG93bnJldi54bWxQSwUGAAAAAAQABADzAAAAlgUAAAAA&#10;" stroked="f">
                <v:textbox style="mso-fit-shape-to-text:t" inset="0,0,0,0">
                  <w:txbxContent>
                    <w:p w:rsidR="00B758E4" w:rsidRPr="00D45B04" w:rsidRDefault="00B758E4" w:rsidP="00D45B04">
                      <w:pPr>
                        <w:pStyle w:val="Caption"/>
                        <w:spacing w:after="0"/>
                        <w:jc w:val="center"/>
                        <w:rPr>
                          <w:rFonts w:eastAsia="Calibri" w:cs="Cambria Math"/>
                          <w:b/>
                          <w:bCs/>
                          <w:noProof/>
                          <w:sz w:val="22"/>
                          <w:szCs w:val="22"/>
                        </w:rPr>
                      </w:pPr>
                      <w:bookmarkStart w:id="23" w:name="_Toc39337970"/>
                      <w:r w:rsidRPr="00D45B04">
                        <w:rPr>
                          <w:b/>
                          <w:bCs/>
                          <w:sz w:val="22"/>
                          <w:szCs w:val="22"/>
                        </w:rPr>
                        <w:t xml:space="preserve">Figure </w:t>
                      </w:r>
                      <w:r w:rsidRPr="00D45B04">
                        <w:rPr>
                          <w:b/>
                          <w:bCs/>
                          <w:sz w:val="22"/>
                          <w:szCs w:val="22"/>
                        </w:rPr>
                        <w:fldChar w:fldCharType="begin"/>
                      </w:r>
                      <w:r w:rsidRPr="00D45B04">
                        <w:rPr>
                          <w:b/>
                          <w:bCs/>
                          <w:sz w:val="22"/>
                          <w:szCs w:val="22"/>
                        </w:rPr>
                        <w:instrText xml:space="preserve"> SEQ Figure \* ARABIC </w:instrText>
                      </w:r>
                      <w:r w:rsidRPr="00D45B04">
                        <w:rPr>
                          <w:b/>
                          <w:bCs/>
                          <w:sz w:val="22"/>
                          <w:szCs w:val="22"/>
                        </w:rPr>
                        <w:fldChar w:fldCharType="separate"/>
                      </w:r>
                      <w:r>
                        <w:rPr>
                          <w:b/>
                          <w:bCs/>
                          <w:noProof/>
                          <w:sz w:val="22"/>
                          <w:szCs w:val="22"/>
                        </w:rPr>
                        <w:t>3</w:t>
                      </w:r>
                      <w:r w:rsidRPr="00D45B04">
                        <w:rPr>
                          <w:b/>
                          <w:bCs/>
                          <w:sz w:val="22"/>
                          <w:szCs w:val="22"/>
                        </w:rPr>
                        <w:fldChar w:fldCharType="end"/>
                      </w:r>
                      <w:r w:rsidRPr="00D45B04">
                        <w:rPr>
                          <w:b/>
                          <w:bCs/>
                          <w:sz w:val="22"/>
                          <w:szCs w:val="22"/>
                        </w:rPr>
                        <w:t>:</w:t>
                      </w:r>
                      <w:r>
                        <w:rPr>
                          <w:b/>
                          <w:bCs/>
                          <w:sz w:val="22"/>
                          <w:szCs w:val="22"/>
                        </w:rPr>
                        <w:t xml:space="preserve"> </w:t>
                      </w:r>
                      <w:r w:rsidRPr="00D45B04">
                        <w:rPr>
                          <w:sz w:val="22"/>
                          <w:szCs w:val="22"/>
                        </w:rPr>
                        <w:t>Global atmospheric CO</w:t>
                      </w:r>
                      <w:r w:rsidRPr="00D45B04">
                        <w:rPr>
                          <w:sz w:val="22"/>
                          <w:szCs w:val="22"/>
                          <w:vertAlign w:val="subscript"/>
                        </w:rPr>
                        <w:t>2</w:t>
                      </w:r>
                      <w:r w:rsidRPr="00D45B04">
                        <w:rPr>
                          <w:sz w:val="22"/>
                          <w:szCs w:val="22"/>
                        </w:rPr>
                        <w:t xml:space="preserve"> concentration</w:t>
                      </w:r>
                      <w:r>
                        <w:rPr>
                          <w:sz w:val="22"/>
                          <w:szCs w:val="22"/>
                        </w:rPr>
                        <w:t xml:space="preserve"> </w:t>
                      </w:r>
                      <w:sdt>
                        <w:sdtPr>
                          <w:rPr>
                            <w:sz w:val="22"/>
                            <w:szCs w:val="22"/>
                          </w:rPr>
                          <w:id w:val="-1104870951"/>
                          <w:citation/>
                        </w:sdtPr>
                        <w:sdtContent>
                          <w:r>
                            <w:rPr>
                              <w:sz w:val="22"/>
                              <w:szCs w:val="22"/>
                            </w:rPr>
                            <w:fldChar w:fldCharType="begin"/>
                          </w:r>
                          <w:r>
                            <w:rPr>
                              <w:sz w:val="22"/>
                              <w:szCs w:val="22"/>
                            </w:rPr>
                            <w:instrText xml:space="preserve"> CITATION Rit19 \l 2057 </w:instrText>
                          </w:r>
                          <w:r>
                            <w:rPr>
                              <w:sz w:val="22"/>
                              <w:szCs w:val="22"/>
                            </w:rPr>
                            <w:fldChar w:fldCharType="separate"/>
                          </w:r>
                          <w:r w:rsidR="003D57C8" w:rsidRPr="003D57C8">
                            <w:rPr>
                              <w:noProof/>
                              <w:sz w:val="22"/>
                              <w:szCs w:val="22"/>
                            </w:rPr>
                            <w:t>(Ritchie &amp; Roser, 2019)</w:t>
                          </w:r>
                          <w:r>
                            <w:rPr>
                              <w:sz w:val="22"/>
                              <w:szCs w:val="22"/>
                            </w:rPr>
                            <w:fldChar w:fldCharType="end"/>
                          </w:r>
                        </w:sdtContent>
                      </w:sdt>
                      <w:bookmarkEnd w:id="23"/>
                    </w:p>
                  </w:txbxContent>
                </v:textbox>
                <w10:wrap type="tight" anchorx="margin"/>
              </v:shape>
            </w:pict>
          </mc:Fallback>
        </mc:AlternateContent>
      </w:r>
    </w:p>
    <w:p w:rsidR="00991D36" w:rsidRDefault="00D45B04" w:rsidP="00991D36">
      <w:pPr>
        <w:rPr>
          <w:rFonts w:eastAsia="Calibri" w:cs="Cambria Math"/>
        </w:rPr>
      </w:pPr>
      <w:r>
        <w:rPr>
          <w:rFonts w:eastAsia="Calibri" w:cs="Cambria Math"/>
          <w:noProof/>
        </w:rPr>
        <w:lastRenderedPageBreak/>
        <w:drawing>
          <wp:anchor distT="0" distB="0" distL="114300" distR="114300" simplePos="0" relativeHeight="251672576" behindDoc="1" locked="0" layoutInCell="1" allowOverlap="1">
            <wp:simplePos x="0" y="0"/>
            <wp:positionH relativeFrom="margin">
              <wp:align>left</wp:align>
            </wp:positionH>
            <wp:positionV relativeFrom="paragraph">
              <wp:posOffset>19050</wp:posOffset>
            </wp:positionV>
            <wp:extent cx="8831580" cy="5454015"/>
            <wp:effectExtent l="0" t="0" r="7620" b="0"/>
            <wp:wrapTight wrapText="bothSides">
              <wp:wrapPolygon edited="0">
                <wp:start x="0" y="0"/>
                <wp:lineTo x="0" y="21502"/>
                <wp:lineTo x="21572" y="21502"/>
                <wp:lineTo x="21572" y="0"/>
                <wp:lineTo x="0" y="0"/>
              </wp:wrapPolygon>
            </wp:wrapTight>
            <wp:docPr id="27" name="Picture 2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nnual-co2-emissions-per-country.png"/>
                    <pic:cNvPicPr/>
                  </pic:nvPicPr>
                  <pic:blipFill rotWithShape="1">
                    <a:blip r:embed="rId47" cstate="print">
                      <a:extLst>
                        <a:ext uri="{28A0092B-C50C-407E-A947-70E740481C1C}">
                          <a14:useLocalDpi xmlns:a14="http://schemas.microsoft.com/office/drawing/2010/main" val="0"/>
                        </a:ext>
                      </a:extLst>
                    </a:blip>
                    <a:srcRect b="7718"/>
                    <a:stretch/>
                  </pic:blipFill>
                  <pic:spPr bwMode="auto">
                    <a:xfrm>
                      <a:off x="0" y="0"/>
                      <a:ext cx="8842688" cy="5460875"/>
                    </a:xfrm>
                    <a:prstGeom prst="rect">
                      <a:avLst/>
                    </a:prstGeom>
                    <a:ln w="9525">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8720" behindDoc="1" locked="0" layoutInCell="1" allowOverlap="1" wp14:anchorId="29615A8E" wp14:editId="16DBCD35">
                <wp:simplePos x="0" y="0"/>
                <wp:positionH relativeFrom="margin">
                  <wp:align>right</wp:align>
                </wp:positionH>
                <wp:positionV relativeFrom="paragraph">
                  <wp:posOffset>5554448</wp:posOffset>
                </wp:positionV>
                <wp:extent cx="8867140" cy="635"/>
                <wp:effectExtent l="0" t="0" r="0" b="0"/>
                <wp:wrapTight wrapText="bothSides">
                  <wp:wrapPolygon edited="0">
                    <wp:start x="0" y="0"/>
                    <wp:lineTo x="0" y="19200"/>
                    <wp:lineTo x="21532" y="19200"/>
                    <wp:lineTo x="21532"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8867140" cy="635"/>
                        </a:xfrm>
                        <a:prstGeom prst="rect">
                          <a:avLst/>
                        </a:prstGeom>
                        <a:solidFill>
                          <a:prstClr val="white"/>
                        </a:solidFill>
                        <a:ln>
                          <a:noFill/>
                        </a:ln>
                      </wps:spPr>
                      <wps:txbx>
                        <w:txbxContent>
                          <w:p w:rsidR="00B758E4" w:rsidRPr="00D45B04" w:rsidRDefault="00B758E4" w:rsidP="00D45B04">
                            <w:pPr>
                              <w:pStyle w:val="Caption"/>
                              <w:spacing w:after="0"/>
                              <w:jc w:val="center"/>
                              <w:rPr>
                                <w:rFonts w:eastAsia="Calibri" w:cs="Cambria Math"/>
                                <w:b/>
                                <w:bCs/>
                                <w:noProof/>
                                <w:sz w:val="22"/>
                                <w:szCs w:val="22"/>
                              </w:rPr>
                            </w:pPr>
                            <w:bookmarkStart w:id="24" w:name="_Toc39337971"/>
                            <w:r w:rsidRPr="00D45B04">
                              <w:rPr>
                                <w:b/>
                                <w:bCs/>
                                <w:sz w:val="22"/>
                                <w:szCs w:val="22"/>
                              </w:rPr>
                              <w:t xml:space="preserve">Figure </w:t>
                            </w:r>
                            <w:r w:rsidRPr="00D45B04">
                              <w:rPr>
                                <w:b/>
                                <w:bCs/>
                                <w:sz w:val="22"/>
                                <w:szCs w:val="22"/>
                              </w:rPr>
                              <w:fldChar w:fldCharType="begin"/>
                            </w:r>
                            <w:r w:rsidRPr="00D45B04">
                              <w:rPr>
                                <w:b/>
                                <w:bCs/>
                                <w:sz w:val="22"/>
                                <w:szCs w:val="22"/>
                              </w:rPr>
                              <w:instrText xml:space="preserve"> SEQ Figure \* ARABIC </w:instrText>
                            </w:r>
                            <w:r w:rsidRPr="00D45B04">
                              <w:rPr>
                                <w:b/>
                                <w:bCs/>
                                <w:sz w:val="22"/>
                                <w:szCs w:val="22"/>
                              </w:rPr>
                              <w:fldChar w:fldCharType="separate"/>
                            </w:r>
                            <w:r>
                              <w:rPr>
                                <w:b/>
                                <w:bCs/>
                                <w:noProof/>
                                <w:sz w:val="22"/>
                                <w:szCs w:val="22"/>
                              </w:rPr>
                              <w:t>4</w:t>
                            </w:r>
                            <w:r w:rsidRPr="00D45B04">
                              <w:rPr>
                                <w:b/>
                                <w:bCs/>
                                <w:sz w:val="22"/>
                                <w:szCs w:val="22"/>
                              </w:rPr>
                              <w:fldChar w:fldCharType="end"/>
                            </w:r>
                            <w:r w:rsidRPr="00D45B04">
                              <w:rPr>
                                <w:b/>
                                <w:bCs/>
                                <w:sz w:val="22"/>
                                <w:szCs w:val="22"/>
                              </w:rPr>
                              <w:t>:</w:t>
                            </w:r>
                            <w:r>
                              <w:rPr>
                                <w:b/>
                                <w:bCs/>
                                <w:sz w:val="22"/>
                                <w:szCs w:val="22"/>
                              </w:rPr>
                              <w:t xml:space="preserve"> </w:t>
                            </w:r>
                            <w:r w:rsidRPr="00D45B04">
                              <w:rPr>
                                <w:sz w:val="22"/>
                                <w:szCs w:val="22"/>
                              </w:rPr>
                              <w:t>Global annual CO</w:t>
                            </w:r>
                            <w:r w:rsidRPr="00D45B04">
                              <w:rPr>
                                <w:sz w:val="22"/>
                                <w:szCs w:val="22"/>
                                <w:vertAlign w:val="subscript"/>
                              </w:rPr>
                              <w:t>2</w:t>
                            </w:r>
                            <w:r w:rsidRPr="00D45B04">
                              <w:rPr>
                                <w:sz w:val="22"/>
                                <w:szCs w:val="22"/>
                              </w:rPr>
                              <w:t xml:space="preserve"> emissions</w:t>
                            </w:r>
                            <w:r>
                              <w:rPr>
                                <w:sz w:val="22"/>
                                <w:szCs w:val="22"/>
                              </w:rPr>
                              <w:t xml:space="preserve"> map</w:t>
                            </w:r>
                            <w:r>
                              <w:rPr>
                                <w:b/>
                                <w:bCs/>
                                <w:sz w:val="22"/>
                                <w:szCs w:val="22"/>
                              </w:rPr>
                              <w:t xml:space="preserve"> </w:t>
                            </w:r>
                            <w:sdt>
                              <w:sdtPr>
                                <w:rPr>
                                  <w:b/>
                                  <w:bCs/>
                                  <w:sz w:val="22"/>
                                  <w:szCs w:val="22"/>
                                </w:rPr>
                                <w:id w:val="-1138647565"/>
                                <w:citation/>
                              </w:sdtPr>
                              <w:sdtContent>
                                <w:r>
                                  <w:rPr>
                                    <w:b/>
                                    <w:bCs/>
                                    <w:sz w:val="22"/>
                                    <w:szCs w:val="22"/>
                                  </w:rPr>
                                  <w:fldChar w:fldCharType="begin"/>
                                </w:r>
                                <w:r>
                                  <w:rPr>
                                    <w:b/>
                                    <w:bCs/>
                                    <w:sz w:val="22"/>
                                    <w:szCs w:val="22"/>
                                  </w:rPr>
                                  <w:instrText xml:space="preserve"> CITATION Rit19 \l 2057 </w:instrText>
                                </w:r>
                                <w:r>
                                  <w:rPr>
                                    <w:b/>
                                    <w:bCs/>
                                    <w:sz w:val="22"/>
                                    <w:szCs w:val="22"/>
                                  </w:rPr>
                                  <w:fldChar w:fldCharType="separate"/>
                                </w:r>
                                <w:r w:rsidR="003D57C8" w:rsidRPr="003D57C8">
                                  <w:rPr>
                                    <w:noProof/>
                                    <w:sz w:val="22"/>
                                    <w:szCs w:val="22"/>
                                  </w:rPr>
                                  <w:t>(Ritchie &amp; Roser, 2019)</w:t>
                                </w:r>
                                <w:r>
                                  <w:rPr>
                                    <w:b/>
                                    <w:bCs/>
                                    <w:sz w:val="22"/>
                                    <w:szCs w:val="22"/>
                                  </w:rP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615A8E" id="Text Box 30" o:spid="_x0000_s1029" type="#_x0000_t202" style="position:absolute;margin-left:647pt;margin-top:437.35pt;width:698.2pt;height:.05pt;z-index:-2516377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QAcLQIAAGYEAAAOAAAAZHJzL2Uyb0RvYy54bWysVMGO2jAQvVfqP1i+l8BuS1FEWFFWVJXQ&#10;7kpQ7dk4Dolke9yxIaFf37FD2O22p6oXM54ZP+e952F+1xnNTgp9A7bgk9GYM2UllI09FPz7bv1h&#10;xpkPwpZCg1UFPyvP7xbv381bl6sbqEGXChmBWJ+3ruB1CC7PMi9rZYQfgVOWihWgEYG2eMhKFC2h&#10;G53djMfTrAUsHYJU3lP2vi/yRcKvKiXDY1V5FZguOH1bSCumdR/XbDEX+QGFqxt5+QzxD19hRGPp&#10;0ivUvQiCHbH5A8o0EsFDFUYSTAZV1UiVOBCbyfgNm20tnEpcSBzvrjL5/wcrH05PyJqy4LckjxWG&#10;PNqpLrAv0DFKkT6t8zm1bR01ho7y5POQ95SMtLsKTfwlQozqBHW+qhvRJCVns+nnyUcqSapNbz9F&#10;jOzlqEMfviowLAYFR7IuKSpOGx/61qEl3uRBN+W60TpuYmGlkZ0E2dzWTVAX8N+6tI29FuKpHjBm&#10;ssiv5xGj0O27Xo+B4x7KM1FH6B+Pd3Ld0H0b4cOTQHotRIkmIDzSUmloCw6XiLMa8Off8rGfTKQq&#10;Zy29voL7H0eBijP9zZK9BBmGAIdgPwT2aFZATCc0W06mkA5g0ENYIZhnGoxlvIVKwkq6q+BhCFeh&#10;nwEaLKmWy9RED9KJsLFbJyP0oOuuexboLq4EMvMBhncp8jfm9L3JHrc8BlI6ORd17VW8yE2POXl/&#10;Gbw4La/3qevl72HxCwAA//8DAFBLAwQUAAYACAAAACEAdb186eAAAAAJAQAADwAAAGRycy9kb3du&#10;cmV2LnhtbEyPwU7DMBBE70j8g7VIXBB12kZpCHGqqoIDXCpCL9zceBsH4nVkO234e1wucJyd1cyb&#10;cj2Znp3Q+c6SgPksAYbUWNVRK2D//nyfA/NBkpK9JRTwjR7W1fVVKQtlz/SGpzq0LIaQL6QAHcJQ&#10;cO4bjUb6mR2Qone0zsgQpWu5cvIcw03PF0mScSM7ig1aDrjV2HzVoxGwSz92+m48Pr1u0qV72Y/b&#10;7LOthbi9mTaPwAJO4e8ZLvgRHarIdLAjKc96AXFIEJCv0hWwi718yFJgh99TDrwq+f8F1Q8AAAD/&#10;/wMAUEsBAi0AFAAGAAgAAAAhALaDOJL+AAAA4QEAABMAAAAAAAAAAAAAAAAAAAAAAFtDb250ZW50&#10;X1R5cGVzXS54bWxQSwECLQAUAAYACAAAACEAOP0h/9YAAACUAQAACwAAAAAAAAAAAAAAAAAvAQAA&#10;X3JlbHMvLnJlbHNQSwECLQAUAAYACAAAACEAqnEAHC0CAABmBAAADgAAAAAAAAAAAAAAAAAuAgAA&#10;ZHJzL2Uyb0RvYy54bWxQSwECLQAUAAYACAAAACEAdb186eAAAAAJAQAADwAAAAAAAAAAAAAAAACH&#10;BAAAZHJzL2Rvd25yZXYueG1sUEsFBgAAAAAEAAQA8wAAAJQFAAAAAA==&#10;" stroked="f">
                <v:textbox style="mso-fit-shape-to-text:t" inset="0,0,0,0">
                  <w:txbxContent>
                    <w:p w:rsidR="00B758E4" w:rsidRPr="00D45B04" w:rsidRDefault="00B758E4" w:rsidP="00D45B04">
                      <w:pPr>
                        <w:pStyle w:val="Caption"/>
                        <w:spacing w:after="0"/>
                        <w:jc w:val="center"/>
                        <w:rPr>
                          <w:rFonts w:eastAsia="Calibri" w:cs="Cambria Math"/>
                          <w:b/>
                          <w:bCs/>
                          <w:noProof/>
                          <w:sz w:val="22"/>
                          <w:szCs w:val="22"/>
                        </w:rPr>
                      </w:pPr>
                      <w:bookmarkStart w:id="25" w:name="_Toc39337971"/>
                      <w:r w:rsidRPr="00D45B04">
                        <w:rPr>
                          <w:b/>
                          <w:bCs/>
                          <w:sz w:val="22"/>
                          <w:szCs w:val="22"/>
                        </w:rPr>
                        <w:t xml:space="preserve">Figure </w:t>
                      </w:r>
                      <w:r w:rsidRPr="00D45B04">
                        <w:rPr>
                          <w:b/>
                          <w:bCs/>
                          <w:sz w:val="22"/>
                          <w:szCs w:val="22"/>
                        </w:rPr>
                        <w:fldChar w:fldCharType="begin"/>
                      </w:r>
                      <w:r w:rsidRPr="00D45B04">
                        <w:rPr>
                          <w:b/>
                          <w:bCs/>
                          <w:sz w:val="22"/>
                          <w:szCs w:val="22"/>
                        </w:rPr>
                        <w:instrText xml:space="preserve"> SEQ Figure \* ARABIC </w:instrText>
                      </w:r>
                      <w:r w:rsidRPr="00D45B04">
                        <w:rPr>
                          <w:b/>
                          <w:bCs/>
                          <w:sz w:val="22"/>
                          <w:szCs w:val="22"/>
                        </w:rPr>
                        <w:fldChar w:fldCharType="separate"/>
                      </w:r>
                      <w:r>
                        <w:rPr>
                          <w:b/>
                          <w:bCs/>
                          <w:noProof/>
                          <w:sz w:val="22"/>
                          <w:szCs w:val="22"/>
                        </w:rPr>
                        <w:t>4</w:t>
                      </w:r>
                      <w:r w:rsidRPr="00D45B04">
                        <w:rPr>
                          <w:b/>
                          <w:bCs/>
                          <w:sz w:val="22"/>
                          <w:szCs w:val="22"/>
                        </w:rPr>
                        <w:fldChar w:fldCharType="end"/>
                      </w:r>
                      <w:r w:rsidRPr="00D45B04">
                        <w:rPr>
                          <w:b/>
                          <w:bCs/>
                          <w:sz w:val="22"/>
                          <w:szCs w:val="22"/>
                        </w:rPr>
                        <w:t>:</w:t>
                      </w:r>
                      <w:r>
                        <w:rPr>
                          <w:b/>
                          <w:bCs/>
                          <w:sz w:val="22"/>
                          <w:szCs w:val="22"/>
                        </w:rPr>
                        <w:t xml:space="preserve"> </w:t>
                      </w:r>
                      <w:r w:rsidRPr="00D45B04">
                        <w:rPr>
                          <w:sz w:val="22"/>
                          <w:szCs w:val="22"/>
                        </w:rPr>
                        <w:t>Global annual CO</w:t>
                      </w:r>
                      <w:r w:rsidRPr="00D45B04">
                        <w:rPr>
                          <w:sz w:val="22"/>
                          <w:szCs w:val="22"/>
                          <w:vertAlign w:val="subscript"/>
                        </w:rPr>
                        <w:t>2</w:t>
                      </w:r>
                      <w:r w:rsidRPr="00D45B04">
                        <w:rPr>
                          <w:sz w:val="22"/>
                          <w:szCs w:val="22"/>
                        </w:rPr>
                        <w:t xml:space="preserve"> emissions</w:t>
                      </w:r>
                      <w:r>
                        <w:rPr>
                          <w:sz w:val="22"/>
                          <w:szCs w:val="22"/>
                        </w:rPr>
                        <w:t xml:space="preserve"> map</w:t>
                      </w:r>
                      <w:r>
                        <w:rPr>
                          <w:b/>
                          <w:bCs/>
                          <w:sz w:val="22"/>
                          <w:szCs w:val="22"/>
                        </w:rPr>
                        <w:t xml:space="preserve"> </w:t>
                      </w:r>
                      <w:sdt>
                        <w:sdtPr>
                          <w:rPr>
                            <w:b/>
                            <w:bCs/>
                            <w:sz w:val="22"/>
                            <w:szCs w:val="22"/>
                          </w:rPr>
                          <w:id w:val="-1138647565"/>
                          <w:citation/>
                        </w:sdtPr>
                        <w:sdtContent>
                          <w:r>
                            <w:rPr>
                              <w:b/>
                              <w:bCs/>
                              <w:sz w:val="22"/>
                              <w:szCs w:val="22"/>
                            </w:rPr>
                            <w:fldChar w:fldCharType="begin"/>
                          </w:r>
                          <w:r>
                            <w:rPr>
                              <w:b/>
                              <w:bCs/>
                              <w:sz w:val="22"/>
                              <w:szCs w:val="22"/>
                            </w:rPr>
                            <w:instrText xml:space="preserve"> CITATION Rit19 \l 2057 </w:instrText>
                          </w:r>
                          <w:r>
                            <w:rPr>
                              <w:b/>
                              <w:bCs/>
                              <w:sz w:val="22"/>
                              <w:szCs w:val="22"/>
                            </w:rPr>
                            <w:fldChar w:fldCharType="separate"/>
                          </w:r>
                          <w:r w:rsidR="003D57C8" w:rsidRPr="003D57C8">
                            <w:rPr>
                              <w:noProof/>
                              <w:sz w:val="22"/>
                              <w:szCs w:val="22"/>
                            </w:rPr>
                            <w:t>(Ritchie &amp; Roser, 2019)</w:t>
                          </w:r>
                          <w:r>
                            <w:rPr>
                              <w:b/>
                              <w:bCs/>
                              <w:sz w:val="22"/>
                              <w:szCs w:val="22"/>
                            </w:rPr>
                            <w:fldChar w:fldCharType="end"/>
                          </w:r>
                        </w:sdtContent>
                      </w:sdt>
                      <w:bookmarkEnd w:id="25"/>
                    </w:p>
                  </w:txbxContent>
                </v:textbox>
                <w10:wrap type="tight" anchorx="margin"/>
              </v:shape>
            </w:pict>
          </mc:Fallback>
        </mc:AlternateContent>
      </w:r>
    </w:p>
    <w:p w:rsidR="00D45B04" w:rsidRDefault="00D45B04" w:rsidP="00991D36">
      <w:pPr>
        <w:rPr>
          <w:rFonts w:eastAsia="Calibri" w:cs="Cambria Math"/>
        </w:rPr>
        <w:sectPr w:rsidR="00D45B04" w:rsidSect="00FD2CA9">
          <w:pgSz w:w="16838" w:h="11906" w:orient="landscape"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4"/>
          <w:cols w:space="708"/>
          <w:docGrid w:linePitch="360"/>
        </w:sectPr>
      </w:pPr>
    </w:p>
    <w:p w:rsidR="007237A8" w:rsidRDefault="007237A8" w:rsidP="00DA4E00">
      <w:pPr>
        <w:pStyle w:val="Heading2"/>
        <w:spacing w:after="120"/>
        <w:rPr>
          <w:rFonts w:eastAsia="Calibri"/>
        </w:rPr>
      </w:pPr>
      <w:bookmarkStart w:id="26" w:name="_Toc39337897"/>
      <w:r>
        <w:rPr>
          <w:rFonts w:eastAsia="Calibri"/>
        </w:rPr>
        <w:lastRenderedPageBreak/>
        <w:t>Energy Consumption</w:t>
      </w:r>
      <w:bookmarkEnd w:id="26"/>
    </w:p>
    <w:p w:rsidR="007237A8" w:rsidRPr="007237A8" w:rsidRDefault="007237A8" w:rsidP="00A14E80">
      <w:pPr>
        <w:pStyle w:val="Heading3"/>
        <w:rPr>
          <w:rFonts w:ascii="Century Gothic" w:hAnsi="Century Gothic"/>
        </w:rPr>
      </w:pPr>
      <w:bookmarkStart w:id="27" w:name="_Toc39337898"/>
      <w:r w:rsidRPr="007237A8">
        <w:rPr>
          <w:rFonts w:ascii="Century Gothic" w:hAnsi="Century Gothic"/>
        </w:rPr>
        <w:t>Energy Consumption in Buildings</w:t>
      </w:r>
      <w:bookmarkEnd w:id="27"/>
    </w:p>
    <w:p w:rsidR="007237A8" w:rsidRPr="00584306" w:rsidRDefault="007237A8" w:rsidP="00584306">
      <w:pPr>
        <w:spacing w:after="240"/>
        <w:ind w:firstLine="720"/>
        <w:jc w:val="both"/>
        <w:rPr>
          <w:rFonts w:eastAsia="Calibri" w:cs="Times New Roman"/>
        </w:rPr>
      </w:pPr>
      <w:r w:rsidRPr="007237A8">
        <w:rPr>
          <w:rFonts w:eastAsia="Calibri" w:cs="Times New Roman"/>
        </w:rPr>
        <w:t>As of 2017, buildings consumed 30% (22% residential and 8% non-residential) of global final energy, equating to more than 3.0 Gtonne (Giga tonne) and accounting for 28% of CO</w:t>
      </w:r>
      <w:r w:rsidRPr="007237A8">
        <w:rPr>
          <w:rFonts w:eastAsia="Calibri" w:cs="Times New Roman"/>
          <w:vertAlign w:val="subscript"/>
        </w:rPr>
        <w:t>2</w:t>
      </w:r>
      <w:r w:rsidRPr="007237A8">
        <w:rPr>
          <w:rFonts w:eastAsia="Calibri" w:cs="Times New Roman"/>
        </w:rPr>
        <w:t xml:space="preserve"> emissions. Energy consumption in buildings has increased since 2000, at an annual average growth rate of around 1.1% </w:t>
      </w:r>
      <w:sdt>
        <w:sdtPr>
          <w:rPr>
            <w:rFonts w:eastAsia="Calibri" w:cs="Times New Roman"/>
          </w:rPr>
          <w:id w:val="1569690536"/>
          <w:citation/>
        </w:sdtPr>
        <w:sdtContent>
          <w:r w:rsidRPr="007237A8">
            <w:rPr>
              <w:rFonts w:eastAsia="Calibri" w:cs="Times New Roman"/>
            </w:rPr>
            <w:fldChar w:fldCharType="begin"/>
          </w:r>
          <w:r w:rsidRPr="007237A8">
            <w:rPr>
              <w:rFonts w:eastAsia="Calibri" w:cs="Times New Roman"/>
            </w:rPr>
            <w:instrText xml:space="preserve">CITATION IEA19 \l 2057 </w:instrText>
          </w:r>
          <w:r w:rsidRPr="007237A8">
            <w:rPr>
              <w:rFonts w:eastAsia="Calibri" w:cs="Times New Roman"/>
            </w:rPr>
            <w:fldChar w:fldCharType="separate"/>
          </w:r>
          <w:r w:rsidR="003D57C8" w:rsidRPr="003D57C8">
            <w:rPr>
              <w:rFonts w:eastAsia="Calibri" w:cs="Times New Roman"/>
              <w:noProof/>
            </w:rPr>
            <w:t>(IEA, 2019)</w:t>
          </w:r>
          <w:r w:rsidRPr="007237A8">
            <w:rPr>
              <w:rFonts w:eastAsia="Calibri" w:cs="Times New Roman"/>
            </w:rPr>
            <w:fldChar w:fldCharType="end"/>
          </w:r>
        </w:sdtContent>
      </w:sdt>
      <w:r w:rsidRPr="007237A8">
        <w:rPr>
          <w:rFonts w:eastAsia="Calibri" w:cs="Times New Roman"/>
        </w:rPr>
        <w:t xml:space="preserve">. The drive behind this increase is due to expanding population and urbanisation, increasing purchasing power in developing economies and growing commercial activity </w:t>
      </w:r>
      <w:sdt>
        <w:sdtPr>
          <w:rPr>
            <w:rFonts w:eastAsia="Calibri" w:cs="Times New Roman"/>
          </w:rPr>
          <w:id w:val="-588769467"/>
          <w:citation/>
        </w:sdtPr>
        <w:sdtContent>
          <w:r w:rsidRPr="007237A8">
            <w:rPr>
              <w:rFonts w:eastAsia="Calibri" w:cs="Times New Roman"/>
            </w:rPr>
            <w:fldChar w:fldCharType="begin"/>
          </w:r>
          <w:r w:rsidRPr="007237A8">
            <w:rPr>
              <w:rFonts w:eastAsia="Calibri" w:cs="Times New Roman"/>
            </w:rPr>
            <w:instrText xml:space="preserve"> CITATION Tur13 \l 2057 </w:instrText>
          </w:r>
          <w:r w:rsidRPr="007237A8">
            <w:rPr>
              <w:rFonts w:eastAsia="Calibri" w:cs="Times New Roman"/>
            </w:rPr>
            <w:fldChar w:fldCharType="separate"/>
          </w:r>
          <w:r w:rsidR="003D57C8" w:rsidRPr="003D57C8">
            <w:rPr>
              <w:rFonts w:eastAsia="Calibri" w:cs="Times New Roman"/>
              <w:noProof/>
            </w:rPr>
            <w:t>(Turok &amp; McGranahan, 2013)</w:t>
          </w:r>
          <w:r w:rsidRPr="007237A8">
            <w:rPr>
              <w:rFonts w:eastAsia="Calibri" w:cs="Times New Roman"/>
            </w:rPr>
            <w:fldChar w:fldCharType="end"/>
          </w:r>
        </w:sdtContent>
      </w:sdt>
      <w:r w:rsidRPr="007237A8">
        <w:rPr>
          <w:rFonts w:eastAsia="Calibri" w:cs="Times New Roman"/>
        </w:rPr>
        <w:t>. Furthermore, energy is used in every stage of a building’s life cycle: from architectural design and construction, to usage and maintenance</w:t>
      </w:r>
      <w:r w:rsidR="006978A4">
        <w:rPr>
          <w:rFonts w:eastAsia="Calibri" w:cs="Times New Roman"/>
        </w:rPr>
        <w:t xml:space="preserve"> and </w:t>
      </w:r>
      <w:r w:rsidRPr="007237A8">
        <w:rPr>
          <w:rFonts w:eastAsia="Calibri" w:cs="Times New Roman"/>
        </w:rPr>
        <w:t xml:space="preserve">demolition and waste disposal </w:t>
      </w:r>
      <w:sdt>
        <w:sdtPr>
          <w:rPr>
            <w:rFonts w:eastAsia="Calibri" w:cs="Times New Roman"/>
          </w:rPr>
          <w:id w:val="-1729287801"/>
          <w:citation/>
        </w:sdtPr>
        <w:sdtContent>
          <w:r w:rsidRPr="007237A8">
            <w:rPr>
              <w:rFonts w:eastAsia="Calibri" w:cs="Times New Roman"/>
            </w:rPr>
            <w:fldChar w:fldCharType="begin"/>
          </w:r>
          <w:r w:rsidRPr="007237A8">
            <w:rPr>
              <w:rFonts w:eastAsia="Calibri" w:cs="Times New Roman"/>
            </w:rPr>
            <w:instrText xml:space="preserve"> CITATION Yük17 \l 2057 </w:instrText>
          </w:r>
          <w:r w:rsidRPr="007237A8">
            <w:rPr>
              <w:rFonts w:eastAsia="Calibri" w:cs="Times New Roman"/>
            </w:rPr>
            <w:fldChar w:fldCharType="separate"/>
          </w:r>
          <w:r w:rsidR="003D57C8" w:rsidRPr="003D57C8">
            <w:rPr>
              <w:rFonts w:eastAsia="Calibri" w:cs="Times New Roman"/>
              <w:noProof/>
            </w:rPr>
            <w:t>(Yüksek &amp; Karadayi, 2017)</w:t>
          </w:r>
          <w:r w:rsidRPr="007237A8">
            <w:rPr>
              <w:rFonts w:eastAsia="Calibri" w:cs="Times New Roman"/>
            </w:rPr>
            <w:fldChar w:fldCharType="end"/>
          </w:r>
        </w:sdtContent>
      </w:sdt>
      <w:r w:rsidRPr="007237A8">
        <w:rPr>
          <w:rFonts w:eastAsia="Calibri" w:cs="Times New Roman"/>
        </w:rPr>
        <w:t>, along with</w:t>
      </w:r>
      <w:r w:rsidR="00B758E4">
        <w:rPr>
          <w:rFonts w:eastAsia="Calibri" w:cs="Times New Roman"/>
        </w:rPr>
        <w:t xml:space="preserve">, </w:t>
      </w:r>
      <w:r w:rsidRPr="007237A8">
        <w:rPr>
          <w:rFonts w:eastAsia="Calibri" w:cs="Times New Roman"/>
        </w:rPr>
        <w:t>the provision of heating, cooling, lighting</w:t>
      </w:r>
      <w:r w:rsidR="008828E9">
        <w:rPr>
          <w:rFonts w:eastAsia="Calibri" w:cs="Times New Roman"/>
        </w:rPr>
        <w:t xml:space="preserve">, </w:t>
      </w:r>
      <w:r w:rsidR="00584306">
        <w:rPr>
          <w:rFonts w:eastAsia="Calibri" w:cs="Times New Roman"/>
        </w:rPr>
        <w:t>water</w:t>
      </w:r>
      <w:r w:rsidR="008828E9">
        <w:rPr>
          <w:rFonts w:eastAsia="Calibri" w:cs="Times New Roman"/>
        </w:rPr>
        <w:t xml:space="preserve">, </w:t>
      </w:r>
      <w:r w:rsidR="00584306">
        <w:rPr>
          <w:rFonts w:eastAsia="Calibri" w:cs="Times New Roman"/>
        </w:rPr>
        <w:t>equipment and appliances</w:t>
      </w:r>
      <w:r w:rsidRPr="007237A8">
        <w:rPr>
          <w:rFonts w:eastAsia="Calibri" w:cs="Times New Roman"/>
        </w:rPr>
        <w:t xml:space="preserve"> </w:t>
      </w:r>
      <w:sdt>
        <w:sdtPr>
          <w:rPr>
            <w:rFonts w:eastAsia="Calibri" w:cs="Times New Roman"/>
          </w:rPr>
          <w:id w:val="-86462874"/>
          <w:citation/>
        </w:sdtPr>
        <w:sdtContent>
          <w:r w:rsidRPr="007237A8">
            <w:rPr>
              <w:rFonts w:eastAsia="Calibri" w:cs="Times New Roman"/>
            </w:rPr>
            <w:fldChar w:fldCharType="begin"/>
          </w:r>
          <w:r w:rsidRPr="007237A8">
            <w:rPr>
              <w:rFonts w:eastAsia="Calibri" w:cs="Times New Roman"/>
            </w:rPr>
            <w:instrText xml:space="preserve">CITATION Vor12 \l 2057 </w:instrText>
          </w:r>
          <w:r w:rsidRPr="007237A8">
            <w:rPr>
              <w:rFonts w:eastAsia="Calibri" w:cs="Times New Roman"/>
            </w:rPr>
            <w:fldChar w:fldCharType="separate"/>
          </w:r>
          <w:r w:rsidR="003D57C8" w:rsidRPr="003D57C8">
            <w:rPr>
              <w:rFonts w:eastAsia="Calibri" w:cs="Times New Roman"/>
              <w:noProof/>
            </w:rPr>
            <w:t>(Vorsatz, et al., 2012)</w:t>
          </w:r>
          <w:r w:rsidRPr="007237A8">
            <w:rPr>
              <w:rFonts w:eastAsia="Calibri" w:cs="Times New Roman"/>
            </w:rPr>
            <w:fldChar w:fldCharType="end"/>
          </w:r>
        </w:sdtContent>
      </w:sdt>
      <w:r w:rsidRPr="007237A8">
        <w:rPr>
          <w:rFonts w:eastAsia="Calibri" w:cs="Times New Roman"/>
        </w:rPr>
        <w:t xml:space="preserve">. Although buildings account </w:t>
      </w:r>
      <w:r w:rsidR="008828E9">
        <w:rPr>
          <w:rFonts w:eastAsia="Calibri" w:cs="Times New Roman"/>
        </w:rPr>
        <w:t>for</w:t>
      </w:r>
      <w:r w:rsidRPr="007237A8">
        <w:rPr>
          <w:rFonts w:eastAsia="Calibri" w:cs="Times New Roman"/>
        </w:rPr>
        <w:t xml:space="preserve"> almost one-third of total energy consumption worldwide, there are opportunities for governments and businesses to adopt energy efficient practises on new </w:t>
      </w:r>
      <w:r w:rsidR="008828E9">
        <w:rPr>
          <w:rFonts w:eastAsia="Calibri" w:cs="Times New Roman"/>
        </w:rPr>
        <w:t xml:space="preserve">and existing </w:t>
      </w:r>
      <w:r w:rsidRPr="007237A8">
        <w:rPr>
          <w:rFonts w:eastAsia="Calibri" w:cs="Times New Roman"/>
        </w:rPr>
        <w:t xml:space="preserve">buildings, that make financial or economic sense </w:t>
      </w:r>
      <w:sdt>
        <w:sdtPr>
          <w:rPr>
            <w:rFonts w:eastAsia="Calibri" w:cs="Times New Roman"/>
          </w:rPr>
          <w:id w:val="1468474653"/>
          <w:citation/>
        </w:sdtPr>
        <w:sdtContent>
          <w:r w:rsidRPr="007237A8">
            <w:rPr>
              <w:rFonts w:eastAsia="Calibri" w:cs="Times New Roman"/>
            </w:rPr>
            <w:fldChar w:fldCharType="begin"/>
          </w:r>
          <w:r w:rsidRPr="007237A8">
            <w:rPr>
              <w:rFonts w:eastAsia="Calibri" w:cs="Times New Roman"/>
            </w:rPr>
            <w:instrText xml:space="preserve"> CITATION ESM14 \l 2057 </w:instrText>
          </w:r>
          <w:r w:rsidRPr="007237A8">
            <w:rPr>
              <w:rFonts w:eastAsia="Calibri" w:cs="Times New Roman"/>
            </w:rPr>
            <w:fldChar w:fldCharType="separate"/>
          </w:r>
          <w:r w:rsidR="003D57C8" w:rsidRPr="003D57C8">
            <w:rPr>
              <w:rFonts w:eastAsia="Calibri" w:cs="Times New Roman"/>
              <w:noProof/>
            </w:rPr>
            <w:t>(ESMAP, 2014)</w:t>
          </w:r>
          <w:r w:rsidRPr="007237A8">
            <w:rPr>
              <w:rFonts w:eastAsia="Calibri" w:cs="Times New Roman"/>
            </w:rPr>
            <w:fldChar w:fldCharType="end"/>
          </w:r>
        </w:sdtContent>
      </w:sdt>
      <w:r w:rsidRPr="007237A8">
        <w:rPr>
          <w:rFonts w:eastAsia="Calibri" w:cs="Times New Roman"/>
        </w:rPr>
        <w:t>.</w:t>
      </w:r>
    </w:p>
    <w:p w:rsidR="00584306" w:rsidRPr="00584306" w:rsidRDefault="00584306" w:rsidP="00A942AC">
      <w:pPr>
        <w:pStyle w:val="Heading3"/>
        <w:rPr>
          <w:rFonts w:ascii="Century Gothic" w:hAnsi="Century Gothic"/>
        </w:rPr>
      </w:pPr>
      <w:bookmarkStart w:id="28" w:name="_Toc39337899"/>
      <w:r w:rsidRPr="00584306">
        <w:rPr>
          <w:rFonts w:ascii="Century Gothic" w:hAnsi="Century Gothic"/>
        </w:rPr>
        <w:t>Energy Consumption in Industry</w:t>
      </w:r>
      <w:bookmarkEnd w:id="28"/>
    </w:p>
    <w:p w:rsidR="00114AD6" w:rsidRDefault="00584306" w:rsidP="00B54090">
      <w:pPr>
        <w:ind w:firstLine="720"/>
        <w:jc w:val="both"/>
        <w:rPr>
          <w:rFonts w:eastAsia="Calibri" w:cs="Times New Roman"/>
        </w:rPr>
        <w:sectPr w:rsidR="00114AD6" w:rsidSect="00FD2CA9">
          <w:pgSz w:w="11906" w:h="16838"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7"/>
          <w:cols w:space="708"/>
          <w:docGrid w:linePitch="360"/>
        </w:sectPr>
      </w:pPr>
      <w:r w:rsidRPr="00584306">
        <w:rPr>
          <w:rFonts w:eastAsia="Calibri" w:cs="Times New Roman"/>
        </w:rPr>
        <w:t xml:space="preserve">Industry is </w:t>
      </w:r>
      <w:r w:rsidR="00FA4915" w:rsidRPr="00584306">
        <w:rPr>
          <w:rFonts w:eastAsia="Calibri" w:cs="Times New Roman"/>
        </w:rPr>
        <w:t>vital</w:t>
      </w:r>
      <w:r w:rsidRPr="00584306">
        <w:rPr>
          <w:rFonts w:eastAsia="Calibri" w:cs="Times New Roman"/>
        </w:rPr>
        <w:t xml:space="preserve"> for the world’s economy and plays a</w:t>
      </w:r>
      <w:r w:rsidR="00FD2CA9">
        <w:rPr>
          <w:rFonts w:eastAsia="Calibri" w:cs="Times New Roman"/>
        </w:rPr>
        <w:t>n</w:t>
      </w:r>
      <w:r w:rsidRPr="00584306">
        <w:rPr>
          <w:rFonts w:eastAsia="Calibri" w:cs="Times New Roman"/>
        </w:rPr>
        <w:t xml:space="preserve"> </w:t>
      </w:r>
      <w:r w:rsidR="00FD2CA9" w:rsidRPr="00FD2CA9">
        <w:rPr>
          <w:rFonts w:eastAsia="Calibri" w:cs="Times New Roman"/>
        </w:rPr>
        <w:t>imperative</w:t>
      </w:r>
      <w:r w:rsidR="00FD2CA9">
        <w:rPr>
          <w:rFonts w:eastAsia="Calibri" w:cs="Times New Roman"/>
        </w:rPr>
        <w:t xml:space="preserve"> </w:t>
      </w:r>
      <w:r w:rsidRPr="00584306">
        <w:rPr>
          <w:rFonts w:eastAsia="Calibri" w:cs="Times New Roman"/>
        </w:rPr>
        <w:t xml:space="preserve">role in the development and sustainability of society’s economic </w:t>
      </w:r>
      <w:r w:rsidR="002F33D2" w:rsidRPr="00584306">
        <w:rPr>
          <w:rFonts w:eastAsia="Calibri" w:cs="Times New Roman"/>
        </w:rPr>
        <w:t>security</w:t>
      </w:r>
      <w:r w:rsidRPr="00584306">
        <w:rPr>
          <w:rFonts w:eastAsia="Calibri" w:cs="Times New Roman"/>
        </w:rPr>
        <w:t xml:space="preserve"> </w:t>
      </w:r>
      <w:sdt>
        <w:sdtPr>
          <w:rPr>
            <w:rFonts w:eastAsia="Calibri" w:cs="Times New Roman"/>
          </w:rPr>
          <w:id w:val="731591918"/>
          <w:citation/>
        </w:sdtPr>
        <w:sdtContent>
          <w:r w:rsidRPr="00584306">
            <w:rPr>
              <w:rFonts w:eastAsia="Calibri" w:cs="Times New Roman"/>
            </w:rPr>
            <w:fldChar w:fldCharType="begin"/>
          </w:r>
          <w:r w:rsidRPr="00584306">
            <w:rPr>
              <w:rFonts w:eastAsia="Calibri" w:cs="Times New Roman"/>
            </w:rPr>
            <w:instrText xml:space="preserve"> CITATION Don18 \l 2057 </w:instrText>
          </w:r>
          <w:r w:rsidRPr="00584306">
            <w:rPr>
              <w:rFonts w:eastAsia="Calibri" w:cs="Times New Roman"/>
            </w:rPr>
            <w:fldChar w:fldCharType="separate"/>
          </w:r>
          <w:r w:rsidR="003D57C8" w:rsidRPr="003D57C8">
            <w:rPr>
              <w:rFonts w:eastAsia="Calibri" w:cs="Times New Roman"/>
              <w:noProof/>
            </w:rPr>
            <w:t>(Dong, et al., 2018)</w:t>
          </w:r>
          <w:r w:rsidRPr="00584306">
            <w:rPr>
              <w:rFonts w:eastAsia="Calibri" w:cs="Times New Roman"/>
            </w:rPr>
            <w:fldChar w:fldCharType="end"/>
          </w:r>
        </w:sdtContent>
      </w:sdt>
      <w:r w:rsidRPr="00584306">
        <w:rPr>
          <w:rFonts w:eastAsia="Calibri" w:cs="Times New Roman"/>
        </w:rPr>
        <w:t xml:space="preserve">. However, as </w:t>
      </w:r>
      <w:r w:rsidR="00B758E4">
        <w:rPr>
          <w:rFonts w:eastAsia="Calibri" w:cs="Times New Roman"/>
        </w:rPr>
        <w:t>industrial activity increases</w:t>
      </w:r>
      <w:r w:rsidRPr="00584306">
        <w:rPr>
          <w:rFonts w:eastAsia="Calibri" w:cs="Times New Roman"/>
        </w:rPr>
        <w:t>, so does the pressure on the environment in the form of emissions and pollutants to the atmosphere and</w:t>
      </w:r>
      <w:r w:rsidR="00FA4915">
        <w:rPr>
          <w:rFonts w:eastAsia="Calibri" w:cs="Times New Roman"/>
        </w:rPr>
        <w:t xml:space="preserve"> </w:t>
      </w:r>
      <w:r w:rsidRPr="00584306">
        <w:rPr>
          <w:rFonts w:eastAsia="Calibri" w:cs="Times New Roman"/>
        </w:rPr>
        <w:t>ecosystems, generating waste and consuming resources</w:t>
      </w:r>
      <w:r w:rsidR="00B758E4">
        <w:rPr>
          <w:rFonts w:eastAsia="Calibri" w:cs="Times New Roman"/>
        </w:rPr>
        <w:t xml:space="preserve"> </w:t>
      </w:r>
      <w:sdt>
        <w:sdtPr>
          <w:rPr>
            <w:rFonts w:eastAsia="Calibri" w:cs="Times New Roman"/>
          </w:rPr>
          <w:id w:val="-1957400668"/>
          <w:citation/>
        </w:sdtPr>
        <w:sdtContent>
          <w:r w:rsidRPr="00584306">
            <w:rPr>
              <w:rFonts w:eastAsia="Calibri" w:cs="Times New Roman"/>
            </w:rPr>
            <w:fldChar w:fldCharType="begin"/>
          </w:r>
          <w:r w:rsidRPr="00584306">
            <w:rPr>
              <w:rFonts w:eastAsia="Calibri" w:cs="Times New Roman"/>
            </w:rPr>
            <w:instrText xml:space="preserve">CITATION Eur19 \l 2057 </w:instrText>
          </w:r>
          <w:r w:rsidRPr="00584306">
            <w:rPr>
              <w:rFonts w:eastAsia="Calibri" w:cs="Times New Roman"/>
            </w:rPr>
            <w:fldChar w:fldCharType="separate"/>
          </w:r>
          <w:r w:rsidR="003D57C8" w:rsidRPr="003D57C8">
            <w:rPr>
              <w:rFonts w:eastAsia="Calibri" w:cs="Times New Roman"/>
              <w:noProof/>
            </w:rPr>
            <w:t>(EEA, 2019)</w:t>
          </w:r>
          <w:r w:rsidRPr="00584306">
            <w:rPr>
              <w:rFonts w:eastAsia="Calibri" w:cs="Times New Roman"/>
            </w:rPr>
            <w:fldChar w:fldCharType="end"/>
          </w:r>
        </w:sdtContent>
      </w:sdt>
      <w:r w:rsidRPr="00584306">
        <w:rPr>
          <w:rFonts w:eastAsia="Calibri" w:cs="Times New Roman"/>
        </w:rPr>
        <w:t xml:space="preserve">. Currently, the industrial sector accounts for </w:t>
      </w:r>
      <w:r w:rsidR="008828E9">
        <w:rPr>
          <w:rFonts w:eastAsia="Calibri" w:cs="Times New Roman"/>
        </w:rPr>
        <w:t>3</w:t>
      </w:r>
      <w:r w:rsidRPr="00584306">
        <w:rPr>
          <w:rFonts w:eastAsia="Calibri" w:cs="Times New Roman"/>
        </w:rPr>
        <w:t>4% of</w:t>
      </w:r>
      <w:r w:rsidR="002727EC">
        <w:rPr>
          <w:rFonts w:eastAsia="Calibri" w:cs="Times New Roman"/>
        </w:rPr>
        <w:t xml:space="preserve"> the</w:t>
      </w:r>
      <w:r w:rsidRPr="00584306">
        <w:rPr>
          <w:rFonts w:eastAsia="Calibri" w:cs="Times New Roman"/>
        </w:rPr>
        <w:t xml:space="preserve"> world’s total final energy </w:t>
      </w:r>
      <w:r w:rsidR="002727EC">
        <w:rPr>
          <w:rFonts w:eastAsia="Calibri" w:cs="Times New Roman"/>
        </w:rPr>
        <w:t xml:space="preserve">use </w:t>
      </w:r>
      <w:r w:rsidRPr="00584306">
        <w:rPr>
          <w:rFonts w:eastAsia="Calibri" w:cs="Times New Roman"/>
        </w:rPr>
        <w:t xml:space="preserve">and is projected to increase by an average of 1.2%/year by 2040 </w:t>
      </w:r>
      <w:sdt>
        <w:sdtPr>
          <w:rPr>
            <w:rFonts w:eastAsia="Calibri" w:cs="Times New Roman"/>
          </w:rPr>
          <w:id w:val="1993666642"/>
          <w:citation/>
        </w:sdtPr>
        <w:sdtContent>
          <w:r w:rsidRPr="00584306">
            <w:rPr>
              <w:rFonts w:eastAsia="Calibri" w:cs="Times New Roman"/>
            </w:rPr>
            <w:fldChar w:fldCharType="begin"/>
          </w:r>
          <w:r w:rsidRPr="00584306">
            <w:rPr>
              <w:rFonts w:eastAsia="Calibri" w:cs="Times New Roman"/>
            </w:rPr>
            <w:instrText xml:space="preserve">CITATION USE16 \l 2057 </w:instrText>
          </w:r>
          <w:r w:rsidRPr="00584306">
            <w:rPr>
              <w:rFonts w:eastAsia="Calibri" w:cs="Times New Roman"/>
            </w:rPr>
            <w:fldChar w:fldCharType="separate"/>
          </w:r>
          <w:r w:rsidR="003D57C8" w:rsidRPr="003D57C8">
            <w:rPr>
              <w:rFonts w:eastAsia="Calibri" w:cs="Times New Roman"/>
              <w:noProof/>
            </w:rPr>
            <w:t>(EIA, 2016)</w:t>
          </w:r>
          <w:r w:rsidRPr="00584306">
            <w:rPr>
              <w:rFonts w:eastAsia="Calibri" w:cs="Times New Roman"/>
            </w:rPr>
            <w:fldChar w:fldCharType="end"/>
          </w:r>
        </w:sdtContent>
      </w:sdt>
      <w:r w:rsidRPr="00584306">
        <w:rPr>
          <w:rFonts w:eastAsia="Calibri" w:cs="Times New Roman"/>
        </w:rPr>
        <w:t xml:space="preserve">. There are three main types of industries responsible for this: energy intensive manufacturing, </w:t>
      </w:r>
      <w:r w:rsidR="008828E9">
        <w:rPr>
          <w:rFonts w:eastAsia="Calibri" w:cs="Times New Roman"/>
        </w:rPr>
        <w:t xml:space="preserve">such as </w:t>
      </w:r>
      <w:r w:rsidRPr="00584306">
        <w:rPr>
          <w:rFonts w:eastAsia="Calibri" w:cs="Times New Roman"/>
        </w:rPr>
        <w:t>metal production, pulp and paper production, and food, drink and tobacco production. Non-energy intensive manufacturing such as machining, printing and publishing, and transport equipment.</w:t>
      </w:r>
      <w:r w:rsidR="00FA4915">
        <w:rPr>
          <w:rFonts w:eastAsia="Calibri" w:cs="Times New Roman"/>
        </w:rPr>
        <w:t xml:space="preserve"> </w:t>
      </w:r>
      <w:r w:rsidR="002727EC">
        <w:rPr>
          <w:rFonts w:eastAsia="Calibri" w:cs="Times New Roman"/>
        </w:rPr>
        <w:t>Lastly</w:t>
      </w:r>
      <w:r w:rsidR="00FA4915">
        <w:rPr>
          <w:rFonts w:eastAsia="Calibri" w:cs="Times New Roman"/>
        </w:rPr>
        <w:t xml:space="preserve">, </w:t>
      </w:r>
      <w:r w:rsidRPr="00584306">
        <w:rPr>
          <w:rFonts w:eastAsia="Calibri" w:cs="Times New Roman"/>
        </w:rPr>
        <w:t>non-manufacturing,</w:t>
      </w:r>
      <w:r w:rsidR="008828E9">
        <w:rPr>
          <w:rFonts w:eastAsia="Calibri" w:cs="Times New Roman"/>
        </w:rPr>
        <w:t xml:space="preserve"> for example,</w:t>
      </w:r>
      <w:r w:rsidRPr="00584306">
        <w:rPr>
          <w:rFonts w:eastAsia="Calibri" w:cs="Times New Roman"/>
        </w:rPr>
        <w:t xml:space="preserve"> agriculture, mining and construction </w:t>
      </w:r>
      <w:sdt>
        <w:sdtPr>
          <w:rPr>
            <w:rFonts w:eastAsia="Calibri" w:cs="Times New Roman"/>
          </w:rPr>
          <w:id w:val="883372612"/>
          <w:citation/>
        </w:sdtPr>
        <w:sdtContent>
          <w:r w:rsidRPr="00584306">
            <w:rPr>
              <w:rFonts w:eastAsia="Calibri" w:cs="Times New Roman"/>
            </w:rPr>
            <w:fldChar w:fldCharType="begin"/>
          </w:r>
          <w:r w:rsidRPr="00584306">
            <w:rPr>
              <w:rFonts w:eastAsia="Calibri" w:cs="Times New Roman"/>
            </w:rPr>
            <w:instrText xml:space="preserve"> CITATION Gaz19 \l 2057 </w:instrText>
          </w:r>
          <w:r w:rsidRPr="00584306">
            <w:rPr>
              <w:rFonts w:eastAsia="Calibri" w:cs="Times New Roman"/>
            </w:rPr>
            <w:fldChar w:fldCharType="separate"/>
          </w:r>
          <w:r w:rsidR="003D57C8" w:rsidRPr="003D57C8">
            <w:rPr>
              <w:rFonts w:eastAsia="Calibri" w:cs="Times New Roman"/>
              <w:noProof/>
            </w:rPr>
            <w:t>(Gazprom, 2019)</w:t>
          </w:r>
          <w:r w:rsidRPr="00584306">
            <w:rPr>
              <w:rFonts w:eastAsia="Calibri" w:cs="Times New Roman"/>
            </w:rPr>
            <w:fldChar w:fldCharType="end"/>
          </w:r>
        </w:sdtContent>
      </w:sdt>
      <w:r w:rsidRPr="00584306">
        <w:rPr>
          <w:rFonts w:eastAsia="Calibri" w:cs="Times New Roman"/>
        </w:rPr>
        <w:t xml:space="preserve">. The measurement and implementation of energy efficiency of a system, sub-system or process, is a </w:t>
      </w:r>
      <w:r w:rsidR="008828E9">
        <w:rPr>
          <w:rFonts w:eastAsia="Calibri" w:cs="Times New Roman"/>
        </w:rPr>
        <w:t>critical step</w:t>
      </w:r>
      <w:r w:rsidRPr="00584306">
        <w:rPr>
          <w:rFonts w:eastAsia="Calibri" w:cs="Times New Roman"/>
        </w:rPr>
        <w:t xml:space="preserve"> towards energy conservation, controlling energy consumption and costs within these industries </w:t>
      </w:r>
      <w:sdt>
        <w:sdtPr>
          <w:rPr>
            <w:rFonts w:eastAsia="Calibri" w:cs="Times New Roman"/>
          </w:rPr>
          <w:id w:val="137543571"/>
          <w:citation/>
        </w:sdtPr>
        <w:sdtContent>
          <w:r w:rsidRPr="00584306">
            <w:rPr>
              <w:rFonts w:eastAsia="Calibri" w:cs="Times New Roman"/>
            </w:rPr>
            <w:fldChar w:fldCharType="begin"/>
          </w:r>
          <w:r w:rsidRPr="00584306">
            <w:rPr>
              <w:rFonts w:eastAsia="Calibri" w:cs="Times New Roman"/>
            </w:rPr>
            <w:instrText xml:space="preserve"> CITATION Gia11 \l 2057 </w:instrText>
          </w:r>
          <w:r w:rsidRPr="00584306">
            <w:rPr>
              <w:rFonts w:eastAsia="Calibri" w:cs="Times New Roman"/>
            </w:rPr>
            <w:fldChar w:fldCharType="separate"/>
          </w:r>
          <w:r w:rsidR="003D57C8" w:rsidRPr="003D57C8">
            <w:rPr>
              <w:rFonts w:eastAsia="Calibri" w:cs="Times New Roman"/>
              <w:noProof/>
            </w:rPr>
            <w:t>(Giacone &amp; Mancò, 2011)</w:t>
          </w:r>
          <w:r w:rsidRPr="00584306">
            <w:rPr>
              <w:rFonts w:eastAsia="Calibri" w:cs="Times New Roman"/>
            </w:rPr>
            <w:fldChar w:fldCharType="end"/>
          </w:r>
        </w:sdtContent>
      </w:sdt>
      <w:r w:rsidRPr="00584306">
        <w:rPr>
          <w:rFonts w:eastAsia="Calibri" w:cs="Times New Roman"/>
        </w:rPr>
        <w:t>.</w:t>
      </w:r>
    </w:p>
    <w:p w:rsidR="008811B7" w:rsidRDefault="00DA56AD">
      <w:pPr>
        <w:rPr>
          <w:rFonts w:eastAsia="Calibri" w:cs="Times New Roman"/>
        </w:rPr>
      </w:pPr>
      <w:r>
        <w:rPr>
          <w:noProof/>
        </w:rPr>
        <w:lastRenderedPageBreak/>
        <mc:AlternateContent>
          <mc:Choice Requires="wps">
            <w:drawing>
              <wp:anchor distT="0" distB="0" distL="114300" distR="114300" simplePos="0" relativeHeight="251841536" behindDoc="1" locked="0" layoutInCell="1" allowOverlap="1" wp14:anchorId="01E21146" wp14:editId="58BD48D9">
                <wp:simplePos x="0" y="0"/>
                <wp:positionH relativeFrom="margin">
                  <wp:align>center</wp:align>
                </wp:positionH>
                <wp:positionV relativeFrom="paragraph">
                  <wp:posOffset>5499913</wp:posOffset>
                </wp:positionV>
                <wp:extent cx="9218295" cy="635"/>
                <wp:effectExtent l="0" t="0" r="1905" b="0"/>
                <wp:wrapTight wrapText="bothSides">
                  <wp:wrapPolygon edited="0">
                    <wp:start x="0" y="0"/>
                    <wp:lineTo x="0" y="19200"/>
                    <wp:lineTo x="21560" y="19200"/>
                    <wp:lineTo x="21560"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9218295" cy="635"/>
                        </a:xfrm>
                        <a:prstGeom prst="rect">
                          <a:avLst/>
                        </a:prstGeom>
                        <a:solidFill>
                          <a:prstClr val="white"/>
                        </a:solidFill>
                        <a:ln>
                          <a:noFill/>
                        </a:ln>
                      </wps:spPr>
                      <wps:txbx>
                        <w:txbxContent>
                          <w:p w:rsidR="00B758E4" w:rsidRPr="00DA56AD" w:rsidRDefault="00B758E4" w:rsidP="00DA56AD">
                            <w:pPr>
                              <w:pStyle w:val="Caption"/>
                              <w:spacing w:after="0"/>
                              <w:jc w:val="center"/>
                              <w:rPr>
                                <w:sz w:val="22"/>
                                <w:szCs w:val="22"/>
                              </w:rPr>
                            </w:pPr>
                            <w:bookmarkStart w:id="29" w:name="_Toc39337972"/>
                            <w:r w:rsidRPr="00DA56AD">
                              <w:rPr>
                                <w:b/>
                                <w:bCs/>
                                <w:sz w:val="22"/>
                                <w:szCs w:val="22"/>
                              </w:rPr>
                              <w:t xml:space="preserve">Figure </w:t>
                            </w:r>
                            <w:r w:rsidRPr="00DA56AD">
                              <w:rPr>
                                <w:b/>
                                <w:bCs/>
                                <w:sz w:val="22"/>
                                <w:szCs w:val="22"/>
                              </w:rPr>
                              <w:fldChar w:fldCharType="begin"/>
                            </w:r>
                            <w:r w:rsidRPr="00DA56AD">
                              <w:rPr>
                                <w:b/>
                                <w:bCs/>
                                <w:sz w:val="22"/>
                                <w:szCs w:val="22"/>
                              </w:rPr>
                              <w:instrText xml:space="preserve"> SEQ Figure \* ARABIC </w:instrText>
                            </w:r>
                            <w:r w:rsidRPr="00DA56AD">
                              <w:rPr>
                                <w:b/>
                                <w:bCs/>
                                <w:sz w:val="22"/>
                                <w:szCs w:val="22"/>
                              </w:rPr>
                              <w:fldChar w:fldCharType="separate"/>
                            </w:r>
                            <w:r>
                              <w:rPr>
                                <w:b/>
                                <w:bCs/>
                                <w:noProof/>
                                <w:sz w:val="22"/>
                                <w:szCs w:val="22"/>
                              </w:rPr>
                              <w:t>5</w:t>
                            </w:r>
                            <w:r w:rsidRPr="00DA56AD">
                              <w:rPr>
                                <w:b/>
                                <w:bCs/>
                                <w:sz w:val="22"/>
                                <w:szCs w:val="22"/>
                              </w:rPr>
                              <w:fldChar w:fldCharType="end"/>
                            </w:r>
                            <w:r w:rsidRPr="00DA56AD">
                              <w:rPr>
                                <w:b/>
                                <w:bCs/>
                                <w:sz w:val="22"/>
                                <w:szCs w:val="22"/>
                              </w:rPr>
                              <w:t>:</w:t>
                            </w:r>
                            <w:r>
                              <w:rPr>
                                <w:sz w:val="22"/>
                                <w:szCs w:val="22"/>
                              </w:rPr>
                              <w:t xml:space="preserve"> Global e</w:t>
                            </w:r>
                            <w:r w:rsidRPr="00DA56AD">
                              <w:rPr>
                                <w:sz w:val="22"/>
                                <w:szCs w:val="22"/>
                              </w:rPr>
                              <w:t xml:space="preserve">nergy transition through three different </w:t>
                            </w:r>
                            <w:r>
                              <w:rPr>
                                <w:sz w:val="22"/>
                                <w:szCs w:val="22"/>
                              </w:rPr>
                              <w:t>areas</w:t>
                            </w:r>
                            <w:r w:rsidRPr="00DA56AD">
                              <w:rPr>
                                <w:sz w:val="22"/>
                                <w:szCs w:val="22"/>
                              </w:rPr>
                              <w:t>: sectors, regions and fuel</w:t>
                            </w:r>
                            <w:r>
                              <w:rPr>
                                <w:sz w:val="22"/>
                                <w:szCs w:val="22"/>
                              </w:rPr>
                              <w:t xml:space="preserve">s </w:t>
                            </w:r>
                            <w:sdt>
                              <w:sdtPr>
                                <w:rPr>
                                  <w:sz w:val="22"/>
                                  <w:szCs w:val="22"/>
                                </w:rPr>
                                <w:id w:val="-2059474969"/>
                                <w:citation/>
                              </w:sdtPr>
                              <w:sdtContent>
                                <w:r>
                                  <w:rPr>
                                    <w:sz w:val="22"/>
                                    <w:szCs w:val="22"/>
                                  </w:rPr>
                                  <w:fldChar w:fldCharType="begin"/>
                                </w:r>
                                <w:r>
                                  <w:rPr>
                                    <w:sz w:val="22"/>
                                    <w:szCs w:val="22"/>
                                  </w:rPr>
                                  <w:instrText xml:space="preserve"> CITATION BP19 \l 2057 </w:instrText>
                                </w:r>
                                <w:r>
                                  <w:rPr>
                                    <w:sz w:val="22"/>
                                    <w:szCs w:val="22"/>
                                  </w:rPr>
                                  <w:fldChar w:fldCharType="separate"/>
                                </w:r>
                                <w:r w:rsidR="003D57C8" w:rsidRPr="003D57C8">
                                  <w:rPr>
                                    <w:noProof/>
                                    <w:sz w:val="22"/>
                                    <w:szCs w:val="22"/>
                                  </w:rPr>
                                  <w:t>(BP, 2019)</w:t>
                                </w:r>
                                <w:r>
                                  <w:rPr>
                                    <w:sz w:val="22"/>
                                    <w:szCs w:val="22"/>
                                  </w:rPr>
                                  <w:fldChar w:fldCharType="end"/>
                                </w:r>
                              </w:sdtContent>
                            </w:sdt>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E21146" id="Text Box 14" o:spid="_x0000_s1030" type="#_x0000_t202" style="position:absolute;margin-left:0;margin-top:433.05pt;width:725.85pt;height:.05pt;z-index:-2514749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pV/LgIAAGYEAAAOAAAAZHJzL2Uyb0RvYy54bWysVMFu2zAMvQ/YPwi6L06ytWiNOEWWIsOA&#10;oi2QDD0rshwbkESNUmJnXz9KttOt22nYRaZIitJ7j/TirjOanRT6BmzBZ5MpZ8pKKBt7KPi33ebD&#10;DWc+CFsKDVYV/Kw8v1u+f7doXa7mUIMuFTIqYn3euoLXIbg8y7yslRF+Ak5ZClaARgTa4iErUbRU&#10;3ehsPp1eZy1g6RCk8p68932QL1P9qlIyPFWVV4HpgtPbQloxrfu4ZsuFyA8oXN3I4RniH15hRGPp&#10;0kupexEEO2LzRynTSAQPVZhIMBlUVSNVwkBoZtM3aLa1cCphIXK8u9Dk/19Z+Xh6RtaUpN0nzqww&#10;pNFOdYF9ho6Ri/hpnc8pbesoMXTkp9zR78kZYXcVmvglQIzixPT5wm6sJsl5O5/dzG+vOJMUu/54&#10;FWtkr0cd+vBFgWHRKDiSdIlRcXrwoU8dU+JNHnRTbhqt4yYG1hrZSZDMbd0ENRT/LUvbmGshnuoL&#10;Rk8W8fU4ohW6fZf4uGDfQ3km6Ah983gnNw3d9yB8eBZI3UJoaQLCEy2VhrbgMFic1YA//uaP+SQi&#10;RTlrqfsK7r8fBSrO9FdL8sZWHQ0cjf1o2KNZAyGd0Ww5mUw6gEGPZoVgXmgwVvEWCgkr6a6Ch9Fc&#10;h34GaLCkWq1SEjWkE+HBbp2MpUded92LQDeoEkjMRxj7UuRvxOlzkzxudQzEdFIu8tqzONBNzZy0&#10;HwYvTsuv+5T1+ntY/gQAAP//AwBQSwMEFAAGAAgAAAAhAETQAXngAAAACQEAAA8AAABkcnMvZG93&#10;bnJldi54bWxMj8FOwzAQRO9I/IO1SFwQdVJCqEKcqqrgUC4VoRdubryNA/E6sp02/XtcLnCcndXM&#10;m3I5mZ4d0fnOkoB0lgBDaqzqqBWw+3i9XwDzQZKSvSUUcEYPy+r6qpSFsid6x2MdWhZDyBdSgA5h&#10;KDj3jUYj/cwOSNE7WGdkiNK1XDl5iuGm5/MkybmRHcUGLQdca2y+69EI2GafW303Hl7eVtmD2+zG&#10;df7V1kLc3kyrZ2ABp/D3DBf8iA5VZNrbkZRnvYA4JAhY5HkK7GJnj+kTsP3vaQ68Kvn/BdUPAAAA&#10;//8DAFBLAQItABQABgAIAAAAIQC2gziS/gAAAOEBAAATAAAAAAAAAAAAAAAAAAAAAABbQ29udGVu&#10;dF9UeXBlc10ueG1sUEsBAi0AFAAGAAgAAAAhADj9If/WAAAAlAEAAAsAAAAAAAAAAAAAAAAALwEA&#10;AF9yZWxzLy5yZWxzUEsBAi0AFAAGAAgAAAAhADD2lX8uAgAAZgQAAA4AAAAAAAAAAAAAAAAALgIA&#10;AGRycy9lMm9Eb2MueG1sUEsBAi0AFAAGAAgAAAAhAETQAXngAAAACQEAAA8AAAAAAAAAAAAAAAAA&#10;iAQAAGRycy9kb3ducmV2LnhtbFBLBQYAAAAABAAEAPMAAACVBQAAAAA=&#10;" stroked="f">
                <v:textbox style="mso-fit-shape-to-text:t" inset="0,0,0,0">
                  <w:txbxContent>
                    <w:p w:rsidR="00B758E4" w:rsidRPr="00DA56AD" w:rsidRDefault="00B758E4" w:rsidP="00DA56AD">
                      <w:pPr>
                        <w:pStyle w:val="Caption"/>
                        <w:spacing w:after="0"/>
                        <w:jc w:val="center"/>
                        <w:rPr>
                          <w:sz w:val="22"/>
                          <w:szCs w:val="22"/>
                        </w:rPr>
                      </w:pPr>
                      <w:bookmarkStart w:id="30" w:name="_Toc39337972"/>
                      <w:r w:rsidRPr="00DA56AD">
                        <w:rPr>
                          <w:b/>
                          <w:bCs/>
                          <w:sz w:val="22"/>
                          <w:szCs w:val="22"/>
                        </w:rPr>
                        <w:t xml:space="preserve">Figure </w:t>
                      </w:r>
                      <w:r w:rsidRPr="00DA56AD">
                        <w:rPr>
                          <w:b/>
                          <w:bCs/>
                          <w:sz w:val="22"/>
                          <w:szCs w:val="22"/>
                        </w:rPr>
                        <w:fldChar w:fldCharType="begin"/>
                      </w:r>
                      <w:r w:rsidRPr="00DA56AD">
                        <w:rPr>
                          <w:b/>
                          <w:bCs/>
                          <w:sz w:val="22"/>
                          <w:szCs w:val="22"/>
                        </w:rPr>
                        <w:instrText xml:space="preserve"> SEQ Figure \* ARABIC </w:instrText>
                      </w:r>
                      <w:r w:rsidRPr="00DA56AD">
                        <w:rPr>
                          <w:b/>
                          <w:bCs/>
                          <w:sz w:val="22"/>
                          <w:szCs w:val="22"/>
                        </w:rPr>
                        <w:fldChar w:fldCharType="separate"/>
                      </w:r>
                      <w:r>
                        <w:rPr>
                          <w:b/>
                          <w:bCs/>
                          <w:noProof/>
                          <w:sz w:val="22"/>
                          <w:szCs w:val="22"/>
                        </w:rPr>
                        <w:t>5</w:t>
                      </w:r>
                      <w:r w:rsidRPr="00DA56AD">
                        <w:rPr>
                          <w:b/>
                          <w:bCs/>
                          <w:sz w:val="22"/>
                          <w:szCs w:val="22"/>
                        </w:rPr>
                        <w:fldChar w:fldCharType="end"/>
                      </w:r>
                      <w:r w:rsidRPr="00DA56AD">
                        <w:rPr>
                          <w:b/>
                          <w:bCs/>
                          <w:sz w:val="22"/>
                          <w:szCs w:val="22"/>
                        </w:rPr>
                        <w:t>:</w:t>
                      </w:r>
                      <w:r>
                        <w:rPr>
                          <w:sz w:val="22"/>
                          <w:szCs w:val="22"/>
                        </w:rPr>
                        <w:t xml:space="preserve"> Global e</w:t>
                      </w:r>
                      <w:r w:rsidRPr="00DA56AD">
                        <w:rPr>
                          <w:sz w:val="22"/>
                          <w:szCs w:val="22"/>
                        </w:rPr>
                        <w:t xml:space="preserve">nergy transition through three different </w:t>
                      </w:r>
                      <w:r>
                        <w:rPr>
                          <w:sz w:val="22"/>
                          <w:szCs w:val="22"/>
                        </w:rPr>
                        <w:t>areas</w:t>
                      </w:r>
                      <w:r w:rsidRPr="00DA56AD">
                        <w:rPr>
                          <w:sz w:val="22"/>
                          <w:szCs w:val="22"/>
                        </w:rPr>
                        <w:t>: sectors, regions and fuel</w:t>
                      </w:r>
                      <w:r>
                        <w:rPr>
                          <w:sz w:val="22"/>
                          <w:szCs w:val="22"/>
                        </w:rPr>
                        <w:t xml:space="preserve">s </w:t>
                      </w:r>
                      <w:sdt>
                        <w:sdtPr>
                          <w:rPr>
                            <w:sz w:val="22"/>
                            <w:szCs w:val="22"/>
                          </w:rPr>
                          <w:id w:val="-2059474969"/>
                          <w:citation/>
                        </w:sdtPr>
                        <w:sdtContent>
                          <w:r>
                            <w:rPr>
                              <w:sz w:val="22"/>
                              <w:szCs w:val="22"/>
                            </w:rPr>
                            <w:fldChar w:fldCharType="begin"/>
                          </w:r>
                          <w:r>
                            <w:rPr>
                              <w:sz w:val="22"/>
                              <w:szCs w:val="22"/>
                            </w:rPr>
                            <w:instrText xml:space="preserve"> CITATION BP19 \l 2057 </w:instrText>
                          </w:r>
                          <w:r>
                            <w:rPr>
                              <w:sz w:val="22"/>
                              <w:szCs w:val="22"/>
                            </w:rPr>
                            <w:fldChar w:fldCharType="separate"/>
                          </w:r>
                          <w:r w:rsidR="003D57C8" w:rsidRPr="003D57C8">
                            <w:rPr>
                              <w:noProof/>
                              <w:sz w:val="22"/>
                              <w:szCs w:val="22"/>
                            </w:rPr>
                            <w:t>(BP, 2019)</w:t>
                          </w:r>
                          <w:r>
                            <w:rPr>
                              <w:sz w:val="22"/>
                              <w:szCs w:val="22"/>
                            </w:rPr>
                            <w:fldChar w:fldCharType="end"/>
                          </w:r>
                        </w:sdtContent>
                      </w:sdt>
                      <w:bookmarkEnd w:id="30"/>
                    </w:p>
                  </w:txbxContent>
                </v:textbox>
                <w10:wrap type="tight" anchorx="margin"/>
              </v:shape>
            </w:pict>
          </mc:Fallback>
        </mc:AlternateContent>
      </w:r>
      <w:r>
        <w:rPr>
          <w:noProof/>
        </w:rPr>
        <w:drawing>
          <wp:anchor distT="0" distB="0" distL="114300" distR="114300" simplePos="0" relativeHeight="251839488" behindDoc="1" locked="0" layoutInCell="1" allowOverlap="1" wp14:anchorId="699FED0E">
            <wp:simplePos x="0" y="0"/>
            <wp:positionH relativeFrom="margin">
              <wp:align>center</wp:align>
            </wp:positionH>
            <wp:positionV relativeFrom="paragraph">
              <wp:posOffset>287020</wp:posOffset>
            </wp:positionV>
            <wp:extent cx="9218295" cy="5159375"/>
            <wp:effectExtent l="0" t="0" r="1905" b="3175"/>
            <wp:wrapTight wrapText="bothSides">
              <wp:wrapPolygon edited="0">
                <wp:start x="0" y="0"/>
                <wp:lineTo x="0" y="21534"/>
                <wp:lineTo x="21560" y="21534"/>
                <wp:lineTo x="2156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5641" t="11705" r="4024" b="6585"/>
                    <a:stretch/>
                  </pic:blipFill>
                  <pic:spPr bwMode="auto">
                    <a:xfrm>
                      <a:off x="0" y="0"/>
                      <a:ext cx="9218295" cy="5159375"/>
                    </a:xfrm>
                    <a:prstGeom prst="rect">
                      <a:avLst/>
                    </a:prstGeom>
                    <a:ln w="9525">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811B7" w:rsidRDefault="008811B7">
      <w:pPr>
        <w:rPr>
          <w:rFonts w:eastAsia="Calibri" w:cs="Times New Roman"/>
        </w:rPr>
        <w:sectPr w:rsidR="008811B7" w:rsidSect="008811B7">
          <w:pgSz w:w="16838" w:h="11906" w:orient="landscape"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8"/>
          <w:cols w:space="708"/>
          <w:docGrid w:linePitch="360"/>
        </w:sect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30796E" w:rsidTr="004C72C9">
        <w:tc>
          <w:tcPr>
            <w:tcW w:w="9016" w:type="dxa"/>
          </w:tcPr>
          <w:p w:rsidR="0030796E" w:rsidRDefault="0030796E" w:rsidP="009B20BD">
            <w:r>
              <w:rPr>
                <w:noProof/>
              </w:rPr>
              <w:lastRenderedPageBreak/>
              <mc:AlternateContent>
                <mc:Choice Requires="wps">
                  <w:drawing>
                    <wp:anchor distT="0" distB="0" distL="114300" distR="114300" simplePos="0" relativeHeight="251874304" behindDoc="1" locked="0" layoutInCell="1" allowOverlap="1" wp14:anchorId="3B744C0F" wp14:editId="7796BFA0">
                      <wp:simplePos x="0" y="0"/>
                      <wp:positionH relativeFrom="column">
                        <wp:posOffset>-65405</wp:posOffset>
                      </wp:positionH>
                      <wp:positionV relativeFrom="paragraph">
                        <wp:posOffset>3554243</wp:posOffset>
                      </wp:positionV>
                      <wp:extent cx="573087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rsidR="00B758E4" w:rsidRPr="0030796E" w:rsidRDefault="00B758E4" w:rsidP="0030796E">
                                  <w:pPr>
                                    <w:pStyle w:val="Caption"/>
                                    <w:spacing w:after="0"/>
                                    <w:jc w:val="center"/>
                                    <w:rPr>
                                      <w:noProof/>
                                      <w:sz w:val="22"/>
                                      <w:szCs w:val="22"/>
                                    </w:rPr>
                                  </w:pPr>
                                  <w:bookmarkStart w:id="31" w:name="_Toc39337973"/>
                                  <w:r w:rsidRPr="0030796E">
                                    <w:rPr>
                                      <w:b/>
                                      <w:bCs/>
                                      <w:sz w:val="22"/>
                                      <w:szCs w:val="22"/>
                                    </w:rPr>
                                    <w:t xml:space="preserve">Figure </w:t>
                                  </w:r>
                                  <w:r w:rsidRPr="0030796E">
                                    <w:rPr>
                                      <w:b/>
                                      <w:bCs/>
                                      <w:sz w:val="22"/>
                                      <w:szCs w:val="22"/>
                                    </w:rPr>
                                    <w:fldChar w:fldCharType="begin"/>
                                  </w:r>
                                  <w:r w:rsidRPr="0030796E">
                                    <w:rPr>
                                      <w:b/>
                                      <w:bCs/>
                                      <w:sz w:val="22"/>
                                      <w:szCs w:val="22"/>
                                    </w:rPr>
                                    <w:instrText xml:space="preserve"> SEQ Figure \* ARABIC </w:instrText>
                                  </w:r>
                                  <w:r w:rsidRPr="0030796E">
                                    <w:rPr>
                                      <w:b/>
                                      <w:bCs/>
                                      <w:sz w:val="22"/>
                                      <w:szCs w:val="22"/>
                                    </w:rPr>
                                    <w:fldChar w:fldCharType="separate"/>
                                  </w:r>
                                  <w:r>
                                    <w:rPr>
                                      <w:b/>
                                      <w:bCs/>
                                      <w:noProof/>
                                      <w:sz w:val="22"/>
                                      <w:szCs w:val="22"/>
                                    </w:rPr>
                                    <w:t>6</w:t>
                                  </w:r>
                                  <w:r w:rsidRPr="0030796E">
                                    <w:rPr>
                                      <w:b/>
                                      <w:bCs/>
                                      <w:sz w:val="22"/>
                                      <w:szCs w:val="22"/>
                                    </w:rPr>
                                    <w:fldChar w:fldCharType="end"/>
                                  </w:r>
                                  <w:r w:rsidRPr="0030796E">
                                    <w:rPr>
                                      <w:b/>
                                      <w:bCs/>
                                      <w:sz w:val="22"/>
                                      <w:szCs w:val="22"/>
                                    </w:rPr>
                                    <w:t>:</w:t>
                                  </w:r>
                                  <w:r w:rsidRPr="0030796E">
                                    <w:rPr>
                                      <w:sz w:val="22"/>
                                      <w:szCs w:val="22"/>
                                    </w:rPr>
                                    <w:t xml:space="preserve"> Change in industrial consumption 2017-18 by fuel and sub-sector in the UK (BEIS, 2019)</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744C0F" id="Text Box 12" o:spid="_x0000_s1031" type="#_x0000_t202" style="position:absolute;margin-left:-5.15pt;margin-top:279.85pt;width:451.25pt;height:.05pt;z-index:-251442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DohLgIAAGYEAAAOAAAAZHJzL2Uyb0RvYy54bWysVMFu2zAMvQ/YPwi6L05SpC2COEWWIsOA&#10;oC2QDD0rshwLkEWNUmJ3Xz9KtpOt22nYRabIpyeRj/Tioa0NOyv0GmzOJ6MxZ8pKKLQ95vzbfvPp&#10;njMfhC2EAaty/qY8f1h+/LBo3FxNoQJTKGREYv28cTmvQnDzLPOyUrXwI3DKUrAErEWgLR6zAkVD&#10;7LXJpuPxbdYAFg5BKu/J+9gF+TLxl6WS4bksvQrM5JzeFtKKaT3ENVsuxPyIwlVa9s8Q//CKWmhL&#10;l16oHkUQ7IT6D6paSwQPZRhJqDMoSy1VyoGymYzfZbOrhFMpFyqOd5cy+f9HK5/OL8h0QdpNObOi&#10;Jo32qg3sM7SMXFSfxvk5wXaOgKElP2EHvydnTLstsY5fSohRnCr9dqluZJPknN3djO/vZpxJit3e&#10;zCJHdj3q0IcvCmoWjZwjSZcqKs5bHzroAIk3eTC62Ghj4iYG1gbZWZDMTaWD6sl/QxkbsRbiqY4w&#10;erKYX5dHtEJ7aFM90vui5wDFG6WO0DWPd3Kj6b6t8OFFIHULZUsTEJ5pKQ00OYfe4qwC/PE3f8ST&#10;iBTlrKHuy7n/fhKoODNfLckbW3UwcDAOg2FP9Roo0wnNlpPJpAMYzGCWCPUrDcYq3kIhYSXdlfMw&#10;mOvQzQANllSrVQJRQzoRtnbnZKQe6rpvXwW6XpVAYj7B0Jdi/k6cDpvkcatToEon5a5V7MtNzZy0&#10;7wcvTsuv+4S6/h6WPwEAAP//AwBQSwMEFAAGAAgAAAAhAEpcj7XiAAAACwEAAA8AAABkcnMvZG93&#10;bnJldi54bWxMjz1PwzAQhnck/oN1SCyodZp+kIY4VVXBAEtF6MLmxtc4EJ8j22nDv8ewwHh3j957&#10;3mIzmo6d0fnWkoDZNAGGVFvVUiPg8PY0yYD5IEnJzhIK+EIPm/L6qpC5shd6xXMVGhZDyOdSgA6h&#10;zzn3tUYj/dT2SPF2ss7IEEfXcOXkJYabjqdJsuJGthQ/aNnjTmP9WQ1GwH7xvtd3w+nxZbuYu+fD&#10;sFt9NJUQtzfj9gFYwDH8wfCjH9WhjE5HO5DyrBMwmSXziApYLtf3wCKRrdMU2PF3kwEvC/6/Q/kN&#10;AAD//wMAUEsBAi0AFAAGAAgAAAAhALaDOJL+AAAA4QEAABMAAAAAAAAAAAAAAAAAAAAAAFtDb250&#10;ZW50X1R5cGVzXS54bWxQSwECLQAUAAYACAAAACEAOP0h/9YAAACUAQAACwAAAAAAAAAAAAAAAAAv&#10;AQAAX3JlbHMvLnJlbHNQSwECLQAUAAYACAAAACEAEbQ6IS4CAABmBAAADgAAAAAAAAAAAAAAAAAu&#10;AgAAZHJzL2Uyb0RvYy54bWxQSwECLQAUAAYACAAAACEASlyPteIAAAALAQAADwAAAAAAAAAAAAAA&#10;AACIBAAAZHJzL2Rvd25yZXYueG1sUEsFBgAAAAAEAAQA8wAAAJcFAAAAAA==&#10;" stroked="f">
                      <v:textbox style="mso-fit-shape-to-text:t" inset="0,0,0,0">
                        <w:txbxContent>
                          <w:p w:rsidR="00B758E4" w:rsidRPr="0030796E" w:rsidRDefault="00B758E4" w:rsidP="0030796E">
                            <w:pPr>
                              <w:pStyle w:val="Caption"/>
                              <w:spacing w:after="0"/>
                              <w:jc w:val="center"/>
                              <w:rPr>
                                <w:noProof/>
                                <w:sz w:val="22"/>
                                <w:szCs w:val="22"/>
                              </w:rPr>
                            </w:pPr>
                            <w:bookmarkStart w:id="32" w:name="_Toc39337973"/>
                            <w:r w:rsidRPr="0030796E">
                              <w:rPr>
                                <w:b/>
                                <w:bCs/>
                                <w:sz w:val="22"/>
                                <w:szCs w:val="22"/>
                              </w:rPr>
                              <w:t xml:space="preserve">Figure </w:t>
                            </w:r>
                            <w:r w:rsidRPr="0030796E">
                              <w:rPr>
                                <w:b/>
                                <w:bCs/>
                                <w:sz w:val="22"/>
                                <w:szCs w:val="22"/>
                              </w:rPr>
                              <w:fldChar w:fldCharType="begin"/>
                            </w:r>
                            <w:r w:rsidRPr="0030796E">
                              <w:rPr>
                                <w:b/>
                                <w:bCs/>
                                <w:sz w:val="22"/>
                                <w:szCs w:val="22"/>
                              </w:rPr>
                              <w:instrText xml:space="preserve"> SEQ Figure \* ARABIC </w:instrText>
                            </w:r>
                            <w:r w:rsidRPr="0030796E">
                              <w:rPr>
                                <w:b/>
                                <w:bCs/>
                                <w:sz w:val="22"/>
                                <w:szCs w:val="22"/>
                              </w:rPr>
                              <w:fldChar w:fldCharType="separate"/>
                            </w:r>
                            <w:r>
                              <w:rPr>
                                <w:b/>
                                <w:bCs/>
                                <w:noProof/>
                                <w:sz w:val="22"/>
                                <w:szCs w:val="22"/>
                              </w:rPr>
                              <w:t>6</w:t>
                            </w:r>
                            <w:r w:rsidRPr="0030796E">
                              <w:rPr>
                                <w:b/>
                                <w:bCs/>
                                <w:sz w:val="22"/>
                                <w:szCs w:val="22"/>
                              </w:rPr>
                              <w:fldChar w:fldCharType="end"/>
                            </w:r>
                            <w:r w:rsidRPr="0030796E">
                              <w:rPr>
                                <w:b/>
                                <w:bCs/>
                                <w:sz w:val="22"/>
                                <w:szCs w:val="22"/>
                              </w:rPr>
                              <w:t>:</w:t>
                            </w:r>
                            <w:r w:rsidRPr="0030796E">
                              <w:rPr>
                                <w:sz w:val="22"/>
                                <w:szCs w:val="22"/>
                              </w:rPr>
                              <w:t xml:space="preserve"> Change in industrial consumption 2017-18 by fuel and sub-sector in the UK (BEIS, 2019)</w:t>
                            </w:r>
                            <w:bookmarkEnd w:id="32"/>
                          </w:p>
                        </w:txbxContent>
                      </v:textbox>
                      <w10:wrap type="tight"/>
                    </v:shape>
                  </w:pict>
                </mc:Fallback>
              </mc:AlternateContent>
            </w:r>
            <w:r>
              <w:rPr>
                <w:noProof/>
              </w:rPr>
              <w:drawing>
                <wp:anchor distT="0" distB="0" distL="114300" distR="114300" simplePos="0" relativeHeight="251872256" behindDoc="1" locked="0" layoutInCell="1" allowOverlap="1" wp14:anchorId="05448BA5" wp14:editId="31ADE2FA">
                  <wp:simplePos x="0" y="0"/>
                  <wp:positionH relativeFrom="margin">
                    <wp:posOffset>-65405</wp:posOffset>
                  </wp:positionH>
                  <wp:positionV relativeFrom="paragraph">
                    <wp:posOffset>9584</wp:posOffset>
                  </wp:positionV>
                  <wp:extent cx="5730875" cy="3449320"/>
                  <wp:effectExtent l="0" t="0" r="3175" b="0"/>
                  <wp:wrapTight wrapText="bothSides">
                    <wp:wrapPolygon edited="0">
                      <wp:start x="0" y="0"/>
                      <wp:lineTo x="0" y="21473"/>
                      <wp:lineTo x="21540" y="21473"/>
                      <wp:lineTo x="215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12479" t="17282" r="15765" b="5902"/>
                          <a:stretch/>
                        </pic:blipFill>
                        <pic:spPr bwMode="auto">
                          <a:xfrm>
                            <a:off x="0" y="0"/>
                            <a:ext cx="5730875" cy="3449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rsidR="0030796E" w:rsidRDefault="0030796E" w:rsidP="0030796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30796E" w:rsidTr="004C72C9">
        <w:tc>
          <w:tcPr>
            <w:tcW w:w="9016" w:type="dxa"/>
          </w:tcPr>
          <w:p w:rsidR="0030796E" w:rsidRDefault="0030796E" w:rsidP="0030796E">
            <w:r>
              <w:rPr>
                <w:noProof/>
              </w:rPr>
              <mc:AlternateContent>
                <mc:Choice Requires="wps">
                  <w:drawing>
                    <wp:anchor distT="0" distB="0" distL="114300" distR="114300" simplePos="0" relativeHeight="251879424" behindDoc="1" locked="0" layoutInCell="1" allowOverlap="1" wp14:anchorId="2567AF47" wp14:editId="15BBEA92">
                      <wp:simplePos x="0" y="0"/>
                      <wp:positionH relativeFrom="column">
                        <wp:posOffset>-65405</wp:posOffset>
                      </wp:positionH>
                      <wp:positionV relativeFrom="paragraph">
                        <wp:posOffset>3252012</wp:posOffset>
                      </wp:positionV>
                      <wp:extent cx="5720080"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5720080" cy="635"/>
                              </a:xfrm>
                              <a:prstGeom prst="rect">
                                <a:avLst/>
                              </a:prstGeom>
                              <a:solidFill>
                                <a:prstClr val="white"/>
                              </a:solidFill>
                              <a:ln>
                                <a:noFill/>
                              </a:ln>
                            </wps:spPr>
                            <wps:txbx>
                              <w:txbxContent>
                                <w:p w:rsidR="00B758E4" w:rsidRPr="0030796E" w:rsidRDefault="00B758E4" w:rsidP="0030796E">
                                  <w:pPr>
                                    <w:pStyle w:val="Caption"/>
                                    <w:spacing w:after="0"/>
                                    <w:jc w:val="center"/>
                                    <w:rPr>
                                      <w:noProof/>
                                      <w:sz w:val="22"/>
                                      <w:szCs w:val="22"/>
                                    </w:rPr>
                                  </w:pPr>
                                  <w:bookmarkStart w:id="33" w:name="_Toc39337974"/>
                                  <w:r w:rsidRPr="0030796E">
                                    <w:rPr>
                                      <w:b/>
                                      <w:bCs/>
                                      <w:sz w:val="22"/>
                                      <w:szCs w:val="22"/>
                                    </w:rPr>
                                    <w:t xml:space="preserve">Figure </w:t>
                                  </w:r>
                                  <w:r w:rsidRPr="0030796E">
                                    <w:rPr>
                                      <w:b/>
                                      <w:bCs/>
                                      <w:sz w:val="22"/>
                                      <w:szCs w:val="22"/>
                                    </w:rPr>
                                    <w:fldChar w:fldCharType="begin"/>
                                  </w:r>
                                  <w:r w:rsidRPr="0030796E">
                                    <w:rPr>
                                      <w:b/>
                                      <w:bCs/>
                                      <w:sz w:val="22"/>
                                      <w:szCs w:val="22"/>
                                    </w:rPr>
                                    <w:instrText xml:space="preserve"> SEQ Figure \* ARABIC </w:instrText>
                                  </w:r>
                                  <w:r w:rsidRPr="0030796E">
                                    <w:rPr>
                                      <w:b/>
                                      <w:bCs/>
                                      <w:sz w:val="22"/>
                                      <w:szCs w:val="22"/>
                                    </w:rPr>
                                    <w:fldChar w:fldCharType="separate"/>
                                  </w:r>
                                  <w:r>
                                    <w:rPr>
                                      <w:b/>
                                      <w:bCs/>
                                      <w:noProof/>
                                      <w:sz w:val="22"/>
                                      <w:szCs w:val="22"/>
                                    </w:rPr>
                                    <w:t>7</w:t>
                                  </w:r>
                                  <w:r w:rsidRPr="0030796E">
                                    <w:rPr>
                                      <w:b/>
                                      <w:bCs/>
                                      <w:sz w:val="22"/>
                                      <w:szCs w:val="22"/>
                                    </w:rPr>
                                    <w:fldChar w:fldCharType="end"/>
                                  </w:r>
                                  <w:r w:rsidRPr="0030796E">
                                    <w:rPr>
                                      <w:b/>
                                      <w:bCs/>
                                      <w:sz w:val="22"/>
                                      <w:szCs w:val="22"/>
                                    </w:rPr>
                                    <w:t>:</w:t>
                                  </w:r>
                                  <w:r w:rsidRPr="0030796E">
                                    <w:rPr>
                                      <w:sz w:val="22"/>
                                      <w:szCs w:val="22"/>
                                    </w:rPr>
                                    <w:t xml:space="preserve"> Final energy consumption by sector in the UK, 2018</w:t>
                                  </w:r>
                                  <w:r>
                                    <w:rPr>
                                      <w:sz w:val="22"/>
                                      <w:szCs w:val="22"/>
                                    </w:rPr>
                                    <w:t xml:space="preserve"> </w:t>
                                  </w:r>
                                  <w:sdt>
                                    <w:sdtPr>
                                      <w:rPr>
                                        <w:sz w:val="22"/>
                                        <w:szCs w:val="22"/>
                                      </w:rPr>
                                      <w:id w:val="-478622177"/>
                                      <w:citation/>
                                    </w:sdtPr>
                                    <w:sdtContent>
                                      <w:r>
                                        <w:rPr>
                                          <w:sz w:val="22"/>
                                          <w:szCs w:val="22"/>
                                        </w:rPr>
                                        <w:fldChar w:fldCharType="begin"/>
                                      </w:r>
                                      <w:r>
                                        <w:rPr>
                                          <w:sz w:val="22"/>
                                          <w:szCs w:val="22"/>
                                        </w:rPr>
                                        <w:instrText xml:space="preserve"> CITATION BEI191 \l 2057 </w:instrText>
                                      </w:r>
                                      <w:r>
                                        <w:rPr>
                                          <w:sz w:val="22"/>
                                          <w:szCs w:val="22"/>
                                        </w:rPr>
                                        <w:fldChar w:fldCharType="separate"/>
                                      </w:r>
                                      <w:r w:rsidR="003D57C8" w:rsidRPr="003D57C8">
                                        <w:rPr>
                                          <w:noProof/>
                                          <w:sz w:val="22"/>
                                          <w:szCs w:val="22"/>
                                        </w:rPr>
                                        <w:t>(BEIS, 2019)</w:t>
                                      </w:r>
                                      <w:r>
                                        <w:rPr>
                                          <w:sz w:val="22"/>
                                          <w:szCs w:val="22"/>
                                        </w:rPr>
                                        <w:fldChar w:fldCharType="end"/>
                                      </w:r>
                                    </w:sdtContent>
                                  </w:sdt>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67AF47" id="Text Box 31" o:spid="_x0000_s1032" type="#_x0000_t202" style="position:absolute;margin-left:-5.15pt;margin-top:256.05pt;width:450.4pt;height:.05pt;z-index:-251437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IPPLQIAAGYEAAAOAAAAZHJzL2Uyb0RvYy54bWysVMFu2zAMvQ/YPwi6L05aNCuMOEWWIsOA&#10;oC2QDD0rshwbkESNUmJ3Xz9KttOu22nYRaZIitJ7j/TirjOanRX6BmzBZ5MpZ8pKKBt7LPj3/ebT&#10;LWc+CFsKDVYV/EV5frf8+GHRulxdQQ26VMioiPV56wpeh+DyLPOyVkb4CThlKVgBGhFoi8esRNFS&#10;daOzq+l0nrWApUOQynvy3vdBvkz1q0rJ8FhVXgWmC05vC2nFtB7imi0XIj+icHUjh2eIf3iFEY2l&#10;Sy+l7kUQ7ITNH6VMIxE8VGEiwWRQVY1UCQOhmU3fodnVwqmEhcjx7kKT/39l5cP5CVlTFvx6xpkV&#10;hjTaqy6wL9AxchE/rfM5pe0cJYaO/KTz6PfkjLC7Ck38EiBGcWL65cJurCbJefOZBLulkKTY/Pom&#10;1shejzr04asCw6JRcCTpEqPivPWhTx1T4k0edFNuGq3jJgbWGtlZkMxt3QQ1FP8tS9uYayGe6gtG&#10;Txbx9TiiFbpDl/iYjxgPUL4QdIS+ebyTm4bu2wofngRStxAkmoDwSEuloS04DBZnNeDPv/ljPolI&#10;Uc5a6r6C+x8ngYoz/c2SvLFVRwNH4zAa9mTWQEhJMXpNMukABj2aFYJ5psFYxVsoJKykuwoeRnMd&#10;+hmgwZJqtUpJ1JBOhK3dORlLj7zuu2eBblAlkJgPMPalyN+J0+cmedzqFIjppFzktWdxoJuaOWk/&#10;DF6clrf7lPX6e1j+AgAA//8DAFBLAwQUAAYACAAAACEAMjUJheIAAAALAQAADwAAAGRycy9kb3du&#10;cmV2LnhtbEyPPU/DMBCGdyT+g3VILKi1k36ohDhVVcFQlorQhc2Nr3EgPkex04Z/X8MC4909eu95&#10;8/VoW3bG3jeOJCRTAQypcrqhWsLh/WWyAuaDIq1aRyjhGz2si9ubXGXaXegNz2WoWQwhnykJJoQu&#10;49xXBq3yU9chxdvJ9VaFOPY11726xHDb8lSIJbeqofjBqA63BquvcrAS9vOPvXkYTs+vm/ms3x2G&#10;7fKzLqW8vxs3T8ACjuEPhh/9qA5FdDq6gbRnrYRJImYRlbBI0gRYJFaPYgHs+LtJgRc5/9+huAIA&#10;AP//AwBQSwECLQAUAAYACAAAACEAtoM4kv4AAADhAQAAEwAAAAAAAAAAAAAAAAAAAAAAW0NvbnRl&#10;bnRfVHlwZXNdLnhtbFBLAQItABQABgAIAAAAIQA4/SH/1gAAAJQBAAALAAAAAAAAAAAAAAAAAC8B&#10;AABfcmVscy8ucmVsc1BLAQItABQABgAIAAAAIQCocIPPLQIAAGYEAAAOAAAAAAAAAAAAAAAAAC4C&#10;AABkcnMvZTJvRG9jLnhtbFBLAQItABQABgAIAAAAIQAyNQmF4gAAAAsBAAAPAAAAAAAAAAAAAAAA&#10;AIcEAABkcnMvZG93bnJldi54bWxQSwUGAAAAAAQABADzAAAAlgUAAAAA&#10;" stroked="f">
                      <v:textbox style="mso-fit-shape-to-text:t" inset="0,0,0,0">
                        <w:txbxContent>
                          <w:p w:rsidR="00B758E4" w:rsidRPr="0030796E" w:rsidRDefault="00B758E4" w:rsidP="0030796E">
                            <w:pPr>
                              <w:pStyle w:val="Caption"/>
                              <w:spacing w:after="0"/>
                              <w:jc w:val="center"/>
                              <w:rPr>
                                <w:noProof/>
                                <w:sz w:val="22"/>
                                <w:szCs w:val="22"/>
                              </w:rPr>
                            </w:pPr>
                            <w:bookmarkStart w:id="34" w:name="_Toc39337974"/>
                            <w:r w:rsidRPr="0030796E">
                              <w:rPr>
                                <w:b/>
                                <w:bCs/>
                                <w:sz w:val="22"/>
                                <w:szCs w:val="22"/>
                              </w:rPr>
                              <w:t xml:space="preserve">Figure </w:t>
                            </w:r>
                            <w:r w:rsidRPr="0030796E">
                              <w:rPr>
                                <w:b/>
                                <w:bCs/>
                                <w:sz w:val="22"/>
                                <w:szCs w:val="22"/>
                              </w:rPr>
                              <w:fldChar w:fldCharType="begin"/>
                            </w:r>
                            <w:r w:rsidRPr="0030796E">
                              <w:rPr>
                                <w:b/>
                                <w:bCs/>
                                <w:sz w:val="22"/>
                                <w:szCs w:val="22"/>
                              </w:rPr>
                              <w:instrText xml:space="preserve"> SEQ Figure \* ARABIC </w:instrText>
                            </w:r>
                            <w:r w:rsidRPr="0030796E">
                              <w:rPr>
                                <w:b/>
                                <w:bCs/>
                                <w:sz w:val="22"/>
                                <w:szCs w:val="22"/>
                              </w:rPr>
                              <w:fldChar w:fldCharType="separate"/>
                            </w:r>
                            <w:r>
                              <w:rPr>
                                <w:b/>
                                <w:bCs/>
                                <w:noProof/>
                                <w:sz w:val="22"/>
                                <w:szCs w:val="22"/>
                              </w:rPr>
                              <w:t>7</w:t>
                            </w:r>
                            <w:r w:rsidRPr="0030796E">
                              <w:rPr>
                                <w:b/>
                                <w:bCs/>
                                <w:sz w:val="22"/>
                                <w:szCs w:val="22"/>
                              </w:rPr>
                              <w:fldChar w:fldCharType="end"/>
                            </w:r>
                            <w:r w:rsidRPr="0030796E">
                              <w:rPr>
                                <w:b/>
                                <w:bCs/>
                                <w:sz w:val="22"/>
                                <w:szCs w:val="22"/>
                              </w:rPr>
                              <w:t>:</w:t>
                            </w:r>
                            <w:r w:rsidRPr="0030796E">
                              <w:rPr>
                                <w:sz w:val="22"/>
                                <w:szCs w:val="22"/>
                              </w:rPr>
                              <w:t xml:space="preserve"> Final energy consumption by sector in the UK, 2018</w:t>
                            </w:r>
                            <w:r>
                              <w:rPr>
                                <w:sz w:val="22"/>
                                <w:szCs w:val="22"/>
                              </w:rPr>
                              <w:t xml:space="preserve"> </w:t>
                            </w:r>
                            <w:sdt>
                              <w:sdtPr>
                                <w:rPr>
                                  <w:sz w:val="22"/>
                                  <w:szCs w:val="22"/>
                                </w:rPr>
                                <w:id w:val="-478622177"/>
                                <w:citation/>
                              </w:sdtPr>
                              <w:sdtContent>
                                <w:r>
                                  <w:rPr>
                                    <w:sz w:val="22"/>
                                    <w:szCs w:val="22"/>
                                  </w:rPr>
                                  <w:fldChar w:fldCharType="begin"/>
                                </w:r>
                                <w:r>
                                  <w:rPr>
                                    <w:sz w:val="22"/>
                                    <w:szCs w:val="22"/>
                                  </w:rPr>
                                  <w:instrText xml:space="preserve"> CITATION BEI191 \l 2057 </w:instrText>
                                </w:r>
                                <w:r>
                                  <w:rPr>
                                    <w:sz w:val="22"/>
                                    <w:szCs w:val="22"/>
                                  </w:rPr>
                                  <w:fldChar w:fldCharType="separate"/>
                                </w:r>
                                <w:r w:rsidR="003D57C8" w:rsidRPr="003D57C8">
                                  <w:rPr>
                                    <w:noProof/>
                                    <w:sz w:val="22"/>
                                    <w:szCs w:val="22"/>
                                  </w:rPr>
                                  <w:t>(BEIS, 2019)</w:t>
                                </w:r>
                                <w:r>
                                  <w:rPr>
                                    <w:sz w:val="22"/>
                                    <w:szCs w:val="22"/>
                                  </w:rPr>
                                  <w:fldChar w:fldCharType="end"/>
                                </w:r>
                              </w:sdtContent>
                            </w:sdt>
                            <w:bookmarkEnd w:id="34"/>
                          </w:p>
                        </w:txbxContent>
                      </v:textbox>
                      <w10:wrap type="tight"/>
                    </v:shape>
                  </w:pict>
                </mc:Fallback>
              </mc:AlternateContent>
            </w:r>
            <w:r>
              <w:rPr>
                <w:noProof/>
              </w:rPr>
              <w:drawing>
                <wp:anchor distT="0" distB="0" distL="114300" distR="114300" simplePos="0" relativeHeight="251877376" behindDoc="1" locked="0" layoutInCell="1" allowOverlap="1" wp14:anchorId="27258EBA" wp14:editId="66E13A34">
                  <wp:simplePos x="0" y="0"/>
                  <wp:positionH relativeFrom="margin">
                    <wp:posOffset>-65405</wp:posOffset>
                  </wp:positionH>
                  <wp:positionV relativeFrom="paragraph">
                    <wp:posOffset>9584</wp:posOffset>
                  </wp:positionV>
                  <wp:extent cx="5720080" cy="3171825"/>
                  <wp:effectExtent l="0" t="0" r="0" b="9525"/>
                  <wp:wrapTight wrapText="bothSides">
                    <wp:wrapPolygon edited="0">
                      <wp:start x="0" y="0"/>
                      <wp:lineTo x="0" y="21535"/>
                      <wp:lineTo x="21509" y="21535"/>
                      <wp:lineTo x="2150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14475" t="22106" r="15940" b="9266"/>
                          <a:stretch/>
                        </pic:blipFill>
                        <pic:spPr bwMode="auto">
                          <a:xfrm>
                            <a:off x="0" y="0"/>
                            <a:ext cx="5720080" cy="3171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rsidR="0030796E" w:rsidRPr="0030796E" w:rsidRDefault="0030796E" w:rsidP="0030796E">
      <w:pPr>
        <w:sectPr w:rsidR="0030796E" w:rsidRPr="0030796E" w:rsidSect="006B5038">
          <w:pgSz w:w="11906" w:h="16838"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9"/>
          <w:cols w:space="708"/>
          <w:docGrid w:linePitch="360"/>
        </w:sectPr>
      </w:pPr>
    </w:p>
    <w:p w:rsidR="007C5E46" w:rsidRDefault="007C5E46" w:rsidP="00A423E4">
      <w:pPr>
        <w:pStyle w:val="Heading2"/>
        <w:spacing w:after="120"/>
      </w:pPr>
      <w:bookmarkStart w:id="35" w:name="_Toc39337900"/>
      <w:r>
        <w:lastRenderedPageBreak/>
        <w:t>Energy Efficiency</w:t>
      </w:r>
      <w:bookmarkEnd w:id="35"/>
    </w:p>
    <w:p w:rsidR="007C5E46" w:rsidRDefault="007C5E46" w:rsidP="002E0C98">
      <w:pPr>
        <w:spacing w:after="240"/>
        <w:ind w:firstLine="720"/>
        <w:jc w:val="both"/>
        <w:rPr>
          <w:rFonts w:eastAsia="Calibri" w:cs="Times New Roman"/>
        </w:rPr>
      </w:pPr>
      <w:r w:rsidRPr="007C5E46">
        <w:rPr>
          <w:rFonts w:eastAsia="Calibri" w:cs="Times New Roman"/>
        </w:rPr>
        <w:t>In order to reduce energy consumption and avoid a temperature rise, industries and businesses must recognise</w:t>
      </w:r>
      <w:r w:rsidR="0068140A">
        <w:rPr>
          <w:rFonts w:eastAsia="Calibri" w:cs="Times New Roman"/>
        </w:rPr>
        <w:t xml:space="preserve"> </w:t>
      </w:r>
      <w:r w:rsidRPr="007C5E46">
        <w:rPr>
          <w:rFonts w:eastAsia="Calibri" w:cs="Times New Roman"/>
        </w:rPr>
        <w:t xml:space="preserve">and implement energy efficient measures to play their part in mitigating climate change </w:t>
      </w:r>
      <w:sdt>
        <w:sdtPr>
          <w:rPr>
            <w:rFonts w:eastAsia="Calibri" w:cs="Times New Roman"/>
          </w:rPr>
          <w:id w:val="861091155"/>
          <w:citation/>
        </w:sdtPr>
        <w:sdtContent>
          <w:r w:rsidRPr="007C5E46">
            <w:rPr>
              <w:rFonts w:eastAsia="Calibri" w:cs="Times New Roman"/>
            </w:rPr>
            <w:fldChar w:fldCharType="begin"/>
          </w:r>
          <w:r w:rsidRPr="007C5E46">
            <w:rPr>
              <w:rFonts w:eastAsia="Calibri" w:cs="Times New Roman"/>
            </w:rPr>
            <w:instrText xml:space="preserve">CITATION Vel18 \l 2057 </w:instrText>
          </w:r>
          <w:r w:rsidRPr="007C5E46">
            <w:rPr>
              <w:rFonts w:eastAsia="Calibri" w:cs="Times New Roman"/>
            </w:rPr>
            <w:fldChar w:fldCharType="separate"/>
          </w:r>
          <w:r w:rsidR="003D57C8" w:rsidRPr="003D57C8">
            <w:rPr>
              <w:rFonts w:eastAsia="Calibri" w:cs="Times New Roman"/>
              <w:noProof/>
            </w:rPr>
            <w:t>(Velazquez, et al., 2018)</w:t>
          </w:r>
          <w:r w:rsidRPr="007C5E46">
            <w:rPr>
              <w:rFonts w:eastAsia="Calibri" w:cs="Times New Roman"/>
            </w:rPr>
            <w:fldChar w:fldCharType="end"/>
          </w:r>
        </w:sdtContent>
      </w:sdt>
      <w:r w:rsidRPr="007C5E46">
        <w:rPr>
          <w:rFonts w:eastAsia="Calibri" w:cs="Times New Roman"/>
        </w:rPr>
        <w:t xml:space="preserve">. By adopting energy efficient practises, benefits can be achieved for industrial organisations and society, through sustainable development and addressing </w:t>
      </w:r>
      <w:r w:rsidR="004C72C9">
        <w:rPr>
          <w:rFonts w:eastAsia="Calibri" w:cs="Times New Roman"/>
        </w:rPr>
        <w:t xml:space="preserve">the </w:t>
      </w:r>
      <w:r w:rsidRPr="007C5E46">
        <w:rPr>
          <w:rFonts w:eastAsia="Calibri" w:cs="Times New Roman"/>
        </w:rPr>
        <w:t xml:space="preserve">economy of primary resources </w:t>
      </w:r>
      <w:sdt>
        <w:sdtPr>
          <w:rPr>
            <w:rFonts w:eastAsia="Calibri" w:cs="Times New Roman"/>
          </w:rPr>
          <w:id w:val="-135990"/>
          <w:citation/>
        </w:sdtPr>
        <w:sdtContent>
          <w:r w:rsidRPr="007C5E46">
            <w:rPr>
              <w:rFonts w:eastAsia="Calibri" w:cs="Times New Roman"/>
            </w:rPr>
            <w:fldChar w:fldCharType="begin"/>
          </w:r>
          <w:r w:rsidRPr="007C5E46">
            <w:rPr>
              <w:rFonts w:eastAsia="Calibri" w:cs="Times New Roman"/>
            </w:rPr>
            <w:instrText xml:space="preserve">CITATION Kön19 \l 2057 </w:instrText>
          </w:r>
          <w:r w:rsidRPr="007C5E46">
            <w:rPr>
              <w:rFonts w:eastAsia="Calibri" w:cs="Times New Roman"/>
            </w:rPr>
            <w:fldChar w:fldCharType="separate"/>
          </w:r>
          <w:r w:rsidR="003D57C8" w:rsidRPr="003D57C8">
            <w:rPr>
              <w:rFonts w:eastAsia="Calibri" w:cs="Times New Roman"/>
              <w:noProof/>
            </w:rPr>
            <w:t>(König, 2019)</w:t>
          </w:r>
          <w:r w:rsidRPr="007C5E46">
            <w:rPr>
              <w:rFonts w:eastAsia="Calibri" w:cs="Times New Roman"/>
            </w:rPr>
            <w:fldChar w:fldCharType="end"/>
          </w:r>
        </w:sdtContent>
      </w:sdt>
      <w:r w:rsidRPr="007C5E46">
        <w:rPr>
          <w:rFonts w:eastAsia="Calibri" w:cs="Times New Roman"/>
        </w:rPr>
        <w:t>.</w:t>
      </w:r>
    </w:p>
    <w:p w:rsidR="001518A8" w:rsidRPr="001518A8" w:rsidRDefault="001518A8" w:rsidP="001D30DF">
      <w:pPr>
        <w:pStyle w:val="Heading3"/>
        <w:rPr>
          <w:rFonts w:ascii="Century Gothic" w:hAnsi="Century Gothic"/>
        </w:rPr>
      </w:pPr>
      <w:bookmarkStart w:id="36" w:name="_Toc39337901"/>
      <w:r w:rsidRPr="001518A8">
        <w:rPr>
          <w:rFonts w:ascii="Century Gothic" w:hAnsi="Century Gothic"/>
        </w:rPr>
        <w:t>Barriers to Implementing Energy Efficient Measures</w:t>
      </w:r>
      <w:bookmarkEnd w:id="36"/>
    </w:p>
    <w:p w:rsidR="001518A8" w:rsidRDefault="001518A8" w:rsidP="001518A8">
      <w:pPr>
        <w:ind w:firstLine="720"/>
        <w:jc w:val="both"/>
        <w:rPr>
          <w:rFonts w:eastAsia="Calibri" w:cs="Times New Roman"/>
        </w:rPr>
      </w:pPr>
      <w:r w:rsidRPr="001518A8">
        <w:rPr>
          <w:rFonts w:eastAsia="Calibri" w:cs="Times New Roman"/>
        </w:rPr>
        <w:t xml:space="preserve">Improving energy efficiency is </w:t>
      </w:r>
      <w:r w:rsidR="00FA4915">
        <w:rPr>
          <w:rFonts w:eastAsia="Calibri" w:cs="Times New Roman"/>
        </w:rPr>
        <w:t xml:space="preserve">considered </w:t>
      </w:r>
      <w:r w:rsidRPr="001518A8">
        <w:rPr>
          <w:rFonts w:eastAsia="Calibri" w:cs="Times New Roman"/>
        </w:rPr>
        <w:t xml:space="preserve">the quickest and most cost-effective method to achieve </w:t>
      </w:r>
      <w:r>
        <w:rPr>
          <w:rFonts w:eastAsia="Calibri" w:cs="Times New Roman"/>
        </w:rPr>
        <w:t>GHG</w:t>
      </w:r>
      <w:r w:rsidRPr="001518A8">
        <w:rPr>
          <w:rFonts w:eastAsia="Calibri" w:cs="Times New Roman"/>
        </w:rPr>
        <w:t xml:space="preserve"> emission targets, climate change mitigation and environmental protection </w:t>
      </w:r>
      <w:sdt>
        <w:sdtPr>
          <w:rPr>
            <w:rFonts w:eastAsia="Calibri" w:cs="Times New Roman"/>
          </w:rPr>
          <w:id w:val="228431467"/>
          <w:citation/>
        </w:sdtPr>
        <w:sdtContent>
          <w:r w:rsidRPr="001518A8">
            <w:rPr>
              <w:rFonts w:eastAsia="Calibri" w:cs="Times New Roman"/>
            </w:rPr>
            <w:fldChar w:fldCharType="begin"/>
          </w:r>
          <w:r w:rsidRPr="001518A8">
            <w:rPr>
              <w:rFonts w:eastAsia="Calibri" w:cs="Times New Roman"/>
            </w:rPr>
            <w:instrText xml:space="preserve">CITATION Sch09 \l 2057 </w:instrText>
          </w:r>
          <w:r w:rsidRPr="001518A8">
            <w:rPr>
              <w:rFonts w:eastAsia="Calibri" w:cs="Times New Roman"/>
            </w:rPr>
            <w:fldChar w:fldCharType="separate"/>
          </w:r>
          <w:r w:rsidR="003D57C8" w:rsidRPr="003D57C8">
            <w:rPr>
              <w:rFonts w:eastAsia="Calibri" w:cs="Times New Roman"/>
              <w:noProof/>
            </w:rPr>
            <w:t>(Schleich, 2009)</w:t>
          </w:r>
          <w:r w:rsidRPr="001518A8">
            <w:rPr>
              <w:rFonts w:eastAsia="Calibri" w:cs="Times New Roman"/>
            </w:rPr>
            <w:fldChar w:fldCharType="end"/>
          </w:r>
        </w:sdtContent>
      </w:sdt>
      <w:r w:rsidRPr="001518A8">
        <w:rPr>
          <w:rFonts w:eastAsia="Calibri" w:cs="Times New Roman"/>
        </w:rPr>
        <w:t xml:space="preserve">. However, it is not as straightforward to implement energy efficient measures, as there are often financial, behavioural and political barriers preventing the implementation of energy efficient technologies and practises </w:t>
      </w:r>
      <w:sdt>
        <w:sdtPr>
          <w:rPr>
            <w:rFonts w:eastAsia="Calibri" w:cs="Times New Roman"/>
          </w:rPr>
          <w:id w:val="1154718147"/>
          <w:citation/>
        </w:sdtPr>
        <w:sdtContent>
          <w:r w:rsidRPr="001518A8">
            <w:rPr>
              <w:rFonts w:eastAsia="Calibri" w:cs="Times New Roman"/>
            </w:rPr>
            <w:fldChar w:fldCharType="begin"/>
          </w:r>
          <w:r w:rsidRPr="001518A8">
            <w:rPr>
              <w:rFonts w:eastAsia="Calibri" w:cs="Times New Roman"/>
            </w:rPr>
            <w:instrText xml:space="preserve">CITATION Sch06 \l 2057 </w:instrText>
          </w:r>
          <w:r w:rsidRPr="001518A8">
            <w:rPr>
              <w:rFonts w:eastAsia="Calibri" w:cs="Times New Roman"/>
            </w:rPr>
            <w:fldChar w:fldCharType="separate"/>
          </w:r>
          <w:r w:rsidR="003D57C8" w:rsidRPr="003D57C8">
            <w:rPr>
              <w:rFonts w:eastAsia="Calibri" w:cs="Times New Roman"/>
              <w:noProof/>
            </w:rPr>
            <w:t>(Schleich &amp; Gruber, 2008)</w:t>
          </w:r>
          <w:r w:rsidRPr="001518A8">
            <w:rPr>
              <w:rFonts w:eastAsia="Calibri" w:cs="Times New Roman"/>
            </w:rPr>
            <w:fldChar w:fldCharType="end"/>
          </w:r>
        </w:sdtContent>
      </w:sdt>
      <w:r w:rsidRPr="001518A8">
        <w:rPr>
          <w:rFonts w:eastAsia="Calibri" w:cs="Times New Roman"/>
        </w:rPr>
        <w:t xml:space="preserve">. According to </w:t>
      </w:r>
      <w:sdt>
        <w:sdtPr>
          <w:rPr>
            <w:rFonts w:eastAsia="Calibri" w:cs="Times New Roman"/>
          </w:rPr>
          <w:id w:val="192510520"/>
          <w:citation/>
        </w:sdtPr>
        <w:sdtContent>
          <w:r w:rsidRPr="001518A8">
            <w:rPr>
              <w:rFonts w:eastAsia="Calibri" w:cs="Times New Roman"/>
            </w:rPr>
            <w:fldChar w:fldCharType="begin"/>
          </w:r>
          <w:r w:rsidRPr="001518A8">
            <w:rPr>
              <w:rFonts w:eastAsia="Calibri" w:cs="Times New Roman"/>
            </w:rPr>
            <w:instrText xml:space="preserve">CITATION Man18 \l 2057 </w:instrText>
          </w:r>
          <w:r w:rsidR="000220BA">
            <w:rPr>
              <w:rFonts w:eastAsia="Calibri" w:cs="Times New Roman"/>
            </w:rPr>
            <w:instrText xml:space="preserve"> \m Uni15</w:instrText>
          </w:r>
          <w:r w:rsidRPr="001518A8">
            <w:rPr>
              <w:rFonts w:eastAsia="Calibri" w:cs="Times New Roman"/>
            </w:rPr>
            <w:fldChar w:fldCharType="separate"/>
          </w:r>
          <w:r w:rsidR="003D57C8" w:rsidRPr="003D57C8">
            <w:rPr>
              <w:rFonts w:eastAsia="Calibri" w:cs="Times New Roman"/>
              <w:noProof/>
            </w:rPr>
            <w:t>(Manrique, et al., 2017; United States Department of Energy, 2015)</w:t>
          </w:r>
          <w:r w:rsidRPr="001518A8">
            <w:rPr>
              <w:rFonts w:eastAsia="Calibri" w:cs="Times New Roman"/>
            </w:rPr>
            <w:fldChar w:fldCharType="end"/>
          </w:r>
        </w:sdtContent>
      </w:sdt>
      <w:r w:rsidRPr="001518A8">
        <w:rPr>
          <w:rFonts w:eastAsia="Calibri" w:cs="Times New Roman"/>
        </w:rPr>
        <w:t>, the points below explain the main barriers industry face.</w:t>
      </w:r>
    </w:p>
    <w:p w:rsidR="001518A8" w:rsidRPr="0086776D" w:rsidRDefault="00FA4915" w:rsidP="006A6F42">
      <w:pPr>
        <w:numPr>
          <w:ilvl w:val="0"/>
          <w:numId w:val="4"/>
        </w:numPr>
        <w:ind w:left="714" w:hanging="357"/>
        <w:jc w:val="both"/>
        <w:rPr>
          <w:rFonts w:eastAsia="Calibri" w:cs="Times New Roman"/>
          <w:u w:val="single"/>
        </w:rPr>
      </w:pPr>
      <w:r w:rsidRPr="001518A8">
        <w:rPr>
          <w:rFonts w:eastAsia="Calibri" w:cs="Times New Roman"/>
          <w:u w:val="single"/>
        </w:rPr>
        <w:t>Flawed</w:t>
      </w:r>
      <w:r w:rsidR="001518A8" w:rsidRPr="001518A8">
        <w:rPr>
          <w:rFonts w:eastAsia="Calibri" w:cs="Times New Roman"/>
          <w:u w:val="single"/>
        </w:rPr>
        <w:t xml:space="preserve"> information:</w:t>
      </w:r>
      <w:r w:rsidR="001518A8" w:rsidRPr="001518A8">
        <w:rPr>
          <w:rFonts w:eastAsia="Calibri" w:cs="Times New Roman"/>
        </w:rPr>
        <w:t xml:space="preserve"> Lack of information</w:t>
      </w:r>
      <w:r w:rsidR="00BA3A92">
        <w:rPr>
          <w:rFonts w:eastAsia="Calibri" w:cs="Times New Roman"/>
        </w:rPr>
        <w:t xml:space="preserve"> </w:t>
      </w:r>
      <w:r w:rsidR="001518A8" w:rsidRPr="001518A8">
        <w:rPr>
          <w:rFonts w:eastAsia="Calibri" w:cs="Times New Roman"/>
        </w:rPr>
        <w:t>conveyed to</w:t>
      </w:r>
      <w:r w:rsidR="008B1E01">
        <w:rPr>
          <w:rFonts w:eastAsia="Calibri" w:cs="Times New Roman"/>
        </w:rPr>
        <w:t xml:space="preserve"> customers </w:t>
      </w:r>
      <w:r w:rsidR="001518A8" w:rsidRPr="001518A8">
        <w:rPr>
          <w:rFonts w:eastAsia="Calibri" w:cs="Times New Roman"/>
        </w:rPr>
        <w:t>regarding energy efficient opportunities and technologies available, or conversely, when</w:t>
      </w:r>
      <w:r w:rsidR="00CA509C">
        <w:rPr>
          <w:rFonts w:eastAsia="Calibri" w:cs="Times New Roman"/>
        </w:rPr>
        <w:t xml:space="preserve"> </w:t>
      </w:r>
      <w:r w:rsidR="001518A8" w:rsidRPr="001518A8">
        <w:rPr>
          <w:rFonts w:eastAsia="Calibri" w:cs="Times New Roman"/>
        </w:rPr>
        <w:t>unavailable. Thus, inadequate information can lead to little or no investment</w:t>
      </w:r>
      <w:r w:rsidR="002727EC">
        <w:rPr>
          <w:rFonts w:eastAsia="Calibri" w:cs="Times New Roman"/>
        </w:rPr>
        <w:t>.</w:t>
      </w:r>
    </w:p>
    <w:p w:rsidR="0086776D" w:rsidRPr="00AE3F84" w:rsidRDefault="001518A8" w:rsidP="006A6F42">
      <w:pPr>
        <w:pStyle w:val="ListParagraph"/>
        <w:numPr>
          <w:ilvl w:val="0"/>
          <w:numId w:val="4"/>
        </w:numPr>
        <w:spacing w:after="120"/>
        <w:ind w:left="714" w:hanging="357"/>
        <w:contextualSpacing w:val="0"/>
        <w:jc w:val="both"/>
        <w:rPr>
          <w:u w:val="single"/>
        </w:rPr>
      </w:pPr>
      <w:r w:rsidRPr="00A46835">
        <w:rPr>
          <w:u w:val="single"/>
        </w:rPr>
        <w:t>Hidden</w:t>
      </w:r>
      <w:r>
        <w:rPr>
          <w:u w:val="single"/>
        </w:rPr>
        <w:t xml:space="preserve"> </w:t>
      </w:r>
      <w:r w:rsidRPr="00A46835">
        <w:rPr>
          <w:u w:val="single"/>
        </w:rPr>
        <w:t>costs:</w:t>
      </w:r>
      <w:r w:rsidRPr="00384029">
        <w:t xml:space="preserve"> </w:t>
      </w:r>
      <w:r>
        <w:t xml:space="preserve">Costs </w:t>
      </w:r>
      <w:r w:rsidR="00BA3A92">
        <w:t>of</w:t>
      </w:r>
      <w:r>
        <w:t xml:space="preserve"> adopting energy efficient technolog</w:t>
      </w:r>
      <w:r w:rsidR="0086776D">
        <w:t>y</w:t>
      </w:r>
      <w:r>
        <w:t>, such as overhead, production and performance costs</w:t>
      </w:r>
      <w:r w:rsidR="00FA4915">
        <w:t xml:space="preserve"> </w:t>
      </w:r>
      <w:r>
        <w:t>are often not included in investment model</w:t>
      </w:r>
      <w:r w:rsidR="0086776D">
        <w:t>s</w:t>
      </w:r>
      <w:r>
        <w:t xml:space="preserve"> and so individuals, particularly industry managers, </w:t>
      </w:r>
      <w:r w:rsidR="0086776D">
        <w:t xml:space="preserve">are unaware due to </w:t>
      </w:r>
      <w:r>
        <w:t>inadequate information available</w:t>
      </w:r>
      <w:r w:rsidR="0086776D">
        <w:t>.</w:t>
      </w:r>
    </w:p>
    <w:p w:rsidR="0086776D" w:rsidRPr="00A7648A" w:rsidRDefault="0086776D" w:rsidP="006A6F42">
      <w:pPr>
        <w:pStyle w:val="ListParagraph"/>
        <w:numPr>
          <w:ilvl w:val="0"/>
          <w:numId w:val="4"/>
        </w:numPr>
        <w:spacing w:after="120"/>
        <w:ind w:left="714" w:hanging="357"/>
        <w:contextualSpacing w:val="0"/>
        <w:jc w:val="both"/>
        <w:rPr>
          <w:u w:val="single"/>
        </w:rPr>
      </w:pPr>
      <w:r w:rsidRPr="00A46835">
        <w:rPr>
          <w:u w:val="single"/>
        </w:rPr>
        <w:t>Risk</w:t>
      </w:r>
      <w:r>
        <w:rPr>
          <w:u w:val="single"/>
        </w:rPr>
        <w:t xml:space="preserve"> and uncertainty</w:t>
      </w:r>
      <w:r w:rsidRPr="00A46835">
        <w:rPr>
          <w:u w:val="single"/>
        </w:rPr>
        <w:t>:</w:t>
      </w:r>
      <w:r>
        <w:t xml:space="preserve"> Companies unwilling </w:t>
      </w:r>
      <w:r w:rsidRPr="00F1271B">
        <w:rPr>
          <w:color w:val="000000" w:themeColor="text1"/>
        </w:rPr>
        <w:t>to invest</w:t>
      </w:r>
      <w:r>
        <w:rPr>
          <w:color w:val="000000" w:themeColor="text1"/>
        </w:rPr>
        <w:t xml:space="preserve"> </w:t>
      </w:r>
      <w:r w:rsidRPr="00F1271B">
        <w:rPr>
          <w:color w:val="000000" w:themeColor="text1"/>
        </w:rPr>
        <w:t>in energy efficient</w:t>
      </w:r>
      <w:r>
        <w:rPr>
          <w:color w:val="000000" w:themeColor="text1"/>
        </w:rPr>
        <w:t xml:space="preserve"> technologies due to </w:t>
      </w:r>
      <w:r w:rsidR="008B1E01">
        <w:rPr>
          <w:color w:val="000000" w:themeColor="text1"/>
        </w:rPr>
        <w:t xml:space="preserve">financial </w:t>
      </w:r>
      <w:r>
        <w:rPr>
          <w:color w:val="000000" w:themeColor="text1"/>
        </w:rPr>
        <w:t xml:space="preserve">uncertainty of recovering initial investment over long term. </w:t>
      </w:r>
      <w:r>
        <w:t xml:space="preserve">Furthermore, technical risks such as </w:t>
      </w:r>
      <w:r w:rsidRPr="004647B5">
        <w:t>unreliability</w:t>
      </w:r>
      <w:r w:rsidR="008B1E01">
        <w:t xml:space="preserve"> and </w:t>
      </w:r>
      <w:r w:rsidR="008B1E01" w:rsidRPr="008B1E01">
        <w:t>inconsistency</w:t>
      </w:r>
      <w:r w:rsidRPr="004647B5">
        <w:t xml:space="preserve"> of </w:t>
      </w:r>
      <w:r w:rsidR="008B1E01">
        <w:t xml:space="preserve">the performance of </w:t>
      </w:r>
      <w:r w:rsidRPr="004647B5">
        <w:t>technologies used</w:t>
      </w:r>
      <w:r>
        <w:t>. Thus, the risk of investing</w:t>
      </w:r>
      <w:r w:rsidR="00691D88">
        <w:t xml:space="preserve"> </w:t>
      </w:r>
      <w:r>
        <w:t xml:space="preserve">can </w:t>
      </w:r>
      <w:r w:rsidRPr="004647B5">
        <w:t xml:space="preserve">outweigh </w:t>
      </w:r>
      <w:r w:rsidR="008B1E01">
        <w:t xml:space="preserve">the </w:t>
      </w:r>
      <w:r w:rsidRPr="004647B5">
        <w:t>benefits</w:t>
      </w:r>
      <w:r>
        <w:t>.</w:t>
      </w:r>
    </w:p>
    <w:p w:rsidR="00AE3F84" w:rsidRPr="00A7648A" w:rsidRDefault="00AE3F84" w:rsidP="006A6F42">
      <w:pPr>
        <w:pStyle w:val="ListParagraph"/>
        <w:numPr>
          <w:ilvl w:val="0"/>
          <w:numId w:val="4"/>
        </w:numPr>
        <w:spacing w:after="120"/>
        <w:ind w:left="714" w:hanging="357"/>
        <w:contextualSpacing w:val="0"/>
        <w:jc w:val="both"/>
        <w:rPr>
          <w:u w:val="single"/>
        </w:rPr>
      </w:pPr>
      <w:r>
        <w:rPr>
          <w:u w:val="single"/>
        </w:rPr>
        <w:t>Access to capital:</w:t>
      </w:r>
      <w:r>
        <w:t xml:space="preserve"> </w:t>
      </w:r>
      <w:r w:rsidR="0068140A">
        <w:t>F</w:t>
      </w:r>
      <w:r>
        <w:t xml:space="preserve">or companies to invest and implement </w:t>
      </w:r>
      <w:r w:rsidR="00691D88">
        <w:t xml:space="preserve">efficient </w:t>
      </w:r>
      <w:r>
        <w:t>measures,</w:t>
      </w:r>
      <w:r w:rsidR="0068140A">
        <w:t xml:space="preserve"> </w:t>
      </w:r>
      <w:r>
        <w:t xml:space="preserve">bank loans are usually required. However, it is difficult to access bank loans because energy </w:t>
      </w:r>
      <w:r w:rsidRPr="004C58B9">
        <w:t>efficient technologies are more expensive.</w:t>
      </w:r>
      <w:r>
        <w:t xml:space="preserve"> Furthermore, if </w:t>
      </w:r>
      <w:r w:rsidR="002727EC">
        <w:t xml:space="preserve">an </w:t>
      </w:r>
      <w:r>
        <w:t>organisations'</w:t>
      </w:r>
      <w:r w:rsidR="00691D88">
        <w:t xml:space="preserve"> </w:t>
      </w:r>
      <w:r>
        <w:t>access to capital is limited, they can only borrow at high interest rates, preventing investments even if</w:t>
      </w:r>
      <w:r w:rsidR="00CA509C">
        <w:t xml:space="preserve"> they </w:t>
      </w:r>
      <w:r w:rsidR="00691D88">
        <w:t>show</w:t>
      </w:r>
      <w:r>
        <w:t xml:space="preserve"> high </w:t>
      </w:r>
      <w:r w:rsidR="008828E9">
        <w:t xml:space="preserve">rates </w:t>
      </w:r>
      <w:r>
        <w:t>of return.</w:t>
      </w:r>
    </w:p>
    <w:p w:rsidR="00AE3F84" w:rsidRPr="004C58B9" w:rsidRDefault="00AE3F84" w:rsidP="006A6F42">
      <w:pPr>
        <w:pStyle w:val="ListParagraph"/>
        <w:numPr>
          <w:ilvl w:val="0"/>
          <w:numId w:val="4"/>
        </w:numPr>
        <w:spacing w:after="120"/>
        <w:ind w:left="714" w:hanging="357"/>
        <w:contextualSpacing w:val="0"/>
        <w:jc w:val="both"/>
        <w:rPr>
          <w:u w:val="single"/>
        </w:rPr>
      </w:pPr>
      <w:r w:rsidRPr="004C58B9">
        <w:rPr>
          <w:u w:val="single"/>
        </w:rPr>
        <w:lastRenderedPageBreak/>
        <w:t>Boss-to-employee relationships:</w:t>
      </w:r>
      <w:r>
        <w:t xml:space="preserve"> If there is no trust between parties at different organisational levels, the programme will </w:t>
      </w:r>
      <w:r w:rsidR="00CA509C">
        <w:t>fail</w:t>
      </w:r>
      <w:r>
        <w:t xml:space="preserve"> or not be as effective as it should be.</w:t>
      </w:r>
    </w:p>
    <w:p w:rsidR="00AE3F84" w:rsidRPr="008B1E01" w:rsidRDefault="00AE3F84" w:rsidP="006A6F42">
      <w:pPr>
        <w:pStyle w:val="ListParagraph"/>
        <w:numPr>
          <w:ilvl w:val="0"/>
          <w:numId w:val="4"/>
        </w:numPr>
        <w:spacing w:after="120"/>
        <w:ind w:left="714" w:hanging="357"/>
        <w:contextualSpacing w:val="0"/>
        <w:jc w:val="both"/>
        <w:rPr>
          <w:u w:val="single"/>
        </w:rPr>
      </w:pPr>
      <w:r w:rsidRPr="00DE1419">
        <w:rPr>
          <w:u w:val="single"/>
        </w:rPr>
        <w:t>Split incentives</w:t>
      </w:r>
      <w:r>
        <w:rPr>
          <w:u w:val="single"/>
        </w:rPr>
        <w:t>:</w:t>
      </w:r>
      <w:r w:rsidR="00691D88">
        <w:t xml:space="preserve"> N</w:t>
      </w:r>
      <w:r w:rsidRPr="004C3366">
        <w:t xml:space="preserve">either the landlord </w:t>
      </w:r>
      <w:r>
        <w:t>or</w:t>
      </w:r>
      <w:r w:rsidRPr="004C3366">
        <w:t xml:space="preserve"> tenant </w:t>
      </w:r>
      <w:r w:rsidRPr="004C3366">
        <w:rPr>
          <w:rFonts w:cs="Arial"/>
          <w:shd w:val="clear" w:color="auto" w:fill="FFFFFF"/>
        </w:rPr>
        <w:t>are</w:t>
      </w:r>
      <w:r w:rsidR="00691D88">
        <w:rPr>
          <w:rFonts w:cs="Arial"/>
          <w:shd w:val="clear" w:color="auto" w:fill="FFFFFF"/>
        </w:rPr>
        <w:t xml:space="preserve"> </w:t>
      </w:r>
      <w:r w:rsidRPr="004C3366">
        <w:rPr>
          <w:rFonts w:cs="Arial"/>
          <w:shd w:val="clear" w:color="auto" w:fill="FFFFFF"/>
        </w:rPr>
        <w:t>responsible for paying utility bills and thereby have little or no </w:t>
      </w:r>
      <w:r w:rsidR="00691D88">
        <w:rPr>
          <w:rStyle w:val="Emphasis"/>
          <w:rFonts w:cs="Arial"/>
          <w:i w:val="0"/>
          <w:iCs w:val="0"/>
          <w:shd w:val="clear" w:color="auto" w:fill="FFFFFF"/>
        </w:rPr>
        <w:t>interest</w:t>
      </w:r>
      <w:r w:rsidRPr="004C3366">
        <w:rPr>
          <w:rFonts w:cs="Arial"/>
          <w:shd w:val="clear" w:color="auto" w:fill="FFFFFF"/>
        </w:rPr>
        <w:t> to</w:t>
      </w:r>
      <w:r w:rsidRPr="004C3366">
        <w:t xml:space="preserve"> invest in energy efficiency</w:t>
      </w:r>
      <w:r>
        <w:t xml:space="preserve"> </w:t>
      </w:r>
      <w:r w:rsidR="002727EC">
        <w:t>or</w:t>
      </w:r>
      <w:r w:rsidRPr="004C3366">
        <w:t xml:space="preserve"> </w:t>
      </w:r>
      <w:r w:rsidRPr="004C3366">
        <w:rPr>
          <w:rFonts w:cs="Arial"/>
          <w:shd w:val="clear" w:color="auto" w:fill="FFFFFF"/>
        </w:rPr>
        <w:t>conserv</w:t>
      </w:r>
      <w:r w:rsidR="00FD2CA9">
        <w:rPr>
          <w:rFonts w:cs="Arial"/>
          <w:shd w:val="clear" w:color="auto" w:fill="FFFFFF"/>
        </w:rPr>
        <w:t>ing</w:t>
      </w:r>
      <w:r w:rsidRPr="004C3366">
        <w:rPr>
          <w:rFonts w:cs="Arial"/>
          <w:shd w:val="clear" w:color="auto" w:fill="FFFFFF"/>
        </w:rPr>
        <w:t xml:space="preserve"> energy</w:t>
      </w:r>
      <w:r w:rsidR="00691D88">
        <w:t>.</w:t>
      </w:r>
    </w:p>
    <w:p w:rsidR="008B1E01" w:rsidRPr="0025182D" w:rsidRDefault="008B1E01" w:rsidP="001E451F">
      <w:pPr>
        <w:pStyle w:val="ListParagraph"/>
        <w:numPr>
          <w:ilvl w:val="0"/>
          <w:numId w:val="4"/>
        </w:numPr>
        <w:spacing w:after="240"/>
        <w:ind w:left="714" w:hanging="357"/>
        <w:contextualSpacing w:val="0"/>
        <w:jc w:val="both"/>
      </w:pPr>
      <w:r w:rsidRPr="0025182D">
        <w:rPr>
          <w:u w:val="single"/>
        </w:rPr>
        <w:t>Heterogeneity:</w:t>
      </w:r>
      <w:r>
        <w:t xml:space="preserve"> </w:t>
      </w:r>
      <w:r w:rsidR="0025182D">
        <w:t>This occurs when there is a technology more profitable at the time</w:t>
      </w:r>
      <w:r w:rsidR="00691D88">
        <w:t xml:space="preserve"> </w:t>
      </w:r>
      <w:r w:rsidR="008828E9">
        <w:t xml:space="preserve">or if the </w:t>
      </w:r>
      <w:r w:rsidR="00056D76">
        <w:t xml:space="preserve">energy efficient technology </w:t>
      </w:r>
      <w:r w:rsidR="0025182D">
        <w:t>cannot be implemented due to operational restrictions, for instance, contamination, temperature limitation</w:t>
      </w:r>
      <w:r w:rsidR="00691D88">
        <w:t xml:space="preserve"> </w:t>
      </w:r>
      <w:r w:rsidR="0025182D" w:rsidRPr="0025182D">
        <w:t>or technical specifications.</w:t>
      </w:r>
    </w:p>
    <w:p w:rsidR="00AE2674" w:rsidRPr="00AE2674" w:rsidRDefault="00AE3F84" w:rsidP="001D30DF">
      <w:pPr>
        <w:pStyle w:val="Heading3"/>
        <w:rPr>
          <w:rFonts w:ascii="Century Gothic" w:eastAsia="Calibri" w:hAnsi="Century Gothic" w:cs="Arial"/>
        </w:rPr>
      </w:pPr>
      <w:bookmarkStart w:id="37" w:name="_Toc39337902"/>
      <w:r w:rsidRPr="00AE3F84">
        <w:rPr>
          <w:rFonts w:ascii="Century Gothic" w:eastAsia="Calibri" w:hAnsi="Century Gothic" w:cs="Arial"/>
        </w:rPr>
        <w:t>Benefits of Implementing Energy Efficient Measures</w:t>
      </w:r>
      <w:bookmarkEnd w:id="37"/>
    </w:p>
    <w:p w:rsidR="00AE2674" w:rsidRDefault="00AE2674" w:rsidP="001D30DF">
      <w:pPr>
        <w:ind w:firstLine="720"/>
        <w:jc w:val="both"/>
        <w:rPr>
          <w:rFonts w:eastAsia="Calibri" w:cs="Times New Roman"/>
        </w:rPr>
      </w:pPr>
      <w:r w:rsidRPr="00AE2674">
        <w:rPr>
          <w:rFonts w:eastAsia="Calibri" w:cs="Times New Roman"/>
        </w:rPr>
        <w:t xml:space="preserve">Despite widespread </w:t>
      </w:r>
      <w:r w:rsidR="006F52F0">
        <w:rPr>
          <w:rFonts w:eastAsia="Calibri" w:cs="Times New Roman"/>
        </w:rPr>
        <w:t>recognition</w:t>
      </w:r>
      <w:r w:rsidRPr="00AE2674">
        <w:rPr>
          <w:rFonts w:eastAsia="Calibri" w:cs="Times New Roman"/>
        </w:rPr>
        <w:t xml:space="preserve"> of</w:t>
      </w:r>
      <w:r w:rsidR="006F52F0">
        <w:rPr>
          <w:rFonts w:eastAsia="Calibri" w:cs="Times New Roman"/>
        </w:rPr>
        <w:t xml:space="preserve"> </w:t>
      </w:r>
      <w:r w:rsidRPr="00AE2674">
        <w:rPr>
          <w:rFonts w:eastAsia="Calibri" w:cs="Times New Roman"/>
        </w:rPr>
        <w:t xml:space="preserve">the importance of energy efficiency for industrial competitiveness and climate change mitigation, the rate of adopting energy efficient measures is still low </w:t>
      </w:r>
      <w:sdt>
        <w:sdtPr>
          <w:rPr>
            <w:rFonts w:eastAsia="Calibri" w:cs="Times New Roman"/>
          </w:rPr>
          <w:id w:val="604470131"/>
          <w:citation/>
        </w:sdtPr>
        <w:sdtContent>
          <w:r w:rsidRPr="00AE2674">
            <w:rPr>
              <w:rFonts w:eastAsia="Calibri" w:cs="Times New Roman"/>
            </w:rPr>
            <w:fldChar w:fldCharType="begin"/>
          </w:r>
          <w:r w:rsidRPr="00AE2674">
            <w:rPr>
              <w:rFonts w:eastAsia="Calibri" w:cs="Times New Roman"/>
            </w:rPr>
            <w:instrText xml:space="preserve">CITATION Cag18 \l 2057 </w:instrText>
          </w:r>
          <w:r w:rsidRPr="00AE2674">
            <w:rPr>
              <w:rFonts w:eastAsia="Calibri" w:cs="Times New Roman"/>
            </w:rPr>
            <w:fldChar w:fldCharType="separate"/>
          </w:r>
          <w:r w:rsidR="003D57C8" w:rsidRPr="003D57C8">
            <w:rPr>
              <w:rFonts w:eastAsia="Calibri" w:cs="Times New Roman"/>
              <w:noProof/>
            </w:rPr>
            <w:t>(Cagno, et al., 2018)</w:t>
          </w:r>
          <w:r w:rsidRPr="00AE2674">
            <w:rPr>
              <w:rFonts w:eastAsia="Calibri" w:cs="Times New Roman"/>
            </w:rPr>
            <w:fldChar w:fldCharType="end"/>
          </w:r>
        </w:sdtContent>
      </w:sdt>
      <w:r w:rsidRPr="00AE2674">
        <w:rPr>
          <w:rFonts w:eastAsia="Calibri" w:cs="Times New Roman"/>
        </w:rPr>
        <w:t xml:space="preserve">. In order to increase this, businesses must be aware of the benefits surrounding energy efficiency. According to </w:t>
      </w:r>
      <w:sdt>
        <w:sdtPr>
          <w:rPr>
            <w:rFonts w:eastAsia="Calibri" w:cs="Times New Roman"/>
          </w:rPr>
          <w:id w:val="-558092258"/>
          <w:citation/>
        </w:sdtPr>
        <w:sdtContent>
          <w:r w:rsidRPr="00AE2674">
            <w:rPr>
              <w:rFonts w:eastAsia="Calibri" w:cs="Times New Roman"/>
            </w:rPr>
            <w:fldChar w:fldCharType="begin"/>
          </w:r>
          <w:r w:rsidRPr="00AE2674">
            <w:rPr>
              <w:rFonts w:eastAsia="Calibri" w:cs="Times New Roman"/>
            </w:rPr>
            <w:instrText xml:space="preserve">CITATION Kam19 \l 2057 </w:instrText>
          </w:r>
          <w:r w:rsidRPr="00AE2674">
            <w:rPr>
              <w:rFonts w:eastAsia="Calibri" w:cs="Times New Roman"/>
            </w:rPr>
            <w:fldChar w:fldCharType="separate"/>
          </w:r>
          <w:r w:rsidR="003D57C8" w:rsidRPr="003D57C8">
            <w:rPr>
              <w:rFonts w:eastAsia="Calibri" w:cs="Times New Roman"/>
              <w:noProof/>
            </w:rPr>
            <w:t>(Kamal, et al., 2019)</w:t>
          </w:r>
          <w:r w:rsidRPr="00AE2674">
            <w:rPr>
              <w:rFonts w:eastAsia="Calibri" w:cs="Times New Roman"/>
            </w:rPr>
            <w:fldChar w:fldCharType="end"/>
          </w:r>
        </w:sdtContent>
      </w:sdt>
      <w:r w:rsidRPr="00AE2674">
        <w:rPr>
          <w:rFonts w:eastAsia="Calibri" w:cs="Times New Roman"/>
        </w:rPr>
        <w:t xml:space="preserve">, the points below explain the benefits associated with energy efficiency at different levels of an organisation, along with its impact on social and environmental sustainability.  </w:t>
      </w:r>
    </w:p>
    <w:p w:rsidR="00AE2674" w:rsidRPr="00B9431B" w:rsidRDefault="00AE2674" w:rsidP="001D30DF">
      <w:pPr>
        <w:pStyle w:val="Heading4"/>
        <w:spacing w:after="40"/>
        <w:rPr>
          <w:rFonts w:ascii="Century Gothic" w:eastAsia="Calibri" w:hAnsi="Century Gothic"/>
          <w:i w:val="0"/>
          <w:iCs w:val="0"/>
        </w:rPr>
      </w:pPr>
      <w:r w:rsidRPr="00B9431B">
        <w:rPr>
          <w:rFonts w:ascii="Century Gothic" w:eastAsia="Calibri" w:hAnsi="Century Gothic"/>
          <w:i w:val="0"/>
          <w:iCs w:val="0"/>
        </w:rPr>
        <w:t>Micro-Economic</w:t>
      </w:r>
    </w:p>
    <w:p w:rsidR="00AE2674" w:rsidRPr="00AE2674" w:rsidRDefault="00AE2674" w:rsidP="006A6F42">
      <w:pPr>
        <w:pStyle w:val="ListParagraph"/>
        <w:numPr>
          <w:ilvl w:val="0"/>
          <w:numId w:val="6"/>
        </w:numPr>
        <w:spacing w:after="120"/>
        <w:ind w:left="714" w:hanging="357"/>
        <w:contextualSpacing w:val="0"/>
        <w:jc w:val="both"/>
        <w:rPr>
          <w:rFonts w:eastAsia="Calibri" w:cs="Times New Roman"/>
          <w:u w:val="single"/>
        </w:rPr>
      </w:pPr>
      <w:r w:rsidRPr="00AE2674">
        <w:rPr>
          <w:rFonts w:eastAsia="Calibri" w:cs="Times New Roman"/>
          <w:u w:val="single"/>
        </w:rPr>
        <w:t>Asset value:</w:t>
      </w:r>
      <w:r w:rsidRPr="00AE2674">
        <w:rPr>
          <w:rFonts w:eastAsia="Calibri" w:cs="Times New Roman"/>
        </w:rPr>
        <w:t xml:space="preserve"> Increased capital value of building and equipment.</w:t>
      </w:r>
    </w:p>
    <w:p w:rsidR="00AE2674" w:rsidRPr="00AE2674" w:rsidRDefault="00AE2674" w:rsidP="006A6F42">
      <w:pPr>
        <w:pStyle w:val="ListParagraph"/>
        <w:numPr>
          <w:ilvl w:val="0"/>
          <w:numId w:val="6"/>
        </w:numPr>
        <w:spacing w:after="120"/>
        <w:ind w:left="714" w:hanging="357"/>
        <w:contextualSpacing w:val="0"/>
        <w:jc w:val="both"/>
        <w:rPr>
          <w:rFonts w:eastAsia="Calibri" w:cs="Times New Roman"/>
          <w:u w:val="single"/>
        </w:rPr>
      </w:pPr>
      <w:r w:rsidRPr="00AE2674">
        <w:rPr>
          <w:rFonts w:eastAsia="Calibri" w:cs="Times New Roman"/>
          <w:u w:val="single"/>
        </w:rPr>
        <w:t>Materials &amp; labour:</w:t>
      </w:r>
      <w:r w:rsidRPr="00AE2674">
        <w:rPr>
          <w:rFonts w:eastAsia="Calibri" w:cs="Times New Roman"/>
        </w:rPr>
        <w:t xml:space="preserve"> </w:t>
      </w:r>
      <w:r w:rsidR="002727EC">
        <w:rPr>
          <w:rFonts w:eastAsia="Calibri" w:cs="Times New Roman"/>
        </w:rPr>
        <w:t>Cheap</w:t>
      </w:r>
      <w:r w:rsidR="00BA506C" w:rsidRPr="00AE2674">
        <w:rPr>
          <w:rFonts w:eastAsia="Calibri" w:cs="Times New Roman"/>
        </w:rPr>
        <w:t xml:space="preserve"> </w:t>
      </w:r>
      <w:r w:rsidRPr="00AE2674">
        <w:rPr>
          <w:rFonts w:eastAsia="Calibri" w:cs="Times New Roman"/>
        </w:rPr>
        <w:t>material and labour costs.</w:t>
      </w:r>
    </w:p>
    <w:p w:rsidR="00AE2674" w:rsidRPr="00AE2674" w:rsidRDefault="00AE2674" w:rsidP="006A6F42">
      <w:pPr>
        <w:pStyle w:val="ListParagraph"/>
        <w:numPr>
          <w:ilvl w:val="0"/>
          <w:numId w:val="6"/>
        </w:numPr>
        <w:spacing w:after="120"/>
        <w:ind w:left="714" w:hanging="357"/>
        <w:contextualSpacing w:val="0"/>
        <w:jc w:val="both"/>
        <w:rPr>
          <w:rFonts w:eastAsia="Calibri" w:cs="Times New Roman"/>
          <w:u w:val="single"/>
        </w:rPr>
      </w:pPr>
      <w:r w:rsidRPr="00AE2674">
        <w:rPr>
          <w:rFonts w:eastAsia="Calibri" w:cs="Times New Roman"/>
          <w:u w:val="single"/>
        </w:rPr>
        <w:t>Savings in capital investments:</w:t>
      </w:r>
      <w:r w:rsidRPr="00AE2674">
        <w:rPr>
          <w:rFonts w:eastAsia="Calibri" w:cs="Times New Roman"/>
        </w:rPr>
        <w:t xml:space="preserve"> </w:t>
      </w:r>
      <w:r w:rsidR="00CA509C">
        <w:rPr>
          <w:rFonts w:eastAsia="Calibri" w:cs="Times New Roman"/>
        </w:rPr>
        <w:t>U</w:t>
      </w:r>
      <w:r w:rsidR="00CA509C" w:rsidRPr="00CA509C">
        <w:rPr>
          <w:rFonts w:eastAsia="Calibri" w:cs="Times New Roman"/>
        </w:rPr>
        <w:t>nnecessary</w:t>
      </w:r>
      <w:r w:rsidR="00CA509C">
        <w:rPr>
          <w:rFonts w:eastAsia="Calibri" w:cs="Times New Roman"/>
        </w:rPr>
        <w:t xml:space="preserve"> </w:t>
      </w:r>
      <w:r w:rsidRPr="00AE2674">
        <w:rPr>
          <w:rFonts w:eastAsia="Calibri" w:cs="Times New Roman"/>
        </w:rPr>
        <w:t>to purchase new equipment to balance energy supply.</w:t>
      </w:r>
    </w:p>
    <w:p w:rsidR="003E4C29" w:rsidRPr="003E4C29" w:rsidRDefault="00AE2674" w:rsidP="006A6F42">
      <w:pPr>
        <w:pStyle w:val="ListParagraph"/>
        <w:numPr>
          <w:ilvl w:val="0"/>
          <w:numId w:val="6"/>
        </w:numPr>
        <w:spacing w:after="120"/>
        <w:ind w:left="714" w:hanging="357"/>
        <w:contextualSpacing w:val="0"/>
        <w:jc w:val="both"/>
        <w:rPr>
          <w:rFonts w:eastAsia="Calibri" w:cs="Times New Roman"/>
          <w:u w:val="single"/>
        </w:rPr>
      </w:pPr>
      <w:r w:rsidRPr="00AE2674">
        <w:rPr>
          <w:rFonts w:eastAsia="Calibri" w:cs="Times New Roman"/>
          <w:u w:val="single"/>
        </w:rPr>
        <w:t>Energy savings:</w:t>
      </w:r>
      <w:r w:rsidRPr="00AE2674">
        <w:rPr>
          <w:rFonts w:eastAsia="Calibri" w:cs="Times New Roman"/>
        </w:rPr>
        <w:t xml:space="preserve"> If a business is running efficiently, this will lead to increased savings in energy consumption and cost.  </w:t>
      </w:r>
    </w:p>
    <w:p w:rsidR="003E4C29" w:rsidRPr="003E4C29" w:rsidRDefault="003E4C29" w:rsidP="006A6F42">
      <w:pPr>
        <w:numPr>
          <w:ilvl w:val="0"/>
          <w:numId w:val="5"/>
        </w:numPr>
        <w:spacing w:after="160"/>
        <w:ind w:left="714" w:hanging="357"/>
        <w:jc w:val="both"/>
        <w:rPr>
          <w:rFonts w:eastAsia="Calibri" w:cs="Times New Roman"/>
          <w:u w:val="single"/>
        </w:rPr>
      </w:pPr>
      <w:r w:rsidRPr="003E4C29">
        <w:rPr>
          <w:rFonts w:eastAsia="Calibri" w:cs="Times New Roman"/>
          <w:bCs/>
          <w:u w:val="single"/>
        </w:rPr>
        <w:t>Savings in carbon offset/environmental tax:</w:t>
      </w:r>
      <w:r w:rsidRPr="003E4C29">
        <w:rPr>
          <w:rFonts w:eastAsia="Calibri" w:cs="Arial"/>
        </w:rPr>
        <w:t xml:space="preserve"> Avoid carbon offset payments and environmental taxes</w:t>
      </w:r>
      <w:r w:rsidRPr="003E4C29">
        <w:rPr>
          <w:rFonts w:eastAsia="Calibri" w:cs="Times New Roman"/>
        </w:rPr>
        <w:t xml:space="preserve"> by complying to efficiency standards</w:t>
      </w:r>
      <w:r w:rsidR="00BA506C">
        <w:rPr>
          <w:rFonts w:eastAsia="Calibri" w:cs="Times New Roman"/>
        </w:rPr>
        <w:t xml:space="preserve"> and regulations.</w:t>
      </w:r>
    </w:p>
    <w:p w:rsidR="000220BA" w:rsidRPr="008B1E01" w:rsidRDefault="003E4C29" w:rsidP="001D30DF">
      <w:pPr>
        <w:numPr>
          <w:ilvl w:val="0"/>
          <w:numId w:val="5"/>
        </w:numPr>
        <w:spacing w:after="240"/>
        <w:ind w:left="714" w:hanging="357"/>
        <w:jc w:val="both"/>
        <w:rPr>
          <w:rFonts w:eastAsia="Calibri" w:cs="Times New Roman"/>
          <w:u w:val="single"/>
        </w:rPr>
      </w:pPr>
      <w:r w:rsidRPr="003E4C29">
        <w:rPr>
          <w:rFonts w:eastAsia="Calibri" w:cs="Times New Roman"/>
          <w:bCs/>
          <w:u w:val="single"/>
        </w:rPr>
        <w:t>Productivity:</w:t>
      </w:r>
      <w:r w:rsidRPr="003E4C29">
        <w:rPr>
          <w:rFonts w:eastAsia="Calibri" w:cs="Times New Roman"/>
          <w:bCs/>
        </w:rPr>
        <w:t xml:space="preserve"> Increase productivity and work output (both technologically or manually) with same or lower energy consumption levels.</w:t>
      </w:r>
    </w:p>
    <w:p w:rsidR="003E4C29" w:rsidRPr="00B9431B" w:rsidRDefault="003E4C29" w:rsidP="00042100">
      <w:pPr>
        <w:pStyle w:val="Heading4"/>
        <w:spacing w:after="40"/>
        <w:rPr>
          <w:rFonts w:ascii="Century Gothic" w:eastAsia="Calibri" w:hAnsi="Century Gothic"/>
          <w:i w:val="0"/>
          <w:iCs w:val="0"/>
        </w:rPr>
      </w:pPr>
      <w:r w:rsidRPr="00B9431B">
        <w:rPr>
          <w:rFonts w:ascii="Century Gothic" w:eastAsia="Calibri" w:hAnsi="Century Gothic"/>
          <w:i w:val="0"/>
          <w:iCs w:val="0"/>
        </w:rPr>
        <w:lastRenderedPageBreak/>
        <w:t>Macro-Economic</w:t>
      </w:r>
    </w:p>
    <w:p w:rsidR="003E4C29" w:rsidRPr="003E4C29" w:rsidRDefault="003E4C29" w:rsidP="006A6F42">
      <w:pPr>
        <w:pStyle w:val="ListParagraph"/>
        <w:numPr>
          <w:ilvl w:val="0"/>
          <w:numId w:val="7"/>
        </w:numPr>
        <w:spacing w:after="120"/>
        <w:ind w:left="714" w:hanging="357"/>
        <w:contextualSpacing w:val="0"/>
        <w:jc w:val="both"/>
        <w:rPr>
          <w:rFonts w:eastAsia="Calibri" w:cs="Times New Roman"/>
          <w:u w:val="single"/>
        </w:rPr>
      </w:pPr>
      <w:r w:rsidRPr="003E4C29">
        <w:rPr>
          <w:rFonts w:eastAsia="Calibri" w:cs="Times New Roman"/>
          <w:u w:val="single"/>
        </w:rPr>
        <w:t>Incomes:</w:t>
      </w:r>
      <w:r w:rsidRPr="003E4C29">
        <w:rPr>
          <w:rFonts w:eastAsia="Calibri" w:cs="Times New Roman"/>
        </w:rPr>
        <w:t xml:space="preserve"> Lower energy bills </w:t>
      </w:r>
      <w:r w:rsidR="00BA506C">
        <w:rPr>
          <w:rFonts w:eastAsia="Calibri" w:cs="Times New Roman"/>
        </w:rPr>
        <w:t>equates to</w:t>
      </w:r>
      <w:r w:rsidRPr="003E4C29">
        <w:rPr>
          <w:rFonts w:eastAsia="Calibri" w:cs="Times New Roman"/>
        </w:rPr>
        <w:t xml:space="preserve"> an increase in income.</w:t>
      </w:r>
    </w:p>
    <w:p w:rsidR="003E4C29" w:rsidRPr="003E4C29" w:rsidRDefault="003E4C29" w:rsidP="006A6F42">
      <w:pPr>
        <w:pStyle w:val="ListParagraph"/>
        <w:numPr>
          <w:ilvl w:val="0"/>
          <w:numId w:val="7"/>
        </w:numPr>
        <w:spacing w:after="120"/>
        <w:ind w:left="714" w:hanging="357"/>
        <w:contextualSpacing w:val="0"/>
        <w:jc w:val="both"/>
        <w:rPr>
          <w:rFonts w:eastAsia="Calibri" w:cs="Times New Roman"/>
          <w:u w:val="single"/>
        </w:rPr>
      </w:pPr>
      <w:r w:rsidRPr="003E4C29">
        <w:rPr>
          <w:rFonts w:eastAsia="Calibri" w:cs="Times New Roman"/>
          <w:u w:val="single"/>
        </w:rPr>
        <w:t>Industry productivity:</w:t>
      </w:r>
      <w:r w:rsidRPr="003E4C29">
        <w:rPr>
          <w:rFonts w:eastAsia="Calibri" w:cs="Times New Roman"/>
        </w:rPr>
        <w:t xml:space="preserve"> Increased productivity across entire sector.</w:t>
      </w:r>
    </w:p>
    <w:p w:rsidR="003E4C29" w:rsidRPr="003E4C29" w:rsidRDefault="003E4C29" w:rsidP="006A6F42">
      <w:pPr>
        <w:pStyle w:val="ListParagraph"/>
        <w:numPr>
          <w:ilvl w:val="0"/>
          <w:numId w:val="7"/>
        </w:numPr>
        <w:spacing w:after="120"/>
        <w:ind w:left="714" w:hanging="357"/>
        <w:contextualSpacing w:val="0"/>
        <w:jc w:val="both"/>
        <w:rPr>
          <w:rFonts w:eastAsia="Calibri" w:cs="Times New Roman"/>
          <w:u w:val="single"/>
        </w:rPr>
      </w:pPr>
      <w:r w:rsidRPr="003E4C29">
        <w:rPr>
          <w:rFonts w:eastAsia="Calibri" w:cs="Times New Roman"/>
          <w:u w:val="single"/>
        </w:rPr>
        <w:t>Energy prices:</w:t>
      </w:r>
      <w:r w:rsidRPr="002727EC">
        <w:rPr>
          <w:rFonts w:eastAsia="Calibri" w:cs="Times New Roman"/>
        </w:rPr>
        <w:t xml:space="preserve"> </w:t>
      </w:r>
      <w:r w:rsidRPr="003E4C29">
        <w:rPr>
          <w:rFonts w:eastAsia="Calibri" w:cs="Times New Roman"/>
        </w:rPr>
        <w:t xml:space="preserve">Lower energy demand </w:t>
      </w:r>
      <w:r w:rsidR="00BC2112">
        <w:rPr>
          <w:rFonts w:eastAsia="Calibri" w:cs="Times New Roman"/>
        </w:rPr>
        <w:t>means</w:t>
      </w:r>
      <w:r w:rsidR="00BA506C">
        <w:rPr>
          <w:rFonts w:eastAsia="Calibri" w:cs="Times New Roman"/>
        </w:rPr>
        <w:t xml:space="preserve"> </w:t>
      </w:r>
      <w:r w:rsidRPr="003E4C29">
        <w:rPr>
          <w:rFonts w:eastAsia="Calibri" w:cs="Times New Roman"/>
        </w:rPr>
        <w:t>expected reduction in energy prices.</w:t>
      </w:r>
    </w:p>
    <w:p w:rsidR="003E4C29" w:rsidRPr="003E4C29" w:rsidRDefault="003E4C29" w:rsidP="006A6F42">
      <w:pPr>
        <w:pStyle w:val="ListParagraph"/>
        <w:numPr>
          <w:ilvl w:val="0"/>
          <w:numId w:val="7"/>
        </w:numPr>
        <w:spacing w:after="120"/>
        <w:ind w:left="714" w:hanging="357"/>
        <w:contextualSpacing w:val="0"/>
        <w:jc w:val="both"/>
        <w:rPr>
          <w:rFonts w:eastAsia="Calibri" w:cs="Times New Roman"/>
          <w:u w:val="single"/>
        </w:rPr>
      </w:pPr>
      <w:r w:rsidRPr="003E4C29">
        <w:rPr>
          <w:rFonts w:eastAsia="Calibri" w:cs="Times New Roman"/>
          <w:u w:val="single"/>
        </w:rPr>
        <w:t>Public budgets:</w:t>
      </w:r>
      <w:r w:rsidRPr="003E4C29">
        <w:rPr>
          <w:rFonts w:eastAsia="Calibri" w:cs="Times New Roman"/>
        </w:rPr>
        <w:t xml:space="preserve"> Increased public budgets for potential projects.</w:t>
      </w:r>
    </w:p>
    <w:p w:rsidR="003E4C29" w:rsidRPr="003E4C29" w:rsidRDefault="003E4C29" w:rsidP="006A6F42">
      <w:pPr>
        <w:pStyle w:val="ListParagraph"/>
        <w:numPr>
          <w:ilvl w:val="0"/>
          <w:numId w:val="7"/>
        </w:numPr>
        <w:spacing w:after="120"/>
        <w:ind w:left="714" w:hanging="357"/>
        <w:contextualSpacing w:val="0"/>
        <w:jc w:val="both"/>
        <w:rPr>
          <w:rFonts w:eastAsia="Calibri" w:cs="Times New Roman"/>
          <w:u w:val="single"/>
        </w:rPr>
      </w:pPr>
      <w:r w:rsidRPr="003E4C29">
        <w:rPr>
          <w:rFonts w:eastAsia="Calibri" w:cs="Times New Roman"/>
          <w:u w:val="single"/>
        </w:rPr>
        <w:t>Energy security (buying/selling):</w:t>
      </w:r>
      <w:r w:rsidRPr="003E4C29">
        <w:rPr>
          <w:rFonts w:eastAsia="Calibri" w:cs="Arial"/>
        </w:rPr>
        <w:t xml:space="preserve"> An energy importer country importing less energy, and an energy exporter country exporting more energy.</w:t>
      </w:r>
    </w:p>
    <w:p w:rsidR="003E4C29" w:rsidRPr="003E4C29" w:rsidRDefault="003E4C29" w:rsidP="001D30DF">
      <w:pPr>
        <w:pStyle w:val="ListParagraph"/>
        <w:numPr>
          <w:ilvl w:val="0"/>
          <w:numId w:val="7"/>
        </w:numPr>
        <w:spacing w:after="240"/>
        <w:ind w:left="714" w:hanging="357"/>
        <w:contextualSpacing w:val="0"/>
        <w:jc w:val="both"/>
        <w:rPr>
          <w:rFonts w:eastAsia="Calibri" w:cs="Times New Roman"/>
          <w:u w:val="single"/>
        </w:rPr>
      </w:pPr>
      <w:r w:rsidRPr="003E4C29">
        <w:rPr>
          <w:rFonts w:eastAsia="Calibri" w:cs="Times New Roman"/>
          <w:u w:val="single"/>
        </w:rPr>
        <w:t>Economic effect:</w:t>
      </w:r>
      <w:r w:rsidRPr="003E4C29">
        <w:rPr>
          <w:rFonts w:eastAsia="Calibri" w:cs="Times New Roman"/>
        </w:rPr>
        <w:t xml:space="preserve"> Increased </w:t>
      </w:r>
      <w:r w:rsidR="00226999" w:rsidRPr="00226999">
        <w:rPr>
          <w:rFonts w:eastAsia="Calibri" w:cs="Times New Roman"/>
        </w:rPr>
        <w:t xml:space="preserve">Gross </w:t>
      </w:r>
      <w:r w:rsidR="00226999">
        <w:rPr>
          <w:rFonts w:eastAsia="Calibri" w:cs="Times New Roman"/>
        </w:rPr>
        <w:t>D</w:t>
      </w:r>
      <w:r w:rsidR="00226999" w:rsidRPr="00226999">
        <w:rPr>
          <w:rFonts w:eastAsia="Calibri" w:cs="Times New Roman"/>
        </w:rPr>
        <w:t xml:space="preserve">omestic </w:t>
      </w:r>
      <w:r w:rsidR="00226999">
        <w:rPr>
          <w:rFonts w:eastAsia="Calibri" w:cs="Times New Roman"/>
        </w:rPr>
        <w:t>P</w:t>
      </w:r>
      <w:r w:rsidR="00226999" w:rsidRPr="00226999">
        <w:rPr>
          <w:rFonts w:eastAsia="Calibri" w:cs="Times New Roman"/>
        </w:rPr>
        <w:t>rod</w:t>
      </w:r>
      <w:r w:rsidR="00226999">
        <w:rPr>
          <w:rFonts w:eastAsia="Calibri" w:cs="Times New Roman"/>
        </w:rPr>
        <w:t>u</w:t>
      </w:r>
      <w:r w:rsidR="00226999" w:rsidRPr="00226999">
        <w:rPr>
          <w:rFonts w:eastAsia="Calibri" w:cs="Times New Roman"/>
        </w:rPr>
        <w:t xml:space="preserve">ct </w:t>
      </w:r>
      <w:r w:rsidR="00226999">
        <w:rPr>
          <w:rFonts w:eastAsia="Calibri" w:cs="Times New Roman"/>
        </w:rPr>
        <w:t>(</w:t>
      </w:r>
      <w:r w:rsidRPr="003E4C29">
        <w:rPr>
          <w:rFonts w:eastAsia="Calibri" w:cs="Times New Roman"/>
        </w:rPr>
        <w:t>GDP</w:t>
      </w:r>
      <w:r w:rsidR="00226999">
        <w:rPr>
          <w:rFonts w:eastAsia="Calibri" w:cs="Times New Roman"/>
        </w:rPr>
        <w:t>)</w:t>
      </w:r>
      <w:r w:rsidRPr="003E4C29">
        <w:rPr>
          <w:rFonts w:eastAsia="Calibri" w:cs="Times New Roman"/>
        </w:rPr>
        <w:t xml:space="preserve"> of a country.</w:t>
      </w:r>
    </w:p>
    <w:p w:rsidR="003E4C29" w:rsidRPr="00B9431B" w:rsidRDefault="003E4C29" w:rsidP="001E451F">
      <w:pPr>
        <w:pStyle w:val="Heading4"/>
        <w:spacing w:after="40"/>
        <w:rPr>
          <w:rFonts w:ascii="Century Gothic" w:hAnsi="Century Gothic"/>
          <w:i w:val="0"/>
          <w:iCs w:val="0"/>
        </w:rPr>
      </w:pPr>
      <w:r w:rsidRPr="00B9431B">
        <w:rPr>
          <w:rFonts w:ascii="Century Gothic" w:hAnsi="Century Gothic"/>
          <w:i w:val="0"/>
          <w:iCs w:val="0"/>
        </w:rPr>
        <w:t>Environmental</w:t>
      </w:r>
    </w:p>
    <w:p w:rsidR="003E4C29" w:rsidRPr="003E4C29" w:rsidRDefault="003E4C29" w:rsidP="006A6F42">
      <w:pPr>
        <w:pStyle w:val="ListParagraph"/>
        <w:numPr>
          <w:ilvl w:val="0"/>
          <w:numId w:val="8"/>
        </w:numPr>
        <w:spacing w:after="120"/>
        <w:ind w:left="714" w:hanging="357"/>
        <w:contextualSpacing w:val="0"/>
        <w:jc w:val="both"/>
        <w:rPr>
          <w:rFonts w:eastAsia="Calibri" w:cs="Times New Roman"/>
          <w:u w:val="single"/>
        </w:rPr>
      </w:pPr>
      <w:r w:rsidRPr="003E4C29">
        <w:rPr>
          <w:rFonts w:eastAsia="Calibri" w:cs="Times New Roman"/>
          <w:u w:val="single"/>
        </w:rPr>
        <w:t>Greenhouse gas emissions:</w:t>
      </w:r>
      <w:r w:rsidRPr="003E4C29">
        <w:rPr>
          <w:rFonts w:eastAsia="Calibri" w:cs="Times New Roman"/>
        </w:rPr>
        <w:t xml:space="preserve"> Reduction in greenhouse gases</w:t>
      </w:r>
      <w:r w:rsidR="006F52F0">
        <w:rPr>
          <w:rFonts w:eastAsia="Calibri" w:cs="Times New Roman"/>
        </w:rPr>
        <w:t xml:space="preserve">, for instance, </w:t>
      </w:r>
      <w:r w:rsidRPr="003E4C29">
        <w:rPr>
          <w:rFonts w:eastAsia="Calibri" w:cs="Times New Roman"/>
        </w:rPr>
        <w:t>carbon dioxide (CO</w:t>
      </w:r>
      <w:r w:rsidRPr="003E4C29">
        <w:rPr>
          <w:rFonts w:eastAsia="Calibri" w:cs="Times New Roman"/>
          <w:vertAlign w:val="subscript"/>
        </w:rPr>
        <w:t>2</w:t>
      </w:r>
      <w:r w:rsidRPr="003E4C29">
        <w:rPr>
          <w:rFonts w:eastAsia="Calibri" w:cs="Times New Roman"/>
        </w:rPr>
        <w:t>), methane (CH</w:t>
      </w:r>
      <w:r w:rsidRPr="003E4C29">
        <w:rPr>
          <w:rFonts w:eastAsia="Calibri" w:cs="Times New Roman"/>
          <w:vertAlign w:val="subscript"/>
        </w:rPr>
        <w:t>4</w:t>
      </w:r>
      <w:r w:rsidRPr="003E4C29">
        <w:rPr>
          <w:rFonts w:eastAsia="Calibri" w:cs="Times New Roman"/>
        </w:rPr>
        <w:t>), nitrogen oxides (NO</w:t>
      </w:r>
      <w:r w:rsidRPr="003E4C29">
        <w:rPr>
          <w:rFonts w:eastAsia="Calibri" w:cs="Times New Roman"/>
          <w:vertAlign w:val="subscript"/>
        </w:rPr>
        <w:t>x</w:t>
      </w:r>
      <w:r w:rsidRPr="003E4C29">
        <w:rPr>
          <w:rFonts w:eastAsia="Calibri" w:cs="Times New Roman"/>
        </w:rPr>
        <w:t>) and ozone (O</w:t>
      </w:r>
      <w:r w:rsidRPr="003E4C29">
        <w:rPr>
          <w:rFonts w:eastAsia="Calibri" w:cs="Times New Roman"/>
          <w:vertAlign w:val="subscript"/>
        </w:rPr>
        <w:t>3</w:t>
      </w:r>
      <w:r w:rsidRPr="003E4C29">
        <w:rPr>
          <w:rFonts w:eastAsia="Calibri" w:cs="Times New Roman"/>
        </w:rPr>
        <w:t>)</w:t>
      </w:r>
      <w:r w:rsidRPr="006F52F0">
        <w:rPr>
          <w:rFonts w:eastAsia="Calibri" w:cs="Times New Roman"/>
        </w:rPr>
        <w:t>.</w:t>
      </w:r>
    </w:p>
    <w:p w:rsidR="003E4C29" w:rsidRPr="003E4C29" w:rsidRDefault="003E4C29" w:rsidP="006A6F42">
      <w:pPr>
        <w:pStyle w:val="ListParagraph"/>
        <w:numPr>
          <w:ilvl w:val="0"/>
          <w:numId w:val="8"/>
        </w:numPr>
        <w:spacing w:after="120"/>
        <w:ind w:left="714" w:hanging="357"/>
        <w:contextualSpacing w:val="0"/>
        <w:jc w:val="both"/>
        <w:rPr>
          <w:rFonts w:eastAsia="Calibri" w:cs="Times New Roman"/>
          <w:u w:val="single"/>
        </w:rPr>
      </w:pPr>
      <w:r w:rsidRPr="003E4C29">
        <w:rPr>
          <w:rFonts w:eastAsia="Calibri" w:cs="Times New Roman"/>
          <w:u w:val="single"/>
        </w:rPr>
        <w:t>Resource management:</w:t>
      </w:r>
      <w:r w:rsidRPr="003E4C29">
        <w:rPr>
          <w:rFonts w:eastAsia="Calibri" w:cs="Times New Roman"/>
        </w:rPr>
        <w:t xml:space="preserve"> Conserving natural resources such as water, minerals and crude oil.</w:t>
      </w:r>
    </w:p>
    <w:p w:rsidR="003E4C29" w:rsidRPr="003E4C29" w:rsidRDefault="003E4C29" w:rsidP="001D30DF">
      <w:pPr>
        <w:pStyle w:val="ListParagraph"/>
        <w:numPr>
          <w:ilvl w:val="0"/>
          <w:numId w:val="8"/>
        </w:numPr>
        <w:spacing w:after="240"/>
        <w:ind w:left="714" w:hanging="357"/>
        <w:contextualSpacing w:val="0"/>
      </w:pPr>
      <w:r w:rsidRPr="003E4C29">
        <w:rPr>
          <w:rFonts w:eastAsia="Calibri" w:cs="Times New Roman"/>
          <w:u w:val="single"/>
        </w:rPr>
        <w:t>Air/water pollution:</w:t>
      </w:r>
      <w:r w:rsidRPr="003E4C29">
        <w:rPr>
          <w:rFonts w:eastAsia="Calibri" w:cs="Times New Roman"/>
        </w:rPr>
        <w:t xml:space="preserve"> Reduction of air and water pollutants.</w:t>
      </w:r>
    </w:p>
    <w:p w:rsidR="003E4C29" w:rsidRPr="00B9431B" w:rsidRDefault="003E4C29" w:rsidP="001E451F">
      <w:pPr>
        <w:pStyle w:val="Heading4"/>
        <w:spacing w:after="40"/>
        <w:rPr>
          <w:rFonts w:ascii="Century Gothic" w:hAnsi="Century Gothic"/>
          <w:i w:val="0"/>
          <w:iCs w:val="0"/>
        </w:rPr>
      </w:pPr>
      <w:r w:rsidRPr="00B9431B">
        <w:rPr>
          <w:rFonts w:ascii="Century Gothic" w:hAnsi="Century Gothic"/>
          <w:i w:val="0"/>
          <w:iCs w:val="0"/>
        </w:rPr>
        <w:t>Social</w:t>
      </w:r>
    </w:p>
    <w:p w:rsidR="003E4C29" w:rsidRPr="000F78A3" w:rsidRDefault="003E4C29" w:rsidP="006A6F42">
      <w:pPr>
        <w:pStyle w:val="ListParagraph"/>
        <w:numPr>
          <w:ilvl w:val="0"/>
          <w:numId w:val="9"/>
        </w:numPr>
        <w:spacing w:after="120"/>
        <w:ind w:left="714" w:hanging="357"/>
        <w:contextualSpacing w:val="0"/>
        <w:jc w:val="both"/>
        <w:rPr>
          <w:u w:val="single"/>
        </w:rPr>
      </w:pPr>
      <w:r w:rsidRPr="000F78A3">
        <w:rPr>
          <w:u w:val="single"/>
        </w:rPr>
        <w:t>Health:</w:t>
      </w:r>
      <w:r w:rsidRPr="000F78A3">
        <w:t xml:space="preserve"> </w:t>
      </w:r>
      <w:r>
        <w:t>Less time spent in hospitals and reduced medical expenses.</w:t>
      </w:r>
    </w:p>
    <w:p w:rsidR="003E4C29" w:rsidRPr="000F78A3" w:rsidRDefault="003E4C29" w:rsidP="006A6F42">
      <w:pPr>
        <w:pStyle w:val="ListParagraph"/>
        <w:numPr>
          <w:ilvl w:val="0"/>
          <w:numId w:val="9"/>
        </w:numPr>
        <w:spacing w:after="120"/>
        <w:ind w:left="714" w:hanging="357"/>
        <w:contextualSpacing w:val="0"/>
        <w:jc w:val="both"/>
        <w:rPr>
          <w:u w:val="single"/>
        </w:rPr>
      </w:pPr>
      <w:r w:rsidRPr="000F78A3">
        <w:rPr>
          <w:u w:val="single"/>
        </w:rPr>
        <w:t>Energy affordability:</w:t>
      </w:r>
      <w:r w:rsidRPr="000F78A3">
        <w:t xml:space="preserve"> </w:t>
      </w:r>
      <w:r>
        <w:t>Opportunity for more people to access energy at lower or affordable prices.</w:t>
      </w:r>
    </w:p>
    <w:p w:rsidR="003E4C29" w:rsidRPr="000F78A3" w:rsidRDefault="003E4C29" w:rsidP="006A6F42">
      <w:pPr>
        <w:pStyle w:val="ListParagraph"/>
        <w:numPr>
          <w:ilvl w:val="0"/>
          <w:numId w:val="9"/>
        </w:numPr>
        <w:spacing w:after="120"/>
        <w:ind w:left="714" w:hanging="357"/>
        <w:contextualSpacing w:val="0"/>
        <w:jc w:val="both"/>
        <w:rPr>
          <w:u w:val="single"/>
        </w:rPr>
      </w:pPr>
      <w:r>
        <w:rPr>
          <w:u w:val="single"/>
        </w:rPr>
        <w:t>Energy access:</w:t>
      </w:r>
      <w:r w:rsidRPr="00712172">
        <w:t xml:space="preserve"> Financial savings can be used to increase infrastructure access to energy.</w:t>
      </w:r>
    </w:p>
    <w:p w:rsidR="003E4C29" w:rsidRPr="000F78A3" w:rsidRDefault="003E4C29" w:rsidP="006A6F42">
      <w:pPr>
        <w:pStyle w:val="ListParagraph"/>
        <w:numPr>
          <w:ilvl w:val="0"/>
          <w:numId w:val="9"/>
        </w:numPr>
        <w:spacing w:after="120"/>
        <w:ind w:left="714" w:hanging="357"/>
        <w:contextualSpacing w:val="0"/>
        <w:jc w:val="both"/>
        <w:rPr>
          <w:u w:val="single"/>
        </w:rPr>
      </w:pPr>
      <w:r w:rsidRPr="000F78A3">
        <w:rPr>
          <w:u w:val="single"/>
        </w:rPr>
        <w:t>Development:</w:t>
      </w:r>
      <w:r w:rsidRPr="000F78A3">
        <w:t xml:space="preserve"> Development of economy, society and environment.</w:t>
      </w:r>
    </w:p>
    <w:p w:rsidR="003E4C29" w:rsidRPr="000F78A3" w:rsidRDefault="003E4C29" w:rsidP="006A6F42">
      <w:pPr>
        <w:pStyle w:val="ListParagraph"/>
        <w:numPr>
          <w:ilvl w:val="0"/>
          <w:numId w:val="9"/>
        </w:numPr>
        <w:spacing w:after="120"/>
        <w:ind w:left="714" w:hanging="357"/>
        <w:contextualSpacing w:val="0"/>
        <w:jc w:val="both"/>
        <w:rPr>
          <w:u w:val="single"/>
        </w:rPr>
      </w:pPr>
      <w:r w:rsidRPr="000F78A3">
        <w:rPr>
          <w:u w:val="single"/>
        </w:rPr>
        <w:t>Public image:</w:t>
      </w:r>
      <w:r w:rsidRPr="000F78A3">
        <w:t xml:space="preserve"> </w:t>
      </w:r>
      <w:r>
        <w:t>Better public image due to low energy consumption.</w:t>
      </w:r>
    </w:p>
    <w:p w:rsidR="003E4C29" w:rsidRDefault="003E4C29" w:rsidP="006A6F42">
      <w:pPr>
        <w:pStyle w:val="ListParagraph"/>
        <w:numPr>
          <w:ilvl w:val="0"/>
          <w:numId w:val="9"/>
        </w:numPr>
        <w:spacing w:after="120"/>
        <w:ind w:left="714" w:hanging="357"/>
        <w:contextualSpacing w:val="0"/>
        <w:jc w:val="both"/>
        <w:rPr>
          <w:u w:val="single"/>
        </w:rPr>
      </w:pPr>
      <w:r w:rsidRPr="000F78A3">
        <w:rPr>
          <w:u w:val="single"/>
        </w:rPr>
        <w:t>Job creation:</w:t>
      </w:r>
      <w:r w:rsidRPr="00712172">
        <w:t xml:space="preserve"> Increase in direct and indirect production of jobs</w:t>
      </w:r>
      <w:r>
        <w:t>.</w:t>
      </w:r>
    </w:p>
    <w:p w:rsidR="00CA509C" w:rsidRPr="008138BC" w:rsidRDefault="003E4C29" w:rsidP="006A6F42">
      <w:pPr>
        <w:pStyle w:val="ListParagraph"/>
        <w:numPr>
          <w:ilvl w:val="0"/>
          <w:numId w:val="9"/>
        </w:numPr>
        <w:spacing w:after="120"/>
        <w:ind w:left="714" w:hanging="357"/>
        <w:contextualSpacing w:val="0"/>
        <w:jc w:val="both"/>
        <w:rPr>
          <w:u w:val="single"/>
        </w:rPr>
      </w:pPr>
      <w:r>
        <w:rPr>
          <w:u w:val="single"/>
        </w:rPr>
        <w:t>Rebound effect:</w:t>
      </w:r>
      <w:r w:rsidRPr="00712172">
        <w:t xml:space="preserve"> Reduction in expected efficiency gains because of increase in non-energy benefits</w:t>
      </w:r>
      <w: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138BC" w:rsidTr="00226999">
        <w:tc>
          <w:tcPr>
            <w:tcW w:w="9016" w:type="dxa"/>
          </w:tcPr>
          <w:p w:rsidR="008138BC" w:rsidRDefault="0051625E" w:rsidP="008138BC">
            <w:pPr>
              <w:jc w:val="both"/>
              <w:rPr>
                <w:u w:val="single"/>
              </w:rPr>
            </w:pPr>
            <w:r>
              <w:rPr>
                <w:noProof/>
              </w:rPr>
              <w:lastRenderedPageBreak/>
              <mc:AlternateContent>
                <mc:Choice Requires="wps">
                  <w:drawing>
                    <wp:anchor distT="0" distB="0" distL="114300" distR="114300" simplePos="0" relativeHeight="251864064" behindDoc="1" locked="0" layoutInCell="1" allowOverlap="1" wp14:anchorId="29CABF4C" wp14:editId="6219962E">
                      <wp:simplePos x="0" y="0"/>
                      <wp:positionH relativeFrom="column">
                        <wp:posOffset>321044</wp:posOffset>
                      </wp:positionH>
                      <wp:positionV relativeFrom="paragraph">
                        <wp:posOffset>3225800</wp:posOffset>
                      </wp:positionV>
                      <wp:extent cx="4944110" cy="635"/>
                      <wp:effectExtent l="0" t="0" r="8890" b="0"/>
                      <wp:wrapTight wrapText="bothSides">
                        <wp:wrapPolygon edited="0">
                          <wp:start x="0" y="0"/>
                          <wp:lineTo x="0" y="19200"/>
                          <wp:lineTo x="21556" y="19200"/>
                          <wp:lineTo x="21556"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4944110" cy="635"/>
                              </a:xfrm>
                              <a:prstGeom prst="rect">
                                <a:avLst/>
                              </a:prstGeom>
                              <a:solidFill>
                                <a:prstClr val="white"/>
                              </a:solidFill>
                              <a:ln>
                                <a:noFill/>
                              </a:ln>
                            </wps:spPr>
                            <wps:txbx>
                              <w:txbxContent>
                                <w:p w:rsidR="00B758E4" w:rsidRPr="008138BC" w:rsidRDefault="00B758E4" w:rsidP="00226999">
                                  <w:pPr>
                                    <w:pStyle w:val="Caption"/>
                                    <w:spacing w:after="40"/>
                                    <w:jc w:val="center"/>
                                    <w:rPr>
                                      <w:noProof/>
                                      <w:sz w:val="22"/>
                                      <w:szCs w:val="22"/>
                                    </w:rPr>
                                  </w:pPr>
                                  <w:bookmarkStart w:id="38" w:name="_Toc39337975"/>
                                  <w:r w:rsidRPr="008138BC">
                                    <w:rPr>
                                      <w:b/>
                                      <w:bCs/>
                                      <w:sz w:val="22"/>
                                      <w:szCs w:val="22"/>
                                    </w:rPr>
                                    <w:t xml:space="preserve">Figure </w:t>
                                  </w:r>
                                  <w:r w:rsidRPr="008138BC">
                                    <w:rPr>
                                      <w:b/>
                                      <w:bCs/>
                                      <w:sz w:val="22"/>
                                      <w:szCs w:val="22"/>
                                    </w:rPr>
                                    <w:fldChar w:fldCharType="begin"/>
                                  </w:r>
                                  <w:r w:rsidRPr="008138BC">
                                    <w:rPr>
                                      <w:b/>
                                      <w:bCs/>
                                      <w:sz w:val="22"/>
                                      <w:szCs w:val="22"/>
                                    </w:rPr>
                                    <w:instrText xml:space="preserve"> SEQ Figure \* ARABIC </w:instrText>
                                  </w:r>
                                  <w:r w:rsidRPr="008138BC">
                                    <w:rPr>
                                      <w:b/>
                                      <w:bCs/>
                                      <w:sz w:val="22"/>
                                      <w:szCs w:val="22"/>
                                    </w:rPr>
                                    <w:fldChar w:fldCharType="separate"/>
                                  </w:r>
                                  <w:r>
                                    <w:rPr>
                                      <w:b/>
                                      <w:bCs/>
                                      <w:noProof/>
                                      <w:sz w:val="22"/>
                                      <w:szCs w:val="22"/>
                                    </w:rPr>
                                    <w:t>8</w:t>
                                  </w:r>
                                  <w:r w:rsidRPr="008138BC">
                                    <w:rPr>
                                      <w:b/>
                                      <w:bCs/>
                                      <w:sz w:val="22"/>
                                      <w:szCs w:val="22"/>
                                    </w:rPr>
                                    <w:fldChar w:fldCharType="end"/>
                                  </w:r>
                                  <w:r w:rsidRPr="008138BC">
                                    <w:rPr>
                                      <w:b/>
                                      <w:bCs/>
                                      <w:sz w:val="22"/>
                                      <w:szCs w:val="22"/>
                                    </w:rPr>
                                    <w:t>:</w:t>
                                  </w:r>
                                  <w:r w:rsidRPr="008138BC">
                                    <w:rPr>
                                      <w:sz w:val="22"/>
                                      <w:szCs w:val="22"/>
                                    </w:rPr>
                                    <w:t xml:space="preserve"> Benefits of energy efficiency improvements</w:t>
                                  </w:r>
                                  <w:r>
                                    <w:rPr>
                                      <w:sz w:val="22"/>
                                      <w:szCs w:val="22"/>
                                    </w:rPr>
                                    <w:t xml:space="preserve"> </w:t>
                                  </w:r>
                                  <w:sdt>
                                    <w:sdtPr>
                                      <w:rPr>
                                        <w:sz w:val="22"/>
                                        <w:szCs w:val="22"/>
                                      </w:rPr>
                                      <w:id w:val="1218710090"/>
                                      <w:citation/>
                                    </w:sdtPr>
                                    <w:sdtContent>
                                      <w:r>
                                        <w:rPr>
                                          <w:sz w:val="22"/>
                                          <w:szCs w:val="22"/>
                                        </w:rPr>
                                        <w:fldChar w:fldCharType="begin"/>
                                      </w:r>
                                      <w:r>
                                        <w:rPr>
                                          <w:sz w:val="22"/>
                                          <w:szCs w:val="22"/>
                                        </w:rPr>
                                        <w:instrText xml:space="preserve"> CITATION Avr18 \l 2057 </w:instrText>
                                      </w:r>
                                      <w:r>
                                        <w:rPr>
                                          <w:sz w:val="22"/>
                                          <w:szCs w:val="22"/>
                                        </w:rPr>
                                        <w:fldChar w:fldCharType="separate"/>
                                      </w:r>
                                      <w:r w:rsidR="003D57C8" w:rsidRPr="003D57C8">
                                        <w:rPr>
                                          <w:noProof/>
                                          <w:sz w:val="22"/>
                                          <w:szCs w:val="22"/>
                                        </w:rPr>
                                        <w:t>(Avram, et al., 2018)</w:t>
                                      </w:r>
                                      <w:r>
                                        <w:rPr>
                                          <w:sz w:val="22"/>
                                          <w:szCs w:val="22"/>
                                        </w:rPr>
                                        <w:fldChar w:fldCharType="end"/>
                                      </w:r>
                                    </w:sdtContent>
                                  </w:sdt>
                                  <w:bookmarkEnd w:id="38"/>
                                  <w:r>
                                    <w:rPr>
                                      <w:sz w:val="22"/>
                                      <w:szCs w:val="22"/>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9CABF4C" id="Text Box 34" o:spid="_x0000_s1033" type="#_x0000_t202" style="position:absolute;left:0;text-align:left;margin-left:25.3pt;margin-top:254pt;width:389.3pt;height:.05pt;z-index:-25145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8TwLwIAAGYEAAAOAAAAZHJzL2Uyb0RvYy54bWysVMFu2zAMvQ/YPwi6L07arNuMOEWWIsOA&#10;oi2QDD0rshwLkEWNUmJnXz9KttOt22nYRaZIitJ7j/TitmsMOyn0GmzBZ5MpZ8pKKLU9FPzbbvPu&#10;I2c+CFsKA1YV/Kw8v12+fbNoXa6uoAZTKmRUxPq8dQWvQ3B5lnlZq0b4CThlKVgBNiLQFg9ZiaKl&#10;6o3JrqbTm6wFLB2CVN6T964P8mWqX1VKhseq8iowU3B6W0grpnUf12y5EPkBhau1HJ4h/uEVjdCW&#10;Lr2UuhNBsCPqP0o1WiJ4qMJEQpNBVWmpEgZCM5u+QrOthVMJC5Hj3YUm///KyofTEzJdFvx6zpkV&#10;DWm0U11gn6Fj5CJ+WudzSts6Sgwd+Unn0e/JGWF3FTbxS4AYxYnp84XdWE2Sc/5pPp/NKCQpdnP9&#10;PtbIXo469OGLgoZFo+BI0iVGxenehz51TIk3eTC63Ghj4iYG1gbZSZDMba2DGor/lmVszLUQT/UF&#10;oyeL+Hoc0Qrdvkt8fBgx7qE8E3SEvnm8kxtN990LH54EUrcQJJqA8EhLZaAtOAwWZzXgj7/5Yz6J&#10;SFHOWuq+gvvvR4GKM/PVkryxVUcDR2M/GvbYrIGQzmi2nEwmHcBgRrNCaJ5pMFbxFgoJK+mugofR&#10;XId+BmiwpFqtUhI1pBPh3m6djKVHXnfds0A3qBJIzAcY+1Lkr8Tpc5M8bnUMxHRSLvLaszjQTc2c&#10;tB8GL07Lr/uU9fJ7WP4EAAD//wMAUEsDBBQABgAIAAAAIQD1NxTL4AAAAAoBAAAPAAAAZHJzL2Rv&#10;d25yZXYueG1sTI8xT8MwEIV3JP6DdUgsiDoNJQohTlVVMJSlInRhc2M3DsTnyHba9N9zZYHpdPee&#10;3n2vXE62Z0ftQ+dQwHyWANPYONVhK2D38XqfAwtRopK9Qy3grAMsq+urUhbKnfBdH+vYMgrBUEgB&#10;Jsah4Dw0RlsZZm7QSNrBeSsjrb7lyssThduep0mScSs7pA9GDnptdPNdj1bAdvG5NXfj4eVttXjw&#10;m924zr7aWojbm2n1DCzqKf6Z4YJP6FAR096NqALrBTwmGTkvM6dOZMjTpxTY/vcyB16V/H+F6gcA&#10;AP//AwBQSwECLQAUAAYACAAAACEAtoM4kv4AAADhAQAAEwAAAAAAAAAAAAAAAAAAAAAAW0NvbnRl&#10;bnRfVHlwZXNdLnhtbFBLAQItABQABgAIAAAAIQA4/SH/1gAAAJQBAAALAAAAAAAAAAAAAAAAAC8B&#10;AABfcmVscy8ucmVsc1BLAQItABQABgAIAAAAIQBVg8TwLwIAAGYEAAAOAAAAAAAAAAAAAAAAAC4C&#10;AABkcnMvZTJvRG9jLnhtbFBLAQItABQABgAIAAAAIQD1NxTL4AAAAAoBAAAPAAAAAAAAAAAAAAAA&#10;AIkEAABkcnMvZG93bnJldi54bWxQSwUGAAAAAAQABADzAAAAlgUAAAAA&#10;" stroked="f">
                      <v:textbox style="mso-fit-shape-to-text:t" inset="0,0,0,0">
                        <w:txbxContent>
                          <w:p w:rsidR="00B758E4" w:rsidRPr="008138BC" w:rsidRDefault="00B758E4" w:rsidP="00226999">
                            <w:pPr>
                              <w:pStyle w:val="Caption"/>
                              <w:spacing w:after="40"/>
                              <w:jc w:val="center"/>
                              <w:rPr>
                                <w:noProof/>
                                <w:sz w:val="22"/>
                                <w:szCs w:val="22"/>
                              </w:rPr>
                            </w:pPr>
                            <w:bookmarkStart w:id="39" w:name="_Toc39337975"/>
                            <w:r w:rsidRPr="008138BC">
                              <w:rPr>
                                <w:b/>
                                <w:bCs/>
                                <w:sz w:val="22"/>
                                <w:szCs w:val="22"/>
                              </w:rPr>
                              <w:t xml:space="preserve">Figure </w:t>
                            </w:r>
                            <w:r w:rsidRPr="008138BC">
                              <w:rPr>
                                <w:b/>
                                <w:bCs/>
                                <w:sz w:val="22"/>
                                <w:szCs w:val="22"/>
                              </w:rPr>
                              <w:fldChar w:fldCharType="begin"/>
                            </w:r>
                            <w:r w:rsidRPr="008138BC">
                              <w:rPr>
                                <w:b/>
                                <w:bCs/>
                                <w:sz w:val="22"/>
                                <w:szCs w:val="22"/>
                              </w:rPr>
                              <w:instrText xml:space="preserve"> SEQ Figure \* ARABIC </w:instrText>
                            </w:r>
                            <w:r w:rsidRPr="008138BC">
                              <w:rPr>
                                <w:b/>
                                <w:bCs/>
                                <w:sz w:val="22"/>
                                <w:szCs w:val="22"/>
                              </w:rPr>
                              <w:fldChar w:fldCharType="separate"/>
                            </w:r>
                            <w:r>
                              <w:rPr>
                                <w:b/>
                                <w:bCs/>
                                <w:noProof/>
                                <w:sz w:val="22"/>
                                <w:szCs w:val="22"/>
                              </w:rPr>
                              <w:t>8</w:t>
                            </w:r>
                            <w:r w:rsidRPr="008138BC">
                              <w:rPr>
                                <w:b/>
                                <w:bCs/>
                                <w:sz w:val="22"/>
                                <w:szCs w:val="22"/>
                              </w:rPr>
                              <w:fldChar w:fldCharType="end"/>
                            </w:r>
                            <w:r w:rsidRPr="008138BC">
                              <w:rPr>
                                <w:b/>
                                <w:bCs/>
                                <w:sz w:val="22"/>
                                <w:szCs w:val="22"/>
                              </w:rPr>
                              <w:t>:</w:t>
                            </w:r>
                            <w:r w:rsidRPr="008138BC">
                              <w:rPr>
                                <w:sz w:val="22"/>
                                <w:szCs w:val="22"/>
                              </w:rPr>
                              <w:t xml:space="preserve"> Benefits of energy efficiency improvements</w:t>
                            </w:r>
                            <w:r>
                              <w:rPr>
                                <w:sz w:val="22"/>
                                <w:szCs w:val="22"/>
                              </w:rPr>
                              <w:t xml:space="preserve"> </w:t>
                            </w:r>
                            <w:sdt>
                              <w:sdtPr>
                                <w:rPr>
                                  <w:sz w:val="22"/>
                                  <w:szCs w:val="22"/>
                                </w:rPr>
                                <w:id w:val="1218710090"/>
                                <w:citation/>
                              </w:sdtPr>
                              <w:sdtContent>
                                <w:r>
                                  <w:rPr>
                                    <w:sz w:val="22"/>
                                    <w:szCs w:val="22"/>
                                  </w:rPr>
                                  <w:fldChar w:fldCharType="begin"/>
                                </w:r>
                                <w:r>
                                  <w:rPr>
                                    <w:sz w:val="22"/>
                                    <w:szCs w:val="22"/>
                                  </w:rPr>
                                  <w:instrText xml:space="preserve"> CITATION Avr18 \l 2057 </w:instrText>
                                </w:r>
                                <w:r>
                                  <w:rPr>
                                    <w:sz w:val="22"/>
                                    <w:szCs w:val="22"/>
                                  </w:rPr>
                                  <w:fldChar w:fldCharType="separate"/>
                                </w:r>
                                <w:r w:rsidR="003D57C8" w:rsidRPr="003D57C8">
                                  <w:rPr>
                                    <w:noProof/>
                                    <w:sz w:val="22"/>
                                    <w:szCs w:val="22"/>
                                  </w:rPr>
                                  <w:t>(Avram, et al., 2018)</w:t>
                                </w:r>
                                <w:r>
                                  <w:rPr>
                                    <w:sz w:val="22"/>
                                    <w:szCs w:val="22"/>
                                  </w:rPr>
                                  <w:fldChar w:fldCharType="end"/>
                                </w:r>
                              </w:sdtContent>
                            </w:sdt>
                            <w:bookmarkEnd w:id="39"/>
                            <w:r>
                              <w:rPr>
                                <w:sz w:val="22"/>
                                <w:szCs w:val="22"/>
                              </w:rPr>
                              <w:t xml:space="preserve"> </w:t>
                            </w:r>
                          </w:p>
                        </w:txbxContent>
                      </v:textbox>
                      <w10:wrap type="tight"/>
                    </v:shape>
                  </w:pict>
                </mc:Fallback>
              </mc:AlternateContent>
            </w:r>
            <w:r w:rsidR="00162A8A">
              <w:rPr>
                <w:noProof/>
              </w:rPr>
              <w:drawing>
                <wp:anchor distT="0" distB="0" distL="114300" distR="114300" simplePos="0" relativeHeight="251862016" behindDoc="1" locked="0" layoutInCell="1" allowOverlap="1" wp14:anchorId="79B60A87">
                  <wp:simplePos x="0" y="0"/>
                  <wp:positionH relativeFrom="column">
                    <wp:posOffset>1182370</wp:posOffset>
                  </wp:positionH>
                  <wp:positionV relativeFrom="paragraph">
                    <wp:posOffset>0</wp:posOffset>
                  </wp:positionV>
                  <wp:extent cx="3210560" cy="3208020"/>
                  <wp:effectExtent l="0" t="0" r="0" b="0"/>
                  <wp:wrapTight wrapText="bothSides">
                    <wp:wrapPolygon edited="0">
                      <wp:start x="0" y="0"/>
                      <wp:lineTo x="0" y="21443"/>
                      <wp:lineTo x="21426" y="21443"/>
                      <wp:lineTo x="21426"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31542" t="17809" r="29097" b="9578"/>
                          <a:stretch/>
                        </pic:blipFill>
                        <pic:spPr bwMode="auto">
                          <a:xfrm>
                            <a:off x="0" y="0"/>
                            <a:ext cx="3210560" cy="3208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rsidR="00CA509C" w:rsidRPr="00CA509C" w:rsidRDefault="00CA509C" w:rsidP="00CA509C">
      <w:pPr>
        <w:jc w:val="both"/>
        <w:rPr>
          <w:u w:val="single"/>
        </w:rPr>
      </w:pPr>
    </w:p>
    <w:p w:rsidR="00ED1FE5" w:rsidRPr="00ED1FE5" w:rsidRDefault="00ED1FE5" w:rsidP="001D30DF">
      <w:pPr>
        <w:pStyle w:val="Heading3"/>
        <w:rPr>
          <w:rFonts w:ascii="Century Gothic" w:hAnsi="Century Gothic"/>
        </w:rPr>
      </w:pPr>
      <w:bookmarkStart w:id="40" w:name="_Toc39337903"/>
      <w:r w:rsidRPr="00ED1FE5">
        <w:rPr>
          <w:rFonts w:ascii="Century Gothic" w:hAnsi="Century Gothic"/>
        </w:rPr>
        <w:t>Energy Efficiency Interventions</w:t>
      </w:r>
      <w:bookmarkEnd w:id="40"/>
    </w:p>
    <w:p w:rsidR="003E4C29" w:rsidRDefault="00925EED" w:rsidP="001E451F">
      <w:pPr>
        <w:ind w:firstLine="720"/>
        <w:jc w:val="both"/>
        <w:rPr>
          <w:rFonts w:eastAsia="Calibri" w:cs="Times New Roman"/>
        </w:rPr>
      </w:pPr>
      <w:r w:rsidRPr="00925EED">
        <w:rPr>
          <w:rFonts w:eastAsia="Calibri" w:cs="Times New Roman"/>
        </w:rPr>
        <w:t>Having considered the barriers and benefits of energy efficient measures</w:t>
      </w:r>
      <w:r w:rsidR="00BC2112">
        <w:rPr>
          <w:rFonts w:eastAsia="Calibri" w:cs="Times New Roman"/>
        </w:rPr>
        <w:t>,</w:t>
      </w:r>
      <w:r w:rsidRPr="00925EED">
        <w:rPr>
          <w:rFonts w:eastAsia="Calibri" w:cs="Times New Roman"/>
        </w:rPr>
        <w:t xml:space="preserve"> it is useful to present </w:t>
      </w:r>
      <w:r w:rsidR="006F52F0">
        <w:rPr>
          <w:rFonts w:eastAsia="Calibri" w:cs="Times New Roman"/>
        </w:rPr>
        <w:t xml:space="preserve">general </w:t>
      </w:r>
      <w:r w:rsidRPr="00925EED">
        <w:rPr>
          <w:rFonts w:eastAsia="Calibri" w:cs="Times New Roman"/>
        </w:rPr>
        <w:t xml:space="preserve">energy </w:t>
      </w:r>
      <w:r w:rsidR="006F52F0" w:rsidRPr="006F52F0">
        <w:rPr>
          <w:rFonts w:eastAsia="Calibri" w:cs="Times New Roman"/>
        </w:rPr>
        <w:t xml:space="preserve">conversation </w:t>
      </w:r>
      <w:r w:rsidRPr="00925EED">
        <w:rPr>
          <w:rFonts w:eastAsia="Calibri" w:cs="Times New Roman"/>
        </w:rPr>
        <w:t>interventions</w:t>
      </w:r>
      <w:r w:rsidR="006F52F0">
        <w:rPr>
          <w:rFonts w:eastAsia="Calibri" w:cs="Times New Roman"/>
        </w:rPr>
        <w:t xml:space="preserve"> </w:t>
      </w:r>
      <w:r w:rsidRPr="00925EED">
        <w:rPr>
          <w:rFonts w:eastAsia="Calibri" w:cs="Times New Roman"/>
        </w:rPr>
        <w:t>that exist and the benefits of each. These measures are not limited</w:t>
      </w:r>
      <w:r w:rsidR="0025182D">
        <w:rPr>
          <w:rFonts w:eastAsia="Calibri" w:cs="Times New Roman"/>
        </w:rPr>
        <w:t xml:space="preserve"> </w:t>
      </w:r>
      <w:r w:rsidRPr="00925EED">
        <w:rPr>
          <w:rFonts w:eastAsia="Calibri" w:cs="Times New Roman"/>
        </w:rPr>
        <w:t>or specific</w:t>
      </w:r>
      <w:r w:rsidR="00FD2CA9">
        <w:rPr>
          <w:rFonts w:eastAsia="Calibri" w:cs="Times New Roman"/>
        </w:rPr>
        <w:t xml:space="preserve"> </w:t>
      </w:r>
      <w:r w:rsidRPr="00925EED">
        <w:rPr>
          <w:rFonts w:eastAsia="Calibri" w:cs="Times New Roman"/>
        </w:rPr>
        <w:t>to</w:t>
      </w:r>
      <w:r w:rsidR="00FD2CA9">
        <w:rPr>
          <w:rFonts w:eastAsia="Calibri" w:cs="Times New Roman"/>
        </w:rPr>
        <w:t xml:space="preserve">, </w:t>
      </w:r>
      <w:r w:rsidRPr="00925EED">
        <w:rPr>
          <w:rFonts w:eastAsia="Calibri" w:cs="Times New Roman"/>
        </w:rPr>
        <w:t>any type of individual, business, industry or building and thus</w:t>
      </w:r>
      <w:r w:rsidR="00056D76">
        <w:rPr>
          <w:rFonts w:eastAsia="Calibri" w:cs="Times New Roman"/>
        </w:rPr>
        <w:t>,</w:t>
      </w:r>
      <w:r w:rsidRPr="00925EED">
        <w:rPr>
          <w:rFonts w:eastAsia="Calibri" w:cs="Times New Roman"/>
        </w:rPr>
        <w:t xml:space="preserve"> can be implemented universally. However, depending on their </w:t>
      </w:r>
      <w:r w:rsidR="0051625E">
        <w:rPr>
          <w:rFonts w:eastAsia="Calibri" w:cs="Times New Roman"/>
        </w:rPr>
        <w:t>applications</w:t>
      </w:r>
      <w:r w:rsidR="00BC2112">
        <w:rPr>
          <w:rFonts w:eastAsia="Calibri" w:cs="Times New Roman"/>
        </w:rPr>
        <w:t>,</w:t>
      </w:r>
      <w:r w:rsidRPr="00925EED">
        <w:rPr>
          <w:rFonts w:eastAsia="Calibri" w:cs="Times New Roman"/>
        </w:rPr>
        <w:t xml:space="preserve"> they could pose different benefits or may even be </w:t>
      </w:r>
      <w:r w:rsidR="00056D76" w:rsidRPr="00925EED">
        <w:rPr>
          <w:rFonts w:eastAsia="Calibri" w:cs="Times New Roman"/>
        </w:rPr>
        <w:t>undesirable</w:t>
      </w:r>
      <w:r w:rsidRPr="00925EED">
        <w:rPr>
          <w:rFonts w:eastAsia="Calibri" w:cs="Times New Roman"/>
        </w:rPr>
        <w:t xml:space="preserve"> to implement in terms of economic viability</w:t>
      </w:r>
      <w:r w:rsidR="00356820">
        <w:rPr>
          <w:rFonts w:eastAsia="Calibri" w:cs="Times New Roman"/>
        </w:rPr>
        <w:t xml:space="preserve"> </w:t>
      </w:r>
      <w:sdt>
        <w:sdtPr>
          <w:rPr>
            <w:rFonts w:eastAsia="Calibri" w:cs="Times New Roman"/>
          </w:rPr>
          <w:id w:val="-848940507"/>
          <w:citation/>
        </w:sdtPr>
        <w:sdtContent>
          <w:r w:rsidR="00356820">
            <w:rPr>
              <w:rFonts w:eastAsia="Calibri" w:cs="Times New Roman"/>
            </w:rPr>
            <w:fldChar w:fldCharType="begin"/>
          </w:r>
          <w:r w:rsidR="00356820">
            <w:rPr>
              <w:rFonts w:eastAsia="Calibri" w:cs="Times New Roman"/>
            </w:rPr>
            <w:instrText xml:space="preserve"> CITATION Sor15 \l 2057 </w:instrText>
          </w:r>
          <w:r w:rsidR="00356820">
            <w:rPr>
              <w:rFonts w:eastAsia="Calibri" w:cs="Times New Roman"/>
            </w:rPr>
            <w:fldChar w:fldCharType="separate"/>
          </w:r>
          <w:r w:rsidR="003D57C8" w:rsidRPr="003D57C8">
            <w:rPr>
              <w:rFonts w:eastAsia="Calibri" w:cs="Times New Roman"/>
              <w:noProof/>
            </w:rPr>
            <w:t>(Sorrell, 2015)</w:t>
          </w:r>
          <w:r w:rsidR="00356820">
            <w:rPr>
              <w:rFonts w:eastAsia="Calibri" w:cs="Times New Roman"/>
            </w:rPr>
            <w:fldChar w:fldCharType="end"/>
          </w:r>
        </w:sdtContent>
      </w:sdt>
      <w:r w:rsidRPr="00925EED">
        <w:rPr>
          <w:rFonts w:eastAsia="Calibri" w:cs="Times New Roman"/>
        </w:rPr>
        <w:t>.</w:t>
      </w:r>
      <w:r w:rsidR="00356820">
        <w:rPr>
          <w:rFonts w:eastAsia="Calibri" w:cs="Times New Roman"/>
        </w:rPr>
        <w:t xml:space="preserve"> According to </w:t>
      </w:r>
      <w:sdt>
        <w:sdtPr>
          <w:rPr>
            <w:rFonts w:eastAsia="Calibri" w:cs="Times New Roman"/>
          </w:rPr>
          <w:id w:val="-684282233"/>
          <w:citation/>
        </w:sdtPr>
        <w:sdtContent>
          <w:r w:rsidR="00356820">
            <w:rPr>
              <w:rFonts w:eastAsia="Calibri" w:cs="Times New Roman"/>
            </w:rPr>
            <w:fldChar w:fldCharType="begin"/>
          </w:r>
          <w:r w:rsidR="00356820">
            <w:rPr>
              <w:rFonts w:eastAsia="Calibri" w:cs="Times New Roman"/>
            </w:rPr>
            <w:instrText xml:space="preserve"> CITATION Myr11 \l 2057 </w:instrText>
          </w:r>
          <w:r w:rsidR="00356820">
            <w:rPr>
              <w:rFonts w:eastAsia="Calibri" w:cs="Times New Roman"/>
            </w:rPr>
            <w:fldChar w:fldCharType="separate"/>
          </w:r>
          <w:r w:rsidR="003D57C8" w:rsidRPr="003D57C8">
            <w:rPr>
              <w:rFonts w:eastAsia="Calibri" w:cs="Times New Roman"/>
              <w:noProof/>
            </w:rPr>
            <w:t>(Myrto, 2011)</w:t>
          </w:r>
          <w:r w:rsidR="00356820">
            <w:rPr>
              <w:rFonts w:eastAsia="Calibri" w:cs="Times New Roman"/>
            </w:rPr>
            <w:fldChar w:fldCharType="end"/>
          </w:r>
        </w:sdtContent>
      </w:sdt>
      <w:r w:rsidR="00BE08B8">
        <w:rPr>
          <w:rFonts w:eastAsia="Calibri" w:cs="Times New Roman"/>
        </w:rPr>
        <w:t xml:space="preserve">, </w:t>
      </w:r>
      <w:r w:rsidR="00356820">
        <w:rPr>
          <w:rFonts w:eastAsia="Calibri" w:cs="Times New Roman"/>
        </w:rPr>
        <w:t>i</w:t>
      </w:r>
      <w:r w:rsidRPr="00925EED">
        <w:rPr>
          <w:rFonts w:eastAsia="Calibri" w:cs="Times New Roman"/>
        </w:rPr>
        <w:t xml:space="preserve">n order to evaluate every possible conservation method, it is helpful to gather all available data of the building(s) you wish to improve and decide on </w:t>
      </w:r>
      <w:r w:rsidR="0025182D">
        <w:rPr>
          <w:rFonts w:eastAsia="Calibri" w:cs="Times New Roman"/>
        </w:rPr>
        <w:t xml:space="preserve">an appropriate </w:t>
      </w:r>
      <w:r w:rsidRPr="00925EED">
        <w:rPr>
          <w:rFonts w:eastAsia="Calibri" w:cs="Times New Roman"/>
        </w:rPr>
        <w:t>evaluation method. These measures could concern:</w:t>
      </w:r>
    </w:p>
    <w:p w:rsidR="00925EED" w:rsidRPr="00925EED" w:rsidRDefault="00925EED" w:rsidP="006A6F42">
      <w:pPr>
        <w:numPr>
          <w:ilvl w:val="0"/>
          <w:numId w:val="10"/>
        </w:numPr>
        <w:ind w:left="714" w:hanging="357"/>
        <w:jc w:val="both"/>
        <w:rPr>
          <w:rFonts w:eastAsia="Calibri" w:cs="Times New Roman"/>
        </w:rPr>
      </w:pPr>
      <w:r w:rsidRPr="00925EED">
        <w:rPr>
          <w:rFonts w:eastAsia="Calibri" w:cs="Times New Roman"/>
        </w:rPr>
        <w:t>Improving the building envelope.</w:t>
      </w:r>
    </w:p>
    <w:p w:rsidR="00925EED" w:rsidRPr="00925EED" w:rsidRDefault="00925EED" w:rsidP="006A6F42">
      <w:pPr>
        <w:numPr>
          <w:ilvl w:val="0"/>
          <w:numId w:val="10"/>
        </w:numPr>
        <w:ind w:left="714" w:hanging="357"/>
        <w:jc w:val="both"/>
        <w:rPr>
          <w:rFonts w:eastAsia="Calibri" w:cs="Times New Roman"/>
        </w:rPr>
      </w:pPr>
      <w:r w:rsidRPr="00925EED">
        <w:rPr>
          <w:rFonts w:eastAsia="Calibri" w:cs="Times New Roman"/>
        </w:rPr>
        <w:t xml:space="preserve">Improving electromechanical equipment. </w:t>
      </w:r>
    </w:p>
    <w:p w:rsidR="00925EED" w:rsidRPr="00925EED" w:rsidRDefault="00925EED" w:rsidP="006A6F42">
      <w:pPr>
        <w:numPr>
          <w:ilvl w:val="0"/>
          <w:numId w:val="10"/>
        </w:numPr>
        <w:ind w:left="714" w:hanging="357"/>
        <w:jc w:val="both"/>
        <w:rPr>
          <w:rFonts w:eastAsia="Calibri" w:cs="Times New Roman"/>
        </w:rPr>
      </w:pPr>
      <w:r w:rsidRPr="00925EED">
        <w:rPr>
          <w:rFonts w:eastAsia="Calibri" w:cs="Times New Roman"/>
        </w:rPr>
        <w:t>Changing electrical appliances.</w:t>
      </w:r>
    </w:p>
    <w:p w:rsidR="00925EED" w:rsidRPr="00925EED" w:rsidRDefault="00925EED" w:rsidP="006A6F42">
      <w:pPr>
        <w:numPr>
          <w:ilvl w:val="0"/>
          <w:numId w:val="10"/>
        </w:numPr>
        <w:ind w:left="714" w:hanging="357"/>
        <w:jc w:val="both"/>
        <w:rPr>
          <w:rFonts w:eastAsia="Calibri" w:cs="Times New Roman"/>
        </w:rPr>
      </w:pPr>
      <w:r w:rsidRPr="00925EED">
        <w:rPr>
          <w:rFonts w:eastAsia="Calibri" w:cs="Times New Roman"/>
        </w:rPr>
        <w:t>Using renewable energy systems.</w:t>
      </w:r>
    </w:p>
    <w:p w:rsidR="009C735E" w:rsidRDefault="00925EED" w:rsidP="00ED2505">
      <w:pPr>
        <w:ind w:firstLine="720"/>
        <w:jc w:val="both"/>
        <w:rPr>
          <w:rFonts w:eastAsia="Calibri" w:cs="Times New Roman"/>
        </w:rPr>
      </w:pPr>
      <w:r w:rsidRPr="00925EED">
        <w:rPr>
          <w:rFonts w:eastAsia="Calibri" w:cs="Times New Roman"/>
        </w:rPr>
        <w:t>In table</w:t>
      </w:r>
      <w:r w:rsidR="00ED2505">
        <w:rPr>
          <w:rFonts w:eastAsia="Calibri" w:cs="Times New Roman"/>
        </w:rPr>
        <w:t xml:space="preserve"> </w:t>
      </w:r>
      <w:r w:rsidR="006322D5">
        <w:rPr>
          <w:rFonts w:eastAsia="Calibri" w:cs="Times New Roman"/>
        </w:rPr>
        <w:t>on</w:t>
      </w:r>
      <w:r w:rsidR="00ED2505">
        <w:rPr>
          <w:rFonts w:eastAsia="Calibri" w:cs="Times New Roman"/>
        </w:rPr>
        <w:t xml:space="preserve">e below </w:t>
      </w:r>
      <w:r w:rsidRPr="00925EED">
        <w:rPr>
          <w:rFonts w:eastAsia="Calibri" w:cs="Times New Roman"/>
        </w:rPr>
        <w:t>are various energy conservation measures which could be implemented</w:t>
      </w:r>
      <w:r w:rsidR="00056D76">
        <w:rPr>
          <w:rFonts w:eastAsia="Calibri" w:cs="Times New Roman"/>
        </w:rPr>
        <w:t xml:space="preserve">, </w:t>
      </w:r>
      <w:r w:rsidRPr="00925EED">
        <w:rPr>
          <w:rFonts w:eastAsia="Calibri" w:cs="Times New Roman"/>
        </w:rPr>
        <w:t>and their impact on energy savings and CO</w:t>
      </w:r>
      <w:r w:rsidRPr="00925EED">
        <w:rPr>
          <w:rFonts w:eastAsia="Calibri" w:cs="Times New Roman"/>
          <w:vertAlign w:val="subscript"/>
        </w:rPr>
        <w:t>2</w:t>
      </w:r>
      <w:r w:rsidRPr="00925EED">
        <w:rPr>
          <w:rFonts w:eastAsia="Calibri" w:cs="Times New Roman"/>
        </w:rPr>
        <w:t xml:space="preserve"> emissions. These are </w:t>
      </w:r>
      <w:r w:rsidR="00BE08B8">
        <w:rPr>
          <w:rFonts w:eastAsia="Calibri" w:cs="Times New Roman"/>
        </w:rPr>
        <w:t>measures are</w:t>
      </w:r>
      <w:r w:rsidRPr="00925EED">
        <w:rPr>
          <w:rFonts w:eastAsia="Calibri" w:cs="Times New Roman"/>
        </w:rPr>
        <w:t xml:space="preserve"> based on the literature </w:t>
      </w:r>
      <w:r w:rsidR="00BE08B8">
        <w:rPr>
          <w:rFonts w:eastAsia="Calibri" w:cs="Times New Roman"/>
        </w:rPr>
        <w:t xml:space="preserve">research </w:t>
      </w:r>
      <w:r w:rsidRPr="00925EED">
        <w:rPr>
          <w:rFonts w:eastAsia="Calibri" w:cs="Times New Roman"/>
        </w:rPr>
        <w:t xml:space="preserve">done within the context of this </w:t>
      </w:r>
      <w:r w:rsidR="00056D76">
        <w:rPr>
          <w:rFonts w:eastAsia="Calibri" w:cs="Times New Roman"/>
        </w:rPr>
        <w:t>thesis</w:t>
      </w:r>
      <w:r>
        <w:rPr>
          <w:rFonts w:eastAsia="Calibri" w:cs="Times New Roman"/>
        </w:rPr>
        <w:t>.</w:t>
      </w:r>
    </w:p>
    <w:p w:rsidR="00ED2505" w:rsidRDefault="00ED2505" w:rsidP="00925EED">
      <w:pPr>
        <w:jc w:val="both"/>
        <w:rPr>
          <w:rFonts w:eastAsia="Calibri" w:cs="Times New Roman"/>
        </w:rPr>
      </w:pPr>
    </w:p>
    <w:p w:rsidR="00162A8A" w:rsidRDefault="00162A8A" w:rsidP="00925EED">
      <w:pPr>
        <w:jc w:val="both"/>
        <w:rPr>
          <w:rFonts w:eastAsia="Calibri" w:cs="Times New Roman"/>
        </w:rPr>
        <w:sectPr w:rsidR="00162A8A" w:rsidSect="004C72C9">
          <w:pgSz w:w="11906" w:h="16838"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10"/>
          <w:cols w:space="708"/>
          <w:docGrid w:linePitch="360"/>
        </w:sectPr>
      </w:pPr>
    </w:p>
    <w:p w:rsidR="009C735E" w:rsidRPr="009C735E" w:rsidRDefault="009C735E" w:rsidP="00185DCE">
      <w:pPr>
        <w:pStyle w:val="Caption"/>
        <w:keepNext/>
        <w:spacing w:after="120"/>
        <w:jc w:val="center"/>
        <w:rPr>
          <w:b/>
          <w:bCs/>
          <w:sz w:val="22"/>
          <w:szCs w:val="22"/>
        </w:rPr>
      </w:pPr>
      <w:bookmarkStart w:id="41" w:name="_Toc39338002"/>
      <w:r w:rsidRPr="009C735E">
        <w:rPr>
          <w:b/>
          <w:bCs/>
          <w:sz w:val="22"/>
          <w:szCs w:val="22"/>
        </w:rPr>
        <w:lastRenderedPageBreak/>
        <w:t xml:space="preserve">Table </w:t>
      </w:r>
      <w:r w:rsidRPr="009C735E">
        <w:rPr>
          <w:b/>
          <w:bCs/>
          <w:sz w:val="22"/>
          <w:szCs w:val="22"/>
        </w:rPr>
        <w:fldChar w:fldCharType="begin"/>
      </w:r>
      <w:r w:rsidRPr="009C735E">
        <w:rPr>
          <w:b/>
          <w:bCs/>
          <w:sz w:val="22"/>
          <w:szCs w:val="22"/>
        </w:rPr>
        <w:instrText xml:space="preserve"> SEQ Table \* ARABIC </w:instrText>
      </w:r>
      <w:r w:rsidRPr="009C735E">
        <w:rPr>
          <w:b/>
          <w:bCs/>
          <w:sz w:val="22"/>
          <w:szCs w:val="22"/>
        </w:rPr>
        <w:fldChar w:fldCharType="separate"/>
      </w:r>
      <w:r w:rsidR="00F44C3D">
        <w:rPr>
          <w:b/>
          <w:bCs/>
          <w:noProof/>
          <w:sz w:val="22"/>
          <w:szCs w:val="22"/>
        </w:rPr>
        <w:t>1</w:t>
      </w:r>
      <w:r w:rsidRPr="009C735E">
        <w:rPr>
          <w:b/>
          <w:bCs/>
          <w:sz w:val="22"/>
          <w:szCs w:val="22"/>
        </w:rPr>
        <w:fldChar w:fldCharType="end"/>
      </w:r>
      <w:r w:rsidRPr="009C735E">
        <w:rPr>
          <w:b/>
          <w:bCs/>
          <w:sz w:val="22"/>
          <w:szCs w:val="22"/>
        </w:rPr>
        <w:t>:</w:t>
      </w:r>
      <w:r>
        <w:rPr>
          <w:b/>
          <w:bCs/>
          <w:sz w:val="22"/>
          <w:szCs w:val="22"/>
        </w:rPr>
        <w:t xml:space="preserve"> </w:t>
      </w:r>
      <w:r w:rsidRPr="00715FB6">
        <w:rPr>
          <w:sz w:val="22"/>
          <w:szCs w:val="22"/>
        </w:rPr>
        <w:t xml:space="preserve">Energy </w:t>
      </w:r>
      <w:r w:rsidR="00715FB6" w:rsidRPr="00715FB6">
        <w:rPr>
          <w:sz w:val="22"/>
          <w:szCs w:val="22"/>
        </w:rPr>
        <w:t>conservation</w:t>
      </w:r>
      <w:r w:rsidRPr="00715FB6">
        <w:rPr>
          <w:sz w:val="22"/>
          <w:szCs w:val="22"/>
        </w:rPr>
        <w:t xml:space="preserve"> </w:t>
      </w:r>
      <w:r w:rsidR="00715FB6" w:rsidRPr="00715FB6">
        <w:rPr>
          <w:sz w:val="22"/>
          <w:szCs w:val="22"/>
        </w:rPr>
        <w:t>measures</w:t>
      </w:r>
      <w:bookmarkEnd w:id="41"/>
    </w:p>
    <w:tbl>
      <w:tblPr>
        <w:tblStyle w:val="ListTable4-Accent5"/>
        <w:tblpPr w:leftFromText="181" w:rightFromText="181" w:vertAnchor="text" w:tblpXSpec="center" w:tblpY="1"/>
        <w:tblW w:w="140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40"/>
        <w:gridCol w:w="3544"/>
        <w:gridCol w:w="2693"/>
        <w:gridCol w:w="2582"/>
      </w:tblGrid>
      <w:tr w:rsidR="009C735E" w:rsidRPr="009C735E" w:rsidTr="007645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Borders>
              <w:top w:val="none" w:sz="0" w:space="0" w:color="auto"/>
              <w:left w:val="none" w:sz="0" w:space="0" w:color="auto"/>
              <w:bottom w:val="none" w:sz="0" w:space="0" w:color="auto"/>
            </w:tcBorders>
            <w:vAlign w:val="center"/>
          </w:tcPr>
          <w:p w:rsidR="009C735E" w:rsidRPr="009C735E" w:rsidRDefault="009C735E" w:rsidP="009C735E">
            <w:pPr>
              <w:spacing w:before="120" w:line="360" w:lineRule="auto"/>
              <w:jc w:val="center"/>
            </w:pPr>
            <w:r w:rsidRPr="009C735E">
              <w:t>Energy Conservation Measures</w:t>
            </w:r>
          </w:p>
        </w:tc>
        <w:tc>
          <w:tcPr>
            <w:tcW w:w="3544" w:type="dxa"/>
            <w:tcBorders>
              <w:top w:val="none" w:sz="0" w:space="0" w:color="auto"/>
              <w:bottom w:val="none" w:sz="0" w:space="0" w:color="auto"/>
            </w:tcBorders>
            <w:vAlign w:val="center"/>
          </w:tcPr>
          <w:p w:rsidR="009C735E" w:rsidRPr="009C735E" w:rsidRDefault="009C735E" w:rsidP="009C735E">
            <w:pPr>
              <w:spacing w:before="120" w:line="360" w:lineRule="auto"/>
              <w:jc w:val="center"/>
              <w:cnfStyle w:val="100000000000" w:firstRow="1" w:lastRow="0" w:firstColumn="0" w:lastColumn="0" w:oddVBand="0" w:evenVBand="0" w:oddHBand="0" w:evenHBand="0" w:firstRowFirstColumn="0" w:firstRowLastColumn="0" w:lastRowFirstColumn="0" w:lastRowLastColumn="0"/>
            </w:pPr>
            <w:r w:rsidRPr="009C735E">
              <w:t>Energy Savings</w:t>
            </w:r>
          </w:p>
        </w:tc>
        <w:tc>
          <w:tcPr>
            <w:tcW w:w="2693" w:type="dxa"/>
            <w:tcBorders>
              <w:top w:val="none" w:sz="0" w:space="0" w:color="auto"/>
              <w:bottom w:val="none" w:sz="0" w:space="0" w:color="auto"/>
            </w:tcBorders>
            <w:vAlign w:val="center"/>
          </w:tcPr>
          <w:p w:rsidR="009C735E" w:rsidRPr="009C735E" w:rsidRDefault="009C735E" w:rsidP="009C735E">
            <w:pPr>
              <w:spacing w:before="120" w:line="360" w:lineRule="auto"/>
              <w:jc w:val="center"/>
              <w:cnfStyle w:val="100000000000" w:firstRow="1" w:lastRow="0" w:firstColumn="0" w:lastColumn="0" w:oddVBand="0" w:evenVBand="0" w:oddHBand="0" w:evenHBand="0" w:firstRowFirstColumn="0" w:firstRowLastColumn="0" w:lastRowFirstColumn="0" w:lastRowLastColumn="0"/>
            </w:pPr>
            <w:r w:rsidRPr="009C735E">
              <w:t>CO</w:t>
            </w:r>
            <w:r w:rsidRPr="009C735E">
              <w:rPr>
                <w:vertAlign w:val="subscript"/>
              </w:rPr>
              <w:t>2</w:t>
            </w:r>
            <w:r w:rsidRPr="009C735E">
              <w:t xml:space="preserve"> Savings (kT)</w:t>
            </w:r>
            <w:r w:rsidR="007645A2">
              <w:t>/year</w:t>
            </w:r>
          </w:p>
        </w:tc>
        <w:tc>
          <w:tcPr>
            <w:tcW w:w="2582" w:type="dxa"/>
            <w:tcBorders>
              <w:top w:val="none" w:sz="0" w:space="0" w:color="auto"/>
              <w:bottom w:val="none" w:sz="0" w:space="0" w:color="auto"/>
              <w:right w:val="none" w:sz="0" w:space="0" w:color="auto"/>
            </w:tcBorders>
            <w:vAlign w:val="center"/>
          </w:tcPr>
          <w:p w:rsidR="009C735E" w:rsidRPr="009C735E" w:rsidRDefault="009C735E" w:rsidP="009C735E">
            <w:pPr>
              <w:spacing w:before="120" w:line="360" w:lineRule="auto"/>
              <w:jc w:val="center"/>
              <w:cnfStyle w:val="100000000000" w:firstRow="1" w:lastRow="0" w:firstColumn="0" w:lastColumn="0" w:oddVBand="0" w:evenVBand="0" w:oddHBand="0" w:evenHBand="0" w:firstRowFirstColumn="0" w:firstRowLastColumn="0" w:lastRowFirstColumn="0" w:lastRowLastColumn="0"/>
            </w:pPr>
            <w:r w:rsidRPr="009C735E">
              <w:t>References</w:t>
            </w:r>
          </w:p>
        </w:tc>
      </w:tr>
      <w:tr w:rsidR="009C735E" w:rsidRPr="009C735E" w:rsidTr="007645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Thermal insulation of external walls with</w:t>
            </w:r>
            <w:r w:rsidR="00ED2505">
              <w:rPr>
                <w:b w:val="0"/>
                <w:bCs w:val="0"/>
              </w:rPr>
              <w:t xml:space="preserve"> </w:t>
            </w:r>
            <w:r w:rsidRPr="009C735E">
              <w:rPr>
                <w:b w:val="0"/>
                <w:bCs w:val="0"/>
              </w:rPr>
              <w:t>inadequate insulation</w:t>
            </w:r>
          </w:p>
        </w:tc>
        <w:tc>
          <w:tcPr>
            <w:tcW w:w="3544"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
              </w:rPr>
            </w:pPr>
            <w:r w:rsidRPr="009C735E">
              <w:t>3</w:t>
            </w:r>
            <w:r w:rsidR="000220BA">
              <w:t>0</w:t>
            </w:r>
            <w:r w:rsidRPr="009C735E">
              <w:t>–60% for space heating</w:t>
            </w:r>
          </w:p>
        </w:tc>
        <w:tc>
          <w:tcPr>
            <w:tcW w:w="2693"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Cs/>
              </w:rPr>
            </w:pPr>
            <w:r w:rsidRPr="009C735E">
              <w:rPr>
                <w:bCs/>
              </w:rPr>
              <w:t>3</w:t>
            </w:r>
            <w:r w:rsidR="007645A2">
              <w:rPr>
                <w:bCs/>
              </w:rPr>
              <w:t>,</w:t>
            </w:r>
            <w:r w:rsidRPr="009C735E">
              <w:rPr>
                <w:bCs/>
              </w:rPr>
              <w:t>574</w:t>
            </w:r>
          </w:p>
        </w:tc>
        <w:tc>
          <w:tcPr>
            <w:tcW w:w="2582" w:type="dxa"/>
            <w:vAlign w:val="center"/>
          </w:tcPr>
          <w:p w:rsidR="009C735E" w:rsidRPr="009C735E" w:rsidRDefault="00B71D30"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Cs/>
              </w:rPr>
            </w:pPr>
            <w:sdt>
              <w:sdtPr>
                <w:rPr>
                  <w:bCs/>
                </w:rPr>
                <w:id w:val="-2059650"/>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 xml:space="preserve">Thermal insulation of roofs </w:t>
            </w:r>
            <w:r w:rsidR="00CD7680">
              <w:rPr>
                <w:b w:val="0"/>
                <w:bCs w:val="0"/>
              </w:rPr>
              <w:t xml:space="preserve">with </w:t>
            </w:r>
            <w:r w:rsidRPr="009C735E">
              <w:rPr>
                <w:b w:val="0"/>
                <w:bCs w:val="0"/>
              </w:rPr>
              <w:t>inadequate insulation</w:t>
            </w:r>
          </w:p>
        </w:tc>
        <w:tc>
          <w:tcPr>
            <w:tcW w:w="3544"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r w:rsidRPr="009C735E">
              <w:t>2–14% for space heating</w:t>
            </w:r>
          </w:p>
        </w:tc>
        <w:tc>
          <w:tcPr>
            <w:tcW w:w="2693"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Cs/>
              </w:rPr>
            </w:pPr>
            <w:r w:rsidRPr="009C735E">
              <w:rPr>
                <w:bCs/>
              </w:rPr>
              <w:t>550</w:t>
            </w:r>
          </w:p>
        </w:tc>
        <w:tc>
          <w:tcPr>
            <w:tcW w:w="2582" w:type="dxa"/>
            <w:vAlign w:val="center"/>
          </w:tcPr>
          <w:p w:rsidR="009C735E" w:rsidRPr="009C735E" w:rsidRDefault="00B71D30"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Cs/>
              </w:rPr>
            </w:pPr>
            <w:sdt>
              <w:sdtPr>
                <w:rPr>
                  <w:bCs/>
                </w:rPr>
                <w:id w:val="-1530640648"/>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 xml:space="preserve">Installation of </w:t>
            </w:r>
            <w:r w:rsidR="00ED2505" w:rsidRPr="009C735E">
              <w:rPr>
                <w:b w:val="0"/>
                <w:bCs w:val="0"/>
              </w:rPr>
              <w:t>double-glazing</w:t>
            </w:r>
            <w:r w:rsidR="00ED2505">
              <w:rPr>
                <w:b w:val="0"/>
                <w:bCs w:val="0"/>
              </w:rPr>
              <w:t xml:space="preserve"> windows</w:t>
            </w:r>
          </w:p>
        </w:tc>
        <w:tc>
          <w:tcPr>
            <w:tcW w:w="3544"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9C735E">
              <w:t>14–20% for space heating</w:t>
            </w:r>
          </w:p>
        </w:tc>
        <w:tc>
          <w:tcPr>
            <w:tcW w:w="2693"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Cs/>
              </w:rPr>
            </w:pPr>
            <w:r w:rsidRPr="009C735E">
              <w:rPr>
                <w:bCs/>
              </w:rPr>
              <w:t>1</w:t>
            </w:r>
            <w:r w:rsidR="007645A2">
              <w:rPr>
                <w:bCs/>
              </w:rPr>
              <w:t>,</w:t>
            </w:r>
            <w:r w:rsidRPr="009C735E">
              <w:rPr>
                <w:bCs/>
              </w:rPr>
              <w:t>539</w:t>
            </w:r>
          </w:p>
        </w:tc>
        <w:tc>
          <w:tcPr>
            <w:tcW w:w="2582" w:type="dxa"/>
            <w:vAlign w:val="center"/>
          </w:tcPr>
          <w:p w:rsidR="009C735E" w:rsidRPr="009C735E" w:rsidRDefault="00B71D30"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Cs/>
              </w:rPr>
            </w:pPr>
            <w:sdt>
              <w:sdtPr>
                <w:rPr>
                  <w:bCs/>
                </w:rPr>
                <w:id w:val="-2121129158"/>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 xml:space="preserve">Maintenance of central heating </w:t>
            </w:r>
            <w:r w:rsidR="00ED2505">
              <w:rPr>
                <w:b w:val="0"/>
                <w:bCs w:val="0"/>
              </w:rPr>
              <w:t>systems</w:t>
            </w:r>
          </w:p>
        </w:tc>
        <w:tc>
          <w:tcPr>
            <w:tcW w:w="3544"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r w:rsidRPr="009C735E">
              <w:t>10–12% for space heating</w:t>
            </w:r>
          </w:p>
        </w:tc>
        <w:tc>
          <w:tcPr>
            <w:tcW w:w="2693"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Cs/>
              </w:rPr>
            </w:pPr>
            <w:r w:rsidRPr="009C735E">
              <w:rPr>
                <w:bCs/>
              </w:rPr>
              <w:t>951</w:t>
            </w:r>
          </w:p>
        </w:tc>
        <w:tc>
          <w:tcPr>
            <w:tcW w:w="2582" w:type="dxa"/>
            <w:vAlign w:val="center"/>
          </w:tcPr>
          <w:p w:rsidR="009C735E" w:rsidRPr="009C735E" w:rsidRDefault="00B71D30"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Cs/>
              </w:rPr>
            </w:pPr>
            <w:sdt>
              <w:sdtPr>
                <w:rPr>
                  <w:bCs/>
                </w:rPr>
                <w:id w:val="660431934"/>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Temperature balance controls</w:t>
            </w:r>
          </w:p>
        </w:tc>
        <w:tc>
          <w:tcPr>
            <w:tcW w:w="3544"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
              </w:rPr>
            </w:pPr>
            <w:r w:rsidRPr="009C735E">
              <w:t>3–6% for space heating</w:t>
            </w:r>
          </w:p>
        </w:tc>
        <w:tc>
          <w:tcPr>
            <w:tcW w:w="2693"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Cs/>
              </w:rPr>
            </w:pPr>
            <w:r w:rsidRPr="009C735E">
              <w:t>157</w:t>
            </w:r>
          </w:p>
        </w:tc>
        <w:tc>
          <w:tcPr>
            <w:tcW w:w="2582" w:type="dxa"/>
            <w:vAlign w:val="center"/>
          </w:tcPr>
          <w:p w:rsidR="009C735E" w:rsidRPr="009C735E" w:rsidRDefault="00B71D30"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pPr>
            <w:sdt>
              <w:sdtPr>
                <w:rPr>
                  <w:bCs/>
                </w:rPr>
                <w:id w:val="1502080293"/>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Space</w:t>
            </w:r>
            <w:r w:rsidR="00ED2505">
              <w:rPr>
                <w:b w:val="0"/>
                <w:bCs w:val="0"/>
              </w:rPr>
              <w:t xml:space="preserve"> heating</w:t>
            </w:r>
            <w:r w:rsidRPr="009C735E">
              <w:rPr>
                <w:b w:val="0"/>
                <w:bCs w:val="0"/>
              </w:rPr>
              <w:t xml:space="preserve"> thermostats</w:t>
            </w:r>
          </w:p>
        </w:tc>
        <w:tc>
          <w:tcPr>
            <w:tcW w:w="3544"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9C735E">
              <w:t>3–6% for space heating</w:t>
            </w:r>
          </w:p>
        </w:tc>
        <w:tc>
          <w:tcPr>
            <w:tcW w:w="2693"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9C735E">
              <w:t>147</w:t>
            </w:r>
          </w:p>
        </w:tc>
        <w:tc>
          <w:tcPr>
            <w:tcW w:w="2582" w:type="dxa"/>
            <w:vAlign w:val="center"/>
          </w:tcPr>
          <w:p w:rsidR="009C735E" w:rsidRPr="009C735E" w:rsidRDefault="00B71D30"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Cs/>
              </w:rPr>
            </w:pPr>
            <w:sdt>
              <w:sdtPr>
                <w:rPr>
                  <w:bCs/>
                </w:rPr>
                <w:id w:val="-532269249"/>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External shading</w:t>
            </w:r>
          </w:p>
        </w:tc>
        <w:tc>
          <w:tcPr>
            <w:tcW w:w="3544"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
              </w:rPr>
            </w:pPr>
            <w:r w:rsidRPr="009C735E">
              <w:t>10–20% for space cooling</w:t>
            </w:r>
          </w:p>
        </w:tc>
        <w:tc>
          <w:tcPr>
            <w:tcW w:w="2693"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
              </w:rPr>
            </w:pPr>
            <w:r w:rsidRPr="009C735E">
              <w:t>78</w:t>
            </w:r>
          </w:p>
        </w:tc>
        <w:tc>
          <w:tcPr>
            <w:tcW w:w="2582" w:type="dxa"/>
            <w:vAlign w:val="center"/>
          </w:tcPr>
          <w:p w:rsidR="009C735E" w:rsidRPr="009C735E" w:rsidRDefault="00B71D30"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pPr>
            <w:sdt>
              <w:sdtPr>
                <w:rPr>
                  <w:bCs/>
                </w:rPr>
                <w:id w:val="2123499511"/>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Roof ventilators</w:t>
            </w:r>
          </w:p>
        </w:tc>
        <w:tc>
          <w:tcPr>
            <w:tcW w:w="3544" w:type="dxa"/>
            <w:vAlign w:val="center"/>
          </w:tcPr>
          <w:p w:rsidR="009C735E" w:rsidRPr="009C735E" w:rsidRDefault="00320FFF"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pPr>
            <w:r>
              <w:t>5-10% for space cooling</w:t>
            </w:r>
          </w:p>
        </w:tc>
        <w:tc>
          <w:tcPr>
            <w:tcW w:w="2693"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9C735E">
              <w:t>942</w:t>
            </w:r>
          </w:p>
        </w:tc>
        <w:tc>
          <w:tcPr>
            <w:tcW w:w="2582" w:type="dxa"/>
            <w:vAlign w:val="center"/>
          </w:tcPr>
          <w:p w:rsidR="009C735E" w:rsidRPr="009C735E" w:rsidRDefault="00B71D30"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Cs/>
              </w:rPr>
            </w:pPr>
            <w:sdt>
              <w:sdtPr>
                <w:rPr>
                  <w:bCs/>
                </w:rPr>
                <w:id w:val="-46154816"/>
                <w:citation/>
              </w:sdtPr>
              <w:sdtContent>
                <w:r w:rsidR="009C735E" w:rsidRPr="009C735E">
                  <w:rPr>
                    <w:bCs/>
                  </w:rPr>
                  <w:fldChar w:fldCharType="begin"/>
                </w:r>
                <w:r w:rsidR="009C735E" w:rsidRPr="009C735E">
                  <w:rPr>
                    <w:bCs/>
                  </w:rPr>
                  <w:instrText xml:space="preserve"> CITATION Geo05 \l 2057 </w:instrText>
                </w:r>
                <w:r w:rsidR="009C735E" w:rsidRPr="009C735E">
                  <w:rPr>
                    <w:bCs/>
                  </w:rPr>
                  <w:fldChar w:fldCharType="separate"/>
                </w:r>
                <w:r w:rsidR="003D57C8" w:rsidRPr="003D57C8">
                  <w:rPr>
                    <w:noProof/>
                  </w:rPr>
                  <w:t>(Georgopoulou, et al., 2005)</w:t>
                </w:r>
                <w:r w:rsidR="009C735E" w:rsidRPr="009C735E">
                  <w:rPr>
                    <w:bCs/>
                  </w:rPr>
                  <w:fldChar w:fldCharType="end"/>
                </w:r>
              </w:sdtContent>
            </w:sdt>
          </w:p>
        </w:tc>
      </w:tr>
      <w:tr w:rsidR="009C735E" w:rsidRPr="009C735E" w:rsidTr="007645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Night-time ventilation</w:t>
            </w:r>
          </w:p>
        </w:tc>
        <w:tc>
          <w:tcPr>
            <w:tcW w:w="3544" w:type="dxa"/>
            <w:vAlign w:val="center"/>
          </w:tcPr>
          <w:p w:rsidR="009C735E" w:rsidRPr="009C735E" w:rsidRDefault="007645A2"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7645A2">
              <w:t>15%</w:t>
            </w:r>
            <w:r>
              <w:t xml:space="preserve"> for space cooling</w:t>
            </w:r>
          </w:p>
        </w:tc>
        <w:tc>
          <w:tcPr>
            <w:tcW w:w="2693"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9C735E">
              <w:t>54</w:t>
            </w:r>
          </w:p>
        </w:tc>
        <w:tc>
          <w:tcPr>
            <w:tcW w:w="2582" w:type="dxa"/>
            <w:vAlign w:val="center"/>
          </w:tcPr>
          <w:p w:rsidR="009C735E" w:rsidRPr="009C735E" w:rsidRDefault="00B71D30"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Cs/>
              </w:rPr>
            </w:pPr>
            <w:sdt>
              <w:sdtPr>
                <w:rPr>
                  <w:bCs/>
                </w:rPr>
                <w:id w:val="543885228"/>
                <w:citation/>
              </w:sdtPr>
              <w:sdtContent>
                <w:r w:rsidR="009C735E" w:rsidRPr="009C735E">
                  <w:rPr>
                    <w:bCs/>
                  </w:rPr>
                  <w:fldChar w:fldCharType="begin"/>
                </w:r>
                <w:r w:rsidR="009C735E" w:rsidRPr="009C735E">
                  <w:rPr>
                    <w:bCs/>
                  </w:rPr>
                  <w:instrText xml:space="preserve"> CITATION Geo05 \l 2057 </w:instrText>
                </w:r>
                <w:r w:rsidR="009C735E" w:rsidRPr="009C735E">
                  <w:rPr>
                    <w:bCs/>
                  </w:rPr>
                  <w:fldChar w:fldCharType="separate"/>
                </w:r>
                <w:r w:rsidR="003D57C8" w:rsidRPr="003D57C8">
                  <w:rPr>
                    <w:noProof/>
                  </w:rPr>
                  <w:t>(Georgopoulou, et al., 2005)</w:t>
                </w:r>
                <w:r w:rsidR="009C735E" w:rsidRPr="009C735E">
                  <w:rPr>
                    <w:bCs/>
                  </w:rPr>
                  <w:fldChar w:fldCharType="end"/>
                </w:r>
              </w:sdtContent>
            </w:sdt>
          </w:p>
        </w:tc>
      </w:tr>
      <w:tr w:rsidR="009C735E" w:rsidRPr="009C735E" w:rsidTr="007645A2">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Ceiling fans</w:t>
            </w:r>
          </w:p>
        </w:tc>
        <w:tc>
          <w:tcPr>
            <w:tcW w:w="3544"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r w:rsidRPr="009C735E">
              <w:t>60% for space cooling</w:t>
            </w:r>
          </w:p>
        </w:tc>
        <w:tc>
          <w:tcPr>
            <w:tcW w:w="2693"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r w:rsidRPr="009C735E">
              <w:t>93</w:t>
            </w:r>
          </w:p>
        </w:tc>
        <w:tc>
          <w:tcPr>
            <w:tcW w:w="2582" w:type="dxa"/>
            <w:vAlign w:val="center"/>
          </w:tcPr>
          <w:p w:rsidR="009C735E" w:rsidRPr="009C735E" w:rsidRDefault="00B71D30"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pPr>
            <w:sdt>
              <w:sdtPr>
                <w:rPr>
                  <w:bCs/>
                </w:rPr>
                <w:id w:val="-2101788168"/>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Replacement of old and inefficient local air-conditioning units</w:t>
            </w:r>
          </w:p>
        </w:tc>
        <w:tc>
          <w:tcPr>
            <w:tcW w:w="3544"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
              </w:rPr>
            </w:pPr>
            <w:r w:rsidRPr="009C735E">
              <w:t>72% for space cooling</w:t>
            </w:r>
          </w:p>
        </w:tc>
        <w:tc>
          <w:tcPr>
            <w:tcW w:w="2693"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
              </w:rPr>
            </w:pPr>
            <w:r w:rsidRPr="009C735E">
              <w:t>241</w:t>
            </w:r>
          </w:p>
        </w:tc>
        <w:tc>
          <w:tcPr>
            <w:tcW w:w="2582" w:type="dxa"/>
            <w:vAlign w:val="center"/>
          </w:tcPr>
          <w:p w:rsidR="009C735E" w:rsidRPr="009C735E" w:rsidRDefault="00B71D30"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pPr>
            <w:sdt>
              <w:sdtPr>
                <w:rPr>
                  <w:bCs/>
                </w:rPr>
                <w:id w:val="-1146898951"/>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lastRenderedPageBreak/>
              <w:t>Energy efficient lamps</w:t>
            </w:r>
          </w:p>
        </w:tc>
        <w:tc>
          <w:tcPr>
            <w:tcW w:w="3544"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r w:rsidRPr="009C735E">
              <w:t>60% for lighting</w:t>
            </w:r>
          </w:p>
        </w:tc>
        <w:tc>
          <w:tcPr>
            <w:tcW w:w="2693"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r w:rsidRPr="009C735E">
              <w:t>817</w:t>
            </w:r>
          </w:p>
        </w:tc>
        <w:tc>
          <w:tcPr>
            <w:tcW w:w="2582" w:type="dxa"/>
            <w:vAlign w:val="center"/>
          </w:tcPr>
          <w:p w:rsidR="009C735E" w:rsidRPr="009C735E" w:rsidRDefault="00B71D30"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sdt>
              <w:sdtPr>
                <w:rPr>
                  <w:bCs/>
                </w:rPr>
                <w:id w:val="1477414735"/>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Replacement of old inefficient electrical appliances</w:t>
            </w:r>
          </w:p>
        </w:tc>
        <w:tc>
          <w:tcPr>
            <w:tcW w:w="3544"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Cs/>
              </w:rPr>
            </w:pPr>
            <w:r w:rsidRPr="009C735E">
              <w:rPr>
                <w:bCs/>
              </w:rPr>
              <w:t>63% of electric consumption</w:t>
            </w:r>
          </w:p>
        </w:tc>
        <w:tc>
          <w:tcPr>
            <w:tcW w:w="2693" w:type="dxa"/>
            <w:vAlign w:val="center"/>
          </w:tcPr>
          <w:p w:rsidR="009C735E" w:rsidRPr="00320FFF" w:rsidRDefault="00320FFF"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Cs/>
              </w:rPr>
            </w:pPr>
            <w:r w:rsidRPr="00320FFF">
              <w:rPr>
                <w:bCs/>
              </w:rPr>
              <w:t>2</w:t>
            </w:r>
            <w:r>
              <w:rPr>
                <w:bCs/>
              </w:rPr>
              <w:t>,</w:t>
            </w:r>
            <w:r w:rsidRPr="00320FFF">
              <w:rPr>
                <w:bCs/>
              </w:rPr>
              <w:t>500</w:t>
            </w:r>
          </w:p>
        </w:tc>
        <w:tc>
          <w:tcPr>
            <w:tcW w:w="2582" w:type="dxa"/>
            <w:vAlign w:val="center"/>
          </w:tcPr>
          <w:p w:rsidR="009C735E" w:rsidRPr="009C735E" w:rsidRDefault="00B71D30"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
              </w:rPr>
            </w:pPr>
            <w:sdt>
              <w:sdtPr>
                <w:rPr>
                  <w:bCs/>
                </w:rPr>
                <w:id w:val="-461114792"/>
                <w:citation/>
              </w:sdtPr>
              <w:sdtContent>
                <w:r w:rsidR="000220BA" w:rsidRPr="009C735E">
                  <w:rPr>
                    <w:bCs/>
                  </w:rPr>
                  <w:fldChar w:fldCharType="begin"/>
                </w:r>
                <w:r w:rsidR="000220BA" w:rsidRPr="009C735E">
                  <w:rPr>
                    <w:bCs/>
                  </w:rPr>
                  <w:instrText xml:space="preserve"> CITATION Geo05 \l 2057 </w:instrText>
                </w:r>
                <w:r w:rsidR="000220BA" w:rsidRPr="009C735E">
                  <w:rPr>
                    <w:bCs/>
                  </w:rPr>
                  <w:fldChar w:fldCharType="separate"/>
                </w:r>
                <w:r w:rsidR="003D57C8" w:rsidRPr="003D57C8">
                  <w:rPr>
                    <w:noProof/>
                  </w:rPr>
                  <w:t>(Georgopoulou, et al., 2005)</w:t>
                </w:r>
                <w:r w:rsidR="000220BA" w:rsidRPr="009C735E">
                  <w:rPr>
                    <w:bCs/>
                  </w:rPr>
                  <w:fldChar w:fldCharType="end"/>
                </w:r>
              </w:sdtContent>
            </w:sdt>
          </w:p>
        </w:tc>
      </w:tr>
      <w:tr w:rsidR="009C735E" w:rsidRPr="009C735E" w:rsidTr="007645A2">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Installation of solar collectors for hot water production</w:t>
            </w:r>
          </w:p>
        </w:tc>
        <w:tc>
          <w:tcPr>
            <w:tcW w:w="3544"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Cs/>
              </w:rPr>
            </w:pPr>
            <w:r w:rsidRPr="009C735E">
              <w:t>72% of electric</w:t>
            </w:r>
            <w:r w:rsidR="00ED2505">
              <w:t xml:space="preserve"> </w:t>
            </w:r>
            <w:r w:rsidRPr="009C735E">
              <w:t>consumption for cooling</w:t>
            </w:r>
          </w:p>
        </w:tc>
        <w:tc>
          <w:tcPr>
            <w:tcW w:w="2693"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r w:rsidRPr="009C735E">
              <w:t>2</w:t>
            </w:r>
            <w:r w:rsidR="007645A2">
              <w:t>,</w:t>
            </w:r>
            <w:r w:rsidRPr="009C735E">
              <w:t>710</w:t>
            </w:r>
          </w:p>
        </w:tc>
        <w:tc>
          <w:tcPr>
            <w:tcW w:w="2582" w:type="dxa"/>
            <w:vAlign w:val="center"/>
          </w:tcPr>
          <w:p w:rsidR="009C735E" w:rsidRPr="009C735E" w:rsidRDefault="00B71D30"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sdt>
              <w:sdtPr>
                <w:rPr>
                  <w:bCs/>
                </w:rPr>
                <w:id w:val="-1628155977"/>
                <w:citation/>
              </w:sdtPr>
              <w:sdtContent>
                <w:r w:rsidR="009C735E" w:rsidRPr="009C735E">
                  <w:rPr>
                    <w:bCs/>
                  </w:rPr>
                  <w:fldChar w:fldCharType="begin"/>
                </w:r>
                <w:r w:rsidR="009C735E" w:rsidRPr="009C735E">
                  <w:rPr>
                    <w:bCs/>
                  </w:rPr>
                  <w:instrText xml:space="preserve"> CITATION Bal05 \l 2057 </w:instrText>
                </w:r>
                <w:r w:rsidR="009C735E" w:rsidRPr="009C735E">
                  <w:rPr>
                    <w:bCs/>
                  </w:rPr>
                  <w:fldChar w:fldCharType="separate"/>
                </w:r>
                <w:r w:rsidR="003D57C8" w:rsidRPr="003D57C8">
                  <w:rPr>
                    <w:noProof/>
                  </w:rPr>
                  <w:t>(Balaras, et al., 2005)</w:t>
                </w:r>
                <w:r w:rsidR="009C735E" w:rsidRPr="009C735E">
                  <w:rPr>
                    <w:bCs/>
                  </w:rPr>
                  <w:fldChar w:fldCharType="end"/>
                </w:r>
              </w:sdtContent>
            </w:sdt>
          </w:p>
        </w:tc>
      </w:tr>
      <w:tr w:rsidR="009C735E" w:rsidRPr="009C735E" w:rsidTr="007645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PV cells for electricity</w:t>
            </w:r>
          </w:p>
        </w:tc>
        <w:tc>
          <w:tcPr>
            <w:tcW w:w="3544" w:type="dxa"/>
            <w:vAlign w:val="center"/>
          </w:tcPr>
          <w:p w:rsidR="009C735E" w:rsidRPr="009C735E" w:rsidRDefault="009C735E"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Cs/>
              </w:rPr>
            </w:pPr>
            <w:r w:rsidRPr="009C735E">
              <w:rPr>
                <w:bCs/>
              </w:rPr>
              <w:t xml:space="preserve">Extra 25% reduction of total primary energy consumption </w:t>
            </w:r>
          </w:p>
        </w:tc>
        <w:tc>
          <w:tcPr>
            <w:tcW w:w="2693" w:type="dxa"/>
            <w:vAlign w:val="center"/>
          </w:tcPr>
          <w:p w:rsidR="009C735E" w:rsidRPr="007645A2" w:rsidRDefault="007645A2"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Cs/>
              </w:rPr>
            </w:pPr>
            <w:r w:rsidRPr="007645A2">
              <w:rPr>
                <w:bCs/>
              </w:rPr>
              <w:t>1,200</w:t>
            </w:r>
          </w:p>
        </w:tc>
        <w:tc>
          <w:tcPr>
            <w:tcW w:w="2582" w:type="dxa"/>
            <w:vAlign w:val="center"/>
          </w:tcPr>
          <w:p w:rsidR="009C735E" w:rsidRPr="009C735E" w:rsidRDefault="00B71D30" w:rsidP="009C735E">
            <w:pPr>
              <w:spacing w:before="120" w:line="360" w:lineRule="auto"/>
              <w:jc w:val="center"/>
              <w:cnfStyle w:val="000000100000" w:firstRow="0" w:lastRow="0" w:firstColumn="0" w:lastColumn="0" w:oddVBand="0" w:evenVBand="0" w:oddHBand="1" w:evenHBand="0" w:firstRowFirstColumn="0" w:firstRowLastColumn="0" w:lastRowFirstColumn="0" w:lastRowLastColumn="0"/>
              <w:rPr>
                <w:b/>
              </w:rPr>
            </w:pPr>
            <w:sdt>
              <w:sdtPr>
                <w:rPr>
                  <w:bCs/>
                </w:rPr>
                <w:id w:val="1127120050"/>
                <w:citation/>
              </w:sdtPr>
              <w:sdtContent>
                <w:r w:rsidR="000220BA" w:rsidRPr="009C735E">
                  <w:rPr>
                    <w:bCs/>
                  </w:rPr>
                  <w:fldChar w:fldCharType="begin"/>
                </w:r>
                <w:r w:rsidR="000220BA" w:rsidRPr="009C735E">
                  <w:rPr>
                    <w:bCs/>
                  </w:rPr>
                  <w:instrText xml:space="preserve"> CITATION Geo05 \l 2057 </w:instrText>
                </w:r>
                <w:r w:rsidR="000220BA" w:rsidRPr="009C735E">
                  <w:rPr>
                    <w:bCs/>
                  </w:rPr>
                  <w:fldChar w:fldCharType="separate"/>
                </w:r>
                <w:r w:rsidR="003D57C8" w:rsidRPr="003D57C8">
                  <w:rPr>
                    <w:noProof/>
                  </w:rPr>
                  <w:t>(Georgopoulou, et al., 2005)</w:t>
                </w:r>
                <w:r w:rsidR="000220BA" w:rsidRPr="009C735E">
                  <w:rPr>
                    <w:bCs/>
                  </w:rPr>
                  <w:fldChar w:fldCharType="end"/>
                </w:r>
              </w:sdtContent>
            </w:sdt>
          </w:p>
        </w:tc>
      </w:tr>
      <w:tr w:rsidR="009C735E" w:rsidRPr="009C735E" w:rsidTr="007645A2">
        <w:tc>
          <w:tcPr>
            <w:cnfStyle w:val="001000000000" w:firstRow="0" w:lastRow="0" w:firstColumn="1" w:lastColumn="0" w:oddVBand="0" w:evenVBand="0" w:oddHBand="0" w:evenHBand="0" w:firstRowFirstColumn="0" w:firstRowLastColumn="0" w:lastRowFirstColumn="0" w:lastRowLastColumn="0"/>
            <w:tcW w:w="5240" w:type="dxa"/>
            <w:vAlign w:val="center"/>
          </w:tcPr>
          <w:p w:rsidR="009C735E" w:rsidRPr="009C735E" w:rsidRDefault="009C735E" w:rsidP="009C735E">
            <w:pPr>
              <w:spacing w:before="120" w:line="360" w:lineRule="auto"/>
              <w:jc w:val="center"/>
              <w:rPr>
                <w:b w:val="0"/>
                <w:bCs w:val="0"/>
              </w:rPr>
            </w:pPr>
            <w:r w:rsidRPr="009C735E">
              <w:rPr>
                <w:b w:val="0"/>
                <w:bCs w:val="0"/>
              </w:rPr>
              <w:t>Building management system (BMS)</w:t>
            </w:r>
          </w:p>
        </w:tc>
        <w:tc>
          <w:tcPr>
            <w:tcW w:w="3544" w:type="dxa"/>
            <w:vAlign w:val="center"/>
          </w:tcPr>
          <w:p w:rsidR="009C735E" w:rsidRPr="007645A2" w:rsidRDefault="007645A2"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Cs/>
              </w:rPr>
            </w:pPr>
            <w:r w:rsidRPr="007645A2">
              <w:rPr>
                <w:bCs/>
              </w:rPr>
              <w:t>15-20%</w:t>
            </w:r>
            <w:r>
              <w:t xml:space="preserve"> </w:t>
            </w:r>
            <w:r w:rsidR="00320FFF">
              <w:t xml:space="preserve">for </w:t>
            </w:r>
            <w:r w:rsidRPr="007645A2">
              <w:rPr>
                <w:bCs/>
              </w:rPr>
              <w:t>energy efficiency</w:t>
            </w:r>
          </w:p>
        </w:tc>
        <w:tc>
          <w:tcPr>
            <w:tcW w:w="2693" w:type="dxa"/>
            <w:vAlign w:val="center"/>
          </w:tcPr>
          <w:p w:rsidR="009C735E" w:rsidRPr="009C735E" w:rsidRDefault="009C735E"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r w:rsidRPr="009C735E">
              <w:t>1</w:t>
            </w:r>
            <w:r w:rsidR="007645A2">
              <w:t>,</w:t>
            </w:r>
            <w:r w:rsidRPr="009C735E">
              <w:t>298</w:t>
            </w:r>
          </w:p>
        </w:tc>
        <w:tc>
          <w:tcPr>
            <w:tcW w:w="2582" w:type="dxa"/>
            <w:vAlign w:val="center"/>
          </w:tcPr>
          <w:p w:rsidR="009C735E" w:rsidRPr="009C735E" w:rsidRDefault="00B71D30" w:rsidP="009C735E">
            <w:pPr>
              <w:spacing w:before="120" w:line="360" w:lineRule="auto"/>
              <w:jc w:val="center"/>
              <w:cnfStyle w:val="000000000000" w:firstRow="0" w:lastRow="0" w:firstColumn="0" w:lastColumn="0" w:oddVBand="0" w:evenVBand="0" w:oddHBand="0" w:evenHBand="0" w:firstRowFirstColumn="0" w:firstRowLastColumn="0" w:lastRowFirstColumn="0" w:lastRowLastColumn="0"/>
              <w:rPr>
                <w:b/>
              </w:rPr>
            </w:pPr>
            <w:sdt>
              <w:sdtPr>
                <w:rPr>
                  <w:bCs/>
                </w:rPr>
                <w:id w:val="1427617827"/>
                <w:citation/>
              </w:sdtPr>
              <w:sdtContent>
                <w:r w:rsidR="009C735E" w:rsidRPr="009C735E">
                  <w:rPr>
                    <w:bCs/>
                  </w:rPr>
                  <w:fldChar w:fldCharType="begin"/>
                </w:r>
                <w:r w:rsidR="009C735E" w:rsidRPr="009C735E">
                  <w:rPr>
                    <w:bCs/>
                  </w:rPr>
                  <w:instrText xml:space="preserve"> CITATION Geo05 \l 2057 </w:instrText>
                </w:r>
                <w:r w:rsidR="009C735E" w:rsidRPr="009C735E">
                  <w:rPr>
                    <w:bCs/>
                  </w:rPr>
                  <w:fldChar w:fldCharType="separate"/>
                </w:r>
                <w:r w:rsidR="003D57C8" w:rsidRPr="003D57C8">
                  <w:rPr>
                    <w:noProof/>
                  </w:rPr>
                  <w:t>(Georgopoulou, et al., 2005)</w:t>
                </w:r>
                <w:r w:rsidR="009C735E" w:rsidRPr="009C735E">
                  <w:rPr>
                    <w:bCs/>
                  </w:rPr>
                  <w:fldChar w:fldCharType="end"/>
                </w:r>
              </w:sdtContent>
            </w:sdt>
          </w:p>
        </w:tc>
      </w:tr>
    </w:tbl>
    <w:p w:rsidR="00715FB6" w:rsidRDefault="00715FB6" w:rsidP="00925EED">
      <w:pPr>
        <w:jc w:val="both"/>
        <w:rPr>
          <w:rFonts w:eastAsia="Calibri" w:cs="Times New Roman"/>
        </w:rPr>
        <w:sectPr w:rsidR="00715FB6" w:rsidSect="00CF46F3">
          <w:pgSz w:w="16838" w:h="11906" w:orient="landscape"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14"/>
          <w:cols w:space="708"/>
          <w:docGrid w:linePitch="360"/>
        </w:sectPr>
      </w:pPr>
    </w:p>
    <w:p w:rsidR="00715FB6" w:rsidRDefault="00715FB6" w:rsidP="001E451F">
      <w:pPr>
        <w:pStyle w:val="Heading2"/>
        <w:spacing w:after="120"/>
        <w:rPr>
          <w:rFonts w:eastAsia="Calibri"/>
        </w:rPr>
      </w:pPr>
      <w:bookmarkStart w:id="42" w:name="_Toc39337904"/>
      <w:r w:rsidRPr="00715FB6">
        <w:rPr>
          <w:rFonts w:eastAsia="Calibri"/>
        </w:rPr>
        <w:lastRenderedPageBreak/>
        <w:t>Energy Auditing</w:t>
      </w:r>
      <w:bookmarkEnd w:id="42"/>
    </w:p>
    <w:p w:rsidR="00715FB6" w:rsidRPr="00715FB6" w:rsidRDefault="00715FB6" w:rsidP="001E451F">
      <w:pPr>
        <w:pStyle w:val="Heading3"/>
        <w:rPr>
          <w:rFonts w:ascii="Century Gothic" w:hAnsi="Century Gothic"/>
        </w:rPr>
      </w:pPr>
      <w:bookmarkStart w:id="43" w:name="_Toc39337905"/>
      <w:r w:rsidRPr="00715FB6">
        <w:rPr>
          <w:rFonts w:ascii="Century Gothic" w:hAnsi="Century Gothic"/>
        </w:rPr>
        <w:t>Why is Energy Wasted?</w:t>
      </w:r>
      <w:bookmarkEnd w:id="43"/>
    </w:p>
    <w:p w:rsidR="00715FB6" w:rsidRDefault="00715FB6" w:rsidP="001E451F">
      <w:pPr>
        <w:ind w:firstLine="720"/>
        <w:jc w:val="both"/>
      </w:pPr>
      <w:r w:rsidRPr="003C2B2A">
        <w:t xml:space="preserve">Before </w:t>
      </w:r>
      <w:r>
        <w:t>explaining</w:t>
      </w:r>
      <w:r w:rsidRPr="003C2B2A">
        <w:t xml:space="preserve"> </w:t>
      </w:r>
      <w:r>
        <w:t xml:space="preserve">what, </w:t>
      </w:r>
      <w:r w:rsidRPr="003C2B2A">
        <w:t>an energy audit</w:t>
      </w:r>
      <w:r>
        <w:t xml:space="preserve"> is</w:t>
      </w:r>
      <w:r w:rsidRPr="003C2B2A">
        <w:t xml:space="preserve">, it is important to understand the reasons </w:t>
      </w:r>
      <w:r>
        <w:t>why</w:t>
      </w:r>
      <w:r w:rsidRPr="003C2B2A">
        <w:t xml:space="preserve"> energy is wasted in many</w:t>
      </w:r>
      <w:r>
        <w:t xml:space="preserve"> residential, commercial and industrial </w:t>
      </w:r>
      <w:r w:rsidRPr="003C2B2A">
        <w:t xml:space="preserve"> </w:t>
      </w:r>
      <w:r>
        <w:t>buildings</w:t>
      </w:r>
      <w:r w:rsidRPr="003C2B2A">
        <w:t xml:space="preserve">. </w:t>
      </w:r>
      <w:r>
        <w:t xml:space="preserve">According to </w:t>
      </w:r>
      <w:sdt>
        <w:sdtPr>
          <w:id w:val="1747221762"/>
          <w:citation/>
        </w:sdtPr>
        <w:sdtContent>
          <w:r w:rsidRPr="001166D9">
            <w:fldChar w:fldCharType="begin"/>
          </w:r>
          <w:r>
            <w:instrText xml:space="preserve">CITATION Beg09 \l 2057 </w:instrText>
          </w:r>
          <w:r w:rsidRPr="001166D9">
            <w:fldChar w:fldCharType="separate"/>
          </w:r>
          <w:r w:rsidR="003D57C8" w:rsidRPr="003D57C8">
            <w:rPr>
              <w:noProof/>
            </w:rPr>
            <w:t>(Beggs, 2009)</w:t>
          </w:r>
          <w:r w:rsidRPr="001166D9">
            <w:fldChar w:fldCharType="end"/>
          </w:r>
        </w:sdtContent>
      </w:sdt>
      <w:r>
        <w:t>, t</w:t>
      </w:r>
      <w:r w:rsidRPr="003C2B2A">
        <w:t>he reasons for this are as follows:</w:t>
      </w:r>
    </w:p>
    <w:p w:rsidR="00715FB6" w:rsidRPr="00715FB6" w:rsidRDefault="00715FB6" w:rsidP="006A6F42">
      <w:pPr>
        <w:numPr>
          <w:ilvl w:val="0"/>
          <w:numId w:val="11"/>
        </w:numPr>
        <w:spacing w:after="160"/>
        <w:jc w:val="both"/>
        <w:rPr>
          <w:rFonts w:eastAsia="Calibri" w:cs="Times New Roman"/>
        </w:rPr>
      </w:pPr>
      <w:r w:rsidRPr="00715FB6">
        <w:rPr>
          <w:rFonts w:eastAsia="Calibri" w:cs="Times New Roman"/>
          <w:u w:val="single"/>
        </w:rPr>
        <w:t>Poorly designed</w:t>
      </w:r>
      <w:r w:rsidR="002A62C8">
        <w:rPr>
          <w:rFonts w:eastAsia="Calibri" w:cs="Times New Roman"/>
          <w:u w:val="single"/>
        </w:rPr>
        <w:t xml:space="preserve"> </w:t>
      </w:r>
      <w:r w:rsidRPr="00715FB6">
        <w:rPr>
          <w:rFonts w:eastAsia="Calibri" w:cs="Times New Roman"/>
          <w:u w:val="single"/>
        </w:rPr>
        <w:t>buildings:</w:t>
      </w:r>
      <w:r w:rsidRPr="00715FB6">
        <w:rPr>
          <w:rFonts w:eastAsia="Calibri" w:cs="Times New Roman"/>
        </w:rPr>
        <w:t xml:space="preserve"> Buildings inadequately insulated</w:t>
      </w:r>
      <w:r w:rsidR="00F30750">
        <w:rPr>
          <w:rFonts w:eastAsia="Calibri" w:cs="Times New Roman"/>
        </w:rPr>
        <w:t xml:space="preserve"> </w:t>
      </w:r>
      <w:r w:rsidRPr="00715FB6">
        <w:rPr>
          <w:rFonts w:eastAsia="Calibri" w:cs="Times New Roman"/>
        </w:rPr>
        <w:t>result in high space heating and cooling costs, or mechanical ventilation ducts</w:t>
      </w:r>
      <w:r w:rsidR="00F30750">
        <w:rPr>
          <w:rFonts w:eastAsia="Calibri" w:cs="Times New Roman"/>
        </w:rPr>
        <w:t xml:space="preserve"> </w:t>
      </w:r>
      <w:r w:rsidRPr="00715FB6">
        <w:rPr>
          <w:rFonts w:eastAsia="Calibri" w:cs="Times New Roman"/>
        </w:rPr>
        <w:t>undersized resulting in high power consumption.</w:t>
      </w:r>
    </w:p>
    <w:p w:rsidR="004227C5" w:rsidRDefault="004227C5" w:rsidP="006A6F42">
      <w:pPr>
        <w:pStyle w:val="ListParagraph"/>
        <w:numPr>
          <w:ilvl w:val="0"/>
          <w:numId w:val="11"/>
        </w:numPr>
        <w:spacing w:after="120"/>
        <w:contextualSpacing w:val="0"/>
        <w:jc w:val="both"/>
      </w:pPr>
      <w:r w:rsidRPr="00897B32">
        <w:rPr>
          <w:u w:val="single"/>
        </w:rPr>
        <w:t>Inadequate control systems:</w:t>
      </w:r>
      <w:r>
        <w:t xml:space="preserve"> Heating systems installed without any optimum</w:t>
      </w:r>
      <w:r w:rsidR="00056D76">
        <w:t xml:space="preserve"> </w:t>
      </w:r>
      <w:r>
        <w:t>controls.</w:t>
      </w:r>
    </w:p>
    <w:p w:rsidR="004227C5" w:rsidRPr="00552528" w:rsidRDefault="004227C5" w:rsidP="006A6F42">
      <w:pPr>
        <w:pStyle w:val="ListParagraph"/>
        <w:numPr>
          <w:ilvl w:val="0"/>
          <w:numId w:val="11"/>
        </w:numPr>
        <w:spacing w:after="120"/>
        <w:contextualSpacing w:val="0"/>
        <w:jc w:val="both"/>
      </w:pPr>
      <w:r w:rsidRPr="00897B32">
        <w:rPr>
          <w:u w:val="single"/>
        </w:rPr>
        <w:t>Poor control settings:</w:t>
      </w:r>
      <w:r>
        <w:t xml:space="preserve"> T</w:t>
      </w:r>
      <w:r w:rsidRPr="00552528">
        <w:t>ime clock controllers</w:t>
      </w:r>
      <w:r w:rsidR="00ED2505">
        <w:t xml:space="preserve"> </w:t>
      </w:r>
      <w:r w:rsidRPr="00552528">
        <w:t>set incorrectly resulting in the building being heated when</w:t>
      </w:r>
      <w:r>
        <w:t xml:space="preserve"> </w:t>
      </w:r>
      <w:r w:rsidRPr="00552528">
        <w:t>not in use.</w:t>
      </w:r>
    </w:p>
    <w:p w:rsidR="004227C5" w:rsidRDefault="004227C5" w:rsidP="006A6F42">
      <w:pPr>
        <w:pStyle w:val="ListParagraph"/>
        <w:numPr>
          <w:ilvl w:val="0"/>
          <w:numId w:val="11"/>
        </w:numPr>
        <w:spacing w:after="120"/>
        <w:contextualSpacing w:val="0"/>
        <w:jc w:val="both"/>
      </w:pPr>
      <w:r w:rsidRPr="00897B32">
        <w:rPr>
          <w:u w:val="single"/>
        </w:rPr>
        <w:t>Inefficient plant operation:</w:t>
      </w:r>
      <w:r>
        <w:t xml:space="preserve"> U</w:t>
      </w:r>
      <w:r w:rsidRPr="00552528">
        <w:t>se of old or out-of-date technology, a situation</w:t>
      </w:r>
      <w:r w:rsidR="00056D76">
        <w:t xml:space="preserve"> </w:t>
      </w:r>
      <w:r w:rsidRPr="00552528">
        <w:t xml:space="preserve">made worse if maintenance </w:t>
      </w:r>
      <w:r w:rsidR="00F30750">
        <w:t xml:space="preserve">is </w:t>
      </w:r>
      <w:r w:rsidRPr="00552528">
        <w:t xml:space="preserve">not carried out </w:t>
      </w:r>
      <w:r w:rsidR="00ED2505">
        <w:t>correctly</w:t>
      </w:r>
      <w:r w:rsidRPr="00552528">
        <w:t>.</w:t>
      </w:r>
    </w:p>
    <w:p w:rsidR="004227C5" w:rsidRDefault="004227C5" w:rsidP="00256C39">
      <w:pPr>
        <w:pStyle w:val="ListParagraph"/>
        <w:numPr>
          <w:ilvl w:val="0"/>
          <w:numId w:val="11"/>
        </w:numPr>
        <w:spacing w:after="240"/>
        <w:ind w:left="714" w:hanging="357"/>
        <w:contextualSpacing w:val="0"/>
        <w:jc w:val="both"/>
      </w:pPr>
      <w:r w:rsidRPr="00897B32">
        <w:rPr>
          <w:u w:val="single"/>
        </w:rPr>
        <w:t>Poor operating and working practises:</w:t>
      </w:r>
      <w:r w:rsidRPr="00897B32">
        <w:t xml:space="preserve"> </w:t>
      </w:r>
      <w:r w:rsidRPr="00552528">
        <w:t>Lights left on in buildings when they should be switched off.</w:t>
      </w:r>
      <w:r>
        <w:t xml:space="preserve"> This is due to lack of awareness or concern from staff </w:t>
      </w:r>
      <w:r w:rsidR="00056D76">
        <w:t xml:space="preserve">(or occupants) </w:t>
      </w:r>
      <w:r>
        <w:t>surrounding energy efficiency.</w:t>
      </w:r>
    </w:p>
    <w:p w:rsidR="004227C5" w:rsidRPr="004227C5" w:rsidRDefault="004227C5" w:rsidP="001E451F">
      <w:pPr>
        <w:ind w:firstLine="720"/>
        <w:jc w:val="both"/>
        <w:rPr>
          <w:rFonts w:eastAsia="Calibri" w:cs="Times New Roman"/>
        </w:rPr>
      </w:pPr>
      <w:r w:rsidRPr="004227C5">
        <w:rPr>
          <w:rFonts w:eastAsia="Calibri" w:cs="Times New Roman"/>
        </w:rPr>
        <w:t xml:space="preserve">Although the reasons mentioned above are multifactorial, according to </w:t>
      </w:r>
      <w:sdt>
        <w:sdtPr>
          <w:rPr>
            <w:rFonts w:eastAsia="Calibri" w:cs="Times New Roman"/>
          </w:rPr>
          <w:id w:val="109869937"/>
          <w:citation/>
        </w:sdtPr>
        <w:sdtContent>
          <w:r w:rsidRPr="004227C5">
            <w:rPr>
              <w:rFonts w:eastAsia="Calibri" w:cs="Times New Roman"/>
            </w:rPr>
            <w:fldChar w:fldCharType="begin"/>
          </w:r>
          <w:r w:rsidRPr="004227C5">
            <w:rPr>
              <w:rFonts w:eastAsia="Calibri" w:cs="Times New Roman"/>
            </w:rPr>
            <w:instrText xml:space="preserve">CITATION Tho19 \l 2057 </w:instrText>
          </w:r>
          <w:r w:rsidRPr="004227C5">
            <w:rPr>
              <w:rFonts w:eastAsia="Calibri" w:cs="Times New Roman"/>
            </w:rPr>
            <w:fldChar w:fldCharType="separate"/>
          </w:r>
          <w:r w:rsidR="003D57C8" w:rsidRPr="003D57C8">
            <w:rPr>
              <w:rFonts w:eastAsia="Calibri" w:cs="Times New Roman"/>
              <w:noProof/>
            </w:rPr>
            <w:t>(Thorn, 2019)</w:t>
          </w:r>
          <w:r w:rsidRPr="004227C5">
            <w:rPr>
              <w:rFonts w:eastAsia="Calibri" w:cs="Times New Roman"/>
            </w:rPr>
            <w:fldChar w:fldCharType="end"/>
          </w:r>
        </w:sdtContent>
      </w:sdt>
      <w:r w:rsidRPr="004227C5">
        <w:rPr>
          <w:rFonts w:eastAsia="Calibri" w:cs="Times New Roman"/>
        </w:rPr>
        <w:t xml:space="preserve"> the main reasons for energy wastage are mentioned below</w:t>
      </w:r>
      <w:r w:rsidR="002A62C8">
        <w:rPr>
          <w:rFonts w:eastAsia="Calibri" w:cs="Times New Roman"/>
        </w:rPr>
        <w:t>:</w:t>
      </w:r>
    </w:p>
    <w:p w:rsidR="004227C5" w:rsidRPr="004227C5" w:rsidRDefault="004227C5" w:rsidP="006A6F42">
      <w:pPr>
        <w:numPr>
          <w:ilvl w:val="0"/>
          <w:numId w:val="12"/>
        </w:numPr>
        <w:spacing w:after="160"/>
        <w:ind w:left="714" w:hanging="357"/>
        <w:jc w:val="both"/>
        <w:rPr>
          <w:rFonts w:eastAsia="Calibri" w:cs="Times New Roman"/>
        </w:rPr>
      </w:pPr>
      <w:r w:rsidRPr="004227C5">
        <w:rPr>
          <w:rFonts w:eastAsia="Calibri" w:cs="Times New Roman"/>
          <w:u w:val="single"/>
        </w:rPr>
        <w:t>Building designers do not pay energy bills:</w:t>
      </w:r>
      <w:r w:rsidRPr="004227C5">
        <w:rPr>
          <w:rFonts w:eastAsia="Calibri" w:cs="Times New Roman"/>
        </w:rPr>
        <w:t xml:space="preserve"> Design process is associated with construction process, and therefore, designers usually select low capital</w:t>
      </w:r>
      <w:r w:rsidR="00CF6703">
        <w:rPr>
          <w:rFonts w:eastAsia="Calibri" w:cs="Times New Roman"/>
        </w:rPr>
        <w:t xml:space="preserve"> </w:t>
      </w:r>
      <w:r w:rsidRPr="004227C5">
        <w:rPr>
          <w:rFonts w:eastAsia="Calibri" w:cs="Times New Roman"/>
        </w:rPr>
        <w:t>solutions resulting in higher operating costs.</w:t>
      </w:r>
    </w:p>
    <w:p w:rsidR="004227C5" w:rsidRPr="004227C5" w:rsidRDefault="004227C5" w:rsidP="006A6F42">
      <w:pPr>
        <w:numPr>
          <w:ilvl w:val="0"/>
          <w:numId w:val="12"/>
        </w:numPr>
        <w:spacing w:after="160"/>
        <w:ind w:left="714" w:hanging="357"/>
        <w:jc w:val="both"/>
        <w:rPr>
          <w:rFonts w:eastAsia="Calibri" w:cs="Times New Roman"/>
        </w:rPr>
      </w:pPr>
      <w:r w:rsidRPr="004227C5">
        <w:rPr>
          <w:rFonts w:eastAsia="Calibri" w:cs="Times New Roman"/>
          <w:u w:val="single"/>
        </w:rPr>
        <w:t>Energy consumption taken for granted:</w:t>
      </w:r>
      <w:r w:rsidRPr="004227C5">
        <w:rPr>
          <w:rFonts w:eastAsia="Calibri" w:cs="Times New Roman"/>
        </w:rPr>
        <w:t xml:space="preserve"> Most building occupants and users do not pay energy bills and will prioritise personal comfort and are less interested in how much energy they consume.</w:t>
      </w:r>
    </w:p>
    <w:p w:rsidR="004227C5" w:rsidRPr="004227C5" w:rsidRDefault="00BA506C" w:rsidP="006A6F42">
      <w:pPr>
        <w:numPr>
          <w:ilvl w:val="0"/>
          <w:numId w:val="12"/>
        </w:numPr>
        <w:spacing w:after="160"/>
        <w:ind w:left="714" w:hanging="357"/>
        <w:jc w:val="both"/>
        <w:rPr>
          <w:rFonts w:eastAsia="Calibri" w:cs="Times New Roman"/>
        </w:rPr>
      </w:pPr>
      <w:r w:rsidRPr="00BA506C">
        <w:rPr>
          <w:rFonts w:eastAsia="Calibri" w:cs="Times New Roman"/>
          <w:u w:val="single"/>
        </w:rPr>
        <w:t>Cultural awareness:</w:t>
      </w:r>
      <w:r>
        <w:rPr>
          <w:rFonts w:eastAsia="Calibri" w:cs="Times New Roman"/>
        </w:rPr>
        <w:t xml:space="preserve"> </w:t>
      </w:r>
      <w:r w:rsidR="004227C5" w:rsidRPr="004227C5">
        <w:rPr>
          <w:rFonts w:eastAsia="Calibri" w:cs="Times New Roman"/>
        </w:rPr>
        <w:t>Most organisations do not have a</w:t>
      </w:r>
      <w:r w:rsidR="003E4F2F">
        <w:rPr>
          <w:rFonts w:eastAsia="Calibri" w:cs="Times New Roman"/>
        </w:rPr>
        <w:t xml:space="preserve">n </w:t>
      </w:r>
      <w:r w:rsidR="004227C5" w:rsidRPr="004227C5">
        <w:rPr>
          <w:rFonts w:eastAsia="Calibri" w:cs="Times New Roman"/>
        </w:rPr>
        <w:t>awareness</w:t>
      </w:r>
      <w:r w:rsidR="003E4F2F">
        <w:rPr>
          <w:rFonts w:eastAsia="Calibri" w:cs="Times New Roman"/>
        </w:rPr>
        <w:t xml:space="preserve">, understanding or education </w:t>
      </w:r>
      <w:r w:rsidR="00CF6703">
        <w:rPr>
          <w:rFonts w:eastAsia="Calibri" w:cs="Times New Roman"/>
        </w:rPr>
        <w:t>surrounding</w:t>
      </w:r>
      <w:r w:rsidR="004227C5" w:rsidRPr="004227C5">
        <w:rPr>
          <w:rFonts w:eastAsia="Calibri" w:cs="Times New Roman"/>
        </w:rPr>
        <w:t xml:space="preserve"> energy efficiency</w:t>
      </w:r>
      <w:r w:rsidR="00F30750">
        <w:rPr>
          <w:rFonts w:eastAsia="Calibri" w:cs="Times New Roman"/>
        </w:rPr>
        <w:t xml:space="preserve"> or conservation</w:t>
      </w:r>
      <w:r w:rsidR="004227C5" w:rsidRPr="004227C5">
        <w:rPr>
          <w:rFonts w:eastAsia="Calibri" w:cs="Times New Roman"/>
        </w:rPr>
        <w:t xml:space="preserve">.  </w:t>
      </w:r>
    </w:p>
    <w:p w:rsidR="004227C5" w:rsidRPr="004227C5" w:rsidRDefault="00BA506C" w:rsidP="006A6F42">
      <w:pPr>
        <w:numPr>
          <w:ilvl w:val="0"/>
          <w:numId w:val="12"/>
        </w:numPr>
        <w:spacing w:after="160"/>
        <w:ind w:left="714" w:hanging="357"/>
        <w:jc w:val="both"/>
        <w:rPr>
          <w:rFonts w:eastAsia="Calibri" w:cs="Times New Roman"/>
        </w:rPr>
      </w:pPr>
      <w:r w:rsidRPr="00BA506C">
        <w:rPr>
          <w:rFonts w:eastAsia="Calibri" w:cs="Times New Roman"/>
          <w:u w:val="single"/>
        </w:rPr>
        <w:t>Energy &amp; labour:</w:t>
      </w:r>
      <w:r>
        <w:rPr>
          <w:rFonts w:eastAsia="Calibri" w:cs="Times New Roman"/>
        </w:rPr>
        <w:t xml:space="preserve"> </w:t>
      </w:r>
      <w:r w:rsidR="004227C5" w:rsidRPr="004227C5">
        <w:rPr>
          <w:rFonts w:eastAsia="Calibri" w:cs="Times New Roman"/>
        </w:rPr>
        <w:t>In many countries the cost of energy in comparison to labour costs is low.</w:t>
      </w:r>
    </w:p>
    <w:p w:rsidR="00692866" w:rsidRPr="00692866" w:rsidRDefault="00692866" w:rsidP="00692866">
      <w:pPr>
        <w:pStyle w:val="Heading3"/>
        <w:rPr>
          <w:rFonts w:ascii="Century Gothic" w:hAnsi="Century Gothic"/>
        </w:rPr>
      </w:pPr>
      <w:bookmarkStart w:id="44" w:name="_Toc39337906"/>
      <w:r w:rsidRPr="00692866">
        <w:rPr>
          <w:rFonts w:ascii="Century Gothic" w:hAnsi="Century Gothic"/>
        </w:rPr>
        <w:lastRenderedPageBreak/>
        <w:t>What is an Energy Audit?</w:t>
      </w:r>
      <w:bookmarkEnd w:id="44"/>
    </w:p>
    <w:p w:rsidR="00692866" w:rsidRPr="00692866" w:rsidRDefault="00692866" w:rsidP="001E451F">
      <w:pPr>
        <w:spacing w:after="240"/>
        <w:ind w:firstLine="720"/>
        <w:jc w:val="both"/>
        <w:rPr>
          <w:rFonts w:eastAsia="Calibri" w:cs="Times New Roman"/>
        </w:rPr>
      </w:pPr>
      <w:r w:rsidRPr="00692866">
        <w:rPr>
          <w:rFonts w:eastAsia="Calibri" w:cs="Times New Roman"/>
        </w:rPr>
        <w:t xml:space="preserve">An energy audit is </w:t>
      </w:r>
      <w:r w:rsidR="00ED2505" w:rsidRPr="00692866">
        <w:rPr>
          <w:rFonts w:eastAsia="Calibri" w:cs="Times New Roman"/>
        </w:rPr>
        <w:t>a</w:t>
      </w:r>
      <w:r w:rsidRPr="00692866">
        <w:rPr>
          <w:rFonts w:eastAsia="Calibri" w:cs="Times New Roman"/>
        </w:rPr>
        <w:t xml:space="preserve"> management method/tool used to identify opportunities for energy efficiency in domestic, commercial or industrial buildings </w:t>
      </w:r>
      <w:sdt>
        <w:sdtPr>
          <w:rPr>
            <w:rFonts w:eastAsia="Calibri" w:cs="Times New Roman"/>
          </w:rPr>
          <w:id w:val="1965682380"/>
          <w:citation/>
        </w:sdtPr>
        <w:sdtContent>
          <w:r w:rsidRPr="00692866">
            <w:rPr>
              <w:rFonts w:eastAsia="Calibri" w:cs="Times New Roman"/>
            </w:rPr>
            <w:fldChar w:fldCharType="begin"/>
          </w:r>
          <w:r w:rsidRPr="00692866">
            <w:rPr>
              <w:rFonts w:eastAsia="Calibri" w:cs="Times New Roman"/>
            </w:rPr>
            <w:instrText xml:space="preserve"> CITATION LiL17 \l 2057 </w:instrText>
          </w:r>
          <w:r w:rsidRPr="00692866">
            <w:rPr>
              <w:rFonts w:eastAsia="Calibri" w:cs="Times New Roman"/>
            </w:rPr>
            <w:fldChar w:fldCharType="separate"/>
          </w:r>
          <w:r w:rsidR="003D57C8" w:rsidRPr="003D57C8">
            <w:rPr>
              <w:rFonts w:eastAsia="Calibri" w:cs="Times New Roman"/>
              <w:noProof/>
            </w:rPr>
            <w:t>(Li, et al., 2017)</w:t>
          </w:r>
          <w:r w:rsidRPr="00692866">
            <w:rPr>
              <w:rFonts w:eastAsia="Calibri" w:cs="Times New Roman"/>
            </w:rPr>
            <w:fldChar w:fldCharType="end"/>
          </w:r>
        </w:sdtContent>
      </w:sdt>
      <w:r w:rsidRPr="00692866">
        <w:rPr>
          <w:rFonts w:eastAsia="Calibri" w:cs="Times New Roman"/>
        </w:rPr>
        <w:t xml:space="preserve">. It enables owners and businesses to understand how and where energy is used and what improvements could be made to </w:t>
      </w:r>
      <w:r w:rsidR="00F30750">
        <w:rPr>
          <w:rFonts w:eastAsia="Calibri" w:cs="Times New Roman"/>
        </w:rPr>
        <w:t>conserve</w:t>
      </w:r>
      <w:r w:rsidRPr="00692866">
        <w:rPr>
          <w:rFonts w:eastAsia="Calibri" w:cs="Times New Roman"/>
        </w:rPr>
        <w:t xml:space="preserve"> energy</w:t>
      </w:r>
      <w:r w:rsidR="00626A10">
        <w:rPr>
          <w:rFonts w:eastAsia="Calibri" w:cs="Times New Roman"/>
        </w:rPr>
        <w:t xml:space="preserve"> </w:t>
      </w:r>
      <w:sdt>
        <w:sdtPr>
          <w:rPr>
            <w:rFonts w:eastAsia="Calibri" w:cs="Times New Roman"/>
          </w:rPr>
          <w:id w:val="-1501574862"/>
          <w:citation/>
        </w:sdtPr>
        <w:sdtContent>
          <w:r w:rsidRPr="00692866">
            <w:rPr>
              <w:rFonts w:eastAsia="Calibri" w:cs="Times New Roman"/>
            </w:rPr>
            <w:fldChar w:fldCharType="begin"/>
          </w:r>
          <w:r w:rsidRPr="00692866">
            <w:rPr>
              <w:rFonts w:eastAsia="Calibri" w:cs="Times New Roman"/>
            </w:rPr>
            <w:instrText xml:space="preserve"> CITATION Eco12 \l 2057 </w:instrText>
          </w:r>
          <w:r w:rsidRPr="00692866">
            <w:rPr>
              <w:rFonts w:eastAsia="Calibri" w:cs="Times New Roman"/>
            </w:rPr>
            <w:fldChar w:fldCharType="separate"/>
          </w:r>
          <w:r w:rsidR="003D57C8" w:rsidRPr="003D57C8">
            <w:rPr>
              <w:rFonts w:eastAsia="Calibri" w:cs="Times New Roman"/>
              <w:noProof/>
            </w:rPr>
            <w:t>(EcoVision Sustainable Learning Center, 2012)</w:t>
          </w:r>
          <w:r w:rsidRPr="00692866">
            <w:rPr>
              <w:rFonts w:eastAsia="Calibri" w:cs="Times New Roman"/>
            </w:rPr>
            <w:fldChar w:fldCharType="end"/>
          </w:r>
        </w:sdtContent>
      </w:sdt>
      <w:r w:rsidRPr="00692866">
        <w:rPr>
          <w:rFonts w:eastAsia="Calibri" w:cs="Times New Roman"/>
        </w:rPr>
        <w:t xml:space="preserve">. The procedure involves: an inspection of the </w:t>
      </w:r>
      <w:r w:rsidR="00F30750" w:rsidRPr="00F30750">
        <w:rPr>
          <w:rFonts w:eastAsia="Calibri" w:cs="Times New Roman"/>
        </w:rPr>
        <w:t>plant</w:t>
      </w:r>
      <w:r w:rsidR="00F30750">
        <w:rPr>
          <w:rFonts w:eastAsia="Calibri" w:cs="Times New Roman"/>
        </w:rPr>
        <w:t xml:space="preserve">, </w:t>
      </w:r>
      <w:r w:rsidRPr="00692866">
        <w:rPr>
          <w:rFonts w:eastAsia="Calibri" w:cs="Times New Roman"/>
        </w:rPr>
        <w:t>building(s),</w:t>
      </w:r>
      <w:r w:rsidR="00F30750">
        <w:rPr>
          <w:rFonts w:eastAsia="Calibri" w:cs="Times New Roman"/>
        </w:rPr>
        <w:t xml:space="preserve"> systems and </w:t>
      </w:r>
      <w:r w:rsidRPr="00692866">
        <w:rPr>
          <w:rFonts w:eastAsia="Calibri" w:cs="Times New Roman"/>
        </w:rPr>
        <w:t>equipmen</w:t>
      </w:r>
      <w:r w:rsidR="00F30750">
        <w:rPr>
          <w:rFonts w:eastAsia="Calibri" w:cs="Times New Roman"/>
        </w:rPr>
        <w:t>t</w:t>
      </w:r>
      <w:r w:rsidRPr="00692866">
        <w:rPr>
          <w:rFonts w:eastAsia="Calibri" w:cs="Times New Roman"/>
        </w:rPr>
        <w:t>, and</w:t>
      </w:r>
      <w:r w:rsidR="00BC2112">
        <w:rPr>
          <w:rFonts w:eastAsia="Calibri" w:cs="Times New Roman"/>
        </w:rPr>
        <w:t xml:space="preserve"> </w:t>
      </w:r>
      <w:r w:rsidRPr="00692866">
        <w:rPr>
          <w:rFonts w:eastAsia="Calibri" w:cs="Times New Roman"/>
        </w:rPr>
        <w:t>producing a report of recommendations</w:t>
      </w:r>
      <w:r w:rsidR="00ED2505">
        <w:rPr>
          <w:rFonts w:eastAsia="Calibri" w:cs="Times New Roman"/>
        </w:rPr>
        <w:t xml:space="preserve"> </w:t>
      </w:r>
      <w:r w:rsidRPr="00692866">
        <w:rPr>
          <w:rFonts w:eastAsia="Calibri" w:cs="Times New Roman"/>
        </w:rPr>
        <w:t xml:space="preserve">where the </w:t>
      </w:r>
      <w:r w:rsidR="00F30750">
        <w:rPr>
          <w:rFonts w:eastAsia="Calibri" w:cs="Times New Roman"/>
        </w:rPr>
        <w:t>business</w:t>
      </w:r>
      <w:r w:rsidRPr="00692866">
        <w:rPr>
          <w:rFonts w:eastAsia="Calibri" w:cs="Times New Roman"/>
        </w:rPr>
        <w:t xml:space="preserve"> can improve energy efficiency </w:t>
      </w:r>
      <w:sdt>
        <w:sdtPr>
          <w:rPr>
            <w:rFonts w:eastAsia="Calibri" w:cs="Times New Roman"/>
          </w:rPr>
          <w:id w:val="-1478762296"/>
          <w:citation/>
        </w:sdtPr>
        <w:sdtContent>
          <w:r w:rsidRPr="00692866">
            <w:rPr>
              <w:rFonts w:eastAsia="Calibri" w:cs="Times New Roman"/>
            </w:rPr>
            <w:fldChar w:fldCharType="begin"/>
          </w:r>
          <w:r w:rsidRPr="00692866">
            <w:rPr>
              <w:rFonts w:eastAsia="Calibri" w:cs="Times New Roman"/>
            </w:rPr>
            <w:instrText xml:space="preserve">CITATION Ves17 \l 2057 </w:instrText>
          </w:r>
          <w:r w:rsidRPr="00692866">
            <w:rPr>
              <w:rFonts w:eastAsia="Calibri" w:cs="Times New Roman"/>
            </w:rPr>
            <w:fldChar w:fldCharType="separate"/>
          </w:r>
          <w:r w:rsidR="003D57C8" w:rsidRPr="003D57C8">
            <w:rPr>
              <w:rFonts w:eastAsia="Calibri" w:cs="Times New Roman"/>
              <w:noProof/>
            </w:rPr>
            <w:t>(Vesma, 2017)</w:t>
          </w:r>
          <w:r w:rsidRPr="00692866">
            <w:rPr>
              <w:rFonts w:eastAsia="Calibri" w:cs="Times New Roman"/>
            </w:rPr>
            <w:fldChar w:fldCharType="end"/>
          </w:r>
        </w:sdtContent>
      </w:sdt>
      <w:r w:rsidRPr="00692866">
        <w:rPr>
          <w:rFonts w:eastAsia="Calibri" w:cs="Times New Roman"/>
        </w:rPr>
        <w:t>. Energy audits are often conducted by consultants; however, they can</w:t>
      </w:r>
      <w:r w:rsidR="00F30750">
        <w:rPr>
          <w:rFonts w:eastAsia="Calibri" w:cs="Times New Roman"/>
        </w:rPr>
        <w:t xml:space="preserve"> </w:t>
      </w:r>
      <w:r w:rsidRPr="00692866">
        <w:rPr>
          <w:rFonts w:eastAsia="Calibri" w:cs="Times New Roman"/>
        </w:rPr>
        <w:t xml:space="preserve">be conducted in-house if the </w:t>
      </w:r>
      <w:r w:rsidR="00BC2112">
        <w:rPr>
          <w:rFonts w:eastAsia="Calibri" w:cs="Times New Roman"/>
        </w:rPr>
        <w:t>individual</w:t>
      </w:r>
      <w:r w:rsidRPr="00692866">
        <w:rPr>
          <w:rFonts w:eastAsia="Calibri" w:cs="Times New Roman"/>
        </w:rPr>
        <w:t xml:space="preserve"> feels confident </w:t>
      </w:r>
      <w:sdt>
        <w:sdtPr>
          <w:rPr>
            <w:rFonts w:eastAsia="Calibri" w:cs="Times New Roman"/>
          </w:rPr>
          <w:id w:val="1946111702"/>
          <w:citation/>
        </w:sdtPr>
        <w:sdtContent>
          <w:r w:rsidRPr="00692866">
            <w:rPr>
              <w:rFonts w:eastAsia="Calibri" w:cs="Times New Roman"/>
            </w:rPr>
            <w:fldChar w:fldCharType="begin"/>
          </w:r>
          <w:r w:rsidRPr="00692866">
            <w:rPr>
              <w:rFonts w:eastAsia="Calibri" w:cs="Times New Roman"/>
            </w:rPr>
            <w:instrText xml:space="preserve"> CITATION The17 \l 2057 </w:instrText>
          </w:r>
          <w:r w:rsidRPr="00692866">
            <w:rPr>
              <w:rFonts w:eastAsia="Calibri" w:cs="Times New Roman"/>
            </w:rPr>
            <w:fldChar w:fldCharType="separate"/>
          </w:r>
          <w:r w:rsidR="003D57C8" w:rsidRPr="003D57C8">
            <w:rPr>
              <w:rFonts w:eastAsia="Calibri" w:cs="Times New Roman"/>
              <w:noProof/>
            </w:rPr>
            <w:t>(The Green Energy Advice Bureau, 2017)</w:t>
          </w:r>
          <w:r w:rsidRPr="00692866">
            <w:rPr>
              <w:rFonts w:eastAsia="Calibri" w:cs="Times New Roman"/>
            </w:rPr>
            <w:fldChar w:fldCharType="end"/>
          </w:r>
        </w:sdtContent>
      </w:sdt>
      <w:r w:rsidRPr="00692866">
        <w:rPr>
          <w:rFonts w:eastAsia="Calibri" w:cs="Times New Roman"/>
        </w:rPr>
        <w:t>.</w:t>
      </w:r>
    </w:p>
    <w:p w:rsidR="00692866" w:rsidRDefault="00692866" w:rsidP="00692866">
      <w:pPr>
        <w:pStyle w:val="Heading3"/>
        <w:rPr>
          <w:rFonts w:ascii="Century Gothic" w:hAnsi="Century Gothic"/>
        </w:rPr>
      </w:pPr>
      <w:bookmarkStart w:id="45" w:name="_Toc39337907"/>
      <w:r w:rsidRPr="00692866">
        <w:rPr>
          <w:rFonts w:ascii="Century Gothic" w:hAnsi="Century Gothic"/>
        </w:rPr>
        <w:t>Types of Energy Audits Available</w:t>
      </w:r>
      <w:bookmarkEnd w:id="45"/>
    </w:p>
    <w:p w:rsidR="00692866" w:rsidRDefault="00692866" w:rsidP="00353F38">
      <w:pPr>
        <w:ind w:firstLine="720"/>
        <w:jc w:val="both"/>
        <w:rPr>
          <w:rFonts w:eastAsia="Calibri" w:cs="Times New Roman"/>
        </w:rPr>
      </w:pPr>
      <w:r w:rsidRPr="00692866">
        <w:rPr>
          <w:rFonts w:eastAsia="Calibri" w:cs="Times New Roman"/>
        </w:rPr>
        <w:t>There are two types of energy audits available: a preliminary and detailed audit.</w:t>
      </w:r>
      <w:r w:rsidR="00353F38">
        <w:rPr>
          <w:rFonts w:eastAsia="Calibri" w:cs="Times New Roman"/>
        </w:rPr>
        <w:t xml:space="preserve"> </w:t>
      </w:r>
      <w:r w:rsidRPr="00692866">
        <w:rPr>
          <w:rFonts w:eastAsia="Calibri" w:cs="Times New Roman"/>
        </w:rPr>
        <w:t>Depending which</w:t>
      </w:r>
      <w:r w:rsidR="00353F38">
        <w:rPr>
          <w:rFonts w:eastAsia="Calibri" w:cs="Times New Roman"/>
        </w:rPr>
        <w:t xml:space="preserve"> </w:t>
      </w:r>
      <w:r w:rsidRPr="00692866">
        <w:rPr>
          <w:rFonts w:eastAsia="Calibri" w:cs="Times New Roman"/>
        </w:rPr>
        <w:t>is appropriate, the following criteria must be considered:</w:t>
      </w:r>
      <w:r w:rsidR="00353F38">
        <w:rPr>
          <w:rFonts w:eastAsia="Calibri" w:cs="Times New Roman"/>
        </w:rPr>
        <w:t xml:space="preserve"> </w:t>
      </w:r>
      <w:r w:rsidRPr="00692866">
        <w:rPr>
          <w:rFonts w:eastAsia="Calibri" w:cs="Times New Roman"/>
        </w:rPr>
        <w:t>business</w:t>
      </w:r>
      <w:r w:rsidR="00353F38" w:rsidRPr="00353F38">
        <w:rPr>
          <w:rFonts w:eastAsia="Calibri" w:cs="Times New Roman"/>
        </w:rPr>
        <w:t xml:space="preserve"> </w:t>
      </w:r>
      <w:r w:rsidR="00353F38" w:rsidRPr="00692866">
        <w:rPr>
          <w:rFonts w:eastAsia="Calibri" w:cs="Times New Roman"/>
        </w:rPr>
        <w:t>function</w:t>
      </w:r>
      <w:r w:rsidRPr="00692866">
        <w:rPr>
          <w:rFonts w:eastAsia="Calibri" w:cs="Times New Roman"/>
        </w:rPr>
        <w:t>, size</w:t>
      </w:r>
      <w:r w:rsidR="00353F38">
        <w:rPr>
          <w:rFonts w:eastAsia="Calibri" w:cs="Times New Roman"/>
        </w:rPr>
        <w:t xml:space="preserve"> </w:t>
      </w:r>
      <w:r w:rsidRPr="00692866">
        <w:rPr>
          <w:rFonts w:eastAsia="Calibri" w:cs="Times New Roman"/>
        </w:rPr>
        <w:t xml:space="preserve">of site, type of industry, extent of audit needed, and the potential and magnitude of energy savings desired </w:t>
      </w:r>
      <w:sdt>
        <w:sdtPr>
          <w:rPr>
            <w:rFonts w:eastAsia="Calibri" w:cs="Times New Roman"/>
          </w:rPr>
          <w:id w:val="-1394655660"/>
          <w:citation/>
        </w:sdtPr>
        <w:sdtContent>
          <w:r w:rsidRPr="00692866">
            <w:rPr>
              <w:rFonts w:eastAsia="Calibri" w:cs="Times New Roman"/>
            </w:rPr>
            <w:fldChar w:fldCharType="begin"/>
          </w:r>
          <w:r w:rsidRPr="00692866">
            <w:rPr>
              <w:rFonts w:eastAsia="Calibri" w:cs="Times New Roman"/>
            </w:rPr>
            <w:instrText xml:space="preserve">CITATION Has10 \l 2057 </w:instrText>
          </w:r>
          <w:r w:rsidRPr="00692866">
            <w:rPr>
              <w:rFonts w:eastAsia="Calibri" w:cs="Times New Roman"/>
            </w:rPr>
            <w:fldChar w:fldCharType="separate"/>
          </w:r>
          <w:r w:rsidR="003D57C8" w:rsidRPr="003D57C8">
            <w:rPr>
              <w:rFonts w:eastAsia="Calibri" w:cs="Times New Roman"/>
              <w:noProof/>
            </w:rPr>
            <w:t>(Hasanbeigi &amp; Price, 2010)</w:t>
          </w:r>
          <w:r w:rsidRPr="00692866">
            <w:rPr>
              <w:rFonts w:eastAsia="Calibri" w:cs="Times New Roman"/>
            </w:rPr>
            <w:fldChar w:fldCharType="end"/>
          </w:r>
        </w:sdtContent>
      </w:sdt>
      <w:r w:rsidRPr="00692866">
        <w:rPr>
          <w:rFonts w:eastAsia="Calibri" w:cs="Times New Roman"/>
        </w:rPr>
        <w:t>.</w:t>
      </w:r>
    </w:p>
    <w:p w:rsidR="00692866" w:rsidRPr="00B9431B" w:rsidRDefault="00692866" w:rsidP="00692866">
      <w:pPr>
        <w:pStyle w:val="Heading4"/>
        <w:rPr>
          <w:rFonts w:ascii="Century Gothic" w:eastAsia="Calibri" w:hAnsi="Century Gothic"/>
          <w:i w:val="0"/>
          <w:iCs w:val="0"/>
        </w:rPr>
      </w:pPr>
      <w:r w:rsidRPr="00B9431B">
        <w:rPr>
          <w:rFonts w:ascii="Century Gothic" w:eastAsia="Calibri" w:hAnsi="Century Gothic"/>
          <w:i w:val="0"/>
          <w:iCs w:val="0"/>
        </w:rPr>
        <w:t>Prel</w:t>
      </w:r>
      <w:r w:rsidR="00467880" w:rsidRPr="00B9431B">
        <w:rPr>
          <w:rFonts w:ascii="Century Gothic" w:eastAsia="Calibri" w:hAnsi="Century Gothic"/>
          <w:i w:val="0"/>
          <w:iCs w:val="0"/>
        </w:rPr>
        <w:t>iminary Energy Audit</w:t>
      </w:r>
    </w:p>
    <w:p w:rsidR="00E24698" w:rsidRPr="00467880" w:rsidRDefault="00B573B5" w:rsidP="00003A21">
      <w:pPr>
        <w:ind w:firstLine="720"/>
        <w:jc w:val="both"/>
        <w:rPr>
          <w:rFonts w:eastAsia="Calibri" w:cs="Times New Roman"/>
        </w:rPr>
      </w:pPr>
      <w:r w:rsidRPr="00467880">
        <w:rPr>
          <w:rFonts w:eastAsia="Calibri" w:cs="Times New Roman"/>
        </w:rPr>
        <w:t>A preliminary (or walk-through) energy audit, is considered the simplest and quickest. It can be carried out</w:t>
      </w:r>
      <w:r w:rsidR="006B3C27">
        <w:rPr>
          <w:rFonts w:eastAsia="Calibri" w:cs="Times New Roman"/>
        </w:rPr>
        <w:t xml:space="preserve"> </w:t>
      </w:r>
      <w:r w:rsidRPr="00467880">
        <w:rPr>
          <w:rFonts w:eastAsia="Calibri" w:cs="Times New Roman"/>
        </w:rPr>
        <w:t xml:space="preserve">within </w:t>
      </w:r>
      <w:r w:rsidR="006B3C27">
        <w:rPr>
          <w:rFonts w:eastAsia="Calibri" w:cs="Times New Roman"/>
        </w:rPr>
        <w:t xml:space="preserve">ten </w:t>
      </w:r>
      <w:r w:rsidRPr="00467880">
        <w:rPr>
          <w:rFonts w:eastAsia="Calibri" w:cs="Times New Roman"/>
        </w:rPr>
        <w:t xml:space="preserve">days and </w:t>
      </w:r>
      <w:r>
        <w:rPr>
          <w:rFonts w:eastAsia="Calibri" w:cs="Times New Roman"/>
        </w:rPr>
        <w:t xml:space="preserve">consists of conducting a walk-through inspection of </w:t>
      </w:r>
      <w:r w:rsidR="00F30750">
        <w:rPr>
          <w:rFonts w:eastAsia="Calibri" w:cs="Times New Roman"/>
        </w:rPr>
        <w:t>the</w:t>
      </w:r>
      <w:r>
        <w:rPr>
          <w:rFonts w:eastAsia="Calibri" w:cs="Times New Roman"/>
        </w:rPr>
        <w:t xml:space="preserve"> building(s) or facility to identify </w:t>
      </w:r>
      <w:r w:rsidRPr="00B573B5">
        <w:rPr>
          <w:rFonts w:eastAsia="Calibri" w:cs="Times New Roman"/>
        </w:rPr>
        <w:t>maintenance, operational or</w:t>
      </w:r>
      <w:r>
        <w:rPr>
          <w:rFonts w:eastAsia="Calibri" w:cs="Times New Roman"/>
        </w:rPr>
        <w:t xml:space="preserve"> defective </w:t>
      </w:r>
      <w:r w:rsidRPr="00B573B5">
        <w:rPr>
          <w:rFonts w:eastAsia="Calibri" w:cs="Times New Roman"/>
        </w:rPr>
        <w:t>equipment</w:t>
      </w:r>
      <w:r>
        <w:rPr>
          <w:rFonts w:eastAsia="Calibri" w:cs="Times New Roman"/>
        </w:rPr>
        <w:t xml:space="preserve">, </w:t>
      </w:r>
      <w:r w:rsidRPr="00B573B5">
        <w:rPr>
          <w:rFonts w:eastAsia="Calibri" w:cs="Times New Roman"/>
        </w:rPr>
        <w:t>highlight energy costs and major energy supply and demand areas</w:t>
      </w:r>
      <w:r w:rsidR="00BC2112">
        <w:rPr>
          <w:rFonts w:eastAsia="Calibri" w:cs="Times New Roman"/>
        </w:rPr>
        <w:t xml:space="preserve">. </w:t>
      </w:r>
      <w:sdt>
        <w:sdtPr>
          <w:rPr>
            <w:rFonts w:eastAsia="Calibri" w:cs="Times New Roman"/>
          </w:rPr>
          <w:id w:val="-339467948"/>
          <w:citation/>
        </w:sdtPr>
        <w:sdtContent>
          <w:r w:rsidR="00467880" w:rsidRPr="00467880">
            <w:rPr>
              <w:rFonts w:eastAsia="Calibri" w:cs="Times New Roman"/>
            </w:rPr>
            <w:fldChar w:fldCharType="begin"/>
          </w:r>
          <w:r w:rsidR="00467880" w:rsidRPr="00467880">
            <w:rPr>
              <w:rFonts w:eastAsia="Calibri" w:cs="Times New Roman"/>
            </w:rPr>
            <w:instrText xml:space="preserve"> CITATION Nik16 \l 2057 </w:instrText>
          </w:r>
          <w:r w:rsidR="00467880" w:rsidRPr="00467880">
            <w:rPr>
              <w:rFonts w:eastAsia="Calibri" w:cs="Times New Roman"/>
            </w:rPr>
            <w:fldChar w:fldCharType="separate"/>
          </w:r>
          <w:r w:rsidR="003D57C8" w:rsidRPr="003D57C8">
            <w:rPr>
              <w:rFonts w:eastAsia="Calibri" w:cs="Times New Roman"/>
              <w:noProof/>
            </w:rPr>
            <w:t>(Nikhila, 2016)</w:t>
          </w:r>
          <w:r w:rsidR="00467880" w:rsidRPr="00467880">
            <w:rPr>
              <w:rFonts w:eastAsia="Calibri" w:cs="Times New Roman"/>
            </w:rPr>
            <w:fldChar w:fldCharType="end"/>
          </w:r>
        </w:sdtContent>
      </w:sdt>
      <w:r w:rsidR="00467880" w:rsidRPr="00467880">
        <w:rPr>
          <w:rFonts w:eastAsia="Calibri" w:cs="Times New Roman"/>
        </w:rPr>
        <w:t xml:space="preserve">. </w:t>
      </w:r>
      <w:r w:rsidR="0048124C" w:rsidRPr="00467880">
        <w:rPr>
          <w:rFonts w:eastAsia="Calibri" w:cs="Times New Roman"/>
        </w:rPr>
        <w:t>The process involves collecting, classifying</w:t>
      </w:r>
      <w:r w:rsidR="00257DD8">
        <w:rPr>
          <w:rFonts w:eastAsia="Calibri" w:cs="Times New Roman"/>
        </w:rPr>
        <w:t xml:space="preserve"> and </w:t>
      </w:r>
      <w:r w:rsidR="0048124C">
        <w:rPr>
          <w:rFonts w:eastAsia="Calibri" w:cs="Times New Roman"/>
        </w:rPr>
        <w:t xml:space="preserve">analysing </w:t>
      </w:r>
      <w:r w:rsidR="0048124C" w:rsidRPr="00467880">
        <w:rPr>
          <w:rFonts w:eastAsia="Calibri" w:cs="Times New Roman"/>
        </w:rPr>
        <w:t>data such as utility billing information, building equipment</w:t>
      </w:r>
      <w:r w:rsidR="00A310DE">
        <w:rPr>
          <w:rFonts w:eastAsia="Calibri" w:cs="Times New Roman"/>
        </w:rPr>
        <w:t xml:space="preserve">, process diagrams </w:t>
      </w:r>
      <w:r w:rsidR="0048124C" w:rsidRPr="00467880">
        <w:rPr>
          <w:rFonts w:eastAsia="Calibri" w:cs="Times New Roman"/>
        </w:rPr>
        <w:t>and operating data.</w:t>
      </w:r>
      <w:r w:rsidR="00A310DE">
        <w:rPr>
          <w:rFonts w:eastAsia="Calibri" w:cs="Times New Roman"/>
        </w:rPr>
        <w:t xml:space="preserve"> </w:t>
      </w:r>
      <w:r w:rsidR="00257DD8">
        <w:rPr>
          <w:rFonts w:eastAsia="Calibri" w:cs="Times New Roman"/>
        </w:rPr>
        <w:t>Once the data has been</w:t>
      </w:r>
      <w:r>
        <w:rPr>
          <w:rFonts w:eastAsia="Calibri" w:cs="Times New Roman"/>
        </w:rPr>
        <w:t xml:space="preserve"> </w:t>
      </w:r>
      <w:r w:rsidR="00257DD8" w:rsidRPr="00257DD8">
        <w:rPr>
          <w:rFonts w:eastAsia="Calibri" w:cs="Times New Roman"/>
        </w:rPr>
        <w:t>examined</w:t>
      </w:r>
      <w:r w:rsidR="00E24698">
        <w:rPr>
          <w:rFonts w:eastAsia="Calibri" w:cs="Times New Roman"/>
        </w:rPr>
        <w:t>,</w:t>
      </w:r>
      <w:r w:rsidR="00257DD8">
        <w:rPr>
          <w:rFonts w:eastAsia="Calibri" w:cs="Times New Roman"/>
        </w:rPr>
        <w:t xml:space="preserve"> the auditor can</w:t>
      </w:r>
      <w:r>
        <w:rPr>
          <w:rFonts w:eastAsia="Calibri" w:cs="Times New Roman"/>
        </w:rPr>
        <w:t xml:space="preserve"> </w:t>
      </w:r>
      <w:r w:rsidR="00257DD8">
        <w:rPr>
          <w:rFonts w:eastAsia="Calibri" w:cs="Times New Roman"/>
        </w:rPr>
        <w:t>identify</w:t>
      </w:r>
      <w:r>
        <w:rPr>
          <w:rFonts w:eastAsia="Calibri" w:cs="Times New Roman"/>
        </w:rPr>
        <w:t xml:space="preserve"> </w:t>
      </w:r>
      <w:r w:rsidRPr="00B573B5">
        <w:rPr>
          <w:rFonts w:eastAsia="Calibri" w:cs="Times New Roman"/>
        </w:rPr>
        <w:t>areas of energy waste or inefficiencies</w:t>
      </w:r>
      <w:r w:rsidR="00A310DE">
        <w:rPr>
          <w:rFonts w:eastAsia="Calibri" w:cs="Times New Roman"/>
        </w:rPr>
        <w:t>,</w:t>
      </w:r>
      <w:r>
        <w:rPr>
          <w:rFonts w:eastAsia="Calibri" w:cs="Times New Roman"/>
        </w:rPr>
        <w:t xml:space="preserve"> along with </w:t>
      </w:r>
      <w:r w:rsidRPr="00B573B5">
        <w:rPr>
          <w:rFonts w:eastAsia="Calibri" w:cs="Times New Roman"/>
        </w:rPr>
        <w:t>energy saving opportunities</w:t>
      </w:r>
      <w:r w:rsidR="00A310DE">
        <w:t>,</w:t>
      </w:r>
      <w:r w:rsidR="00F30750">
        <w:t xml:space="preserve"> </w:t>
      </w:r>
      <w:r w:rsidRPr="00B573B5">
        <w:rPr>
          <w:rFonts w:eastAsia="Calibri" w:cs="Times New Roman"/>
        </w:rPr>
        <w:t>a qualitative analysis of implement</w:t>
      </w:r>
      <w:r w:rsidR="00BC2112">
        <w:rPr>
          <w:rFonts w:eastAsia="Calibri" w:cs="Times New Roman"/>
        </w:rPr>
        <w:t>ing</w:t>
      </w:r>
      <w:r w:rsidRPr="00B573B5">
        <w:rPr>
          <w:rFonts w:eastAsia="Calibri" w:cs="Times New Roman"/>
        </w:rPr>
        <w:t xml:space="preserve"> </w:t>
      </w:r>
      <w:r w:rsidR="00F27ACC">
        <w:rPr>
          <w:rFonts w:eastAsia="Calibri" w:cs="Times New Roman"/>
        </w:rPr>
        <w:t>these</w:t>
      </w:r>
      <w:r w:rsidRPr="00B573B5">
        <w:rPr>
          <w:rFonts w:eastAsia="Calibri" w:cs="Times New Roman"/>
        </w:rPr>
        <w:t xml:space="preserve"> measures </w:t>
      </w:r>
      <w:r w:rsidR="00E24698">
        <w:rPr>
          <w:rFonts w:eastAsia="Calibri" w:cs="Times New Roman"/>
        </w:rPr>
        <w:t xml:space="preserve">and an estimation of potential energy and cost savings. </w:t>
      </w:r>
      <w:r>
        <w:rPr>
          <w:rFonts w:eastAsia="Calibri" w:cs="Times New Roman"/>
        </w:rPr>
        <w:t xml:space="preserve">A final audit report would then be produced containing basic </w:t>
      </w:r>
      <w:r w:rsidRPr="00B573B5">
        <w:rPr>
          <w:rFonts w:eastAsia="Calibri" w:cs="Times New Roman"/>
        </w:rPr>
        <w:t>comments on a project’s feasibility</w:t>
      </w:r>
      <w:r w:rsidR="00E24698">
        <w:rPr>
          <w:rFonts w:eastAsia="Calibri" w:cs="Times New Roman"/>
        </w:rPr>
        <w:t>, including</w:t>
      </w:r>
      <w:r w:rsidR="00E24698" w:rsidRPr="00E24698">
        <w:rPr>
          <w:rFonts w:eastAsia="Calibri" w:cs="Times New Roman"/>
        </w:rPr>
        <w:t xml:space="preserve"> low-cost and no-cost measures</w:t>
      </w:r>
      <w:r>
        <w:rPr>
          <w:rFonts w:eastAsia="Calibri" w:cs="Times New Roman"/>
        </w:rPr>
        <w:t xml:space="preserve"> </w:t>
      </w:r>
      <w:sdt>
        <w:sdtPr>
          <w:rPr>
            <w:rFonts w:eastAsia="Calibri" w:cs="Times New Roman"/>
          </w:rPr>
          <w:id w:val="-1672415159"/>
          <w:citation/>
        </w:sdtPr>
        <w:sdtContent>
          <w:r w:rsidR="00467880" w:rsidRPr="00467880">
            <w:rPr>
              <w:rFonts w:eastAsia="Calibri" w:cs="Times New Roman"/>
            </w:rPr>
            <w:fldChar w:fldCharType="begin"/>
          </w:r>
          <w:r w:rsidR="00467880" w:rsidRPr="00467880">
            <w:rPr>
              <w:rFonts w:eastAsia="Calibri" w:cs="Times New Roman"/>
            </w:rPr>
            <w:instrText xml:space="preserve">CITATION Sha16 \l 2057 </w:instrText>
          </w:r>
          <w:r w:rsidR="00467880" w:rsidRPr="00467880">
            <w:rPr>
              <w:rFonts w:eastAsia="Calibri" w:cs="Times New Roman"/>
            </w:rPr>
            <w:fldChar w:fldCharType="separate"/>
          </w:r>
          <w:r w:rsidR="003D57C8" w:rsidRPr="003D57C8">
            <w:rPr>
              <w:rFonts w:eastAsia="Calibri" w:cs="Times New Roman"/>
              <w:noProof/>
            </w:rPr>
            <w:t>(Sharma, 2016)</w:t>
          </w:r>
          <w:r w:rsidR="00467880" w:rsidRPr="00467880">
            <w:rPr>
              <w:rFonts w:eastAsia="Calibri" w:cs="Times New Roman"/>
            </w:rPr>
            <w:fldChar w:fldCharType="end"/>
          </w:r>
        </w:sdtContent>
      </w:sdt>
      <w:r w:rsidR="00467880" w:rsidRPr="00467880">
        <w:rPr>
          <w:rFonts w:eastAsia="Calibri" w:cs="Times New Roman"/>
        </w:rPr>
        <w:t>.</w:t>
      </w:r>
    </w:p>
    <w:p w:rsidR="00E24698" w:rsidRPr="00B9431B" w:rsidRDefault="00D07E05" w:rsidP="00E24698">
      <w:pPr>
        <w:pStyle w:val="Heading4"/>
        <w:rPr>
          <w:rFonts w:ascii="Century Gothic" w:hAnsi="Century Gothic"/>
          <w:i w:val="0"/>
          <w:iCs w:val="0"/>
        </w:rPr>
      </w:pPr>
      <w:r w:rsidRPr="00B9431B">
        <w:rPr>
          <w:rFonts w:ascii="Century Gothic" w:hAnsi="Century Gothic"/>
          <w:i w:val="0"/>
          <w:iCs w:val="0"/>
        </w:rPr>
        <w:t>Comprehensive</w:t>
      </w:r>
      <w:r w:rsidR="00E24698" w:rsidRPr="00B9431B">
        <w:rPr>
          <w:rFonts w:ascii="Century Gothic" w:hAnsi="Century Gothic"/>
          <w:i w:val="0"/>
          <w:iCs w:val="0"/>
        </w:rPr>
        <w:t xml:space="preserve"> Energy Audit</w:t>
      </w:r>
    </w:p>
    <w:p w:rsidR="00F30750" w:rsidRPr="00BC2112" w:rsidRDefault="00BA506C" w:rsidP="001E451F">
      <w:pPr>
        <w:spacing w:after="240"/>
        <w:ind w:firstLine="720"/>
        <w:jc w:val="both"/>
        <w:rPr>
          <w:rFonts w:eastAsia="Calibri" w:cs="Times New Roman"/>
          <w:shd w:val="clear" w:color="auto" w:fill="FFFFFF"/>
        </w:rPr>
      </w:pPr>
      <w:r w:rsidRPr="00E24698">
        <w:rPr>
          <w:rFonts w:eastAsia="Calibri" w:cs="Times New Roman"/>
        </w:rPr>
        <w:t xml:space="preserve">A </w:t>
      </w:r>
      <w:r>
        <w:rPr>
          <w:rFonts w:eastAsia="Calibri" w:cs="Times New Roman"/>
        </w:rPr>
        <w:t>comprehensive</w:t>
      </w:r>
      <w:r w:rsidRPr="00E24698">
        <w:rPr>
          <w:rFonts w:eastAsia="Calibri" w:cs="Times New Roman"/>
        </w:rPr>
        <w:t xml:space="preserve"> (or </w:t>
      </w:r>
      <w:r>
        <w:rPr>
          <w:rFonts w:eastAsia="Calibri" w:cs="Times New Roman"/>
        </w:rPr>
        <w:t>detailed or investment grade</w:t>
      </w:r>
      <w:r w:rsidRPr="00E24698">
        <w:rPr>
          <w:rFonts w:eastAsia="Calibri" w:cs="Times New Roman"/>
        </w:rPr>
        <w:t xml:space="preserve">) energy audit, is considered </w:t>
      </w:r>
      <w:r w:rsidR="00F30750">
        <w:rPr>
          <w:rFonts w:eastAsia="Calibri" w:cs="Times New Roman"/>
        </w:rPr>
        <w:t>more</w:t>
      </w:r>
      <w:r w:rsidRPr="00E24698">
        <w:rPr>
          <w:rFonts w:eastAsia="Calibri" w:cs="Times New Roman"/>
        </w:rPr>
        <w:t xml:space="preserve"> thorough and </w:t>
      </w:r>
      <w:r w:rsidR="00F30750" w:rsidRPr="00F30750">
        <w:rPr>
          <w:rFonts w:eastAsia="Calibri" w:cs="Times New Roman"/>
        </w:rPr>
        <w:t>laborious</w:t>
      </w:r>
      <w:r w:rsidRPr="00E24698">
        <w:rPr>
          <w:rFonts w:eastAsia="Calibri" w:cs="Times New Roman"/>
        </w:rPr>
        <w:t xml:space="preserve">. </w:t>
      </w:r>
      <w:r w:rsidRPr="00902254">
        <w:rPr>
          <w:rFonts w:eastAsia="Calibri" w:cs="Times New Roman"/>
        </w:rPr>
        <w:t xml:space="preserve">It </w:t>
      </w:r>
      <w:r>
        <w:rPr>
          <w:rFonts w:eastAsia="Calibri" w:cs="Times New Roman"/>
        </w:rPr>
        <w:t xml:space="preserve">is usually carried out within </w:t>
      </w:r>
      <w:r w:rsidR="006B3C27">
        <w:rPr>
          <w:rFonts w:eastAsia="Calibri" w:cs="Times New Roman"/>
        </w:rPr>
        <w:t>two</w:t>
      </w:r>
      <w:r>
        <w:rPr>
          <w:rFonts w:eastAsia="Calibri" w:cs="Times New Roman"/>
        </w:rPr>
        <w:t xml:space="preserve"> </w:t>
      </w:r>
      <w:r w:rsidR="006B3C27">
        <w:rPr>
          <w:rFonts w:eastAsia="Calibri" w:cs="Times New Roman"/>
        </w:rPr>
        <w:t>to four</w:t>
      </w:r>
      <w:r>
        <w:rPr>
          <w:rFonts w:eastAsia="Calibri" w:cs="Times New Roman"/>
        </w:rPr>
        <w:t xml:space="preserve"> </w:t>
      </w:r>
      <w:r w:rsidR="006B3C27">
        <w:rPr>
          <w:rFonts w:eastAsia="Calibri" w:cs="Times New Roman"/>
        </w:rPr>
        <w:t>weeks and</w:t>
      </w:r>
      <w:r>
        <w:rPr>
          <w:rFonts w:eastAsia="Calibri" w:cs="Times New Roman"/>
        </w:rPr>
        <w:t xml:space="preserve"> </w:t>
      </w:r>
      <w:r w:rsidRPr="00E24698">
        <w:rPr>
          <w:rFonts w:eastAsia="Calibri" w:cs="Times New Roman"/>
          <w:shd w:val="clear" w:color="auto" w:fill="FFFFFF"/>
        </w:rPr>
        <w:t xml:space="preserve">involves a comprehensive review and </w:t>
      </w:r>
      <w:r w:rsidR="00F27ACC">
        <w:rPr>
          <w:rFonts w:eastAsia="Calibri" w:cs="Times New Roman"/>
          <w:shd w:val="clear" w:color="auto" w:fill="FFFFFF"/>
        </w:rPr>
        <w:t>thorough</w:t>
      </w:r>
      <w:r w:rsidR="00F27ACC" w:rsidRPr="00E24698">
        <w:rPr>
          <w:rFonts w:eastAsia="Calibri" w:cs="Times New Roman"/>
          <w:shd w:val="clear" w:color="auto" w:fill="FFFFFF"/>
        </w:rPr>
        <w:t xml:space="preserve"> </w:t>
      </w:r>
      <w:r w:rsidRPr="00E24698">
        <w:rPr>
          <w:rFonts w:eastAsia="Calibri" w:cs="Times New Roman"/>
          <w:shd w:val="clear" w:color="auto" w:fill="FFFFFF"/>
        </w:rPr>
        <w:t>engineering analysis of equipment, systems and operations of the entire building</w:t>
      </w:r>
      <w:r>
        <w:rPr>
          <w:rFonts w:eastAsia="Calibri" w:cs="Times New Roman"/>
          <w:shd w:val="clear" w:color="auto" w:fill="FFFFFF"/>
        </w:rPr>
        <w:t xml:space="preserve">(s) or facility </w:t>
      </w:r>
      <w:r w:rsidRPr="00E24698">
        <w:rPr>
          <w:rFonts w:eastAsia="Calibri" w:cs="Times New Roman"/>
          <w:shd w:val="clear" w:color="auto" w:fill="FFFFFF"/>
        </w:rPr>
        <w:t>to provide energy saving recommendations</w:t>
      </w:r>
      <w:r>
        <w:rPr>
          <w:rFonts w:eastAsia="Calibri" w:cs="Times New Roman"/>
          <w:shd w:val="clear" w:color="auto" w:fill="FFFFFF"/>
        </w:rPr>
        <w:t>.</w:t>
      </w:r>
      <w:r w:rsidR="00BC2112">
        <w:rPr>
          <w:rFonts w:eastAsia="Calibri" w:cs="Times New Roman"/>
          <w:shd w:val="clear" w:color="auto" w:fill="FFFFFF"/>
        </w:rPr>
        <w:t xml:space="preserve"> In addition, </w:t>
      </w:r>
      <w:r w:rsidR="00BC2112" w:rsidRPr="00BC2112">
        <w:rPr>
          <w:rFonts w:eastAsia="Calibri" w:cs="Times New Roman"/>
          <w:shd w:val="clear" w:color="auto" w:fill="FFFFFF"/>
        </w:rPr>
        <w:t>a quantitative study of</w:t>
      </w:r>
      <w:r w:rsidR="00BC2112">
        <w:rPr>
          <w:rFonts w:eastAsia="Calibri" w:cs="Times New Roman"/>
          <w:shd w:val="clear" w:color="auto" w:fill="FFFFFF"/>
        </w:rPr>
        <w:t xml:space="preserve"> </w:t>
      </w:r>
      <w:r w:rsidR="00BC2112" w:rsidRPr="00BC2112">
        <w:rPr>
          <w:rFonts w:eastAsia="Calibri" w:cs="Times New Roman"/>
          <w:shd w:val="clear" w:color="auto" w:fill="FFFFFF"/>
        </w:rPr>
        <w:t>implementation</w:t>
      </w:r>
      <w:r w:rsidR="00BC2112">
        <w:rPr>
          <w:rFonts w:eastAsia="Calibri" w:cs="Times New Roman"/>
          <w:shd w:val="clear" w:color="auto" w:fill="FFFFFF"/>
        </w:rPr>
        <w:t xml:space="preserve"> with </w:t>
      </w:r>
      <w:r w:rsidR="00BC2112" w:rsidRPr="00BC2112">
        <w:rPr>
          <w:rFonts w:eastAsia="Calibri" w:cs="Times New Roman"/>
          <w:shd w:val="clear" w:color="auto" w:fill="FFFFFF"/>
        </w:rPr>
        <w:t xml:space="preserve">complete </w:t>
      </w:r>
      <w:r w:rsidR="00F27ACC" w:rsidRPr="00BC2112">
        <w:rPr>
          <w:rFonts w:eastAsia="Calibri" w:cs="Times New Roman"/>
          <w:shd w:val="clear" w:color="auto" w:fill="FFFFFF"/>
        </w:rPr>
        <w:lastRenderedPageBreak/>
        <w:t>investments</w:t>
      </w:r>
      <w:r w:rsidR="00F27ACC">
        <w:rPr>
          <w:rFonts w:eastAsia="Calibri" w:cs="Times New Roman"/>
          <w:shd w:val="clear" w:color="auto" w:fill="FFFFFF"/>
        </w:rPr>
        <w:t xml:space="preserve">, </w:t>
      </w:r>
      <w:r w:rsidR="00BC2112" w:rsidRPr="00BC2112">
        <w:rPr>
          <w:rFonts w:eastAsia="Calibri" w:cs="Times New Roman"/>
          <w:shd w:val="clear" w:color="auto" w:fill="FFFFFF"/>
        </w:rPr>
        <w:t>operational and maintenance costs</w:t>
      </w:r>
      <w:r w:rsidR="00BC2112">
        <w:rPr>
          <w:rFonts w:eastAsia="Calibri" w:cs="Times New Roman"/>
          <w:shd w:val="clear" w:color="auto" w:fill="FFFFFF"/>
        </w:rPr>
        <w:t xml:space="preserve"> </w:t>
      </w:r>
      <w:r w:rsidR="006B3C27">
        <w:rPr>
          <w:rFonts w:eastAsia="Calibri" w:cs="Times New Roman"/>
          <w:shd w:val="clear" w:color="auto" w:fill="FFFFFF"/>
        </w:rPr>
        <w:t xml:space="preserve">and </w:t>
      </w:r>
      <w:r w:rsidR="00416DDE" w:rsidRPr="00BC2112">
        <w:rPr>
          <w:rFonts w:eastAsia="Calibri" w:cs="Times New Roman"/>
        </w:rPr>
        <w:t>a</w:t>
      </w:r>
      <w:r w:rsidR="00BC2112">
        <w:rPr>
          <w:rFonts w:eastAsia="Calibri" w:cs="Times New Roman"/>
        </w:rPr>
        <w:t xml:space="preserve"> </w:t>
      </w:r>
      <w:r w:rsidR="00BC2112" w:rsidRPr="00BC2112">
        <w:rPr>
          <w:rFonts w:eastAsia="Calibri" w:cs="Times New Roman"/>
        </w:rPr>
        <w:t>breakdown</w:t>
      </w:r>
      <w:r w:rsidR="00416DDE" w:rsidRPr="00BC2112">
        <w:rPr>
          <w:rFonts w:eastAsia="Calibri" w:cs="Times New Roman"/>
        </w:rPr>
        <w:t xml:space="preserve"> of </w:t>
      </w:r>
      <w:r w:rsidR="00CF46F3">
        <w:rPr>
          <w:rFonts w:eastAsia="Calibri" w:cs="Times New Roman"/>
        </w:rPr>
        <w:t xml:space="preserve">the </w:t>
      </w:r>
      <w:r w:rsidR="00416DDE" w:rsidRPr="00BC2112">
        <w:rPr>
          <w:rFonts w:eastAsia="Calibri" w:cs="Times New Roman"/>
        </w:rPr>
        <w:t xml:space="preserve">investment model </w:t>
      </w:r>
      <w:sdt>
        <w:sdtPr>
          <w:rPr>
            <w:rFonts w:eastAsia="Calibri" w:cs="Times New Roman"/>
            <w:shd w:val="clear" w:color="auto" w:fill="FFFFFF"/>
          </w:rPr>
          <w:id w:val="1181468932"/>
          <w:citation/>
        </w:sdtPr>
        <w:sdtContent>
          <w:r w:rsidR="00416DDE" w:rsidRPr="00E24698">
            <w:rPr>
              <w:rFonts w:eastAsia="Calibri" w:cs="Times New Roman"/>
              <w:shd w:val="clear" w:color="auto" w:fill="FFFFFF"/>
            </w:rPr>
            <w:fldChar w:fldCharType="begin"/>
          </w:r>
          <w:r w:rsidR="00416DDE" w:rsidRPr="00E24698">
            <w:rPr>
              <w:rFonts w:eastAsia="Calibri" w:cs="Times New Roman"/>
              <w:shd w:val="clear" w:color="auto" w:fill="FFFFFF"/>
            </w:rPr>
            <w:instrText xml:space="preserve"> CITATION EMA19 \l 2057 </w:instrText>
          </w:r>
          <w:r w:rsidR="00416DDE" w:rsidRPr="00E24698">
            <w:rPr>
              <w:rFonts w:eastAsia="Calibri" w:cs="Times New Roman"/>
              <w:shd w:val="clear" w:color="auto" w:fill="FFFFFF"/>
            </w:rPr>
            <w:fldChar w:fldCharType="separate"/>
          </w:r>
          <w:r w:rsidR="003D57C8" w:rsidRPr="003D57C8">
            <w:rPr>
              <w:rFonts w:eastAsia="Calibri" w:cs="Times New Roman"/>
              <w:noProof/>
              <w:shd w:val="clear" w:color="auto" w:fill="FFFFFF"/>
            </w:rPr>
            <w:t>(EMANZ, 2019)</w:t>
          </w:r>
          <w:r w:rsidR="00416DDE" w:rsidRPr="00E24698">
            <w:rPr>
              <w:rFonts w:eastAsia="Calibri" w:cs="Times New Roman"/>
              <w:shd w:val="clear" w:color="auto" w:fill="FFFFFF"/>
            </w:rPr>
            <w:fldChar w:fldCharType="end"/>
          </w:r>
        </w:sdtContent>
      </w:sdt>
      <w:r w:rsidR="00416DDE" w:rsidRPr="00E24698">
        <w:rPr>
          <w:rFonts w:eastAsia="Calibri" w:cs="Times New Roman"/>
          <w:shd w:val="clear" w:color="auto" w:fill="FFFFFF"/>
        </w:rPr>
        <w:t>.</w:t>
      </w:r>
      <w:r w:rsidR="00416DDE">
        <w:rPr>
          <w:rFonts w:eastAsia="Calibri" w:cs="Times New Roman"/>
          <w:shd w:val="clear" w:color="auto" w:fill="FFFFFF"/>
        </w:rPr>
        <w:t xml:space="preserve"> This audit comprises of real energy demand, and suggests various energy saving measures, including t</w:t>
      </w:r>
      <w:r w:rsidR="00416DDE" w:rsidRPr="00416DDE">
        <w:rPr>
          <w:rFonts w:eastAsia="Calibri" w:cs="Times New Roman"/>
          <w:shd w:val="clear" w:color="auto" w:fill="FFFFFF"/>
        </w:rPr>
        <w:t>he calculation of energy and cost savings</w:t>
      </w:r>
      <w:r w:rsidR="00416DDE">
        <w:rPr>
          <w:rFonts w:eastAsia="Calibri" w:cs="Times New Roman"/>
          <w:shd w:val="clear" w:color="auto" w:fill="FFFFFF"/>
        </w:rPr>
        <w:t xml:space="preserve"> and the investment needed to implement them. Furthermore,</w:t>
      </w:r>
      <w:r w:rsidR="00F27ACC">
        <w:rPr>
          <w:rFonts w:eastAsia="Calibri" w:cs="Times New Roman"/>
          <w:shd w:val="clear" w:color="auto" w:fill="FFFFFF"/>
        </w:rPr>
        <w:t xml:space="preserve"> a</w:t>
      </w:r>
      <w:r w:rsidR="00416DDE">
        <w:rPr>
          <w:rFonts w:eastAsia="Calibri" w:cs="Times New Roman"/>
          <w:shd w:val="clear" w:color="auto" w:fill="FFFFFF"/>
        </w:rPr>
        <w:t xml:space="preserve"> financial plan, as well as an implementation </w:t>
      </w:r>
      <w:r w:rsidR="006B3C27">
        <w:rPr>
          <w:rFonts w:eastAsia="Calibri" w:cs="Times New Roman"/>
          <w:shd w:val="clear" w:color="auto" w:fill="FFFFFF"/>
        </w:rPr>
        <w:t>of a</w:t>
      </w:r>
      <w:r w:rsidR="005F4A1F">
        <w:rPr>
          <w:rFonts w:eastAsia="Calibri" w:cs="Times New Roman"/>
          <w:shd w:val="clear" w:color="auto" w:fill="FFFFFF"/>
        </w:rPr>
        <w:t xml:space="preserve"> </w:t>
      </w:r>
      <w:r w:rsidR="00416DDE">
        <w:rPr>
          <w:rFonts w:eastAsia="Calibri" w:cs="Times New Roman"/>
          <w:shd w:val="clear" w:color="auto" w:fill="FFFFFF"/>
        </w:rPr>
        <w:t xml:space="preserve">savings plan. In addition, </w:t>
      </w:r>
      <w:r w:rsidR="00F43559">
        <w:rPr>
          <w:rFonts w:eastAsia="Calibri" w:cs="Times New Roman"/>
          <w:shd w:val="clear" w:color="auto" w:fill="FFFFFF"/>
        </w:rPr>
        <w:t>a feasibility study</w:t>
      </w:r>
      <w:r w:rsidR="00416DDE" w:rsidRPr="00416DDE">
        <w:rPr>
          <w:rFonts w:eastAsia="Calibri" w:cs="Times New Roman"/>
          <w:shd w:val="clear" w:color="auto" w:fill="FFFFFF"/>
        </w:rPr>
        <w:t xml:space="preserve"> of recommended energy performance improvements, using accurate estimates for major capital investments </w:t>
      </w:r>
      <w:sdt>
        <w:sdtPr>
          <w:rPr>
            <w:rFonts w:eastAsia="Calibri" w:cs="Times New Roman"/>
            <w:shd w:val="clear" w:color="auto" w:fill="FFFFFF"/>
          </w:rPr>
          <w:id w:val="505102657"/>
          <w:citation/>
        </w:sdtPr>
        <w:sdtContent>
          <w:r w:rsidR="006B3C27" w:rsidRPr="006B3C27">
            <w:rPr>
              <w:rFonts w:eastAsia="Calibri" w:cs="Times New Roman"/>
              <w:shd w:val="clear" w:color="auto" w:fill="FFFFFF"/>
            </w:rPr>
            <w:fldChar w:fldCharType="begin"/>
          </w:r>
          <w:r w:rsidR="006B3C27" w:rsidRPr="006B3C27">
            <w:rPr>
              <w:rFonts w:eastAsia="Calibri" w:cs="Times New Roman"/>
              <w:shd w:val="clear" w:color="auto" w:fill="FFFFFF"/>
            </w:rPr>
            <w:instrText xml:space="preserve"> CITATION EAT17 \l 2057 </w:instrText>
          </w:r>
          <w:r w:rsidR="006B3C27" w:rsidRPr="006B3C27">
            <w:rPr>
              <w:rFonts w:eastAsia="Calibri" w:cs="Times New Roman"/>
              <w:shd w:val="clear" w:color="auto" w:fill="FFFFFF"/>
            </w:rPr>
            <w:fldChar w:fldCharType="separate"/>
          </w:r>
          <w:r w:rsidR="003D57C8" w:rsidRPr="003D57C8">
            <w:rPr>
              <w:rFonts w:eastAsia="Calibri" w:cs="Times New Roman"/>
              <w:noProof/>
              <w:shd w:val="clear" w:color="auto" w:fill="FFFFFF"/>
            </w:rPr>
            <w:t>(EA Team, 2017)</w:t>
          </w:r>
          <w:r w:rsidR="006B3C27" w:rsidRPr="006B3C27">
            <w:rPr>
              <w:rFonts w:eastAsia="Calibri" w:cs="Times New Roman"/>
              <w:shd w:val="clear" w:color="auto" w:fill="FFFFFF"/>
            </w:rPr>
            <w:fldChar w:fldCharType="end"/>
          </w:r>
        </w:sdtContent>
      </w:sdt>
      <w:r w:rsidR="00416DDE" w:rsidRPr="00416DDE">
        <w:rPr>
          <w:rFonts w:eastAsia="Calibri" w:cs="Times New Roman"/>
          <w:shd w:val="clear" w:color="auto" w:fill="FFFFFF"/>
        </w:rPr>
        <w:t>.</w:t>
      </w:r>
    </w:p>
    <w:p w:rsidR="00416DDE" w:rsidRPr="00416DDE" w:rsidRDefault="00416DDE" w:rsidP="004D509B">
      <w:pPr>
        <w:pStyle w:val="Heading3"/>
        <w:rPr>
          <w:rFonts w:ascii="Century Gothic" w:eastAsia="Calibri" w:hAnsi="Century Gothic"/>
        </w:rPr>
      </w:pPr>
      <w:bookmarkStart w:id="46" w:name="_Toc39337908"/>
      <w:r w:rsidRPr="00416DDE">
        <w:rPr>
          <w:rFonts w:ascii="Century Gothic" w:eastAsia="Calibri" w:hAnsi="Century Gothic"/>
        </w:rPr>
        <w:t>Benefits of an Energy Audit</w:t>
      </w:r>
      <w:bookmarkEnd w:id="46"/>
    </w:p>
    <w:p w:rsidR="007513AC" w:rsidRPr="007513AC" w:rsidRDefault="007513AC" w:rsidP="001E451F">
      <w:pPr>
        <w:ind w:firstLine="720"/>
        <w:jc w:val="both"/>
        <w:rPr>
          <w:rFonts w:eastAsia="Calibri" w:cs="Times New Roman"/>
        </w:rPr>
      </w:pPr>
      <w:r w:rsidRPr="007513AC">
        <w:rPr>
          <w:rFonts w:eastAsia="Calibri" w:cs="Times New Roman"/>
        </w:rPr>
        <w:t xml:space="preserve">Energy audits provide important guidelines to </w:t>
      </w:r>
      <w:r w:rsidR="005F4A1F">
        <w:rPr>
          <w:rFonts w:eastAsia="Calibri" w:cs="Times New Roman"/>
        </w:rPr>
        <w:t>individuals</w:t>
      </w:r>
      <w:r w:rsidRPr="007513AC">
        <w:rPr>
          <w:rFonts w:eastAsia="Calibri" w:cs="Times New Roman"/>
        </w:rPr>
        <w:t xml:space="preserve"> and offer insight</w:t>
      </w:r>
      <w:r w:rsidR="006B3C27">
        <w:rPr>
          <w:rFonts w:eastAsia="Calibri" w:cs="Times New Roman"/>
        </w:rPr>
        <w:t>s</w:t>
      </w:r>
      <w:r w:rsidRPr="007513AC">
        <w:rPr>
          <w:rFonts w:eastAsia="Calibri" w:cs="Times New Roman"/>
        </w:rPr>
        <w:t xml:space="preserve"> into major areas of energy consumption. If performed correctly, audits lead to immediate savings financial</w:t>
      </w:r>
      <w:r w:rsidR="006B3C27">
        <w:rPr>
          <w:rFonts w:eastAsia="Calibri" w:cs="Times New Roman"/>
        </w:rPr>
        <w:t xml:space="preserve">ly </w:t>
      </w:r>
      <w:r w:rsidRPr="007513AC">
        <w:rPr>
          <w:rFonts w:eastAsia="Calibri" w:cs="Times New Roman"/>
        </w:rPr>
        <w:t>through energy efficiency</w:t>
      </w:r>
      <w:r w:rsidR="005F4A1F">
        <w:rPr>
          <w:rFonts w:eastAsia="Calibri" w:cs="Times New Roman"/>
        </w:rPr>
        <w:t xml:space="preserve"> and conservation </w:t>
      </w:r>
      <w:sdt>
        <w:sdtPr>
          <w:rPr>
            <w:rFonts w:eastAsia="Calibri" w:cs="Times New Roman"/>
          </w:rPr>
          <w:id w:val="1955749952"/>
          <w:citation/>
        </w:sdtPr>
        <w:sdtContent>
          <w:r w:rsidRPr="007513AC">
            <w:rPr>
              <w:rFonts w:eastAsia="Calibri" w:cs="Times New Roman"/>
            </w:rPr>
            <w:fldChar w:fldCharType="begin"/>
          </w:r>
          <w:r w:rsidRPr="007513AC">
            <w:rPr>
              <w:rFonts w:eastAsia="Calibri" w:cs="Times New Roman"/>
            </w:rPr>
            <w:instrText xml:space="preserve">CITATION Smi81 \l 2057 </w:instrText>
          </w:r>
          <w:r w:rsidRPr="007513AC">
            <w:rPr>
              <w:rFonts w:eastAsia="Calibri" w:cs="Times New Roman"/>
            </w:rPr>
            <w:fldChar w:fldCharType="separate"/>
          </w:r>
          <w:r w:rsidR="003D57C8" w:rsidRPr="003D57C8">
            <w:rPr>
              <w:rFonts w:eastAsia="Calibri" w:cs="Times New Roman"/>
              <w:noProof/>
            </w:rPr>
            <w:t>(Smith, 1981)</w:t>
          </w:r>
          <w:r w:rsidRPr="007513AC">
            <w:rPr>
              <w:rFonts w:eastAsia="Calibri" w:cs="Times New Roman"/>
            </w:rPr>
            <w:fldChar w:fldCharType="end"/>
          </w:r>
        </w:sdtContent>
      </w:sdt>
      <w:r w:rsidRPr="007513AC">
        <w:rPr>
          <w:rFonts w:eastAsia="Calibri" w:cs="Times New Roman"/>
        </w:rPr>
        <w:t xml:space="preserve">. According to </w:t>
      </w:r>
      <w:sdt>
        <w:sdtPr>
          <w:rPr>
            <w:rFonts w:eastAsia="Calibri" w:cs="Times New Roman"/>
          </w:rPr>
          <w:id w:val="81573241"/>
          <w:citation/>
        </w:sdtPr>
        <w:sdtContent>
          <w:r w:rsidRPr="007513AC">
            <w:rPr>
              <w:rFonts w:eastAsia="Calibri" w:cs="Times New Roman"/>
            </w:rPr>
            <w:fldChar w:fldCharType="begin"/>
          </w:r>
          <w:r w:rsidRPr="007513AC">
            <w:rPr>
              <w:rFonts w:eastAsia="Calibri" w:cs="Times New Roman"/>
            </w:rPr>
            <w:instrText xml:space="preserve"> CITATION San19 \l 2057 </w:instrText>
          </w:r>
          <w:r w:rsidRPr="007513AC">
            <w:rPr>
              <w:rFonts w:eastAsia="Calibri" w:cs="Times New Roman"/>
            </w:rPr>
            <w:fldChar w:fldCharType="separate"/>
          </w:r>
          <w:r w:rsidR="003D57C8" w:rsidRPr="003D57C8">
            <w:rPr>
              <w:rFonts w:eastAsia="Calibri" w:cs="Times New Roman"/>
              <w:noProof/>
            </w:rPr>
            <w:t>(Santalla, 2019)</w:t>
          </w:r>
          <w:r w:rsidRPr="007513AC">
            <w:rPr>
              <w:rFonts w:eastAsia="Calibri" w:cs="Times New Roman"/>
            </w:rPr>
            <w:fldChar w:fldCharType="end"/>
          </w:r>
        </w:sdtContent>
      </w:sdt>
      <w:r w:rsidRPr="007513AC">
        <w:rPr>
          <w:rFonts w:eastAsia="Calibri" w:cs="Times New Roman"/>
        </w:rPr>
        <w:t xml:space="preserve">, </w:t>
      </w:r>
      <w:r w:rsidR="006B3C27">
        <w:rPr>
          <w:rFonts w:eastAsia="Calibri" w:cs="Times New Roman"/>
        </w:rPr>
        <w:t xml:space="preserve">the following benefits can be </w:t>
      </w:r>
      <w:r w:rsidRPr="007513AC">
        <w:rPr>
          <w:rFonts w:eastAsia="Calibri" w:cs="Times New Roman"/>
        </w:rPr>
        <w:t>achieved</w:t>
      </w:r>
      <w:r w:rsidR="006B3C27">
        <w:rPr>
          <w:rFonts w:eastAsia="Calibri" w:cs="Times New Roman"/>
        </w:rPr>
        <w:t>:</w:t>
      </w:r>
    </w:p>
    <w:p w:rsidR="007513AC" w:rsidRPr="00B9431B" w:rsidRDefault="007513AC" w:rsidP="001E451F">
      <w:pPr>
        <w:pStyle w:val="Heading4"/>
        <w:spacing w:after="40"/>
        <w:rPr>
          <w:rFonts w:ascii="Century Gothic" w:hAnsi="Century Gothic"/>
          <w:i w:val="0"/>
          <w:iCs w:val="0"/>
        </w:rPr>
      </w:pPr>
      <w:r w:rsidRPr="00B9431B">
        <w:rPr>
          <w:rFonts w:ascii="Century Gothic" w:hAnsi="Century Gothic"/>
          <w:i w:val="0"/>
          <w:iCs w:val="0"/>
        </w:rPr>
        <w:t>General Benefits</w:t>
      </w:r>
    </w:p>
    <w:p w:rsidR="007513AC" w:rsidRPr="006B3C27" w:rsidRDefault="005F4A1F" w:rsidP="006A6F42">
      <w:pPr>
        <w:numPr>
          <w:ilvl w:val="0"/>
          <w:numId w:val="13"/>
        </w:numPr>
        <w:ind w:left="714" w:hanging="357"/>
        <w:jc w:val="both"/>
        <w:rPr>
          <w:rFonts w:eastAsia="Calibri" w:cs="Times New Roman"/>
        </w:rPr>
      </w:pPr>
      <w:r w:rsidRPr="007513AC">
        <w:rPr>
          <w:rFonts w:eastAsia="Calibri" w:cs="Times New Roman"/>
        </w:rPr>
        <w:t>Reduce</w:t>
      </w:r>
      <w:r>
        <w:rPr>
          <w:rFonts w:eastAsia="Calibri" w:cs="Times New Roman"/>
        </w:rPr>
        <w:t>d</w:t>
      </w:r>
      <w:r w:rsidRPr="007513AC">
        <w:rPr>
          <w:rFonts w:eastAsia="Calibri" w:cs="Times New Roman"/>
        </w:rPr>
        <w:t xml:space="preserve"> energy </w:t>
      </w:r>
      <w:r>
        <w:rPr>
          <w:rFonts w:eastAsia="Calibri" w:cs="Times New Roman"/>
        </w:rPr>
        <w:t>usage</w:t>
      </w:r>
      <w:r w:rsidR="006B3C27">
        <w:rPr>
          <w:rFonts w:eastAsia="Calibri" w:cs="Times New Roman"/>
        </w:rPr>
        <w:t xml:space="preserve"> </w:t>
      </w:r>
      <w:r w:rsidR="007513AC" w:rsidRPr="007513AC">
        <w:rPr>
          <w:rFonts w:eastAsia="Calibri" w:cs="Times New Roman"/>
        </w:rPr>
        <w:t>increas</w:t>
      </w:r>
      <w:r w:rsidR="006B3C27">
        <w:rPr>
          <w:rFonts w:eastAsia="Calibri" w:cs="Times New Roman"/>
        </w:rPr>
        <w:t xml:space="preserve">es </w:t>
      </w:r>
      <w:r w:rsidR="007513AC" w:rsidRPr="007513AC">
        <w:rPr>
          <w:rFonts w:eastAsia="Calibri" w:cs="Times New Roman"/>
        </w:rPr>
        <w:t xml:space="preserve">energy conservation and </w:t>
      </w:r>
      <w:r w:rsidR="006B3C27">
        <w:rPr>
          <w:rFonts w:eastAsia="Calibri" w:cs="Times New Roman"/>
        </w:rPr>
        <w:t>cost savings.</w:t>
      </w:r>
    </w:p>
    <w:p w:rsidR="007513AC" w:rsidRPr="006B3C27" w:rsidRDefault="005F4A1F" w:rsidP="006A6F42">
      <w:pPr>
        <w:numPr>
          <w:ilvl w:val="0"/>
          <w:numId w:val="13"/>
        </w:numPr>
        <w:ind w:left="714" w:hanging="357"/>
        <w:jc w:val="both"/>
        <w:rPr>
          <w:rFonts w:eastAsia="Calibri" w:cs="Times New Roman"/>
        </w:rPr>
      </w:pPr>
      <w:r w:rsidRPr="007513AC">
        <w:rPr>
          <w:rFonts w:eastAsia="Calibri" w:cs="Times New Roman"/>
        </w:rPr>
        <w:t>Reduc</w:t>
      </w:r>
      <w:r>
        <w:rPr>
          <w:rFonts w:eastAsia="Calibri" w:cs="Times New Roman"/>
        </w:rPr>
        <w:t xml:space="preserve">ed </w:t>
      </w:r>
      <w:r w:rsidRPr="006B3C27">
        <w:rPr>
          <w:rFonts w:eastAsia="Calibri" w:cs="Times New Roman"/>
        </w:rPr>
        <w:t>production costs</w:t>
      </w:r>
      <w:r w:rsidR="006B3C27" w:rsidRPr="006B3C27">
        <w:rPr>
          <w:rFonts w:eastAsia="Calibri" w:cs="Times New Roman"/>
        </w:rPr>
        <w:t xml:space="preserve"> </w:t>
      </w:r>
      <w:r w:rsidR="007513AC" w:rsidRPr="006B3C27">
        <w:rPr>
          <w:rFonts w:eastAsia="Calibri" w:cs="Times New Roman"/>
        </w:rPr>
        <w:t>subsequently improves company competitiveness.</w:t>
      </w:r>
    </w:p>
    <w:p w:rsidR="007513AC" w:rsidRPr="007513AC" w:rsidRDefault="007513AC" w:rsidP="006A6F42">
      <w:pPr>
        <w:numPr>
          <w:ilvl w:val="0"/>
          <w:numId w:val="13"/>
        </w:numPr>
        <w:ind w:left="714" w:hanging="357"/>
        <w:jc w:val="both"/>
        <w:rPr>
          <w:rFonts w:eastAsia="Calibri" w:cs="Times New Roman"/>
        </w:rPr>
      </w:pPr>
      <w:r w:rsidRPr="007513AC">
        <w:rPr>
          <w:rFonts w:eastAsia="Calibri" w:cs="Times New Roman"/>
        </w:rPr>
        <w:t>Reduce</w:t>
      </w:r>
      <w:r w:rsidR="005F4A1F">
        <w:rPr>
          <w:rFonts w:eastAsia="Calibri" w:cs="Times New Roman"/>
        </w:rPr>
        <w:t xml:space="preserve">d </w:t>
      </w:r>
      <w:r w:rsidRPr="007513AC">
        <w:rPr>
          <w:rFonts w:eastAsia="Calibri" w:cs="Times New Roman"/>
        </w:rPr>
        <w:t>dependence o</w:t>
      </w:r>
      <w:r w:rsidR="006B3C27">
        <w:rPr>
          <w:rFonts w:eastAsia="Calibri" w:cs="Times New Roman"/>
        </w:rPr>
        <w:t>n</w:t>
      </w:r>
      <w:r w:rsidRPr="007513AC">
        <w:rPr>
          <w:rFonts w:eastAsia="Calibri" w:cs="Times New Roman"/>
        </w:rPr>
        <w:t xml:space="preserve"> foreign energy sources.</w:t>
      </w:r>
    </w:p>
    <w:p w:rsidR="007513AC" w:rsidRPr="007513AC" w:rsidRDefault="007513AC" w:rsidP="006A6F42">
      <w:pPr>
        <w:numPr>
          <w:ilvl w:val="0"/>
          <w:numId w:val="13"/>
        </w:numPr>
        <w:ind w:left="714" w:hanging="357"/>
        <w:jc w:val="both"/>
        <w:rPr>
          <w:rFonts w:eastAsia="Calibri" w:cs="Times New Roman"/>
        </w:rPr>
      </w:pPr>
      <w:r w:rsidRPr="007513AC">
        <w:rPr>
          <w:rFonts w:eastAsia="Calibri" w:cs="Times New Roman"/>
        </w:rPr>
        <w:t>Reduce</w:t>
      </w:r>
      <w:r w:rsidR="005F4A1F">
        <w:rPr>
          <w:rFonts w:eastAsia="Calibri" w:cs="Times New Roman"/>
        </w:rPr>
        <w:t xml:space="preserve">d </w:t>
      </w:r>
      <w:r w:rsidRPr="007513AC">
        <w:rPr>
          <w:rFonts w:eastAsia="Calibri" w:cs="Times New Roman"/>
        </w:rPr>
        <w:t>environmental damage, pollution and</w:t>
      </w:r>
      <w:r w:rsidR="0000533A">
        <w:rPr>
          <w:rFonts w:eastAsia="Calibri" w:cs="Times New Roman"/>
        </w:rPr>
        <w:t xml:space="preserve"> production of</w:t>
      </w:r>
      <w:r w:rsidRPr="007513AC">
        <w:rPr>
          <w:rFonts w:eastAsia="Calibri" w:cs="Times New Roman"/>
        </w:rPr>
        <w:t xml:space="preserve"> </w:t>
      </w:r>
      <w:r w:rsidR="005F4A1F">
        <w:rPr>
          <w:rFonts w:eastAsia="Calibri" w:cs="Times New Roman"/>
        </w:rPr>
        <w:t>GHG</w:t>
      </w:r>
      <w:r w:rsidR="0000533A">
        <w:rPr>
          <w:rFonts w:eastAsia="Calibri" w:cs="Times New Roman"/>
        </w:rPr>
        <w:t xml:space="preserve"> emissions</w:t>
      </w:r>
      <w:r w:rsidR="005F4A1F">
        <w:rPr>
          <w:rFonts w:eastAsia="Calibri" w:cs="Times New Roman"/>
        </w:rPr>
        <w:t>.</w:t>
      </w:r>
    </w:p>
    <w:p w:rsidR="007513AC" w:rsidRPr="007513AC" w:rsidRDefault="007513AC" w:rsidP="006A6F42">
      <w:pPr>
        <w:numPr>
          <w:ilvl w:val="0"/>
          <w:numId w:val="13"/>
        </w:numPr>
        <w:ind w:left="714" w:hanging="357"/>
        <w:jc w:val="both"/>
        <w:rPr>
          <w:rFonts w:eastAsia="Calibri" w:cs="Times New Roman"/>
        </w:rPr>
      </w:pPr>
      <w:r w:rsidRPr="007513AC">
        <w:rPr>
          <w:rFonts w:eastAsia="Calibri" w:cs="Times New Roman"/>
        </w:rPr>
        <w:t>Increase security of energy supply.</w:t>
      </w:r>
    </w:p>
    <w:p w:rsidR="007513AC" w:rsidRDefault="007513AC" w:rsidP="006A6F42">
      <w:pPr>
        <w:numPr>
          <w:ilvl w:val="0"/>
          <w:numId w:val="13"/>
        </w:numPr>
        <w:ind w:left="714" w:hanging="357"/>
        <w:jc w:val="both"/>
        <w:rPr>
          <w:rFonts w:eastAsia="Calibri" w:cs="Times New Roman"/>
        </w:rPr>
      </w:pPr>
      <w:r w:rsidRPr="007513AC">
        <w:rPr>
          <w:rFonts w:eastAsia="Calibri" w:cs="Times New Roman"/>
        </w:rPr>
        <w:t>Reduce</w:t>
      </w:r>
      <w:r w:rsidR="005F4A1F">
        <w:rPr>
          <w:rFonts w:eastAsia="Calibri" w:cs="Times New Roman"/>
        </w:rPr>
        <w:t xml:space="preserve">d </w:t>
      </w:r>
      <w:r w:rsidRPr="007513AC">
        <w:rPr>
          <w:rFonts w:eastAsia="Calibri" w:cs="Times New Roman"/>
        </w:rPr>
        <w:t>consumption and exploitation of natural resources.</w:t>
      </w:r>
    </w:p>
    <w:p w:rsidR="007513AC" w:rsidRPr="00B9431B" w:rsidRDefault="007513AC" w:rsidP="001E451F">
      <w:pPr>
        <w:pStyle w:val="Heading4"/>
        <w:spacing w:after="40"/>
        <w:rPr>
          <w:rFonts w:ascii="Century Gothic" w:eastAsia="Calibri" w:hAnsi="Century Gothic"/>
          <w:i w:val="0"/>
          <w:iCs w:val="0"/>
        </w:rPr>
      </w:pPr>
      <w:r w:rsidRPr="00B9431B">
        <w:rPr>
          <w:rFonts w:ascii="Century Gothic" w:eastAsia="Calibri" w:hAnsi="Century Gothic"/>
          <w:i w:val="0"/>
          <w:iCs w:val="0"/>
        </w:rPr>
        <w:t>Major Benefits</w:t>
      </w:r>
    </w:p>
    <w:p w:rsidR="007513AC" w:rsidRPr="00760335" w:rsidRDefault="007513AC" w:rsidP="006A6F42">
      <w:pPr>
        <w:pStyle w:val="ListParagraph"/>
        <w:numPr>
          <w:ilvl w:val="0"/>
          <w:numId w:val="14"/>
        </w:numPr>
        <w:spacing w:after="120"/>
        <w:ind w:left="714" w:hanging="357"/>
        <w:contextualSpacing w:val="0"/>
        <w:jc w:val="both"/>
      </w:pPr>
      <w:r w:rsidRPr="00760335">
        <w:t>Lowers energy bills</w:t>
      </w:r>
      <w:r>
        <w:t>.</w:t>
      </w:r>
    </w:p>
    <w:p w:rsidR="007513AC" w:rsidRPr="00760335" w:rsidRDefault="007513AC" w:rsidP="006A6F42">
      <w:pPr>
        <w:pStyle w:val="ListParagraph"/>
        <w:numPr>
          <w:ilvl w:val="0"/>
          <w:numId w:val="14"/>
        </w:numPr>
        <w:spacing w:after="120"/>
        <w:ind w:left="714" w:hanging="357"/>
        <w:contextualSpacing w:val="0"/>
        <w:jc w:val="both"/>
      </w:pPr>
      <w:r w:rsidRPr="00760335">
        <w:t>Increase</w:t>
      </w:r>
      <w:r w:rsidR="005F4A1F">
        <w:t xml:space="preserve">d </w:t>
      </w:r>
      <w:r w:rsidRPr="00760335">
        <w:t xml:space="preserve">comfort </w:t>
      </w:r>
      <w:r>
        <w:t xml:space="preserve">for occupants </w:t>
      </w:r>
      <w:r w:rsidRPr="00760335">
        <w:t xml:space="preserve">in the </w:t>
      </w:r>
      <w:r>
        <w:t>building</w:t>
      </w:r>
      <w:r w:rsidR="004D509B">
        <w:t>.</w:t>
      </w:r>
    </w:p>
    <w:p w:rsidR="007513AC" w:rsidRPr="00760335" w:rsidRDefault="007513AC" w:rsidP="006A6F42">
      <w:pPr>
        <w:pStyle w:val="ListParagraph"/>
        <w:numPr>
          <w:ilvl w:val="0"/>
          <w:numId w:val="14"/>
        </w:numPr>
        <w:spacing w:after="120"/>
        <w:ind w:left="714" w:hanging="357"/>
        <w:contextualSpacing w:val="0"/>
        <w:jc w:val="both"/>
      </w:pPr>
      <w:r w:rsidRPr="00760335">
        <w:t>Increase</w:t>
      </w:r>
      <w:r w:rsidR="005F4A1F">
        <w:t xml:space="preserve">d </w:t>
      </w:r>
      <w:r w:rsidRPr="00760335">
        <w:t>lif</w:t>
      </w:r>
      <w:r w:rsidR="005F4A1F">
        <w:t>e</w:t>
      </w:r>
      <w:r w:rsidRPr="00760335">
        <w:t>span of equipment</w:t>
      </w:r>
      <w:r>
        <w:t>.</w:t>
      </w:r>
    </w:p>
    <w:p w:rsidR="007513AC" w:rsidRDefault="007513AC" w:rsidP="006A6F42">
      <w:pPr>
        <w:pStyle w:val="ListParagraph"/>
        <w:numPr>
          <w:ilvl w:val="0"/>
          <w:numId w:val="14"/>
        </w:numPr>
        <w:spacing w:after="120"/>
        <w:ind w:left="714" w:hanging="357"/>
        <w:contextualSpacing w:val="0"/>
        <w:jc w:val="both"/>
      </w:pPr>
      <w:r w:rsidRPr="00760335">
        <w:t>Discovers unaccounted energy consumption</w:t>
      </w:r>
      <w:r>
        <w:t xml:space="preserve"> within the</w:t>
      </w:r>
      <w:r w:rsidRPr="00760335">
        <w:t xml:space="preserve"> building or facility.</w:t>
      </w:r>
    </w:p>
    <w:p w:rsidR="00003A21" w:rsidRDefault="00003A21" w:rsidP="00003A21">
      <w:pPr>
        <w:jc w:val="both"/>
      </w:pPr>
    </w:p>
    <w:p w:rsidR="00003A21" w:rsidRDefault="00003A21" w:rsidP="00003A21">
      <w:pPr>
        <w:jc w:val="both"/>
        <w:sectPr w:rsidR="00003A21" w:rsidSect="00CF46F3">
          <w:pgSz w:w="11906" w:h="16838"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16"/>
          <w:cols w:space="708"/>
          <w:docGrid w:linePitch="360"/>
        </w:sectPr>
      </w:pPr>
    </w:p>
    <w:p w:rsidR="00134234" w:rsidRDefault="00DB7289" w:rsidP="00134234">
      <w:pPr>
        <w:pStyle w:val="Heading1"/>
        <w:rPr>
          <w:b/>
          <w:bCs/>
        </w:rPr>
      </w:pPr>
      <w:bookmarkStart w:id="47" w:name="_Toc39337909"/>
      <w:bookmarkEnd w:id="19"/>
      <w:r w:rsidRPr="00FA72BB">
        <w:rPr>
          <w:b/>
          <w:bCs/>
        </w:rPr>
        <w:lastRenderedPageBreak/>
        <w:t>Methodology</w:t>
      </w:r>
      <w:bookmarkEnd w:id="47"/>
    </w:p>
    <w:p w:rsidR="007513AC" w:rsidRPr="007513AC" w:rsidRDefault="007513AC" w:rsidP="007513AC">
      <w:pPr>
        <w:pStyle w:val="Heading2"/>
      </w:pPr>
      <w:bookmarkStart w:id="48" w:name="_Toc39337910"/>
      <w:r w:rsidRPr="007513AC">
        <w:t>Methodological Approach</w:t>
      </w:r>
      <w:bookmarkEnd w:id="48"/>
    </w:p>
    <w:p w:rsidR="007513AC" w:rsidRDefault="007513AC" w:rsidP="001E451F">
      <w:pPr>
        <w:spacing w:after="240"/>
        <w:ind w:firstLine="720"/>
        <w:jc w:val="both"/>
        <w:rPr>
          <w:rFonts w:cstheme="minorHAnsi"/>
        </w:rPr>
      </w:pPr>
      <w:r w:rsidRPr="00C32925">
        <w:t>In order to appropriately</w:t>
      </w:r>
      <w:r>
        <w:t xml:space="preserve"> and successfully </w:t>
      </w:r>
      <w:r w:rsidRPr="00C32925">
        <w:t xml:space="preserve">address the issue of energy consumption and </w:t>
      </w:r>
      <w:r w:rsidR="00766515">
        <w:t>GHG</w:t>
      </w:r>
      <w:r w:rsidRPr="00C32925">
        <w:t xml:space="preserve"> emissions within </w:t>
      </w:r>
      <w:r>
        <w:t>the</w:t>
      </w:r>
      <w:r w:rsidRPr="00C32925">
        <w:t xml:space="preserve"> plant</w:t>
      </w:r>
      <w:r>
        <w:t>,</w:t>
      </w:r>
      <w:r w:rsidRPr="00C32925">
        <w:t xml:space="preserve"> while</w:t>
      </w:r>
      <w:r>
        <w:t xml:space="preserve"> attempting to achieve the aims and objectives stated, a methodical approach </w:t>
      </w:r>
      <w:r w:rsidR="00A770B8">
        <w:t xml:space="preserve">was </w:t>
      </w:r>
      <w:r w:rsidR="00196827" w:rsidRPr="00196827">
        <w:t>followed</w:t>
      </w:r>
      <w:r>
        <w:t xml:space="preserve">. This is to justify what was done throughout the project and how it was done, as well as, evaluating the reliability and validity of research conducted. Therefore, a mixed </w:t>
      </w:r>
      <w:r w:rsidRPr="0065457A">
        <w:rPr>
          <w:rFonts w:cstheme="minorHAnsi"/>
        </w:rPr>
        <w:t>(quantitative &amp; qualitative) methodical approach</w:t>
      </w:r>
      <w:r>
        <w:rPr>
          <w:rFonts w:cstheme="minorHAnsi"/>
        </w:rPr>
        <w:t xml:space="preserve"> was considered and implemented. The reason for this approach is because it enabled a greater </w:t>
      </w:r>
      <w:r w:rsidRPr="003A7591">
        <w:rPr>
          <w:rFonts w:cstheme="minorHAnsi"/>
        </w:rPr>
        <w:t xml:space="preserve">range of numerical measurements and in-depth exploration of data </w:t>
      </w:r>
      <w:r>
        <w:rPr>
          <w:rFonts w:cstheme="minorHAnsi"/>
        </w:rPr>
        <w:t>collection</w:t>
      </w:r>
      <w:r w:rsidRPr="003A7591">
        <w:rPr>
          <w:rFonts w:cstheme="minorHAnsi"/>
        </w:rPr>
        <w:t xml:space="preserve"> through</w:t>
      </w:r>
      <w:r>
        <w:rPr>
          <w:rFonts w:cstheme="minorHAnsi"/>
        </w:rPr>
        <w:t xml:space="preserve"> site visits, </w:t>
      </w:r>
      <w:r>
        <w:t>observations</w:t>
      </w:r>
      <w:r w:rsidR="0000533A">
        <w:t xml:space="preserve"> </w:t>
      </w:r>
      <w:r>
        <w:t>and descriptions by staff (</w:t>
      </w:r>
      <w:r w:rsidRPr="0065457A">
        <w:rPr>
          <w:rFonts w:cstheme="minorHAnsi"/>
        </w:rPr>
        <w:t>qualitative</w:t>
      </w:r>
      <w:r>
        <w:rPr>
          <w:rFonts w:cstheme="minorHAnsi"/>
        </w:rPr>
        <w:t xml:space="preserve">), along with numerical comparisons and statistical analysis of building and </w:t>
      </w:r>
      <w:r w:rsidR="0000533A">
        <w:rPr>
          <w:rFonts w:cstheme="minorHAnsi"/>
        </w:rPr>
        <w:t>consumption</w:t>
      </w:r>
      <w:r>
        <w:rPr>
          <w:rFonts w:cstheme="minorHAnsi"/>
        </w:rPr>
        <w:t xml:space="preserve"> data (</w:t>
      </w:r>
      <w:r w:rsidRPr="0065457A">
        <w:rPr>
          <w:rFonts w:cstheme="minorHAnsi"/>
        </w:rPr>
        <w:t>quantitative</w:t>
      </w:r>
      <w:r>
        <w:rPr>
          <w:rFonts w:cstheme="minorHAnsi"/>
        </w:rPr>
        <w:t xml:space="preserve">). The approach fits well with the project as it presents a broader picture of </w:t>
      </w:r>
      <w:r w:rsidR="0000533A">
        <w:rPr>
          <w:rFonts w:cstheme="minorHAnsi"/>
        </w:rPr>
        <w:t>the plant’s</w:t>
      </w:r>
      <w:r>
        <w:rPr>
          <w:rFonts w:cstheme="minorHAnsi"/>
        </w:rPr>
        <w:t xml:space="preserve"> operations and energy consumption on site.</w:t>
      </w:r>
    </w:p>
    <w:p w:rsidR="00766515" w:rsidRDefault="00766515" w:rsidP="00766515">
      <w:pPr>
        <w:pStyle w:val="Heading2"/>
      </w:pPr>
      <w:bookmarkStart w:id="49" w:name="_Toc39337911"/>
      <w:r w:rsidRPr="00766515">
        <w:t>General Procedure</w:t>
      </w:r>
      <w:bookmarkEnd w:id="49"/>
    </w:p>
    <w:p w:rsidR="00766515" w:rsidRDefault="00766515" w:rsidP="004D7BF9">
      <w:pPr>
        <w:spacing w:after="240"/>
        <w:ind w:firstLine="720"/>
        <w:jc w:val="both"/>
      </w:pPr>
      <w:r w:rsidRPr="000B4CAC">
        <w:t>It is important to have a structured approach (or procedure) in place before and during an energy audit</w:t>
      </w:r>
      <w:r>
        <w:t>,</w:t>
      </w:r>
      <w:r w:rsidRPr="000B4CAC">
        <w:t xml:space="preserve"> to ensure it is conducted appropriately and professionally, </w:t>
      </w:r>
      <w:r>
        <w:t>in addition to</w:t>
      </w:r>
      <w:r w:rsidRPr="000B4CAC">
        <w:t xml:space="preserve">, </w:t>
      </w:r>
      <w:r>
        <w:t>following</w:t>
      </w:r>
      <w:r w:rsidRPr="000B4CAC">
        <w:t xml:space="preserve"> regulations and safe working practises</w:t>
      </w:r>
      <w:r>
        <w:t xml:space="preserve"> </w:t>
      </w:r>
      <w:sdt>
        <w:sdtPr>
          <w:id w:val="-1071348545"/>
          <w:citation/>
        </w:sdtPr>
        <w:sdtContent>
          <w:r w:rsidRPr="000B4CAC">
            <w:fldChar w:fldCharType="begin"/>
          </w:r>
          <w:r w:rsidRPr="000B4CAC">
            <w:instrText xml:space="preserve"> CITATION Muh17 \l 2057 </w:instrText>
          </w:r>
          <w:r w:rsidRPr="000B4CAC">
            <w:fldChar w:fldCharType="separate"/>
          </w:r>
          <w:r w:rsidR="003D57C8" w:rsidRPr="003D57C8">
            <w:rPr>
              <w:noProof/>
            </w:rPr>
            <w:t>(Muhammad, 2017)</w:t>
          </w:r>
          <w:r w:rsidRPr="000B4CAC">
            <w:fldChar w:fldCharType="end"/>
          </w:r>
        </w:sdtContent>
      </w:sdt>
      <w:r w:rsidRPr="000B4CAC">
        <w:t>. For organisations or individuals with years of experience and expertise in this field</w:t>
      </w:r>
      <w:r>
        <w:t>,</w:t>
      </w:r>
      <w:r w:rsidRPr="000B4CAC">
        <w:t xml:space="preserve"> this would </w:t>
      </w:r>
      <w:r w:rsidR="00801169">
        <w:t>be</w:t>
      </w:r>
      <w:r w:rsidRPr="000B4CAC">
        <w:t xml:space="preserve"> common knowledge</w:t>
      </w:r>
      <w:r>
        <w:t>,</w:t>
      </w:r>
      <w:r w:rsidRPr="000B4CAC">
        <w:t xml:space="preserve"> but for someone with no prior knowledge or experienc</w:t>
      </w:r>
      <w:r>
        <w:t>e</w:t>
      </w:r>
      <w:r w:rsidRPr="000B4CAC">
        <w:t xml:space="preserve">, secondary sources </w:t>
      </w:r>
      <w:r>
        <w:t>are beneficial</w:t>
      </w:r>
      <w:r w:rsidRPr="000B4CAC">
        <w:t>. To ensure this</w:t>
      </w:r>
      <w:r>
        <w:t xml:space="preserve"> </w:t>
      </w:r>
      <w:r w:rsidRPr="000B4CAC">
        <w:t>audit was performed correctly, research was conducted beforehand through</w:t>
      </w:r>
      <w:r w:rsidR="00C64E85">
        <w:t xml:space="preserve"> </w:t>
      </w:r>
      <w:r w:rsidRPr="000B4CAC">
        <w:t>secondary data from various sources such as books, previous research (articles and journals), websites and agencies involved in building conversatio</w:t>
      </w:r>
      <w:r>
        <w:t>n</w:t>
      </w:r>
      <w:r w:rsidRPr="000B4CAC">
        <w:t>.</w:t>
      </w:r>
      <w:r>
        <w:t xml:space="preserve"> In particular, information published</w:t>
      </w:r>
      <w:r w:rsidR="0000533A">
        <w:t xml:space="preserve"> from the </w:t>
      </w:r>
      <w:sdt>
        <w:sdtPr>
          <w:id w:val="1583184436"/>
          <w:citation/>
        </w:sdtPr>
        <w:sdtContent>
          <w:r w:rsidR="00A770B8">
            <w:fldChar w:fldCharType="begin"/>
          </w:r>
          <w:r w:rsidR="00A770B8">
            <w:instrText xml:space="preserve"> CITATION Car11 \l 2057  \m SAE19</w:instrText>
          </w:r>
          <w:r w:rsidR="004D7BF9">
            <w:instrText xml:space="preserve"> \m NIF02</w:instrText>
          </w:r>
          <w:r w:rsidR="00A770B8">
            <w:fldChar w:fldCharType="separate"/>
          </w:r>
          <w:r w:rsidR="003D57C8" w:rsidRPr="003D57C8">
            <w:rPr>
              <w:noProof/>
            </w:rPr>
            <w:t>(Carbon Trust, 2011; SAEI, 2019; NIFES Consulting Group, 2002)</w:t>
          </w:r>
          <w:r w:rsidR="00A770B8">
            <w:fldChar w:fldCharType="end"/>
          </w:r>
        </w:sdtContent>
      </w:sdt>
      <w:r w:rsidR="004D7BF9">
        <w:t xml:space="preserve"> </w:t>
      </w:r>
      <w:r>
        <w:t>were some of the secondary sources used to gather information on how to appropriately conduct an energy audit on site. Therefore, this research methodology was executed in four phases</w:t>
      </w:r>
      <w:r w:rsidR="00C64E85">
        <w:t>:</w:t>
      </w:r>
    </w:p>
    <w:p w:rsidR="00766515" w:rsidRDefault="00766515" w:rsidP="00766515">
      <w:pPr>
        <w:spacing w:after="240"/>
        <w:ind w:firstLine="720"/>
        <w:jc w:val="both"/>
      </w:pPr>
    </w:p>
    <w:p w:rsidR="00766515" w:rsidRDefault="00766515" w:rsidP="00766515">
      <w:pPr>
        <w:spacing w:after="240"/>
        <w:ind w:firstLine="720"/>
        <w:jc w:val="both"/>
      </w:pPr>
    </w:p>
    <w:p w:rsidR="00766515" w:rsidRPr="00AC13A0" w:rsidRDefault="00766515" w:rsidP="00AC13A0">
      <w:pPr>
        <w:pStyle w:val="Heading3"/>
        <w:rPr>
          <w:rFonts w:ascii="Century Gothic" w:hAnsi="Century Gothic"/>
        </w:rPr>
      </w:pPr>
      <w:bookmarkStart w:id="50" w:name="_Toc39337912"/>
      <w:r w:rsidRPr="00766515">
        <w:rPr>
          <w:rFonts w:ascii="Century Gothic" w:hAnsi="Century Gothic"/>
        </w:rPr>
        <w:lastRenderedPageBreak/>
        <w:t>Phase One</w:t>
      </w:r>
      <w:r w:rsidR="00AC13A0">
        <w:rPr>
          <w:rFonts w:ascii="Century Gothic" w:hAnsi="Century Gothic"/>
        </w:rPr>
        <w:t xml:space="preserve"> – </w:t>
      </w:r>
      <w:r w:rsidRPr="00AC13A0">
        <w:rPr>
          <w:rFonts w:ascii="Century Gothic" w:hAnsi="Century Gothic"/>
        </w:rPr>
        <w:t>Preliminary Data Collection</w:t>
      </w:r>
      <w:bookmarkEnd w:id="50"/>
    </w:p>
    <w:p w:rsidR="00766515" w:rsidRDefault="00766515" w:rsidP="00042100">
      <w:pPr>
        <w:spacing w:after="240"/>
        <w:ind w:firstLine="720"/>
        <w:jc w:val="both"/>
        <w:rPr>
          <w:rFonts w:cstheme="minorHAnsi"/>
        </w:rPr>
      </w:pPr>
      <w:bookmarkStart w:id="51" w:name="_Hlk39161546"/>
      <w:r w:rsidRPr="00CF3302">
        <w:rPr>
          <w:rFonts w:cstheme="minorHAnsi"/>
        </w:rPr>
        <w:t xml:space="preserve">Phase one was the preparation and pre-analysis of the audit. </w:t>
      </w:r>
      <w:r>
        <w:rPr>
          <w:rFonts w:cstheme="minorHAnsi"/>
        </w:rPr>
        <w:t>Prior to</w:t>
      </w:r>
      <w:r w:rsidRPr="00CF3302">
        <w:rPr>
          <w:rFonts w:cstheme="minorHAnsi"/>
        </w:rPr>
        <w:t xml:space="preserve"> collecting preliminary data, an introductory meeting was arranged with the plant manager and site service engineer to discuss</w:t>
      </w:r>
      <w:r>
        <w:rPr>
          <w:rFonts w:cstheme="minorHAnsi"/>
        </w:rPr>
        <w:t>;</w:t>
      </w:r>
      <w:r w:rsidRPr="00CF3302">
        <w:rPr>
          <w:rFonts w:cstheme="minorHAnsi"/>
        </w:rPr>
        <w:t xml:space="preserve"> firstly,</w:t>
      </w:r>
      <w:r w:rsidR="00416DDE">
        <w:rPr>
          <w:rFonts w:cstheme="minorHAnsi"/>
        </w:rPr>
        <w:t xml:space="preserve"> the</w:t>
      </w:r>
      <w:r w:rsidRPr="00CF3302">
        <w:rPr>
          <w:rFonts w:cstheme="minorHAnsi"/>
        </w:rPr>
        <w:t xml:space="preserve"> potential of an energy audit with the company and secondly, </w:t>
      </w:r>
      <w:r w:rsidR="00416DDE">
        <w:rPr>
          <w:rFonts w:cstheme="minorHAnsi"/>
        </w:rPr>
        <w:t xml:space="preserve">the </w:t>
      </w:r>
      <w:r w:rsidRPr="00CF3302">
        <w:rPr>
          <w:rFonts w:cstheme="minorHAnsi"/>
        </w:rPr>
        <w:t>scope and scale of the audit in terms of which site areas</w:t>
      </w:r>
      <w:r>
        <w:rPr>
          <w:rFonts w:cstheme="minorHAnsi"/>
        </w:rPr>
        <w:t xml:space="preserve"> to cover</w:t>
      </w:r>
      <w:r w:rsidRPr="00CF3302">
        <w:rPr>
          <w:rFonts w:cstheme="minorHAnsi"/>
        </w:rPr>
        <w:t xml:space="preserve"> and </w:t>
      </w:r>
      <w:r>
        <w:rPr>
          <w:rFonts w:cstheme="minorHAnsi"/>
        </w:rPr>
        <w:t>sub-systems</w:t>
      </w:r>
      <w:r w:rsidRPr="00CF3302">
        <w:rPr>
          <w:rFonts w:cstheme="minorHAnsi"/>
        </w:rPr>
        <w:t xml:space="preserve"> to address</w:t>
      </w:r>
      <w:r>
        <w:rPr>
          <w:rFonts w:cstheme="minorHAnsi"/>
        </w:rPr>
        <w:t xml:space="preserve">. </w:t>
      </w:r>
      <w:r w:rsidR="00C64E85">
        <w:rPr>
          <w:rFonts w:cstheme="minorHAnsi"/>
        </w:rPr>
        <w:t>This</w:t>
      </w:r>
      <w:r w:rsidRPr="00CF3302">
        <w:rPr>
          <w:rFonts w:cstheme="minorHAnsi"/>
        </w:rPr>
        <w:t xml:space="preserve"> would determine the type of energy audit most appropriate, as well as discussing goals, objectives, and possibilities. Once</w:t>
      </w:r>
      <w:r w:rsidR="00227F6B">
        <w:rPr>
          <w:rFonts w:cstheme="minorHAnsi"/>
        </w:rPr>
        <w:t xml:space="preserve"> </w:t>
      </w:r>
      <w:r w:rsidRPr="00CF3302">
        <w:rPr>
          <w:rFonts w:cstheme="minorHAnsi"/>
        </w:rPr>
        <w:t xml:space="preserve">determined, preliminary data </w:t>
      </w:r>
      <w:r>
        <w:rPr>
          <w:rFonts w:cstheme="minorHAnsi"/>
        </w:rPr>
        <w:t>could</w:t>
      </w:r>
      <w:r w:rsidRPr="00CF3302">
        <w:rPr>
          <w:rFonts w:cstheme="minorHAnsi"/>
        </w:rPr>
        <w:t xml:space="preserve"> be gathered from the company, this </w:t>
      </w:r>
      <w:r>
        <w:rPr>
          <w:rFonts w:cstheme="minorHAnsi"/>
        </w:rPr>
        <w:t>included</w:t>
      </w:r>
      <w:r w:rsidRPr="00CF3302">
        <w:rPr>
          <w:rFonts w:cstheme="minorHAnsi"/>
        </w:rPr>
        <w:t>:</w:t>
      </w:r>
      <w:r w:rsidR="0000533A">
        <w:rPr>
          <w:rFonts w:cstheme="minorHAnsi"/>
        </w:rPr>
        <w:t xml:space="preserve"> </w:t>
      </w:r>
      <w:r w:rsidRPr="00CF3302">
        <w:rPr>
          <w:rFonts w:cstheme="minorHAnsi"/>
        </w:rPr>
        <w:t xml:space="preserve">energy consumption of the facility </w:t>
      </w:r>
      <w:r w:rsidR="00C64E85">
        <w:rPr>
          <w:rFonts w:cstheme="minorHAnsi"/>
        </w:rPr>
        <w:t>including the</w:t>
      </w:r>
      <w:r w:rsidRPr="00CF3302">
        <w:rPr>
          <w:rFonts w:cstheme="minorHAnsi"/>
        </w:rPr>
        <w:t xml:space="preserve"> </w:t>
      </w:r>
      <w:r>
        <w:rPr>
          <w:rFonts w:cstheme="minorHAnsi"/>
        </w:rPr>
        <w:t>last three years of</w:t>
      </w:r>
      <w:r w:rsidRPr="00CF3302">
        <w:rPr>
          <w:rFonts w:cstheme="minorHAnsi"/>
        </w:rPr>
        <w:t xml:space="preserve"> </w:t>
      </w:r>
      <w:r w:rsidR="0000533A">
        <w:rPr>
          <w:rFonts w:cstheme="minorHAnsi"/>
        </w:rPr>
        <w:t>consumption</w:t>
      </w:r>
      <w:r w:rsidRPr="00CF3302">
        <w:rPr>
          <w:rFonts w:cstheme="minorHAnsi"/>
        </w:rPr>
        <w:t xml:space="preserve"> data,</w:t>
      </w:r>
      <w:r w:rsidR="0000533A" w:rsidRPr="0000533A">
        <w:t xml:space="preserve"> </w:t>
      </w:r>
      <w:r w:rsidR="0000533A" w:rsidRPr="0000533A">
        <w:rPr>
          <w:rFonts w:cstheme="minorHAnsi"/>
        </w:rPr>
        <w:t>equipment inventory</w:t>
      </w:r>
      <w:r w:rsidR="0000533A">
        <w:rPr>
          <w:rFonts w:cstheme="minorHAnsi"/>
        </w:rPr>
        <w:t xml:space="preserve"> and</w:t>
      </w:r>
      <w:r w:rsidR="0000533A" w:rsidRPr="0000533A">
        <w:rPr>
          <w:rFonts w:cstheme="minorHAnsi"/>
        </w:rPr>
        <w:t xml:space="preserve"> process diagrams</w:t>
      </w:r>
      <w:r w:rsidR="0000533A">
        <w:rPr>
          <w:rFonts w:cstheme="minorHAnsi"/>
        </w:rPr>
        <w:t>,</w:t>
      </w:r>
      <w:r w:rsidRPr="00CF3302">
        <w:rPr>
          <w:rFonts w:cstheme="minorHAnsi"/>
        </w:rPr>
        <w:t xml:space="preserve"> identifying fuel types used, patterns of </w:t>
      </w:r>
      <w:bookmarkStart w:id="52" w:name="_Hlk36299815"/>
      <w:r w:rsidR="00B44DC3">
        <w:rPr>
          <w:rFonts w:cstheme="minorHAnsi"/>
        </w:rPr>
        <w:t>consumption</w:t>
      </w:r>
      <w:r w:rsidRPr="00CF3302">
        <w:rPr>
          <w:rFonts w:cstheme="minorHAnsi"/>
          <w:color w:val="000000"/>
        </w:rPr>
        <w:t xml:space="preserve">, </w:t>
      </w:r>
      <w:bookmarkEnd w:id="52"/>
      <w:r w:rsidRPr="00CF3302">
        <w:rPr>
          <w:rFonts w:cstheme="minorHAnsi"/>
          <w:color w:val="000000"/>
        </w:rPr>
        <w:t xml:space="preserve">main areas consuming energy and analysing the effect of </w:t>
      </w:r>
      <w:r w:rsidR="0000533A">
        <w:rPr>
          <w:rFonts w:cstheme="minorHAnsi"/>
          <w:color w:val="000000"/>
        </w:rPr>
        <w:t xml:space="preserve">the </w:t>
      </w:r>
      <w:r w:rsidRPr="00CF3302">
        <w:rPr>
          <w:rFonts w:cstheme="minorHAnsi"/>
          <w:color w:val="000000"/>
        </w:rPr>
        <w:t>weather on energy consumption</w:t>
      </w:r>
      <w:r w:rsidR="0000533A">
        <w:rPr>
          <w:rFonts w:cstheme="minorHAnsi"/>
          <w:color w:val="000000"/>
        </w:rPr>
        <w:t>.</w:t>
      </w:r>
    </w:p>
    <w:p w:rsidR="00766515" w:rsidRPr="00AC13A0" w:rsidRDefault="00766515" w:rsidP="00AC13A0">
      <w:pPr>
        <w:pStyle w:val="Heading3"/>
        <w:rPr>
          <w:rFonts w:ascii="Century Gothic" w:hAnsi="Century Gothic"/>
        </w:rPr>
      </w:pPr>
      <w:bookmarkStart w:id="53" w:name="_Toc39337913"/>
      <w:bookmarkEnd w:id="51"/>
      <w:r w:rsidRPr="00766515">
        <w:rPr>
          <w:rFonts w:ascii="Century Gothic" w:hAnsi="Century Gothic"/>
        </w:rPr>
        <w:t>Phase Two</w:t>
      </w:r>
      <w:r w:rsidR="00AC13A0">
        <w:rPr>
          <w:rFonts w:ascii="Century Gothic" w:hAnsi="Century Gothic"/>
        </w:rPr>
        <w:t xml:space="preserve"> – </w:t>
      </w:r>
      <w:r w:rsidRPr="00AC13A0">
        <w:rPr>
          <w:rFonts w:ascii="Century Gothic" w:hAnsi="Century Gothic"/>
        </w:rPr>
        <w:t>Walk-Through Survey</w:t>
      </w:r>
      <w:bookmarkEnd w:id="53"/>
    </w:p>
    <w:p w:rsidR="00626759" w:rsidRDefault="00416DDE" w:rsidP="00416DDE">
      <w:pPr>
        <w:spacing w:after="240"/>
        <w:ind w:firstLine="720"/>
        <w:jc w:val="both"/>
      </w:pPr>
      <w:bookmarkStart w:id="54" w:name="_Hlk39162516"/>
      <w:r w:rsidRPr="006552A7">
        <w:t>Phase two involved a scheduled site visit to conduct a walk-through energy survey of all relevant buildings. This was the primary method of assessing energy use on site, however,</w:t>
      </w:r>
      <w:r w:rsidR="00C64E85">
        <w:t xml:space="preserve"> </w:t>
      </w:r>
      <w:r w:rsidRPr="006552A7">
        <w:t xml:space="preserve">to effectively perform the survey, there were </w:t>
      </w:r>
      <w:r w:rsidR="00626759">
        <w:t>five</w:t>
      </w:r>
      <w:r w:rsidRPr="006552A7">
        <w:t xml:space="preserve"> key aims to achieve: </w:t>
      </w:r>
      <w:r>
        <w:t xml:space="preserve">(1) </w:t>
      </w:r>
      <w:r w:rsidRPr="006552A7">
        <w:t xml:space="preserve">identify customers’ needs and concerns, </w:t>
      </w:r>
      <w:r w:rsidR="00626759">
        <w:t xml:space="preserve">(2) identify types of energy used, </w:t>
      </w:r>
      <w:r>
        <w:t>(</w:t>
      </w:r>
      <w:r w:rsidR="00626759">
        <w:t>3</w:t>
      </w:r>
      <w:r>
        <w:t>)</w:t>
      </w:r>
      <w:r w:rsidR="00B44DC3">
        <w:t xml:space="preserve"> </w:t>
      </w:r>
      <w:r w:rsidRPr="006552A7">
        <w:t xml:space="preserve">identify what equipment </w:t>
      </w:r>
      <w:r>
        <w:t>consumes</w:t>
      </w:r>
      <w:r w:rsidRPr="006552A7">
        <w:t xml:space="preserve"> most energy </w:t>
      </w:r>
      <w:r>
        <w:t>on</w:t>
      </w:r>
      <w:r w:rsidRPr="006552A7">
        <w:t xml:space="preserve"> site, </w:t>
      </w:r>
      <w:r>
        <w:t>(</w:t>
      </w:r>
      <w:r w:rsidR="00626759">
        <w:t>4</w:t>
      </w:r>
      <w:r>
        <w:t xml:space="preserve">) </w:t>
      </w:r>
      <w:r w:rsidRPr="006552A7">
        <w:t>understand how energy consuming equipment is controlled and</w:t>
      </w:r>
      <w:r>
        <w:t xml:space="preserve"> (</w:t>
      </w:r>
      <w:r w:rsidR="00626759">
        <w:t>5</w:t>
      </w:r>
      <w:r>
        <w:t>)</w:t>
      </w:r>
      <w:r w:rsidRPr="006552A7">
        <w:t xml:space="preserve"> identify opportunities for savings. Furthermore,</w:t>
      </w:r>
      <w:r w:rsidR="00B44DC3">
        <w:t xml:space="preserve"> </w:t>
      </w:r>
      <w:r w:rsidRPr="006552A7">
        <w:t xml:space="preserve">gather </w:t>
      </w:r>
      <w:r>
        <w:t>additional</w:t>
      </w:r>
      <w:r w:rsidRPr="006552A7">
        <w:t xml:space="preserve"> information about the equipment, such as: </w:t>
      </w:r>
      <w:bookmarkStart w:id="55" w:name="_Hlk39007728"/>
      <w:r w:rsidRPr="006552A7">
        <w:t>brand, model, power &amp; consumption, operating hours</w:t>
      </w:r>
      <w:r w:rsidR="007B025D">
        <w:t xml:space="preserve"> and </w:t>
      </w:r>
      <w:r w:rsidRPr="006552A7">
        <w:t>conditions</w:t>
      </w:r>
      <w:r>
        <w:t xml:space="preserve"> and </w:t>
      </w:r>
      <w:r w:rsidRPr="006552A7">
        <w:t xml:space="preserve">current operating and maintenance procedures. </w:t>
      </w:r>
      <w:bookmarkEnd w:id="55"/>
      <w:r w:rsidRPr="006552A7">
        <w:t xml:space="preserve">In addition, reviewing relevant information on energy use, such as </w:t>
      </w:r>
      <w:r w:rsidR="007B025D">
        <w:t>consumption</w:t>
      </w:r>
      <w:r w:rsidR="00B44DC3">
        <w:t xml:space="preserve"> and </w:t>
      </w:r>
      <w:r w:rsidRPr="006552A7">
        <w:t>sub-metering data</w:t>
      </w:r>
      <w:r w:rsidR="007B025D">
        <w:t xml:space="preserve"> and </w:t>
      </w:r>
      <w:r w:rsidRPr="006552A7">
        <w:t>process diagrams. An audit checklist was designed and used to stimulate questions about energy practises for each sub-system</w:t>
      </w:r>
      <w:r w:rsidR="00F91FFB">
        <w:t xml:space="preserve"> such as</w:t>
      </w:r>
      <w:r w:rsidRPr="006552A7">
        <w:t xml:space="preserve"> lighting, heating</w:t>
      </w:r>
      <w:r w:rsidR="00F91FFB">
        <w:t xml:space="preserve"> and </w:t>
      </w:r>
      <w:r w:rsidRPr="006552A7">
        <w:t>motors</w:t>
      </w:r>
      <w:r w:rsidR="00F91FFB">
        <w:t xml:space="preserve"> </w:t>
      </w:r>
      <w:r w:rsidRPr="006552A7">
        <w:t xml:space="preserve">to ensure each was addressed. </w:t>
      </w:r>
      <w:r>
        <w:t>T</w:t>
      </w:r>
      <w:r w:rsidRPr="006552A7">
        <w:t xml:space="preserve">he survey was performed in a safely manner, </w:t>
      </w:r>
      <w:r>
        <w:t xml:space="preserve">following </w:t>
      </w:r>
      <w:r w:rsidRPr="006552A7">
        <w:t>safety procedures and</w:t>
      </w:r>
      <w:r w:rsidR="00C64E85">
        <w:t xml:space="preserve"> </w:t>
      </w:r>
      <w:r w:rsidRPr="006552A7">
        <w:t>wearing appropriate protective clothing such as steel toe boots and high vis vest. Once the survey was complete, data was analysed and a summary of observations and recommendations mad</w:t>
      </w:r>
      <w:r w:rsidR="006D5617">
        <w:t>e</w:t>
      </w:r>
      <w:r w:rsidRPr="006552A7">
        <w:t>, including</w:t>
      </w:r>
      <w:bookmarkStart w:id="56" w:name="_Hlk33715026"/>
      <w:r w:rsidR="00B44DC3">
        <w:t xml:space="preserve">, </w:t>
      </w:r>
      <w:r w:rsidRPr="006552A7">
        <w:t xml:space="preserve">scheduling </w:t>
      </w:r>
      <w:bookmarkEnd w:id="56"/>
      <w:r w:rsidR="00C64E85">
        <w:t>further</w:t>
      </w:r>
      <w:r w:rsidRPr="006552A7">
        <w:t xml:space="preserve"> walk-through survey</w:t>
      </w:r>
      <w:r w:rsidR="00C64E85">
        <w:t>s</w:t>
      </w:r>
      <w:r w:rsidRPr="006552A7">
        <w:t xml:space="preserve"> to focus on specific sub-systems in more detail.</w:t>
      </w:r>
    </w:p>
    <w:p w:rsidR="00BC303F" w:rsidRPr="00AC13A0" w:rsidRDefault="00626759" w:rsidP="00AC13A0">
      <w:pPr>
        <w:pStyle w:val="Heading3"/>
        <w:rPr>
          <w:rFonts w:ascii="Century Gothic" w:hAnsi="Century Gothic"/>
        </w:rPr>
      </w:pPr>
      <w:bookmarkStart w:id="57" w:name="_Toc39337914"/>
      <w:bookmarkEnd w:id="54"/>
      <w:r w:rsidRPr="00626759">
        <w:rPr>
          <w:rFonts w:ascii="Century Gothic" w:hAnsi="Century Gothic"/>
        </w:rPr>
        <w:lastRenderedPageBreak/>
        <w:t>Phase Three</w:t>
      </w:r>
      <w:r w:rsidR="00AC13A0">
        <w:rPr>
          <w:rFonts w:ascii="Century Gothic" w:hAnsi="Century Gothic"/>
        </w:rPr>
        <w:t xml:space="preserve"> – </w:t>
      </w:r>
      <w:r w:rsidRPr="00AC13A0">
        <w:rPr>
          <w:rFonts w:ascii="Century Gothic" w:hAnsi="Century Gothic"/>
        </w:rPr>
        <w:t>Data Analysis</w:t>
      </w:r>
      <w:bookmarkEnd w:id="57"/>
    </w:p>
    <w:p w:rsidR="00BC303F" w:rsidRPr="00BC303F" w:rsidRDefault="00626759" w:rsidP="00042100">
      <w:pPr>
        <w:spacing w:after="240"/>
        <w:ind w:firstLine="720"/>
        <w:jc w:val="both"/>
      </w:pPr>
      <w:bookmarkStart w:id="58" w:name="_Hlk39163531"/>
      <w:r w:rsidRPr="00BC303F">
        <w:t xml:space="preserve">Phase three involved the analysis of data collected from phase one and two </w:t>
      </w:r>
      <w:r w:rsidR="00BC303F" w:rsidRPr="00BC303F">
        <w:t xml:space="preserve">to construct a picture of the plant’s overall energy use, </w:t>
      </w:r>
      <w:r w:rsidRPr="00BC303F">
        <w:t>operations and energy losses.</w:t>
      </w:r>
      <w:r w:rsidR="00722F94">
        <w:t xml:space="preserve"> Consumption data</w:t>
      </w:r>
      <w:r w:rsidR="00BC303F" w:rsidRPr="00BC303F">
        <w:t>, particularly those for electricity and natural gas were</w:t>
      </w:r>
      <w:r w:rsidR="00BC303F">
        <w:t xml:space="preserve"> examined to understand and analyse the </w:t>
      </w:r>
      <w:r w:rsidR="00BC303F" w:rsidRPr="00BC303F">
        <w:t>plants energy costs</w:t>
      </w:r>
      <w:r w:rsidR="00BC303F">
        <w:t xml:space="preserve"> </w:t>
      </w:r>
      <w:r w:rsidR="00BC303F" w:rsidRPr="00BC303F">
        <w:t>so an accurate analysis could be conducted.</w:t>
      </w:r>
      <w:r w:rsidR="00BC303F">
        <w:t xml:space="preserve"> Furthermore, </w:t>
      </w:r>
      <w:r w:rsidR="00BC303F" w:rsidRPr="00BC303F">
        <w:t>by gathering this data, a model could be developed to represent existing energy use and operating conditions for the relevant building. To ensure a realistic model was created, all operations of the organisation were analysed, for instance, the equipment. Processes possessing higher energy consumption</w:t>
      </w:r>
      <w:r w:rsidR="00722F94">
        <w:t xml:space="preserve"> </w:t>
      </w:r>
      <w:r w:rsidR="00BC303F" w:rsidRPr="00BC303F">
        <w:t>were identified</w:t>
      </w:r>
      <w:r w:rsidR="00BC303F">
        <w:t xml:space="preserve"> </w:t>
      </w:r>
      <w:r w:rsidR="00BC303F" w:rsidRPr="00BC303F">
        <w:t>in order to reduc</w:t>
      </w:r>
      <w:r w:rsidR="003F7E2E">
        <w:t>e</w:t>
      </w:r>
      <w:r w:rsidR="00BC303F">
        <w:t xml:space="preserve"> consumption</w:t>
      </w:r>
      <w:r w:rsidR="00C64E85">
        <w:t xml:space="preserve"> </w:t>
      </w:r>
      <w:r w:rsidR="00BC303F">
        <w:t xml:space="preserve">and </w:t>
      </w:r>
      <w:r w:rsidR="00BC303F" w:rsidRPr="00BC303F">
        <w:t>identify energy saving measures to improve performance. All information collected was used to evaluate different uses of energy and establish a breakdown of energy consumed.</w:t>
      </w:r>
    </w:p>
    <w:p w:rsidR="00626759" w:rsidRPr="00AC13A0" w:rsidRDefault="00626759" w:rsidP="00AC13A0">
      <w:pPr>
        <w:pStyle w:val="Heading3"/>
        <w:rPr>
          <w:rFonts w:ascii="Century Gothic" w:hAnsi="Century Gothic"/>
        </w:rPr>
      </w:pPr>
      <w:bookmarkStart w:id="59" w:name="_Toc39337915"/>
      <w:bookmarkEnd w:id="58"/>
      <w:r w:rsidRPr="00626759">
        <w:rPr>
          <w:rFonts w:ascii="Century Gothic" w:hAnsi="Century Gothic"/>
        </w:rPr>
        <w:t>Phase Four</w:t>
      </w:r>
      <w:r w:rsidR="00AC13A0">
        <w:rPr>
          <w:rFonts w:ascii="Century Gothic" w:hAnsi="Century Gothic"/>
        </w:rPr>
        <w:t xml:space="preserve"> – </w:t>
      </w:r>
      <w:r w:rsidRPr="00AC13A0">
        <w:rPr>
          <w:rFonts w:ascii="Century Gothic" w:hAnsi="Century Gothic"/>
        </w:rPr>
        <w:t>Energy Saving Measures</w:t>
      </w:r>
      <w:bookmarkEnd w:id="59"/>
    </w:p>
    <w:p w:rsidR="00626759" w:rsidRPr="00C96A34" w:rsidRDefault="00626759" w:rsidP="00C96A34">
      <w:pPr>
        <w:spacing w:after="0"/>
        <w:ind w:firstLine="720"/>
        <w:jc w:val="both"/>
        <w:rPr>
          <w:color w:val="FF0000"/>
        </w:rPr>
      </w:pPr>
      <w:r w:rsidRPr="00C96A34">
        <w:t>Phase four, final phase of the procedure</w:t>
      </w:r>
      <w:r w:rsidR="00722F94">
        <w:t xml:space="preserve"> </w:t>
      </w:r>
      <w:r w:rsidRPr="00C96A34">
        <w:t>involved identifying energy saving measures once all data was collected and analysed. It was an opportunity to develop a</w:t>
      </w:r>
      <w:r w:rsidR="00C64E85">
        <w:t xml:space="preserve">n </w:t>
      </w:r>
      <w:r w:rsidRPr="00C96A34">
        <w:t xml:space="preserve">account of cost-effective energy conservation measures </w:t>
      </w:r>
      <w:r w:rsidR="00BC303F" w:rsidRPr="00C96A34">
        <w:t>to</w:t>
      </w:r>
      <w:r w:rsidRPr="00C96A34">
        <w:t xml:space="preserve"> reduce energy consumption, whilst maintaining the same or better operating and climate </w:t>
      </w:r>
      <w:r w:rsidR="00FE1315" w:rsidRPr="00C96A34">
        <w:t>conditions or</w:t>
      </w:r>
      <w:r w:rsidR="00FE1315">
        <w:t xml:space="preserve"> </w:t>
      </w:r>
      <w:r w:rsidRPr="00C96A34">
        <w:t>improv</w:t>
      </w:r>
      <w:r w:rsidR="00FE1315">
        <w:t>ing</w:t>
      </w:r>
      <w:r w:rsidRPr="00C96A34">
        <w:t xml:space="preserve"> these conditions with no change in consumption.</w:t>
      </w:r>
      <w:r w:rsidRPr="004E2ADD">
        <w:rPr>
          <w:color w:val="FF0000"/>
        </w:rPr>
        <w:t xml:space="preserve"> </w:t>
      </w:r>
    </w:p>
    <w:p w:rsidR="00134234" w:rsidRPr="00626759" w:rsidRDefault="00134234" w:rsidP="00626759">
      <w:pPr>
        <w:pStyle w:val="Heading3"/>
        <w:numPr>
          <w:ilvl w:val="0"/>
          <w:numId w:val="0"/>
        </w:numPr>
        <w:rPr>
          <w:rFonts w:ascii="Century Gothic" w:hAnsi="Century Gothic"/>
        </w:rPr>
      </w:pPr>
      <w:r w:rsidRPr="00626759">
        <w:br w:type="page"/>
      </w:r>
    </w:p>
    <w:p w:rsidR="00134234" w:rsidRDefault="00DB7289" w:rsidP="00134234">
      <w:pPr>
        <w:pStyle w:val="Heading1"/>
        <w:rPr>
          <w:b/>
          <w:bCs/>
        </w:rPr>
      </w:pPr>
      <w:bookmarkStart w:id="60" w:name="_Toc39337916"/>
      <w:r w:rsidRPr="00FA72BB">
        <w:rPr>
          <w:b/>
          <w:bCs/>
        </w:rPr>
        <w:lastRenderedPageBreak/>
        <w:t>Results</w:t>
      </w:r>
      <w:bookmarkEnd w:id="60"/>
    </w:p>
    <w:p w:rsidR="004E2ADD" w:rsidRDefault="004E2ADD" w:rsidP="004E2ADD">
      <w:pPr>
        <w:pStyle w:val="Heading2"/>
      </w:pPr>
      <w:bookmarkStart w:id="61" w:name="_Toc39337917"/>
      <w:r>
        <w:t>Primary Data</w:t>
      </w:r>
      <w:bookmarkEnd w:id="61"/>
    </w:p>
    <w:p w:rsidR="004E2ADD" w:rsidRDefault="004E2ADD" w:rsidP="00042100">
      <w:pPr>
        <w:spacing w:after="240"/>
        <w:ind w:firstLine="720"/>
        <w:jc w:val="both"/>
      </w:pPr>
      <w:r>
        <w:t>R</w:t>
      </w:r>
      <w:r w:rsidRPr="00C65E14">
        <w:t>esults are split into two sections: p</w:t>
      </w:r>
      <w:r>
        <w:t>l</w:t>
      </w:r>
      <w:r w:rsidRPr="00C65E14">
        <w:t xml:space="preserve">ant </w:t>
      </w:r>
      <w:r w:rsidR="009672EF">
        <w:t>data</w:t>
      </w:r>
      <w:r w:rsidRPr="00C65E14">
        <w:t xml:space="preserve"> and components &amp; press </w:t>
      </w:r>
      <w:r w:rsidR="00D21E4D">
        <w:t>work</w:t>
      </w:r>
      <w:r w:rsidRPr="00C65E14">
        <w:t>shop</w:t>
      </w:r>
      <w:r w:rsidR="00D21E4D">
        <w:t xml:space="preserve"> </w:t>
      </w:r>
      <w:r w:rsidR="009672EF">
        <w:t>data</w:t>
      </w:r>
      <w:r>
        <w:t xml:space="preserve">. Plant data </w:t>
      </w:r>
      <w:r w:rsidR="009672EF">
        <w:t xml:space="preserve">is </w:t>
      </w:r>
      <w:r>
        <w:t>about the plant</w:t>
      </w:r>
      <w:r w:rsidRPr="00705E2F">
        <w:t xml:space="preserve"> </w:t>
      </w:r>
      <w:r>
        <w:t xml:space="preserve">overall, and determines types of </w:t>
      </w:r>
      <w:r w:rsidRPr="000C3DF7">
        <w:t xml:space="preserve">energy used, where it </w:t>
      </w:r>
      <w:r>
        <w:t xml:space="preserve">is </w:t>
      </w:r>
      <w:r w:rsidRPr="000C3DF7">
        <w:t>used, how much is used and how much it costs.</w:t>
      </w:r>
      <w:r>
        <w:t xml:space="preserve"> This data was collected from</w:t>
      </w:r>
      <w:r w:rsidR="00A3713C">
        <w:t xml:space="preserve"> consumption data and</w:t>
      </w:r>
      <w:r>
        <w:t xml:space="preserve"> provides a broader picture of plant operations. C</w:t>
      </w:r>
      <w:r w:rsidRPr="00C65E14">
        <w:t xml:space="preserve">omponents </w:t>
      </w:r>
      <w:r w:rsidR="00A44FAC">
        <w:t>and</w:t>
      </w:r>
      <w:r w:rsidRPr="00C65E14">
        <w:t xml:space="preserve"> press </w:t>
      </w:r>
      <w:r w:rsidR="00A3713C">
        <w:t>work</w:t>
      </w:r>
      <w:r w:rsidRPr="00C65E14">
        <w:t xml:space="preserve">shop </w:t>
      </w:r>
      <w:r w:rsidR="009672EF">
        <w:t>data</w:t>
      </w:r>
      <w:r>
        <w:t xml:space="preserve"> is information</w:t>
      </w:r>
      <w:r w:rsidR="009672EF">
        <w:t xml:space="preserve"> about </w:t>
      </w:r>
      <w:r>
        <w:t xml:space="preserve">that particular building, which is the main focus of this </w:t>
      </w:r>
      <w:r w:rsidR="00236B71">
        <w:t>thesis</w:t>
      </w:r>
      <w:r>
        <w:t>. The data was gathered by conducting walk-through surveys and using an audit checklist to examine certain energy consuming equipment, as well as producing calculations.</w:t>
      </w:r>
    </w:p>
    <w:p w:rsidR="004E2ADD" w:rsidRPr="004E2ADD" w:rsidRDefault="00B9431B" w:rsidP="00042100">
      <w:pPr>
        <w:pStyle w:val="Heading3"/>
        <w:spacing w:after="120"/>
        <w:rPr>
          <w:rFonts w:ascii="Century Gothic" w:hAnsi="Century Gothic"/>
        </w:rPr>
      </w:pPr>
      <w:bookmarkStart w:id="62" w:name="_Toc39337918"/>
      <w:r>
        <w:rPr>
          <w:rFonts w:ascii="Century Gothic" w:hAnsi="Century Gothic"/>
        </w:rPr>
        <w:t xml:space="preserve">Overall </w:t>
      </w:r>
      <w:r w:rsidR="004E2ADD" w:rsidRPr="004E2ADD">
        <w:rPr>
          <w:rFonts w:ascii="Century Gothic" w:hAnsi="Century Gothic"/>
        </w:rPr>
        <w:t>Plant</w:t>
      </w:r>
      <w:r>
        <w:rPr>
          <w:rFonts w:ascii="Century Gothic" w:hAnsi="Century Gothic"/>
        </w:rPr>
        <w:t xml:space="preserve"> Data</w:t>
      </w:r>
      <w:bookmarkEnd w:id="62"/>
    </w:p>
    <w:p w:rsidR="004E2ADD" w:rsidRPr="00A71E11" w:rsidRDefault="004E2ADD" w:rsidP="00E32BD2">
      <w:pPr>
        <w:pStyle w:val="Heading4"/>
        <w:spacing w:after="40"/>
        <w:rPr>
          <w:rFonts w:ascii="Century Gothic" w:hAnsi="Century Gothic" w:cs="Arial"/>
          <w:i w:val="0"/>
          <w:iCs w:val="0"/>
        </w:rPr>
      </w:pPr>
      <w:r w:rsidRPr="00A71E11">
        <w:rPr>
          <w:rFonts w:ascii="Century Gothic" w:hAnsi="Century Gothic" w:cs="Arial"/>
          <w:i w:val="0"/>
          <w:iCs w:val="0"/>
        </w:rPr>
        <w:t>Total Energy Consumption (2017, 2018 &amp; 2019)</w:t>
      </w:r>
    </w:p>
    <w:p w:rsidR="00A44566" w:rsidRPr="00A44566" w:rsidRDefault="004E2ADD" w:rsidP="00A44566">
      <w:pPr>
        <w:ind w:firstLine="720"/>
        <w:jc w:val="both"/>
      </w:pPr>
      <w:bookmarkStart w:id="63" w:name="_Hlk37270869"/>
      <w:r w:rsidRPr="00A44566">
        <w:rPr>
          <w:rFonts w:eastAsia="Calibri" w:cs="Times New Roman"/>
        </w:rPr>
        <w:t>The data below</w:t>
      </w:r>
      <w:r w:rsidR="00DF46C0" w:rsidRPr="00A44566">
        <w:rPr>
          <w:rFonts w:eastAsia="Calibri" w:cs="Times New Roman"/>
        </w:rPr>
        <w:t xml:space="preserve"> (tables two, three &amp; four) </w:t>
      </w:r>
      <w:r w:rsidRPr="00A44566">
        <w:rPr>
          <w:rFonts w:eastAsia="Calibri" w:cs="Times New Roman"/>
        </w:rPr>
        <w:t>represents energy consumption, running cost and GHG emissions of electricity and natural gas.</w:t>
      </w:r>
      <w:r w:rsidR="00A44FAC" w:rsidRPr="00A44566">
        <w:rPr>
          <w:rFonts w:eastAsia="Calibri" w:cs="Times New Roman"/>
        </w:rPr>
        <w:t xml:space="preserve"> T</w:t>
      </w:r>
      <w:r w:rsidR="001D740B" w:rsidRPr="00A44566">
        <w:rPr>
          <w:rFonts w:eastAsia="Calibri" w:cs="Times New Roman"/>
        </w:rPr>
        <w:t>he data is spread across three years to provide a clear picture and understanding of</w:t>
      </w:r>
      <w:r w:rsidR="00714BF9">
        <w:rPr>
          <w:rFonts w:eastAsia="Calibri" w:cs="Times New Roman"/>
        </w:rPr>
        <w:t xml:space="preserve"> </w:t>
      </w:r>
      <w:r w:rsidR="001D740B" w:rsidRPr="00A44566">
        <w:rPr>
          <w:rFonts w:eastAsia="Calibri" w:cs="Times New Roman"/>
        </w:rPr>
        <w:t>fuel consumption</w:t>
      </w:r>
      <w:r w:rsidR="00DF46C0" w:rsidRPr="00A44566">
        <w:rPr>
          <w:rFonts w:eastAsia="Calibri" w:cs="Times New Roman"/>
        </w:rPr>
        <w:t xml:space="preserve"> patterns</w:t>
      </w:r>
      <w:r w:rsidR="001D740B" w:rsidRPr="00A44566">
        <w:rPr>
          <w:rFonts w:eastAsia="Calibri" w:cs="Times New Roman"/>
        </w:rPr>
        <w:t>.</w:t>
      </w:r>
      <w:r w:rsidR="00C36074" w:rsidRPr="00A44566">
        <w:rPr>
          <w:rFonts w:eastAsia="Calibri" w:cs="Times New Roman"/>
        </w:rPr>
        <w:t xml:space="preserve"> </w:t>
      </w:r>
      <w:r w:rsidR="00714BF9">
        <w:rPr>
          <w:rFonts w:eastAsia="Calibri" w:cs="Times New Roman"/>
        </w:rPr>
        <w:t>Moreover</w:t>
      </w:r>
      <w:r w:rsidR="00C36074" w:rsidRPr="00A44566">
        <w:rPr>
          <w:rFonts w:eastAsia="Calibri" w:cs="Times New Roman"/>
        </w:rPr>
        <w:t>, data from tables have translated into graphs</w:t>
      </w:r>
      <w:r w:rsidR="00BD73D3" w:rsidRPr="00A44566">
        <w:rPr>
          <w:rFonts w:eastAsia="Calibri" w:cs="Times New Roman"/>
        </w:rPr>
        <w:t xml:space="preserve"> (figures </w:t>
      </w:r>
      <w:r w:rsidR="00FA446B">
        <w:rPr>
          <w:rFonts w:eastAsia="Calibri" w:cs="Times New Roman"/>
        </w:rPr>
        <w:t>nine</w:t>
      </w:r>
      <w:r w:rsidR="00BD73D3" w:rsidRPr="00A44566">
        <w:rPr>
          <w:rFonts w:eastAsia="Calibri" w:cs="Times New Roman"/>
        </w:rPr>
        <w:t xml:space="preserve"> and </w:t>
      </w:r>
      <w:r w:rsidR="00FA446B">
        <w:rPr>
          <w:rFonts w:eastAsia="Calibri" w:cs="Times New Roman"/>
        </w:rPr>
        <w:t>ten</w:t>
      </w:r>
      <w:r w:rsidR="00BD73D3" w:rsidRPr="00A44566">
        <w:rPr>
          <w:rFonts w:eastAsia="Calibri" w:cs="Times New Roman"/>
        </w:rPr>
        <w:t xml:space="preserve">), </w:t>
      </w:r>
      <w:r w:rsidR="006322D5" w:rsidRPr="00A44566">
        <w:rPr>
          <w:rFonts w:eastAsia="Calibri" w:cs="Times New Roman"/>
        </w:rPr>
        <w:t xml:space="preserve">to </w:t>
      </w:r>
      <w:r w:rsidR="001B22F3">
        <w:rPr>
          <w:rFonts w:eastAsia="Calibri" w:cs="Times New Roman"/>
        </w:rPr>
        <w:t>illustrate</w:t>
      </w:r>
      <w:r w:rsidR="00CE4E1A" w:rsidRPr="00A44566">
        <w:rPr>
          <w:rFonts w:eastAsia="Calibri" w:cs="Times New Roman"/>
        </w:rPr>
        <w:t xml:space="preserve"> and describe visually </w:t>
      </w:r>
      <w:r w:rsidR="00C36074" w:rsidRPr="00A44566">
        <w:rPr>
          <w:rFonts w:eastAsia="Calibri" w:cs="Times New Roman"/>
        </w:rPr>
        <w:t>the</w:t>
      </w:r>
      <w:r w:rsidR="00A44FAC" w:rsidRPr="00A44566">
        <w:rPr>
          <w:rFonts w:eastAsia="Calibri" w:cs="Times New Roman"/>
        </w:rPr>
        <w:t xml:space="preserve"> </w:t>
      </w:r>
      <w:r w:rsidR="00C36074" w:rsidRPr="00A44566">
        <w:rPr>
          <w:rFonts w:eastAsia="Calibri" w:cs="Times New Roman"/>
        </w:rPr>
        <w:t xml:space="preserve">consumption </w:t>
      </w:r>
      <w:r w:rsidR="00A44FAC" w:rsidRPr="00A44566">
        <w:rPr>
          <w:rFonts w:eastAsia="Calibri" w:cs="Times New Roman"/>
        </w:rPr>
        <w:t xml:space="preserve">patterns </w:t>
      </w:r>
      <w:r w:rsidR="00C36074" w:rsidRPr="00A44566">
        <w:rPr>
          <w:rFonts w:eastAsia="Calibri" w:cs="Times New Roman"/>
        </w:rPr>
        <w:t xml:space="preserve">during </w:t>
      </w:r>
      <w:r w:rsidR="006322D5" w:rsidRPr="00A44566">
        <w:rPr>
          <w:rFonts w:eastAsia="Calibri" w:cs="Times New Roman"/>
        </w:rPr>
        <w:t xml:space="preserve">a </w:t>
      </w:r>
      <w:r w:rsidR="00B9431B" w:rsidRPr="00A44566">
        <w:rPr>
          <w:rFonts w:eastAsia="Calibri" w:cs="Times New Roman"/>
        </w:rPr>
        <w:t>twelve-month</w:t>
      </w:r>
      <w:r w:rsidR="006322D5" w:rsidRPr="00A44566">
        <w:rPr>
          <w:rFonts w:eastAsia="Calibri" w:cs="Times New Roman"/>
        </w:rPr>
        <w:t xml:space="preserve"> period </w:t>
      </w:r>
      <w:r w:rsidR="00CE4E1A" w:rsidRPr="00A44566">
        <w:rPr>
          <w:rFonts w:eastAsia="Calibri" w:cs="Times New Roman"/>
        </w:rPr>
        <w:t>from 2017 to 2019.</w:t>
      </w:r>
      <w:r w:rsidR="00A44566" w:rsidRPr="00A44566">
        <w:t xml:space="preserve"> Subsequently</w:t>
      </w:r>
      <w:r w:rsidR="00A44566">
        <w:t>,</w:t>
      </w:r>
      <w:r w:rsidR="00A44566" w:rsidRPr="00A44566">
        <w:t xml:space="preserve"> </w:t>
      </w:r>
      <w:r w:rsidR="00A44566">
        <w:t xml:space="preserve">it </w:t>
      </w:r>
      <w:r w:rsidR="00A44566" w:rsidRPr="00A44566">
        <w:t xml:space="preserve">was revealed that </w:t>
      </w:r>
      <w:r w:rsidR="00E77B33">
        <w:t xml:space="preserve">during the </w:t>
      </w:r>
      <w:r w:rsidR="004D7BF9">
        <w:t>three-year</w:t>
      </w:r>
      <w:r w:rsidR="00E77B33">
        <w:t xml:space="preserve"> period</w:t>
      </w:r>
      <w:r w:rsidR="00A44566" w:rsidRPr="00A44566">
        <w:t>, total energy consumption for both sources decreased,</w:t>
      </w:r>
      <w:r w:rsidR="00A44566">
        <w:t xml:space="preserve"> thus,</w:t>
      </w:r>
      <w:r w:rsidR="00A44566" w:rsidRPr="00A44566">
        <w:t xml:space="preserve"> reducing running cost</w:t>
      </w:r>
      <w:r w:rsidR="00A44566">
        <w:t xml:space="preserve">. </w:t>
      </w:r>
      <w:r w:rsidR="00A44566" w:rsidRPr="00A44566">
        <w:t>However, although GHG emissions decreased from 2017 to 2018, a</w:t>
      </w:r>
      <w:r w:rsidR="00A44566">
        <w:t>n</w:t>
      </w:r>
      <w:r w:rsidR="00A44566" w:rsidRPr="00A44566">
        <w:t xml:space="preserve"> </w:t>
      </w:r>
      <w:r w:rsidR="00A44566">
        <w:t>increase</w:t>
      </w:r>
      <w:r w:rsidR="00A44566" w:rsidRPr="00A44566">
        <w:t xml:space="preserve"> occurred in 2019</w:t>
      </w:r>
      <w:r w:rsidR="00A44566">
        <w:t xml:space="preserve"> </w:t>
      </w:r>
      <w:r w:rsidR="00A44566" w:rsidRPr="00A44566">
        <w:t xml:space="preserve">due to gas consumption. This could </w:t>
      </w:r>
      <w:r w:rsidR="00201F89">
        <w:t xml:space="preserve">be </w:t>
      </w:r>
      <w:r w:rsidR="00A44566">
        <w:t>due to</w:t>
      </w:r>
      <w:r w:rsidR="00A44566" w:rsidRPr="00A44566">
        <w:t xml:space="preserve"> weather conditions,</w:t>
      </w:r>
      <w:r w:rsidR="00714BF9">
        <w:t xml:space="preserve"> for example, </w:t>
      </w:r>
      <w:r w:rsidR="00A44566" w:rsidRPr="00A44566">
        <w:t>colder climates</w:t>
      </w:r>
      <w:r w:rsidR="00714BF9">
        <w:t xml:space="preserve"> </w:t>
      </w:r>
      <w:r w:rsidR="00A44566" w:rsidRPr="00A44566">
        <w:t>influencing consumption of gas needed for heating.</w:t>
      </w:r>
    </w:p>
    <w:p w:rsidR="00DF46C0" w:rsidRPr="00DF46C0" w:rsidRDefault="00DF46C0" w:rsidP="00185DCE">
      <w:pPr>
        <w:pStyle w:val="Caption"/>
        <w:keepNext/>
        <w:spacing w:after="120"/>
        <w:jc w:val="center"/>
        <w:rPr>
          <w:sz w:val="22"/>
          <w:szCs w:val="22"/>
        </w:rPr>
      </w:pPr>
      <w:bookmarkStart w:id="64" w:name="_Toc39338003"/>
      <w:bookmarkEnd w:id="63"/>
      <w:r w:rsidRPr="00DF46C0">
        <w:rPr>
          <w:b/>
          <w:bCs/>
          <w:sz w:val="22"/>
          <w:szCs w:val="22"/>
        </w:rPr>
        <w:t xml:space="preserve">Table </w:t>
      </w:r>
      <w:r w:rsidRPr="00DF46C0">
        <w:rPr>
          <w:b/>
          <w:bCs/>
          <w:sz w:val="22"/>
          <w:szCs w:val="22"/>
        </w:rPr>
        <w:fldChar w:fldCharType="begin"/>
      </w:r>
      <w:r w:rsidRPr="00DF46C0">
        <w:rPr>
          <w:b/>
          <w:bCs/>
          <w:sz w:val="22"/>
          <w:szCs w:val="22"/>
        </w:rPr>
        <w:instrText xml:space="preserve"> SEQ Table \* ARABIC </w:instrText>
      </w:r>
      <w:r w:rsidRPr="00DF46C0">
        <w:rPr>
          <w:b/>
          <w:bCs/>
          <w:sz w:val="22"/>
          <w:szCs w:val="22"/>
        </w:rPr>
        <w:fldChar w:fldCharType="separate"/>
      </w:r>
      <w:r w:rsidR="00FA446B">
        <w:rPr>
          <w:b/>
          <w:bCs/>
          <w:noProof/>
          <w:sz w:val="22"/>
          <w:szCs w:val="22"/>
        </w:rPr>
        <w:t>2</w:t>
      </w:r>
      <w:r w:rsidRPr="00DF46C0">
        <w:rPr>
          <w:b/>
          <w:bCs/>
          <w:sz w:val="22"/>
          <w:szCs w:val="22"/>
        </w:rPr>
        <w:fldChar w:fldCharType="end"/>
      </w:r>
      <w:r w:rsidRPr="00DF46C0">
        <w:rPr>
          <w:b/>
          <w:bCs/>
          <w:sz w:val="22"/>
          <w:szCs w:val="22"/>
        </w:rPr>
        <w:t>:</w:t>
      </w:r>
      <w:r w:rsidRPr="00DF46C0">
        <w:rPr>
          <w:sz w:val="22"/>
          <w:szCs w:val="22"/>
        </w:rPr>
        <w:t xml:space="preserve"> </w:t>
      </w:r>
      <w:bookmarkStart w:id="65" w:name="_Hlk36970976"/>
      <w:r w:rsidRPr="00DF46C0">
        <w:rPr>
          <w:sz w:val="22"/>
          <w:szCs w:val="22"/>
        </w:rPr>
        <w:t xml:space="preserve">Energy consumption, running cost and GHG emissions </w:t>
      </w:r>
      <w:r w:rsidR="005103B0">
        <w:rPr>
          <w:sz w:val="22"/>
          <w:szCs w:val="22"/>
        </w:rPr>
        <w:t>(</w:t>
      </w:r>
      <w:r w:rsidRPr="00DF46C0">
        <w:rPr>
          <w:sz w:val="22"/>
          <w:szCs w:val="22"/>
        </w:rPr>
        <w:t>2017</w:t>
      </w:r>
      <w:bookmarkEnd w:id="65"/>
      <w:r w:rsidR="005103B0">
        <w:rPr>
          <w:sz w:val="22"/>
          <w:szCs w:val="22"/>
        </w:rPr>
        <w:t>)</w:t>
      </w:r>
      <w:bookmarkEnd w:id="64"/>
    </w:p>
    <w:tbl>
      <w:tblPr>
        <w:tblStyle w:val="GridTable2-Accent51"/>
        <w:tblpPr w:leftFromText="181" w:rightFromText="181" w:vertAnchor="text" w:horzAnchor="margin" w:tblpXSpec="center" w:tblpY="1"/>
        <w:tblW w:w="93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02"/>
        <w:gridCol w:w="1502"/>
        <w:gridCol w:w="1527"/>
        <w:gridCol w:w="1477"/>
        <w:gridCol w:w="1506"/>
        <w:gridCol w:w="1837"/>
      </w:tblGrid>
      <w:tr w:rsidR="00DF46C0" w:rsidRPr="00DF46C0" w:rsidTr="00DF46C0">
        <w:trPr>
          <w:cnfStyle w:val="000000100000" w:firstRow="0" w:lastRow="0" w:firstColumn="0" w:lastColumn="0" w:oddVBand="0" w:evenVBand="0" w:oddHBand="1" w:evenHBand="0" w:firstRowFirstColumn="0" w:firstRowLastColumn="0" w:lastRowFirstColumn="0" w:lastRowLastColumn="0"/>
          <w:trHeight w:val="285"/>
          <w:jc w:val="center"/>
        </w:trPr>
        <w:tc>
          <w:tcPr>
            <w:cnfStyle w:val="000010000000" w:firstRow="0" w:lastRow="0" w:firstColumn="0" w:lastColumn="0" w:oddVBand="1" w:evenVBand="0" w:oddHBand="0" w:evenHBand="0" w:firstRowFirstColumn="0" w:firstRowLastColumn="0" w:lastRowFirstColumn="0" w:lastRowLastColumn="0"/>
            <w:tcW w:w="1502" w:type="dxa"/>
          </w:tcPr>
          <w:p w:rsidR="00DF46C0" w:rsidRPr="00DF46C0" w:rsidRDefault="00DF46C0" w:rsidP="00DF46C0">
            <w:pPr>
              <w:spacing w:before="120" w:after="160"/>
              <w:jc w:val="center"/>
              <w:rPr>
                <w:rFonts w:eastAsia="Calibri" w:cs="Times New Roman"/>
                <w:b/>
              </w:rPr>
            </w:pPr>
            <w:bookmarkStart w:id="66" w:name="_Hlk34381722"/>
            <w:r w:rsidRPr="00DF46C0">
              <w:rPr>
                <w:rFonts w:eastAsia="Calibri" w:cs="Times New Roman"/>
                <w:b/>
              </w:rPr>
              <w:t>2017</w:t>
            </w:r>
          </w:p>
        </w:tc>
        <w:tc>
          <w:tcPr>
            <w:tcW w:w="3029" w:type="dxa"/>
            <w:gridSpan w:val="2"/>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DF46C0">
              <w:rPr>
                <w:rFonts w:eastAsia="Calibri" w:cs="Times New Roman"/>
                <w:b/>
              </w:rPr>
              <w:t>Energy Consumption</w:t>
            </w:r>
          </w:p>
        </w:tc>
        <w:tc>
          <w:tcPr>
            <w:cnfStyle w:val="000010000000" w:firstRow="0" w:lastRow="0" w:firstColumn="0" w:lastColumn="0" w:oddVBand="1" w:evenVBand="0" w:oddHBand="0" w:evenHBand="0" w:firstRowFirstColumn="0" w:firstRowLastColumn="0" w:lastRowFirstColumn="0" w:lastRowLastColumn="0"/>
            <w:tcW w:w="2983" w:type="dxa"/>
            <w:gridSpan w:val="2"/>
          </w:tcPr>
          <w:p w:rsidR="00DF46C0" w:rsidRPr="00DF46C0" w:rsidRDefault="00DF46C0" w:rsidP="00DF46C0">
            <w:pPr>
              <w:spacing w:before="120" w:after="160"/>
              <w:jc w:val="center"/>
              <w:rPr>
                <w:rFonts w:eastAsia="Calibri" w:cs="Times New Roman"/>
                <w:b/>
              </w:rPr>
            </w:pPr>
            <w:r>
              <w:rPr>
                <w:rFonts w:eastAsia="Calibri" w:cs="Times New Roman"/>
                <w:b/>
              </w:rPr>
              <w:t xml:space="preserve">Running </w:t>
            </w:r>
            <w:r w:rsidRPr="00DF46C0">
              <w:rPr>
                <w:rFonts w:eastAsia="Calibri" w:cs="Times New Roman"/>
                <w:b/>
              </w:rPr>
              <w:t>Cost</w:t>
            </w:r>
          </w:p>
        </w:tc>
        <w:tc>
          <w:tcPr>
            <w:tcW w:w="1837" w:type="dxa"/>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DF46C0">
              <w:rPr>
                <w:rFonts w:eastAsia="Calibri" w:cs="Times New Roman"/>
                <w:b/>
              </w:rPr>
              <w:t>GHG Emissions</w:t>
            </w:r>
          </w:p>
        </w:tc>
      </w:tr>
      <w:tr w:rsidR="00DF46C0" w:rsidRPr="00DF46C0" w:rsidTr="00DF46C0">
        <w:trPr>
          <w:jc w:val="center"/>
        </w:trPr>
        <w:tc>
          <w:tcPr>
            <w:cnfStyle w:val="000010000000" w:firstRow="0" w:lastRow="0" w:firstColumn="0" w:lastColumn="0" w:oddVBand="1" w:evenVBand="0" w:oddHBand="0" w:evenHBand="0" w:firstRowFirstColumn="0" w:firstRowLastColumn="0" w:lastRowFirstColumn="0" w:lastRowLastColumn="0"/>
            <w:tcW w:w="1502" w:type="dxa"/>
          </w:tcPr>
          <w:p w:rsidR="00DF46C0" w:rsidRPr="00DF46C0" w:rsidRDefault="00DF46C0" w:rsidP="00DF46C0">
            <w:pPr>
              <w:spacing w:before="120" w:after="160"/>
              <w:jc w:val="center"/>
              <w:rPr>
                <w:rFonts w:eastAsia="Calibri" w:cs="Times New Roman"/>
              </w:rPr>
            </w:pPr>
          </w:p>
        </w:tc>
        <w:tc>
          <w:tcPr>
            <w:tcW w:w="1502" w:type="dxa"/>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r w:rsidRPr="00DF46C0">
              <w:rPr>
                <w:rFonts w:eastAsia="Calibri" w:cs="Times New Roman"/>
                <w:b/>
              </w:rPr>
              <w:t>(kWh/Year)</w:t>
            </w:r>
          </w:p>
        </w:tc>
        <w:tc>
          <w:tcPr>
            <w:cnfStyle w:val="000010000000" w:firstRow="0" w:lastRow="0" w:firstColumn="0" w:lastColumn="0" w:oddVBand="1" w:evenVBand="0" w:oddHBand="0" w:evenHBand="0" w:firstRowFirstColumn="0" w:firstRowLastColumn="0" w:lastRowFirstColumn="0" w:lastRowLastColumn="0"/>
            <w:tcW w:w="1527" w:type="dxa"/>
          </w:tcPr>
          <w:p w:rsidR="00DF46C0" w:rsidRPr="00DF46C0" w:rsidRDefault="00DF46C0" w:rsidP="00DF46C0">
            <w:pPr>
              <w:spacing w:before="120" w:after="160"/>
              <w:jc w:val="center"/>
              <w:rPr>
                <w:rFonts w:eastAsia="Calibri" w:cs="Times New Roman"/>
                <w:b/>
              </w:rPr>
            </w:pPr>
            <w:r w:rsidRPr="00DF46C0">
              <w:rPr>
                <w:rFonts w:eastAsia="Calibri" w:cs="Times New Roman"/>
                <w:b/>
              </w:rPr>
              <w:t>(%)</w:t>
            </w:r>
          </w:p>
        </w:tc>
        <w:tc>
          <w:tcPr>
            <w:tcW w:w="1477" w:type="dxa"/>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r w:rsidRPr="00DF46C0">
              <w:rPr>
                <w:rFonts w:eastAsia="Calibri" w:cs="Times New Roman"/>
                <w:b/>
              </w:rPr>
              <w:t>(£/Year)</w:t>
            </w:r>
          </w:p>
        </w:tc>
        <w:tc>
          <w:tcPr>
            <w:cnfStyle w:val="000010000000" w:firstRow="0" w:lastRow="0" w:firstColumn="0" w:lastColumn="0" w:oddVBand="1" w:evenVBand="0" w:oddHBand="0" w:evenHBand="0" w:firstRowFirstColumn="0" w:firstRowLastColumn="0" w:lastRowFirstColumn="0" w:lastRowLastColumn="0"/>
            <w:tcW w:w="1506" w:type="dxa"/>
          </w:tcPr>
          <w:p w:rsidR="00DF46C0" w:rsidRPr="00DF46C0" w:rsidRDefault="00DF46C0" w:rsidP="00DF46C0">
            <w:pPr>
              <w:spacing w:before="120" w:after="160"/>
              <w:jc w:val="center"/>
              <w:rPr>
                <w:rFonts w:eastAsia="Calibri" w:cs="Times New Roman"/>
                <w:b/>
              </w:rPr>
            </w:pPr>
            <w:r w:rsidRPr="00DF46C0">
              <w:rPr>
                <w:rFonts w:eastAsia="Calibri" w:cs="Times New Roman"/>
                <w:b/>
              </w:rPr>
              <w:t>(%)</w:t>
            </w:r>
          </w:p>
        </w:tc>
        <w:tc>
          <w:tcPr>
            <w:tcW w:w="1837" w:type="dxa"/>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r w:rsidRPr="00DF46C0">
              <w:rPr>
                <w:rFonts w:eastAsia="Calibri" w:cs="Times New Roman"/>
                <w:b/>
              </w:rPr>
              <w:t>(Tonnes/Year)</w:t>
            </w:r>
          </w:p>
        </w:tc>
      </w:tr>
      <w:tr w:rsidR="00DF46C0" w:rsidRPr="00DF46C0" w:rsidTr="00DF46C0">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502" w:type="dxa"/>
          </w:tcPr>
          <w:p w:rsidR="00DF46C0" w:rsidRPr="00DF46C0" w:rsidRDefault="00DF46C0" w:rsidP="00DF46C0">
            <w:pPr>
              <w:spacing w:before="120" w:after="160"/>
              <w:jc w:val="center"/>
              <w:rPr>
                <w:rFonts w:eastAsia="Calibri" w:cs="Times New Roman"/>
              </w:rPr>
            </w:pPr>
            <w:r w:rsidRPr="00DF46C0">
              <w:rPr>
                <w:rFonts w:eastAsia="Calibri" w:cs="Times New Roman"/>
              </w:rPr>
              <w:t>Electricity</w:t>
            </w:r>
          </w:p>
        </w:tc>
        <w:tc>
          <w:tcPr>
            <w:tcW w:w="1502"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Calibri"/>
                <w:color w:val="000000"/>
              </w:rPr>
            </w:pPr>
            <w:r w:rsidRPr="00DF46C0">
              <w:rPr>
                <w:rFonts w:eastAsia="Calibri" w:cs="Calibri"/>
                <w:color w:val="000000"/>
              </w:rPr>
              <w:t>14,736,345</w:t>
            </w:r>
          </w:p>
        </w:tc>
        <w:tc>
          <w:tcPr>
            <w:cnfStyle w:val="000010000000" w:firstRow="0" w:lastRow="0" w:firstColumn="0" w:lastColumn="0" w:oddVBand="1" w:evenVBand="0" w:oddHBand="0" w:evenHBand="0" w:firstRowFirstColumn="0" w:firstRowLastColumn="0" w:lastRowFirstColumn="0" w:lastRowLastColumn="0"/>
            <w:tcW w:w="1527" w:type="dxa"/>
          </w:tcPr>
          <w:p w:rsidR="00DF46C0" w:rsidRPr="00DF46C0" w:rsidRDefault="00DF46C0" w:rsidP="00DF46C0">
            <w:pPr>
              <w:spacing w:before="120" w:after="160"/>
              <w:jc w:val="center"/>
              <w:rPr>
                <w:rFonts w:eastAsia="Calibri" w:cs="Times New Roman"/>
              </w:rPr>
            </w:pPr>
            <w:r w:rsidRPr="00DF46C0">
              <w:rPr>
                <w:rFonts w:eastAsia="Calibri" w:cs="Times New Roman"/>
              </w:rPr>
              <w:t>49%</w:t>
            </w:r>
          </w:p>
        </w:tc>
        <w:tc>
          <w:tcPr>
            <w:tcW w:w="1477"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Calibri"/>
                <w:color w:val="000000"/>
              </w:rPr>
            </w:pPr>
            <w:r w:rsidRPr="00DF46C0">
              <w:rPr>
                <w:rFonts w:eastAsia="Calibri" w:cs="Calibri"/>
                <w:color w:val="000000"/>
              </w:rPr>
              <w:t>1,781,624</w:t>
            </w:r>
          </w:p>
        </w:tc>
        <w:tc>
          <w:tcPr>
            <w:cnfStyle w:val="000010000000" w:firstRow="0" w:lastRow="0" w:firstColumn="0" w:lastColumn="0" w:oddVBand="1" w:evenVBand="0" w:oddHBand="0" w:evenHBand="0" w:firstRowFirstColumn="0" w:firstRowLastColumn="0" w:lastRowFirstColumn="0" w:lastRowLastColumn="0"/>
            <w:tcW w:w="1506" w:type="dxa"/>
          </w:tcPr>
          <w:p w:rsidR="00DF46C0" w:rsidRPr="00DF46C0" w:rsidRDefault="00DF46C0" w:rsidP="00DF46C0">
            <w:pPr>
              <w:spacing w:before="120" w:after="160"/>
              <w:jc w:val="center"/>
              <w:rPr>
                <w:rFonts w:eastAsia="Calibri" w:cs="Times New Roman"/>
              </w:rPr>
            </w:pPr>
            <w:r w:rsidRPr="00DF46C0">
              <w:rPr>
                <w:rFonts w:eastAsia="Calibri" w:cs="Times New Roman"/>
              </w:rPr>
              <w:t>59%</w:t>
            </w:r>
          </w:p>
        </w:tc>
        <w:tc>
          <w:tcPr>
            <w:tcW w:w="1837"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rPr>
            </w:pPr>
            <w:r w:rsidRPr="00DF46C0">
              <w:rPr>
                <w:rFonts w:eastAsia="Calibri" w:cs="Times New Roman"/>
              </w:rPr>
              <w:t>5,181</w:t>
            </w:r>
          </w:p>
        </w:tc>
      </w:tr>
      <w:tr w:rsidR="00DF46C0" w:rsidRPr="00DF46C0" w:rsidTr="00DF46C0">
        <w:trPr>
          <w:jc w:val="center"/>
        </w:trPr>
        <w:tc>
          <w:tcPr>
            <w:cnfStyle w:val="000010000000" w:firstRow="0" w:lastRow="0" w:firstColumn="0" w:lastColumn="0" w:oddVBand="1" w:evenVBand="0" w:oddHBand="0" w:evenHBand="0" w:firstRowFirstColumn="0" w:firstRowLastColumn="0" w:lastRowFirstColumn="0" w:lastRowLastColumn="0"/>
            <w:tcW w:w="1502" w:type="dxa"/>
          </w:tcPr>
          <w:p w:rsidR="00DF46C0" w:rsidRPr="00DF46C0" w:rsidRDefault="00DF46C0" w:rsidP="00DF46C0">
            <w:pPr>
              <w:spacing w:before="120" w:after="160"/>
              <w:jc w:val="center"/>
              <w:rPr>
                <w:rFonts w:eastAsia="Calibri" w:cs="Times New Roman"/>
              </w:rPr>
            </w:pPr>
            <w:r w:rsidRPr="00DF46C0">
              <w:rPr>
                <w:rFonts w:eastAsia="Calibri" w:cs="Times New Roman"/>
              </w:rPr>
              <w:t>Gas</w:t>
            </w:r>
          </w:p>
        </w:tc>
        <w:tc>
          <w:tcPr>
            <w:tcW w:w="1502" w:type="dxa"/>
            <w:shd w:val="clear" w:color="auto" w:fill="FFFFFF"/>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Calibri"/>
                <w:color w:val="000000"/>
              </w:rPr>
            </w:pPr>
            <w:r w:rsidRPr="00DF46C0">
              <w:rPr>
                <w:rFonts w:eastAsia="Calibri" w:cs="Calibri"/>
                <w:color w:val="000000"/>
              </w:rPr>
              <w:t>15,218,132</w:t>
            </w:r>
          </w:p>
        </w:tc>
        <w:tc>
          <w:tcPr>
            <w:cnfStyle w:val="000010000000" w:firstRow="0" w:lastRow="0" w:firstColumn="0" w:lastColumn="0" w:oddVBand="1" w:evenVBand="0" w:oddHBand="0" w:evenHBand="0" w:firstRowFirstColumn="0" w:firstRowLastColumn="0" w:lastRowFirstColumn="0" w:lastRowLastColumn="0"/>
            <w:tcW w:w="1527" w:type="dxa"/>
          </w:tcPr>
          <w:p w:rsidR="00DF46C0" w:rsidRPr="00DF46C0" w:rsidRDefault="00DF46C0" w:rsidP="00DF46C0">
            <w:pPr>
              <w:spacing w:before="120" w:after="160"/>
              <w:jc w:val="center"/>
              <w:rPr>
                <w:rFonts w:eastAsia="Calibri" w:cs="Times New Roman"/>
              </w:rPr>
            </w:pPr>
            <w:r w:rsidRPr="00DF46C0">
              <w:rPr>
                <w:rFonts w:eastAsia="Calibri" w:cs="Times New Roman"/>
              </w:rPr>
              <w:t>51%</w:t>
            </w:r>
          </w:p>
        </w:tc>
        <w:tc>
          <w:tcPr>
            <w:tcW w:w="1477" w:type="dxa"/>
            <w:shd w:val="clear" w:color="auto" w:fill="FFFFFF"/>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Calibri"/>
                <w:color w:val="000000"/>
              </w:rPr>
            </w:pPr>
            <w:r w:rsidRPr="00DF46C0">
              <w:rPr>
                <w:rFonts w:eastAsia="Calibri" w:cs="Calibri"/>
                <w:color w:val="000000"/>
              </w:rPr>
              <w:t>1,217,451</w:t>
            </w:r>
          </w:p>
        </w:tc>
        <w:tc>
          <w:tcPr>
            <w:cnfStyle w:val="000010000000" w:firstRow="0" w:lastRow="0" w:firstColumn="0" w:lastColumn="0" w:oddVBand="1" w:evenVBand="0" w:oddHBand="0" w:evenHBand="0" w:firstRowFirstColumn="0" w:firstRowLastColumn="0" w:lastRowFirstColumn="0" w:lastRowLastColumn="0"/>
            <w:tcW w:w="1506" w:type="dxa"/>
          </w:tcPr>
          <w:p w:rsidR="00DF46C0" w:rsidRPr="00DF46C0" w:rsidRDefault="00DF46C0" w:rsidP="00DF46C0">
            <w:pPr>
              <w:spacing w:before="120" w:after="160"/>
              <w:jc w:val="center"/>
              <w:rPr>
                <w:rFonts w:eastAsia="Calibri" w:cs="Times New Roman"/>
              </w:rPr>
            </w:pPr>
            <w:r w:rsidRPr="00DF46C0">
              <w:rPr>
                <w:rFonts w:eastAsia="Calibri" w:cs="Times New Roman"/>
              </w:rPr>
              <w:t>41%</w:t>
            </w:r>
          </w:p>
        </w:tc>
        <w:tc>
          <w:tcPr>
            <w:tcW w:w="1837" w:type="dxa"/>
            <w:shd w:val="clear" w:color="auto" w:fill="FFFFFF"/>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rPr>
            </w:pPr>
            <w:r w:rsidRPr="00DF46C0">
              <w:rPr>
                <w:rFonts w:eastAsia="Calibri" w:cs="Times New Roman"/>
              </w:rPr>
              <w:t>2,803</w:t>
            </w:r>
          </w:p>
        </w:tc>
      </w:tr>
      <w:tr w:rsidR="00DF46C0" w:rsidRPr="00DF46C0" w:rsidTr="00DF46C0">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502" w:type="dxa"/>
          </w:tcPr>
          <w:p w:rsidR="00DF46C0" w:rsidRPr="00DF46C0" w:rsidRDefault="00DF46C0" w:rsidP="00DF46C0">
            <w:pPr>
              <w:spacing w:before="120" w:after="160"/>
              <w:jc w:val="center"/>
              <w:rPr>
                <w:rFonts w:eastAsia="Calibri" w:cs="Times New Roman"/>
                <w:b/>
              </w:rPr>
            </w:pPr>
            <w:r w:rsidRPr="00DF46C0">
              <w:rPr>
                <w:rFonts w:eastAsia="Calibri" w:cs="Times New Roman"/>
                <w:b/>
              </w:rPr>
              <w:t>Total</w:t>
            </w:r>
          </w:p>
        </w:tc>
        <w:tc>
          <w:tcPr>
            <w:tcW w:w="1502"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DF46C0">
              <w:rPr>
                <w:rFonts w:eastAsia="Calibri" w:cs="Times New Roman"/>
                <w:b/>
              </w:rPr>
              <w:t>29,954,477</w:t>
            </w:r>
          </w:p>
        </w:tc>
        <w:tc>
          <w:tcPr>
            <w:cnfStyle w:val="000010000000" w:firstRow="0" w:lastRow="0" w:firstColumn="0" w:lastColumn="0" w:oddVBand="1" w:evenVBand="0" w:oddHBand="0" w:evenHBand="0" w:firstRowFirstColumn="0" w:firstRowLastColumn="0" w:lastRowFirstColumn="0" w:lastRowLastColumn="0"/>
            <w:tcW w:w="1527" w:type="dxa"/>
          </w:tcPr>
          <w:p w:rsidR="00DF46C0" w:rsidRPr="00DF46C0" w:rsidRDefault="00DF46C0" w:rsidP="00DF46C0">
            <w:pPr>
              <w:spacing w:before="120" w:after="160"/>
              <w:jc w:val="center"/>
              <w:rPr>
                <w:rFonts w:eastAsia="Calibri" w:cs="Times New Roman"/>
                <w:b/>
              </w:rPr>
            </w:pPr>
            <w:r w:rsidRPr="00DF46C0">
              <w:rPr>
                <w:rFonts w:eastAsia="Calibri" w:cs="Times New Roman"/>
                <w:b/>
              </w:rPr>
              <w:t>100%</w:t>
            </w:r>
          </w:p>
        </w:tc>
        <w:tc>
          <w:tcPr>
            <w:tcW w:w="1477"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DF46C0">
              <w:rPr>
                <w:rFonts w:eastAsia="Calibri" w:cs="Times New Roman"/>
                <w:b/>
              </w:rPr>
              <w:t>2,999,075</w:t>
            </w:r>
          </w:p>
        </w:tc>
        <w:tc>
          <w:tcPr>
            <w:cnfStyle w:val="000010000000" w:firstRow="0" w:lastRow="0" w:firstColumn="0" w:lastColumn="0" w:oddVBand="1" w:evenVBand="0" w:oddHBand="0" w:evenHBand="0" w:firstRowFirstColumn="0" w:firstRowLastColumn="0" w:lastRowFirstColumn="0" w:lastRowLastColumn="0"/>
            <w:tcW w:w="1506" w:type="dxa"/>
          </w:tcPr>
          <w:p w:rsidR="00DF46C0" w:rsidRPr="00DF46C0" w:rsidRDefault="00DF46C0" w:rsidP="00DF46C0">
            <w:pPr>
              <w:spacing w:before="120" w:after="160"/>
              <w:jc w:val="center"/>
              <w:rPr>
                <w:rFonts w:eastAsia="Calibri" w:cs="Times New Roman"/>
                <w:b/>
              </w:rPr>
            </w:pPr>
            <w:r w:rsidRPr="00DF46C0">
              <w:rPr>
                <w:rFonts w:eastAsia="Calibri" w:cs="Times New Roman"/>
                <w:b/>
              </w:rPr>
              <w:t>100%</w:t>
            </w:r>
          </w:p>
        </w:tc>
        <w:tc>
          <w:tcPr>
            <w:tcW w:w="1837"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DF46C0">
              <w:rPr>
                <w:rFonts w:eastAsia="Calibri" w:cs="Times New Roman"/>
                <w:b/>
              </w:rPr>
              <w:t>7,984</w:t>
            </w:r>
          </w:p>
        </w:tc>
      </w:tr>
    </w:tbl>
    <w:p w:rsidR="00DF46C0" w:rsidRPr="00DF46C0" w:rsidRDefault="00DF46C0" w:rsidP="00185DCE">
      <w:pPr>
        <w:pStyle w:val="Caption"/>
        <w:keepNext/>
        <w:spacing w:after="120"/>
        <w:jc w:val="center"/>
        <w:rPr>
          <w:sz w:val="22"/>
          <w:szCs w:val="22"/>
        </w:rPr>
      </w:pPr>
      <w:bookmarkStart w:id="67" w:name="_Toc39338004"/>
      <w:bookmarkEnd w:id="66"/>
      <w:r w:rsidRPr="00DF46C0">
        <w:rPr>
          <w:b/>
          <w:bCs/>
          <w:sz w:val="22"/>
          <w:szCs w:val="22"/>
        </w:rPr>
        <w:lastRenderedPageBreak/>
        <w:t xml:space="preserve">Table </w:t>
      </w:r>
      <w:r w:rsidRPr="00DF46C0">
        <w:rPr>
          <w:b/>
          <w:bCs/>
          <w:sz w:val="22"/>
          <w:szCs w:val="22"/>
        </w:rPr>
        <w:fldChar w:fldCharType="begin"/>
      </w:r>
      <w:r w:rsidRPr="00DF46C0">
        <w:rPr>
          <w:b/>
          <w:bCs/>
          <w:sz w:val="22"/>
          <w:szCs w:val="22"/>
        </w:rPr>
        <w:instrText xml:space="preserve"> SEQ Table \* ARABIC </w:instrText>
      </w:r>
      <w:r w:rsidRPr="00DF46C0">
        <w:rPr>
          <w:b/>
          <w:bCs/>
          <w:sz w:val="22"/>
          <w:szCs w:val="22"/>
        </w:rPr>
        <w:fldChar w:fldCharType="separate"/>
      </w:r>
      <w:r w:rsidR="00F44C3D">
        <w:rPr>
          <w:b/>
          <w:bCs/>
          <w:noProof/>
          <w:sz w:val="22"/>
          <w:szCs w:val="22"/>
        </w:rPr>
        <w:t>3</w:t>
      </w:r>
      <w:r w:rsidRPr="00DF46C0">
        <w:rPr>
          <w:b/>
          <w:bCs/>
          <w:sz w:val="22"/>
          <w:szCs w:val="22"/>
        </w:rPr>
        <w:fldChar w:fldCharType="end"/>
      </w:r>
      <w:r w:rsidRPr="00DF46C0">
        <w:rPr>
          <w:b/>
          <w:bCs/>
          <w:sz w:val="22"/>
          <w:szCs w:val="22"/>
        </w:rPr>
        <w:t>:</w:t>
      </w:r>
      <w:r w:rsidRPr="00DF46C0">
        <w:rPr>
          <w:sz w:val="22"/>
          <w:szCs w:val="22"/>
        </w:rPr>
        <w:t xml:space="preserve"> </w:t>
      </w:r>
      <w:bookmarkStart w:id="68" w:name="_Hlk36971549"/>
      <w:r w:rsidRPr="00DF46C0">
        <w:rPr>
          <w:sz w:val="22"/>
          <w:szCs w:val="22"/>
        </w:rPr>
        <w:t xml:space="preserve">Energy consumption, running cost and GHG emissions </w:t>
      </w:r>
      <w:r w:rsidR="005103B0">
        <w:rPr>
          <w:sz w:val="22"/>
          <w:szCs w:val="22"/>
        </w:rPr>
        <w:t>(</w:t>
      </w:r>
      <w:r w:rsidRPr="00DF46C0">
        <w:rPr>
          <w:sz w:val="22"/>
          <w:szCs w:val="22"/>
        </w:rPr>
        <w:t>201</w:t>
      </w:r>
      <w:r>
        <w:rPr>
          <w:sz w:val="22"/>
          <w:szCs w:val="22"/>
        </w:rPr>
        <w:t>8</w:t>
      </w:r>
      <w:bookmarkEnd w:id="68"/>
      <w:r w:rsidR="005103B0">
        <w:rPr>
          <w:sz w:val="22"/>
          <w:szCs w:val="22"/>
        </w:rPr>
        <w:t>)</w:t>
      </w:r>
      <w:bookmarkEnd w:id="67"/>
    </w:p>
    <w:tbl>
      <w:tblPr>
        <w:tblStyle w:val="GridTable2-Accent52"/>
        <w:tblpPr w:leftFromText="181" w:rightFromText="181" w:vertAnchor="text" w:horzAnchor="margin" w:tblpXSpec="center" w:tblpY="1"/>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02"/>
        <w:gridCol w:w="1502"/>
        <w:gridCol w:w="1527"/>
        <w:gridCol w:w="1477"/>
        <w:gridCol w:w="1506"/>
        <w:gridCol w:w="1837"/>
      </w:tblGrid>
      <w:tr w:rsidR="00DF46C0" w:rsidRPr="00DF46C0" w:rsidTr="00DF46C0">
        <w:trPr>
          <w:cnfStyle w:val="000000100000" w:firstRow="0" w:lastRow="0" w:firstColumn="0" w:lastColumn="0" w:oddVBand="0" w:evenVBand="0" w:oddHBand="1" w:evenHBand="0" w:firstRowFirstColumn="0" w:firstRowLastColumn="0" w:lastRowFirstColumn="0" w:lastRowLastColumn="0"/>
          <w:trHeight w:val="285"/>
        </w:trPr>
        <w:tc>
          <w:tcPr>
            <w:cnfStyle w:val="000010000000" w:firstRow="0" w:lastRow="0" w:firstColumn="0" w:lastColumn="0" w:oddVBand="1" w:evenVBand="0" w:oddHBand="0" w:evenHBand="0" w:firstRowFirstColumn="0" w:firstRowLastColumn="0" w:lastRowFirstColumn="0" w:lastRowLastColumn="0"/>
            <w:tcW w:w="1502" w:type="dxa"/>
          </w:tcPr>
          <w:p w:rsidR="00DF46C0" w:rsidRPr="00DF46C0" w:rsidRDefault="00DF46C0" w:rsidP="00DF46C0">
            <w:pPr>
              <w:spacing w:before="120" w:after="160"/>
              <w:jc w:val="center"/>
              <w:rPr>
                <w:rFonts w:eastAsia="Calibri" w:cs="Times New Roman"/>
                <w:b/>
              </w:rPr>
            </w:pPr>
            <w:r w:rsidRPr="00DF46C0">
              <w:rPr>
                <w:rFonts w:eastAsia="Calibri" w:cs="Times New Roman"/>
                <w:b/>
              </w:rPr>
              <w:t>2018</w:t>
            </w:r>
          </w:p>
        </w:tc>
        <w:tc>
          <w:tcPr>
            <w:tcW w:w="3029" w:type="dxa"/>
            <w:gridSpan w:val="2"/>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DF46C0">
              <w:rPr>
                <w:rFonts w:eastAsia="Calibri" w:cs="Times New Roman"/>
                <w:b/>
              </w:rPr>
              <w:t>Energy Consumption</w:t>
            </w:r>
          </w:p>
        </w:tc>
        <w:tc>
          <w:tcPr>
            <w:cnfStyle w:val="000010000000" w:firstRow="0" w:lastRow="0" w:firstColumn="0" w:lastColumn="0" w:oddVBand="1" w:evenVBand="0" w:oddHBand="0" w:evenHBand="0" w:firstRowFirstColumn="0" w:firstRowLastColumn="0" w:lastRowFirstColumn="0" w:lastRowLastColumn="0"/>
            <w:tcW w:w="2983" w:type="dxa"/>
            <w:gridSpan w:val="2"/>
          </w:tcPr>
          <w:p w:rsidR="00DF46C0" w:rsidRPr="00DF46C0" w:rsidRDefault="00DF46C0" w:rsidP="00DF46C0">
            <w:pPr>
              <w:spacing w:before="120" w:after="160"/>
              <w:jc w:val="center"/>
              <w:rPr>
                <w:rFonts w:eastAsia="Calibri" w:cs="Times New Roman"/>
                <w:b/>
              </w:rPr>
            </w:pPr>
            <w:r>
              <w:rPr>
                <w:rFonts w:eastAsia="Calibri" w:cs="Times New Roman"/>
                <w:b/>
              </w:rPr>
              <w:t xml:space="preserve">Running </w:t>
            </w:r>
            <w:r w:rsidRPr="00DF46C0">
              <w:rPr>
                <w:rFonts w:eastAsia="Calibri" w:cs="Times New Roman"/>
                <w:b/>
              </w:rPr>
              <w:t>Cost</w:t>
            </w:r>
          </w:p>
        </w:tc>
        <w:tc>
          <w:tcPr>
            <w:tcW w:w="1837" w:type="dxa"/>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DF46C0">
              <w:rPr>
                <w:rFonts w:eastAsia="Calibri" w:cs="Times New Roman"/>
                <w:b/>
              </w:rPr>
              <w:t>GHG Emissions</w:t>
            </w:r>
          </w:p>
        </w:tc>
      </w:tr>
      <w:tr w:rsidR="00DF46C0" w:rsidRPr="00DF46C0" w:rsidTr="00DF46C0">
        <w:tc>
          <w:tcPr>
            <w:cnfStyle w:val="000010000000" w:firstRow="0" w:lastRow="0" w:firstColumn="0" w:lastColumn="0" w:oddVBand="1" w:evenVBand="0" w:oddHBand="0" w:evenHBand="0" w:firstRowFirstColumn="0" w:firstRowLastColumn="0" w:lastRowFirstColumn="0" w:lastRowLastColumn="0"/>
            <w:tcW w:w="1502" w:type="dxa"/>
          </w:tcPr>
          <w:p w:rsidR="00DF46C0" w:rsidRPr="00DF46C0" w:rsidRDefault="00DF46C0" w:rsidP="00DF46C0">
            <w:pPr>
              <w:spacing w:before="120" w:after="160"/>
              <w:jc w:val="center"/>
              <w:rPr>
                <w:rFonts w:eastAsia="Calibri" w:cs="Times New Roman"/>
              </w:rPr>
            </w:pPr>
          </w:p>
        </w:tc>
        <w:tc>
          <w:tcPr>
            <w:tcW w:w="1502" w:type="dxa"/>
            <w:shd w:val="clear" w:color="auto" w:fill="FFFFFF"/>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r w:rsidRPr="00DF46C0">
              <w:rPr>
                <w:rFonts w:eastAsia="Calibri" w:cs="Times New Roman"/>
                <w:b/>
              </w:rPr>
              <w:t>(kWh/Year)</w:t>
            </w:r>
          </w:p>
        </w:tc>
        <w:tc>
          <w:tcPr>
            <w:cnfStyle w:val="000010000000" w:firstRow="0" w:lastRow="0" w:firstColumn="0" w:lastColumn="0" w:oddVBand="1" w:evenVBand="0" w:oddHBand="0" w:evenHBand="0" w:firstRowFirstColumn="0" w:firstRowLastColumn="0" w:lastRowFirstColumn="0" w:lastRowLastColumn="0"/>
            <w:tcW w:w="1527" w:type="dxa"/>
          </w:tcPr>
          <w:p w:rsidR="00DF46C0" w:rsidRPr="00DF46C0" w:rsidRDefault="00DF46C0" w:rsidP="00DF46C0">
            <w:pPr>
              <w:spacing w:before="120" w:after="160"/>
              <w:jc w:val="center"/>
              <w:rPr>
                <w:rFonts w:eastAsia="Calibri" w:cs="Times New Roman"/>
                <w:b/>
              </w:rPr>
            </w:pPr>
            <w:r w:rsidRPr="00DF46C0">
              <w:rPr>
                <w:rFonts w:eastAsia="Calibri" w:cs="Times New Roman"/>
                <w:b/>
              </w:rPr>
              <w:t>(%)</w:t>
            </w:r>
          </w:p>
        </w:tc>
        <w:tc>
          <w:tcPr>
            <w:tcW w:w="1477" w:type="dxa"/>
            <w:shd w:val="clear" w:color="auto" w:fill="FFFFFF"/>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r w:rsidRPr="00DF46C0">
              <w:rPr>
                <w:rFonts w:eastAsia="Calibri" w:cs="Times New Roman"/>
                <w:b/>
              </w:rPr>
              <w:t>(£/Year)</w:t>
            </w:r>
          </w:p>
        </w:tc>
        <w:tc>
          <w:tcPr>
            <w:cnfStyle w:val="000010000000" w:firstRow="0" w:lastRow="0" w:firstColumn="0" w:lastColumn="0" w:oddVBand="1" w:evenVBand="0" w:oddHBand="0" w:evenHBand="0" w:firstRowFirstColumn="0" w:firstRowLastColumn="0" w:lastRowFirstColumn="0" w:lastRowLastColumn="0"/>
            <w:tcW w:w="1506" w:type="dxa"/>
          </w:tcPr>
          <w:p w:rsidR="00DF46C0" w:rsidRPr="00DF46C0" w:rsidRDefault="00DF46C0" w:rsidP="00DF46C0">
            <w:pPr>
              <w:spacing w:before="120" w:after="160"/>
              <w:jc w:val="center"/>
              <w:rPr>
                <w:rFonts w:eastAsia="Calibri" w:cs="Times New Roman"/>
                <w:b/>
              </w:rPr>
            </w:pPr>
            <w:r w:rsidRPr="00DF46C0">
              <w:rPr>
                <w:rFonts w:eastAsia="Calibri" w:cs="Times New Roman"/>
                <w:b/>
              </w:rPr>
              <w:t>(%)</w:t>
            </w:r>
          </w:p>
        </w:tc>
        <w:tc>
          <w:tcPr>
            <w:tcW w:w="1837" w:type="dxa"/>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r w:rsidRPr="00DF46C0">
              <w:rPr>
                <w:rFonts w:eastAsia="Calibri" w:cs="Times New Roman"/>
                <w:b/>
              </w:rPr>
              <w:t>(Tonnes/Year)</w:t>
            </w:r>
          </w:p>
        </w:tc>
      </w:tr>
      <w:tr w:rsidR="00DF46C0" w:rsidRPr="00DF46C0" w:rsidTr="00DF46C0">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502" w:type="dxa"/>
          </w:tcPr>
          <w:p w:rsidR="00DF46C0" w:rsidRPr="00DF46C0" w:rsidRDefault="00DF46C0" w:rsidP="00DF46C0">
            <w:pPr>
              <w:spacing w:before="120" w:after="160"/>
              <w:jc w:val="center"/>
              <w:rPr>
                <w:rFonts w:eastAsia="Calibri" w:cs="Times New Roman"/>
              </w:rPr>
            </w:pPr>
            <w:r w:rsidRPr="00DF46C0">
              <w:rPr>
                <w:rFonts w:eastAsia="Calibri" w:cs="Times New Roman"/>
              </w:rPr>
              <w:t>Electricity</w:t>
            </w:r>
          </w:p>
        </w:tc>
        <w:tc>
          <w:tcPr>
            <w:tcW w:w="1502"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Calibri"/>
                <w:color w:val="000000"/>
              </w:rPr>
            </w:pPr>
            <w:r w:rsidRPr="00DF46C0">
              <w:rPr>
                <w:rFonts w:eastAsia="Calibri" w:cs="Calibri"/>
                <w:color w:val="000000"/>
              </w:rPr>
              <w:t>14,110,413</w:t>
            </w:r>
          </w:p>
        </w:tc>
        <w:tc>
          <w:tcPr>
            <w:cnfStyle w:val="000010000000" w:firstRow="0" w:lastRow="0" w:firstColumn="0" w:lastColumn="0" w:oddVBand="1" w:evenVBand="0" w:oddHBand="0" w:evenHBand="0" w:firstRowFirstColumn="0" w:firstRowLastColumn="0" w:lastRowFirstColumn="0" w:lastRowLastColumn="0"/>
            <w:tcW w:w="1527" w:type="dxa"/>
          </w:tcPr>
          <w:p w:rsidR="00DF46C0" w:rsidRPr="00DF46C0" w:rsidRDefault="00DF46C0" w:rsidP="00DF46C0">
            <w:pPr>
              <w:spacing w:before="120" w:after="160"/>
              <w:jc w:val="center"/>
              <w:rPr>
                <w:rFonts w:eastAsia="Calibri" w:cs="Times New Roman"/>
              </w:rPr>
            </w:pPr>
            <w:r w:rsidRPr="00DF46C0">
              <w:rPr>
                <w:rFonts w:eastAsia="Calibri" w:cs="Times New Roman"/>
              </w:rPr>
              <w:t>48%</w:t>
            </w:r>
          </w:p>
        </w:tc>
        <w:tc>
          <w:tcPr>
            <w:tcW w:w="1477"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Calibri"/>
                <w:color w:val="000000"/>
              </w:rPr>
            </w:pPr>
            <w:r w:rsidRPr="00DF46C0">
              <w:rPr>
                <w:rFonts w:eastAsia="Calibri" w:cs="Calibri"/>
                <w:color w:val="000000"/>
              </w:rPr>
              <w:t>1,705,949</w:t>
            </w:r>
          </w:p>
        </w:tc>
        <w:tc>
          <w:tcPr>
            <w:cnfStyle w:val="000010000000" w:firstRow="0" w:lastRow="0" w:firstColumn="0" w:lastColumn="0" w:oddVBand="1" w:evenVBand="0" w:oddHBand="0" w:evenHBand="0" w:firstRowFirstColumn="0" w:firstRowLastColumn="0" w:lastRowFirstColumn="0" w:lastRowLastColumn="0"/>
            <w:tcW w:w="1506" w:type="dxa"/>
          </w:tcPr>
          <w:p w:rsidR="00DF46C0" w:rsidRPr="00DF46C0" w:rsidRDefault="00DF46C0" w:rsidP="00DF46C0">
            <w:pPr>
              <w:spacing w:before="120" w:after="160"/>
              <w:jc w:val="center"/>
              <w:rPr>
                <w:rFonts w:eastAsia="Calibri" w:cs="Times New Roman"/>
              </w:rPr>
            </w:pPr>
            <w:r w:rsidRPr="00DF46C0">
              <w:rPr>
                <w:rFonts w:eastAsia="Calibri" w:cs="Times New Roman"/>
              </w:rPr>
              <w:t>59%</w:t>
            </w:r>
          </w:p>
        </w:tc>
        <w:tc>
          <w:tcPr>
            <w:tcW w:w="1837"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rPr>
            </w:pPr>
            <w:r w:rsidRPr="00DF46C0">
              <w:rPr>
                <w:rFonts w:eastAsia="Calibri" w:cs="Times New Roman"/>
              </w:rPr>
              <w:t>3,994</w:t>
            </w:r>
          </w:p>
        </w:tc>
      </w:tr>
      <w:tr w:rsidR="00DF46C0" w:rsidRPr="00DF46C0" w:rsidTr="00DF46C0">
        <w:tc>
          <w:tcPr>
            <w:cnfStyle w:val="000010000000" w:firstRow="0" w:lastRow="0" w:firstColumn="0" w:lastColumn="0" w:oddVBand="1" w:evenVBand="0" w:oddHBand="0" w:evenHBand="0" w:firstRowFirstColumn="0" w:firstRowLastColumn="0" w:lastRowFirstColumn="0" w:lastRowLastColumn="0"/>
            <w:tcW w:w="1502" w:type="dxa"/>
          </w:tcPr>
          <w:p w:rsidR="00DF46C0" w:rsidRPr="00DF46C0" w:rsidRDefault="00DF46C0" w:rsidP="00DF46C0">
            <w:pPr>
              <w:spacing w:before="120" w:after="160"/>
              <w:jc w:val="center"/>
              <w:rPr>
                <w:rFonts w:eastAsia="Calibri" w:cs="Times New Roman"/>
              </w:rPr>
            </w:pPr>
            <w:r w:rsidRPr="00DF46C0">
              <w:rPr>
                <w:rFonts w:eastAsia="Calibri" w:cs="Times New Roman"/>
              </w:rPr>
              <w:t>Gas</w:t>
            </w:r>
          </w:p>
        </w:tc>
        <w:tc>
          <w:tcPr>
            <w:tcW w:w="1502" w:type="dxa"/>
            <w:shd w:val="clear" w:color="auto" w:fill="FFFFFF"/>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Calibri"/>
                <w:color w:val="000000"/>
              </w:rPr>
            </w:pPr>
            <w:r w:rsidRPr="00DF46C0">
              <w:rPr>
                <w:rFonts w:eastAsia="Calibri" w:cs="Calibri"/>
                <w:color w:val="000000"/>
              </w:rPr>
              <w:t>15,043,708</w:t>
            </w:r>
          </w:p>
        </w:tc>
        <w:tc>
          <w:tcPr>
            <w:cnfStyle w:val="000010000000" w:firstRow="0" w:lastRow="0" w:firstColumn="0" w:lastColumn="0" w:oddVBand="1" w:evenVBand="0" w:oddHBand="0" w:evenHBand="0" w:firstRowFirstColumn="0" w:firstRowLastColumn="0" w:lastRowFirstColumn="0" w:lastRowLastColumn="0"/>
            <w:tcW w:w="1527" w:type="dxa"/>
          </w:tcPr>
          <w:p w:rsidR="00DF46C0" w:rsidRPr="00DF46C0" w:rsidRDefault="00DF46C0" w:rsidP="00DF46C0">
            <w:pPr>
              <w:spacing w:before="120" w:after="160"/>
              <w:jc w:val="center"/>
              <w:rPr>
                <w:rFonts w:eastAsia="Calibri" w:cs="Times New Roman"/>
              </w:rPr>
            </w:pPr>
            <w:r w:rsidRPr="00DF46C0">
              <w:rPr>
                <w:rFonts w:eastAsia="Calibri" w:cs="Times New Roman"/>
              </w:rPr>
              <w:t>52%</w:t>
            </w:r>
          </w:p>
        </w:tc>
        <w:tc>
          <w:tcPr>
            <w:tcW w:w="1477" w:type="dxa"/>
            <w:shd w:val="clear" w:color="auto" w:fill="FFFFFF"/>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Calibri"/>
                <w:color w:val="000000"/>
              </w:rPr>
            </w:pPr>
            <w:r w:rsidRPr="00DF46C0">
              <w:rPr>
                <w:rFonts w:eastAsia="Calibri" w:cs="Calibri"/>
                <w:color w:val="000000"/>
              </w:rPr>
              <w:t>1,203,497</w:t>
            </w:r>
          </w:p>
        </w:tc>
        <w:tc>
          <w:tcPr>
            <w:cnfStyle w:val="000010000000" w:firstRow="0" w:lastRow="0" w:firstColumn="0" w:lastColumn="0" w:oddVBand="1" w:evenVBand="0" w:oddHBand="0" w:evenHBand="0" w:firstRowFirstColumn="0" w:firstRowLastColumn="0" w:lastRowFirstColumn="0" w:lastRowLastColumn="0"/>
            <w:tcW w:w="1506" w:type="dxa"/>
          </w:tcPr>
          <w:p w:rsidR="00DF46C0" w:rsidRPr="00DF46C0" w:rsidRDefault="00DF46C0" w:rsidP="00DF46C0">
            <w:pPr>
              <w:spacing w:before="120" w:after="160"/>
              <w:jc w:val="center"/>
              <w:rPr>
                <w:rFonts w:eastAsia="Calibri" w:cs="Times New Roman"/>
              </w:rPr>
            </w:pPr>
            <w:r w:rsidRPr="00DF46C0">
              <w:rPr>
                <w:rFonts w:eastAsia="Calibri" w:cs="Times New Roman"/>
              </w:rPr>
              <w:t>41%</w:t>
            </w:r>
          </w:p>
        </w:tc>
        <w:tc>
          <w:tcPr>
            <w:tcW w:w="1837" w:type="dxa"/>
            <w:shd w:val="clear" w:color="auto" w:fill="FFFFFF"/>
          </w:tcPr>
          <w:p w:rsidR="00DF46C0" w:rsidRPr="00DF46C0" w:rsidRDefault="00DF46C0" w:rsidP="00DF46C0">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rPr>
            </w:pPr>
            <w:r w:rsidRPr="00DF46C0">
              <w:rPr>
                <w:rFonts w:eastAsia="Calibri" w:cs="Times New Roman"/>
              </w:rPr>
              <w:t>2,767</w:t>
            </w:r>
          </w:p>
        </w:tc>
      </w:tr>
      <w:tr w:rsidR="00DF46C0" w:rsidRPr="00DF46C0" w:rsidTr="00DF46C0">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502" w:type="dxa"/>
          </w:tcPr>
          <w:p w:rsidR="00DF46C0" w:rsidRPr="00DF46C0" w:rsidRDefault="00DF46C0" w:rsidP="00DF46C0">
            <w:pPr>
              <w:spacing w:before="120" w:after="160"/>
              <w:jc w:val="center"/>
              <w:rPr>
                <w:rFonts w:eastAsia="Calibri" w:cs="Times New Roman"/>
                <w:b/>
              </w:rPr>
            </w:pPr>
            <w:r w:rsidRPr="00DF46C0">
              <w:rPr>
                <w:rFonts w:eastAsia="Calibri" w:cs="Times New Roman"/>
                <w:b/>
              </w:rPr>
              <w:t>Total</w:t>
            </w:r>
          </w:p>
        </w:tc>
        <w:tc>
          <w:tcPr>
            <w:tcW w:w="1502"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DF46C0">
              <w:rPr>
                <w:rFonts w:eastAsia="Calibri" w:cs="Times New Roman"/>
                <w:b/>
              </w:rPr>
              <w:t>29,154,121</w:t>
            </w:r>
          </w:p>
        </w:tc>
        <w:tc>
          <w:tcPr>
            <w:cnfStyle w:val="000010000000" w:firstRow="0" w:lastRow="0" w:firstColumn="0" w:lastColumn="0" w:oddVBand="1" w:evenVBand="0" w:oddHBand="0" w:evenHBand="0" w:firstRowFirstColumn="0" w:firstRowLastColumn="0" w:lastRowFirstColumn="0" w:lastRowLastColumn="0"/>
            <w:tcW w:w="1527" w:type="dxa"/>
          </w:tcPr>
          <w:p w:rsidR="00DF46C0" w:rsidRPr="00DF46C0" w:rsidRDefault="00DF46C0" w:rsidP="00DF46C0">
            <w:pPr>
              <w:spacing w:before="120" w:after="160"/>
              <w:jc w:val="center"/>
              <w:rPr>
                <w:rFonts w:eastAsia="Calibri" w:cs="Times New Roman"/>
                <w:b/>
              </w:rPr>
            </w:pPr>
            <w:r w:rsidRPr="00DF46C0">
              <w:rPr>
                <w:rFonts w:eastAsia="Calibri" w:cs="Times New Roman"/>
                <w:b/>
              </w:rPr>
              <w:t>100%</w:t>
            </w:r>
          </w:p>
        </w:tc>
        <w:tc>
          <w:tcPr>
            <w:tcW w:w="1477"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DF46C0">
              <w:rPr>
                <w:rFonts w:eastAsia="Calibri" w:cs="Times New Roman"/>
                <w:b/>
              </w:rPr>
              <w:t>2,909,446</w:t>
            </w:r>
          </w:p>
        </w:tc>
        <w:tc>
          <w:tcPr>
            <w:cnfStyle w:val="000010000000" w:firstRow="0" w:lastRow="0" w:firstColumn="0" w:lastColumn="0" w:oddVBand="1" w:evenVBand="0" w:oddHBand="0" w:evenHBand="0" w:firstRowFirstColumn="0" w:firstRowLastColumn="0" w:lastRowFirstColumn="0" w:lastRowLastColumn="0"/>
            <w:tcW w:w="1506" w:type="dxa"/>
          </w:tcPr>
          <w:p w:rsidR="00DF46C0" w:rsidRPr="00DF46C0" w:rsidRDefault="00DF46C0" w:rsidP="00DF46C0">
            <w:pPr>
              <w:spacing w:before="120" w:after="160"/>
              <w:jc w:val="center"/>
              <w:rPr>
                <w:rFonts w:eastAsia="Calibri" w:cs="Times New Roman"/>
                <w:b/>
              </w:rPr>
            </w:pPr>
            <w:r w:rsidRPr="00DF46C0">
              <w:rPr>
                <w:rFonts w:eastAsia="Calibri" w:cs="Times New Roman"/>
                <w:b/>
              </w:rPr>
              <w:t>100%</w:t>
            </w:r>
          </w:p>
        </w:tc>
        <w:tc>
          <w:tcPr>
            <w:tcW w:w="1837" w:type="dxa"/>
            <w:shd w:val="clear" w:color="auto" w:fill="FFFFFF"/>
          </w:tcPr>
          <w:p w:rsidR="00DF46C0" w:rsidRPr="00DF46C0" w:rsidRDefault="00DF46C0" w:rsidP="00DF46C0">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DF46C0">
              <w:rPr>
                <w:rFonts w:eastAsia="Calibri" w:cs="Times New Roman"/>
                <w:b/>
              </w:rPr>
              <w:t>6,761</w:t>
            </w:r>
          </w:p>
        </w:tc>
      </w:tr>
    </w:tbl>
    <w:p w:rsidR="009F475D" w:rsidRDefault="009F475D" w:rsidP="00714BF9"/>
    <w:p w:rsidR="009F475D" w:rsidRPr="009F475D" w:rsidRDefault="009F475D" w:rsidP="00185DCE">
      <w:pPr>
        <w:pStyle w:val="Caption"/>
        <w:keepNext/>
        <w:spacing w:after="120"/>
        <w:jc w:val="center"/>
        <w:rPr>
          <w:b/>
          <w:bCs/>
          <w:sz w:val="22"/>
          <w:szCs w:val="22"/>
        </w:rPr>
      </w:pPr>
      <w:bookmarkStart w:id="69" w:name="_Toc39338005"/>
      <w:r w:rsidRPr="009F475D">
        <w:rPr>
          <w:b/>
          <w:bCs/>
          <w:sz w:val="22"/>
          <w:szCs w:val="22"/>
        </w:rPr>
        <w:t xml:space="preserve">Table </w:t>
      </w:r>
      <w:r w:rsidRPr="009F475D">
        <w:rPr>
          <w:b/>
          <w:bCs/>
          <w:sz w:val="22"/>
          <w:szCs w:val="22"/>
        </w:rPr>
        <w:fldChar w:fldCharType="begin"/>
      </w:r>
      <w:r w:rsidRPr="009F475D">
        <w:rPr>
          <w:b/>
          <w:bCs/>
          <w:sz w:val="22"/>
          <w:szCs w:val="22"/>
        </w:rPr>
        <w:instrText xml:space="preserve"> SEQ Table \* ARABIC </w:instrText>
      </w:r>
      <w:r w:rsidRPr="009F475D">
        <w:rPr>
          <w:b/>
          <w:bCs/>
          <w:sz w:val="22"/>
          <w:szCs w:val="22"/>
        </w:rPr>
        <w:fldChar w:fldCharType="separate"/>
      </w:r>
      <w:r w:rsidR="00F44C3D">
        <w:rPr>
          <w:b/>
          <w:bCs/>
          <w:noProof/>
          <w:sz w:val="22"/>
          <w:szCs w:val="22"/>
        </w:rPr>
        <w:t>4</w:t>
      </w:r>
      <w:r w:rsidRPr="009F475D">
        <w:rPr>
          <w:b/>
          <w:bCs/>
          <w:sz w:val="22"/>
          <w:szCs w:val="22"/>
        </w:rPr>
        <w:fldChar w:fldCharType="end"/>
      </w:r>
      <w:r>
        <w:rPr>
          <w:b/>
          <w:bCs/>
          <w:sz w:val="22"/>
          <w:szCs w:val="22"/>
        </w:rPr>
        <w:t xml:space="preserve">: </w:t>
      </w:r>
      <w:r w:rsidRPr="00DF46C0">
        <w:rPr>
          <w:sz w:val="22"/>
          <w:szCs w:val="22"/>
        </w:rPr>
        <w:t xml:space="preserve">Energy consumption, running cost and GHG emissions </w:t>
      </w:r>
      <w:r w:rsidR="005103B0">
        <w:rPr>
          <w:sz w:val="22"/>
          <w:szCs w:val="22"/>
        </w:rPr>
        <w:t>(</w:t>
      </w:r>
      <w:r w:rsidRPr="00DF46C0">
        <w:rPr>
          <w:sz w:val="22"/>
          <w:szCs w:val="22"/>
        </w:rPr>
        <w:t>201</w:t>
      </w:r>
      <w:r>
        <w:rPr>
          <w:sz w:val="22"/>
          <w:szCs w:val="22"/>
        </w:rPr>
        <w:t>9</w:t>
      </w:r>
      <w:r w:rsidR="005103B0">
        <w:rPr>
          <w:sz w:val="22"/>
          <w:szCs w:val="22"/>
        </w:rPr>
        <w:t>)</w:t>
      </w:r>
      <w:bookmarkEnd w:id="69"/>
    </w:p>
    <w:tbl>
      <w:tblPr>
        <w:tblStyle w:val="GridTable2-Accent53"/>
        <w:tblpPr w:leftFromText="181" w:rightFromText="181" w:vertAnchor="text" w:horzAnchor="margin" w:tblpXSpec="center" w:tblpY="-22"/>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02"/>
        <w:gridCol w:w="1502"/>
        <w:gridCol w:w="1527"/>
        <w:gridCol w:w="1477"/>
        <w:gridCol w:w="1506"/>
        <w:gridCol w:w="1837"/>
      </w:tblGrid>
      <w:tr w:rsidR="009F475D" w:rsidRPr="009F475D" w:rsidTr="009F475D">
        <w:trPr>
          <w:cnfStyle w:val="000000100000" w:firstRow="0" w:lastRow="0" w:firstColumn="0" w:lastColumn="0" w:oddVBand="0" w:evenVBand="0" w:oddHBand="1" w:evenHBand="0" w:firstRowFirstColumn="0" w:firstRowLastColumn="0" w:lastRowFirstColumn="0" w:lastRowLastColumn="0"/>
          <w:trHeight w:val="285"/>
        </w:trPr>
        <w:tc>
          <w:tcPr>
            <w:cnfStyle w:val="000010000000" w:firstRow="0" w:lastRow="0" w:firstColumn="0" w:lastColumn="0" w:oddVBand="1" w:evenVBand="0" w:oddHBand="0" w:evenHBand="0" w:firstRowFirstColumn="0" w:firstRowLastColumn="0" w:lastRowFirstColumn="0" w:lastRowLastColumn="0"/>
            <w:tcW w:w="1502" w:type="dxa"/>
          </w:tcPr>
          <w:p w:rsidR="009F475D" w:rsidRPr="009F475D" w:rsidRDefault="009F475D" w:rsidP="009F475D">
            <w:pPr>
              <w:spacing w:before="120" w:after="160"/>
              <w:jc w:val="center"/>
              <w:rPr>
                <w:rFonts w:eastAsia="Calibri" w:cs="Times New Roman"/>
                <w:b/>
              </w:rPr>
            </w:pPr>
            <w:bookmarkStart w:id="70" w:name="_Hlk34296655"/>
            <w:r w:rsidRPr="009F475D">
              <w:rPr>
                <w:rFonts w:eastAsia="Calibri" w:cs="Times New Roman"/>
                <w:b/>
              </w:rPr>
              <w:t>2019</w:t>
            </w:r>
          </w:p>
        </w:tc>
        <w:tc>
          <w:tcPr>
            <w:tcW w:w="3029" w:type="dxa"/>
            <w:gridSpan w:val="2"/>
          </w:tcPr>
          <w:p w:rsidR="009F475D" w:rsidRPr="009F475D" w:rsidRDefault="009F475D" w:rsidP="009F475D">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9F475D">
              <w:rPr>
                <w:rFonts w:eastAsia="Calibri" w:cs="Times New Roman"/>
                <w:b/>
              </w:rPr>
              <w:t>Energy Consumption</w:t>
            </w:r>
          </w:p>
        </w:tc>
        <w:tc>
          <w:tcPr>
            <w:cnfStyle w:val="000010000000" w:firstRow="0" w:lastRow="0" w:firstColumn="0" w:lastColumn="0" w:oddVBand="1" w:evenVBand="0" w:oddHBand="0" w:evenHBand="0" w:firstRowFirstColumn="0" w:firstRowLastColumn="0" w:lastRowFirstColumn="0" w:lastRowLastColumn="0"/>
            <w:tcW w:w="2983" w:type="dxa"/>
            <w:gridSpan w:val="2"/>
          </w:tcPr>
          <w:p w:rsidR="009F475D" w:rsidRPr="009F475D" w:rsidRDefault="002A7FBC" w:rsidP="009F475D">
            <w:pPr>
              <w:spacing w:before="120" w:after="160"/>
              <w:jc w:val="center"/>
              <w:rPr>
                <w:rFonts w:eastAsia="Calibri" w:cs="Times New Roman"/>
                <w:b/>
              </w:rPr>
            </w:pPr>
            <w:r>
              <w:rPr>
                <w:rFonts w:eastAsia="Calibri" w:cs="Times New Roman"/>
                <w:b/>
              </w:rPr>
              <w:t xml:space="preserve">Running </w:t>
            </w:r>
            <w:r w:rsidR="009F475D" w:rsidRPr="009F475D">
              <w:rPr>
                <w:rFonts w:eastAsia="Calibri" w:cs="Times New Roman"/>
                <w:b/>
              </w:rPr>
              <w:t>Cost</w:t>
            </w:r>
          </w:p>
        </w:tc>
        <w:tc>
          <w:tcPr>
            <w:tcW w:w="1837" w:type="dxa"/>
          </w:tcPr>
          <w:p w:rsidR="009F475D" w:rsidRPr="009F475D" w:rsidRDefault="009F475D" w:rsidP="009F475D">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9F475D">
              <w:rPr>
                <w:rFonts w:eastAsia="Calibri" w:cs="Times New Roman"/>
                <w:b/>
              </w:rPr>
              <w:t>GHG Emissions</w:t>
            </w:r>
          </w:p>
        </w:tc>
      </w:tr>
      <w:tr w:rsidR="009F475D" w:rsidRPr="009F475D" w:rsidTr="009F475D">
        <w:tc>
          <w:tcPr>
            <w:cnfStyle w:val="000010000000" w:firstRow="0" w:lastRow="0" w:firstColumn="0" w:lastColumn="0" w:oddVBand="1" w:evenVBand="0" w:oddHBand="0" w:evenHBand="0" w:firstRowFirstColumn="0" w:firstRowLastColumn="0" w:lastRowFirstColumn="0" w:lastRowLastColumn="0"/>
            <w:tcW w:w="1502" w:type="dxa"/>
          </w:tcPr>
          <w:p w:rsidR="009F475D" w:rsidRPr="009F475D" w:rsidRDefault="009F475D" w:rsidP="009F475D">
            <w:pPr>
              <w:spacing w:before="120" w:after="160"/>
              <w:jc w:val="center"/>
              <w:rPr>
                <w:rFonts w:eastAsia="Calibri" w:cs="Times New Roman"/>
              </w:rPr>
            </w:pPr>
          </w:p>
        </w:tc>
        <w:tc>
          <w:tcPr>
            <w:tcW w:w="1502" w:type="dxa"/>
            <w:shd w:val="clear" w:color="auto" w:fill="FFFFFF"/>
          </w:tcPr>
          <w:p w:rsidR="009F475D" w:rsidRPr="009F475D" w:rsidRDefault="009F475D" w:rsidP="009F475D">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r w:rsidRPr="009F475D">
              <w:rPr>
                <w:rFonts w:eastAsia="Calibri" w:cs="Times New Roman"/>
                <w:b/>
              </w:rPr>
              <w:t>(kWh/Year)</w:t>
            </w:r>
          </w:p>
        </w:tc>
        <w:tc>
          <w:tcPr>
            <w:cnfStyle w:val="000010000000" w:firstRow="0" w:lastRow="0" w:firstColumn="0" w:lastColumn="0" w:oddVBand="1" w:evenVBand="0" w:oddHBand="0" w:evenHBand="0" w:firstRowFirstColumn="0" w:firstRowLastColumn="0" w:lastRowFirstColumn="0" w:lastRowLastColumn="0"/>
            <w:tcW w:w="1527" w:type="dxa"/>
          </w:tcPr>
          <w:p w:rsidR="009F475D" w:rsidRPr="009F475D" w:rsidRDefault="009F475D" w:rsidP="009F475D">
            <w:pPr>
              <w:spacing w:before="120" w:after="160"/>
              <w:jc w:val="center"/>
              <w:rPr>
                <w:rFonts w:eastAsia="Calibri" w:cs="Times New Roman"/>
                <w:b/>
              </w:rPr>
            </w:pPr>
            <w:r w:rsidRPr="009F475D">
              <w:rPr>
                <w:rFonts w:eastAsia="Calibri" w:cs="Times New Roman"/>
                <w:b/>
              </w:rPr>
              <w:t>(%)</w:t>
            </w:r>
          </w:p>
        </w:tc>
        <w:tc>
          <w:tcPr>
            <w:tcW w:w="1477" w:type="dxa"/>
            <w:shd w:val="clear" w:color="auto" w:fill="FFFFFF"/>
          </w:tcPr>
          <w:p w:rsidR="009F475D" w:rsidRPr="009F475D" w:rsidRDefault="009F475D" w:rsidP="009F475D">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r w:rsidRPr="009F475D">
              <w:rPr>
                <w:rFonts w:eastAsia="Calibri" w:cs="Times New Roman"/>
                <w:b/>
              </w:rPr>
              <w:t>(£/Year)</w:t>
            </w:r>
          </w:p>
        </w:tc>
        <w:tc>
          <w:tcPr>
            <w:cnfStyle w:val="000010000000" w:firstRow="0" w:lastRow="0" w:firstColumn="0" w:lastColumn="0" w:oddVBand="1" w:evenVBand="0" w:oddHBand="0" w:evenHBand="0" w:firstRowFirstColumn="0" w:firstRowLastColumn="0" w:lastRowFirstColumn="0" w:lastRowLastColumn="0"/>
            <w:tcW w:w="1506" w:type="dxa"/>
          </w:tcPr>
          <w:p w:rsidR="009F475D" w:rsidRPr="009F475D" w:rsidRDefault="009F475D" w:rsidP="009F475D">
            <w:pPr>
              <w:spacing w:before="120" w:after="160"/>
              <w:jc w:val="center"/>
              <w:rPr>
                <w:rFonts w:eastAsia="Calibri" w:cs="Times New Roman"/>
                <w:b/>
              </w:rPr>
            </w:pPr>
            <w:r w:rsidRPr="009F475D">
              <w:rPr>
                <w:rFonts w:eastAsia="Calibri" w:cs="Times New Roman"/>
                <w:b/>
              </w:rPr>
              <w:t>(%)</w:t>
            </w:r>
          </w:p>
        </w:tc>
        <w:tc>
          <w:tcPr>
            <w:tcW w:w="1837" w:type="dxa"/>
            <w:shd w:val="clear" w:color="auto" w:fill="FFFFFF"/>
          </w:tcPr>
          <w:p w:rsidR="009F475D" w:rsidRPr="009F475D" w:rsidRDefault="009F475D" w:rsidP="009F475D">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r w:rsidRPr="009F475D">
              <w:rPr>
                <w:rFonts w:eastAsia="Calibri" w:cs="Times New Roman"/>
                <w:b/>
              </w:rPr>
              <w:t>(Tonnes/Year)</w:t>
            </w:r>
          </w:p>
        </w:tc>
      </w:tr>
      <w:tr w:rsidR="009F475D" w:rsidRPr="009F475D" w:rsidTr="009F475D">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502" w:type="dxa"/>
          </w:tcPr>
          <w:p w:rsidR="009F475D" w:rsidRPr="009F475D" w:rsidRDefault="009F475D" w:rsidP="009F475D">
            <w:pPr>
              <w:spacing w:before="120" w:after="160"/>
              <w:jc w:val="center"/>
              <w:rPr>
                <w:rFonts w:eastAsia="Calibri" w:cs="Times New Roman"/>
              </w:rPr>
            </w:pPr>
            <w:r w:rsidRPr="009F475D">
              <w:rPr>
                <w:rFonts w:eastAsia="Calibri" w:cs="Times New Roman"/>
              </w:rPr>
              <w:t>Electricity</w:t>
            </w:r>
          </w:p>
        </w:tc>
        <w:tc>
          <w:tcPr>
            <w:tcW w:w="1502" w:type="dxa"/>
            <w:shd w:val="clear" w:color="auto" w:fill="FFFFFF"/>
          </w:tcPr>
          <w:p w:rsidR="009F475D" w:rsidRPr="009F475D" w:rsidRDefault="009F475D" w:rsidP="009F475D">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Calibri"/>
                <w:color w:val="000000"/>
              </w:rPr>
            </w:pPr>
            <w:r w:rsidRPr="009F475D">
              <w:rPr>
                <w:rFonts w:eastAsia="Calibri" w:cs="Calibri"/>
                <w:color w:val="000000"/>
              </w:rPr>
              <w:t>12,719,300</w:t>
            </w:r>
          </w:p>
        </w:tc>
        <w:tc>
          <w:tcPr>
            <w:cnfStyle w:val="000010000000" w:firstRow="0" w:lastRow="0" w:firstColumn="0" w:lastColumn="0" w:oddVBand="1" w:evenVBand="0" w:oddHBand="0" w:evenHBand="0" w:firstRowFirstColumn="0" w:firstRowLastColumn="0" w:lastRowFirstColumn="0" w:lastRowLastColumn="0"/>
            <w:tcW w:w="1527" w:type="dxa"/>
          </w:tcPr>
          <w:p w:rsidR="009F475D" w:rsidRPr="009F475D" w:rsidRDefault="009F475D" w:rsidP="009F475D">
            <w:pPr>
              <w:spacing w:before="120" w:after="160"/>
              <w:jc w:val="center"/>
              <w:rPr>
                <w:rFonts w:eastAsia="Calibri" w:cs="Times New Roman"/>
              </w:rPr>
            </w:pPr>
            <w:r w:rsidRPr="009F475D">
              <w:rPr>
                <w:rFonts w:eastAsia="Calibri" w:cs="Times New Roman"/>
              </w:rPr>
              <w:t>47%</w:t>
            </w:r>
          </w:p>
        </w:tc>
        <w:tc>
          <w:tcPr>
            <w:tcW w:w="1477" w:type="dxa"/>
            <w:shd w:val="clear" w:color="auto" w:fill="FFFFFF"/>
          </w:tcPr>
          <w:p w:rsidR="009F475D" w:rsidRPr="009F475D" w:rsidRDefault="009F475D" w:rsidP="009F475D">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Calibri"/>
                <w:color w:val="000000"/>
              </w:rPr>
            </w:pPr>
            <w:r w:rsidRPr="009F475D">
              <w:rPr>
                <w:rFonts w:eastAsia="Calibri" w:cs="Calibri"/>
                <w:color w:val="000000"/>
              </w:rPr>
              <w:t>1,537,763</w:t>
            </w:r>
          </w:p>
        </w:tc>
        <w:tc>
          <w:tcPr>
            <w:cnfStyle w:val="000010000000" w:firstRow="0" w:lastRow="0" w:firstColumn="0" w:lastColumn="0" w:oddVBand="1" w:evenVBand="0" w:oddHBand="0" w:evenHBand="0" w:firstRowFirstColumn="0" w:firstRowLastColumn="0" w:lastRowFirstColumn="0" w:lastRowLastColumn="0"/>
            <w:tcW w:w="1506" w:type="dxa"/>
          </w:tcPr>
          <w:p w:rsidR="009F475D" w:rsidRPr="009F475D" w:rsidRDefault="009F475D" w:rsidP="009F475D">
            <w:pPr>
              <w:spacing w:before="120" w:after="160"/>
              <w:jc w:val="center"/>
              <w:rPr>
                <w:rFonts w:eastAsia="Calibri" w:cs="Times New Roman"/>
              </w:rPr>
            </w:pPr>
            <w:r w:rsidRPr="009F475D">
              <w:rPr>
                <w:rFonts w:eastAsia="Calibri" w:cs="Times New Roman"/>
              </w:rPr>
              <w:t>57%</w:t>
            </w:r>
          </w:p>
        </w:tc>
        <w:tc>
          <w:tcPr>
            <w:tcW w:w="1837" w:type="dxa"/>
            <w:shd w:val="clear" w:color="auto" w:fill="FFFFFF"/>
          </w:tcPr>
          <w:p w:rsidR="009F475D" w:rsidRPr="009F475D" w:rsidRDefault="009F475D" w:rsidP="009F475D">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rPr>
            </w:pPr>
            <w:r w:rsidRPr="009F475D">
              <w:rPr>
                <w:rFonts w:eastAsia="Calibri" w:cs="Times New Roman"/>
              </w:rPr>
              <w:t>3,251</w:t>
            </w:r>
          </w:p>
        </w:tc>
      </w:tr>
      <w:tr w:rsidR="009F475D" w:rsidRPr="009F475D" w:rsidTr="009F475D">
        <w:tc>
          <w:tcPr>
            <w:cnfStyle w:val="000010000000" w:firstRow="0" w:lastRow="0" w:firstColumn="0" w:lastColumn="0" w:oddVBand="1" w:evenVBand="0" w:oddHBand="0" w:evenHBand="0" w:firstRowFirstColumn="0" w:firstRowLastColumn="0" w:lastRowFirstColumn="0" w:lastRowLastColumn="0"/>
            <w:tcW w:w="1502" w:type="dxa"/>
          </w:tcPr>
          <w:p w:rsidR="009F475D" w:rsidRPr="009F475D" w:rsidRDefault="009F475D" w:rsidP="009F475D">
            <w:pPr>
              <w:spacing w:before="120" w:after="160"/>
              <w:jc w:val="center"/>
              <w:rPr>
                <w:rFonts w:eastAsia="Calibri" w:cs="Times New Roman"/>
              </w:rPr>
            </w:pPr>
            <w:r w:rsidRPr="009F475D">
              <w:rPr>
                <w:rFonts w:eastAsia="Calibri" w:cs="Times New Roman"/>
              </w:rPr>
              <w:t>Gas</w:t>
            </w:r>
          </w:p>
        </w:tc>
        <w:tc>
          <w:tcPr>
            <w:tcW w:w="1502" w:type="dxa"/>
            <w:shd w:val="clear" w:color="auto" w:fill="FFFFFF"/>
          </w:tcPr>
          <w:p w:rsidR="009F475D" w:rsidRPr="009F475D" w:rsidRDefault="009F475D" w:rsidP="009F475D">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Calibri"/>
                <w:color w:val="000000"/>
              </w:rPr>
            </w:pPr>
            <w:r w:rsidRPr="009F475D">
              <w:rPr>
                <w:rFonts w:eastAsia="Calibri" w:cs="Calibri"/>
                <w:color w:val="000000"/>
              </w:rPr>
              <w:t>14,564,446</w:t>
            </w:r>
          </w:p>
        </w:tc>
        <w:tc>
          <w:tcPr>
            <w:cnfStyle w:val="000010000000" w:firstRow="0" w:lastRow="0" w:firstColumn="0" w:lastColumn="0" w:oddVBand="1" w:evenVBand="0" w:oddHBand="0" w:evenHBand="0" w:firstRowFirstColumn="0" w:firstRowLastColumn="0" w:lastRowFirstColumn="0" w:lastRowLastColumn="0"/>
            <w:tcW w:w="1527" w:type="dxa"/>
          </w:tcPr>
          <w:p w:rsidR="009F475D" w:rsidRPr="009F475D" w:rsidRDefault="009F475D" w:rsidP="009F475D">
            <w:pPr>
              <w:spacing w:before="120" w:after="160"/>
              <w:jc w:val="center"/>
              <w:rPr>
                <w:rFonts w:eastAsia="Calibri" w:cs="Times New Roman"/>
              </w:rPr>
            </w:pPr>
            <w:r w:rsidRPr="009F475D">
              <w:rPr>
                <w:rFonts w:eastAsia="Calibri" w:cs="Times New Roman"/>
              </w:rPr>
              <w:t>53%</w:t>
            </w:r>
          </w:p>
        </w:tc>
        <w:tc>
          <w:tcPr>
            <w:tcW w:w="1477" w:type="dxa"/>
            <w:shd w:val="clear" w:color="auto" w:fill="FFFFFF"/>
          </w:tcPr>
          <w:p w:rsidR="009F475D" w:rsidRPr="009F475D" w:rsidRDefault="009F475D" w:rsidP="009F475D">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Calibri"/>
                <w:color w:val="000000"/>
              </w:rPr>
            </w:pPr>
            <w:r w:rsidRPr="009F475D">
              <w:rPr>
                <w:rFonts w:eastAsia="Calibri" w:cs="Calibri"/>
                <w:color w:val="000000"/>
              </w:rPr>
              <w:t>1,165,156</w:t>
            </w:r>
          </w:p>
        </w:tc>
        <w:tc>
          <w:tcPr>
            <w:cnfStyle w:val="000010000000" w:firstRow="0" w:lastRow="0" w:firstColumn="0" w:lastColumn="0" w:oddVBand="1" w:evenVBand="0" w:oddHBand="0" w:evenHBand="0" w:firstRowFirstColumn="0" w:firstRowLastColumn="0" w:lastRowFirstColumn="0" w:lastRowLastColumn="0"/>
            <w:tcW w:w="1506" w:type="dxa"/>
          </w:tcPr>
          <w:p w:rsidR="009F475D" w:rsidRPr="009F475D" w:rsidRDefault="009F475D" w:rsidP="009F475D">
            <w:pPr>
              <w:spacing w:before="120" w:after="160"/>
              <w:jc w:val="center"/>
              <w:rPr>
                <w:rFonts w:eastAsia="Calibri" w:cs="Times New Roman"/>
              </w:rPr>
            </w:pPr>
            <w:r w:rsidRPr="009F475D">
              <w:rPr>
                <w:rFonts w:eastAsia="Calibri" w:cs="Times New Roman"/>
              </w:rPr>
              <w:t>43%</w:t>
            </w:r>
          </w:p>
        </w:tc>
        <w:tc>
          <w:tcPr>
            <w:tcW w:w="1837" w:type="dxa"/>
            <w:shd w:val="clear" w:color="auto" w:fill="FFFFFF"/>
          </w:tcPr>
          <w:p w:rsidR="009F475D" w:rsidRPr="009F475D" w:rsidRDefault="009F475D" w:rsidP="009F475D">
            <w:pPr>
              <w:spacing w:before="120" w:after="160"/>
              <w:jc w:val="center"/>
              <w:cnfStyle w:val="000000000000" w:firstRow="0" w:lastRow="0" w:firstColumn="0" w:lastColumn="0" w:oddVBand="0" w:evenVBand="0" w:oddHBand="0" w:evenHBand="0" w:firstRowFirstColumn="0" w:firstRowLastColumn="0" w:lastRowFirstColumn="0" w:lastRowLastColumn="0"/>
              <w:rPr>
                <w:rFonts w:eastAsia="Calibri" w:cs="Times New Roman"/>
              </w:rPr>
            </w:pPr>
            <w:r w:rsidRPr="009F475D">
              <w:rPr>
                <w:rFonts w:eastAsia="Calibri" w:cs="Times New Roman"/>
              </w:rPr>
              <w:t>3,723</w:t>
            </w:r>
          </w:p>
        </w:tc>
      </w:tr>
      <w:tr w:rsidR="009F475D" w:rsidRPr="009F475D" w:rsidTr="009F475D">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502" w:type="dxa"/>
          </w:tcPr>
          <w:p w:rsidR="009F475D" w:rsidRPr="009F475D" w:rsidRDefault="009F475D" w:rsidP="009F475D">
            <w:pPr>
              <w:spacing w:before="120" w:after="160"/>
              <w:jc w:val="center"/>
              <w:rPr>
                <w:rFonts w:eastAsia="Calibri" w:cs="Times New Roman"/>
                <w:b/>
              </w:rPr>
            </w:pPr>
            <w:r w:rsidRPr="009F475D">
              <w:rPr>
                <w:rFonts w:eastAsia="Calibri" w:cs="Times New Roman"/>
                <w:b/>
              </w:rPr>
              <w:t>Total</w:t>
            </w:r>
          </w:p>
        </w:tc>
        <w:tc>
          <w:tcPr>
            <w:tcW w:w="1502" w:type="dxa"/>
            <w:shd w:val="clear" w:color="auto" w:fill="FFFFFF"/>
          </w:tcPr>
          <w:p w:rsidR="009F475D" w:rsidRPr="009F475D" w:rsidRDefault="009F475D" w:rsidP="009F475D">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9F475D">
              <w:rPr>
                <w:rFonts w:eastAsia="Calibri" w:cs="Times New Roman"/>
                <w:b/>
              </w:rPr>
              <w:t>27,283,746</w:t>
            </w:r>
          </w:p>
        </w:tc>
        <w:tc>
          <w:tcPr>
            <w:cnfStyle w:val="000010000000" w:firstRow="0" w:lastRow="0" w:firstColumn="0" w:lastColumn="0" w:oddVBand="1" w:evenVBand="0" w:oddHBand="0" w:evenHBand="0" w:firstRowFirstColumn="0" w:firstRowLastColumn="0" w:lastRowFirstColumn="0" w:lastRowLastColumn="0"/>
            <w:tcW w:w="1527" w:type="dxa"/>
          </w:tcPr>
          <w:p w:rsidR="009F475D" w:rsidRPr="009F475D" w:rsidRDefault="009F475D" w:rsidP="009F475D">
            <w:pPr>
              <w:spacing w:before="120" w:after="160"/>
              <w:jc w:val="center"/>
              <w:rPr>
                <w:rFonts w:eastAsia="Calibri" w:cs="Times New Roman"/>
                <w:b/>
              </w:rPr>
            </w:pPr>
            <w:r w:rsidRPr="009F475D">
              <w:rPr>
                <w:rFonts w:eastAsia="Calibri" w:cs="Times New Roman"/>
                <w:b/>
              </w:rPr>
              <w:t>100%</w:t>
            </w:r>
          </w:p>
        </w:tc>
        <w:tc>
          <w:tcPr>
            <w:tcW w:w="1477" w:type="dxa"/>
            <w:shd w:val="clear" w:color="auto" w:fill="FFFFFF"/>
          </w:tcPr>
          <w:p w:rsidR="009F475D" w:rsidRPr="009F475D" w:rsidRDefault="009F475D" w:rsidP="009F475D">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9F475D">
              <w:rPr>
                <w:rFonts w:eastAsia="Calibri" w:cs="Times New Roman"/>
                <w:b/>
              </w:rPr>
              <w:t>2,702,919</w:t>
            </w:r>
          </w:p>
        </w:tc>
        <w:tc>
          <w:tcPr>
            <w:cnfStyle w:val="000010000000" w:firstRow="0" w:lastRow="0" w:firstColumn="0" w:lastColumn="0" w:oddVBand="1" w:evenVBand="0" w:oddHBand="0" w:evenHBand="0" w:firstRowFirstColumn="0" w:firstRowLastColumn="0" w:lastRowFirstColumn="0" w:lastRowLastColumn="0"/>
            <w:tcW w:w="1506" w:type="dxa"/>
          </w:tcPr>
          <w:p w:rsidR="009F475D" w:rsidRPr="009F475D" w:rsidRDefault="009F475D" w:rsidP="009F475D">
            <w:pPr>
              <w:spacing w:before="120" w:after="160"/>
              <w:jc w:val="center"/>
              <w:rPr>
                <w:rFonts w:eastAsia="Calibri" w:cs="Times New Roman"/>
                <w:b/>
              </w:rPr>
            </w:pPr>
            <w:r w:rsidRPr="009F475D">
              <w:rPr>
                <w:rFonts w:eastAsia="Calibri" w:cs="Times New Roman"/>
                <w:b/>
              </w:rPr>
              <w:t>100%</w:t>
            </w:r>
          </w:p>
        </w:tc>
        <w:tc>
          <w:tcPr>
            <w:tcW w:w="1837" w:type="dxa"/>
            <w:shd w:val="clear" w:color="auto" w:fill="FFFFFF"/>
          </w:tcPr>
          <w:p w:rsidR="009F475D" w:rsidRPr="009F475D" w:rsidRDefault="009F475D" w:rsidP="009F475D">
            <w:pPr>
              <w:spacing w:before="120" w:after="160"/>
              <w:jc w:val="center"/>
              <w:cnfStyle w:val="000000100000" w:firstRow="0" w:lastRow="0" w:firstColumn="0" w:lastColumn="0" w:oddVBand="0" w:evenVBand="0" w:oddHBand="1" w:evenHBand="0" w:firstRowFirstColumn="0" w:firstRowLastColumn="0" w:lastRowFirstColumn="0" w:lastRowLastColumn="0"/>
              <w:rPr>
                <w:rFonts w:eastAsia="Calibri" w:cs="Times New Roman"/>
                <w:b/>
              </w:rPr>
            </w:pPr>
            <w:r w:rsidRPr="009F475D">
              <w:rPr>
                <w:rFonts w:eastAsia="Calibri" w:cs="Times New Roman"/>
                <w:b/>
              </w:rPr>
              <w:t>6,974</w:t>
            </w:r>
          </w:p>
        </w:tc>
      </w:tr>
      <w:bookmarkEnd w:id="70"/>
    </w:tbl>
    <w:p w:rsidR="00E45EC8" w:rsidRDefault="00E45EC8" w:rsidP="00714BF9"/>
    <w:tbl>
      <w:tblPr>
        <w:tblStyle w:val="TableGrid"/>
        <w:tblpPr w:leftFromText="180" w:rightFromText="180" w:vertAnchor="text" w:tblpXSpec="center" w:tblpY="1"/>
        <w:tblOverlap w:val="never"/>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B9416E" w:rsidTr="004373FF">
        <w:trPr>
          <w:jc w:val="center"/>
        </w:trPr>
        <w:tc>
          <w:tcPr>
            <w:tcW w:w="9016" w:type="dxa"/>
          </w:tcPr>
          <w:p w:rsidR="00B9416E" w:rsidRDefault="000E6040" w:rsidP="008331A5">
            <w:pPr>
              <w:pStyle w:val="Heading4"/>
              <w:numPr>
                <w:ilvl w:val="0"/>
                <w:numId w:val="0"/>
              </w:numPr>
              <w:outlineLvl w:val="3"/>
            </w:pPr>
            <w:r>
              <w:rPr>
                <w:noProof/>
              </w:rPr>
              <w:drawing>
                <wp:anchor distT="0" distB="0" distL="114300" distR="114300" simplePos="0" relativeHeight="251774976" behindDoc="1" locked="0" layoutInCell="1" allowOverlap="1" wp14:anchorId="7CCA419D">
                  <wp:simplePos x="0" y="0"/>
                  <wp:positionH relativeFrom="column">
                    <wp:posOffset>-42545</wp:posOffset>
                  </wp:positionH>
                  <wp:positionV relativeFrom="paragraph">
                    <wp:posOffset>19050</wp:posOffset>
                  </wp:positionV>
                  <wp:extent cx="5669280" cy="3451860"/>
                  <wp:effectExtent l="19050" t="19050" r="26670" b="15240"/>
                  <wp:wrapTight wrapText="bothSides">
                    <wp:wrapPolygon edited="0">
                      <wp:start x="-73" y="-119"/>
                      <wp:lineTo x="-73" y="21576"/>
                      <wp:lineTo x="21629" y="21576"/>
                      <wp:lineTo x="21629" y="-119"/>
                      <wp:lineTo x="-73" y="-119"/>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669280" cy="3451860"/>
                          </a:xfrm>
                          <a:prstGeom prst="rect">
                            <a:avLst/>
                          </a:prstGeom>
                          <a:noFill/>
                          <a:ln w="9525">
                            <a:solidFill>
                              <a:schemeClr val="tx1"/>
                            </a:solidFill>
                          </a:ln>
                        </pic:spPr>
                      </pic:pic>
                    </a:graphicData>
                  </a:graphic>
                  <wp14:sizeRelH relativeFrom="margin">
                    <wp14:pctWidth>0</wp14:pctWidth>
                  </wp14:sizeRelH>
                  <wp14:sizeRelV relativeFrom="margin">
                    <wp14:pctHeight>0</wp14:pctHeight>
                  </wp14:sizeRelV>
                </wp:anchor>
              </w:drawing>
            </w:r>
            <w:r w:rsidR="000A1BFB">
              <w:rPr>
                <w:noProof/>
              </w:rPr>
              <mc:AlternateContent>
                <mc:Choice Requires="wps">
                  <w:drawing>
                    <wp:anchor distT="0" distB="0" distL="114300" distR="114300" simplePos="0" relativeHeight="251777024" behindDoc="1" locked="0" layoutInCell="1" allowOverlap="1" wp14:anchorId="0FD921E8" wp14:editId="17F66A32">
                      <wp:simplePos x="0" y="0"/>
                      <wp:positionH relativeFrom="column">
                        <wp:posOffset>-5080</wp:posOffset>
                      </wp:positionH>
                      <wp:positionV relativeFrom="paragraph">
                        <wp:posOffset>3483226</wp:posOffset>
                      </wp:positionV>
                      <wp:extent cx="5658485" cy="635"/>
                      <wp:effectExtent l="0" t="0" r="0" b="0"/>
                      <wp:wrapTight wrapText="bothSides">
                        <wp:wrapPolygon edited="0">
                          <wp:start x="0" y="0"/>
                          <wp:lineTo x="0" y="21600"/>
                          <wp:lineTo x="21600" y="21600"/>
                          <wp:lineTo x="21600" y="0"/>
                        </wp:wrapPolygon>
                      </wp:wrapTight>
                      <wp:docPr id="37" name="Text Box 37"/>
                      <wp:cNvGraphicFramePr/>
                      <a:graphic xmlns:a="http://schemas.openxmlformats.org/drawingml/2006/main">
                        <a:graphicData uri="http://schemas.microsoft.com/office/word/2010/wordprocessingShape">
                          <wps:wsp>
                            <wps:cNvSpPr txBox="1"/>
                            <wps:spPr>
                              <a:xfrm>
                                <a:off x="0" y="0"/>
                                <a:ext cx="5658485" cy="635"/>
                              </a:xfrm>
                              <a:prstGeom prst="rect">
                                <a:avLst/>
                              </a:prstGeom>
                              <a:solidFill>
                                <a:prstClr val="white"/>
                              </a:solidFill>
                              <a:ln>
                                <a:noFill/>
                              </a:ln>
                            </wps:spPr>
                            <wps:txbx>
                              <w:txbxContent>
                                <w:p w:rsidR="00B758E4" w:rsidRPr="000A1BFB" w:rsidRDefault="00B758E4" w:rsidP="000A1BFB">
                                  <w:pPr>
                                    <w:pStyle w:val="Caption"/>
                                    <w:spacing w:after="0"/>
                                    <w:jc w:val="center"/>
                                    <w:rPr>
                                      <w:noProof/>
                                      <w:sz w:val="22"/>
                                      <w:szCs w:val="22"/>
                                    </w:rPr>
                                  </w:pPr>
                                  <w:bookmarkStart w:id="71" w:name="_Toc39337976"/>
                                  <w:r w:rsidRPr="000A1BFB">
                                    <w:rPr>
                                      <w:b/>
                                      <w:bCs/>
                                      <w:sz w:val="22"/>
                                      <w:szCs w:val="22"/>
                                    </w:rPr>
                                    <w:t xml:space="preserve">Figure </w:t>
                                  </w:r>
                                  <w:r w:rsidRPr="000A1BFB">
                                    <w:rPr>
                                      <w:b/>
                                      <w:bCs/>
                                      <w:sz w:val="22"/>
                                      <w:szCs w:val="22"/>
                                    </w:rPr>
                                    <w:fldChar w:fldCharType="begin"/>
                                  </w:r>
                                  <w:r w:rsidRPr="000A1BFB">
                                    <w:rPr>
                                      <w:b/>
                                      <w:bCs/>
                                      <w:sz w:val="22"/>
                                      <w:szCs w:val="22"/>
                                    </w:rPr>
                                    <w:instrText xml:space="preserve"> SEQ Figure \* ARABIC </w:instrText>
                                  </w:r>
                                  <w:r w:rsidRPr="000A1BFB">
                                    <w:rPr>
                                      <w:b/>
                                      <w:bCs/>
                                      <w:sz w:val="22"/>
                                      <w:szCs w:val="22"/>
                                    </w:rPr>
                                    <w:fldChar w:fldCharType="separate"/>
                                  </w:r>
                                  <w:r>
                                    <w:rPr>
                                      <w:b/>
                                      <w:bCs/>
                                      <w:noProof/>
                                      <w:sz w:val="22"/>
                                      <w:szCs w:val="22"/>
                                    </w:rPr>
                                    <w:t>9</w:t>
                                  </w:r>
                                  <w:r w:rsidRPr="000A1BFB">
                                    <w:rPr>
                                      <w:b/>
                                      <w:bCs/>
                                      <w:sz w:val="22"/>
                                      <w:szCs w:val="22"/>
                                    </w:rPr>
                                    <w:fldChar w:fldCharType="end"/>
                                  </w:r>
                                  <w:r w:rsidRPr="000A1BFB">
                                    <w:rPr>
                                      <w:b/>
                                      <w:bCs/>
                                      <w:sz w:val="22"/>
                                      <w:szCs w:val="22"/>
                                    </w:rPr>
                                    <w:t>:</w:t>
                                  </w:r>
                                  <w:r w:rsidRPr="000A1BFB">
                                    <w:rPr>
                                      <w:sz w:val="22"/>
                                      <w:szCs w:val="22"/>
                                    </w:rPr>
                                    <w:t xml:space="preserve"> Natural gas consumption comparison</w:t>
                                  </w:r>
                                  <w:r>
                                    <w:rPr>
                                      <w:sz w:val="22"/>
                                      <w:szCs w:val="22"/>
                                    </w:rPr>
                                    <w:t xml:space="preserve"> </w:t>
                                  </w:r>
                                  <w:r w:rsidRPr="000A1BFB">
                                    <w:rPr>
                                      <w:sz w:val="22"/>
                                      <w:szCs w:val="22"/>
                                    </w:rPr>
                                    <w:t>(2017, 18 &amp; 19)</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D921E8" id="Text Box 37" o:spid="_x0000_s1034" type="#_x0000_t202" style="position:absolute;margin-left:-.4pt;margin-top:274.25pt;width:445.55pt;height:.05pt;z-index:-251539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80QMAIAAGYEAAAOAAAAZHJzL2Uyb0RvYy54bWysVMFu2zAMvQ/YPwi6L07aJQuMOEWWIsOA&#10;oi2QDD0rshwLkEWNUmJnXz9KjtOt22nYRaZIitJ7j/TirmsMOyn0GmzBJ6MxZ8pKKLU9FPzbbvNh&#10;zpkPwpbCgFUFPyvP75bv3y1al6sbqMGUChkVsT5vXcHrEFyeZV7WqhF+BE5ZClaAjQi0xUNWomip&#10;emOym/F4lrWApUOQynvy3vdBvkz1q0rJ8FRVXgVmCk5vC2nFtO7jmi0XIj+gcLWWl2eIf3hFI7Sl&#10;S6+l7kUQ7Ij6j1KNlggeqjCS0GRQVVqqhIHQTMZv0Gxr4VTCQuR4d6XJ/7+y8vH0jEyXBb/9xJkV&#10;DWm0U11gn6Fj5CJ+WudzSts6Sgwd+Unnwe/JGWF3FTbxS4AYxYnp85XdWE2Sczqbzj/Op5xJis1u&#10;p7FG9nrUoQ9fFDQsGgVHki4xKk4PPvSpQ0q8yYPR5UYbEzcxsDbIToJkbmsd1KX4b1nGxlwL8VRf&#10;MHqyiK/HEa3Q7bvEx3zAuIfyTNAR+ubxTm403fcgfHgWSN1CaGkCwhMtlYG24HCxOKsBf/zNH/NJ&#10;RIpy1lL3Fdx/PwpUnJmvluSNrToYOBj7wbDHZg2EdEKz5WQy6QAGM5gVQvNCg7GKt1BIWEl3FTwM&#10;5jr0M0CDJdVqlZKoIZ0ID3brZCw98LrrXgS6iyqBxHyEoS9F/kacPjfJ41bHQEwn5SKvPYsXuqmZ&#10;k/aXwYvT8us+Zb3+HpY/AQAA//8DAFBLAwQUAAYACAAAACEADGx+Md8AAAAJAQAADwAAAGRycy9k&#10;b3ducmV2LnhtbEyPwU7DMBBE70j8g7VIXFDrQNMohDhVVcEBLhWhl97ceBsH4nVkO234e1wucNyZ&#10;0czbcjWZnp3Q+c6SgPt5AgypsaqjVsDu42WWA/NBkpK9JRTwjR5W1fVVKQtlz/SOpzq0LJaQL6QA&#10;HcJQcO4bjUb6uR2Qone0zsgQT9dy5eQ5lpuePyRJxo3sKC5oOeBGY/NVj0bANt1v9d14fH5bpwv3&#10;uhs32WdbC3F7M62fgAWcwl8YLvgRHarIdLAjKc96ARfwIGCZ5ktg0c8fkwWww6+SAa9K/v+D6gcA&#10;AP//AwBQSwECLQAUAAYACAAAACEAtoM4kv4AAADhAQAAEwAAAAAAAAAAAAAAAAAAAAAAW0NvbnRl&#10;bnRfVHlwZXNdLnhtbFBLAQItABQABgAIAAAAIQA4/SH/1gAAAJQBAAALAAAAAAAAAAAAAAAAAC8B&#10;AABfcmVscy8ucmVsc1BLAQItABQABgAIAAAAIQBWU80QMAIAAGYEAAAOAAAAAAAAAAAAAAAAAC4C&#10;AABkcnMvZTJvRG9jLnhtbFBLAQItABQABgAIAAAAIQAMbH4x3wAAAAkBAAAPAAAAAAAAAAAAAAAA&#10;AIoEAABkcnMvZG93bnJldi54bWxQSwUGAAAAAAQABADzAAAAlgUAAAAA&#10;" stroked="f">
                      <v:textbox style="mso-fit-shape-to-text:t" inset="0,0,0,0">
                        <w:txbxContent>
                          <w:p w:rsidR="00B758E4" w:rsidRPr="000A1BFB" w:rsidRDefault="00B758E4" w:rsidP="000A1BFB">
                            <w:pPr>
                              <w:pStyle w:val="Caption"/>
                              <w:spacing w:after="0"/>
                              <w:jc w:val="center"/>
                              <w:rPr>
                                <w:noProof/>
                                <w:sz w:val="22"/>
                                <w:szCs w:val="22"/>
                              </w:rPr>
                            </w:pPr>
                            <w:bookmarkStart w:id="72" w:name="_Toc39337976"/>
                            <w:r w:rsidRPr="000A1BFB">
                              <w:rPr>
                                <w:b/>
                                <w:bCs/>
                                <w:sz w:val="22"/>
                                <w:szCs w:val="22"/>
                              </w:rPr>
                              <w:t xml:space="preserve">Figure </w:t>
                            </w:r>
                            <w:r w:rsidRPr="000A1BFB">
                              <w:rPr>
                                <w:b/>
                                <w:bCs/>
                                <w:sz w:val="22"/>
                                <w:szCs w:val="22"/>
                              </w:rPr>
                              <w:fldChar w:fldCharType="begin"/>
                            </w:r>
                            <w:r w:rsidRPr="000A1BFB">
                              <w:rPr>
                                <w:b/>
                                <w:bCs/>
                                <w:sz w:val="22"/>
                                <w:szCs w:val="22"/>
                              </w:rPr>
                              <w:instrText xml:space="preserve"> SEQ Figure \* ARABIC </w:instrText>
                            </w:r>
                            <w:r w:rsidRPr="000A1BFB">
                              <w:rPr>
                                <w:b/>
                                <w:bCs/>
                                <w:sz w:val="22"/>
                                <w:szCs w:val="22"/>
                              </w:rPr>
                              <w:fldChar w:fldCharType="separate"/>
                            </w:r>
                            <w:r>
                              <w:rPr>
                                <w:b/>
                                <w:bCs/>
                                <w:noProof/>
                                <w:sz w:val="22"/>
                                <w:szCs w:val="22"/>
                              </w:rPr>
                              <w:t>9</w:t>
                            </w:r>
                            <w:r w:rsidRPr="000A1BFB">
                              <w:rPr>
                                <w:b/>
                                <w:bCs/>
                                <w:sz w:val="22"/>
                                <w:szCs w:val="22"/>
                              </w:rPr>
                              <w:fldChar w:fldCharType="end"/>
                            </w:r>
                            <w:r w:rsidRPr="000A1BFB">
                              <w:rPr>
                                <w:b/>
                                <w:bCs/>
                                <w:sz w:val="22"/>
                                <w:szCs w:val="22"/>
                              </w:rPr>
                              <w:t>:</w:t>
                            </w:r>
                            <w:r w:rsidRPr="000A1BFB">
                              <w:rPr>
                                <w:sz w:val="22"/>
                                <w:szCs w:val="22"/>
                              </w:rPr>
                              <w:t xml:space="preserve"> Natural gas consumption comparison</w:t>
                            </w:r>
                            <w:r>
                              <w:rPr>
                                <w:sz w:val="22"/>
                                <w:szCs w:val="22"/>
                              </w:rPr>
                              <w:t xml:space="preserve"> </w:t>
                            </w:r>
                            <w:r w:rsidRPr="000A1BFB">
                              <w:rPr>
                                <w:sz w:val="22"/>
                                <w:szCs w:val="22"/>
                              </w:rPr>
                              <w:t>(2017, 18 &amp; 19)</w:t>
                            </w:r>
                            <w:bookmarkEnd w:id="72"/>
                          </w:p>
                        </w:txbxContent>
                      </v:textbox>
                      <w10:wrap type="tight"/>
                    </v:shape>
                  </w:pict>
                </mc:Fallback>
              </mc:AlternateContent>
            </w:r>
          </w:p>
        </w:tc>
      </w:tr>
    </w:tbl>
    <w:p w:rsidR="001B22F3" w:rsidRDefault="00134234" w:rsidP="00714BF9">
      <w:r>
        <w:br w:type="page"/>
      </w:r>
    </w:p>
    <w:p w:rsidR="001B22F3" w:rsidRPr="001B22F3" w:rsidRDefault="001B22F3" w:rsidP="001B22F3">
      <w:pPr>
        <w:ind w:firstLine="720"/>
        <w:jc w:val="both"/>
        <w:rPr>
          <w:rFonts w:eastAsia="Calibri" w:cs="Times New Roman"/>
          <w:noProof/>
        </w:rPr>
      </w:pPr>
      <w:r w:rsidRPr="001B22F3">
        <w:rPr>
          <w:rFonts w:eastAsia="Calibri" w:cs="Times New Roman"/>
          <w:noProof/>
        </w:rPr>
        <w:lastRenderedPageBreak/>
        <w:t xml:space="preserve">For </w:t>
      </w:r>
      <w:r>
        <w:rPr>
          <w:rFonts w:eastAsia="Calibri" w:cs="Times New Roman"/>
          <w:noProof/>
        </w:rPr>
        <w:t>natural gas</w:t>
      </w:r>
      <w:r w:rsidRPr="001B22F3">
        <w:rPr>
          <w:rFonts w:eastAsia="Calibri" w:cs="Times New Roman"/>
          <w:noProof/>
        </w:rPr>
        <w:t xml:space="preserve"> (figure</w:t>
      </w:r>
      <w:r w:rsidR="00B85B0B">
        <w:rPr>
          <w:rFonts w:eastAsia="Calibri" w:cs="Times New Roman"/>
          <w:noProof/>
        </w:rPr>
        <w:t xml:space="preserve"> </w:t>
      </w:r>
      <w:r w:rsidR="00FA446B">
        <w:rPr>
          <w:rFonts w:eastAsia="Calibri" w:cs="Times New Roman"/>
          <w:noProof/>
        </w:rPr>
        <w:t>nine</w:t>
      </w:r>
      <w:r w:rsidRPr="001B22F3">
        <w:rPr>
          <w:rFonts w:eastAsia="Calibri" w:cs="Times New Roman"/>
          <w:noProof/>
        </w:rPr>
        <w:t>), there is a trend with consumption</w:t>
      </w:r>
      <w:r w:rsidR="00BF546D">
        <w:rPr>
          <w:rFonts w:eastAsia="Calibri" w:cs="Times New Roman"/>
          <w:noProof/>
        </w:rPr>
        <w:t xml:space="preserve"> </w:t>
      </w:r>
      <w:r>
        <w:rPr>
          <w:rFonts w:eastAsia="Calibri" w:cs="Times New Roman"/>
          <w:noProof/>
        </w:rPr>
        <w:t>during</w:t>
      </w:r>
      <w:r w:rsidR="00E77B33">
        <w:rPr>
          <w:rFonts w:eastAsia="Calibri" w:cs="Times New Roman"/>
          <w:noProof/>
        </w:rPr>
        <w:t xml:space="preserve"> the</w:t>
      </w:r>
      <w:r>
        <w:rPr>
          <w:rFonts w:eastAsia="Calibri" w:cs="Times New Roman"/>
          <w:noProof/>
        </w:rPr>
        <w:t xml:space="preserve"> twelve-month period. </w:t>
      </w:r>
      <w:r w:rsidRPr="001B22F3">
        <w:rPr>
          <w:rFonts w:eastAsia="Calibri" w:cs="Times New Roman"/>
          <w:noProof/>
        </w:rPr>
        <w:t>As gas is primarily used for heating, during the colder season</w:t>
      </w:r>
      <w:r w:rsidR="00EA18B6">
        <w:rPr>
          <w:rFonts w:eastAsia="Calibri" w:cs="Times New Roman"/>
          <w:noProof/>
        </w:rPr>
        <w:t xml:space="preserve">, for </w:t>
      </w:r>
      <w:r w:rsidR="000A1BFB">
        <w:rPr>
          <w:rFonts w:eastAsia="Calibri" w:cs="Times New Roman"/>
          <w:noProof/>
        </w:rPr>
        <w:t>instance</w:t>
      </w:r>
      <w:r w:rsidR="00C45503">
        <w:rPr>
          <w:rFonts w:eastAsia="Calibri" w:cs="Times New Roman"/>
          <w:noProof/>
        </w:rPr>
        <w:t xml:space="preserve"> </w:t>
      </w:r>
      <w:r w:rsidRPr="001B22F3">
        <w:rPr>
          <w:rFonts w:eastAsia="Calibri" w:cs="Times New Roman"/>
          <w:noProof/>
        </w:rPr>
        <w:t>autumn and winter</w:t>
      </w:r>
      <w:r w:rsidR="000A1BFB">
        <w:rPr>
          <w:rFonts w:eastAsia="Calibri" w:cs="Times New Roman"/>
          <w:noProof/>
        </w:rPr>
        <w:t>,</w:t>
      </w:r>
      <w:r w:rsidR="008A71D6">
        <w:rPr>
          <w:rFonts w:eastAsia="Calibri" w:cs="Times New Roman"/>
          <w:noProof/>
        </w:rPr>
        <w:t xml:space="preserve"> </w:t>
      </w:r>
      <w:r w:rsidRPr="001B22F3">
        <w:rPr>
          <w:rFonts w:eastAsia="Calibri" w:cs="Times New Roman"/>
          <w:noProof/>
        </w:rPr>
        <w:t>consumption would be higher to provide adequate heating for occupants, conversely, during warmer seasons</w:t>
      </w:r>
      <w:r w:rsidR="00EA18B6">
        <w:rPr>
          <w:rFonts w:eastAsia="Calibri" w:cs="Times New Roman"/>
          <w:noProof/>
        </w:rPr>
        <w:t>, for example</w:t>
      </w:r>
      <w:r w:rsidR="00F91FFB">
        <w:rPr>
          <w:rFonts w:eastAsia="Calibri" w:cs="Times New Roman"/>
          <w:noProof/>
        </w:rPr>
        <w:t xml:space="preserve"> </w:t>
      </w:r>
      <w:r w:rsidRPr="001B22F3">
        <w:rPr>
          <w:rFonts w:eastAsia="Calibri" w:cs="Times New Roman"/>
          <w:noProof/>
        </w:rPr>
        <w:t>spring and summe</w:t>
      </w:r>
      <w:r w:rsidR="008A71D6">
        <w:rPr>
          <w:rFonts w:eastAsia="Calibri" w:cs="Times New Roman"/>
          <w:noProof/>
        </w:rPr>
        <w:t>r</w:t>
      </w:r>
      <w:r w:rsidR="00F91FFB">
        <w:rPr>
          <w:rFonts w:eastAsia="Calibri" w:cs="Times New Roman"/>
          <w:noProof/>
        </w:rPr>
        <w:t xml:space="preserve">, </w:t>
      </w:r>
      <w:r w:rsidRPr="001B22F3">
        <w:rPr>
          <w:rFonts w:eastAsia="Calibri" w:cs="Times New Roman"/>
          <w:noProof/>
        </w:rPr>
        <w:t>consumption would be lower due to an increase in external temperatures. However, notice the significant increase in consumption during</w:t>
      </w:r>
      <w:r w:rsidR="000A1BFB">
        <w:rPr>
          <w:rFonts w:eastAsia="Calibri" w:cs="Times New Roman"/>
          <w:noProof/>
        </w:rPr>
        <w:t xml:space="preserve"> </w:t>
      </w:r>
      <w:r w:rsidRPr="001B22F3">
        <w:rPr>
          <w:rFonts w:eastAsia="Calibri" w:cs="Times New Roman"/>
          <w:noProof/>
        </w:rPr>
        <w:t>May</w:t>
      </w:r>
      <w:r w:rsidR="00C45503">
        <w:rPr>
          <w:rFonts w:eastAsia="Calibri" w:cs="Times New Roman"/>
          <w:noProof/>
        </w:rPr>
        <w:t xml:space="preserve">, </w:t>
      </w:r>
      <w:r w:rsidR="000A1BFB">
        <w:rPr>
          <w:rFonts w:eastAsia="Calibri" w:cs="Times New Roman"/>
          <w:noProof/>
        </w:rPr>
        <w:t>September</w:t>
      </w:r>
      <w:r w:rsidR="00C45503">
        <w:rPr>
          <w:rFonts w:eastAsia="Calibri" w:cs="Times New Roman"/>
          <w:noProof/>
        </w:rPr>
        <w:t xml:space="preserve"> and October </w:t>
      </w:r>
      <w:r w:rsidRPr="001B22F3">
        <w:rPr>
          <w:rFonts w:eastAsia="Calibri" w:cs="Times New Roman"/>
          <w:noProof/>
        </w:rPr>
        <w:t>(2017)</w:t>
      </w:r>
      <w:r w:rsidR="000A1BFB">
        <w:rPr>
          <w:rFonts w:eastAsia="Calibri" w:cs="Times New Roman"/>
          <w:noProof/>
        </w:rPr>
        <w:t xml:space="preserve">, </w:t>
      </w:r>
      <w:r w:rsidR="000A1BFB" w:rsidRPr="001B22F3">
        <w:rPr>
          <w:rFonts w:eastAsia="Calibri" w:cs="Times New Roman"/>
          <w:noProof/>
        </w:rPr>
        <w:t>February and March (2018)</w:t>
      </w:r>
      <w:r w:rsidR="000A1BFB">
        <w:rPr>
          <w:rFonts w:eastAsia="Calibri" w:cs="Times New Roman"/>
          <w:noProof/>
        </w:rPr>
        <w:t xml:space="preserve"> and November (2019)</w:t>
      </w:r>
      <w:r w:rsidRPr="001B22F3">
        <w:rPr>
          <w:rFonts w:eastAsia="Calibri" w:cs="Times New Roman"/>
          <w:noProof/>
        </w:rPr>
        <w:t>, this could be due to</w:t>
      </w:r>
      <w:r w:rsidR="00FA446B">
        <w:rPr>
          <w:rFonts w:eastAsia="Calibri" w:cs="Times New Roman"/>
          <w:noProof/>
        </w:rPr>
        <w:t xml:space="preserve"> long periods of</w:t>
      </w:r>
      <w:r w:rsidRPr="001B22F3">
        <w:rPr>
          <w:rFonts w:eastAsia="Calibri" w:cs="Times New Roman"/>
          <w:noProof/>
        </w:rPr>
        <w:t xml:space="preserve"> unexpected colder climates and influence of storms</w:t>
      </w:r>
      <w:r w:rsidR="00C45503">
        <w:rPr>
          <w:rFonts w:eastAsia="Calibri" w:cs="Times New Roman"/>
          <w:noProof/>
        </w:rPr>
        <w:t xml:space="preserve"> </w:t>
      </w:r>
      <w:r w:rsidR="00C45503" w:rsidRPr="00C45503">
        <w:rPr>
          <w:rFonts w:eastAsia="Calibri" w:cs="Times New Roman"/>
          <w:noProof/>
        </w:rPr>
        <w:t>or high</w:t>
      </w:r>
      <w:r w:rsidR="00C45503">
        <w:rPr>
          <w:rFonts w:eastAsia="Calibri" w:cs="Times New Roman"/>
          <w:noProof/>
        </w:rPr>
        <w:t>er</w:t>
      </w:r>
      <w:r w:rsidR="00C45503" w:rsidRPr="00C45503">
        <w:rPr>
          <w:rFonts w:eastAsia="Calibri" w:cs="Times New Roman"/>
          <w:noProof/>
        </w:rPr>
        <w:t xml:space="preserve"> production demand.</w:t>
      </w:r>
    </w:p>
    <w:tbl>
      <w:tblPr>
        <w:tblStyle w:val="TableGrid"/>
        <w:tblpPr w:leftFromText="181" w:rightFromText="181" w:vertAnchor="text" w:tblpXSpec="center"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B9416E" w:rsidTr="004373FF">
        <w:tc>
          <w:tcPr>
            <w:tcW w:w="9016" w:type="dxa"/>
          </w:tcPr>
          <w:p w:rsidR="00B9416E" w:rsidRDefault="000E6040" w:rsidP="00932F51">
            <w:pPr>
              <w:pStyle w:val="Heading5"/>
              <w:numPr>
                <w:ilvl w:val="0"/>
                <w:numId w:val="0"/>
              </w:numPr>
              <w:spacing w:before="0" w:line="360" w:lineRule="auto"/>
              <w:outlineLvl w:val="4"/>
              <w:rPr>
                <w:rFonts w:ascii="Century Gothic" w:hAnsi="Century Gothic"/>
              </w:rPr>
            </w:pPr>
            <w:r>
              <w:rPr>
                <w:rFonts w:ascii="Century Gothic" w:hAnsi="Century Gothic"/>
                <w:noProof/>
              </w:rPr>
              <w:drawing>
                <wp:anchor distT="0" distB="0" distL="114300" distR="114300" simplePos="0" relativeHeight="251778048" behindDoc="1" locked="0" layoutInCell="1" allowOverlap="1" wp14:anchorId="6C7CF59B">
                  <wp:simplePos x="0" y="0"/>
                  <wp:positionH relativeFrom="column">
                    <wp:posOffset>-42545</wp:posOffset>
                  </wp:positionH>
                  <wp:positionV relativeFrom="paragraph">
                    <wp:posOffset>27940</wp:posOffset>
                  </wp:positionV>
                  <wp:extent cx="5660390" cy="3464560"/>
                  <wp:effectExtent l="19050" t="19050" r="16510" b="21590"/>
                  <wp:wrapTight wrapText="bothSides">
                    <wp:wrapPolygon edited="0">
                      <wp:start x="-73" y="-119"/>
                      <wp:lineTo x="-73" y="21616"/>
                      <wp:lineTo x="21590" y="21616"/>
                      <wp:lineTo x="21590" y="-119"/>
                      <wp:lineTo x="-73" y="-119"/>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660390" cy="346456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A1BFB">
              <w:rPr>
                <w:noProof/>
              </w:rPr>
              <mc:AlternateContent>
                <mc:Choice Requires="wps">
                  <w:drawing>
                    <wp:anchor distT="0" distB="0" distL="114300" distR="114300" simplePos="0" relativeHeight="251780096" behindDoc="1" locked="0" layoutInCell="1" allowOverlap="1" wp14:anchorId="6C462CAB" wp14:editId="5B2C82B2">
                      <wp:simplePos x="0" y="0"/>
                      <wp:positionH relativeFrom="column">
                        <wp:posOffset>-39517</wp:posOffset>
                      </wp:positionH>
                      <wp:positionV relativeFrom="paragraph">
                        <wp:posOffset>3528695</wp:posOffset>
                      </wp:positionV>
                      <wp:extent cx="5658485"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5658485" cy="635"/>
                              </a:xfrm>
                              <a:prstGeom prst="rect">
                                <a:avLst/>
                              </a:prstGeom>
                              <a:solidFill>
                                <a:prstClr val="white"/>
                              </a:solidFill>
                              <a:ln>
                                <a:noFill/>
                              </a:ln>
                            </wps:spPr>
                            <wps:txbx>
                              <w:txbxContent>
                                <w:p w:rsidR="00B758E4" w:rsidRPr="000A1BFB" w:rsidRDefault="00B758E4" w:rsidP="000A1BFB">
                                  <w:pPr>
                                    <w:pStyle w:val="Caption"/>
                                    <w:spacing w:after="0"/>
                                    <w:jc w:val="center"/>
                                    <w:rPr>
                                      <w:noProof/>
                                      <w:sz w:val="22"/>
                                      <w:szCs w:val="22"/>
                                    </w:rPr>
                                  </w:pPr>
                                  <w:bookmarkStart w:id="73" w:name="_Toc39337977"/>
                                  <w:r w:rsidRPr="000A1BFB">
                                    <w:rPr>
                                      <w:b/>
                                      <w:bCs/>
                                      <w:sz w:val="22"/>
                                      <w:szCs w:val="22"/>
                                    </w:rPr>
                                    <w:t xml:space="preserve">Figure </w:t>
                                  </w:r>
                                  <w:r w:rsidRPr="000A1BFB">
                                    <w:rPr>
                                      <w:b/>
                                      <w:bCs/>
                                      <w:sz w:val="22"/>
                                      <w:szCs w:val="22"/>
                                    </w:rPr>
                                    <w:fldChar w:fldCharType="begin"/>
                                  </w:r>
                                  <w:r w:rsidRPr="000A1BFB">
                                    <w:rPr>
                                      <w:b/>
                                      <w:bCs/>
                                      <w:sz w:val="22"/>
                                      <w:szCs w:val="22"/>
                                    </w:rPr>
                                    <w:instrText xml:space="preserve"> SEQ Figure \* ARABIC </w:instrText>
                                  </w:r>
                                  <w:r w:rsidRPr="000A1BFB">
                                    <w:rPr>
                                      <w:b/>
                                      <w:bCs/>
                                      <w:sz w:val="22"/>
                                      <w:szCs w:val="22"/>
                                    </w:rPr>
                                    <w:fldChar w:fldCharType="separate"/>
                                  </w:r>
                                  <w:r>
                                    <w:rPr>
                                      <w:b/>
                                      <w:bCs/>
                                      <w:noProof/>
                                      <w:sz w:val="22"/>
                                      <w:szCs w:val="22"/>
                                    </w:rPr>
                                    <w:t>10</w:t>
                                  </w:r>
                                  <w:r w:rsidRPr="000A1BFB">
                                    <w:rPr>
                                      <w:b/>
                                      <w:bCs/>
                                      <w:sz w:val="22"/>
                                      <w:szCs w:val="22"/>
                                    </w:rPr>
                                    <w:fldChar w:fldCharType="end"/>
                                  </w:r>
                                  <w:r w:rsidRPr="000A1BFB">
                                    <w:rPr>
                                      <w:b/>
                                      <w:bCs/>
                                      <w:sz w:val="22"/>
                                      <w:szCs w:val="22"/>
                                    </w:rPr>
                                    <w:t>:</w:t>
                                  </w:r>
                                  <w:r w:rsidRPr="000A1BFB">
                                    <w:rPr>
                                      <w:sz w:val="22"/>
                                      <w:szCs w:val="22"/>
                                    </w:rPr>
                                    <w:t xml:space="preserve"> Electricity consumption comparison</w:t>
                                  </w:r>
                                  <w:r>
                                    <w:rPr>
                                      <w:sz w:val="22"/>
                                      <w:szCs w:val="22"/>
                                    </w:rPr>
                                    <w:t xml:space="preserve"> </w:t>
                                  </w:r>
                                  <w:r w:rsidRPr="000A1BFB">
                                    <w:rPr>
                                      <w:sz w:val="22"/>
                                      <w:szCs w:val="22"/>
                                    </w:rPr>
                                    <w:t>(2017, 18 &amp; 19)</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462CAB" id="Text Box 39" o:spid="_x0000_s1035" type="#_x0000_t202" style="position:absolute;margin-left:-3.1pt;margin-top:277.85pt;width:445.55pt;height:.05pt;z-index:-251536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ddBLwIAAGYEAAAOAAAAZHJzL2Uyb0RvYy54bWysVMFu2zAMvQ/YPwi6L07aJeiMOEWWIsOA&#10;oC2QDD0rshwbkESNUmJnXz9KjtOt22nYRaZIitJ7j/T8vjOanRT6BmzBJ6MxZ8pKKBt7KPi33frD&#10;HWc+CFsKDVYV/Kw8v1+8fzdvXa5uoAZdKmRUxPq8dQWvQ3B5lnlZKyP8CJyyFKwAjQi0xUNWomip&#10;utHZzXg8y1rA0iFI5T15H/ogX6T6VaVkeKoqrwLTBae3hbRiWvdxzRZzkR9QuLqRl2eIf3iFEY2l&#10;S6+lHkQQ7IjNH6VMIxE8VGEkwWRQVY1UCQOhmYzfoNnWwqmEhcjx7kqT/39l5ePpGVlTFvz2E2dW&#10;GNJop7rAPkPHyEX8tM7nlLZ1lBg68pPOg9+TM8LuKjTxS4AYxYnp85XdWE2Sczqb3n28m3ImKTa7&#10;ncYa2etRhz58UWBYNAqOJF1iVJw2PvSpQ0q8yYNuynWjddzEwEojOwmSua2boC7Ff8vSNuZaiKf6&#10;gtGTRXw9jmiFbt8lPq7Y91CeCTpC3zzeyXVD922ED88CqVsILU1AeKKl0tAWHC4WZzXgj7/5Yz6J&#10;SFHOWuq+gvvvR4GKM/3VkryxVQcDB2M/GPZoVkBIJzRbTiaTDmDQg1khmBcajGW8hULCSrqr4GEw&#10;V6GfARosqZbLlEQN6UTY2K2TsfTA6657EeguqgQS8xGGvhT5G3H63CSPWx4DMZ2Ui7z2LF7opmZO&#10;2l8GL07Lr/uU9fp7WPwEAAD//wMAUEsDBBQABgAIAAAAIQB0JtPS4QAAAAoBAAAPAAAAZHJzL2Rv&#10;d25yZXYueG1sTI+xTsMwEIZ3JN7BOiQW1DqUJA0hTlVVMNClIu3C5sbXOBCfo9hpw9tjWGC8u0//&#10;fX+xmkzHzji41pKA+3kEDKm2qqVGwGH/MsuAOS9Jyc4SCvhCB6vy+qqQubIXesNz5RsWQsjlUoD2&#10;vs85d7VGI93c9kjhdrKDkT6MQ8PVIC8h3HR8EUUpN7Kl8EHLHjca689qNAJ28ftO342n5+06fhhe&#10;D+Mm/WgqIW5vpvUTMI+T/4PhRz+oQxmcjnYk5VgnYJYuAikgSZIlsABkWfwI7Pi7yYCXBf9fofwG&#10;AAD//wMAUEsBAi0AFAAGAAgAAAAhALaDOJL+AAAA4QEAABMAAAAAAAAAAAAAAAAAAAAAAFtDb250&#10;ZW50X1R5cGVzXS54bWxQSwECLQAUAAYACAAAACEAOP0h/9YAAACUAQAACwAAAAAAAAAAAAAAAAAv&#10;AQAAX3JlbHMvLnJlbHNQSwECLQAUAAYACAAAACEA9tnXQS8CAABmBAAADgAAAAAAAAAAAAAAAAAu&#10;AgAAZHJzL2Uyb0RvYy54bWxQSwECLQAUAAYACAAAACEAdCbT0uEAAAAKAQAADwAAAAAAAAAAAAAA&#10;AACJBAAAZHJzL2Rvd25yZXYueG1sUEsFBgAAAAAEAAQA8wAAAJcFAAAAAA==&#10;" stroked="f">
                      <v:textbox style="mso-fit-shape-to-text:t" inset="0,0,0,0">
                        <w:txbxContent>
                          <w:p w:rsidR="00B758E4" w:rsidRPr="000A1BFB" w:rsidRDefault="00B758E4" w:rsidP="000A1BFB">
                            <w:pPr>
                              <w:pStyle w:val="Caption"/>
                              <w:spacing w:after="0"/>
                              <w:jc w:val="center"/>
                              <w:rPr>
                                <w:noProof/>
                                <w:sz w:val="22"/>
                                <w:szCs w:val="22"/>
                              </w:rPr>
                            </w:pPr>
                            <w:bookmarkStart w:id="74" w:name="_Toc39337977"/>
                            <w:r w:rsidRPr="000A1BFB">
                              <w:rPr>
                                <w:b/>
                                <w:bCs/>
                                <w:sz w:val="22"/>
                                <w:szCs w:val="22"/>
                              </w:rPr>
                              <w:t xml:space="preserve">Figure </w:t>
                            </w:r>
                            <w:r w:rsidRPr="000A1BFB">
                              <w:rPr>
                                <w:b/>
                                <w:bCs/>
                                <w:sz w:val="22"/>
                                <w:szCs w:val="22"/>
                              </w:rPr>
                              <w:fldChar w:fldCharType="begin"/>
                            </w:r>
                            <w:r w:rsidRPr="000A1BFB">
                              <w:rPr>
                                <w:b/>
                                <w:bCs/>
                                <w:sz w:val="22"/>
                                <w:szCs w:val="22"/>
                              </w:rPr>
                              <w:instrText xml:space="preserve"> SEQ Figure \* ARABIC </w:instrText>
                            </w:r>
                            <w:r w:rsidRPr="000A1BFB">
                              <w:rPr>
                                <w:b/>
                                <w:bCs/>
                                <w:sz w:val="22"/>
                                <w:szCs w:val="22"/>
                              </w:rPr>
                              <w:fldChar w:fldCharType="separate"/>
                            </w:r>
                            <w:r>
                              <w:rPr>
                                <w:b/>
                                <w:bCs/>
                                <w:noProof/>
                                <w:sz w:val="22"/>
                                <w:szCs w:val="22"/>
                              </w:rPr>
                              <w:t>10</w:t>
                            </w:r>
                            <w:r w:rsidRPr="000A1BFB">
                              <w:rPr>
                                <w:b/>
                                <w:bCs/>
                                <w:sz w:val="22"/>
                                <w:szCs w:val="22"/>
                              </w:rPr>
                              <w:fldChar w:fldCharType="end"/>
                            </w:r>
                            <w:r w:rsidRPr="000A1BFB">
                              <w:rPr>
                                <w:b/>
                                <w:bCs/>
                                <w:sz w:val="22"/>
                                <w:szCs w:val="22"/>
                              </w:rPr>
                              <w:t>:</w:t>
                            </w:r>
                            <w:r w:rsidRPr="000A1BFB">
                              <w:rPr>
                                <w:sz w:val="22"/>
                                <w:szCs w:val="22"/>
                              </w:rPr>
                              <w:t xml:space="preserve"> Electricity consumption comparison</w:t>
                            </w:r>
                            <w:r>
                              <w:rPr>
                                <w:sz w:val="22"/>
                                <w:szCs w:val="22"/>
                              </w:rPr>
                              <w:t xml:space="preserve"> </w:t>
                            </w:r>
                            <w:r w:rsidRPr="000A1BFB">
                              <w:rPr>
                                <w:sz w:val="22"/>
                                <w:szCs w:val="22"/>
                              </w:rPr>
                              <w:t>(2017, 18 &amp; 19)</w:t>
                            </w:r>
                            <w:bookmarkEnd w:id="74"/>
                          </w:p>
                        </w:txbxContent>
                      </v:textbox>
                      <w10:wrap type="tight"/>
                    </v:shape>
                  </w:pict>
                </mc:Fallback>
              </mc:AlternateContent>
            </w:r>
          </w:p>
        </w:tc>
      </w:tr>
    </w:tbl>
    <w:p w:rsidR="008A71D6" w:rsidRDefault="008A71D6" w:rsidP="00932F51">
      <w:pPr>
        <w:ind w:firstLine="720"/>
        <w:jc w:val="both"/>
      </w:pPr>
      <w:bookmarkStart w:id="75" w:name="_Hlk37355696"/>
      <w:r>
        <w:rPr>
          <w:noProof/>
        </w:rPr>
        <w:t xml:space="preserve">For electricity </w:t>
      </w:r>
      <w:r w:rsidRPr="008A71D6">
        <w:rPr>
          <w:noProof/>
        </w:rPr>
        <w:t xml:space="preserve">(figure </w:t>
      </w:r>
      <w:r w:rsidR="00FA446B">
        <w:rPr>
          <w:noProof/>
        </w:rPr>
        <w:t>ten</w:t>
      </w:r>
      <w:r w:rsidRPr="008A71D6">
        <w:rPr>
          <w:noProof/>
        </w:rPr>
        <w:t xml:space="preserve">), </w:t>
      </w:r>
      <w:bookmarkEnd w:id="75"/>
      <w:r>
        <w:rPr>
          <w:noProof/>
        </w:rPr>
        <w:t>there is a trend of consumption each year, in particular, how consumption increases and decreases each month. As shown in January, May and November</w:t>
      </w:r>
      <w:r w:rsidR="00BF546D">
        <w:rPr>
          <w:noProof/>
        </w:rPr>
        <w:t xml:space="preserve"> (2017, 18 and 19) </w:t>
      </w:r>
      <w:r>
        <w:rPr>
          <w:noProof/>
        </w:rPr>
        <w:t xml:space="preserve">where </w:t>
      </w:r>
      <w:r w:rsidR="00BF546D">
        <w:rPr>
          <w:noProof/>
        </w:rPr>
        <w:t xml:space="preserve">the </w:t>
      </w:r>
      <w:r>
        <w:rPr>
          <w:noProof/>
        </w:rPr>
        <w:t xml:space="preserve">most amount of electricty was consumed, compared to April, August and </w:t>
      </w:r>
      <w:r w:rsidR="00BF546D">
        <w:rPr>
          <w:noProof/>
        </w:rPr>
        <w:t>Decenber (2017, 18 and 19)</w:t>
      </w:r>
      <w:r>
        <w:rPr>
          <w:noProof/>
        </w:rPr>
        <w:t>, where</w:t>
      </w:r>
      <w:r w:rsidR="00BF546D">
        <w:rPr>
          <w:noProof/>
        </w:rPr>
        <w:t xml:space="preserve"> the </w:t>
      </w:r>
      <w:r>
        <w:rPr>
          <w:noProof/>
        </w:rPr>
        <w:t xml:space="preserve">least amount was consumed. Notice how cosnumption during 2019 is significantly lower from January to September, </w:t>
      </w:r>
      <w:r w:rsidR="00BF546D">
        <w:rPr>
          <w:noProof/>
        </w:rPr>
        <w:t xml:space="preserve">and </w:t>
      </w:r>
      <w:r w:rsidR="00C45503">
        <w:rPr>
          <w:noProof/>
        </w:rPr>
        <w:t xml:space="preserve">only </w:t>
      </w:r>
      <w:r w:rsidR="00BF546D">
        <w:rPr>
          <w:noProof/>
        </w:rPr>
        <w:t xml:space="preserve">slightly lower </w:t>
      </w:r>
      <w:r>
        <w:rPr>
          <w:noProof/>
        </w:rPr>
        <w:t>from October to December</w:t>
      </w:r>
      <w:r w:rsidR="00BF546D">
        <w:rPr>
          <w:noProof/>
        </w:rPr>
        <w:t>. However</w:t>
      </w:r>
      <w:r w:rsidR="006D5617">
        <w:rPr>
          <w:noProof/>
        </w:rPr>
        <w:t xml:space="preserve"> </w:t>
      </w:r>
      <w:r w:rsidR="00BF546D">
        <w:rPr>
          <w:noProof/>
        </w:rPr>
        <w:t>overall</w:t>
      </w:r>
      <w:r w:rsidR="006D5617">
        <w:rPr>
          <w:noProof/>
        </w:rPr>
        <w:t>,</w:t>
      </w:r>
      <w:r w:rsidR="00BF546D">
        <w:rPr>
          <w:noProof/>
        </w:rPr>
        <w:t xml:space="preserve"> 2019’s electricty consumption is below the pre</w:t>
      </w:r>
      <w:r w:rsidR="006D5617">
        <w:rPr>
          <w:noProof/>
        </w:rPr>
        <w:t>v</w:t>
      </w:r>
      <w:r w:rsidR="00BF546D">
        <w:rPr>
          <w:noProof/>
        </w:rPr>
        <w:t xml:space="preserve">ious years, showing that the company are trying to reduce electricty </w:t>
      </w:r>
      <w:r>
        <w:rPr>
          <w:noProof/>
        </w:rPr>
        <w:t>consumption</w:t>
      </w:r>
      <w:r w:rsidR="00BF546D">
        <w:rPr>
          <w:noProof/>
        </w:rPr>
        <w:t xml:space="preserve">. </w:t>
      </w:r>
    </w:p>
    <w:p w:rsidR="00B9416E" w:rsidRPr="006B18DA" w:rsidRDefault="00B9416E" w:rsidP="00E32BD2">
      <w:pPr>
        <w:pStyle w:val="Heading4"/>
        <w:spacing w:before="360" w:after="40"/>
        <w:rPr>
          <w:rFonts w:ascii="Century Gothic" w:hAnsi="Century Gothic"/>
          <w:i w:val="0"/>
          <w:iCs w:val="0"/>
        </w:rPr>
      </w:pPr>
      <w:r w:rsidRPr="006B18DA">
        <w:rPr>
          <w:rFonts w:ascii="Century Gothic" w:hAnsi="Century Gothic"/>
          <w:i w:val="0"/>
          <w:iCs w:val="0"/>
        </w:rPr>
        <w:lastRenderedPageBreak/>
        <w:t>Energy Consumption (2019)</w:t>
      </w:r>
    </w:p>
    <w:p w:rsidR="006B18DA" w:rsidRDefault="006B18DA" w:rsidP="00185DCE">
      <w:pPr>
        <w:ind w:firstLine="720"/>
        <w:jc w:val="both"/>
      </w:pPr>
      <w:r w:rsidRPr="006B18DA">
        <w:t xml:space="preserve">The data below (figures </w:t>
      </w:r>
      <w:r w:rsidR="00932F51">
        <w:t>eleven</w:t>
      </w:r>
      <w:r w:rsidRPr="006B18DA">
        <w:t xml:space="preserve"> </w:t>
      </w:r>
      <w:r w:rsidR="00932F51">
        <w:t>and twelve</w:t>
      </w:r>
      <w:r w:rsidRPr="006B18DA">
        <w:t>) represents energy consumption</w:t>
      </w:r>
      <w:r w:rsidR="00145F44">
        <w:t xml:space="preserve"> </w:t>
      </w:r>
      <w:r w:rsidRPr="006B18DA">
        <w:t>of electricity and natural gas. The data is spread across a twelve-month period during 2019 to provide a clear picture and comprehensive understanding of the plants most</w:t>
      </w:r>
      <w:r w:rsidR="00932F51">
        <w:t xml:space="preserve"> recent </w:t>
      </w:r>
      <w:r w:rsidRPr="006B18DA">
        <w:t>fuel consumption patterns.</w:t>
      </w:r>
    </w:p>
    <w:p w:rsidR="006B18DA" w:rsidRDefault="006B18DA" w:rsidP="00E32BD2">
      <w:pPr>
        <w:pStyle w:val="Heading5"/>
        <w:spacing w:after="40"/>
        <w:ind w:left="1009" w:hanging="1009"/>
        <w:rPr>
          <w:rFonts w:ascii="Century Gothic" w:hAnsi="Century Gothic"/>
        </w:rPr>
      </w:pPr>
      <w:r w:rsidRPr="006B18DA">
        <w:rPr>
          <w:rFonts w:ascii="Century Gothic" w:hAnsi="Century Gothic"/>
        </w:rPr>
        <w:t>Natural Gas</w:t>
      </w:r>
    </w:p>
    <w:p w:rsidR="00326114" w:rsidRDefault="008A71D6" w:rsidP="00326114">
      <w:pPr>
        <w:ind w:firstLine="720"/>
        <w:jc w:val="both"/>
        <w:rPr>
          <w:rFonts w:cs="Arial"/>
          <w:color w:val="222222"/>
          <w:szCs w:val="21"/>
          <w:shd w:val="clear" w:color="auto" w:fill="FFFFFF"/>
        </w:rPr>
      </w:pPr>
      <w:bookmarkStart w:id="76" w:name="_Hlk35366461"/>
      <w:r>
        <w:t xml:space="preserve">Shown in </w:t>
      </w:r>
      <w:r w:rsidRPr="008A71D6">
        <w:t>figure</w:t>
      </w:r>
      <w:r w:rsidR="00145F44">
        <w:t xml:space="preserve"> </w:t>
      </w:r>
      <w:r w:rsidR="00932F51">
        <w:t>eleven</w:t>
      </w:r>
      <w:r w:rsidR="008368D3">
        <w:t xml:space="preserve"> </w:t>
      </w:r>
      <w:r>
        <w:t xml:space="preserve">is </w:t>
      </w:r>
      <w:r w:rsidR="008A18A6">
        <w:t xml:space="preserve">the </w:t>
      </w:r>
      <w:r>
        <w:t>monthly gas consumption throughout 2019</w:t>
      </w:r>
      <w:r w:rsidR="00557DAB">
        <w:t xml:space="preserve">. </w:t>
      </w:r>
      <w:r>
        <w:t>From January to August,</w:t>
      </w:r>
      <w:r w:rsidR="00557DAB">
        <w:t xml:space="preserve"> </w:t>
      </w:r>
      <w:r>
        <w:t>consumption</w:t>
      </w:r>
      <w:r w:rsidR="00557DAB">
        <w:t xml:space="preserve"> decreases</w:t>
      </w:r>
      <w:r>
        <w:t xml:space="preserve"> (exceptions for May and July), and from August to December consumption increases. The reason for this trend could be due to</w:t>
      </w:r>
      <w:r w:rsidR="00116AB7">
        <w:t xml:space="preserve"> </w:t>
      </w:r>
      <w:r>
        <w:t>seasonal weather in UK. During autumn and winter (September to February), average UK temperature was between 7-10</w:t>
      </w:r>
      <w:r>
        <w:rPr>
          <w:rFonts w:cs="Arial"/>
          <w:color w:val="222222"/>
          <w:szCs w:val="21"/>
          <w:shd w:val="clear" w:color="auto" w:fill="FFFFFF"/>
        </w:rPr>
        <w:t>°C, therefore, the plant may have required more internal heating for comfort of its occupants and thus</w:t>
      </w:r>
      <w:r w:rsidR="00116AB7">
        <w:rPr>
          <w:rFonts w:cs="Arial"/>
          <w:color w:val="222222"/>
          <w:szCs w:val="21"/>
          <w:shd w:val="clear" w:color="auto" w:fill="FFFFFF"/>
        </w:rPr>
        <w:t>,</w:t>
      </w:r>
      <w:r>
        <w:rPr>
          <w:rFonts w:cs="Arial"/>
          <w:color w:val="222222"/>
          <w:szCs w:val="21"/>
          <w:shd w:val="clear" w:color="auto" w:fill="FFFFFF"/>
        </w:rPr>
        <w:t xml:space="preserve"> increase in consumption and cost.</w:t>
      </w:r>
      <w:r w:rsidR="00557DAB">
        <w:rPr>
          <w:rFonts w:cs="Arial"/>
          <w:color w:val="222222"/>
          <w:szCs w:val="21"/>
          <w:shd w:val="clear" w:color="auto" w:fill="FFFFFF"/>
        </w:rPr>
        <w:t xml:space="preserve"> </w:t>
      </w:r>
      <w:r>
        <w:rPr>
          <w:rFonts w:cs="Arial"/>
          <w:color w:val="222222"/>
          <w:szCs w:val="21"/>
          <w:shd w:val="clear" w:color="auto" w:fill="FFFFFF"/>
        </w:rPr>
        <w:t xml:space="preserve">Conversely, during spring and summer (March to August), average UK temperature was between 9-18°C, and so the plant may have required less internal heating </w:t>
      </w:r>
      <w:r w:rsidR="00116AB7">
        <w:rPr>
          <w:rFonts w:cs="Arial"/>
          <w:color w:val="222222"/>
          <w:szCs w:val="21"/>
          <w:shd w:val="clear" w:color="auto" w:fill="FFFFFF"/>
        </w:rPr>
        <w:t>due to</w:t>
      </w:r>
      <w:r>
        <w:rPr>
          <w:rFonts w:cs="Arial"/>
          <w:color w:val="222222"/>
          <w:szCs w:val="21"/>
          <w:shd w:val="clear" w:color="auto" w:fill="FFFFFF"/>
        </w:rPr>
        <w:t xml:space="preserve"> adequate external heating of building, resulting in a decrease in gas consumption and costs.</w:t>
      </w:r>
      <w:bookmarkEnd w:id="76"/>
      <w:r w:rsidR="00557DAB">
        <w:rPr>
          <w:rFonts w:cs="Arial"/>
          <w:color w:val="222222"/>
          <w:szCs w:val="21"/>
          <w:shd w:val="clear" w:color="auto" w:fill="FFFFFF"/>
        </w:rPr>
        <w:t xml:space="preserve"> Cost consumption graph for natural gas can be found in </w:t>
      </w:r>
      <w:hyperlink w:anchor="_Natural_Gas" w:history="1">
        <w:r w:rsidR="00557DAB" w:rsidRPr="00557DAB">
          <w:rPr>
            <w:rStyle w:val="Hyperlink"/>
            <w:rFonts w:cs="Arial"/>
            <w:szCs w:val="21"/>
            <w:shd w:val="clear" w:color="auto" w:fill="FFFFFF"/>
          </w:rPr>
          <w:t>appendices 15.7.1</w:t>
        </w:r>
      </w:hyperlink>
      <w:r w:rsidR="00557DAB">
        <w:rPr>
          <w:rFonts w:cs="Arial"/>
          <w:color w:val="222222"/>
          <w:szCs w:val="21"/>
          <w:shd w:val="clear" w:color="auto" w:fill="FFFFFF"/>
        </w:rPr>
        <w:t>.</w:t>
      </w:r>
    </w:p>
    <w:tbl>
      <w:tblPr>
        <w:tblStyle w:val="TableGrid"/>
        <w:tblpPr w:leftFromText="181" w:rightFromText="181" w:vertAnchor="text" w:tblpXSpec="center"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B18DA" w:rsidTr="004373FF">
        <w:tc>
          <w:tcPr>
            <w:tcW w:w="9016" w:type="dxa"/>
          </w:tcPr>
          <w:p w:rsidR="006B18DA" w:rsidRDefault="000E6040" w:rsidP="008A71D6">
            <w:r>
              <w:rPr>
                <w:noProof/>
              </w:rPr>
              <w:drawing>
                <wp:anchor distT="0" distB="0" distL="114300" distR="114300" simplePos="0" relativeHeight="251781120" behindDoc="1" locked="0" layoutInCell="1" allowOverlap="1" wp14:anchorId="5AA01CCF">
                  <wp:simplePos x="0" y="0"/>
                  <wp:positionH relativeFrom="column">
                    <wp:posOffset>-42545</wp:posOffset>
                  </wp:positionH>
                  <wp:positionV relativeFrom="paragraph">
                    <wp:posOffset>21590</wp:posOffset>
                  </wp:positionV>
                  <wp:extent cx="5669280" cy="3425825"/>
                  <wp:effectExtent l="19050" t="19050" r="26670" b="22225"/>
                  <wp:wrapTight wrapText="bothSides">
                    <wp:wrapPolygon edited="0">
                      <wp:start x="-73" y="-120"/>
                      <wp:lineTo x="-73" y="21620"/>
                      <wp:lineTo x="21629" y="21620"/>
                      <wp:lineTo x="21629" y="-120"/>
                      <wp:lineTo x="-73" y="-12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669280" cy="342582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BF546D">
              <w:rPr>
                <w:noProof/>
              </w:rPr>
              <mc:AlternateContent>
                <mc:Choice Requires="wps">
                  <w:drawing>
                    <wp:anchor distT="0" distB="0" distL="114300" distR="114300" simplePos="0" relativeHeight="251783168" behindDoc="1" locked="0" layoutInCell="1" allowOverlap="1" wp14:anchorId="317220AE" wp14:editId="025C6F3C">
                      <wp:simplePos x="0" y="0"/>
                      <wp:positionH relativeFrom="column">
                        <wp:posOffset>-3972</wp:posOffset>
                      </wp:positionH>
                      <wp:positionV relativeFrom="paragraph">
                        <wp:posOffset>3474956</wp:posOffset>
                      </wp:positionV>
                      <wp:extent cx="5657850"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5657850" cy="635"/>
                              </a:xfrm>
                              <a:prstGeom prst="rect">
                                <a:avLst/>
                              </a:prstGeom>
                              <a:solidFill>
                                <a:prstClr val="white"/>
                              </a:solidFill>
                              <a:ln>
                                <a:noFill/>
                              </a:ln>
                            </wps:spPr>
                            <wps:txbx>
                              <w:txbxContent>
                                <w:p w:rsidR="00B758E4" w:rsidRPr="00BF546D" w:rsidRDefault="00B758E4" w:rsidP="00BF546D">
                                  <w:pPr>
                                    <w:pStyle w:val="Caption"/>
                                    <w:spacing w:after="0"/>
                                    <w:jc w:val="center"/>
                                    <w:rPr>
                                      <w:noProof/>
                                      <w:sz w:val="22"/>
                                      <w:szCs w:val="22"/>
                                    </w:rPr>
                                  </w:pPr>
                                  <w:bookmarkStart w:id="77" w:name="_Toc39337978"/>
                                  <w:r w:rsidRPr="00BF546D">
                                    <w:rPr>
                                      <w:b/>
                                      <w:bCs/>
                                      <w:sz w:val="22"/>
                                      <w:szCs w:val="22"/>
                                    </w:rPr>
                                    <w:t xml:space="preserve">Figure </w:t>
                                  </w:r>
                                  <w:r w:rsidRPr="00BF546D">
                                    <w:rPr>
                                      <w:b/>
                                      <w:bCs/>
                                      <w:sz w:val="22"/>
                                      <w:szCs w:val="22"/>
                                    </w:rPr>
                                    <w:fldChar w:fldCharType="begin"/>
                                  </w:r>
                                  <w:r w:rsidRPr="00BF546D">
                                    <w:rPr>
                                      <w:b/>
                                      <w:bCs/>
                                      <w:sz w:val="22"/>
                                      <w:szCs w:val="22"/>
                                    </w:rPr>
                                    <w:instrText xml:space="preserve"> SEQ Figure \* ARABIC </w:instrText>
                                  </w:r>
                                  <w:r w:rsidRPr="00BF546D">
                                    <w:rPr>
                                      <w:b/>
                                      <w:bCs/>
                                      <w:sz w:val="22"/>
                                      <w:szCs w:val="22"/>
                                    </w:rPr>
                                    <w:fldChar w:fldCharType="separate"/>
                                  </w:r>
                                  <w:r>
                                    <w:rPr>
                                      <w:b/>
                                      <w:bCs/>
                                      <w:noProof/>
                                      <w:sz w:val="22"/>
                                      <w:szCs w:val="22"/>
                                    </w:rPr>
                                    <w:t>11</w:t>
                                  </w:r>
                                  <w:r w:rsidRPr="00BF546D">
                                    <w:rPr>
                                      <w:b/>
                                      <w:bCs/>
                                      <w:sz w:val="22"/>
                                      <w:szCs w:val="22"/>
                                    </w:rPr>
                                    <w:fldChar w:fldCharType="end"/>
                                  </w:r>
                                  <w:r w:rsidRPr="00BF546D">
                                    <w:rPr>
                                      <w:b/>
                                      <w:bCs/>
                                      <w:sz w:val="22"/>
                                      <w:szCs w:val="22"/>
                                    </w:rPr>
                                    <w:t>:</w:t>
                                  </w:r>
                                  <w:r w:rsidRPr="00BF546D">
                                    <w:rPr>
                                      <w:sz w:val="22"/>
                                      <w:szCs w:val="22"/>
                                    </w:rPr>
                                    <w:t xml:space="preserve"> Natural gas consumption</w:t>
                                  </w:r>
                                  <w:r>
                                    <w:rPr>
                                      <w:sz w:val="22"/>
                                      <w:szCs w:val="22"/>
                                    </w:rPr>
                                    <w:t xml:space="preserve"> </w:t>
                                  </w:r>
                                  <w:r w:rsidRPr="00BF546D">
                                    <w:rPr>
                                      <w:sz w:val="22"/>
                                      <w:szCs w:val="22"/>
                                    </w:rPr>
                                    <w:t>(2019)</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7220AE" id="Text Box 41" o:spid="_x0000_s1036" type="#_x0000_t202" style="position:absolute;margin-left:-.3pt;margin-top:273.6pt;width:445.5pt;height:.05pt;z-index:-251533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jGILwIAAGcEAAAOAAAAZHJzL2Uyb0RvYy54bWysVMFu2zAMvQ/YPwi6L066JSuMOEWWIsOA&#10;oi2QDD0rshwLkEWNUmJnXz9KjpOu22nYRaZI6kl8j/T8rmsMOyr0GmzBJ6MxZ8pKKLXdF/z7dv3h&#10;ljMfhC2FAasKflKe3y3ev5u3Llc3UIMpFTICsT5vXcHrEFyeZV7WqhF+BE5ZClaAjQi0xX1WomgJ&#10;vTHZzXg8y1rA0iFI5T157/sgXyT8qlIyPFWVV4GZgtPbQloxrbu4Zou5yPcoXK3l+RniH17RCG3p&#10;0gvUvQiCHVD/AdVoieChCiMJTQZVpaVKNVA1k/Gbaja1cCrVQuR4d6HJ/z9Y+Xh8RqbLgn+acGZF&#10;QxptVRfYF+gYuYif1vmc0jaOEkNHftJ58HtyxrK7Cpv4pYIYxYnp04XdiCbJOZ1NP99OKSQpNvs4&#10;jRjZ9ahDH74qaFg0Co4kXWJUHB986FOHlHiTB6PLtTYmbmJgZZAdBcnc1jqoM/hvWcbGXAvxVA8Y&#10;PVmsr68jWqHbdYmPSWqO6NpBeaLaEfru8U6uNV34IHx4FkjtQjXRCIQnWioDbcHhbHFWA/78mz/m&#10;k4oU5ayl9iu4/3EQqDgz3yzpG3t1MHAwdoNhD80KqFSSjF6TTDqAwQxmhdC80GQs4y0UElbSXQUP&#10;g7kK/RDQZEm1XKYk6kgnwoPdOBmhB2K33YtAd5YlkJqPMDSmyN+o0+cmfdzyEIjqJN2VxTPf1M1J&#10;/PPkxXF5vU9Z1//D4hcAAAD//wMAUEsDBBQABgAIAAAAIQCQgwNx4AAAAAkBAAAPAAAAZHJzL2Rv&#10;d25yZXYueG1sTI/BTsMwEETvSPyDtUhcUOvQhrSEOFVVwYFeKtJeuLnxNg7E68h22vD3GC5wnJ3R&#10;zNtiNZqOndH51pKA+2kCDKm2qqVGwGH/MlkC80GSkp0lFPCFHlbl9VUhc2Uv9IbnKjQslpDPpQAd&#10;Qp9z7muNRvqp7ZGid7LOyBCla7hy8hLLTcdnSZJxI1uKC1r2uNFYf1aDEbBL33f6bjg9b9fp3L0e&#10;hk320VRC3N6M6ydgAcfwF4Yf/IgOZWQ62oGUZ52ASRaDAh7SxQxY9JePSQrs+HuZAy8L/v+D8hsA&#10;AP//AwBQSwECLQAUAAYACAAAACEAtoM4kv4AAADhAQAAEwAAAAAAAAAAAAAAAAAAAAAAW0NvbnRl&#10;bnRfVHlwZXNdLnhtbFBLAQItABQABgAIAAAAIQA4/SH/1gAAAJQBAAALAAAAAAAAAAAAAAAAAC8B&#10;AABfcmVscy8ucmVsc1BLAQItABQABgAIAAAAIQCtmjGILwIAAGcEAAAOAAAAAAAAAAAAAAAAAC4C&#10;AABkcnMvZTJvRG9jLnhtbFBLAQItABQABgAIAAAAIQCQgwNx4AAAAAkBAAAPAAAAAAAAAAAAAAAA&#10;AIkEAABkcnMvZG93bnJldi54bWxQSwUGAAAAAAQABADzAAAAlgUAAAAA&#10;" stroked="f">
                      <v:textbox style="mso-fit-shape-to-text:t" inset="0,0,0,0">
                        <w:txbxContent>
                          <w:p w:rsidR="00B758E4" w:rsidRPr="00BF546D" w:rsidRDefault="00B758E4" w:rsidP="00BF546D">
                            <w:pPr>
                              <w:pStyle w:val="Caption"/>
                              <w:spacing w:after="0"/>
                              <w:jc w:val="center"/>
                              <w:rPr>
                                <w:noProof/>
                                <w:sz w:val="22"/>
                                <w:szCs w:val="22"/>
                              </w:rPr>
                            </w:pPr>
                            <w:bookmarkStart w:id="78" w:name="_Toc39337978"/>
                            <w:r w:rsidRPr="00BF546D">
                              <w:rPr>
                                <w:b/>
                                <w:bCs/>
                                <w:sz w:val="22"/>
                                <w:szCs w:val="22"/>
                              </w:rPr>
                              <w:t xml:space="preserve">Figure </w:t>
                            </w:r>
                            <w:r w:rsidRPr="00BF546D">
                              <w:rPr>
                                <w:b/>
                                <w:bCs/>
                                <w:sz w:val="22"/>
                                <w:szCs w:val="22"/>
                              </w:rPr>
                              <w:fldChar w:fldCharType="begin"/>
                            </w:r>
                            <w:r w:rsidRPr="00BF546D">
                              <w:rPr>
                                <w:b/>
                                <w:bCs/>
                                <w:sz w:val="22"/>
                                <w:szCs w:val="22"/>
                              </w:rPr>
                              <w:instrText xml:space="preserve"> SEQ Figure \* ARABIC </w:instrText>
                            </w:r>
                            <w:r w:rsidRPr="00BF546D">
                              <w:rPr>
                                <w:b/>
                                <w:bCs/>
                                <w:sz w:val="22"/>
                                <w:szCs w:val="22"/>
                              </w:rPr>
                              <w:fldChar w:fldCharType="separate"/>
                            </w:r>
                            <w:r>
                              <w:rPr>
                                <w:b/>
                                <w:bCs/>
                                <w:noProof/>
                                <w:sz w:val="22"/>
                                <w:szCs w:val="22"/>
                              </w:rPr>
                              <w:t>11</w:t>
                            </w:r>
                            <w:r w:rsidRPr="00BF546D">
                              <w:rPr>
                                <w:b/>
                                <w:bCs/>
                                <w:sz w:val="22"/>
                                <w:szCs w:val="22"/>
                              </w:rPr>
                              <w:fldChar w:fldCharType="end"/>
                            </w:r>
                            <w:r w:rsidRPr="00BF546D">
                              <w:rPr>
                                <w:b/>
                                <w:bCs/>
                                <w:sz w:val="22"/>
                                <w:szCs w:val="22"/>
                              </w:rPr>
                              <w:t>:</w:t>
                            </w:r>
                            <w:r w:rsidRPr="00BF546D">
                              <w:rPr>
                                <w:sz w:val="22"/>
                                <w:szCs w:val="22"/>
                              </w:rPr>
                              <w:t xml:space="preserve"> Natural gas consumption</w:t>
                            </w:r>
                            <w:r>
                              <w:rPr>
                                <w:sz w:val="22"/>
                                <w:szCs w:val="22"/>
                              </w:rPr>
                              <w:t xml:space="preserve"> </w:t>
                            </w:r>
                            <w:r w:rsidRPr="00BF546D">
                              <w:rPr>
                                <w:sz w:val="22"/>
                                <w:szCs w:val="22"/>
                              </w:rPr>
                              <w:t>(2019)</w:t>
                            </w:r>
                            <w:bookmarkEnd w:id="78"/>
                          </w:p>
                        </w:txbxContent>
                      </v:textbox>
                      <w10:wrap type="tight"/>
                    </v:shape>
                  </w:pict>
                </mc:Fallback>
              </mc:AlternateContent>
            </w:r>
          </w:p>
        </w:tc>
      </w:tr>
    </w:tbl>
    <w:p w:rsidR="006B18DA" w:rsidRDefault="006B18DA" w:rsidP="006B18DA"/>
    <w:p w:rsidR="006B18DA" w:rsidRDefault="006B18DA" w:rsidP="00E32BD2">
      <w:pPr>
        <w:pStyle w:val="Heading5"/>
        <w:spacing w:after="40"/>
        <w:ind w:left="1009" w:hanging="1009"/>
        <w:rPr>
          <w:rFonts w:ascii="Century Gothic" w:hAnsi="Century Gothic"/>
        </w:rPr>
      </w:pPr>
      <w:r w:rsidRPr="006B18DA">
        <w:rPr>
          <w:rFonts w:ascii="Century Gothic" w:hAnsi="Century Gothic"/>
        </w:rPr>
        <w:lastRenderedPageBreak/>
        <w:t>Electricity</w:t>
      </w:r>
    </w:p>
    <w:p w:rsidR="00B460BA" w:rsidRPr="00B460BA" w:rsidRDefault="00B460BA" w:rsidP="00DA3289">
      <w:pPr>
        <w:ind w:firstLine="720"/>
        <w:jc w:val="both"/>
      </w:pPr>
      <w:r>
        <w:t xml:space="preserve">Shown in </w:t>
      </w:r>
      <w:r w:rsidRPr="00B460BA">
        <w:t>figure</w:t>
      </w:r>
      <w:r w:rsidR="00680F73">
        <w:t xml:space="preserve"> </w:t>
      </w:r>
      <w:r w:rsidR="00932F51">
        <w:t>twelve</w:t>
      </w:r>
      <w:r w:rsidR="008368D3">
        <w:t xml:space="preserve"> </w:t>
      </w:r>
      <w:r>
        <w:t xml:space="preserve">is </w:t>
      </w:r>
      <w:r w:rsidR="008A18A6">
        <w:t xml:space="preserve">the </w:t>
      </w:r>
      <w:r>
        <w:t xml:space="preserve">monthly electricity consumption throughout 2019. A noticeable fluctuation occurred which saw January, May and November consume </w:t>
      </w:r>
      <w:r w:rsidR="00932F51">
        <w:t xml:space="preserve">the </w:t>
      </w:r>
      <w:r>
        <w:t xml:space="preserve">most electricity, totalling 3,838,200 kWh (about one-third) of total electrical consumption. In addition, April, August and December, consumed </w:t>
      </w:r>
      <w:r w:rsidR="00932F51">
        <w:t xml:space="preserve">the </w:t>
      </w:r>
      <w:r>
        <w:t>least amount of electricity, totalling 2,584,334 kWh of total electrical consumption</w:t>
      </w:r>
      <w:r w:rsidR="00145F44">
        <w:t xml:space="preserve">. </w:t>
      </w:r>
      <w:r w:rsidR="00557DAB">
        <w:t xml:space="preserve">For February, March, June, July, September and October energy consumption was </w:t>
      </w:r>
      <w:r w:rsidR="002E3012">
        <w:t>steady</w:t>
      </w:r>
      <w:r w:rsidR="00557DAB">
        <w:t xml:space="preserve"> around</w:t>
      </w:r>
      <w:r w:rsidR="000C0BDF">
        <w:t xml:space="preserve"> </w:t>
      </w:r>
      <w:r w:rsidR="00DA3289">
        <w:t>1,000,000-kWh</w:t>
      </w:r>
      <w:r w:rsidR="00557DAB">
        <w:t>.</w:t>
      </w:r>
      <w:r w:rsidR="00DA3289">
        <w:t xml:space="preserve"> </w:t>
      </w:r>
      <w:r>
        <w:t xml:space="preserve">The reason for </w:t>
      </w:r>
      <w:r w:rsidR="00145F44">
        <w:t xml:space="preserve">this </w:t>
      </w:r>
      <w:r>
        <w:t>fluctuation could be due to an increase and decrease of production demand.</w:t>
      </w:r>
      <w:r w:rsidR="00DA3289" w:rsidRPr="00DA3289">
        <w:t xml:space="preserve"> Cost consumption graph for </w:t>
      </w:r>
      <w:r w:rsidR="00DA3289">
        <w:t>electricity</w:t>
      </w:r>
      <w:r w:rsidR="00DA3289" w:rsidRPr="00DA3289">
        <w:t xml:space="preserve"> can be found in </w:t>
      </w:r>
      <w:hyperlink w:anchor="_Electricity" w:history="1">
        <w:r w:rsidR="00DA3289" w:rsidRPr="00DA3289">
          <w:rPr>
            <w:rStyle w:val="Hyperlink"/>
          </w:rPr>
          <w:t>appendices 15</w:t>
        </w:r>
        <w:r w:rsidR="00DA3289" w:rsidRPr="00DA3289">
          <w:rPr>
            <w:rStyle w:val="Hyperlink"/>
          </w:rPr>
          <w:t>.</w:t>
        </w:r>
        <w:r w:rsidR="00DA3289" w:rsidRPr="00DA3289">
          <w:rPr>
            <w:rStyle w:val="Hyperlink"/>
          </w:rPr>
          <w:t>7.2</w:t>
        </w:r>
      </w:hyperlink>
      <w:r w:rsidR="00DA3289" w:rsidRPr="00DA3289">
        <w:t>.</w:t>
      </w:r>
    </w:p>
    <w:tbl>
      <w:tblPr>
        <w:tblStyle w:val="TableGrid"/>
        <w:tblpPr w:leftFromText="181" w:rightFromText="181" w:vertAnchor="text" w:tblpXSpec="center"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A16380" w:rsidTr="004373FF">
        <w:tc>
          <w:tcPr>
            <w:tcW w:w="9016" w:type="dxa"/>
          </w:tcPr>
          <w:p w:rsidR="00A16380" w:rsidRDefault="000E6040" w:rsidP="00932F51">
            <w:r>
              <w:rPr>
                <w:noProof/>
              </w:rPr>
              <w:drawing>
                <wp:anchor distT="0" distB="0" distL="114300" distR="114300" simplePos="0" relativeHeight="251784192" behindDoc="1" locked="0" layoutInCell="1" allowOverlap="1" wp14:anchorId="0C7BB9DA">
                  <wp:simplePos x="0" y="0"/>
                  <wp:positionH relativeFrom="column">
                    <wp:posOffset>-42545</wp:posOffset>
                  </wp:positionH>
                  <wp:positionV relativeFrom="paragraph">
                    <wp:posOffset>19050</wp:posOffset>
                  </wp:positionV>
                  <wp:extent cx="5669280" cy="3435985"/>
                  <wp:effectExtent l="19050" t="19050" r="26670" b="12065"/>
                  <wp:wrapTight wrapText="bothSides">
                    <wp:wrapPolygon edited="0">
                      <wp:start x="-73" y="-120"/>
                      <wp:lineTo x="-73" y="21556"/>
                      <wp:lineTo x="21629" y="21556"/>
                      <wp:lineTo x="21629" y="-120"/>
                      <wp:lineTo x="-73" y="-12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669280" cy="343598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557DAB">
              <w:rPr>
                <w:noProof/>
              </w:rPr>
              <mc:AlternateContent>
                <mc:Choice Requires="wps">
                  <w:drawing>
                    <wp:anchor distT="0" distB="0" distL="114300" distR="114300" simplePos="0" relativeHeight="251786240" behindDoc="1" locked="0" layoutInCell="1" allowOverlap="1" wp14:anchorId="4501FCF7" wp14:editId="78527B07">
                      <wp:simplePos x="0" y="0"/>
                      <wp:positionH relativeFrom="column">
                        <wp:posOffset>-3972</wp:posOffset>
                      </wp:positionH>
                      <wp:positionV relativeFrom="paragraph">
                        <wp:posOffset>3490462</wp:posOffset>
                      </wp:positionV>
                      <wp:extent cx="5657850" cy="635"/>
                      <wp:effectExtent l="0" t="0" r="0" b="0"/>
                      <wp:wrapTight wrapText="bothSides">
                        <wp:wrapPolygon edited="0">
                          <wp:start x="0" y="0"/>
                          <wp:lineTo x="0" y="21600"/>
                          <wp:lineTo x="21600" y="21600"/>
                          <wp:lineTo x="21600" y="0"/>
                        </wp:wrapPolygon>
                      </wp:wrapTight>
                      <wp:docPr id="43" name="Text Box 43"/>
                      <wp:cNvGraphicFramePr/>
                      <a:graphic xmlns:a="http://schemas.openxmlformats.org/drawingml/2006/main">
                        <a:graphicData uri="http://schemas.microsoft.com/office/word/2010/wordprocessingShape">
                          <wps:wsp>
                            <wps:cNvSpPr txBox="1"/>
                            <wps:spPr>
                              <a:xfrm>
                                <a:off x="0" y="0"/>
                                <a:ext cx="5657850" cy="635"/>
                              </a:xfrm>
                              <a:prstGeom prst="rect">
                                <a:avLst/>
                              </a:prstGeom>
                              <a:solidFill>
                                <a:prstClr val="white"/>
                              </a:solidFill>
                              <a:ln>
                                <a:noFill/>
                              </a:ln>
                            </wps:spPr>
                            <wps:txbx>
                              <w:txbxContent>
                                <w:p w:rsidR="00B758E4" w:rsidRPr="00557DAB" w:rsidRDefault="00B758E4" w:rsidP="00557DAB">
                                  <w:pPr>
                                    <w:pStyle w:val="Caption"/>
                                    <w:spacing w:after="0"/>
                                    <w:jc w:val="center"/>
                                    <w:rPr>
                                      <w:noProof/>
                                      <w:sz w:val="22"/>
                                      <w:szCs w:val="22"/>
                                    </w:rPr>
                                  </w:pPr>
                                  <w:bookmarkStart w:id="79" w:name="_Toc39337979"/>
                                  <w:r w:rsidRPr="00557DAB">
                                    <w:rPr>
                                      <w:b/>
                                      <w:bCs/>
                                      <w:sz w:val="22"/>
                                      <w:szCs w:val="22"/>
                                    </w:rPr>
                                    <w:t xml:space="preserve">Figure </w:t>
                                  </w:r>
                                  <w:r w:rsidRPr="00557DAB">
                                    <w:rPr>
                                      <w:b/>
                                      <w:bCs/>
                                      <w:sz w:val="22"/>
                                      <w:szCs w:val="22"/>
                                    </w:rPr>
                                    <w:fldChar w:fldCharType="begin"/>
                                  </w:r>
                                  <w:r w:rsidRPr="00557DAB">
                                    <w:rPr>
                                      <w:b/>
                                      <w:bCs/>
                                      <w:sz w:val="22"/>
                                      <w:szCs w:val="22"/>
                                    </w:rPr>
                                    <w:instrText xml:space="preserve"> SEQ Figure \* ARABIC </w:instrText>
                                  </w:r>
                                  <w:r w:rsidRPr="00557DAB">
                                    <w:rPr>
                                      <w:b/>
                                      <w:bCs/>
                                      <w:sz w:val="22"/>
                                      <w:szCs w:val="22"/>
                                    </w:rPr>
                                    <w:fldChar w:fldCharType="separate"/>
                                  </w:r>
                                  <w:r>
                                    <w:rPr>
                                      <w:b/>
                                      <w:bCs/>
                                      <w:noProof/>
                                      <w:sz w:val="22"/>
                                      <w:szCs w:val="22"/>
                                    </w:rPr>
                                    <w:t>12</w:t>
                                  </w:r>
                                  <w:r w:rsidRPr="00557DAB">
                                    <w:rPr>
                                      <w:b/>
                                      <w:bCs/>
                                      <w:sz w:val="22"/>
                                      <w:szCs w:val="22"/>
                                    </w:rPr>
                                    <w:fldChar w:fldCharType="end"/>
                                  </w:r>
                                  <w:r w:rsidRPr="00557DAB">
                                    <w:rPr>
                                      <w:b/>
                                      <w:bCs/>
                                      <w:sz w:val="22"/>
                                      <w:szCs w:val="22"/>
                                    </w:rPr>
                                    <w:t>:</w:t>
                                  </w:r>
                                  <w:r w:rsidRPr="00557DAB">
                                    <w:rPr>
                                      <w:sz w:val="22"/>
                                      <w:szCs w:val="22"/>
                                    </w:rPr>
                                    <w:t xml:space="preserve"> Electricity consumption (2019)</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01FCF7" id="Text Box 43" o:spid="_x0000_s1037" type="#_x0000_t202" style="position:absolute;margin-left:-.3pt;margin-top:274.85pt;width:445.5pt;height:.05pt;z-index:-251530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Ke0LwIAAGcEAAAOAAAAZHJzL2Uyb0RvYy54bWysVMFu2zAMvQ/YPwi6L07aJSuMOEWWIsOA&#10;oC2QDD0rshwbkESNUmJnXz9KjtOt22nYRaZIitJ7j/T8vjOanRT6BmzBJ6MxZ8pKKBt7KPi33frD&#10;HWc+CFsKDVYV/Kw8v1+8fzdvXa5uoAZdKmRUxPq8dQWvQ3B5lnlZKyP8CJyyFKwAjQi0xUNWomip&#10;utHZzXg8y1rA0iFI5T15H/ogX6T6VaVkeKoqrwLTBae3hbRiWvdxzRZzkR9QuLqRl2eIf3iFEY2l&#10;S6+lHkQQ7IjNH6VMIxE8VGEkwWRQVY1UCQOhmYzfoNnWwqmEhcjx7kqT/39l5ePpGVlTFvzjLWdW&#10;GNJop7rAPkPHyEX8tM7nlLZ1lBg68pPOg9+TM8LuKjTxS4AYxYnp85XdWE2SczqbfrqbUkhSbHY7&#10;jTWy16MOffiiwLBoFBxJusSoOG186FOHlHiTB92U60bruImBlUZ2EiRzWzdBXYr/lqVtzLUQT/UF&#10;oyeL+Hoc0Qrdvkt8TK4g91CeCTtC3z3eyXVDF26ED88CqV0IE41AeKKl0tAWHC4WZzXgj7/5Yz6p&#10;SFHOWmq/gvvvR4GKM/3Vkr6xVwcDB2M/GPZoVkBQJzRcTiaTDmDQg1khmBeajGW8hULCSrqr4GEw&#10;V6EfAposqZbLlEQd6UTY2K2TsfRA7K57EegusgRS8xGGxhT5G3X63KSPWx4DUZ2ki8T2LF74pm5O&#10;4l8mL47Lr/uU9fp/WPwEAAD//wMAUEsDBBQABgAIAAAAIQAj6B4A4AAAAAkBAAAPAAAAZHJzL2Rv&#10;d25yZXYueG1sTI/BTsMwEETvSPyDtUhcUOsAIU1DnKqq4ACXitBLb268jQPxOrKdNvw9hgscZ2c0&#10;87ZcTaZnJ3S+syTgdp4AQ2qs6qgVsHt/nuXAfJCkZG8JBXyhh1V1eVHKQtkzveGpDi2LJeQLKUCH&#10;MBSc+0ajkX5uB6ToHa0zMkTpWq6cPMdy0/O7JMm4kR3FBS0H3GhsPuvRCNim+62+GY9Pr+v03r3s&#10;xk320dZCXF9N60dgAafwF4Yf/IgOVWQ62JGUZ72AWRaDAh7S5QJY9PNlkgI7/F5y4FXJ/39QfQMA&#10;AP//AwBQSwECLQAUAAYACAAAACEAtoM4kv4AAADhAQAAEwAAAAAAAAAAAAAAAAAAAAAAW0NvbnRl&#10;bnRfVHlwZXNdLnhtbFBLAQItABQABgAIAAAAIQA4/SH/1gAAAJQBAAALAAAAAAAAAAAAAAAAAC8B&#10;AABfcmVscy8ucmVsc1BLAQItABQABgAIAAAAIQBRhKe0LwIAAGcEAAAOAAAAAAAAAAAAAAAAAC4C&#10;AABkcnMvZTJvRG9jLnhtbFBLAQItABQABgAIAAAAIQAj6B4A4AAAAAkBAAAPAAAAAAAAAAAAAAAA&#10;AIkEAABkcnMvZG93bnJldi54bWxQSwUGAAAAAAQABADzAAAAlgUAAAAA&#10;" stroked="f">
                      <v:textbox style="mso-fit-shape-to-text:t" inset="0,0,0,0">
                        <w:txbxContent>
                          <w:p w:rsidR="00B758E4" w:rsidRPr="00557DAB" w:rsidRDefault="00B758E4" w:rsidP="00557DAB">
                            <w:pPr>
                              <w:pStyle w:val="Caption"/>
                              <w:spacing w:after="0"/>
                              <w:jc w:val="center"/>
                              <w:rPr>
                                <w:noProof/>
                                <w:sz w:val="22"/>
                                <w:szCs w:val="22"/>
                              </w:rPr>
                            </w:pPr>
                            <w:bookmarkStart w:id="80" w:name="_Toc39337979"/>
                            <w:r w:rsidRPr="00557DAB">
                              <w:rPr>
                                <w:b/>
                                <w:bCs/>
                                <w:sz w:val="22"/>
                                <w:szCs w:val="22"/>
                              </w:rPr>
                              <w:t xml:space="preserve">Figure </w:t>
                            </w:r>
                            <w:r w:rsidRPr="00557DAB">
                              <w:rPr>
                                <w:b/>
                                <w:bCs/>
                                <w:sz w:val="22"/>
                                <w:szCs w:val="22"/>
                              </w:rPr>
                              <w:fldChar w:fldCharType="begin"/>
                            </w:r>
                            <w:r w:rsidRPr="00557DAB">
                              <w:rPr>
                                <w:b/>
                                <w:bCs/>
                                <w:sz w:val="22"/>
                                <w:szCs w:val="22"/>
                              </w:rPr>
                              <w:instrText xml:space="preserve"> SEQ Figure \* ARABIC </w:instrText>
                            </w:r>
                            <w:r w:rsidRPr="00557DAB">
                              <w:rPr>
                                <w:b/>
                                <w:bCs/>
                                <w:sz w:val="22"/>
                                <w:szCs w:val="22"/>
                              </w:rPr>
                              <w:fldChar w:fldCharType="separate"/>
                            </w:r>
                            <w:r>
                              <w:rPr>
                                <w:b/>
                                <w:bCs/>
                                <w:noProof/>
                                <w:sz w:val="22"/>
                                <w:szCs w:val="22"/>
                              </w:rPr>
                              <w:t>12</w:t>
                            </w:r>
                            <w:r w:rsidRPr="00557DAB">
                              <w:rPr>
                                <w:b/>
                                <w:bCs/>
                                <w:sz w:val="22"/>
                                <w:szCs w:val="22"/>
                              </w:rPr>
                              <w:fldChar w:fldCharType="end"/>
                            </w:r>
                            <w:r w:rsidRPr="00557DAB">
                              <w:rPr>
                                <w:b/>
                                <w:bCs/>
                                <w:sz w:val="22"/>
                                <w:szCs w:val="22"/>
                              </w:rPr>
                              <w:t>:</w:t>
                            </w:r>
                            <w:r w:rsidRPr="00557DAB">
                              <w:rPr>
                                <w:sz w:val="22"/>
                                <w:szCs w:val="22"/>
                              </w:rPr>
                              <w:t xml:space="preserve"> Electricity consumption (2019)</w:t>
                            </w:r>
                            <w:bookmarkEnd w:id="80"/>
                          </w:p>
                        </w:txbxContent>
                      </v:textbox>
                      <w10:wrap type="tight"/>
                    </v:shape>
                  </w:pict>
                </mc:Fallback>
              </mc:AlternateContent>
            </w:r>
          </w:p>
        </w:tc>
      </w:tr>
    </w:tbl>
    <w:p w:rsidR="001068CF" w:rsidRPr="001068CF" w:rsidRDefault="001068CF" w:rsidP="007B4509">
      <w:pPr>
        <w:pStyle w:val="Heading5"/>
        <w:spacing w:before="120" w:after="40"/>
        <w:ind w:left="1009" w:hanging="1009"/>
        <w:rPr>
          <w:rFonts w:ascii="Century Gothic" w:hAnsi="Century Gothic"/>
        </w:rPr>
      </w:pPr>
      <w:r w:rsidRPr="001068CF">
        <w:rPr>
          <w:rFonts w:ascii="Century Gothic" w:hAnsi="Century Gothic"/>
        </w:rPr>
        <w:t>Electricity Consumption – Breakdown (2019)</w:t>
      </w:r>
    </w:p>
    <w:p w:rsidR="00B460BA" w:rsidRPr="00B460BA" w:rsidRDefault="00155466" w:rsidP="00B460BA">
      <w:pPr>
        <w:ind w:firstLine="720"/>
        <w:jc w:val="both"/>
        <w:rPr>
          <w:rFonts w:eastAsia="Calibri" w:cs="Times New Roman"/>
        </w:rPr>
      </w:pPr>
      <w:r w:rsidRPr="00155466">
        <w:t xml:space="preserve">Shown in figure </w:t>
      </w:r>
      <w:r w:rsidR="00932F51">
        <w:t>thirteen</w:t>
      </w:r>
      <w:r w:rsidRPr="00155466">
        <w:t xml:space="preserve"> is the breakdown of electrical consumption throughout the plant</w:t>
      </w:r>
      <w:r w:rsidR="00DA3289">
        <w:t xml:space="preserve"> in 2019</w:t>
      </w:r>
      <w:r w:rsidRPr="00155466">
        <w:t>. In particular, where and how much</w:t>
      </w:r>
      <w:r>
        <w:t xml:space="preserve"> electricity</w:t>
      </w:r>
      <w:r w:rsidRPr="00155466">
        <w:t xml:space="preserve"> is consumed, in percentage form, from the total amount which is approximately 12,719,300 kWh.</w:t>
      </w:r>
      <w:r w:rsidR="00B460BA">
        <w:t xml:space="preserve"> F</w:t>
      </w:r>
      <w:r w:rsidR="00B460BA" w:rsidRPr="00B460BA">
        <w:rPr>
          <w:rFonts w:eastAsia="Calibri" w:cs="Times New Roman"/>
        </w:rPr>
        <w:t xml:space="preserve">rom the pie chart, compressed air, nitrogen, lighting, moulding equipment and components area were </w:t>
      </w:r>
      <w:r w:rsidR="008368D3">
        <w:rPr>
          <w:rFonts w:eastAsia="Calibri" w:cs="Times New Roman"/>
        </w:rPr>
        <w:t xml:space="preserve">the </w:t>
      </w:r>
      <w:r w:rsidR="00B460BA" w:rsidRPr="00B460BA">
        <w:rPr>
          <w:rFonts w:eastAsia="Calibri" w:cs="Times New Roman"/>
        </w:rPr>
        <w:t xml:space="preserve">most electrically consuming sections on the site and when combined, reach a total of 7,029,233 kWh of total electrical consumption. There is no surprise that these are the most electrically demanding applications, as they are </w:t>
      </w:r>
      <w:r w:rsidR="00B460BA" w:rsidRPr="00B460BA">
        <w:rPr>
          <w:rFonts w:eastAsia="Calibri" w:cs="Times New Roman"/>
        </w:rPr>
        <w:lastRenderedPageBreak/>
        <w:t xml:space="preserve">primarily used for </w:t>
      </w:r>
      <w:r w:rsidR="00E13EB2" w:rsidRPr="00E13EB2">
        <w:rPr>
          <w:rFonts w:eastAsia="Calibri" w:cs="Times New Roman"/>
        </w:rPr>
        <w:t xml:space="preserve">performance </w:t>
      </w:r>
      <w:r w:rsidR="00B460BA" w:rsidRPr="00B460BA">
        <w:rPr>
          <w:rFonts w:eastAsia="Calibri" w:cs="Times New Roman"/>
        </w:rPr>
        <w:t xml:space="preserve">and operations of the site and are always being used simultaneously to keep plant running, during both high and low production demand. </w:t>
      </w:r>
    </w:p>
    <w:tbl>
      <w:tblPr>
        <w:tblStyle w:val="TableGrid"/>
        <w:tblpPr w:leftFromText="180" w:rightFromText="180" w:vertAnchor="text" w:tblpXSpec="center" w:tblpY="1"/>
        <w:tblOverlap w:val="never"/>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155466" w:rsidTr="004373FF">
        <w:trPr>
          <w:jc w:val="center"/>
        </w:trPr>
        <w:tc>
          <w:tcPr>
            <w:tcW w:w="9016" w:type="dxa"/>
          </w:tcPr>
          <w:p w:rsidR="00155466" w:rsidRDefault="00E32BD2" w:rsidP="008331A5">
            <w:r>
              <w:rPr>
                <w:noProof/>
              </w:rPr>
              <w:drawing>
                <wp:anchor distT="0" distB="0" distL="114300" distR="114300" simplePos="0" relativeHeight="251787264" behindDoc="1" locked="0" layoutInCell="1" allowOverlap="1" wp14:anchorId="4B7EE0A9">
                  <wp:simplePos x="0" y="0"/>
                  <wp:positionH relativeFrom="column">
                    <wp:posOffset>-42545</wp:posOffset>
                  </wp:positionH>
                  <wp:positionV relativeFrom="paragraph">
                    <wp:posOffset>24765</wp:posOffset>
                  </wp:positionV>
                  <wp:extent cx="5669280" cy="2596515"/>
                  <wp:effectExtent l="19050" t="19050" r="26670" b="13335"/>
                  <wp:wrapTight wrapText="bothSides">
                    <wp:wrapPolygon edited="0">
                      <wp:start x="-73" y="-158"/>
                      <wp:lineTo x="-73" y="21552"/>
                      <wp:lineTo x="21629" y="21552"/>
                      <wp:lineTo x="21629" y="-158"/>
                      <wp:lineTo x="-73" y="-158"/>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669280" cy="25965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DA3289">
              <w:rPr>
                <w:noProof/>
              </w:rPr>
              <mc:AlternateContent>
                <mc:Choice Requires="wps">
                  <w:drawing>
                    <wp:anchor distT="0" distB="0" distL="114300" distR="114300" simplePos="0" relativeHeight="251789312" behindDoc="1" locked="0" layoutInCell="1" allowOverlap="1" wp14:anchorId="1AF09F1F" wp14:editId="1C152E66">
                      <wp:simplePos x="0" y="0"/>
                      <wp:positionH relativeFrom="column">
                        <wp:posOffset>-15506</wp:posOffset>
                      </wp:positionH>
                      <wp:positionV relativeFrom="paragraph">
                        <wp:posOffset>2651362</wp:posOffset>
                      </wp:positionV>
                      <wp:extent cx="5669280" cy="635"/>
                      <wp:effectExtent l="0" t="0" r="0" b="0"/>
                      <wp:wrapTight wrapText="bothSides">
                        <wp:wrapPolygon edited="0">
                          <wp:start x="0" y="0"/>
                          <wp:lineTo x="0" y="21600"/>
                          <wp:lineTo x="21600" y="21600"/>
                          <wp:lineTo x="21600" y="0"/>
                        </wp:wrapPolygon>
                      </wp:wrapTight>
                      <wp:docPr id="45" name="Text Box 45"/>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DA3289" w:rsidRDefault="00B758E4" w:rsidP="00DA3289">
                                  <w:pPr>
                                    <w:pStyle w:val="Caption"/>
                                    <w:spacing w:after="0"/>
                                    <w:jc w:val="center"/>
                                    <w:rPr>
                                      <w:noProof/>
                                      <w:sz w:val="22"/>
                                      <w:szCs w:val="22"/>
                                    </w:rPr>
                                  </w:pPr>
                                  <w:bookmarkStart w:id="81" w:name="_Toc39337980"/>
                                  <w:r w:rsidRPr="00DA3289">
                                    <w:rPr>
                                      <w:b/>
                                      <w:bCs/>
                                      <w:sz w:val="22"/>
                                      <w:szCs w:val="22"/>
                                    </w:rPr>
                                    <w:t xml:space="preserve">Figure </w:t>
                                  </w:r>
                                  <w:r w:rsidRPr="00DA3289">
                                    <w:rPr>
                                      <w:b/>
                                      <w:bCs/>
                                      <w:sz w:val="22"/>
                                      <w:szCs w:val="22"/>
                                    </w:rPr>
                                    <w:fldChar w:fldCharType="begin"/>
                                  </w:r>
                                  <w:r w:rsidRPr="00DA3289">
                                    <w:rPr>
                                      <w:b/>
                                      <w:bCs/>
                                      <w:sz w:val="22"/>
                                      <w:szCs w:val="22"/>
                                    </w:rPr>
                                    <w:instrText xml:space="preserve"> SEQ Figure \* ARABIC </w:instrText>
                                  </w:r>
                                  <w:r w:rsidRPr="00DA3289">
                                    <w:rPr>
                                      <w:b/>
                                      <w:bCs/>
                                      <w:sz w:val="22"/>
                                      <w:szCs w:val="22"/>
                                    </w:rPr>
                                    <w:fldChar w:fldCharType="separate"/>
                                  </w:r>
                                  <w:r>
                                    <w:rPr>
                                      <w:b/>
                                      <w:bCs/>
                                      <w:noProof/>
                                      <w:sz w:val="22"/>
                                      <w:szCs w:val="22"/>
                                    </w:rPr>
                                    <w:t>13</w:t>
                                  </w:r>
                                  <w:r w:rsidRPr="00DA3289">
                                    <w:rPr>
                                      <w:b/>
                                      <w:bCs/>
                                      <w:sz w:val="22"/>
                                      <w:szCs w:val="22"/>
                                    </w:rPr>
                                    <w:fldChar w:fldCharType="end"/>
                                  </w:r>
                                  <w:r w:rsidRPr="00DA3289">
                                    <w:rPr>
                                      <w:b/>
                                      <w:bCs/>
                                      <w:sz w:val="22"/>
                                      <w:szCs w:val="22"/>
                                    </w:rPr>
                                    <w:t>:</w:t>
                                  </w:r>
                                  <w:r w:rsidRPr="00DA3289">
                                    <w:rPr>
                                      <w:sz w:val="22"/>
                                      <w:szCs w:val="22"/>
                                    </w:rPr>
                                    <w:t xml:space="preserve"> Electricity consumption breakdown (2019)</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F09F1F" id="Text Box 45" o:spid="_x0000_s1038" type="#_x0000_t202" style="position:absolute;margin-left:-1.2pt;margin-top:208.75pt;width:446.4pt;height:.05pt;z-index:-251527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j7QMgIAAGcEAAAOAAAAZHJzL2Uyb0RvYy54bWysVMFu2zAMvQ/YPwi6r06yNWiDOEWWosOA&#10;oi3QDj0rshwLkEVNUmJ3X78nOU63bqdhF5kiKUrvPdLLq7417KB80GRLPj2bcKaspErbXcm/Pd18&#10;uOAsRGErYciqkr+owK9W798tO7dQM2rIVMozFLFh0bmSNzG6RVEE2ahWhDNyyiJYk29FxNbvisqL&#10;DtVbU8wmk3nRka+cJ6lCgPd6CPJVrl/XSsb7ug4qMlNyvC3m1ed1m9ZitRSLnReu0fL4DPEPr2iF&#10;trj0VOpaRMH2Xv9RqtXSU6A6nklqC6prLVXGADTTyRs0j41wKmMBOcGdaAr/r6y8Ozx4pquSfzrn&#10;zIoWGj2pPrLP1DO4wE/nwgJpjw6JsYcfOo/+AGeC3de+TV8AYoiD6ZcTu6mahPN8Pr+cXSAkEZt/&#10;zLWL16POh/hFUcuSUXIP6TKj4nAbIp6B1DEl3RTI6OpGG5M2KbAxnh0EZO4aHVV6IE78lmVsyrWU&#10;Tg3h5CkSvgFHsmK/7TMf09kIckvVC7B7GronOHmjceGtCPFBeLQLMGEE4j2W2lBXcjpanDXkf/zN&#10;n/KhIqKcdWi/kofve+EVZ+arhb6pV0fDj8Z2NOy+3RCgTjFcTmYTB3w0o1l7ap8xGet0C0LCStxV&#10;8jiamzgMASZLqvU6J6EjnYi39tHJVHok9ql/Ft4dZYlQ847GxhSLN+oMuVkft95HUJ2lS8QOLB75&#10;RjdnfY6Tl8bl133Oev0/rH4CAAD//wMAUEsDBBQABgAIAAAAIQDrXcMZ4QAAAAoBAAAPAAAAZHJz&#10;L2Rvd25yZXYueG1sTI+xTsMwEIZ3JN7BOiQW1DotIS0hTlVVMNClIu3C5sbXOBDbke204e05WGC8&#10;/z79912xGk3HzuhD66yA2TQBhrZ2qrWNgMP+ZbIEFqK0SnbOooAvDLAqr68KmSt3sW94rmLDqMSG&#10;XArQMfY556HWaGSYuh4t7U7OGxlp9A1XXl6o3HR8niQZN7K1dEHLHjca689qMAJ26ftO3w2n5+06&#10;vfevh2GTfTSVELc34/oJWMQx/sHwo0/qUJLT0Q1WBdYJmMxTIgWks8UDMAKWjwklx98kA14W/P8L&#10;5TcAAAD//wMAUEsBAi0AFAAGAAgAAAAhALaDOJL+AAAA4QEAABMAAAAAAAAAAAAAAAAAAAAAAFtD&#10;b250ZW50X1R5cGVzXS54bWxQSwECLQAUAAYACAAAACEAOP0h/9YAAACUAQAACwAAAAAAAAAAAAAA&#10;AAAvAQAAX3JlbHMvLnJlbHNQSwECLQAUAAYACAAAACEAjhI+0DICAABnBAAADgAAAAAAAAAAAAAA&#10;AAAuAgAAZHJzL2Uyb0RvYy54bWxQSwECLQAUAAYACAAAACEA613DGeEAAAAKAQAADwAAAAAAAAAA&#10;AAAAAACMBAAAZHJzL2Rvd25yZXYueG1sUEsFBgAAAAAEAAQA8wAAAJoFAAAAAA==&#10;" stroked="f">
                      <v:textbox style="mso-fit-shape-to-text:t" inset="0,0,0,0">
                        <w:txbxContent>
                          <w:p w:rsidR="00B758E4" w:rsidRPr="00DA3289" w:rsidRDefault="00B758E4" w:rsidP="00DA3289">
                            <w:pPr>
                              <w:pStyle w:val="Caption"/>
                              <w:spacing w:after="0"/>
                              <w:jc w:val="center"/>
                              <w:rPr>
                                <w:noProof/>
                                <w:sz w:val="22"/>
                                <w:szCs w:val="22"/>
                              </w:rPr>
                            </w:pPr>
                            <w:bookmarkStart w:id="82" w:name="_Toc39337980"/>
                            <w:r w:rsidRPr="00DA3289">
                              <w:rPr>
                                <w:b/>
                                <w:bCs/>
                                <w:sz w:val="22"/>
                                <w:szCs w:val="22"/>
                              </w:rPr>
                              <w:t xml:space="preserve">Figure </w:t>
                            </w:r>
                            <w:r w:rsidRPr="00DA3289">
                              <w:rPr>
                                <w:b/>
                                <w:bCs/>
                                <w:sz w:val="22"/>
                                <w:szCs w:val="22"/>
                              </w:rPr>
                              <w:fldChar w:fldCharType="begin"/>
                            </w:r>
                            <w:r w:rsidRPr="00DA3289">
                              <w:rPr>
                                <w:b/>
                                <w:bCs/>
                                <w:sz w:val="22"/>
                                <w:szCs w:val="22"/>
                              </w:rPr>
                              <w:instrText xml:space="preserve"> SEQ Figure \* ARABIC </w:instrText>
                            </w:r>
                            <w:r w:rsidRPr="00DA3289">
                              <w:rPr>
                                <w:b/>
                                <w:bCs/>
                                <w:sz w:val="22"/>
                                <w:szCs w:val="22"/>
                              </w:rPr>
                              <w:fldChar w:fldCharType="separate"/>
                            </w:r>
                            <w:r>
                              <w:rPr>
                                <w:b/>
                                <w:bCs/>
                                <w:noProof/>
                                <w:sz w:val="22"/>
                                <w:szCs w:val="22"/>
                              </w:rPr>
                              <w:t>13</w:t>
                            </w:r>
                            <w:r w:rsidRPr="00DA3289">
                              <w:rPr>
                                <w:b/>
                                <w:bCs/>
                                <w:sz w:val="22"/>
                                <w:szCs w:val="22"/>
                              </w:rPr>
                              <w:fldChar w:fldCharType="end"/>
                            </w:r>
                            <w:r w:rsidRPr="00DA3289">
                              <w:rPr>
                                <w:b/>
                                <w:bCs/>
                                <w:sz w:val="22"/>
                                <w:szCs w:val="22"/>
                              </w:rPr>
                              <w:t>:</w:t>
                            </w:r>
                            <w:r w:rsidRPr="00DA3289">
                              <w:rPr>
                                <w:sz w:val="22"/>
                                <w:szCs w:val="22"/>
                              </w:rPr>
                              <w:t xml:space="preserve"> Electricity consumption breakdown (2019)</w:t>
                            </w:r>
                            <w:bookmarkEnd w:id="82"/>
                          </w:p>
                        </w:txbxContent>
                      </v:textbox>
                      <w10:wrap type="tight"/>
                    </v:shape>
                  </w:pict>
                </mc:Fallback>
              </mc:AlternateContent>
            </w:r>
          </w:p>
        </w:tc>
      </w:tr>
    </w:tbl>
    <w:p w:rsidR="00155466" w:rsidRDefault="00155466" w:rsidP="007B4509">
      <w:pPr>
        <w:pStyle w:val="Heading6"/>
        <w:spacing w:before="120" w:after="40"/>
        <w:ind w:left="1151" w:hanging="1151"/>
        <w:rPr>
          <w:rFonts w:ascii="Century Gothic" w:hAnsi="Century Gothic"/>
        </w:rPr>
      </w:pPr>
      <w:r w:rsidRPr="00155466">
        <w:rPr>
          <w:rFonts w:ascii="Century Gothic" w:hAnsi="Century Gothic"/>
        </w:rPr>
        <w:t>Lighting</w:t>
      </w:r>
    </w:p>
    <w:p w:rsidR="00E13EB2" w:rsidRPr="00E13EB2" w:rsidRDefault="00E13EB2" w:rsidP="00590323">
      <w:pPr>
        <w:ind w:firstLine="720"/>
        <w:jc w:val="both"/>
      </w:pPr>
      <w:bookmarkStart w:id="83" w:name="_Hlk35545574"/>
      <w:bookmarkStart w:id="84" w:name="_Hlk39235341"/>
      <w:r>
        <w:t xml:space="preserve">Shown in </w:t>
      </w:r>
      <w:r w:rsidRPr="00E13EB2">
        <w:t>figure</w:t>
      </w:r>
      <w:r w:rsidR="00680F73">
        <w:t xml:space="preserve"> </w:t>
      </w:r>
      <w:r w:rsidR="00932F51">
        <w:t>fourteen</w:t>
      </w:r>
      <w:r w:rsidRPr="00E13EB2">
        <w:t xml:space="preserve"> </w:t>
      </w:r>
      <w:r>
        <w:t xml:space="preserve">is </w:t>
      </w:r>
      <w:r w:rsidR="008A18A6">
        <w:t xml:space="preserve">the </w:t>
      </w:r>
      <w:r>
        <w:t>monthly electrical consumption for lighting. The graph shows a fluctuation of consumption throughout 2019 which saw January, May</w:t>
      </w:r>
      <w:r w:rsidR="00DA3289">
        <w:t>, August</w:t>
      </w:r>
      <w:r>
        <w:t xml:space="preserve"> and November consume the most electricity, totalling </w:t>
      </w:r>
      <w:r w:rsidR="00590323">
        <w:t>483,259</w:t>
      </w:r>
      <w:r>
        <w:t xml:space="preserve"> kWh</w:t>
      </w:r>
      <w:r w:rsidR="00145F44">
        <w:t xml:space="preserve">. </w:t>
      </w:r>
      <w:r>
        <w:t>Conversely,</w:t>
      </w:r>
      <w:r w:rsidR="00590323">
        <w:t xml:space="preserve"> </w:t>
      </w:r>
      <w:r>
        <w:t xml:space="preserve">April consumed least amount </w:t>
      </w:r>
      <w:r w:rsidR="00590323">
        <w:t xml:space="preserve">of </w:t>
      </w:r>
      <w:r w:rsidR="00590323" w:rsidRPr="00590323">
        <w:t>86</w:t>
      </w:r>
      <w:r w:rsidR="00590323">
        <w:t>,</w:t>
      </w:r>
      <w:r w:rsidR="00590323" w:rsidRPr="00590323">
        <w:t>648</w:t>
      </w:r>
      <w:r w:rsidR="00590323">
        <w:t xml:space="preserve"> </w:t>
      </w:r>
      <w:r>
        <w:t>kWh.</w:t>
      </w:r>
      <w:r w:rsidR="00590323">
        <w:t xml:space="preserve"> For February, March, June, July, September, October and </w:t>
      </w:r>
      <w:r w:rsidR="000C0BDF">
        <w:t>December</w:t>
      </w:r>
      <w:r w:rsidR="00590323">
        <w:t xml:space="preserve"> consumption for each month was steady around 100,000-kWh. </w:t>
      </w:r>
      <w:r>
        <w:t>Typically, a consumption trend should occur through the year due to the impact which season</w:t>
      </w:r>
      <w:r w:rsidR="002E3012">
        <w:t>al weather</w:t>
      </w:r>
      <w:r>
        <w:t xml:space="preserve"> ha</w:t>
      </w:r>
      <w:r w:rsidR="002E3012">
        <w:t>s</w:t>
      </w:r>
      <w:r>
        <w:t xml:space="preserve"> on lighting in the UK. For instance, during spring and summer, consumption should be </w:t>
      </w:r>
      <w:r w:rsidR="00145F44">
        <w:t>lower</w:t>
      </w:r>
      <w:r>
        <w:t xml:space="preserve"> because of longer</w:t>
      </w:r>
      <w:r w:rsidR="009672EF">
        <w:t xml:space="preserve">, lighter and warmer </w:t>
      </w:r>
      <w:r>
        <w:t>days which provide an abundance of natural sunlight</w:t>
      </w:r>
      <w:r w:rsidR="00D65E6A">
        <w:t>. I</w:t>
      </w:r>
      <w:r>
        <w:t>n contrast, during autumn and winter, consumption should be higher due to shorter</w:t>
      </w:r>
      <w:r w:rsidR="009672EF">
        <w:t xml:space="preserve">, </w:t>
      </w:r>
      <w:r>
        <w:t xml:space="preserve">darker </w:t>
      </w:r>
      <w:r w:rsidR="009672EF">
        <w:t xml:space="preserve">and colder </w:t>
      </w:r>
      <w:r>
        <w:t>days.</w:t>
      </w:r>
      <w:bookmarkEnd w:id="83"/>
      <w:r w:rsidR="00590323">
        <w:t xml:space="preserve"> However, this does not seem to be the case. </w:t>
      </w:r>
      <w:r w:rsidR="00590323" w:rsidRPr="00590323">
        <w:t xml:space="preserve">Cost consumption graph for </w:t>
      </w:r>
      <w:r w:rsidR="000E6040">
        <w:t>lighting</w:t>
      </w:r>
      <w:r w:rsidR="00590323" w:rsidRPr="00590323">
        <w:t xml:space="preserve"> can be found in </w:t>
      </w:r>
      <w:hyperlink w:anchor="_Lighting_1" w:history="1">
        <w:r w:rsidR="00590323" w:rsidRPr="00590323">
          <w:rPr>
            <w:rStyle w:val="Hyperlink"/>
          </w:rPr>
          <w:t>appendices 15</w:t>
        </w:r>
        <w:r w:rsidR="00590323" w:rsidRPr="00590323">
          <w:rPr>
            <w:rStyle w:val="Hyperlink"/>
          </w:rPr>
          <w:t>.</w:t>
        </w:r>
        <w:r w:rsidR="00590323" w:rsidRPr="00590323">
          <w:rPr>
            <w:rStyle w:val="Hyperlink"/>
          </w:rPr>
          <w:t>7.3</w:t>
        </w:r>
      </w:hyperlink>
      <w:r w:rsidR="00590323" w:rsidRPr="00590323">
        <w:t>.</w:t>
      </w:r>
    </w:p>
    <w:tbl>
      <w:tblPr>
        <w:tblStyle w:val="TableGrid"/>
        <w:tblpPr w:leftFromText="180" w:rightFromText="180" w:vertAnchor="text" w:tblpXSpec="center" w:tblpY="1"/>
        <w:tblOverlap w:val="never"/>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155466" w:rsidTr="004373FF">
        <w:trPr>
          <w:jc w:val="center"/>
        </w:trPr>
        <w:tc>
          <w:tcPr>
            <w:tcW w:w="9016" w:type="dxa"/>
          </w:tcPr>
          <w:bookmarkEnd w:id="84"/>
          <w:p w:rsidR="00155466" w:rsidRDefault="00590323" w:rsidP="008331A5">
            <w:pPr>
              <w:pStyle w:val="Heading6"/>
              <w:numPr>
                <w:ilvl w:val="0"/>
                <w:numId w:val="0"/>
              </w:numPr>
              <w:outlineLvl w:val="5"/>
              <w:rPr>
                <w:rFonts w:ascii="Century Gothic" w:hAnsi="Century Gothic"/>
              </w:rPr>
            </w:pPr>
            <w:r>
              <w:rPr>
                <w:noProof/>
              </w:rPr>
              <w:lastRenderedPageBreak/>
              <mc:AlternateContent>
                <mc:Choice Requires="wps">
                  <w:drawing>
                    <wp:anchor distT="0" distB="0" distL="114300" distR="114300" simplePos="0" relativeHeight="251792384" behindDoc="1" locked="0" layoutInCell="1" allowOverlap="1" wp14:anchorId="0C57B49F" wp14:editId="1BB8E40C">
                      <wp:simplePos x="0" y="0"/>
                      <wp:positionH relativeFrom="column">
                        <wp:posOffset>-39355</wp:posOffset>
                      </wp:positionH>
                      <wp:positionV relativeFrom="paragraph">
                        <wp:posOffset>3490610</wp:posOffset>
                      </wp:positionV>
                      <wp:extent cx="5669280" cy="635"/>
                      <wp:effectExtent l="0" t="0" r="0" b="0"/>
                      <wp:wrapTight wrapText="bothSides">
                        <wp:wrapPolygon edited="0">
                          <wp:start x="0" y="0"/>
                          <wp:lineTo x="0" y="21600"/>
                          <wp:lineTo x="21600" y="21600"/>
                          <wp:lineTo x="21600" y="0"/>
                        </wp:wrapPolygon>
                      </wp:wrapTight>
                      <wp:docPr id="54" name="Text Box 54"/>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590323" w:rsidRDefault="00B758E4" w:rsidP="00590323">
                                  <w:pPr>
                                    <w:pStyle w:val="Caption"/>
                                    <w:spacing w:after="0"/>
                                    <w:jc w:val="center"/>
                                    <w:rPr>
                                      <w:noProof/>
                                      <w:sz w:val="22"/>
                                      <w:szCs w:val="22"/>
                                    </w:rPr>
                                  </w:pPr>
                                  <w:bookmarkStart w:id="85" w:name="_Toc39337981"/>
                                  <w:r w:rsidRPr="00590323">
                                    <w:rPr>
                                      <w:b/>
                                      <w:bCs/>
                                      <w:sz w:val="22"/>
                                      <w:szCs w:val="22"/>
                                    </w:rPr>
                                    <w:t xml:space="preserve">Figure </w:t>
                                  </w:r>
                                  <w:r w:rsidRPr="00590323">
                                    <w:rPr>
                                      <w:b/>
                                      <w:bCs/>
                                      <w:sz w:val="22"/>
                                      <w:szCs w:val="22"/>
                                    </w:rPr>
                                    <w:fldChar w:fldCharType="begin"/>
                                  </w:r>
                                  <w:r w:rsidRPr="00590323">
                                    <w:rPr>
                                      <w:b/>
                                      <w:bCs/>
                                      <w:sz w:val="22"/>
                                      <w:szCs w:val="22"/>
                                    </w:rPr>
                                    <w:instrText xml:space="preserve"> SEQ Figure \* ARABIC </w:instrText>
                                  </w:r>
                                  <w:r w:rsidRPr="00590323">
                                    <w:rPr>
                                      <w:b/>
                                      <w:bCs/>
                                      <w:sz w:val="22"/>
                                      <w:szCs w:val="22"/>
                                    </w:rPr>
                                    <w:fldChar w:fldCharType="separate"/>
                                  </w:r>
                                  <w:r>
                                    <w:rPr>
                                      <w:b/>
                                      <w:bCs/>
                                      <w:noProof/>
                                      <w:sz w:val="22"/>
                                      <w:szCs w:val="22"/>
                                    </w:rPr>
                                    <w:t>14</w:t>
                                  </w:r>
                                  <w:r w:rsidRPr="00590323">
                                    <w:rPr>
                                      <w:b/>
                                      <w:bCs/>
                                      <w:sz w:val="22"/>
                                      <w:szCs w:val="22"/>
                                    </w:rPr>
                                    <w:fldChar w:fldCharType="end"/>
                                  </w:r>
                                  <w:r w:rsidRPr="00590323">
                                    <w:rPr>
                                      <w:b/>
                                      <w:bCs/>
                                      <w:sz w:val="22"/>
                                      <w:szCs w:val="22"/>
                                    </w:rPr>
                                    <w:t>:</w:t>
                                  </w:r>
                                  <w:r w:rsidRPr="00590323">
                                    <w:rPr>
                                      <w:sz w:val="22"/>
                                      <w:szCs w:val="22"/>
                                    </w:rPr>
                                    <w:t xml:space="preserve"> </w:t>
                                  </w:r>
                                  <w:r w:rsidRPr="00590323">
                                    <w:rPr>
                                      <w:noProof/>
                                      <w:sz w:val="22"/>
                                      <w:szCs w:val="22"/>
                                    </w:rPr>
                                    <w:t>Lighting consumption (2019)</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57B49F" id="Text Box 54" o:spid="_x0000_s1039" type="#_x0000_t202" style="position:absolute;margin-left:-3.1pt;margin-top:274.85pt;width:446.4pt;height:.05pt;z-index:-251524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S0DMAIAAGcEAAAOAAAAZHJzL2Uyb0RvYy54bWysVMFu2zAMvQ/YPwi6L07SJei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BZ995MwK&#10;QxrtVBfYZ+gYuYif1vmc0raOEkNHftJ58HtyRthdhSZ+CRCjODF9vrIbq0lyzubzT9NbCkmKzW9m&#10;sUb2etShD18UGBaNgiNJlxgVpwcf+tQhJd7kQTflptE6bmJgrZGdBMnc1k1Ql+K/ZWkbcy3EU33B&#10;6Mkivh5HtEK37xIfk5sB5B7KM2FH6LvHO7lp6MIH4cOzQGoXwkQjEJ5oqTS0BYeLxVkN+ONv/phP&#10;KlKUs5bar+D++1Gg4kx/taRv7NXBwMHYD4Y9mjUQ1AkNl5PJpAMY9GBWCOaFJmMVb6GQsJLuKngY&#10;zHXoh4AmS6rVKiVRRzoRHuzWyVh6IHbXvQh0F1kCqfkIQ2OK/I06fW7Sx62OgahO0kViexYvfFM3&#10;J/EvkxfH5dd9ynr9Pyx/AgAA//8DAFBLAwQUAAYACAAAACEAhj3O8+EAAAAKAQAADwAAAGRycy9k&#10;b3ducmV2LnhtbEyPsU7DMBCGdyTewTokFtQ6lOCGEKeqKhhgqQhdurnxNQ7E5yh22vD2GBYY7+7T&#10;f99frCbbsRMOvnUk4XaeAEOqnW6pkbB7f55lwHxQpFXnCCV8oYdVeXlRqFy7M73hqQoNiyHkcyXB&#10;hNDnnPvaoFV+7nqkeDu6waoQx6HhelDnGG47vkgSwa1qKX4wqseNwfqzGq2Ebbrfmpvx+PS6Tu+G&#10;l924ER9NJeX11bR+BBZwCn8w/OhHdSij08GNpD3rJMzEIpIS7tOHJbAIZJkQwA6/mwx4WfD/Fcpv&#10;AAAA//8DAFBLAQItABQABgAIAAAAIQC2gziS/gAAAOEBAAATAAAAAAAAAAAAAAAAAAAAAABbQ29u&#10;dGVudF9UeXBlc10ueG1sUEsBAi0AFAAGAAgAAAAhADj9If/WAAAAlAEAAAsAAAAAAAAAAAAAAAAA&#10;LwEAAF9yZWxzLy5yZWxzUEsBAi0AFAAGAAgAAAAhAA21LQMwAgAAZwQAAA4AAAAAAAAAAAAAAAAA&#10;LgIAAGRycy9lMm9Eb2MueG1sUEsBAi0AFAAGAAgAAAAhAIY9zvPhAAAACgEAAA8AAAAAAAAAAAAA&#10;AAAAigQAAGRycy9kb3ducmV2LnhtbFBLBQYAAAAABAAEAPMAAACYBQAAAAA=&#10;" stroked="f">
                      <v:textbox style="mso-fit-shape-to-text:t" inset="0,0,0,0">
                        <w:txbxContent>
                          <w:p w:rsidR="00B758E4" w:rsidRPr="00590323" w:rsidRDefault="00B758E4" w:rsidP="00590323">
                            <w:pPr>
                              <w:pStyle w:val="Caption"/>
                              <w:spacing w:after="0"/>
                              <w:jc w:val="center"/>
                              <w:rPr>
                                <w:noProof/>
                                <w:sz w:val="22"/>
                                <w:szCs w:val="22"/>
                              </w:rPr>
                            </w:pPr>
                            <w:bookmarkStart w:id="86" w:name="_Toc39337981"/>
                            <w:r w:rsidRPr="00590323">
                              <w:rPr>
                                <w:b/>
                                <w:bCs/>
                                <w:sz w:val="22"/>
                                <w:szCs w:val="22"/>
                              </w:rPr>
                              <w:t xml:space="preserve">Figure </w:t>
                            </w:r>
                            <w:r w:rsidRPr="00590323">
                              <w:rPr>
                                <w:b/>
                                <w:bCs/>
                                <w:sz w:val="22"/>
                                <w:szCs w:val="22"/>
                              </w:rPr>
                              <w:fldChar w:fldCharType="begin"/>
                            </w:r>
                            <w:r w:rsidRPr="00590323">
                              <w:rPr>
                                <w:b/>
                                <w:bCs/>
                                <w:sz w:val="22"/>
                                <w:szCs w:val="22"/>
                              </w:rPr>
                              <w:instrText xml:space="preserve"> SEQ Figure \* ARABIC </w:instrText>
                            </w:r>
                            <w:r w:rsidRPr="00590323">
                              <w:rPr>
                                <w:b/>
                                <w:bCs/>
                                <w:sz w:val="22"/>
                                <w:szCs w:val="22"/>
                              </w:rPr>
                              <w:fldChar w:fldCharType="separate"/>
                            </w:r>
                            <w:r>
                              <w:rPr>
                                <w:b/>
                                <w:bCs/>
                                <w:noProof/>
                                <w:sz w:val="22"/>
                                <w:szCs w:val="22"/>
                              </w:rPr>
                              <w:t>14</w:t>
                            </w:r>
                            <w:r w:rsidRPr="00590323">
                              <w:rPr>
                                <w:b/>
                                <w:bCs/>
                                <w:sz w:val="22"/>
                                <w:szCs w:val="22"/>
                              </w:rPr>
                              <w:fldChar w:fldCharType="end"/>
                            </w:r>
                            <w:r w:rsidRPr="00590323">
                              <w:rPr>
                                <w:b/>
                                <w:bCs/>
                                <w:sz w:val="22"/>
                                <w:szCs w:val="22"/>
                              </w:rPr>
                              <w:t>:</w:t>
                            </w:r>
                            <w:r w:rsidRPr="00590323">
                              <w:rPr>
                                <w:sz w:val="22"/>
                                <w:szCs w:val="22"/>
                              </w:rPr>
                              <w:t xml:space="preserve"> </w:t>
                            </w:r>
                            <w:r w:rsidRPr="00590323">
                              <w:rPr>
                                <w:noProof/>
                                <w:sz w:val="22"/>
                                <w:szCs w:val="22"/>
                              </w:rPr>
                              <w:t>Lighting consumption (2019)</w:t>
                            </w:r>
                            <w:bookmarkEnd w:id="86"/>
                          </w:p>
                        </w:txbxContent>
                      </v:textbox>
                      <w10:wrap type="tight"/>
                    </v:shape>
                  </w:pict>
                </mc:Fallback>
              </mc:AlternateContent>
            </w:r>
            <w:r>
              <w:rPr>
                <w:rFonts w:ascii="Century Gothic" w:hAnsi="Century Gothic"/>
                <w:noProof/>
              </w:rPr>
              <w:drawing>
                <wp:anchor distT="0" distB="0" distL="114300" distR="114300" simplePos="0" relativeHeight="251790336" behindDoc="1" locked="0" layoutInCell="1" allowOverlap="1" wp14:anchorId="539EE071">
                  <wp:simplePos x="0" y="0"/>
                  <wp:positionH relativeFrom="column">
                    <wp:posOffset>-42545</wp:posOffset>
                  </wp:positionH>
                  <wp:positionV relativeFrom="paragraph">
                    <wp:posOffset>22225</wp:posOffset>
                  </wp:positionV>
                  <wp:extent cx="5669280" cy="3446780"/>
                  <wp:effectExtent l="19050" t="19050" r="26670" b="20320"/>
                  <wp:wrapTight wrapText="bothSides">
                    <wp:wrapPolygon edited="0">
                      <wp:start x="-73" y="-119"/>
                      <wp:lineTo x="-73" y="21608"/>
                      <wp:lineTo x="21629" y="21608"/>
                      <wp:lineTo x="21629" y="-119"/>
                      <wp:lineTo x="-73" y="-119"/>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669280" cy="344678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D54D85" w:rsidRDefault="00D54D85" w:rsidP="007B4509">
      <w:pPr>
        <w:pStyle w:val="Heading6"/>
        <w:spacing w:before="120" w:after="40"/>
        <w:ind w:left="1151" w:hanging="1151"/>
        <w:rPr>
          <w:rFonts w:ascii="Century Gothic" w:hAnsi="Century Gothic"/>
        </w:rPr>
      </w:pPr>
      <w:r w:rsidRPr="00D54D85">
        <w:rPr>
          <w:rFonts w:ascii="Century Gothic" w:hAnsi="Century Gothic"/>
        </w:rPr>
        <w:t>Compressed Air</w:t>
      </w:r>
    </w:p>
    <w:p w:rsidR="00E13EB2" w:rsidRPr="000E6040" w:rsidRDefault="00E13EB2" w:rsidP="00932F51">
      <w:pPr>
        <w:ind w:firstLine="720"/>
        <w:jc w:val="both"/>
        <w:rPr>
          <w:rFonts w:eastAsia="Calibri" w:cs="Times New Roman"/>
        </w:rPr>
      </w:pPr>
      <w:r w:rsidRPr="00E13EB2">
        <w:rPr>
          <w:rFonts w:eastAsia="Calibri" w:cs="Times New Roman"/>
        </w:rPr>
        <w:t>Shown in figure</w:t>
      </w:r>
      <w:r w:rsidR="00680F73">
        <w:rPr>
          <w:rFonts w:eastAsia="Calibri" w:cs="Times New Roman"/>
        </w:rPr>
        <w:t xml:space="preserve"> </w:t>
      </w:r>
      <w:r w:rsidR="00932F51">
        <w:rPr>
          <w:rFonts w:eastAsia="Calibri" w:cs="Times New Roman"/>
        </w:rPr>
        <w:t>fifteen</w:t>
      </w:r>
      <w:r w:rsidR="00D65E6A">
        <w:rPr>
          <w:rFonts w:eastAsia="Calibri" w:cs="Times New Roman"/>
        </w:rPr>
        <w:t xml:space="preserve"> </w:t>
      </w:r>
      <w:r w:rsidRPr="00E13EB2">
        <w:rPr>
          <w:rFonts w:eastAsia="Calibri" w:cs="Times New Roman"/>
        </w:rPr>
        <w:t xml:space="preserve">is </w:t>
      </w:r>
      <w:r w:rsidR="008A18A6">
        <w:rPr>
          <w:rFonts w:eastAsia="Calibri" w:cs="Times New Roman"/>
        </w:rPr>
        <w:t xml:space="preserve">the </w:t>
      </w:r>
      <w:r w:rsidRPr="00E13EB2">
        <w:rPr>
          <w:rFonts w:eastAsia="Calibri" w:cs="Times New Roman"/>
        </w:rPr>
        <w:t>monthly electrical consumption</w:t>
      </w:r>
      <w:r w:rsidR="000E6040">
        <w:rPr>
          <w:rFonts w:eastAsia="Calibri" w:cs="Times New Roman"/>
        </w:rPr>
        <w:t xml:space="preserve"> </w:t>
      </w:r>
      <w:r w:rsidRPr="00E13EB2">
        <w:rPr>
          <w:rFonts w:eastAsia="Calibri" w:cs="Times New Roman"/>
        </w:rPr>
        <w:t>for compressed air. The graph shows a fluctuation of consumption</w:t>
      </w:r>
      <w:r w:rsidR="000E6040">
        <w:rPr>
          <w:rFonts w:eastAsia="Calibri" w:cs="Times New Roman"/>
        </w:rPr>
        <w:t xml:space="preserve"> </w:t>
      </w:r>
      <w:r w:rsidRPr="00E13EB2">
        <w:rPr>
          <w:rFonts w:eastAsia="Calibri" w:cs="Times New Roman"/>
        </w:rPr>
        <w:t>throughout 2019 which saw January, February</w:t>
      </w:r>
      <w:r w:rsidR="000E6040">
        <w:rPr>
          <w:rFonts w:eastAsia="Calibri" w:cs="Times New Roman"/>
        </w:rPr>
        <w:t xml:space="preserve">, March, September, October and November </w:t>
      </w:r>
      <w:r w:rsidRPr="00E13EB2">
        <w:rPr>
          <w:rFonts w:eastAsia="Calibri" w:cs="Times New Roman"/>
        </w:rPr>
        <w:t xml:space="preserve">consume the most electricity, totalling </w:t>
      </w:r>
      <w:r w:rsidR="000E6040">
        <w:rPr>
          <w:rFonts w:eastAsia="Calibri" w:cs="Times New Roman"/>
        </w:rPr>
        <w:t>697,995</w:t>
      </w:r>
      <w:r w:rsidRPr="00E13EB2">
        <w:rPr>
          <w:rFonts w:eastAsia="Calibri" w:cs="Times New Roman"/>
        </w:rPr>
        <w:t xml:space="preserve"> kWh</w:t>
      </w:r>
      <w:r w:rsidR="00145F44">
        <w:rPr>
          <w:rFonts w:eastAsia="Calibri" w:cs="Times New Roman"/>
        </w:rPr>
        <w:t>.</w:t>
      </w:r>
      <w:r w:rsidR="000E6040">
        <w:rPr>
          <w:rFonts w:eastAsia="Calibri" w:cs="Times New Roman"/>
        </w:rPr>
        <w:t xml:space="preserve"> C</w:t>
      </w:r>
      <w:r w:rsidRPr="00E13EB2">
        <w:rPr>
          <w:rFonts w:eastAsia="Calibri" w:cs="Times New Roman"/>
        </w:rPr>
        <w:t>onversely, April,</w:t>
      </w:r>
      <w:r w:rsidR="000E6040">
        <w:rPr>
          <w:rFonts w:eastAsia="Calibri" w:cs="Times New Roman"/>
        </w:rPr>
        <w:t xml:space="preserve"> May, June, </w:t>
      </w:r>
      <w:r w:rsidRPr="00E13EB2">
        <w:rPr>
          <w:rFonts w:eastAsia="Calibri" w:cs="Times New Roman"/>
        </w:rPr>
        <w:t>July</w:t>
      </w:r>
      <w:r w:rsidR="000E6040">
        <w:rPr>
          <w:rFonts w:eastAsia="Calibri" w:cs="Times New Roman"/>
        </w:rPr>
        <w:t xml:space="preserve">, August </w:t>
      </w:r>
      <w:r w:rsidRPr="00E13EB2">
        <w:rPr>
          <w:rFonts w:eastAsia="Calibri" w:cs="Times New Roman"/>
        </w:rPr>
        <w:t xml:space="preserve">and December consumed the least amount, totalling </w:t>
      </w:r>
      <w:r w:rsidR="000E6040">
        <w:rPr>
          <w:rFonts w:eastAsia="Calibri" w:cs="Times New Roman"/>
        </w:rPr>
        <w:t xml:space="preserve">528,141 </w:t>
      </w:r>
      <w:r w:rsidRPr="00E13EB2">
        <w:rPr>
          <w:rFonts w:eastAsia="Calibri" w:cs="Times New Roman"/>
        </w:rPr>
        <w:t>kWh</w:t>
      </w:r>
      <w:r w:rsidR="00145F44">
        <w:rPr>
          <w:rFonts w:eastAsia="Calibri" w:cs="Times New Roman"/>
        </w:rPr>
        <w:t>.</w:t>
      </w:r>
      <w:r w:rsidR="000C0BDF">
        <w:rPr>
          <w:rFonts w:eastAsia="Calibri" w:cs="Times New Roman"/>
        </w:rPr>
        <w:t xml:space="preserve"> T</w:t>
      </w:r>
      <w:r w:rsidRPr="00E13EB2">
        <w:rPr>
          <w:rFonts w:eastAsia="Calibri" w:cs="Times New Roman"/>
        </w:rPr>
        <w:t xml:space="preserve">here are no consumption trends with compressed air as they do not have an impact from external sources other than being switched on or off and so subsequently, </w:t>
      </w:r>
      <w:r w:rsidR="000C0BDF">
        <w:rPr>
          <w:rFonts w:eastAsia="Calibri" w:cs="Times New Roman"/>
        </w:rPr>
        <w:t xml:space="preserve">energy and </w:t>
      </w:r>
      <w:r w:rsidRPr="00E13EB2">
        <w:rPr>
          <w:rFonts w:eastAsia="Calibri" w:cs="Times New Roman"/>
        </w:rPr>
        <w:t>costs will vary depending on amount of electricity consumed</w:t>
      </w:r>
      <w:r w:rsidR="00932F51">
        <w:rPr>
          <w:rFonts w:eastAsia="Calibri" w:cs="Times New Roman"/>
        </w:rPr>
        <w:t xml:space="preserve"> and working patterns of the compressors</w:t>
      </w:r>
      <w:r w:rsidRPr="00E13EB2">
        <w:rPr>
          <w:rFonts w:eastAsia="Calibri" w:cs="Times New Roman"/>
        </w:rPr>
        <w:t>.</w:t>
      </w:r>
      <w:r w:rsidR="000E6040" w:rsidRPr="000E6040">
        <w:t xml:space="preserve"> </w:t>
      </w:r>
      <w:r w:rsidR="000E6040" w:rsidRPr="000E6040">
        <w:rPr>
          <w:rFonts w:eastAsia="Calibri" w:cs="Times New Roman"/>
        </w:rPr>
        <w:t xml:space="preserve">Cost consumption graph for </w:t>
      </w:r>
      <w:r w:rsidR="000E6040">
        <w:rPr>
          <w:rFonts w:eastAsia="Calibri" w:cs="Times New Roman"/>
        </w:rPr>
        <w:t>compressed air</w:t>
      </w:r>
      <w:r w:rsidR="000E6040" w:rsidRPr="000E6040">
        <w:rPr>
          <w:rFonts w:eastAsia="Calibri" w:cs="Times New Roman"/>
        </w:rPr>
        <w:t xml:space="preserve"> can be found in </w:t>
      </w:r>
      <w:hyperlink w:anchor="_Compressed_Air" w:history="1">
        <w:r w:rsidR="000E6040" w:rsidRPr="000E6040">
          <w:rPr>
            <w:rStyle w:val="Hyperlink"/>
            <w:rFonts w:eastAsia="Calibri" w:cs="Times New Roman"/>
          </w:rPr>
          <w:t xml:space="preserve">appendices </w:t>
        </w:r>
        <w:r w:rsidR="000E6040" w:rsidRPr="000E6040">
          <w:rPr>
            <w:rStyle w:val="Hyperlink"/>
            <w:rFonts w:eastAsia="Calibri" w:cs="Times New Roman"/>
          </w:rPr>
          <w:t>1</w:t>
        </w:r>
        <w:r w:rsidR="000E6040" w:rsidRPr="000E6040">
          <w:rPr>
            <w:rStyle w:val="Hyperlink"/>
            <w:rFonts w:eastAsia="Calibri" w:cs="Times New Roman"/>
          </w:rPr>
          <w:t>5.7.4</w:t>
        </w:r>
      </w:hyperlink>
      <w:r w:rsidR="000E6040" w:rsidRPr="000E6040">
        <w:rPr>
          <w:rFonts w:eastAsia="Calibri" w:cs="Times New Roman"/>
        </w:rPr>
        <w:t>.</w:t>
      </w:r>
    </w:p>
    <w:tbl>
      <w:tblPr>
        <w:tblStyle w:val="TableGrid"/>
        <w:tblpPr w:leftFromText="180" w:rightFromText="180" w:vertAnchor="text" w:tblpXSpec="center" w:tblpY="1"/>
        <w:tblOverlap w:val="never"/>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B5662" w:rsidTr="004373FF">
        <w:trPr>
          <w:jc w:val="center"/>
        </w:trPr>
        <w:tc>
          <w:tcPr>
            <w:tcW w:w="9016" w:type="dxa"/>
          </w:tcPr>
          <w:p w:rsidR="00FB5662" w:rsidRDefault="000E6040" w:rsidP="008331A5">
            <w:r>
              <w:rPr>
                <w:noProof/>
              </w:rPr>
              <w:lastRenderedPageBreak/>
              <mc:AlternateContent>
                <mc:Choice Requires="wps">
                  <w:drawing>
                    <wp:anchor distT="0" distB="0" distL="114300" distR="114300" simplePos="0" relativeHeight="251798528" behindDoc="1" locked="0" layoutInCell="1" allowOverlap="1" wp14:anchorId="4AD1E5D9" wp14:editId="716B810F">
                      <wp:simplePos x="0" y="0"/>
                      <wp:positionH relativeFrom="column">
                        <wp:posOffset>-18903</wp:posOffset>
                      </wp:positionH>
                      <wp:positionV relativeFrom="paragraph">
                        <wp:posOffset>3479815</wp:posOffset>
                      </wp:positionV>
                      <wp:extent cx="5672455" cy="635"/>
                      <wp:effectExtent l="0" t="0" r="0" b="0"/>
                      <wp:wrapTight wrapText="bothSides">
                        <wp:wrapPolygon edited="0">
                          <wp:start x="0" y="0"/>
                          <wp:lineTo x="0" y="21600"/>
                          <wp:lineTo x="21600" y="21600"/>
                          <wp:lineTo x="21600" y="0"/>
                        </wp:wrapPolygon>
                      </wp:wrapTight>
                      <wp:docPr id="66" name="Text Box 66"/>
                      <wp:cNvGraphicFramePr/>
                      <a:graphic xmlns:a="http://schemas.openxmlformats.org/drawingml/2006/main">
                        <a:graphicData uri="http://schemas.microsoft.com/office/word/2010/wordprocessingShape">
                          <wps:wsp>
                            <wps:cNvSpPr txBox="1"/>
                            <wps:spPr>
                              <a:xfrm>
                                <a:off x="0" y="0"/>
                                <a:ext cx="5672455" cy="635"/>
                              </a:xfrm>
                              <a:prstGeom prst="rect">
                                <a:avLst/>
                              </a:prstGeom>
                              <a:solidFill>
                                <a:prstClr val="white"/>
                              </a:solidFill>
                              <a:ln>
                                <a:noFill/>
                              </a:ln>
                            </wps:spPr>
                            <wps:txbx>
                              <w:txbxContent>
                                <w:p w:rsidR="00B758E4" w:rsidRPr="000E6040" w:rsidRDefault="00B758E4" w:rsidP="000E6040">
                                  <w:pPr>
                                    <w:pStyle w:val="Caption"/>
                                    <w:spacing w:after="0"/>
                                    <w:jc w:val="center"/>
                                    <w:rPr>
                                      <w:noProof/>
                                      <w:sz w:val="22"/>
                                      <w:szCs w:val="22"/>
                                    </w:rPr>
                                  </w:pPr>
                                  <w:bookmarkStart w:id="87" w:name="_Toc39337982"/>
                                  <w:r w:rsidRPr="000E6040">
                                    <w:rPr>
                                      <w:b/>
                                      <w:bCs/>
                                      <w:sz w:val="22"/>
                                      <w:szCs w:val="22"/>
                                    </w:rPr>
                                    <w:t xml:space="preserve">Figure </w:t>
                                  </w:r>
                                  <w:r w:rsidRPr="000E6040">
                                    <w:rPr>
                                      <w:b/>
                                      <w:bCs/>
                                      <w:sz w:val="22"/>
                                      <w:szCs w:val="22"/>
                                    </w:rPr>
                                    <w:fldChar w:fldCharType="begin"/>
                                  </w:r>
                                  <w:r w:rsidRPr="000E6040">
                                    <w:rPr>
                                      <w:b/>
                                      <w:bCs/>
                                      <w:sz w:val="22"/>
                                      <w:szCs w:val="22"/>
                                    </w:rPr>
                                    <w:instrText xml:space="preserve"> SEQ Figure \* ARABIC </w:instrText>
                                  </w:r>
                                  <w:r w:rsidRPr="000E6040">
                                    <w:rPr>
                                      <w:b/>
                                      <w:bCs/>
                                      <w:sz w:val="22"/>
                                      <w:szCs w:val="22"/>
                                    </w:rPr>
                                    <w:fldChar w:fldCharType="separate"/>
                                  </w:r>
                                  <w:r>
                                    <w:rPr>
                                      <w:b/>
                                      <w:bCs/>
                                      <w:noProof/>
                                      <w:sz w:val="22"/>
                                      <w:szCs w:val="22"/>
                                    </w:rPr>
                                    <w:t>15</w:t>
                                  </w:r>
                                  <w:r w:rsidRPr="000E6040">
                                    <w:rPr>
                                      <w:b/>
                                      <w:bCs/>
                                      <w:sz w:val="22"/>
                                      <w:szCs w:val="22"/>
                                    </w:rPr>
                                    <w:fldChar w:fldCharType="end"/>
                                  </w:r>
                                  <w:r w:rsidRPr="000E6040">
                                    <w:rPr>
                                      <w:b/>
                                      <w:bCs/>
                                      <w:sz w:val="22"/>
                                      <w:szCs w:val="22"/>
                                    </w:rPr>
                                    <w:t>:</w:t>
                                  </w:r>
                                  <w:r w:rsidRPr="000E6040">
                                    <w:rPr>
                                      <w:sz w:val="22"/>
                                      <w:szCs w:val="22"/>
                                    </w:rPr>
                                    <w:t xml:space="preserve"> Compressed air consumption (2019)</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D1E5D9" id="Text Box 66" o:spid="_x0000_s1040" type="#_x0000_t202" style="position:absolute;margin-left:-1.5pt;margin-top:274pt;width:446.65pt;height:.05pt;z-index:-251517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DirMQIAAGcEAAAOAAAAZHJzL2Uyb0RvYy54bWysVMFu2zAMvQ/YPwi6L06yJi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nnFnR&#10;kEY71QX2GTpGLuKndT6ntK2jxNCRn3Qe/J6cEXZXYRO/BIhRnJg+X9mN1SQ5Z/NP05vZjDNJsfnH&#10;WayRvR516MMXBQ2LRsGRpEuMitODD33qkBJv8mB0udHGxE0MrA2ykyCZ21oHdSn+W5axMddCPNUX&#10;jJ4s4utxRCt0+y7xMbkZQO6hPBN2hL57vJMbTRc+CB+eBVK7EFwagfBES2WgLThcLM5qwB9/88d8&#10;UpGinLXUfgX3348CFWfmqyV9Y68OBg7GfjDssVkDQZ3QcDmZTDqAwQxmhdC80GSs4i0UElbSXQUP&#10;g7kO/RDQZEm1WqUk6kgnwoPdOhlLD8TuuheB7iJLIDUfYWhMkb9Rp89N+rjVMRDVSbpIbM/ihW/q&#10;5iT+ZfLiuPy6T1mv/4flTwAAAP//AwBQSwMEFAAGAAgAAAAhAE4iTLPhAAAACgEAAA8AAABkcnMv&#10;ZG93bnJldi54bWxMjzFPwzAQhXck/oN1SCyodUpCFdI4VVXBAEtF6MLmxtc4JT5HttOGf49hge3u&#10;3tO775XryfTsjM53lgQs5gkwpMaqjloB+/fnWQ7MB0lK9pZQwBd6WFfXV6UslL3QG57r0LIYQr6Q&#10;AnQIQ8G5bzQa6ed2QIra0TojQ1xdy5WTlxhuen6fJEtuZEfxg5YDbjU2n/VoBOyyj52+G49Pr5ss&#10;dS/7cbs8tbUQtzfTZgUs4BT+zPCDH9GhikwHO5LyrBcwS2OVIOAhy+MQDfljkgI7/F4WwKuS/69Q&#10;fQMAAP//AwBQSwECLQAUAAYACAAAACEAtoM4kv4AAADhAQAAEwAAAAAAAAAAAAAAAAAAAAAAW0Nv&#10;bnRlbnRfVHlwZXNdLnhtbFBLAQItABQABgAIAAAAIQA4/SH/1gAAAJQBAAALAAAAAAAAAAAAAAAA&#10;AC8BAABfcmVscy8ucmVsc1BLAQItABQABgAIAAAAIQBwoDirMQIAAGcEAAAOAAAAAAAAAAAAAAAA&#10;AC4CAABkcnMvZTJvRG9jLnhtbFBLAQItABQABgAIAAAAIQBOIkyz4QAAAAoBAAAPAAAAAAAAAAAA&#10;AAAAAIsEAABkcnMvZG93bnJldi54bWxQSwUGAAAAAAQABADzAAAAmQUAAAAA&#10;" stroked="f">
                      <v:textbox style="mso-fit-shape-to-text:t" inset="0,0,0,0">
                        <w:txbxContent>
                          <w:p w:rsidR="00B758E4" w:rsidRPr="000E6040" w:rsidRDefault="00B758E4" w:rsidP="000E6040">
                            <w:pPr>
                              <w:pStyle w:val="Caption"/>
                              <w:spacing w:after="0"/>
                              <w:jc w:val="center"/>
                              <w:rPr>
                                <w:noProof/>
                                <w:sz w:val="22"/>
                                <w:szCs w:val="22"/>
                              </w:rPr>
                            </w:pPr>
                            <w:bookmarkStart w:id="88" w:name="_Toc39337982"/>
                            <w:r w:rsidRPr="000E6040">
                              <w:rPr>
                                <w:b/>
                                <w:bCs/>
                                <w:sz w:val="22"/>
                                <w:szCs w:val="22"/>
                              </w:rPr>
                              <w:t xml:space="preserve">Figure </w:t>
                            </w:r>
                            <w:r w:rsidRPr="000E6040">
                              <w:rPr>
                                <w:b/>
                                <w:bCs/>
                                <w:sz w:val="22"/>
                                <w:szCs w:val="22"/>
                              </w:rPr>
                              <w:fldChar w:fldCharType="begin"/>
                            </w:r>
                            <w:r w:rsidRPr="000E6040">
                              <w:rPr>
                                <w:b/>
                                <w:bCs/>
                                <w:sz w:val="22"/>
                                <w:szCs w:val="22"/>
                              </w:rPr>
                              <w:instrText xml:space="preserve"> SEQ Figure \* ARABIC </w:instrText>
                            </w:r>
                            <w:r w:rsidRPr="000E6040">
                              <w:rPr>
                                <w:b/>
                                <w:bCs/>
                                <w:sz w:val="22"/>
                                <w:szCs w:val="22"/>
                              </w:rPr>
                              <w:fldChar w:fldCharType="separate"/>
                            </w:r>
                            <w:r>
                              <w:rPr>
                                <w:b/>
                                <w:bCs/>
                                <w:noProof/>
                                <w:sz w:val="22"/>
                                <w:szCs w:val="22"/>
                              </w:rPr>
                              <w:t>15</w:t>
                            </w:r>
                            <w:r w:rsidRPr="000E6040">
                              <w:rPr>
                                <w:b/>
                                <w:bCs/>
                                <w:sz w:val="22"/>
                                <w:szCs w:val="22"/>
                              </w:rPr>
                              <w:fldChar w:fldCharType="end"/>
                            </w:r>
                            <w:r w:rsidRPr="000E6040">
                              <w:rPr>
                                <w:b/>
                                <w:bCs/>
                                <w:sz w:val="22"/>
                                <w:szCs w:val="22"/>
                              </w:rPr>
                              <w:t>:</w:t>
                            </w:r>
                            <w:r w:rsidRPr="000E6040">
                              <w:rPr>
                                <w:sz w:val="22"/>
                                <w:szCs w:val="22"/>
                              </w:rPr>
                              <w:t xml:space="preserve"> Compressed air consumption (2019)</w:t>
                            </w:r>
                            <w:bookmarkEnd w:id="88"/>
                          </w:p>
                        </w:txbxContent>
                      </v:textbox>
                      <w10:wrap type="tight"/>
                    </v:shape>
                  </w:pict>
                </mc:Fallback>
              </mc:AlternateContent>
            </w:r>
            <w:r>
              <w:rPr>
                <w:noProof/>
              </w:rPr>
              <w:drawing>
                <wp:anchor distT="0" distB="0" distL="114300" distR="114300" simplePos="0" relativeHeight="251796480" behindDoc="1" locked="0" layoutInCell="1" allowOverlap="1" wp14:anchorId="39FEF5E8">
                  <wp:simplePos x="0" y="0"/>
                  <wp:positionH relativeFrom="column">
                    <wp:posOffset>-42545</wp:posOffset>
                  </wp:positionH>
                  <wp:positionV relativeFrom="paragraph">
                    <wp:posOffset>22225</wp:posOffset>
                  </wp:positionV>
                  <wp:extent cx="5672455" cy="3435985"/>
                  <wp:effectExtent l="19050" t="19050" r="23495" b="12065"/>
                  <wp:wrapTight wrapText="bothSides">
                    <wp:wrapPolygon edited="0">
                      <wp:start x="-73" y="-120"/>
                      <wp:lineTo x="-73" y="21556"/>
                      <wp:lineTo x="21617" y="21556"/>
                      <wp:lineTo x="21617" y="-120"/>
                      <wp:lineTo x="-73" y="-12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672455" cy="343598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CF4B2A" w:rsidRDefault="00CF4B2A" w:rsidP="007B4509">
      <w:pPr>
        <w:pStyle w:val="Heading6"/>
        <w:spacing w:before="120" w:after="40"/>
        <w:ind w:left="1151" w:hanging="1151"/>
        <w:rPr>
          <w:rFonts w:ascii="Century Gothic" w:hAnsi="Century Gothic"/>
        </w:rPr>
      </w:pPr>
      <w:r w:rsidRPr="00CF4B2A">
        <w:rPr>
          <w:rFonts w:ascii="Century Gothic" w:hAnsi="Century Gothic"/>
        </w:rPr>
        <w:t>Nitrogen</w:t>
      </w:r>
    </w:p>
    <w:p w:rsidR="00C96A34" w:rsidRPr="00C96A34" w:rsidRDefault="00C96A34" w:rsidP="002E3012">
      <w:pPr>
        <w:ind w:firstLine="720"/>
        <w:jc w:val="both"/>
      </w:pPr>
      <w:r w:rsidRPr="00C96A34">
        <w:t>Shown in figur</w:t>
      </w:r>
      <w:r w:rsidR="00680F73">
        <w:t xml:space="preserve">e </w:t>
      </w:r>
      <w:r w:rsidR="008810B3">
        <w:t>sixteen</w:t>
      </w:r>
      <w:r w:rsidRPr="00C96A34">
        <w:t xml:space="preserve"> is</w:t>
      </w:r>
      <w:r w:rsidR="008A18A6">
        <w:t xml:space="preserve"> the</w:t>
      </w:r>
      <w:r w:rsidRPr="00C96A34">
        <w:t xml:space="preserve"> monthly electrical consumption for</w:t>
      </w:r>
      <w:r w:rsidR="008810B3">
        <w:t xml:space="preserve"> nitrogen</w:t>
      </w:r>
      <w:r w:rsidRPr="00C96A34">
        <w:t xml:space="preserve">. The graph shows a </w:t>
      </w:r>
      <w:r w:rsidR="000D5CEB">
        <w:t xml:space="preserve">similar </w:t>
      </w:r>
      <w:r w:rsidRPr="00C96A34">
        <w:t>fluctuation</w:t>
      </w:r>
      <w:r w:rsidR="000D5CEB">
        <w:t xml:space="preserve"> to lighting where some months consume a great deal of electricity and the rest of the months consume roughly the same amount. As shown during J</w:t>
      </w:r>
      <w:r w:rsidRPr="00C96A34">
        <w:t xml:space="preserve">anuary, </w:t>
      </w:r>
      <w:r w:rsidR="008F0DE4">
        <w:t>May</w:t>
      </w:r>
      <w:r w:rsidR="00A71E11">
        <w:t>, August</w:t>
      </w:r>
      <w:r w:rsidRPr="00C96A34">
        <w:t xml:space="preserve"> and November </w:t>
      </w:r>
      <w:r w:rsidR="000D5CEB">
        <w:t xml:space="preserve">which </w:t>
      </w:r>
      <w:r w:rsidRPr="00C96A34">
        <w:t>consume</w:t>
      </w:r>
      <w:r w:rsidR="000D5CEB">
        <w:t>d</w:t>
      </w:r>
      <w:r w:rsidRPr="00C96A34">
        <w:t xml:space="preserve"> </w:t>
      </w:r>
      <w:r w:rsidR="008810B3">
        <w:t xml:space="preserve">a total of </w:t>
      </w:r>
      <w:r w:rsidR="008F0DE4">
        <w:t>470</w:t>
      </w:r>
      <w:r w:rsidRPr="00C96A34">
        <w:t>,</w:t>
      </w:r>
      <w:r w:rsidR="008F0DE4">
        <w:t>453</w:t>
      </w:r>
      <w:r w:rsidRPr="00C96A34">
        <w:t xml:space="preserve"> kWh of electrical consumption</w:t>
      </w:r>
      <w:r w:rsidR="00145F44">
        <w:t xml:space="preserve">. </w:t>
      </w:r>
      <w:r w:rsidRPr="00C96A34">
        <w:t>Conversely,</w:t>
      </w:r>
      <w:r w:rsidR="008810B3">
        <w:t xml:space="preserve"> for </w:t>
      </w:r>
      <w:r w:rsidR="008F0DE4">
        <w:t>February, March, April,</w:t>
      </w:r>
      <w:r w:rsidRPr="00C96A34">
        <w:t xml:space="preserve"> </w:t>
      </w:r>
      <w:r w:rsidR="008F0DE4">
        <w:t>June, July, September, October and December</w:t>
      </w:r>
      <w:r w:rsidR="008810B3">
        <w:t>,</w:t>
      </w:r>
      <w:r w:rsidRPr="00C96A34">
        <w:t xml:space="preserve"> </w:t>
      </w:r>
      <w:r w:rsidR="000D5CEB" w:rsidRPr="000D5CEB">
        <w:t>consumption for each month was steady around</w:t>
      </w:r>
      <w:r w:rsidR="000C0BDF">
        <w:t xml:space="preserve"> </w:t>
      </w:r>
      <w:r w:rsidR="000D5CEB" w:rsidRPr="000D5CEB">
        <w:t>1</w:t>
      </w:r>
      <w:r w:rsidR="000D5CEB">
        <w:t>2</w:t>
      </w:r>
      <w:r w:rsidR="000D5CEB" w:rsidRPr="000D5CEB">
        <w:t xml:space="preserve">0,000-kWh. </w:t>
      </w:r>
      <w:r w:rsidR="00145F44">
        <w:t xml:space="preserve">Nitrogen is a specialist area when it comes to energy consumption due to </w:t>
      </w:r>
      <w:r w:rsidR="008D5845">
        <w:t>its complexity of use throughout the plant, however, it is the biggest energy consumer at the site.</w:t>
      </w:r>
      <w:r w:rsidR="000D5CEB" w:rsidRPr="000D5CEB">
        <w:t xml:space="preserve"> Cost consumption graph for </w:t>
      </w:r>
      <w:r w:rsidR="000D5CEB">
        <w:t>nitrogen</w:t>
      </w:r>
      <w:r w:rsidR="000D5CEB" w:rsidRPr="000D5CEB">
        <w:t xml:space="preserve"> can be found in </w:t>
      </w:r>
      <w:hyperlink w:anchor="_Nitrogen" w:history="1">
        <w:r w:rsidR="00680F73">
          <w:rPr>
            <w:rStyle w:val="Hyperlink"/>
          </w:rPr>
          <w:t>appendice</w:t>
        </w:r>
        <w:r w:rsidR="00680F73">
          <w:rPr>
            <w:rStyle w:val="Hyperlink"/>
          </w:rPr>
          <w:t>s</w:t>
        </w:r>
        <w:r w:rsidR="00680F73">
          <w:rPr>
            <w:rStyle w:val="Hyperlink"/>
          </w:rPr>
          <w:t xml:space="preserve"> 15.7.5</w:t>
        </w:r>
      </w:hyperlink>
      <w:r w:rsidR="000D5CEB" w:rsidRPr="000D5CEB">
        <w:t>.</w:t>
      </w:r>
    </w:p>
    <w:tbl>
      <w:tblPr>
        <w:tblStyle w:val="TableGrid"/>
        <w:tblpPr w:leftFromText="180" w:rightFromText="180" w:vertAnchor="text" w:tblpXSpec="center" w:tblpY="1"/>
        <w:tblOverlap w:val="never"/>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CF4B2A" w:rsidTr="004373FF">
        <w:trPr>
          <w:jc w:val="center"/>
        </w:trPr>
        <w:tc>
          <w:tcPr>
            <w:tcW w:w="9016" w:type="dxa"/>
          </w:tcPr>
          <w:p w:rsidR="00CF4B2A" w:rsidRDefault="000D5CEB" w:rsidP="008331A5">
            <w:r>
              <w:rPr>
                <w:noProof/>
              </w:rPr>
              <w:lastRenderedPageBreak/>
              <mc:AlternateContent>
                <mc:Choice Requires="wps">
                  <w:drawing>
                    <wp:anchor distT="0" distB="0" distL="114300" distR="114300" simplePos="0" relativeHeight="251801600" behindDoc="1" locked="0" layoutInCell="1" allowOverlap="1" wp14:anchorId="4530B3B5" wp14:editId="786B060F">
                      <wp:simplePos x="0" y="0"/>
                      <wp:positionH relativeFrom="column">
                        <wp:posOffset>-19685</wp:posOffset>
                      </wp:positionH>
                      <wp:positionV relativeFrom="paragraph">
                        <wp:posOffset>3479815</wp:posOffset>
                      </wp:positionV>
                      <wp:extent cx="5673090" cy="635"/>
                      <wp:effectExtent l="0" t="0" r="0" b="0"/>
                      <wp:wrapTight wrapText="bothSides">
                        <wp:wrapPolygon edited="0">
                          <wp:start x="0" y="0"/>
                          <wp:lineTo x="0" y="21600"/>
                          <wp:lineTo x="21600" y="21600"/>
                          <wp:lineTo x="21600" y="0"/>
                        </wp:wrapPolygon>
                      </wp:wrapTight>
                      <wp:docPr id="70" name="Text Box 70"/>
                      <wp:cNvGraphicFramePr/>
                      <a:graphic xmlns:a="http://schemas.openxmlformats.org/drawingml/2006/main">
                        <a:graphicData uri="http://schemas.microsoft.com/office/word/2010/wordprocessingShape">
                          <wps:wsp>
                            <wps:cNvSpPr txBox="1"/>
                            <wps:spPr>
                              <a:xfrm>
                                <a:off x="0" y="0"/>
                                <a:ext cx="5673090" cy="635"/>
                              </a:xfrm>
                              <a:prstGeom prst="rect">
                                <a:avLst/>
                              </a:prstGeom>
                              <a:solidFill>
                                <a:prstClr val="white"/>
                              </a:solidFill>
                              <a:ln>
                                <a:noFill/>
                              </a:ln>
                            </wps:spPr>
                            <wps:txbx>
                              <w:txbxContent>
                                <w:p w:rsidR="00B758E4" w:rsidRPr="000D5CEB" w:rsidRDefault="00B758E4" w:rsidP="000D5CEB">
                                  <w:pPr>
                                    <w:pStyle w:val="Caption"/>
                                    <w:spacing w:after="0"/>
                                    <w:jc w:val="center"/>
                                    <w:rPr>
                                      <w:noProof/>
                                      <w:sz w:val="22"/>
                                      <w:szCs w:val="22"/>
                                    </w:rPr>
                                  </w:pPr>
                                  <w:bookmarkStart w:id="89" w:name="_Toc39337983"/>
                                  <w:r w:rsidRPr="000D5CEB">
                                    <w:rPr>
                                      <w:b/>
                                      <w:bCs/>
                                      <w:sz w:val="22"/>
                                      <w:szCs w:val="22"/>
                                    </w:rPr>
                                    <w:t xml:space="preserve">Figure </w:t>
                                  </w:r>
                                  <w:r w:rsidRPr="000D5CEB">
                                    <w:rPr>
                                      <w:b/>
                                      <w:bCs/>
                                      <w:sz w:val="22"/>
                                      <w:szCs w:val="22"/>
                                    </w:rPr>
                                    <w:fldChar w:fldCharType="begin"/>
                                  </w:r>
                                  <w:r w:rsidRPr="000D5CEB">
                                    <w:rPr>
                                      <w:b/>
                                      <w:bCs/>
                                      <w:sz w:val="22"/>
                                      <w:szCs w:val="22"/>
                                    </w:rPr>
                                    <w:instrText xml:space="preserve"> SEQ Figure \* ARABIC </w:instrText>
                                  </w:r>
                                  <w:r w:rsidRPr="000D5CEB">
                                    <w:rPr>
                                      <w:b/>
                                      <w:bCs/>
                                      <w:sz w:val="22"/>
                                      <w:szCs w:val="22"/>
                                    </w:rPr>
                                    <w:fldChar w:fldCharType="separate"/>
                                  </w:r>
                                  <w:r>
                                    <w:rPr>
                                      <w:b/>
                                      <w:bCs/>
                                      <w:noProof/>
                                      <w:sz w:val="22"/>
                                      <w:szCs w:val="22"/>
                                    </w:rPr>
                                    <w:t>16</w:t>
                                  </w:r>
                                  <w:r w:rsidRPr="000D5CEB">
                                    <w:rPr>
                                      <w:b/>
                                      <w:bCs/>
                                      <w:sz w:val="22"/>
                                      <w:szCs w:val="22"/>
                                    </w:rPr>
                                    <w:fldChar w:fldCharType="end"/>
                                  </w:r>
                                  <w:r w:rsidRPr="000D5CEB">
                                    <w:rPr>
                                      <w:b/>
                                      <w:bCs/>
                                      <w:sz w:val="22"/>
                                      <w:szCs w:val="22"/>
                                    </w:rPr>
                                    <w:t>:</w:t>
                                  </w:r>
                                  <w:r w:rsidRPr="000D5CEB">
                                    <w:rPr>
                                      <w:sz w:val="22"/>
                                      <w:szCs w:val="22"/>
                                    </w:rPr>
                                    <w:t xml:space="preserve"> Nitrogen consumption (2019)</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30B3B5" id="Text Box 70" o:spid="_x0000_s1041" type="#_x0000_t202" style="position:absolute;margin-left:-1.55pt;margin-top:274pt;width:446.7pt;height:.05pt;z-index:-251514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bhkLgIAAGcEAAAOAAAAZHJzL2Uyb0RvYy54bWysVMFu2zAMvQ/YPwi6L05aNN2MOEWWIsOA&#10;oC2QDD0rshwbkERNYmJnXz9KjpOt22nYRaZI6kmPj/TsoTOaHZUPDdiCT0ZjzpSVUDZ2X/Bv29WH&#10;j5wFFLYUGqwq+EkF/jB//27WulzdQA26VJ4RiA156wpeI7o8y4KslRFhBE5ZClbgjUDa+n1WetES&#10;utHZzXg8zVrwpfMgVQjkfeyDfJ7wq0pJfK6qoJDpgtPbMK0+rbu4ZvOZyPdeuLqR52eIf3iFEY2l&#10;Sy9QjwIFO/jmDyjTSA8BKhxJMBlUVSNV4kBsJuM3bDa1cCpxoeIEdylT+H+w8un44llTFvyeymOF&#10;IY22qkP2GTpGLqpP60JOaRtHidiRn3Qe/IGckXZXeRO/RIhRnKBOl+pGNEnOu+n97fgThSTFprd3&#10;ESO7HnU+4BcFhkWj4J6kSxUVx3XAPnVIiTcF0E25arSOmxhYas+OgmRu6wbVGfy3LG1jroV4qgeM&#10;nizy63lEC7tdl+oxSQ+Mrh2UJ+Luoe+e4OSqoQvXIuCL8NQuxIlGAJ9pqTS0BYezxVkN/sff/DGf&#10;VKQoZy21X8HD94PwijP91ZK+BImD4QdjNxj2YJZAVCc0XE4mkw541INZeTCvNBmLeAuFhJV0V8Fx&#10;MJfYDwFNllSLRUqijnQC13bjZIQeCrvtXoV3Z1mQ1HyCoTFF/kadPjfp4xYHpFIn6a5VPNebujmJ&#10;f568OC6/7lPW9f8w/wkAAP//AwBQSwMEFAAGAAgAAAAhAN25hczgAAAACgEAAA8AAABkcnMvZG93&#10;bnJldi54bWxMj7FOwzAQhnck3sE6JBbUOiGhCiFOVVUwwFIRurC58TUOxOfIdtrw9hgWGO/u03/f&#10;X61nM7ATOt9bEpAuE2BIrVU9dQL2b0+LApgPkpQcLKGAL/Swri8vKlkqe6ZXPDWhYzGEfCkF6BDG&#10;knPfajTSL+2IFG9H64wMcXQdV06eY7gZ+G2SrLiRPcUPWo641dh+NpMRsMvfd/pmOj6+bPLMPe+n&#10;7eqja4S4vpo3D8ACzuEPhh/9qA51dDrYiZRng4BFlkZSwF1exE4RKO6TDNjhd5MCryv+v0L9DQAA&#10;//8DAFBLAQItABQABgAIAAAAIQC2gziS/gAAAOEBAAATAAAAAAAAAAAAAAAAAAAAAABbQ29udGVu&#10;dF9UeXBlc10ueG1sUEsBAi0AFAAGAAgAAAAhADj9If/WAAAAlAEAAAsAAAAAAAAAAAAAAAAALwEA&#10;AF9yZWxzLy5yZWxzUEsBAi0AFAAGAAgAAAAhANj1uGQuAgAAZwQAAA4AAAAAAAAAAAAAAAAALgIA&#10;AGRycy9lMm9Eb2MueG1sUEsBAi0AFAAGAAgAAAAhAN25hczgAAAACgEAAA8AAAAAAAAAAAAAAAAA&#10;iAQAAGRycy9kb3ducmV2LnhtbFBLBQYAAAAABAAEAPMAAACVBQAAAAA=&#10;" stroked="f">
                      <v:textbox style="mso-fit-shape-to-text:t" inset="0,0,0,0">
                        <w:txbxContent>
                          <w:p w:rsidR="00B758E4" w:rsidRPr="000D5CEB" w:rsidRDefault="00B758E4" w:rsidP="000D5CEB">
                            <w:pPr>
                              <w:pStyle w:val="Caption"/>
                              <w:spacing w:after="0"/>
                              <w:jc w:val="center"/>
                              <w:rPr>
                                <w:noProof/>
                                <w:sz w:val="22"/>
                                <w:szCs w:val="22"/>
                              </w:rPr>
                            </w:pPr>
                            <w:bookmarkStart w:id="90" w:name="_Toc39337983"/>
                            <w:r w:rsidRPr="000D5CEB">
                              <w:rPr>
                                <w:b/>
                                <w:bCs/>
                                <w:sz w:val="22"/>
                                <w:szCs w:val="22"/>
                              </w:rPr>
                              <w:t xml:space="preserve">Figure </w:t>
                            </w:r>
                            <w:r w:rsidRPr="000D5CEB">
                              <w:rPr>
                                <w:b/>
                                <w:bCs/>
                                <w:sz w:val="22"/>
                                <w:szCs w:val="22"/>
                              </w:rPr>
                              <w:fldChar w:fldCharType="begin"/>
                            </w:r>
                            <w:r w:rsidRPr="000D5CEB">
                              <w:rPr>
                                <w:b/>
                                <w:bCs/>
                                <w:sz w:val="22"/>
                                <w:szCs w:val="22"/>
                              </w:rPr>
                              <w:instrText xml:space="preserve"> SEQ Figure \* ARABIC </w:instrText>
                            </w:r>
                            <w:r w:rsidRPr="000D5CEB">
                              <w:rPr>
                                <w:b/>
                                <w:bCs/>
                                <w:sz w:val="22"/>
                                <w:szCs w:val="22"/>
                              </w:rPr>
                              <w:fldChar w:fldCharType="separate"/>
                            </w:r>
                            <w:r>
                              <w:rPr>
                                <w:b/>
                                <w:bCs/>
                                <w:noProof/>
                                <w:sz w:val="22"/>
                                <w:szCs w:val="22"/>
                              </w:rPr>
                              <w:t>16</w:t>
                            </w:r>
                            <w:r w:rsidRPr="000D5CEB">
                              <w:rPr>
                                <w:b/>
                                <w:bCs/>
                                <w:sz w:val="22"/>
                                <w:szCs w:val="22"/>
                              </w:rPr>
                              <w:fldChar w:fldCharType="end"/>
                            </w:r>
                            <w:r w:rsidRPr="000D5CEB">
                              <w:rPr>
                                <w:b/>
                                <w:bCs/>
                                <w:sz w:val="22"/>
                                <w:szCs w:val="22"/>
                              </w:rPr>
                              <w:t>:</w:t>
                            </w:r>
                            <w:r w:rsidRPr="000D5CEB">
                              <w:rPr>
                                <w:sz w:val="22"/>
                                <w:szCs w:val="22"/>
                              </w:rPr>
                              <w:t xml:space="preserve"> Nitrogen consumption (2019)</w:t>
                            </w:r>
                            <w:bookmarkEnd w:id="90"/>
                          </w:p>
                        </w:txbxContent>
                      </v:textbox>
                      <w10:wrap type="tight"/>
                    </v:shape>
                  </w:pict>
                </mc:Fallback>
              </mc:AlternateContent>
            </w:r>
            <w:r>
              <w:rPr>
                <w:noProof/>
              </w:rPr>
              <w:drawing>
                <wp:anchor distT="0" distB="0" distL="114300" distR="114300" simplePos="0" relativeHeight="251799552" behindDoc="1" locked="0" layoutInCell="1" allowOverlap="1" wp14:anchorId="73E99F92">
                  <wp:simplePos x="0" y="0"/>
                  <wp:positionH relativeFrom="column">
                    <wp:posOffset>-42545</wp:posOffset>
                  </wp:positionH>
                  <wp:positionV relativeFrom="paragraph">
                    <wp:posOffset>22225</wp:posOffset>
                  </wp:positionV>
                  <wp:extent cx="5673090" cy="3435985"/>
                  <wp:effectExtent l="19050" t="19050" r="22860" b="12065"/>
                  <wp:wrapTight wrapText="bothSides">
                    <wp:wrapPolygon edited="0">
                      <wp:start x="-73" y="-120"/>
                      <wp:lineTo x="-73" y="21556"/>
                      <wp:lineTo x="21615" y="21556"/>
                      <wp:lineTo x="21615" y="-120"/>
                      <wp:lineTo x="-73" y="-12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673090" cy="343598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680F73" w:rsidRDefault="00680F73" w:rsidP="007B4509">
      <w:pPr>
        <w:pStyle w:val="Heading6"/>
        <w:spacing w:before="120" w:after="40"/>
        <w:ind w:left="1151" w:hanging="1151"/>
        <w:rPr>
          <w:rFonts w:ascii="Century Gothic" w:hAnsi="Century Gothic"/>
        </w:rPr>
      </w:pPr>
      <w:r w:rsidRPr="00680F73">
        <w:rPr>
          <w:rFonts w:ascii="Century Gothic" w:hAnsi="Century Gothic"/>
        </w:rPr>
        <w:t>Production Lines 1, 3 &amp; 4</w:t>
      </w:r>
    </w:p>
    <w:p w:rsidR="00680F73" w:rsidRPr="00680F73" w:rsidRDefault="00680F73" w:rsidP="00680F73">
      <w:pPr>
        <w:ind w:firstLine="720"/>
        <w:jc w:val="both"/>
      </w:pPr>
      <w:r w:rsidRPr="00C96A34">
        <w:t>Shown in figur</w:t>
      </w:r>
      <w:r>
        <w:t xml:space="preserve">e </w:t>
      </w:r>
      <w:r w:rsidR="007B4509">
        <w:t>seventeen</w:t>
      </w:r>
      <w:r w:rsidRPr="00C96A34">
        <w:t xml:space="preserve"> is</w:t>
      </w:r>
      <w:r>
        <w:t xml:space="preserve"> the</w:t>
      </w:r>
      <w:r w:rsidRPr="00C96A34">
        <w:t xml:space="preserve"> monthly electrical consumption for </w:t>
      </w:r>
      <w:r>
        <w:t>production lines one, three and four. The graph illustrates that line four consumes significantly more energy compared to lines one and three. Suggesting that line four contains more energy intensive, and heavy</w:t>
      </w:r>
      <w:r w:rsidR="008A18A6">
        <w:t xml:space="preserve">-duty </w:t>
      </w:r>
      <w:r>
        <w:t xml:space="preserve">processes and equipment which may be utilised more often for production. In some cases, for instance during January, February, March, </w:t>
      </w:r>
      <w:r w:rsidR="0091734B">
        <w:t>May and June</w:t>
      </w:r>
      <w:r w:rsidR="0044584A">
        <w:t xml:space="preserve">, consumption in line four is almost double the energy consumption in lines one and three together. Throughout 2019, line one and three together consumed 1,021,426 kWh (line one = </w:t>
      </w:r>
      <w:r w:rsidR="0044584A" w:rsidRPr="0044584A">
        <w:t>656</w:t>
      </w:r>
      <w:r w:rsidR="0044584A">
        <w:t>,</w:t>
      </w:r>
      <w:r w:rsidR="0044584A" w:rsidRPr="0044584A">
        <w:t>352</w:t>
      </w:r>
      <w:r w:rsidR="0044584A">
        <w:t xml:space="preserve"> kWh) (line three = </w:t>
      </w:r>
      <w:r w:rsidR="0044584A" w:rsidRPr="0044584A">
        <w:t>365</w:t>
      </w:r>
      <w:r w:rsidR="0044584A">
        <w:t>,</w:t>
      </w:r>
      <w:r w:rsidR="0044584A" w:rsidRPr="0044584A">
        <w:t>074</w:t>
      </w:r>
      <w:r w:rsidR="0044584A">
        <w:t xml:space="preserve"> kWh) and line four consumed</w:t>
      </w:r>
      <w:r w:rsidR="0044584A" w:rsidRPr="0044584A">
        <w:t xml:space="preserve"> 1</w:t>
      </w:r>
      <w:r w:rsidR="0044584A">
        <w:t>,</w:t>
      </w:r>
      <w:r w:rsidR="0044584A" w:rsidRPr="0044584A">
        <w:t>616</w:t>
      </w:r>
      <w:r w:rsidR="0044584A">
        <w:t>,</w:t>
      </w:r>
      <w:r w:rsidR="0044584A" w:rsidRPr="0044584A">
        <w:t>040</w:t>
      </w:r>
      <w:r w:rsidR="0044584A">
        <w:t xml:space="preserve"> kWh.</w:t>
      </w:r>
      <w:r w:rsidR="000C0BDF" w:rsidRPr="000C0BDF">
        <w:t xml:space="preserve"> Cost consumption graph for </w:t>
      </w:r>
      <w:r w:rsidR="008A18A6">
        <w:t>production lines one, three and four</w:t>
      </w:r>
      <w:r w:rsidR="000C0BDF" w:rsidRPr="000C0BDF">
        <w:t xml:space="preserve"> can be found in </w:t>
      </w:r>
      <w:hyperlink w:anchor="_Production_Lines_1," w:history="1">
        <w:r w:rsidR="000C0BDF" w:rsidRPr="000C0BDF">
          <w:rPr>
            <w:rStyle w:val="Hyperlink"/>
          </w:rPr>
          <w:t>ap</w:t>
        </w:r>
        <w:r w:rsidR="000C0BDF" w:rsidRPr="000C0BDF">
          <w:rPr>
            <w:rStyle w:val="Hyperlink"/>
          </w:rPr>
          <w:t>p</w:t>
        </w:r>
        <w:r w:rsidR="000C0BDF" w:rsidRPr="000C0BDF">
          <w:rPr>
            <w:rStyle w:val="Hyperlink"/>
          </w:rPr>
          <w:t>endices 15.7.6</w:t>
        </w:r>
      </w:hyperlink>
      <w:r w:rsidR="000C0BDF" w:rsidRPr="000C0BDF">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80F73" w:rsidTr="004373FF">
        <w:tc>
          <w:tcPr>
            <w:tcW w:w="9016" w:type="dxa"/>
          </w:tcPr>
          <w:p w:rsidR="00680F73" w:rsidRDefault="00680F73" w:rsidP="00680F73">
            <w:pPr>
              <w:pStyle w:val="Heading6"/>
              <w:numPr>
                <w:ilvl w:val="0"/>
                <w:numId w:val="0"/>
              </w:numPr>
              <w:outlineLvl w:val="5"/>
            </w:pPr>
            <w:r>
              <w:rPr>
                <w:noProof/>
              </w:rPr>
              <w:lastRenderedPageBreak/>
              <mc:AlternateContent>
                <mc:Choice Requires="wps">
                  <w:drawing>
                    <wp:anchor distT="0" distB="0" distL="114300" distR="114300" simplePos="0" relativeHeight="251835392" behindDoc="1" locked="0" layoutInCell="1" allowOverlap="1" wp14:anchorId="00D529F9" wp14:editId="0CB7D8AD">
                      <wp:simplePos x="0" y="0"/>
                      <wp:positionH relativeFrom="column">
                        <wp:posOffset>-43165</wp:posOffset>
                      </wp:positionH>
                      <wp:positionV relativeFrom="paragraph">
                        <wp:posOffset>3334430</wp:posOffset>
                      </wp:positionV>
                      <wp:extent cx="567309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5673090" cy="635"/>
                              </a:xfrm>
                              <a:prstGeom prst="rect">
                                <a:avLst/>
                              </a:prstGeom>
                              <a:solidFill>
                                <a:prstClr val="white"/>
                              </a:solidFill>
                              <a:ln>
                                <a:noFill/>
                              </a:ln>
                            </wps:spPr>
                            <wps:txbx>
                              <w:txbxContent>
                                <w:p w:rsidR="00B758E4" w:rsidRPr="00680F73" w:rsidRDefault="00B758E4" w:rsidP="00680F73">
                                  <w:pPr>
                                    <w:pStyle w:val="Caption"/>
                                    <w:spacing w:after="0"/>
                                    <w:jc w:val="center"/>
                                    <w:rPr>
                                      <w:noProof/>
                                      <w:sz w:val="22"/>
                                      <w:szCs w:val="22"/>
                                    </w:rPr>
                                  </w:pPr>
                                  <w:bookmarkStart w:id="91" w:name="_Toc39337984"/>
                                  <w:r w:rsidRPr="00680F73">
                                    <w:rPr>
                                      <w:b/>
                                      <w:bCs/>
                                      <w:sz w:val="22"/>
                                      <w:szCs w:val="22"/>
                                    </w:rPr>
                                    <w:t xml:space="preserve">Figure </w:t>
                                  </w:r>
                                  <w:r w:rsidRPr="00680F73">
                                    <w:rPr>
                                      <w:b/>
                                      <w:bCs/>
                                      <w:sz w:val="22"/>
                                      <w:szCs w:val="22"/>
                                    </w:rPr>
                                    <w:fldChar w:fldCharType="begin"/>
                                  </w:r>
                                  <w:r w:rsidRPr="00680F73">
                                    <w:rPr>
                                      <w:b/>
                                      <w:bCs/>
                                      <w:sz w:val="22"/>
                                      <w:szCs w:val="22"/>
                                    </w:rPr>
                                    <w:instrText xml:space="preserve"> SEQ Figure \* ARABIC </w:instrText>
                                  </w:r>
                                  <w:r w:rsidRPr="00680F73">
                                    <w:rPr>
                                      <w:b/>
                                      <w:bCs/>
                                      <w:sz w:val="22"/>
                                      <w:szCs w:val="22"/>
                                    </w:rPr>
                                    <w:fldChar w:fldCharType="separate"/>
                                  </w:r>
                                  <w:r>
                                    <w:rPr>
                                      <w:b/>
                                      <w:bCs/>
                                      <w:noProof/>
                                      <w:sz w:val="22"/>
                                      <w:szCs w:val="22"/>
                                    </w:rPr>
                                    <w:t>17</w:t>
                                  </w:r>
                                  <w:r w:rsidRPr="00680F73">
                                    <w:rPr>
                                      <w:b/>
                                      <w:bCs/>
                                      <w:sz w:val="22"/>
                                      <w:szCs w:val="22"/>
                                    </w:rPr>
                                    <w:fldChar w:fldCharType="end"/>
                                  </w:r>
                                  <w:r w:rsidRPr="00680F73">
                                    <w:rPr>
                                      <w:b/>
                                      <w:bCs/>
                                      <w:sz w:val="22"/>
                                      <w:szCs w:val="22"/>
                                    </w:rPr>
                                    <w:t>:</w:t>
                                  </w:r>
                                  <w:r w:rsidRPr="00680F73">
                                    <w:rPr>
                                      <w:sz w:val="22"/>
                                      <w:szCs w:val="22"/>
                                    </w:rPr>
                                    <w:t xml:space="preserve"> Production lines 1, 3 &amp; 4 consumption (2019)</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529F9" id="Text Box 8" o:spid="_x0000_s1042" type="#_x0000_t202" style="position:absolute;margin-left:-3.4pt;margin-top:262.55pt;width:446.7pt;height:.05pt;z-index:-251481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6EsLgIAAGUEAAAOAAAAZHJzL2Uyb0RvYy54bWysVMFu2zAMvQ/YPwi6L05aNOuMOEWWIsOA&#10;oi2QDD0rshwLkEWNUmJnXz9KttOt22nYRaZIitJ7j/TirmsMOyn0GmzBZ5MpZ8pKKLU9FPzbbvPh&#10;ljMfhC2FAasKflae3y3fv1u0LldXUIMpFTIqYn3euoLXIbg8y7ysVSP8BJyyFKwAGxFoi4esRNFS&#10;9cZkV9PpPGsBS4cglffkve+DfJnqV5WS4amqvArMFJzeFtKKad3HNVsuRH5A4Woth2eIf3hFI7Sl&#10;Sy+l7kUQ7Ij6j1KNlggeqjCR0GRQVVqqhIHQzKZv0Gxr4VTCQuR4d6HJ/7+y8vH0jEyXBSehrGhI&#10;op3qAvsMHbuN7LTO55S0dZQWOnKTyqPfkzOC7ips4pfgMIoTz+cLt7GYJOfN/OP19BOFJMXm1zex&#10;RvZ61KEPXxQ0LBoFRxIu8SlODz70qWNKvMmD0eVGGxM3MbA2yE6CRG5rHdRQ/LcsY2OuhXiqLxg9&#10;WcTX44hW6PZdYmM2H0HuoTwTdoS+d7yTG00XPggfngVSsxAmGoDwREtloC04DBZnNeCPv/ljPmlI&#10;Uc5aar6C++9HgYoz89WSurFTRwNHYz8a9tisgaDOaLScTCYdwGBGs0JoXmguVvEWCgkr6a6Ch9Fc&#10;h34EaK6kWq1SEvWjE+HBbp2MpUdid92LQDfIEkjNRxjbUuRv1Olzkz5udQxEdZIuEtuzOPBNvZzE&#10;H+YuDsuv+5T1+ndY/gQAAP//AwBQSwMEFAAGAAgAAAAhAEm/uTjhAAAACgEAAA8AAABkcnMvZG93&#10;bnJldi54bWxMj8FOwzAQRO9I/IO1SFxQ6zS0VhTiVFUFB3qpCL1wc+NtHIjXUey04e8xvcBxZ0cz&#10;b4r1ZDt2xsG3jiQs5gkwpNrplhoJh/eXWQbMB0VadY5Qwjd6WJe3N4XKtbvQG56r0LAYQj5XEkwI&#10;fc65rw1a5eeuR4q/kxusCvEcGq4HdYnhtuNpkghuVUuxwagetwbrr2q0EvbLj715GE/Pu83ycXg9&#10;jFvx2VRS3t9NmydgAafwZ4Zf/IgOZWQ6upG0Z52EmYjkQcIqXS2ARUOWCQHseFVS4GXB/08ofwAA&#10;AP//AwBQSwECLQAUAAYACAAAACEAtoM4kv4AAADhAQAAEwAAAAAAAAAAAAAAAAAAAAAAW0NvbnRl&#10;bnRfVHlwZXNdLnhtbFBLAQItABQABgAIAAAAIQA4/SH/1gAAAJQBAAALAAAAAAAAAAAAAAAAAC8B&#10;AABfcmVscy8ucmVsc1BLAQItABQABgAIAAAAIQBfF6EsLgIAAGUEAAAOAAAAAAAAAAAAAAAAAC4C&#10;AABkcnMvZTJvRG9jLnhtbFBLAQItABQABgAIAAAAIQBJv7k44QAAAAoBAAAPAAAAAAAAAAAAAAAA&#10;AIgEAABkcnMvZG93bnJldi54bWxQSwUGAAAAAAQABADzAAAAlgUAAAAA&#10;" stroked="f">
                      <v:textbox style="mso-fit-shape-to-text:t" inset="0,0,0,0">
                        <w:txbxContent>
                          <w:p w:rsidR="00B758E4" w:rsidRPr="00680F73" w:rsidRDefault="00B758E4" w:rsidP="00680F73">
                            <w:pPr>
                              <w:pStyle w:val="Caption"/>
                              <w:spacing w:after="0"/>
                              <w:jc w:val="center"/>
                              <w:rPr>
                                <w:noProof/>
                                <w:sz w:val="22"/>
                                <w:szCs w:val="22"/>
                              </w:rPr>
                            </w:pPr>
                            <w:bookmarkStart w:id="92" w:name="_Toc39337984"/>
                            <w:r w:rsidRPr="00680F73">
                              <w:rPr>
                                <w:b/>
                                <w:bCs/>
                                <w:sz w:val="22"/>
                                <w:szCs w:val="22"/>
                              </w:rPr>
                              <w:t xml:space="preserve">Figure </w:t>
                            </w:r>
                            <w:r w:rsidRPr="00680F73">
                              <w:rPr>
                                <w:b/>
                                <w:bCs/>
                                <w:sz w:val="22"/>
                                <w:szCs w:val="22"/>
                              </w:rPr>
                              <w:fldChar w:fldCharType="begin"/>
                            </w:r>
                            <w:r w:rsidRPr="00680F73">
                              <w:rPr>
                                <w:b/>
                                <w:bCs/>
                                <w:sz w:val="22"/>
                                <w:szCs w:val="22"/>
                              </w:rPr>
                              <w:instrText xml:space="preserve"> SEQ Figure \* ARABIC </w:instrText>
                            </w:r>
                            <w:r w:rsidRPr="00680F73">
                              <w:rPr>
                                <w:b/>
                                <w:bCs/>
                                <w:sz w:val="22"/>
                                <w:szCs w:val="22"/>
                              </w:rPr>
                              <w:fldChar w:fldCharType="separate"/>
                            </w:r>
                            <w:r>
                              <w:rPr>
                                <w:b/>
                                <w:bCs/>
                                <w:noProof/>
                                <w:sz w:val="22"/>
                                <w:szCs w:val="22"/>
                              </w:rPr>
                              <w:t>17</w:t>
                            </w:r>
                            <w:r w:rsidRPr="00680F73">
                              <w:rPr>
                                <w:b/>
                                <w:bCs/>
                                <w:sz w:val="22"/>
                                <w:szCs w:val="22"/>
                              </w:rPr>
                              <w:fldChar w:fldCharType="end"/>
                            </w:r>
                            <w:r w:rsidRPr="00680F73">
                              <w:rPr>
                                <w:b/>
                                <w:bCs/>
                                <w:sz w:val="22"/>
                                <w:szCs w:val="22"/>
                              </w:rPr>
                              <w:t>:</w:t>
                            </w:r>
                            <w:r w:rsidRPr="00680F73">
                              <w:rPr>
                                <w:sz w:val="22"/>
                                <w:szCs w:val="22"/>
                              </w:rPr>
                              <w:t xml:space="preserve"> Production lines 1, 3 &amp; 4 consumption (2019)</w:t>
                            </w:r>
                            <w:bookmarkEnd w:id="92"/>
                          </w:p>
                        </w:txbxContent>
                      </v:textbox>
                      <w10:wrap type="tight"/>
                    </v:shape>
                  </w:pict>
                </mc:Fallback>
              </mc:AlternateContent>
            </w:r>
            <w:r>
              <w:rPr>
                <w:noProof/>
              </w:rPr>
              <w:drawing>
                <wp:anchor distT="0" distB="0" distL="114300" distR="114300" simplePos="0" relativeHeight="251833344" behindDoc="1" locked="0" layoutInCell="1" allowOverlap="1" wp14:anchorId="27FD50C7">
                  <wp:simplePos x="0" y="0"/>
                  <wp:positionH relativeFrom="column">
                    <wp:posOffset>-42545</wp:posOffset>
                  </wp:positionH>
                  <wp:positionV relativeFrom="paragraph">
                    <wp:posOffset>19050</wp:posOffset>
                  </wp:positionV>
                  <wp:extent cx="5673090" cy="3287395"/>
                  <wp:effectExtent l="19050" t="19050" r="22860" b="27305"/>
                  <wp:wrapTight wrapText="bothSides">
                    <wp:wrapPolygon edited="0">
                      <wp:start x="-73" y="-125"/>
                      <wp:lineTo x="-73" y="21654"/>
                      <wp:lineTo x="21615" y="21654"/>
                      <wp:lineTo x="21615" y="-125"/>
                      <wp:lineTo x="-73" y="-125"/>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673090" cy="328739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A1007B" w:rsidRDefault="00A1007B" w:rsidP="00A1007B">
      <w:pPr>
        <w:pStyle w:val="Heading6"/>
        <w:spacing w:before="120"/>
        <w:ind w:left="1151" w:hanging="1151"/>
        <w:rPr>
          <w:rFonts w:ascii="Century Gothic" w:hAnsi="Century Gothic" w:cs="Arial"/>
        </w:rPr>
      </w:pPr>
      <w:r w:rsidRPr="00A1007B">
        <w:rPr>
          <w:rFonts w:ascii="Century Gothic" w:hAnsi="Century Gothic" w:cs="Arial"/>
        </w:rPr>
        <w:t xml:space="preserve">Components </w:t>
      </w:r>
    </w:p>
    <w:p w:rsidR="0068049E" w:rsidRPr="0068049E" w:rsidRDefault="0068049E" w:rsidP="000C0BDF">
      <w:pPr>
        <w:ind w:firstLine="720"/>
        <w:jc w:val="both"/>
      </w:pPr>
      <w:r>
        <w:t xml:space="preserve">Shown in </w:t>
      </w:r>
      <w:r w:rsidRPr="00E13EB2">
        <w:t>figure</w:t>
      </w:r>
      <w:r>
        <w:t xml:space="preserve"> </w:t>
      </w:r>
      <w:r w:rsidR="000C0BDF">
        <w:t>eighteen</w:t>
      </w:r>
      <w:r w:rsidRPr="00E13EB2">
        <w:t xml:space="preserve"> </w:t>
      </w:r>
      <w:r>
        <w:t xml:space="preserve">is </w:t>
      </w:r>
      <w:r w:rsidR="008A18A6">
        <w:t xml:space="preserve">the </w:t>
      </w:r>
      <w:r>
        <w:t>monthly electrical consumption for components workshop where the tool room (CNC) machines, welding equipment, washers, ovens and chillers are situated.</w:t>
      </w:r>
      <w:r w:rsidRPr="0068049E">
        <w:t xml:space="preserve"> The graph shows a fluctuation of consumption throughout 2019 which saw January, May, August and November consume the most electricity,</w:t>
      </w:r>
      <w:r w:rsidR="000C0BDF">
        <w:t xml:space="preserve"> totalling 552,000 kWh. Whereas, April </w:t>
      </w:r>
      <w:r w:rsidR="000C0BDF" w:rsidRPr="000C0BDF">
        <w:t>consumed least amount</w:t>
      </w:r>
      <w:r w:rsidR="000C0BDF">
        <w:t xml:space="preserve"> which was </w:t>
      </w:r>
      <w:r w:rsidR="000C0BDF" w:rsidRPr="000C0BDF">
        <w:t>76,053</w:t>
      </w:r>
      <w:r w:rsidR="000C0BDF">
        <w:t xml:space="preserve"> kWh. </w:t>
      </w:r>
      <w:r w:rsidR="000C0BDF" w:rsidRPr="000C0BDF">
        <w:t xml:space="preserve">For February, March, June, July, September, October and </w:t>
      </w:r>
      <w:r w:rsidR="000C0BDF">
        <w:t>December</w:t>
      </w:r>
      <w:r w:rsidR="000C0BDF" w:rsidRPr="000C0BDF">
        <w:t xml:space="preserve"> consumption for each month was steady around 1</w:t>
      </w:r>
      <w:r w:rsidR="000C0BDF">
        <w:t>1</w:t>
      </w:r>
      <w:r w:rsidR="000C0BDF" w:rsidRPr="000C0BDF">
        <w:t>0,000-kWh</w:t>
      </w:r>
      <w:r w:rsidR="000C0BDF">
        <w:t>. As with compressed air, t</w:t>
      </w:r>
      <w:r w:rsidR="000C0BDF" w:rsidRPr="000C0BDF">
        <w:t xml:space="preserve">here are no consumption trends with </w:t>
      </w:r>
      <w:r w:rsidR="000C0BDF">
        <w:t>components</w:t>
      </w:r>
      <w:r w:rsidR="000C0BDF" w:rsidRPr="000C0BDF">
        <w:t xml:space="preserve"> as they do not have an impact from external sources other than being switched on or off </w:t>
      </w:r>
      <w:r w:rsidR="000C0BDF">
        <w:t>and their working patterns vary depending on production demand. Therefore, energy and costs</w:t>
      </w:r>
      <w:r w:rsidR="000C0BDF" w:rsidRPr="000C0BDF">
        <w:t xml:space="preserve"> will vary depending on amount of electricity consumed</w:t>
      </w:r>
      <w:r w:rsidR="000C0BDF">
        <w:t xml:space="preserve">. </w:t>
      </w:r>
      <w:r w:rsidR="000C0BDF" w:rsidRPr="000C0BDF">
        <w:t xml:space="preserve">Cost consumption graph for </w:t>
      </w:r>
      <w:r w:rsidR="008A18A6">
        <w:t>components</w:t>
      </w:r>
      <w:r w:rsidR="000C0BDF" w:rsidRPr="000C0BDF">
        <w:t xml:space="preserve"> can be found in </w:t>
      </w:r>
      <w:hyperlink w:anchor="_Components" w:history="1">
        <w:r w:rsidR="000C0BDF" w:rsidRPr="00E548EE">
          <w:rPr>
            <w:rStyle w:val="Hyperlink"/>
          </w:rPr>
          <w:t>appendic</w:t>
        </w:r>
        <w:r w:rsidR="000C0BDF" w:rsidRPr="00E548EE">
          <w:rPr>
            <w:rStyle w:val="Hyperlink"/>
          </w:rPr>
          <w:t>e</w:t>
        </w:r>
        <w:r w:rsidR="000C0BDF" w:rsidRPr="00E548EE">
          <w:rPr>
            <w:rStyle w:val="Hyperlink"/>
          </w:rPr>
          <w:t>s 15.7.</w:t>
        </w:r>
        <w:r w:rsidR="00E548EE" w:rsidRPr="00E548EE">
          <w:rPr>
            <w:rStyle w:val="Hyperlink"/>
          </w:rPr>
          <w:t>7</w:t>
        </w:r>
      </w:hyperlink>
      <w:r w:rsidR="000C0BDF" w:rsidRPr="000C0BDF">
        <w:t>.</w:t>
      </w:r>
    </w:p>
    <w:tbl>
      <w:tblPr>
        <w:tblStyle w:val="TableGrid"/>
        <w:tblW w:w="0" w:type="auto"/>
        <w:tblLook w:val="04A0" w:firstRow="1" w:lastRow="0" w:firstColumn="1" w:lastColumn="0" w:noHBand="0" w:noVBand="1"/>
      </w:tblPr>
      <w:tblGrid>
        <w:gridCol w:w="9016"/>
      </w:tblGrid>
      <w:tr w:rsidR="00A1007B" w:rsidTr="009B20BD">
        <w:tc>
          <w:tcPr>
            <w:tcW w:w="9016" w:type="dxa"/>
          </w:tcPr>
          <w:p w:rsidR="00A1007B" w:rsidRDefault="0068049E" w:rsidP="009B20BD">
            <w:r>
              <w:rPr>
                <w:noProof/>
              </w:rPr>
              <w:lastRenderedPageBreak/>
              <mc:AlternateContent>
                <mc:Choice Requires="wps">
                  <w:drawing>
                    <wp:anchor distT="0" distB="0" distL="114300" distR="114300" simplePos="0" relativeHeight="251882496" behindDoc="1" locked="0" layoutInCell="1" allowOverlap="1" wp14:anchorId="58AA7FBA" wp14:editId="1FF2E04F">
                      <wp:simplePos x="0" y="0"/>
                      <wp:positionH relativeFrom="column">
                        <wp:posOffset>-10795</wp:posOffset>
                      </wp:positionH>
                      <wp:positionV relativeFrom="paragraph">
                        <wp:posOffset>3503841</wp:posOffset>
                      </wp:positionV>
                      <wp:extent cx="5664200" cy="635"/>
                      <wp:effectExtent l="0" t="0" r="0" b="0"/>
                      <wp:wrapTight wrapText="bothSides">
                        <wp:wrapPolygon edited="0">
                          <wp:start x="0" y="0"/>
                          <wp:lineTo x="0" y="21600"/>
                          <wp:lineTo x="21600" y="21600"/>
                          <wp:lineTo x="21600" y="0"/>
                        </wp:wrapPolygon>
                      </wp:wrapTight>
                      <wp:docPr id="47" name="Text Box 47"/>
                      <wp:cNvGraphicFramePr/>
                      <a:graphic xmlns:a="http://schemas.openxmlformats.org/drawingml/2006/main">
                        <a:graphicData uri="http://schemas.microsoft.com/office/word/2010/wordprocessingShape">
                          <wps:wsp>
                            <wps:cNvSpPr txBox="1"/>
                            <wps:spPr>
                              <a:xfrm>
                                <a:off x="0" y="0"/>
                                <a:ext cx="5664200" cy="635"/>
                              </a:xfrm>
                              <a:prstGeom prst="rect">
                                <a:avLst/>
                              </a:prstGeom>
                              <a:solidFill>
                                <a:prstClr val="white"/>
                              </a:solidFill>
                              <a:ln>
                                <a:noFill/>
                              </a:ln>
                            </wps:spPr>
                            <wps:txbx>
                              <w:txbxContent>
                                <w:p w:rsidR="00B758E4" w:rsidRPr="0068049E" w:rsidRDefault="00B758E4" w:rsidP="0068049E">
                                  <w:pPr>
                                    <w:pStyle w:val="Caption"/>
                                    <w:spacing w:after="0"/>
                                    <w:jc w:val="center"/>
                                    <w:rPr>
                                      <w:noProof/>
                                      <w:sz w:val="22"/>
                                      <w:szCs w:val="22"/>
                                    </w:rPr>
                                  </w:pPr>
                                  <w:bookmarkStart w:id="93" w:name="_Toc39337985"/>
                                  <w:r w:rsidRPr="0068049E">
                                    <w:rPr>
                                      <w:b/>
                                      <w:bCs/>
                                      <w:sz w:val="22"/>
                                      <w:szCs w:val="22"/>
                                    </w:rPr>
                                    <w:t xml:space="preserve">Figure </w:t>
                                  </w:r>
                                  <w:r w:rsidRPr="0068049E">
                                    <w:rPr>
                                      <w:b/>
                                      <w:bCs/>
                                      <w:sz w:val="22"/>
                                      <w:szCs w:val="22"/>
                                    </w:rPr>
                                    <w:fldChar w:fldCharType="begin"/>
                                  </w:r>
                                  <w:r w:rsidRPr="0068049E">
                                    <w:rPr>
                                      <w:b/>
                                      <w:bCs/>
                                      <w:sz w:val="22"/>
                                      <w:szCs w:val="22"/>
                                    </w:rPr>
                                    <w:instrText xml:space="preserve"> SEQ Figure \* ARABIC </w:instrText>
                                  </w:r>
                                  <w:r w:rsidRPr="0068049E">
                                    <w:rPr>
                                      <w:b/>
                                      <w:bCs/>
                                      <w:sz w:val="22"/>
                                      <w:szCs w:val="22"/>
                                    </w:rPr>
                                    <w:fldChar w:fldCharType="separate"/>
                                  </w:r>
                                  <w:r>
                                    <w:rPr>
                                      <w:b/>
                                      <w:bCs/>
                                      <w:noProof/>
                                      <w:sz w:val="22"/>
                                      <w:szCs w:val="22"/>
                                    </w:rPr>
                                    <w:t>18</w:t>
                                  </w:r>
                                  <w:r w:rsidRPr="0068049E">
                                    <w:rPr>
                                      <w:b/>
                                      <w:bCs/>
                                      <w:sz w:val="22"/>
                                      <w:szCs w:val="22"/>
                                    </w:rPr>
                                    <w:fldChar w:fldCharType="end"/>
                                  </w:r>
                                  <w:r w:rsidRPr="0068049E">
                                    <w:rPr>
                                      <w:b/>
                                      <w:bCs/>
                                      <w:sz w:val="22"/>
                                      <w:szCs w:val="22"/>
                                    </w:rPr>
                                    <w:t>:</w:t>
                                  </w:r>
                                  <w:r w:rsidRPr="0068049E">
                                    <w:rPr>
                                      <w:sz w:val="22"/>
                                      <w:szCs w:val="22"/>
                                    </w:rPr>
                                    <w:t xml:space="preserve"> Components consumption (2019)</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AA7FBA" id="Text Box 47" o:spid="_x0000_s1043" type="#_x0000_t202" style="position:absolute;margin-left:-.85pt;margin-top:275.9pt;width:446pt;height:.05pt;z-index:-251433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adMLwIAAGcEAAAOAAAAZHJzL2Uyb0RvYy54bWysVMFu2zAMvQ/YPwi6L066NiuMOEWWIsOA&#10;oi2QDD0rshwLkEWNUmJnXz9KttOt22nYRaZIitJ7j/TirmsMOyn0GmzBZ5MpZ8pKKLU9FPzbbvPh&#10;ljMfhC2FAasKflae3y3fv1u0LldXUIMpFTIqYn3euoLXIbg8y7ysVSP8BJyyFKwAGxFoi4esRNFS&#10;9cZkV9PpPGsBS4cglffkve+DfJnqV5WS4amqvArMFJzeFtKKad3HNVsuRH5A4Woth2eIf3hFI7Sl&#10;Sy+l7kUQ7Ij6j1KNlggeqjCR0GRQVVqqhIHQzKZv0Gxr4VTCQuR4d6HJ/7+y8vH0jEyXBb/+xJkV&#10;DWm0U11gn6Fj5CJ+WudzSts6Sgwd+Unn0e/JGWF3FTbxS4AYxYnp84XdWE2S82Y+vybJOJMUm3+8&#10;iTWy16MOffiioGHRKDiSdIlRcXrwoU8dU+JNHowuN9qYuImBtUF2EiRzW+ughuK/ZRkbcy3EU33B&#10;6Mkivh5HtEK37xIfswv4PZRnwo7Qd493cqPpwgfhw7NAahfCRCMQnmipDLQFh8HirAb88Td/zCcV&#10;KcpZS+1XcP/9KFBxZr5a0jf26mjgaOxHwx6bNRDUGQ2Xk8mkAxjMaFYIzQtNxireQiFhJd1V8DCa&#10;69APAU2WVKtVSqKOdCI82K2TsfRI7K57EegGWQKp+QhjY4r8jTp9btLHrY6BqE7SRWJ7Fge+qZuT&#10;+MPkxXH5dZ+yXv8Py58AAAD//wMAUEsDBBQABgAIAAAAIQBwIrID4AAAAAoBAAAPAAAAZHJzL2Rv&#10;d25yZXYueG1sTI89T8MwEIZ3JP6DdUgsqHVCv0OcqqpgoEtF2oXNja9xID5HttOGf49hgfHuHr33&#10;vPl6MC27oPONJQHpOAGGVFnVUC3geHgZLYH5IEnJ1hIK+EIP6+L2JpeZsld6w0sZahZDyGdSgA6h&#10;yzj3lUYj/dh2SPF2ts7IEEdXc+XkNYablj8myZwb2VD8oGWHW43VZ9kbAfvp+14/9Ofn3WY6ca/H&#10;fjv/qEsh7u+GzROwgEP4g+FHP6pDEZ1OtiflWStglC4iKWA2S2OFCCxXyQTY6XezAl7k/H+F4hsA&#10;AP//AwBQSwECLQAUAAYACAAAACEAtoM4kv4AAADhAQAAEwAAAAAAAAAAAAAAAAAAAAAAW0NvbnRl&#10;bnRfVHlwZXNdLnhtbFBLAQItABQABgAIAAAAIQA4/SH/1gAAAJQBAAALAAAAAAAAAAAAAAAAAC8B&#10;AABfcmVscy8ucmVsc1BLAQItABQABgAIAAAAIQBssadMLwIAAGcEAAAOAAAAAAAAAAAAAAAAAC4C&#10;AABkcnMvZTJvRG9jLnhtbFBLAQItABQABgAIAAAAIQBwIrID4AAAAAoBAAAPAAAAAAAAAAAAAAAA&#10;AIkEAABkcnMvZG93bnJldi54bWxQSwUGAAAAAAQABADzAAAAlgUAAAAA&#10;" stroked="f">
                      <v:textbox style="mso-fit-shape-to-text:t" inset="0,0,0,0">
                        <w:txbxContent>
                          <w:p w:rsidR="00B758E4" w:rsidRPr="0068049E" w:rsidRDefault="00B758E4" w:rsidP="0068049E">
                            <w:pPr>
                              <w:pStyle w:val="Caption"/>
                              <w:spacing w:after="0"/>
                              <w:jc w:val="center"/>
                              <w:rPr>
                                <w:noProof/>
                                <w:sz w:val="22"/>
                                <w:szCs w:val="22"/>
                              </w:rPr>
                            </w:pPr>
                            <w:bookmarkStart w:id="94" w:name="_Toc39337985"/>
                            <w:r w:rsidRPr="0068049E">
                              <w:rPr>
                                <w:b/>
                                <w:bCs/>
                                <w:sz w:val="22"/>
                                <w:szCs w:val="22"/>
                              </w:rPr>
                              <w:t xml:space="preserve">Figure </w:t>
                            </w:r>
                            <w:r w:rsidRPr="0068049E">
                              <w:rPr>
                                <w:b/>
                                <w:bCs/>
                                <w:sz w:val="22"/>
                                <w:szCs w:val="22"/>
                              </w:rPr>
                              <w:fldChar w:fldCharType="begin"/>
                            </w:r>
                            <w:r w:rsidRPr="0068049E">
                              <w:rPr>
                                <w:b/>
                                <w:bCs/>
                                <w:sz w:val="22"/>
                                <w:szCs w:val="22"/>
                              </w:rPr>
                              <w:instrText xml:space="preserve"> SEQ Figure \* ARABIC </w:instrText>
                            </w:r>
                            <w:r w:rsidRPr="0068049E">
                              <w:rPr>
                                <w:b/>
                                <w:bCs/>
                                <w:sz w:val="22"/>
                                <w:szCs w:val="22"/>
                              </w:rPr>
                              <w:fldChar w:fldCharType="separate"/>
                            </w:r>
                            <w:r>
                              <w:rPr>
                                <w:b/>
                                <w:bCs/>
                                <w:noProof/>
                                <w:sz w:val="22"/>
                                <w:szCs w:val="22"/>
                              </w:rPr>
                              <w:t>18</w:t>
                            </w:r>
                            <w:r w:rsidRPr="0068049E">
                              <w:rPr>
                                <w:b/>
                                <w:bCs/>
                                <w:sz w:val="22"/>
                                <w:szCs w:val="22"/>
                              </w:rPr>
                              <w:fldChar w:fldCharType="end"/>
                            </w:r>
                            <w:r w:rsidRPr="0068049E">
                              <w:rPr>
                                <w:b/>
                                <w:bCs/>
                                <w:sz w:val="22"/>
                                <w:szCs w:val="22"/>
                              </w:rPr>
                              <w:t>:</w:t>
                            </w:r>
                            <w:r w:rsidRPr="0068049E">
                              <w:rPr>
                                <w:sz w:val="22"/>
                                <w:szCs w:val="22"/>
                              </w:rPr>
                              <w:t xml:space="preserve"> Components consumption (2019)</w:t>
                            </w:r>
                            <w:bookmarkEnd w:id="94"/>
                          </w:p>
                        </w:txbxContent>
                      </v:textbox>
                      <w10:wrap type="tight"/>
                    </v:shape>
                  </w:pict>
                </mc:Fallback>
              </mc:AlternateContent>
            </w:r>
            <w:r>
              <w:rPr>
                <w:noProof/>
              </w:rPr>
              <w:drawing>
                <wp:anchor distT="0" distB="0" distL="114300" distR="114300" simplePos="0" relativeHeight="251880448" behindDoc="1" locked="0" layoutInCell="1" allowOverlap="1" wp14:anchorId="08E39721">
                  <wp:simplePos x="0" y="0"/>
                  <wp:positionH relativeFrom="column">
                    <wp:posOffset>-42545</wp:posOffset>
                  </wp:positionH>
                  <wp:positionV relativeFrom="paragraph">
                    <wp:posOffset>19050</wp:posOffset>
                  </wp:positionV>
                  <wp:extent cx="5664200" cy="3446780"/>
                  <wp:effectExtent l="19050" t="19050" r="12700" b="20320"/>
                  <wp:wrapTight wrapText="bothSides">
                    <wp:wrapPolygon edited="0">
                      <wp:start x="-73" y="-119"/>
                      <wp:lineTo x="-73" y="21608"/>
                      <wp:lineTo x="21576" y="21608"/>
                      <wp:lineTo x="21576" y="-119"/>
                      <wp:lineTo x="-73" y="-119"/>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664200" cy="3446780"/>
                          </a:xfrm>
                          <a:prstGeom prst="rect">
                            <a:avLst/>
                          </a:prstGeom>
                          <a:noFill/>
                          <a:ln w="9525">
                            <a:solidFill>
                              <a:schemeClr val="tx1"/>
                            </a:solidFill>
                          </a:ln>
                        </pic:spPr>
                      </pic:pic>
                    </a:graphicData>
                  </a:graphic>
                  <wp14:sizeRelH relativeFrom="margin">
                    <wp14:pctWidth>0</wp14:pctWidth>
                  </wp14:sizeRelH>
                  <wp14:sizeRelV relativeFrom="margin">
                    <wp14:pctHeight>0</wp14:pctHeight>
                  </wp14:sizeRelV>
                </wp:anchor>
              </w:drawing>
            </w:r>
          </w:p>
        </w:tc>
      </w:tr>
    </w:tbl>
    <w:p w:rsidR="003A72A7" w:rsidRDefault="00FB5662" w:rsidP="00680F73">
      <w:pPr>
        <w:pStyle w:val="Heading6"/>
        <w:numPr>
          <w:ilvl w:val="0"/>
          <w:numId w:val="0"/>
        </w:numPr>
      </w:pPr>
      <w:r w:rsidRPr="00CF4B2A">
        <w:br w:type="page"/>
      </w:r>
    </w:p>
    <w:p w:rsidR="003A72A7" w:rsidRPr="003A72A7" w:rsidRDefault="003A72A7" w:rsidP="003A72A7">
      <w:pPr>
        <w:pStyle w:val="Heading3"/>
        <w:spacing w:before="360"/>
        <w:rPr>
          <w:rFonts w:ascii="Century Gothic" w:hAnsi="Century Gothic"/>
        </w:rPr>
      </w:pPr>
      <w:bookmarkStart w:id="95" w:name="_Toc39337919"/>
      <w:r w:rsidRPr="003A72A7">
        <w:rPr>
          <w:rFonts w:ascii="Century Gothic" w:hAnsi="Century Gothic"/>
        </w:rPr>
        <w:lastRenderedPageBreak/>
        <w:t xml:space="preserve">Components &amp; Press </w:t>
      </w:r>
      <w:r w:rsidR="00D21E4D">
        <w:rPr>
          <w:rFonts w:ascii="Century Gothic" w:hAnsi="Century Gothic"/>
        </w:rPr>
        <w:t>Works</w:t>
      </w:r>
      <w:r w:rsidRPr="003A72A7">
        <w:rPr>
          <w:rFonts w:ascii="Century Gothic" w:hAnsi="Century Gothic"/>
        </w:rPr>
        <w:t>hop Data</w:t>
      </w:r>
      <w:bookmarkEnd w:id="95"/>
    </w:p>
    <w:p w:rsidR="003A72A7" w:rsidRPr="003A72A7" w:rsidRDefault="003A72A7" w:rsidP="00E32BD2">
      <w:pPr>
        <w:pStyle w:val="Heading4"/>
        <w:spacing w:after="40"/>
        <w:rPr>
          <w:rFonts w:ascii="Century Gothic" w:hAnsi="Century Gothic"/>
          <w:i w:val="0"/>
          <w:iCs w:val="0"/>
        </w:rPr>
      </w:pPr>
      <w:r w:rsidRPr="003A72A7">
        <w:rPr>
          <w:rFonts w:ascii="Century Gothic" w:hAnsi="Century Gothic"/>
          <w:i w:val="0"/>
          <w:iCs w:val="0"/>
        </w:rPr>
        <w:t>Lighting</w:t>
      </w:r>
    </w:p>
    <w:p w:rsidR="003A72A7" w:rsidRDefault="003A72A7" w:rsidP="00185DCE">
      <w:pPr>
        <w:ind w:firstLine="720"/>
        <w:jc w:val="both"/>
      </w:pPr>
      <w:r w:rsidRPr="003A72A7">
        <w:t xml:space="preserve">Shown in </w:t>
      </w:r>
      <w:r w:rsidR="008F0DE4">
        <w:t xml:space="preserve">table </w:t>
      </w:r>
      <w:r w:rsidR="00185DCE">
        <w:t>five</w:t>
      </w:r>
      <w:r w:rsidRPr="003A72A7">
        <w:t xml:space="preserve"> is data collected f</w:t>
      </w:r>
      <w:r w:rsidR="00516542">
        <w:t>rom</w:t>
      </w:r>
      <w:r w:rsidRPr="003A72A7">
        <w:t xml:space="preserve"> the lighting system. </w:t>
      </w:r>
      <w:r w:rsidRPr="00516542">
        <w:t xml:space="preserve">The data was collected when the walk-through survey was conducted, and it provides a broader picture of the lighting system installed and enables the calculation of energy consumption, GHG emissions and </w:t>
      </w:r>
      <w:r w:rsidR="00516542" w:rsidRPr="00516542">
        <w:t>running</w:t>
      </w:r>
      <w:r w:rsidRPr="00516542">
        <w:t xml:space="preserve"> costs which can be found in </w:t>
      </w:r>
      <w:hyperlink w:anchor="_Lighting_Calculations" w:history="1">
        <w:r w:rsidRPr="00516542">
          <w:rPr>
            <w:rStyle w:val="Hyperlink"/>
            <w:u w:val="none"/>
          </w:rPr>
          <w:t>ap</w:t>
        </w:r>
        <w:r w:rsidRPr="00516542">
          <w:rPr>
            <w:rStyle w:val="Hyperlink"/>
            <w:u w:val="none"/>
          </w:rPr>
          <w:t>p</w:t>
        </w:r>
        <w:r w:rsidRPr="00516542">
          <w:rPr>
            <w:rStyle w:val="Hyperlink"/>
            <w:u w:val="none"/>
          </w:rPr>
          <w:t>endices</w:t>
        </w:r>
        <w:r w:rsidR="008D5845" w:rsidRPr="00516542">
          <w:rPr>
            <w:rStyle w:val="Hyperlink"/>
            <w:u w:val="none"/>
          </w:rPr>
          <w:t xml:space="preserve"> 15.3</w:t>
        </w:r>
      </w:hyperlink>
      <w:r w:rsidRPr="00516542">
        <w:t>.</w:t>
      </w:r>
    </w:p>
    <w:p w:rsidR="00185DCE" w:rsidRPr="00185DCE" w:rsidRDefault="00185DCE" w:rsidP="00185DCE">
      <w:pPr>
        <w:pStyle w:val="Caption"/>
        <w:keepNext/>
        <w:spacing w:after="120"/>
        <w:jc w:val="center"/>
        <w:rPr>
          <w:sz w:val="22"/>
          <w:szCs w:val="22"/>
        </w:rPr>
      </w:pPr>
      <w:bookmarkStart w:id="96" w:name="_Toc39338006"/>
      <w:r w:rsidRPr="00185DCE">
        <w:rPr>
          <w:b/>
          <w:bCs/>
          <w:sz w:val="22"/>
          <w:szCs w:val="22"/>
        </w:rPr>
        <w:t xml:space="preserve">Table </w:t>
      </w:r>
      <w:r w:rsidRPr="00185DCE">
        <w:rPr>
          <w:b/>
          <w:bCs/>
          <w:sz w:val="22"/>
          <w:szCs w:val="22"/>
        </w:rPr>
        <w:fldChar w:fldCharType="begin"/>
      </w:r>
      <w:r w:rsidRPr="00185DCE">
        <w:rPr>
          <w:b/>
          <w:bCs/>
          <w:sz w:val="22"/>
          <w:szCs w:val="22"/>
        </w:rPr>
        <w:instrText xml:space="preserve"> SEQ Table \* ARABIC </w:instrText>
      </w:r>
      <w:r w:rsidRPr="00185DCE">
        <w:rPr>
          <w:b/>
          <w:bCs/>
          <w:sz w:val="22"/>
          <w:szCs w:val="22"/>
        </w:rPr>
        <w:fldChar w:fldCharType="separate"/>
      </w:r>
      <w:r w:rsidR="00F44C3D">
        <w:rPr>
          <w:b/>
          <w:bCs/>
          <w:noProof/>
          <w:sz w:val="22"/>
          <w:szCs w:val="22"/>
        </w:rPr>
        <w:t>5</w:t>
      </w:r>
      <w:r w:rsidRPr="00185DCE">
        <w:rPr>
          <w:b/>
          <w:bCs/>
          <w:sz w:val="22"/>
          <w:szCs w:val="22"/>
        </w:rPr>
        <w:fldChar w:fldCharType="end"/>
      </w:r>
      <w:r w:rsidRPr="00185DCE">
        <w:rPr>
          <w:b/>
          <w:bCs/>
          <w:sz w:val="22"/>
          <w:szCs w:val="22"/>
        </w:rPr>
        <w:t>:</w:t>
      </w:r>
      <w:r w:rsidRPr="00185DCE">
        <w:rPr>
          <w:sz w:val="22"/>
          <w:szCs w:val="22"/>
        </w:rPr>
        <w:t xml:space="preserve"> Lighting data</w:t>
      </w:r>
      <w:bookmarkEnd w:id="96"/>
    </w:p>
    <w:tbl>
      <w:tblPr>
        <w:tblStyle w:val="ListTable4-Accent5"/>
        <w:tblpPr w:leftFromText="181" w:rightFromText="181"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3A72A7" w:rsidRPr="003A72A7" w:rsidTr="00185D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3A72A7" w:rsidRPr="00185DCE" w:rsidRDefault="003A72A7" w:rsidP="00185DCE">
            <w:pPr>
              <w:spacing w:before="120" w:line="360" w:lineRule="auto"/>
              <w:jc w:val="center"/>
              <w:rPr>
                <w:color w:val="auto"/>
              </w:rPr>
            </w:pPr>
            <w:bookmarkStart w:id="97" w:name="_Hlk36301171"/>
            <w:r w:rsidRPr="00185DCE">
              <w:rPr>
                <w:color w:val="auto"/>
              </w:rPr>
              <w:t>Type of lighting system:</w:t>
            </w:r>
          </w:p>
        </w:tc>
        <w:tc>
          <w:tcPr>
            <w:tcW w:w="450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3A72A7" w:rsidRPr="00185DCE" w:rsidRDefault="003A72A7" w:rsidP="00185DCE">
            <w:pPr>
              <w:spacing w:before="120" w:line="360" w:lineRule="auto"/>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185DCE">
              <w:rPr>
                <w:b w:val="0"/>
                <w:bCs w:val="0"/>
                <w:color w:val="auto"/>
              </w:rPr>
              <w:t>T5 compact fluorescent</w:t>
            </w:r>
          </w:p>
        </w:tc>
      </w:tr>
      <w:tr w:rsidR="003A72A7" w:rsidRPr="003A72A7" w:rsidTr="0018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pPr>
            <w:r w:rsidRPr="003A72A7">
              <w:t>Lighting wattage:</w:t>
            </w:r>
          </w:p>
        </w:tc>
        <w:tc>
          <w:tcPr>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3A72A7">
              <w:t>54 W/pair &amp; 108 W/unit (27 W/bulb)</w:t>
            </w:r>
          </w:p>
        </w:tc>
      </w:tr>
      <w:tr w:rsidR="003A72A7" w:rsidRPr="003A72A7" w:rsidTr="00185DCE">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pPr>
            <w:r w:rsidRPr="003A72A7">
              <w:t>Age of lighting:</w:t>
            </w:r>
          </w:p>
        </w:tc>
        <w:tc>
          <w:tcPr>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3A72A7">
              <w:t>4-5 years old</w:t>
            </w:r>
          </w:p>
        </w:tc>
      </w:tr>
      <w:tr w:rsidR="003A72A7" w:rsidRPr="003A72A7" w:rsidTr="0018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pPr>
            <w:r w:rsidRPr="003A72A7">
              <w:t>Working pattern:</w:t>
            </w:r>
          </w:p>
        </w:tc>
        <w:tc>
          <w:tcPr>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3A72A7">
              <w:t>Mon – Fri (24 hrs) &amp; Sat (6 hrs)</w:t>
            </w:r>
          </w:p>
        </w:tc>
      </w:tr>
      <w:tr w:rsidR="003A72A7" w:rsidRPr="003A72A7" w:rsidTr="00185DCE">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pPr>
            <w:r w:rsidRPr="003A72A7">
              <w:t>Lighting controls:</w:t>
            </w:r>
          </w:p>
        </w:tc>
        <w:tc>
          <w:tcPr>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3A72A7">
              <w:t>Zoning switching</w:t>
            </w:r>
          </w:p>
        </w:tc>
      </w:tr>
      <w:tr w:rsidR="003A72A7" w:rsidRPr="003A72A7" w:rsidTr="0018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pPr>
            <w:r w:rsidRPr="003A72A7">
              <w:t>Maintenance strategy:</w:t>
            </w:r>
          </w:p>
        </w:tc>
        <w:tc>
          <w:tcPr>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3A72A7">
              <w:t>Reactive maintenance</w:t>
            </w:r>
          </w:p>
        </w:tc>
      </w:tr>
      <w:tr w:rsidR="003A72A7" w:rsidRPr="003A72A7" w:rsidTr="00185DCE">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pPr>
            <w:r w:rsidRPr="003A72A7">
              <w:t>Estimated annual energy consumption</w:t>
            </w:r>
          </w:p>
        </w:tc>
        <w:tc>
          <w:tcPr>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3A72A7">
              <w:t>87,187 kWh</w:t>
            </w:r>
          </w:p>
        </w:tc>
      </w:tr>
      <w:tr w:rsidR="003A72A7" w:rsidRPr="003A72A7" w:rsidTr="0018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pPr>
            <w:r w:rsidRPr="003A72A7">
              <w:t>Estimated annual running cost</w:t>
            </w:r>
          </w:p>
        </w:tc>
        <w:tc>
          <w:tcPr>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3A72A7">
              <w:t>£10,541</w:t>
            </w:r>
          </w:p>
        </w:tc>
      </w:tr>
      <w:tr w:rsidR="003A72A7" w:rsidRPr="003A72A7" w:rsidTr="00185DCE">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pPr>
            <w:r w:rsidRPr="003A72A7">
              <w:t>Estimated annual GHG emissions</w:t>
            </w:r>
          </w:p>
        </w:tc>
        <w:tc>
          <w:tcPr>
            <w:tcW w:w="4508" w:type="dxa"/>
            <w:tcBorders>
              <w:top w:val="single" w:sz="4" w:space="0" w:color="auto"/>
              <w:left w:val="single" w:sz="4" w:space="0" w:color="auto"/>
              <w:bottom w:val="single" w:sz="4" w:space="0" w:color="auto"/>
              <w:right w:val="single" w:sz="4" w:space="0" w:color="auto"/>
            </w:tcBorders>
            <w:vAlign w:val="center"/>
            <w:hideMark/>
          </w:tcPr>
          <w:p w:rsidR="003A72A7" w:rsidRPr="003A72A7" w:rsidRDefault="003A72A7" w:rsidP="00185DC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3A72A7">
              <w:t>22,285 kg CO</w:t>
            </w:r>
            <w:r w:rsidRPr="003A72A7">
              <w:rPr>
                <w:vertAlign w:val="subscript"/>
              </w:rPr>
              <w:t>2</w:t>
            </w:r>
            <w:r w:rsidRPr="003A72A7">
              <w:t>e</w:t>
            </w:r>
          </w:p>
        </w:tc>
        <w:bookmarkEnd w:id="97"/>
      </w:tr>
    </w:tbl>
    <w:p w:rsidR="00185DCE" w:rsidRPr="00185DCE" w:rsidRDefault="00185DCE" w:rsidP="00E32BD2">
      <w:pPr>
        <w:pStyle w:val="Heading4"/>
        <w:spacing w:before="360" w:after="40"/>
        <w:rPr>
          <w:rFonts w:ascii="Century Gothic" w:hAnsi="Century Gothic"/>
          <w:i w:val="0"/>
          <w:iCs w:val="0"/>
        </w:rPr>
      </w:pPr>
      <w:r w:rsidRPr="00185DCE">
        <w:rPr>
          <w:rFonts w:ascii="Century Gothic" w:hAnsi="Century Gothic"/>
          <w:i w:val="0"/>
          <w:iCs w:val="0"/>
        </w:rPr>
        <w:t>Heating</w:t>
      </w:r>
    </w:p>
    <w:p w:rsidR="00185DCE" w:rsidRPr="008D5845" w:rsidRDefault="00185DCE" w:rsidP="00185DCE">
      <w:pPr>
        <w:ind w:firstLine="720"/>
        <w:jc w:val="both"/>
      </w:pPr>
      <w:bookmarkStart w:id="98" w:name="_Hlk38056080"/>
      <w:r>
        <w:t xml:space="preserve">Shown in </w:t>
      </w:r>
      <w:r w:rsidRPr="00AC6E5B">
        <w:t>table six</w:t>
      </w:r>
      <w:r w:rsidR="008A18A6">
        <w:t xml:space="preserve"> </w:t>
      </w:r>
      <w:r>
        <w:t>is data collected f</w:t>
      </w:r>
      <w:r w:rsidR="00516542">
        <w:t>rom</w:t>
      </w:r>
      <w:r>
        <w:t xml:space="preserve"> the heating system. The data was collected when the walk-through survey was conducted, and it provides a broader picture of the heating system installed and enables the calculation of energy consumption, GHG emissions and </w:t>
      </w:r>
      <w:r w:rsidR="00516542">
        <w:t>running</w:t>
      </w:r>
      <w:r>
        <w:t xml:space="preserve"> costs which can be </w:t>
      </w:r>
      <w:r w:rsidRPr="00185DCE">
        <w:t xml:space="preserve">found in </w:t>
      </w:r>
      <w:hyperlink w:anchor="_Space_Heating_Calculations" w:history="1">
        <w:r w:rsidRPr="008D5845">
          <w:rPr>
            <w:rStyle w:val="Hyperlink"/>
          </w:rPr>
          <w:t>appe</w:t>
        </w:r>
        <w:r w:rsidRPr="008D5845">
          <w:rPr>
            <w:rStyle w:val="Hyperlink"/>
          </w:rPr>
          <w:t>n</w:t>
        </w:r>
        <w:r w:rsidRPr="008D5845">
          <w:rPr>
            <w:rStyle w:val="Hyperlink"/>
          </w:rPr>
          <w:t>dices</w:t>
        </w:r>
        <w:r w:rsidR="008D5845" w:rsidRPr="008D5845">
          <w:rPr>
            <w:rStyle w:val="Hyperlink"/>
          </w:rPr>
          <w:t xml:space="preserve"> 15.4</w:t>
        </w:r>
        <w:r w:rsidRPr="008D5845">
          <w:rPr>
            <w:rStyle w:val="Hyperlink"/>
          </w:rPr>
          <w:t>.</w:t>
        </w:r>
      </w:hyperlink>
    </w:p>
    <w:p w:rsidR="00185DCE" w:rsidRPr="00185DCE" w:rsidRDefault="00185DCE" w:rsidP="00185DCE">
      <w:pPr>
        <w:pStyle w:val="Caption"/>
        <w:keepNext/>
        <w:spacing w:after="120"/>
        <w:jc w:val="center"/>
        <w:rPr>
          <w:sz w:val="22"/>
          <w:szCs w:val="22"/>
        </w:rPr>
      </w:pPr>
      <w:bookmarkStart w:id="99" w:name="_Toc39338007"/>
      <w:bookmarkEnd w:id="98"/>
      <w:r w:rsidRPr="00185DCE">
        <w:rPr>
          <w:b/>
          <w:bCs/>
          <w:sz w:val="22"/>
          <w:szCs w:val="22"/>
        </w:rPr>
        <w:t xml:space="preserve">Table </w:t>
      </w:r>
      <w:r w:rsidRPr="00185DCE">
        <w:rPr>
          <w:b/>
          <w:bCs/>
          <w:sz w:val="22"/>
          <w:szCs w:val="22"/>
        </w:rPr>
        <w:fldChar w:fldCharType="begin"/>
      </w:r>
      <w:r w:rsidRPr="00185DCE">
        <w:rPr>
          <w:b/>
          <w:bCs/>
          <w:sz w:val="22"/>
          <w:szCs w:val="22"/>
        </w:rPr>
        <w:instrText xml:space="preserve"> SEQ Table \* ARABIC </w:instrText>
      </w:r>
      <w:r w:rsidRPr="00185DCE">
        <w:rPr>
          <w:b/>
          <w:bCs/>
          <w:sz w:val="22"/>
          <w:szCs w:val="22"/>
        </w:rPr>
        <w:fldChar w:fldCharType="separate"/>
      </w:r>
      <w:r w:rsidR="00F44C3D">
        <w:rPr>
          <w:b/>
          <w:bCs/>
          <w:noProof/>
          <w:sz w:val="22"/>
          <w:szCs w:val="22"/>
        </w:rPr>
        <w:t>6</w:t>
      </w:r>
      <w:r w:rsidRPr="00185DCE">
        <w:rPr>
          <w:b/>
          <w:bCs/>
          <w:sz w:val="22"/>
          <w:szCs w:val="22"/>
        </w:rPr>
        <w:fldChar w:fldCharType="end"/>
      </w:r>
      <w:r w:rsidRPr="00185DCE">
        <w:rPr>
          <w:b/>
          <w:bCs/>
          <w:sz w:val="22"/>
          <w:szCs w:val="22"/>
        </w:rPr>
        <w:t>:</w:t>
      </w:r>
      <w:r w:rsidRPr="00185DCE">
        <w:rPr>
          <w:sz w:val="22"/>
          <w:szCs w:val="22"/>
        </w:rPr>
        <w:t xml:space="preserve"> Heating data</w:t>
      </w:r>
      <w:bookmarkEnd w:id="99"/>
    </w:p>
    <w:tbl>
      <w:tblPr>
        <w:tblStyle w:val="ListTable4-Accent51"/>
        <w:tblpPr w:leftFromText="181" w:rightFromText="181" w:vertAnchor="text" w:tblpXSpec="center" w:tblpY="1"/>
        <w:tblOverlap w:val="neve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185DCE" w:rsidRPr="00185DCE" w:rsidTr="00185D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85DCE" w:rsidRPr="00185DCE" w:rsidRDefault="00185DCE" w:rsidP="00185DCE">
            <w:pPr>
              <w:spacing w:before="120" w:line="360" w:lineRule="auto"/>
              <w:jc w:val="center"/>
              <w:rPr>
                <w:color w:val="auto"/>
              </w:rPr>
            </w:pPr>
            <w:r w:rsidRPr="00185DCE">
              <w:rPr>
                <w:color w:val="auto"/>
              </w:rPr>
              <w:t>Type of heating system:</w:t>
            </w:r>
          </w:p>
        </w:tc>
        <w:tc>
          <w:tcPr>
            <w:tcW w:w="450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85DCE" w:rsidRPr="00185DCE" w:rsidRDefault="00185DCE" w:rsidP="00185DCE">
            <w:pPr>
              <w:spacing w:before="120" w:line="360" w:lineRule="auto"/>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185DCE">
              <w:rPr>
                <w:b w:val="0"/>
                <w:bCs w:val="0"/>
                <w:color w:val="auto"/>
              </w:rPr>
              <w:t>Ambirad SOLARGLEOW Plaque heaters &amp; Industrial Air Curtains</w:t>
            </w:r>
          </w:p>
        </w:tc>
      </w:tr>
      <w:tr w:rsidR="00185DCE" w:rsidRPr="00185DCE" w:rsidTr="0018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pPr>
            <w:r w:rsidRPr="00185DCE">
              <w:t>Heating input:</w:t>
            </w:r>
          </w:p>
        </w:tc>
        <w:tc>
          <w:tcPr>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185DCE">
              <w:t xml:space="preserve">Plaque heaters = </w:t>
            </w:r>
            <w:bookmarkStart w:id="100" w:name="_Hlk38389104"/>
            <w:r w:rsidRPr="00185DCE">
              <w:t>15.25 kW</w:t>
            </w:r>
            <w:bookmarkEnd w:id="100"/>
          </w:p>
          <w:p w:rsidR="00185DCE" w:rsidRPr="00185DCE" w:rsidRDefault="00185DCE" w:rsidP="00185DCE">
            <w:pPr>
              <w:spacing w:line="360" w:lineRule="auto"/>
              <w:jc w:val="center"/>
              <w:cnfStyle w:val="000000100000" w:firstRow="0" w:lastRow="0" w:firstColumn="0" w:lastColumn="0" w:oddVBand="0" w:evenVBand="0" w:oddHBand="1" w:evenHBand="0" w:firstRowFirstColumn="0" w:firstRowLastColumn="0" w:lastRowFirstColumn="0" w:lastRowLastColumn="0"/>
            </w:pPr>
            <w:r w:rsidRPr="00185DCE">
              <w:t>Air curtains = 49 kW</w:t>
            </w:r>
          </w:p>
        </w:tc>
      </w:tr>
      <w:tr w:rsidR="00185DCE" w:rsidRPr="00185DCE" w:rsidTr="00185DCE">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pPr>
            <w:r w:rsidRPr="00185DCE">
              <w:lastRenderedPageBreak/>
              <w:t>Age of heating:</w:t>
            </w:r>
          </w:p>
        </w:tc>
        <w:tc>
          <w:tcPr>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185DCE">
              <w:t>Plaque heaters: 25 years old</w:t>
            </w:r>
          </w:p>
          <w:p w:rsidR="00185DCE" w:rsidRPr="00185DCE" w:rsidRDefault="00185DCE" w:rsidP="00185DCE">
            <w:pPr>
              <w:spacing w:line="360" w:lineRule="auto"/>
              <w:jc w:val="center"/>
              <w:cnfStyle w:val="000000000000" w:firstRow="0" w:lastRow="0" w:firstColumn="0" w:lastColumn="0" w:oddVBand="0" w:evenVBand="0" w:oddHBand="0" w:evenHBand="0" w:firstRowFirstColumn="0" w:firstRowLastColumn="0" w:lastRowFirstColumn="0" w:lastRowLastColumn="0"/>
            </w:pPr>
            <w:r w:rsidRPr="00185DCE">
              <w:t>Air curtains: 5 – 6 years old</w:t>
            </w:r>
          </w:p>
        </w:tc>
      </w:tr>
      <w:tr w:rsidR="00185DCE" w:rsidRPr="00185DCE" w:rsidTr="0018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pPr>
            <w:r w:rsidRPr="00185DCE">
              <w:t>Working pattern:</w:t>
            </w:r>
          </w:p>
        </w:tc>
        <w:tc>
          <w:tcPr>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cnfStyle w:val="000000100000" w:firstRow="0" w:lastRow="0" w:firstColumn="0" w:lastColumn="0" w:oddVBand="0" w:evenVBand="0" w:oddHBand="1" w:evenHBand="0" w:firstRowFirstColumn="0" w:firstRowLastColumn="0" w:lastRowFirstColumn="0" w:lastRowLastColumn="0"/>
            </w:pPr>
            <w:bookmarkStart w:id="101" w:name="_Hlk33816685"/>
            <w:r w:rsidRPr="00185DCE">
              <w:t>Mon – Fri (24 hrs), Sat (6 hrs) &amp; Sun (12 hrs)</w:t>
            </w:r>
            <w:bookmarkEnd w:id="101"/>
          </w:p>
        </w:tc>
      </w:tr>
      <w:tr w:rsidR="00185DCE" w:rsidRPr="00185DCE" w:rsidTr="00185DCE">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pPr>
            <w:r w:rsidRPr="00185DCE">
              <w:t>Heating controls:</w:t>
            </w:r>
          </w:p>
        </w:tc>
        <w:tc>
          <w:tcPr>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185DCE">
              <w:t>Manually controlled (previously controlled by thermostat)</w:t>
            </w:r>
          </w:p>
        </w:tc>
      </w:tr>
      <w:tr w:rsidR="00185DCE" w:rsidRPr="00185DCE" w:rsidTr="0018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pPr>
            <w:r w:rsidRPr="00185DCE">
              <w:t>Maintenance strategy:</w:t>
            </w:r>
          </w:p>
        </w:tc>
        <w:tc>
          <w:tcPr>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185DCE">
              <w:t>Reactive maintenance</w:t>
            </w:r>
          </w:p>
        </w:tc>
      </w:tr>
      <w:tr w:rsidR="00185DCE" w:rsidRPr="00185DCE" w:rsidTr="00185DCE">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pPr>
            <w:r w:rsidRPr="00185DCE">
              <w:t>Estimated annual energy consumption</w:t>
            </w:r>
          </w:p>
        </w:tc>
        <w:tc>
          <w:tcPr>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185DCE">
              <w:t>Plaque heaters = 743,922 kWh</w:t>
            </w:r>
          </w:p>
          <w:p w:rsidR="00185DCE" w:rsidRPr="00185DCE" w:rsidRDefault="00185DCE" w:rsidP="00185DCE">
            <w:pPr>
              <w:spacing w:line="360" w:lineRule="auto"/>
              <w:jc w:val="center"/>
              <w:cnfStyle w:val="000000000000" w:firstRow="0" w:lastRow="0" w:firstColumn="0" w:lastColumn="0" w:oddVBand="0" w:evenVBand="0" w:oddHBand="0" w:evenHBand="0" w:firstRowFirstColumn="0" w:firstRowLastColumn="0" w:lastRowFirstColumn="0" w:lastRowLastColumn="0"/>
            </w:pPr>
            <w:r w:rsidRPr="00185DCE">
              <w:t>Air Curtains = 1,195,154 kWh</w:t>
            </w:r>
          </w:p>
        </w:tc>
      </w:tr>
      <w:tr w:rsidR="00185DCE" w:rsidRPr="00185DCE" w:rsidTr="00185D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pPr>
            <w:r w:rsidRPr="00185DCE">
              <w:t>Estimated annual running cost</w:t>
            </w:r>
          </w:p>
        </w:tc>
        <w:tc>
          <w:tcPr>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185DCE">
              <w:t>Plaque heaters = £59,514</w:t>
            </w:r>
          </w:p>
          <w:p w:rsidR="00185DCE" w:rsidRPr="00185DCE" w:rsidRDefault="00185DCE" w:rsidP="00185DCE">
            <w:pPr>
              <w:spacing w:line="360" w:lineRule="auto"/>
              <w:jc w:val="center"/>
              <w:cnfStyle w:val="000000100000" w:firstRow="0" w:lastRow="0" w:firstColumn="0" w:lastColumn="0" w:oddVBand="0" w:evenVBand="0" w:oddHBand="1" w:evenHBand="0" w:firstRowFirstColumn="0" w:firstRowLastColumn="0" w:lastRowFirstColumn="0" w:lastRowLastColumn="0"/>
            </w:pPr>
            <w:r w:rsidRPr="00185DCE">
              <w:t>Air Curtains = £95,612</w:t>
            </w:r>
          </w:p>
        </w:tc>
      </w:tr>
      <w:tr w:rsidR="00185DCE" w:rsidRPr="00185DCE" w:rsidTr="00185DCE">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pPr>
            <w:r w:rsidRPr="00185DCE">
              <w:t>Estimated annual GHG emissions</w:t>
            </w:r>
          </w:p>
        </w:tc>
        <w:tc>
          <w:tcPr>
            <w:tcW w:w="4508" w:type="dxa"/>
            <w:tcBorders>
              <w:top w:val="single" w:sz="4" w:space="0" w:color="auto"/>
              <w:left w:val="single" w:sz="4" w:space="0" w:color="auto"/>
              <w:bottom w:val="single" w:sz="4" w:space="0" w:color="auto"/>
              <w:right w:val="single" w:sz="4" w:space="0" w:color="auto"/>
            </w:tcBorders>
            <w:vAlign w:val="center"/>
            <w:hideMark/>
          </w:tcPr>
          <w:p w:rsidR="00185DCE" w:rsidRPr="00185DCE" w:rsidRDefault="00185DCE" w:rsidP="00185DCE">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185DCE">
              <w:t>Plaque heaters = 136,770 kg CO2e</w:t>
            </w:r>
          </w:p>
          <w:p w:rsidR="00185DCE" w:rsidRPr="00185DCE" w:rsidRDefault="00185DCE" w:rsidP="00185DCE">
            <w:pPr>
              <w:spacing w:line="360" w:lineRule="auto"/>
              <w:jc w:val="center"/>
              <w:cnfStyle w:val="000000000000" w:firstRow="0" w:lastRow="0" w:firstColumn="0" w:lastColumn="0" w:oddVBand="0" w:evenVBand="0" w:oddHBand="0" w:evenHBand="0" w:firstRowFirstColumn="0" w:firstRowLastColumn="0" w:lastRowFirstColumn="0" w:lastRowLastColumn="0"/>
            </w:pPr>
            <w:r w:rsidRPr="00185DCE">
              <w:t>Air Curtains = 219,729 kg CO2e</w:t>
            </w:r>
          </w:p>
        </w:tc>
      </w:tr>
    </w:tbl>
    <w:p w:rsidR="00185DCE" w:rsidRDefault="00185DCE" w:rsidP="00E32BD2">
      <w:pPr>
        <w:pStyle w:val="Heading4"/>
        <w:spacing w:before="360" w:after="40"/>
        <w:rPr>
          <w:rFonts w:ascii="Century Gothic" w:hAnsi="Century Gothic"/>
          <w:i w:val="0"/>
          <w:iCs w:val="0"/>
        </w:rPr>
      </w:pPr>
      <w:r w:rsidRPr="00562A54">
        <w:rPr>
          <w:rFonts w:ascii="Century Gothic" w:hAnsi="Century Gothic"/>
          <w:i w:val="0"/>
          <w:iCs w:val="0"/>
        </w:rPr>
        <w:t>Electric Motors</w:t>
      </w:r>
    </w:p>
    <w:p w:rsidR="00814F4B" w:rsidRPr="002E3012" w:rsidRDefault="00814F4B" w:rsidP="00814F4B">
      <w:pPr>
        <w:ind w:firstLine="720"/>
        <w:jc w:val="both"/>
      </w:pPr>
      <w:r>
        <w:t xml:space="preserve">Shown in </w:t>
      </w:r>
      <w:r w:rsidRPr="00AC6E5B">
        <w:t xml:space="preserve">table </w:t>
      </w:r>
      <w:r w:rsidR="00516542">
        <w:t>seven</w:t>
      </w:r>
      <w:r w:rsidR="008A18A6">
        <w:t xml:space="preserve"> </w:t>
      </w:r>
      <w:r>
        <w:t>is data collected f</w:t>
      </w:r>
      <w:r w:rsidR="00516542">
        <w:t xml:space="preserve">rom </w:t>
      </w:r>
      <w:r>
        <w:t xml:space="preserve">the electric motors. The data was collected when the walk-through survey was conducted, and it provides a broader picture of the motors installed and enables the calculation of energy consumption, GHG emissions and </w:t>
      </w:r>
      <w:r w:rsidR="00516542">
        <w:t>running</w:t>
      </w:r>
      <w:r>
        <w:t xml:space="preserve"> costs which can be </w:t>
      </w:r>
      <w:r w:rsidRPr="00185DCE">
        <w:t xml:space="preserve">found in </w:t>
      </w:r>
      <w:hyperlink w:anchor="_Electric_Motor_Calculations" w:history="1">
        <w:r w:rsidRPr="008D5845">
          <w:rPr>
            <w:rStyle w:val="Hyperlink"/>
          </w:rPr>
          <w:t>appendi</w:t>
        </w:r>
        <w:r w:rsidRPr="008D5845">
          <w:rPr>
            <w:rStyle w:val="Hyperlink"/>
          </w:rPr>
          <w:t>c</w:t>
        </w:r>
        <w:r w:rsidRPr="008D5845">
          <w:rPr>
            <w:rStyle w:val="Hyperlink"/>
          </w:rPr>
          <w:t>es</w:t>
        </w:r>
        <w:r w:rsidR="008D5845" w:rsidRPr="008D5845">
          <w:rPr>
            <w:rStyle w:val="Hyperlink"/>
          </w:rPr>
          <w:t xml:space="preserve"> 15.5</w:t>
        </w:r>
        <w:r w:rsidRPr="008D5845">
          <w:rPr>
            <w:rStyle w:val="Hyperlink"/>
          </w:rPr>
          <w:t>.</w:t>
        </w:r>
      </w:hyperlink>
    </w:p>
    <w:p w:rsidR="00562A54" w:rsidRPr="00562A54" w:rsidRDefault="00562A54" w:rsidP="00562A54">
      <w:pPr>
        <w:pStyle w:val="Caption"/>
        <w:keepNext/>
        <w:spacing w:after="120"/>
        <w:jc w:val="center"/>
        <w:rPr>
          <w:sz w:val="22"/>
          <w:szCs w:val="22"/>
        </w:rPr>
      </w:pPr>
      <w:bookmarkStart w:id="102" w:name="_Toc39338008"/>
      <w:r w:rsidRPr="00562A54">
        <w:rPr>
          <w:b/>
          <w:bCs/>
          <w:sz w:val="22"/>
          <w:szCs w:val="22"/>
        </w:rPr>
        <w:t xml:space="preserve">Table </w:t>
      </w:r>
      <w:r w:rsidRPr="00562A54">
        <w:rPr>
          <w:b/>
          <w:bCs/>
          <w:sz w:val="22"/>
          <w:szCs w:val="22"/>
        </w:rPr>
        <w:fldChar w:fldCharType="begin"/>
      </w:r>
      <w:r w:rsidRPr="00562A54">
        <w:rPr>
          <w:b/>
          <w:bCs/>
          <w:sz w:val="22"/>
          <w:szCs w:val="22"/>
        </w:rPr>
        <w:instrText xml:space="preserve"> SEQ Table \* ARABIC </w:instrText>
      </w:r>
      <w:r w:rsidRPr="00562A54">
        <w:rPr>
          <w:b/>
          <w:bCs/>
          <w:sz w:val="22"/>
          <w:szCs w:val="22"/>
        </w:rPr>
        <w:fldChar w:fldCharType="separate"/>
      </w:r>
      <w:r w:rsidR="00F44C3D">
        <w:rPr>
          <w:b/>
          <w:bCs/>
          <w:noProof/>
          <w:sz w:val="22"/>
          <w:szCs w:val="22"/>
        </w:rPr>
        <w:t>7</w:t>
      </w:r>
      <w:r w:rsidRPr="00562A54">
        <w:rPr>
          <w:b/>
          <w:bCs/>
          <w:sz w:val="22"/>
          <w:szCs w:val="22"/>
        </w:rPr>
        <w:fldChar w:fldCharType="end"/>
      </w:r>
      <w:r w:rsidRPr="00562A54">
        <w:rPr>
          <w:b/>
          <w:bCs/>
          <w:sz w:val="22"/>
          <w:szCs w:val="22"/>
        </w:rPr>
        <w:t>:</w:t>
      </w:r>
      <w:r w:rsidRPr="00562A54">
        <w:rPr>
          <w:sz w:val="22"/>
          <w:szCs w:val="22"/>
        </w:rPr>
        <w:t xml:space="preserve"> Electric motor data</w:t>
      </w:r>
      <w:bookmarkEnd w:id="102"/>
    </w:p>
    <w:tbl>
      <w:tblPr>
        <w:tblStyle w:val="ListTable4-Accent52"/>
        <w:tblpPr w:leftFromText="181" w:rightFromText="181" w:vertAnchor="text" w:tblpXSpec="center" w:tblpY="1"/>
        <w:tblOverlap w:val="neve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185DCE" w:rsidRPr="00185DCE" w:rsidTr="00562A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85DCE" w:rsidRPr="00185DCE" w:rsidRDefault="00185DCE" w:rsidP="00562A54">
            <w:pPr>
              <w:spacing w:before="120" w:line="360" w:lineRule="auto"/>
              <w:jc w:val="center"/>
              <w:rPr>
                <w:color w:val="auto"/>
              </w:rPr>
            </w:pPr>
            <w:bookmarkStart w:id="103" w:name="_Hlk38895120"/>
            <w:r w:rsidRPr="00185DCE">
              <w:rPr>
                <w:color w:val="auto"/>
              </w:rPr>
              <w:t>Types of motors:</w:t>
            </w:r>
          </w:p>
        </w:tc>
        <w:tc>
          <w:tcPr>
            <w:tcW w:w="4508" w:type="dxa"/>
            <w:tcBorders>
              <w:top w:val="single" w:sz="4" w:space="0" w:color="auto"/>
              <w:left w:val="single" w:sz="4" w:space="0" w:color="auto"/>
              <w:bottom w:val="single" w:sz="4" w:space="0" w:color="auto"/>
              <w:right w:val="single" w:sz="4" w:space="0" w:color="auto"/>
            </w:tcBorders>
            <w:shd w:val="clear" w:color="auto" w:fill="auto"/>
            <w:hideMark/>
          </w:tcPr>
          <w:p w:rsidR="00185DCE" w:rsidRPr="00185DCE" w:rsidRDefault="00185DCE" w:rsidP="00562A54">
            <w:pPr>
              <w:spacing w:before="120" w:line="360" w:lineRule="auto"/>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185DCE">
              <w:rPr>
                <w:b w:val="0"/>
                <w:bCs w:val="0"/>
                <w:color w:val="auto"/>
              </w:rPr>
              <w:t>Servo motors, stepper motors &amp; three-phase squirrel cage induction motors</w:t>
            </w:r>
          </w:p>
        </w:tc>
      </w:tr>
      <w:tr w:rsidR="00185DCE" w:rsidRPr="00185DCE" w:rsidTr="00562A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pPr>
            <w:r w:rsidRPr="00185DCE">
              <w:t>Motor wattage range:</w:t>
            </w:r>
          </w:p>
        </w:tc>
        <w:tc>
          <w:tcPr>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185DCE">
              <w:t>2.25 – 54 kW</w:t>
            </w:r>
          </w:p>
        </w:tc>
      </w:tr>
      <w:tr w:rsidR="00185DCE" w:rsidRPr="00185DCE" w:rsidTr="00562A54">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pPr>
            <w:r w:rsidRPr="00185DCE">
              <w:t>Working pattern:</w:t>
            </w:r>
          </w:p>
        </w:tc>
        <w:tc>
          <w:tcPr>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185DCE">
              <w:t xml:space="preserve">Between 20 &amp; 120 hours per week </w:t>
            </w:r>
          </w:p>
        </w:tc>
      </w:tr>
      <w:tr w:rsidR="00185DCE" w:rsidRPr="00185DCE" w:rsidTr="00562A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pPr>
            <w:r w:rsidRPr="00185DCE">
              <w:t>Maintenance strategy:</w:t>
            </w:r>
          </w:p>
        </w:tc>
        <w:tc>
          <w:tcPr>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185DCE">
              <w:t>Reactive maintenance</w:t>
            </w:r>
          </w:p>
        </w:tc>
      </w:tr>
      <w:tr w:rsidR="00185DCE" w:rsidRPr="00185DCE" w:rsidTr="00562A54">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pPr>
            <w:r w:rsidRPr="00185DCE">
              <w:t>Estimated annual energy consumption</w:t>
            </w:r>
          </w:p>
        </w:tc>
        <w:tc>
          <w:tcPr>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185DCE">
              <w:t>1,095,860 kWh</w:t>
            </w:r>
          </w:p>
        </w:tc>
      </w:tr>
      <w:tr w:rsidR="00185DCE" w:rsidRPr="00185DCE" w:rsidTr="00562A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pPr>
            <w:r w:rsidRPr="00185DCE">
              <w:t>Estimated annual running cost</w:t>
            </w:r>
          </w:p>
        </w:tc>
        <w:tc>
          <w:tcPr>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185DCE">
              <w:t>£132,490</w:t>
            </w:r>
          </w:p>
        </w:tc>
      </w:tr>
      <w:tr w:rsidR="00185DCE" w:rsidRPr="00185DCE" w:rsidTr="00562A54">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pPr>
            <w:r w:rsidRPr="00185DCE">
              <w:t>Estimated annual GHG emissions</w:t>
            </w:r>
          </w:p>
        </w:tc>
        <w:tc>
          <w:tcPr>
            <w:tcW w:w="4508" w:type="dxa"/>
            <w:tcBorders>
              <w:top w:val="single" w:sz="4" w:space="0" w:color="auto"/>
              <w:left w:val="single" w:sz="4" w:space="0" w:color="auto"/>
              <w:bottom w:val="single" w:sz="4" w:space="0" w:color="auto"/>
              <w:right w:val="single" w:sz="4" w:space="0" w:color="auto"/>
            </w:tcBorders>
            <w:hideMark/>
          </w:tcPr>
          <w:p w:rsidR="00185DCE" w:rsidRPr="00185DCE" w:rsidRDefault="00185DCE" w:rsidP="00562A54">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185DCE">
              <w:t>280,102 kg CO</w:t>
            </w:r>
            <w:r w:rsidRPr="00185DCE">
              <w:rPr>
                <w:vertAlign w:val="subscript"/>
              </w:rPr>
              <w:t>2</w:t>
            </w:r>
            <w:r w:rsidRPr="00185DCE">
              <w:t>e</w:t>
            </w:r>
          </w:p>
        </w:tc>
      </w:tr>
      <w:bookmarkEnd w:id="103"/>
    </w:tbl>
    <w:p w:rsidR="00F44C3D" w:rsidRDefault="002E3012" w:rsidP="00F44C3D">
      <w:pPr>
        <w:sectPr w:rsidR="00F44C3D" w:rsidSect="00003A21">
          <w:pgSz w:w="11906" w:h="16838"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19"/>
          <w:cols w:space="708"/>
          <w:docGrid w:linePitch="360"/>
        </w:sectPr>
      </w:pPr>
      <w:r w:rsidRPr="009D30C4">
        <w:br w:type="page"/>
      </w:r>
    </w:p>
    <w:p w:rsidR="00F44C3D" w:rsidRPr="00F44C3D" w:rsidRDefault="00F44C3D" w:rsidP="00F44C3D">
      <w:pPr>
        <w:pStyle w:val="Caption"/>
        <w:keepNext/>
        <w:spacing w:after="0" w:line="360" w:lineRule="auto"/>
        <w:jc w:val="center"/>
        <w:rPr>
          <w:sz w:val="22"/>
          <w:szCs w:val="22"/>
        </w:rPr>
      </w:pPr>
      <w:bookmarkStart w:id="104" w:name="_Toc39338009"/>
      <w:r w:rsidRPr="00F44C3D">
        <w:rPr>
          <w:b/>
          <w:bCs/>
          <w:sz w:val="22"/>
          <w:szCs w:val="22"/>
        </w:rPr>
        <w:lastRenderedPageBreak/>
        <w:t xml:space="preserve">Table </w:t>
      </w:r>
      <w:r w:rsidRPr="00F44C3D">
        <w:rPr>
          <w:b/>
          <w:bCs/>
          <w:sz w:val="22"/>
          <w:szCs w:val="22"/>
        </w:rPr>
        <w:fldChar w:fldCharType="begin"/>
      </w:r>
      <w:r w:rsidRPr="00F44C3D">
        <w:rPr>
          <w:b/>
          <w:bCs/>
          <w:sz w:val="22"/>
          <w:szCs w:val="22"/>
        </w:rPr>
        <w:instrText xml:space="preserve"> SEQ Table \* ARABIC </w:instrText>
      </w:r>
      <w:r w:rsidRPr="00F44C3D">
        <w:rPr>
          <w:b/>
          <w:bCs/>
          <w:sz w:val="22"/>
          <w:szCs w:val="22"/>
        </w:rPr>
        <w:fldChar w:fldCharType="separate"/>
      </w:r>
      <w:r w:rsidRPr="00F44C3D">
        <w:rPr>
          <w:b/>
          <w:bCs/>
          <w:noProof/>
          <w:sz w:val="22"/>
          <w:szCs w:val="22"/>
        </w:rPr>
        <w:t>8</w:t>
      </w:r>
      <w:r w:rsidRPr="00F44C3D">
        <w:rPr>
          <w:b/>
          <w:bCs/>
          <w:sz w:val="22"/>
          <w:szCs w:val="22"/>
        </w:rPr>
        <w:fldChar w:fldCharType="end"/>
      </w:r>
      <w:r w:rsidRPr="00F44C3D">
        <w:rPr>
          <w:b/>
          <w:bCs/>
          <w:sz w:val="22"/>
          <w:szCs w:val="22"/>
        </w:rPr>
        <w:t>:</w:t>
      </w:r>
      <w:r w:rsidRPr="00F44C3D">
        <w:rPr>
          <w:sz w:val="22"/>
          <w:szCs w:val="22"/>
        </w:rPr>
        <w:t xml:space="preserve"> </w:t>
      </w:r>
      <w:r>
        <w:rPr>
          <w:sz w:val="22"/>
          <w:szCs w:val="22"/>
        </w:rPr>
        <w:t>Highest electrically consuming</w:t>
      </w:r>
      <w:r w:rsidRPr="00F44C3D">
        <w:rPr>
          <w:sz w:val="22"/>
          <w:szCs w:val="22"/>
        </w:rPr>
        <w:t xml:space="preserve"> motor</w:t>
      </w:r>
      <w:r>
        <w:rPr>
          <w:sz w:val="22"/>
          <w:szCs w:val="22"/>
        </w:rPr>
        <w:t>s</w:t>
      </w:r>
      <w:bookmarkEnd w:id="104"/>
    </w:p>
    <w:tbl>
      <w:tblPr>
        <w:tblStyle w:val="ListTable4-Accent5"/>
        <w:tblpPr w:leftFromText="181" w:rightFromText="181" w:vertAnchor="text" w:tblpXSpec="center" w:tblpY="1"/>
        <w:tblW w:w="14879" w:type="dxa"/>
        <w:tblLook w:val="04A0" w:firstRow="1" w:lastRow="0" w:firstColumn="1" w:lastColumn="0" w:noHBand="0" w:noVBand="1"/>
      </w:tblPr>
      <w:tblGrid>
        <w:gridCol w:w="5092"/>
        <w:gridCol w:w="1424"/>
        <w:gridCol w:w="2268"/>
        <w:gridCol w:w="2693"/>
        <w:gridCol w:w="1985"/>
        <w:gridCol w:w="1417"/>
      </w:tblGrid>
      <w:tr w:rsidR="00F44C3D" w:rsidRPr="00F44C3D" w:rsidTr="00F42B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100000000000" w:firstRow="1" w:lastRow="0" w:firstColumn="0" w:lastColumn="0" w:oddVBand="0" w:evenVBand="0" w:oddHBand="0" w:evenHBand="0" w:firstRowFirstColumn="0" w:firstRowLastColumn="0" w:lastRowFirstColumn="0" w:lastRowLastColumn="0"/>
              <w:rPr>
                <w:color w:val="auto"/>
              </w:rPr>
            </w:pPr>
            <w:r w:rsidRPr="00F44C3D">
              <w:rPr>
                <w:color w:val="auto"/>
              </w:rPr>
              <w:t>Motor (kW)</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100000000000" w:firstRow="1" w:lastRow="0" w:firstColumn="0" w:lastColumn="0" w:oddVBand="0" w:evenVBand="0" w:oddHBand="0" w:evenHBand="0" w:firstRowFirstColumn="0" w:firstRowLastColumn="0" w:lastRowFirstColumn="0" w:lastRowLastColumn="0"/>
              <w:rPr>
                <w:color w:val="auto"/>
              </w:rPr>
            </w:pPr>
            <w:r w:rsidRPr="00F44C3D">
              <w:rPr>
                <w:color w:val="auto"/>
              </w:rPr>
              <w:t>Running Hrs/Week</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2BA7" w:rsidP="00F44C3D">
            <w:pPr>
              <w:spacing w:before="120" w:line="360" w:lineRule="auto"/>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Annual</w:t>
            </w:r>
            <w:r w:rsidR="00F44C3D" w:rsidRPr="00F44C3D">
              <w:rPr>
                <w:color w:val="auto"/>
              </w:rPr>
              <w:t xml:space="preserve"> Demand (kWh)</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2BA7" w:rsidP="00F44C3D">
            <w:pPr>
              <w:spacing w:before="120" w:line="360" w:lineRule="auto"/>
              <w:jc w:val="center"/>
              <w:cnfStyle w:val="100000000000" w:firstRow="1" w:lastRow="0" w:firstColumn="0" w:lastColumn="0" w:oddVBand="0" w:evenVBand="0" w:oddHBand="0" w:evenHBand="0" w:firstRowFirstColumn="0" w:firstRowLastColumn="0" w:lastRowFirstColumn="0" w:lastRowLastColumn="0"/>
              <w:rPr>
                <w:color w:val="auto"/>
              </w:rPr>
            </w:pPr>
            <w:r>
              <w:rPr>
                <w:color w:val="auto"/>
              </w:rPr>
              <w:t>Annual</w:t>
            </w:r>
            <w:r w:rsidR="00F44C3D" w:rsidRPr="00F44C3D">
              <w:rPr>
                <w:color w:val="auto"/>
              </w:rPr>
              <w:t xml:space="preserve"> Cost (£)</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100000000000" w:firstRow="1" w:lastRow="0" w:firstColumn="0" w:lastColumn="0" w:oddVBand="0" w:evenVBand="0" w:oddHBand="0" w:evenHBand="0" w:firstRowFirstColumn="0" w:firstRowLastColumn="0" w:lastRowFirstColumn="0" w:lastRowLastColumn="0"/>
              <w:rPr>
                <w:color w:val="auto"/>
              </w:rPr>
            </w:pPr>
            <w:r w:rsidRPr="00F44C3D">
              <w:rPr>
                <w:color w:val="auto"/>
              </w:rPr>
              <w:t>CO</w:t>
            </w:r>
            <w:r w:rsidRPr="00F44C3D">
              <w:rPr>
                <w:color w:val="auto"/>
                <w:vertAlign w:val="subscript"/>
              </w:rPr>
              <w:t>2</w:t>
            </w:r>
            <w:r w:rsidRPr="00F44C3D">
              <w:rPr>
                <w:color w:val="auto"/>
              </w:rPr>
              <w:t>e (kg)</w:t>
            </w:r>
          </w:p>
        </w:tc>
      </w:tr>
      <w:tr w:rsidR="00F44C3D" w:rsidRPr="00F44C3D" w:rsidTr="00F42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ONA Datic D360 (x1)</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14</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20</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12,726</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1,539</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3,253</w:t>
            </w:r>
          </w:p>
        </w:tc>
      </w:tr>
      <w:tr w:rsidR="00F44C3D" w:rsidRPr="00F44C3D" w:rsidTr="00F42BA7">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Pollard Corona Single Spindle Pillar Drill (x2)</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12</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20</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10,958</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1,325</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2,801</w:t>
            </w:r>
          </w:p>
        </w:tc>
      </w:tr>
      <w:tr w:rsidR="00F44C3D" w:rsidRPr="00F44C3D" w:rsidTr="00F42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Rhodes DS2-250 Tonne (x2)</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37</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78</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128,487</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15,534</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32,841</w:t>
            </w:r>
          </w:p>
        </w:tc>
      </w:tr>
      <w:tr w:rsidR="00F44C3D" w:rsidRPr="00F44C3D" w:rsidTr="00F42BA7">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Rhodes DS2-200 Tonne (x1)</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15</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78</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51,402</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6,214</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13,138</w:t>
            </w:r>
          </w:p>
        </w:tc>
      </w:tr>
      <w:tr w:rsidR="00F44C3D" w:rsidRPr="00F44C3D" w:rsidTr="00F42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Rhodes DS2-80 Tonne (x1)</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8</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78</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25,701</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3,107</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6,569</w:t>
            </w:r>
          </w:p>
        </w:tc>
      </w:tr>
      <w:tr w:rsidR="00F44C3D" w:rsidRPr="00F44C3D" w:rsidTr="00F42BA7">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Oak Press LP-150-1532 (x1)</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22</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39</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37,912</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4,584</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9,690</w:t>
            </w:r>
          </w:p>
        </w:tc>
      </w:tr>
      <w:tr w:rsidR="00F44C3D" w:rsidRPr="00F44C3D" w:rsidTr="00F42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WILKINS &amp; MITCHELL 300 TONNE (x1)</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37</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78</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128,504</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15,536</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32,846</w:t>
            </w:r>
          </w:p>
        </w:tc>
      </w:tr>
      <w:tr w:rsidR="00F44C3D" w:rsidRPr="00F44C3D" w:rsidTr="00F42BA7">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HME DCP6 150 Tonne Double Crank Press (x2)</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22</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39</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38,567</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4,663</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9,858</w:t>
            </w:r>
          </w:p>
        </w:tc>
      </w:tr>
      <w:tr w:rsidR="00F44C3D" w:rsidRPr="00F44C3D" w:rsidTr="00F42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Atkin Automation SP250/2.5 (x2)</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10</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39</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16,543</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2,000</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4,228</w:t>
            </w:r>
          </w:p>
        </w:tc>
      </w:tr>
      <w:tr w:rsidR="00F44C3D" w:rsidRPr="00F44C3D" w:rsidTr="00F42BA7">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JLS Electric Oven (x1)</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54</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78</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186,113</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22,501</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47,571</w:t>
            </w:r>
          </w:p>
        </w:tc>
      </w:tr>
      <w:tr w:rsidR="00F44C3D" w:rsidRPr="00F44C3D" w:rsidTr="00F42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MecWash Maxi 600 (x1)</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50</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120</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265,118</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32,053</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67,764</w:t>
            </w:r>
          </w:p>
        </w:tc>
      </w:tr>
      <w:tr w:rsidR="00F44C3D" w:rsidRPr="00F44C3D" w:rsidTr="00F42BA7">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ICS Chiller 40 (412) (x2)</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36</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39</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62,038</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7,500</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000000" w:firstRow="0" w:lastRow="0" w:firstColumn="0" w:lastColumn="0" w:oddVBand="0" w:evenVBand="0" w:oddHBand="0" w:evenHBand="0" w:firstRowFirstColumn="0" w:firstRowLastColumn="0" w:lastRowFirstColumn="0" w:lastRowLastColumn="0"/>
            </w:pPr>
            <w:r w:rsidRPr="00F44C3D">
              <w:t>15,857</w:t>
            </w:r>
          </w:p>
        </w:tc>
      </w:tr>
      <w:tr w:rsidR="00F44C3D" w:rsidRPr="00F44C3D" w:rsidTr="00F42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2"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pPr>
            <w:r w:rsidRPr="00F44C3D">
              <w:t>Origo™ Tig 3000i AC/DC (x6)</w:t>
            </w:r>
          </w:p>
        </w:tc>
        <w:tc>
          <w:tcPr>
            <w:tcW w:w="1424"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22</w:t>
            </w:r>
          </w:p>
        </w:tc>
        <w:tc>
          <w:tcPr>
            <w:tcW w:w="2268"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78</w:t>
            </w:r>
          </w:p>
        </w:tc>
        <w:tc>
          <w:tcPr>
            <w:tcW w:w="2693"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74,445</w:t>
            </w:r>
          </w:p>
        </w:tc>
        <w:tc>
          <w:tcPr>
            <w:tcW w:w="1985"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9,000</w:t>
            </w:r>
          </w:p>
        </w:tc>
        <w:tc>
          <w:tcPr>
            <w:tcW w:w="1417" w:type="dxa"/>
            <w:tcBorders>
              <w:top w:val="single" w:sz="4" w:space="0" w:color="auto"/>
              <w:left w:val="single" w:sz="4" w:space="0" w:color="auto"/>
              <w:bottom w:val="single" w:sz="4" w:space="0" w:color="auto"/>
              <w:right w:val="single" w:sz="4" w:space="0" w:color="auto"/>
            </w:tcBorders>
          </w:tcPr>
          <w:p w:rsidR="00F44C3D" w:rsidRPr="00F44C3D" w:rsidRDefault="00F44C3D" w:rsidP="00F44C3D">
            <w:pPr>
              <w:spacing w:before="120" w:line="360" w:lineRule="auto"/>
              <w:jc w:val="center"/>
              <w:cnfStyle w:val="000000100000" w:firstRow="0" w:lastRow="0" w:firstColumn="0" w:lastColumn="0" w:oddVBand="0" w:evenVBand="0" w:oddHBand="1" w:evenHBand="0" w:firstRowFirstColumn="0" w:firstRowLastColumn="0" w:lastRowFirstColumn="0" w:lastRowLastColumn="0"/>
            </w:pPr>
            <w:r w:rsidRPr="00F44C3D">
              <w:t>19,028</w:t>
            </w:r>
          </w:p>
        </w:tc>
      </w:tr>
    </w:tbl>
    <w:p w:rsidR="00F44C3D" w:rsidRDefault="00F44C3D" w:rsidP="00F44C3D">
      <w:r>
        <w:br w:type="page"/>
      </w:r>
    </w:p>
    <w:p w:rsidR="00F44C3D" w:rsidRDefault="00F44C3D" w:rsidP="00E32BD2">
      <w:pPr>
        <w:pStyle w:val="Heading4"/>
        <w:spacing w:after="40"/>
        <w:rPr>
          <w:rFonts w:ascii="Century Gothic" w:hAnsi="Century Gothic"/>
          <w:i w:val="0"/>
          <w:iCs w:val="0"/>
        </w:rPr>
        <w:sectPr w:rsidR="00F44C3D" w:rsidSect="00C10121">
          <w:pgSz w:w="16838" w:h="11906" w:orient="landscape"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35"/>
          <w:cols w:space="708"/>
          <w:docGrid w:linePitch="360"/>
        </w:sectPr>
      </w:pPr>
    </w:p>
    <w:p w:rsidR="00A44FAC" w:rsidRPr="009D30C4" w:rsidRDefault="00A44FAC" w:rsidP="00E32BD2">
      <w:pPr>
        <w:pStyle w:val="Heading4"/>
        <w:spacing w:after="40"/>
        <w:rPr>
          <w:rFonts w:ascii="Century Gothic" w:hAnsi="Century Gothic"/>
          <w:i w:val="0"/>
          <w:iCs w:val="0"/>
        </w:rPr>
      </w:pPr>
      <w:r w:rsidRPr="009D30C4">
        <w:rPr>
          <w:rFonts w:ascii="Century Gothic" w:hAnsi="Century Gothic"/>
          <w:i w:val="0"/>
          <w:iCs w:val="0"/>
        </w:rPr>
        <w:lastRenderedPageBreak/>
        <w:t>U-Values</w:t>
      </w:r>
    </w:p>
    <w:p w:rsidR="0025182D" w:rsidRDefault="0042113D" w:rsidP="0025182D">
      <w:pPr>
        <w:ind w:firstLine="720"/>
        <w:jc w:val="both"/>
      </w:pPr>
      <w:r>
        <w:t>U</w:t>
      </w:r>
      <w:r w:rsidR="00737229">
        <w:t>-values represent the effectiveness of a building’s construction materials at</w:t>
      </w:r>
      <w:r w:rsidR="00141417">
        <w:t xml:space="preserve"> </w:t>
      </w:r>
      <w:r w:rsidR="00737229">
        <w:t xml:space="preserve">slowing the rate of heat transfer </w:t>
      </w:r>
      <w:r w:rsidR="00E33D8C">
        <w:t>between</w:t>
      </w:r>
      <w:r w:rsidR="00737229">
        <w:t xml:space="preserve"> the inside </w:t>
      </w:r>
      <w:r w:rsidR="00E33D8C">
        <w:t xml:space="preserve">and </w:t>
      </w:r>
      <w:r w:rsidR="00737229">
        <w:t xml:space="preserve">outside of the building </w:t>
      </w:r>
      <w:sdt>
        <w:sdtPr>
          <w:id w:val="-1592230512"/>
          <w:citation/>
        </w:sdtPr>
        <w:sdtContent>
          <w:r w:rsidR="00737229">
            <w:fldChar w:fldCharType="begin"/>
          </w:r>
          <w:r w:rsidR="00737229">
            <w:instrText xml:space="preserve"> CITATION Mar18 \l 2057 </w:instrText>
          </w:r>
          <w:r w:rsidR="00737229">
            <w:fldChar w:fldCharType="separate"/>
          </w:r>
          <w:r w:rsidR="003D57C8" w:rsidRPr="003D57C8">
            <w:rPr>
              <w:noProof/>
            </w:rPr>
            <w:t>(Marshall, et al., 2018)</w:t>
          </w:r>
          <w:r w:rsidR="00737229">
            <w:fldChar w:fldCharType="end"/>
          </w:r>
        </w:sdtContent>
      </w:sdt>
      <w:r w:rsidR="00737229">
        <w:t>.</w:t>
      </w:r>
      <w:r w:rsidR="00E33D8C">
        <w:t xml:space="preserve"> The lower the U-value, the slower heat is transmitted through the building and therefore, better insulat</w:t>
      </w:r>
      <w:r w:rsidR="00F65277">
        <w:t>ion</w:t>
      </w:r>
      <w:r w:rsidR="00E33D8C">
        <w:t xml:space="preserve"> and maintain</w:t>
      </w:r>
      <w:r w:rsidR="00F65277">
        <w:t>ing</w:t>
      </w:r>
      <w:r w:rsidR="00E33D8C">
        <w:t xml:space="preserve"> comfortable conditions. Conversely, the higher the U-value, the quicker heat is transmitted through the building </w:t>
      </w:r>
      <w:sdt>
        <w:sdtPr>
          <w:id w:val="-975530625"/>
          <w:citation/>
        </w:sdtPr>
        <w:sdtContent>
          <w:r w:rsidR="00E33D8C">
            <w:fldChar w:fldCharType="begin"/>
          </w:r>
          <w:r w:rsidR="00E33D8C">
            <w:instrText xml:space="preserve"> CITATION Tae19 \l 2057 </w:instrText>
          </w:r>
          <w:r w:rsidR="00E33D8C">
            <w:fldChar w:fldCharType="separate"/>
          </w:r>
          <w:r w:rsidR="003D57C8" w:rsidRPr="003D57C8">
            <w:rPr>
              <w:noProof/>
            </w:rPr>
            <w:t>(Tae &amp; Jeong, 2019)</w:t>
          </w:r>
          <w:r w:rsidR="00E33D8C">
            <w:fldChar w:fldCharType="end"/>
          </w:r>
        </w:sdtContent>
      </w:sdt>
      <w:r w:rsidR="00E33D8C">
        <w:t>. R-values</w:t>
      </w:r>
      <w:r w:rsidR="00BE537B">
        <w:t xml:space="preserve"> </w:t>
      </w:r>
      <w:r w:rsidR="00E33D8C">
        <w:t xml:space="preserve">are the reciprocal </w:t>
      </w:r>
      <w:r w:rsidR="00F80F3D" w:rsidRPr="00F80F3D">
        <w:t>of U-values</w:t>
      </w:r>
      <w:r w:rsidR="00F80F3D">
        <w:t xml:space="preserve"> and used to </w:t>
      </w:r>
      <w:r w:rsidR="00F80F3D" w:rsidRPr="00F80F3D">
        <w:t>determine the thermal resistance of a material</w:t>
      </w:r>
      <w:r w:rsidR="00F80F3D">
        <w:t xml:space="preserve"> at a specific thickness, that is, its resistance to heat transfer.</w:t>
      </w:r>
      <w:r w:rsidR="00F80F3D" w:rsidRPr="00F80F3D">
        <w:t xml:space="preserve"> The higher the R-value the more effective it is as an insulator</w:t>
      </w:r>
      <w:r w:rsidR="00F80F3D">
        <w:t xml:space="preserve"> </w:t>
      </w:r>
      <w:sdt>
        <w:sdtPr>
          <w:id w:val="-729622969"/>
          <w:citation/>
        </w:sdtPr>
        <w:sdtContent>
          <w:r w:rsidR="00F80F3D">
            <w:fldChar w:fldCharType="begin"/>
          </w:r>
          <w:r w:rsidR="00F80F3D">
            <w:instrText xml:space="preserve"> CITATION LiF14 \l 2057 </w:instrText>
          </w:r>
          <w:r w:rsidR="00F80F3D">
            <w:fldChar w:fldCharType="separate"/>
          </w:r>
          <w:r w:rsidR="003D57C8" w:rsidRPr="003D57C8">
            <w:rPr>
              <w:noProof/>
            </w:rPr>
            <w:t>(Li, et al., 2014)</w:t>
          </w:r>
          <w:r w:rsidR="00F80F3D">
            <w:fldChar w:fldCharType="end"/>
          </w:r>
        </w:sdtContent>
      </w:sdt>
      <w:r w:rsidR="00F80F3D">
        <w:t>.</w:t>
      </w:r>
    </w:p>
    <w:p w:rsidR="0025182D" w:rsidRDefault="00F80F3D" w:rsidP="004F50E6">
      <w:pPr>
        <w:ind w:firstLine="720"/>
        <w:jc w:val="both"/>
      </w:pPr>
      <w:r>
        <w:t xml:space="preserve">Shown below are the calculations made to determine the U and R-values for the </w:t>
      </w:r>
      <w:r w:rsidR="00B07557">
        <w:t>plant</w:t>
      </w:r>
      <w:r w:rsidR="00EA6285">
        <w:t>’s</w:t>
      </w:r>
      <w:r w:rsidR="00B07557">
        <w:t xml:space="preserve"> buildings materials and then </w:t>
      </w:r>
      <w:r w:rsidR="00B07557" w:rsidRPr="00B07557">
        <w:t xml:space="preserve">justifying the results with </w:t>
      </w:r>
      <w:r w:rsidR="00C10121">
        <w:t xml:space="preserve">values published by </w:t>
      </w:r>
      <w:r w:rsidR="00EA6285">
        <w:t xml:space="preserve">professional </w:t>
      </w:r>
      <w:r w:rsidR="00C10121">
        <w:t xml:space="preserve">and governmental </w:t>
      </w:r>
      <w:r w:rsidR="00EA6285">
        <w:t>bodies</w:t>
      </w:r>
      <w:r w:rsidR="00C10121">
        <w:t>.</w:t>
      </w:r>
    </w:p>
    <w:p w:rsidR="0083230B" w:rsidRPr="0083230B" w:rsidRDefault="0083230B" w:rsidP="00E32BD2">
      <w:pPr>
        <w:pStyle w:val="Heading5"/>
        <w:spacing w:after="40"/>
        <w:ind w:left="1009" w:hanging="1009"/>
        <w:rPr>
          <w:rFonts w:ascii="Century Gothic" w:hAnsi="Century Gothic"/>
        </w:rPr>
      </w:pPr>
      <w:r w:rsidRPr="0083230B">
        <w:rPr>
          <w:rFonts w:ascii="Century Gothic" w:hAnsi="Century Gothic"/>
        </w:rPr>
        <w:t>Calculations</w:t>
      </w:r>
    </w:p>
    <w:p w:rsidR="0083230B" w:rsidRDefault="0083230B" w:rsidP="00B07557">
      <w:pPr>
        <w:pStyle w:val="NormalWeb"/>
        <w:spacing w:before="0" w:beforeAutospacing="0" w:after="0" w:afterAutospacing="0" w:line="360" w:lineRule="auto"/>
        <w:rPr>
          <w:rFonts w:ascii="Century Gothic" w:eastAsiaTheme="minorEastAsia" w:hAnsi="Century Gothic" w:cstheme="minorBidi"/>
          <w:b/>
          <w:bCs/>
          <w:color w:val="000000" w:themeColor="text1"/>
          <w:kern w:val="24"/>
          <w:sz w:val="22"/>
          <w:szCs w:val="36"/>
        </w:rPr>
      </w:pPr>
      <w:r w:rsidRPr="005F54F1">
        <w:rPr>
          <w:rFonts w:ascii="Century Gothic" w:eastAsiaTheme="minorEastAsia" w:hAnsi="Century Gothic" w:cstheme="minorBidi"/>
          <w:b/>
          <w:bCs/>
          <w:color w:val="000000" w:themeColor="text1"/>
          <w:kern w:val="24"/>
          <w:sz w:val="22"/>
          <w:szCs w:val="36"/>
        </w:rPr>
        <w:t>Roof</w:t>
      </w:r>
      <w:r>
        <w:rPr>
          <w:rFonts w:ascii="Century Gothic" w:eastAsiaTheme="minorEastAsia" w:hAnsi="Century Gothic" w:cstheme="minorBidi"/>
          <w:b/>
          <w:bCs/>
          <w:color w:val="000000" w:themeColor="text1"/>
          <w:kern w:val="24"/>
          <w:sz w:val="22"/>
          <w:szCs w:val="36"/>
        </w:rPr>
        <w:t xml:space="preserve"> &amp; Walls</w:t>
      </w:r>
      <w:r w:rsidR="00B07557">
        <w:rPr>
          <w:rFonts w:ascii="Century Gothic" w:eastAsiaTheme="minorEastAsia" w:hAnsi="Century Gothic" w:cstheme="minorBidi"/>
          <w:b/>
          <w:bCs/>
          <w:color w:val="000000" w:themeColor="text1"/>
          <w:kern w:val="24"/>
          <w:sz w:val="22"/>
          <w:szCs w:val="36"/>
        </w:rPr>
        <w:t xml:space="preserve"> Materials</w:t>
      </w:r>
      <w:r w:rsidRPr="005F54F1">
        <w:rPr>
          <w:rFonts w:ascii="Century Gothic" w:eastAsiaTheme="minorEastAsia" w:hAnsi="Century Gothic" w:cstheme="minorBidi"/>
          <w:b/>
          <w:bCs/>
          <w:color w:val="000000" w:themeColor="text1"/>
          <w:kern w:val="24"/>
          <w:sz w:val="22"/>
          <w:szCs w:val="36"/>
        </w:rPr>
        <w:t>:</w:t>
      </w:r>
    </w:p>
    <w:p w:rsidR="0083230B" w:rsidRPr="003A3D1B" w:rsidRDefault="0083230B" w:rsidP="00B07557">
      <w:pPr>
        <w:pStyle w:val="NormalWeb"/>
        <w:spacing w:before="0" w:beforeAutospacing="0" w:after="120" w:afterAutospacing="0" w:line="360" w:lineRule="auto"/>
        <w:rPr>
          <w:rFonts w:ascii="Century Gothic" w:hAnsi="Century Gothic"/>
          <w:sz w:val="8"/>
        </w:rPr>
      </w:pPr>
      <w:r w:rsidRPr="005F54F1">
        <w:rPr>
          <w:rFonts w:ascii="Century Gothic" w:eastAsiaTheme="minorEastAsia" w:hAnsi="Century Gothic" w:cstheme="minorBidi"/>
          <w:color w:val="000000" w:themeColor="text1"/>
          <w:kern w:val="24"/>
          <w:sz w:val="22"/>
          <w:szCs w:val="36"/>
        </w:rPr>
        <w:t>Internal skin (</w:t>
      </w:r>
      <w:r>
        <w:rPr>
          <w:rFonts w:ascii="Century Gothic" w:eastAsiaTheme="minorEastAsia" w:hAnsi="Century Gothic" w:cstheme="minorBidi"/>
          <w:color w:val="000000" w:themeColor="text1"/>
          <w:kern w:val="24"/>
          <w:sz w:val="22"/>
          <w:szCs w:val="36"/>
        </w:rPr>
        <w:t>S</w:t>
      </w:r>
      <w:r w:rsidRPr="005F54F1">
        <w:rPr>
          <w:rFonts w:ascii="Century Gothic" w:eastAsiaTheme="minorEastAsia" w:hAnsi="Century Gothic" w:cstheme="minorBidi"/>
          <w:color w:val="000000" w:themeColor="text1"/>
          <w:kern w:val="24"/>
          <w:sz w:val="22"/>
          <w:szCs w:val="36"/>
        </w:rPr>
        <w:t>heet steel</w:t>
      </w:r>
      <w:r>
        <w:rPr>
          <w:rFonts w:ascii="Century Gothic" w:eastAsiaTheme="minorEastAsia" w:hAnsi="Century Gothic" w:cstheme="minorBidi"/>
          <w:color w:val="000000" w:themeColor="text1"/>
          <w:kern w:val="24"/>
          <w:sz w:val="22"/>
          <w:szCs w:val="36"/>
        </w:rPr>
        <w:t xml:space="preserve"> coated with white enamel</w:t>
      </w:r>
      <w:r w:rsidRPr="005F54F1">
        <w:rPr>
          <w:rFonts w:ascii="Century Gothic" w:eastAsiaTheme="minorEastAsia" w:hAnsi="Century Gothic" w:cstheme="minorBidi"/>
          <w:color w:val="000000" w:themeColor="text1"/>
          <w:kern w:val="24"/>
          <w:sz w:val="22"/>
          <w:szCs w:val="36"/>
        </w:rPr>
        <w:t>) = 0.4 mm (4</w:t>
      </w:r>
      <w:r>
        <w:rPr>
          <w:rFonts w:ascii="Century Gothic" w:eastAsiaTheme="minorEastAsia" w:hAnsi="Century Gothic" w:cstheme="minorBidi"/>
          <w:color w:val="000000" w:themeColor="text1"/>
          <w:kern w:val="24"/>
          <w:sz w:val="22"/>
          <w:szCs w:val="36"/>
        </w:rPr>
        <w:t xml:space="preserve"> </w:t>
      </w:r>
      <w:r w:rsidRPr="005F54F1">
        <w:rPr>
          <w:rFonts w:ascii="Century Gothic" w:eastAsiaTheme="minorEastAsia" w:hAnsi="Century Gothic" w:cstheme="minorBidi"/>
          <w:color w:val="000000" w:themeColor="text1"/>
          <w:kern w:val="24"/>
          <w:sz w:val="22"/>
          <w:szCs w:val="36"/>
        </w:rPr>
        <w:t>x</w:t>
      </w:r>
      <w:r>
        <w:rPr>
          <w:rFonts w:ascii="Century Gothic" w:eastAsiaTheme="minorEastAsia" w:hAnsi="Century Gothic" w:cstheme="minorBidi"/>
          <w:color w:val="000000" w:themeColor="text1"/>
          <w:kern w:val="24"/>
          <w:sz w:val="22"/>
          <w:szCs w:val="36"/>
        </w:rPr>
        <w:t xml:space="preserve"> </w:t>
      </w:r>
      <w:r w:rsidRPr="005F54F1">
        <w:rPr>
          <w:rFonts w:ascii="Century Gothic" w:eastAsiaTheme="minorEastAsia" w:hAnsi="Century Gothic" w:cstheme="minorBidi"/>
          <w:color w:val="000000" w:themeColor="text1"/>
          <w:kern w:val="24"/>
          <w:sz w:val="22"/>
          <w:szCs w:val="36"/>
        </w:rPr>
        <w:t>1</w:t>
      </w:r>
      <w:r>
        <w:rPr>
          <w:rFonts w:ascii="Century Gothic" w:eastAsiaTheme="minorEastAsia" w:hAnsi="Century Gothic" w:cstheme="minorBidi"/>
          <w:color w:val="000000" w:themeColor="text1"/>
          <w:kern w:val="24"/>
          <w:sz w:val="22"/>
          <w:szCs w:val="36"/>
        </w:rPr>
        <w:t>0</w:t>
      </w:r>
      <w:r w:rsidRPr="00B769A5">
        <w:rPr>
          <w:rFonts w:ascii="Century Gothic" w:eastAsiaTheme="minorEastAsia" w:hAnsi="Century Gothic" w:cstheme="minorBidi"/>
          <w:color w:val="000000" w:themeColor="text1"/>
          <w:kern w:val="24"/>
          <w:sz w:val="22"/>
          <w:szCs w:val="36"/>
          <w:vertAlign w:val="superscript"/>
        </w:rPr>
        <w:t>-4</w:t>
      </w:r>
      <w:r w:rsidRPr="005F54F1">
        <w:rPr>
          <w:rFonts w:ascii="Century Gothic" w:eastAsiaTheme="minorEastAsia" w:hAnsi="Century Gothic" w:cstheme="minorBidi"/>
          <w:color w:val="000000" w:themeColor="text1"/>
          <w:kern w:val="24"/>
          <w:position w:val="11"/>
          <w:sz w:val="22"/>
          <w:szCs w:val="36"/>
          <w:vertAlign w:val="superscript"/>
        </w:rPr>
        <w:t xml:space="preserve"> </w:t>
      </w:r>
      <w:r w:rsidRPr="005F54F1">
        <w:rPr>
          <w:rFonts w:ascii="Century Gothic" w:eastAsiaTheme="minorEastAsia" w:hAnsi="Century Gothic" w:cstheme="minorBidi"/>
          <w:color w:val="000000" w:themeColor="text1"/>
          <w:kern w:val="24"/>
          <w:sz w:val="22"/>
          <w:szCs w:val="36"/>
        </w:rPr>
        <w:t>m) thick</w:t>
      </w:r>
    </w:p>
    <w:p w:rsidR="0083230B" w:rsidRDefault="0083230B" w:rsidP="00B07557">
      <w:pPr>
        <w:pStyle w:val="NormalWeb"/>
        <w:spacing w:before="0" w:beforeAutospacing="0" w:after="120" w:afterAutospacing="0" w:line="360" w:lineRule="auto"/>
        <w:rPr>
          <w:rFonts w:ascii="Century Gothic" w:hAnsi="Century Gothic"/>
          <w:sz w:val="8"/>
        </w:rPr>
      </w:pPr>
      <w:r w:rsidRPr="005F54F1">
        <w:rPr>
          <w:rFonts w:ascii="Century Gothic" w:eastAsiaTheme="minorEastAsia" w:hAnsi="Century Gothic" w:cstheme="minorBidi"/>
          <w:color w:val="000000" w:themeColor="text1"/>
          <w:kern w:val="24"/>
          <w:sz w:val="22"/>
          <w:szCs w:val="36"/>
        </w:rPr>
        <w:t>External skin (Sheet steel coated with plastisol) = 0.5 mm (5</w:t>
      </w:r>
      <w:r>
        <w:rPr>
          <w:rFonts w:ascii="Century Gothic" w:eastAsiaTheme="minorEastAsia" w:hAnsi="Century Gothic" w:cstheme="minorBidi"/>
          <w:color w:val="000000" w:themeColor="text1"/>
          <w:kern w:val="24"/>
          <w:sz w:val="22"/>
          <w:szCs w:val="36"/>
        </w:rPr>
        <w:t xml:space="preserve"> </w:t>
      </w:r>
      <w:r w:rsidRPr="005F54F1">
        <w:rPr>
          <w:rFonts w:ascii="Century Gothic" w:eastAsiaTheme="minorEastAsia" w:hAnsi="Century Gothic" w:cstheme="minorBidi"/>
          <w:color w:val="000000" w:themeColor="text1"/>
          <w:kern w:val="24"/>
          <w:sz w:val="22"/>
          <w:szCs w:val="36"/>
        </w:rPr>
        <w:t>x</w:t>
      </w:r>
      <w:r>
        <w:rPr>
          <w:rFonts w:ascii="Century Gothic" w:eastAsiaTheme="minorEastAsia" w:hAnsi="Century Gothic" w:cstheme="minorBidi"/>
          <w:color w:val="000000" w:themeColor="text1"/>
          <w:kern w:val="24"/>
          <w:sz w:val="22"/>
          <w:szCs w:val="36"/>
        </w:rPr>
        <w:t xml:space="preserve"> </w:t>
      </w:r>
      <w:r w:rsidRPr="005F54F1">
        <w:rPr>
          <w:rFonts w:ascii="Century Gothic" w:eastAsiaTheme="minorEastAsia" w:hAnsi="Century Gothic" w:cstheme="minorBidi"/>
          <w:color w:val="000000" w:themeColor="text1"/>
          <w:kern w:val="24"/>
          <w:sz w:val="22"/>
          <w:szCs w:val="36"/>
        </w:rPr>
        <w:t>1</w:t>
      </w:r>
      <w:r>
        <w:rPr>
          <w:rFonts w:ascii="Century Gothic" w:eastAsiaTheme="minorEastAsia" w:hAnsi="Century Gothic" w:cstheme="minorBidi"/>
          <w:color w:val="000000" w:themeColor="text1"/>
          <w:kern w:val="24"/>
          <w:sz w:val="22"/>
          <w:szCs w:val="36"/>
        </w:rPr>
        <w:t>0</w:t>
      </w:r>
      <w:r w:rsidRPr="00B769A5">
        <w:rPr>
          <w:rFonts w:ascii="Century Gothic" w:eastAsiaTheme="minorEastAsia" w:hAnsi="Century Gothic" w:cstheme="minorBidi"/>
          <w:color w:val="000000" w:themeColor="text1"/>
          <w:kern w:val="24"/>
          <w:sz w:val="22"/>
          <w:szCs w:val="36"/>
          <w:vertAlign w:val="superscript"/>
        </w:rPr>
        <w:t>-4</w:t>
      </w:r>
      <w:r>
        <w:rPr>
          <w:rFonts w:ascii="Century Gothic" w:eastAsiaTheme="minorEastAsia" w:hAnsi="Century Gothic" w:cstheme="minorBidi"/>
          <w:color w:val="000000" w:themeColor="text1"/>
          <w:kern w:val="24"/>
          <w:sz w:val="22"/>
          <w:szCs w:val="36"/>
        </w:rPr>
        <w:t xml:space="preserve"> </w:t>
      </w:r>
      <w:r w:rsidRPr="005F54F1">
        <w:rPr>
          <w:rFonts w:ascii="Century Gothic" w:eastAsiaTheme="minorEastAsia" w:hAnsi="Century Gothic" w:cstheme="minorBidi"/>
          <w:color w:val="000000" w:themeColor="text1"/>
          <w:kern w:val="24"/>
          <w:sz w:val="22"/>
          <w:szCs w:val="36"/>
        </w:rPr>
        <w:t>m) thick</w:t>
      </w:r>
    </w:p>
    <w:p w:rsidR="0083230B" w:rsidRDefault="0083230B" w:rsidP="00B07557">
      <w:pPr>
        <w:pStyle w:val="NormalWeb"/>
        <w:spacing w:before="0" w:beforeAutospacing="0" w:after="240" w:afterAutospacing="0" w:line="360" w:lineRule="auto"/>
        <w:rPr>
          <w:rFonts w:ascii="Century Gothic" w:eastAsiaTheme="minorEastAsia" w:hAnsi="Century Gothic" w:cstheme="minorBidi"/>
          <w:color w:val="000000" w:themeColor="text1"/>
          <w:kern w:val="24"/>
          <w:sz w:val="22"/>
          <w:szCs w:val="36"/>
        </w:rPr>
      </w:pPr>
      <w:r w:rsidRPr="005F54F1">
        <w:rPr>
          <w:rFonts w:ascii="Century Gothic" w:eastAsiaTheme="minorEastAsia" w:hAnsi="Century Gothic" w:cstheme="minorBidi"/>
          <w:color w:val="000000" w:themeColor="text1"/>
          <w:kern w:val="24"/>
          <w:sz w:val="22"/>
          <w:szCs w:val="36"/>
        </w:rPr>
        <w:t>Polyisocyanurate = 40 mm (0.04 m) thick</w:t>
      </w:r>
    </w:p>
    <w:p w:rsidR="0083230B" w:rsidRPr="0083230B" w:rsidRDefault="0083230B" w:rsidP="00B07557">
      <w:pPr>
        <w:spacing w:after="0"/>
        <w:rPr>
          <w:b/>
        </w:rPr>
      </w:pPr>
      <w:r w:rsidRPr="0083230B">
        <w:rPr>
          <w:b/>
        </w:rPr>
        <w:t>R</w:t>
      </w:r>
      <w:r w:rsidR="00B07557">
        <w:rPr>
          <w:b/>
        </w:rPr>
        <w:t>-value Equation:</w:t>
      </w:r>
    </w:p>
    <w:p w:rsidR="0083230B" w:rsidRPr="0083230B" w:rsidRDefault="0083230B" w:rsidP="00B07557">
      <w:r w:rsidRPr="0083230B">
        <w:t xml:space="preserve">Equation: </w:t>
      </w:r>
      <w:r w:rsidRPr="0083230B">
        <w:rPr>
          <w:b/>
        </w:rPr>
        <w:t xml:space="preserve">R = </w:t>
      </w:r>
      <m:oMath>
        <m:f>
          <m:fPr>
            <m:ctrlPr>
              <w:rPr>
                <w:rFonts w:ascii="Cambria Math" w:hAnsi="Cambria Math"/>
                <w:b/>
                <w:i/>
              </w:rPr>
            </m:ctrlPr>
          </m:fPr>
          <m:num>
            <m:r>
              <m:rPr>
                <m:sty m:val="bi"/>
              </m:rPr>
              <w:rPr>
                <w:rFonts w:ascii="Cambria Math" w:hAnsi="Cambria Math"/>
              </w:rPr>
              <m:t>I</m:t>
            </m:r>
          </m:num>
          <m:den>
            <m:r>
              <m:rPr>
                <m:sty m:val="bi"/>
              </m:rPr>
              <w:rPr>
                <w:rFonts w:ascii="Cambria Math" w:hAnsi="Cambria Math"/>
              </w:rPr>
              <m:t>λ</m:t>
            </m:r>
          </m:den>
        </m:f>
      </m:oMath>
    </w:p>
    <w:p w:rsidR="0083230B" w:rsidRPr="0083230B" w:rsidRDefault="0083230B" w:rsidP="00B07557">
      <w:r w:rsidRPr="0083230B">
        <w:t>I = thickness of the material (m)</w:t>
      </w:r>
    </w:p>
    <w:p w:rsidR="0083230B" w:rsidRDefault="0083230B" w:rsidP="004F50E6">
      <w:pPr>
        <w:spacing w:after="240"/>
      </w:pPr>
      <w:r w:rsidRPr="0083230B">
        <w:t>λ = thermal conductivity of the material (W/m.K)</w:t>
      </w:r>
    </w:p>
    <w:p w:rsidR="0083230B" w:rsidRPr="0083230B" w:rsidRDefault="0083230B" w:rsidP="009D30C4">
      <w:pPr>
        <w:spacing w:after="0"/>
        <w:rPr>
          <w:rFonts w:eastAsia="Times New Roman" w:cs="Times New Roman"/>
          <w:b/>
          <w:szCs w:val="24"/>
          <w:lang w:eastAsia="en-GB"/>
        </w:rPr>
      </w:pPr>
      <w:r w:rsidRPr="0083230B">
        <w:rPr>
          <w:rFonts w:eastAsia="Times New Roman" w:cs="Times New Roman"/>
          <w:b/>
          <w:szCs w:val="24"/>
          <w:lang w:eastAsia="en-GB"/>
        </w:rPr>
        <w:t>R-</w:t>
      </w:r>
      <w:r w:rsidR="00B07557">
        <w:rPr>
          <w:rFonts w:eastAsia="Times New Roman" w:cs="Times New Roman"/>
          <w:b/>
          <w:szCs w:val="24"/>
          <w:lang w:eastAsia="en-GB"/>
        </w:rPr>
        <w:t>v</w:t>
      </w:r>
      <w:r w:rsidRPr="0083230B">
        <w:rPr>
          <w:rFonts w:eastAsia="Times New Roman" w:cs="Times New Roman"/>
          <w:b/>
          <w:szCs w:val="24"/>
          <w:lang w:eastAsia="en-GB"/>
        </w:rPr>
        <w:t>alues</w:t>
      </w:r>
      <w:r w:rsidR="00B07557">
        <w:rPr>
          <w:rFonts w:eastAsia="Times New Roman" w:cs="Times New Roman"/>
          <w:b/>
          <w:szCs w:val="24"/>
          <w:lang w:eastAsia="en-GB"/>
        </w:rPr>
        <w:t>:</w:t>
      </w:r>
    </w:p>
    <w:p w:rsidR="0083230B" w:rsidRPr="0083230B" w:rsidRDefault="0083230B" w:rsidP="00B07557">
      <w:pPr>
        <w:rPr>
          <w:rFonts w:eastAsia="Times New Roman" w:cs="Times New Roman"/>
          <w:lang w:eastAsia="en-GB"/>
        </w:rPr>
      </w:pPr>
      <w:r w:rsidRPr="0083230B">
        <w:rPr>
          <w:rFonts w:eastAsiaTheme="minorEastAsia"/>
          <w:b/>
          <w:color w:val="000000" w:themeColor="text1"/>
          <w:kern w:val="24"/>
          <w:lang w:eastAsia="en-GB"/>
        </w:rPr>
        <w:t>Internal skin</w:t>
      </w:r>
      <w:r w:rsidRPr="0083230B">
        <w:rPr>
          <w:rFonts w:eastAsiaTheme="minorEastAsia" w:cs="Times New Roman"/>
          <w:b/>
          <w:color w:val="000000" w:themeColor="text1"/>
          <w:kern w:val="24"/>
          <w:lang w:eastAsia="en-GB"/>
        </w:rPr>
        <w:t>:</w:t>
      </w:r>
      <w:r w:rsidRPr="0083230B">
        <w:rPr>
          <w:rFonts w:eastAsiaTheme="minorEastAsia" w:cs="Times New Roman"/>
          <w:color w:val="000000" w:themeColor="text1"/>
          <w:kern w:val="24"/>
          <w:sz w:val="24"/>
          <w:szCs w:val="24"/>
          <w:lang w:eastAsia="en-GB"/>
        </w:rPr>
        <w:t xml:space="preserve"> </w:t>
      </w:r>
      <w:r w:rsidRPr="0083230B">
        <w:rPr>
          <w:rFonts w:eastAsia="Times New Roman" w:cs="Times New Roman"/>
          <w:lang w:eastAsia="en-GB"/>
        </w:rPr>
        <w:t>I = 4x10</w:t>
      </w:r>
      <w:r w:rsidRPr="0083230B">
        <w:rPr>
          <w:rFonts w:eastAsia="Times New Roman" w:cs="Times New Roman"/>
          <w:vertAlign w:val="superscript"/>
          <w:lang w:eastAsia="en-GB"/>
        </w:rPr>
        <w:t>-4</w:t>
      </w:r>
      <w:r w:rsidRPr="0083230B">
        <w:rPr>
          <w:rFonts w:eastAsia="Times New Roman" w:cs="Times New Roman"/>
          <w:lang w:eastAsia="en-GB"/>
        </w:rPr>
        <w:t xml:space="preserve"> m, λ = 50.2 W/m.K = R = </w:t>
      </w:r>
      <m:oMath>
        <m:f>
          <m:fPr>
            <m:ctrlPr>
              <w:rPr>
                <w:rFonts w:ascii="Cambria Math" w:hAnsi="Cambria Math"/>
                <w:i/>
              </w:rPr>
            </m:ctrlPr>
          </m:fPr>
          <m:num>
            <m:r>
              <w:rPr>
                <w:rFonts w:ascii="Cambria Math" w:eastAsia="Times New Roman" w:hAnsi="Cambria Math" w:cs="Times New Roman"/>
                <w:lang w:eastAsia="en-GB"/>
              </w:rPr>
              <m:t>0.0004</m:t>
            </m:r>
          </m:num>
          <m:den>
            <m:r>
              <w:rPr>
                <w:rFonts w:ascii="Cambria Math" w:eastAsia="Times New Roman" w:hAnsi="Cambria Math" w:cs="Times New Roman"/>
                <w:lang w:eastAsia="en-GB"/>
              </w:rPr>
              <m:t>50.2</m:t>
            </m:r>
          </m:den>
        </m:f>
      </m:oMath>
      <w:r w:rsidRPr="0083230B">
        <w:rPr>
          <w:rFonts w:eastAsiaTheme="minorEastAsia" w:cs="Times New Roman"/>
          <w:lang w:eastAsia="en-GB"/>
        </w:rPr>
        <w:t xml:space="preserve"> = 7.97 x 10</w:t>
      </w:r>
      <w:r w:rsidRPr="0083230B">
        <w:rPr>
          <w:rFonts w:eastAsiaTheme="minorEastAsia" w:cs="Times New Roman"/>
          <w:vertAlign w:val="superscript"/>
          <w:lang w:eastAsia="en-GB"/>
        </w:rPr>
        <w:t>-6</w:t>
      </w:r>
      <w:r w:rsidRPr="0083230B">
        <w:rPr>
          <w:rFonts w:eastAsiaTheme="minorEastAsia" w:cs="Times New Roman"/>
          <w:lang w:eastAsia="en-GB"/>
        </w:rPr>
        <w:t xml:space="preserve"> m</w:t>
      </w:r>
      <w:r w:rsidRPr="0083230B">
        <w:rPr>
          <w:rFonts w:eastAsiaTheme="minorEastAsia" w:cs="Times New Roman"/>
          <w:vertAlign w:val="superscript"/>
          <w:lang w:eastAsia="en-GB"/>
        </w:rPr>
        <w:t>2</w:t>
      </w:r>
      <w:r w:rsidRPr="0083230B">
        <w:rPr>
          <w:rFonts w:eastAsiaTheme="minorEastAsia" w:cs="Times New Roman"/>
          <w:lang w:eastAsia="en-GB"/>
        </w:rPr>
        <w:t>.K/W</w:t>
      </w:r>
    </w:p>
    <w:p w:rsidR="0083230B" w:rsidRPr="0083230B" w:rsidRDefault="0083230B" w:rsidP="00B07557">
      <w:pPr>
        <w:rPr>
          <w:rFonts w:eastAsiaTheme="minorEastAsia"/>
        </w:rPr>
      </w:pPr>
      <w:r w:rsidRPr="0083230B">
        <w:rPr>
          <w:b/>
        </w:rPr>
        <w:t>Polyisocyanurate:</w:t>
      </w:r>
      <w:r w:rsidRPr="0083230B">
        <w:t xml:space="preserve"> I = 0.04 m, λ = 0.023 = R = </w:t>
      </w:r>
      <m:oMath>
        <m:f>
          <m:fPr>
            <m:ctrlPr>
              <w:rPr>
                <w:rFonts w:ascii="Cambria Math" w:hAnsi="Cambria Math"/>
                <w:i/>
              </w:rPr>
            </m:ctrlPr>
          </m:fPr>
          <m:num>
            <m:r>
              <w:rPr>
                <w:rFonts w:ascii="Cambria Math" w:hAnsi="Cambria Math"/>
              </w:rPr>
              <m:t>0.04</m:t>
            </m:r>
          </m:num>
          <m:den>
            <m:r>
              <w:rPr>
                <w:rFonts w:ascii="Cambria Math" w:hAnsi="Cambria Math"/>
              </w:rPr>
              <m:t>0.023</m:t>
            </m:r>
          </m:den>
        </m:f>
      </m:oMath>
      <w:r w:rsidRPr="0083230B">
        <w:rPr>
          <w:rFonts w:eastAsiaTheme="minorEastAsia"/>
        </w:rPr>
        <w:t xml:space="preserve"> = 1.739 m</w:t>
      </w:r>
      <w:r w:rsidRPr="0083230B">
        <w:rPr>
          <w:rFonts w:eastAsiaTheme="minorEastAsia"/>
          <w:vertAlign w:val="superscript"/>
        </w:rPr>
        <w:t>2</w:t>
      </w:r>
      <w:r w:rsidRPr="0083230B">
        <w:rPr>
          <w:rFonts w:eastAsiaTheme="minorEastAsia"/>
        </w:rPr>
        <w:t>.K/W</w:t>
      </w:r>
    </w:p>
    <w:p w:rsidR="0083230B" w:rsidRPr="0083230B" w:rsidRDefault="0083230B" w:rsidP="00B07557">
      <w:pPr>
        <w:rPr>
          <w:rFonts w:eastAsiaTheme="minorEastAsia"/>
          <w:b/>
        </w:rPr>
      </w:pPr>
      <w:r w:rsidRPr="0083230B">
        <w:rPr>
          <w:rFonts w:eastAsiaTheme="minorEastAsia"/>
          <w:b/>
        </w:rPr>
        <w:t>External skin:</w:t>
      </w:r>
      <w:r w:rsidRPr="0083230B">
        <w:rPr>
          <w:rFonts w:eastAsiaTheme="minorEastAsia"/>
        </w:rPr>
        <w:t xml:space="preserve"> I = 5x10</w:t>
      </w:r>
      <w:r w:rsidRPr="0083230B">
        <w:rPr>
          <w:rFonts w:eastAsiaTheme="minorEastAsia"/>
          <w:vertAlign w:val="superscript"/>
        </w:rPr>
        <w:t>-4</w:t>
      </w:r>
      <w:r w:rsidRPr="0083230B">
        <w:rPr>
          <w:rFonts w:eastAsiaTheme="minorEastAsia"/>
        </w:rPr>
        <w:t xml:space="preserve">, λ = 50.2 = R = </w:t>
      </w:r>
      <m:oMath>
        <m:f>
          <m:fPr>
            <m:ctrlPr>
              <w:rPr>
                <w:rFonts w:ascii="Cambria Math" w:eastAsiaTheme="minorEastAsia" w:hAnsi="Cambria Math"/>
                <w:i/>
              </w:rPr>
            </m:ctrlPr>
          </m:fPr>
          <m:num>
            <m:r>
              <w:rPr>
                <w:rFonts w:ascii="Cambria Math" w:eastAsiaTheme="minorEastAsia" w:hAnsi="Cambria Math"/>
              </w:rPr>
              <m:t>0.0005</m:t>
            </m:r>
          </m:num>
          <m:den>
            <m:r>
              <w:rPr>
                <w:rFonts w:ascii="Cambria Math" w:eastAsiaTheme="minorEastAsia" w:hAnsi="Cambria Math"/>
              </w:rPr>
              <m:t>50.2</m:t>
            </m:r>
          </m:den>
        </m:f>
      </m:oMath>
      <w:r w:rsidRPr="0083230B">
        <w:rPr>
          <w:rFonts w:eastAsiaTheme="minorEastAsia"/>
        </w:rPr>
        <w:t xml:space="preserve"> = 9.96 x 10</w:t>
      </w:r>
      <w:r w:rsidRPr="0083230B">
        <w:rPr>
          <w:rFonts w:eastAsiaTheme="minorEastAsia"/>
          <w:vertAlign w:val="superscript"/>
        </w:rPr>
        <w:t>-6</w:t>
      </w:r>
      <w:r w:rsidRPr="0083230B">
        <w:rPr>
          <w:rFonts w:eastAsiaTheme="minorEastAsia"/>
        </w:rPr>
        <w:t xml:space="preserve"> m</w:t>
      </w:r>
      <w:r w:rsidRPr="0083230B">
        <w:rPr>
          <w:rFonts w:eastAsiaTheme="minorEastAsia"/>
          <w:vertAlign w:val="superscript"/>
        </w:rPr>
        <w:t>2</w:t>
      </w:r>
      <w:r w:rsidRPr="0083230B">
        <w:rPr>
          <w:rFonts w:eastAsiaTheme="minorEastAsia"/>
        </w:rPr>
        <w:t>.K/W</w:t>
      </w:r>
    </w:p>
    <w:p w:rsidR="0083230B" w:rsidRPr="0083230B" w:rsidRDefault="0083230B" w:rsidP="00B07557">
      <w:pPr>
        <w:rPr>
          <w:rFonts w:eastAsia="Times New Roman" w:cs="Times New Roman"/>
          <w:lang w:eastAsia="en-GB"/>
        </w:rPr>
      </w:pPr>
      <w:r w:rsidRPr="0083230B">
        <w:rPr>
          <w:rFonts w:eastAsiaTheme="minorEastAsia" w:cs="Times New Roman"/>
          <w:b/>
          <w:sz w:val="24"/>
          <w:szCs w:val="24"/>
          <w:lang w:eastAsia="en-GB"/>
        </w:rPr>
        <w:t>R</w:t>
      </w:r>
      <w:r w:rsidRPr="0083230B">
        <w:rPr>
          <w:rFonts w:eastAsiaTheme="minorEastAsia" w:cs="Times New Roman"/>
          <w:b/>
          <w:sz w:val="24"/>
          <w:szCs w:val="24"/>
          <w:vertAlign w:val="subscript"/>
          <w:lang w:eastAsia="en-GB"/>
        </w:rPr>
        <w:t>Total</w:t>
      </w:r>
      <w:r w:rsidRPr="0083230B">
        <w:rPr>
          <w:rFonts w:eastAsiaTheme="minorEastAsia" w:cs="Times New Roman"/>
          <w:b/>
          <w:sz w:val="24"/>
          <w:szCs w:val="24"/>
          <w:lang w:eastAsia="en-GB"/>
        </w:rPr>
        <w:t>:</w:t>
      </w:r>
      <w:r w:rsidRPr="0083230B">
        <w:rPr>
          <w:rFonts w:eastAsiaTheme="minorEastAsia" w:cs="Times New Roman"/>
          <w:sz w:val="24"/>
          <w:szCs w:val="24"/>
          <w:lang w:eastAsia="en-GB"/>
        </w:rPr>
        <w:t xml:space="preserve"> 1.739 + (9.96 x 10</w:t>
      </w:r>
      <w:r w:rsidRPr="0083230B">
        <w:rPr>
          <w:rFonts w:eastAsiaTheme="minorEastAsia" w:cs="Times New Roman"/>
          <w:sz w:val="24"/>
          <w:szCs w:val="24"/>
          <w:vertAlign w:val="superscript"/>
          <w:lang w:eastAsia="en-GB"/>
        </w:rPr>
        <w:t>-6</w:t>
      </w:r>
      <w:r w:rsidRPr="0083230B">
        <w:rPr>
          <w:rFonts w:eastAsiaTheme="minorEastAsia" w:cs="Times New Roman"/>
          <w:sz w:val="24"/>
          <w:szCs w:val="24"/>
          <w:lang w:eastAsia="en-GB"/>
        </w:rPr>
        <w:t>) + (7.97 x 10</w:t>
      </w:r>
      <w:r w:rsidRPr="0083230B">
        <w:rPr>
          <w:rFonts w:eastAsiaTheme="minorEastAsia" w:cs="Times New Roman"/>
          <w:sz w:val="24"/>
          <w:szCs w:val="24"/>
          <w:vertAlign w:val="superscript"/>
          <w:lang w:eastAsia="en-GB"/>
        </w:rPr>
        <w:t>-6</w:t>
      </w:r>
      <w:r w:rsidRPr="0083230B">
        <w:rPr>
          <w:rFonts w:eastAsiaTheme="minorEastAsia" w:cs="Times New Roman"/>
          <w:sz w:val="24"/>
          <w:szCs w:val="24"/>
          <w:lang w:eastAsia="en-GB"/>
        </w:rPr>
        <w:t>) =</w:t>
      </w:r>
      <w:r w:rsidRPr="0083230B">
        <w:rPr>
          <w:rFonts w:eastAsiaTheme="minorEastAsia" w:cs="Times New Roman"/>
          <w:b/>
          <w:sz w:val="24"/>
          <w:szCs w:val="24"/>
          <w:lang w:eastAsia="en-GB"/>
        </w:rPr>
        <w:t xml:space="preserve"> </w:t>
      </w:r>
      <w:r w:rsidRPr="0083230B">
        <w:rPr>
          <w:rFonts w:eastAsiaTheme="minorEastAsia" w:cs="Times New Roman"/>
          <w:lang w:eastAsia="en-GB"/>
        </w:rPr>
        <w:t>1.739 m</w:t>
      </w:r>
      <w:r w:rsidRPr="0083230B">
        <w:rPr>
          <w:rFonts w:eastAsiaTheme="minorEastAsia" w:cs="Times New Roman"/>
          <w:vertAlign w:val="superscript"/>
          <w:lang w:eastAsia="en-GB"/>
        </w:rPr>
        <w:t>2</w:t>
      </w:r>
      <w:r w:rsidRPr="0083230B">
        <w:rPr>
          <w:rFonts w:eastAsiaTheme="minorEastAsia" w:cs="Times New Roman"/>
          <w:lang w:eastAsia="en-GB"/>
        </w:rPr>
        <w:t>.K/W</w:t>
      </w:r>
    </w:p>
    <w:p w:rsidR="0083230B" w:rsidRPr="00100600" w:rsidRDefault="0083230B" w:rsidP="00B07557">
      <w:pPr>
        <w:spacing w:after="240"/>
        <w:rPr>
          <w:rFonts w:eastAsiaTheme="minorEastAsia"/>
        </w:rPr>
      </w:pPr>
      <w:r w:rsidRPr="00100600">
        <w:rPr>
          <w:rFonts w:eastAsiaTheme="minorEastAsia"/>
          <w:b/>
        </w:rPr>
        <w:t xml:space="preserve">U = </w:t>
      </w:r>
      <m:oMath>
        <m:f>
          <m:fPr>
            <m:ctrlPr>
              <w:rPr>
                <w:rFonts w:ascii="Cambria Math" w:eastAsiaTheme="minorEastAsia" w:hAnsi="Cambria Math"/>
                <w:i/>
              </w:rPr>
            </m:ctrlPr>
          </m:fPr>
          <m:num>
            <m:r>
              <w:rPr>
                <w:rFonts w:ascii="Cambria Math" w:eastAsiaTheme="minorEastAsia" w:hAnsi="Cambria Math"/>
              </w:rPr>
              <m:t>1</m:t>
            </m:r>
          </m:num>
          <m:den>
            <m:sSub>
              <m:sSubPr>
                <m:ctrlPr>
                  <w:rPr>
                    <w:rFonts w:ascii="Cambria Math" w:eastAsiaTheme="minorEastAsia" w:hAnsi="Cambria Math"/>
                  </w:rPr>
                </m:ctrlPr>
              </m:sSubPr>
              <m:e>
                <m:r>
                  <w:rPr>
                    <w:rFonts w:ascii="Cambria Math" w:eastAsiaTheme="minorEastAsia" w:hAnsi="Cambria Math"/>
                  </w:rPr>
                  <m:t>R</m:t>
                </m:r>
              </m:e>
              <m:sub>
                <m:r>
                  <w:rPr>
                    <w:rFonts w:ascii="Cambria Math" w:eastAsiaTheme="minorEastAsia" w:hAnsi="Cambria Math"/>
                  </w:rPr>
                  <m:t>T</m:t>
                </m:r>
              </m:sub>
            </m:sSub>
          </m:den>
        </m:f>
      </m:oMath>
      <w:r w:rsidRPr="00100600">
        <w:rPr>
          <w:rFonts w:eastAsiaTheme="minorEastAsia"/>
        </w:rPr>
        <w:t xml:space="preserve"> =</w:t>
      </w:r>
      <w:r w:rsidRPr="00100600">
        <w:rPr>
          <w:rFonts w:eastAsiaTheme="minorEastAsia"/>
          <w:b/>
        </w:rPr>
        <w:t xml:space="preserve"> </w:t>
      </w:r>
      <w:bookmarkStart w:id="105" w:name="_Hlk31875325"/>
      <m:oMath>
        <m:f>
          <m:fPr>
            <m:ctrlPr>
              <w:rPr>
                <w:rFonts w:ascii="Cambria Math" w:eastAsiaTheme="minorEastAsia" w:hAnsi="Cambria Math"/>
                <w:i/>
              </w:rPr>
            </m:ctrlPr>
          </m:fPr>
          <m:num>
            <m:r>
              <w:rPr>
                <w:rFonts w:ascii="Cambria Math" w:eastAsiaTheme="minorEastAsia" w:hAnsi="Cambria Math"/>
              </w:rPr>
              <m:t>1</m:t>
            </m:r>
          </m:num>
          <m:den>
            <m:r>
              <m:rPr>
                <m:sty m:val="p"/>
              </m:rPr>
              <w:rPr>
                <w:rFonts w:ascii="Cambria Math" w:eastAsiaTheme="minorEastAsia" w:hAnsi="Cambria Math"/>
              </w:rPr>
              <m:t>1.739</m:t>
            </m:r>
          </m:den>
        </m:f>
      </m:oMath>
      <w:bookmarkEnd w:id="105"/>
      <w:r w:rsidRPr="00100600">
        <w:rPr>
          <w:rFonts w:eastAsiaTheme="minorEastAsia"/>
        </w:rPr>
        <w:t xml:space="preserve"> = 0.575 W/m</w:t>
      </w:r>
      <w:r w:rsidRPr="00100600">
        <w:rPr>
          <w:rFonts w:eastAsiaTheme="minorEastAsia"/>
          <w:vertAlign w:val="superscript"/>
        </w:rPr>
        <w:t>2</w:t>
      </w:r>
      <w:r w:rsidRPr="00100600">
        <w:rPr>
          <w:rFonts w:eastAsiaTheme="minorEastAsia"/>
        </w:rPr>
        <w:t>.K</w:t>
      </w:r>
      <w:r w:rsidR="004F50E6">
        <w:rPr>
          <w:rFonts w:eastAsiaTheme="minorEastAsia"/>
        </w:rPr>
        <w:t xml:space="preserve"> (for roof and walls)</w:t>
      </w:r>
    </w:p>
    <w:p w:rsidR="0083230B" w:rsidRDefault="00B07557" w:rsidP="004F50E6">
      <w:pPr>
        <w:spacing w:after="240"/>
        <w:ind w:firstLine="720"/>
        <w:jc w:val="both"/>
      </w:pPr>
      <w:r>
        <w:lastRenderedPageBreak/>
        <w:t>From the calculations it was determined that the U-value for the building (roof and walls) was 0.575 W/m</w:t>
      </w:r>
      <w:r w:rsidRPr="00B07557">
        <w:rPr>
          <w:vertAlign w:val="superscript"/>
        </w:rPr>
        <w:t>2</w:t>
      </w:r>
      <w:r>
        <w:t xml:space="preserve">.K </w:t>
      </w:r>
      <w:r w:rsidR="00100600">
        <w:t xml:space="preserve">each, </w:t>
      </w:r>
      <w:r>
        <w:t xml:space="preserve">which according to </w:t>
      </w:r>
      <w:sdt>
        <w:sdtPr>
          <w:id w:val="1595975762"/>
          <w:citation/>
        </w:sdtPr>
        <w:sdtContent>
          <w:r w:rsidR="008D5845">
            <w:fldChar w:fldCharType="begin"/>
          </w:r>
          <w:r w:rsidR="008D5845">
            <w:instrText xml:space="preserve"> CITATION Kin18 \l 2057 </w:instrText>
          </w:r>
          <w:r w:rsidR="008D5845">
            <w:fldChar w:fldCharType="separate"/>
          </w:r>
          <w:r w:rsidR="003D57C8" w:rsidRPr="003D57C8">
            <w:rPr>
              <w:noProof/>
            </w:rPr>
            <w:t>(Kingspan Group, 2018)</w:t>
          </w:r>
          <w:r w:rsidR="008D5845">
            <w:fldChar w:fldCharType="end"/>
          </w:r>
        </w:sdtContent>
      </w:sdt>
      <w:r w:rsidR="008D5845">
        <w:t xml:space="preserve"> </w:t>
      </w:r>
      <w:r w:rsidR="00100600">
        <w:t xml:space="preserve">the U-value for non-domestic existing buildings in Wales should be 0.26 </w:t>
      </w:r>
      <w:r w:rsidR="00100600" w:rsidRPr="00100600">
        <w:t>W/m</w:t>
      </w:r>
      <w:r w:rsidR="00100600" w:rsidRPr="00100600">
        <w:rPr>
          <w:vertAlign w:val="superscript"/>
        </w:rPr>
        <w:t>2</w:t>
      </w:r>
      <w:r w:rsidR="00100600" w:rsidRPr="00100600">
        <w:t>.K</w:t>
      </w:r>
      <w:r w:rsidR="00100600">
        <w:t xml:space="preserve"> for windows and 0.15 </w:t>
      </w:r>
      <w:r w:rsidR="00100600" w:rsidRPr="00100600">
        <w:t>W/m</w:t>
      </w:r>
      <w:r w:rsidR="00100600" w:rsidRPr="00100600">
        <w:rPr>
          <w:vertAlign w:val="superscript"/>
        </w:rPr>
        <w:t>2</w:t>
      </w:r>
      <w:r w:rsidR="00100600" w:rsidRPr="00100600">
        <w:t>.K</w:t>
      </w:r>
      <w:r w:rsidR="00100600">
        <w:t xml:space="preserve"> for a pitched roof. This means that the buildings fabric materials are underperforming and are not adequate enough to slow </w:t>
      </w:r>
      <w:r w:rsidR="00F65277">
        <w:t xml:space="preserve">the rate of </w:t>
      </w:r>
      <w:r w:rsidR="00100600">
        <w:t>heat</w:t>
      </w:r>
      <w:r w:rsidR="00F65277">
        <w:t xml:space="preserve"> transfer</w:t>
      </w:r>
      <w:r w:rsidR="00141417">
        <w:t xml:space="preserve"> and the building is losing heat at a rapid pace</w:t>
      </w:r>
      <w:r w:rsidR="004F50E6">
        <w:t>. Therefore, this has a consequence on indoor heating as the company is consuming and paying more to try and heat</w:t>
      </w:r>
      <w:r w:rsidR="00EA6285">
        <w:t xml:space="preserve"> </w:t>
      </w:r>
      <w:r w:rsidR="004F50E6">
        <w:t>the building.</w:t>
      </w:r>
    </w:p>
    <w:p w:rsidR="00CF4B2A" w:rsidRDefault="00CF4B2A" w:rsidP="008F0DE4">
      <w:r>
        <w:br w:type="page"/>
      </w:r>
    </w:p>
    <w:p w:rsidR="00134234" w:rsidRPr="00FA72BB" w:rsidRDefault="00DB7289" w:rsidP="00134234">
      <w:pPr>
        <w:pStyle w:val="Heading1"/>
        <w:rPr>
          <w:b/>
          <w:bCs/>
        </w:rPr>
      </w:pPr>
      <w:bookmarkStart w:id="106" w:name="_Toc39337920"/>
      <w:r w:rsidRPr="00FA72BB">
        <w:rPr>
          <w:b/>
          <w:bCs/>
        </w:rPr>
        <w:lastRenderedPageBreak/>
        <w:t>Analysis</w:t>
      </w:r>
      <w:bookmarkEnd w:id="106"/>
    </w:p>
    <w:p w:rsidR="006D08C1" w:rsidRDefault="006D08C1" w:rsidP="002E0C98">
      <w:pPr>
        <w:pStyle w:val="Heading2"/>
        <w:spacing w:after="120"/>
      </w:pPr>
      <w:bookmarkStart w:id="107" w:name="_Toc39337921"/>
      <w:r>
        <w:t>Lighting</w:t>
      </w:r>
      <w:bookmarkEnd w:id="107"/>
    </w:p>
    <w:p w:rsidR="006D08C1" w:rsidRPr="006D08C1" w:rsidRDefault="006D08C1" w:rsidP="006D08C1">
      <w:pPr>
        <w:pStyle w:val="Heading3"/>
        <w:rPr>
          <w:rFonts w:ascii="Century Gothic" w:hAnsi="Century Gothic"/>
        </w:rPr>
      </w:pPr>
      <w:bookmarkStart w:id="108" w:name="_Toc39337922"/>
      <w:r w:rsidRPr="006D08C1">
        <w:rPr>
          <w:rFonts w:ascii="Century Gothic" w:hAnsi="Century Gothic"/>
        </w:rPr>
        <w:t>System</w:t>
      </w:r>
      <w:bookmarkEnd w:id="108"/>
    </w:p>
    <w:p w:rsidR="006D08C1" w:rsidRPr="00935EC5" w:rsidRDefault="006D08C1" w:rsidP="00935EC5">
      <w:pPr>
        <w:ind w:firstLine="720"/>
        <w:jc w:val="both"/>
        <w:rPr>
          <w:rFonts w:cs="Arial"/>
          <w:szCs w:val="20"/>
        </w:rPr>
      </w:pPr>
      <w:r w:rsidRPr="001428D4">
        <w:t>The lighting system installed is T5</w:t>
      </w:r>
      <w:r w:rsidRPr="001428D4">
        <w:rPr>
          <w:rFonts w:cs="Arial"/>
          <w:szCs w:val="20"/>
        </w:rPr>
        <w:t xml:space="preserve"> compact fluorescent</w:t>
      </w:r>
      <w:r>
        <w:rPr>
          <w:rFonts w:cs="Arial"/>
          <w:szCs w:val="20"/>
        </w:rPr>
        <w:t>, each</w:t>
      </w:r>
      <w:r w:rsidRPr="00FA7C40">
        <w:rPr>
          <w:rFonts w:cs="Arial"/>
          <w:szCs w:val="20"/>
        </w:rPr>
        <w:t xml:space="preserve"> </w:t>
      </w:r>
      <w:r w:rsidRPr="001428D4">
        <w:rPr>
          <w:rFonts w:cs="Arial"/>
          <w:szCs w:val="20"/>
        </w:rPr>
        <w:t>containing 27 watts per bulb</w:t>
      </w:r>
      <w:r>
        <w:rPr>
          <w:rFonts w:cs="Arial"/>
          <w:szCs w:val="20"/>
        </w:rPr>
        <w:t>,</w:t>
      </w:r>
      <w:r w:rsidR="00813396">
        <w:rPr>
          <w:rFonts w:cs="Arial"/>
          <w:szCs w:val="20"/>
        </w:rPr>
        <w:t xml:space="preserve"> with</w:t>
      </w:r>
      <w:r>
        <w:rPr>
          <w:rFonts w:cs="Arial"/>
          <w:szCs w:val="20"/>
        </w:rPr>
        <w:t xml:space="preserve"> </w:t>
      </w:r>
      <w:r w:rsidRPr="001428D4">
        <w:rPr>
          <w:rFonts w:cs="Arial"/>
          <w:szCs w:val="20"/>
        </w:rPr>
        <w:t>a</w:t>
      </w:r>
      <w:r w:rsidR="00935EC5">
        <w:rPr>
          <w:rFonts w:cs="Arial"/>
          <w:szCs w:val="20"/>
        </w:rPr>
        <w:t xml:space="preserve">n </w:t>
      </w:r>
      <w:r>
        <w:rPr>
          <w:rFonts w:cs="Arial"/>
          <w:szCs w:val="20"/>
        </w:rPr>
        <w:t xml:space="preserve">installation </w:t>
      </w:r>
      <w:r w:rsidRPr="001428D4">
        <w:rPr>
          <w:rFonts w:cs="Arial"/>
          <w:szCs w:val="20"/>
        </w:rPr>
        <w:t>age between four to five years old</w:t>
      </w:r>
      <w:r>
        <w:rPr>
          <w:rFonts w:cs="Arial"/>
          <w:szCs w:val="20"/>
        </w:rPr>
        <w:t xml:space="preserve"> and there are </w:t>
      </w:r>
      <w:r w:rsidRPr="00FA7C40">
        <w:rPr>
          <w:rFonts w:cs="Arial"/>
          <w:szCs w:val="20"/>
        </w:rPr>
        <w:t>580</w:t>
      </w:r>
      <w:r w:rsidR="00813396">
        <w:rPr>
          <w:rFonts w:cs="Arial"/>
          <w:szCs w:val="20"/>
        </w:rPr>
        <w:t xml:space="preserve"> lights </w:t>
      </w:r>
      <w:r>
        <w:rPr>
          <w:rFonts w:cs="Arial"/>
          <w:szCs w:val="20"/>
        </w:rPr>
        <w:t>installed. The current lighting system demonstrates</w:t>
      </w:r>
      <w:r w:rsidR="00B729E3">
        <w:rPr>
          <w:rFonts w:cs="Arial"/>
          <w:szCs w:val="20"/>
        </w:rPr>
        <w:t xml:space="preserve"> </w:t>
      </w:r>
      <w:r w:rsidRPr="00FA7C40">
        <w:rPr>
          <w:rFonts w:cs="Arial"/>
          <w:szCs w:val="20"/>
        </w:rPr>
        <w:t>commitment towards energy efficiency</w:t>
      </w:r>
      <w:r>
        <w:rPr>
          <w:rFonts w:cs="Arial"/>
          <w:szCs w:val="20"/>
        </w:rPr>
        <w:t xml:space="preserve"> and a step in the right </w:t>
      </w:r>
      <w:r w:rsidR="00935EC5">
        <w:rPr>
          <w:rFonts w:cs="Arial"/>
          <w:szCs w:val="20"/>
        </w:rPr>
        <w:t>direction</w:t>
      </w:r>
      <w:r>
        <w:rPr>
          <w:rFonts w:cs="Arial"/>
          <w:szCs w:val="20"/>
        </w:rPr>
        <w:t xml:space="preserve"> in tackling </w:t>
      </w:r>
      <w:r w:rsidR="00935EC5" w:rsidRPr="00935EC5">
        <w:rPr>
          <w:rFonts w:cs="Arial"/>
          <w:szCs w:val="20"/>
        </w:rPr>
        <w:t>climate change</w:t>
      </w:r>
      <w:r w:rsidR="00935EC5">
        <w:rPr>
          <w:rFonts w:cs="Arial"/>
          <w:szCs w:val="20"/>
        </w:rPr>
        <w:t xml:space="preserve">. </w:t>
      </w:r>
      <w:r>
        <w:rPr>
          <w:color w:val="000000"/>
        </w:rPr>
        <w:t>C</w:t>
      </w:r>
      <w:r w:rsidRPr="001428D4">
        <w:rPr>
          <w:color w:val="000000"/>
        </w:rPr>
        <w:t xml:space="preserve">ompact </w:t>
      </w:r>
      <w:r w:rsidR="009E4F19">
        <w:rPr>
          <w:color w:val="000000"/>
        </w:rPr>
        <w:t>F</w:t>
      </w:r>
      <w:r w:rsidRPr="001428D4">
        <w:rPr>
          <w:color w:val="000000"/>
        </w:rPr>
        <w:t xml:space="preserve">luorescent </w:t>
      </w:r>
      <w:r w:rsidR="009E4F19">
        <w:rPr>
          <w:color w:val="000000"/>
        </w:rPr>
        <w:t>L</w:t>
      </w:r>
      <w:r w:rsidRPr="001428D4">
        <w:rPr>
          <w:color w:val="000000"/>
        </w:rPr>
        <w:t>amps (CFLs)</w:t>
      </w:r>
      <w:r>
        <w:rPr>
          <w:color w:val="000000"/>
        </w:rPr>
        <w:t xml:space="preserve"> a</w:t>
      </w:r>
      <w:r w:rsidRPr="001428D4">
        <w:rPr>
          <w:color w:val="000000"/>
        </w:rPr>
        <w:t xml:space="preserve">re </w:t>
      </w:r>
      <w:r w:rsidR="00F23CB7">
        <w:rPr>
          <w:color w:val="000000"/>
        </w:rPr>
        <w:t>a</w:t>
      </w:r>
      <w:r w:rsidRPr="001428D4">
        <w:rPr>
          <w:color w:val="000000"/>
        </w:rPr>
        <w:t xml:space="preserve"> common type of energy-saving bulb and</w:t>
      </w:r>
      <w:r w:rsidR="00935EC5">
        <w:rPr>
          <w:color w:val="000000"/>
        </w:rPr>
        <w:t xml:space="preserve">, </w:t>
      </w:r>
      <w:r w:rsidRPr="001428D4">
        <w:rPr>
          <w:color w:val="000000"/>
        </w:rPr>
        <w:t>cost-effective and efficient in areas where lights are on for long period</w:t>
      </w:r>
      <w:r>
        <w:rPr>
          <w:color w:val="000000"/>
        </w:rPr>
        <w:t xml:space="preserve">s </w:t>
      </w:r>
      <w:sdt>
        <w:sdtPr>
          <w:rPr>
            <w:color w:val="000000"/>
          </w:rPr>
          <w:id w:val="1227267086"/>
          <w:citation/>
        </w:sdtPr>
        <w:sdtContent>
          <w:r>
            <w:rPr>
              <w:color w:val="000000"/>
            </w:rPr>
            <w:fldChar w:fldCharType="begin"/>
          </w:r>
          <w:r>
            <w:rPr>
              <w:color w:val="000000"/>
            </w:rPr>
            <w:instrText xml:space="preserve"> CITATION Phi19 \l 2057 </w:instrText>
          </w:r>
          <w:r>
            <w:rPr>
              <w:color w:val="000000"/>
            </w:rPr>
            <w:fldChar w:fldCharType="separate"/>
          </w:r>
          <w:r w:rsidR="003D57C8" w:rsidRPr="003D57C8">
            <w:rPr>
              <w:noProof/>
              <w:color w:val="000000"/>
            </w:rPr>
            <w:t>(Philips, 2019)</w:t>
          </w:r>
          <w:r>
            <w:rPr>
              <w:color w:val="000000"/>
            </w:rPr>
            <w:fldChar w:fldCharType="end"/>
          </w:r>
        </w:sdtContent>
      </w:sdt>
      <w:r>
        <w:rPr>
          <w:color w:val="000000"/>
        </w:rPr>
        <w:t xml:space="preserve">. According to </w:t>
      </w:r>
      <w:sdt>
        <w:sdtPr>
          <w:rPr>
            <w:color w:val="000000"/>
          </w:rPr>
          <w:id w:val="682863326"/>
          <w:citation/>
        </w:sdtPr>
        <w:sdtContent>
          <w:r>
            <w:rPr>
              <w:color w:val="000000"/>
            </w:rPr>
            <w:fldChar w:fldCharType="begin"/>
          </w:r>
          <w:r>
            <w:rPr>
              <w:color w:val="000000"/>
            </w:rPr>
            <w:instrText xml:space="preserve"> CITATION Bro20 \l 2057 </w:instrText>
          </w:r>
          <w:r w:rsidR="00100600">
            <w:rPr>
              <w:color w:val="000000"/>
            </w:rPr>
            <w:instrText xml:space="preserve"> \m Cow17</w:instrText>
          </w:r>
          <w:r>
            <w:rPr>
              <w:color w:val="000000"/>
            </w:rPr>
            <w:fldChar w:fldCharType="separate"/>
          </w:r>
          <w:r w:rsidR="003D57C8" w:rsidRPr="003D57C8">
            <w:rPr>
              <w:noProof/>
              <w:color w:val="000000"/>
            </w:rPr>
            <w:t>(Browne, 2020; Cowan, 2017)</w:t>
          </w:r>
          <w:r>
            <w:rPr>
              <w:color w:val="000000"/>
            </w:rPr>
            <w:fldChar w:fldCharType="end"/>
          </w:r>
        </w:sdtContent>
      </w:sdt>
      <w:r>
        <w:rPr>
          <w:color w:val="000000"/>
        </w:rPr>
        <w:t>, there are a number of benefits to using CFLs:</w:t>
      </w:r>
    </w:p>
    <w:p w:rsidR="00935EC5" w:rsidRPr="00935EC5" w:rsidRDefault="00935EC5" w:rsidP="006A6F42">
      <w:pPr>
        <w:numPr>
          <w:ilvl w:val="0"/>
          <w:numId w:val="25"/>
        </w:numPr>
        <w:ind w:left="714" w:hanging="357"/>
        <w:jc w:val="both"/>
        <w:rPr>
          <w:rFonts w:eastAsia="Times New Roman" w:cs="Times New Roman"/>
          <w:color w:val="000000"/>
          <w:lang w:eastAsia="en-GB"/>
        </w:rPr>
      </w:pPr>
      <w:r w:rsidRPr="00935EC5">
        <w:rPr>
          <w:rFonts w:eastAsia="Times New Roman" w:cs="Times New Roman"/>
          <w:color w:val="000000"/>
          <w:lang w:eastAsia="en-GB"/>
        </w:rPr>
        <w:t xml:space="preserve">CFLs use 60-80% less </w:t>
      </w:r>
      <w:r w:rsidR="00B729E3" w:rsidRPr="00935EC5">
        <w:rPr>
          <w:rFonts w:eastAsia="Times New Roman" w:cs="Times New Roman"/>
          <w:color w:val="000000"/>
          <w:lang w:eastAsia="en-GB"/>
        </w:rPr>
        <w:t>energy</w:t>
      </w:r>
      <w:r w:rsidR="00B729E3">
        <w:rPr>
          <w:rFonts w:eastAsia="Times New Roman" w:cs="Times New Roman"/>
          <w:color w:val="000000"/>
          <w:lang w:eastAsia="en-GB"/>
        </w:rPr>
        <w:t xml:space="preserve"> and</w:t>
      </w:r>
      <w:r w:rsidRPr="00935EC5">
        <w:rPr>
          <w:rFonts w:eastAsia="Times New Roman" w:cs="Times New Roman"/>
          <w:color w:val="000000"/>
          <w:lang w:eastAsia="en-GB"/>
        </w:rPr>
        <w:t xml:space="preserve"> replacing a 100-watt incandescent bulb with a 22-watt CFL bulb </w:t>
      </w:r>
      <w:r w:rsidR="00F23CB7">
        <w:rPr>
          <w:rFonts w:eastAsia="Times New Roman" w:cs="Times New Roman"/>
          <w:color w:val="000000"/>
          <w:lang w:eastAsia="en-GB"/>
        </w:rPr>
        <w:t>produces</w:t>
      </w:r>
      <w:r w:rsidRPr="00935EC5">
        <w:rPr>
          <w:rFonts w:eastAsia="Times New Roman" w:cs="Times New Roman"/>
          <w:color w:val="000000"/>
          <w:lang w:eastAsia="en-GB"/>
        </w:rPr>
        <w:t xml:space="preserve"> the same amount of light output for less energy. </w:t>
      </w:r>
    </w:p>
    <w:p w:rsidR="00935EC5" w:rsidRPr="00935EC5" w:rsidRDefault="00935EC5" w:rsidP="006A6F42">
      <w:pPr>
        <w:numPr>
          <w:ilvl w:val="0"/>
          <w:numId w:val="25"/>
        </w:numPr>
        <w:ind w:left="714" w:hanging="357"/>
        <w:jc w:val="both"/>
        <w:rPr>
          <w:rFonts w:eastAsia="Times New Roman" w:cs="Times New Roman"/>
          <w:color w:val="000000"/>
          <w:lang w:eastAsia="en-GB"/>
        </w:rPr>
      </w:pPr>
      <w:r w:rsidRPr="00935EC5">
        <w:rPr>
          <w:rFonts w:eastAsia="Times New Roman" w:cs="Times New Roman"/>
          <w:color w:val="000000"/>
          <w:lang w:eastAsia="en-GB"/>
        </w:rPr>
        <w:t>CFLs are cheaper in the long term because</w:t>
      </w:r>
      <w:r>
        <w:rPr>
          <w:rFonts w:eastAsia="Times New Roman" w:cs="Times New Roman"/>
          <w:color w:val="000000"/>
          <w:lang w:eastAsia="en-GB"/>
        </w:rPr>
        <w:t xml:space="preserve"> of</w:t>
      </w:r>
      <w:r w:rsidRPr="00935EC5">
        <w:rPr>
          <w:rFonts w:eastAsia="Times New Roman" w:cs="Times New Roman"/>
          <w:color w:val="000000"/>
          <w:lang w:eastAsia="en-GB"/>
        </w:rPr>
        <w:t xml:space="preserve"> their longevity (about 10,000 hours of usage) and use a third of electricity compared to traditional bulbs.</w:t>
      </w:r>
    </w:p>
    <w:p w:rsidR="00935EC5" w:rsidRPr="00935EC5" w:rsidRDefault="00935EC5" w:rsidP="006A6F42">
      <w:pPr>
        <w:numPr>
          <w:ilvl w:val="0"/>
          <w:numId w:val="25"/>
        </w:numPr>
        <w:ind w:left="714" w:hanging="357"/>
        <w:jc w:val="both"/>
        <w:rPr>
          <w:rFonts w:eastAsia="Times New Roman" w:cs="Times New Roman"/>
          <w:color w:val="000000"/>
          <w:lang w:eastAsia="en-GB"/>
        </w:rPr>
      </w:pPr>
      <w:r w:rsidRPr="00935EC5">
        <w:rPr>
          <w:rFonts w:eastAsia="Times New Roman" w:cs="Times New Roman"/>
          <w:color w:val="000000"/>
          <w:lang w:eastAsia="en-GB"/>
        </w:rPr>
        <w:t>Replacing a</w:t>
      </w:r>
      <w:r w:rsidR="009D30C4">
        <w:rPr>
          <w:rFonts w:eastAsia="Times New Roman" w:cs="Times New Roman"/>
          <w:color w:val="000000"/>
          <w:lang w:eastAsia="en-GB"/>
        </w:rPr>
        <w:t xml:space="preserve">n </w:t>
      </w:r>
      <w:r w:rsidRPr="00935EC5">
        <w:rPr>
          <w:rFonts w:eastAsia="Times New Roman" w:cs="Times New Roman"/>
          <w:color w:val="000000"/>
          <w:lang w:eastAsia="en-GB"/>
        </w:rPr>
        <w:t>incandescent bulb with a CFL bulb will reduce a half-ton</w:t>
      </w:r>
      <w:r w:rsidR="00F23CB7">
        <w:rPr>
          <w:rFonts w:eastAsia="Times New Roman" w:cs="Times New Roman"/>
          <w:color w:val="000000"/>
          <w:lang w:eastAsia="en-GB"/>
        </w:rPr>
        <w:t>ne</w:t>
      </w:r>
      <w:r w:rsidRPr="00935EC5">
        <w:rPr>
          <w:rFonts w:eastAsia="Times New Roman" w:cs="Times New Roman"/>
          <w:color w:val="000000"/>
          <w:lang w:eastAsia="en-GB"/>
        </w:rPr>
        <w:t xml:space="preserve"> of CO</w:t>
      </w:r>
      <w:r w:rsidRPr="00935EC5">
        <w:rPr>
          <w:rFonts w:eastAsia="Times New Roman" w:cs="Times New Roman"/>
          <w:color w:val="000000"/>
          <w:vertAlign w:val="subscript"/>
          <w:lang w:eastAsia="en-GB"/>
        </w:rPr>
        <w:t>2</w:t>
      </w:r>
      <w:r w:rsidRPr="00935EC5">
        <w:rPr>
          <w:rFonts w:eastAsia="Times New Roman" w:cs="Times New Roman"/>
          <w:color w:val="000000"/>
          <w:lang w:eastAsia="en-GB"/>
        </w:rPr>
        <w:t xml:space="preserve"> from the atmosphere over its lifespan</w:t>
      </w:r>
      <w:r>
        <w:rPr>
          <w:rFonts w:eastAsia="Times New Roman" w:cs="Times New Roman"/>
          <w:color w:val="000000"/>
          <w:lang w:eastAsia="en-GB"/>
        </w:rPr>
        <w:t>.</w:t>
      </w:r>
    </w:p>
    <w:p w:rsidR="00935EC5" w:rsidRDefault="00935EC5" w:rsidP="006A6F42">
      <w:pPr>
        <w:numPr>
          <w:ilvl w:val="0"/>
          <w:numId w:val="25"/>
        </w:numPr>
        <w:ind w:left="714" w:hanging="357"/>
        <w:jc w:val="both"/>
        <w:rPr>
          <w:rFonts w:eastAsia="Times New Roman" w:cs="Times New Roman"/>
          <w:color w:val="000000"/>
          <w:lang w:eastAsia="en-GB"/>
        </w:rPr>
      </w:pPr>
      <w:r w:rsidRPr="00935EC5">
        <w:rPr>
          <w:rFonts w:eastAsia="Times New Roman" w:cs="Times New Roman"/>
          <w:color w:val="000000"/>
          <w:lang w:eastAsia="en-GB"/>
        </w:rPr>
        <w:t xml:space="preserve">CFLs use an electric current to stimulate gases within the bulb instead of using a filament. This causes a phosphorous coating </w:t>
      </w:r>
      <w:r w:rsidR="005C5603">
        <w:rPr>
          <w:rFonts w:eastAsia="Times New Roman" w:cs="Times New Roman"/>
          <w:color w:val="000000"/>
          <w:lang w:eastAsia="en-GB"/>
        </w:rPr>
        <w:t xml:space="preserve">which produces light </w:t>
      </w:r>
      <w:r w:rsidRPr="005C5603">
        <w:rPr>
          <w:rFonts w:eastAsia="Times New Roman" w:cs="Times New Roman"/>
          <w:color w:val="000000"/>
          <w:lang w:eastAsia="en-GB"/>
        </w:rPr>
        <w:t>and r</w:t>
      </w:r>
      <w:r w:rsidRPr="00935EC5">
        <w:rPr>
          <w:rFonts w:eastAsia="Times New Roman" w:cs="Times New Roman"/>
          <w:color w:val="000000"/>
          <w:lang w:eastAsia="en-GB"/>
        </w:rPr>
        <w:t>esult</w:t>
      </w:r>
      <w:r w:rsidR="005C5603">
        <w:rPr>
          <w:rFonts w:eastAsia="Times New Roman" w:cs="Times New Roman"/>
          <w:color w:val="000000"/>
          <w:lang w:eastAsia="en-GB"/>
        </w:rPr>
        <w:t>s</w:t>
      </w:r>
      <w:r w:rsidRPr="00935EC5">
        <w:rPr>
          <w:rFonts w:eastAsia="Times New Roman" w:cs="Times New Roman"/>
          <w:color w:val="000000"/>
          <w:lang w:eastAsia="en-GB"/>
        </w:rPr>
        <w:t xml:space="preserve"> in less energy lost to heat and energy consumed by </w:t>
      </w:r>
      <w:r w:rsidR="00EC1B51">
        <w:rPr>
          <w:rFonts w:eastAsia="Times New Roman" w:cs="Times New Roman"/>
          <w:color w:val="000000"/>
          <w:lang w:eastAsia="en-GB"/>
        </w:rPr>
        <w:t xml:space="preserve">the </w:t>
      </w:r>
      <w:r w:rsidRPr="00935EC5">
        <w:rPr>
          <w:rFonts w:eastAsia="Times New Roman" w:cs="Times New Roman"/>
          <w:color w:val="000000"/>
          <w:lang w:eastAsia="en-GB"/>
        </w:rPr>
        <w:t>bulb.</w:t>
      </w:r>
    </w:p>
    <w:p w:rsidR="005C5603" w:rsidRDefault="005C5603" w:rsidP="006A6F42">
      <w:pPr>
        <w:numPr>
          <w:ilvl w:val="0"/>
          <w:numId w:val="25"/>
        </w:numPr>
        <w:ind w:left="714" w:hanging="357"/>
        <w:jc w:val="both"/>
        <w:rPr>
          <w:rFonts w:eastAsia="Times New Roman" w:cs="Times New Roman"/>
          <w:color w:val="000000"/>
          <w:lang w:eastAsia="en-GB"/>
        </w:rPr>
      </w:pPr>
      <w:r>
        <w:rPr>
          <w:rFonts w:eastAsia="Times New Roman" w:cs="Times New Roman"/>
          <w:color w:val="000000"/>
          <w:lang w:eastAsia="en-GB"/>
        </w:rPr>
        <w:t xml:space="preserve">CFLs have excellent lumen maintenance, meaning their light output </w:t>
      </w:r>
      <w:r w:rsidR="009E4F19">
        <w:rPr>
          <w:rFonts w:eastAsia="Times New Roman" w:cs="Times New Roman"/>
          <w:color w:val="000000"/>
          <w:lang w:eastAsia="en-GB"/>
        </w:rPr>
        <w:t xml:space="preserve">does not </w:t>
      </w:r>
      <w:r w:rsidRPr="005C5603">
        <w:rPr>
          <w:rFonts w:eastAsia="Times New Roman" w:cs="Times New Roman"/>
          <w:color w:val="000000"/>
          <w:lang w:eastAsia="en-GB"/>
        </w:rPr>
        <w:t>depreciate</w:t>
      </w:r>
      <w:r w:rsidR="009E4F19">
        <w:rPr>
          <w:rFonts w:eastAsia="Times New Roman" w:cs="Times New Roman"/>
          <w:color w:val="000000"/>
          <w:lang w:eastAsia="en-GB"/>
        </w:rPr>
        <w:t xml:space="preserve"> </w:t>
      </w:r>
      <w:r>
        <w:rPr>
          <w:rFonts w:eastAsia="Times New Roman" w:cs="Times New Roman"/>
          <w:color w:val="000000"/>
          <w:lang w:eastAsia="en-GB"/>
        </w:rPr>
        <w:t xml:space="preserve">over time. Even after years of usage they will still be bright. </w:t>
      </w:r>
    </w:p>
    <w:p w:rsidR="005C5603" w:rsidRDefault="005C5603" w:rsidP="00256C39">
      <w:pPr>
        <w:numPr>
          <w:ilvl w:val="0"/>
          <w:numId w:val="25"/>
        </w:numPr>
        <w:spacing w:after="240"/>
        <w:ind w:left="714" w:hanging="357"/>
        <w:jc w:val="both"/>
        <w:rPr>
          <w:rFonts w:eastAsia="Times New Roman" w:cs="Times New Roman"/>
          <w:color w:val="000000"/>
          <w:lang w:eastAsia="en-GB"/>
        </w:rPr>
      </w:pPr>
      <w:r>
        <w:rPr>
          <w:rFonts w:eastAsia="Times New Roman" w:cs="Times New Roman"/>
          <w:color w:val="000000"/>
          <w:lang w:eastAsia="en-GB"/>
        </w:rPr>
        <w:t xml:space="preserve">CFLs </w:t>
      </w:r>
      <w:r w:rsidR="00EC1B51">
        <w:rPr>
          <w:rFonts w:eastAsia="Times New Roman" w:cs="Times New Roman"/>
          <w:color w:val="000000"/>
          <w:lang w:eastAsia="en-GB"/>
        </w:rPr>
        <w:t xml:space="preserve">come in many </w:t>
      </w:r>
      <w:r w:rsidRPr="005C5603">
        <w:rPr>
          <w:rFonts w:eastAsia="Times New Roman" w:cs="Times New Roman"/>
          <w:color w:val="000000"/>
          <w:lang w:eastAsia="en-GB"/>
        </w:rPr>
        <w:t>shapes and sizes</w:t>
      </w:r>
      <w:r w:rsidR="009E4F19">
        <w:rPr>
          <w:rFonts w:eastAsia="Times New Roman" w:cs="Times New Roman"/>
          <w:color w:val="000000"/>
          <w:lang w:eastAsia="en-GB"/>
        </w:rPr>
        <w:t xml:space="preserve">, for instance, </w:t>
      </w:r>
      <w:r>
        <w:rPr>
          <w:rFonts w:eastAsia="Times New Roman" w:cs="Times New Roman"/>
          <w:color w:val="000000"/>
          <w:lang w:eastAsia="en-GB"/>
        </w:rPr>
        <w:t xml:space="preserve">globe, tube, spiral etc., which </w:t>
      </w:r>
      <w:r w:rsidRPr="005C5603">
        <w:rPr>
          <w:rFonts w:eastAsia="Times New Roman" w:cs="Times New Roman"/>
          <w:color w:val="000000"/>
          <w:lang w:eastAsia="en-GB"/>
        </w:rPr>
        <w:t>makes them excellent</w:t>
      </w:r>
      <w:r w:rsidR="002C2637">
        <w:rPr>
          <w:rFonts w:eastAsia="Times New Roman" w:cs="Times New Roman"/>
          <w:color w:val="000000"/>
          <w:lang w:eastAsia="en-GB"/>
        </w:rPr>
        <w:t xml:space="preserve"> </w:t>
      </w:r>
      <w:r w:rsidRPr="005C5603">
        <w:rPr>
          <w:rFonts w:eastAsia="Times New Roman" w:cs="Times New Roman"/>
          <w:color w:val="000000"/>
          <w:lang w:eastAsia="en-GB"/>
        </w:rPr>
        <w:t>bulbs for many types of lights</w:t>
      </w:r>
      <w:r>
        <w:rPr>
          <w:rFonts w:eastAsia="Times New Roman" w:cs="Times New Roman"/>
          <w:color w:val="000000"/>
          <w:lang w:eastAsia="en-GB"/>
        </w:rPr>
        <w:t xml:space="preserve"> and applications.</w:t>
      </w:r>
    </w:p>
    <w:p w:rsidR="002C2637" w:rsidRDefault="002C2637" w:rsidP="002C2637">
      <w:pPr>
        <w:jc w:val="both"/>
        <w:rPr>
          <w:color w:val="000000"/>
        </w:rPr>
      </w:pPr>
      <w:r>
        <w:rPr>
          <w:color w:val="000000"/>
        </w:rPr>
        <w:t>Nevertheless, there are limitations to using CFLs according to</w:t>
      </w:r>
      <w:r w:rsidRPr="00E97ADF">
        <w:rPr>
          <w:color w:val="000000"/>
        </w:rPr>
        <w:t xml:space="preserve"> </w:t>
      </w:r>
      <w:sdt>
        <w:sdtPr>
          <w:rPr>
            <w:color w:val="000000"/>
          </w:rPr>
          <w:id w:val="570313496"/>
          <w:citation/>
        </w:sdtPr>
        <w:sdtContent>
          <w:r>
            <w:rPr>
              <w:color w:val="000000"/>
            </w:rPr>
            <w:fldChar w:fldCharType="begin"/>
          </w:r>
          <w:r w:rsidR="00100600">
            <w:rPr>
              <w:color w:val="000000"/>
            </w:rPr>
            <w:instrText xml:space="preserve">CITATION Sin13 \m Abb18 \l 2057 </w:instrText>
          </w:r>
          <w:r>
            <w:rPr>
              <w:color w:val="000000"/>
            </w:rPr>
            <w:fldChar w:fldCharType="separate"/>
          </w:r>
          <w:r w:rsidR="003D57C8" w:rsidRPr="003D57C8">
            <w:rPr>
              <w:noProof/>
              <w:color w:val="000000"/>
            </w:rPr>
            <w:t>(Singh &amp; Katal, 2013; Abbas, 2018)</w:t>
          </w:r>
          <w:r>
            <w:rPr>
              <w:color w:val="000000"/>
            </w:rPr>
            <w:fldChar w:fldCharType="end"/>
          </w:r>
        </w:sdtContent>
      </w:sdt>
      <w:r w:rsidR="00100600">
        <w:rPr>
          <w:color w:val="000000"/>
        </w:rPr>
        <w:t xml:space="preserve"> </w:t>
      </w:r>
      <w:r w:rsidR="009E4F19">
        <w:rPr>
          <w:color w:val="000000"/>
        </w:rPr>
        <w:t xml:space="preserve">who </w:t>
      </w:r>
      <w:r>
        <w:rPr>
          <w:color w:val="000000"/>
        </w:rPr>
        <w:t>highlight the following:</w:t>
      </w:r>
    </w:p>
    <w:p w:rsidR="002C2637" w:rsidRPr="002C2637" w:rsidRDefault="002C2637" w:rsidP="006A6F42">
      <w:pPr>
        <w:numPr>
          <w:ilvl w:val="0"/>
          <w:numId w:val="26"/>
        </w:numPr>
        <w:ind w:left="714" w:hanging="357"/>
        <w:jc w:val="both"/>
        <w:rPr>
          <w:rFonts w:eastAsia="Times New Roman" w:cs="Times New Roman"/>
          <w:color w:val="000000"/>
          <w:szCs w:val="24"/>
          <w:lang w:eastAsia="en-GB"/>
        </w:rPr>
      </w:pPr>
      <w:r w:rsidRPr="002C2637">
        <w:rPr>
          <w:rFonts w:eastAsia="Times New Roman" w:cs="Times New Roman"/>
          <w:color w:val="000000"/>
          <w:szCs w:val="24"/>
          <w:lang w:eastAsia="en-GB"/>
        </w:rPr>
        <w:t xml:space="preserve">Presence of toxic mercury in the bulb. Although only small amounts are contained, if the bulb gets damaged or disposed of incorrectly it can be released into the environment. </w:t>
      </w:r>
    </w:p>
    <w:p w:rsidR="002C2637" w:rsidRPr="002C2637" w:rsidRDefault="002C2637" w:rsidP="006A6F42">
      <w:pPr>
        <w:numPr>
          <w:ilvl w:val="0"/>
          <w:numId w:val="26"/>
        </w:numPr>
        <w:jc w:val="both"/>
        <w:rPr>
          <w:rFonts w:eastAsia="Times New Roman" w:cs="Times New Roman"/>
          <w:color w:val="000000"/>
          <w:lang w:eastAsia="en-GB"/>
        </w:rPr>
      </w:pPr>
      <w:r w:rsidRPr="002C2637">
        <w:rPr>
          <w:rFonts w:eastAsia="Times New Roman" w:cs="Times New Roman"/>
          <w:color w:val="000000"/>
          <w:lang w:eastAsia="en-GB"/>
        </w:rPr>
        <w:lastRenderedPageBreak/>
        <w:t>Reduction in light output in low temperature regions. As temperature decreases, CFLs t</w:t>
      </w:r>
      <w:r w:rsidR="00464A1A">
        <w:rPr>
          <w:rFonts w:eastAsia="Times New Roman" w:cs="Times New Roman"/>
          <w:color w:val="000000"/>
          <w:lang w:eastAsia="en-GB"/>
        </w:rPr>
        <w:t>ake longer to</w:t>
      </w:r>
      <w:r w:rsidRPr="002C2637">
        <w:rPr>
          <w:rFonts w:eastAsia="Times New Roman" w:cs="Times New Roman"/>
          <w:color w:val="000000"/>
          <w:lang w:eastAsia="en-GB"/>
        </w:rPr>
        <w:t xml:space="preserve"> heat up to full capacity, making them inadequate for </w:t>
      </w:r>
      <w:r w:rsidR="00464A1A">
        <w:rPr>
          <w:rFonts w:eastAsia="Times New Roman" w:cs="Times New Roman"/>
          <w:color w:val="000000"/>
          <w:lang w:eastAsia="en-GB"/>
        </w:rPr>
        <w:t xml:space="preserve">frequently </w:t>
      </w:r>
      <w:r w:rsidRPr="002C2637">
        <w:rPr>
          <w:rFonts w:eastAsia="Times New Roman" w:cs="Times New Roman"/>
          <w:color w:val="000000"/>
          <w:lang w:eastAsia="en-GB"/>
        </w:rPr>
        <w:t>cold regions</w:t>
      </w:r>
      <w:r w:rsidR="00464A1A">
        <w:rPr>
          <w:rFonts w:eastAsia="Times New Roman" w:cs="Times New Roman"/>
          <w:color w:val="000000"/>
          <w:lang w:eastAsia="en-GB"/>
        </w:rPr>
        <w:t>.</w:t>
      </w:r>
    </w:p>
    <w:p w:rsidR="002C2637" w:rsidRPr="002C2637" w:rsidRDefault="002C2637" w:rsidP="006A6F42">
      <w:pPr>
        <w:numPr>
          <w:ilvl w:val="0"/>
          <w:numId w:val="26"/>
        </w:numPr>
        <w:ind w:left="714" w:hanging="357"/>
        <w:jc w:val="both"/>
        <w:rPr>
          <w:rFonts w:eastAsia="Times New Roman" w:cs="Times New Roman"/>
          <w:color w:val="000000"/>
          <w:lang w:eastAsia="en-GB"/>
        </w:rPr>
      </w:pPr>
      <w:r w:rsidRPr="002C2637">
        <w:rPr>
          <w:rFonts w:eastAsia="Times New Roman" w:cs="Times New Roman"/>
          <w:color w:val="000000"/>
          <w:lang w:eastAsia="en-GB"/>
        </w:rPr>
        <w:t>Light output decreases through frequent on/off switching. Although CFLs</w:t>
      </w:r>
      <w:r w:rsidR="007227D9">
        <w:rPr>
          <w:rFonts w:eastAsia="Times New Roman" w:cs="Times New Roman"/>
          <w:color w:val="000000"/>
          <w:lang w:eastAsia="en-GB"/>
        </w:rPr>
        <w:t xml:space="preserve"> </w:t>
      </w:r>
      <w:r w:rsidRPr="002C2637">
        <w:rPr>
          <w:rFonts w:eastAsia="Times New Roman" w:cs="Times New Roman"/>
          <w:color w:val="000000"/>
          <w:lang w:eastAsia="en-GB"/>
        </w:rPr>
        <w:t xml:space="preserve">last up to 10,000 hours, turning them on and off </w:t>
      </w:r>
      <w:r w:rsidR="00464A1A" w:rsidRPr="002C2637">
        <w:rPr>
          <w:rFonts w:eastAsia="Times New Roman" w:cs="Times New Roman"/>
          <w:color w:val="000000"/>
          <w:lang w:eastAsia="en-GB"/>
        </w:rPr>
        <w:t>regularly</w:t>
      </w:r>
      <w:r w:rsidRPr="002C2637">
        <w:rPr>
          <w:rFonts w:eastAsia="Times New Roman" w:cs="Times New Roman"/>
          <w:color w:val="000000"/>
          <w:lang w:eastAsia="en-GB"/>
        </w:rPr>
        <w:t xml:space="preserve"> can reduce their lifespan</w:t>
      </w:r>
      <w:r w:rsidR="007227D9">
        <w:rPr>
          <w:rFonts w:eastAsia="Times New Roman" w:cs="Times New Roman"/>
          <w:color w:val="000000"/>
          <w:lang w:eastAsia="en-GB"/>
        </w:rPr>
        <w:t xml:space="preserve"> </w:t>
      </w:r>
      <w:r w:rsidRPr="002C2637">
        <w:rPr>
          <w:rFonts w:eastAsia="Times New Roman" w:cs="Times New Roman"/>
          <w:color w:val="000000"/>
          <w:lang w:eastAsia="en-GB"/>
        </w:rPr>
        <w:t>and should only be used for long periods.</w:t>
      </w:r>
    </w:p>
    <w:p w:rsidR="002C2637" w:rsidRDefault="002C2637" w:rsidP="006A6F42">
      <w:pPr>
        <w:numPr>
          <w:ilvl w:val="0"/>
          <w:numId w:val="26"/>
        </w:numPr>
        <w:jc w:val="both"/>
        <w:rPr>
          <w:rFonts w:eastAsia="Times New Roman" w:cs="Times New Roman"/>
          <w:color w:val="000000"/>
          <w:lang w:eastAsia="en-GB"/>
        </w:rPr>
      </w:pPr>
      <w:r w:rsidRPr="002C2637">
        <w:rPr>
          <w:rFonts w:eastAsia="Times New Roman" w:cs="Times New Roman"/>
          <w:color w:val="000000"/>
          <w:lang w:eastAsia="en-GB"/>
        </w:rPr>
        <w:t xml:space="preserve">Not all CFLs can be used with dimmer switches and so using a regular CFL that cannot be used with a dimmer switch will shorten </w:t>
      </w:r>
      <w:r w:rsidR="00464A1A">
        <w:rPr>
          <w:rFonts w:eastAsia="Times New Roman" w:cs="Times New Roman"/>
          <w:color w:val="000000"/>
          <w:lang w:eastAsia="en-GB"/>
        </w:rPr>
        <w:t>its</w:t>
      </w:r>
      <w:r w:rsidRPr="002C2637">
        <w:rPr>
          <w:rFonts w:eastAsia="Times New Roman" w:cs="Times New Roman"/>
          <w:color w:val="000000"/>
          <w:lang w:eastAsia="en-GB"/>
        </w:rPr>
        <w:t xml:space="preserve"> lifespan.</w:t>
      </w:r>
    </w:p>
    <w:p w:rsidR="002C2637" w:rsidRDefault="002C2637" w:rsidP="00EC1B51">
      <w:pPr>
        <w:numPr>
          <w:ilvl w:val="0"/>
          <w:numId w:val="26"/>
        </w:numPr>
        <w:ind w:left="714" w:hanging="357"/>
        <w:jc w:val="both"/>
        <w:rPr>
          <w:rFonts w:eastAsia="Times New Roman" w:cs="Times New Roman"/>
          <w:color w:val="000000"/>
          <w:lang w:eastAsia="en-GB"/>
        </w:rPr>
      </w:pPr>
      <w:r>
        <w:rPr>
          <w:rFonts w:eastAsia="Times New Roman" w:cs="Times New Roman"/>
          <w:color w:val="000000"/>
          <w:lang w:eastAsia="en-GB"/>
        </w:rPr>
        <w:t>CFLs are only suitable for ambient light and not for focused</w:t>
      </w:r>
      <w:r w:rsidR="007227D9">
        <w:rPr>
          <w:rFonts w:eastAsia="Times New Roman" w:cs="Times New Roman"/>
          <w:color w:val="000000"/>
          <w:lang w:eastAsia="en-GB"/>
        </w:rPr>
        <w:t xml:space="preserve">, </w:t>
      </w:r>
      <w:r w:rsidRPr="002C2637">
        <w:rPr>
          <w:rFonts w:eastAsia="Times New Roman" w:cs="Times New Roman"/>
          <w:color w:val="000000"/>
          <w:lang w:eastAsia="en-GB"/>
        </w:rPr>
        <w:t>spotlight</w:t>
      </w:r>
      <w:r w:rsidR="007227D9">
        <w:rPr>
          <w:rFonts w:eastAsia="Times New Roman" w:cs="Times New Roman"/>
          <w:color w:val="000000"/>
          <w:lang w:eastAsia="en-GB"/>
        </w:rPr>
        <w:t xml:space="preserve"> or </w:t>
      </w:r>
      <w:r w:rsidRPr="002C2637">
        <w:rPr>
          <w:rFonts w:eastAsia="Times New Roman" w:cs="Times New Roman"/>
          <w:color w:val="000000"/>
          <w:lang w:eastAsia="en-GB"/>
        </w:rPr>
        <w:t>narrow beams of light</w:t>
      </w:r>
      <w:r w:rsidR="007227D9">
        <w:rPr>
          <w:rFonts w:eastAsia="Times New Roman" w:cs="Times New Roman"/>
          <w:color w:val="000000"/>
          <w:lang w:eastAsia="en-GB"/>
        </w:rPr>
        <w:t>.</w:t>
      </w:r>
    </w:p>
    <w:p w:rsidR="002C2637" w:rsidRDefault="007A482B" w:rsidP="002C2637">
      <w:pPr>
        <w:pStyle w:val="Heading3"/>
        <w:rPr>
          <w:rFonts w:ascii="Century Gothic" w:eastAsia="Times New Roman" w:hAnsi="Century Gothic"/>
          <w:lang w:eastAsia="en-GB"/>
        </w:rPr>
      </w:pPr>
      <w:bookmarkStart w:id="109" w:name="_Toc39337923"/>
      <w:r>
        <w:rPr>
          <w:rFonts w:ascii="Century Gothic" w:eastAsia="Times New Roman" w:hAnsi="Century Gothic"/>
          <w:lang w:eastAsia="en-GB"/>
        </w:rPr>
        <w:t>Operational</w:t>
      </w:r>
      <w:r w:rsidR="002C2637" w:rsidRPr="002C2637">
        <w:rPr>
          <w:rFonts w:ascii="Century Gothic" w:eastAsia="Times New Roman" w:hAnsi="Century Gothic"/>
          <w:lang w:eastAsia="en-GB"/>
        </w:rPr>
        <w:t xml:space="preserve"> Controls</w:t>
      </w:r>
      <w:bookmarkEnd w:id="109"/>
    </w:p>
    <w:p w:rsidR="002C2637" w:rsidRDefault="002C2637" w:rsidP="00E32BD2">
      <w:pPr>
        <w:ind w:firstLine="720"/>
        <w:jc w:val="both"/>
      </w:pPr>
      <w:r>
        <w:t xml:space="preserve">The lighting system is controlled manually through an operation called zoning lighting. This means, occupants have control over more than one light or lighting simultaneously, through </w:t>
      </w:r>
      <w:r w:rsidR="007227D9">
        <w:t>separate</w:t>
      </w:r>
      <w:r>
        <w:t xml:space="preserve"> controls </w:t>
      </w:r>
      <w:r w:rsidR="007227D9">
        <w:t>in which</w:t>
      </w:r>
      <w:r>
        <w:t xml:space="preserve"> certain areas </w:t>
      </w:r>
      <w:r w:rsidR="007227D9">
        <w:t>can</w:t>
      </w:r>
      <w:r>
        <w:t xml:space="preserve"> be switched on or off independently </w:t>
      </w:r>
      <w:sdt>
        <w:sdtPr>
          <w:id w:val="1392234043"/>
          <w:citation/>
        </w:sdtPr>
        <w:sdtContent>
          <w:r w:rsidRPr="007C4391">
            <w:fldChar w:fldCharType="begin"/>
          </w:r>
          <w:r w:rsidRPr="007C4391">
            <w:instrText xml:space="preserve"> CITATION Lau15 \l 2057 </w:instrText>
          </w:r>
          <w:r w:rsidRPr="007C4391">
            <w:fldChar w:fldCharType="separate"/>
          </w:r>
          <w:r w:rsidR="003D57C8" w:rsidRPr="003D57C8">
            <w:rPr>
              <w:noProof/>
            </w:rPr>
            <w:t>(Laura, 2015)</w:t>
          </w:r>
          <w:r w:rsidRPr="007C4391">
            <w:fldChar w:fldCharType="end"/>
          </w:r>
        </w:sdtContent>
      </w:sdt>
      <w:r>
        <w:t>.</w:t>
      </w:r>
      <w:r w:rsidR="00B729E3">
        <w:t xml:space="preserve"> Z</w:t>
      </w:r>
      <w:r>
        <w:t>oning offers different lighting requirements depending on task, along with</w:t>
      </w:r>
      <w:r w:rsidR="00B729E3">
        <w:t xml:space="preserve"> </w:t>
      </w:r>
      <w:r>
        <w:t xml:space="preserve">dimming switches which provide lighting levels and </w:t>
      </w:r>
      <w:r w:rsidR="00B729E3">
        <w:t>use</w:t>
      </w:r>
      <w:r>
        <w:t xml:space="preserve"> natural daylight closer to windows. Thus, reducing energy consumption and heat </w:t>
      </w:r>
      <w:sdt>
        <w:sdtPr>
          <w:id w:val="871962189"/>
          <w:citation/>
        </w:sdtPr>
        <w:sdtContent>
          <w:r w:rsidRPr="00DB5B56">
            <w:fldChar w:fldCharType="begin"/>
          </w:r>
          <w:r w:rsidRPr="00DB5B56">
            <w:instrText xml:space="preserve"> CITATION Hag15 \l 2057 </w:instrText>
          </w:r>
          <w:r w:rsidRPr="00DB5B56">
            <w:fldChar w:fldCharType="separate"/>
          </w:r>
          <w:r w:rsidR="003D57C8" w:rsidRPr="003D57C8">
            <w:rPr>
              <w:noProof/>
            </w:rPr>
            <w:t>(Hager, 2015)</w:t>
          </w:r>
          <w:r w:rsidRPr="00DB5B56">
            <w:fldChar w:fldCharType="end"/>
          </w:r>
        </w:sdtContent>
      </w:sdt>
      <w:r>
        <w:t>. This is a basic form of control; however, zoning provides efficient lighting</w:t>
      </w:r>
      <w:r w:rsidR="00881198">
        <w:t xml:space="preserve"> </w:t>
      </w:r>
      <w:r>
        <w:t>which can improve local conditions, save</w:t>
      </w:r>
      <w:r w:rsidR="00B729E3">
        <w:t xml:space="preserve"> </w:t>
      </w:r>
      <w:r>
        <w:t>energy</w:t>
      </w:r>
      <w:r w:rsidR="00B729E3">
        <w:t xml:space="preserve"> and costs</w:t>
      </w:r>
      <w:r>
        <w:t xml:space="preserve"> and satisfy individual preferences</w:t>
      </w:r>
      <w:r w:rsidR="00B729E3">
        <w:t xml:space="preserve"> </w:t>
      </w:r>
      <w:sdt>
        <w:sdtPr>
          <w:id w:val="1167676838"/>
          <w:citation/>
        </w:sdtPr>
        <w:sdtContent>
          <w:r w:rsidRPr="00DB5B56">
            <w:fldChar w:fldCharType="begin"/>
          </w:r>
          <w:r w:rsidRPr="00DB5B56">
            <w:instrText xml:space="preserve">CITATION Lig01 \l 2057 </w:instrText>
          </w:r>
          <w:r w:rsidRPr="00DB5B56">
            <w:fldChar w:fldCharType="separate"/>
          </w:r>
          <w:r w:rsidR="003D57C8" w:rsidRPr="003D57C8">
            <w:rPr>
              <w:noProof/>
            </w:rPr>
            <w:t>(Pandharipande &amp; Newsham, 2018)</w:t>
          </w:r>
          <w:r w:rsidRPr="00DB5B56">
            <w:fldChar w:fldCharType="end"/>
          </w:r>
        </w:sdtContent>
      </w:sdt>
      <w:r>
        <w:t>.</w:t>
      </w:r>
    </w:p>
    <w:p w:rsidR="002C2637" w:rsidRDefault="00F07B72" w:rsidP="00E32BD2">
      <w:pPr>
        <w:pStyle w:val="Heading3"/>
        <w:rPr>
          <w:rFonts w:ascii="Century Gothic" w:hAnsi="Century Gothic"/>
        </w:rPr>
      </w:pPr>
      <w:bookmarkStart w:id="110" w:name="_Toc39337924"/>
      <w:r w:rsidRPr="00F07B72">
        <w:rPr>
          <w:rFonts w:ascii="Century Gothic" w:hAnsi="Century Gothic"/>
        </w:rPr>
        <w:t>Illumination</w:t>
      </w:r>
      <w:r w:rsidR="007A482B">
        <w:rPr>
          <w:rFonts w:ascii="Century Gothic" w:hAnsi="Century Gothic"/>
        </w:rPr>
        <w:t xml:space="preserve"> (Lighting Levels)</w:t>
      </w:r>
      <w:bookmarkEnd w:id="110"/>
    </w:p>
    <w:p w:rsidR="00B729E3" w:rsidRDefault="009E4F19" w:rsidP="009D30C4">
      <w:pPr>
        <w:ind w:firstLine="720"/>
        <w:jc w:val="both"/>
      </w:pPr>
      <w:r w:rsidRPr="009E4F19">
        <w:t>Due to the type of work in this industry</w:t>
      </w:r>
      <w:r>
        <w:t xml:space="preserve"> (engineering and manufacturing) </w:t>
      </w:r>
      <w:r w:rsidRPr="009E4F19">
        <w:t xml:space="preserve">there is a </w:t>
      </w:r>
      <w:r w:rsidR="00464A1A">
        <w:t xml:space="preserve">level </w:t>
      </w:r>
      <w:r w:rsidRPr="009E4F19">
        <w:t xml:space="preserve">of </w:t>
      </w:r>
      <w:r>
        <w:t>illumination</w:t>
      </w:r>
      <w:r w:rsidRPr="009E4F19">
        <w:t xml:space="preserve"> </w:t>
      </w:r>
      <w:r>
        <w:t>considered acceptable in these operating conditions.</w:t>
      </w:r>
      <w:r w:rsidRPr="009E4F19">
        <w:t xml:space="preserve"> </w:t>
      </w:r>
      <w:r>
        <w:t xml:space="preserve">According to </w:t>
      </w:r>
      <w:sdt>
        <w:sdtPr>
          <w:id w:val="-64876403"/>
          <w:citation/>
        </w:sdtPr>
        <w:sdtContent>
          <w:r>
            <w:fldChar w:fldCharType="begin"/>
          </w:r>
          <w:r>
            <w:instrText xml:space="preserve"> CITATION CIB19 \l 2057  \m HSE97</w:instrText>
          </w:r>
          <w:r>
            <w:fldChar w:fldCharType="separate"/>
          </w:r>
          <w:r w:rsidR="003D57C8" w:rsidRPr="003D57C8">
            <w:rPr>
              <w:noProof/>
            </w:rPr>
            <w:t>(CIBSE, 2019; HSE, 1997)</w:t>
          </w:r>
          <w:r>
            <w:fldChar w:fldCharType="end"/>
          </w:r>
        </w:sdtContent>
      </w:sdt>
      <w:r w:rsidRPr="009E4F19">
        <w:t xml:space="preserve"> </w:t>
      </w:r>
      <w:r>
        <w:t>the r</w:t>
      </w:r>
      <w:r w:rsidRPr="009E4F19">
        <w:t>ecommended lighting levels</w:t>
      </w:r>
      <w:r>
        <w:t xml:space="preserve"> for</w:t>
      </w:r>
      <w:r w:rsidR="00B729E3">
        <w:t xml:space="preserve"> this </w:t>
      </w:r>
      <w:r>
        <w:t xml:space="preserve">industry are as follows: </w:t>
      </w:r>
      <w:r w:rsidRPr="009E4F19">
        <w:t>Tool shops</w:t>
      </w:r>
      <w:r>
        <w:t xml:space="preserve">: </w:t>
      </w:r>
      <w:r w:rsidRPr="009E4F19">
        <w:t>300 – 750 lux</w:t>
      </w:r>
      <w:r>
        <w:t xml:space="preserve">, </w:t>
      </w:r>
      <w:r w:rsidR="00A8200B">
        <w:t>a</w:t>
      </w:r>
      <w:r w:rsidRPr="009E4F19">
        <w:t>rc welding</w:t>
      </w:r>
      <w:r>
        <w:t xml:space="preserve">: </w:t>
      </w:r>
      <w:r w:rsidRPr="009E4F19">
        <w:t>300 lux</w:t>
      </w:r>
      <w:r>
        <w:t>, s</w:t>
      </w:r>
      <w:r w:rsidRPr="009E4F19">
        <w:t>pot welding</w:t>
      </w:r>
      <w:r>
        <w:t xml:space="preserve">: </w:t>
      </w:r>
      <w:r w:rsidRPr="009E4F19">
        <w:t>500 – 1000 lux</w:t>
      </w:r>
      <w:r w:rsidR="00A8200B">
        <w:t>, h</w:t>
      </w:r>
      <w:r w:rsidR="00A8200B" w:rsidRPr="00A8200B">
        <w:t>eavy machine assembly</w:t>
      </w:r>
      <w:r w:rsidR="00A8200B">
        <w:t xml:space="preserve">: </w:t>
      </w:r>
      <w:r w:rsidR="00A8200B" w:rsidRPr="00A8200B">
        <w:t>300 lux</w:t>
      </w:r>
      <w:r w:rsidR="00A8200B">
        <w:t xml:space="preserve"> and i</w:t>
      </w:r>
      <w:r w:rsidR="00A8200B" w:rsidRPr="00A8200B">
        <w:t>nspection and testin</w:t>
      </w:r>
      <w:r w:rsidR="00A8200B">
        <w:t xml:space="preserve">g: </w:t>
      </w:r>
      <w:r w:rsidR="00A8200B" w:rsidRPr="00A8200B">
        <w:t>500 – 2000 lux</w:t>
      </w:r>
      <w:r w:rsidR="00A8200B">
        <w:t xml:space="preserve">. Comparing this with the lighting levels measured in the components area, which was on average </w:t>
      </w:r>
      <w:r w:rsidR="00A8200B" w:rsidRPr="00A8200B">
        <w:t>442 lux</w:t>
      </w:r>
      <w:r w:rsidR="00A8200B">
        <w:t xml:space="preserve"> at the front, 339 in the middle and </w:t>
      </w:r>
      <w:r w:rsidR="00A8200B" w:rsidRPr="00A8200B">
        <w:t>335 lux</w:t>
      </w:r>
      <w:r w:rsidR="00A8200B">
        <w:t xml:space="preserve"> at the back and in the press shop it was 250 lux on average. </w:t>
      </w:r>
      <w:r w:rsidR="00EC1B51">
        <w:t>T</w:t>
      </w:r>
      <w:r w:rsidR="00B729E3">
        <w:t>hese measured values</w:t>
      </w:r>
      <w:r w:rsidR="00EC1B51">
        <w:t xml:space="preserve"> compared </w:t>
      </w:r>
      <w:r w:rsidR="00B729E3">
        <w:t xml:space="preserve">with </w:t>
      </w:r>
      <w:r w:rsidR="00EC1B51">
        <w:t>values published by professional</w:t>
      </w:r>
      <w:r w:rsidR="00B729E3">
        <w:t xml:space="preserve"> </w:t>
      </w:r>
      <w:r w:rsidR="00EC1B51">
        <w:t xml:space="preserve">and governmental </w:t>
      </w:r>
      <w:r w:rsidR="00B729E3">
        <w:t>bodies</w:t>
      </w:r>
      <w:r w:rsidR="00EC1B51">
        <w:t xml:space="preserve"> </w:t>
      </w:r>
      <w:r w:rsidR="00B729E3">
        <w:t>shows that these</w:t>
      </w:r>
      <w:r w:rsidR="00A8200B">
        <w:t xml:space="preserve"> areas </w:t>
      </w:r>
      <w:r w:rsidR="00B729E3">
        <w:t>are adequately lighted</w:t>
      </w:r>
      <w:r w:rsidR="00EC1B51">
        <w:t>.</w:t>
      </w:r>
    </w:p>
    <w:p w:rsidR="00F07B72" w:rsidRDefault="00F07B72" w:rsidP="00E32BD2">
      <w:pPr>
        <w:pStyle w:val="Heading3"/>
        <w:rPr>
          <w:rFonts w:ascii="Century Gothic" w:hAnsi="Century Gothic"/>
        </w:rPr>
      </w:pPr>
      <w:bookmarkStart w:id="111" w:name="_Toc39337925"/>
      <w:r w:rsidRPr="00F07B72">
        <w:rPr>
          <w:rFonts w:ascii="Century Gothic" w:hAnsi="Century Gothic"/>
        </w:rPr>
        <w:lastRenderedPageBreak/>
        <w:t>Calculations</w:t>
      </w:r>
      <w:bookmarkEnd w:id="111"/>
    </w:p>
    <w:p w:rsidR="00494890" w:rsidRDefault="00F07B72" w:rsidP="00357A18">
      <w:pPr>
        <w:spacing w:after="240"/>
        <w:ind w:firstLine="720"/>
        <w:jc w:val="both"/>
      </w:pPr>
      <w:bookmarkStart w:id="112" w:name="_Hlk38389909"/>
      <w:r w:rsidRPr="004A112D">
        <w:t>Once the</w:t>
      </w:r>
      <w:r>
        <w:t xml:space="preserve"> </w:t>
      </w:r>
      <w:r w:rsidRPr="004A112D">
        <w:t xml:space="preserve">lighting data was collected, calculations were made </w:t>
      </w:r>
      <w:r w:rsidR="00100600">
        <w:t xml:space="preserve">as shown in </w:t>
      </w:r>
      <w:hyperlink w:anchor="_Lighting_Calculations" w:history="1">
        <w:r w:rsidR="00100600" w:rsidRPr="00100600">
          <w:rPr>
            <w:rStyle w:val="Hyperlink"/>
          </w:rPr>
          <w:t>appendic</w:t>
        </w:r>
        <w:r w:rsidR="00100600" w:rsidRPr="00100600">
          <w:rPr>
            <w:rStyle w:val="Hyperlink"/>
          </w:rPr>
          <w:t>e</w:t>
        </w:r>
        <w:r w:rsidR="00100600" w:rsidRPr="00100600">
          <w:rPr>
            <w:rStyle w:val="Hyperlink"/>
          </w:rPr>
          <w:t>s 15.3</w:t>
        </w:r>
      </w:hyperlink>
      <w:r w:rsidR="00100600">
        <w:t xml:space="preserve"> </w:t>
      </w:r>
      <w:r w:rsidRPr="004A112D">
        <w:t xml:space="preserve">to estimate </w:t>
      </w:r>
      <w:r>
        <w:t xml:space="preserve">consumption, </w:t>
      </w:r>
      <w:r w:rsidRPr="00F07B72">
        <w:t>running cost and GHG emissions</w:t>
      </w:r>
      <w:r>
        <w:t>.</w:t>
      </w:r>
      <w:r w:rsidRPr="00F07B72">
        <w:t xml:space="preserve"> From the calculations, it was </w:t>
      </w:r>
      <w:r w:rsidR="00673D04" w:rsidRPr="00F07B72">
        <w:t>revealed</w:t>
      </w:r>
      <w:r w:rsidRPr="00F07B72">
        <w:t xml:space="preserve"> that with the current lighting syste</w:t>
      </w:r>
      <w:r w:rsidR="00673D04">
        <w:t>m</w:t>
      </w:r>
      <w:r w:rsidRPr="00F07B72">
        <w:t xml:space="preserve">, the 145 light fixtures (580 lights) installed </w:t>
      </w:r>
      <w:r w:rsidR="00FD4977">
        <w:t>are</w:t>
      </w:r>
      <w:r w:rsidRPr="00F07B72">
        <w:t xml:space="preserve"> consuming 90,812 kWh of energy per year, therefore producing 23,028 kg of CO</w:t>
      </w:r>
      <w:r w:rsidRPr="00F07B72">
        <w:rPr>
          <w:vertAlign w:val="subscript"/>
        </w:rPr>
        <w:t>2</w:t>
      </w:r>
      <w:r w:rsidRPr="00F07B72">
        <w:t>, 59 kg of CH</w:t>
      </w:r>
      <w:r w:rsidRPr="00F07B72">
        <w:rPr>
          <w:vertAlign w:val="subscript"/>
        </w:rPr>
        <w:t>4</w:t>
      </w:r>
      <w:r w:rsidR="00673D04">
        <w:t xml:space="preserve"> </w:t>
      </w:r>
      <w:r w:rsidRPr="00F07B72">
        <w:t>and 124 kg of N</w:t>
      </w:r>
      <w:r w:rsidRPr="00F07B72">
        <w:rPr>
          <w:vertAlign w:val="subscript"/>
        </w:rPr>
        <w:t>2</w:t>
      </w:r>
      <w:r w:rsidRPr="00F07B72">
        <w:t>O. In total, producing 23,211 kg CO</w:t>
      </w:r>
      <w:r w:rsidRPr="00F07B72">
        <w:rPr>
          <w:vertAlign w:val="subscript"/>
        </w:rPr>
        <w:t>2</w:t>
      </w:r>
      <w:r w:rsidRPr="00F07B72">
        <w:t>e</w:t>
      </w:r>
      <w:r w:rsidR="00357A18">
        <w:t xml:space="preserve">. </w:t>
      </w:r>
      <w:r w:rsidRPr="00F07B72">
        <w:t>Furthermore, the</w:t>
      </w:r>
      <w:r w:rsidR="00955562">
        <w:t>ir</w:t>
      </w:r>
      <w:r w:rsidRPr="00F07B72">
        <w:t xml:space="preserve"> running cost per year</w:t>
      </w:r>
      <w:r w:rsidR="00357A18">
        <w:t xml:space="preserve"> </w:t>
      </w:r>
      <w:r w:rsidRPr="00F07B72">
        <w:t>based on their working pattern</w:t>
      </w:r>
      <w:r w:rsidR="00955562">
        <w:t xml:space="preserve"> </w:t>
      </w:r>
      <w:r w:rsidRPr="00F07B72">
        <w:t>was £10,979.</w:t>
      </w:r>
    </w:p>
    <w:p w:rsidR="00511202" w:rsidRDefault="00494890" w:rsidP="002E0C98">
      <w:pPr>
        <w:pStyle w:val="Heading2"/>
        <w:spacing w:after="120"/>
      </w:pPr>
      <w:bookmarkStart w:id="113" w:name="_Toc39337926"/>
      <w:bookmarkEnd w:id="112"/>
      <w:r>
        <w:t>Space Heating</w:t>
      </w:r>
      <w:bookmarkEnd w:id="113"/>
    </w:p>
    <w:p w:rsidR="007A482B" w:rsidRDefault="007A482B" w:rsidP="007A482B">
      <w:pPr>
        <w:pStyle w:val="Heading3"/>
        <w:rPr>
          <w:rFonts w:ascii="Century Gothic" w:hAnsi="Century Gothic"/>
        </w:rPr>
      </w:pPr>
      <w:bookmarkStart w:id="114" w:name="_Toc39337927"/>
      <w:r w:rsidRPr="007A482B">
        <w:rPr>
          <w:rFonts w:ascii="Century Gothic" w:hAnsi="Century Gothic"/>
        </w:rPr>
        <w:t>System</w:t>
      </w:r>
      <w:bookmarkEnd w:id="114"/>
    </w:p>
    <w:p w:rsidR="00106ACE" w:rsidRDefault="00A9223B" w:rsidP="009D30C4">
      <w:pPr>
        <w:ind w:firstLine="720"/>
        <w:jc w:val="both"/>
      </w:pPr>
      <w:r>
        <w:t>There are currently two heating systems installed</w:t>
      </w:r>
      <w:r w:rsidR="00645CF6">
        <w:t>:</w:t>
      </w:r>
      <w:r>
        <w:t xml:space="preserve"> plaque heaters and air curtains</w:t>
      </w:r>
      <w:r w:rsidR="00645CF6">
        <w:t>.</w:t>
      </w:r>
      <w:r>
        <w:t xml:space="preserve"> </w:t>
      </w:r>
      <w:r w:rsidR="00645CF6">
        <w:t>B</w:t>
      </w:r>
      <w:r>
        <w:t>oth</w:t>
      </w:r>
      <w:r w:rsidR="00645CF6">
        <w:t xml:space="preserve"> </w:t>
      </w:r>
      <w:r>
        <w:t xml:space="preserve">use natural gas, the plaque heaters have a power consumption of </w:t>
      </w:r>
      <w:r w:rsidRPr="00A9223B">
        <w:t>15.25 kW</w:t>
      </w:r>
      <w:r>
        <w:t>, there are eight o</w:t>
      </w:r>
      <w:r w:rsidR="00645CF6">
        <w:t>f</w:t>
      </w:r>
      <w:r>
        <w:t xml:space="preserve"> them and are twenty-five years old. The air curtains have a power consumption of </w:t>
      </w:r>
      <w:r w:rsidRPr="00A9223B">
        <w:t>49 kW</w:t>
      </w:r>
      <w:r>
        <w:t>, there are four of them</w:t>
      </w:r>
      <w:r w:rsidR="00645CF6">
        <w:t xml:space="preserve"> and are between five to six years old</w:t>
      </w:r>
      <w:r>
        <w:t>. The current heating systems</w:t>
      </w:r>
      <w:r w:rsidR="00645CF6">
        <w:t xml:space="preserve"> </w:t>
      </w:r>
      <w:r w:rsidR="006F127E">
        <w:t>could be improved due to two reasons: firstly, the age of the plaque heaters are old</w:t>
      </w:r>
      <w:r w:rsidR="00955562">
        <w:t xml:space="preserve"> and </w:t>
      </w:r>
      <w:r w:rsidR="006F127E">
        <w:t>less energy efficient and mo</w:t>
      </w:r>
      <w:r w:rsidR="00645CF6">
        <w:t xml:space="preserve">re </w:t>
      </w:r>
      <w:r w:rsidR="006F127E">
        <w:t xml:space="preserve">expensive to run, secondly, both heaters are high energy consumers. </w:t>
      </w:r>
      <w:r w:rsidR="00813DE8">
        <w:t>However, a</w:t>
      </w:r>
      <w:r w:rsidR="00100600">
        <w:t xml:space="preserve">ccording to </w:t>
      </w:r>
      <w:sdt>
        <w:sdtPr>
          <w:id w:val="1617563286"/>
          <w:citation/>
        </w:sdtPr>
        <w:sdtContent>
          <w:r w:rsidR="00106ACE">
            <w:fldChar w:fldCharType="begin"/>
          </w:r>
          <w:r w:rsidR="00106ACE">
            <w:instrText xml:space="preserve"> CITATION Bri13 \l 2057  \m Win17</w:instrText>
          </w:r>
          <w:r w:rsidR="00106ACE">
            <w:fldChar w:fldCharType="separate"/>
          </w:r>
          <w:r w:rsidR="003D57C8" w:rsidRPr="003D57C8">
            <w:rPr>
              <w:noProof/>
            </w:rPr>
            <w:t>(British Gas, 2013; Winrow, 2017)</w:t>
          </w:r>
          <w:r w:rsidR="00106ACE">
            <w:fldChar w:fldCharType="end"/>
          </w:r>
        </w:sdtContent>
      </w:sdt>
      <w:r w:rsidR="00645CF6">
        <w:t xml:space="preserve"> </w:t>
      </w:r>
      <w:r w:rsidR="00100600" w:rsidRPr="00100600">
        <w:t xml:space="preserve">there are a number of benefits to </w:t>
      </w:r>
      <w:r w:rsidR="00100600">
        <w:t>natural gas heaters</w:t>
      </w:r>
      <w:r w:rsidR="00106ACE">
        <w:t>:</w:t>
      </w:r>
    </w:p>
    <w:p w:rsidR="00106ACE" w:rsidRDefault="00D9317A" w:rsidP="006A6F42">
      <w:pPr>
        <w:pStyle w:val="ListParagraph"/>
        <w:numPr>
          <w:ilvl w:val="0"/>
          <w:numId w:val="32"/>
        </w:numPr>
        <w:spacing w:after="120"/>
        <w:ind w:left="714" w:hanging="357"/>
        <w:contextualSpacing w:val="0"/>
        <w:jc w:val="both"/>
      </w:pPr>
      <w:r>
        <w:t>Natural</w:t>
      </w:r>
      <w:r w:rsidR="00106ACE">
        <w:t xml:space="preserve"> gas heaters take </w:t>
      </w:r>
      <w:r w:rsidR="00813DE8">
        <w:t>no</w:t>
      </w:r>
      <w:r w:rsidR="00106ACE">
        <w:t xml:space="preserve"> time to </w:t>
      </w:r>
      <w:r w:rsidR="00645CF6">
        <w:t>start</w:t>
      </w:r>
      <w:r>
        <w:t xml:space="preserve"> and will heat</w:t>
      </w:r>
      <w:r w:rsidR="00645CF6">
        <w:t xml:space="preserve"> </w:t>
      </w:r>
      <w:r>
        <w:t>the surrounding area immediately without having to wait.</w:t>
      </w:r>
    </w:p>
    <w:p w:rsidR="00D9317A" w:rsidRDefault="00955562" w:rsidP="006A6F42">
      <w:pPr>
        <w:pStyle w:val="ListParagraph"/>
        <w:numPr>
          <w:ilvl w:val="0"/>
          <w:numId w:val="32"/>
        </w:numPr>
        <w:spacing w:after="120"/>
        <w:ind w:left="714" w:hanging="357"/>
        <w:contextualSpacing w:val="0"/>
        <w:jc w:val="both"/>
      </w:pPr>
      <w:r>
        <w:t>Gas heaters</w:t>
      </w:r>
      <w:r w:rsidR="00D9317A">
        <w:t xml:space="preserve"> have longer lifespans because </w:t>
      </w:r>
      <w:r w:rsidR="00645CF6">
        <w:t xml:space="preserve">they </w:t>
      </w:r>
      <w:r w:rsidR="00D9317A">
        <w:t xml:space="preserve">are less likely to breakdown as a result of </w:t>
      </w:r>
      <w:r w:rsidR="00D9317A" w:rsidRPr="00D9317A">
        <w:t>water leaks, faulty valves, frozen pipes and system failures</w:t>
      </w:r>
      <w:r w:rsidR="00D9317A">
        <w:t>.</w:t>
      </w:r>
    </w:p>
    <w:p w:rsidR="00D9317A" w:rsidRDefault="00D9317A" w:rsidP="006A6F42">
      <w:pPr>
        <w:pStyle w:val="ListParagraph"/>
        <w:numPr>
          <w:ilvl w:val="0"/>
          <w:numId w:val="32"/>
        </w:numPr>
        <w:spacing w:after="120"/>
        <w:ind w:left="714" w:hanging="357"/>
        <w:contextualSpacing w:val="0"/>
        <w:jc w:val="both"/>
      </w:pPr>
      <w:r>
        <w:t>It is easier to control the temperature desired in the building by adjusting the ventilation.</w:t>
      </w:r>
    </w:p>
    <w:p w:rsidR="00D9317A" w:rsidRDefault="00873F43" w:rsidP="006A6F42">
      <w:pPr>
        <w:pStyle w:val="ListParagraph"/>
        <w:numPr>
          <w:ilvl w:val="0"/>
          <w:numId w:val="32"/>
        </w:numPr>
        <w:spacing w:after="120"/>
        <w:ind w:left="714" w:hanging="357"/>
        <w:contextualSpacing w:val="0"/>
        <w:jc w:val="both"/>
      </w:pPr>
      <w:r>
        <w:t xml:space="preserve">Radiant heaters </w:t>
      </w:r>
      <w:r w:rsidR="00645CF6">
        <w:t>can</w:t>
      </w:r>
      <w:r w:rsidR="00D9317A">
        <w:t xml:space="preserve"> be </w:t>
      </w:r>
      <w:r>
        <w:t>positioned</w:t>
      </w:r>
      <w:r w:rsidR="00D9317A">
        <w:t xml:space="preserve"> where direct heating of </w:t>
      </w:r>
      <w:r>
        <w:t>people</w:t>
      </w:r>
      <w:r w:rsidR="00D9317A">
        <w:t>, machinery, or stock can be achieved without heat</w:t>
      </w:r>
      <w:r w:rsidR="00813DE8">
        <w:t>ing</w:t>
      </w:r>
      <w:r w:rsidR="00D9317A">
        <w:t xml:space="preserve"> the whole volume of air.</w:t>
      </w:r>
    </w:p>
    <w:p w:rsidR="00D9317A" w:rsidRDefault="00D9317A" w:rsidP="006A6F42">
      <w:pPr>
        <w:pStyle w:val="ListParagraph"/>
        <w:numPr>
          <w:ilvl w:val="0"/>
          <w:numId w:val="32"/>
        </w:numPr>
        <w:spacing w:after="120"/>
        <w:ind w:left="714" w:hanging="357"/>
        <w:contextualSpacing w:val="0"/>
        <w:jc w:val="both"/>
      </w:pPr>
      <w:r>
        <w:t>High surface emissions can achieve about 170 k</w:t>
      </w:r>
      <w:r w:rsidR="00873F43">
        <w:t>.</w:t>
      </w:r>
      <w:r>
        <w:t>W/m</w:t>
      </w:r>
      <w:r w:rsidRPr="00D9317A">
        <w:rPr>
          <w:vertAlign w:val="superscript"/>
        </w:rPr>
        <w:t>2</w:t>
      </w:r>
      <w:r w:rsidR="00645CF6">
        <w:rPr>
          <w:vertAlign w:val="superscript"/>
        </w:rPr>
        <w:t xml:space="preserve"> </w:t>
      </w:r>
      <w:r>
        <w:t>and</w:t>
      </w:r>
      <w:r w:rsidR="00645CF6">
        <w:t xml:space="preserve"> </w:t>
      </w:r>
      <w:r>
        <w:t xml:space="preserve">surface temperatures </w:t>
      </w:r>
      <w:r w:rsidR="00873F43">
        <w:t>between</w:t>
      </w:r>
      <w:r>
        <w:t xml:space="preserve"> 800 to 900</w:t>
      </w:r>
      <w:r w:rsidR="008005E9" w:rsidRPr="008005E9">
        <w:t>°C</w:t>
      </w:r>
      <w:r w:rsidR="008005E9">
        <w:t xml:space="preserve"> and radiant efficiency is about 55</w:t>
      </w:r>
      <w:r w:rsidR="00873F43">
        <w:t>-</w:t>
      </w:r>
      <w:r w:rsidR="008005E9">
        <w:t>40%.</w:t>
      </w:r>
    </w:p>
    <w:p w:rsidR="008005E9" w:rsidRDefault="00813DE8" w:rsidP="00256C39">
      <w:pPr>
        <w:pStyle w:val="ListParagraph"/>
        <w:numPr>
          <w:ilvl w:val="0"/>
          <w:numId w:val="32"/>
        </w:numPr>
        <w:spacing w:after="240"/>
        <w:ind w:left="714" w:hanging="357"/>
        <w:contextualSpacing w:val="0"/>
        <w:jc w:val="both"/>
      </w:pPr>
      <w:r>
        <w:t>H</w:t>
      </w:r>
      <w:r w:rsidR="008005E9">
        <w:t>eater installations are cheaper in capital-cost and running costs</w:t>
      </w:r>
      <w:r w:rsidR="00256C39">
        <w:t xml:space="preserve"> </w:t>
      </w:r>
      <w:r w:rsidR="008005E9">
        <w:t>because air temperature can be 3</w:t>
      </w:r>
      <w:r w:rsidR="008005E9" w:rsidRPr="008005E9">
        <w:t>°C</w:t>
      </w:r>
      <w:r w:rsidR="008005E9">
        <w:t xml:space="preserve"> lower</w:t>
      </w:r>
      <w:r>
        <w:t>.</w:t>
      </w:r>
    </w:p>
    <w:p w:rsidR="006B2D33" w:rsidRDefault="006B2D33" w:rsidP="00645CF6">
      <w:pPr>
        <w:jc w:val="both"/>
      </w:pPr>
      <w:r w:rsidRPr="006B2D33">
        <w:lastRenderedPageBreak/>
        <w:t>Nevertheless, there are limitations to using CFLs according to</w:t>
      </w:r>
      <w:r>
        <w:t xml:space="preserve"> </w:t>
      </w:r>
      <w:sdt>
        <w:sdtPr>
          <w:id w:val="-343867561"/>
          <w:citation/>
        </w:sdtPr>
        <w:sdtContent>
          <w:r>
            <w:fldChar w:fldCharType="begin"/>
          </w:r>
          <w:r>
            <w:instrText xml:space="preserve"> CITATION Bri13 \l 2057  \m Air16</w:instrText>
          </w:r>
          <w:r>
            <w:fldChar w:fldCharType="separate"/>
          </w:r>
          <w:r w:rsidR="003D57C8" w:rsidRPr="003D57C8">
            <w:rPr>
              <w:noProof/>
            </w:rPr>
            <w:t>(British Gas, 2013; Aire Serv, 2016)</w:t>
          </w:r>
          <w:r>
            <w:fldChar w:fldCharType="end"/>
          </w:r>
        </w:sdtContent>
      </w:sdt>
      <w:r w:rsidRPr="006B2D33">
        <w:t xml:space="preserve"> </w:t>
      </w:r>
      <w:r w:rsidR="00813DE8">
        <w:t xml:space="preserve">who </w:t>
      </w:r>
      <w:r w:rsidRPr="006B2D33">
        <w:t>highlight the following:</w:t>
      </w:r>
    </w:p>
    <w:p w:rsidR="00A34523" w:rsidRDefault="00A34523" w:rsidP="006A6F42">
      <w:pPr>
        <w:pStyle w:val="ListParagraph"/>
        <w:numPr>
          <w:ilvl w:val="0"/>
          <w:numId w:val="33"/>
        </w:numPr>
        <w:spacing w:after="120"/>
        <w:ind w:left="714" w:hanging="357"/>
        <w:contextualSpacing w:val="0"/>
        <w:jc w:val="both"/>
      </w:pPr>
      <w:r>
        <w:t xml:space="preserve">Natural gas prices </w:t>
      </w:r>
      <w:r w:rsidRPr="00A34523">
        <w:t>fluctuate</w:t>
      </w:r>
      <w:r>
        <w:t xml:space="preserve"> which means </w:t>
      </w:r>
      <w:r w:rsidR="00FD4977">
        <w:t>the operating costs of the heater wil</w:t>
      </w:r>
      <w:r w:rsidR="00813DE8">
        <w:t>l change</w:t>
      </w:r>
      <w:r w:rsidR="00FD4977">
        <w:t>. In colder months, when fuel prices are hig</w:t>
      </w:r>
      <w:r w:rsidR="00813DE8">
        <w:t>h</w:t>
      </w:r>
      <w:r w:rsidR="00FD4977">
        <w:t>, the cost of using the heater will increase.</w:t>
      </w:r>
    </w:p>
    <w:p w:rsidR="00FD4977" w:rsidRDefault="00FD4977" w:rsidP="006A6F42">
      <w:pPr>
        <w:pStyle w:val="ListParagraph"/>
        <w:numPr>
          <w:ilvl w:val="0"/>
          <w:numId w:val="33"/>
        </w:numPr>
        <w:spacing w:after="120"/>
        <w:ind w:left="714" w:hanging="357"/>
        <w:contextualSpacing w:val="0"/>
        <w:jc w:val="both"/>
      </w:pPr>
      <w:r>
        <w:t>Natural gas heaters are more likely to corrode and last about five years before</w:t>
      </w:r>
      <w:r w:rsidR="00813DE8">
        <w:t xml:space="preserve"> re</w:t>
      </w:r>
      <w:r>
        <w:t>quir</w:t>
      </w:r>
      <w:r w:rsidR="00813DE8">
        <w:t>ing</w:t>
      </w:r>
      <w:r>
        <w:t xml:space="preserve"> a service or maintenance.</w:t>
      </w:r>
    </w:p>
    <w:p w:rsidR="00F65277" w:rsidRDefault="00645CF6" w:rsidP="006A6F42">
      <w:pPr>
        <w:pStyle w:val="ListParagraph"/>
        <w:numPr>
          <w:ilvl w:val="0"/>
          <w:numId w:val="33"/>
        </w:numPr>
        <w:spacing w:after="120"/>
        <w:ind w:left="714" w:hanging="357"/>
        <w:contextualSpacing w:val="0"/>
        <w:jc w:val="both"/>
      </w:pPr>
      <w:r>
        <w:t xml:space="preserve">Potential </w:t>
      </w:r>
      <w:r w:rsidR="00F65277" w:rsidRPr="00F65277">
        <w:t>for carbon monoxide leak, which can be poisonous or fatal at high doses</w:t>
      </w:r>
      <w:r w:rsidR="00F65277">
        <w:t xml:space="preserve">. </w:t>
      </w:r>
      <w:r w:rsidR="00F65277" w:rsidRPr="00F65277">
        <w:t>Gas leaks and fire</w:t>
      </w:r>
      <w:r>
        <w:t>s</w:t>
      </w:r>
      <w:r w:rsidR="00F65277" w:rsidRPr="00F65277">
        <w:t xml:space="preserve"> are also </w:t>
      </w:r>
      <w:r>
        <w:t>possible</w:t>
      </w:r>
      <w:r w:rsidR="00F65277">
        <w:t>.</w:t>
      </w:r>
    </w:p>
    <w:p w:rsidR="00F65277" w:rsidRDefault="00F65277" w:rsidP="006A6F42">
      <w:pPr>
        <w:pStyle w:val="ListParagraph"/>
        <w:numPr>
          <w:ilvl w:val="0"/>
          <w:numId w:val="33"/>
        </w:numPr>
        <w:spacing w:after="120"/>
        <w:ind w:left="714" w:hanging="357"/>
        <w:contextualSpacing w:val="0"/>
        <w:jc w:val="both"/>
      </w:pPr>
      <w:r>
        <w:t>I</w:t>
      </w:r>
      <w:r w:rsidRPr="00F65277">
        <w:t xml:space="preserve">nitial purchase and installation cost can be </w:t>
      </w:r>
      <w:r w:rsidR="00873F43">
        <w:t xml:space="preserve">high and </w:t>
      </w:r>
      <w:r w:rsidRPr="00F65277">
        <w:t>may need to spend time re-routing ducts as well as ensuring there is adequate insulation.</w:t>
      </w:r>
    </w:p>
    <w:p w:rsidR="00F65277" w:rsidRDefault="00FD34A8" w:rsidP="006A6F42">
      <w:pPr>
        <w:pStyle w:val="ListParagraph"/>
        <w:numPr>
          <w:ilvl w:val="0"/>
          <w:numId w:val="33"/>
        </w:numPr>
        <w:spacing w:after="120"/>
        <w:ind w:left="714" w:hanging="357"/>
        <w:contextualSpacing w:val="0"/>
        <w:jc w:val="both"/>
      </w:pPr>
      <w:r>
        <w:t>T</w:t>
      </w:r>
      <w:r w:rsidR="00F65277" w:rsidRPr="00F65277">
        <w:t xml:space="preserve">he system will struggle to determine the </w:t>
      </w:r>
      <w:r w:rsidR="00873F43">
        <w:t xml:space="preserve">correct </w:t>
      </w:r>
      <w:r w:rsidR="00F65277" w:rsidRPr="00F65277">
        <w:t xml:space="preserve">temperature </w:t>
      </w:r>
      <w:r>
        <w:t>i</w:t>
      </w:r>
      <w:r w:rsidRPr="00FD34A8">
        <w:t>f doors or windows are open,</w:t>
      </w:r>
      <w:r w:rsidR="00F65277" w:rsidRPr="00F65277">
        <w:t xml:space="preserve"> caus</w:t>
      </w:r>
      <w:r>
        <w:t xml:space="preserve">ing </w:t>
      </w:r>
      <w:r w:rsidR="00F65277" w:rsidRPr="00F65277">
        <w:t>it to take longer to heat the area.</w:t>
      </w:r>
    </w:p>
    <w:p w:rsidR="00F65277" w:rsidRPr="00F65277" w:rsidRDefault="00873F43" w:rsidP="006A6F42">
      <w:pPr>
        <w:pStyle w:val="ListParagraph"/>
        <w:numPr>
          <w:ilvl w:val="0"/>
          <w:numId w:val="33"/>
        </w:numPr>
        <w:jc w:val="both"/>
      </w:pPr>
      <w:r>
        <w:t>The o</w:t>
      </w:r>
      <w:r w:rsidR="00F65277" w:rsidRPr="00F65277">
        <w:t>n and off mechanism</w:t>
      </w:r>
      <w:r w:rsidR="009D30C4">
        <w:t xml:space="preserve"> can become </w:t>
      </w:r>
      <w:r w:rsidR="009D30C4" w:rsidRPr="009D30C4">
        <w:t>problematic</w:t>
      </w:r>
      <w:r w:rsidR="00F65277" w:rsidRPr="00F65277">
        <w:t>.</w:t>
      </w:r>
    </w:p>
    <w:p w:rsidR="007A482B" w:rsidRDefault="007A482B" w:rsidP="00FD4977">
      <w:pPr>
        <w:pStyle w:val="Heading3"/>
        <w:rPr>
          <w:rFonts w:ascii="Century Gothic" w:hAnsi="Century Gothic"/>
        </w:rPr>
      </w:pPr>
      <w:bookmarkStart w:id="115" w:name="_Toc39337928"/>
      <w:r w:rsidRPr="007A482B">
        <w:rPr>
          <w:rFonts w:ascii="Century Gothic" w:hAnsi="Century Gothic"/>
        </w:rPr>
        <w:t>Calculations</w:t>
      </w:r>
      <w:bookmarkEnd w:id="115"/>
    </w:p>
    <w:p w:rsidR="00C23D8B" w:rsidRPr="006F127E" w:rsidRDefault="006F127E" w:rsidP="00F42BA7">
      <w:pPr>
        <w:spacing w:after="240"/>
        <w:ind w:firstLine="720"/>
        <w:jc w:val="both"/>
      </w:pPr>
      <w:r w:rsidRPr="004A112D">
        <w:t>Once the</w:t>
      </w:r>
      <w:r>
        <w:t xml:space="preserve"> </w:t>
      </w:r>
      <w:r w:rsidR="008005E9">
        <w:t>heating</w:t>
      </w:r>
      <w:r w:rsidRPr="004A112D">
        <w:t xml:space="preserve"> data was collected</w:t>
      </w:r>
      <w:r w:rsidR="00AA580E">
        <w:t xml:space="preserve">, </w:t>
      </w:r>
      <w:r w:rsidR="00357A18" w:rsidRPr="004A112D">
        <w:t>calculations were made to estimate</w:t>
      </w:r>
      <w:r w:rsidR="00CA7175">
        <w:t xml:space="preserve"> </w:t>
      </w:r>
      <w:r w:rsidR="00357A18">
        <w:t xml:space="preserve">consumption, </w:t>
      </w:r>
      <w:r w:rsidR="00357A18" w:rsidRPr="00F07B72">
        <w:t>running cost and GHG emissions</w:t>
      </w:r>
      <w:r w:rsidR="00357A18">
        <w:t xml:space="preserve"> </w:t>
      </w:r>
      <w:r w:rsidR="00100600">
        <w:t xml:space="preserve">as shown in </w:t>
      </w:r>
      <w:hyperlink w:anchor="_Space_Heating_Calculations" w:history="1">
        <w:r w:rsidR="00100600" w:rsidRPr="00100600">
          <w:rPr>
            <w:rStyle w:val="Hyperlink"/>
          </w:rPr>
          <w:t>appendices 15.4</w:t>
        </w:r>
      </w:hyperlink>
      <w:r w:rsidR="00AA580E">
        <w:t xml:space="preserve">. </w:t>
      </w:r>
      <w:r w:rsidRPr="00F07B72">
        <w:t xml:space="preserve">From the calculations, it was </w:t>
      </w:r>
      <w:r w:rsidR="00FD4977" w:rsidRPr="00F07B72">
        <w:t>revealed</w:t>
      </w:r>
      <w:r w:rsidRPr="00F07B72">
        <w:t xml:space="preserve"> </w:t>
      </w:r>
      <w:r>
        <w:t xml:space="preserve">the eight plaque heaters installed </w:t>
      </w:r>
      <w:r w:rsidR="005F298A">
        <w:t>are</w:t>
      </w:r>
      <w:r>
        <w:t xml:space="preserve"> consuming </w:t>
      </w:r>
      <w:r w:rsidRPr="006F127E">
        <w:t xml:space="preserve">743,922 kWh of energy per year, </w:t>
      </w:r>
      <w:r w:rsidR="00C6361B">
        <w:t xml:space="preserve">therefore </w:t>
      </w:r>
      <w:r w:rsidRPr="006F127E">
        <w:t>producing</w:t>
      </w:r>
      <w:r w:rsidR="00C6361B">
        <w:t xml:space="preserve"> </w:t>
      </w:r>
      <w:r w:rsidRPr="006F127E">
        <w:t xml:space="preserve">136,517 kg </w:t>
      </w:r>
      <w:r>
        <w:t xml:space="preserve">of </w:t>
      </w:r>
      <w:r w:rsidRPr="006F127E">
        <w:t>CO</w:t>
      </w:r>
      <w:r w:rsidRPr="006F127E">
        <w:rPr>
          <w:vertAlign w:val="subscript"/>
        </w:rPr>
        <w:t>2</w:t>
      </w:r>
      <w:r>
        <w:t xml:space="preserve">, </w:t>
      </w:r>
      <w:r w:rsidRPr="006F127E">
        <w:t xml:space="preserve">179 kg </w:t>
      </w:r>
      <w:r w:rsidR="00C6361B">
        <w:t xml:space="preserve">of </w:t>
      </w:r>
      <w:r w:rsidRPr="006F127E">
        <w:t>CH</w:t>
      </w:r>
      <w:r w:rsidRPr="006F127E">
        <w:rPr>
          <w:vertAlign w:val="subscript"/>
        </w:rPr>
        <w:t>4</w:t>
      </w:r>
      <w:r w:rsidR="00C23D8B">
        <w:t xml:space="preserve"> and</w:t>
      </w:r>
      <w:r>
        <w:t xml:space="preserve"> </w:t>
      </w:r>
      <w:r w:rsidRPr="006F127E">
        <w:t xml:space="preserve">74 kg </w:t>
      </w:r>
      <w:r w:rsidR="00C6361B">
        <w:t xml:space="preserve">of </w:t>
      </w:r>
      <w:r w:rsidRPr="006F127E">
        <w:t>N</w:t>
      </w:r>
      <w:r w:rsidRPr="006F127E">
        <w:rPr>
          <w:vertAlign w:val="subscript"/>
        </w:rPr>
        <w:t>2</w:t>
      </w:r>
      <w:r w:rsidRPr="006F127E">
        <w:t>O</w:t>
      </w:r>
      <w:r w:rsidR="00C6361B">
        <w:t xml:space="preserve">. In total </w:t>
      </w:r>
      <w:r w:rsidR="00C23D8B">
        <w:t xml:space="preserve">producing </w:t>
      </w:r>
      <w:r w:rsidR="00C23D8B" w:rsidRPr="00C23D8B">
        <w:t xml:space="preserve">136,770 kg </w:t>
      </w:r>
      <w:r w:rsidR="00C6361B">
        <w:t xml:space="preserve">of </w:t>
      </w:r>
      <w:r w:rsidR="00C23D8B" w:rsidRPr="00C23D8B">
        <w:t>CO</w:t>
      </w:r>
      <w:r w:rsidR="00C23D8B" w:rsidRPr="00C23D8B">
        <w:rPr>
          <w:vertAlign w:val="subscript"/>
        </w:rPr>
        <w:t>2</w:t>
      </w:r>
      <w:r w:rsidR="00C23D8B" w:rsidRPr="00C23D8B">
        <w:t>e</w:t>
      </w:r>
      <w:r w:rsidR="00C23D8B">
        <w:t xml:space="preserve">. </w:t>
      </w:r>
      <w:r w:rsidR="00C23D8B" w:rsidRPr="00C23D8B">
        <w:t xml:space="preserve">Furthermore, the running cost of </w:t>
      </w:r>
      <w:r w:rsidR="00C23D8B">
        <w:t>plaque heaters</w:t>
      </w:r>
      <w:r w:rsidR="00C23D8B" w:rsidRPr="00C23D8B">
        <w:t xml:space="preserve"> per year</w:t>
      </w:r>
      <w:r w:rsidR="00906C21">
        <w:t xml:space="preserve"> </w:t>
      </w:r>
      <w:r w:rsidR="00C23D8B" w:rsidRPr="00C23D8B">
        <w:t>based on their working pattern</w:t>
      </w:r>
      <w:r w:rsidR="005F298A">
        <w:t xml:space="preserve"> </w:t>
      </w:r>
      <w:r w:rsidR="00C23D8B" w:rsidRPr="00C23D8B">
        <w:t>was £</w:t>
      </w:r>
      <w:r w:rsidR="00C23D8B">
        <w:t xml:space="preserve">59,514. The air curtains on the other hand </w:t>
      </w:r>
      <w:r w:rsidR="005F298A">
        <w:t xml:space="preserve">are consuming </w:t>
      </w:r>
      <w:r w:rsidR="00C23D8B" w:rsidRPr="00C23D8B">
        <w:t>1,195,154 kWh</w:t>
      </w:r>
      <w:r w:rsidR="00C23D8B">
        <w:t xml:space="preserve"> per year, therefore, producing 219,323 kg of CO</w:t>
      </w:r>
      <w:r w:rsidR="00C23D8B" w:rsidRPr="00C23D8B">
        <w:rPr>
          <w:vertAlign w:val="subscript"/>
        </w:rPr>
        <w:t>2</w:t>
      </w:r>
      <w:r w:rsidR="00C23D8B">
        <w:t>, 287 kg of CH</w:t>
      </w:r>
      <w:r w:rsidR="00C23D8B" w:rsidRPr="00C23D8B">
        <w:rPr>
          <w:vertAlign w:val="subscript"/>
        </w:rPr>
        <w:t>4</w:t>
      </w:r>
      <w:r w:rsidR="00C23D8B">
        <w:t xml:space="preserve"> and 120 kg N</w:t>
      </w:r>
      <w:r w:rsidR="00C23D8B" w:rsidRPr="00C23D8B">
        <w:rPr>
          <w:vertAlign w:val="subscript"/>
        </w:rPr>
        <w:t>2</w:t>
      </w:r>
      <w:r w:rsidR="00C23D8B">
        <w:t>O</w:t>
      </w:r>
      <w:r w:rsidR="00C6361B">
        <w:t xml:space="preserve">. In total </w:t>
      </w:r>
      <w:r w:rsidR="00C23D8B">
        <w:t>producing 219,730 kg of CO</w:t>
      </w:r>
      <w:r w:rsidR="00C23D8B" w:rsidRPr="00C23D8B">
        <w:rPr>
          <w:vertAlign w:val="subscript"/>
        </w:rPr>
        <w:t>2</w:t>
      </w:r>
      <w:r w:rsidR="00C23D8B">
        <w:t xml:space="preserve">e. Furthermore, </w:t>
      </w:r>
      <w:r w:rsidR="00C23D8B" w:rsidRPr="00C23D8B">
        <w:t xml:space="preserve">the running cost of the </w:t>
      </w:r>
      <w:r w:rsidR="00C23D8B">
        <w:t>air curtains</w:t>
      </w:r>
      <w:r w:rsidR="00C23D8B" w:rsidRPr="00C23D8B">
        <w:t xml:space="preserve"> per year</w:t>
      </w:r>
      <w:r w:rsidR="00906C21">
        <w:t xml:space="preserve"> </w:t>
      </w:r>
      <w:r w:rsidR="00C23D8B" w:rsidRPr="00C23D8B">
        <w:t>based on their working pattern</w:t>
      </w:r>
      <w:r w:rsidR="00C6361B">
        <w:t xml:space="preserve"> </w:t>
      </w:r>
      <w:r w:rsidR="00C23D8B" w:rsidRPr="00C23D8B">
        <w:t>was £95,612.</w:t>
      </w:r>
    </w:p>
    <w:p w:rsidR="00494890" w:rsidRDefault="00494890" w:rsidP="002E0C98">
      <w:pPr>
        <w:pStyle w:val="Heading2"/>
        <w:spacing w:after="120"/>
      </w:pPr>
      <w:bookmarkStart w:id="116" w:name="_Toc39337929"/>
      <w:r>
        <w:t>Electric Motors</w:t>
      </w:r>
      <w:bookmarkEnd w:id="116"/>
    </w:p>
    <w:p w:rsidR="00F42BA7" w:rsidRDefault="00F42BA7" w:rsidP="00F42BA7">
      <w:pPr>
        <w:pStyle w:val="Heading3"/>
        <w:rPr>
          <w:rFonts w:ascii="Century Gothic" w:hAnsi="Century Gothic"/>
        </w:rPr>
      </w:pPr>
      <w:bookmarkStart w:id="117" w:name="_Toc39337930"/>
      <w:r w:rsidRPr="00F42BA7">
        <w:rPr>
          <w:rFonts w:ascii="Century Gothic" w:hAnsi="Century Gothic"/>
        </w:rPr>
        <w:t>Individual Motors</w:t>
      </w:r>
      <w:bookmarkEnd w:id="117"/>
    </w:p>
    <w:p w:rsidR="00164642" w:rsidRDefault="00F42BA7" w:rsidP="00164642">
      <w:pPr>
        <w:ind w:firstLine="720"/>
        <w:jc w:val="both"/>
      </w:pPr>
      <w:r>
        <w:t>Shown in table eight above are the h</w:t>
      </w:r>
      <w:r w:rsidRPr="00F42BA7">
        <w:t>ighest electrically consuming motors</w:t>
      </w:r>
      <w:r>
        <w:t xml:space="preserve">. These motors were identified as the highest energy consumers in the components and press shop building and typically represent the </w:t>
      </w:r>
      <w:r w:rsidR="002A3405">
        <w:t>most energy demanding</w:t>
      </w:r>
      <w:r>
        <w:t xml:space="preserve"> machines</w:t>
      </w:r>
      <w:r w:rsidR="002A3405">
        <w:t xml:space="preserve"> </w:t>
      </w:r>
      <w:r>
        <w:t xml:space="preserve"> in the workshop such as pressers, chillers, ovens, washers, CNC machines and welding</w:t>
      </w:r>
      <w:r w:rsidR="002A3405">
        <w:t xml:space="preserve">. </w:t>
      </w:r>
      <w:r w:rsidR="002A3405">
        <w:lastRenderedPageBreak/>
        <w:t>These machines are essential for production and to meet demand, and therefore use a lot of energy. All motors catalogued in table eight consume</w:t>
      </w:r>
      <w:r w:rsidR="00164642">
        <w:t>d</w:t>
      </w:r>
      <w:r w:rsidR="002A3405">
        <w:t xml:space="preserve"> more than 10,00 kWh of energy, cost more than £1,000 </w:t>
      </w:r>
      <w:r w:rsidR="00172A2D">
        <w:t xml:space="preserve">to run </w:t>
      </w:r>
      <w:r w:rsidR="002A3405">
        <w:t xml:space="preserve">and emit more than 2,000 kg of </w:t>
      </w:r>
      <w:r w:rsidR="002A3405" w:rsidRPr="002A3405">
        <w:t>CO</w:t>
      </w:r>
      <w:r w:rsidR="002A3405" w:rsidRPr="00921322">
        <w:rPr>
          <w:vertAlign w:val="subscript"/>
        </w:rPr>
        <w:t>2</w:t>
      </w:r>
      <w:r w:rsidR="002A3405" w:rsidRPr="002A3405">
        <w:t>e</w:t>
      </w:r>
      <w:r w:rsidR="002A3405">
        <w:t>.</w:t>
      </w:r>
      <w:r w:rsidR="006C32B6">
        <w:t xml:space="preserve"> From the table, </w:t>
      </w:r>
      <w:r w:rsidR="00921322">
        <w:t xml:space="preserve">the two </w:t>
      </w:r>
      <w:r w:rsidR="00921322" w:rsidRPr="00921322">
        <w:t>Pollard Corona Single Spindle Pillar Drill</w:t>
      </w:r>
      <w:r w:rsidR="00921322">
        <w:t xml:space="preserve">s consumes the least amount of energy of </w:t>
      </w:r>
      <w:r w:rsidR="00921322" w:rsidRPr="00921322">
        <w:t>10,958</w:t>
      </w:r>
      <w:r w:rsidR="00921322">
        <w:t xml:space="preserve"> kWh, cost £</w:t>
      </w:r>
      <w:r w:rsidR="00921322" w:rsidRPr="00921322">
        <w:t>1,325</w:t>
      </w:r>
      <w:r w:rsidR="00921322">
        <w:t xml:space="preserve"> to run and emit</w:t>
      </w:r>
      <w:r w:rsidR="00164642">
        <w:t>s</w:t>
      </w:r>
      <w:r w:rsidR="00921322">
        <w:t xml:space="preserve"> </w:t>
      </w:r>
      <w:r w:rsidR="00921322" w:rsidRPr="00921322">
        <w:t>2,801</w:t>
      </w:r>
      <w:r w:rsidR="00921322">
        <w:t xml:space="preserve"> kg of </w:t>
      </w:r>
      <w:r w:rsidR="00921322" w:rsidRPr="002A3405">
        <w:t>CO</w:t>
      </w:r>
      <w:r w:rsidR="00921322" w:rsidRPr="00921322">
        <w:rPr>
          <w:vertAlign w:val="subscript"/>
        </w:rPr>
        <w:t>2</w:t>
      </w:r>
      <w:r w:rsidR="00921322" w:rsidRPr="002A3405">
        <w:t>e</w:t>
      </w:r>
      <w:r w:rsidR="00921322">
        <w:t xml:space="preserve"> per year based on their working pattern of 20 hours per week. On the other hand, </w:t>
      </w:r>
      <w:r w:rsidR="00164642">
        <w:t>the</w:t>
      </w:r>
      <w:r w:rsidR="00172A2D">
        <w:t xml:space="preserve"> single</w:t>
      </w:r>
      <w:r w:rsidR="00164642">
        <w:t xml:space="preserve"> </w:t>
      </w:r>
      <w:r w:rsidR="00164642" w:rsidRPr="00164642">
        <w:t xml:space="preserve">MecWash Maxi 600 </w:t>
      </w:r>
      <w:r w:rsidR="00164642">
        <w:t xml:space="preserve">machine </w:t>
      </w:r>
      <w:r w:rsidR="00164642" w:rsidRPr="00164642">
        <w:t xml:space="preserve">consumes the </w:t>
      </w:r>
      <w:r w:rsidR="00164642">
        <w:t>mo</w:t>
      </w:r>
      <w:r w:rsidR="00172A2D">
        <w:t>st</w:t>
      </w:r>
      <w:r w:rsidR="00164642" w:rsidRPr="00164642">
        <w:t xml:space="preserve"> amount of energy of 265,118</w:t>
      </w:r>
      <w:r w:rsidR="00164642">
        <w:t xml:space="preserve"> </w:t>
      </w:r>
      <w:r w:rsidR="00164642" w:rsidRPr="00164642">
        <w:t>kWh, cost £32,053 to run and emit</w:t>
      </w:r>
      <w:r w:rsidR="00164642">
        <w:t>s</w:t>
      </w:r>
      <w:r w:rsidR="00164642" w:rsidRPr="00164642">
        <w:t xml:space="preserve"> 67,764</w:t>
      </w:r>
      <w:r w:rsidR="00164642">
        <w:t xml:space="preserve"> </w:t>
      </w:r>
      <w:r w:rsidR="00164642" w:rsidRPr="00164642">
        <w:t xml:space="preserve">kg of CO2e per year based on their working pattern of </w:t>
      </w:r>
      <w:r w:rsidR="00164642">
        <w:t>1</w:t>
      </w:r>
      <w:r w:rsidR="00164642" w:rsidRPr="00164642">
        <w:t>20 hours per week.</w:t>
      </w:r>
    </w:p>
    <w:p w:rsidR="007A482B" w:rsidRDefault="007A482B" w:rsidP="007A482B">
      <w:pPr>
        <w:pStyle w:val="Heading3"/>
        <w:rPr>
          <w:rFonts w:ascii="Century Gothic" w:hAnsi="Century Gothic"/>
        </w:rPr>
      </w:pPr>
      <w:bookmarkStart w:id="118" w:name="_Toc39337931"/>
      <w:r w:rsidRPr="007A482B">
        <w:rPr>
          <w:rFonts w:ascii="Century Gothic" w:hAnsi="Century Gothic"/>
        </w:rPr>
        <w:t>Calculations</w:t>
      </w:r>
      <w:bookmarkEnd w:id="118"/>
    </w:p>
    <w:p w:rsidR="008005E9" w:rsidRPr="008005E9" w:rsidRDefault="008005E9" w:rsidP="00411175">
      <w:pPr>
        <w:spacing w:after="240"/>
        <w:ind w:firstLine="720"/>
        <w:jc w:val="both"/>
      </w:pPr>
      <w:r w:rsidRPr="008005E9">
        <w:t xml:space="preserve">Once the </w:t>
      </w:r>
      <w:r>
        <w:t>electric motor</w:t>
      </w:r>
      <w:r w:rsidRPr="008005E9">
        <w:t xml:space="preserve"> data was collected</w:t>
      </w:r>
      <w:r w:rsidR="00AA580E">
        <w:t xml:space="preserve">, </w:t>
      </w:r>
      <w:r w:rsidR="00AA580E" w:rsidRPr="00AA580E">
        <w:t>calculations were made to estimate consumption, running cost and GHG emissions</w:t>
      </w:r>
      <w:r w:rsidR="005F298A">
        <w:t xml:space="preserve"> </w:t>
      </w:r>
      <w:r w:rsidRPr="008005E9">
        <w:t xml:space="preserve">as shown in </w:t>
      </w:r>
      <w:hyperlink w:anchor="_Electric_Motor_Calculations" w:history="1">
        <w:r w:rsidRPr="008005E9">
          <w:rPr>
            <w:rStyle w:val="Hyperlink"/>
          </w:rPr>
          <w:t>appendices</w:t>
        </w:r>
        <w:r w:rsidR="00F65277">
          <w:rPr>
            <w:rStyle w:val="Hyperlink"/>
          </w:rPr>
          <w:t xml:space="preserve"> </w:t>
        </w:r>
        <w:r w:rsidRPr="008005E9">
          <w:rPr>
            <w:rStyle w:val="Hyperlink"/>
          </w:rPr>
          <w:t>15.5</w:t>
        </w:r>
      </w:hyperlink>
      <w:r w:rsidR="00AA580E">
        <w:t xml:space="preserve">. </w:t>
      </w:r>
      <w:r w:rsidRPr="008005E9">
        <w:t xml:space="preserve">From the calculations, it was discovered the </w:t>
      </w:r>
      <w:r>
        <w:t>motors</w:t>
      </w:r>
      <w:r w:rsidRPr="008005E9">
        <w:t xml:space="preserve"> </w:t>
      </w:r>
      <w:r w:rsidRPr="00F07B72">
        <w:t xml:space="preserve">installed </w:t>
      </w:r>
      <w:r w:rsidR="005F298A">
        <w:t>are</w:t>
      </w:r>
      <w:r w:rsidRPr="00F07B72">
        <w:t xml:space="preserve"> consuming </w:t>
      </w:r>
      <w:r w:rsidR="00CA1481" w:rsidRPr="00CA1481">
        <w:t>1</w:t>
      </w:r>
      <w:r w:rsidR="00CA1481">
        <w:t>,</w:t>
      </w:r>
      <w:r w:rsidR="00CA1481" w:rsidRPr="00CA1481">
        <w:t>095</w:t>
      </w:r>
      <w:r w:rsidR="00CA1481">
        <w:t>,</w:t>
      </w:r>
      <w:r w:rsidR="00CA1481" w:rsidRPr="00CA1481">
        <w:t xml:space="preserve">860 </w:t>
      </w:r>
      <w:r w:rsidRPr="00F07B72">
        <w:t xml:space="preserve">kWh of energy per year, therefore producing </w:t>
      </w:r>
      <w:r w:rsidR="00CA1481" w:rsidRPr="00CA1481">
        <w:t>277</w:t>
      </w:r>
      <w:r w:rsidR="00CA1481">
        <w:t>,</w:t>
      </w:r>
      <w:r w:rsidR="00CA1481" w:rsidRPr="00CA1481">
        <w:t xml:space="preserve">888 </w:t>
      </w:r>
      <w:r w:rsidRPr="00F07B72">
        <w:t>kg of CO</w:t>
      </w:r>
      <w:r w:rsidRPr="00F07B72">
        <w:rPr>
          <w:vertAlign w:val="subscript"/>
        </w:rPr>
        <w:t>2</w:t>
      </w:r>
      <w:r w:rsidRPr="00F07B72">
        <w:t xml:space="preserve">, </w:t>
      </w:r>
      <w:r w:rsidR="00CA1481" w:rsidRPr="00CA1481">
        <w:t>712</w:t>
      </w:r>
      <w:r w:rsidRPr="00F07B72">
        <w:t xml:space="preserve"> kg of CH</w:t>
      </w:r>
      <w:r w:rsidRPr="00F07B72">
        <w:rPr>
          <w:vertAlign w:val="subscript"/>
        </w:rPr>
        <w:t>4</w:t>
      </w:r>
      <w:r w:rsidRPr="00F07B72">
        <w:t xml:space="preserve"> and </w:t>
      </w:r>
      <w:r w:rsidR="00CA1481" w:rsidRPr="00CA1481">
        <w:rPr>
          <w:rFonts w:eastAsia="Calibri" w:cs="Times New Roman"/>
        </w:rPr>
        <w:t>1</w:t>
      </w:r>
      <w:r w:rsidR="00CA1481">
        <w:rPr>
          <w:rFonts w:eastAsia="Calibri" w:cs="Times New Roman"/>
        </w:rPr>
        <w:t>,</w:t>
      </w:r>
      <w:r w:rsidR="00CA1481" w:rsidRPr="00CA1481">
        <w:rPr>
          <w:rFonts w:eastAsia="Calibri" w:cs="Times New Roman"/>
        </w:rPr>
        <w:t>501</w:t>
      </w:r>
      <w:r w:rsidRPr="00F07B72">
        <w:t xml:space="preserve"> kg of N</w:t>
      </w:r>
      <w:r w:rsidRPr="00F07B72">
        <w:rPr>
          <w:vertAlign w:val="subscript"/>
        </w:rPr>
        <w:t>2</w:t>
      </w:r>
      <w:r w:rsidRPr="00F07B72">
        <w:t xml:space="preserve">O. In total, producing </w:t>
      </w:r>
      <w:r w:rsidR="00CA1481" w:rsidRPr="00CA1481">
        <w:rPr>
          <w:rFonts w:eastAsia="Calibri" w:cs="Arial"/>
          <w:color w:val="222222"/>
          <w:shd w:val="clear" w:color="auto" w:fill="FFFFFF"/>
        </w:rPr>
        <w:t>280</w:t>
      </w:r>
      <w:r w:rsidR="00CA1481">
        <w:rPr>
          <w:rFonts w:eastAsia="Calibri" w:cs="Arial"/>
          <w:color w:val="222222"/>
          <w:shd w:val="clear" w:color="auto" w:fill="FFFFFF"/>
        </w:rPr>
        <w:t>,</w:t>
      </w:r>
      <w:r w:rsidR="00CA1481" w:rsidRPr="00CA1481">
        <w:rPr>
          <w:rFonts w:eastAsia="Calibri" w:cs="Arial"/>
          <w:color w:val="222222"/>
          <w:shd w:val="clear" w:color="auto" w:fill="FFFFFF"/>
        </w:rPr>
        <w:t xml:space="preserve">102 </w:t>
      </w:r>
      <w:r w:rsidRPr="00F07B72">
        <w:t>kg CO</w:t>
      </w:r>
      <w:r w:rsidRPr="00F07B72">
        <w:rPr>
          <w:vertAlign w:val="subscript"/>
        </w:rPr>
        <w:t>2</w:t>
      </w:r>
      <w:r w:rsidRPr="00F07B72">
        <w:t>e</w:t>
      </w:r>
      <w:r w:rsidR="005F298A">
        <w:t xml:space="preserve">. </w:t>
      </w:r>
      <w:r w:rsidRPr="00F07B72">
        <w:t>Furthermore, the running cost of the lights per year</w:t>
      </w:r>
      <w:r w:rsidR="00CA1481">
        <w:t xml:space="preserve"> </w:t>
      </w:r>
      <w:r w:rsidRPr="00F07B72">
        <w:t>based on their working pattern was £</w:t>
      </w:r>
      <w:r w:rsidR="00CA1481" w:rsidRPr="00CA1481">
        <w:t>132</w:t>
      </w:r>
      <w:r w:rsidR="00CA1481">
        <w:t>,</w:t>
      </w:r>
      <w:r w:rsidR="00CA1481" w:rsidRPr="00CA1481">
        <w:t>490</w:t>
      </w:r>
      <w:r w:rsidRPr="00F07B72">
        <w:t>.</w:t>
      </w:r>
    </w:p>
    <w:p w:rsidR="00BD56F6" w:rsidRDefault="00494890" w:rsidP="0060252F">
      <w:pPr>
        <w:pStyle w:val="Heading2"/>
        <w:spacing w:after="120"/>
      </w:pPr>
      <w:bookmarkStart w:id="119" w:name="_Toc39337932"/>
      <w:r>
        <w:t>Degree Days</w:t>
      </w:r>
      <w:bookmarkEnd w:id="119"/>
    </w:p>
    <w:p w:rsidR="004D6D71" w:rsidRDefault="00BD56F6" w:rsidP="008728E4">
      <w:pPr>
        <w:ind w:firstLine="720"/>
        <w:jc w:val="both"/>
      </w:pPr>
      <w:r w:rsidRPr="00BD56F6">
        <w:t xml:space="preserve">Degree days </w:t>
      </w:r>
      <w:r w:rsidR="00D02F4F" w:rsidRPr="00BD56F6">
        <w:t>account</w:t>
      </w:r>
      <w:r w:rsidR="00EA6285">
        <w:t xml:space="preserve"> </w:t>
      </w:r>
      <w:r w:rsidR="00D02F4F" w:rsidRPr="00BD56F6">
        <w:t>for effects of weather changes</w:t>
      </w:r>
      <w:r w:rsidR="00D02F4F" w:rsidRPr="00D02F4F">
        <w:t xml:space="preserve"> </w:t>
      </w:r>
      <w:r w:rsidR="00D02F4F" w:rsidRPr="00BD56F6">
        <w:t>on energy demand within buildings</w:t>
      </w:r>
      <w:r w:rsidR="00A71640">
        <w:t xml:space="preserve"> </w:t>
      </w:r>
      <w:sdt>
        <w:sdtPr>
          <w:id w:val="442807840"/>
          <w:citation/>
        </w:sdtPr>
        <w:sdtContent>
          <w:r w:rsidR="00D02F4F">
            <w:fldChar w:fldCharType="begin"/>
          </w:r>
          <w:r w:rsidR="00D02F4F">
            <w:instrText xml:space="preserve">CITATION Ata17 \l 2057 </w:instrText>
          </w:r>
          <w:r w:rsidR="00D02F4F">
            <w:fldChar w:fldCharType="separate"/>
          </w:r>
          <w:r w:rsidR="003D57C8" w:rsidRPr="003D57C8">
            <w:rPr>
              <w:noProof/>
            </w:rPr>
            <w:t>(Atalla, et al., 2017)</w:t>
          </w:r>
          <w:r w:rsidR="00D02F4F">
            <w:fldChar w:fldCharType="end"/>
          </w:r>
        </w:sdtContent>
      </w:sdt>
      <w:r w:rsidR="00D02F4F">
        <w:t>.</w:t>
      </w:r>
      <w:r w:rsidR="004D09AC" w:rsidRPr="004D09AC">
        <w:t xml:space="preserve"> </w:t>
      </w:r>
      <w:r w:rsidR="004D09AC" w:rsidRPr="00BD56F6">
        <w:t>It is</w:t>
      </w:r>
      <w:r w:rsidR="00C6361B">
        <w:t xml:space="preserve"> </w:t>
      </w:r>
      <w:r w:rsidR="004D09AC" w:rsidRPr="00BD56F6">
        <w:t xml:space="preserve">used to </w:t>
      </w:r>
      <w:r w:rsidR="006F6009">
        <w:t>measure</w:t>
      </w:r>
      <w:r w:rsidR="004D09AC" w:rsidRPr="00BD56F6">
        <w:t xml:space="preserve"> indoor heating and cooling energy consumption; and for predicting energy demand, consumption patterns and carbon emissions</w:t>
      </w:r>
      <w:r w:rsidR="0085520C">
        <w:t xml:space="preserve"> </w:t>
      </w:r>
      <w:sdt>
        <w:sdtPr>
          <w:id w:val="-1533720175"/>
          <w:citation/>
        </w:sdtPr>
        <w:sdtContent>
          <w:r w:rsidR="0085520C">
            <w:fldChar w:fldCharType="begin"/>
          </w:r>
          <w:r w:rsidR="0085520C">
            <w:instrText xml:space="preserve">CITATION Mis19 \l 2057 </w:instrText>
          </w:r>
          <w:r w:rsidR="0085520C">
            <w:fldChar w:fldCharType="separate"/>
          </w:r>
          <w:r w:rsidR="003D57C8" w:rsidRPr="003D57C8">
            <w:rPr>
              <w:noProof/>
            </w:rPr>
            <w:t>(Mistry, 2019)</w:t>
          </w:r>
          <w:r w:rsidR="0085520C">
            <w:fldChar w:fldCharType="end"/>
          </w:r>
        </w:sdtContent>
      </w:sdt>
      <w:r w:rsidR="0085520C">
        <w:t>.</w:t>
      </w:r>
      <w:r w:rsidR="00E614D7">
        <w:t xml:space="preserve"> </w:t>
      </w:r>
      <w:r w:rsidR="00E614D7" w:rsidRPr="00D02F4F">
        <w:t>Furthermore, degree days is used extensively</w:t>
      </w:r>
      <w:r w:rsidR="00C6361B">
        <w:t xml:space="preserve"> to </w:t>
      </w:r>
      <w:r w:rsidR="00A71640" w:rsidRPr="00A71640">
        <w:t>assess</w:t>
      </w:r>
      <w:r w:rsidR="00411175">
        <w:t xml:space="preserve"> </w:t>
      </w:r>
      <w:r w:rsidR="00A71640" w:rsidRPr="00A71640">
        <w:t>climate change</w:t>
      </w:r>
      <w:r w:rsidR="00411175">
        <w:t xml:space="preserve"> impact </w:t>
      </w:r>
      <w:sdt>
        <w:sdtPr>
          <w:id w:val="-731001236"/>
          <w:citation/>
        </w:sdtPr>
        <w:sdtContent>
          <w:r w:rsidR="004D6D71">
            <w:fldChar w:fldCharType="begin"/>
          </w:r>
          <w:r w:rsidR="004D6D71">
            <w:instrText xml:space="preserve">CITATION Mou12 \l 2057 </w:instrText>
          </w:r>
          <w:r w:rsidR="004D6D71">
            <w:fldChar w:fldCharType="separate"/>
          </w:r>
          <w:r w:rsidR="003D57C8" w:rsidRPr="003D57C8">
            <w:rPr>
              <w:noProof/>
            </w:rPr>
            <w:t>(Mourshed, 2012)</w:t>
          </w:r>
          <w:r w:rsidR="004D6D71">
            <w:fldChar w:fldCharType="end"/>
          </w:r>
        </w:sdtContent>
      </w:sdt>
      <w:r w:rsidR="004D6D71">
        <w:t>.</w:t>
      </w:r>
      <w:r w:rsidR="004D6D71" w:rsidRPr="004D6D71">
        <w:t xml:space="preserve"> </w:t>
      </w:r>
      <w:r w:rsidR="004D6D71" w:rsidRPr="00BD56F6">
        <w:t>It is a simple but effective tool</w:t>
      </w:r>
      <w:r w:rsidR="004D6D71">
        <w:t xml:space="preserve"> </w:t>
      </w:r>
      <w:r w:rsidR="004D6D71" w:rsidRPr="00BD56F6">
        <w:t>used in monitoring and targeting</w:t>
      </w:r>
      <w:r w:rsidR="004D6D71">
        <w:t>,</w:t>
      </w:r>
      <w:r w:rsidR="004D6D71" w:rsidRPr="00BD56F6">
        <w:t xml:space="preserve"> to model the relationship between </w:t>
      </w:r>
      <w:r w:rsidR="004D6D71">
        <w:t>outdoor</w:t>
      </w:r>
      <w:r w:rsidR="004D6D71" w:rsidRPr="00BD56F6">
        <w:t xml:space="preserve"> air temperature</w:t>
      </w:r>
      <w:r w:rsidR="004D6D71">
        <w:t xml:space="preserve"> and </w:t>
      </w:r>
      <w:r w:rsidR="004D6D71" w:rsidRPr="004D6D71">
        <w:t>energy consumption</w:t>
      </w:r>
      <w:r w:rsidR="004D6D71">
        <w:t xml:space="preserve">. </w:t>
      </w:r>
      <w:r w:rsidR="00C6361B">
        <w:t>I</w:t>
      </w:r>
      <w:r w:rsidR="004D6D71" w:rsidRPr="004D6D71">
        <w:t>t works by finding the summation of the difference between the outdoor</w:t>
      </w:r>
      <w:r w:rsidR="004D6D71">
        <w:t xml:space="preserve"> air temperature and a reference</w:t>
      </w:r>
      <w:r w:rsidR="00AA580E">
        <w:t xml:space="preserve"> (or base)</w:t>
      </w:r>
      <w:r w:rsidR="004D6D71">
        <w:t xml:space="preserve"> temperature</w:t>
      </w:r>
      <w:r w:rsidR="00AA580E">
        <w:t xml:space="preserve">, </w:t>
      </w:r>
      <w:r w:rsidR="004D6D71" w:rsidRPr="00BD56F6">
        <w:t>in a particular location over a specified period of time</w:t>
      </w:r>
      <w:r w:rsidR="004D6D71">
        <w:t xml:space="preserve"> </w:t>
      </w:r>
      <w:sdt>
        <w:sdtPr>
          <w:id w:val="-92246415"/>
          <w:citation/>
        </w:sdtPr>
        <w:sdtContent>
          <w:r w:rsidR="004D6D71">
            <w:fldChar w:fldCharType="begin"/>
          </w:r>
          <w:r w:rsidR="004D6D71">
            <w:instrText xml:space="preserve">CITATION Day06 \l 2057 </w:instrText>
          </w:r>
          <w:r w:rsidR="004D6D71">
            <w:fldChar w:fldCharType="separate"/>
          </w:r>
          <w:r w:rsidR="003D57C8" w:rsidRPr="003D57C8">
            <w:rPr>
              <w:noProof/>
            </w:rPr>
            <w:t>(Day, 2006)</w:t>
          </w:r>
          <w:r w:rsidR="004D6D71">
            <w:fldChar w:fldCharType="end"/>
          </w:r>
        </w:sdtContent>
      </w:sdt>
      <w:r w:rsidR="004D6D71">
        <w:t>. According to</w:t>
      </w:r>
      <w:r w:rsidR="00553391">
        <w:t xml:space="preserve"> </w:t>
      </w:r>
      <w:sdt>
        <w:sdtPr>
          <w:id w:val="393020155"/>
          <w:citation/>
        </w:sdtPr>
        <w:sdtContent>
          <w:r w:rsidR="00553391">
            <w:fldChar w:fldCharType="begin"/>
          </w:r>
          <w:r w:rsidR="00B20C13">
            <w:instrText xml:space="preserve">CITATION Lee14 \l 2057 </w:instrText>
          </w:r>
          <w:r w:rsidR="00553391">
            <w:fldChar w:fldCharType="separate"/>
          </w:r>
          <w:r w:rsidR="003D57C8" w:rsidRPr="003D57C8">
            <w:rPr>
              <w:noProof/>
            </w:rPr>
            <w:t>(Lee, et al., 2014)</w:t>
          </w:r>
          <w:r w:rsidR="00553391">
            <w:fldChar w:fldCharType="end"/>
          </w:r>
        </w:sdtContent>
      </w:sdt>
      <w:r w:rsidR="004D6D71">
        <w:t xml:space="preserve">, to estimate </w:t>
      </w:r>
      <w:r w:rsidR="00553391">
        <w:t xml:space="preserve">weather-related </w:t>
      </w:r>
      <w:r w:rsidR="003474B4">
        <w:t>energy consumption and impact of climate change</w:t>
      </w:r>
      <w:r w:rsidR="00553391">
        <w:t>, two indictors are commonly used:</w:t>
      </w:r>
    </w:p>
    <w:p w:rsidR="003474B4" w:rsidRPr="003474B4" w:rsidRDefault="003474B4" w:rsidP="006A6F42">
      <w:pPr>
        <w:pStyle w:val="ListParagraph"/>
        <w:numPr>
          <w:ilvl w:val="0"/>
          <w:numId w:val="27"/>
        </w:numPr>
        <w:spacing w:after="120"/>
        <w:ind w:left="714" w:hanging="357"/>
        <w:contextualSpacing w:val="0"/>
        <w:jc w:val="both"/>
        <w:rPr>
          <w:u w:val="single"/>
        </w:rPr>
      </w:pPr>
      <w:r w:rsidRPr="003474B4">
        <w:rPr>
          <w:u w:val="single"/>
        </w:rPr>
        <w:t>Heating Degree Days (HDD):</w:t>
      </w:r>
      <w:r>
        <w:t xml:space="preserve"> Measure</w:t>
      </w:r>
      <w:r w:rsidR="00411175">
        <w:t>s</w:t>
      </w:r>
      <w:r>
        <w:t xml:space="preserve"> how much (in degrees), and how long (in days), the outdoor air temperature is lower than the base temperature (or balance point). It is used to calculate energy consumption required to heat buildings.</w:t>
      </w:r>
    </w:p>
    <w:p w:rsidR="003474B4" w:rsidRPr="003474B4" w:rsidRDefault="003474B4" w:rsidP="002E0C98">
      <w:pPr>
        <w:pStyle w:val="ListParagraph"/>
        <w:numPr>
          <w:ilvl w:val="0"/>
          <w:numId w:val="27"/>
        </w:numPr>
        <w:spacing w:after="240"/>
        <w:ind w:left="714" w:hanging="357"/>
        <w:contextualSpacing w:val="0"/>
        <w:jc w:val="both"/>
        <w:rPr>
          <w:u w:val="single"/>
        </w:rPr>
      </w:pPr>
      <w:r w:rsidRPr="003474B4">
        <w:rPr>
          <w:u w:val="single"/>
        </w:rPr>
        <w:lastRenderedPageBreak/>
        <w:t>Cooling Degree Days (CDD):</w:t>
      </w:r>
      <w:r w:rsidRPr="003474B4">
        <w:t xml:space="preserve"> Measure</w:t>
      </w:r>
      <w:r w:rsidR="00411175">
        <w:t>s</w:t>
      </w:r>
      <w:r>
        <w:t xml:space="preserve"> how much (in degrees), and how long (in days), the outdoor air temperature is higher than the base temperature.</w:t>
      </w:r>
      <w:r w:rsidRPr="003474B4">
        <w:t xml:space="preserve"> </w:t>
      </w:r>
      <w:r>
        <w:t>It is used to calculate energy consumption required to cool buildings.</w:t>
      </w:r>
    </w:p>
    <w:p w:rsidR="00404DB9" w:rsidRPr="00404DB9" w:rsidRDefault="00404DB9" w:rsidP="002E0C98">
      <w:pPr>
        <w:pStyle w:val="Heading3"/>
        <w:rPr>
          <w:rFonts w:ascii="Century Gothic" w:hAnsi="Century Gothic"/>
        </w:rPr>
      </w:pPr>
      <w:bookmarkStart w:id="120" w:name="_Toc39337933"/>
      <w:r w:rsidRPr="00404DB9">
        <w:rPr>
          <w:rFonts w:ascii="Century Gothic" w:hAnsi="Century Gothic"/>
        </w:rPr>
        <w:t>Monthly Average Temperature (2019)</w:t>
      </w:r>
      <w:bookmarkEnd w:id="120"/>
    </w:p>
    <w:p w:rsidR="00480035" w:rsidRDefault="00480035" w:rsidP="00551EBB">
      <w:pPr>
        <w:ind w:firstLine="720"/>
        <w:jc w:val="both"/>
      </w:pPr>
      <w:r>
        <w:t>In order to find the relationship between weather</w:t>
      </w:r>
      <w:r w:rsidR="003474B4">
        <w:t xml:space="preserve">-related </w:t>
      </w:r>
      <w:r>
        <w:t xml:space="preserve">energy consumption, a graph was produced to show monthly average temperature throughout 2019. </w:t>
      </w:r>
      <w:r w:rsidR="007A5E4D">
        <w:t xml:space="preserve">This is to demonstrate how the monthly average temperature compares to </w:t>
      </w:r>
      <w:r>
        <w:t xml:space="preserve">the base temperature, in this case, 15.5°C and how the effects of changing </w:t>
      </w:r>
      <w:r w:rsidR="00411175">
        <w:t xml:space="preserve">temperature </w:t>
      </w:r>
      <w:r>
        <w:t xml:space="preserve">will </w:t>
      </w:r>
      <w:r w:rsidR="0054520E">
        <w:t>impact</w:t>
      </w:r>
      <w:r>
        <w:t xml:space="preserve"> energy consumption.</w:t>
      </w:r>
      <w:r w:rsidR="00C33315">
        <w:t xml:space="preserve"> Monthly average temperatures have been taken from </w:t>
      </w:r>
      <w:sdt>
        <w:sdtPr>
          <w:id w:val="246000770"/>
          <w:citation/>
        </w:sdtPr>
        <w:sdtContent>
          <w:r w:rsidR="00C33315">
            <w:fldChar w:fldCharType="begin"/>
          </w:r>
          <w:r w:rsidR="00881093">
            <w:instrText xml:space="preserve">CITATION Sta20 \l 2057 </w:instrText>
          </w:r>
          <w:r w:rsidR="00C33315">
            <w:fldChar w:fldCharType="separate"/>
          </w:r>
          <w:r w:rsidR="003D57C8" w:rsidRPr="003D57C8">
            <w:rPr>
              <w:noProof/>
            </w:rPr>
            <w:t>(Time and Date, 2020)</w:t>
          </w:r>
          <w:r w:rsidR="00C33315">
            <w:fldChar w:fldCharType="end"/>
          </w:r>
        </w:sdtContent>
      </w:sdt>
      <w:r w:rsidR="00C33315">
        <w:t>.</w:t>
      </w:r>
    </w:p>
    <w:tbl>
      <w:tblPr>
        <w:tblStyle w:val="TableGrid"/>
        <w:tblpPr w:leftFromText="181" w:rightFromText="181" w:vertAnchor="text" w:tblpXSpec="center"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A5E4D" w:rsidTr="00A33675">
        <w:tc>
          <w:tcPr>
            <w:tcW w:w="9016" w:type="dxa"/>
          </w:tcPr>
          <w:p w:rsidR="007A5E4D" w:rsidRDefault="00C6361B" w:rsidP="008331A5">
            <w:pPr>
              <w:tabs>
                <w:tab w:val="left" w:pos="6246"/>
              </w:tabs>
              <w:jc w:val="both"/>
            </w:pPr>
            <w:r>
              <w:rPr>
                <w:noProof/>
              </w:rPr>
              <mc:AlternateContent>
                <mc:Choice Requires="wps">
                  <w:drawing>
                    <wp:anchor distT="0" distB="0" distL="114300" distR="114300" simplePos="0" relativeHeight="251804672" behindDoc="1" locked="0" layoutInCell="1" allowOverlap="1" wp14:anchorId="2A307B74" wp14:editId="20FCD567">
                      <wp:simplePos x="0" y="0"/>
                      <wp:positionH relativeFrom="column">
                        <wp:posOffset>-45720</wp:posOffset>
                      </wp:positionH>
                      <wp:positionV relativeFrom="paragraph">
                        <wp:posOffset>3490270</wp:posOffset>
                      </wp:positionV>
                      <wp:extent cx="5669280" cy="635"/>
                      <wp:effectExtent l="0" t="0" r="0" b="0"/>
                      <wp:wrapTight wrapText="bothSides">
                        <wp:wrapPolygon edited="0">
                          <wp:start x="0" y="0"/>
                          <wp:lineTo x="0" y="21600"/>
                          <wp:lineTo x="21600" y="21600"/>
                          <wp:lineTo x="21600" y="0"/>
                        </wp:wrapPolygon>
                      </wp:wrapTight>
                      <wp:docPr id="72" name="Text Box 72"/>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C6361B" w:rsidRDefault="00B758E4" w:rsidP="00C6361B">
                                  <w:pPr>
                                    <w:pStyle w:val="Caption"/>
                                    <w:spacing w:after="0"/>
                                    <w:jc w:val="center"/>
                                    <w:rPr>
                                      <w:noProof/>
                                      <w:sz w:val="22"/>
                                      <w:szCs w:val="22"/>
                                    </w:rPr>
                                  </w:pPr>
                                  <w:bookmarkStart w:id="121" w:name="_Toc39337986"/>
                                  <w:r w:rsidRPr="00C6361B">
                                    <w:rPr>
                                      <w:b/>
                                      <w:bCs/>
                                      <w:sz w:val="22"/>
                                      <w:szCs w:val="22"/>
                                    </w:rPr>
                                    <w:t xml:space="preserve">Figure </w:t>
                                  </w:r>
                                  <w:r w:rsidRPr="00C6361B">
                                    <w:rPr>
                                      <w:b/>
                                      <w:bCs/>
                                      <w:sz w:val="22"/>
                                      <w:szCs w:val="22"/>
                                    </w:rPr>
                                    <w:fldChar w:fldCharType="begin"/>
                                  </w:r>
                                  <w:r w:rsidRPr="00C6361B">
                                    <w:rPr>
                                      <w:b/>
                                      <w:bCs/>
                                      <w:sz w:val="22"/>
                                      <w:szCs w:val="22"/>
                                    </w:rPr>
                                    <w:instrText xml:space="preserve"> SEQ Figure \* ARABIC </w:instrText>
                                  </w:r>
                                  <w:r w:rsidRPr="00C6361B">
                                    <w:rPr>
                                      <w:b/>
                                      <w:bCs/>
                                      <w:sz w:val="22"/>
                                      <w:szCs w:val="22"/>
                                    </w:rPr>
                                    <w:fldChar w:fldCharType="separate"/>
                                  </w:r>
                                  <w:r>
                                    <w:rPr>
                                      <w:b/>
                                      <w:bCs/>
                                      <w:noProof/>
                                      <w:sz w:val="22"/>
                                      <w:szCs w:val="22"/>
                                    </w:rPr>
                                    <w:t>19</w:t>
                                  </w:r>
                                  <w:r w:rsidRPr="00C6361B">
                                    <w:rPr>
                                      <w:b/>
                                      <w:bCs/>
                                      <w:sz w:val="22"/>
                                      <w:szCs w:val="22"/>
                                    </w:rPr>
                                    <w:fldChar w:fldCharType="end"/>
                                  </w:r>
                                  <w:r w:rsidRPr="00C6361B">
                                    <w:rPr>
                                      <w:b/>
                                      <w:bCs/>
                                      <w:sz w:val="22"/>
                                      <w:szCs w:val="22"/>
                                    </w:rPr>
                                    <w:t>:</w:t>
                                  </w:r>
                                  <w:r w:rsidRPr="00C6361B">
                                    <w:rPr>
                                      <w:sz w:val="22"/>
                                      <w:szCs w:val="22"/>
                                    </w:rPr>
                                    <w:t xml:space="preserve"> Monthly average temperature in Llanelli vs base temperature (2019)</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307B74" id="Text Box 72" o:spid="_x0000_s1044" type="#_x0000_t202" style="position:absolute;left:0;text-align:left;margin-left:-3.6pt;margin-top:274.8pt;width:446.4pt;height:.05pt;z-index:-251511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26aMAIAAGcEAAAOAAAAZHJzL2Uyb0RvYy54bWysVMFu2zAMvQ/YPwi6L04yNGu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n+acmZF&#10;QxrtVBfYZ+gYuYif1vmc0raOEkNHftJ58HtyRthdhU38EiBGcWL6fGU3VpPkvJnN7qa3FJIUm328&#10;iTWy16MOffiioGHRKDiSdIlRcdr40KcOKfEmD0aXa21M3MTAyiA7CZK5rXVQl+K/ZRkbcy3EU33B&#10;6Mkivh5HtEK37xIfk9sB5B7KM2FH6LvHO7nWdOFG+PAskNqFMNEIhCdaKgNtweFicVYD/vibP+aT&#10;ihTlrKX2K7j/fhSoODNfLekbe3UwcDD2g2GPzQoI6oSGy8lk0gEMZjArhOaFJmMZb6GQsJLuKngY&#10;zFXoh4AmS6rlMiVRRzoRNnbrZCw9ELvrXgS6iyyB1HyEoTFF/kadPjfp45bHQFQn6SKxPYsXvqmb&#10;k/iXyYvj8us+Zb3+HxY/AQAA//8DAFBLAwQUAAYACAAAACEAXtzQ/OEAAAAKAQAADwAAAGRycy9k&#10;b3ducmV2LnhtbEyPPU/DMBCGdyT+g3VILKh1KGkaQpyqqmCApSJ0YXPjaxyIz5HttOHfY1hgu49H&#10;7z1XrifTsxM631kScDtPgCE1VnXUCti/Pc1yYD5IUrK3hAK+0MO6urwoZaHsmV7xVIeWxRDyhRSg&#10;QxgKzn2j0Ug/twNS3B2tMzLE1rVcOXmO4abniyTJuJEdxQtaDrjV2HzWoxGwS993+mY8Pr5s0jv3&#10;vB+32UdbC3F9NW0egAWcwh8MP/pRHarodLAjKc96AbPVIpIClul9BiwCeb6MxeF3sgJelfz/C9U3&#10;AAAA//8DAFBLAQItABQABgAIAAAAIQC2gziS/gAAAOEBAAATAAAAAAAAAAAAAAAAAAAAAABbQ29u&#10;dGVudF9UeXBlc10ueG1sUEsBAi0AFAAGAAgAAAAhADj9If/WAAAAlAEAAAsAAAAAAAAAAAAAAAAA&#10;LwEAAF9yZWxzLy5yZWxzUEsBAi0AFAAGAAgAAAAhAHgTbpowAgAAZwQAAA4AAAAAAAAAAAAAAAAA&#10;LgIAAGRycy9lMm9Eb2MueG1sUEsBAi0AFAAGAAgAAAAhAF7c0PzhAAAACgEAAA8AAAAAAAAAAAAA&#10;AAAAigQAAGRycy9kb3ducmV2LnhtbFBLBQYAAAAABAAEAPMAAACYBQAAAAA=&#10;" stroked="f">
                      <v:textbox style="mso-fit-shape-to-text:t" inset="0,0,0,0">
                        <w:txbxContent>
                          <w:p w:rsidR="00B758E4" w:rsidRPr="00C6361B" w:rsidRDefault="00B758E4" w:rsidP="00C6361B">
                            <w:pPr>
                              <w:pStyle w:val="Caption"/>
                              <w:spacing w:after="0"/>
                              <w:jc w:val="center"/>
                              <w:rPr>
                                <w:noProof/>
                                <w:sz w:val="22"/>
                                <w:szCs w:val="22"/>
                              </w:rPr>
                            </w:pPr>
                            <w:bookmarkStart w:id="122" w:name="_Toc39337986"/>
                            <w:r w:rsidRPr="00C6361B">
                              <w:rPr>
                                <w:b/>
                                <w:bCs/>
                                <w:sz w:val="22"/>
                                <w:szCs w:val="22"/>
                              </w:rPr>
                              <w:t xml:space="preserve">Figure </w:t>
                            </w:r>
                            <w:r w:rsidRPr="00C6361B">
                              <w:rPr>
                                <w:b/>
                                <w:bCs/>
                                <w:sz w:val="22"/>
                                <w:szCs w:val="22"/>
                              </w:rPr>
                              <w:fldChar w:fldCharType="begin"/>
                            </w:r>
                            <w:r w:rsidRPr="00C6361B">
                              <w:rPr>
                                <w:b/>
                                <w:bCs/>
                                <w:sz w:val="22"/>
                                <w:szCs w:val="22"/>
                              </w:rPr>
                              <w:instrText xml:space="preserve"> SEQ Figure \* ARABIC </w:instrText>
                            </w:r>
                            <w:r w:rsidRPr="00C6361B">
                              <w:rPr>
                                <w:b/>
                                <w:bCs/>
                                <w:sz w:val="22"/>
                                <w:szCs w:val="22"/>
                              </w:rPr>
                              <w:fldChar w:fldCharType="separate"/>
                            </w:r>
                            <w:r>
                              <w:rPr>
                                <w:b/>
                                <w:bCs/>
                                <w:noProof/>
                                <w:sz w:val="22"/>
                                <w:szCs w:val="22"/>
                              </w:rPr>
                              <w:t>19</w:t>
                            </w:r>
                            <w:r w:rsidRPr="00C6361B">
                              <w:rPr>
                                <w:b/>
                                <w:bCs/>
                                <w:sz w:val="22"/>
                                <w:szCs w:val="22"/>
                              </w:rPr>
                              <w:fldChar w:fldCharType="end"/>
                            </w:r>
                            <w:r w:rsidRPr="00C6361B">
                              <w:rPr>
                                <w:b/>
                                <w:bCs/>
                                <w:sz w:val="22"/>
                                <w:szCs w:val="22"/>
                              </w:rPr>
                              <w:t>:</w:t>
                            </w:r>
                            <w:r w:rsidRPr="00C6361B">
                              <w:rPr>
                                <w:sz w:val="22"/>
                                <w:szCs w:val="22"/>
                              </w:rPr>
                              <w:t xml:space="preserve"> Monthly average temperature in Llanelli vs base temperature (2019)</w:t>
                            </w:r>
                            <w:bookmarkEnd w:id="122"/>
                          </w:p>
                        </w:txbxContent>
                      </v:textbox>
                      <w10:wrap type="tight"/>
                    </v:shape>
                  </w:pict>
                </mc:Fallback>
              </mc:AlternateContent>
            </w:r>
            <w:r>
              <w:rPr>
                <w:noProof/>
              </w:rPr>
              <w:drawing>
                <wp:anchor distT="0" distB="0" distL="114300" distR="114300" simplePos="0" relativeHeight="251802624" behindDoc="1" locked="0" layoutInCell="1" allowOverlap="1" wp14:anchorId="3EAA2566">
                  <wp:simplePos x="0" y="0"/>
                  <wp:positionH relativeFrom="column">
                    <wp:posOffset>-42545</wp:posOffset>
                  </wp:positionH>
                  <wp:positionV relativeFrom="paragraph">
                    <wp:posOffset>21590</wp:posOffset>
                  </wp:positionV>
                  <wp:extent cx="5669280" cy="3435985"/>
                  <wp:effectExtent l="19050" t="19050" r="26670" b="12065"/>
                  <wp:wrapTight wrapText="bothSides">
                    <wp:wrapPolygon edited="0">
                      <wp:start x="-73" y="-120"/>
                      <wp:lineTo x="-73" y="21556"/>
                      <wp:lineTo x="21629" y="21556"/>
                      <wp:lineTo x="21629" y="-120"/>
                      <wp:lineTo x="-73" y="-120"/>
                    </wp:wrapPolygon>
                  </wp:wrapTight>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669280" cy="343598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7A5E4D" w:rsidRDefault="007A5E4D" w:rsidP="00972903">
      <w:pPr>
        <w:pStyle w:val="Heading3"/>
        <w:spacing w:before="240"/>
        <w:rPr>
          <w:rFonts w:ascii="Century Gothic" w:hAnsi="Century Gothic"/>
        </w:rPr>
      </w:pPr>
      <w:bookmarkStart w:id="123" w:name="_Toc39337934"/>
      <w:r w:rsidRPr="007A5E4D">
        <w:rPr>
          <w:rFonts w:ascii="Century Gothic" w:hAnsi="Century Gothic"/>
        </w:rPr>
        <w:t>Heating Degree Days</w:t>
      </w:r>
      <w:bookmarkEnd w:id="123"/>
    </w:p>
    <w:p w:rsidR="007A5E4D" w:rsidRPr="007A5E4D" w:rsidRDefault="007A5E4D" w:rsidP="002E0C98">
      <w:pPr>
        <w:pStyle w:val="Heading4"/>
        <w:spacing w:after="40"/>
        <w:rPr>
          <w:rFonts w:ascii="Century Gothic" w:hAnsi="Century Gothic"/>
          <w:i w:val="0"/>
          <w:iCs w:val="0"/>
        </w:rPr>
      </w:pPr>
      <w:r w:rsidRPr="007A5E4D">
        <w:rPr>
          <w:rFonts w:ascii="Century Gothic" w:hAnsi="Century Gothic"/>
          <w:i w:val="0"/>
          <w:iCs w:val="0"/>
        </w:rPr>
        <w:t xml:space="preserve">Heating Degree Days vs Energy Consumption </w:t>
      </w:r>
    </w:p>
    <w:p w:rsidR="008F44BF" w:rsidRDefault="007A5E4D" w:rsidP="00194C79">
      <w:pPr>
        <w:ind w:firstLine="720"/>
        <w:jc w:val="both"/>
      </w:pPr>
      <w:r>
        <w:t xml:space="preserve">Figure </w:t>
      </w:r>
      <w:r w:rsidR="00EA70E4">
        <w:t>twenty</w:t>
      </w:r>
      <w:r w:rsidR="00194C79">
        <w:t xml:space="preserve"> </w:t>
      </w:r>
      <w:r w:rsidR="005F5B6D">
        <w:t>represents</w:t>
      </w:r>
      <w:r>
        <w:t xml:space="preserve"> </w:t>
      </w:r>
      <w:r w:rsidRPr="007A5E4D">
        <w:t>space</w:t>
      </w:r>
      <w:r w:rsidR="00561E95">
        <w:t xml:space="preserve"> </w:t>
      </w:r>
      <w:r w:rsidRPr="007A5E4D">
        <w:t>heating consumption against heating degree days</w:t>
      </w:r>
      <w:r w:rsidR="00561E95">
        <w:t xml:space="preserve">. </w:t>
      </w:r>
      <w:r w:rsidR="005F5B6D">
        <w:t>The graph yields a straight line and consists of the slope and intercept on the vertical axis –</w:t>
      </w:r>
      <w:r w:rsidR="008F44BF">
        <w:t xml:space="preserve"> </w:t>
      </w:r>
      <w:r w:rsidR="005F5B6D">
        <w:t xml:space="preserve">in the form of y = mx + c. </w:t>
      </w:r>
      <w:r w:rsidR="008728E4">
        <w:t>The “regression</w:t>
      </w:r>
      <w:r w:rsidR="00EA6285">
        <w:t xml:space="preserve"> or performance</w:t>
      </w:r>
      <w:r w:rsidR="008728E4">
        <w:t xml:space="preserve"> line” is the line of best fit </w:t>
      </w:r>
      <w:r w:rsidR="008728E4" w:rsidRPr="008728E4">
        <w:t xml:space="preserve">through the points </w:t>
      </w:r>
      <w:r w:rsidR="008728E4">
        <w:t xml:space="preserve">and used to </w:t>
      </w:r>
      <w:r w:rsidR="008728E4" w:rsidRPr="008728E4">
        <w:t>calculate the</w:t>
      </w:r>
      <w:r w:rsidR="00194C79">
        <w:t xml:space="preserve"> </w:t>
      </w:r>
      <w:r w:rsidR="008728E4" w:rsidRPr="008728E4">
        <w:t>expected energy consumption</w:t>
      </w:r>
      <w:r w:rsidR="00EA6285">
        <w:t xml:space="preserve"> </w:t>
      </w:r>
      <w:r w:rsidR="008728E4" w:rsidRPr="008728E4">
        <w:t>for a given number of degree days</w:t>
      </w:r>
      <w:r w:rsidR="008728E4">
        <w:t xml:space="preserve">. </w:t>
      </w:r>
      <w:r w:rsidR="003044B5">
        <w:t>The slope</w:t>
      </w:r>
      <w:r w:rsidR="008728E4">
        <w:t xml:space="preserve"> measures amount of extra fuel </w:t>
      </w:r>
      <w:r w:rsidR="008728E4" w:rsidRPr="008728E4">
        <w:lastRenderedPageBreak/>
        <w:t>consumed for an increase in degree days;</w:t>
      </w:r>
      <w:r w:rsidR="008728E4">
        <w:t xml:space="preserve"> </w:t>
      </w:r>
      <w:r w:rsidR="003044B5">
        <w:t>t</w:t>
      </w:r>
      <w:r w:rsidR="003044B5" w:rsidRPr="003044B5">
        <w:t xml:space="preserve">he intercept </w:t>
      </w:r>
      <w:r w:rsidR="00561E95">
        <w:t>s</w:t>
      </w:r>
      <w:r w:rsidR="003044B5">
        <w:t>uggest</w:t>
      </w:r>
      <w:r w:rsidR="00561E95">
        <w:t>s</w:t>
      </w:r>
      <w:r w:rsidR="003044B5" w:rsidRPr="003044B5">
        <w:t xml:space="preserve"> non</w:t>
      </w:r>
      <w:r w:rsidR="0054520E">
        <w:t>-</w:t>
      </w:r>
      <w:r w:rsidR="0054520E" w:rsidRPr="003044B5">
        <w:t>weather-related</w:t>
      </w:r>
      <w:r w:rsidR="003044B5" w:rsidRPr="003044B5">
        <w:t xml:space="preserve"> energy use</w:t>
      </w:r>
      <w:r w:rsidR="003044B5">
        <w:t>. The R</w:t>
      </w:r>
      <w:r w:rsidR="003044B5" w:rsidRPr="003044B5">
        <w:rPr>
          <w:vertAlign w:val="superscript"/>
        </w:rPr>
        <w:t>2</w:t>
      </w:r>
      <w:r w:rsidR="003044B5">
        <w:t>, measures accuracy of the correlation and the closer the R</w:t>
      </w:r>
      <w:r w:rsidR="003044B5" w:rsidRPr="003044B5">
        <w:rPr>
          <w:vertAlign w:val="superscript"/>
        </w:rPr>
        <w:t>2</w:t>
      </w:r>
      <w:r w:rsidR="003044B5">
        <w:rPr>
          <w:vertAlign w:val="superscript"/>
        </w:rPr>
        <w:t xml:space="preserve"> </w:t>
      </w:r>
      <w:r w:rsidR="003044B5">
        <w:t>value to one, the better the correlation</w:t>
      </w:r>
      <w:r w:rsidR="00194C79">
        <w:t xml:space="preserve">, or </w:t>
      </w:r>
      <w:r w:rsidR="003044B5" w:rsidRPr="003044B5">
        <w:t>the higher the R</w:t>
      </w:r>
      <w:r w:rsidR="003044B5" w:rsidRPr="00C6361B">
        <w:rPr>
          <w:vertAlign w:val="superscript"/>
        </w:rPr>
        <w:t>2</w:t>
      </w:r>
      <w:r w:rsidR="003044B5" w:rsidRPr="003044B5">
        <w:t>, the better</w:t>
      </w:r>
      <w:r w:rsidR="00A92BC5">
        <w:t xml:space="preserve"> </w:t>
      </w:r>
      <w:sdt>
        <w:sdtPr>
          <w:id w:val="-1019928225"/>
          <w:citation/>
        </w:sdtPr>
        <w:sdtContent>
          <w:r w:rsidR="00A92BC5">
            <w:fldChar w:fldCharType="begin"/>
          </w:r>
          <w:r w:rsidR="00A92BC5">
            <w:instrText xml:space="preserve"> CITATION Car12 \l 2057 </w:instrText>
          </w:r>
          <w:r w:rsidR="00A92BC5">
            <w:fldChar w:fldCharType="separate"/>
          </w:r>
          <w:r w:rsidR="003D57C8" w:rsidRPr="003D57C8">
            <w:rPr>
              <w:noProof/>
            </w:rPr>
            <w:t>(Carbon Trust, 2012)</w:t>
          </w:r>
          <w:r w:rsidR="00A92BC5">
            <w:fldChar w:fldCharType="end"/>
          </w:r>
        </w:sdtContent>
      </w:sdt>
      <w:r w:rsidR="00A92BC5">
        <w:t>.</w:t>
      </w:r>
      <w:r w:rsidR="00194C79">
        <w:t xml:space="preserve"> </w:t>
      </w:r>
      <w:r w:rsidR="004373FF">
        <w:t>The graph</w:t>
      </w:r>
      <w:r w:rsidR="008F44BF">
        <w:t xml:space="preserve"> shows </w:t>
      </w:r>
      <w:r w:rsidR="00366349">
        <w:t xml:space="preserve">that as the number of degree days increases each month so does energy consumption, however, there are some fluctuations with </w:t>
      </w:r>
      <w:r w:rsidR="00561E95">
        <w:t xml:space="preserve">the </w:t>
      </w:r>
      <w:r w:rsidR="00366349">
        <w:t xml:space="preserve">scattered points. Everything below 150-degree days represents months (May, June, July, August, September &amp; October) where less energy was consumed as a result of average warmer days, thus, less heating required </w:t>
      </w:r>
      <w:r w:rsidR="00321C80">
        <w:t>to heat the building. Conversely, e</w:t>
      </w:r>
      <w:r w:rsidR="00321C80" w:rsidRPr="00321C80">
        <w:t xml:space="preserve">verything </w:t>
      </w:r>
      <w:r w:rsidR="00321C80">
        <w:t>above</w:t>
      </w:r>
      <w:r w:rsidR="00321C80" w:rsidRPr="00321C80">
        <w:t xml:space="preserve"> 150-degree days represents months</w:t>
      </w:r>
      <w:r w:rsidR="00321C80">
        <w:t xml:space="preserve"> </w:t>
      </w:r>
      <w:r w:rsidR="00321C80" w:rsidRPr="00321C80">
        <w:t>(</w:t>
      </w:r>
      <w:r w:rsidR="00321C80">
        <w:t>November, December, January, February &amp; March</w:t>
      </w:r>
      <w:r w:rsidR="00321C80" w:rsidRPr="00321C80">
        <w:t xml:space="preserve">) where </w:t>
      </w:r>
      <w:r w:rsidR="00321C80">
        <w:t>more</w:t>
      </w:r>
      <w:r w:rsidR="00321C80" w:rsidRPr="00321C80">
        <w:t xml:space="preserve"> energy was consumed as a result of average </w:t>
      </w:r>
      <w:r w:rsidR="00321C80">
        <w:t>colder</w:t>
      </w:r>
      <w:r w:rsidR="00321C80" w:rsidRPr="00321C80">
        <w:t xml:space="preserve"> days, thus, </w:t>
      </w:r>
      <w:r w:rsidR="00321C80">
        <w:t>more</w:t>
      </w:r>
      <w:r w:rsidR="00321C80" w:rsidRPr="00321C80">
        <w:t xml:space="preserve"> heating required </w:t>
      </w:r>
      <w:r w:rsidR="00B46FA4">
        <w:t>for</w:t>
      </w:r>
      <w:r w:rsidR="00321C80" w:rsidRPr="00321C80">
        <w:t xml:space="preserve"> the building.</w:t>
      </w:r>
    </w:p>
    <w:tbl>
      <w:tblPr>
        <w:tblStyle w:val="TableGrid"/>
        <w:tblpPr w:leftFromText="181" w:rightFromText="181" w:vertAnchor="text" w:tblpXSpec="center"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3044B5" w:rsidTr="00A33675">
        <w:tc>
          <w:tcPr>
            <w:tcW w:w="9016" w:type="dxa"/>
          </w:tcPr>
          <w:p w:rsidR="003044B5" w:rsidRDefault="00561E95" w:rsidP="008331A5">
            <w:pPr>
              <w:jc w:val="both"/>
            </w:pPr>
            <w:r>
              <w:rPr>
                <w:noProof/>
              </w:rPr>
              <w:drawing>
                <wp:anchor distT="0" distB="0" distL="114300" distR="114300" simplePos="0" relativeHeight="251805696" behindDoc="1" locked="0" layoutInCell="1" allowOverlap="1" wp14:anchorId="6A7527E1">
                  <wp:simplePos x="0" y="0"/>
                  <wp:positionH relativeFrom="column">
                    <wp:posOffset>-42545</wp:posOffset>
                  </wp:positionH>
                  <wp:positionV relativeFrom="paragraph">
                    <wp:posOffset>19228</wp:posOffset>
                  </wp:positionV>
                  <wp:extent cx="5669280" cy="3435985"/>
                  <wp:effectExtent l="19050" t="19050" r="26670" b="12065"/>
                  <wp:wrapTight wrapText="bothSides">
                    <wp:wrapPolygon edited="0">
                      <wp:start x="-73" y="-120"/>
                      <wp:lineTo x="-73" y="21556"/>
                      <wp:lineTo x="21629" y="21556"/>
                      <wp:lineTo x="21629" y="-120"/>
                      <wp:lineTo x="-73" y="-120"/>
                    </wp:wrapPolygon>
                  </wp:wrapTight>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669280" cy="343598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1C43E6">
              <w:rPr>
                <w:noProof/>
              </w:rPr>
              <mc:AlternateContent>
                <mc:Choice Requires="wps">
                  <w:drawing>
                    <wp:anchor distT="0" distB="0" distL="114300" distR="114300" simplePos="0" relativeHeight="251807744" behindDoc="1" locked="0" layoutInCell="1" allowOverlap="1" wp14:anchorId="769C65D5" wp14:editId="68FB9157">
                      <wp:simplePos x="0" y="0"/>
                      <wp:positionH relativeFrom="column">
                        <wp:posOffset>-15462</wp:posOffset>
                      </wp:positionH>
                      <wp:positionV relativeFrom="paragraph">
                        <wp:posOffset>3492293</wp:posOffset>
                      </wp:positionV>
                      <wp:extent cx="5669280" cy="635"/>
                      <wp:effectExtent l="0" t="0" r="0" b="0"/>
                      <wp:wrapTight wrapText="bothSides">
                        <wp:wrapPolygon edited="0">
                          <wp:start x="0" y="0"/>
                          <wp:lineTo x="0" y="21600"/>
                          <wp:lineTo x="21600" y="21600"/>
                          <wp:lineTo x="21600" y="0"/>
                        </wp:wrapPolygon>
                      </wp:wrapTight>
                      <wp:docPr id="74" name="Text Box 74"/>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1C43E6" w:rsidRDefault="00B758E4" w:rsidP="001C43E6">
                                  <w:pPr>
                                    <w:pStyle w:val="Caption"/>
                                    <w:spacing w:after="0"/>
                                    <w:jc w:val="center"/>
                                    <w:rPr>
                                      <w:noProof/>
                                      <w:sz w:val="22"/>
                                      <w:szCs w:val="22"/>
                                    </w:rPr>
                                  </w:pPr>
                                  <w:bookmarkStart w:id="124" w:name="_Toc39337987"/>
                                  <w:r w:rsidRPr="001C43E6">
                                    <w:rPr>
                                      <w:b/>
                                      <w:bCs/>
                                      <w:sz w:val="22"/>
                                      <w:szCs w:val="22"/>
                                    </w:rPr>
                                    <w:t xml:space="preserve">Figure </w:t>
                                  </w:r>
                                  <w:r w:rsidRPr="001C43E6">
                                    <w:rPr>
                                      <w:b/>
                                      <w:bCs/>
                                      <w:sz w:val="22"/>
                                      <w:szCs w:val="22"/>
                                    </w:rPr>
                                    <w:fldChar w:fldCharType="begin"/>
                                  </w:r>
                                  <w:r w:rsidRPr="001C43E6">
                                    <w:rPr>
                                      <w:b/>
                                      <w:bCs/>
                                      <w:sz w:val="22"/>
                                      <w:szCs w:val="22"/>
                                    </w:rPr>
                                    <w:instrText xml:space="preserve"> SEQ Figure \* ARABIC </w:instrText>
                                  </w:r>
                                  <w:r w:rsidRPr="001C43E6">
                                    <w:rPr>
                                      <w:b/>
                                      <w:bCs/>
                                      <w:sz w:val="22"/>
                                      <w:szCs w:val="22"/>
                                    </w:rPr>
                                    <w:fldChar w:fldCharType="separate"/>
                                  </w:r>
                                  <w:r>
                                    <w:rPr>
                                      <w:b/>
                                      <w:bCs/>
                                      <w:noProof/>
                                      <w:sz w:val="22"/>
                                      <w:szCs w:val="22"/>
                                    </w:rPr>
                                    <w:t>20</w:t>
                                  </w:r>
                                  <w:r w:rsidRPr="001C43E6">
                                    <w:rPr>
                                      <w:b/>
                                      <w:bCs/>
                                      <w:sz w:val="22"/>
                                      <w:szCs w:val="22"/>
                                    </w:rPr>
                                    <w:fldChar w:fldCharType="end"/>
                                  </w:r>
                                  <w:r w:rsidRPr="001C43E6">
                                    <w:rPr>
                                      <w:b/>
                                      <w:bCs/>
                                      <w:sz w:val="22"/>
                                      <w:szCs w:val="22"/>
                                    </w:rPr>
                                    <w:t>:</w:t>
                                  </w:r>
                                  <w:r w:rsidRPr="001C43E6">
                                    <w:rPr>
                                      <w:sz w:val="22"/>
                                      <w:szCs w:val="22"/>
                                    </w:rPr>
                                    <w:t xml:space="preserve"> Heating degree days vs space heating consumption</w:t>
                                  </w:r>
                                  <w:r>
                                    <w:rPr>
                                      <w:sz w:val="22"/>
                                      <w:szCs w:val="22"/>
                                    </w:rPr>
                                    <w:t xml:space="preserve"> </w:t>
                                  </w:r>
                                  <w:r w:rsidRPr="001C43E6">
                                    <w:rPr>
                                      <w:sz w:val="22"/>
                                      <w:szCs w:val="22"/>
                                    </w:rPr>
                                    <w:t>(2019)</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9C65D5" id="Text Box 74" o:spid="_x0000_s1045" type="#_x0000_t202" style="position:absolute;left:0;text-align:left;margin-left:-1.2pt;margin-top:275pt;width:446.4pt;height:.05pt;z-index:-251508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2VMAIAAGcEAAAOAAAAZHJzL2Uyb0RvYy54bWysVMFu2zAMvQ/YPwi6L06yNWuDOEWWIsOA&#10;oi2QDD0rshwLkEWNUmJnXz9KttOu22nYRaZIitJ7j/Titq0NOyn0GmzOJ6MxZ8pKKLQ95Pz7bvPh&#10;mjMfhC2EAatyflae3y7fv1s0bq6mUIEpFDIqYv28cTmvQnDzLPOyUrXwI3DKUrAErEWgLR6yAkVD&#10;1WuTTcfjWdYAFg5BKu/Je9cF+TLVL0slw2NZehWYyTm9LaQV07qPa7ZciPkBhau07J8h/uEVtdCW&#10;Lr2UuhNBsCPqP0rVWiJ4KMNIQp1BWWqpEgZCMxm/QbOthFMJC5Hj3YUm///KyofTEzJd5PzzJ86s&#10;qEmjnWoD+wItIxfx0zg/p7Sto8TQkp90HvyenBF2W2IdvwSIUZyYPl/YjdUkOa9ms5vpNYUkxWYf&#10;r2KN7OWoQx++KqhZNHKOJF1iVJzufehSh5R4kweji402Jm5iYG2QnQTJ3FQ6qL74b1nGxlwL8VRX&#10;MHqyiK/DEa3Q7tvEx+RmALmH4kzYEbru8U5uNF14L3x4EkjtQphoBMIjLaWBJufQW5xVgD//5o/5&#10;pCJFOWuo/XLufxwFKs7MN0v6xl4dDByM/WDYY70Ggjqh4XIymXQAgxnMEqF+pslYxVsoJKyku3Ie&#10;BnMduiGgyZJqtUpJ1JFOhHu7dTKWHojdtc8CXS9LIDUfYGhMMX+jTpeb9HGrYyCqk3SR2I7Fnm/q&#10;5iR+P3lxXF7vU9bL/2H5CwAA//8DAFBLAwQUAAYACAAAACEAZhaCAeAAAAAKAQAADwAAAGRycy9k&#10;b3ducmV2LnhtbEyPPU/DMBCGdyT+g3VILKi1W9KqhDhVVcEAS0XowubG1zgQ25HttOHfc3SB8d57&#10;9H4U69F27IQhtt5JmE0FMHS1161rJOzfnycrYDEpp1XnHUr4xgjr8vqqULn2Z/eGpyo1jExczJUE&#10;k1Kfcx5rg1bFqe/R0e/og1WJztBwHdSZzG3H50IsuVWtowSjetwarL+qwUrYZR87czccn1432X14&#10;2Q/b5WdTSXl7M24egSUc0x8Mv/WpOpTU6eAHpyPrJEzmGZESFgtBmwhYPQhSDhdlBrws+P8J5Q8A&#10;AAD//wMAUEsBAi0AFAAGAAgAAAAhALaDOJL+AAAA4QEAABMAAAAAAAAAAAAAAAAAAAAAAFtDb250&#10;ZW50X1R5cGVzXS54bWxQSwECLQAUAAYACAAAACEAOP0h/9YAAACUAQAACwAAAAAAAAAAAAAAAAAv&#10;AQAAX3JlbHMvLnJlbHNQSwECLQAUAAYACAAAACEAfn+dlTACAABnBAAADgAAAAAAAAAAAAAAAAAu&#10;AgAAZHJzL2Uyb0RvYy54bWxQSwECLQAUAAYACAAAACEAZhaCAeAAAAAKAQAADwAAAAAAAAAAAAAA&#10;AACKBAAAZHJzL2Rvd25yZXYueG1sUEsFBgAAAAAEAAQA8wAAAJcFAAAAAA==&#10;" stroked="f">
                      <v:textbox style="mso-fit-shape-to-text:t" inset="0,0,0,0">
                        <w:txbxContent>
                          <w:p w:rsidR="00B758E4" w:rsidRPr="001C43E6" w:rsidRDefault="00B758E4" w:rsidP="001C43E6">
                            <w:pPr>
                              <w:pStyle w:val="Caption"/>
                              <w:spacing w:after="0"/>
                              <w:jc w:val="center"/>
                              <w:rPr>
                                <w:noProof/>
                                <w:sz w:val="22"/>
                                <w:szCs w:val="22"/>
                              </w:rPr>
                            </w:pPr>
                            <w:bookmarkStart w:id="125" w:name="_Toc39337987"/>
                            <w:r w:rsidRPr="001C43E6">
                              <w:rPr>
                                <w:b/>
                                <w:bCs/>
                                <w:sz w:val="22"/>
                                <w:szCs w:val="22"/>
                              </w:rPr>
                              <w:t xml:space="preserve">Figure </w:t>
                            </w:r>
                            <w:r w:rsidRPr="001C43E6">
                              <w:rPr>
                                <w:b/>
                                <w:bCs/>
                                <w:sz w:val="22"/>
                                <w:szCs w:val="22"/>
                              </w:rPr>
                              <w:fldChar w:fldCharType="begin"/>
                            </w:r>
                            <w:r w:rsidRPr="001C43E6">
                              <w:rPr>
                                <w:b/>
                                <w:bCs/>
                                <w:sz w:val="22"/>
                                <w:szCs w:val="22"/>
                              </w:rPr>
                              <w:instrText xml:space="preserve"> SEQ Figure \* ARABIC </w:instrText>
                            </w:r>
                            <w:r w:rsidRPr="001C43E6">
                              <w:rPr>
                                <w:b/>
                                <w:bCs/>
                                <w:sz w:val="22"/>
                                <w:szCs w:val="22"/>
                              </w:rPr>
                              <w:fldChar w:fldCharType="separate"/>
                            </w:r>
                            <w:r>
                              <w:rPr>
                                <w:b/>
                                <w:bCs/>
                                <w:noProof/>
                                <w:sz w:val="22"/>
                                <w:szCs w:val="22"/>
                              </w:rPr>
                              <w:t>20</w:t>
                            </w:r>
                            <w:r w:rsidRPr="001C43E6">
                              <w:rPr>
                                <w:b/>
                                <w:bCs/>
                                <w:sz w:val="22"/>
                                <w:szCs w:val="22"/>
                              </w:rPr>
                              <w:fldChar w:fldCharType="end"/>
                            </w:r>
                            <w:r w:rsidRPr="001C43E6">
                              <w:rPr>
                                <w:b/>
                                <w:bCs/>
                                <w:sz w:val="22"/>
                                <w:szCs w:val="22"/>
                              </w:rPr>
                              <w:t>:</w:t>
                            </w:r>
                            <w:r w:rsidRPr="001C43E6">
                              <w:rPr>
                                <w:sz w:val="22"/>
                                <w:szCs w:val="22"/>
                              </w:rPr>
                              <w:t xml:space="preserve"> Heating degree days vs space heating consumption</w:t>
                            </w:r>
                            <w:r>
                              <w:rPr>
                                <w:sz w:val="22"/>
                                <w:szCs w:val="22"/>
                              </w:rPr>
                              <w:t xml:space="preserve"> </w:t>
                            </w:r>
                            <w:r w:rsidRPr="001C43E6">
                              <w:rPr>
                                <w:sz w:val="22"/>
                                <w:szCs w:val="22"/>
                              </w:rPr>
                              <w:t>(2019)</w:t>
                            </w:r>
                            <w:bookmarkEnd w:id="125"/>
                          </w:p>
                        </w:txbxContent>
                      </v:textbox>
                      <w10:wrap type="tight"/>
                    </v:shape>
                  </w:pict>
                </mc:Fallback>
              </mc:AlternateContent>
            </w:r>
          </w:p>
        </w:tc>
      </w:tr>
    </w:tbl>
    <w:p w:rsidR="000D05A7" w:rsidRPr="000D05A7" w:rsidRDefault="00321C80" w:rsidP="00972903">
      <w:pPr>
        <w:pStyle w:val="Heading4"/>
        <w:spacing w:before="240" w:after="40"/>
        <w:rPr>
          <w:rFonts w:ascii="Century Gothic" w:hAnsi="Century Gothic"/>
          <w:i w:val="0"/>
          <w:iCs w:val="0"/>
        </w:rPr>
      </w:pPr>
      <w:r w:rsidRPr="00321C80">
        <w:rPr>
          <w:rFonts w:ascii="Century Gothic" w:hAnsi="Century Gothic"/>
          <w:i w:val="0"/>
          <w:iCs w:val="0"/>
        </w:rPr>
        <w:t>Actual vs Projected Energy Consumption</w:t>
      </w:r>
    </w:p>
    <w:p w:rsidR="00CF4D4E" w:rsidRPr="00B20C13" w:rsidRDefault="00AC3D6C" w:rsidP="005E180E">
      <w:pPr>
        <w:ind w:firstLine="720"/>
        <w:jc w:val="both"/>
      </w:pPr>
      <w:r>
        <w:t xml:space="preserve">Figure </w:t>
      </w:r>
      <w:r w:rsidR="00EA70E4">
        <w:t>twenty-one</w:t>
      </w:r>
      <w:r w:rsidR="005E180E">
        <w:t xml:space="preserve"> </w:t>
      </w:r>
      <w:r>
        <w:t>shows the current energy consumption which the plant</w:t>
      </w:r>
      <w:r w:rsidR="005E180E">
        <w:t xml:space="preserve"> </w:t>
      </w:r>
      <w:r>
        <w:t>consum</w:t>
      </w:r>
      <w:r w:rsidR="005E180E">
        <w:t xml:space="preserve">es </w:t>
      </w:r>
      <w:r>
        <w:t>through space heating against projected consumption.</w:t>
      </w:r>
      <w:r w:rsidR="000D05A7">
        <w:t xml:space="preserve"> The projected consumption figures were calculated from the </w:t>
      </w:r>
      <w:r w:rsidR="000D05A7" w:rsidRPr="000D05A7">
        <w:t>performance line equation</w:t>
      </w:r>
      <w:r w:rsidR="000D05A7">
        <w:t xml:space="preserve"> y = 2868.7x + 789133 which means the d</w:t>
      </w:r>
      <w:r w:rsidR="000D05A7" w:rsidRPr="000D05A7">
        <w:t>ifference between actual and predicted consumption = actual consumption – (slope x degree days + intercept)</w:t>
      </w:r>
      <w:sdt>
        <w:sdtPr>
          <w:id w:val="-1078978797"/>
          <w:citation/>
        </w:sdtPr>
        <w:sdtContent>
          <w:r w:rsidR="004F5BF7">
            <w:fldChar w:fldCharType="begin"/>
          </w:r>
          <w:r w:rsidR="004F5BF7">
            <w:instrText xml:space="preserve"> CITATION Car12 \l 2057 </w:instrText>
          </w:r>
          <w:r w:rsidR="004F5BF7">
            <w:fldChar w:fldCharType="separate"/>
          </w:r>
          <w:r w:rsidR="003D57C8">
            <w:rPr>
              <w:noProof/>
            </w:rPr>
            <w:t xml:space="preserve"> </w:t>
          </w:r>
          <w:r w:rsidR="003D57C8" w:rsidRPr="003D57C8">
            <w:rPr>
              <w:noProof/>
            </w:rPr>
            <w:t>(Carbon Trust, 2012)</w:t>
          </w:r>
          <w:r w:rsidR="004F5BF7">
            <w:fldChar w:fldCharType="end"/>
          </w:r>
        </w:sdtContent>
      </w:sdt>
      <w:r w:rsidR="000D05A7">
        <w:t>.</w:t>
      </w:r>
      <w:r w:rsidR="005E180E">
        <w:t xml:space="preserve"> </w:t>
      </w:r>
      <w:r w:rsidR="00CF4D4E">
        <w:t xml:space="preserve">The graph shows a fluctuation </w:t>
      </w:r>
      <w:r w:rsidR="00CF4D4E" w:rsidRPr="00CF4D4E">
        <w:t xml:space="preserve">of actual consumption results </w:t>
      </w:r>
      <w:r w:rsidR="00E0342B">
        <w:t xml:space="preserve">across 2019, </w:t>
      </w:r>
      <w:r w:rsidR="00CF4D4E">
        <w:t>particularly</w:t>
      </w:r>
      <w:r w:rsidR="00E0342B">
        <w:t xml:space="preserve"> </w:t>
      </w:r>
      <w:r w:rsidR="00E0342B">
        <w:lastRenderedPageBreak/>
        <w:t xml:space="preserve">during </w:t>
      </w:r>
      <w:r w:rsidR="00CF4D4E">
        <w:t xml:space="preserve">March, April, May, June, August, September and December </w:t>
      </w:r>
      <w:r w:rsidR="00E0342B">
        <w:t xml:space="preserve">where consumption was close, if not lower, than projected consumption. Therefore, less </w:t>
      </w:r>
      <w:r w:rsidR="00B74EC3">
        <w:t xml:space="preserve">space heating </w:t>
      </w:r>
      <w:r w:rsidR="00E0342B">
        <w:t xml:space="preserve">used during these months as a result of warmer </w:t>
      </w:r>
      <w:r w:rsidR="006E64EE">
        <w:t>climates</w:t>
      </w:r>
      <w:r w:rsidR="00E0342B">
        <w:t xml:space="preserve"> or better heating controls. Whereas, during January, February, July, October and November consumption </w:t>
      </w:r>
      <w:r w:rsidR="00F70AB6">
        <w:t xml:space="preserve">was slightly or </w:t>
      </w:r>
      <w:r w:rsidR="006E64EE">
        <w:t>significantly</w:t>
      </w:r>
      <w:r w:rsidR="00F70AB6">
        <w:t xml:space="preserve"> higher than projected</w:t>
      </w:r>
      <w:r w:rsidR="006E64EE">
        <w:t xml:space="preserve"> meaning more space heating used as a result of colder climates. There is an anomaly</w:t>
      </w:r>
      <w:r w:rsidR="0035325F">
        <w:t xml:space="preserve"> however </w:t>
      </w:r>
      <w:r w:rsidR="006E64EE">
        <w:t>with consumption during July</w:t>
      </w:r>
      <w:r w:rsidR="00B74EC3">
        <w:t xml:space="preserve"> </w:t>
      </w:r>
      <w:r w:rsidR="0035325F">
        <w:t>which is unexpected</w:t>
      </w:r>
      <w:r w:rsidR="00B74EC3">
        <w:t>,</w:t>
      </w:r>
      <w:r w:rsidR="0035325F">
        <w:t xml:space="preserve"> </w:t>
      </w:r>
      <w:r w:rsidR="0035325F" w:rsidRPr="0035325F">
        <w:t>as July had the highest average temperature throughout 2019</w:t>
      </w:r>
      <w:r w:rsidR="0035325F">
        <w:t xml:space="preserve">. Meaning that heating consumption should be </w:t>
      </w:r>
      <w:r w:rsidR="0035325F" w:rsidRPr="0035325F">
        <w:t xml:space="preserve">considerably </w:t>
      </w:r>
      <w:r w:rsidR="0035325F">
        <w:t xml:space="preserve">less </w:t>
      </w:r>
      <w:r w:rsidR="00B74EC3">
        <w:t xml:space="preserve">than the projected value </w:t>
      </w:r>
      <w:r w:rsidR="0035325F" w:rsidRPr="0035325F">
        <w:t>due to warmer outdoor temperatures</w:t>
      </w:r>
      <w:r w:rsidR="00B74EC3">
        <w:t xml:space="preserve"> resulting in less space heating required.</w:t>
      </w:r>
    </w:p>
    <w:tbl>
      <w:tblPr>
        <w:tblStyle w:val="TableGrid"/>
        <w:tblpPr w:leftFromText="181" w:rightFromText="181" w:vertAnchor="text" w:tblpXSpec="center"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B20C13" w:rsidTr="00B74EC3">
        <w:tc>
          <w:tcPr>
            <w:tcW w:w="9016" w:type="dxa"/>
          </w:tcPr>
          <w:p w:rsidR="00B20C13" w:rsidRDefault="00CF45AE" w:rsidP="00B20C13">
            <w:pPr>
              <w:pStyle w:val="Heading4"/>
              <w:numPr>
                <w:ilvl w:val="0"/>
                <w:numId w:val="0"/>
              </w:numPr>
              <w:outlineLvl w:val="3"/>
            </w:pPr>
            <w:r>
              <w:rPr>
                <w:noProof/>
              </w:rPr>
              <w:drawing>
                <wp:anchor distT="0" distB="0" distL="114300" distR="114300" simplePos="0" relativeHeight="251808768" behindDoc="1" locked="0" layoutInCell="1" allowOverlap="1" wp14:anchorId="2F9714BD">
                  <wp:simplePos x="0" y="0"/>
                  <wp:positionH relativeFrom="column">
                    <wp:posOffset>-42545</wp:posOffset>
                  </wp:positionH>
                  <wp:positionV relativeFrom="paragraph">
                    <wp:posOffset>19065</wp:posOffset>
                  </wp:positionV>
                  <wp:extent cx="5669280" cy="3425825"/>
                  <wp:effectExtent l="19050" t="19050" r="26670" b="22225"/>
                  <wp:wrapTight wrapText="bothSides">
                    <wp:wrapPolygon edited="0">
                      <wp:start x="-73" y="-120"/>
                      <wp:lineTo x="-73" y="21620"/>
                      <wp:lineTo x="21629" y="21620"/>
                      <wp:lineTo x="21629" y="-120"/>
                      <wp:lineTo x="-73" y="-120"/>
                    </wp:wrapPolygon>
                  </wp:wrapTight>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669280" cy="342582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327156">
              <w:rPr>
                <w:noProof/>
              </w:rPr>
              <mc:AlternateContent>
                <mc:Choice Requires="wps">
                  <w:drawing>
                    <wp:anchor distT="0" distB="0" distL="114300" distR="114300" simplePos="0" relativeHeight="251810816" behindDoc="1" locked="0" layoutInCell="1" allowOverlap="1" wp14:anchorId="33D597CF" wp14:editId="242DA895">
                      <wp:simplePos x="0" y="0"/>
                      <wp:positionH relativeFrom="column">
                        <wp:posOffset>-15771</wp:posOffset>
                      </wp:positionH>
                      <wp:positionV relativeFrom="paragraph">
                        <wp:posOffset>3480155</wp:posOffset>
                      </wp:positionV>
                      <wp:extent cx="5669280" cy="635"/>
                      <wp:effectExtent l="0" t="0" r="0" b="0"/>
                      <wp:wrapTight wrapText="bothSides">
                        <wp:wrapPolygon edited="0">
                          <wp:start x="0" y="0"/>
                          <wp:lineTo x="0" y="21600"/>
                          <wp:lineTo x="21600" y="21600"/>
                          <wp:lineTo x="21600" y="0"/>
                        </wp:wrapPolygon>
                      </wp:wrapTight>
                      <wp:docPr id="76" name="Text Box 76"/>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327156" w:rsidRDefault="00B758E4" w:rsidP="00327156">
                                  <w:pPr>
                                    <w:pStyle w:val="Caption"/>
                                    <w:spacing w:after="0"/>
                                    <w:jc w:val="center"/>
                                    <w:rPr>
                                      <w:noProof/>
                                      <w:sz w:val="22"/>
                                      <w:szCs w:val="22"/>
                                    </w:rPr>
                                  </w:pPr>
                                  <w:bookmarkStart w:id="126" w:name="_Toc39337988"/>
                                  <w:r w:rsidRPr="00327156">
                                    <w:rPr>
                                      <w:b/>
                                      <w:bCs/>
                                      <w:sz w:val="22"/>
                                      <w:szCs w:val="22"/>
                                    </w:rPr>
                                    <w:t xml:space="preserve">Figure </w:t>
                                  </w:r>
                                  <w:r w:rsidRPr="00327156">
                                    <w:rPr>
                                      <w:b/>
                                      <w:bCs/>
                                      <w:sz w:val="22"/>
                                      <w:szCs w:val="22"/>
                                    </w:rPr>
                                    <w:fldChar w:fldCharType="begin"/>
                                  </w:r>
                                  <w:r w:rsidRPr="00327156">
                                    <w:rPr>
                                      <w:b/>
                                      <w:bCs/>
                                      <w:sz w:val="22"/>
                                      <w:szCs w:val="22"/>
                                    </w:rPr>
                                    <w:instrText xml:space="preserve"> SEQ Figure \* ARABIC </w:instrText>
                                  </w:r>
                                  <w:r w:rsidRPr="00327156">
                                    <w:rPr>
                                      <w:b/>
                                      <w:bCs/>
                                      <w:sz w:val="22"/>
                                      <w:szCs w:val="22"/>
                                    </w:rPr>
                                    <w:fldChar w:fldCharType="separate"/>
                                  </w:r>
                                  <w:r>
                                    <w:rPr>
                                      <w:b/>
                                      <w:bCs/>
                                      <w:noProof/>
                                      <w:sz w:val="22"/>
                                      <w:szCs w:val="22"/>
                                    </w:rPr>
                                    <w:t>21</w:t>
                                  </w:r>
                                  <w:r w:rsidRPr="00327156">
                                    <w:rPr>
                                      <w:b/>
                                      <w:bCs/>
                                      <w:sz w:val="22"/>
                                      <w:szCs w:val="22"/>
                                    </w:rPr>
                                    <w:fldChar w:fldCharType="end"/>
                                  </w:r>
                                  <w:r w:rsidRPr="00327156">
                                    <w:rPr>
                                      <w:b/>
                                      <w:bCs/>
                                      <w:sz w:val="22"/>
                                      <w:szCs w:val="22"/>
                                    </w:rPr>
                                    <w:t>:</w:t>
                                  </w:r>
                                  <w:r w:rsidRPr="00327156">
                                    <w:rPr>
                                      <w:sz w:val="22"/>
                                      <w:szCs w:val="22"/>
                                    </w:rPr>
                                    <w:t xml:space="preserve"> Actual vs projected space heating consumption</w:t>
                                  </w:r>
                                  <w:r>
                                    <w:rPr>
                                      <w:sz w:val="22"/>
                                      <w:szCs w:val="22"/>
                                    </w:rPr>
                                    <w:t xml:space="preserve"> </w:t>
                                  </w:r>
                                  <w:r w:rsidRPr="00327156">
                                    <w:rPr>
                                      <w:sz w:val="22"/>
                                      <w:szCs w:val="22"/>
                                    </w:rPr>
                                    <w:t>(2019)</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D597CF" id="Text Box 76" o:spid="_x0000_s1046" type="#_x0000_t202" style="position:absolute;margin-left:-1.25pt;margin-top:274.05pt;width:446.4pt;height:.05pt;z-index:-251505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5IEvLwIAAGcEAAAOAAAAZHJzL2Uyb0RvYy54bWysVMFu2zAMvQ/YPwi6L04yNGuNOEWWIsOA&#10;oi2QDD0rshwLkEWNUmJnXz9KjpOt22nYRaZI6kl8j/T8vmsMOyr0GmzBJ6MxZ8pKKLXdF/zbdv3h&#10;ljMfhC2FAasKflKe3y/ev5u3LldTqMGUChmBWJ+3ruB1CC7PMi9r1Qg/AqcsBSvARgTa4j4rUbSE&#10;3phsOh7PshawdAhSeU/ehz7IFwm/qpQMz1XlVWCm4PS2kFZM6y6u2WIu8j0KV2t5fob4h1c0Qlu6&#10;9AL1IIJgB9R/QDVaIniowkhCk0FVaalSDVTNZPymmk0tnEq1EDneXWjy/w9WPh1fkOmy4J9mnFnR&#10;kEZb1QX2GTpGLuKndT6ntI2jxNCRn3Qe/J6cseyuwiZ+qSBGcWL6dGE3okly3sxmd9NbCkmKzT7e&#10;RIzsetShD18UNCwaBUeSLjEqjo8+9KlDSrzJg9HlWhsTNzGwMsiOgmRuax3UGfy3LGNjroV4qgeM&#10;nizW19cRrdDtusTHNDVHdO2gPFHtCH33eCfXmi58FD68CKR2oZpoBMIzLZWBtuBwtjirAX/8zR/z&#10;SUWKctZS+xXcfz8IVJyZr5b0jb06GDgYu8Gwh2YFVOqEhsvJZNIBDGYwK4TmlSZjGW+hkLCS7ip4&#10;GMxV6IeAJkuq5TIlUUc6ER7txskIPRC77V4FurMsgdR8gqExRf5GnT436eOWh0BUJ+muLJ75pm5O&#10;4p8nL47Lr/uUdf0/LH4CAAD//wMAUEsDBBQABgAIAAAAIQADSw2i4QAAAAoBAAAPAAAAZHJzL2Rv&#10;d25yZXYueG1sTI+xTsMwEIZ3JN7BOiQW1DpN0yqEOFVVwQBLRejC5sbXOBCfI9tpw9tjWGC8u0//&#10;fX+5mUzPzuh8Z0nAYp4AQ2qs6qgVcHh7muXAfJCkZG8JBXyhh011fVXKQtkLveK5Di2LIeQLKUCH&#10;MBSc+0ajkX5uB6R4O1lnZIija7ly8hLDTc/TJFlzIzuKH7QccKex+axHI2Cfve/13Xh6fNlmS/d8&#10;GHfrj7YW4vZm2j4ACziFPxh+9KM6VNHpaEdSnvUCZukqkgJWWb4AFoH8PlkCO/5uUuBVyf9XqL4B&#10;AAD//wMAUEsBAi0AFAAGAAgAAAAhALaDOJL+AAAA4QEAABMAAAAAAAAAAAAAAAAAAAAAAFtDb250&#10;ZW50X1R5cGVzXS54bWxQSwECLQAUAAYACAAAACEAOP0h/9YAAACUAQAACwAAAAAAAAAAAAAAAAAv&#10;AQAAX3JlbHMvLnJlbHNQSwECLQAUAAYACAAAACEAueSBLy8CAABnBAAADgAAAAAAAAAAAAAAAAAu&#10;AgAAZHJzL2Uyb0RvYy54bWxQSwECLQAUAAYACAAAACEAA0sNouEAAAAKAQAADwAAAAAAAAAAAAAA&#10;AACJBAAAZHJzL2Rvd25yZXYueG1sUEsFBgAAAAAEAAQA8wAAAJcFAAAAAA==&#10;" stroked="f">
                      <v:textbox style="mso-fit-shape-to-text:t" inset="0,0,0,0">
                        <w:txbxContent>
                          <w:p w:rsidR="00B758E4" w:rsidRPr="00327156" w:rsidRDefault="00B758E4" w:rsidP="00327156">
                            <w:pPr>
                              <w:pStyle w:val="Caption"/>
                              <w:spacing w:after="0"/>
                              <w:jc w:val="center"/>
                              <w:rPr>
                                <w:noProof/>
                                <w:sz w:val="22"/>
                                <w:szCs w:val="22"/>
                              </w:rPr>
                            </w:pPr>
                            <w:bookmarkStart w:id="127" w:name="_Toc39337988"/>
                            <w:r w:rsidRPr="00327156">
                              <w:rPr>
                                <w:b/>
                                <w:bCs/>
                                <w:sz w:val="22"/>
                                <w:szCs w:val="22"/>
                              </w:rPr>
                              <w:t xml:space="preserve">Figure </w:t>
                            </w:r>
                            <w:r w:rsidRPr="00327156">
                              <w:rPr>
                                <w:b/>
                                <w:bCs/>
                                <w:sz w:val="22"/>
                                <w:szCs w:val="22"/>
                              </w:rPr>
                              <w:fldChar w:fldCharType="begin"/>
                            </w:r>
                            <w:r w:rsidRPr="00327156">
                              <w:rPr>
                                <w:b/>
                                <w:bCs/>
                                <w:sz w:val="22"/>
                                <w:szCs w:val="22"/>
                              </w:rPr>
                              <w:instrText xml:space="preserve"> SEQ Figure \* ARABIC </w:instrText>
                            </w:r>
                            <w:r w:rsidRPr="00327156">
                              <w:rPr>
                                <w:b/>
                                <w:bCs/>
                                <w:sz w:val="22"/>
                                <w:szCs w:val="22"/>
                              </w:rPr>
                              <w:fldChar w:fldCharType="separate"/>
                            </w:r>
                            <w:r>
                              <w:rPr>
                                <w:b/>
                                <w:bCs/>
                                <w:noProof/>
                                <w:sz w:val="22"/>
                                <w:szCs w:val="22"/>
                              </w:rPr>
                              <w:t>21</w:t>
                            </w:r>
                            <w:r w:rsidRPr="00327156">
                              <w:rPr>
                                <w:b/>
                                <w:bCs/>
                                <w:sz w:val="22"/>
                                <w:szCs w:val="22"/>
                              </w:rPr>
                              <w:fldChar w:fldCharType="end"/>
                            </w:r>
                            <w:r w:rsidRPr="00327156">
                              <w:rPr>
                                <w:b/>
                                <w:bCs/>
                                <w:sz w:val="22"/>
                                <w:szCs w:val="22"/>
                              </w:rPr>
                              <w:t>:</w:t>
                            </w:r>
                            <w:r w:rsidRPr="00327156">
                              <w:rPr>
                                <w:sz w:val="22"/>
                                <w:szCs w:val="22"/>
                              </w:rPr>
                              <w:t xml:space="preserve"> Actual vs projected space heating consumption</w:t>
                            </w:r>
                            <w:r>
                              <w:rPr>
                                <w:sz w:val="22"/>
                                <w:szCs w:val="22"/>
                              </w:rPr>
                              <w:t xml:space="preserve"> </w:t>
                            </w:r>
                            <w:r w:rsidRPr="00327156">
                              <w:rPr>
                                <w:sz w:val="22"/>
                                <w:szCs w:val="22"/>
                              </w:rPr>
                              <w:t>(2019)</w:t>
                            </w:r>
                            <w:bookmarkEnd w:id="127"/>
                          </w:p>
                        </w:txbxContent>
                      </v:textbox>
                      <w10:wrap type="tight"/>
                    </v:shape>
                  </w:pict>
                </mc:Fallback>
              </mc:AlternateContent>
            </w:r>
          </w:p>
        </w:tc>
      </w:tr>
    </w:tbl>
    <w:p w:rsidR="00551EBB" w:rsidRDefault="0035325F" w:rsidP="006F6C0E">
      <w:pPr>
        <w:pStyle w:val="Heading4"/>
        <w:spacing w:before="240" w:after="40"/>
        <w:rPr>
          <w:rFonts w:ascii="Century Gothic" w:hAnsi="Century Gothic"/>
          <w:i w:val="0"/>
          <w:iCs w:val="0"/>
        </w:rPr>
      </w:pPr>
      <w:r w:rsidRPr="0035325F">
        <w:rPr>
          <w:rFonts w:ascii="Century Gothic" w:hAnsi="Century Gothic"/>
          <w:i w:val="0"/>
          <w:iCs w:val="0"/>
        </w:rPr>
        <w:t>Control Chart</w:t>
      </w:r>
    </w:p>
    <w:p w:rsidR="00E01B3D" w:rsidRPr="00BC78F5" w:rsidRDefault="00E01B3D" w:rsidP="001D32F8">
      <w:pPr>
        <w:ind w:firstLine="720"/>
        <w:jc w:val="both"/>
      </w:pPr>
      <w:r>
        <w:t>The control chart is used to study how a process, in this case</w:t>
      </w:r>
      <w:r w:rsidR="006F6C0E">
        <w:t xml:space="preserve">, </w:t>
      </w:r>
      <w:r>
        <w:t>space heating</w:t>
      </w:r>
      <w:r w:rsidR="006F6C0E">
        <w:t xml:space="preserve">, </w:t>
      </w:r>
      <w:r>
        <w:t xml:space="preserve">changes over time. </w:t>
      </w:r>
      <w:r w:rsidR="00BC78F5">
        <w:t xml:space="preserve">Figure </w:t>
      </w:r>
      <w:r w:rsidR="009B20BD">
        <w:t>twenty-two</w:t>
      </w:r>
      <w:r w:rsidR="006A35B1">
        <w:t xml:space="preserve">, represents how space heating consumption varies from the performance line. This is calculated by subtracting </w:t>
      </w:r>
      <w:r w:rsidR="006A35B1" w:rsidRPr="006A35B1">
        <w:t>predicted consumption</w:t>
      </w:r>
      <w:r w:rsidR="006F6C0E">
        <w:t xml:space="preserve"> </w:t>
      </w:r>
      <w:r w:rsidR="006A35B1" w:rsidRPr="006A35B1">
        <w:t>from the actual consumption for each month</w:t>
      </w:r>
      <w:r w:rsidR="006A35B1">
        <w:t>.</w:t>
      </w:r>
      <w:r w:rsidR="0094597E">
        <w:t xml:space="preserve"> These differences are then plotted as shown in the graph </w:t>
      </w:r>
      <w:r w:rsidR="004C1028">
        <w:t>and show an unpredictable pattern</w:t>
      </w:r>
      <w:r w:rsidR="0094597E">
        <w:t>.</w:t>
      </w:r>
      <w:r w:rsidR="009B20BD">
        <w:t xml:space="preserve"> F</w:t>
      </w:r>
      <w:r>
        <w:t>rom the graph, all positive values</w:t>
      </w:r>
      <w:r w:rsidR="001D32F8">
        <w:t xml:space="preserve"> (above the central line) mean</w:t>
      </w:r>
      <w:r w:rsidR="009B20BD">
        <w:t xml:space="preserve"> </w:t>
      </w:r>
      <w:r w:rsidR="001D32F8">
        <w:t xml:space="preserve">that the plant consumed more energy compared to the projected consumption value and therefore did not </w:t>
      </w:r>
      <w:r w:rsidR="001D32F8">
        <w:lastRenderedPageBreak/>
        <w:t>make any energy savings. Whereas all negative values (below the central line) mean</w:t>
      </w:r>
      <w:r w:rsidR="009B20BD">
        <w:t xml:space="preserve"> </w:t>
      </w:r>
      <w:r w:rsidR="001D32F8">
        <w:t xml:space="preserve">that less energy was consumed compared to the projected value and therefore energy savings were made. For instance, during April, actual consumption was </w:t>
      </w:r>
      <w:r w:rsidR="001D32F8" w:rsidRPr="001D32F8">
        <w:t>1</w:t>
      </w:r>
      <w:r w:rsidR="001D32F8">
        <w:t>,</w:t>
      </w:r>
      <w:r w:rsidR="001D32F8" w:rsidRPr="001D32F8">
        <w:t>087</w:t>
      </w:r>
      <w:r w:rsidR="001D32F8">
        <w:t>,</w:t>
      </w:r>
      <w:r w:rsidR="001D32F8" w:rsidRPr="001D32F8">
        <w:t>204</w:t>
      </w:r>
      <w:r w:rsidR="001D32F8">
        <w:t xml:space="preserve"> kWh and the projected consumption was</w:t>
      </w:r>
      <w:r w:rsidR="001D32F8" w:rsidRPr="001D32F8">
        <w:t xml:space="preserve"> 1</w:t>
      </w:r>
      <w:r w:rsidR="001D32F8">
        <w:t>,</w:t>
      </w:r>
      <w:r w:rsidR="001D32F8" w:rsidRPr="001D32F8">
        <w:t>322</w:t>
      </w:r>
      <w:r w:rsidR="001D32F8">
        <w:t>,</w:t>
      </w:r>
      <w:r w:rsidR="001D32F8" w:rsidRPr="001D32F8">
        <w:t>767</w:t>
      </w:r>
      <w:r w:rsidR="001D32F8">
        <w:t xml:space="preserve"> kWh, therefore energy savings of </w:t>
      </w:r>
      <w:r w:rsidR="001D32F8" w:rsidRPr="001D32F8">
        <w:t>235</w:t>
      </w:r>
      <w:r w:rsidR="001D32F8">
        <w:t>,</w:t>
      </w:r>
      <w:r w:rsidR="001D32F8" w:rsidRPr="001D32F8">
        <w:t>563</w:t>
      </w:r>
      <w:r w:rsidR="001D32F8">
        <w:t xml:space="preserve"> kWh were achieved.</w:t>
      </w:r>
    </w:p>
    <w:tbl>
      <w:tblPr>
        <w:tblStyle w:val="TableGrid"/>
        <w:tblpPr w:leftFromText="181" w:rightFromText="181" w:vertAnchor="text" w:tblpXSpec="center"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4449CB" w:rsidTr="009B20BD">
        <w:tc>
          <w:tcPr>
            <w:tcW w:w="9016" w:type="dxa"/>
          </w:tcPr>
          <w:p w:rsidR="004449CB" w:rsidRDefault="00327156" w:rsidP="00BC78F5">
            <w:pPr>
              <w:pStyle w:val="Heading4"/>
              <w:numPr>
                <w:ilvl w:val="0"/>
                <w:numId w:val="0"/>
              </w:numPr>
              <w:tabs>
                <w:tab w:val="left" w:pos="6179"/>
              </w:tabs>
              <w:outlineLvl w:val="3"/>
            </w:pPr>
            <w:bookmarkStart w:id="128" w:name="_Hlk37617423"/>
            <w:r>
              <w:rPr>
                <w:noProof/>
              </w:rPr>
              <w:drawing>
                <wp:anchor distT="0" distB="0" distL="114300" distR="114300" simplePos="0" relativeHeight="251811840" behindDoc="1" locked="0" layoutInCell="1" allowOverlap="1" wp14:anchorId="6D687036">
                  <wp:simplePos x="0" y="0"/>
                  <wp:positionH relativeFrom="column">
                    <wp:posOffset>-42545</wp:posOffset>
                  </wp:positionH>
                  <wp:positionV relativeFrom="paragraph">
                    <wp:posOffset>22225</wp:posOffset>
                  </wp:positionV>
                  <wp:extent cx="5669280" cy="3468370"/>
                  <wp:effectExtent l="19050" t="19050" r="26670" b="17780"/>
                  <wp:wrapTight wrapText="bothSides">
                    <wp:wrapPolygon edited="0">
                      <wp:start x="-73" y="-119"/>
                      <wp:lineTo x="-73" y="21592"/>
                      <wp:lineTo x="21629" y="21592"/>
                      <wp:lineTo x="21629" y="-119"/>
                      <wp:lineTo x="-73" y="-119"/>
                    </wp:wrapPolygon>
                  </wp:wrapTight>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669280" cy="34683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13888" behindDoc="1" locked="0" layoutInCell="1" allowOverlap="1" wp14:anchorId="4109D43C" wp14:editId="311FD98A">
                      <wp:simplePos x="0" y="0"/>
                      <wp:positionH relativeFrom="column">
                        <wp:posOffset>-38735</wp:posOffset>
                      </wp:positionH>
                      <wp:positionV relativeFrom="paragraph">
                        <wp:posOffset>3523910</wp:posOffset>
                      </wp:positionV>
                      <wp:extent cx="5669280" cy="635"/>
                      <wp:effectExtent l="0" t="0" r="0" b="0"/>
                      <wp:wrapTight wrapText="bothSides">
                        <wp:wrapPolygon edited="0">
                          <wp:start x="0" y="0"/>
                          <wp:lineTo x="0" y="21600"/>
                          <wp:lineTo x="21600" y="21600"/>
                          <wp:lineTo x="21600" y="0"/>
                        </wp:wrapPolygon>
                      </wp:wrapTight>
                      <wp:docPr id="81" name="Text Box 81"/>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327156" w:rsidRDefault="00B758E4" w:rsidP="00327156">
                                  <w:pPr>
                                    <w:pStyle w:val="Caption"/>
                                    <w:spacing w:after="0"/>
                                    <w:jc w:val="center"/>
                                    <w:rPr>
                                      <w:noProof/>
                                      <w:sz w:val="22"/>
                                      <w:szCs w:val="22"/>
                                    </w:rPr>
                                  </w:pPr>
                                  <w:bookmarkStart w:id="129" w:name="_Toc39337989"/>
                                  <w:r w:rsidRPr="00327156">
                                    <w:rPr>
                                      <w:b/>
                                      <w:bCs/>
                                      <w:sz w:val="22"/>
                                      <w:szCs w:val="22"/>
                                    </w:rPr>
                                    <w:t xml:space="preserve">Figure </w:t>
                                  </w:r>
                                  <w:r w:rsidRPr="00327156">
                                    <w:rPr>
                                      <w:b/>
                                      <w:bCs/>
                                      <w:sz w:val="22"/>
                                      <w:szCs w:val="22"/>
                                    </w:rPr>
                                    <w:fldChar w:fldCharType="begin"/>
                                  </w:r>
                                  <w:r w:rsidRPr="00327156">
                                    <w:rPr>
                                      <w:b/>
                                      <w:bCs/>
                                      <w:sz w:val="22"/>
                                      <w:szCs w:val="22"/>
                                    </w:rPr>
                                    <w:instrText xml:space="preserve"> SEQ Figure \* ARABIC </w:instrText>
                                  </w:r>
                                  <w:r w:rsidRPr="00327156">
                                    <w:rPr>
                                      <w:b/>
                                      <w:bCs/>
                                      <w:sz w:val="22"/>
                                      <w:szCs w:val="22"/>
                                    </w:rPr>
                                    <w:fldChar w:fldCharType="separate"/>
                                  </w:r>
                                  <w:r>
                                    <w:rPr>
                                      <w:b/>
                                      <w:bCs/>
                                      <w:noProof/>
                                      <w:sz w:val="22"/>
                                      <w:szCs w:val="22"/>
                                    </w:rPr>
                                    <w:t>22</w:t>
                                  </w:r>
                                  <w:r w:rsidRPr="00327156">
                                    <w:rPr>
                                      <w:b/>
                                      <w:bCs/>
                                      <w:sz w:val="22"/>
                                      <w:szCs w:val="22"/>
                                    </w:rPr>
                                    <w:fldChar w:fldCharType="end"/>
                                  </w:r>
                                  <w:r w:rsidRPr="00327156">
                                    <w:rPr>
                                      <w:b/>
                                      <w:bCs/>
                                      <w:sz w:val="22"/>
                                      <w:szCs w:val="22"/>
                                    </w:rPr>
                                    <w:t>:</w:t>
                                  </w:r>
                                  <w:r w:rsidRPr="00327156">
                                    <w:rPr>
                                      <w:sz w:val="22"/>
                                      <w:szCs w:val="22"/>
                                    </w:rPr>
                                    <w:t xml:space="preserve"> Control chart (2019)</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09D43C" id="Text Box 81" o:spid="_x0000_s1047" type="#_x0000_t202" style="position:absolute;margin-left:-3.05pt;margin-top:277.45pt;width:446.4pt;height:.05pt;z-index:-251502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QUfLgIAAGcEAAAOAAAAZHJzL2Uyb0RvYy54bWysVMGO2jAQvVfqP1i+lwDVIhoRVpQVVSW0&#10;uxJUezaOQyw5HndsSOjXd+wQtt32VPXijGfGY7/3ZrK47xrDzgq9BlvwyWjMmbISSm2PBf+233yY&#10;c+aDsKUwYFXBL8rz++X7d4vW5WoKNZhSIaMi1uetK3gdgsuzzMtaNcKPwClLwQqwEYG2eMxKFC1V&#10;b0w2HY9nWQtYOgSpvCfvQx/ky1S/qpQMT1XlVWCm4PS2kFZM6yGu2XIh8iMKV2t5fYb4h1c0Qlu6&#10;9FbqQQTBTqj/KNVoieChCiMJTQZVpaVKGAjNZPwGza4WTiUsRI53N5r8/ysrH8/PyHRZ8PmEMysa&#10;0mivusA+Q8fIRfy0zueUtnOUGDryk86D35Mzwu4qbOKXADGKE9OXG7uxmiTn3Wz2aTqnkKTY7ONd&#10;rJG9HnXowxcFDYtGwZGkS4yK89aHPnVIiTd5MLrcaGPiJgbWBtlZkMxtrYO6Fv8ty9iYayGe6gtG&#10;Txbx9TiiFbpDl/iY3kAeoLwQdoS+e7yTG00XboUPzwKpXQgTjUB4oqUy0BYcrhZnNeCPv/ljPqlI&#10;Uc5aar+C++8ngYoz89WSvrFXBwMH4zAY9tSsgaCSZPSaZNIBDGYwK4TmhSZjFW+hkLCS7ip4GMx1&#10;6IeAJkuq1SolUUc6EbZ252QsPRC7714EuqssgdR8hKExRf5GnT436eNWp0BUJ+kisT2LV76pm5P4&#10;18mL4/LrPmW9/h+WPwEAAP//AwBQSwMEFAAGAAgAAAAhAPbt2HDiAAAACgEAAA8AAABkcnMvZG93&#10;bnJldi54bWxMj7FOwzAQhnck3sE6JBbUOoUkDSFOVVUw0KUidOnmxtc4EJ+j2GnD2+NOMN7dp/++&#10;v1hNpmNnHFxrScBiHgFDqq1qqRGw/3ybZcCcl6RkZwkF/KCDVXl7U8hc2Qt94LnyDQsh5HIpQHvf&#10;55y7WqORbm57pHA72cFIH8ah4WqQlxBuOv4YRSk3sqXwQcseNxrr72o0AnbxYacfxtPrdh0/De/7&#10;cZN+NZUQ93fT+gWYx8n/wXDVD+pQBqejHUk51gmYpYtACkiS+BlYALIsXQI7XjdJBLws+P8K5S8A&#10;AAD//wMAUEsBAi0AFAAGAAgAAAAhALaDOJL+AAAA4QEAABMAAAAAAAAAAAAAAAAAAAAAAFtDb250&#10;ZW50X1R5cGVzXS54bWxQSwECLQAUAAYACAAAACEAOP0h/9YAAACUAQAACwAAAAAAAAAAAAAAAAAv&#10;AQAAX3JlbHMvLnJlbHNQSwECLQAUAAYACAAAACEAFbUFHy4CAABnBAAADgAAAAAAAAAAAAAAAAAu&#10;AgAAZHJzL2Uyb0RvYy54bWxQSwECLQAUAAYACAAAACEA9u3YcOIAAAAKAQAADwAAAAAAAAAAAAAA&#10;AACIBAAAZHJzL2Rvd25yZXYueG1sUEsFBgAAAAAEAAQA8wAAAJcFAAAAAA==&#10;" stroked="f">
                      <v:textbox style="mso-fit-shape-to-text:t" inset="0,0,0,0">
                        <w:txbxContent>
                          <w:p w:rsidR="00B758E4" w:rsidRPr="00327156" w:rsidRDefault="00B758E4" w:rsidP="00327156">
                            <w:pPr>
                              <w:pStyle w:val="Caption"/>
                              <w:spacing w:after="0"/>
                              <w:jc w:val="center"/>
                              <w:rPr>
                                <w:noProof/>
                                <w:sz w:val="22"/>
                                <w:szCs w:val="22"/>
                              </w:rPr>
                            </w:pPr>
                            <w:bookmarkStart w:id="130" w:name="_Toc39337989"/>
                            <w:r w:rsidRPr="00327156">
                              <w:rPr>
                                <w:b/>
                                <w:bCs/>
                                <w:sz w:val="22"/>
                                <w:szCs w:val="22"/>
                              </w:rPr>
                              <w:t xml:space="preserve">Figure </w:t>
                            </w:r>
                            <w:r w:rsidRPr="00327156">
                              <w:rPr>
                                <w:b/>
                                <w:bCs/>
                                <w:sz w:val="22"/>
                                <w:szCs w:val="22"/>
                              </w:rPr>
                              <w:fldChar w:fldCharType="begin"/>
                            </w:r>
                            <w:r w:rsidRPr="00327156">
                              <w:rPr>
                                <w:b/>
                                <w:bCs/>
                                <w:sz w:val="22"/>
                                <w:szCs w:val="22"/>
                              </w:rPr>
                              <w:instrText xml:space="preserve"> SEQ Figure \* ARABIC </w:instrText>
                            </w:r>
                            <w:r w:rsidRPr="00327156">
                              <w:rPr>
                                <w:b/>
                                <w:bCs/>
                                <w:sz w:val="22"/>
                                <w:szCs w:val="22"/>
                              </w:rPr>
                              <w:fldChar w:fldCharType="separate"/>
                            </w:r>
                            <w:r>
                              <w:rPr>
                                <w:b/>
                                <w:bCs/>
                                <w:noProof/>
                                <w:sz w:val="22"/>
                                <w:szCs w:val="22"/>
                              </w:rPr>
                              <w:t>22</w:t>
                            </w:r>
                            <w:r w:rsidRPr="00327156">
                              <w:rPr>
                                <w:b/>
                                <w:bCs/>
                                <w:sz w:val="22"/>
                                <w:szCs w:val="22"/>
                              </w:rPr>
                              <w:fldChar w:fldCharType="end"/>
                            </w:r>
                            <w:r w:rsidRPr="00327156">
                              <w:rPr>
                                <w:b/>
                                <w:bCs/>
                                <w:sz w:val="22"/>
                                <w:szCs w:val="22"/>
                              </w:rPr>
                              <w:t>:</w:t>
                            </w:r>
                            <w:r w:rsidRPr="00327156">
                              <w:rPr>
                                <w:sz w:val="22"/>
                                <w:szCs w:val="22"/>
                              </w:rPr>
                              <w:t xml:space="preserve"> Control chart (2019)</w:t>
                            </w:r>
                            <w:bookmarkEnd w:id="130"/>
                          </w:p>
                        </w:txbxContent>
                      </v:textbox>
                      <w10:wrap type="tight"/>
                    </v:shape>
                  </w:pict>
                </mc:Fallback>
              </mc:AlternateContent>
            </w:r>
          </w:p>
        </w:tc>
      </w:tr>
    </w:tbl>
    <w:bookmarkEnd w:id="128"/>
    <w:p w:rsidR="006A35B1" w:rsidRDefault="00BC78F5" w:rsidP="006F6C0E">
      <w:pPr>
        <w:pStyle w:val="Heading4"/>
        <w:spacing w:before="240" w:after="40"/>
        <w:rPr>
          <w:rFonts w:ascii="Century Gothic" w:hAnsi="Century Gothic"/>
          <w:i w:val="0"/>
          <w:iCs w:val="0"/>
        </w:rPr>
      </w:pPr>
      <w:r w:rsidRPr="00BC78F5">
        <w:rPr>
          <w:rFonts w:ascii="Century Gothic" w:hAnsi="Century Gothic"/>
          <w:i w:val="0"/>
          <w:iCs w:val="0"/>
        </w:rPr>
        <w:t>Cumulative Sum of the Difference (CUSUM)</w:t>
      </w:r>
    </w:p>
    <w:p w:rsidR="006D5FC5" w:rsidRDefault="00C71317" w:rsidP="00074C9F">
      <w:pPr>
        <w:ind w:firstLine="720"/>
        <w:jc w:val="both"/>
      </w:pPr>
      <w:r>
        <w:t>CUSUM is used for monitoring industrial production</w:t>
      </w:r>
      <w:r w:rsidR="001D32F8" w:rsidRPr="001D32F8">
        <w:t xml:space="preserve"> </w:t>
      </w:r>
      <w:r w:rsidR="001D32F8">
        <w:t>and</w:t>
      </w:r>
      <w:r w:rsidR="001D32F8" w:rsidRPr="001D32F8">
        <w:t xml:space="preserve"> detecting changes in operation, for example</w:t>
      </w:r>
      <w:r w:rsidR="003629AF">
        <w:t>,</w:t>
      </w:r>
      <w:r w:rsidR="001D32F8" w:rsidRPr="001D32F8">
        <w:t xml:space="preserve"> the development of a fault in the heating system.</w:t>
      </w:r>
      <w:r>
        <w:t xml:space="preserve"> </w:t>
      </w:r>
      <w:r w:rsidR="004C1028">
        <w:t>It takes the</w:t>
      </w:r>
      <w:r>
        <w:t xml:space="preserve"> </w:t>
      </w:r>
      <w:r w:rsidR="004C1028" w:rsidRPr="004C1028">
        <w:t xml:space="preserve">CUSUM </w:t>
      </w:r>
      <w:r w:rsidR="004C1028">
        <w:t xml:space="preserve">of the difference between </w:t>
      </w:r>
      <w:r w:rsidR="004C1028" w:rsidRPr="004C1028">
        <w:t>actual and predicted energy consumption</w:t>
      </w:r>
      <w:r w:rsidR="004C1028">
        <w:t xml:space="preserve"> and </w:t>
      </w:r>
      <w:r w:rsidR="00D80E34">
        <w:t>expose</w:t>
      </w:r>
      <w:r w:rsidR="004C1028">
        <w:t>s</w:t>
      </w:r>
      <w:r w:rsidR="00D80E34">
        <w:t xml:space="preserve"> overall trends</w:t>
      </w:r>
      <w:r w:rsidR="00CF45AE">
        <w:t xml:space="preserve"> </w:t>
      </w:r>
      <w:r w:rsidR="00D80E34">
        <w:t>in energy performanc</w:t>
      </w:r>
      <w:r w:rsidR="00CF45AE">
        <w:t>e</w:t>
      </w:r>
      <w:r w:rsidR="00D80E34">
        <w:t>. Figure twenty</w:t>
      </w:r>
      <w:r w:rsidR="009B20BD">
        <w:t>-three</w:t>
      </w:r>
      <w:r w:rsidR="00AA4B07">
        <w:t xml:space="preserve"> </w:t>
      </w:r>
      <w:r w:rsidR="00D80E34">
        <w:t xml:space="preserve">shows some fundamental </w:t>
      </w:r>
      <w:r w:rsidR="00D80E34" w:rsidRPr="00D80E34">
        <w:t>characteristics</w:t>
      </w:r>
      <w:r w:rsidR="00D80E34">
        <w:t xml:space="preserve"> of the graph, for example, if savings are being achieved then the slope from one month to the next will decrease; </w:t>
      </w:r>
      <w:r w:rsidR="00A72886">
        <w:t xml:space="preserve">this </w:t>
      </w:r>
      <w:r w:rsidR="00AA4B07">
        <w:t xml:space="preserve">mainly </w:t>
      </w:r>
      <w:r w:rsidR="00A72886">
        <w:t>occur</w:t>
      </w:r>
      <w:r w:rsidR="00CF45AE">
        <w:t>s</w:t>
      </w:r>
      <w:r w:rsidR="00A72886">
        <w:t xml:space="preserve"> during summer months </w:t>
      </w:r>
      <w:r w:rsidR="00A72886" w:rsidRPr="00A72886">
        <w:t xml:space="preserve">when </w:t>
      </w:r>
      <w:r w:rsidR="00AA4B07">
        <w:t xml:space="preserve">energy </w:t>
      </w:r>
      <w:r w:rsidR="00A72886" w:rsidRPr="00A72886">
        <w:t>consumption</w:t>
      </w:r>
      <w:r w:rsidR="00AA4B07">
        <w:t xml:space="preserve"> and fuel costs are</w:t>
      </w:r>
      <w:r w:rsidR="009B20BD">
        <w:t xml:space="preserve"> lower</w:t>
      </w:r>
      <w:r w:rsidR="00A72886">
        <w:t xml:space="preserve">. Any occurrence in slope increase suggests that energy consumption has increased; this </w:t>
      </w:r>
      <w:r w:rsidR="00AA4B07">
        <w:t xml:space="preserve">mainly </w:t>
      </w:r>
      <w:r w:rsidR="00A72886">
        <w:t xml:space="preserve">occurs during winter months </w:t>
      </w:r>
      <w:r w:rsidR="00A72886" w:rsidRPr="00A72886">
        <w:t>when consumption</w:t>
      </w:r>
      <w:r w:rsidR="00AA4B07">
        <w:t xml:space="preserve"> and fuel costs are</w:t>
      </w:r>
      <w:r w:rsidR="009B20BD">
        <w:t xml:space="preserve"> higher </w:t>
      </w:r>
      <w:sdt>
        <w:sdtPr>
          <w:id w:val="1580563280"/>
          <w:citation/>
        </w:sdtPr>
        <w:sdtContent>
          <w:r w:rsidR="004F5BF7">
            <w:fldChar w:fldCharType="begin"/>
          </w:r>
          <w:r w:rsidR="004F5BF7">
            <w:instrText xml:space="preserve"> CITATION Car12 \l 2057 </w:instrText>
          </w:r>
          <w:r w:rsidR="004F5BF7">
            <w:fldChar w:fldCharType="separate"/>
          </w:r>
          <w:r w:rsidR="003D57C8" w:rsidRPr="003D57C8">
            <w:rPr>
              <w:noProof/>
            </w:rPr>
            <w:t>(Carbon Trust, 2012)</w:t>
          </w:r>
          <w:r w:rsidR="004F5BF7">
            <w:fldChar w:fldCharType="end"/>
          </w:r>
        </w:sdtContent>
      </w:sdt>
      <w:r w:rsidR="00A72886">
        <w:t>.</w:t>
      </w:r>
      <w:r w:rsidR="009B20BD">
        <w:t xml:space="preserve"> The graph </w:t>
      </w:r>
      <w:r w:rsidR="006D5FC5">
        <w:t xml:space="preserve">shows an </w:t>
      </w:r>
      <w:r w:rsidR="006D5FC5" w:rsidRPr="006D5FC5">
        <w:t>unpredictable pattern</w:t>
      </w:r>
      <w:r w:rsidR="006D5FC5">
        <w:t xml:space="preserve"> throughout 2019</w:t>
      </w:r>
      <w:r w:rsidR="00AA4B07">
        <w:t xml:space="preserve"> and as</w:t>
      </w:r>
      <w:r w:rsidR="006D5FC5">
        <w:t xml:space="preserve"> expected, the fundamental characteristics of CUSUM are shown.</w:t>
      </w:r>
      <w:r w:rsidR="00074C9F" w:rsidRPr="00074C9F">
        <w:t xml:space="preserve"> As anticipated, there is a significant increase in the slope during January to February</w:t>
      </w:r>
      <w:r w:rsidR="00074C9F">
        <w:t xml:space="preserve">, June to July and </w:t>
      </w:r>
      <w:r w:rsidR="00074C9F" w:rsidRPr="00074C9F">
        <w:t xml:space="preserve">from </w:t>
      </w:r>
      <w:r w:rsidR="00074C9F" w:rsidRPr="00074C9F">
        <w:lastRenderedPageBreak/>
        <w:t>October to November</w:t>
      </w:r>
      <w:r w:rsidR="00074C9F">
        <w:t>. This suggests that the presence of lower</w:t>
      </w:r>
      <w:r w:rsidR="00074C9F" w:rsidRPr="00074C9F">
        <w:t xml:space="preserve"> average temperatures and thus a higher demand for space heating.</w:t>
      </w:r>
      <w:r w:rsidR="00074C9F">
        <w:t xml:space="preserve"> Conversely, from February to June and July to September</w:t>
      </w:r>
      <w:r w:rsidR="00A40ADF">
        <w:t xml:space="preserve">, </w:t>
      </w:r>
      <w:r w:rsidR="00074C9F">
        <w:t xml:space="preserve">less space heating was used as a result of </w:t>
      </w:r>
      <w:r w:rsidR="00074C9F" w:rsidRPr="00074C9F">
        <w:t>higher average temperatures</w:t>
      </w:r>
      <w:r w:rsidR="00074C9F">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A35B1" w:rsidTr="00EA14B8">
        <w:tc>
          <w:tcPr>
            <w:tcW w:w="9016" w:type="dxa"/>
          </w:tcPr>
          <w:p w:rsidR="006A35B1" w:rsidRDefault="001D32F8" w:rsidP="006A35B1">
            <w:r>
              <w:rPr>
                <w:noProof/>
              </w:rPr>
              <mc:AlternateContent>
                <mc:Choice Requires="wps">
                  <w:drawing>
                    <wp:anchor distT="0" distB="0" distL="114300" distR="114300" simplePos="0" relativeHeight="251867136" behindDoc="1" locked="0" layoutInCell="1" allowOverlap="1" wp14:anchorId="218EDF12" wp14:editId="011078C1">
                      <wp:simplePos x="0" y="0"/>
                      <wp:positionH relativeFrom="column">
                        <wp:posOffset>-41275</wp:posOffset>
                      </wp:positionH>
                      <wp:positionV relativeFrom="paragraph">
                        <wp:posOffset>3534780</wp:posOffset>
                      </wp:positionV>
                      <wp:extent cx="5671185" cy="635"/>
                      <wp:effectExtent l="0" t="0" r="0" b="0"/>
                      <wp:wrapTight wrapText="bothSides">
                        <wp:wrapPolygon edited="0">
                          <wp:start x="0" y="0"/>
                          <wp:lineTo x="0" y="21600"/>
                          <wp:lineTo x="21600" y="21600"/>
                          <wp:lineTo x="21600" y="0"/>
                        </wp:wrapPolygon>
                      </wp:wrapTight>
                      <wp:docPr id="46" name="Text Box 46"/>
                      <wp:cNvGraphicFramePr/>
                      <a:graphic xmlns:a="http://schemas.openxmlformats.org/drawingml/2006/main">
                        <a:graphicData uri="http://schemas.microsoft.com/office/word/2010/wordprocessingShape">
                          <wps:wsp>
                            <wps:cNvSpPr txBox="1"/>
                            <wps:spPr>
                              <a:xfrm>
                                <a:off x="0" y="0"/>
                                <a:ext cx="5671185" cy="635"/>
                              </a:xfrm>
                              <a:prstGeom prst="rect">
                                <a:avLst/>
                              </a:prstGeom>
                              <a:solidFill>
                                <a:prstClr val="white"/>
                              </a:solidFill>
                              <a:ln>
                                <a:noFill/>
                              </a:ln>
                            </wps:spPr>
                            <wps:txbx>
                              <w:txbxContent>
                                <w:p w:rsidR="00B758E4" w:rsidRPr="001D32F8" w:rsidRDefault="00B758E4" w:rsidP="001D32F8">
                                  <w:pPr>
                                    <w:pStyle w:val="Caption"/>
                                    <w:spacing w:after="0"/>
                                    <w:jc w:val="center"/>
                                    <w:rPr>
                                      <w:noProof/>
                                      <w:sz w:val="22"/>
                                      <w:szCs w:val="22"/>
                                    </w:rPr>
                                  </w:pPr>
                                  <w:bookmarkStart w:id="131" w:name="_Toc39337990"/>
                                  <w:r w:rsidRPr="001D32F8">
                                    <w:rPr>
                                      <w:b/>
                                      <w:bCs/>
                                      <w:sz w:val="22"/>
                                      <w:szCs w:val="22"/>
                                    </w:rPr>
                                    <w:t xml:space="preserve">Figure </w:t>
                                  </w:r>
                                  <w:r w:rsidRPr="001D32F8">
                                    <w:rPr>
                                      <w:b/>
                                      <w:bCs/>
                                      <w:sz w:val="22"/>
                                      <w:szCs w:val="22"/>
                                    </w:rPr>
                                    <w:fldChar w:fldCharType="begin"/>
                                  </w:r>
                                  <w:r w:rsidRPr="001D32F8">
                                    <w:rPr>
                                      <w:b/>
                                      <w:bCs/>
                                      <w:sz w:val="22"/>
                                      <w:szCs w:val="22"/>
                                    </w:rPr>
                                    <w:instrText xml:space="preserve"> SEQ Figure \* ARABIC </w:instrText>
                                  </w:r>
                                  <w:r w:rsidRPr="001D32F8">
                                    <w:rPr>
                                      <w:b/>
                                      <w:bCs/>
                                      <w:sz w:val="22"/>
                                      <w:szCs w:val="22"/>
                                    </w:rPr>
                                    <w:fldChar w:fldCharType="separate"/>
                                  </w:r>
                                  <w:r>
                                    <w:rPr>
                                      <w:b/>
                                      <w:bCs/>
                                      <w:noProof/>
                                      <w:sz w:val="22"/>
                                      <w:szCs w:val="22"/>
                                    </w:rPr>
                                    <w:t>23</w:t>
                                  </w:r>
                                  <w:r w:rsidRPr="001D32F8">
                                    <w:rPr>
                                      <w:b/>
                                      <w:bCs/>
                                      <w:sz w:val="22"/>
                                      <w:szCs w:val="22"/>
                                    </w:rPr>
                                    <w:fldChar w:fldCharType="end"/>
                                  </w:r>
                                  <w:r w:rsidRPr="001D32F8">
                                    <w:rPr>
                                      <w:b/>
                                      <w:bCs/>
                                      <w:sz w:val="22"/>
                                      <w:szCs w:val="22"/>
                                    </w:rPr>
                                    <w:t>:</w:t>
                                  </w:r>
                                  <w:r w:rsidRPr="001D32F8">
                                    <w:rPr>
                                      <w:sz w:val="22"/>
                                      <w:szCs w:val="22"/>
                                    </w:rPr>
                                    <w:t xml:space="preserve"> Cumulative sum of the difference (2019)</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8EDF12" id="Text Box 46" o:spid="_x0000_s1048" type="#_x0000_t202" style="position:absolute;margin-left:-3.25pt;margin-top:278.35pt;width:446.55pt;height:.05pt;z-index:-251449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Z8MQIAAGcEAAAOAAAAZHJzL2Uyb0RvYy54bWysVMFu2zAMvQ/YPwi6L06yJSuMOEWWIsOA&#10;oi2QDD0rshwbkESNUmJnXz9KjtOu22nYRaZIitJ7j/TitjOanRT6BmzBJ6MxZ8pKKBt7KPj33ebD&#10;DWc+CFsKDVYV/Kw8v12+f7doXa6mUIMuFTIqYn3euoLXIbg8y7yslRF+BE5ZClaARgTa4iErUbRU&#10;3ehsOh7PsxawdAhSeU/euz7Il6l+VSkZHqvKq8B0weltIa2Y1n1cs+VC5AcUrm7k5RniH15hRGPp&#10;0mupOxEEO2LzRynTSAQPVRhJMBlUVSNVwkBoJuM3aLa1cCphIXK8u9Lk/19Z+XB6QtaUBf8058wK&#10;QxrtVBfYF+gYuYif1vmc0raOEkNHftJ58HtyRthdhSZ+CRCjODF9vrIbq0lyzuafJ5ObGWeSYvOP&#10;s1gjeznq0IevCgyLRsGRpEuMitO9D33qkBJv8qCbctNoHTcxsNbIToJkbusmqEvx37K0jbkW4qm+&#10;YPRkEV+PI1qh23eJj+l0ALmH8kzYEfru8U5uGrrwXvjwJJDaheDSCIRHWioNbcHhYnFWA/78mz/m&#10;k4oU5ayl9iu4/3EUqDjT3yzpG3t1MHAw9oNhj2YNBHVCw+VkMukABj2YFYJ5pslYxVsoJKykuwoe&#10;BnMd+iGgyZJqtUpJ1JFOhHu7dTKWHojddc8C3UWWQGo+wNCYIn+jTp+b9HGrYyCqk3SR2J7FC9/U&#10;zUn8y+TFcXm9T1kv/4flLwAAAP//AwBQSwMEFAAGAAgAAAAhAJIGNlvgAAAACgEAAA8AAABkcnMv&#10;ZG93bnJldi54bWxMj7FOwzAQhnck3sE6JBbUOkDjRmmcqqpggKUidGFz42sciM9R7LTh7TFdYLy7&#10;T/99f7GebMdOOPjWkYT7eQIMqXa6pUbC/v15lgHzQZFWnSOU8I0e1uX1VaFy7c70hqcqNCyGkM+V&#10;BBNCn3Pua4NW+bnrkeLt6AarQhyHhutBnWO47fhDkghuVUvxg1E9bg3WX9VoJewWHztzNx6fXjeL&#10;x+FlP27FZ1NJeXszbVbAAk7hD4Zf/agOZXQ6uJG0Z52EmUgjKSFNxRJYBLJMCGCHyyYDXhb8f4Xy&#10;BwAA//8DAFBLAQItABQABgAIAAAAIQC2gziS/gAAAOEBAAATAAAAAAAAAAAAAAAAAAAAAABbQ29u&#10;dGVudF9UeXBlc10ueG1sUEsBAi0AFAAGAAgAAAAhADj9If/WAAAAlAEAAAsAAAAAAAAAAAAAAAAA&#10;LwEAAF9yZWxzLy5yZWxzUEsBAi0AFAAGAAgAAAAhAD8KdnwxAgAAZwQAAA4AAAAAAAAAAAAAAAAA&#10;LgIAAGRycy9lMm9Eb2MueG1sUEsBAi0AFAAGAAgAAAAhAJIGNlvgAAAACgEAAA8AAAAAAAAAAAAA&#10;AAAAiwQAAGRycy9kb3ducmV2LnhtbFBLBQYAAAAABAAEAPMAAACYBQAAAAA=&#10;" stroked="f">
                      <v:textbox style="mso-fit-shape-to-text:t" inset="0,0,0,0">
                        <w:txbxContent>
                          <w:p w:rsidR="00B758E4" w:rsidRPr="001D32F8" w:rsidRDefault="00B758E4" w:rsidP="001D32F8">
                            <w:pPr>
                              <w:pStyle w:val="Caption"/>
                              <w:spacing w:after="0"/>
                              <w:jc w:val="center"/>
                              <w:rPr>
                                <w:noProof/>
                                <w:sz w:val="22"/>
                                <w:szCs w:val="22"/>
                              </w:rPr>
                            </w:pPr>
                            <w:bookmarkStart w:id="132" w:name="_Toc39337990"/>
                            <w:r w:rsidRPr="001D32F8">
                              <w:rPr>
                                <w:b/>
                                <w:bCs/>
                                <w:sz w:val="22"/>
                                <w:szCs w:val="22"/>
                              </w:rPr>
                              <w:t xml:space="preserve">Figure </w:t>
                            </w:r>
                            <w:r w:rsidRPr="001D32F8">
                              <w:rPr>
                                <w:b/>
                                <w:bCs/>
                                <w:sz w:val="22"/>
                                <w:szCs w:val="22"/>
                              </w:rPr>
                              <w:fldChar w:fldCharType="begin"/>
                            </w:r>
                            <w:r w:rsidRPr="001D32F8">
                              <w:rPr>
                                <w:b/>
                                <w:bCs/>
                                <w:sz w:val="22"/>
                                <w:szCs w:val="22"/>
                              </w:rPr>
                              <w:instrText xml:space="preserve"> SEQ Figure \* ARABIC </w:instrText>
                            </w:r>
                            <w:r w:rsidRPr="001D32F8">
                              <w:rPr>
                                <w:b/>
                                <w:bCs/>
                                <w:sz w:val="22"/>
                                <w:szCs w:val="22"/>
                              </w:rPr>
                              <w:fldChar w:fldCharType="separate"/>
                            </w:r>
                            <w:r>
                              <w:rPr>
                                <w:b/>
                                <w:bCs/>
                                <w:noProof/>
                                <w:sz w:val="22"/>
                                <w:szCs w:val="22"/>
                              </w:rPr>
                              <w:t>23</w:t>
                            </w:r>
                            <w:r w:rsidRPr="001D32F8">
                              <w:rPr>
                                <w:b/>
                                <w:bCs/>
                                <w:sz w:val="22"/>
                                <w:szCs w:val="22"/>
                              </w:rPr>
                              <w:fldChar w:fldCharType="end"/>
                            </w:r>
                            <w:r w:rsidRPr="001D32F8">
                              <w:rPr>
                                <w:b/>
                                <w:bCs/>
                                <w:sz w:val="22"/>
                                <w:szCs w:val="22"/>
                              </w:rPr>
                              <w:t>:</w:t>
                            </w:r>
                            <w:r w:rsidRPr="001D32F8">
                              <w:rPr>
                                <w:sz w:val="22"/>
                                <w:szCs w:val="22"/>
                              </w:rPr>
                              <w:t xml:space="preserve"> Cumulative sum of the difference (2019)</w:t>
                            </w:r>
                            <w:bookmarkEnd w:id="132"/>
                          </w:p>
                        </w:txbxContent>
                      </v:textbox>
                      <w10:wrap type="tight"/>
                    </v:shape>
                  </w:pict>
                </mc:Fallback>
              </mc:AlternateContent>
            </w:r>
            <w:r>
              <w:rPr>
                <w:noProof/>
              </w:rPr>
              <w:drawing>
                <wp:anchor distT="0" distB="0" distL="114300" distR="114300" simplePos="0" relativeHeight="251865088" behindDoc="1" locked="0" layoutInCell="1" allowOverlap="1" wp14:anchorId="7EC0EF8F">
                  <wp:simplePos x="0" y="0"/>
                  <wp:positionH relativeFrom="column">
                    <wp:posOffset>-42545</wp:posOffset>
                  </wp:positionH>
                  <wp:positionV relativeFrom="paragraph">
                    <wp:posOffset>19050</wp:posOffset>
                  </wp:positionV>
                  <wp:extent cx="5671185" cy="3468370"/>
                  <wp:effectExtent l="19050" t="19050" r="24765" b="17780"/>
                  <wp:wrapTight wrapText="bothSides">
                    <wp:wrapPolygon edited="0">
                      <wp:start x="-73" y="-119"/>
                      <wp:lineTo x="-73" y="21592"/>
                      <wp:lineTo x="21622" y="21592"/>
                      <wp:lineTo x="21622" y="-119"/>
                      <wp:lineTo x="-73" y="-119"/>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671185" cy="3468370"/>
                          </a:xfrm>
                          <a:prstGeom prst="rect">
                            <a:avLst/>
                          </a:prstGeom>
                          <a:noFill/>
                          <a:ln w="9525">
                            <a:solidFill>
                              <a:schemeClr val="tx1"/>
                            </a:solidFill>
                          </a:ln>
                        </pic:spPr>
                      </pic:pic>
                    </a:graphicData>
                  </a:graphic>
                  <wp14:sizeRelH relativeFrom="margin">
                    <wp14:pctWidth>0</wp14:pctWidth>
                  </wp14:sizeRelH>
                  <wp14:sizeRelV relativeFrom="margin">
                    <wp14:pctHeight>0</wp14:pctHeight>
                  </wp14:sizeRelV>
                </wp:anchor>
              </w:drawing>
            </w:r>
          </w:p>
        </w:tc>
      </w:tr>
    </w:tbl>
    <w:p w:rsidR="00134234" w:rsidRPr="00BC78F5" w:rsidRDefault="00134234" w:rsidP="006A35B1">
      <w:pPr>
        <w:pStyle w:val="Heading4"/>
        <w:numPr>
          <w:ilvl w:val="0"/>
          <w:numId w:val="0"/>
        </w:numPr>
        <w:spacing w:before="360"/>
        <w:rPr>
          <w:rFonts w:ascii="Century Gothic" w:hAnsi="Century Gothic"/>
          <w:i w:val="0"/>
          <w:iCs w:val="0"/>
        </w:rPr>
      </w:pPr>
      <w:r w:rsidRPr="00BC78F5">
        <w:rPr>
          <w:rFonts w:ascii="Century Gothic" w:hAnsi="Century Gothic"/>
          <w:i w:val="0"/>
          <w:iCs w:val="0"/>
        </w:rPr>
        <w:br w:type="page"/>
      </w:r>
    </w:p>
    <w:p w:rsidR="00134234" w:rsidRDefault="00DB7289" w:rsidP="00134234">
      <w:pPr>
        <w:pStyle w:val="Heading1"/>
        <w:rPr>
          <w:b/>
          <w:bCs/>
        </w:rPr>
      </w:pPr>
      <w:bookmarkStart w:id="133" w:name="_Toc39337935"/>
      <w:r w:rsidRPr="00FA72BB">
        <w:rPr>
          <w:b/>
          <w:bCs/>
        </w:rPr>
        <w:lastRenderedPageBreak/>
        <w:t>Discussion</w:t>
      </w:r>
      <w:bookmarkEnd w:id="133"/>
    </w:p>
    <w:p w:rsidR="009F4DFD" w:rsidRPr="00FD2634" w:rsidRDefault="00364EF8" w:rsidP="00467472">
      <w:pPr>
        <w:spacing w:after="240"/>
        <w:ind w:firstLine="720"/>
        <w:jc w:val="both"/>
      </w:pPr>
      <w:r w:rsidRPr="00364EF8">
        <w:t>Discussed below are typical energy saving measures which p</w:t>
      </w:r>
      <w:r w:rsidR="00D845FE">
        <w:t xml:space="preserve">ose </w:t>
      </w:r>
      <w:r w:rsidRPr="00364EF8">
        <w:t>opportunities for improving energy conservation and efficiency</w:t>
      </w:r>
      <w:r>
        <w:t>, along with es</w:t>
      </w:r>
      <w:r w:rsidRPr="00364EF8">
        <w:t>timations of average energy saving</w:t>
      </w:r>
      <w:r>
        <w:t xml:space="preserve">. These </w:t>
      </w:r>
      <w:r w:rsidRPr="00364EF8">
        <w:t xml:space="preserve">savings are presented as a percentage of the equipment’s total energy consumption. </w:t>
      </w:r>
      <w:r>
        <w:t xml:space="preserve">Therefore, the measures presented are applicable </w:t>
      </w:r>
      <w:r w:rsidRPr="00364EF8">
        <w:t xml:space="preserve">to </w:t>
      </w:r>
      <w:r w:rsidR="00D845FE">
        <w:t>many</w:t>
      </w:r>
      <w:r w:rsidRPr="00364EF8">
        <w:t xml:space="preserve"> industries, business types and sizes, and independent of equipment’s size and energy use. </w:t>
      </w:r>
      <w:r w:rsidR="009F4DFD">
        <w:t>Cost</w:t>
      </w:r>
      <w:r w:rsidR="00D845FE">
        <w:t xml:space="preserve"> of </w:t>
      </w:r>
      <w:r w:rsidR="009F4DFD">
        <w:t>implement</w:t>
      </w:r>
      <w:r w:rsidR="00D845FE">
        <w:t xml:space="preserve">ation </w:t>
      </w:r>
      <w:r w:rsidR="009F4DFD">
        <w:t xml:space="preserve">are not included as it is often </w:t>
      </w:r>
      <w:r w:rsidR="00D845FE">
        <w:t>difficult</w:t>
      </w:r>
      <w:r w:rsidR="009F4DFD">
        <w:t xml:space="preserve"> to provide</w:t>
      </w:r>
      <w:r w:rsidR="00D845FE">
        <w:t>,</w:t>
      </w:r>
      <w:r w:rsidR="009F4DFD">
        <w:t xml:space="preserve"> as costs are dependent on size and type of organisation. </w:t>
      </w:r>
      <w:r w:rsidRPr="00364EF8">
        <w:t>The measures discussed</w:t>
      </w:r>
      <w:r w:rsidR="00523D8C">
        <w:t xml:space="preserve"> </w:t>
      </w:r>
      <w:r w:rsidRPr="00364EF8">
        <w:t>are classified into the following</w:t>
      </w:r>
      <w:r>
        <w:t xml:space="preserve">: </w:t>
      </w:r>
      <w:r w:rsidRPr="00364EF8">
        <w:t>building envelope, HVAC (heating, ventilation</w:t>
      </w:r>
      <w:r w:rsidR="00BE0BE1">
        <w:t xml:space="preserve"> </w:t>
      </w:r>
      <w:r w:rsidRPr="00364EF8">
        <w:t>and</w:t>
      </w:r>
      <w:r w:rsidR="00BE0BE1">
        <w:t xml:space="preserve"> </w:t>
      </w:r>
      <w:r w:rsidRPr="00364EF8">
        <w:t>air conditioning), lightin</w:t>
      </w:r>
      <w:r w:rsidR="00ED604D">
        <w:t xml:space="preserve">g and </w:t>
      </w:r>
      <w:r w:rsidRPr="00364EF8">
        <w:t>electric motors/pumps/fans/drives</w:t>
      </w:r>
      <w:r w:rsidR="00ED604D">
        <w:t xml:space="preserve">. </w:t>
      </w:r>
      <w:r w:rsidR="009F4DFD">
        <w:t xml:space="preserve">All energy savings measures have been taken from </w:t>
      </w:r>
      <w:sdt>
        <w:sdtPr>
          <w:id w:val="-54937220"/>
          <w:citation/>
        </w:sdtPr>
        <w:sdtContent>
          <w:r w:rsidR="009F4DFD">
            <w:fldChar w:fldCharType="begin"/>
          </w:r>
          <w:r w:rsidR="009F4DFD">
            <w:instrText xml:space="preserve"> CITATION Bre16 \l 2057 </w:instrText>
          </w:r>
          <w:r w:rsidR="00BE0BE1">
            <w:instrText xml:space="preserve"> \m Gal08 \m Mas12 \m Nee08</w:instrText>
          </w:r>
          <w:r w:rsidR="009F4DFD">
            <w:fldChar w:fldCharType="separate"/>
          </w:r>
          <w:r w:rsidR="003D57C8" w:rsidRPr="003D57C8">
            <w:rPr>
              <w:noProof/>
            </w:rPr>
            <w:t>(Brems, et al., 2016; Galitsky, et al., 2008; Masanet, et al., 2012; Neelis, et al., 2008)</w:t>
          </w:r>
          <w:r w:rsidR="009F4DFD">
            <w:fldChar w:fldCharType="end"/>
          </w:r>
        </w:sdtContent>
      </w:sdt>
    </w:p>
    <w:p w:rsidR="00D845FE" w:rsidRDefault="002B61D8" w:rsidP="00D845FE">
      <w:pPr>
        <w:pStyle w:val="Heading2"/>
      </w:pPr>
      <w:bookmarkStart w:id="134" w:name="_Toc39337936"/>
      <w:r>
        <w:t>Building Envelope</w:t>
      </w:r>
      <w:bookmarkEnd w:id="134"/>
    </w:p>
    <w:p w:rsidR="006E6E02" w:rsidRPr="006E6E02" w:rsidRDefault="00C1501C" w:rsidP="00823558">
      <w:pPr>
        <w:ind w:firstLine="720"/>
        <w:jc w:val="both"/>
      </w:pPr>
      <w:r>
        <w:t xml:space="preserve">The thermal performance of </w:t>
      </w:r>
      <w:r w:rsidR="00E01D26">
        <w:t>the</w:t>
      </w:r>
      <w:r>
        <w:t xml:space="preserve"> building envelope </w:t>
      </w:r>
      <w:r w:rsidR="00344BA1">
        <w:t>is</w:t>
      </w:r>
      <w:r w:rsidR="00E01D26">
        <w:t xml:space="preserve"> important</w:t>
      </w:r>
      <w:r w:rsidR="00344BA1">
        <w:t xml:space="preserve"> </w:t>
      </w:r>
      <w:r w:rsidR="00E01D26" w:rsidRPr="00E01D26">
        <w:t>in reducing energy consumption. In cold</w:t>
      </w:r>
      <w:r w:rsidR="00E01D26">
        <w:t xml:space="preserve"> regions, the annual heating and cooling energy consumption</w:t>
      </w:r>
      <w:r w:rsidR="00FC73DF">
        <w:t xml:space="preserve"> in </w:t>
      </w:r>
      <w:r w:rsidR="00E01D26" w:rsidRPr="00E01D26">
        <w:t>public buildings, are about 50% consumed by heat transfer</w:t>
      </w:r>
      <w:r w:rsidR="00FC73DF">
        <w:t xml:space="preserve"> </w:t>
      </w:r>
      <w:sdt>
        <w:sdtPr>
          <w:id w:val="301744950"/>
          <w:citation/>
        </w:sdtPr>
        <w:sdtContent>
          <w:r w:rsidR="00E01D26">
            <w:fldChar w:fldCharType="begin"/>
          </w:r>
          <w:r w:rsidR="00E01D26">
            <w:instrText xml:space="preserve"> CITATION Fen16 \l 2057 </w:instrText>
          </w:r>
          <w:r w:rsidR="00E01D26">
            <w:fldChar w:fldCharType="separate"/>
          </w:r>
          <w:r w:rsidR="003D57C8" w:rsidRPr="003D57C8">
            <w:rPr>
              <w:noProof/>
            </w:rPr>
            <w:t>(Feng, et al., 2016)</w:t>
          </w:r>
          <w:r w:rsidR="00E01D26">
            <w:fldChar w:fldCharType="end"/>
          </w:r>
        </w:sdtContent>
      </w:sdt>
      <w:r w:rsidR="00E01D26">
        <w:t>.</w:t>
      </w:r>
      <w:r w:rsidR="00467472">
        <w:t xml:space="preserve"> The potential energy saving </w:t>
      </w:r>
      <w:r w:rsidR="00467472" w:rsidRPr="00467472">
        <w:t xml:space="preserve">lies in the </w:t>
      </w:r>
      <w:r w:rsidR="00FC73DF" w:rsidRPr="00FC73DF">
        <w:t>improvement</w:t>
      </w:r>
      <w:r w:rsidR="00FC73DF" w:rsidRPr="00FC73DF">
        <w:t xml:space="preserve"> </w:t>
      </w:r>
      <w:r w:rsidR="00467472" w:rsidRPr="00467472">
        <w:t>of</w:t>
      </w:r>
      <w:r w:rsidR="00FC73DF">
        <w:t xml:space="preserve"> the</w:t>
      </w:r>
      <w:r w:rsidR="00467472" w:rsidRPr="00467472">
        <w:t xml:space="preserve"> building envelope to reduce</w:t>
      </w:r>
      <w:r w:rsidR="00FC73DF">
        <w:t xml:space="preserve"> consumption</w:t>
      </w:r>
      <w:r w:rsidR="00467472" w:rsidRPr="00467472">
        <w:t xml:space="preserve">. Through local climatic conditions </w:t>
      </w:r>
      <w:r w:rsidR="00FC73DF">
        <w:t xml:space="preserve">and </w:t>
      </w:r>
      <w:r w:rsidR="00467472" w:rsidRPr="00467472">
        <w:t>maximi</w:t>
      </w:r>
      <w:r w:rsidR="00FC73DF">
        <w:t>sing</w:t>
      </w:r>
      <w:r w:rsidR="00467472" w:rsidRPr="00467472">
        <w:t xml:space="preserve"> the control of design and construction</w:t>
      </w:r>
      <w:r w:rsidR="00FC73DF">
        <w:t xml:space="preserve"> </w:t>
      </w:r>
      <w:sdt>
        <w:sdtPr>
          <w:id w:val="-1851486777"/>
          <w:citation/>
        </w:sdtPr>
        <w:sdtContent>
          <w:r w:rsidR="00467472">
            <w:fldChar w:fldCharType="begin"/>
          </w:r>
          <w:r w:rsidR="00467472">
            <w:instrText xml:space="preserve"> CITATION Yao06 \l 2057 </w:instrText>
          </w:r>
          <w:r w:rsidR="00467472">
            <w:fldChar w:fldCharType="separate"/>
          </w:r>
          <w:r w:rsidR="003D57C8" w:rsidRPr="003D57C8">
            <w:rPr>
              <w:noProof/>
            </w:rPr>
            <w:t>(Yao, et al., 2006)</w:t>
          </w:r>
          <w:r w:rsidR="00467472">
            <w:fldChar w:fldCharType="end"/>
          </w:r>
        </w:sdtContent>
      </w:sdt>
      <w:r w:rsidR="00467472">
        <w:t>.</w:t>
      </w:r>
      <w:r w:rsidR="00FC73DF">
        <w:t xml:space="preserve"> The b</w:t>
      </w:r>
      <w:r w:rsidR="00C34091" w:rsidRPr="00C34091">
        <w:t>uilding envelope can affect energy performance and comfort</w:t>
      </w:r>
      <w:r w:rsidR="00FC73DF">
        <w:t>, t</w:t>
      </w:r>
      <w:r w:rsidR="00C34091" w:rsidRPr="00C34091">
        <w:t xml:space="preserve">herefore, energy conservation in buildings is </w:t>
      </w:r>
      <w:r w:rsidR="00FC73DF">
        <w:t xml:space="preserve">vital </w:t>
      </w:r>
      <w:sdt>
        <w:sdtPr>
          <w:id w:val="1133831273"/>
          <w:citation/>
        </w:sdtPr>
        <w:sdtContent>
          <w:r w:rsidR="00C34091">
            <w:fldChar w:fldCharType="begin"/>
          </w:r>
          <w:r w:rsidR="00C34091">
            <w:instrText xml:space="preserve"> CITATION Gan19 \l 2057 </w:instrText>
          </w:r>
          <w:r w:rsidR="00C34091">
            <w:fldChar w:fldCharType="separate"/>
          </w:r>
          <w:r w:rsidR="003D57C8" w:rsidRPr="003D57C8">
            <w:rPr>
              <w:noProof/>
            </w:rPr>
            <w:t>(Gan, et al., 2019)</w:t>
          </w:r>
          <w:r w:rsidR="00C34091">
            <w:fldChar w:fldCharType="end"/>
          </w:r>
        </w:sdtContent>
      </w:sdt>
      <w:r w:rsidR="00C34091">
        <w:t>.</w:t>
      </w:r>
    </w:p>
    <w:p w:rsidR="009457F6" w:rsidRDefault="00E659F2" w:rsidP="00C923FC">
      <w:pPr>
        <w:pStyle w:val="ListParagraph"/>
        <w:numPr>
          <w:ilvl w:val="0"/>
          <w:numId w:val="34"/>
        </w:numPr>
        <w:spacing w:after="120"/>
        <w:ind w:left="714" w:hanging="357"/>
        <w:contextualSpacing w:val="0"/>
        <w:jc w:val="both"/>
      </w:pPr>
      <w:r w:rsidRPr="009457F6">
        <w:rPr>
          <w:u w:val="single"/>
        </w:rPr>
        <w:t>Exterior wall and roof insulation:</w:t>
      </w:r>
      <w:r w:rsidR="005F29DB">
        <w:t xml:space="preserve"> </w:t>
      </w:r>
      <w:r w:rsidR="009457F6">
        <w:t>I</w:t>
      </w:r>
      <w:r>
        <w:t>mplemen</w:t>
      </w:r>
      <w:r w:rsidR="003E1D74">
        <w:t xml:space="preserve">t </w:t>
      </w:r>
      <w:r>
        <w:t>high performance materials such as p</w:t>
      </w:r>
      <w:r w:rsidRPr="00E659F2">
        <w:t>henolic foam</w:t>
      </w:r>
      <w:r>
        <w:t>, e</w:t>
      </w:r>
      <w:r w:rsidRPr="00E659F2">
        <w:t>urothane</w:t>
      </w:r>
      <w:r w:rsidR="006F004A">
        <w:t>, c</w:t>
      </w:r>
      <w:r w:rsidR="006F004A" w:rsidRPr="006F004A">
        <w:t xml:space="preserve">ellulose </w:t>
      </w:r>
      <w:r>
        <w:t>or fibreglass</w:t>
      </w:r>
      <w:r w:rsidR="009457F6" w:rsidRPr="009457F6">
        <w:t xml:space="preserve"> will reduce </w:t>
      </w:r>
      <w:r w:rsidR="009457F6">
        <w:t>heat</w:t>
      </w:r>
      <w:r w:rsidR="009457F6" w:rsidRPr="009457F6">
        <w:t xml:space="preserve"> loss</w:t>
      </w:r>
      <w:r w:rsidR="009457F6">
        <w:t xml:space="preserve"> and achieve energy savings between </w:t>
      </w:r>
      <w:r w:rsidR="00B82A57">
        <w:t>2-</w:t>
      </w:r>
      <w:r w:rsidR="009457F6">
        <w:t>40%.</w:t>
      </w:r>
    </w:p>
    <w:p w:rsidR="00C923FC" w:rsidRPr="000B0EAA" w:rsidRDefault="00523D8C" w:rsidP="00C923FC">
      <w:pPr>
        <w:pStyle w:val="ListParagraph"/>
        <w:numPr>
          <w:ilvl w:val="0"/>
          <w:numId w:val="34"/>
        </w:numPr>
        <w:spacing w:after="120"/>
        <w:ind w:left="714" w:hanging="357"/>
        <w:contextualSpacing w:val="0"/>
        <w:jc w:val="both"/>
        <w:rPr>
          <w:u w:val="single"/>
        </w:rPr>
      </w:pPr>
      <w:r w:rsidRPr="00523D8C">
        <w:rPr>
          <w:u w:val="single"/>
        </w:rPr>
        <w:t>Windows and skylights:</w:t>
      </w:r>
      <w:r>
        <w:t xml:space="preserve"> </w:t>
      </w:r>
      <w:r w:rsidRPr="00523D8C">
        <w:t>Replac</w:t>
      </w:r>
      <w:r w:rsidR="004929EE">
        <w:t xml:space="preserve">e </w:t>
      </w:r>
      <w:r>
        <w:t xml:space="preserve">old </w:t>
      </w:r>
      <w:r w:rsidRPr="00523D8C">
        <w:t>windows and frames</w:t>
      </w:r>
      <w:r>
        <w:t xml:space="preserve"> with energy efficient windows such as double or triple glazed windows and timber or hardwood frames</w:t>
      </w:r>
      <w:r w:rsidR="00C923FC">
        <w:t xml:space="preserve">, in addition, </w:t>
      </w:r>
      <w:r w:rsidR="00C923FC" w:rsidRPr="008235F3">
        <w:t>correctly sealing around the frame</w:t>
      </w:r>
      <w:r w:rsidR="008B702D">
        <w:t xml:space="preserve"> will </w:t>
      </w:r>
      <w:r w:rsidR="00C923FC">
        <w:t xml:space="preserve">significantly reduce </w:t>
      </w:r>
      <w:r w:rsidR="00C923FC" w:rsidRPr="003B25FB">
        <w:t>energy used to heat, cool and ventilate the building</w:t>
      </w:r>
      <w:r w:rsidR="00C923FC">
        <w:t xml:space="preserve"> and achieve </w:t>
      </w:r>
      <w:r w:rsidR="00CE6B0D">
        <w:t xml:space="preserve">energy savings </w:t>
      </w:r>
      <w:r w:rsidR="00C923FC">
        <w:t>between 4</w:t>
      </w:r>
      <w:r w:rsidR="00B82A57">
        <w:t>-</w:t>
      </w:r>
      <w:r w:rsidR="00C923FC">
        <w:t>30%</w:t>
      </w:r>
      <w:r w:rsidR="00CE6B0D">
        <w:t>.</w:t>
      </w:r>
    </w:p>
    <w:p w:rsidR="00D12FAE" w:rsidRPr="00D12FAE" w:rsidRDefault="00CE6B0D" w:rsidP="00B82A57">
      <w:pPr>
        <w:pStyle w:val="ListParagraph"/>
        <w:numPr>
          <w:ilvl w:val="0"/>
          <w:numId w:val="34"/>
        </w:numPr>
        <w:spacing w:after="120"/>
        <w:ind w:left="714" w:hanging="357"/>
        <w:contextualSpacing w:val="0"/>
        <w:jc w:val="both"/>
      </w:pPr>
      <w:r>
        <w:rPr>
          <w:u w:val="single"/>
        </w:rPr>
        <w:t>W</w:t>
      </w:r>
      <w:r w:rsidRPr="00CE6B0D">
        <w:rPr>
          <w:u w:val="single"/>
        </w:rPr>
        <w:t>indows for heat load/gain:</w:t>
      </w:r>
      <w:r w:rsidR="00D12FAE" w:rsidRPr="00D12FAE">
        <w:t xml:space="preserve"> Retrofi</w:t>
      </w:r>
      <w:r w:rsidR="003E1D74">
        <w:t>t</w:t>
      </w:r>
      <w:r w:rsidR="00AC48CC">
        <w:t xml:space="preserve"> </w:t>
      </w:r>
      <w:r w:rsidR="00D12FAE">
        <w:t xml:space="preserve">windows with </w:t>
      </w:r>
      <w:r w:rsidR="00D12FAE" w:rsidRPr="00D12FAE">
        <w:t>permanent shades, built in filters</w:t>
      </w:r>
      <w:r w:rsidR="00D12FAE">
        <w:t xml:space="preserve">, </w:t>
      </w:r>
      <w:r w:rsidR="00D12FAE" w:rsidRPr="00D12FAE">
        <w:t>automatic sunshades</w:t>
      </w:r>
      <w:r w:rsidR="00D12FAE">
        <w:t xml:space="preserve"> or </w:t>
      </w:r>
      <w:r w:rsidR="00D12FAE" w:rsidRPr="00D12FAE">
        <w:t>l</w:t>
      </w:r>
      <w:r w:rsidR="00D12FAE" w:rsidRPr="00D12FAE">
        <w:rPr>
          <w:rFonts w:cs="Arial"/>
          <w:color w:val="222222"/>
          <w:shd w:val="clear" w:color="auto" w:fill="FFFFFF"/>
        </w:rPr>
        <w:t>ow emissivity </w:t>
      </w:r>
      <w:r w:rsidR="00D12FAE">
        <w:rPr>
          <w:rFonts w:cs="Arial"/>
          <w:color w:val="222222"/>
          <w:shd w:val="clear" w:color="auto" w:fill="FFFFFF"/>
        </w:rPr>
        <w:t xml:space="preserve">(thermal) </w:t>
      </w:r>
      <w:r w:rsidR="00D12FAE" w:rsidRPr="00D12FAE">
        <w:rPr>
          <w:rFonts w:cs="Arial"/>
          <w:color w:val="222222"/>
          <w:shd w:val="clear" w:color="auto" w:fill="FFFFFF"/>
        </w:rPr>
        <w:t>window films</w:t>
      </w:r>
      <w:r w:rsidR="00A533F2">
        <w:rPr>
          <w:rFonts w:cs="Arial"/>
          <w:color w:val="222222"/>
          <w:shd w:val="clear" w:color="auto" w:fill="FFFFFF"/>
        </w:rPr>
        <w:t xml:space="preserve"> </w:t>
      </w:r>
      <w:r w:rsidR="00D12FAE">
        <w:rPr>
          <w:rFonts w:cs="Arial"/>
          <w:color w:val="222222"/>
          <w:shd w:val="clear" w:color="auto" w:fill="FFFFFF"/>
        </w:rPr>
        <w:t xml:space="preserve">can control </w:t>
      </w:r>
      <w:r w:rsidR="00D12FAE">
        <w:rPr>
          <w:rFonts w:cs="Arial"/>
          <w:color w:val="222222"/>
          <w:shd w:val="clear" w:color="auto" w:fill="FFFFFF"/>
        </w:rPr>
        <w:lastRenderedPageBreak/>
        <w:t xml:space="preserve">and reduce </w:t>
      </w:r>
      <w:r w:rsidR="00D12FAE" w:rsidRPr="00D12FAE">
        <w:rPr>
          <w:rFonts w:cs="Arial"/>
          <w:color w:val="222222"/>
          <w:shd w:val="clear" w:color="auto" w:fill="FFFFFF"/>
        </w:rPr>
        <w:t>heat load</w:t>
      </w:r>
      <w:r w:rsidR="0022750D">
        <w:rPr>
          <w:rFonts w:cs="Arial"/>
          <w:color w:val="222222"/>
          <w:shd w:val="clear" w:color="auto" w:fill="FFFFFF"/>
        </w:rPr>
        <w:t xml:space="preserve">, </w:t>
      </w:r>
      <w:r w:rsidR="00D12FAE" w:rsidRPr="00D12FAE">
        <w:rPr>
          <w:rFonts w:cs="Arial"/>
          <w:color w:val="222222"/>
          <w:shd w:val="clear" w:color="auto" w:fill="FFFFFF"/>
        </w:rPr>
        <w:t>heat gain</w:t>
      </w:r>
      <w:r w:rsidR="0022750D">
        <w:rPr>
          <w:rFonts w:cs="Arial"/>
          <w:color w:val="222222"/>
          <w:shd w:val="clear" w:color="auto" w:fill="FFFFFF"/>
        </w:rPr>
        <w:t xml:space="preserve"> </w:t>
      </w:r>
      <w:r w:rsidR="00D12FAE">
        <w:rPr>
          <w:rFonts w:cs="Arial"/>
          <w:color w:val="222222"/>
          <w:shd w:val="clear" w:color="auto" w:fill="FFFFFF"/>
        </w:rPr>
        <w:t xml:space="preserve">and </w:t>
      </w:r>
      <w:r w:rsidR="00D12FAE" w:rsidRPr="00D12FAE">
        <w:rPr>
          <w:rFonts w:cs="Arial"/>
          <w:color w:val="222222"/>
          <w:shd w:val="clear" w:color="auto" w:fill="FFFFFF"/>
        </w:rPr>
        <w:t>reduce heat loss</w:t>
      </w:r>
      <w:r w:rsidR="00D12FAE">
        <w:rPr>
          <w:rFonts w:cs="Arial"/>
          <w:color w:val="222222"/>
          <w:shd w:val="clear" w:color="auto" w:fill="FFFFFF"/>
        </w:rPr>
        <w:t xml:space="preserve">. </w:t>
      </w:r>
      <w:r w:rsidR="00D12FAE" w:rsidRPr="00D12FAE">
        <w:rPr>
          <w:rFonts w:cs="Arial"/>
          <w:color w:val="222222"/>
          <w:shd w:val="clear" w:color="auto" w:fill="FFFFFF"/>
        </w:rPr>
        <w:t xml:space="preserve">HVAC energy </w:t>
      </w:r>
      <w:r w:rsidR="00D12FAE">
        <w:rPr>
          <w:rFonts w:cs="Arial"/>
          <w:color w:val="222222"/>
          <w:shd w:val="clear" w:color="auto" w:fill="FFFFFF"/>
        </w:rPr>
        <w:t>savings between 5</w:t>
      </w:r>
      <w:r w:rsidR="00B82A57">
        <w:rPr>
          <w:rFonts w:cs="Arial"/>
          <w:color w:val="222222"/>
          <w:shd w:val="clear" w:color="auto" w:fill="FFFFFF"/>
        </w:rPr>
        <w:t>-</w:t>
      </w:r>
      <w:r w:rsidR="00D12FAE" w:rsidRPr="00B82A57">
        <w:rPr>
          <w:rFonts w:cs="Arial"/>
          <w:color w:val="222222"/>
          <w:shd w:val="clear" w:color="auto" w:fill="FFFFFF"/>
        </w:rPr>
        <w:t>10%</w:t>
      </w:r>
      <w:r w:rsidR="00A533F2">
        <w:rPr>
          <w:rFonts w:cs="Arial"/>
          <w:color w:val="222222"/>
          <w:shd w:val="clear" w:color="auto" w:fill="FFFFFF"/>
        </w:rPr>
        <w:t xml:space="preserve"> can be achieved.</w:t>
      </w:r>
    </w:p>
    <w:p w:rsidR="00ED2576" w:rsidRPr="007C6C9E" w:rsidRDefault="00CE6B0D" w:rsidP="002D6B89">
      <w:pPr>
        <w:pStyle w:val="ListParagraph"/>
        <w:numPr>
          <w:ilvl w:val="0"/>
          <w:numId w:val="34"/>
        </w:numPr>
        <w:spacing w:after="120"/>
        <w:ind w:left="714" w:hanging="357"/>
        <w:contextualSpacing w:val="0"/>
        <w:jc w:val="both"/>
      </w:pPr>
      <w:r w:rsidRPr="007C6C9E">
        <w:rPr>
          <w:u w:val="single"/>
        </w:rPr>
        <w:t xml:space="preserve">Air </w:t>
      </w:r>
      <w:r w:rsidR="007C6C9E">
        <w:rPr>
          <w:u w:val="single"/>
        </w:rPr>
        <w:t>leakage</w:t>
      </w:r>
      <w:r w:rsidRPr="007C6C9E">
        <w:rPr>
          <w:u w:val="single"/>
        </w:rPr>
        <w:t>:</w:t>
      </w:r>
      <w:r w:rsidRPr="007C6C9E">
        <w:t xml:space="preserve"> </w:t>
      </w:r>
      <w:r w:rsidR="00ED2576" w:rsidRPr="007C6C9E">
        <w:t>Caulk and weather-strip doors, windows, plumbing, ducting, or electrical wiring that comes out through walls, floors and ceilings or</w:t>
      </w:r>
      <w:r w:rsidR="002D6B89" w:rsidRPr="007C6C9E">
        <w:t xml:space="preserve"> </w:t>
      </w:r>
      <w:r w:rsidR="007C6C9E">
        <w:t>i</w:t>
      </w:r>
      <w:r w:rsidR="002D6B89" w:rsidRPr="007C6C9E">
        <w:t xml:space="preserve">nstall foam gaskets around switch plates. </w:t>
      </w:r>
      <w:r w:rsidR="00D12FAE" w:rsidRPr="007C6C9E">
        <w:t>Estimated</w:t>
      </w:r>
      <w:r w:rsidR="00ED2576" w:rsidRPr="007C6C9E">
        <w:t xml:space="preserve"> savings can be up to 30% of energy use.</w:t>
      </w:r>
    </w:p>
    <w:p w:rsidR="007C6C9E" w:rsidRDefault="00325B3D" w:rsidP="007C6C9E">
      <w:pPr>
        <w:pStyle w:val="ListParagraph"/>
        <w:numPr>
          <w:ilvl w:val="0"/>
          <w:numId w:val="34"/>
        </w:numPr>
        <w:spacing w:after="120"/>
        <w:ind w:left="714" w:hanging="357"/>
        <w:contextualSpacing w:val="0"/>
        <w:jc w:val="both"/>
      </w:pPr>
      <w:r>
        <w:rPr>
          <w:u w:val="single"/>
        </w:rPr>
        <w:t xml:space="preserve">Replacing </w:t>
      </w:r>
      <w:r w:rsidR="0022750D">
        <w:rPr>
          <w:u w:val="single"/>
        </w:rPr>
        <w:t>d</w:t>
      </w:r>
      <w:r w:rsidR="002D6B89">
        <w:rPr>
          <w:u w:val="single"/>
        </w:rPr>
        <w:t xml:space="preserve">oors and </w:t>
      </w:r>
      <w:r>
        <w:rPr>
          <w:u w:val="single"/>
        </w:rPr>
        <w:t xml:space="preserve">adjusting </w:t>
      </w:r>
      <w:r w:rsidR="002D6B89">
        <w:rPr>
          <w:u w:val="single"/>
        </w:rPr>
        <w:t>seals:</w:t>
      </w:r>
      <w:r w:rsidR="002D6B89">
        <w:t xml:space="preserve"> </w:t>
      </w:r>
      <w:r w:rsidR="007C6C9E">
        <w:t>Older doors are often not sealed properly and may be poorly insulated.</w:t>
      </w:r>
      <w:r w:rsidR="007C6C9E" w:rsidRPr="007C6C9E">
        <w:t xml:space="preserve"> </w:t>
      </w:r>
      <w:r w:rsidR="00A533F2">
        <w:t>A</w:t>
      </w:r>
      <w:r w:rsidR="007C6C9E">
        <w:t>djusting doors and improving the sealing can</w:t>
      </w:r>
      <w:r w:rsidR="0022750D">
        <w:t xml:space="preserve"> </w:t>
      </w:r>
      <w:r w:rsidR="007C6C9E">
        <w:t>reduce air leakage</w:t>
      </w:r>
      <w:r w:rsidR="00A533F2">
        <w:t xml:space="preserve"> and</w:t>
      </w:r>
      <w:r w:rsidR="00D7264F">
        <w:t xml:space="preserve"> </w:t>
      </w:r>
      <w:r w:rsidR="00A533F2">
        <w:t>achieve e</w:t>
      </w:r>
      <w:r w:rsidR="007C6C9E" w:rsidRPr="007C6C9E">
        <w:t>stimated energy savings between 0.5</w:t>
      </w:r>
      <w:r w:rsidR="00B82A57">
        <w:t>-</w:t>
      </w:r>
      <w:r w:rsidR="007C6C9E" w:rsidRPr="007C6C9E">
        <w:t>5%</w:t>
      </w:r>
      <w:r w:rsidR="007C6C9E">
        <w:t>.</w:t>
      </w:r>
    </w:p>
    <w:p w:rsidR="00D12FAE" w:rsidRPr="00D12FAE" w:rsidRDefault="00161E25" w:rsidP="00D12FAE">
      <w:pPr>
        <w:pStyle w:val="ListParagraph"/>
        <w:numPr>
          <w:ilvl w:val="0"/>
          <w:numId w:val="34"/>
        </w:numPr>
        <w:spacing w:after="240"/>
        <w:ind w:left="714" w:hanging="357"/>
        <w:contextualSpacing w:val="0"/>
        <w:jc w:val="both"/>
      </w:pPr>
      <w:r w:rsidRPr="00161E25">
        <w:rPr>
          <w:u w:val="single"/>
        </w:rPr>
        <w:t>Door closers and powered door operators:</w:t>
      </w:r>
      <w:r w:rsidRPr="001A1A5E">
        <w:t xml:space="preserve"> </w:t>
      </w:r>
      <w:r w:rsidR="001A1A5E" w:rsidRPr="001A1A5E">
        <w:t>Implemen</w:t>
      </w:r>
      <w:r w:rsidR="004929EE">
        <w:t xml:space="preserve">t </w:t>
      </w:r>
      <w:r w:rsidRPr="001A1A5E">
        <w:t>hydraulic</w:t>
      </w:r>
      <w:r w:rsidR="0022750D">
        <w:t xml:space="preserve"> </w:t>
      </w:r>
      <w:r w:rsidRPr="001A1A5E">
        <w:t>spring-type door closers</w:t>
      </w:r>
      <w:r w:rsidR="001A1A5E">
        <w:t xml:space="preserve"> </w:t>
      </w:r>
      <w:r w:rsidR="00A533F2">
        <w:t xml:space="preserve">to </w:t>
      </w:r>
      <w:r w:rsidR="001A1A5E">
        <w:t>prevent loss of conditioned air f</w:t>
      </w:r>
      <w:r w:rsidR="0022750D">
        <w:t>ro</w:t>
      </w:r>
      <w:r w:rsidR="001A1A5E">
        <w:t>m doors being left open.</w:t>
      </w:r>
      <w:r w:rsidR="0022750D">
        <w:t xml:space="preserve"> D</w:t>
      </w:r>
      <w:r w:rsidR="001A1A5E">
        <w:t>oor operators can either be manual or motion based</w:t>
      </w:r>
      <w:r w:rsidR="00D12FAE">
        <w:t xml:space="preserve"> and can save between 0.1</w:t>
      </w:r>
      <w:r w:rsidR="00B82A57">
        <w:t>-</w:t>
      </w:r>
      <w:r w:rsidR="00D12FAE">
        <w:t>0.5% of energy use.</w:t>
      </w:r>
    </w:p>
    <w:p w:rsidR="00E56375" w:rsidRDefault="00E56375" w:rsidP="00E56375">
      <w:pPr>
        <w:pStyle w:val="Heading2"/>
      </w:pPr>
      <w:bookmarkStart w:id="135" w:name="_Toc39337937"/>
      <w:r>
        <w:t>Lighting</w:t>
      </w:r>
      <w:bookmarkEnd w:id="135"/>
      <w:r>
        <w:t xml:space="preserve"> </w:t>
      </w:r>
    </w:p>
    <w:p w:rsidR="003B25FB" w:rsidRDefault="00E56375" w:rsidP="003B25FB">
      <w:pPr>
        <w:ind w:firstLine="720"/>
        <w:jc w:val="both"/>
      </w:pPr>
      <w:bookmarkStart w:id="136" w:name="_Hlk35547233"/>
      <w:r>
        <w:t xml:space="preserve">According to the </w:t>
      </w:r>
      <w:sdt>
        <w:sdtPr>
          <w:id w:val="1829397879"/>
          <w:citation/>
        </w:sdtPr>
        <w:sdtContent>
          <w:r>
            <w:fldChar w:fldCharType="begin"/>
          </w:r>
          <w:r>
            <w:instrText xml:space="preserve">CITATION Placeholder2 \l 2057 </w:instrText>
          </w:r>
          <w:r>
            <w:fldChar w:fldCharType="separate"/>
          </w:r>
          <w:r w:rsidR="003D57C8" w:rsidRPr="003D57C8">
            <w:rPr>
              <w:noProof/>
            </w:rPr>
            <w:t>(Carbon Trust, 2011)</w:t>
          </w:r>
          <w:r>
            <w:fldChar w:fldCharType="end"/>
          </w:r>
        </w:sdtContent>
      </w:sdt>
      <w:r>
        <w:t xml:space="preserve">, 25% of an organisation’s electricity costs come from lighting and according to </w:t>
      </w:r>
      <w:sdt>
        <w:sdtPr>
          <w:id w:val="-440608693"/>
          <w:citation/>
        </w:sdtPr>
        <w:sdtContent>
          <w:r>
            <w:fldChar w:fldCharType="begin"/>
          </w:r>
          <w:r>
            <w:instrText xml:space="preserve"> CITATION Ama16 \l 2057 </w:instrText>
          </w:r>
          <w:r>
            <w:fldChar w:fldCharType="separate"/>
          </w:r>
          <w:r w:rsidR="003D57C8" w:rsidRPr="003D57C8">
            <w:rPr>
              <w:noProof/>
            </w:rPr>
            <w:t>(Amasyali &amp; El-Gohary, 2016)</w:t>
          </w:r>
          <w:r>
            <w:fldChar w:fldCharType="end"/>
          </w:r>
        </w:sdtContent>
      </w:sdt>
      <w:r>
        <w:t xml:space="preserve">, lighting accounts for 20% (4.36 trillion kWh) of global electricity consumption and 5% (1.8 million tonnes) of </w:t>
      </w:r>
      <w:r w:rsidRPr="005D4C39">
        <w:t>CO</w:t>
      </w:r>
      <w:r w:rsidRPr="005D4C39">
        <w:rPr>
          <w:vertAlign w:val="subscript"/>
        </w:rPr>
        <w:t>2</w:t>
      </w:r>
      <w:r>
        <w:t xml:space="preserve"> emissions. </w:t>
      </w:r>
      <w:r w:rsidRPr="005D4C39">
        <w:t xml:space="preserve">Furthermore, lighting is a significant heat source </w:t>
      </w:r>
      <w:r>
        <w:t>and</w:t>
      </w:r>
      <w:r w:rsidR="000A3283">
        <w:t xml:space="preserve"> </w:t>
      </w:r>
      <w:r>
        <w:t xml:space="preserve">affects the cooling demand of buildings </w:t>
      </w:r>
      <w:sdt>
        <w:sdtPr>
          <w:id w:val="-1012688598"/>
          <w:citation/>
        </w:sdtPr>
        <w:sdtContent>
          <w:r>
            <w:fldChar w:fldCharType="begin"/>
          </w:r>
          <w:r>
            <w:instrText xml:space="preserve"> CITATION Won09 \l 2057 </w:instrText>
          </w:r>
          <w:r>
            <w:fldChar w:fldCharType="separate"/>
          </w:r>
          <w:r w:rsidR="003D57C8" w:rsidRPr="003D57C8">
            <w:rPr>
              <w:noProof/>
            </w:rPr>
            <w:t>(Wong, et al., 2009)</w:t>
          </w:r>
          <w:r>
            <w:fldChar w:fldCharType="end"/>
          </w:r>
        </w:sdtContent>
      </w:sdt>
      <w:r>
        <w:t>.</w:t>
      </w:r>
      <w:r w:rsidRPr="00826FE1">
        <w:t xml:space="preserve"> </w:t>
      </w:r>
      <w:r>
        <w:t>By implementing energy efficient lighting measures</w:t>
      </w:r>
      <w:r w:rsidR="00945450">
        <w:t xml:space="preserve">, </w:t>
      </w:r>
      <w:r>
        <w:t>energy savings up to 80% and financial savings up to 60% can be achieved</w:t>
      </w:r>
      <w:r w:rsidR="00945450">
        <w:t xml:space="preserve"> </w:t>
      </w:r>
      <w:sdt>
        <w:sdtPr>
          <w:id w:val="-998967679"/>
          <w:citation/>
        </w:sdtPr>
        <w:sdtContent>
          <w:r>
            <w:fldChar w:fldCharType="begin"/>
          </w:r>
          <w:r>
            <w:instrText xml:space="preserve"> CITATION Bou10 \l 2057 </w:instrText>
          </w:r>
          <w:r>
            <w:fldChar w:fldCharType="separate"/>
          </w:r>
          <w:r w:rsidR="003D57C8" w:rsidRPr="003D57C8">
            <w:rPr>
              <w:noProof/>
            </w:rPr>
            <w:t>(Bougdah &amp; Sharples, 2010)</w:t>
          </w:r>
          <w:r>
            <w:fldChar w:fldCharType="end"/>
          </w:r>
        </w:sdtContent>
      </w:sdt>
      <w:r>
        <w:t>.</w:t>
      </w:r>
      <w:bookmarkEnd w:id="136"/>
    </w:p>
    <w:p w:rsidR="003B25FB" w:rsidRDefault="003B25FB" w:rsidP="00B57CE7">
      <w:pPr>
        <w:pStyle w:val="ListParagraph"/>
        <w:numPr>
          <w:ilvl w:val="0"/>
          <w:numId w:val="38"/>
        </w:numPr>
        <w:spacing w:after="120"/>
        <w:ind w:left="714" w:hanging="357"/>
        <w:contextualSpacing w:val="0"/>
        <w:jc w:val="both"/>
      </w:pPr>
      <w:r w:rsidRPr="00B57CE7">
        <w:rPr>
          <w:u w:val="single"/>
        </w:rPr>
        <w:t>Efficient lighting technologies:</w:t>
      </w:r>
      <w:r w:rsidR="000C3C98">
        <w:t xml:space="preserve"> </w:t>
      </w:r>
      <w:r>
        <w:t>Replac</w:t>
      </w:r>
      <w:r w:rsidR="004929EE">
        <w:t>e</w:t>
      </w:r>
      <w:r>
        <w:t xml:space="preserve"> low energy efficient fluorescent fixtures like T12 and T8 with more efficient fixtures such as T5 and LED’</w:t>
      </w:r>
      <w:r w:rsidR="00B57CE7">
        <w:t>s,</w:t>
      </w:r>
      <w:r w:rsidR="00515F4B">
        <w:t xml:space="preserve"> energy</w:t>
      </w:r>
      <w:r>
        <w:t xml:space="preserve"> consumption can be reduced by 15</w:t>
      </w:r>
      <w:r w:rsidR="00B82A57">
        <w:t>-</w:t>
      </w:r>
      <w:r>
        <w:t>70%.</w:t>
      </w:r>
    </w:p>
    <w:p w:rsidR="00B57CE7" w:rsidRPr="005F29DB" w:rsidRDefault="00B57CE7" w:rsidP="004929EE">
      <w:pPr>
        <w:pStyle w:val="ListParagraph"/>
        <w:numPr>
          <w:ilvl w:val="0"/>
          <w:numId w:val="38"/>
        </w:numPr>
        <w:spacing w:after="120"/>
        <w:ind w:left="714" w:hanging="357"/>
        <w:contextualSpacing w:val="0"/>
        <w:jc w:val="both"/>
      </w:pPr>
      <w:r w:rsidRPr="00B57CE7">
        <w:rPr>
          <w:u w:val="single"/>
        </w:rPr>
        <w:t>Skylights and light pipes:</w:t>
      </w:r>
      <w:r w:rsidR="000C3C98">
        <w:t xml:space="preserve"> Implement</w:t>
      </w:r>
      <w:r w:rsidR="004929EE">
        <w:t xml:space="preserve"> </w:t>
      </w:r>
      <w:r w:rsidR="000C3C98">
        <w:t>s</w:t>
      </w:r>
      <w:r w:rsidRPr="00B57CE7">
        <w:t>kylights and light pipes</w:t>
      </w:r>
      <w:r w:rsidR="000C3C98">
        <w:t xml:space="preserve"> </w:t>
      </w:r>
      <w:r w:rsidR="00453ED3">
        <w:t>to</w:t>
      </w:r>
      <w:r w:rsidRPr="00B57CE7">
        <w:t xml:space="preserve"> introduce more natural light</w:t>
      </w:r>
      <w:r>
        <w:t xml:space="preserve"> while </w:t>
      </w:r>
      <w:r w:rsidRPr="00B57CE7">
        <w:t>reducing artificial lighting</w:t>
      </w:r>
      <w:r>
        <w:t>, causing heat gains and are best applied in</w:t>
      </w:r>
      <w:r w:rsidRPr="00B57CE7">
        <w:t xml:space="preserve"> cold climates</w:t>
      </w:r>
      <w:r>
        <w:t>.</w:t>
      </w:r>
      <w:r w:rsidRPr="00B57CE7">
        <w:t xml:space="preserve"> </w:t>
      </w:r>
      <w:r>
        <w:t>Savings vary based on weather conditions.</w:t>
      </w:r>
    </w:p>
    <w:p w:rsidR="00B57CE7" w:rsidRPr="00B57CE7" w:rsidRDefault="00B57CE7" w:rsidP="00B57CE7">
      <w:pPr>
        <w:pStyle w:val="ListParagraph"/>
        <w:numPr>
          <w:ilvl w:val="0"/>
          <w:numId w:val="38"/>
        </w:numPr>
        <w:spacing w:after="120"/>
        <w:ind w:left="714" w:hanging="357"/>
        <w:contextualSpacing w:val="0"/>
        <w:jc w:val="both"/>
        <w:rPr>
          <w:u w:val="single"/>
        </w:rPr>
      </w:pPr>
      <w:r w:rsidRPr="00B57CE7">
        <w:rPr>
          <w:u w:val="single"/>
        </w:rPr>
        <w:t>De-lamp</w:t>
      </w:r>
      <w:r w:rsidR="0053450D">
        <w:rPr>
          <w:u w:val="single"/>
        </w:rPr>
        <w:t xml:space="preserve"> </w:t>
      </w:r>
      <w:r w:rsidRPr="00B57CE7">
        <w:rPr>
          <w:u w:val="single"/>
        </w:rPr>
        <w:t>fixtures:</w:t>
      </w:r>
      <w:r w:rsidR="00D7264F">
        <w:t xml:space="preserve"> </w:t>
      </w:r>
      <w:r w:rsidRPr="00B57CE7">
        <w:t>Remov</w:t>
      </w:r>
      <w:r w:rsidR="004929EE">
        <w:t>e</w:t>
      </w:r>
      <w:r w:rsidRPr="00B57CE7">
        <w:t xml:space="preserve"> unnecessary lamps and ballasts can result in savings of 0.5</w:t>
      </w:r>
      <w:r w:rsidR="00B82A57">
        <w:t>-</w:t>
      </w:r>
      <w:r w:rsidRPr="00B57CE7">
        <w:t xml:space="preserve">5% of total </w:t>
      </w:r>
      <w:r w:rsidR="000C3C98">
        <w:t>lighting</w:t>
      </w:r>
      <w:r w:rsidRPr="00B57CE7">
        <w:t xml:space="preserve"> costs</w:t>
      </w:r>
      <w:r>
        <w:t>.</w:t>
      </w:r>
    </w:p>
    <w:p w:rsidR="00B57CE7" w:rsidRPr="00B82A57" w:rsidRDefault="00B57CE7" w:rsidP="00B82A57">
      <w:pPr>
        <w:pStyle w:val="ListParagraph"/>
        <w:numPr>
          <w:ilvl w:val="0"/>
          <w:numId w:val="38"/>
        </w:numPr>
        <w:spacing w:after="240"/>
        <w:ind w:left="714" w:hanging="357"/>
        <w:contextualSpacing w:val="0"/>
        <w:jc w:val="both"/>
        <w:rPr>
          <w:u w:val="single"/>
        </w:rPr>
      </w:pPr>
      <w:r>
        <w:rPr>
          <w:u w:val="single"/>
        </w:rPr>
        <w:t>T</w:t>
      </w:r>
      <w:r w:rsidRPr="00B57CE7">
        <w:rPr>
          <w:u w:val="single"/>
        </w:rPr>
        <w:t>ime clock, motion sensor or photo controls:</w:t>
      </w:r>
      <w:r w:rsidR="0053450D" w:rsidRPr="0053450D">
        <w:t xml:space="preserve"> </w:t>
      </w:r>
      <w:r w:rsidR="0053450D">
        <w:t xml:space="preserve">Where lighting is on a repetitive schedule, use time clock controls. Where lighting used infrequently, use motion </w:t>
      </w:r>
      <w:r w:rsidR="0053450D">
        <w:lastRenderedPageBreak/>
        <w:t xml:space="preserve">sensors. </w:t>
      </w:r>
      <w:r w:rsidR="0053450D" w:rsidRPr="0053450D">
        <w:t xml:space="preserve">Photo controls sense ambient light conditions and used for interior and exterior lighting. </w:t>
      </w:r>
      <w:r w:rsidR="000C3C98">
        <w:t>Lighting s</w:t>
      </w:r>
      <w:r w:rsidR="0053450D" w:rsidRPr="0053450D">
        <w:t xml:space="preserve">avings </w:t>
      </w:r>
      <w:r w:rsidR="000C3C98">
        <w:t>range</w:t>
      </w:r>
      <w:r w:rsidR="0053450D">
        <w:t xml:space="preserve"> </w:t>
      </w:r>
      <w:r w:rsidR="0053450D" w:rsidRPr="0053450D">
        <w:t>from 20</w:t>
      </w:r>
      <w:r w:rsidR="00B82A57">
        <w:t>-</w:t>
      </w:r>
      <w:r w:rsidR="0053450D" w:rsidRPr="0053450D">
        <w:t>70%</w:t>
      </w:r>
      <w:r w:rsidR="0053450D">
        <w:t>.</w:t>
      </w:r>
    </w:p>
    <w:p w:rsidR="00E56375" w:rsidRDefault="00E56375" w:rsidP="00E56375">
      <w:pPr>
        <w:pStyle w:val="Heading2"/>
      </w:pPr>
      <w:bookmarkStart w:id="137" w:name="_Toc39337938"/>
      <w:r>
        <w:t>Heating</w:t>
      </w:r>
      <w:bookmarkEnd w:id="137"/>
      <w:r>
        <w:t xml:space="preserve"> </w:t>
      </w:r>
    </w:p>
    <w:p w:rsidR="00325B3D" w:rsidRDefault="00E56375" w:rsidP="00325B3D">
      <w:pPr>
        <w:ind w:firstLine="720"/>
        <w:jc w:val="both"/>
      </w:pPr>
      <w:r>
        <w:t xml:space="preserve">According to </w:t>
      </w:r>
      <w:r w:rsidR="00B8006A">
        <w:t xml:space="preserve">the </w:t>
      </w:r>
      <w:sdt>
        <w:sdtPr>
          <w:id w:val="-1506048502"/>
          <w:citation/>
        </w:sdtPr>
        <w:sdtContent>
          <w:r>
            <w:fldChar w:fldCharType="begin"/>
          </w:r>
          <w:r>
            <w:instrText xml:space="preserve"> CITATION Eur20 \l 2057 </w:instrText>
          </w:r>
          <w:r>
            <w:fldChar w:fldCharType="separate"/>
          </w:r>
          <w:r w:rsidR="003D57C8" w:rsidRPr="003D57C8">
            <w:rPr>
              <w:noProof/>
            </w:rPr>
            <w:t>(European Commission, 2020)</w:t>
          </w:r>
          <w:r>
            <w:fldChar w:fldCharType="end"/>
          </w:r>
        </w:sdtContent>
      </w:sdt>
      <w:r>
        <w:t xml:space="preserve">, </w:t>
      </w:r>
      <w:bookmarkStart w:id="138" w:name="_Hlk39253238"/>
      <w:r>
        <w:t>in industry</w:t>
      </w:r>
      <w:bookmarkEnd w:id="138"/>
      <w:r>
        <w:t>, space heating accoun</w:t>
      </w:r>
      <w:r w:rsidR="00B8006A">
        <w:t xml:space="preserve">ts </w:t>
      </w:r>
      <w:r>
        <w:t xml:space="preserve">for 70.6% (193.6 Mtoe) of energy consumption and according to </w:t>
      </w:r>
      <w:sdt>
        <w:sdtPr>
          <w:id w:val="1124892538"/>
          <w:citation/>
        </w:sdtPr>
        <w:sdtContent>
          <w:r>
            <w:fldChar w:fldCharType="begin"/>
          </w:r>
          <w:r>
            <w:instrText xml:space="preserve"> CITATION Vor14 \l 2057 </w:instrText>
          </w:r>
          <w:r>
            <w:fldChar w:fldCharType="separate"/>
          </w:r>
          <w:r w:rsidR="003D57C8" w:rsidRPr="003D57C8">
            <w:rPr>
              <w:noProof/>
            </w:rPr>
            <w:t>(Vorsatz, et al., 2014)</w:t>
          </w:r>
          <w:r>
            <w:fldChar w:fldCharType="end"/>
          </w:r>
        </w:sdtContent>
      </w:sdt>
      <w:r>
        <w:t>, thermal energy accounts for 60% of residential and 50% of commercial buildings globally</w:t>
      </w:r>
      <w:r w:rsidR="00B8006A">
        <w:t>. W</w:t>
      </w:r>
      <w:r>
        <w:t>ithin this, space heating compromises of 32-33% (11.38 trillion kWh) of total building energy. Nevertheless, space heating can become more energy efficient through modern equipment, improved insulation, heat recovery, heat pumps, or fuel switching</w:t>
      </w:r>
      <w:r w:rsidR="00F714AA">
        <w:t xml:space="preserve">. </w:t>
      </w:r>
      <w:r>
        <w:t>This would limit overall heat requirements</w:t>
      </w:r>
      <w:r w:rsidR="00F714AA">
        <w:t xml:space="preserve">, </w:t>
      </w:r>
      <w:r>
        <w:t xml:space="preserve">reduce final energy demand </w:t>
      </w:r>
      <w:r w:rsidR="00F714AA">
        <w:t xml:space="preserve">and </w:t>
      </w:r>
      <w:r w:rsidR="00F714AA" w:rsidRPr="00F714AA">
        <w:t xml:space="preserve">heating costs by up to a third </w:t>
      </w:r>
      <w:sdt>
        <w:sdtPr>
          <w:id w:val="-2018841965"/>
          <w:citation/>
        </w:sdtPr>
        <w:sdtContent>
          <w:r>
            <w:fldChar w:fldCharType="begin"/>
          </w:r>
          <w:r>
            <w:instrText xml:space="preserve"> CITATION Bel18 \l 2057 </w:instrText>
          </w:r>
          <w:r>
            <w:fldChar w:fldCharType="separate"/>
          </w:r>
          <w:r w:rsidR="003D57C8" w:rsidRPr="003D57C8">
            <w:rPr>
              <w:noProof/>
            </w:rPr>
            <w:t>(Bellevrat &amp; West, 2018)</w:t>
          </w:r>
          <w:r>
            <w:fldChar w:fldCharType="end"/>
          </w:r>
        </w:sdtContent>
      </w:sdt>
      <w:r>
        <w:t>.</w:t>
      </w:r>
    </w:p>
    <w:p w:rsidR="00325B3D" w:rsidRDefault="00B8006A" w:rsidP="003E1D74">
      <w:pPr>
        <w:pStyle w:val="ListParagraph"/>
        <w:numPr>
          <w:ilvl w:val="0"/>
          <w:numId w:val="41"/>
        </w:numPr>
        <w:spacing w:after="120"/>
        <w:ind w:left="714" w:hanging="357"/>
        <w:contextualSpacing w:val="0"/>
        <w:jc w:val="both"/>
      </w:pPr>
      <w:r>
        <w:rPr>
          <w:u w:val="single"/>
        </w:rPr>
        <w:t>V</w:t>
      </w:r>
      <w:r w:rsidR="00325B3D" w:rsidRPr="0053450D">
        <w:rPr>
          <w:u w:val="single"/>
        </w:rPr>
        <w:t>entilation system:</w:t>
      </w:r>
      <w:r w:rsidR="00325B3D" w:rsidRPr="00B8006A">
        <w:t xml:space="preserve"> </w:t>
      </w:r>
      <w:r w:rsidR="00325B3D" w:rsidRPr="00325B3D">
        <w:t>Implement</w:t>
      </w:r>
      <w:r>
        <w:t xml:space="preserve"> </w:t>
      </w:r>
      <w:r w:rsidR="003E1D74">
        <w:t xml:space="preserve">sensors or time-based controls </w:t>
      </w:r>
      <w:r w:rsidR="00C060F3">
        <w:t>to</w:t>
      </w:r>
      <w:r w:rsidR="003E1D74">
        <w:t xml:space="preserve"> restrict the amount of outside air conditioned.</w:t>
      </w:r>
      <w:r w:rsidR="003E1D74" w:rsidRPr="003E1D74">
        <w:t xml:space="preserve"> Depending on type of controls</w:t>
      </w:r>
      <w:r>
        <w:t xml:space="preserve"> used,</w:t>
      </w:r>
      <w:r w:rsidR="003E1D74" w:rsidRPr="003E1D74">
        <w:t xml:space="preserve"> energy savings can range from 1</w:t>
      </w:r>
      <w:r w:rsidR="00B82A57">
        <w:t>-</w:t>
      </w:r>
      <w:r w:rsidR="003E1D74" w:rsidRPr="003E1D74">
        <w:t>95%.</w:t>
      </w:r>
    </w:p>
    <w:p w:rsidR="00325B3D" w:rsidRDefault="003E1D74" w:rsidP="00945450">
      <w:pPr>
        <w:pStyle w:val="ListParagraph"/>
        <w:numPr>
          <w:ilvl w:val="0"/>
          <w:numId w:val="41"/>
        </w:numPr>
        <w:spacing w:after="120"/>
        <w:ind w:left="714" w:hanging="357"/>
        <w:contextualSpacing w:val="0"/>
        <w:jc w:val="both"/>
      </w:pPr>
      <w:r w:rsidRPr="00813EA9">
        <w:rPr>
          <w:u w:val="single"/>
        </w:rPr>
        <w:t>Exhaust air heat recovery:</w:t>
      </w:r>
      <w:r w:rsidR="00945450">
        <w:t xml:space="preserve"> Install he</w:t>
      </w:r>
      <w:r w:rsidR="00945450" w:rsidRPr="00945450">
        <w:t>at recovery</w:t>
      </w:r>
      <w:r w:rsidR="00945450">
        <w:t xml:space="preserve"> systems which can recover heat from air that </w:t>
      </w:r>
      <w:r w:rsidR="00C060F3">
        <w:t xml:space="preserve">is </w:t>
      </w:r>
      <w:r w:rsidR="00945450">
        <w:t xml:space="preserve">expelled </w:t>
      </w:r>
      <w:r w:rsidR="00945450" w:rsidRPr="00945450">
        <w:t>from the building.</w:t>
      </w:r>
      <w:r w:rsidR="00945450">
        <w:t xml:space="preserve"> There are many types available and </w:t>
      </w:r>
      <w:r w:rsidR="00945450" w:rsidRPr="00945450">
        <w:t>their efficiencies range from 45</w:t>
      </w:r>
      <w:r w:rsidR="00B82A57">
        <w:t>-</w:t>
      </w:r>
      <w:r w:rsidR="00945450" w:rsidRPr="00945450">
        <w:t>90%.</w:t>
      </w:r>
    </w:p>
    <w:p w:rsidR="00813EA9" w:rsidRPr="004C26B6" w:rsidRDefault="007B27F1" w:rsidP="00813EA9">
      <w:pPr>
        <w:pStyle w:val="ListParagraph"/>
        <w:numPr>
          <w:ilvl w:val="0"/>
          <w:numId w:val="39"/>
        </w:numPr>
        <w:spacing w:after="120"/>
        <w:ind w:left="714" w:hanging="357"/>
        <w:contextualSpacing w:val="0"/>
        <w:jc w:val="both"/>
        <w:rPr>
          <w:u w:val="single"/>
        </w:rPr>
      </w:pPr>
      <w:r>
        <w:rPr>
          <w:u w:val="single"/>
        </w:rPr>
        <w:t>Efficient</w:t>
      </w:r>
      <w:r w:rsidR="00813EA9" w:rsidRPr="00813EA9">
        <w:rPr>
          <w:u w:val="single"/>
        </w:rPr>
        <w:t xml:space="preserve"> motors:</w:t>
      </w:r>
      <w:r w:rsidR="00C060F3">
        <w:t xml:space="preserve"> </w:t>
      </w:r>
      <w:r w:rsidR="00813EA9">
        <w:t>Replac</w:t>
      </w:r>
      <w:r w:rsidR="004929EE">
        <w:t xml:space="preserve">e </w:t>
      </w:r>
      <w:r w:rsidR="00813EA9">
        <w:t xml:space="preserve">old or inefficient motors with high efficiency motors </w:t>
      </w:r>
      <w:r w:rsidR="00B8006A">
        <w:t xml:space="preserve">can reduce energy consumption by </w:t>
      </w:r>
      <w:r w:rsidR="00813EA9">
        <w:t>2</w:t>
      </w:r>
      <w:r w:rsidR="00B82A57">
        <w:t>-</w:t>
      </w:r>
      <w:r w:rsidR="00813EA9">
        <w:t>8%</w:t>
      </w:r>
      <w:r w:rsidR="00B8006A">
        <w:t>.</w:t>
      </w:r>
    </w:p>
    <w:p w:rsidR="007B27F1" w:rsidRPr="007B27F1" w:rsidRDefault="004C26B6" w:rsidP="007B27F1">
      <w:pPr>
        <w:pStyle w:val="ListParagraph"/>
        <w:numPr>
          <w:ilvl w:val="0"/>
          <w:numId w:val="39"/>
        </w:numPr>
        <w:spacing w:after="120"/>
        <w:ind w:left="714" w:hanging="357"/>
        <w:contextualSpacing w:val="0"/>
        <w:jc w:val="both"/>
        <w:rPr>
          <w:u w:val="single"/>
        </w:rPr>
      </w:pPr>
      <w:r w:rsidRPr="00AB686D">
        <w:rPr>
          <w:u w:val="single"/>
        </w:rPr>
        <w:t>Multi-speed or variable speed motors</w:t>
      </w:r>
      <w:r w:rsidR="00AB686D">
        <w:rPr>
          <w:u w:val="single"/>
        </w:rPr>
        <w:t>:</w:t>
      </w:r>
      <w:r w:rsidR="007B27F1">
        <w:t xml:space="preserve"> Implement</w:t>
      </w:r>
      <w:r w:rsidR="005F601B">
        <w:t xml:space="preserve"> </w:t>
      </w:r>
      <w:r w:rsidR="007B27F1">
        <w:t>m</w:t>
      </w:r>
      <w:r w:rsidR="007B27F1" w:rsidRPr="007B27F1">
        <w:t>ulti-speed or variable speed fan motors</w:t>
      </w:r>
      <w:r w:rsidR="007B27F1">
        <w:t xml:space="preserve"> to </w:t>
      </w:r>
      <w:r w:rsidR="00B8006A">
        <w:t>reduce</w:t>
      </w:r>
      <w:r w:rsidR="007B27F1">
        <w:t xml:space="preserve"> reheat energy use </w:t>
      </w:r>
      <w:r w:rsidR="007B27F1" w:rsidRPr="007B27F1">
        <w:t>by 30 to 60%</w:t>
      </w:r>
      <w:r w:rsidR="007B27F1">
        <w:t xml:space="preserve"> a</w:t>
      </w:r>
      <w:r w:rsidR="00B82A57">
        <w:t>n</w:t>
      </w:r>
      <w:r w:rsidR="007B27F1">
        <w:t xml:space="preserve">d fan energy use </w:t>
      </w:r>
      <w:r w:rsidR="00B82A57">
        <w:t>by</w:t>
      </w:r>
      <w:r w:rsidR="007B27F1">
        <w:t xml:space="preserve"> 50%.</w:t>
      </w:r>
    </w:p>
    <w:p w:rsidR="00945450" w:rsidRPr="00AB686D" w:rsidRDefault="00945450" w:rsidP="00AB686D">
      <w:pPr>
        <w:pStyle w:val="ListParagraph"/>
        <w:numPr>
          <w:ilvl w:val="0"/>
          <w:numId w:val="39"/>
        </w:numPr>
        <w:spacing w:after="120"/>
        <w:ind w:left="714" w:hanging="357"/>
        <w:contextualSpacing w:val="0"/>
        <w:jc w:val="both"/>
        <w:rPr>
          <w:u w:val="single"/>
        </w:rPr>
      </w:pPr>
      <w:r>
        <w:rPr>
          <w:u w:val="single"/>
        </w:rPr>
        <w:t>T</w:t>
      </w:r>
      <w:r w:rsidRPr="00813EA9">
        <w:rPr>
          <w:u w:val="single"/>
        </w:rPr>
        <w:t>hermostat operation and control:</w:t>
      </w:r>
      <w:r w:rsidR="004C26B6">
        <w:t xml:space="preserve"> Implement</w:t>
      </w:r>
      <w:r w:rsidR="005F601B">
        <w:t xml:space="preserve"> </w:t>
      </w:r>
      <w:r w:rsidR="004C26B6">
        <w:t xml:space="preserve">“dead band” thermostat controls or optimal start capability to reduce </w:t>
      </w:r>
      <w:r w:rsidR="004C26B6" w:rsidRPr="004C26B6">
        <w:t>energy consumption by 1</w:t>
      </w:r>
      <w:r w:rsidR="00B82A57">
        <w:t>-</w:t>
      </w:r>
      <w:r w:rsidR="004C26B6" w:rsidRPr="004C26B6">
        <w:t>10%</w:t>
      </w:r>
      <w:r w:rsidR="004C26B6">
        <w:t xml:space="preserve"> or implement setback thermostats in </w:t>
      </w:r>
      <w:r w:rsidR="004C26B6" w:rsidRPr="004C26B6">
        <w:t>unoccupied spaces</w:t>
      </w:r>
      <w:r w:rsidR="004C26B6">
        <w:t xml:space="preserve"> which can save up to 20% of cooling energy.</w:t>
      </w:r>
    </w:p>
    <w:p w:rsidR="00AB686D" w:rsidRPr="00AB686D" w:rsidRDefault="00AB686D" w:rsidP="00D914CA">
      <w:pPr>
        <w:pStyle w:val="ListParagraph"/>
        <w:numPr>
          <w:ilvl w:val="0"/>
          <w:numId w:val="39"/>
        </w:numPr>
        <w:spacing w:after="120"/>
        <w:ind w:left="714" w:hanging="357"/>
        <w:contextualSpacing w:val="0"/>
        <w:jc w:val="both"/>
        <w:rPr>
          <w:u w:val="single"/>
        </w:rPr>
      </w:pPr>
      <w:r w:rsidRPr="00AB686D">
        <w:rPr>
          <w:u w:val="single"/>
        </w:rPr>
        <w:t>Chiller controls:</w:t>
      </w:r>
      <w:r>
        <w:t xml:space="preserve"> Instal</w:t>
      </w:r>
      <w:r w:rsidR="004929EE">
        <w:t>l</w:t>
      </w:r>
      <w:r w:rsidR="005F601B">
        <w:t xml:space="preserve"> </w:t>
      </w:r>
      <w:r w:rsidRPr="00AB686D">
        <w:t>advanced chiller controls</w:t>
      </w:r>
      <w:r>
        <w:t xml:space="preserve"> such as chiller staging, outdoor air enthalpy controls, timed/scheduled plant operation, or optimising chiller water discharge temperature.</w:t>
      </w:r>
      <w:r w:rsidR="005F601B">
        <w:t xml:space="preserve"> Consumption s</w:t>
      </w:r>
      <w:r>
        <w:t xml:space="preserve">avings </w:t>
      </w:r>
      <w:r w:rsidR="005F601B">
        <w:t>range</w:t>
      </w:r>
      <w:r>
        <w:t xml:space="preserve"> from</w:t>
      </w:r>
      <w:r w:rsidR="00176C7A">
        <w:t xml:space="preserve"> </w:t>
      </w:r>
      <w:r>
        <w:t>1-20%</w:t>
      </w:r>
      <w:r w:rsidR="005F601B">
        <w:t>.</w:t>
      </w:r>
    </w:p>
    <w:p w:rsidR="00AB686D" w:rsidRPr="00DC5E33" w:rsidRDefault="00AB686D" w:rsidP="00DC5E33">
      <w:pPr>
        <w:pStyle w:val="ListParagraph"/>
        <w:numPr>
          <w:ilvl w:val="0"/>
          <w:numId w:val="39"/>
        </w:numPr>
        <w:spacing w:after="120"/>
        <w:ind w:left="714" w:hanging="357"/>
        <w:contextualSpacing w:val="0"/>
        <w:jc w:val="both"/>
        <w:rPr>
          <w:u w:val="single"/>
        </w:rPr>
      </w:pPr>
      <w:r>
        <w:rPr>
          <w:u w:val="single"/>
        </w:rPr>
        <w:lastRenderedPageBreak/>
        <w:t>C</w:t>
      </w:r>
      <w:r w:rsidRPr="00AB686D">
        <w:rPr>
          <w:u w:val="single"/>
        </w:rPr>
        <w:t>hiller heat rejection:</w:t>
      </w:r>
      <w:r>
        <w:t xml:space="preserve"> </w:t>
      </w:r>
      <w:r w:rsidR="00DC5E33">
        <w:t xml:space="preserve">Clean condenser water tubes, reducing bleed rate and installing </w:t>
      </w:r>
      <w:r>
        <w:t xml:space="preserve">multi-speed or </w:t>
      </w:r>
      <w:r w:rsidR="005F601B">
        <w:t>variable speed</w:t>
      </w:r>
      <w:r>
        <w:t xml:space="preserve"> fans</w:t>
      </w:r>
      <w:r w:rsidR="00DC5E33">
        <w:t xml:space="preserve"> o</w:t>
      </w:r>
      <w:r w:rsidR="005F601B">
        <w:t>n</w:t>
      </w:r>
      <w:r>
        <w:t xml:space="preserve"> </w:t>
      </w:r>
      <w:r w:rsidR="00DC5E33">
        <w:t>cooling towers can</w:t>
      </w:r>
      <w:r w:rsidR="00DC5E33" w:rsidRPr="00DC5E33">
        <w:t xml:space="preserve"> </w:t>
      </w:r>
      <w:r w:rsidR="00DC5E33">
        <w:t>increase heat rejection efficiency and reduce chiller energy consumption.</w:t>
      </w:r>
    </w:p>
    <w:p w:rsidR="00DC5E33" w:rsidRPr="00E87324" w:rsidRDefault="00DC5E33" w:rsidP="00AB686D">
      <w:pPr>
        <w:pStyle w:val="ListParagraph"/>
        <w:numPr>
          <w:ilvl w:val="0"/>
          <w:numId w:val="39"/>
        </w:numPr>
        <w:spacing w:after="120"/>
        <w:ind w:left="714" w:hanging="357"/>
        <w:contextualSpacing w:val="0"/>
        <w:jc w:val="both"/>
        <w:rPr>
          <w:u w:val="single"/>
        </w:rPr>
      </w:pPr>
      <w:r>
        <w:rPr>
          <w:u w:val="single"/>
        </w:rPr>
        <w:t>Old compressors:</w:t>
      </w:r>
      <w:r w:rsidR="00162935">
        <w:t xml:space="preserve"> </w:t>
      </w:r>
      <w:r w:rsidRPr="00DC5E33">
        <w:t>Replac</w:t>
      </w:r>
      <w:r w:rsidR="004929EE">
        <w:t>e</w:t>
      </w:r>
      <w:r w:rsidRPr="00DC5E33">
        <w:t xml:space="preserve"> chiller compressors can reduce energy consumption by 10</w:t>
      </w:r>
      <w:r w:rsidR="00B82A57">
        <w:t>-</w:t>
      </w:r>
      <w:r w:rsidRPr="00DC5E33">
        <w:t>35%</w:t>
      </w:r>
      <w:r w:rsidR="00C33315">
        <w:t xml:space="preserve"> and</w:t>
      </w:r>
      <w:r w:rsidR="00162935">
        <w:t xml:space="preserve"> offers a payback period of one </w:t>
      </w:r>
      <w:r w:rsidRPr="00DC5E33">
        <w:t>year and is normally less expensive than replacing the entire chiller.</w:t>
      </w:r>
    </w:p>
    <w:p w:rsidR="00E87324" w:rsidRPr="007B27F1" w:rsidRDefault="00E87324" w:rsidP="00E87324">
      <w:pPr>
        <w:pStyle w:val="ListParagraph"/>
        <w:numPr>
          <w:ilvl w:val="0"/>
          <w:numId w:val="39"/>
        </w:numPr>
        <w:spacing w:after="120"/>
        <w:ind w:left="714" w:hanging="357"/>
        <w:contextualSpacing w:val="0"/>
        <w:jc w:val="both"/>
        <w:rPr>
          <w:u w:val="single"/>
        </w:rPr>
      </w:pPr>
      <w:r>
        <w:rPr>
          <w:u w:val="single"/>
        </w:rPr>
        <w:t>Thermal storage:</w:t>
      </w:r>
      <w:r w:rsidR="007B27F1">
        <w:t xml:space="preserve"> Instal</w:t>
      </w:r>
      <w:r w:rsidR="004929EE">
        <w:t>l</w:t>
      </w:r>
      <w:r w:rsidR="00162935">
        <w:t xml:space="preserve"> </w:t>
      </w:r>
      <w:r w:rsidR="007B27F1">
        <w:t xml:space="preserve">thermal storage tanks to produce chilled water in the morning </w:t>
      </w:r>
      <w:r w:rsidR="007B27F1" w:rsidRPr="007B27F1">
        <w:t>when ambient temperatures are lower and therefore use less energy.</w:t>
      </w:r>
      <w:r w:rsidR="007B27F1">
        <w:t xml:space="preserve"> If a site has time of use billing, chilled water </w:t>
      </w:r>
      <w:r w:rsidR="00BC1435">
        <w:t>can</w:t>
      </w:r>
      <w:r w:rsidR="007B27F1">
        <w:t xml:space="preserve"> be produced with lower electricity</w:t>
      </w:r>
      <w:r w:rsidR="00BE0904">
        <w:t xml:space="preserve"> costs</w:t>
      </w:r>
      <w:r w:rsidR="007B27F1">
        <w:t>.</w:t>
      </w:r>
    </w:p>
    <w:p w:rsidR="007B27F1" w:rsidRPr="00F66FF8" w:rsidRDefault="007B27F1" w:rsidP="004929EE">
      <w:pPr>
        <w:pStyle w:val="ListParagraph"/>
        <w:numPr>
          <w:ilvl w:val="0"/>
          <w:numId w:val="39"/>
        </w:numPr>
        <w:spacing w:after="240"/>
        <w:ind w:left="714" w:hanging="357"/>
        <w:contextualSpacing w:val="0"/>
        <w:jc w:val="both"/>
        <w:rPr>
          <w:u w:val="single"/>
        </w:rPr>
      </w:pPr>
      <w:r>
        <w:rPr>
          <w:u w:val="single"/>
        </w:rPr>
        <w:t xml:space="preserve">Water side </w:t>
      </w:r>
      <w:r w:rsidRPr="007B27F1">
        <w:rPr>
          <w:u w:val="single"/>
        </w:rPr>
        <w:t>economizer</w:t>
      </w:r>
      <w:r>
        <w:rPr>
          <w:u w:val="single"/>
        </w:rPr>
        <w:t>:</w:t>
      </w:r>
      <w:r w:rsidR="00BE0904">
        <w:t xml:space="preserve"> </w:t>
      </w:r>
      <w:r>
        <w:t>Implement</w:t>
      </w:r>
      <w:r w:rsidR="00BE0904">
        <w:t xml:space="preserve"> </w:t>
      </w:r>
      <w:r>
        <w:t xml:space="preserve">a water side </w:t>
      </w:r>
      <w:r w:rsidRPr="007B27F1">
        <w:t xml:space="preserve">economizer </w:t>
      </w:r>
      <w:r>
        <w:t>to p</w:t>
      </w:r>
      <w:r w:rsidRPr="007B27F1">
        <w:t xml:space="preserve">recool water before </w:t>
      </w:r>
      <w:r w:rsidR="00BE0904">
        <w:t>it is</w:t>
      </w:r>
      <w:r w:rsidRPr="007B27F1">
        <w:t xml:space="preserve"> used for cooling when ambient temperature is low.</w:t>
      </w:r>
      <w:r>
        <w:t xml:space="preserve"> Savings depend on annual hours</w:t>
      </w:r>
      <w:r w:rsidRPr="007B27F1">
        <w:t xml:space="preserve"> </w:t>
      </w:r>
      <w:r>
        <w:t>where outdoor temperature is low,</w:t>
      </w:r>
      <w:r w:rsidRPr="007B27F1">
        <w:t xml:space="preserve"> </w:t>
      </w:r>
      <w:r w:rsidR="00BE0904">
        <w:t xml:space="preserve">however, </w:t>
      </w:r>
      <w:r w:rsidR="00F66FF8">
        <w:t xml:space="preserve">energy consumption can reduce by up to </w:t>
      </w:r>
      <w:r w:rsidRPr="007B27F1">
        <w:t>70%.</w:t>
      </w:r>
    </w:p>
    <w:p w:rsidR="00F40E33" w:rsidRDefault="00E56375" w:rsidP="004C26B6">
      <w:pPr>
        <w:pStyle w:val="Heading2"/>
      </w:pPr>
      <w:bookmarkStart w:id="139" w:name="_Toc39337939"/>
      <w:r>
        <w:t>Electric Motors</w:t>
      </w:r>
      <w:bookmarkEnd w:id="139"/>
    </w:p>
    <w:p w:rsidR="00680CD5" w:rsidRPr="00680CD5" w:rsidRDefault="00680CD5" w:rsidP="009364B7">
      <w:pPr>
        <w:ind w:firstLine="720"/>
        <w:jc w:val="both"/>
      </w:pPr>
      <w:r w:rsidRPr="00680CD5">
        <w:t>According to the</w:t>
      </w:r>
      <w:r w:rsidR="00F51A85">
        <w:t xml:space="preserve"> </w:t>
      </w:r>
      <w:sdt>
        <w:sdtPr>
          <w:id w:val="-106125363"/>
          <w:citation/>
        </w:sdtPr>
        <w:sdtContent>
          <w:r w:rsidR="00F51A85">
            <w:fldChar w:fldCharType="begin"/>
          </w:r>
          <w:r w:rsidR="00F51A85">
            <w:instrText xml:space="preserve">CITATION Placeholder2 \l 2057 </w:instrText>
          </w:r>
          <w:r w:rsidR="00F51A85">
            <w:fldChar w:fldCharType="separate"/>
          </w:r>
          <w:r w:rsidR="003D57C8" w:rsidRPr="003D57C8">
            <w:rPr>
              <w:noProof/>
            </w:rPr>
            <w:t>(Carbon Trust, 2011)</w:t>
          </w:r>
          <w:r w:rsidR="00F51A85">
            <w:fldChar w:fldCharType="end"/>
          </w:r>
        </w:sdtContent>
      </w:sdt>
      <w:r w:rsidRPr="00680CD5">
        <w:t xml:space="preserve">, </w:t>
      </w:r>
      <w:r>
        <w:t>r</w:t>
      </w:r>
      <w:r w:rsidRPr="00680CD5">
        <w:t>unning motors</w:t>
      </w:r>
      <w:r w:rsidR="0042773A">
        <w:t xml:space="preserve"> </w:t>
      </w:r>
      <w:r w:rsidRPr="00680CD5">
        <w:t>use almost two thirds</w:t>
      </w:r>
      <w:r>
        <w:t xml:space="preserve"> (2.05 trillion </w:t>
      </w:r>
      <w:r w:rsidR="00F51A85">
        <w:t xml:space="preserve">kWh) </w:t>
      </w:r>
      <w:r w:rsidRPr="00680CD5">
        <w:t xml:space="preserve">of electricity consumed by </w:t>
      </w:r>
      <w:r>
        <w:t>UK</w:t>
      </w:r>
      <w:r w:rsidRPr="00680CD5">
        <w:t xml:space="preserve"> industry</w:t>
      </w:r>
      <w:r w:rsidR="00F51A85">
        <w:t xml:space="preserve"> and according to </w:t>
      </w:r>
      <w:sdt>
        <w:sdtPr>
          <w:id w:val="1934008860"/>
          <w:citation/>
        </w:sdtPr>
        <w:sdtContent>
          <w:r w:rsidR="00F51A85">
            <w:fldChar w:fldCharType="begin"/>
          </w:r>
          <w:r w:rsidR="00F51A85">
            <w:instrText xml:space="preserve"> CITATION Rah09 \l 2057 </w:instrText>
          </w:r>
          <w:r w:rsidR="00F51A85">
            <w:fldChar w:fldCharType="separate"/>
          </w:r>
          <w:r w:rsidR="003D57C8" w:rsidRPr="003D57C8">
            <w:rPr>
              <w:noProof/>
            </w:rPr>
            <w:t>(Rahman, 2009)</w:t>
          </w:r>
          <w:r w:rsidR="00F51A85">
            <w:fldChar w:fldCharType="end"/>
          </w:r>
        </w:sdtContent>
      </w:sdt>
      <w:r w:rsidR="00F51A85">
        <w:t xml:space="preserve">, </w:t>
      </w:r>
      <w:r w:rsidR="00F51A85" w:rsidRPr="00F51A85">
        <w:t xml:space="preserve">are the largest </w:t>
      </w:r>
      <w:r w:rsidR="00F51A85">
        <w:t xml:space="preserve">end use consumers and </w:t>
      </w:r>
      <w:r w:rsidR="00F51A85" w:rsidRPr="00F51A85">
        <w:t>account for more than 40%</w:t>
      </w:r>
      <w:r w:rsidR="00F51A85">
        <w:t xml:space="preserve"> (8.92 trillion kWh)</w:t>
      </w:r>
      <w:r w:rsidR="00F51A85" w:rsidRPr="00F51A85">
        <w:t xml:space="preserve"> of global electricity consumption.</w:t>
      </w:r>
      <w:r w:rsidR="00F51A85">
        <w:t xml:space="preserve"> However, there is potential for energy efficiency and around 25% electricity could be save</w:t>
      </w:r>
      <w:r w:rsidR="009364B7">
        <w:t>d</w:t>
      </w:r>
      <w:r w:rsidR="00F51A85">
        <w:t xml:space="preserve"> cost</w:t>
      </w:r>
      <w:r w:rsidR="0042773A">
        <w:t xml:space="preserve"> </w:t>
      </w:r>
      <w:r w:rsidR="00F51A85" w:rsidRPr="00F51A85">
        <w:t>which would reduce total global electricity demand by 10%</w:t>
      </w:r>
      <w:r w:rsidR="00F51A85">
        <w:t xml:space="preserve"> and </w:t>
      </w:r>
      <w:r w:rsidR="009364B7">
        <w:t xml:space="preserve">reduce your </w:t>
      </w:r>
      <w:r w:rsidR="009364B7" w:rsidRPr="009364B7">
        <w:t>carbon footprint and</w:t>
      </w:r>
      <w:r w:rsidR="009364B7">
        <w:t xml:space="preserve"> </w:t>
      </w:r>
      <w:r w:rsidR="009364B7" w:rsidRPr="009364B7">
        <w:t xml:space="preserve">energy bills. The efficiency of </w:t>
      </w:r>
      <w:r w:rsidR="007169CF">
        <w:t xml:space="preserve">electric </w:t>
      </w:r>
      <w:r w:rsidR="009364B7" w:rsidRPr="009364B7">
        <w:t>motor</w:t>
      </w:r>
      <w:r w:rsidR="007169CF">
        <w:t>s are</w:t>
      </w:r>
      <w:r w:rsidR="009364B7" w:rsidRPr="009364B7">
        <w:t xml:space="preserve"> therefore</w:t>
      </w:r>
      <w:r w:rsidR="0042773A">
        <w:t xml:space="preserve"> vital </w:t>
      </w:r>
      <w:sdt>
        <w:sdtPr>
          <w:id w:val="-1033030288"/>
          <w:citation/>
        </w:sdtPr>
        <w:sdtContent>
          <w:r w:rsidR="009364B7">
            <w:fldChar w:fldCharType="begin"/>
          </w:r>
          <w:r w:rsidR="009364B7">
            <w:instrText xml:space="preserve"> CITATION Alm19 \l 2057 </w:instrText>
          </w:r>
          <w:r w:rsidR="009364B7">
            <w:fldChar w:fldCharType="separate"/>
          </w:r>
          <w:r w:rsidR="003D57C8" w:rsidRPr="003D57C8">
            <w:rPr>
              <w:noProof/>
            </w:rPr>
            <w:t>(Almeida, et al., 2019)</w:t>
          </w:r>
          <w:r w:rsidR="009364B7">
            <w:fldChar w:fldCharType="end"/>
          </w:r>
        </w:sdtContent>
      </w:sdt>
      <w:r w:rsidR="009364B7">
        <w:t>.</w:t>
      </w:r>
    </w:p>
    <w:p w:rsidR="005726B0" w:rsidRPr="00F66FF8" w:rsidRDefault="00B01533" w:rsidP="00F66FF8">
      <w:pPr>
        <w:pStyle w:val="ListParagraph"/>
        <w:numPr>
          <w:ilvl w:val="0"/>
          <w:numId w:val="42"/>
        </w:numPr>
        <w:spacing w:after="120"/>
        <w:ind w:left="714" w:hanging="357"/>
        <w:contextualSpacing w:val="0"/>
        <w:jc w:val="both"/>
        <w:rPr>
          <w:u w:val="single"/>
        </w:rPr>
      </w:pPr>
      <w:r w:rsidRPr="00B01533">
        <w:rPr>
          <w:u w:val="single"/>
        </w:rPr>
        <w:t>Efficient motors:</w:t>
      </w:r>
      <w:r>
        <w:t xml:space="preserve"> Implement</w:t>
      </w:r>
      <w:r w:rsidR="00F66FF8">
        <w:t xml:space="preserve"> </w:t>
      </w:r>
      <w:r>
        <w:t>single-phase or three-phase motors</w:t>
      </w:r>
      <w:r w:rsidR="002779D2">
        <w:t>,</w:t>
      </w:r>
      <w:r>
        <w:t xml:space="preserve"> </w:t>
      </w:r>
      <w:r w:rsidR="00F66FF8">
        <w:t xml:space="preserve">with </w:t>
      </w:r>
      <w:r>
        <w:t xml:space="preserve">an efficiency of </w:t>
      </w:r>
      <w:r w:rsidRPr="00B01533">
        <w:t>50-60%</w:t>
      </w:r>
      <w:r>
        <w:t xml:space="preserve"> and </w:t>
      </w:r>
      <w:r w:rsidRPr="00B01533">
        <w:t>60-95%</w:t>
      </w:r>
      <w:r>
        <w:t xml:space="preserve"> respectively</w:t>
      </w:r>
      <w:r w:rsidR="00F66FF8">
        <w:t xml:space="preserve"> and compromise of high-power factor </w:t>
      </w:r>
      <w:r>
        <w:t>and are 2-8% more efficient.</w:t>
      </w:r>
    </w:p>
    <w:p w:rsidR="005726B0" w:rsidRDefault="005726B0" w:rsidP="005726B0">
      <w:pPr>
        <w:pStyle w:val="ListParagraph"/>
        <w:numPr>
          <w:ilvl w:val="0"/>
          <w:numId w:val="42"/>
        </w:numPr>
        <w:spacing w:after="120"/>
        <w:ind w:left="714" w:hanging="357"/>
        <w:contextualSpacing w:val="0"/>
        <w:jc w:val="both"/>
      </w:pPr>
      <w:r w:rsidRPr="005726B0">
        <w:rPr>
          <w:u w:val="single"/>
        </w:rPr>
        <w:t>Idling motors:</w:t>
      </w:r>
      <w:r>
        <w:t xml:space="preserve"> Change operating procedures to start up and shut down motors</w:t>
      </w:r>
      <w:r w:rsidR="00381106">
        <w:t xml:space="preserve"> </w:t>
      </w:r>
      <w:r>
        <w:t xml:space="preserve">which are idling as they are often used for back-up. A start-up can be used </w:t>
      </w:r>
      <w:r w:rsidRPr="005726B0">
        <w:t xml:space="preserve">in case the primary </w:t>
      </w:r>
      <w:r>
        <w:t>motor</w:t>
      </w:r>
      <w:r w:rsidRPr="005726B0">
        <w:t xml:space="preserve"> fails</w:t>
      </w:r>
      <w:r>
        <w:t>.</w:t>
      </w:r>
    </w:p>
    <w:p w:rsidR="005726B0" w:rsidRPr="005726B0" w:rsidRDefault="005726B0" w:rsidP="005726B0">
      <w:pPr>
        <w:pStyle w:val="ListParagraph"/>
        <w:numPr>
          <w:ilvl w:val="0"/>
          <w:numId w:val="42"/>
        </w:numPr>
        <w:spacing w:after="120"/>
        <w:ind w:left="714" w:hanging="357"/>
        <w:contextualSpacing w:val="0"/>
        <w:jc w:val="both"/>
        <w:rPr>
          <w:u w:val="single"/>
        </w:rPr>
      </w:pPr>
      <w:r w:rsidRPr="005726B0">
        <w:rPr>
          <w:u w:val="single"/>
        </w:rPr>
        <w:t xml:space="preserve">Variable </w:t>
      </w:r>
      <w:r>
        <w:rPr>
          <w:u w:val="single"/>
        </w:rPr>
        <w:t>F</w:t>
      </w:r>
      <w:r w:rsidRPr="005726B0">
        <w:rPr>
          <w:u w:val="single"/>
        </w:rPr>
        <w:t xml:space="preserve">requency </w:t>
      </w:r>
      <w:r>
        <w:rPr>
          <w:u w:val="single"/>
        </w:rPr>
        <w:t>D</w:t>
      </w:r>
      <w:r w:rsidRPr="005726B0">
        <w:rPr>
          <w:u w:val="single"/>
        </w:rPr>
        <w:t>rives</w:t>
      </w:r>
      <w:r>
        <w:rPr>
          <w:u w:val="single"/>
        </w:rPr>
        <w:t xml:space="preserve"> (VFD)</w:t>
      </w:r>
      <w:r w:rsidRPr="005726B0">
        <w:rPr>
          <w:u w:val="single"/>
        </w:rPr>
        <w:t>:</w:t>
      </w:r>
      <w:r>
        <w:t xml:space="preserve"> Implement VFD’s to adjust the speed and power of a motor</w:t>
      </w:r>
      <w:r w:rsidR="002779D2">
        <w:t>,</w:t>
      </w:r>
      <w:r>
        <w:t xml:space="preserve"> </w:t>
      </w:r>
      <w:r w:rsidR="004929EE">
        <w:t>and</w:t>
      </w:r>
      <w:r>
        <w:t xml:space="preserve"> </w:t>
      </w:r>
      <w:r w:rsidR="004929EE">
        <w:t>e</w:t>
      </w:r>
      <w:r>
        <w:t>stimations show that VFD’s save around 20-30% of</w:t>
      </w:r>
      <w:r w:rsidR="004929EE">
        <w:t xml:space="preserve"> </w:t>
      </w:r>
      <w:r>
        <w:t>energy use.</w:t>
      </w:r>
    </w:p>
    <w:p w:rsidR="00ED604D" w:rsidRPr="00ED604D" w:rsidRDefault="005726B0" w:rsidP="00ED604D">
      <w:pPr>
        <w:pStyle w:val="ListParagraph"/>
        <w:numPr>
          <w:ilvl w:val="0"/>
          <w:numId w:val="42"/>
        </w:numPr>
        <w:spacing w:after="120"/>
        <w:ind w:left="714" w:hanging="357"/>
        <w:contextualSpacing w:val="0"/>
        <w:jc w:val="both"/>
        <w:rPr>
          <w:u w:val="single"/>
        </w:rPr>
      </w:pPr>
      <w:r>
        <w:rPr>
          <w:u w:val="single"/>
        </w:rPr>
        <w:lastRenderedPageBreak/>
        <w:t>Motor sizes:</w:t>
      </w:r>
      <w:r w:rsidRPr="005726B0">
        <w:t xml:space="preserve"> Oversizing motors can reduce efficiency and produce poor power factors. </w:t>
      </w:r>
      <w:r>
        <w:t>Therefore,</w:t>
      </w:r>
      <w:r w:rsidRPr="005726B0">
        <w:t xml:space="preserve"> before replacing a motor, assess its </w:t>
      </w:r>
      <w:r>
        <w:t xml:space="preserve">current </w:t>
      </w:r>
      <w:r w:rsidRPr="005726B0">
        <w:t xml:space="preserve">usage patterns </w:t>
      </w:r>
      <w:r w:rsidR="00ED604D">
        <w:t>and expected future developments.</w:t>
      </w:r>
      <w:r>
        <w:t xml:space="preserve"> </w:t>
      </w:r>
    </w:p>
    <w:p w:rsidR="00ED604D" w:rsidRPr="00ED604D" w:rsidRDefault="00ED604D" w:rsidP="00ED604D">
      <w:pPr>
        <w:pStyle w:val="ListParagraph"/>
        <w:numPr>
          <w:ilvl w:val="0"/>
          <w:numId w:val="42"/>
        </w:numPr>
        <w:spacing w:after="120"/>
        <w:ind w:left="714" w:hanging="357"/>
        <w:contextualSpacing w:val="0"/>
        <w:jc w:val="both"/>
        <w:rPr>
          <w:u w:val="single"/>
        </w:rPr>
      </w:pPr>
      <w:r w:rsidRPr="00ED604D">
        <w:rPr>
          <w:u w:val="single"/>
        </w:rPr>
        <w:t>Advanced motor control:</w:t>
      </w:r>
      <w:r>
        <w:t xml:space="preserve"> Motors that operate below 40% of rated capacity should operate in wye mode as this leads to </w:t>
      </w:r>
      <w:r w:rsidRPr="00ED604D">
        <w:t>a voltage reduction by a factor of √3.</w:t>
      </w:r>
      <w:r w:rsidR="008E682E">
        <w:t xml:space="preserve"> </w:t>
      </w:r>
      <w:r>
        <w:t xml:space="preserve">The motor becomes </w:t>
      </w:r>
      <w:r w:rsidRPr="00ED604D">
        <w:t>electrically downsized, but performance characteristics</w:t>
      </w:r>
      <w:r>
        <w:t xml:space="preserve"> remain unchanged.</w:t>
      </w:r>
    </w:p>
    <w:p w:rsidR="00ED604D" w:rsidRPr="00ED604D" w:rsidRDefault="00ED604D" w:rsidP="00ED604D">
      <w:pPr>
        <w:pStyle w:val="ListParagraph"/>
        <w:numPr>
          <w:ilvl w:val="0"/>
          <w:numId w:val="42"/>
        </w:numPr>
        <w:spacing w:after="120"/>
        <w:ind w:left="714" w:hanging="357"/>
        <w:contextualSpacing w:val="0"/>
        <w:jc w:val="both"/>
        <w:rPr>
          <w:u w:val="single"/>
        </w:rPr>
      </w:pPr>
      <w:r>
        <w:rPr>
          <w:u w:val="single"/>
        </w:rPr>
        <w:t>V</w:t>
      </w:r>
      <w:r w:rsidRPr="00ED604D">
        <w:rPr>
          <w:u w:val="single"/>
        </w:rPr>
        <w:t>oltage level and balance:</w:t>
      </w:r>
      <w:r>
        <w:t xml:space="preserve"> </w:t>
      </w:r>
      <w:r w:rsidRPr="00ED604D">
        <w:t>Voltage unbalance should be kept under 1%</w:t>
      </w:r>
      <w:r>
        <w:t xml:space="preserve"> and</w:t>
      </w:r>
      <w:r w:rsidR="005A6EA0">
        <w:t xml:space="preserve"> </w:t>
      </w:r>
      <w:r w:rsidR="005A6EA0" w:rsidRPr="005A6EA0">
        <w:t>to within 5% deviation</w:t>
      </w:r>
      <w:r w:rsidR="005A6EA0">
        <w:t xml:space="preserve"> of</w:t>
      </w:r>
      <w:r>
        <w:t xml:space="preserve"> the nameplate value</w:t>
      </w:r>
      <w:r w:rsidR="005A6EA0">
        <w:t>.</w:t>
      </w:r>
    </w:p>
    <w:p w:rsidR="00ED604D" w:rsidRPr="00ED604D" w:rsidRDefault="00ED604D" w:rsidP="00C51129">
      <w:pPr>
        <w:pStyle w:val="ListParagraph"/>
        <w:numPr>
          <w:ilvl w:val="0"/>
          <w:numId w:val="42"/>
        </w:numPr>
        <w:spacing w:after="120"/>
        <w:ind w:left="714" w:hanging="357"/>
        <w:contextualSpacing w:val="0"/>
        <w:jc w:val="both"/>
        <w:rPr>
          <w:u w:val="single"/>
        </w:rPr>
      </w:pPr>
      <w:r>
        <w:rPr>
          <w:u w:val="single"/>
        </w:rPr>
        <w:t>Rewinding motors:</w:t>
      </w:r>
      <w:r w:rsidRPr="00ED604D">
        <w:t xml:space="preserve"> It is often more cost effective to buy a new state-of-the</w:t>
      </w:r>
      <w:r>
        <w:t>-</w:t>
      </w:r>
      <w:r w:rsidRPr="00ED604D">
        <w:t xml:space="preserve">art motor if the </w:t>
      </w:r>
      <w:r>
        <w:t xml:space="preserve">rewind cost for the </w:t>
      </w:r>
      <w:r w:rsidRPr="00ED604D">
        <w:t xml:space="preserve">original/old </w:t>
      </w:r>
      <w:r>
        <w:t xml:space="preserve">motor </w:t>
      </w:r>
      <w:r w:rsidRPr="00ED604D">
        <w:t>exceeds 50-65% of a new energy-efficient motor price</w:t>
      </w:r>
      <w:r>
        <w:t>.</w:t>
      </w:r>
    </w:p>
    <w:p w:rsidR="00ED604D" w:rsidRPr="00ED604D" w:rsidRDefault="00C51129" w:rsidP="00274624">
      <w:pPr>
        <w:pStyle w:val="ListParagraph"/>
        <w:numPr>
          <w:ilvl w:val="0"/>
          <w:numId w:val="42"/>
        </w:numPr>
        <w:spacing w:after="240"/>
        <w:ind w:left="714" w:hanging="357"/>
        <w:contextualSpacing w:val="0"/>
        <w:jc w:val="both"/>
        <w:rPr>
          <w:u w:val="single"/>
        </w:rPr>
      </w:pPr>
      <w:r w:rsidRPr="00C51129">
        <w:rPr>
          <w:u w:val="single"/>
        </w:rPr>
        <w:t>V-belts</w:t>
      </w:r>
      <w:r w:rsidR="00274624">
        <w:rPr>
          <w:u w:val="single"/>
        </w:rPr>
        <w:t xml:space="preserve">, </w:t>
      </w:r>
      <w:r w:rsidRPr="00C51129">
        <w:rPr>
          <w:u w:val="single"/>
        </w:rPr>
        <w:t>cogged or synchronous belt drives:</w:t>
      </w:r>
      <w:r>
        <w:t xml:space="preserve"> Replac</w:t>
      </w:r>
      <w:r w:rsidR="00274624">
        <w:t>e</w:t>
      </w:r>
      <w:r>
        <w:t xml:space="preserve"> V-belts with cogged belts </w:t>
      </w:r>
      <w:r w:rsidR="00274624">
        <w:t>reduces</w:t>
      </w:r>
      <w:r>
        <w:t xml:space="preserve"> the bending resistance and improve</w:t>
      </w:r>
      <w:r w:rsidR="00274624">
        <w:t>s</w:t>
      </w:r>
      <w:r>
        <w:t xml:space="preserve"> motor efficiency by up to 98%. Furthermore, cogged belts require </w:t>
      </w:r>
      <w:r w:rsidRPr="00C51129">
        <w:t>less maintenance, operate in dirtier environments and can transfer higher torque because of reduced slippage.</w:t>
      </w:r>
      <w:r>
        <w:t xml:space="preserve"> In contrast, s</w:t>
      </w:r>
      <w:r w:rsidRPr="00C51129">
        <w:t>ynchronous belts</w:t>
      </w:r>
      <w:r>
        <w:t xml:space="preserve"> have </w:t>
      </w:r>
      <w:r w:rsidRPr="00C51129">
        <w:t>approximately 98% efficiency</w:t>
      </w:r>
      <w:r w:rsidR="00AB686D">
        <w:t xml:space="preserve"> which does not </w:t>
      </w:r>
      <w:r w:rsidR="00AB686D" w:rsidRPr="00AB686D">
        <w:t>depreciate over the life</w:t>
      </w:r>
      <w:r w:rsidR="00AB686D">
        <w:t xml:space="preserve">span </w:t>
      </w:r>
      <w:r w:rsidR="00AB686D" w:rsidRPr="00AB686D">
        <w:t>of the belt.</w:t>
      </w:r>
      <w:r w:rsidR="00AB686D">
        <w:t xml:space="preserve"> Replacing an old V-belt with a new cogged belt can save 3% of transmitted energy, </w:t>
      </w:r>
      <w:r w:rsidR="00AB686D" w:rsidRPr="00AB686D">
        <w:t>if the belt is replaced regularly.</w:t>
      </w:r>
    </w:p>
    <w:p w:rsidR="00622F20" w:rsidRDefault="002E0C98" w:rsidP="00622F20">
      <w:pPr>
        <w:pStyle w:val="Heading2"/>
        <w:spacing w:after="240"/>
      </w:pPr>
      <w:bookmarkStart w:id="140" w:name="_Toc39337940"/>
      <w:r>
        <w:lastRenderedPageBreak/>
        <w:t>Extra Energy Efficiency Measures</w:t>
      </w:r>
      <w:bookmarkEnd w:id="140"/>
    </w:p>
    <w:tbl>
      <w:tblPr>
        <w:tblStyle w:val="TableGrid"/>
        <w:tblpPr w:leftFromText="181" w:rightFromText="181" w:vertAnchor="text" w:tblpXSpec="center"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22F20" w:rsidTr="00274624">
        <w:tc>
          <w:tcPr>
            <w:tcW w:w="9016" w:type="dxa"/>
          </w:tcPr>
          <w:p w:rsidR="00622F20" w:rsidRDefault="00622F20" w:rsidP="00E961C5">
            <w:r>
              <w:rPr>
                <w:noProof/>
              </w:rPr>
              <mc:AlternateContent>
                <mc:Choice Requires="wps">
                  <w:drawing>
                    <wp:anchor distT="0" distB="0" distL="114300" distR="114300" simplePos="0" relativeHeight="251851776" behindDoc="1" locked="0" layoutInCell="1" allowOverlap="1" wp14:anchorId="5ABCA2F8" wp14:editId="11C4F8E9">
                      <wp:simplePos x="0" y="0"/>
                      <wp:positionH relativeFrom="column">
                        <wp:posOffset>-39355</wp:posOffset>
                      </wp:positionH>
                      <wp:positionV relativeFrom="paragraph">
                        <wp:posOffset>4475967</wp:posOffset>
                      </wp:positionV>
                      <wp:extent cx="566928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095F04" w:rsidRDefault="00B758E4" w:rsidP="00622F20">
                                  <w:pPr>
                                    <w:pStyle w:val="Caption"/>
                                    <w:spacing w:after="0"/>
                                    <w:jc w:val="center"/>
                                    <w:rPr>
                                      <w:noProof/>
                                      <w:sz w:val="22"/>
                                      <w:szCs w:val="22"/>
                                    </w:rPr>
                                  </w:pPr>
                                  <w:bookmarkStart w:id="141" w:name="_Toc39337991"/>
                                  <w:r w:rsidRPr="00095F04">
                                    <w:rPr>
                                      <w:b/>
                                      <w:bCs/>
                                      <w:sz w:val="22"/>
                                      <w:szCs w:val="22"/>
                                    </w:rPr>
                                    <w:t xml:space="preserve">Figure </w:t>
                                  </w:r>
                                  <w:r w:rsidRPr="00095F04">
                                    <w:rPr>
                                      <w:b/>
                                      <w:bCs/>
                                      <w:sz w:val="22"/>
                                      <w:szCs w:val="22"/>
                                    </w:rPr>
                                    <w:fldChar w:fldCharType="begin"/>
                                  </w:r>
                                  <w:r w:rsidRPr="00095F04">
                                    <w:rPr>
                                      <w:b/>
                                      <w:bCs/>
                                      <w:sz w:val="22"/>
                                      <w:szCs w:val="22"/>
                                    </w:rPr>
                                    <w:instrText xml:space="preserve"> SEQ Figure \* ARABIC </w:instrText>
                                  </w:r>
                                  <w:r w:rsidRPr="00095F04">
                                    <w:rPr>
                                      <w:b/>
                                      <w:bCs/>
                                      <w:sz w:val="22"/>
                                      <w:szCs w:val="22"/>
                                    </w:rPr>
                                    <w:fldChar w:fldCharType="separate"/>
                                  </w:r>
                                  <w:r>
                                    <w:rPr>
                                      <w:b/>
                                      <w:bCs/>
                                      <w:noProof/>
                                      <w:sz w:val="22"/>
                                      <w:szCs w:val="22"/>
                                    </w:rPr>
                                    <w:t>24</w:t>
                                  </w:r>
                                  <w:r w:rsidRPr="00095F04">
                                    <w:rPr>
                                      <w:b/>
                                      <w:bCs/>
                                      <w:sz w:val="22"/>
                                      <w:szCs w:val="22"/>
                                    </w:rPr>
                                    <w:fldChar w:fldCharType="end"/>
                                  </w:r>
                                  <w:r w:rsidRPr="00095F04">
                                    <w:rPr>
                                      <w:b/>
                                      <w:bCs/>
                                      <w:sz w:val="22"/>
                                      <w:szCs w:val="22"/>
                                    </w:rPr>
                                    <w:t>:</w:t>
                                  </w:r>
                                  <w:r w:rsidRPr="00095F04">
                                    <w:rPr>
                                      <w:sz w:val="22"/>
                                      <w:szCs w:val="22"/>
                                    </w:rPr>
                                    <w:t xml:space="preserve"> No capital investment</w:t>
                                  </w:r>
                                  <w:r>
                                    <w:rPr>
                                      <w:sz w:val="22"/>
                                      <w:szCs w:val="22"/>
                                    </w:rPr>
                                    <w:t xml:space="preserve">: </w:t>
                                  </w:r>
                                  <w:r w:rsidRPr="00095F04">
                                    <w:rPr>
                                      <w:sz w:val="22"/>
                                      <w:szCs w:val="22"/>
                                    </w:rPr>
                                    <w:t>energy saving measures</w:t>
                                  </w:r>
                                  <w:r>
                                    <w:rPr>
                                      <w:sz w:val="22"/>
                                      <w:szCs w:val="22"/>
                                    </w:rPr>
                                    <w:t xml:space="preserve"> </w:t>
                                  </w:r>
                                  <w:sdt>
                                    <w:sdtPr>
                                      <w:rPr>
                                        <w:sz w:val="22"/>
                                        <w:szCs w:val="22"/>
                                      </w:rPr>
                                      <w:id w:val="2137755086"/>
                                      <w:citation/>
                                    </w:sdtPr>
                                    <w:sdtContent>
                                      <w:r>
                                        <w:rPr>
                                          <w:sz w:val="22"/>
                                          <w:szCs w:val="22"/>
                                        </w:rPr>
                                        <w:fldChar w:fldCharType="begin"/>
                                      </w:r>
                                      <w:r>
                                        <w:rPr>
                                          <w:sz w:val="22"/>
                                          <w:szCs w:val="22"/>
                                        </w:rPr>
                                        <w:instrText xml:space="preserve"> CITATION Mas12 \l 2057 </w:instrText>
                                      </w:r>
                                      <w:r>
                                        <w:rPr>
                                          <w:sz w:val="22"/>
                                          <w:szCs w:val="22"/>
                                        </w:rPr>
                                        <w:fldChar w:fldCharType="separate"/>
                                      </w:r>
                                      <w:r w:rsidR="003D57C8" w:rsidRPr="003D57C8">
                                        <w:rPr>
                                          <w:noProof/>
                                          <w:sz w:val="22"/>
                                          <w:szCs w:val="22"/>
                                        </w:rPr>
                                        <w:t>(Masanet, et al., 2012)</w:t>
                                      </w:r>
                                      <w:r>
                                        <w:rPr>
                                          <w:sz w:val="22"/>
                                          <w:szCs w:val="22"/>
                                        </w:rPr>
                                        <w:fldChar w:fldCharType="end"/>
                                      </w:r>
                                    </w:sdtContent>
                                  </w:sdt>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CA2F8" id="Text Box 15" o:spid="_x0000_s1049" type="#_x0000_t202" style="position:absolute;margin-left:-3.1pt;margin-top:352.45pt;width:446.4pt;height:.05pt;z-index:-251464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8nLMQIAAGcEAAAOAAAAZHJzL2Uyb0RvYy54bWysVMFu2zAMvQ/YPwi6r05TNOiCOkWWosOA&#10;oC2QDj0rshwbkERNUmJnX78nOW67bqdhF5kiKUrvPdLXN73R7KB8aMmW/PxswpmykqrW7kr+/enu&#10;0xVnIQpbCU1WlfyoAr9ZfPxw3bm5mlJDulKeoYgN886VvInRzYsiyEYZEc7IKYtgTd6IiK3fFZUX&#10;HaobXUwnk1nRka+cJ6lCgPd2CPJFrl/XSsaHug4qMl1yvC3m1ed1m9ZicS3mOy9c08rTM8Q/vMKI&#10;1uLSl1K3Igq29+0fpUwrPQWq45kkU1Bdt1JlDEBzPnmHZtMIpzIWkBPcC03h/5WV94dHz9oK2l1y&#10;ZoWBRk+qj+wL9Qwu8NO5MEfaxiEx9vAjd/QHOBPsvvYmfQGIIQ6mjy/spmoSzsvZ7PP0CiGJ2Owi&#10;1y5ejzof4ldFhiWj5B7SZUbFYR0inoHUMSXdFEi31V2rddqkwEp7dhCQuWvaqNIDceK3LG1TrqV0&#10;aggnT5HwDTiSFfttn/mYXowgt1Qdgd3T0D3BybsWF65FiI/Co12ACSMQH7DUmrqS08nirCH/82/+&#10;lA8VEeWsQ/uVPPzYC684098s9E29Ohp+NLajYfdmRYB6juFyMps44KMezdqTecZkLNMtCAkrcVfJ&#10;42iu4jAEmCyplsuchI50Iq7txslUeiT2qX8W3p1kiVDznsbGFPN36gy5WR+33EdQnaVLxA4snvhG&#10;N2d9TpOXxuXtPme9/h8WvwAAAP//AwBQSwMEFAAGAAgAAAAhAHjzYHjhAAAACgEAAA8AAABkcnMv&#10;ZG93bnJldi54bWxMj7FOwzAQhnck3sE6JBbU2pRg0hCnqioYYKkIXbq5sRsH4nNkO214e9wJxrv7&#10;9N/3l6vJ9uSkfegcCrifMyAaG6c6bAXsPl9nOZAQJSrZO9QCfnSAVXV9VcpCuTN+6FMdW5JCMBRS&#10;gIlxKCgNjdFWhrkbNKbb0XkrYxp9S5WX5xRue7pgjFMrO0wfjBz0xujmux6tgG2235q78fjyvs4e&#10;/Ntu3PCvthbi9mZaPwOJeop/MFz0kzpUyengRlSB9AJmfJFIAU8sWwJJQJ5zDuRw2TwyoFVJ/1eo&#10;fgEAAP//AwBQSwECLQAUAAYACAAAACEAtoM4kv4AAADhAQAAEwAAAAAAAAAAAAAAAAAAAAAAW0Nv&#10;bnRlbnRfVHlwZXNdLnhtbFBLAQItABQABgAIAAAAIQA4/SH/1gAAAJQBAAALAAAAAAAAAAAAAAAA&#10;AC8BAABfcmVscy8ucmVsc1BLAQItABQABgAIAAAAIQCRq8nLMQIAAGcEAAAOAAAAAAAAAAAAAAAA&#10;AC4CAABkcnMvZTJvRG9jLnhtbFBLAQItABQABgAIAAAAIQB482B44QAAAAoBAAAPAAAAAAAAAAAA&#10;AAAAAIsEAABkcnMvZG93bnJldi54bWxQSwUGAAAAAAQABADzAAAAmQUAAAAA&#10;" stroked="f">
                      <v:textbox style="mso-fit-shape-to-text:t" inset="0,0,0,0">
                        <w:txbxContent>
                          <w:p w:rsidR="00B758E4" w:rsidRPr="00095F04" w:rsidRDefault="00B758E4" w:rsidP="00622F20">
                            <w:pPr>
                              <w:pStyle w:val="Caption"/>
                              <w:spacing w:after="0"/>
                              <w:jc w:val="center"/>
                              <w:rPr>
                                <w:noProof/>
                                <w:sz w:val="22"/>
                                <w:szCs w:val="22"/>
                              </w:rPr>
                            </w:pPr>
                            <w:bookmarkStart w:id="142" w:name="_Toc39337991"/>
                            <w:r w:rsidRPr="00095F04">
                              <w:rPr>
                                <w:b/>
                                <w:bCs/>
                                <w:sz w:val="22"/>
                                <w:szCs w:val="22"/>
                              </w:rPr>
                              <w:t xml:space="preserve">Figure </w:t>
                            </w:r>
                            <w:r w:rsidRPr="00095F04">
                              <w:rPr>
                                <w:b/>
                                <w:bCs/>
                                <w:sz w:val="22"/>
                                <w:szCs w:val="22"/>
                              </w:rPr>
                              <w:fldChar w:fldCharType="begin"/>
                            </w:r>
                            <w:r w:rsidRPr="00095F04">
                              <w:rPr>
                                <w:b/>
                                <w:bCs/>
                                <w:sz w:val="22"/>
                                <w:szCs w:val="22"/>
                              </w:rPr>
                              <w:instrText xml:space="preserve"> SEQ Figure \* ARABIC </w:instrText>
                            </w:r>
                            <w:r w:rsidRPr="00095F04">
                              <w:rPr>
                                <w:b/>
                                <w:bCs/>
                                <w:sz w:val="22"/>
                                <w:szCs w:val="22"/>
                              </w:rPr>
                              <w:fldChar w:fldCharType="separate"/>
                            </w:r>
                            <w:r>
                              <w:rPr>
                                <w:b/>
                                <w:bCs/>
                                <w:noProof/>
                                <w:sz w:val="22"/>
                                <w:szCs w:val="22"/>
                              </w:rPr>
                              <w:t>24</w:t>
                            </w:r>
                            <w:r w:rsidRPr="00095F04">
                              <w:rPr>
                                <w:b/>
                                <w:bCs/>
                                <w:sz w:val="22"/>
                                <w:szCs w:val="22"/>
                              </w:rPr>
                              <w:fldChar w:fldCharType="end"/>
                            </w:r>
                            <w:r w:rsidRPr="00095F04">
                              <w:rPr>
                                <w:b/>
                                <w:bCs/>
                                <w:sz w:val="22"/>
                                <w:szCs w:val="22"/>
                              </w:rPr>
                              <w:t>:</w:t>
                            </w:r>
                            <w:r w:rsidRPr="00095F04">
                              <w:rPr>
                                <w:sz w:val="22"/>
                                <w:szCs w:val="22"/>
                              </w:rPr>
                              <w:t xml:space="preserve"> No capital investment</w:t>
                            </w:r>
                            <w:r>
                              <w:rPr>
                                <w:sz w:val="22"/>
                                <w:szCs w:val="22"/>
                              </w:rPr>
                              <w:t xml:space="preserve">: </w:t>
                            </w:r>
                            <w:r w:rsidRPr="00095F04">
                              <w:rPr>
                                <w:sz w:val="22"/>
                                <w:szCs w:val="22"/>
                              </w:rPr>
                              <w:t>energy saving measures</w:t>
                            </w:r>
                            <w:r>
                              <w:rPr>
                                <w:sz w:val="22"/>
                                <w:szCs w:val="22"/>
                              </w:rPr>
                              <w:t xml:space="preserve"> </w:t>
                            </w:r>
                            <w:sdt>
                              <w:sdtPr>
                                <w:rPr>
                                  <w:sz w:val="22"/>
                                  <w:szCs w:val="22"/>
                                </w:rPr>
                                <w:id w:val="2137755086"/>
                                <w:citation/>
                              </w:sdtPr>
                              <w:sdtContent>
                                <w:r>
                                  <w:rPr>
                                    <w:sz w:val="22"/>
                                    <w:szCs w:val="22"/>
                                  </w:rPr>
                                  <w:fldChar w:fldCharType="begin"/>
                                </w:r>
                                <w:r>
                                  <w:rPr>
                                    <w:sz w:val="22"/>
                                    <w:szCs w:val="22"/>
                                  </w:rPr>
                                  <w:instrText xml:space="preserve"> CITATION Mas12 \l 2057 </w:instrText>
                                </w:r>
                                <w:r>
                                  <w:rPr>
                                    <w:sz w:val="22"/>
                                    <w:szCs w:val="22"/>
                                  </w:rPr>
                                  <w:fldChar w:fldCharType="separate"/>
                                </w:r>
                                <w:r w:rsidR="003D57C8" w:rsidRPr="003D57C8">
                                  <w:rPr>
                                    <w:noProof/>
                                    <w:sz w:val="22"/>
                                    <w:szCs w:val="22"/>
                                  </w:rPr>
                                  <w:t>(Masanet, et al., 2012)</w:t>
                                </w:r>
                                <w:r>
                                  <w:rPr>
                                    <w:sz w:val="22"/>
                                    <w:szCs w:val="22"/>
                                  </w:rPr>
                                  <w:fldChar w:fldCharType="end"/>
                                </w:r>
                              </w:sdtContent>
                            </w:sdt>
                            <w:bookmarkEnd w:id="142"/>
                          </w:p>
                        </w:txbxContent>
                      </v:textbox>
                      <w10:wrap type="tight"/>
                    </v:shape>
                  </w:pict>
                </mc:Fallback>
              </mc:AlternateContent>
            </w:r>
            <w:r>
              <w:rPr>
                <w:noProof/>
              </w:rPr>
              <w:drawing>
                <wp:anchor distT="0" distB="0" distL="114300" distR="114300" simplePos="0" relativeHeight="251850752" behindDoc="1" locked="0" layoutInCell="1" allowOverlap="1" wp14:anchorId="4C8DBCF0" wp14:editId="74962929">
                  <wp:simplePos x="0" y="0"/>
                  <wp:positionH relativeFrom="margin">
                    <wp:posOffset>-42545</wp:posOffset>
                  </wp:positionH>
                  <wp:positionV relativeFrom="paragraph">
                    <wp:posOffset>23997</wp:posOffset>
                  </wp:positionV>
                  <wp:extent cx="5669280" cy="4422140"/>
                  <wp:effectExtent l="19050" t="19050" r="26670" b="16510"/>
                  <wp:wrapTight wrapText="bothSides">
                    <wp:wrapPolygon edited="0">
                      <wp:start x="-73" y="-93"/>
                      <wp:lineTo x="-73" y="21588"/>
                      <wp:lineTo x="21629" y="21588"/>
                      <wp:lineTo x="21629" y="-93"/>
                      <wp:lineTo x="-73" y="-93"/>
                    </wp:wrapPolygon>
                  </wp:wrapTight>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rotWithShape="1">
                          <a:blip r:embed="rId67">
                            <a:extLst>
                              <a:ext uri="{28A0092B-C50C-407E-A947-70E740481C1C}">
                                <a14:useLocalDpi xmlns:a14="http://schemas.microsoft.com/office/drawing/2010/main" val="0"/>
                              </a:ext>
                            </a:extLst>
                          </a:blip>
                          <a:srcRect l="744" t="713" r="990" b="381"/>
                          <a:stretch/>
                        </pic:blipFill>
                        <pic:spPr bwMode="auto">
                          <a:xfrm>
                            <a:off x="0" y="0"/>
                            <a:ext cx="5669280" cy="4422140"/>
                          </a:xfrm>
                          <a:prstGeom prst="rect">
                            <a:avLst/>
                          </a:prstGeom>
                          <a:ln w="9525">
                            <a:solidFill>
                              <a:sysClr val="windowText" lastClr="000000"/>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22F20" w:rsidTr="00274624">
        <w:tc>
          <w:tcPr>
            <w:tcW w:w="9016" w:type="dxa"/>
          </w:tcPr>
          <w:p w:rsidR="00622F20" w:rsidRDefault="00622F20" w:rsidP="00622F20">
            <w:r>
              <w:rPr>
                <w:noProof/>
              </w:rPr>
              <mc:AlternateContent>
                <mc:Choice Requires="wps">
                  <w:drawing>
                    <wp:anchor distT="0" distB="0" distL="114300" distR="114300" simplePos="0" relativeHeight="251854848" behindDoc="1" locked="0" layoutInCell="1" allowOverlap="1" wp14:anchorId="1E3B6887" wp14:editId="6825C474">
                      <wp:simplePos x="0" y="0"/>
                      <wp:positionH relativeFrom="column">
                        <wp:posOffset>-15402</wp:posOffset>
                      </wp:positionH>
                      <wp:positionV relativeFrom="paragraph">
                        <wp:posOffset>2882118</wp:posOffset>
                      </wp:positionV>
                      <wp:extent cx="566928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622F20" w:rsidRDefault="00B758E4" w:rsidP="00622F20">
                                  <w:pPr>
                                    <w:pStyle w:val="Caption"/>
                                    <w:spacing w:after="0"/>
                                    <w:jc w:val="center"/>
                                    <w:rPr>
                                      <w:noProof/>
                                      <w:sz w:val="22"/>
                                      <w:szCs w:val="22"/>
                                    </w:rPr>
                                  </w:pPr>
                                  <w:bookmarkStart w:id="143" w:name="_Toc39337992"/>
                                  <w:r w:rsidRPr="00622F20">
                                    <w:rPr>
                                      <w:b/>
                                      <w:bCs/>
                                      <w:sz w:val="22"/>
                                      <w:szCs w:val="22"/>
                                    </w:rPr>
                                    <w:t xml:space="preserve">Figure </w:t>
                                  </w:r>
                                  <w:r w:rsidRPr="00622F20">
                                    <w:rPr>
                                      <w:b/>
                                      <w:bCs/>
                                      <w:sz w:val="22"/>
                                      <w:szCs w:val="22"/>
                                    </w:rPr>
                                    <w:fldChar w:fldCharType="begin"/>
                                  </w:r>
                                  <w:r w:rsidRPr="00622F20">
                                    <w:rPr>
                                      <w:b/>
                                      <w:bCs/>
                                      <w:sz w:val="22"/>
                                      <w:szCs w:val="22"/>
                                    </w:rPr>
                                    <w:instrText xml:space="preserve"> SEQ Figure \* ARABIC </w:instrText>
                                  </w:r>
                                  <w:r w:rsidRPr="00622F20">
                                    <w:rPr>
                                      <w:b/>
                                      <w:bCs/>
                                      <w:sz w:val="22"/>
                                      <w:szCs w:val="22"/>
                                    </w:rPr>
                                    <w:fldChar w:fldCharType="separate"/>
                                  </w:r>
                                  <w:r>
                                    <w:rPr>
                                      <w:b/>
                                      <w:bCs/>
                                      <w:noProof/>
                                      <w:sz w:val="22"/>
                                      <w:szCs w:val="22"/>
                                    </w:rPr>
                                    <w:t>25</w:t>
                                  </w:r>
                                  <w:r w:rsidRPr="00622F20">
                                    <w:rPr>
                                      <w:b/>
                                      <w:bCs/>
                                      <w:sz w:val="22"/>
                                      <w:szCs w:val="22"/>
                                    </w:rPr>
                                    <w:fldChar w:fldCharType="end"/>
                                  </w:r>
                                  <w:r w:rsidRPr="00622F20">
                                    <w:rPr>
                                      <w:b/>
                                      <w:bCs/>
                                      <w:sz w:val="22"/>
                                      <w:szCs w:val="22"/>
                                    </w:rPr>
                                    <w:t>:</w:t>
                                  </w:r>
                                  <w:r w:rsidRPr="00622F20">
                                    <w:rPr>
                                      <w:sz w:val="22"/>
                                      <w:szCs w:val="22"/>
                                    </w:rPr>
                                    <w:t xml:space="preserve"> Short payback period</w:t>
                                  </w:r>
                                  <w:r>
                                    <w:rPr>
                                      <w:sz w:val="22"/>
                                      <w:szCs w:val="22"/>
                                    </w:rPr>
                                    <w:t>:</w:t>
                                  </w:r>
                                  <w:r w:rsidRPr="00622F20">
                                    <w:rPr>
                                      <w:sz w:val="22"/>
                                      <w:szCs w:val="22"/>
                                    </w:rPr>
                                    <w:t xml:space="preserve"> energy </w:t>
                                  </w:r>
                                  <w:r>
                                    <w:rPr>
                                      <w:sz w:val="22"/>
                                      <w:szCs w:val="22"/>
                                    </w:rPr>
                                    <w:t>saving</w:t>
                                  </w:r>
                                  <w:r w:rsidRPr="00622F20">
                                    <w:rPr>
                                      <w:sz w:val="22"/>
                                      <w:szCs w:val="22"/>
                                    </w:rPr>
                                    <w:t xml:space="preserve"> measures</w:t>
                                  </w:r>
                                  <w:r>
                                    <w:rPr>
                                      <w:sz w:val="22"/>
                                      <w:szCs w:val="22"/>
                                    </w:rPr>
                                    <w:t xml:space="preserve"> </w:t>
                                  </w:r>
                                  <w:sdt>
                                    <w:sdtPr>
                                      <w:rPr>
                                        <w:sz w:val="22"/>
                                        <w:szCs w:val="22"/>
                                      </w:rPr>
                                      <w:id w:val="1487751153"/>
                                      <w:citation/>
                                    </w:sdtPr>
                                    <w:sdtContent>
                                      <w:r>
                                        <w:rPr>
                                          <w:sz w:val="22"/>
                                          <w:szCs w:val="22"/>
                                        </w:rPr>
                                        <w:fldChar w:fldCharType="begin"/>
                                      </w:r>
                                      <w:r>
                                        <w:rPr>
                                          <w:sz w:val="22"/>
                                          <w:szCs w:val="22"/>
                                        </w:rPr>
                                        <w:instrText xml:space="preserve"> CITATION Mas12 \l 2057 </w:instrText>
                                      </w:r>
                                      <w:r>
                                        <w:rPr>
                                          <w:sz w:val="22"/>
                                          <w:szCs w:val="22"/>
                                        </w:rPr>
                                        <w:fldChar w:fldCharType="separate"/>
                                      </w:r>
                                      <w:r w:rsidR="003D57C8" w:rsidRPr="003D57C8">
                                        <w:rPr>
                                          <w:noProof/>
                                          <w:sz w:val="22"/>
                                          <w:szCs w:val="22"/>
                                        </w:rPr>
                                        <w:t>(Masanet, et al., 2012)</w:t>
                                      </w:r>
                                      <w:r>
                                        <w:rPr>
                                          <w:sz w:val="22"/>
                                          <w:szCs w:val="22"/>
                                        </w:rPr>
                                        <w:fldChar w:fldCharType="end"/>
                                      </w:r>
                                    </w:sdtContent>
                                  </w:sdt>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3B6887" id="Text Box 20" o:spid="_x0000_s1050" type="#_x0000_t202" style="position:absolute;margin-left:-1.2pt;margin-top:226.95pt;width:446.4pt;height:.05pt;z-index:-251461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MnbLgIAAGcEAAAOAAAAZHJzL2Uyb0RvYy54bWysVMGO2jAQvVfqP1i+lwDtot2IsKKsqCqh&#10;3ZWg2rNxHBLJ9rj2QEK/vmOHsO22p6oXM54ZP+e952F+3xnNTsqHBmzBJ6MxZ8pKKBt7KPi33frD&#10;LWcBhS2FBqsKflaB3y/ev5u3LldTqEGXyjMCsSFvXcFrRJdnWZC1MiKMwClLxQq8EUhbf8hKL1pC&#10;NzqbjsezrAVfOg9ShUDZh77IFwm/qpTEp6oKCpkuOH0bptWndR/XbDEX+cELVzfy8hniH77CiMbS&#10;pVeoB4GCHX3zB5RppIcAFY4kmAyqqpEqcSA2k/EbNttaOJW4kDjBXWUK/w9WPp6ePWvKgk9JHisM&#10;ebRTHbLP0DFKkT6tCzm1bR01Ykd58nnIB0pG2l3lTfwlQozqBHW+qhvRJCVvZrO76S2VJNVmH28i&#10;RvZ61PmAXxQYFoOCe7IuKSpOm4B969ASbwqgm3LdaB03sbDSnp0E2dzWDaoL+G9d2sZeC/FUDxgz&#10;WeTX84gRdvuu1+PTQHIP5Zm4e+hfT3By3dCFGxHwWXh6LsSJRgCfaKk0tAWHS8RZDf7H3/Kxn1yk&#10;KmctPb+Ch+9H4RVn+qslfwkSh8APwX4I7NGsgKhOaLicTCEd8KiHsPJgXmgylvEWKgkr6a6C4xCu&#10;sB8CmiyplsvURC/SCdzYrZMRehB2170I7y62ILn5CMPDFPkbd/re5I9bHpGkTtZFYXsVL3rTa07m&#10;XyYvjsuv+9T1+v+w+AkAAP//AwBQSwMEFAAGAAgAAAAhAOYxXzHhAAAACgEAAA8AAABkcnMvZG93&#10;bnJldi54bWxMj7FOwzAQhnck3sE6JBbU2rSmakOcqqpggKUidGFz42sSiM+R7bTh7XGnMt5/n/77&#10;Ll+PtmMn9KF1pOBxKoAhVc60VCvYf75OlsBC1GR05wgV/GKAdXF7k+vMuDN94KmMNUslFDKtoImx&#10;zzgPVYNWh6nrkdLu6LzVMY2+5sbrcyq3HZ8JseBWt5QuNLrHbYPVTzlYBTv5tWsehuPL+0bO/dt+&#10;2C6+61Kp+7tx8wws4hivMFz0kzoUyengBjKBdQomM5lIBfJpvgKWgOVKpORwSaQAXuT8/wvFHwAA&#10;AP//AwBQSwECLQAUAAYACAAAACEAtoM4kv4AAADhAQAAEwAAAAAAAAAAAAAAAAAAAAAAW0NvbnRl&#10;bnRfVHlwZXNdLnhtbFBLAQItABQABgAIAAAAIQA4/SH/1gAAAJQBAAALAAAAAAAAAAAAAAAAAC8B&#10;AABfcmVscy8ucmVsc1BLAQItABQABgAIAAAAIQDWEMnbLgIAAGcEAAAOAAAAAAAAAAAAAAAAAC4C&#10;AABkcnMvZTJvRG9jLnhtbFBLAQItABQABgAIAAAAIQDmMV8x4QAAAAoBAAAPAAAAAAAAAAAAAAAA&#10;AIgEAABkcnMvZG93bnJldi54bWxQSwUGAAAAAAQABADzAAAAlgUAAAAA&#10;" stroked="f">
                      <v:textbox style="mso-fit-shape-to-text:t" inset="0,0,0,0">
                        <w:txbxContent>
                          <w:p w:rsidR="00B758E4" w:rsidRPr="00622F20" w:rsidRDefault="00B758E4" w:rsidP="00622F20">
                            <w:pPr>
                              <w:pStyle w:val="Caption"/>
                              <w:spacing w:after="0"/>
                              <w:jc w:val="center"/>
                              <w:rPr>
                                <w:noProof/>
                                <w:sz w:val="22"/>
                                <w:szCs w:val="22"/>
                              </w:rPr>
                            </w:pPr>
                            <w:bookmarkStart w:id="144" w:name="_Toc39337992"/>
                            <w:r w:rsidRPr="00622F20">
                              <w:rPr>
                                <w:b/>
                                <w:bCs/>
                                <w:sz w:val="22"/>
                                <w:szCs w:val="22"/>
                              </w:rPr>
                              <w:t xml:space="preserve">Figure </w:t>
                            </w:r>
                            <w:r w:rsidRPr="00622F20">
                              <w:rPr>
                                <w:b/>
                                <w:bCs/>
                                <w:sz w:val="22"/>
                                <w:szCs w:val="22"/>
                              </w:rPr>
                              <w:fldChar w:fldCharType="begin"/>
                            </w:r>
                            <w:r w:rsidRPr="00622F20">
                              <w:rPr>
                                <w:b/>
                                <w:bCs/>
                                <w:sz w:val="22"/>
                                <w:szCs w:val="22"/>
                              </w:rPr>
                              <w:instrText xml:space="preserve"> SEQ Figure \* ARABIC </w:instrText>
                            </w:r>
                            <w:r w:rsidRPr="00622F20">
                              <w:rPr>
                                <w:b/>
                                <w:bCs/>
                                <w:sz w:val="22"/>
                                <w:szCs w:val="22"/>
                              </w:rPr>
                              <w:fldChar w:fldCharType="separate"/>
                            </w:r>
                            <w:r>
                              <w:rPr>
                                <w:b/>
                                <w:bCs/>
                                <w:noProof/>
                                <w:sz w:val="22"/>
                                <w:szCs w:val="22"/>
                              </w:rPr>
                              <w:t>25</w:t>
                            </w:r>
                            <w:r w:rsidRPr="00622F20">
                              <w:rPr>
                                <w:b/>
                                <w:bCs/>
                                <w:sz w:val="22"/>
                                <w:szCs w:val="22"/>
                              </w:rPr>
                              <w:fldChar w:fldCharType="end"/>
                            </w:r>
                            <w:r w:rsidRPr="00622F20">
                              <w:rPr>
                                <w:b/>
                                <w:bCs/>
                                <w:sz w:val="22"/>
                                <w:szCs w:val="22"/>
                              </w:rPr>
                              <w:t>:</w:t>
                            </w:r>
                            <w:r w:rsidRPr="00622F20">
                              <w:rPr>
                                <w:sz w:val="22"/>
                                <w:szCs w:val="22"/>
                              </w:rPr>
                              <w:t xml:space="preserve"> Short payback period</w:t>
                            </w:r>
                            <w:r>
                              <w:rPr>
                                <w:sz w:val="22"/>
                                <w:szCs w:val="22"/>
                              </w:rPr>
                              <w:t>:</w:t>
                            </w:r>
                            <w:r w:rsidRPr="00622F20">
                              <w:rPr>
                                <w:sz w:val="22"/>
                                <w:szCs w:val="22"/>
                              </w:rPr>
                              <w:t xml:space="preserve"> energy </w:t>
                            </w:r>
                            <w:r>
                              <w:rPr>
                                <w:sz w:val="22"/>
                                <w:szCs w:val="22"/>
                              </w:rPr>
                              <w:t>saving</w:t>
                            </w:r>
                            <w:r w:rsidRPr="00622F20">
                              <w:rPr>
                                <w:sz w:val="22"/>
                                <w:szCs w:val="22"/>
                              </w:rPr>
                              <w:t xml:space="preserve"> measures</w:t>
                            </w:r>
                            <w:r>
                              <w:rPr>
                                <w:sz w:val="22"/>
                                <w:szCs w:val="22"/>
                              </w:rPr>
                              <w:t xml:space="preserve"> </w:t>
                            </w:r>
                            <w:sdt>
                              <w:sdtPr>
                                <w:rPr>
                                  <w:sz w:val="22"/>
                                  <w:szCs w:val="22"/>
                                </w:rPr>
                                <w:id w:val="1487751153"/>
                                <w:citation/>
                              </w:sdtPr>
                              <w:sdtContent>
                                <w:r>
                                  <w:rPr>
                                    <w:sz w:val="22"/>
                                    <w:szCs w:val="22"/>
                                  </w:rPr>
                                  <w:fldChar w:fldCharType="begin"/>
                                </w:r>
                                <w:r>
                                  <w:rPr>
                                    <w:sz w:val="22"/>
                                    <w:szCs w:val="22"/>
                                  </w:rPr>
                                  <w:instrText xml:space="preserve"> CITATION Mas12 \l 2057 </w:instrText>
                                </w:r>
                                <w:r>
                                  <w:rPr>
                                    <w:sz w:val="22"/>
                                    <w:szCs w:val="22"/>
                                  </w:rPr>
                                  <w:fldChar w:fldCharType="separate"/>
                                </w:r>
                                <w:r w:rsidR="003D57C8" w:rsidRPr="003D57C8">
                                  <w:rPr>
                                    <w:noProof/>
                                    <w:sz w:val="22"/>
                                    <w:szCs w:val="22"/>
                                  </w:rPr>
                                  <w:t>(Masanet, et al., 2012)</w:t>
                                </w:r>
                                <w:r>
                                  <w:rPr>
                                    <w:sz w:val="22"/>
                                    <w:szCs w:val="22"/>
                                  </w:rPr>
                                  <w:fldChar w:fldCharType="end"/>
                                </w:r>
                              </w:sdtContent>
                            </w:sdt>
                            <w:bookmarkEnd w:id="144"/>
                          </w:p>
                        </w:txbxContent>
                      </v:textbox>
                      <w10:wrap type="tight"/>
                    </v:shape>
                  </w:pict>
                </mc:Fallback>
              </mc:AlternateContent>
            </w:r>
            <w:r>
              <w:rPr>
                <w:noProof/>
              </w:rPr>
              <w:drawing>
                <wp:anchor distT="0" distB="0" distL="114300" distR="114300" simplePos="0" relativeHeight="251852800" behindDoc="1" locked="0" layoutInCell="1" allowOverlap="1" wp14:anchorId="1CAF2839">
                  <wp:simplePos x="0" y="0"/>
                  <wp:positionH relativeFrom="column">
                    <wp:posOffset>-42545</wp:posOffset>
                  </wp:positionH>
                  <wp:positionV relativeFrom="paragraph">
                    <wp:posOffset>22860</wp:posOffset>
                  </wp:positionV>
                  <wp:extent cx="5669280" cy="2827655"/>
                  <wp:effectExtent l="19050" t="19050" r="26670" b="10795"/>
                  <wp:wrapTight wrapText="bothSides">
                    <wp:wrapPolygon edited="0">
                      <wp:start x="-73" y="-146"/>
                      <wp:lineTo x="-73" y="21537"/>
                      <wp:lineTo x="21629" y="21537"/>
                      <wp:lineTo x="21629" y="-146"/>
                      <wp:lineTo x="-73" y="-146"/>
                    </wp:wrapPolygon>
                  </wp:wrapTight>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1.PNG"/>
                          <pic:cNvPicPr/>
                        </pic:nvPicPr>
                        <pic:blipFill rotWithShape="1">
                          <a:blip r:embed="rId68">
                            <a:extLst>
                              <a:ext uri="{28A0092B-C50C-407E-A947-70E740481C1C}">
                                <a14:useLocalDpi xmlns:a14="http://schemas.microsoft.com/office/drawing/2010/main" val="0"/>
                              </a:ext>
                            </a:extLst>
                          </a:blip>
                          <a:srcRect l="742" t="732" r="1308" b="1752"/>
                          <a:stretch/>
                        </pic:blipFill>
                        <pic:spPr bwMode="auto">
                          <a:xfrm>
                            <a:off x="0" y="0"/>
                            <a:ext cx="5669280" cy="28276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rsidR="00622F20" w:rsidRPr="00622F20" w:rsidRDefault="00622F20" w:rsidP="00622F20"/>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22F20" w:rsidTr="00274624">
        <w:tc>
          <w:tcPr>
            <w:tcW w:w="9016" w:type="dxa"/>
          </w:tcPr>
          <w:p w:rsidR="00622F20" w:rsidRDefault="00622F20" w:rsidP="00095F04">
            <w:r>
              <w:rPr>
                <w:noProof/>
              </w:rPr>
              <w:lastRenderedPageBreak/>
              <mc:AlternateContent>
                <mc:Choice Requires="wps">
                  <w:drawing>
                    <wp:anchor distT="0" distB="0" distL="114300" distR="114300" simplePos="0" relativeHeight="251857920" behindDoc="1" locked="0" layoutInCell="1" allowOverlap="1" wp14:anchorId="5A4A5F44" wp14:editId="72359B97">
                      <wp:simplePos x="0" y="0"/>
                      <wp:positionH relativeFrom="column">
                        <wp:posOffset>29520</wp:posOffset>
                      </wp:positionH>
                      <wp:positionV relativeFrom="paragraph">
                        <wp:posOffset>2895880</wp:posOffset>
                      </wp:positionV>
                      <wp:extent cx="5624195"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5624195" cy="635"/>
                              </a:xfrm>
                              <a:prstGeom prst="rect">
                                <a:avLst/>
                              </a:prstGeom>
                              <a:solidFill>
                                <a:prstClr val="white"/>
                              </a:solidFill>
                              <a:ln>
                                <a:noFill/>
                              </a:ln>
                            </wps:spPr>
                            <wps:txbx>
                              <w:txbxContent>
                                <w:p w:rsidR="00B758E4" w:rsidRPr="00622F20" w:rsidRDefault="00B758E4" w:rsidP="00622F20">
                                  <w:pPr>
                                    <w:pStyle w:val="Caption"/>
                                    <w:spacing w:after="0"/>
                                    <w:jc w:val="center"/>
                                    <w:rPr>
                                      <w:noProof/>
                                      <w:sz w:val="22"/>
                                      <w:szCs w:val="22"/>
                                    </w:rPr>
                                  </w:pPr>
                                  <w:bookmarkStart w:id="145" w:name="_Toc39337993"/>
                                  <w:r w:rsidRPr="00622F20">
                                    <w:rPr>
                                      <w:b/>
                                      <w:bCs/>
                                      <w:sz w:val="22"/>
                                      <w:szCs w:val="22"/>
                                    </w:rPr>
                                    <w:t xml:space="preserve">Figure </w:t>
                                  </w:r>
                                  <w:r w:rsidRPr="00622F20">
                                    <w:rPr>
                                      <w:b/>
                                      <w:bCs/>
                                      <w:sz w:val="22"/>
                                      <w:szCs w:val="22"/>
                                    </w:rPr>
                                    <w:fldChar w:fldCharType="begin"/>
                                  </w:r>
                                  <w:r w:rsidRPr="00622F20">
                                    <w:rPr>
                                      <w:b/>
                                      <w:bCs/>
                                      <w:sz w:val="22"/>
                                      <w:szCs w:val="22"/>
                                    </w:rPr>
                                    <w:instrText xml:space="preserve"> SEQ Figure \* ARABIC </w:instrText>
                                  </w:r>
                                  <w:r w:rsidRPr="00622F20">
                                    <w:rPr>
                                      <w:b/>
                                      <w:bCs/>
                                      <w:sz w:val="22"/>
                                      <w:szCs w:val="22"/>
                                    </w:rPr>
                                    <w:fldChar w:fldCharType="separate"/>
                                  </w:r>
                                  <w:r>
                                    <w:rPr>
                                      <w:b/>
                                      <w:bCs/>
                                      <w:noProof/>
                                      <w:sz w:val="22"/>
                                      <w:szCs w:val="22"/>
                                    </w:rPr>
                                    <w:t>26</w:t>
                                  </w:r>
                                  <w:r w:rsidRPr="00622F20">
                                    <w:rPr>
                                      <w:b/>
                                      <w:bCs/>
                                      <w:sz w:val="22"/>
                                      <w:szCs w:val="22"/>
                                    </w:rPr>
                                    <w:fldChar w:fldCharType="end"/>
                                  </w:r>
                                  <w:r w:rsidRPr="00622F20">
                                    <w:rPr>
                                      <w:b/>
                                      <w:bCs/>
                                      <w:sz w:val="22"/>
                                      <w:szCs w:val="22"/>
                                    </w:rPr>
                                    <w:t>:</w:t>
                                  </w:r>
                                  <w:r w:rsidRPr="00622F20">
                                    <w:rPr>
                                      <w:sz w:val="22"/>
                                      <w:szCs w:val="22"/>
                                    </w:rPr>
                                    <w:t xml:space="preserve"> Short payback period</w:t>
                                  </w:r>
                                  <w:r>
                                    <w:rPr>
                                      <w:sz w:val="22"/>
                                      <w:szCs w:val="22"/>
                                    </w:rPr>
                                    <w:t>:</w:t>
                                  </w:r>
                                  <w:r w:rsidRPr="00622F20">
                                    <w:rPr>
                                      <w:sz w:val="22"/>
                                      <w:szCs w:val="22"/>
                                    </w:rPr>
                                    <w:t xml:space="preserve"> energy saving measures (continued) </w:t>
                                  </w:r>
                                  <w:sdt>
                                    <w:sdtPr>
                                      <w:rPr>
                                        <w:sz w:val="22"/>
                                        <w:szCs w:val="22"/>
                                      </w:rPr>
                                      <w:id w:val="-316351908"/>
                                      <w:citation/>
                                    </w:sdtPr>
                                    <w:sdtContent>
                                      <w:r w:rsidRPr="00622F20">
                                        <w:rPr>
                                          <w:sz w:val="22"/>
                                          <w:szCs w:val="22"/>
                                        </w:rPr>
                                        <w:fldChar w:fldCharType="begin"/>
                                      </w:r>
                                      <w:r w:rsidRPr="00622F20">
                                        <w:rPr>
                                          <w:sz w:val="22"/>
                                          <w:szCs w:val="22"/>
                                        </w:rPr>
                                        <w:instrText xml:space="preserve"> CITATION Mas12 \l 2057 </w:instrText>
                                      </w:r>
                                      <w:r w:rsidRPr="00622F20">
                                        <w:rPr>
                                          <w:sz w:val="22"/>
                                          <w:szCs w:val="22"/>
                                        </w:rPr>
                                        <w:fldChar w:fldCharType="separate"/>
                                      </w:r>
                                      <w:r w:rsidR="003D57C8" w:rsidRPr="003D57C8">
                                        <w:rPr>
                                          <w:noProof/>
                                          <w:sz w:val="22"/>
                                          <w:szCs w:val="22"/>
                                        </w:rPr>
                                        <w:t>(Masanet, et al., 2012)</w:t>
                                      </w:r>
                                      <w:r w:rsidRPr="00622F20">
                                        <w:rPr>
                                          <w:sz w:val="22"/>
                                          <w:szCs w:val="22"/>
                                        </w:rPr>
                                        <w:fldChar w:fldCharType="end"/>
                                      </w:r>
                                    </w:sdtContent>
                                  </w:sdt>
                                  <w:bookmarkEnd w:id="1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4A5F44" id="Text Box 22" o:spid="_x0000_s1051" type="#_x0000_t202" style="position:absolute;margin-left:2.3pt;margin-top:228pt;width:442.85pt;height:.05pt;z-index:-251458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AeSLgIAAGcEAAAOAAAAZHJzL2Uyb0RvYy54bWysVMGO2jAQvVfqP1i+lwAtqI0IK8qKqtJq&#10;dyWo9mwch1hyPO7YkNCv79gh0G57qnpxxjPjZ795M1ncdY1hJ4Vegy34ZDTmTFkJpbaHgn/bbd59&#10;5MwHYUthwKqCn5Xnd8u3bxaty9UUajClQkYg1uetK3gdgsuzzMtaNcKPwClLwQqwEYG2eMhKFC2h&#10;NyabjsfzrAUsHYJU3pP3vg/yZcKvKiXDU1V5FZgpOL0tpBXTuo9rtlyI/IDC1VpeniH+4RWN0JYu&#10;vULdiyDYEfUfUI2WCB6qMJLQZFBVWqrEgdhMxq/YbGvhVOJCxfHuWib//2Dl4+kZmS4LPp1yZkVD&#10;Gu1UF9hn6Bi5qD6t8zmlbR0lho78pPPg9+SMtLsKm/glQoziVOnztboRTZJzNp9+mHyacSYpNn8/&#10;ixjZ7ahDH74oaFg0Co4kXaqoOD340KcOKfEmD0aXG21M3MTA2iA7CZK5rXVQF/DfsoyNuRbiqR4w&#10;erLIr+cRrdDtu74e6YHRtYfyTNwR+u7xTm40XfggfHgWSO1CdGkEwhMtlYG24HCxOKsBf/zNH/NJ&#10;RYpy1lL7Fdx/PwpUnJmvlvSNvToYOBj7wbDHZg1EdULD5WQy6QAGM5gVQvNCk7GKt1BIWEl3FTwM&#10;5jr0Q0CTJdVqlZKoI50ID3brZIQeCrvrXgS6iyyB1HyEoTFF/kqdPjfp41bHQKVO0t2qeKk3dXMS&#10;/zJ5cVx+3aes2/9h+RMAAP//AwBQSwMEFAAGAAgAAAAhAIMTie/gAAAACQEAAA8AAABkcnMvZG93&#10;bnJldi54bWxMjzFPwzAQhXck/oN1SCyIOqUhKiFOVVUwwFIRurC58TUJxOfIdtrw7zm6wHS6e0/v&#10;vlesJtuLI/rQOVIwnyUgkGpnOmoU7N6fb5cgQtRkdO8IFXxjgFV5eVHo3LgTveGxio3gEAq5VtDG&#10;OORShrpFq8PMDUisHZy3OvLqG2m8PnG47eVdkmTS6o74Q6sH3LRYf1WjVbBNP7btzXh4el2nC/+y&#10;GzfZZ1MpdX01rR9BRJzinxl+8RkdSmbau5FMEL2CNGMjj/uMK7G+fEgWIPbnyxxkWcj/DcofAAAA&#10;//8DAFBLAQItABQABgAIAAAAIQC2gziS/gAAAOEBAAATAAAAAAAAAAAAAAAAAAAAAABbQ29udGVu&#10;dF9UeXBlc10ueG1sUEsBAi0AFAAGAAgAAAAhADj9If/WAAAAlAEAAAsAAAAAAAAAAAAAAAAALwEA&#10;AF9yZWxzLy5yZWxzUEsBAi0AFAAGAAgAAAAhACqIB5IuAgAAZwQAAA4AAAAAAAAAAAAAAAAALgIA&#10;AGRycy9lMm9Eb2MueG1sUEsBAi0AFAAGAAgAAAAhAIMTie/gAAAACQEAAA8AAAAAAAAAAAAAAAAA&#10;iAQAAGRycy9kb3ducmV2LnhtbFBLBQYAAAAABAAEAPMAAACVBQAAAAA=&#10;" stroked="f">
                      <v:textbox style="mso-fit-shape-to-text:t" inset="0,0,0,0">
                        <w:txbxContent>
                          <w:p w:rsidR="00B758E4" w:rsidRPr="00622F20" w:rsidRDefault="00B758E4" w:rsidP="00622F20">
                            <w:pPr>
                              <w:pStyle w:val="Caption"/>
                              <w:spacing w:after="0"/>
                              <w:jc w:val="center"/>
                              <w:rPr>
                                <w:noProof/>
                                <w:sz w:val="22"/>
                                <w:szCs w:val="22"/>
                              </w:rPr>
                            </w:pPr>
                            <w:bookmarkStart w:id="146" w:name="_Toc39337993"/>
                            <w:r w:rsidRPr="00622F20">
                              <w:rPr>
                                <w:b/>
                                <w:bCs/>
                                <w:sz w:val="22"/>
                                <w:szCs w:val="22"/>
                              </w:rPr>
                              <w:t xml:space="preserve">Figure </w:t>
                            </w:r>
                            <w:r w:rsidRPr="00622F20">
                              <w:rPr>
                                <w:b/>
                                <w:bCs/>
                                <w:sz w:val="22"/>
                                <w:szCs w:val="22"/>
                              </w:rPr>
                              <w:fldChar w:fldCharType="begin"/>
                            </w:r>
                            <w:r w:rsidRPr="00622F20">
                              <w:rPr>
                                <w:b/>
                                <w:bCs/>
                                <w:sz w:val="22"/>
                                <w:szCs w:val="22"/>
                              </w:rPr>
                              <w:instrText xml:space="preserve"> SEQ Figure \* ARABIC </w:instrText>
                            </w:r>
                            <w:r w:rsidRPr="00622F20">
                              <w:rPr>
                                <w:b/>
                                <w:bCs/>
                                <w:sz w:val="22"/>
                                <w:szCs w:val="22"/>
                              </w:rPr>
                              <w:fldChar w:fldCharType="separate"/>
                            </w:r>
                            <w:r>
                              <w:rPr>
                                <w:b/>
                                <w:bCs/>
                                <w:noProof/>
                                <w:sz w:val="22"/>
                                <w:szCs w:val="22"/>
                              </w:rPr>
                              <w:t>26</w:t>
                            </w:r>
                            <w:r w:rsidRPr="00622F20">
                              <w:rPr>
                                <w:b/>
                                <w:bCs/>
                                <w:sz w:val="22"/>
                                <w:szCs w:val="22"/>
                              </w:rPr>
                              <w:fldChar w:fldCharType="end"/>
                            </w:r>
                            <w:r w:rsidRPr="00622F20">
                              <w:rPr>
                                <w:b/>
                                <w:bCs/>
                                <w:sz w:val="22"/>
                                <w:szCs w:val="22"/>
                              </w:rPr>
                              <w:t>:</w:t>
                            </w:r>
                            <w:r w:rsidRPr="00622F20">
                              <w:rPr>
                                <w:sz w:val="22"/>
                                <w:szCs w:val="22"/>
                              </w:rPr>
                              <w:t xml:space="preserve"> Short payback period</w:t>
                            </w:r>
                            <w:r>
                              <w:rPr>
                                <w:sz w:val="22"/>
                                <w:szCs w:val="22"/>
                              </w:rPr>
                              <w:t>:</w:t>
                            </w:r>
                            <w:r w:rsidRPr="00622F20">
                              <w:rPr>
                                <w:sz w:val="22"/>
                                <w:szCs w:val="22"/>
                              </w:rPr>
                              <w:t xml:space="preserve"> energy saving measures (continued) </w:t>
                            </w:r>
                            <w:sdt>
                              <w:sdtPr>
                                <w:rPr>
                                  <w:sz w:val="22"/>
                                  <w:szCs w:val="22"/>
                                </w:rPr>
                                <w:id w:val="-316351908"/>
                                <w:citation/>
                              </w:sdtPr>
                              <w:sdtContent>
                                <w:r w:rsidRPr="00622F20">
                                  <w:rPr>
                                    <w:sz w:val="22"/>
                                    <w:szCs w:val="22"/>
                                  </w:rPr>
                                  <w:fldChar w:fldCharType="begin"/>
                                </w:r>
                                <w:r w:rsidRPr="00622F20">
                                  <w:rPr>
                                    <w:sz w:val="22"/>
                                    <w:szCs w:val="22"/>
                                  </w:rPr>
                                  <w:instrText xml:space="preserve"> CITATION Mas12 \l 2057 </w:instrText>
                                </w:r>
                                <w:r w:rsidRPr="00622F20">
                                  <w:rPr>
                                    <w:sz w:val="22"/>
                                    <w:szCs w:val="22"/>
                                  </w:rPr>
                                  <w:fldChar w:fldCharType="separate"/>
                                </w:r>
                                <w:r w:rsidR="003D57C8" w:rsidRPr="003D57C8">
                                  <w:rPr>
                                    <w:noProof/>
                                    <w:sz w:val="22"/>
                                    <w:szCs w:val="22"/>
                                  </w:rPr>
                                  <w:t>(Masanet, et al., 2012)</w:t>
                                </w:r>
                                <w:r w:rsidRPr="00622F20">
                                  <w:rPr>
                                    <w:sz w:val="22"/>
                                    <w:szCs w:val="22"/>
                                  </w:rPr>
                                  <w:fldChar w:fldCharType="end"/>
                                </w:r>
                              </w:sdtContent>
                            </w:sdt>
                            <w:bookmarkEnd w:id="146"/>
                          </w:p>
                        </w:txbxContent>
                      </v:textbox>
                      <w10:wrap type="tight"/>
                    </v:shape>
                  </w:pict>
                </mc:Fallback>
              </mc:AlternateContent>
            </w:r>
            <w:r>
              <w:rPr>
                <w:noProof/>
              </w:rPr>
              <w:drawing>
                <wp:anchor distT="0" distB="0" distL="114300" distR="114300" simplePos="0" relativeHeight="251855872" behindDoc="1" locked="0" layoutInCell="1" allowOverlap="1">
                  <wp:simplePos x="0" y="0"/>
                  <wp:positionH relativeFrom="column">
                    <wp:posOffset>-40005</wp:posOffset>
                  </wp:positionH>
                  <wp:positionV relativeFrom="paragraph">
                    <wp:posOffset>29683</wp:posOffset>
                  </wp:positionV>
                  <wp:extent cx="5624195" cy="2827655"/>
                  <wp:effectExtent l="19050" t="19050" r="14605" b="10795"/>
                  <wp:wrapTight wrapText="bothSides">
                    <wp:wrapPolygon edited="0">
                      <wp:start x="-73" y="-146"/>
                      <wp:lineTo x="-73" y="21537"/>
                      <wp:lineTo x="21583" y="21537"/>
                      <wp:lineTo x="21583" y="-146"/>
                      <wp:lineTo x="-73" y="-146"/>
                    </wp:wrapPolygon>
                  </wp:wrapTight>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pture2.PNG"/>
                          <pic:cNvPicPr/>
                        </pic:nvPicPr>
                        <pic:blipFill rotWithShape="1">
                          <a:blip r:embed="rId69">
                            <a:extLst>
                              <a:ext uri="{28A0092B-C50C-407E-A947-70E740481C1C}">
                                <a14:useLocalDpi xmlns:a14="http://schemas.microsoft.com/office/drawing/2010/main" val="0"/>
                              </a:ext>
                            </a:extLst>
                          </a:blip>
                          <a:srcRect l="742" t="738" r="1123" b="994"/>
                          <a:stretch/>
                        </pic:blipFill>
                        <pic:spPr bwMode="auto">
                          <a:xfrm>
                            <a:off x="0" y="0"/>
                            <a:ext cx="5624195" cy="28276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rsidR="00095F04" w:rsidRPr="00095F04" w:rsidRDefault="00095F04" w:rsidP="00095F0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22F20" w:rsidTr="00274624">
        <w:tc>
          <w:tcPr>
            <w:tcW w:w="9016" w:type="dxa"/>
          </w:tcPr>
          <w:p w:rsidR="00622F20" w:rsidRDefault="00622F20" w:rsidP="00095F04">
            <w:r>
              <w:rPr>
                <w:noProof/>
              </w:rPr>
              <mc:AlternateContent>
                <mc:Choice Requires="wps">
                  <w:drawing>
                    <wp:anchor distT="0" distB="0" distL="114300" distR="114300" simplePos="0" relativeHeight="251860992" behindDoc="1" locked="0" layoutInCell="1" allowOverlap="1" wp14:anchorId="3D0CC339" wp14:editId="2DAA3C5F">
                      <wp:simplePos x="0" y="0"/>
                      <wp:positionH relativeFrom="column">
                        <wp:posOffset>-39355</wp:posOffset>
                      </wp:positionH>
                      <wp:positionV relativeFrom="paragraph">
                        <wp:posOffset>1925173</wp:posOffset>
                      </wp:positionV>
                      <wp:extent cx="566928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622F20" w:rsidRDefault="00B758E4" w:rsidP="00622F20">
                                  <w:pPr>
                                    <w:pStyle w:val="Caption"/>
                                    <w:spacing w:after="0"/>
                                    <w:jc w:val="center"/>
                                    <w:rPr>
                                      <w:noProof/>
                                      <w:sz w:val="22"/>
                                      <w:szCs w:val="22"/>
                                    </w:rPr>
                                  </w:pPr>
                                  <w:bookmarkStart w:id="147" w:name="_Toc39337994"/>
                                  <w:r w:rsidRPr="00622F20">
                                    <w:rPr>
                                      <w:b/>
                                      <w:bCs/>
                                      <w:sz w:val="22"/>
                                      <w:szCs w:val="22"/>
                                    </w:rPr>
                                    <w:t xml:space="preserve">Figure </w:t>
                                  </w:r>
                                  <w:r w:rsidRPr="00622F20">
                                    <w:rPr>
                                      <w:b/>
                                      <w:bCs/>
                                      <w:sz w:val="22"/>
                                      <w:szCs w:val="22"/>
                                    </w:rPr>
                                    <w:fldChar w:fldCharType="begin"/>
                                  </w:r>
                                  <w:r w:rsidRPr="00622F20">
                                    <w:rPr>
                                      <w:b/>
                                      <w:bCs/>
                                      <w:sz w:val="22"/>
                                      <w:szCs w:val="22"/>
                                    </w:rPr>
                                    <w:instrText xml:space="preserve"> SEQ Figure \* ARABIC </w:instrText>
                                  </w:r>
                                  <w:r w:rsidRPr="00622F20">
                                    <w:rPr>
                                      <w:b/>
                                      <w:bCs/>
                                      <w:sz w:val="22"/>
                                      <w:szCs w:val="22"/>
                                    </w:rPr>
                                    <w:fldChar w:fldCharType="separate"/>
                                  </w:r>
                                  <w:r>
                                    <w:rPr>
                                      <w:b/>
                                      <w:bCs/>
                                      <w:noProof/>
                                      <w:sz w:val="22"/>
                                      <w:szCs w:val="22"/>
                                    </w:rPr>
                                    <w:t>27</w:t>
                                  </w:r>
                                  <w:r w:rsidRPr="00622F20">
                                    <w:rPr>
                                      <w:b/>
                                      <w:bCs/>
                                      <w:sz w:val="22"/>
                                      <w:szCs w:val="22"/>
                                    </w:rPr>
                                    <w:fldChar w:fldCharType="end"/>
                                  </w:r>
                                  <w:r w:rsidRPr="00622F20">
                                    <w:rPr>
                                      <w:b/>
                                      <w:bCs/>
                                      <w:sz w:val="22"/>
                                      <w:szCs w:val="22"/>
                                    </w:rPr>
                                    <w:t>:</w:t>
                                  </w:r>
                                  <w:r w:rsidRPr="00622F20">
                                    <w:rPr>
                                      <w:sz w:val="22"/>
                                      <w:szCs w:val="22"/>
                                    </w:rPr>
                                    <w:t xml:space="preserve"> Capital projects: energy saving measures</w:t>
                                  </w:r>
                                  <w:r>
                                    <w:rPr>
                                      <w:sz w:val="22"/>
                                      <w:szCs w:val="22"/>
                                    </w:rPr>
                                    <w:t xml:space="preserve"> </w:t>
                                  </w:r>
                                  <w:sdt>
                                    <w:sdtPr>
                                      <w:rPr>
                                        <w:sz w:val="22"/>
                                        <w:szCs w:val="22"/>
                                      </w:rPr>
                                      <w:id w:val="-308487613"/>
                                      <w:citation/>
                                    </w:sdtPr>
                                    <w:sdtContent>
                                      <w:r>
                                        <w:rPr>
                                          <w:sz w:val="22"/>
                                          <w:szCs w:val="22"/>
                                        </w:rPr>
                                        <w:fldChar w:fldCharType="begin"/>
                                      </w:r>
                                      <w:r>
                                        <w:rPr>
                                          <w:sz w:val="22"/>
                                          <w:szCs w:val="22"/>
                                        </w:rPr>
                                        <w:instrText xml:space="preserve"> CITATION Mas12 \l 2057 </w:instrText>
                                      </w:r>
                                      <w:r>
                                        <w:rPr>
                                          <w:sz w:val="22"/>
                                          <w:szCs w:val="22"/>
                                        </w:rPr>
                                        <w:fldChar w:fldCharType="separate"/>
                                      </w:r>
                                      <w:r w:rsidR="003D57C8" w:rsidRPr="003D57C8">
                                        <w:rPr>
                                          <w:noProof/>
                                          <w:sz w:val="22"/>
                                          <w:szCs w:val="22"/>
                                        </w:rPr>
                                        <w:t>(Masanet, et al., 2012)</w:t>
                                      </w:r>
                                      <w:r>
                                        <w:rPr>
                                          <w:sz w:val="22"/>
                                          <w:szCs w:val="22"/>
                                        </w:rPr>
                                        <w:fldChar w:fldCharType="end"/>
                                      </w:r>
                                    </w:sdtContent>
                                  </w:sdt>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0CC339" id="Text Box 25" o:spid="_x0000_s1052" type="#_x0000_t202" style="position:absolute;margin-left:-3.1pt;margin-top:151.6pt;width:446.4pt;height:.05pt;z-index:-251455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oRDMQIAAGcEAAAOAAAAZHJzL2Uyb0RvYy54bWysVMGO2jAQvVfqP1i+lwDVoi0irCgrqkpo&#10;dyWo9mwch0RyPK5tSLZf32eHsO22p6oXZzwzHvu9N5PFXddodlbO12RyPhmNOVNGUlGbY86/7Tcf&#10;bjnzQZhCaDIq5y/K87vl+3eL1s7VlCrShXIMRYyftzbnVQh2nmVeVqoRfkRWGQRLco0I2LpjVjjR&#10;onqjs+l4PMtacoV1JJX38N73Qb5M9ctSyfBYll4FpnOOt4W0urQe4potF2J+dMJWtbw8Q/zDKxpR&#10;G1x6LXUvgmAnV/9RqqmlI09lGElqMirLWqqEAWgm4zdodpWwKmEBOd5eafL/r6x8OD85Vhc5n95w&#10;ZkQDjfaqC+wzdQwu8NNaP0faziIxdPBD58Hv4Yywu9I18QtADHEw/XJlN1aTcN7MZp+mtwhJxGYf&#10;U+3s9ah1PnxR1LBo5NxBusSoOG99wDOQOqTEmzzputjUWsdNDKy1Y2cBmduqDio+ECd+y9Im5hqK&#10;p/pw9GQRX48jWqE7dD0fswHkgYoXYHfUd4+3clPjwq3w4Uk4tAswYQTCI5ZSU5tzulicVeR+/M0f&#10;86Eiopy1aL+c++8n4RRn+quBvrFXB8MNxmEwzKlZE6BOMFxWJhMHXNCDWTpqnjEZq3gLQsJI3JXz&#10;MJjr0A8BJkuq1SoloSOtCFuzszKWHojdd8/C2YssAWo+0NCYYv5GnT436WNXpwCqk3SR2J7FC9/o&#10;5qTPZfLiuPy6T1mv/4flTwAAAP//AwBQSwMEFAAGAAgAAAAhAOlXqkPfAAAACgEAAA8AAABkcnMv&#10;ZG93bnJldi54bWxMjz1PwzAQhnck/oN1SCyodWgqKwpxqqqCAZaK0IXNjd04EJ8j22nDv+dgge0+&#10;Hr33XLWZ3cDOJsTeo4T7ZQbMYOt1j52Ew9vTogAWk0KtBo9GwpeJsKmvrypVan/BV3NuUscoBGOp&#10;JNiUxpLz2FrjVFz60SDtTj44lagNHddBXSjcDXyVZYI71SNdsGo0O2vaz2ZyEvbr9729m06PL9t1&#10;Hp4P0058dI2Utzfz9gFYMnP6g+FHn9ShJqejn1BHNkhYiBWREvIsp4KAohAC2PF3kgOvK/7/hfob&#10;AAD//wMAUEsBAi0AFAAGAAgAAAAhALaDOJL+AAAA4QEAABMAAAAAAAAAAAAAAAAAAAAAAFtDb250&#10;ZW50X1R5cGVzXS54bWxQSwECLQAUAAYACAAAACEAOP0h/9YAAACUAQAACwAAAAAAAAAAAAAAAAAv&#10;AQAAX3JlbHMvLnJlbHNQSwECLQAUAAYACAAAACEAsPKEQzECAABnBAAADgAAAAAAAAAAAAAAAAAu&#10;AgAAZHJzL2Uyb0RvYy54bWxQSwECLQAUAAYACAAAACEA6VeqQ98AAAAKAQAADwAAAAAAAAAAAAAA&#10;AACLBAAAZHJzL2Rvd25yZXYueG1sUEsFBgAAAAAEAAQA8wAAAJcFAAAAAA==&#10;" stroked="f">
                      <v:textbox style="mso-fit-shape-to-text:t" inset="0,0,0,0">
                        <w:txbxContent>
                          <w:p w:rsidR="00B758E4" w:rsidRPr="00622F20" w:rsidRDefault="00B758E4" w:rsidP="00622F20">
                            <w:pPr>
                              <w:pStyle w:val="Caption"/>
                              <w:spacing w:after="0"/>
                              <w:jc w:val="center"/>
                              <w:rPr>
                                <w:noProof/>
                                <w:sz w:val="22"/>
                                <w:szCs w:val="22"/>
                              </w:rPr>
                            </w:pPr>
                            <w:bookmarkStart w:id="148" w:name="_Toc39337994"/>
                            <w:r w:rsidRPr="00622F20">
                              <w:rPr>
                                <w:b/>
                                <w:bCs/>
                                <w:sz w:val="22"/>
                                <w:szCs w:val="22"/>
                              </w:rPr>
                              <w:t xml:space="preserve">Figure </w:t>
                            </w:r>
                            <w:r w:rsidRPr="00622F20">
                              <w:rPr>
                                <w:b/>
                                <w:bCs/>
                                <w:sz w:val="22"/>
                                <w:szCs w:val="22"/>
                              </w:rPr>
                              <w:fldChar w:fldCharType="begin"/>
                            </w:r>
                            <w:r w:rsidRPr="00622F20">
                              <w:rPr>
                                <w:b/>
                                <w:bCs/>
                                <w:sz w:val="22"/>
                                <w:szCs w:val="22"/>
                              </w:rPr>
                              <w:instrText xml:space="preserve"> SEQ Figure \* ARABIC </w:instrText>
                            </w:r>
                            <w:r w:rsidRPr="00622F20">
                              <w:rPr>
                                <w:b/>
                                <w:bCs/>
                                <w:sz w:val="22"/>
                                <w:szCs w:val="22"/>
                              </w:rPr>
                              <w:fldChar w:fldCharType="separate"/>
                            </w:r>
                            <w:r>
                              <w:rPr>
                                <w:b/>
                                <w:bCs/>
                                <w:noProof/>
                                <w:sz w:val="22"/>
                                <w:szCs w:val="22"/>
                              </w:rPr>
                              <w:t>27</w:t>
                            </w:r>
                            <w:r w:rsidRPr="00622F20">
                              <w:rPr>
                                <w:b/>
                                <w:bCs/>
                                <w:sz w:val="22"/>
                                <w:szCs w:val="22"/>
                              </w:rPr>
                              <w:fldChar w:fldCharType="end"/>
                            </w:r>
                            <w:r w:rsidRPr="00622F20">
                              <w:rPr>
                                <w:b/>
                                <w:bCs/>
                                <w:sz w:val="22"/>
                                <w:szCs w:val="22"/>
                              </w:rPr>
                              <w:t>:</w:t>
                            </w:r>
                            <w:r w:rsidRPr="00622F20">
                              <w:rPr>
                                <w:sz w:val="22"/>
                                <w:szCs w:val="22"/>
                              </w:rPr>
                              <w:t xml:space="preserve"> Capital projects: energy saving measures</w:t>
                            </w:r>
                            <w:r>
                              <w:rPr>
                                <w:sz w:val="22"/>
                                <w:szCs w:val="22"/>
                              </w:rPr>
                              <w:t xml:space="preserve"> </w:t>
                            </w:r>
                            <w:sdt>
                              <w:sdtPr>
                                <w:rPr>
                                  <w:sz w:val="22"/>
                                  <w:szCs w:val="22"/>
                                </w:rPr>
                                <w:id w:val="-308487613"/>
                                <w:citation/>
                              </w:sdtPr>
                              <w:sdtContent>
                                <w:r>
                                  <w:rPr>
                                    <w:sz w:val="22"/>
                                    <w:szCs w:val="22"/>
                                  </w:rPr>
                                  <w:fldChar w:fldCharType="begin"/>
                                </w:r>
                                <w:r>
                                  <w:rPr>
                                    <w:sz w:val="22"/>
                                    <w:szCs w:val="22"/>
                                  </w:rPr>
                                  <w:instrText xml:space="preserve"> CITATION Mas12 \l 2057 </w:instrText>
                                </w:r>
                                <w:r>
                                  <w:rPr>
                                    <w:sz w:val="22"/>
                                    <w:szCs w:val="22"/>
                                  </w:rPr>
                                  <w:fldChar w:fldCharType="separate"/>
                                </w:r>
                                <w:r w:rsidR="003D57C8" w:rsidRPr="003D57C8">
                                  <w:rPr>
                                    <w:noProof/>
                                    <w:sz w:val="22"/>
                                    <w:szCs w:val="22"/>
                                  </w:rPr>
                                  <w:t>(Masanet, et al., 2012)</w:t>
                                </w:r>
                                <w:r>
                                  <w:rPr>
                                    <w:sz w:val="22"/>
                                    <w:szCs w:val="22"/>
                                  </w:rPr>
                                  <w:fldChar w:fldCharType="end"/>
                                </w:r>
                              </w:sdtContent>
                            </w:sdt>
                            <w:bookmarkEnd w:id="148"/>
                          </w:p>
                        </w:txbxContent>
                      </v:textbox>
                      <w10:wrap type="tight"/>
                    </v:shape>
                  </w:pict>
                </mc:Fallback>
              </mc:AlternateContent>
            </w:r>
            <w:r>
              <w:rPr>
                <w:noProof/>
              </w:rPr>
              <w:drawing>
                <wp:anchor distT="0" distB="0" distL="114300" distR="114300" simplePos="0" relativeHeight="251858944" behindDoc="1" locked="0" layoutInCell="1" allowOverlap="1">
                  <wp:simplePos x="0" y="0"/>
                  <wp:positionH relativeFrom="column">
                    <wp:posOffset>-42236</wp:posOffset>
                  </wp:positionH>
                  <wp:positionV relativeFrom="paragraph">
                    <wp:posOffset>23333</wp:posOffset>
                  </wp:positionV>
                  <wp:extent cx="5669369" cy="1870710"/>
                  <wp:effectExtent l="19050" t="19050" r="26670" b="15240"/>
                  <wp:wrapTight wrapText="bothSides">
                    <wp:wrapPolygon edited="0">
                      <wp:start x="-73" y="-220"/>
                      <wp:lineTo x="-73" y="21556"/>
                      <wp:lineTo x="21629" y="21556"/>
                      <wp:lineTo x="21629" y="-220"/>
                      <wp:lineTo x="-73" y="-220"/>
                    </wp:wrapPolygon>
                  </wp:wrapTight>
                  <wp:docPr id="23" name="Picture 2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apture3.PNG"/>
                          <pic:cNvPicPr/>
                        </pic:nvPicPr>
                        <pic:blipFill rotWithShape="1">
                          <a:blip r:embed="rId70">
                            <a:extLst>
                              <a:ext uri="{28A0092B-C50C-407E-A947-70E740481C1C}">
                                <a14:useLocalDpi xmlns:a14="http://schemas.microsoft.com/office/drawing/2010/main" val="0"/>
                              </a:ext>
                            </a:extLst>
                          </a:blip>
                          <a:srcRect l="928" t="1114" r="1120" b="898"/>
                          <a:stretch/>
                        </pic:blipFill>
                        <pic:spPr bwMode="auto">
                          <a:xfrm>
                            <a:off x="0" y="0"/>
                            <a:ext cx="5672436" cy="1871722"/>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rsidR="00095F04" w:rsidRPr="00095F04" w:rsidRDefault="00095F04" w:rsidP="00095F04"/>
    <w:p w:rsidR="00134234" w:rsidRPr="00ED604D" w:rsidRDefault="00134234" w:rsidP="002E0C98">
      <w:pPr>
        <w:rPr>
          <w:u w:val="single"/>
        </w:rPr>
      </w:pPr>
      <w:r>
        <w:br w:type="page"/>
      </w:r>
    </w:p>
    <w:p w:rsidR="00134234" w:rsidRPr="00FA72BB" w:rsidRDefault="00DB7289" w:rsidP="00134234">
      <w:pPr>
        <w:pStyle w:val="Heading1"/>
        <w:rPr>
          <w:b/>
          <w:bCs/>
        </w:rPr>
      </w:pPr>
      <w:bookmarkStart w:id="149" w:name="_Toc39337941"/>
      <w:r w:rsidRPr="00FA72BB">
        <w:rPr>
          <w:b/>
          <w:bCs/>
        </w:rPr>
        <w:lastRenderedPageBreak/>
        <w:t>Conclusion</w:t>
      </w:r>
      <w:bookmarkEnd w:id="149"/>
    </w:p>
    <w:p w:rsidR="005B1BF9" w:rsidRDefault="004C26B6" w:rsidP="00640686">
      <w:pPr>
        <w:ind w:firstLine="720"/>
        <w:jc w:val="both"/>
      </w:pPr>
      <w:bookmarkStart w:id="150" w:name="_Hlk39171670"/>
      <w:r>
        <w:t xml:space="preserve">The aim of this thesis was to conduct </w:t>
      </w:r>
      <w:r w:rsidRPr="00FF71F2">
        <w:t xml:space="preserve">an energy audit </w:t>
      </w:r>
      <w:r>
        <w:t xml:space="preserve">to </w:t>
      </w:r>
      <w:r w:rsidRPr="00FF71F2">
        <w:t>analyse the energy performance of a production plan</w:t>
      </w:r>
      <w:r w:rsidR="00D914CA">
        <w:t xml:space="preserve">t and </w:t>
      </w:r>
      <w:r w:rsidRPr="00FF71F2">
        <w:t xml:space="preserve">identify areas where the company </w:t>
      </w:r>
      <w:r>
        <w:t>could</w:t>
      </w:r>
      <w:r w:rsidRPr="00FF71F2">
        <w:t xml:space="preserve"> reduce energy consumption and GHG emissions</w:t>
      </w:r>
      <w:r w:rsidR="002779D2">
        <w:t xml:space="preserve">, </w:t>
      </w:r>
      <w:r w:rsidRPr="00FF71F2">
        <w:t xml:space="preserve">whilst </w:t>
      </w:r>
      <w:r w:rsidR="00640686">
        <w:t>conserving energy and costs</w:t>
      </w:r>
      <w:r w:rsidRPr="00FF71F2">
        <w:t>. Through the implementation of efficient technologies and practises.</w:t>
      </w:r>
      <w:r w:rsidR="0012396B" w:rsidRPr="0012396B">
        <w:t xml:space="preserve"> </w:t>
      </w:r>
      <w:r w:rsidR="0012396B">
        <w:t xml:space="preserve">The project involved several supervised site visits to understand the </w:t>
      </w:r>
      <w:r w:rsidR="0012396B" w:rsidRPr="0012396B">
        <w:t xml:space="preserve">working </w:t>
      </w:r>
      <w:r w:rsidR="00C31D51">
        <w:t xml:space="preserve">operations and  </w:t>
      </w:r>
      <w:r w:rsidR="0012396B" w:rsidRPr="0012396B">
        <w:t>environment,</w:t>
      </w:r>
      <w:r w:rsidR="0012396B">
        <w:t xml:space="preserve"> along with </w:t>
      </w:r>
      <w:r w:rsidR="0012396B" w:rsidRPr="0012396B">
        <w:t xml:space="preserve">what energy </w:t>
      </w:r>
      <w:r w:rsidR="0012396B">
        <w:t>was</w:t>
      </w:r>
      <w:r w:rsidR="0012396B" w:rsidRPr="0012396B">
        <w:t xml:space="preserve"> being used, where</w:t>
      </w:r>
      <w:r w:rsidR="0012396B">
        <w:t xml:space="preserve"> </w:t>
      </w:r>
      <w:r w:rsidR="0012396B" w:rsidRPr="0012396B">
        <w:t>it</w:t>
      </w:r>
      <w:r w:rsidR="0012396B">
        <w:t xml:space="preserve"> was</w:t>
      </w:r>
      <w:r w:rsidR="0012396B" w:rsidRPr="0012396B">
        <w:t xml:space="preserve"> being used, how much </w:t>
      </w:r>
      <w:r w:rsidR="0012396B">
        <w:t>was</w:t>
      </w:r>
      <w:r w:rsidR="0012396B" w:rsidRPr="0012396B">
        <w:t xml:space="preserve"> being used and how much it </w:t>
      </w:r>
      <w:r w:rsidR="0012396B">
        <w:t xml:space="preserve">was costing the </w:t>
      </w:r>
      <w:r w:rsidR="002773C3">
        <w:t>company</w:t>
      </w:r>
      <w:r w:rsidR="0012396B">
        <w:t xml:space="preserve">. This was achieved by examining certain areas of the plant such as production lines, tool rooms and </w:t>
      </w:r>
      <w:r w:rsidR="002773C3">
        <w:t xml:space="preserve">components and press </w:t>
      </w:r>
      <w:r w:rsidR="00B234D7">
        <w:t>work</w:t>
      </w:r>
      <w:r w:rsidR="002773C3">
        <w:t xml:space="preserve">shop, </w:t>
      </w:r>
      <w:r w:rsidR="0012396B">
        <w:t xml:space="preserve">and energy consuming </w:t>
      </w:r>
      <w:r w:rsidR="0012396B" w:rsidRPr="0012396B">
        <w:t>equipment, for instance, lighting, heatin</w:t>
      </w:r>
      <w:r w:rsidR="00B71D30">
        <w:t>g, motors and compressors</w:t>
      </w:r>
      <w:r w:rsidR="0012396B" w:rsidRPr="0012396B">
        <w:t>, as well as, analysing consumption data.</w:t>
      </w:r>
      <w:r w:rsidR="0012396B">
        <w:t xml:space="preserve"> In addition, collecting equipment data such as the </w:t>
      </w:r>
      <w:r w:rsidR="0012396B" w:rsidRPr="0012396B">
        <w:t>brand, model, power &amp; consumption, operating hours</w:t>
      </w:r>
      <w:r w:rsidR="0012396B">
        <w:t xml:space="preserve"> and </w:t>
      </w:r>
      <w:r w:rsidR="0012396B" w:rsidRPr="0012396B">
        <w:t>conditions and current operating and maintenance procedures.</w:t>
      </w:r>
      <w:r w:rsidR="003A2B75">
        <w:t xml:space="preserve"> </w:t>
      </w:r>
      <w:r w:rsidR="008655B9" w:rsidRPr="008655B9">
        <w:t>The reason for the project was to improve the efficiency and sustainability of the plant, in order to reduce energy consumption and costs.</w:t>
      </w:r>
      <w:r w:rsidR="008655B9">
        <w:t xml:space="preserve"> </w:t>
      </w:r>
    </w:p>
    <w:bookmarkEnd w:id="150"/>
    <w:p w:rsidR="00371381" w:rsidRDefault="00BC168F" w:rsidP="006B3733">
      <w:pPr>
        <w:ind w:firstLine="720"/>
        <w:jc w:val="both"/>
      </w:pPr>
      <w:r>
        <w:t>This study depicted that reasonable amounts of energy can be saved if the</w:t>
      </w:r>
      <w:r w:rsidR="00B71D30">
        <w:t xml:space="preserve"> </w:t>
      </w:r>
      <w:r>
        <w:t xml:space="preserve">audit is performed correctly and </w:t>
      </w:r>
      <w:r w:rsidR="006064E4" w:rsidRPr="006064E4">
        <w:t xml:space="preserve">satisfactory </w:t>
      </w:r>
      <w:r w:rsidR="006064E4">
        <w:t xml:space="preserve">energy efficient measures </w:t>
      </w:r>
      <w:r w:rsidR="00B71D30">
        <w:t xml:space="preserve">are </w:t>
      </w:r>
      <w:r w:rsidR="006064E4">
        <w:t xml:space="preserve">presented. The energy audit revealed that lighting, heating, motors, compressed air and nitrogen are important factors in the </w:t>
      </w:r>
      <w:r w:rsidR="00B71D30">
        <w:t>plant</w:t>
      </w:r>
      <w:r w:rsidR="006064E4">
        <w:t xml:space="preserve"> which contribute </w:t>
      </w:r>
      <w:r w:rsidR="00B71D30">
        <w:t xml:space="preserve">significantly </w:t>
      </w:r>
      <w:r w:rsidR="006064E4">
        <w:t>to the consumption of natural gas and electricity, which were found to be the two primary fuel</w:t>
      </w:r>
      <w:r w:rsidR="005A7DE0">
        <w:t xml:space="preserve">s </w:t>
      </w:r>
      <w:r w:rsidR="006064E4">
        <w:t>used</w:t>
      </w:r>
      <w:r w:rsidR="00B71D30">
        <w:t>.</w:t>
      </w:r>
      <w:r w:rsidR="006064E4">
        <w:t xml:space="preserve"> </w:t>
      </w:r>
      <w:r w:rsidR="00B71D30">
        <w:t xml:space="preserve">These </w:t>
      </w:r>
      <w:r w:rsidR="00AE7468">
        <w:t xml:space="preserve">five </w:t>
      </w:r>
      <w:r w:rsidR="00B71D30">
        <w:t>processes were found t</w:t>
      </w:r>
      <w:r w:rsidR="00AE7468">
        <w:t xml:space="preserve">o consume the most compared to any other process as </w:t>
      </w:r>
      <w:r w:rsidR="00AE7468" w:rsidRPr="00AE7468">
        <w:t>they are primarily used</w:t>
      </w:r>
      <w:r w:rsidR="00AE7468">
        <w:t xml:space="preserve"> </w:t>
      </w:r>
      <w:r w:rsidR="00AE7468" w:rsidRPr="00AE7468">
        <w:t xml:space="preserve">for </w:t>
      </w:r>
      <w:r w:rsidR="00AE7468">
        <w:t xml:space="preserve">the </w:t>
      </w:r>
      <w:r w:rsidR="00AE7468" w:rsidRPr="00AE7468">
        <w:t>performance and operations of the site and are always being used simultaneously to keep plant running, during both high and low production demand.</w:t>
      </w:r>
      <w:r w:rsidR="00AE7468">
        <w:t xml:space="preserve"> A</w:t>
      </w:r>
      <w:r w:rsidR="005A7DE0" w:rsidRPr="005A7DE0">
        <w:t>dditional</w:t>
      </w:r>
      <w:r w:rsidR="005A7DE0">
        <w:t xml:space="preserve"> data showed that production lines one, three and four and the components workshop were high energy consuming areas within the plant</w:t>
      </w:r>
      <w:r w:rsidR="00AE7468">
        <w:t xml:space="preserve"> as a result of them being the main production areas and containing the most energy consuming and heavy-duty machinery. </w:t>
      </w:r>
      <w:r w:rsidR="00AE7468" w:rsidRPr="00AE7468">
        <w:t>It was also revealed that the building lacked sufficient insulation as calculated from the U and R-values</w:t>
      </w:r>
      <w:r w:rsidR="00AE7468">
        <w:t xml:space="preserve"> </w:t>
      </w:r>
      <w:r w:rsidR="008D772B">
        <w:t xml:space="preserve">which have an </w:t>
      </w:r>
      <w:r w:rsidR="00AE7468" w:rsidRPr="00AE7468">
        <w:t>adverse effect on both the space heating and cooling consumption resulting in a low energy performance of the building.</w:t>
      </w:r>
      <w:r w:rsidR="00AE7468">
        <w:t xml:space="preserve"> Furthermore, a</w:t>
      </w:r>
      <w:r w:rsidR="00AE7468" w:rsidRPr="00AE7468">
        <w:t>ll suggested energy saving measures</w:t>
      </w:r>
      <w:r w:rsidR="00AE7468">
        <w:t xml:space="preserve"> </w:t>
      </w:r>
      <w:r w:rsidR="00AE7468" w:rsidRPr="00AE7468">
        <w:t xml:space="preserve">affect the building’s performance and operation to the environment. </w:t>
      </w:r>
      <w:r w:rsidR="00AE7468">
        <w:t>T</w:t>
      </w:r>
      <w:r w:rsidR="00AE7468" w:rsidRPr="00AE7468">
        <w:t xml:space="preserve">hese </w:t>
      </w:r>
      <w:r w:rsidR="00AE7468">
        <w:t xml:space="preserve">cost-effective </w:t>
      </w:r>
      <w:r w:rsidR="00AE7468" w:rsidRPr="00AE7468">
        <w:t>measures may</w:t>
      </w:r>
      <w:r w:rsidR="006B3733">
        <w:t xml:space="preserve"> be </w:t>
      </w:r>
      <w:r w:rsidR="00AE7468" w:rsidRPr="00AE7468">
        <w:t>energy efficient,</w:t>
      </w:r>
      <w:r w:rsidR="006B3733" w:rsidRPr="006B3733">
        <w:t xml:space="preserve"> but their feasibility depends on the </w:t>
      </w:r>
      <w:r w:rsidR="006B3733" w:rsidRPr="006B3733">
        <w:lastRenderedPageBreak/>
        <w:t>economic aspect, based on the amount of money that should be invested and the savings obtained from investments.</w:t>
      </w:r>
    </w:p>
    <w:p w:rsidR="00A7178E" w:rsidRDefault="00A7178E" w:rsidP="002F1A7A">
      <w:pPr>
        <w:ind w:firstLine="720"/>
        <w:jc w:val="both"/>
      </w:pPr>
      <w:r>
        <w:t xml:space="preserve">Nonetheless, results show that there is a sense of awareness from the company regarding energy </w:t>
      </w:r>
      <w:r w:rsidR="009457DF">
        <w:t>conservation</w:t>
      </w:r>
      <w:r>
        <w:t xml:space="preserve"> and this is reflected from the data collected.</w:t>
      </w:r>
      <w:r w:rsidR="009457DF">
        <w:t xml:space="preserve"> As </w:t>
      </w:r>
      <w:r w:rsidR="003B66F4" w:rsidRPr="003B66F4">
        <w:t xml:space="preserve">demonstrated by the </w:t>
      </w:r>
      <w:r w:rsidR="003B66F4">
        <w:t>natural gas</w:t>
      </w:r>
      <w:r w:rsidR="003B66F4" w:rsidRPr="003B66F4">
        <w:t xml:space="preserve"> consumption comparison graph (figure </w:t>
      </w:r>
      <w:r w:rsidR="003B66F4">
        <w:t>nine</w:t>
      </w:r>
      <w:r w:rsidR="003B66F4" w:rsidRPr="003B66F4">
        <w:t>) where consumption during 2019 was 14</w:t>
      </w:r>
      <w:r w:rsidR="003B66F4">
        <w:t>,</w:t>
      </w:r>
      <w:r w:rsidR="003B66F4" w:rsidRPr="003B66F4">
        <w:t>564</w:t>
      </w:r>
      <w:r w:rsidR="003B66F4">
        <w:t>,</w:t>
      </w:r>
      <w:r w:rsidR="003B66F4" w:rsidRPr="003B66F4">
        <w:t>446</w:t>
      </w:r>
      <w:r w:rsidR="003B66F4">
        <w:t xml:space="preserve"> </w:t>
      </w:r>
      <w:r w:rsidR="003B66F4" w:rsidRPr="003B66F4">
        <w:t xml:space="preserve">kWh </w:t>
      </w:r>
      <w:r w:rsidR="003B66F4">
        <w:t xml:space="preserve">in comparison with 2018 which consumed </w:t>
      </w:r>
      <w:r w:rsidR="003B66F4" w:rsidRPr="003B66F4">
        <w:t>15</w:t>
      </w:r>
      <w:r w:rsidR="003B66F4">
        <w:t>,</w:t>
      </w:r>
      <w:r w:rsidR="003B66F4" w:rsidRPr="003B66F4">
        <w:t>043</w:t>
      </w:r>
      <w:r w:rsidR="003B66F4">
        <w:t>,</w:t>
      </w:r>
      <w:r w:rsidR="003B66F4" w:rsidRPr="003B66F4">
        <w:t>708</w:t>
      </w:r>
      <w:r w:rsidR="003B66F4">
        <w:t xml:space="preserve"> kWh and 2017 which consumed </w:t>
      </w:r>
      <w:r w:rsidR="003B66F4" w:rsidRPr="003B66F4">
        <w:t>15</w:t>
      </w:r>
      <w:r w:rsidR="003B66F4">
        <w:t>,</w:t>
      </w:r>
      <w:r w:rsidR="003B66F4" w:rsidRPr="003B66F4">
        <w:t>218</w:t>
      </w:r>
      <w:r w:rsidR="003B66F4">
        <w:t>,</w:t>
      </w:r>
      <w:r w:rsidR="003B66F4" w:rsidRPr="003B66F4">
        <w:t>132</w:t>
      </w:r>
      <w:r w:rsidR="003B66F4">
        <w:t xml:space="preserve"> kWh. This is also validated </w:t>
      </w:r>
      <w:r w:rsidR="002F1A7A">
        <w:t>from</w:t>
      </w:r>
      <w:r w:rsidR="003B66F4">
        <w:t xml:space="preserve"> </w:t>
      </w:r>
      <w:r w:rsidR="009457DF">
        <w:t>the electricity consumption comparison graph (figure ten) where consumption during 2019 was 12,719,300</w:t>
      </w:r>
      <w:r w:rsidR="003B66F4">
        <w:t xml:space="preserve"> kWh</w:t>
      </w:r>
      <w:r w:rsidR="009457DF">
        <w:t xml:space="preserve"> in comparison with </w:t>
      </w:r>
      <w:r w:rsidR="003B66F4">
        <w:t xml:space="preserve">2018 which consumed </w:t>
      </w:r>
      <w:r w:rsidR="003B66F4" w:rsidRPr="009457DF">
        <w:t>14</w:t>
      </w:r>
      <w:r w:rsidR="003B66F4">
        <w:t>,</w:t>
      </w:r>
      <w:r w:rsidR="003B66F4" w:rsidRPr="009457DF">
        <w:t>110</w:t>
      </w:r>
      <w:r w:rsidR="003B66F4">
        <w:t>,</w:t>
      </w:r>
      <w:r w:rsidR="003B66F4" w:rsidRPr="009457DF">
        <w:t>413</w:t>
      </w:r>
      <w:r w:rsidR="003B66F4">
        <w:t xml:space="preserve"> kWh and 2017 which consumed </w:t>
      </w:r>
      <w:r w:rsidR="003B66F4" w:rsidRPr="009457DF">
        <w:t>14</w:t>
      </w:r>
      <w:r w:rsidR="003B66F4">
        <w:t>,</w:t>
      </w:r>
      <w:r w:rsidR="003B66F4" w:rsidRPr="009457DF">
        <w:t>736</w:t>
      </w:r>
      <w:r w:rsidR="003B66F4">
        <w:t>,</w:t>
      </w:r>
      <w:r w:rsidR="003B66F4" w:rsidRPr="009457DF">
        <w:t>345</w:t>
      </w:r>
      <w:r w:rsidR="003B66F4">
        <w:t xml:space="preserve"> kWh.</w:t>
      </w:r>
      <w:r w:rsidR="00C93DFB">
        <w:t xml:space="preserve"> Showing that the company are trying to decrease their consumption where possible.</w:t>
      </w:r>
      <w:r w:rsidR="002F1A7A">
        <w:t xml:space="preserve"> The current lighting system installed, T5 CFL fixtures and the VSD’s implemented on some of the motors show that the company are implementing energy efficient technology where</w:t>
      </w:r>
      <w:r w:rsidR="009D328D">
        <w:t xml:space="preserve"> possible</w:t>
      </w:r>
      <w:r w:rsidR="002F1A7A">
        <w:t>. There is also an opportunity to replace the existing radiant gas heaters to heaters more modern, efficient and sustainable.</w:t>
      </w:r>
    </w:p>
    <w:p w:rsidR="00856A72" w:rsidRDefault="00BC168F" w:rsidP="00856A72">
      <w:pPr>
        <w:ind w:firstLine="720"/>
        <w:jc w:val="both"/>
      </w:pPr>
      <w:r>
        <w:t xml:space="preserve">There is further scope </w:t>
      </w:r>
      <w:r w:rsidR="006B3733" w:rsidRPr="006B3733">
        <w:t xml:space="preserve">to conduct in </w:t>
      </w:r>
      <w:r w:rsidR="002F1A7A">
        <w:t xml:space="preserve">the </w:t>
      </w:r>
      <w:r w:rsidR="006B3733" w:rsidRPr="006B3733">
        <w:t xml:space="preserve">future </w:t>
      </w:r>
      <w:r w:rsidR="002F1A7A">
        <w:t xml:space="preserve">for this study </w:t>
      </w:r>
      <w:r w:rsidR="006B3733">
        <w:t xml:space="preserve">and </w:t>
      </w:r>
      <w:r w:rsidR="006B3733" w:rsidRPr="006B3733">
        <w:t xml:space="preserve">additional research and data </w:t>
      </w:r>
      <w:r w:rsidR="006B3733">
        <w:t>would be required</w:t>
      </w:r>
      <w:r w:rsidR="006B3733" w:rsidRPr="006B3733">
        <w:t xml:space="preserve"> to produce better results and devise an effective method to conserve energy.</w:t>
      </w:r>
      <w:r w:rsidR="00856A72">
        <w:t xml:space="preserve"> By conserving every </w:t>
      </w:r>
      <w:r w:rsidR="00856A72" w:rsidRPr="00856A72">
        <w:t>kilowatt of energy</w:t>
      </w:r>
      <w:r w:rsidR="00856A72">
        <w:t xml:space="preserve">, </w:t>
      </w:r>
      <w:r w:rsidR="00856A72" w:rsidRPr="00856A72">
        <w:t>significant amount of carbon emission and carbon footprint</w:t>
      </w:r>
      <w:r w:rsidR="00856A72">
        <w:t xml:space="preserve"> can be reduced.</w:t>
      </w:r>
      <w:r w:rsidR="00856A72" w:rsidRPr="00856A72">
        <w:t xml:space="preserve"> </w:t>
      </w:r>
      <w:r w:rsidR="00856A72" w:rsidRPr="00856A72">
        <w:t>Thus, for a sustainable environment</w:t>
      </w:r>
      <w:r w:rsidR="00856A72">
        <w:t xml:space="preserve"> and to achieve carbon neutrality </w:t>
      </w:r>
      <w:r w:rsidR="00856A72" w:rsidRPr="00856A72">
        <w:t>it is essential to introduce energy audits in every sector</w:t>
      </w:r>
      <w:r w:rsidR="00856A72" w:rsidRPr="00856A72">
        <w:t xml:space="preserve"> </w:t>
      </w:r>
      <w:r w:rsidR="00856A72">
        <w:t xml:space="preserve">to </w:t>
      </w:r>
      <w:r w:rsidR="00856A72" w:rsidRPr="00856A72">
        <w:t>cut the growing</w:t>
      </w:r>
      <w:r w:rsidR="00856A72">
        <w:t xml:space="preserve"> energy</w:t>
      </w:r>
      <w:r w:rsidR="00856A72" w:rsidRPr="00856A72">
        <w:t xml:space="preserve"> demand globally.</w:t>
      </w:r>
    </w:p>
    <w:p w:rsidR="00134234" w:rsidRDefault="00134234" w:rsidP="00856A72">
      <w:pPr>
        <w:ind w:firstLine="720"/>
        <w:jc w:val="both"/>
      </w:pPr>
      <w:r>
        <w:br w:type="page"/>
      </w:r>
    </w:p>
    <w:p w:rsidR="00134234" w:rsidRDefault="00DB7289" w:rsidP="00134234">
      <w:pPr>
        <w:pStyle w:val="Heading1"/>
        <w:rPr>
          <w:b/>
          <w:bCs/>
        </w:rPr>
      </w:pPr>
      <w:bookmarkStart w:id="151" w:name="_Toc39337942"/>
      <w:r w:rsidRPr="00FA72BB">
        <w:rPr>
          <w:b/>
          <w:bCs/>
        </w:rPr>
        <w:lastRenderedPageBreak/>
        <w:t>Evaluation</w:t>
      </w:r>
      <w:bookmarkEnd w:id="151"/>
    </w:p>
    <w:p w:rsidR="00C03F47" w:rsidRDefault="00450582" w:rsidP="00C03F47">
      <w:pPr>
        <w:ind w:firstLine="720"/>
        <w:jc w:val="both"/>
      </w:pPr>
      <w:r w:rsidRPr="00450582">
        <w:t>Overall</w:t>
      </w:r>
      <w:r>
        <w:t>, this thesis</w:t>
      </w:r>
      <w:r w:rsidRPr="00450582">
        <w:t xml:space="preserve"> successfully addressed the </w:t>
      </w:r>
      <w:r>
        <w:t xml:space="preserve">issue of </w:t>
      </w:r>
      <w:r w:rsidRPr="00450582">
        <w:t>energy consumption</w:t>
      </w:r>
      <w:r>
        <w:t xml:space="preserve"> of appropriate equipment (lighting, heating and motors) within the plant</w:t>
      </w:r>
      <w:r w:rsidR="0043259A">
        <w:t xml:space="preserve">. </w:t>
      </w:r>
      <w:r>
        <w:t xml:space="preserve">Furthermore, </w:t>
      </w:r>
      <w:r w:rsidRPr="00450582">
        <w:t>proposing energy efficient measures which the company could consider implementing.</w:t>
      </w:r>
      <w:r>
        <w:t xml:space="preserve"> </w:t>
      </w:r>
      <w:r w:rsidR="00C46F35">
        <w:t>However</w:t>
      </w:r>
      <w:r>
        <w:t xml:space="preserve">, </w:t>
      </w:r>
      <w:r w:rsidR="00C46F35">
        <w:t xml:space="preserve">there is certainly room for </w:t>
      </w:r>
      <w:r w:rsidR="00746106">
        <w:t xml:space="preserve">improvement </w:t>
      </w:r>
      <w:r w:rsidR="00C46F35">
        <w:t xml:space="preserve">in this thesis and mentioned below are some of the ideas which could be employed </w:t>
      </w:r>
      <w:r w:rsidR="00C46F35" w:rsidRPr="00C46F35">
        <w:t>to enhance this study and make the research and data more reliable</w:t>
      </w:r>
      <w:r w:rsidR="006D69E4">
        <w:t>:</w:t>
      </w:r>
    </w:p>
    <w:p w:rsidR="00C03F47" w:rsidRPr="00C03F47" w:rsidRDefault="00C03F47" w:rsidP="00C03F47">
      <w:pPr>
        <w:pStyle w:val="ListParagraph"/>
        <w:numPr>
          <w:ilvl w:val="0"/>
          <w:numId w:val="43"/>
        </w:numPr>
        <w:spacing w:after="120"/>
        <w:ind w:left="714" w:hanging="357"/>
        <w:contextualSpacing w:val="0"/>
        <w:jc w:val="both"/>
      </w:pPr>
      <w:r>
        <w:t xml:space="preserve">Conducting a </w:t>
      </w:r>
      <w:r w:rsidR="006D69E4">
        <w:t>survey involving the occupants (or staff)</w:t>
      </w:r>
      <w:r>
        <w:t xml:space="preserve"> </w:t>
      </w:r>
      <w:r w:rsidR="006D69E4">
        <w:t>regarding the awareness or promotion of energy efficiency and whether staff are getting involved</w:t>
      </w:r>
      <w:r>
        <w:t>. Furthermore,</w:t>
      </w:r>
      <w:r w:rsidRPr="00C03F47">
        <w:t xml:space="preserve"> finding out about the</w:t>
      </w:r>
      <w:r w:rsidR="00A76310">
        <w:t xml:space="preserve"> indoor comfort</w:t>
      </w:r>
      <w:r w:rsidRPr="00C03F47">
        <w:t xml:space="preserve"> conditions</w:t>
      </w:r>
      <w:r>
        <w:t xml:space="preserve">, and operating conditions of a </w:t>
      </w:r>
      <w:r w:rsidRPr="00C03F47">
        <w:t>particular process or equipment</w:t>
      </w:r>
      <w:r>
        <w:t xml:space="preserve"> they work on.</w:t>
      </w:r>
    </w:p>
    <w:p w:rsidR="00C03F47" w:rsidRDefault="00E250D9" w:rsidP="004363F6">
      <w:pPr>
        <w:pStyle w:val="ListParagraph"/>
        <w:numPr>
          <w:ilvl w:val="0"/>
          <w:numId w:val="43"/>
        </w:numPr>
        <w:spacing w:after="120"/>
        <w:ind w:left="714" w:hanging="357"/>
        <w:contextualSpacing w:val="0"/>
        <w:jc w:val="both"/>
      </w:pPr>
      <w:r w:rsidRPr="00E250D9">
        <w:t>Collecting energy consumption data over a longer period, for instance four to five-years.</w:t>
      </w:r>
      <w:r>
        <w:t xml:space="preserve"> This would provide </w:t>
      </w:r>
      <w:r w:rsidRPr="00E250D9">
        <w:t>a comprehensive and reliable spread of data</w:t>
      </w:r>
      <w:r w:rsidR="00A76310">
        <w:t xml:space="preserve"> </w:t>
      </w:r>
      <w:r>
        <w:t xml:space="preserve">and </w:t>
      </w:r>
      <w:r w:rsidRPr="00E250D9">
        <w:t xml:space="preserve">can be used to further investigate the fluctuation of energy </w:t>
      </w:r>
      <w:r>
        <w:t>consumption, cost and GHG emissions</w:t>
      </w:r>
      <w:r w:rsidR="004363F6">
        <w:t xml:space="preserve"> for both fuels as well as </w:t>
      </w:r>
      <w:r>
        <w:t>individual equipment.</w:t>
      </w:r>
    </w:p>
    <w:p w:rsidR="00C03F47" w:rsidRDefault="00681FE5" w:rsidP="00050D1C">
      <w:pPr>
        <w:pStyle w:val="ListParagraph"/>
        <w:numPr>
          <w:ilvl w:val="0"/>
          <w:numId w:val="43"/>
        </w:numPr>
        <w:spacing w:after="120"/>
        <w:ind w:left="714" w:hanging="357"/>
        <w:contextualSpacing w:val="0"/>
        <w:jc w:val="both"/>
      </w:pPr>
      <w:r>
        <w:t xml:space="preserve">Assessing further equipment within the plant, for instance </w:t>
      </w:r>
      <w:r w:rsidRPr="00681FE5">
        <w:t>compressors and injection moulding</w:t>
      </w:r>
      <w:r>
        <w:t xml:space="preserve"> machines. </w:t>
      </w:r>
      <w:r w:rsidR="006D52D6">
        <w:t xml:space="preserve">These are also energy intensive processes and could be examined </w:t>
      </w:r>
      <w:r w:rsidR="002370CC">
        <w:t xml:space="preserve">to </w:t>
      </w:r>
      <w:r w:rsidR="006D52D6" w:rsidRPr="006D52D6">
        <w:t xml:space="preserve">further understud why </w:t>
      </w:r>
      <w:r w:rsidR="006D52D6">
        <w:t xml:space="preserve">energy </w:t>
      </w:r>
      <w:r w:rsidR="006D52D6" w:rsidRPr="006D52D6">
        <w:t>consumption</w:t>
      </w:r>
      <w:r w:rsidR="002779D2">
        <w:t>,</w:t>
      </w:r>
      <w:r w:rsidR="006D52D6" w:rsidRPr="006D52D6">
        <w:t xml:space="preserve"> and costs </w:t>
      </w:r>
      <w:r w:rsidR="006D52D6">
        <w:t>are</w:t>
      </w:r>
      <w:r w:rsidR="006D52D6" w:rsidRPr="006D52D6">
        <w:t xml:space="preserve"> high </w:t>
      </w:r>
      <w:r w:rsidR="002779D2">
        <w:t>plus</w:t>
      </w:r>
      <w:r w:rsidR="006D52D6" w:rsidRPr="006D52D6">
        <w:t xml:space="preserve"> </w:t>
      </w:r>
      <w:r w:rsidR="002370CC">
        <w:t>implement</w:t>
      </w:r>
      <w:r w:rsidR="002779D2">
        <w:t>ing</w:t>
      </w:r>
      <w:r w:rsidR="002370CC">
        <w:t xml:space="preserve"> measures </w:t>
      </w:r>
      <w:r w:rsidR="006D52D6" w:rsidRPr="006D52D6">
        <w:t>to make them more efficient.</w:t>
      </w:r>
    </w:p>
    <w:p w:rsidR="00D764FF" w:rsidRDefault="00050D1C" w:rsidP="00C03F47">
      <w:pPr>
        <w:pStyle w:val="ListParagraph"/>
        <w:numPr>
          <w:ilvl w:val="0"/>
          <w:numId w:val="43"/>
        </w:numPr>
        <w:jc w:val="both"/>
      </w:pPr>
      <w:r>
        <w:t>Finally, investigating</w:t>
      </w:r>
      <w:r w:rsidR="001525C3">
        <w:t xml:space="preserve"> </w:t>
      </w:r>
      <w:r>
        <w:t xml:space="preserve">patterns of energy consumption </w:t>
      </w:r>
      <w:r w:rsidRPr="00050D1C">
        <w:t>during the bank holidays and Christmas period</w:t>
      </w:r>
      <w:r>
        <w:t xml:space="preserve"> as consumption would change significantly due to changes in production demand and equipment working patterns.</w:t>
      </w:r>
    </w:p>
    <w:p w:rsidR="00134234" w:rsidRDefault="00EA2BD3" w:rsidP="001525C3">
      <w:pPr>
        <w:jc w:val="both"/>
      </w:pPr>
      <w:r w:rsidRPr="00EA2BD3">
        <w:t>If this study were</w:t>
      </w:r>
      <w:r>
        <w:t xml:space="preserve"> to be repeated, it would be useful to investigate</w:t>
      </w:r>
      <w:r w:rsidRPr="00EA2BD3">
        <w:t xml:space="preserve"> heat gains of the building</w:t>
      </w:r>
      <w:r>
        <w:t xml:space="preserve"> envelope </w:t>
      </w:r>
      <w:r w:rsidR="0082452B">
        <w:t xml:space="preserve">to determine the buildings performance. Moreover, </w:t>
      </w:r>
      <w:r w:rsidR="0082452B" w:rsidRPr="0082452B">
        <w:t xml:space="preserve">conducting Cooling Degree Days (CDD) </w:t>
      </w:r>
      <w:r w:rsidR="0082452B">
        <w:t>to</w:t>
      </w:r>
      <w:r w:rsidR="0082452B" w:rsidRPr="0082452B">
        <w:t xml:space="preserve"> </w:t>
      </w:r>
      <w:r w:rsidR="001525C3">
        <w:t>analyse</w:t>
      </w:r>
      <w:r w:rsidR="0082452B" w:rsidRPr="0082452B">
        <w:t xml:space="preserve"> heating consumption during periods where outdoor temperature is higher than the base temperature</w:t>
      </w:r>
      <w:r w:rsidR="002779D2">
        <w:t xml:space="preserve"> </w:t>
      </w:r>
      <w:r w:rsidR="0082452B" w:rsidRPr="0082452B">
        <w:t>and thus, the energy required to cool the building.</w:t>
      </w:r>
      <w:r w:rsidR="00A55C17" w:rsidRPr="00A55C17">
        <w:t xml:space="preserve"> Lastly, conducting a feasibility study of energy efficient measures</w:t>
      </w:r>
      <w:r w:rsidR="00A55C17">
        <w:t xml:space="preserve"> </w:t>
      </w:r>
      <w:r w:rsidR="00A55C17" w:rsidRPr="00A55C17">
        <w:t>such as Internal Rate of Return (IRR), Net Present Value (NPV), payback period and savings to investment ratio and payback.</w:t>
      </w:r>
      <w:r w:rsidR="00A55C17">
        <w:t xml:space="preserve"> </w:t>
      </w:r>
      <w:r w:rsidR="00187ECB" w:rsidRPr="00187ECB">
        <w:t xml:space="preserve">This would allow the company to see exactly how much investment would be needed when implementing certain </w:t>
      </w:r>
      <w:r w:rsidR="00A55C17">
        <w:t>measure</w:t>
      </w:r>
      <w:r w:rsidR="00187ECB" w:rsidRPr="00187ECB">
        <w:t xml:space="preserve">s and the financial and economic benefits they would </w:t>
      </w:r>
      <w:r w:rsidR="00A55C17">
        <w:t>gain</w:t>
      </w:r>
      <w:r w:rsidR="00187ECB" w:rsidRPr="00187ECB">
        <w:t xml:space="preserve"> in return.</w:t>
      </w:r>
      <w:r w:rsidR="00134234">
        <w:br w:type="page"/>
      </w:r>
    </w:p>
    <w:bookmarkStart w:id="152" w:name="_Toc39337943" w:displacedByCustomXml="next"/>
    <w:sdt>
      <w:sdtPr>
        <w:rPr>
          <w:rFonts w:eastAsiaTheme="minorHAnsi" w:cstheme="minorBidi"/>
          <w:b/>
          <w:bCs/>
          <w:color w:val="auto"/>
          <w:sz w:val="22"/>
          <w:szCs w:val="22"/>
        </w:rPr>
        <w:id w:val="-1979447622"/>
        <w:docPartObj>
          <w:docPartGallery w:val="Bibliographies"/>
          <w:docPartUnique/>
        </w:docPartObj>
      </w:sdtPr>
      <w:sdtEndPr>
        <w:rPr>
          <w:b w:val="0"/>
          <w:bCs w:val="0"/>
        </w:rPr>
      </w:sdtEndPr>
      <w:sdtContent>
        <w:p w:rsidR="00DA2174" w:rsidRPr="00DA2174" w:rsidRDefault="00DA2174">
          <w:pPr>
            <w:pStyle w:val="Heading1"/>
            <w:rPr>
              <w:b/>
              <w:bCs/>
            </w:rPr>
          </w:pPr>
          <w:r w:rsidRPr="00DA2174">
            <w:rPr>
              <w:b/>
              <w:bCs/>
            </w:rPr>
            <w:t>References</w:t>
          </w:r>
          <w:bookmarkEnd w:id="152"/>
        </w:p>
        <w:sdt>
          <w:sdtPr>
            <w:id w:val="-573587230"/>
            <w:bibliography/>
          </w:sdtPr>
          <w:sdtContent>
            <w:p w:rsidR="003D57C8" w:rsidRDefault="00DA2174" w:rsidP="003D57C8">
              <w:pPr>
                <w:pStyle w:val="Bibliography"/>
                <w:rPr>
                  <w:noProof/>
                  <w:sz w:val="24"/>
                  <w:szCs w:val="24"/>
                </w:rPr>
              </w:pPr>
              <w:r>
                <w:fldChar w:fldCharType="begin"/>
              </w:r>
              <w:r>
                <w:instrText xml:space="preserve"> BIBLIOGRAPHY </w:instrText>
              </w:r>
              <w:r>
                <w:fldChar w:fldCharType="separate"/>
              </w:r>
              <w:r w:rsidR="003D57C8">
                <w:rPr>
                  <w:noProof/>
                </w:rPr>
                <w:t xml:space="preserve">Abbas, 2018. </w:t>
              </w:r>
              <w:r w:rsidR="003D57C8">
                <w:rPr>
                  <w:i/>
                  <w:iCs/>
                  <w:noProof/>
                </w:rPr>
                <w:t xml:space="preserve">The Spruce. </w:t>
              </w:r>
              <w:r w:rsidR="003D57C8">
                <w:rPr>
                  <w:noProof/>
                </w:rPr>
                <w:t xml:space="preserve">[Online] </w:t>
              </w:r>
              <w:r w:rsidR="003D57C8">
                <w:rPr>
                  <w:noProof/>
                </w:rPr>
                <w:br/>
                <w:t xml:space="preserve">Available at: </w:t>
              </w:r>
              <w:r w:rsidR="003D57C8">
                <w:rPr>
                  <w:noProof/>
                  <w:u w:val="single"/>
                </w:rPr>
                <w:t>https://www.thespruce.com/advantages-and-disadvantages-of-using-cfls-1391116</w:t>
              </w:r>
              <w:r w:rsidR="003D57C8">
                <w:rPr>
                  <w:noProof/>
                </w:rPr>
                <w:br/>
                <w:t>[Accessed 2 March 2020].</w:t>
              </w:r>
            </w:p>
            <w:p w:rsidR="003D57C8" w:rsidRDefault="003D57C8" w:rsidP="003D57C8">
              <w:pPr>
                <w:pStyle w:val="Bibliography"/>
                <w:rPr>
                  <w:noProof/>
                </w:rPr>
              </w:pPr>
              <w:r>
                <w:rPr>
                  <w:noProof/>
                </w:rPr>
                <w:t xml:space="preserve">Aire Serv, 2016. </w:t>
              </w:r>
              <w:r>
                <w:rPr>
                  <w:i/>
                  <w:iCs/>
                  <w:noProof/>
                </w:rPr>
                <w:t xml:space="preserve">Gas Heater vs. Electric Heater: Pros and Cons. </w:t>
              </w:r>
              <w:r>
                <w:rPr>
                  <w:noProof/>
                </w:rPr>
                <w:t xml:space="preserve">[Online] </w:t>
              </w:r>
              <w:r>
                <w:rPr>
                  <w:noProof/>
                </w:rPr>
                <w:br/>
                <w:t xml:space="preserve">Available at: </w:t>
              </w:r>
              <w:r>
                <w:rPr>
                  <w:noProof/>
                  <w:u w:val="single"/>
                </w:rPr>
                <w:t>https://www.aireserv.com/about/blog/2016/november/gas-heater-vs-electric-heater-pros-and-cons/</w:t>
              </w:r>
              <w:r>
                <w:rPr>
                  <w:noProof/>
                </w:rPr>
                <w:br/>
                <w:t>[Accessed 21 April 2020].</w:t>
              </w:r>
            </w:p>
            <w:p w:rsidR="003D57C8" w:rsidRDefault="003D57C8" w:rsidP="003D57C8">
              <w:pPr>
                <w:pStyle w:val="Bibliography"/>
                <w:rPr>
                  <w:noProof/>
                </w:rPr>
              </w:pPr>
              <w:r>
                <w:rPr>
                  <w:noProof/>
                </w:rPr>
                <w:t xml:space="preserve">Almeida, A. D. et al., 2019. New technology trends and policy needs in energy efficient motor systems - A major opportunity for energy and carbon savings. </w:t>
              </w:r>
              <w:r>
                <w:rPr>
                  <w:i/>
                  <w:iCs/>
                  <w:noProof/>
                </w:rPr>
                <w:t xml:space="preserve">Renewable and Sustainable Energy Reviews, </w:t>
              </w:r>
              <w:r>
                <w:rPr>
                  <w:noProof/>
                </w:rPr>
                <w:t>14 September, CXV(1), pp. 1-11.</w:t>
              </w:r>
            </w:p>
            <w:p w:rsidR="003D57C8" w:rsidRDefault="003D57C8" w:rsidP="003D57C8">
              <w:pPr>
                <w:pStyle w:val="Bibliography"/>
                <w:rPr>
                  <w:noProof/>
                </w:rPr>
              </w:pPr>
              <w:r>
                <w:rPr>
                  <w:noProof/>
                </w:rPr>
                <w:t xml:space="preserve">Amasyali, K. &amp; El-Gohary, N., 2016. Building lighting energy consumption prediction for supporting energy data analytics. </w:t>
              </w:r>
              <w:r>
                <w:rPr>
                  <w:i/>
                  <w:iCs/>
                  <w:noProof/>
                </w:rPr>
                <w:t xml:space="preserve">Procedia Engineering, </w:t>
              </w:r>
              <w:r>
                <w:rPr>
                  <w:noProof/>
                </w:rPr>
                <w:t>CXLV(1), p. 513.</w:t>
              </w:r>
            </w:p>
            <w:p w:rsidR="003D57C8" w:rsidRDefault="003D57C8" w:rsidP="003D57C8">
              <w:pPr>
                <w:pStyle w:val="Bibliography"/>
                <w:rPr>
                  <w:noProof/>
                </w:rPr>
              </w:pPr>
              <w:r>
                <w:rPr>
                  <w:noProof/>
                </w:rPr>
                <w:t xml:space="preserve">Archer, D. &amp; Rahmstorf, S., 2010. Avoiding Climate Change. In: </w:t>
              </w:r>
              <w:r>
                <w:rPr>
                  <w:i/>
                  <w:iCs/>
                  <w:noProof/>
                </w:rPr>
                <w:t xml:space="preserve">The climate crisis: an introductory guide to climate change. </w:t>
              </w:r>
              <w:r>
                <w:rPr>
                  <w:noProof/>
                </w:rPr>
                <w:t>Cambridge(Cambridgeshire): Cambridge University Press, p. 209.</w:t>
              </w:r>
            </w:p>
            <w:p w:rsidR="003D57C8" w:rsidRDefault="003D57C8" w:rsidP="003D57C8">
              <w:pPr>
                <w:pStyle w:val="Bibliography"/>
                <w:rPr>
                  <w:noProof/>
                </w:rPr>
              </w:pPr>
              <w:r>
                <w:rPr>
                  <w:noProof/>
                </w:rPr>
                <w:t xml:space="preserve">Atalla, T., Gualdi, S. &amp; Lanza, A., 2017. A global degree days database for energy-related applications. </w:t>
              </w:r>
              <w:r>
                <w:rPr>
                  <w:i/>
                  <w:iCs/>
                  <w:noProof/>
                </w:rPr>
                <w:t xml:space="preserve">Energy, </w:t>
              </w:r>
              <w:r>
                <w:rPr>
                  <w:noProof/>
                </w:rPr>
                <w:t>3 November, CXLIII(1), p. 1048.</w:t>
              </w:r>
            </w:p>
            <w:p w:rsidR="003D57C8" w:rsidRDefault="003D57C8" w:rsidP="003D57C8">
              <w:pPr>
                <w:pStyle w:val="Bibliography"/>
                <w:rPr>
                  <w:noProof/>
                </w:rPr>
              </w:pPr>
              <w:r>
                <w:rPr>
                  <w:noProof/>
                </w:rPr>
                <w:t xml:space="preserve">Avram, V. et al., 2018. The Institutionalization of the Consistency and Comparability Principle in the European Companies. </w:t>
              </w:r>
              <w:r>
                <w:rPr>
                  <w:i/>
                  <w:iCs/>
                  <w:noProof/>
                </w:rPr>
                <w:t xml:space="preserve">Energies, </w:t>
              </w:r>
              <w:r>
                <w:rPr>
                  <w:noProof/>
                </w:rPr>
                <w:t>10 December, XI(12), p. 6.</w:t>
              </w:r>
            </w:p>
            <w:p w:rsidR="003D57C8" w:rsidRDefault="003D57C8" w:rsidP="003D57C8">
              <w:pPr>
                <w:pStyle w:val="Bibliography"/>
                <w:rPr>
                  <w:noProof/>
                </w:rPr>
              </w:pPr>
              <w:r>
                <w:rPr>
                  <w:noProof/>
                </w:rPr>
                <w:t xml:space="preserve">Balaras, C. A. et al., 2005. European residential buildings and empirical assessment of the Hellenic building stock, energy consumption, emissions and potential energy savings. </w:t>
              </w:r>
              <w:r>
                <w:rPr>
                  <w:i/>
                  <w:iCs/>
                  <w:noProof/>
                </w:rPr>
                <w:t xml:space="preserve">Building and Environment, </w:t>
              </w:r>
              <w:r>
                <w:rPr>
                  <w:noProof/>
                </w:rPr>
                <w:t>13 December, XLII(3), p. 1308.</w:t>
              </w:r>
            </w:p>
            <w:p w:rsidR="003D57C8" w:rsidRDefault="003D57C8" w:rsidP="003D57C8">
              <w:pPr>
                <w:pStyle w:val="Bibliography"/>
                <w:rPr>
                  <w:noProof/>
                </w:rPr>
              </w:pPr>
              <w:r>
                <w:rPr>
                  <w:noProof/>
                </w:rPr>
                <w:t xml:space="preserve">Beggs, C., 2009. Energy Audits and Surveys. In: </w:t>
              </w:r>
              <w:r>
                <w:rPr>
                  <w:i/>
                  <w:iCs/>
                  <w:noProof/>
                </w:rPr>
                <w:t xml:space="preserve">Energy: management, supply and conservation. </w:t>
              </w:r>
              <w:r>
                <w:rPr>
                  <w:noProof/>
                </w:rPr>
                <w:t>2nd ed. London(England): Routledge, pp. 125-126.</w:t>
              </w:r>
            </w:p>
            <w:p w:rsidR="003D57C8" w:rsidRDefault="003D57C8" w:rsidP="003D57C8">
              <w:pPr>
                <w:pStyle w:val="Bibliography"/>
                <w:rPr>
                  <w:noProof/>
                </w:rPr>
              </w:pPr>
              <w:r>
                <w:rPr>
                  <w:noProof/>
                </w:rPr>
                <w:t xml:space="preserve">BEIS, 2019. </w:t>
              </w:r>
              <w:r>
                <w:rPr>
                  <w:i/>
                  <w:iCs/>
                  <w:noProof/>
                </w:rPr>
                <w:t xml:space="preserve">Digest of UK Energy Statistics 2019, </w:t>
              </w:r>
              <w:r>
                <w:rPr>
                  <w:noProof/>
                </w:rPr>
                <w:t>London: Department for Business, Energy and Industrial Strategy.</w:t>
              </w:r>
            </w:p>
            <w:p w:rsidR="003D57C8" w:rsidRDefault="003D57C8" w:rsidP="003D57C8">
              <w:pPr>
                <w:pStyle w:val="Bibliography"/>
                <w:rPr>
                  <w:noProof/>
                </w:rPr>
              </w:pPr>
              <w:r>
                <w:rPr>
                  <w:noProof/>
                </w:rPr>
                <w:t xml:space="preserve">BEIS, 2019. </w:t>
              </w:r>
              <w:r>
                <w:rPr>
                  <w:i/>
                  <w:iCs/>
                  <w:noProof/>
                </w:rPr>
                <w:t xml:space="preserve">Energy Consumption in the UK (ECUK) 1970 to 2018, </w:t>
              </w:r>
              <w:r>
                <w:rPr>
                  <w:noProof/>
                </w:rPr>
                <w:t>London: Department for Business, Energy and Industrial Strategy.</w:t>
              </w:r>
            </w:p>
            <w:p w:rsidR="003D57C8" w:rsidRDefault="003D57C8" w:rsidP="003D57C8">
              <w:pPr>
                <w:pStyle w:val="Bibliography"/>
                <w:rPr>
                  <w:noProof/>
                </w:rPr>
              </w:pPr>
              <w:r>
                <w:rPr>
                  <w:noProof/>
                </w:rPr>
                <w:lastRenderedPageBreak/>
                <w:t xml:space="preserve">Bellevrat, E. &amp; West, K., 2018. </w:t>
              </w:r>
              <w:r>
                <w:rPr>
                  <w:i/>
                  <w:iCs/>
                  <w:noProof/>
                </w:rPr>
                <w:t xml:space="preserve">Clean and efficient heat for industry. </w:t>
              </w:r>
              <w:r>
                <w:rPr>
                  <w:noProof/>
                </w:rPr>
                <w:t xml:space="preserve">[Online] </w:t>
              </w:r>
              <w:r>
                <w:rPr>
                  <w:noProof/>
                </w:rPr>
                <w:br/>
                <w:t xml:space="preserve">Available at: </w:t>
              </w:r>
              <w:r>
                <w:rPr>
                  <w:noProof/>
                  <w:u w:val="single"/>
                </w:rPr>
                <w:t>https://www.iea.org/commentaries/clean-and-efficient-heat-for-industry</w:t>
              </w:r>
              <w:r>
                <w:rPr>
                  <w:noProof/>
                </w:rPr>
                <w:br/>
                <w:t>[Accessed 2 March 2020].</w:t>
              </w:r>
            </w:p>
            <w:p w:rsidR="003D57C8" w:rsidRDefault="003D57C8" w:rsidP="003D57C8">
              <w:pPr>
                <w:pStyle w:val="Bibliography"/>
                <w:rPr>
                  <w:noProof/>
                </w:rPr>
              </w:pPr>
              <w:r>
                <w:rPr>
                  <w:noProof/>
                </w:rPr>
                <w:t xml:space="preserve">Bougdah, H. &amp; Sharples, S., 2010. Energy efficient lighting design. In: J. Zunde, ed. </w:t>
              </w:r>
              <w:r>
                <w:rPr>
                  <w:i/>
                  <w:iCs/>
                  <w:noProof/>
                </w:rPr>
                <w:t xml:space="preserve">Environment, technology and sustainability. </w:t>
              </w:r>
              <w:r>
                <w:rPr>
                  <w:noProof/>
                </w:rPr>
                <w:t>Abingdon: Taylor &amp; Francis, p. 179.</w:t>
              </w:r>
            </w:p>
            <w:p w:rsidR="003D57C8" w:rsidRDefault="003D57C8" w:rsidP="003D57C8">
              <w:pPr>
                <w:pStyle w:val="Bibliography"/>
                <w:rPr>
                  <w:noProof/>
                </w:rPr>
              </w:pPr>
              <w:r>
                <w:rPr>
                  <w:noProof/>
                </w:rPr>
                <w:t xml:space="preserve">BP, 2019. </w:t>
              </w:r>
              <w:r>
                <w:rPr>
                  <w:i/>
                  <w:iCs/>
                  <w:noProof/>
                </w:rPr>
                <w:t xml:space="preserve">BP Energy Outlook, </w:t>
              </w:r>
              <w:r>
                <w:rPr>
                  <w:noProof/>
                </w:rPr>
                <w:t>London: British Petroleum (BP).</w:t>
              </w:r>
            </w:p>
            <w:p w:rsidR="003D57C8" w:rsidRDefault="003D57C8" w:rsidP="003D57C8">
              <w:pPr>
                <w:pStyle w:val="Bibliography"/>
                <w:rPr>
                  <w:noProof/>
                </w:rPr>
              </w:pPr>
              <w:r>
                <w:rPr>
                  <w:noProof/>
                </w:rPr>
                <w:t xml:space="preserve">Brems, A., Steele, E. &amp; Papadamou, A., 2016. </w:t>
              </w:r>
              <w:r>
                <w:rPr>
                  <w:i/>
                  <w:iCs/>
                  <w:noProof/>
                </w:rPr>
                <w:t xml:space="preserve">A Study on Energy Efficiency in Enterprises: Energy Audits and Energy Management Systems, </w:t>
              </w:r>
              <w:r>
                <w:rPr>
                  <w:noProof/>
                </w:rPr>
                <w:t>Brussels: European Commission.</w:t>
              </w:r>
            </w:p>
            <w:p w:rsidR="003D57C8" w:rsidRDefault="003D57C8" w:rsidP="003D57C8">
              <w:pPr>
                <w:pStyle w:val="Bibliography"/>
                <w:rPr>
                  <w:noProof/>
                </w:rPr>
              </w:pPr>
              <w:r>
                <w:rPr>
                  <w:noProof/>
                </w:rPr>
                <w:t xml:space="preserve">British Gas, 2013. </w:t>
              </w:r>
              <w:r>
                <w:rPr>
                  <w:i/>
                  <w:iCs/>
                  <w:noProof/>
                </w:rPr>
                <w:t xml:space="preserve">Combustion Engineering and Gas Utilisation. </w:t>
              </w:r>
              <w:r>
                <w:rPr>
                  <w:noProof/>
                </w:rPr>
                <w:t>3rd ed. London: Routledge.</w:t>
              </w:r>
            </w:p>
            <w:p w:rsidR="003D57C8" w:rsidRDefault="003D57C8" w:rsidP="003D57C8">
              <w:pPr>
                <w:pStyle w:val="Bibliography"/>
                <w:rPr>
                  <w:noProof/>
                </w:rPr>
              </w:pPr>
              <w:r>
                <w:rPr>
                  <w:noProof/>
                </w:rPr>
                <w:t xml:space="preserve">British Sugar plc, 2019. </w:t>
              </w:r>
              <w:r>
                <w:rPr>
                  <w:i/>
                  <w:iCs/>
                  <w:noProof/>
                </w:rPr>
                <w:t xml:space="preserve">British Sugar New Office Building. </w:t>
              </w:r>
              <w:r>
                <w:rPr>
                  <w:noProof/>
                </w:rPr>
                <w:t xml:space="preserve">[Online] </w:t>
              </w:r>
              <w:r>
                <w:rPr>
                  <w:noProof/>
                </w:rPr>
                <w:br/>
                <w:t xml:space="preserve">Available at: </w:t>
              </w:r>
              <w:r>
                <w:rPr>
                  <w:noProof/>
                  <w:u w:val="single"/>
                </w:rPr>
                <w:t>https://www.britishsugar.co.uk/sustainability/case-studies/2019-05-22-british-sugar-new-office-building</w:t>
              </w:r>
              <w:r>
                <w:rPr>
                  <w:noProof/>
                </w:rPr>
                <w:br/>
                <w:t>[Accessed 4 November 2019].</w:t>
              </w:r>
            </w:p>
            <w:p w:rsidR="003D57C8" w:rsidRDefault="003D57C8" w:rsidP="003D57C8">
              <w:pPr>
                <w:pStyle w:val="Bibliography"/>
                <w:rPr>
                  <w:noProof/>
                </w:rPr>
              </w:pPr>
              <w:r>
                <w:rPr>
                  <w:noProof/>
                </w:rPr>
                <w:t xml:space="preserve">Browne, H., 2020. </w:t>
              </w:r>
              <w:r>
                <w:rPr>
                  <w:i/>
                  <w:iCs/>
                  <w:noProof/>
                </w:rPr>
                <w:t xml:space="preserve">CFL light bulbs explained. </w:t>
              </w:r>
              <w:r>
                <w:rPr>
                  <w:noProof/>
                </w:rPr>
                <w:t xml:space="preserve">[Online] </w:t>
              </w:r>
              <w:r>
                <w:rPr>
                  <w:noProof/>
                </w:rPr>
                <w:br/>
                <w:t xml:space="preserve">Available at: </w:t>
              </w:r>
              <w:r>
                <w:rPr>
                  <w:noProof/>
                  <w:u w:val="single"/>
                </w:rPr>
                <w:t>https://www.which.co.uk/reviews/light-bulbs/article/how-to-buy-the-best-light-bulb/cfl-light-bulbs-explained</w:t>
              </w:r>
              <w:r>
                <w:rPr>
                  <w:noProof/>
                </w:rPr>
                <w:br/>
                <w:t>[Accessed 25 February 2020].</w:t>
              </w:r>
            </w:p>
            <w:p w:rsidR="003D57C8" w:rsidRDefault="003D57C8" w:rsidP="003D57C8">
              <w:pPr>
                <w:pStyle w:val="Bibliography"/>
                <w:rPr>
                  <w:noProof/>
                </w:rPr>
              </w:pPr>
              <w:r>
                <w:rPr>
                  <w:noProof/>
                </w:rPr>
                <w:t xml:space="preserve">Brown, S. P. A., 1999. Industrial emissions of greenhouse gases. </w:t>
              </w:r>
              <w:r>
                <w:rPr>
                  <w:i/>
                  <w:iCs/>
                  <w:noProof/>
                </w:rPr>
                <w:t xml:space="preserve">Energy Policy, </w:t>
              </w:r>
              <w:r>
                <w:rPr>
                  <w:noProof/>
                </w:rPr>
                <w:t>12 May, XXIV(10-11), p. 951.</w:t>
              </w:r>
            </w:p>
            <w:p w:rsidR="003D57C8" w:rsidRDefault="003D57C8" w:rsidP="003D57C8">
              <w:pPr>
                <w:pStyle w:val="Bibliography"/>
                <w:rPr>
                  <w:noProof/>
                </w:rPr>
              </w:pPr>
              <w:r>
                <w:rPr>
                  <w:noProof/>
                </w:rPr>
                <w:t xml:space="preserve">Bureau of Energy Efficiency, 2017. </w:t>
              </w:r>
              <w:r>
                <w:rPr>
                  <w:i/>
                  <w:iCs/>
                  <w:noProof/>
                </w:rPr>
                <w:t xml:space="preserve">Energy Monitoring and Targeting, </w:t>
              </w:r>
              <w:r>
                <w:rPr>
                  <w:noProof/>
                </w:rPr>
                <w:t>New Delhi: Bureau of Energy Efficiency.</w:t>
              </w:r>
            </w:p>
            <w:p w:rsidR="003D57C8" w:rsidRDefault="003D57C8" w:rsidP="003D57C8">
              <w:pPr>
                <w:pStyle w:val="Bibliography"/>
                <w:rPr>
                  <w:noProof/>
                </w:rPr>
              </w:pPr>
              <w:r>
                <w:rPr>
                  <w:noProof/>
                </w:rPr>
                <w:t xml:space="preserve">Cagno, E., Moschetta, D. &amp; Trianni, A., 2018. Only non-energy benefits from the adoption of energy efficiency measures? A novel framework. </w:t>
              </w:r>
              <w:r>
                <w:rPr>
                  <w:i/>
                  <w:iCs/>
                  <w:noProof/>
                </w:rPr>
                <w:t xml:space="preserve">Journal of Cleaner Production, </w:t>
              </w:r>
              <w:r>
                <w:rPr>
                  <w:noProof/>
                </w:rPr>
                <w:t>11 December, CCXII(1), p. 1319.</w:t>
              </w:r>
            </w:p>
            <w:p w:rsidR="003D57C8" w:rsidRDefault="003D57C8" w:rsidP="003D57C8">
              <w:pPr>
                <w:pStyle w:val="Bibliography"/>
                <w:rPr>
                  <w:noProof/>
                </w:rPr>
              </w:pPr>
              <w:r>
                <w:rPr>
                  <w:noProof/>
                </w:rPr>
                <w:t xml:space="preserve">Carbon Trust, 2011. </w:t>
              </w:r>
              <w:r>
                <w:rPr>
                  <w:i/>
                  <w:iCs/>
                  <w:noProof/>
                </w:rPr>
                <w:t xml:space="preserve">Energy Surveys, </w:t>
              </w:r>
              <w:r>
                <w:rPr>
                  <w:noProof/>
                </w:rPr>
                <w:t>London: The Carbon Trust.</w:t>
              </w:r>
            </w:p>
            <w:p w:rsidR="003D57C8" w:rsidRDefault="003D57C8" w:rsidP="003D57C8">
              <w:pPr>
                <w:pStyle w:val="Bibliography"/>
                <w:rPr>
                  <w:noProof/>
                </w:rPr>
              </w:pPr>
              <w:r>
                <w:rPr>
                  <w:noProof/>
                </w:rPr>
                <w:t xml:space="preserve">Carbon Trust, 2011. </w:t>
              </w:r>
              <w:r>
                <w:rPr>
                  <w:i/>
                  <w:iCs/>
                  <w:noProof/>
                </w:rPr>
                <w:t xml:space="preserve">Energy Surveys: A practical guide to identifying energy saving opportunities, </w:t>
              </w:r>
              <w:r>
                <w:rPr>
                  <w:noProof/>
                </w:rPr>
                <w:t>London: Carbon Trust.</w:t>
              </w:r>
            </w:p>
            <w:p w:rsidR="003D57C8" w:rsidRDefault="003D57C8" w:rsidP="003D57C8">
              <w:pPr>
                <w:pStyle w:val="Bibliography"/>
                <w:rPr>
                  <w:noProof/>
                </w:rPr>
              </w:pPr>
              <w:r>
                <w:rPr>
                  <w:noProof/>
                </w:rPr>
                <w:t xml:space="preserve">Carbon Trust, 2012. </w:t>
              </w:r>
              <w:r>
                <w:rPr>
                  <w:i/>
                  <w:iCs/>
                  <w:noProof/>
                </w:rPr>
                <w:t xml:space="preserve">Degree days for energy management, </w:t>
              </w:r>
              <w:r>
                <w:rPr>
                  <w:noProof/>
                </w:rPr>
                <w:t>London: Carbon Trust.</w:t>
              </w:r>
            </w:p>
            <w:p w:rsidR="003D57C8" w:rsidRDefault="003D57C8" w:rsidP="003D57C8">
              <w:pPr>
                <w:pStyle w:val="Bibliography"/>
                <w:rPr>
                  <w:noProof/>
                </w:rPr>
              </w:pPr>
              <w:r>
                <w:rPr>
                  <w:noProof/>
                </w:rPr>
                <w:lastRenderedPageBreak/>
                <w:t xml:space="preserve">Chao, Q. &amp; Feng, A., 2018. Scientific basis of climate change and its response. </w:t>
              </w:r>
              <w:r>
                <w:rPr>
                  <w:i/>
                  <w:iCs/>
                  <w:noProof/>
                </w:rPr>
                <w:t xml:space="preserve">Global Energy Interconnection, </w:t>
              </w:r>
              <w:r>
                <w:rPr>
                  <w:noProof/>
                </w:rPr>
                <w:t>13 December, IV(1), p. 420.</w:t>
              </w:r>
            </w:p>
            <w:p w:rsidR="003D57C8" w:rsidRDefault="003D57C8" w:rsidP="003D57C8">
              <w:pPr>
                <w:pStyle w:val="Bibliography"/>
                <w:rPr>
                  <w:noProof/>
                </w:rPr>
              </w:pPr>
              <w:r>
                <w:rPr>
                  <w:noProof/>
                </w:rPr>
                <w:t xml:space="preserve">CIBSE, 2019. </w:t>
              </w:r>
              <w:r>
                <w:rPr>
                  <w:i/>
                  <w:iCs/>
                  <w:noProof/>
                </w:rPr>
                <w:t xml:space="preserve">CIBSE Recommended Lighting Levels. </w:t>
              </w:r>
              <w:r>
                <w:rPr>
                  <w:noProof/>
                </w:rPr>
                <w:t xml:space="preserve">[Online] </w:t>
              </w:r>
              <w:r>
                <w:rPr>
                  <w:noProof/>
                </w:rPr>
                <w:br/>
                <w:t xml:space="preserve">Available at: </w:t>
              </w:r>
              <w:r>
                <w:rPr>
                  <w:noProof/>
                  <w:u w:val="single"/>
                </w:rPr>
                <w:t>https://mountlighting.co.uk/technical/cibse-recommended-lighting-levels/</w:t>
              </w:r>
              <w:r>
                <w:rPr>
                  <w:noProof/>
                </w:rPr>
                <w:br/>
                <w:t>[Accessed 20 April 2020].</w:t>
              </w:r>
            </w:p>
            <w:p w:rsidR="003D57C8" w:rsidRDefault="003D57C8" w:rsidP="003D57C8">
              <w:pPr>
                <w:pStyle w:val="Bibliography"/>
                <w:rPr>
                  <w:noProof/>
                </w:rPr>
              </w:pPr>
              <w:r>
                <w:rPr>
                  <w:noProof/>
                </w:rPr>
                <w:t xml:space="preserve">Cowan, S., 2017. </w:t>
              </w:r>
              <w:r>
                <w:rPr>
                  <w:i/>
                  <w:iCs/>
                  <w:noProof/>
                </w:rPr>
                <w:t xml:space="preserve">Energy Efficient Lighting. </w:t>
              </w:r>
              <w:r>
                <w:rPr>
                  <w:noProof/>
                </w:rPr>
                <w:t xml:space="preserve">[Online] </w:t>
              </w:r>
              <w:r>
                <w:rPr>
                  <w:noProof/>
                </w:rPr>
                <w:br/>
                <w:t xml:space="preserve">Available at: </w:t>
              </w:r>
              <w:r>
                <w:rPr>
                  <w:noProof/>
                  <w:u w:val="single"/>
                </w:rPr>
                <w:t>https://learn.eartheasy.com/guides/energy-efficient-lighting/</w:t>
              </w:r>
              <w:r>
                <w:rPr>
                  <w:noProof/>
                </w:rPr>
                <w:br/>
                <w:t>[Accessed 25 February 2020].</w:t>
              </w:r>
            </w:p>
            <w:p w:rsidR="003D57C8" w:rsidRDefault="003D57C8" w:rsidP="003D57C8">
              <w:pPr>
                <w:pStyle w:val="Bibliography"/>
                <w:rPr>
                  <w:noProof/>
                </w:rPr>
              </w:pPr>
              <w:r>
                <w:rPr>
                  <w:noProof/>
                </w:rPr>
                <w:t xml:space="preserve">Day, T., 2006. </w:t>
              </w:r>
              <w:r>
                <w:rPr>
                  <w:i/>
                  <w:iCs/>
                  <w:noProof/>
                </w:rPr>
                <w:t xml:space="preserve">TM41: Degree Days: Theory &amp; Application, </w:t>
              </w:r>
              <w:r>
                <w:rPr>
                  <w:noProof/>
                </w:rPr>
                <w:t>London: Chartered Institution of Building Services Engineers (CIBSE).</w:t>
              </w:r>
            </w:p>
            <w:p w:rsidR="003D57C8" w:rsidRDefault="003D57C8" w:rsidP="003D57C8">
              <w:pPr>
                <w:pStyle w:val="Bibliography"/>
                <w:rPr>
                  <w:noProof/>
                </w:rPr>
              </w:pPr>
              <w:r>
                <w:rPr>
                  <w:noProof/>
                </w:rPr>
                <w:t xml:space="preserve">Department for Business, Energy &amp; Industrial Strategy, 2019. </w:t>
              </w:r>
              <w:r>
                <w:rPr>
                  <w:i/>
                  <w:iCs/>
                  <w:noProof/>
                </w:rPr>
                <w:t xml:space="preserve">Government emission conversion factors for greenhouse gas company reporting. </w:t>
              </w:r>
              <w:r>
                <w:rPr>
                  <w:noProof/>
                </w:rPr>
                <w:t xml:space="preserve">[Online] </w:t>
              </w:r>
              <w:r>
                <w:rPr>
                  <w:noProof/>
                </w:rPr>
                <w:br/>
                <w:t xml:space="preserve">Available at: </w:t>
              </w:r>
              <w:r>
                <w:rPr>
                  <w:noProof/>
                  <w:u w:val="single"/>
                </w:rPr>
                <w:t>https://www.gov.uk/government/collections/government-conversion-factors-for-company-reporting</w:t>
              </w:r>
              <w:r>
                <w:rPr>
                  <w:noProof/>
                </w:rPr>
                <w:br/>
                <w:t>[Accessed 19 March 2020].</w:t>
              </w:r>
            </w:p>
            <w:p w:rsidR="003D57C8" w:rsidRDefault="003D57C8" w:rsidP="003D57C8">
              <w:pPr>
                <w:pStyle w:val="Bibliography"/>
                <w:rPr>
                  <w:noProof/>
                </w:rPr>
              </w:pPr>
              <w:r>
                <w:rPr>
                  <w:noProof/>
                </w:rPr>
                <w:t xml:space="preserve">Dong, F. et al., 2018. The process of peak CO2 emissions in developed economies: A perspective of industrialization and urbanization. </w:t>
              </w:r>
              <w:r>
                <w:rPr>
                  <w:i/>
                  <w:iCs/>
                  <w:noProof/>
                </w:rPr>
                <w:t xml:space="preserve">Resources, Conservation &amp; Recycling, </w:t>
              </w:r>
              <w:r>
                <w:rPr>
                  <w:noProof/>
                </w:rPr>
                <w:t>22 October, CXLI(1), p. 61.</w:t>
              </w:r>
            </w:p>
            <w:p w:rsidR="003D57C8" w:rsidRDefault="003D57C8" w:rsidP="003D57C8">
              <w:pPr>
                <w:pStyle w:val="Bibliography"/>
                <w:rPr>
                  <w:noProof/>
                </w:rPr>
              </w:pPr>
              <w:r>
                <w:rPr>
                  <w:noProof/>
                </w:rPr>
                <w:t xml:space="preserve">Dunlop, T., 2019. Mind the gap: A social sciences review of energy efficiency. </w:t>
              </w:r>
              <w:r>
                <w:rPr>
                  <w:i/>
                  <w:iCs/>
                  <w:noProof/>
                </w:rPr>
                <w:t xml:space="preserve">Energy Research &amp; Social Science, </w:t>
              </w:r>
              <w:r>
                <w:rPr>
                  <w:noProof/>
                </w:rPr>
                <w:t>24 June, 56(1), p. 1.</w:t>
              </w:r>
            </w:p>
            <w:p w:rsidR="003D57C8" w:rsidRDefault="003D57C8" w:rsidP="003D57C8">
              <w:pPr>
                <w:pStyle w:val="Bibliography"/>
                <w:rPr>
                  <w:noProof/>
                </w:rPr>
              </w:pPr>
              <w:r>
                <w:rPr>
                  <w:noProof/>
                </w:rPr>
                <w:t xml:space="preserve">EA Team, 2017. </w:t>
              </w:r>
              <w:r>
                <w:rPr>
                  <w:i/>
                  <w:iCs/>
                  <w:noProof/>
                </w:rPr>
                <w:t xml:space="preserve">The Difference Between ASHRAE Level 1, 2 &amp; 3 Energy Audits. </w:t>
              </w:r>
              <w:r>
                <w:rPr>
                  <w:noProof/>
                </w:rPr>
                <w:t xml:space="preserve">[Online] </w:t>
              </w:r>
              <w:r>
                <w:rPr>
                  <w:noProof/>
                </w:rPr>
                <w:br/>
                <w:t xml:space="preserve">Available at: </w:t>
              </w:r>
              <w:r>
                <w:rPr>
                  <w:noProof/>
                  <w:u w:val="single"/>
                </w:rPr>
                <w:t>http://www.energyadvantage.com/blog/the-difference-between-ahsrae-level-1-2-3-energy-audits/</w:t>
              </w:r>
              <w:r>
                <w:rPr>
                  <w:noProof/>
                </w:rPr>
                <w:br/>
                <w:t>[Accessed 11 February 2020].</w:t>
              </w:r>
            </w:p>
            <w:p w:rsidR="003D57C8" w:rsidRDefault="003D57C8" w:rsidP="003D57C8">
              <w:pPr>
                <w:pStyle w:val="Bibliography"/>
                <w:rPr>
                  <w:noProof/>
                </w:rPr>
              </w:pPr>
              <w:r>
                <w:rPr>
                  <w:noProof/>
                </w:rPr>
                <w:t xml:space="preserve">EcoVision Sustainable Learning Center, 2012. </w:t>
              </w:r>
              <w:r>
                <w:rPr>
                  <w:i/>
                  <w:iCs/>
                  <w:noProof/>
                </w:rPr>
                <w:t xml:space="preserve">Importance of Energy Audits. </w:t>
              </w:r>
              <w:r>
                <w:rPr>
                  <w:noProof/>
                </w:rPr>
                <w:t xml:space="preserve">[Online] </w:t>
              </w:r>
              <w:r>
                <w:rPr>
                  <w:noProof/>
                </w:rPr>
                <w:br/>
                <w:t xml:space="preserve">Available at: </w:t>
              </w:r>
              <w:r>
                <w:rPr>
                  <w:noProof/>
                  <w:u w:val="single"/>
                </w:rPr>
                <w:t>http://ecovisionslc.org/importance-of-energy-audits/</w:t>
              </w:r>
              <w:r>
                <w:rPr>
                  <w:noProof/>
                </w:rPr>
                <w:br/>
                <w:t>[Accessed 19 November 2019].</w:t>
              </w:r>
            </w:p>
            <w:p w:rsidR="003D57C8" w:rsidRDefault="003D57C8" w:rsidP="003D57C8">
              <w:pPr>
                <w:pStyle w:val="Bibliography"/>
                <w:rPr>
                  <w:noProof/>
                </w:rPr>
              </w:pPr>
              <w:r>
                <w:rPr>
                  <w:noProof/>
                </w:rPr>
                <w:t xml:space="preserve">EEA, 2019. </w:t>
              </w:r>
              <w:r>
                <w:rPr>
                  <w:i/>
                  <w:iCs/>
                  <w:noProof/>
                </w:rPr>
                <w:t xml:space="preserve">The European environment — state and outlook 2020, </w:t>
              </w:r>
              <w:r>
                <w:rPr>
                  <w:noProof/>
                </w:rPr>
                <w:t>Brussels: European Environment Agency (EEA).</w:t>
              </w:r>
            </w:p>
            <w:p w:rsidR="003D57C8" w:rsidRDefault="003D57C8" w:rsidP="003D57C8">
              <w:pPr>
                <w:pStyle w:val="Bibliography"/>
                <w:rPr>
                  <w:noProof/>
                </w:rPr>
              </w:pPr>
              <w:r>
                <w:rPr>
                  <w:noProof/>
                </w:rPr>
                <w:lastRenderedPageBreak/>
                <w:t xml:space="preserve">EIA, 2016. </w:t>
              </w:r>
              <w:r>
                <w:rPr>
                  <w:i/>
                  <w:iCs/>
                  <w:noProof/>
                </w:rPr>
                <w:t xml:space="preserve">International Energy Outlook - 2016, </w:t>
              </w:r>
              <w:r>
                <w:rPr>
                  <w:noProof/>
                </w:rPr>
                <w:t>Washington: U.S. Energy Information Administration (EIA).</w:t>
              </w:r>
            </w:p>
            <w:p w:rsidR="003D57C8" w:rsidRDefault="003D57C8" w:rsidP="003D57C8">
              <w:pPr>
                <w:pStyle w:val="Bibliography"/>
                <w:rPr>
                  <w:noProof/>
                </w:rPr>
              </w:pPr>
              <w:r>
                <w:rPr>
                  <w:noProof/>
                </w:rPr>
                <w:t xml:space="preserve">EMANZ, 2019. </w:t>
              </w:r>
              <w:r>
                <w:rPr>
                  <w:i/>
                  <w:iCs/>
                  <w:noProof/>
                </w:rPr>
                <w:t xml:space="preserve">What is an Energy Audit?. </w:t>
              </w:r>
              <w:r>
                <w:rPr>
                  <w:noProof/>
                </w:rPr>
                <w:t xml:space="preserve">[Online] </w:t>
              </w:r>
              <w:r>
                <w:rPr>
                  <w:noProof/>
                </w:rPr>
                <w:br/>
                <w:t xml:space="preserve">Available at: </w:t>
              </w:r>
              <w:r>
                <w:rPr>
                  <w:noProof/>
                  <w:u w:val="single"/>
                </w:rPr>
                <w:t>https://www.emanz.org.nz/energy-management-audits/what-energy-audit</w:t>
              </w:r>
              <w:r>
                <w:rPr>
                  <w:noProof/>
                </w:rPr>
                <w:br/>
                <w:t>[Accessed 10 February 2020].</w:t>
              </w:r>
            </w:p>
            <w:p w:rsidR="003D57C8" w:rsidRDefault="003D57C8" w:rsidP="003D57C8">
              <w:pPr>
                <w:pStyle w:val="Bibliography"/>
                <w:rPr>
                  <w:noProof/>
                </w:rPr>
              </w:pPr>
              <w:r>
                <w:rPr>
                  <w:noProof/>
                </w:rPr>
                <w:t xml:space="preserve">ESMAP, 2014. </w:t>
              </w:r>
              <w:r>
                <w:rPr>
                  <w:i/>
                  <w:iCs/>
                  <w:noProof/>
                </w:rPr>
                <w:t xml:space="preserve">Improving Energy Efficiency in Buildings, </w:t>
              </w:r>
              <w:r>
                <w:rPr>
                  <w:noProof/>
                </w:rPr>
                <w:t>Washington: Energy Sector Management Assistance Program (ESMAP).</w:t>
              </w:r>
            </w:p>
            <w:p w:rsidR="003D57C8" w:rsidRDefault="003D57C8" w:rsidP="003D57C8">
              <w:pPr>
                <w:pStyle w:val="Bibliography"/>
                <w:rPr>
                  <w:noProof/>
                </w:rPr>
              </w:pPr>
              <w:r>
                <w:rPr>
                  <w:noProof/>
                </w:rPr>
                <w:t xml:space="preserve">European Commission, 2020. </w:t>
              </w:r>
              <w:r>
                <w:rPr>
                  <w:i/>
                  <w:iCs/>
                  <w:noProof/>
                </w:rPr>
                <w:t xml:space="preserve">Heating and cooling. </w:t>
              </w:r>
              <w:r>
                <w:rPr>
                  <w:noProof/>
                </w:rPr>
                <w:t xml:space="preserve">[Online] </w:t>
              </w:r>
              <w:r>
                <w:rPr>
                  <w:noProof/>
                </w:rPr>
                <w:br/>
                <w:t xml:space="preserve">Available at: </w:t>
              </w:r>
              <w:r>
                <w:rPr>
                  <w:noProof/>
                  <w:u w:val="single"/>
                </w:rPr>
                <w:t>https://ec.europa.eu/energy/en/topics/energy-efficiency/heating-and-cooling</w:t>
              </w:r>
              <w:r>
                <w:rPr>
                  <w:noProof/>
                </w:rPr>
                <w:br/>
                <w:t>[Accessed 2 March 2020].</w:t>
              </w:r>
            </w:p>
            <w:p w:rsidR="003D57C8" w:rsidRDefault="003D57C8" w:rsidP="003D57C8">
              <w:pPr>
                <w:pStyle w:val="Bibliography"/>
                <w:rPr>
                  <w:noProof/>
                </w:rPr>
              </w:pPr>
              <w:r>
                <w:rPr>
                  <w:noProof/>
                </w:rPr>
                <w:t xml:space="preserve">Feng, G., Sha, S. &amp; Xu, X., 2016. Analysis of the building envelope influence to building energy consumption in the cold regions. </w:t>
              </w:r>
              <w:r>
                <w:rPr>
                  <w:i/>
                  <w:iCs/>
                  <w:noProof/>
                </w:rPr>
                <w:t xml:space="preserve">Procedia Engineering, </w:t>
              </w:r>
              <w:r>
                <w:rPr>
                  <w:noProof/>
                </w:rPr>
                <w:t>1 July, CXLVI(1), p. 244.</w:t>
              </w:r>
            </w:p>
            <w:p w:rsidR="003D57C8" w:rsidRDefault="003D57C8" w:rsidP="003D57C8">
              <w:pPr>
                <w:pStyle w:val="Bibliography"/>
                <w:rPr>
                  <w:noProof/>
                </w:rPr>
              </w:pPr>
              <w:r>
                <w:rPr>
                  <w:noProof/>
                </w:rPr>
                <w:t xml:space="preserve">Fleming, S., 2019. </w:t>
              </w:r>
              <w:r>
                <w:rPr>
                  <w:i/>
                  <w:iCs/>
                  <w:noProof/>
                </w:rPr>
                <w:t xml:space="preserve">Chart of the day: These countries create most of the world’s CO2 emissions. </w:t>
              </w:r>
              <w:r>
                <w:rPr>
                  <w:noProof/>
                </w:rPr>
                <w:t xml:space="preserve">[Online] </w:t>
              </w:r>
              <w:r>
                <w:rPr>
                  <w:noProof/>
                </w:rPr>
                <w:br/>
                <w:t xml:space="preserve">Available at: </w:t>
              </w:r>
              <w:r>
                <w:rPr>
                  <w:noProof/>
                  <w:u w:val="single"/>
                </w:rPr>
                <w:t>https://www.weforum.org/agenda/2019/06/chart-of-the-day-these-countries-create-most-of-the-world-s-co2-emissions/</w:t>
              </w:r>
              <w:r>
                <w:rPr>
                  <w:noProof/>
                </w:rPr>
                <w:br/>
                <w:t>[Accessed 27 February 2020].</w:t>
              </w:r>
            </w:p>
            <w:p w:rsidR="003D57C8" w:rsidRDefault="003D57C8" w:rsidP="003D57C8">
              <w:pPr>
                <w:pStyle w:val="Bibliography"/>
                <w:rPr>
                  <w:noProof/>
                </w:rPr>
              </w:pPr>
              <w:r>
                <w:rPr>
                  <w:noProof/>
                </w:rPr>
                <w:t xml:space="preserve">Florence, T., 2019. </w:t>
              </w:r>
              <w:r>
                <w:rPr>
                  <w:i/>
                  <w:iCs/>
                  <w:noProof/>
                </w:rPr>
                <w:t xml:space="preserve">Energy efficiency and the fight against climate change. </w:t>
              </w:r>
              <w:r>
                <w:rPr>
                  <w:noProof/>
                </w:rPr>
                <w:t xml:space="preserve">[Online] </w:t>
              </w:r>
              <w:r>
                <w:rPr>
                  <w:noProof/>
                </w:rPr>
                <w:br/>
                <w:t xml:space="preserve">Available at: </w:t>
              </w:r>
              <w:r>
                <w:rPr>
                  <w:noProof/>
                  <w:u w:val="single"/>
                </w:rPr>
                <w:t>https://www.weforum.org/agenda/2019/09/why-investing-in-renewable-energy-is-good-for-the-environment-and-society/</w:t>
              </w:r>
              <w:r>
                <w:rPr>
                  <w:noProof/>
                </w:rPr>
                <w:br/>
                <w:t>[Accessed 12 December 2019].</w:t>
              </w:r>
            </w:p>
            <w:p w:rsidR="003D57C8" w:rsidRDefault="003D57C8" w:rsidP="003D57C8">
              <w:pPr>
                <w:pStyle w:val="Bibliography"/>
                <w:rPr>
                  <w:noProof/>
                </w:rPr>
              </w:pPr>
              <w:r>
                <w:rPr>
                  <w:noProof/>
                </w:rPr>
                <w:t xml:space="preserve">Friedrich, T. et al., 2016. Nonlinear climate sensitivity and its implications for future greenhouse warming. </w:t>
              </w:r>
              <w:r>
                <w:rPr>
                  <w:i/>
                  <w:iCs/>
                  <w:noProof/>
                </w:rPr>
                <w:t xml:space="preserve">Science Advances, </w:t>
              </w:r>
              <w:r>
                <w:rPr>
                  <w:noProof/>
                </w:rPr>
                <w:t>9 November, II(11), p. 1.</w:t>
              </w:r>
            </w:p>
            <w:p w:rsidR="003D57C8" w:rsidRDefault="003D57C8" w:rsidP="003D57C8">
              <w:pPr>
                <w:pStyle w:val="Bibliography"/>
                <w:rPr>
                  <w:noProof/>
                </w:rPr>
              </w:pPr>
              <w:r>
                <w:rPr>
                  <w:noProof/>
                </w:rPr>
                <w:t xml:space="preserve">Galitsky, C., Chang, S.-C., Worrell, E. &amp; Masanet, E. R., 2008. </w:t>
              </w:r>
              <w:r>
                <w:rPr>
                  <w:i/>
                  <w:iCs/>
                  <w:noProof/>
                </w:rPr>
                <w:t xml:space="preserve">Energy Efficiency Improvement and Cost Saving Opportunities for the Pharmaceutical Industry, </w:t>
              </w:r>
              <w:r>
                <w:rPr>
                  <w:noProof/>
                </w:rPr>
                <w:t>Berkeley: Lawrence Berkeley National Laboratory.</w:t>
              </w:r>
            </w:p>
            <w:p w:rsidR="003D57C8" w:rsidRDefault="003D57C8" w:rsidP="003D57C8">
              <w:pPr>
                <w:pStyle w:val="Bibliography"/>
                <w:rPr>
                  <w:noProof/>
                </w:rPr>
              </w:pPr>
              <w:r>
                <w:rPr>
                  <w:noProof/>
                </w:rPr>
                <w:t xml:space="preserve">Gan, W. et al., 2019. Energy-Saving Design of Building Envelope Based on Multiparameter Optimization. </w:t>
              </w:r>
              <w:r>
                <w:rPr>
                  <w:i/>
                  <w:iCs/>
                  <w:noProof/>
                </w:rPr>
                <w:t xml:space="preserve">Mathematical Problems in Engineering, </w:t>
              </w:r>
              <w:r>
                <w:rPr>
                  <w:noProof/>
                </w:rPr>
                <w:t>10 December, MMXIX(1), p. 1.</w:t>
              </w:r>
            </w:p>
            <w:p w:rsidR="003D57C8" w:rsidRDefault="003D57C8" w:rsidP="003D57C8">
              <w:pPr>
                <w:pStyle w:val="Bibliography"/>
                <w:rPr>
                  <w:noProof/>
                </w:rPr>
              </w:pPr>
              <w:r>
                <w:rPr>
                  <w:noProof/>
                </w:rPr>
                <w:lastRenderedPageBreak/>
                <w:t xml:space="preserve">Gazprom, 2019. </w:t>
              </w:r>
              <w:r>
                <w:rPr>
                  <w:i/>
                  <w:iCs/>
                  <w:noProof/>
                </w:rPr>
                <w:t xml:space="preserve">Which UK businesses use the most energy?. </w:t>
              </w:r>
              <w:r>
                <w:rPr>
                  <w:noProof/>
                </w:rPr>
                <w:t xml:space="preserve">[Online] </w:t>
              </w:r>
              <w:r>
                <w:rPr>
                  <w:noProof/>
                </w:rPr>
                <w:br/>
                <w:t xml:space="preserve">Available at: </w:t>
              </w:r>
              <w:r>
                <w:rPr>
                  <w:noProof/>
                  <w:u w:val="single"/>
                </w:rPr>
                <w:t>https://www.gazprom-energy.co.uk/blog/which-uk-businesses-use-the-most-energy/</w:t>
              </w:r>
              <w:r>
                <w:rPr>
                  <w:noProof/>
                </w:rPr>
                <w:br/>
                <w:t>[Accessed 10 March 2020].</w:t>
              </w:r>
            </w:p>
            <w:p w:rsidR="003D57C8" w:rsidRDefault="003D57C8" w:rsidP="003D57C8">
              <w:pPr>
                <w:pStyle w:val="Bibliography"/>
                <w:rPr>
                  <w:noProof/>
                </w:rPr>
              </w:pPr>
              <w:r>
                <w:rPr>
                  <w:noProof/>
                </w:rPr>
                <w:t xml:space="preserve">Georgopoulou, E. et al., 2005. Evaluating the need for economic support policies in promoting greenhouse gas emission reduction measures in the building sector: The case of Greece. </w:t>
              </w:r>
              <w:r>
                <w:rPr>
                  <w:i/>
                  <w:iCs/>
                  <w:noProof/>
                </w:rPr>
                <w:t xml:space="preserve">Energy Policy, </w:t>
              </w:r>
              <w:r>
                <w:rPr>
                  <w:noProof/>
                </w:rPr>
                <w:t>19 March, XXXIV(15), p. 2019.</w:t>
              </w:r>
            </w:p>
            <w:p w:rsidR="003D57C8" w:rsidRDefault="003D57C8" w:rsidP="003D57C8">
              <w:pPr>
                <w:pStyle w:val="Bibliography"/>
                <w:rPr>
                  <w:noProof/>
                </w:rPr>
              </w:pPr>
              <w:r>
                <w:rPr>
                  <w:noProof/>
                </w:rPr>
                <w:t xml:space="preserve">Giacone, E. &amp; Mancò, S., 2011. Energy efficiency measurement in industrial processes. </w:t>
              </w:r>
              <w:r>
                <w:rPr>
                  <w:i/>
                  <w:iCs/>
                  <w:noProof/>
                </w:rPr>
                <w:t xml:space="preserve">Energy, </w:t>
              </w:r>
              <w:r>
                <w:rPr>
                  <w:noProof/>
                </w:rPr>
                <w:t>29 December, XXXVIII(1), p. 321.</w:t>
              </w:r>
            </w:p>
            <w:p w:rsidR="003D57C8" w:rsidRDefault="003D57C8" w:rsidP="003D57C8">
              <w:pPr>
                <w:pStyle w:val="Bibliography"/>
                <w:rPr>
                  <w:noProof/>
                </w:rPr>
              </w:pPr>
              <w:r>
                <w:rPr>
                  <w:noProof/>
                </w:rPr>
                <w:t xml:space="preserve">Gielen, D. et al., 2019. The role of renewable energy in the global energy transformation. </w:t>
              </w:r>
              <w:r>
                <w:rPr>
                  <w:i/>
                  <w:iCs/>
                  <w:noProof/>
                </w:rPr>
                <w:t xml:space="preserve">Energy Strategy Reviews, </w:t>
              </w:r>
              <w:r>
                <w:rPr>
                  <w:noProof/>
                </w:rPr>
                <w:t>April, XXIV(1), p. 38.</w:t>
              </w:r>
            </w:p>
            <w:p w:rsidR="003D57C8" w:rsidRDefault="003D57C8" w:rsidP="003D57C8">
              <w:pPr>
                <w:pStyle w:val="Bibliography"/>
                <w:rPr>
                  <w:noProof/>
                </w:rPr>
              </w:pPr>
              <w:r>
                <w:rPr>
                  <w:noProof/>
                </w:rPr>
                <w:t xml:space="preserve">Gotel, D. G. &amp; Hale, D. K., 1989. </w:t>
              </w:r>
              <w:r>
                <w:rPr>
                  <w:i/>
                  <w:iCs/>
                  <w:noProof/>
                </w:rPr>
                <w:t xml:space="preserve">The application of monitoring &amp; targeting to energy management. </w:t>
              </w:r>
              <w:r>
                <w:rPr>
                  <w:noProof/>
                </w:rPr>
                <w:t>1st ed. London: Her Majesty's Stationery Office (HMSO).</w:t>
              </w:r>
            </w:p>
            <w:p w:rsidR="003D57C8" w:rsidRDefault="003D57C8" w:rsidP="003D57C8">
              <w:pPr>
                <w:pStyle w:val="Bibliography"/>
                <w:rPr>
                  <w:noProof/>
                </w:rPr>
              </w:pPr>
              <w:r>
                <w:rPr>
                  <w:noProof/>
                </w:rPr>
                <w:t xml:space="preserve">Griffin, P. W., Hammond, G. P. &amp; Norman, J. B., 2017. Industrial energy use and carbon emissions reduction in the chemicals sector: A UK perspective. </w:t>
              </w:r>
              <w:r>
                <w:rPr>
                  <w:i/>
                  <w:iCs/>
                  <w:noProof/>
                </w:rPr>
                <w:t xml:space="preserve">Applied Energy, </w:t>
              </w:r>
              <w:r>
                <w:rPr>
                  <w:noProof/>
                </w:rPr>
                <w:t>12 August, CCXXVII(1), p. 587.</w:t>
              </w:r>
            </w:p>
            <w:p w:rsidR="003D57C8" w:rsidRDefault="003D57C8" w:rsidP="003D57C8">
              <w:pPr>
                <w:pStyle w:val="Bibliography"/>
                <w:rPr>
                  <w:noProof/>
                </w:rPr>
              </w:pPr>
              <w:r>
                <w:rPr>
                  <w:noProof/>
                </w:rPr>
                <w:t xml:space="preserve">Haahr, T., 2019. </w:t>
              </w:r>
              <w:r>
                <w:rPr>
                  <w:i/>
                  <w:iCs/>
                  <w:noProof/>
                </w:rPr>
                <w:t xml:space="preserve">The European Parliament declares climate emergency. </w:t>
              </w:r>
              <w:r>
                <w:rPr>
                  <w:noProof/>
                </w:rPr>
                <w:t xml:space="preserve">[Online] </w:t>
              </w:r>
              <w:r>
                <w:rPr>
                  <w:noProof/>
                </w:rPr>
                <w:br/>
                <w:t xml:space="preserve">Available at: </w:t>
              </w:r>
              <w:r>
                <w:rPr>
                  <w:noProof/>
                  <w:u w:val="single"/>
                </w:rPr>
                <w:t>https://www.europarl.europa.eu/news/en/press-room/20191121IPR67110/the-european-parliament-declares-climate-emergency</w:t>
              </w:r>
              <w:r>
                <w:rPr>
                  <w:noProof/>
                </w:rPr>
                <w:br/>
                <w:t>[Accessed 13 December 2019].</w:t>
              </w:r>
            </w:p>
            <w:p w:rsidR="003D57C8" w:rsidRDefault="003D57C8" w:rsidP="003D57C8">
              <w:pPr>
                <w:pStyle w:val="Bibliography"/>
                <w:rPr>
                  <w:noProof/>
                </w:rPr>
              </w:pPr>
              <w:r>
                <w:rPr>
                  <w:noProof/>
                </w:rPr>
                <w:t xml:space="preserve">Hager, 2015. </w:t>
              </w:r>
              <w:r>
                <w:rPr>
                  <w:i/>
                  <w:iCs/>
                  <w:noProof/>
                </w:rPr>
                <w:t xml:space="preserve">Lighting Control Essentials, </w:t>
              </w:r>
              <w:r>
                <w:rPr>
                  <w:noProof/>
                </w:rPr>
                <w:t>Dublin: Hager Ltd.</w:t>
              </w:r>
            </w:p>
            <w:p w:rsidR="003D57C8" w:rsidRDefault="003D57C8" w:rsidP="003D57C8">
              <w:pPr>
                <w:pStyle w:val="Bibliography"/>
                <w:rPr>
                  <w:noProof/>
                </w:rPr>
              </w:pPr>
              <w:r>
                <w:rPr>
                  <w:noProof/>
                </w:rPr>
                <w:t xml:space="preserve">Hargrove, A., Qandeel, M. &amp; Sommer, J. M., 2019. Global governance for climate justice: A cross-national analysis of CO2 emissions. </w:t>
              </w:r>
              <w:r>
                <w:rPr>
                  <w:i/>
                  <w:iCs/>
                  <w:noProof/>
                </w:rPr>
                <w:t xml:space="preserve">Global Transitions, </w:t>
              </w:r>
              <w:r>
                <w:rPr>
                  <w:noProof/>
                </w:rPr>
                <w:t>15 November, I(1), p. 190.</w:t>
              </w:r>
            </w:p>
            <w:p w:rsidR="003D57C8" w:rsidRDefault="003D57C8" w:rsidP="003D57C8">
              <w:pPr>
                <w:pStyle w:val="Bibliography"/>
                <w:rPr>
                  <w:noProof/>
                </w:rPr>
              </w:pPr>
              <w:r>
                <w:rPr>
                  <w:noProof/>
                </w:rPr>
                <w:t xml:space="preserve">Harris, P., 1989. </w:t>
              </w:r>
              <w:r>
                <w:rPr>
                  <w:i/>
                  <w:iCs/>
                  <w:noProof/>
                </w:rPr>
                <w:t xml:space="preserve">Energy monitoring and target setting using CUSUM. </w:t>
              </w:r>
              <w:r>
                <w:rPr>
                  <w:noProof/>
                </w:rPr>
                <w:t>1st ed. Cheriton: Cheriton Technology Publications.</w:t>
              </w:r>
            </w:p>
            <w:p w:rsidR="003D57C8" w:rsidRDefault="003D57C8" w:rsidP="003D57C8">
              <w:pPr>
                <w:pStyle w:val="Bibliography"/>
                <w:rPr>
                  <w:noProof/>
                </w:rPr>
              </w:pPr>
              <w:r>
                <w:rPr>
                  <w:noProof/>
                </w:rPr>
                <w:t xml:space="preserve">Harvey, C. &amp; Gronewold, N., 2019. </w:t>
              </w:r>
              <w:r>
                <w:rPr>
                  <w:i/>
                  <w:iCs/>
                  <w:noProof/>
                </w:rPr>
                <w:t xml:space="preserve">Greenhouse gas emissions to set new record this year, but rate of growth shrinks. </w:t>
              </w:r>
              <w:r>
                <w:rPr>
                  <w:noProof/>
                </w:rPr>
                <w:t xml:space="preserve">[Online] </w:t>
              </w:r>
              <w:r>
                <w:rPr>
                  <w:noProof/>
                </w:rPr>
                <w:br/>
                <w:t xml:space="preserve">Available at: </w:t>
              </w:r>
              <w:r>
                <w:rPr>
                  <w:noProof/>
                  <w:u w:val="single"/>
                </w:rPr>
                <w:t>https://www.sciencemag.org/news/2019/12/greenhouse-gas-emissions-year-set-new-record-rate-growth-shrinks</w:t>
              </w:r>
              <w:r>
                <w:rPr>
                  <w:noProof/>
                </w:rPr>
                <w:br/>
                <w:t>[Accessed 27 February 2020].</w:t>
              </w:r>
            </w:p>
            <w:p w:rsidR="003D57C8" w:rsidRDefault="003D57C8" w:rsidP="003D57C8">
              <w:pPr>
                <w:pStyle w:val="Bibliography"/>
                <w:rPr>
                  <w:noProof/>
                </w:rPr>
              </w:pPr>
              <w:r>
                <w:rPr>
                  <w:noProof/>
                </w:rPr>
                <w:lastRenderedPageBreak/>
                <w:t xml:space="preserve">Hasanbeigi, A. &amp; Price, L., 2010. </w:t>
              </w:r>
              <w:r>
                <w:rPr>
                  <w:i/>
                  <w:iCs/>
                  <w:noProof/>
                </w:rPr>
                <w:t xml:space="preserve">Industrial Energy Audit Guidebook: Guidelines for Conducting an Energy Audit in Industrial Facilities, </w:t>
              </w:r>
              <w:r>
                <w:rPr>
                  <w:noProof/>
                </w:rPr>
                <w:t>Berkeley: United States Department of Energy.</w:t>
              </w:r>
            </w:p>
            <w:p w:rsidR="003D57C8" w:rsidRDefault="003D57C8" w:rsidP="003D57C8">
              <w:pPr>
                <w:pStyle w:val="Bibliography"/>
                <w:rPr>
                  <w:noProof/>
                </w:rPr>
              </w:pPr>
              <w:r>
                <w:rPr>
                  <w:noProof/>
                </w:rPr>
                <w:t xml:space="preserve">Hooke, J. H., Hart, D. &amp; Landry, B. J., 2004. </w:t>
              </w:r>
              <w:r>
                <w:rPr>
                  <w:i/>
                  <w:iCs/>
                  <w:noProof/>
                </w:rPr>
                <w:t xml:space="preserve">Energy Management Information Systems: Achieving Improved Energy Efficiency: A Handbook for Managers, Engineers and Operational Staff. </w:t>
              </w:r>
              <w:r>
                <w:rPr>
                  <w:noProof/>
                </w:rPr>
                <w:t>1st ed. Vancouver: Office of Energy Efficiency of Natural Resources Canada.</w:t>
              </w:r>
            </w:p>
            <w:p w:rsidR="003D57C8" w:rsidRDefault="003D57C8" w:rsidP="003D57C8">
              <w:pPr>
                <w:pStyle w:val="Bibliography"/>
                <w:rPr>
                  <w:noProof/>
                </w:rPr>
              </w:pPr>
              <w:r>
                <w:rPr>
                  <w:noProof/>
                </w:rPr>
                <w:t xml:space="preserve">Houghton, J., 2009. </w:t>
              </w:r>
              <w:r>
                <w:rPr>
                  <w:i/>
                  <w:iCs/>
                  <w:noProof/>
                </w:rPr>
                <w:t xml:space="preserve">Global warming: the complete briefing. </w:t>
              </w:r>
              <w:r>
                <w:rPr>
                  <w:noProof/>
                </w:rPr>
                <w:t>4th ed. Cambridge: Cambridge University Press.</w:t>
              </w:r>
            </w:p>
            <w:p w:rsidR="003D57C8" w:rsidRDefault="003D57C8" w:rsidP="003D57C8">
              <w:pPr>
                <w:pStyle w:val="Bibliography"/>
                <w:rPr>
                  <w:noProof/>
                </w:rPr>
              </w:pPr>
              <w:r>
                <w:rPr>
                  <w:noProof/>
                </w:rPr>
                <w:t xml:space="preserve">HSE, 1997. </w:t>
              </w:r>
              <w:r>
                <w:rPr>
                  <w:i/>
                  <w:iCs/>
                  <w:noProof/>
                </w:rPr>
                <w:t xml:space="preserve">Lighting at work. </w:t>
              </w:r>
              <w:r>
                <w:rPr>
                  <w:noProof/>
                </w:rPr>
                <w:t>1st ed. Sudbury: Health and Safety Executive.</w:t>
              </w:r>
            </w:p>
            <w:p w:rsidR="003D57C8" w:rsidRDefault="003D57C8" w:rsidP="003D57C8">
              <w:pPr>
                <w:pStyle w:val="Bibliography"/>
                <w:rPr>
                  <w:noProof/>
                </w:rPr>
              </w:pPr>
              <w:r>
                <w:rPr>
                  <w:noProof/>
                </w:rPr>
                <w:t xml:space="preserve">IEA, 2019. </w:t>
              </w:r>
              <w:r>
                <w:rPr>
                  <w:i/>
                  <w:iCs/>
                  <w:noProof/>
                </w:rPr>
                <w:t xml:space="preserve">The Critical Role of Buildings, </w:t>
              </w:r>
              <w:r>
                <w:rPr>
                  <w:noProof/>
                </w:rPr>
                <w:t>s.l.: IEA.</w:t>
              </w:r>
            </w:p>
            <w:p w:rsidR="003D57C8" w:rsidRDefault="003D57C8" w:rsidP="003D57C8">
              <w:pPr>
                <w:pStyle w:val="Bibliography"/>
                <w:rPr>
                  <w:noProof/>
                </w:rPr>
              </w:pPr>
              <w:r>
                <w:rPr>
                  <w:noProof/>
                </w:rPr>
                <w:t xml:space="preserve">IPCC, 2018. </w:t>
              </w:r>
              <w:r>
                <w:rPr>
                  <w:i/>
                  <w:iCs/>
                  <w:noProof/>
                </w:rPr>
                <w:t xml:space="preserve">Summary for Policymakers of IPCC Special Report on Global Warming of 1.5°C approved by governments, </w:t>
              </w:r>
              <w:r>
                <w:rPr>
                  <w:noProof/>
                </w:rPr>
                <w:t>Geneva: The Intergovernmental Panel on Climate Change.</w:t>
              </w:r>
            </w:p>
            <w:p w:rsidR="003D57C8" w:rsidRDefault="003D57C8" w:rsidP="003D57C8">
              <w:pPr>
                <w:pStyle w:val="Bibliography"/>
                <w:rPr>
                  <w:noProof/>
                </w:rPr>
              </w:pPr>
              <w:r>
                <w:rPr>
                  <w:noProof/>
                </w:rPr>
                <w:t xml:space="preserve">Kamal, A., Al-Ghamdi, S. G. &amp; Koc, M., 2019. Revaluing the costs and benefits of energy efficiency: A systematic review. </w:t>
              </w:r>
              <w:r>
                <w:rPr>
                  <w:i/>
                  <w:iCs/>
                  <w:noProof/>
                </w:rPr>
                <w:t xml:space="preserve">Energy Research &amp; Social Science, </w:t>
              </w:r>
              <w:r>
                <w:rPr>
                  <w:noProof/>
                </w:rPr>
                <w:t>10 April, 54(1), p. 71.</w:t>
              </w:r>
            </w:p>
            <w:p w:rsidR="003D57C8" w:rsidRDefault="003D57C8" w:rsidP="003D57C8">
              <w:pPr>
                <w:pStyle w:val="Bibliography"/>
                <w:rPr>
                  <w:noProof/>
                </w:rPr>
              </w:pPr>
              <w:r>
                <w:rPr>
                  <w:noProof/>
                </w:rPr>
                <w:t xml:space="preserve">Kingspan Group, 2018. </w:t>
              </w:r>
              <w:r>
                <w:rPr>
                  <w:i/>
                  <w:iCs/>
                  <w:noProof/>
                </w:rPr>
                <w:t xml:space="preserve">Building Regulations and Standards. </w:t>
              </w:r>
              <w:r>
                <w:rPr>
                  <w:noProof/>
                </w:rPr>
                <w:t xml:space="preserve">[Online] </w:t>
              </w:r>
              <w:r>
                <w:rPr>
                  <w:noProof/>
                </w:rPr>
                <w:br/>
                <w:t xml:space="preserve">Available at: </w:t>
              </w:r>
              <w:r>
                <w:rPr>
                  <w:noProof/>
                  <w:u w:val="single"/>
                </w:rPr>
                <w:t>https://www.kingspan.com/gb/en-gb/products/insulation/kingspan-insight/building-regulations</w:t>
              </w:r>
              <w:r>
                <w:rPr>
                  <w:noProof/>
                </w:rPr>
                <w:br/>
                <w:t>[Accessed 21 April 2020].</w:t>
              </w:r>
            </w:p>
            <w:p w:rsidR="003D57C8" w:rsidRDefault="003D57C8" w:rsidP="003D57C8">
              <w:pPr>
                <w:pStyle w:val="Bibliography"/>
                <w:rPr>
                  <w:noProof/>
                </w:rPr>
              </w:pPr>
              <w:r>
                <w:rPr>
                  <w:noProof/>
                </w:rPr>
                <w:t xml:space="preserve">König, W., 2019. Energy efficiency in industrial organizations––A cultural-institutional. </w:t>
              </w:r>
              <w:r>
                <w:rPr>
                  <w:i/>
                  <w:iCs/>
                  <w:noProof/>
                </w:rPr>
                <w:t xml:space="preserve">Energy Research &amp; Social Science, </w:t>
              </w:r>
              <w:r>
                <w:rPr>
                  <w:noProof/>
                </w:rPr>
                <w:t>16 October, 60(1), p. 1.</w:t>
              </w:r>
            </w:p>
            <w:p w:rsidR="003D57C8" w:rsidRDefault="003D57C8" w:rsidP="003D57C8">
              <w:pPr>
                <w:pStyle w:val="Bibliography"/>
                <w:rPr>
                  <w:noProof/>
                </w:rPr>
              </w:pPr>
              <w:r>
                <w:rPr>
                  <w:noProof/>
                </w:rPr>
                <w:t xml:space="preserve">Laura, 2015. </w:t>
              </w:r>
              <w:r>
                <w:rPr>
                  <w:i/>
                  <w:iCs/>
                  <w:noProof/>
                </w:rPr>
                <w:t xml:space="preserve">A Guide to Single and Multi Zone lighting control. </w:t>
              </w:r>
              <w:r>
                <w:rPr>
                  <w:noProof/>
                </w:rPr>
                <w:t xml:space="preserve">[Online] </w:t>
              </w:r>
              <w:r>
                <w:rPr>
                  <w:noProof/>
                </w:rPr>
                <w:br/>
                <w:t xml:space="preserve">Available at: </w:t>
              </w:r>
              <w:r>
                <w:rPr>
                  <w:noProof/>
                  <w:u w:val="single"/>
                </w:rPr>
                <w:t>https://www.the-lightworks.com/a-guide-to-single-and-multi-zone-lighting-control/</w:t>
              </w:r>
              <w:r>
                <w:rPr>
                  <w:noProof/>
                </w:rPr>
                <w:br/>
                <w:t>[Accessed 25 February 2020].</w:t>
              </w:r>
            </w:p>
            <w:p w:rsidR="003D57C8" w:rsidRDefault="003D57C8" w:rsidP="003D57C8">
              <w:pPr>
                <w:pStyle w:val="Bibliography"/>
                <w:rPr>
                  <w:noProof/>
                </w:rPr>
              </w:pPr>
              <w:r>
                <w:rPr>
                  <w:noProof/>
                </w:rPr>
                <w:t xml:space="preserve">Lee, K., Baek, H.-J. &amp; Cho, C., 2014. The Estimation of Base Temperature for Heating and Cooling Degree-Days for South Korea. </w:t>
              </w:r>
              <w:r>
                <w:rPr>
                  <w:i/>
                  <w:iCs/>
                  <w:noProof/>
                </w:rPr>
                <w:t xml:space="preserve">Journal of Applied Meteorology and Climatology, </w:t>
              </w:r>
              <w:r>
                <w:rPr>
                  <w:noProof/>
                </w:rPr>
                <w:t>20 February, LIII(2), p. 300.</w:t>
              </w:r>
            </w:p>
            <w:p w:rsidR="003D57C8" w:rsidRDefault="003D57C8" w:rsidP="003D57C8">
              <w:pPr>
                <w:pStyle w:val="Bibliography"/>
                <w:rPr>
                  <w:noProof/>
                </w:rPr>
              </w:pPr>
              <w:r>
                <w:rPr>
                  <w:noProof/>
                </w:rPr>
                <w:lastRenderedPageBreak/>
                <w:t xml:space="preserve">Li, F. G. N. et al., 2014. Solid-wall U-values: heat flux measurements compared with standard assumptions. </w:t>
              </w:r>
              <w:r>
                <w:rPr>
                  <w:i/>
                  <w:iCs/>
                  <w:noProof/>
                </w:rPr>
                <w:t xml:space="preserve">Building Research &amp; Information, </w:t>
              </w:r>
              <w:r>
                <w:rPr>
                  <w:noProof/>
                </w:rPr>
                <w:t>16 October, XLIII(2), pp. 238-249.</w:t>
              </w:r>
            </w:p>
            <w:p w:rsidR="003D57C8" w:rsidRDefault="003D57C8" w:rsidP="003D57C8">
              <w:pPr>
                <w:pStyle w:val="Bibliography"/>
                <w:rPr>
                  <w:noProof/>
                </w:rPr>
              </w:pPr>
              <w:r>
                <w:rPr>
                  <w:noProof/>
                </w:rPr>
                <w:t xml:space="preserve">Li, L., Tong, Z., Linhua, Z. &amp; Hongchang, S., 2017. Energy Consumption Investigation and Data Analysis for one university of Guangzhou. </w:t>
              </w:r>
              <w:r>
                <w:rPr>
                  <w:i/>
                  <w:iCs/>
                  <w:noProof/>
                </w:rPr>
                <w:t xml:space="preserve">Procedia Engineering, </w:t>
              </w:r>
              <w:r>
                <w:rPr>
                  <w:noProof/>
                </w:rPr>
                <w:t>1 November, CCV(1), p. 2118.</w:t>
              </w:r>
            </w:p>
            <w:p w:rsidR="003D57C8" w:rsidRDefault="003D57C8" w:rsidP="003D57C8">
              <w:pPr>
                <w:pStyle w:val="Bibliography"/>
                <w:rPr>
                  <w:noProof/>
                </w:rPr>
              </w:pPr>
              <w:r>
                <w:rPr>
                  <w:noProof/>
                </w:rPr>
                <w:t xml:space="preserve">Manrique, R. et al., 2017. Analysis of barriers to the implementation of energy efficiency actions in the production of ceramics in Colombia. </w:t>
              </w:r>
              <w:r>
                <w:rPr>
                  <w:i/>
                  <w:iCs/>
                  <w:noProof/>
                </w:rPr>
                <w:t xml:space="preserve">Energy, </w:t>
              </w:r>
              <w:r>
                <w:rPr>
                  <w:noProof/>
                </w:rPr>
                <w:t>7 November, 143(1), p. 577.</w:t>
              </w:r>
            </w:p>
            <w:p w:rsidR="003D57C8" w:rsidRDefault="003D57C8" w:rsidP="003D57C8">
              <w:pPr>
                <w:pStyle w:val="Bibliography"/>
                <w:rPr>
                  <w:noProof/>
                </w:rPr>
              </w:pPr>
              <w:r>
                <w:rPr>
                  <w:noProof/>
                </w:rPr>
                <w:t xml:space="preserve">Marshall, A. et al., 2018. Variations in the U-Value Measurement of a Whole Dwelling Using Infrared Thermography under Controlled Conditions. </w:t>
              </w:r>
              <w:r>
                <w:rPr>
                  <w:i/>
                  <w:iCs/>
                  <w:noProof/>
                </w:rPr>
                <w:t xml:space="preserve">Buildings, </w:t>
              </w:r>
              <w:r>
                <w:rPr>
                  <w:noProof/>
                </w:rPr>
                <w:t>19 March, VIII(3), pp. 1-2.</w:t>
              </w:r>
            </w:p>
            <w:p w:rsidR="003D57C8" w:rsidRDefault="003D57C8" w:rsidP="003D57C8">
              <w:pPr>
                <w:pStyle w:val="Bibliography"/>
                <w:rPr>
                  <w:noProof/>
                </w:rPr>
              </w:pPr>
              <w:r>
                <w:rPr>
                  <w:noProof/>
                </w:rPr>
                <w:t xml:space="preserve">Masanet, E. R., Therkelsen, P. &amp; Worrell, E., 2012. </w:t>
              </w:r>
              <w:r>
                <w:rPr>
                  <w:i/>
                  <w:iCs/>
                  <w:noProof/>
                </w:rPr>
                <w:t xml:space="preserve">Energy Efficiency Improvement and Cost Saving Opportunities for the Baking Industry, </w:t>
              </w:r>
              <w:r>
                <w:rPr>
                  <w:noProof/>
                </w:rPr>
                <w:t>Berkeley: Lawrence Berkeley National Laboratory .</w:t>
              </w:r>
            </w:p>
            <w:p w:rsidR="003D57C8" w:rsidRDefault="003D57C8" w:rsidP="003D57C8">
              <w:pPr>
                <w:pStyle w:val="Bibliography"/>
                <w:rPr>
                  <w:noProof/>
                </w:rPr>
              </w:pPr>
              <w:r>
                <w:rPr>
                  <w:noProof/>
                </w:rPr>
                <w:t>Mistry, M. N., 2019. Historical global gridded degree</w:t>
              </w:r>
              <w:r>
                <w:rPr>
                  <w:rFonts w:ascii="Cambria Math" w:hAnsi="Cambria Math" w:cs="Cambria Math"/>
                  <w:noProof/>
                </w:rPr>
                <w:t>‐</w:t>
              </w:r>
              <w:r>
                <w:rPr>
                  <w:noProof/>
                </w:rPr>
                <w:t>days: A high</w:t>
              </w:r>
              <w:r>
                <w:rPr>
                  <w:rFonts w:ascii="Cambria Math" w:hAnsi="Cambria Math" w:cs="Cambria Math"/>
                  <w:noProof/>
                </w:rPr>
                <w:t>‐</w:t>
              </w:r>
              <w:r>
                <w:rPr>
                  <w:noProof/>
                </w:rPr>
                <w:t xml:space="preserve">spatial resolution database of CDD and HDD. </w:t>
              </w:r>
              <w:r>
                <w:rPr>
                  <w:i/>
                  <w:iCs/>
                  <w:noProof/>
                </w:rPr>
                <w:t xml:space="preserve">Geoscience Data Journal, </w:t>
              </w:r>
              <w:r>
                <w:rPr>
                  <w:noProof/>
                </w:rPr>
                <w:t>30 September, VI(2), p. 215.</w:t>
              </w:r>
            </w:p>
            <w:p w:rsidR="003D57C8" w:rsidRDefault="003D57C8" w:rsidP="003D57C8">
              <w:pPr>
                <w:pStyle w:val="Bibliography"/>
                <w:rPr>
                  <w:noProof/>
                </w:rPr>
              </w:pPr>
              <w:r>
                <w:rPr>
                  <w:noProof/>
                </w:rPr>
                <w:t xml:space="preserve">Mourshed, M., 2012. Relationship between annual mean temperature and degree-days. </w:t>
              </w:r>
              <w:r>
                <w:rPr>
                  <w:i/>
                  <w:iCs/>
                  <w:noProof/>
                </w:rPr>
                <w:t xml:space="preserve">Energy and Buildings, </w:t>
              </w:r>
              <w:r>
                <w:rPr>
                  <w:noProof/>
                </w:rPr>
                <w:t>31 July, LIV(1), p. 418.</w:t>
              </w:r>
            </w:p>
            <w:p w:rsidR="003D57C8" w:rsidRDefault="003D57C8" w:rsidP="003D57C8">
              <w:pPr>
                <w:pStyle w:val="Bibliography"/>
                <w:rPr>
                  <w:noProof/>
                </w:rPr>
              </w:pPr>
              <w:r>
                <w:rPr>
                  <w:noProof/>
                </w:rPr>
                <w:t xml:space="preserve">Muhammad, H. D., 2017. </w:t>
              </w:r>
              <w:r>
                <w:rPr>
                  <w:i/>
                  <w:iCs/>
                  <w:noProof/>
                </w:rPr>
                <w:t xml:space="preserve">The energy audit process for universities accommodation in Malaysia: a preliminary study. </w:t>
              </w:r>
              <w:r>
                <w:rPr>
                  <w:noProof/>
                </w:rPr>
                <w:t>Kuala Lumpur, IOP Publishing Ltd, p. 5.</w:t>
              </w:r>
            </w:p>
            <w:p w:rsidR="003D57C8" w:rsidRDefault="003D57C8" w:rsidP="003D57C8">
              <w:pPr>
                <w:pStyle w:val="Bibliography"/>
                <w:rPr>
                  <w:noProof/>
                </w:rPr>
              </w:pPr>
              <w:r>
                <w:rPr>
                  <w:noProof/>
                </w:rPr>
                <w:t xml:space="preserve">Myrto, L.  ., 2011. </w:t>
              </w:r>
              <w:r>
                <w:rPr>
                  <w:i/>
                  <w:iCs/>
                  <w:noProof/>
                </w:rPr>
                <w:t xml:space="preserve">Energy audit of a building and feasibility study of possible improvement  , </w:t>
              </w:r>
              <w:r>
                <w:rPr>
                  <w:noProof/>
                </w:rPr>
                <w:t>Thessaloniki: International Hellenic University.</w:t>
              </w:r>
            </w:p>
            <w:p w:rsidR="003D57C8" w:rsidRDefault="003D57C8" w:rsidP="003D57C8">
              <w:pPr>
                <w:pStyle w:val="Bibliography"/>
                <w:rPr>
                  <w:noProof/>
                </w:rPr>
              </w:pPr>
              <w:r>
                <w:rPr>
                  <w:noProof/>
                </w:rPr>
                <w:t xml:space="preserve">Neelis, M., Worrell, E. &amp; Masanet, E. R., 2008. </w:t>
              </w:r>
              <w:r>
                <w:rPr>
                  <w:i/>
                  <w:iCs/>
                  <w:noProof/>
                </w:rPr>
                <w:t xml:space="preserve">Energy Efficiency Improvement and Cost Saving Opportunities for the Petrochemical Industry - An ENERGY STAR(R) Guide for Energy and Plant Managers, </w:t>
              </w:r>
              <w:r>
                <w:rPr>
                  <w:noProof/>
                </w:rPr>
                <w:t>Berkeley : Lawrence Berkeley National Laboratory .</w:t>
              </w:r>
            </w:p>
            <w:p w:rsidR="003D57C8" w:rsidRDefault="003D57C8" w:rsidP="003D57C8">
              <w:pPr>
                <w:pStyle w:val="Bibliography"/>
                <w:rPr>
                  <w:noProof/>
                </w:rPr>
              </w:pPr>
              <w:r>
                <w:rPr>
                  <w:noProof/>
                </w:rPr>
                <w:t xml:space="preserve">NIFES Consulting Group, 2002. </w:t>
              </w:r>
              <w:r>
                <w:rPr>
                  <w:i/>
                  <w:iCs/>
                  <w:noProof/>
                </w:rPr>
                <w:t xml:space="preserve">Undertaking an industrial energy survey, </w:t>
              </w:r>
              <w:r>
                <w:rPr>
                  <w:noProof/>
                </w:rPr>
                <w:t>Sale: NIFES Consulting Group.</w:t>
              </w:r>
            </w:p>
            <w:p w:rsidR="003D57C8" w:rsidRDefault="003D57C8" w:rsidP="003D57C8">
              <w:pPr>
                <w:pStyle w:val="Bibliography"/>
                <w:rPr>
                  <w:noProof/>
                </w:rPr>
              </w:pPr>
              <w:r>
                <w:rPr>
                  <w:noProof/>
                </w:rPr>
                <w:t xml:space="preserve">Nikhila, C., 2016. </w:t>
              </w:r>
              <w:r>
                <w:rPr>
                  <w:i/>
                  <w:iCs/>
                  <w:noProof/>
                </w:rPr>
                <w:t xml:space="preserve">Energy Audit and Its Types | Energy Management. </w:t>
              </w:r>
              <w:r>
                <w:rPr>
                  <w:noProof/>
                </w:rPr>
                <w:t xml:space="preserve">[Online] </w:t>
              </w:r>
              <w:r>
                <w:rPr>
                  <w:noProof/>
                </w:rPr>
                <w:br/>
                <w:t xml:space="preserve">Available at: </w:t>
              </w:r>
              <w:r>
                <w:rPr>
                  <w:noProof/>
                  <w:u w:val="single"/>
                </w:rPr>
                <w:t>https://www.businessmanagementideas.com/energy-</w:t>
              </w:r>
              <w:r>
                <w:rPr>
                  <w:noProof/>
                  <w:u w:val="single"/>
                </w:rPr>
                <w:lastRenderedPageBreak/>
                <w:t>management/energy-audit-and-its-types-energy-management/6346</w:t>
              </w:r>
              <w:r>
                <w:rPr>
                  <w:noProof/>
                </w:rPr>
                <w:br/>
                <w:t>[Accessed 19 November 2019].</w:t>
              </w:r>
            </w:p>
            <w:p w:rsidR="003D57C8" w:rsidRDefault="003D57C8" w:rsidP="003D57C8">
              <w:pPr>
                <w:pStyle w:val="Bibliography"/>
                <w:rPr>
                  <w:noProof/>
                </w:rPr>
              </w:pPr>
              <w:r>
                <w:rPr>
                  <w:noProof/>
                </w:rPr>
                <w:t xml:space="preserve">Pandharipande, A. &amp; Newsham, G. R., 2018. Lighting controls: Evolution and revolution. </w:t>
              </w:r>
              <w:r>
                <w:rPr>
                  <w:i/>
                  <w:iCs/>
                  <w:noProof/>
                </w:rPr>
                <w:t xml:space="preserve">Lighting Research &amp; Technology, </w:t>
              </w:r>
              <w:r>
                <w:rPr>
                  <w:noProof/>
                </w:rPr>
                <w:t>9 January, L(1), p. 117.</w:t>
              </w:r>
            </w:p>
            <w:p w:rsidR="003D57C8" w:rsidRDefault="003D57C8" w:rsidP="003D57C8">
              <w:pPr>
                <w:pStyle w:val="Bibliography"/>
                <w:rPr>
                  <w:noProof/>
                </w:rPr>
              </w:pPr>
              <w:r>
                <w:rPr>
                  <w:noProof/>
                </w:rPr>
                <w:t xml:space="preserve">Philips, 2019. </w:t>
              </w:r>
              <w:r>
                <w:rPr>
                  <w:i/>
                  <w:iCs/>
                  <w:noProof/>
                </w:rPr>
                <w:t xml:space="preserve">Energize your home with Compact Fluorescent Light. </w:t>
              </w:r>
              <w:r>
                <w:rPr>
                  <w:noProof/>
                </w:rPr>
                <w:t xml:space="preserve">[Online] </w:t>
              </w:r>
              <w:r>
                <w:rPr>
                  <w:noProof/>
                </w:rPr>
                <w:br/>
                <w:t xml:space="preserve">Available at: </w:t>
              </w:r>
              <w:r>
                <w:rPr>
                  <w:noProof/>
                  <w:u w:val="single"/>
                </w:rPr>
                <w:t>https://www.lighting.philips.co.uk/consumer/compact-fluorescent-bulbs</w:t>
              </w:r>
              <w:r>
                <w:rPr>
                  <w:noProof/>
                </w:rPr>
                <w:br/>
                <w:t>[Accessed 25 February 2020].</w:t>
              </w:r>
            </w:p>
            <w:p w:rsidR="003D57C8" w:rsidRDefault="003D57C8" w:rsidP="003D57C8">
              <w:pPr>
                <w:pStyle w:val="Bibliography"/>
                <w:rPr>
                  <w:noProof/>
                </w:rPr>
              </w:pPr>
              <w:r>
                <w:rPr>
                  <w:noProof/>
                </w:rPr>
                <w:t xml:space="preserve">Rahman, S., 2009. A review on electrical motors energy use and energy savings. </w:t>
              </w:r>
              <w:r>
                <w:rPr>
                  <w:i/>
                  <w:iCs/>
                  <w:noProof/>
                </w:rPr>
                <w:t xml:space="preserve">Renewable and Sustainable Energy Reviews, </w:t>
              </w:r>
              <w:r>
                <w:rPr>
                  <w:noProof/>
                </w:rPr>
                <w:t>13 November, XIV(3), p. 878.</w:t>
              </w:r>
            </w:p>
            <w:p w:rsidR="003D57C8" w:rsidRDefault="003D57C8" w:rsidP="003D57C8">
              <w:pPr>
                <w:pStyle w:val="Bibliography"/>
                <w:rPr>
                  <w:noProof/>
                </w:rPr>
              </w:pPr>
              <w:r>
                <w:rPr>
                  <w:noProof/>
                </w:rPr>
                <w:t xml:space="preserve">Ritchie, H. &amp; Roser, M., 2019. </w:t>
              </w:r>
              <w:r>
                <w:rPr>
                  <w:i/>
                  <w:iCs/>
                  <w:noProof/>
                </w:rPr>
                <w:t>CO</w:t>
              </w:r>
              <w:r>
                <w:rPr>
                  <w:rFonts w:ascii="Cambria Math" w:hAnsi="Cambria Math" w:cs="Cambria Math"/>
                  <w:i/>
                  <w:iCs/>
                  <w:noProof/>
                </w:rPr>
                <w:t>₂</w:t>
              </w:r>
              <w:r>
                <w:rPr>
                  <w:i/>
                  <w:iCs/>
                  <w:noProof/>
                </w:rPr>
                <w:t xml:space="preserve"> and Greenhouse Gas Emissions. </w:t>
              </w:r>
              <w:r>
                <w:rPr>
                  <w:noProof/>
                </w:rPr>
                <w:t xml:space="preserve">[Online] </w:t>
              </w:r>
              <w:r>
                <w:rPr>
                  <w:noProof/>
                </w:rPr>
                <w:br/>
                <w:t xml:space="preserve">Available at: </w:t>
              </w:r>
              <w:r>
                <w:rPr>
                  <w:noProof/>
                  <w:u w:val="single"/>
                </w:rPr>
                <w:t>https://ourworldindata.org/co2-and-other-greenhouse-gas-emissions#global-warming-to-date</w:t>
              </w:r>
              <w:r>
                <w:rPr>
                  <w:noProof/>
                </w:rPr>
                <w:br/>
                <w:t>[Accessed 27 February 2020].</w:t>
              </w:r>
            </w:p>
            <w:p w:rsidR="003D57C8" w:rsidRDefault="003D57C8" w:rsidP="003D57C8">
              <w:pPr>
                <w:pStyle w:val="Bibliography"/>
                <w:rPr>
                  <w:noProof/>
                </w:rPr>
              </w:pPr>
              <w:r>
                <w:rPr>
                  <w:noProof/>
                </w:rPr>
                <w:t xml:space="preserve">SAEI, 2019. </w:t>
              </w:r>
              <w:r>
                <w:rPr>
                  <w:i/>
                  <w:iCs/>
                  <w:noProof/>
                </w:rPr>
                <w:t xml:space="preserve">Energy Audit Handbook, </w:t>
              </w:r>
              <w:r>
                <w:rPr>
                  <w:noProof/>
                </w:rPr>
                <w:t>Dublin: Sustainable Energy Authority of Ireland (SAEI).</w:t>
              </w:r>
            </w:p>
            <w:p w:rsidR="003D57C8" w:rsidRDefault="003D57C8" w:rsidP="003D57C8">
              <w:pPr>
                <w:pStyle w:val="Bibliography"/>
                <w:rPr>
                  <w:noProof/>
                </w:rPr>
              </w:pPr>
              <w:r>
                <w:rPr>
                  <w:noProof/>
                </w:rPr>
                <w:t xml:space="preserve">Santalla, H., 2019. </w:t>
              </w:r>
              <w:r>
                <w:rPr>
                  <w:i/>
                  <w:iCs/>
                  <w:noProof/>
                </w:rPr>
                <w:t xml:space="preserve">What are the benefits of doing an energy audit?. </w:t>
              </w:r>
              <w:r>
                <w:rPr>
                  <w:noProof/>
                </w:rPr>
                <w:t xml:space="preserve">[Online] </w:t>
              </w:r>
              <w:r>
                <w:rPr>
                  <w:noProof/>
                </w:rPr>
                <w:br/>
                <w:t xml:space="preserve">Available at: </w:t>
              </w:r>
              <w:r>
                <w:rPr>
                  <w:noProof/>
                  <w:u w:val="single"/>
                </w:rPr>
                <w:t>https://help.leonardo-energy.org/hc/en-us/articles/203523352-What-are-the-benefits-of-doing-an-energy-audit-</w:t>
              </w:r>
              <w:r>
                <w:rPr>
                  <w:noProof/>
                </w:rPr>
                <w:br/>
                <w:t>[Accessed 11 February 2020].</w:t>
              </w:r>
            </w:p>
            <w:p w:rsidR="003D57C8" w:rsidRDefault="003D57C8" w:rsidP="003D57C8">
              <w:pPr>
                <w:pStyle w:val="Bibliography"/>
                <w:rPr>
                  <w:noProof/>
                </w:rPr>
              </w:pPr>
              <w:r>
                <w:rPr>
                  <w:noProof/>
                </w:rPr>
                <w:t xml:space="preserve">Schleich, J., 2009. Barriers to energy efficiency: A comparison across the German commercial and services sector. </w:t>
              </w:r>
              <w:r>
                <w:rPr>
                  <w:i/>
                  <w:iCs/>
                  <w:noProof/>
                </w:rPr>
                <w:t xml:space="preserve">Ecological Economics, </w:t>
              </w:r>
              <w:r>
                <w:rPr>
                  <w:noProof/>
                </w:rPr>
                <w:t>11 March, 68(7), p. 2150.</w:t>
              </w:r>
            </w:p>
            <w:p w:rsidR="003D57C8" w:rsidRDefault="003D57C8" w:rsidP="003D57C8">
              <w:pPr>
                <w:pStyle w:val="Bibliography"/>
                <w:rPr>
                  <w:noProof/>
                </w:rPr>
              </w:pPr>
              <w:r>
                <w:rPr>
                  <w:noProof/>
                </w:rPr>
                <w:t xml:space="preserve">Schleich, J. &amp; Gruber, E., 2008. Beyond case studies: Barriers to energy efficiency in commerce and the services sector. </w:t>
              </w:r>
              <w:r>
                <w:rPr>
                  <w:i/>
                  <w:iCs/>
                  <w:noProof/>
                </w:rPr>
                <w:t xml:space="preserve">Energy Economics, </w:t>
              </w:r>
              <w:r>
                <w:rPr>
                  <w:noProof/>
                </w:rPr>
                <w:t>March, 30(2), pp. 449-450.</w:t>
              </w:r>
            </w:p>
            <w:p w:rsidR="003D57C8" w:rsidRDefault="003D57C8" w:rsidP="003D57C8">
              <w:pPr>
                <w:pStyle w:val="Bibliography"/>
                <w:rPr>
                  <w:noProof/>
                </w:rPr>
              </w:pPr>
              <w:r>
                <w:rPr>
                  <w:noProof/>
                </w:rPr>
                <w:t xml:space="preserve">SEAI, 2019. </w:t>
              </w:r>
              <w:r>
                <w:rPr>
                  <w:i/>
                  <w:iCs/>
                  <w:noProof/>
                </w:rPr>
                <w:t xml:space="preserve">A good practice guide to energy monitoring and targeting, </w:t>
              </w:r>
              <w:r>
                <w:rPr>
                  <w:noProof/>
                </w:rPr>
                <w:t>Dublin: Sustainable Energy Authority of Ireland.</w:t>
              </w:r>
            </w:p>
            <w:p w:rsidR="003D57C8" w:rsidRDefault="003D57C8" w:rsidP="003D57C8">
              <w:pPr>
                <w:pStyle w:val="Bibliography"/>
                <w:rPr>
                  <w:noProof/>
                </w:rPr>
              </w:pPr>
              <w:r>
                <w:rPr>
                  <w:noProof/>
                </w:rPr>
                <w:t xml:space="preserve">Sharma, R., 2016. Energy Audit. </w:t>
              </w:r>
              <w:r>
                <w:rPr>
                  <w:i/>
                  <w:iCs/>
                  <w:noProof/>
                </w:rPr>
                <w:t xml:space="preserve">Imperial Journal of Interdisciplinary Research (IJIR), </w:t>
              </w:r>
              <w:r>
                <w:rPr>
                  <w:noProof/>
                </w:rPr>
                <w:t>II(10), p. 350.</w:t>
              </w:r>
            </w:p>
            <w:p w:rsidR="003D57C8" w:rsidRDefault="003D57C8" w:rsidP="003D57C8">
              <w:pPr>
                <w:pStyle w:val="Bibliography"/>
                <w:rPr>
                  <w:noProof/>
                </w:rPr>
              </w:pPr>
              <w:r>
                <w:rPr>
                  <w:noProof/>
                </w:rPr>
                <w:t xml:space="preserve">Singh, L. P. &amp; Katal, G., 2013. A Comparative Study on Design and Operation of Fluorescent Lamps, Cfls and Leds. </w:t>
              </w:r>
              <w:r>
                <w:rPr>
                  <w:i/>
                  <w:iCs/>
                  <w:noProof/>
                </w:rPr>
                <w:t xml:space="preserve">International Journal of Engineering Research and Applications (IJERA), </w:t>
              </w:r>
              <w:r>
                <w:rPr>
                  <w:noProof/>
                </w:rPr>
                <w:t>III(5), p. 403.</w:t>
              </w:r>
            </w:p>
            <w:p w:rsidR="003D57C8" w:rsidRDefault="003D57C8" w:rsidP="003D57C8">
              <w:pPr>
                <w:pStyle w:val="Bibliography"/>
                <w:rPr>
                  <w:noProof/>
                </w:rPr>
              </w:pPr>
              <w:r>
                <w:rPr>
                  <w:noProof/>
                </w:rPr>
                <w:lastRenderedPageBreak/>
                <w:t xml:space="preserve">Smith, C. B., 1981. Building And Site Energy Audits. In: </w:t>
              </w:r>
              <w:r>
                <w:rPr>
                  <w:i/>
                  <w:iCs/>
                  <w:noProof/>
                </w:rPr>
                <w:t xml:space="preserve">Energy Management Principles, Applications, Benefits, Savings. </w:t>
              </w:r>
              <w:r>
                <w:rPr>
                  <w:noProof/>
                </w:rPr>
                <w:t>Oxford(Oxfordshire): Pergamon Press, p. 46.</w:t>
              </w:r>
            </w:p>
            <w:p w:rsidR="003D57C8" w:rsidRDefault="003D57C8" w:rsidP="003D57C8">
              <w:pPr>
                <w:pStyle w:val="Bibliography"/>
                <w:rPr>
                  <w:noProof/>
                </w:rPr>
              </w:pPr>
              <w:r>
                <w:rPr>
                  <w:noProof/>
                </w:rPr>
                <w:t xml:space="preserve">Sorrell, S., 2015. Reducing energy demand: A review of issues, challenges and approaches. </w:t>
              </w:r>
              <w:r>
                <w:rPr>
                  <w:i/>
                  <w:iCs/>
                  <w:noProof/>
                </w:rPr>
                <w:t xml:space="preserve">Renewable and Sustainable Energy Reviews, </w:t>
              </w:r>
              <w:r>
                <w:rPr>
                  <w:noProof/>
                </w:rPr>
                <w:t>21 March, XLVII(1), pp. 74-76.</w:t>
              </w:r>
            </w:p>
            <w:p w:rsidR="003D57C8" w:rsidRDefault="003D57C8" w:rsidP="003D57C8">
              <w:pPr>
                <w:pStyle w:val="Bibliography"/>
                <w:rPr>
                  <w:noProof/>
                </w:rPr>
              </w:pPr>
              <w:r>
                <w:rPr>
                  <w:noProof/>
                </w:rPr>
                <w:t xml:space="preserve">Stern, N., 2007. Summary of Conclusions. In: </w:t>
              </w:r>
              <w:r>
                <w:rPr>
                  <w:i/>
                  <w:iCs/>
                  <w:noProof/>
                </w:rPr>
                <w:t xml:space="preserve">The economics of climate change : the Stern review. </w:t>
              </w:r>
              <w:r>
                <w:rPr>
                  <w:noProof/>
                </w:rPr>
                <w:t>Cambridge: Cambridge University Press, p. XV.</w:t>
              </w:r>
            </w:p>
            <w:p w:rsidR="003D57C8" w:rsidRDefault="003D57C8" w:rsidP="003D57C8">
              <w:pPr>
                <w:pStyle w:val="Bibliography"/>
                <w:rPr>
                  <w:noProof/>
                </w:rPr>
              </w:pPr>
              <w:r>
                <w:rPr>
                  <w:noProof/>
                </w:rPr>
                <w:t xml:space="preserve">Tae, N. S. &amp; Jeong, J.-W., 2019. Field measurement of U-value using multiple sensors at test chamber and EIFS building. </w:t>
              </w:r>
              <w:r>
                <w:rPr>
                  <w:i/>
                  <w:iCs/>
                  <w:noProof/>
                </w:rPr>
                <w:t xml:space="preserve">Journal of Asian Architecture and Building Engineering, </w:t>
              </w:r>
              <w:r>
                <w:rPr>
                  <w:noProof/>
                </w:rPr>
                <w:t>14 May, XVIII(2), p. 60.</w:t>
              </w:r>
            </w:p>
            <w:p w:rsidR="003D57C8" w:rsidRDefault="003D57C8" w:rsidP="003D57C8">
              <w:pPr>
                <w:pStyle w:val="Bibliography"/>
                <w:rPr>
                  <w:noProof/>
                </w:rPr>
              </w:pPr>
              <w:r>
                <w:rPr>
                  <w:noProof/>
                </w:rPr>
                <w:t xml:space="preserve">The Green Energy Advice Bureau, 2017. </w:t>
              </w:r>
              <w:r>
                <w:rPr>
                  <w:i/>
                  <w:iCs/>
                  <w:noProof/>
                </w:rPr>
                <w:t xml:space="preserve">Types Of Energy Audits. </w:t>
              </w:r>
              <w:r>
                <w:rPr>
                  <w:noProof/>
                </w:rPr>
                <w:t xml:space="preserve">[Online] </w:t>
              </w:r>
              <w:r>
                <w:rPr>
                  <w:noProof/>
                </w:rPr>
                <w:br/>
                <w:t xml:space="preserve">Available at: </w:t>
              </w:r>
              <w:r>
                <w:rPr>
                  <w:noProof/>
                  <w:u w:val="single"/>
                </w:rPr>
                <w:t>https://www.greenpoweradvice.co.uk/types-of-energy-audits/</w:t>
              </w:r>
              <w:r>
                <w:rPr>
                  <w:noProof/>
                </w:rPr>
                <w:br/>
                <w:t>[Accessed 19 November 2019].</w:t>
              </w:r>
            </w:p>
            <w:p w:rsidR="003D57C8" w:rsidRDefault="003D57C8" w:rsidP="003D57C8">
              <w:pPr>
                <w:pStyle w:val="Bibliography"/>
                <w:rPr>
                  <w:noProof/>
                </w:rPr>
              </w:pPr>
              <w:r>
                <w:rPr>
                  <w:noProof/>
                </w:rPr>
                <w:t xml:space="preserve">Thorn, A., 2019. </w:t>
              </w:r>
              <w:r>
                <w:rPr>
                  <w:i/>
                  <w:iCs/>
                  <w:noProof/>
                </w:rPr>
                <w:t xml:space="preserve">Why is Energy Wasted?, </w:t>
              </w:r>
              <w:r>
                <w:rPr>
                  <w:noProof/>
                </w:rPr>
                <w:t>Swansea: Thorn, Andrew;.</w:t>
              </w:r>
            </w:p>
            <w:p w:rsidR="003D57C8" w:rsidRDefault="003D57C8" w:rsidP="003D57C8">
              <w:pPr>
                <w:pStyle w:val="Bibliography"/>
                <w:rPr>
                  <w:noProof/>
                </w:rPr>
              </w:pPr>
              <w:r>
                <w:rPr>
                  <w:noProof/>
                </w:rPr>
                <w:t xml:space="preserve">Time and Date, 2020. </w:t>
              </w:r>
              <w:r>
                <w:rPr>
                  <w:i/>
                  <w:iCs/>
                  <w:noProof/>
                </w:rPr>
                <w:t xml:space="preserve">Past Weather in Llanelli, Wales, United Kingdom. </w:t>
              </w:r>
              <w:r>
                <w:rPr>
                  <w:noProof/>
                </w:rPr>
                <w:t xml:space="preserve">[Online] </w:t>
              </w:r>
              <w:r>
                <w:rPr>
                  <w:noProof/>
                </w:rPr>
                <w:br/>
                <w:t xml:space="preserve">Available at: </w:t>
              </w:r>
              <w:r>
                <w:rPr>
                  <w:noProof/>
                  <w:u w:val="single"/>
                </w:rPr>
                <w:t>https://www.timeanddate.com/weather/@2644100/historic?month=1&amp;year=2019</w:t>
              </w:r>
              <w:r>
                <w:rPr>
                  <w:noProof/>
                </w:rPr>
                <w:br/>
                <w:t>[Accessed 30 April 2020].</w:t>
              </w:r>
            </w:p>
            <w:p w:rsidR="003D57C8" w:rsidRDefault="003D57C8" w:rsidP="003D57C8">
              <w:pPr>
                <w:pStyle w:val="Bibliography"/>
                <w:rPr>
                  <w:noProof/>
                </w:rPr>
              </w:pPr>
              <w:r>
                <w:rPr>
                  <w:noProof/>
                </w:rPr>
                <w:t xml:space="preserve">Turok, I. &amp; McGranahan, G., 2013. Urbanization and economic growth: the arguments and evidence for Africa and Asia. </w:t>
              </w:r>
              <w:r>
                <w:rPr>
                  <w:i/>
                  <w:iCs/>
                  <w:noProof/>
                </w:rPr>
                <w:t xml:space="preserve">Environment &amp; Urbanization , </w:t>
              </w:r>
              <w:r>
                <w:rPr>
                  <w:noProof/>
                </w:rPr>
                <w:t>XXV(2), p. 465.</w:t>
              </w:r>
            </w:p>
            <w:p w:rsidR="003D57C8" w:rsidRDefault="003D57C8" w:rsidP="003D57C8">
              <w:pPr>
                <w:pStyle w:val="Bibliography"/>
                <w:rPr>
                  <w:noProof/>
                </w:rPr>
              </w:pPr>
              <w:r>
                <w:rPr>
                  <w:noProof/>
                </w:rPr>
                <w:t xml:space="preserve">UNFCCC, 2020. </w:t>
              </w:r>
              <w:r>
                <w:rPr>
                  <w:i/>
                  <w:iCs/>
                  <w:noProof/>
                </w:rPr>
                <w:t xml:space="preserve">What is the Paris Agreement?. </w:t>
              </w:r>
              <w:r>
                <w:rPr>
                  <w:noProof/>
                </w:rPr>
                <w:t xml:space="preserve">[Online] </w:t>
              </w:r>
              <w:r>
                <w:rPr>
                  <w:noProof/>
                </w:rPr>
                <w:br/>
                <w:t xml:space="preserve">Available at: </w:t>
              </w:r>
              <w:r>
                <w:rPr>
                  <w:noProof/>
                  <w:u w:val="single"/>
                </w:rPr>
                <w:t>https://unfccc.int/process-and-meetings/the-paris-agreement/what-is-the-paris-agreement</w:t>
              </w:r>
              <w:r>
                <w:rPr>
                  <w:noProof/>
                </w:rPr>
                <w:br/>
                <w:t>[Accessed 27 February 2020].</w:t>
              </w:r>
            </w:p>
            <w:p w:rsidR="003D57C8" w:rsidRDefault="003D57C8" w:rsidP="003D57C8">
              <w:pPr>
                <w:pStyle w:val="Bibliography"/>
                <w:rPr>
                  <w:noProof/>
                </w:rPr>
              </w:pPr>
              <w:r>
                <w:rPr>
                  <w:noProof/>
                </w:rPr>
                <w:t xml:space="preserve">United States Department of Energy, 2015. </w:t>
              </w:r>
              <w:r>
                <w:rPr>
                  <w:i/>
                  <w:iCs/>
                  <w:noProof/>
                </w:rPr>
                <w:t xml:space="preserve">Barriers to Industrial Energy Efficiency, </w:t>
              </w:r>
              <w:r>
                <w:rPr>
                  <w:noProof/>
                </w:rPr>
                <w:t>United States Department of Energy: United States Department of Energy.</w:t>
              </w:r>
            </w:p>
            <w:p w:rsidR="003D57C8" w:rsidRDefault="003D57C8" w:rsidP="003D57C8">
              <w:pPr>
                <w:pStyle w:val="Bibliography"/>
                <w:rPr>
                  <w:noProof/>
                </w:rPr>
              </w:pPr>
              <w:r>
                <w:rPr>
                  <w:noProof/>
                </w:rPr>
                <w:t xml:space="preserve">Valadkhani, A., Smyth, R. &amp; Nguyen, J., 2019. Effects of primary energy consumption on CO2 emissions under optimal thresholds: Evidence from sixty countries over the last half century. </w:t>
              </w:r>
              <w:r>
                <w:rPr>
                  <w:i/>
                  <w:iCs/>
                  <w:noProof/>
                </w:rPr>
                <w:t xml:space="preserve">Energy Economics, </w:t>
              </w:r>
              <w:r>
                <w:rPr>
                  <w:noProof/>
                </w:rPr>
                <w:t>22 February, LXXX(1), p. 680.</w:t>
              </w:r>
            </w:p>
            <w:p w:rsidR="003D57C8" w:rsidRDefault="003D57C8" w:rsidP="003D57C8">
              <w:pPr>
                <w:pStyle w:val="Bibliography"/>
                <w:rPr>
                  <w:noProof/>
                </w:rPr>
              </w:pPr>
              <w:r>
                <w:rPr>
                  <w:noProof/>
                </w:rPr>
                <w:lastRenderedPageBreak/>
                <w:t xml:space="preserve">Velazquez, L. E. et al., 2018. Environmental Approach for Energy Audits on Government Buildings: A Mexican Case for the Air Conditioning System. </w:t>
              </w:r>
              <w:r>
                <w:rPr>
                  <w:i/>
                  <w:iCs/>
                  <w:noProof/>
                </w:rPr>
                <w:t xml:space="preserve">Journal of Environmental Protection, </w:t>
              </w:r>
              <w:r>
                <w:rPr>
                  <w:noProof/>
                </w:rPr>
                <w:t>28 March, 9(3), p. 280.</w:t>
              </w:r>
            </w:p>
            <w:p w:rsidR="003D57C8" w:rsidRDefault="003D57C8" w:rsidP="003D57C8">
              <w:pPr>
                <w:pStyle w:val="Bibliography"/>
                <w:rPr>
                  <w:noProof/>
                </w:rPr>
              </w:pPr>
              <w:r>
                <w:rPr>
                  <w:noProof/>
                </w:rPr>
                <w:t xml:space="preserve">Vesma, V., 2017. Energy audits &amp; surveys. In: </w:t>
              </w:r>
              <w:r>
                <w:rPr>
                  <w:i/>
                  <w:iCs/>
                  <w:noProof/>
                </w:rPr>
                <w:t xml:space="preserve">Energy management: principles &amp; practice. </w:t>
              </w:r>
              <w:r>
                <w:rPr>
                  <w:noProof/>
                </w:rPr>
                <w:t>3rd ed. Manchester: Hive House Publishing, p. 154.</w:t>
              </w:r>
            </w:p>
            <w:p w:rsidR="003D57C8" w:rsidRDefault="003D57C8" w:rsidP="003D57C8">
              <w:pPr>
                <w:pStyle w:val="Bibliography"/>
                <w:rPr>
                  <w:noProof/>
                </w:rPr>
              </w:pPr>
              <w:r>
                <w:rPr>
                  <w:noProof/>
                </w:rPr>
                <w:t xml:space="preserve">Vijayavenkataraman, S., Iniyan, S. &amp; Goic, R., 2011. A review of climate change, mitigation and adaptation. </w:t>
              </w:r>
              <w:r>
                <w:rPr>
                  <w:i/>
                  <w:iCs/>
                  <w:noProof/>
                </w:rPr>
                <w:t xml:space="preserve">Renewable and Sustainable Energy Reviews, </w:t>
              </w:r>
              <w:r>
                <w:rPr>
                  <w:noProof/>
                </w:rPr>
                <w:t>XVI(1), p. 879.</w:t>
              </w:r>
            </w:p>
            <w:p w:rsidR="003D57C8" w:rsidRDefault="003D57C8" w:rsidP="003D57C8">
              <w:pPr>
                <w:pStyle w:val="Bibliography"/>
                <w:rPr>
                  <w:noProof/>
                </w:rPr>
              </w:pPr>
              <w:r>
                <w:rPr>
                  <w:noProof/>
                </w:rPr>
                <w:t xml:space="preserve">Vorsatz, D. Ü. et al., 2014. Heating and cooling energy trends and drivers in buildings. </w:t>
              </w:r>
              <w:r>
                <w:rPr>
                  <w:i/>
                  <w:iCs/>
                  <w:noProof/>
                </w:rPr>
                <w:t xml:space="preserve">Renewable and Sustainable Energy Reviews, </w:t>
              </w:r>
              <w:r>
                <w:rPr>
                  <w:noProof/>
                </w:rPr>
                <w:t>6 September, XLI(1), p. 96.</w:t>
              </w:r>
            </w:p>
            <w:p w:rsidR="003D57C8" w:rsidRDefault="003D57C8" w:rsidP="003D57C8">
              <w:pPr>
                <w:pStyle w:val="Bibliography"/>
                <w:rPr>
                  <w:noProof/>
                </w:rPr>
              </w:pPr>
              <w:r>
                <w:rPr>
                  <w:noProof/>
                </w:rPr>
                <w:t xml:space="preserve">Vorsatz, D. Ü. et al., 2012. </w:t>
              </w:r>
              <w:r>
                <w:rPr>
                  <w:i/>
                  <w:iCs/>
                  <w:noProof/>
                </w:rPr>
                <w:t xml:space="preserve">Energy End-Use: Buildings, </w:t>
              </w:r>
              <w:r>
                <w:rPr>
                  <w:noProof/>
                </w:rPr>
                <w:t>Cambridge: Cambridge University Press.</w:t>
              </w:r>
            </w:p>
            <w:p w:rsidR="003D57C8" w:rsidRDefault="003D57C8" w:rsidP="003D57C8">
              <w:pPr>
                <w:pStyle w:val="Bibliography"/>
                <w:rPr>
                  <w:noProof/>
                </w:rPr>
              </w:pPr>
              <w:r>
                <w:rPr>
                  <w:noProof/>
                </w:rPr>
                <w:t xml:space="preserve">Watts, N. et al., 2015. Health and climate change: policy responses to protect public health. </w:t>
              </w:r>
              <w:r>
                <w:rPr>
                  <w:i/>
                  <w:iCs/>
                  <w:noProof/>
                </w:rPr>
                <w:t xml:space="preserve">The Lancet, </w:t>
              </w:r>
              <w:r>
                <w:rPr>
                  <w:noProof/>
                </w:rPr>
                <w:t>22 June, CCCLXXXVI(10006), p. 1861.</w:t>
              </w:r>
            </w:p>
            <w:p w:rsidR="003D57C8" w:rsidRDefault="003D57C8" w:rsidP="003D57C8">
              <w:pPr>
                <w:pStyle w:val="Bibliography"/>
                <w:rPr>
                  <w:noProof/>
                </w:rPr>
              </w:pPr>
              <w:r>
                <w:rPr>
                  <w:noProof/>
                </w:rPr>
                <w:t xml:space="preserve">WHO, 2014. </w:t>
              </w:r>
              <w:r>
                <w:rPr>
                  <w:i/>
                  <w:iCs/>
                  <w:noProof/>
                </w:rPr>
                <w:t xml:space="preserve">Quantitative risk assessment of the effects of climate change on selected causes of death, 2030s and 2050s, </w:t>
              </w:r>
              <w:r>
                <w:rPr>
                  <w:noProof/>
                </w:rPr>
                <w:t>Geneva: World Health Organization.</w:t>
              </w:r>
            </w:p>
            <w:p w:rsidR="003D57C8" w:rsidRDefault="003D57C8" w:rsidP="003D57C8">
              <w:pPr>
                <w:pStyle w:val="Bibliography"/>
                <w:rPr>
                  <w:noProof/>
                </w:rPr>
              </w:pPr>
              <w:r>
                <w:rPr>
                  <w:noProof/>
                </w:rPr>
                <w:t xml:space="preserve">Winrow, B., 2017. </w:t>
              </w:r>
              <w:r>
                <w:rPr>
                  <w:i/>
                  <w:iCs/>
                  <w:noProof/>
                </w:rPr>
                <w:t xml:space="preserve">Advantages &amp; Disadvantages of Warm Air Heating. </w:t>
              </w:r>
              <w:r>
                <w:rPr>
                  <w:noProof/>
                </w:rPr>
                <w:t xml:space="preserve">[Online] </w:t>
              </w:r>
              <w:r>
                <w:rPr>
                  <w:noProof/>
                </w:rPr>
                <w:br/>
                <w:t xml:space="preserve">Available at: </w:t>
              </w:r>
              <w:r>
                <w:rPr>
                  <w:noProof/>
                  <w:u w:val="single"/>
                </w:rPr>
                <w:t>https://www.winrowltd.co.uk/advantages-disadvantages-warm-air-heating/</w:t>
              </w:r>
              <w:r>
                <w:rPr>
                  <w:noProof/>
                </w:rPr>
                <w:br/>
                <w:t>[Accessed 21 April 2020].</w:t>
              </w:r>
            </w:p>
            <w:p w:rsidR="003D57C8" w:rsidRDefault="003D57C8" w:rsidP="003D57C8">
              <w:pPr>
                <w:pStyle w:val="Bibliography"/>
                <w:rPr>
                  <w:noProof/>
                </w:rPr>
              </w:pPr>
              <w:r>
                <w:rPr>
                  <w:noProof/>
                </w:rPr>
                <w:t xml:space="preserve">Wong, S., Wan, K. K. W. &amp; Lam, T. N. T., 2009. Artificial neural networks for energy analysis of office buildings with daylighting. </w:t>
              </w:r>
              <w:r>
                <w:rPr>
                  <w:i/>
                  <w:iCs/>
                  <w:noProof/>
                </w:rPr>
                <w:t xml:space="preserve">Applied Energy, </w:t>
              </w:r>
              <w:r>
                <w:rPr>
                  <w:noProof/>
                </w:rPr>
                <w:t>LXXXVII(2), p. 551.</w:t>
              </w:r>
            </w:p>
            <w:p w:rsidR="003D57C8" w:rsidRDefault="003D57C8" w:rsidP="003D57C8">
              <w:pPr>
                <w:pStyle w:val="Bibliography"/>
                <w:rPr>
                  <w:noProof/>
                </w:rPr>
              </w:pPr>
              <w:r>
                <w:rPr>
                  <w:noProof/>
                </w:rPr>
                <w:t xml:space="preserve">Yao, R., Steemers, K. &amp; Li, B., 2006. </w:t>
              </w:r>
              <w:r>
                <w:rPr>
                  <w:i/>
                  <w:iCs/>
                  <w:noProof/>
                </w:rPr>
                <w:t xml:space="preserve">Introduction to Sustainable Urban and Architectural Design, </w:t>
              </w:r>
              <w:r>
                <w:rPr>
                  <w:noProof/>
                </w:rPr>
                <w:t>Beijing: China Architectur and Building Press.</w:t>
              </w:r>
            </w:p>
            <w:p w:rsidR="003D57C8" w:rsidRDefault="003D57C8" w:rsidP="003D57C8">
              <w:pPr>
                <w:pStyle w:val="Bibliography"/>
                <w:rPr>
                  <w:noProof/>
                </w:rPr>
              </w:pPr>
              <w:r>
                <w:rPr>
                  <w:noProof/>
                </w:rPr>
                <w:t xml:space="preserve">Yüksek, I. &amp; Karadayi, T. T., 2017. </w:t>
              </w:r>
              <w:r>
                <w:rPr>
                  <w:i/>
                  <w:iCs/>
                  <w:noProof/>
                </w:rPr>
                <w:t xml:space="preserve">Energy-Efficient Building Design in the Context of Building Life Cycle. </w:t>
              </w:r>
              <w:r>
                <w:rPr>
                  <w:noProof/>
                </w:rPr>
                <w:t xml:space="preserve">[Online] </w:t>
              </w:r>
              <w:r>
                <w:rPr>
                  <w:noProof/>
                </w:rPr>
                <w:br/>
                <w:t xml:space="preserve">Available at: </w:t>
              </w:r>
              <w:r>
                <w:rPr>
                  <w:noProof/>
                  <w:u w:val="single"/>
                </w:rPr>
                <w:t>https://www.intechopen.com/books/energy-efficient-buildings/energy-efficient-building-design-in-the-context-of-building-life-cycle</w:t>
              </w:r>
              <w:r>
                <w:rPr>
                  <w:noProof/>
                </w:rPr>
                <w:br/>
                <w:t>[Accessed 28 December 2019].</w:t>
              </w:r>
            </w:p>
            <w:p w:rsidR="00FA72BB" w:rsidRDefault="00DA2174" w:rsidP="003D57C8">
              <w:r>
                <w:rPr>
                  <w:b/>
                  <w:bCs/>
                  <w:noProof/>
                </w:rPr>
                <w:fldChar w:fldCharType="end"/>
              </w:r>
            </w:p>
          </w:sdtContent>
        </w:sdt>
      </w:sdtContent>
    </w:sdt>
    <w:p w:rsidR="00134234" w:rsidRDefault="00134234">
      <w:r>
        <w:br w:type="page"/>
      </w:r>
    </w:p>
    <w:p w:rsidR="00DB7289" w:rsidRDefault="00DB7289" w:rsidP="0014411A">
      <w:pPr>
        <w:pStyle w:val="Heading1"/>
        <w:ind w:left="431" w:hanging="431"/>
        <w:rPr>
          <w:b/>
          <w:bCs/>
        </w:rPr>
      </w:pPr>
      <w:bookmarkStart w:id="153" w:name="_Toc39337944"/>
      <w:r w:rsidRPr="00FA72BB">
        <w:rPr>
          <w:b/>
          <w:bCs/>
        </w:rPr>
        <w:lastRenderedPageBreak/>
        <w:t>Appendices</w:t>
      </w:r>
      <w:bookmarkEnd w:id="153"/>
      <w:r w:rsidRPr="00FA72BB">
        <w:rPr>
          <w:b/>
          <w:bCs/>
        </w:rPr>
        <w:t xml:space="preserve"> </w:t>
      </w:r>
    </w:p>
    <w:p w:rsidR="00F4023E" w:rsidRDefault="00F4023E" w:rsidP="002E0C98">
      <w:pPr>
        <w:pStyle w:val="Heading2"/>
        <w:spacing w:after="120"/>
      </w:pPr>
      <w:bookmarkStart w:id="154" w:name="_Toc39337945"/>
      <w:r w:rsidRPr="00F4023E">
        <w:t>Energy Monitoring</w:t>
      </w:r>
      <w:r w:rsidR="003D1085">
        <w:t xml:space="preserve"> &amp; </w:t>
      </w:r>
      <w:r w:rsidRPr="00F4023E">
        <w:t>Targeting</w:t>
      </w:r>
      <w:bookmarkEnd w:id="154"/>
    </w:p>
    <w:p w:rsidR="0019771F" w:rsidRPr="0019771F" w:rsidRDefault="0019771F" w:rsidP="002E0C98">
      <w:pPr>
        <w:pStyle w:val="Heading3"/>
        <w:rPr>
          <w:rFonts w:ascii="Century Gothic" w:hAnsi="Century Gothic"/>
        </w:rPr>
      </w:pPr>
      <w:bookmarkStart w:id="155" w:name="_Toc39337946"/>
      <w:r w:rsidRPr="0019771F">
        <w:rPr>
          <w:rFonts w:ascii="Century Gothic" w:hAnsi="Century Gothic"/>
        </w:rPr>
        <w:t>What is Monitoring &amp; Targeting?</w:t>
      </w:r>
      <w:bookmarkEnd w:id="155"/>
    </w:p>
    <w:p w:rsidR="006A6F42" w:rsidRDefault="003D1085" w:rsidP="0019771F">
      <w:pPr>
        <w:ind w:firstLine="720"/>
        <w:jc w:val="both"/>
      </w:pPr>
      <w:r>
        <w:t xml:space="preserve">Energy monitoring and targeting (M&amp;T) </w:t>
      </w:r>
      <w:r w:rsidR="006B39E3">
        <w:t xml:space="preserve">is a business management practise which </w:t>
      </w:r>
      <w:r>
        <w:t xml:space="preserve">was developed after the 1970s energy crisis </w:t>
      </w:r>
      <w:r w:rsidR="008020A1">
        <w:t xml:space="preserve">which occurred </w:t>
      </w:r>
      <w:r>
        <w:t>across the Western world</w:t>
      </w:r>
      <w:r w:rsidR="008020A1">
        <w:t xml:space="preserve">, </w:t>
      </w:r>
      <w:r>
        <w:t xml:space="preserve">and </w:t>
      </w:r>
      <w:r w:rsidR="008020A1">
        <w:t xml:space="preserve">was </w:t>
      </w:r>
      <w:r>
        <w:t>introduced</w:t>
      </w:r>
      <w:r w:rsidR="006B39E3">
        <w:t xml:space="preserve"> in the British sheet board, paper and textile industry </w:t>
      </w:r>
      <w:sdt>
        <w:sdtPr>
          <w:id w:val="634529383"/>
          <w:citation/>
        </w:sdtPr>
        <w:sdtContent>
          <w:r w:rsidR="006B39E3">
            <w:fldChar w:fldCharType="begin"/>
          </w:r>
          <w:r w:rsidR="006B39E3">
            <w:instrText xml:space="preserve"> CITATION Got89 \l 2057 </w:instrText>
          </w:r>
          <w:r w:rsidR="006B39E3">
            <w:fldChar w:fldCharType="separate"/>
          </w:r>
          <w:r w:rsidR="003D57C8" w:rsidRPr="003D57C8">
            <w:rPr>
              <w:noProof/>
            </w:rPr>
            <w:t>(Gotel &amp; Hale, 1989)</w:t>
          </w:r>
          <w:r w:rsidR="006B39E3">
            <w:fldChar w:fldCharType="end"/>
          </w:r>
        </w:sdtContent>
      </w:sdt>
      <w:r w:rsidR="006B39E3">
        <w:t>.</w:t>
      </w:r>
      <w:r w:rsidR="008020A1">
        <w:t xml:space="preserve"> It proved an effective technique in measuring energy efficiency and performance</w:t>
      </w:r>
      <w:r w:rsidR="0019771F">
        <w:t xml:space="preserve">, </w:t>
      </w:r>
      <w:r w:rsidR="00A0607D">
        <w:t>along with</w:t>
      </w:r>
      <w:r w:rsidR="008020A1">
        <w:t xml:space="preserve"> improv</w:t>
      </w:r>
      <w:r w:rsidR="00A0607D">
        <w:t xml:space="preserve">ing </w:t>
      </w:r>
      <w:r w:rsidR="008020A1" w:rsidRPr="008020A1">
        <w:t>operation</w:t>
      </w:r>
      <w:r w:rsidR="008020A1">
        <w:t xml:space="preserve"> and</w:t>
      </w:r>
      <w:r w:rsidR="008020A1" w:rsidRPr="008020A1">
        <w:t xml:space="preserve"> maintenance </w:t>
      </w:r>
      <w:r w:rsidR="008020A1">
        <w:t xml:space="preserve">procedures </w:t>
      </w:r>
      <w:sdt>
        <w:sdtPr>
          <w:id w:val="963616601"/>
          <w:citation/>
        </w:sdtPr>
        <w:sdtContent>
          <w:r w:rsidR="008020A1">
            <w:fldChar w:fldCharType="begin"/>
          </w:r>
          <w:r w:rsidR="008020A1">
            <w:instrText xml:space="preserve"> CITATION Har89 \l 2057 </w:instrText>
          </w:r>
          <w:r w:rsidR="008020A1">
            <w:fldChar w:fldCharType="separate"/>
          </w:r>
          <w:r w:rsidR="003D57C8" w:rsidRPr="003D57C8">
            <w:rPr>
              <w:noProof/>
            </w:rPr>
            <w:t>(Harris, 1989)</w:t>
          </w:r>
          <w:r w:rsidR="008020A1">
            <w:fldChar w:fldCharType="end"/>
          </w:r>
        </w:sdtContent>
      </w:sdt>
      <w:r w:rsidR="008020A1">
        <w:t xml:space="preserve">. Energy M&amp;T is still </w:t>
      </w:r>
      <w:r w:rsidR="00A924EC">
        <w:t>a standard practise adopted by many businesses today</w:t>
      </w:r>
      <w:r w:rsidR="00A0607D">
        <w:t xml:space="preserve">, </w:t>
      </w:r>
      <w:r w:rsidR="00A924EC">
        <w:t>to understand and manage energy consumption data</w:t>
      </w:r>
      <w:r w:rsidR="00CB7AC5">
        <w:t xml:space="preserve"> </w:t>
      </w:r>
      <w:r w:rsidR="00A924EC">
        <w:t xml:space="preserve">to eliminate waste, </w:t>
      </w:r>
      <w:r w:rsidR="00A924EC" w:rsidRPr="00A924EC">
        <w:t xml:space="preserve">reduce and control energy usage and improve </w:t>
      </w:r>
      <w:r w:rsidR="00A924EC">
        <w:t xml:space="preserve">existing </w:t>
      </w:r>
      <w:r w:rsidR="00A924EC" w:rsidRPr="00A924EC">
        <w:t>operating practices</w:t>
      </w:r>
      <w:r w:rsidR="00A924EC">
        <w:t>, in addition, being implemented into</w:t>
      </w:r>
      <w:r w:rsidR="00A924EC" w:rsidRPr="00A924EC">
        <w:t xml:space="preserve"> </w:t>
      </w:r>
      <w:r w:rsidR="00A924EC">
        <w:t>energy managemen</w:t>
      </w:r>
      <w:r w:rsidR="00823F8B">
        <w:t xml:space="preserve">t </w:t>
      </w:r>
      <w:r w:rsidR="00A924EC">
        <w:t xml:space="preserve">information system (EMIS) software and standards such as ISO 50001 </w:t>
      </w:r>
      <w:sdt>
        <w:sdtPr>
          <w:id w:val="-645121046"/>
          <w:citation/>
        </w:sdtPr>
        <w:sdtContent>
          <w:r w:rsidR="00A924EC">
            <w:fldChar w:fldCharType="begin"/>
          </w:r>
          <w:r w:rsidR="00A924EC">
            <w:instrText xml:space="preserve"> CITATION Hoo04 \l 2057 </w:instrText>
          </w:r>
          <w:r w:rsidR="00A924EC">
            <w:fldChar w:fldCharType="separate"/>
          </w:r>
          <w:r w:rsidR="003D57C8" w:rsidRPr="003D57C8">
            <w:rPr>
              <w:noProof/>
            </w:rPr>
            <w:t>(Hooke, et al., 2004)</w:t>
          </w:r>
          <w:r w:rsidR="00A924EC">
            <w:fldChar w:fldCharType="end"/>
          </w:r>
        </w:sdtContent>
      </w:sdt>
      <w:r w:rsidR="00A924EC">
        <w:t>.</w:t>
      </w:r>
      <w:r w:rsidR="00A0607D">
        <w:t xml:space="preserve"> </w:t>
      </w:r>
    </w:p>
    <w:p w:rsidR="0019771F" w:rsidRDefault="00A0607D" w:rsidP="002E0C98">
      <w:pPr>
        <w:spacing w:after="240"/>
        <w:ind w:firstLine="720"/>
        <w:jc w:val="both"/>
      </w:pPr>
      <w:r>
        <w:t xml:space="preserve">The technique is based on the principle “you can’t manage what you don’t measure” and combines principles of energy use and statistics. Although monitoring establishes existing patterns of </w:t>
      </w:r>
      <w:r w:rsidR="00935E57">
        <w:t xml:space="preserve">energy consumption, targeting identifies level of consumption desirable in order to conserve energy. Nevertheless, both techniques are used to manage and control plant and building utilities such as </w:t>
      </w:r>
      <w:r w:rsidR="00935E57" w:rsidRPr="00935E57">
        <w:t>fuel, steam, refrigeration, compressed air, water</w:t>
      </w:r>
      <w:r w:rsidR="0019771F">
        <w:t xml:space="preserve">, </w:t>
      </w:r>
      <w:r w:rsidR="00935E57" w:rsidRPr="00935E57">
        <w:t>effluent</w:t>
      </w:r>
      <w:r w:rsidR="0019771F">
        <w:t xml:space="preserve"> and electricity and divides the facility into energy cost centres. The utilities used in each cost centre are monitored and energy use is compared with production volume. Once this information </w:t>
      </w:r>
      <w:r w:rsidR="00DD402F">
        <w:t xml:space="preserve">becomes regularly available, targets can be set, discrepancies can be spotted and interpreted, and </w:t>
      </w:r>
      <w:r w:rsidR="00DD402F" w:rsidRPr="00DD402F">
        <w:t>corrective actions can be taken and implemented</w:t>
      </w:r>
      <w:r w:rsidR="00DD402F">
        <w:t xml:space="preserve"> </w:t>
      </w:r>
      <w:sdt>
        <w:sdtPr>
          <w:id w:val="1981886994"/>
          <w:citation/>
        </w:sdtPr>
        <w:sdtContent>
          <w:r w:rsidR="007045F7">
            <w:fldChar w:fldCharType="begin"/>
          </w:r>
          <w:r w:rsidR="007045F7">
            <w:instrText xml:space="preserve">CITATION Bur17 \l 2057 </w:instrText>
          </w:r>
          <w:r w:rsidR="007045F7">
            <w:fldChar w:fldCharType="separate"/>
          </w:r>
          <w:r w:rsidR="003D57C8" w:rsidRPr="003D57C8">
            <w:rPr>
              <w:noProof/>
            </w:rPr>
            <w:t>(Bureau of Energy Efficiency, 2017)</w:t>
          </w:r>
          <w:r w:rsidR="007045F7">
            <w:fldChar w:fldCharType="end"/>
          </w:r>
        </w:sdtContent>
      </w:sdt>
      <w:r w:rsidR="007045F7">
        <w:t>.</w:t>
      </w:r>
    </w:p>
    <w:p w:rsidR="00DD402F" w:rsidRDefault="00DD402F" w:rsidP="00DD402F">
      <w:pPr>
        <w:pStyle w:val="Heading3"/>
        <w:rPr>
          <w:rFonts w:ascii="Century Gothic" w:hAnsi="Century Gothic"/>
        </w:rPr>
      </w:pPr>
      <w:bookmarkStart w:id="156" w:name="_Toc39337947"/>
      <w:r w:rsidRPr="00DD402F">
        <w:rPr>
          <w:rFonts w:ascii="Century Gothic" w:hAnsi="Century Gothic"/>
        </w:rPr>
        <w:t>Elements of Monitoring &amp; Targeting</w:t>
      </w:r>
      <w:bookmarkEnd w:id="156"/>
      <w:r w:rsidRPr="00DD402F">
        <w:rPr>
          <w:rFonts w:ascii="Century Gothic" w:hAnsi="Century Gothic"/>
        </w:rPr>
        <w:t xml:space="preserve"> </w:t>
      </w:r>
    </w:p>
    <w:p w:rsidR="007A2694" w:rsidRDefault="007A2694" w:rsidP="002E0C98">
      <w:pPr>
        <w:jc w:val="both"/>
      </w:pPr>
      <w:r>
        <w:t xml:space="preserve">According to </w:t>
      </w:r>
      <w:sdt>
        <w:sdtPr>
          <w:id w:val="1331335577"/>
          <w:citation/>
        </w:sdtPr>
        <w:sdtContent>
          <w:r>
            <w:fldChar w:fldCharType="begin"/>
          </w:r>
          <w:r>
            <w:instrText xml:space="preserve"> CITATION SEA19 \l 2057 </w:instrText>
          </w:r>
          <w:r>
            <w:fldChar w:fldCharType="separate"/>
          </w:r>
          <w:r w:rsidR="003D57C8" w:rsidRPr="003D57C8">
            <w:rPr>
              <w:noProof/>
            </w:rPr>
            <w:t>(SEAI, 2019)</w:t>
          </w:r>
          <w:r>
            <w:fldChar w:fldCharType="end"/>
          </w:r>
        </w:sdtContent>
      </w:sdt>
      <w:r>
        <w:t>, energy monitoring and targeting involves the following steps:</w:t>
      </w:r>
    </w:p>
    <w:p w:rsidR="007A2694" w:rsidRDefault="007A2694" w:rsidP="006A6F42">
      <w:pPr>
        <w:pStyle w:val="ListParagraph"/>
        <w:numPr>
          <w:ilvl w:val="0"/>
          <w:numId w:val="28"/>
        </w:numPr>
        <w:spacing w:after="120"/>
        <w:ind w:hanging="357"/>
        <w:contextualSpacing w:val="0"/>
        <w:jc w:val="both"/>
      </w:pPr>
      <w:r w:rsidRPr="007A2694">
        <w:t xml:space="preserve">Identify </w:t>
      </w:r>
      <w:r>
        <w:t>where energy is consumed.</w:t>
      </w:r>
    </w:p>
    <w:p w:rsidR="007A2694" w:rsidRDefault="007A2694" w:rsidP="006A6F42">
      <w:pPr>
        <w:pStyle w:val="ListParagraph"/>
        <w:numPr>
          <w:ilvl w:val="0"/>
          <w:numId w:val="28"/>
        </w:numPr>
        <w:spacing w:after="120"/>
        <w:ind w:hanging="357"/>
        <w:contextualSpacing w:val="0"/>
        <w:jc w:val="both"/>
      </w:pPr>
      <w:r>
        <w:t xml:space="preserve">Measure and record energy consumption </w:t>
      </w:r>
      <w:r w:rsidR="00FE0C18">
        <w:t>at major consumers.</w:t>
      </w:r>
    </w:p>
    <w:p w:rsidR="00CC7ABE" w:rsidRDefault="00CC7ABE" w:rsidP="006A6F42">
      <w:pPr>
        <w:pStyle w:val="ListParagraph"/>
        <w:numPr>
          <w:ilvl w:val="0"/>
          <w:numId w:val="28"/>
        </w:numPr>
        <w:spacing w:after="120"/>
        <w:ind w:hanging="357"/>
        <w:contextualSpacing w:val="0"/>
        <w:jc w:val="both"/>
      </w:pPr>
      <w:r>
        <w:t>Analyse data gathered in order to:</w:t>
      </w:r>
    </w:p>
    <w:p w:rsidR="00CC7ABE" w:rsidRDefault="00CC7ABE" w:rsidP="006A6F42">
      <w:pPr>
        <w:pStyle w:val="ListParagraph"/>
        <w:numPr>
          <w:ilvl w:val="0"/>
          <w:numId w:val="29"/>
        </w:numPr>
        <w:spacing w:after="120"/>
        <w:ind w:hanging="357"/>
        <w:contextualSpacing w:val="0"/>
        <w:jc w:val="both"/>
      </w:pPr>
      <w:r>
        <w:lastRenderedPageBreak/>
        <w:t>Highlight consumption trends.</w:t>
      </w:r>
    </w:p>
    <w:p w:rsidR="00CC7ABE" w:rsidRDefault="00CC7ABE" w:rsidP="006A6F42">
      <w:pPr>
        <w:pStyle w:val="ListParagraph"/>
        <w:numPr>
          <w:ilvl w:val="0"/>
          <w:numId w:val="29"/>
        </w:numPr>
        <w:spacing w:after="120"/>
        <w:ind w:hanging="357"/>
        <w:contextualSpacing w:val="0"/>
        <w:jc w:val="both"/>
      </w:pPr>
      <w:r>
        <w:t xml:space="preserve">Identify </w:t>
      </w:r>
      <w:r w:rsidRPr="00CC7ABE">
        <w:t>associated</w:t>
      </w:r>
      <w:r>
        <w:t xml:space="preserve"> factors that influence energy consumption; and</w:t>
      </w:r>
    </w:p>
    <w:p w:rsidR="00CC7ABE" w:rsidRDefault="00CC7ABE" w:rsidP="006A6F42">
      <w:pPr>
        <w:pStyle w:val="ListParagraph"/>
        <w:numPr>
          <w:ilvl w:val="0"/>
          <w:numId w:val="29"/>
        </w:numPr>
        <w:spacing w:after="120"/>
        <w:ind w:hanging="357"/>
        <w:contextualSpacing w:val="0"/>
        <w:jc w:val="both"/>
      </w:pPr>
      <w:r>
        <w:t>Identify and analyse period</w:t>
      </w:r>
      <w:r w:rsidR="00F835BD">
        <w:t>s</w:t>
      </w:r>
      <w:r>
        <w:t xml:space="preserve"> of excess consumption.</w:t>
      </w:r>
    </w:p>
    <w:p w:rsidR="00CC7ABE" w:rsidRDefault="00CC7ABE" w:rsidP="006A6F42">
      <w:pPr>
        <w:pStyle w:val="ListParagraph"/>
        <w:numPr>
          <w:ilvl w:val="0"/>
          <w:numId w:val="29"/>
        </w:numPr>
        <w:spacing w:after="120"/>
        <w:ind w:hanging="357"/>
        <w:contextualSpacing w:val="0"/>
        <w:jc w:val="both"/>
      </w:pPr>
      <w:r>
        <w:t>Correlate energy consumption to measured output.</w:t>
      </w:r>
    </w:p>
    <w:p w:rsidR="00CC7ABE" w:rsidRDefault="00CC7ABE" w:rsidP="006A6F42">
      <w:pPr>
        <w:pStyle w:val="ListParagraph"/>
        <w:numPr>
          <w:ilvl w:val="0"/>
          <w:numId w:val="28"/>
        </w:numPr>
        <w:spacing w:after="120"/>
        <w:ind w:hanging="357"/>
        <w:contextualSpacing w:val="0"/>
      </w:pPr>
      <w:r>
        <w:t xml:space="preserve">Develop energy-consumption baselines that </w:t>
      </w:r>
      <w:r w:rsidRPr="00CC7ABE">
        <w:t>represent typical or expected energy consumption</w:t>
      </w:r>
      <w:r w:rsidR="001362FD">
        <w:t>.</w:t>
      </w:r>
    </w:p>
    <w:p w:rsidR="001362FD" w:rsidRDefault="001362FD" w:rsidP="006A6F42">
      <w:pPr>
        <w:pStyle w:val="ListParagraph"/>
        <w:numPr>
          <w:ilvl w:val="0"/>
          <w:numId w:val="28"/>
        </w:numPr>
        <w:spacing w:after="120"/>
        <w:ind w:hanging="357"/>
        <w:contextualSpacing w:val="0"/>
      </w:pPr>
      <w:r>
        <w:t>Set targets to reduce energy consumption with reference to baseline and/or external benchmarks.</w:t>
      </w:r>
    </w:p>
    <w:p w:rsidR="0040467F" w:rsidRDefault="001362FD" w:rsidP="002E0C98">
      <w:pPr>
        <w:pStyle w:val="ListParagraph"/>
        <w:numPr>
          <w:ilvl w:val="0"/>
          <w:numId w:val="28"/>
        </w:numPr>
        <w:spacing w:after="240"/>
        <w:ind w:hanging="357"/>
        <w:contextualSpacing w:val="0"/>
      </w:pPr>
      <w:r>
        <w:t xml:space="preserve">Monitor energy consumption against targets set and identify when and why it differentiates and </w:t>
      </w:r>
      <w:r w:rsidR="0040467F">
        <w:t>implement</w:t>
      </w:r>
      <w:r>
        <w:t xml:space="preserve"> </w:t>
      </w:r>
      <w:r w:rsidR="0040467F">
        <w:t>appropriate</w:t>
      </w:r>
      <w:r>
        <w:t xml:space="preserve"> action</w:t>
      </w:r>
      <w:r w:rsidR="0040467F">
        <w:t xml:space="preserve">s </w:t>
      </w:r>
      <w:r w:rsidR="0040467F" w:rsidRPr="0040467F">
        <w:t>to correct</w:t>
      </w:r>
      <w:r w:rsidR="0040467F">
        <w:t xml:space="preserve"> it</w:t>
      </w:r>
      <w:r>
        <w:t>.</w:t>
      </w:r>
    </w:p>
    <w:p w:rsidR="00DD402F" w:rsidRDefault="00DD402F" w:rsidP="00C96A34">
      <w:pPr>
        <w:pStyle w:val="Heading3"/>
        <w:rPr>
          <w:rFonts w:ascii="Century Gothic" w:hAnsi="Century Gothic"/>
        </w:rPr>
      </w:pPr>
      <w:bookmarkStart w:id="157" w:name="_Toc39337948"/>
      <w:r w:rsidRPr="00DD402F">
        <w:rPr>
          <w:rFonts w:ascii="Century Gothic" w:hAnsi="Century Gothic"/>
        </w:rPr>
        <w:t>Benefits of Monitoring &amp; Targeting</w:t>
      </w:r>
      <w:bookmarkEnd w:id="157"/>
    </w:p>
    <w:p w:rsidR="00E52921" w:rsidRDefault="0040467F" w:rsidP="00E52921">
      <w:pPr>
        <w:jc w:val="both"/>
      </w:pPr>
      <w:r>
        <w:t xml:space="preserve">According to </w:t>
      </w:r>
      <w:sdt>
        <w:sdtPr>
          <w:id w:val="-1968497208"/>
          <w:citation/>
        </w:sdtPr>
        <w:sdtContent>
          <w:r>
            <w:fldChar w:fldCharType="begin"/>
          </w:r>
          <w:r>
            <w:instrText xml:space="preserve"> CITATION SEA19 \l 2057 </w:instrText>
          </w:r>
          <w:r>
            <w:fldChar w:fldCharType="separate"/>
          </w:r>
          <w:r w:rsidR="003D57C8" w:rsidRPr="003D57C8">
            <w:rPr>
              <w:noProof/>
            </w:rPr>
            <w:t>(SEAI, 2019)</w:t>
          </w:r>
          <w:r>
            <w:fldChar w:fldCharType="end"/>
          </w:r>
        </w:sdtContent>
      </w:sdt>
      <w:r w:rsidR="00E52921">
        <w:t>, m</w:t>
      </w:r>
      <w:r w:rsidR="00E52921" w:rsidRPr="00E52921">
        <w:t>onitoring and targeting</w:t>
      </w:r>
      <w:r w:rsidR="00E52921">
        <w:t xml:space="preserve"> has been found to provide multiple benefits for industry, such as:</w:t>
      </w:r>
    </w:p>
    <w:p w:rsidR="00E52921" w:rsidRDefault="000A6010" w:rsidP="006A6F42">
      <w:pPr>
        <w:pStyle w:val="ListParagraph"/>
        <w:numPr>
          <w:ilvl w:val="0"/>
          <w:numId w:val="30"/>
        </w:numPr>
        <w:spacing w:after="120"/>
        <w:ind w:left="714" w:hanging="357"/>
        <w:contextualSpacing w:val="0"/>
        <w:jc w:val="both"/>
      </w:pPr>
      <w:r>
        <w:t>Energy cost savings between 5-20% by identifying and correcting excessive consumption.</w:t>
      </w:r>
    </w:p>
    <w:p w:rsidR="000A6010" w:rsidRDefault="000A6010" w:rsidP="006A6F42">
      <w:pPr>
        <w:pStyle w:val="ListParagraph"/>
        <w:numPr>
          <w:ilvl w:val="0"/>
          <w:numId w:val="30"/>
        </w:numPr>
        <w:spacing w:after="120"/>
        <w:ind w:left="714" w:hanging="357"/>
        <w:contextualSpacing w:val="0"/>
        <w:jc w:val="both"/>
      </w:pPr>
      <w:r>
        <w:t>Improved capital investments.</w:t>
      </w:r>
    </w:p>
    <w:p w:rsidR="00E52921" w:rsidRDefault="00E52921" w:rsidP="006A6F42">
      <w:pPr>
        <w:pStyle w:val="ListParagraph"/>
        <w:numPr>
          <w:ilvl w:val="0"/>
          <w:numId w:val="30"/>
        </w:numPr>
        <w:spacing w:after="120"/>
        <w:ind w:left="714" w:hanging="357"/>
        <w:contextualSpacing w:val="0"/>
        <w:jc w:val="both"/>
      </w:pPr>
      <w:r>
        <w:t>Improved product costing</w:t>
      </w:r>
      <w:r w:rsidR="000A6010">
        <w:t>.</w:t>
      </w:r>
    </w:p>
    <w:p w:rsidR="00E52921" w:rsidRDefault="000A6010" w:rsidP="006A6F42">
      <w:pPr>
        <w:pStyle w:val="ListParagraph"/>
        <w:numPr>
          <w:ilvl w:val="0"/>
          <w:numId w:val="30"/>
        </w:numPr>
        <w:spacing w:after="120"/>
        <w:ind w:left="714" w:hanging="357"/>
        <w:contextualSpacing w:val="0"/>
        <w:jc w:val="both"/>
      </w:pPr>
      <w:r>
        <w:t xml:space="preserve">Improved budgeting due to better predictions on </w:t>
      </w:r>
      <w:r w:rsidR="00E52921">
        <w:t>future energy consumption</w:t>
      </w:r>
      <w:r>
        <w:t>.</w:t>
      </w:r>
    </w:p>
    <w:p w:rsidR="000A6010" w:rsidRDefault="000A6010" w:rsidP="006A6F42">
      <w:pPr>
        <w:pStyle w:val="ListParagraph"/>
        <w:numPr>
          <w:ilvl w:val="0"/>
          <w:numId w:val="30"/>
        </w:numPr>
        <w:spacing w:after="120"/>
        <w:ind w:left="714" w:hanging="357"/>
        <w:contextualSpacing w:val="0"/>
        <w:jc w:val="both"/>
      </w:pPr>
      <w:r>
        <w:t>Improved</w:t>
      </w:r>
      <w:r w:rsidRPr="000A6010">
        <w:t xml:space="preserve"> productivity, quality, maintenance, and equipment lifespan to identify irregularities – effective monitoring and targeting acts as an early warning system that highlight</w:t>
      </w:r>
      <w:r w:rsidR="00F835BD">
        <w:t>s</w:t>
      </w:r>
      <w:r w:rsidRPr="000A6010">
        <w:t xml:space="preserve"> issues before they have a significant impact</w:t>
      </w:r>
      <w:r>
        <w:t>.</w:t>
      </w:r>
    </w:p>
    <w:p w:rsidR="000A6010" w:rsidRDefault="00B2565E" w:rsidP="006A6F42">
      <w:pPr>
        <w:pStyle w:val="ListParagraph"/>
        <w:numPr>
          <w:ilvl w:val="0"/>
          <w:numId w:val="30"/>
        </w:numPr>
        <w:spacing w:after="120"/>
        <w:ind w:left="714" w:hanging="357"/>
        <w:contextualSpacing w:val="0"/>
        <w:jc w:val="both"/>
      </w:pPr>
      <w:r>
        <w:t>Energy w</w:t>
      </w:r>
      <w:r w:rsidR="00E52921">
        <w:t>aste avoidance</w:t>
      </w:r>
      <w:r>
        <w:t>.</w:t>
      </w:r>
    </w:p>
    <w:p w:rsidR="000A6010" w:rsidRDefault="00E52921" w:rsidP="006A6F42">
      <w:pPr>
        <w:pStyle w:val="ListParagraph"/>
        <w:numPr>
          <w:ilvl w:val="0"/>
          <w:numId w:val="30"/>
        </w:numPr>
        <w:spacing w:after="120"/>
        <w:ind w:left="714" w:hanging="357"/>
        <w:contextualSpacing w:val="0"/>
        <w:jc w:val="both"/>
      </w:pPr>
      <w:r>
        <w:t>Ability to benchmark against competitor</w:t>
      </w:r>
      <w:r w:rsidR="00B2565E">
        <w:t>s.</w:t>
      </w:r>
    </w:p>
    <w:p w:rsidR="00B2565E" w:rsidRDefault="00E52921" w:rsidP="006A6F42">
      <w:pPr>
        <w:pStyle w:val="ListParagraph"/>
        <w:numPr>
          <w:ilvl w:val="0"/>
          <w:numId w:val="30"/>
        </w:numPr>
        <w:spacing w:after="120"/>
        <w:ind w:left="714" w:hanging="357"/>
        <w:contextualSpacing w:val="0"/>
        <w:jc w:val="both"/>
      </w:pPr>
      <w:r>
        <w:t>Measurement and verification of savings from capital investment activities</w:t>
      </w:r>
      <w:r w:rsidR="00B2565E">
        <w:t>.</w:t>
      </w:r>
    </w:p>
    <w:p w:rsidR="006A6F42" w:rsidRDefault="00E52921" w:rsidP="006A6F42">
      <w:pPr>
        <w:pStyle w:val="ListParagraph"/>
        <w:numPr>
          <w:ilvl w:val="0"/>
          <w:numId w:val="30"/>
        </w:numPr>
        <w:spacing w:after="120"/>
        <w:ind w:left="714" w:hanging="357"/>
        <w:contextualSpacing w:val="0"/>
        <w:jc w:val="both"/>
      </w:pPr>
      <w:r>
        <w:t>Compliance with ISO 50001 requirements.</w:t>
      </w:r>
      <w:r w:rsidRPr="00DD402F">
        <w:t xml:space="preserve"> </w:t>
      </w:r>
    </w:p>
    <w:p w:rsidR="0019771F" w:rsidRPr="00DD402F" w:rsidRDefault="0019771F" w:rsidP="006A6F42">
      <w:pPr>
        <w:jc w:val="both"/>
      </w:pPr>
      <w:r w:rsidRPr="00DD402F">
        <w:br w:type="page"/>
      </w:r>
    </w:p>
    <w:p w:rsidR="00F4023E" w:rsidRPr="00F4023E" w:rsidRDefault="00F4023E" w:rsidP="00F4023E">
      <w:pPr>
        <w:pStyle w:val="Heading2"/>
      </w:pPr>
      <w:bookmarkStart w:id="158" w:name="_Toc39337949"/>
      <w:r w:rsidRPr="00F4023E">
        <w:lastRenderedPageBreak/>
        <w:t>Case Study</w:t>
      </w:r>
      <w:bookmarkEnd w:id="158"/>
    </w:p>
    <w:p w:rsidR="00F4023E" w:rsidRDefault="00F4023E" w:rsidP="00F4023E">
      <w:pPr>
        <w:pStyle w:val="Heading3"/>
        <w:rPr>
          <w:rFonts w:ascii="Century Gothic" w:hAnsi="Century Gothic"/>
        </w:rPr>
      </w:pPr>
      <w:bookmarkStart w:id="159" w:name="_Toc39337950"/>
      <w:r w:rsidRPr="00F4023E">
        <w:rPr>
          <w:rFonts w:ascii="Century Gothic" w:hAnsi="Century Gothic"/>
        </w:rPr>
        <w:t>British Sugar</w:t>
      </w:r>
      <w:bookmarkEnd w:id="159"/>
    </w:p>
    <w:p w:rsidR="00F4023E" w:rsidRDefault="00F4023E" w:rsidP="0019771F">
      <w:pPr>
        <w:ind w:firstLine="720"/>
        <w:jc w:val="both"/>
      </w:pPr>
      <w:r>
        <w:t>According to</w:t>
      </w:r>
      <w:r w:rsidR="00D2219E" w:rsidRPr="00D2219E">
        <w:rPr>
          <w:rFonts w:eastAsia="Calibri" w:cs="Times New Roman"/>
        </w:rPr>
        <w:t xml:space="preserve"> </w:t>
      </w:r>
      <w:sdt>
        <w:sdtPr>
          <w:rPr>
            <w:rFonts w:eastAsia="Calibri" w:cs="Times New Roman"/>
          </w:rPr>
          <w:id w:val="488832806"/>
          <w:citation/>
        </w:sdtPr>
        <w:sdtContent>
          <w:r w:rsidR="00D2219E" w:rsidRPr="00D2219E">
            <w:rPr>
              <w:rFonts w:eastAsia="Calibri" w:cs="Times New Roman"/>
            </w:rPr>
            <w:fldChar w:fldCharType="begin"/>
          </w:r>
          <w:r w:rsidR="00D2219E" w:rsidRPr="00D2219E">
            <w:rPr>
              <w:rFonts w:eastAsia="Calibri" w:cs="Times New Roman"/>
            </w:rPr>
            <w:instrText xml:space="preserve"> CITATION Bri19 \l 2057 </w:instrText>
          </w:r>
          <w:r w:rsidR="00D2219E" w:rsidRPr="00D2219E">
            <w:rPr>
              <w:rFonts w:eastAsia="Calibri" w:cs="Times New Roman"/>
            </w:rPr>
            <w:fldChar w:fldCharType="separate"/>
          </w:r>
          <w:r w:rsidR="003D57C8" w:rsidRPr="003D57C8">
            <w:rPr>
              <w:rFonts w:eastAsia="Calibri" w:cs="Times New Roman"/>
              <w:noProof/>
            </w:rPr>
            <w:t>(British Sugar plc, 2019)</w:t>
          </w:r>
          <w:r w:rsidR="00D2219E" w:rsidRPr="00D2219E">
            <w:rPr>
              <w:rFonts w:eastAsia="Calibri" w:cs="Times New Roman"/>
            </w:rPr>
            <w:fldChar w:fldCharType="end"/>
          </w:r>
        </w:sdtContent>
      </w:sdt>
      <w:r>
        <w:t xml:space="preserve">, back in December 2018, the company relocated to their new office building in Peterborough, </w:t>
      </w:r>
      <w:r>
        <w:rPr>
          <w:rFonts w:cs="Arial"/>
          <w:szCs w:val="21"/>
          <w:shd w:val="clear" w:color="auto" w:fill="FFFFFF"/>
        </w:rPr>
        <w:t xml:space="preserve">England. The building occupies 320 people and is designed from the ‘Passive House’ principles to ensure the building performs at a high level with minimal energy demand. </w:t>
      </w:r>
      <w:r>
        <w:t>The features of the building include; ability to heat or cool the building using fresh air, rainwater harvesting, low energy LED lighting, ‘keep cups’ provided to reduce single use plastic, 34.2 kW of installed PV (photovoltaics) solar panels generating 40,000 kWh of used energy, and an Energy Performance Certificate (EPC) rating. The environmental improvements which British Sugar have achieved through adopting low energy principles include:</w:t>
      </w:r>
    </w:p>
    <w:p w:rsidR="00F4023E" w:rsidRDefault="00F4023E" w:rsidP="006A6F42">
      <w:pPr>
        <w:pStyle w:val="ListParagraph"/>
        <w:numPr>
          <w:ilvl w:val="0"/>
          <w:numId w:val="15"/>
        </w:numPr>
        <w:spacing w:after="120"/>
        <w:ind w:left="714" w:hanging="357"/>
        <w:contextualSpacing w:val="0"/>
        <w:jc w:val="both"/>
      </w:pPr>
      <w:r>
        <w:t>Optimised control of solar energy for heating – enabling the building to retain right amount of heat for occupants and shade the building form unwanted heat. Furthermore, moveable louver panels installed to provide adequate shading and minimise glare, along with, a glass envelope to capture solar radiation.</w:t>
      </w:r>
    </w:p>
    <w:p w:rsidR="00F4023E" w:rsidRDefault="00F4023E" w:rsidP="006A6F42">
      <w:pPr>
        <w:pStyle w:val="ListParagraph"/>
        <w:numPr>
          <w:ilvl w:val="0"/>
          <w:numId w:val="15"/>
        </w:numPr>
        <w:spacing w:after="120"/>
        <w:ind w:left="714" w:hanging="357"/>
        <w:contextualSpacing w:val="0"/>
        <w:jc w:val="both"/>
      </w:pPr>
      <w:r>
        <w:t>Optimal wall and ceiling insulation, along with optimal windows to minimise heat loss and maximise natural sunlight.</w:t>
      </w:r>
    </w:p>
    <w:p w:rsidR="00F4023E" w:rsidRDefault="00F4023E" w:rsidP="006A6F42">
      <w:pPr>
        <w:pStyle w:val="ListParagraph"/>
        <w:numPr>
          <w:ilvl w:val="0"/>
          <w:numId w:val="15"/>
        </w:numPr>
        <w:spacing w:after="120"/>
        <w:ind w:left="714" w:hanging="357"/>
        <w:contextualSpacing w:val="0"/>
        <w:jc w:val="both"/>
      </w:pPr>
      <w:r>
        <w:t>Combining natural ventilation with heat recovery technology and efficient air conditioning units (HVAC) energy recovery and underfloor distribution to optimise indoor conditions.</w:t>
      </w:r>
    </w:p>
    <w:p w:rsidR="00F4023E" w:rsidRDefault="00F4023E" w:rsidP="006A6F42">
      <w:pPr>
        <w:pStyle w:val="ListParagraph"/>
        <w:numPr>
          <w:ilvl w:val="0"/>
          <w:numId w:val="15"/>
        </w:numPr>
        <w:spacing w:after="120"/>
        <w:ind w:left="714" w:hanging="357"/>
        <w:contextualSpacing w:val="0"/>
        <w:jc w:val="both"/>
      </w:pPr>
      <w:r>
        <w:t xml:space="preserve">Maximising use of natural sunlight from the creation of a central atrium, thus, minimising the need for powered lighting. Also, where necessary, incorporating LED lighting with motion sensors. </w:t>
      </w:r>
    </w:p>
    <w:p w:rsidR="00F4023E" w:rsidRDefault="00F4023E" w:rsidP="006A6F42">
      <w:pPr>
        <w:pStyle w:val="ListParagraph"/>
        <w:numPr>
          <w:ilvl w:val="0"/>
          <w:numId w:val="15"/>
        </w:numPr>
        <w:spacing w:after="120"/>
        <w:contextualSpacing w:val="0"/>
        <w:jc w:val="both"/>
      </w:pPr>
      <w:r>
        <w:t>Water savings through the use of rainwater harvesting which is used across the building.</w:t>
      </w:r>
    </w:p>
    <w:p w:rsidR="00F4023E" w:rsidRDefault="00F4023E" w:rsidP="006A6F42">
      <w:pPr>
        <w:pStyle w:val="ListParagraph"/>
        <w:numPr>
          <w:ilvl w:val="0"/>
          <w:numId w:val="15"/>
        </w:numPr>
        <w:spacing w:after="120"/>
        <w:ind w:left="714" w:hanging="357"/>
        <w:contextualSpacing w:val="0"/>
        <w:jc w:val="both"/>
      </w:pPr>
      <w:r>
        <w:t>Optimising performance and minimising the environmental impact through an integrated building management system.</w:t>
      </w:r>
    </w:p>
    <w:p w:rsidR="0019771F" w:rsidRDefault="00F4023E" w:rsidP="00B2565E">
      <w:pPr>
        <w:ind w:firstLine="720"/>
        <w:jc w:val="both"/>
      </w:pPr>
      <w:r>
        <w:t>Whilst the building is still relatively new and in early stages of occupancy, it has already achieved a grade ‘A’ from the EPC environmental rating, as a result of reducing gas and electricity by 51% and water usage by over 30% - placing it in the top 5% of energy efficient buildings within England and Wales.</w:t>
      </w:r>
      <w:r w:rsidR="0019771F">
        <w:br w:type="page"/>
      </w:r>
    </w:p>
    <w:p w:rsidR="00D2219E" w:rsidRDefault="00F4023E" w:rsidP="0060252F">
      <w:pPr>
        <w:pStyle w:val="Heading2"/>
        <w:spacing w:after="120"/>
      </w:pPr>
      <w:bookmarkStart w:id="160" w:name="_Lighting_Calculations"/>
      <w:bookmarkStart w:id="161" w:name="_Toc39337951"/>
      <w:bookmarkEnd w:id="160"/>
      <w:r>
        <w:lastRenderedPageBreak/>
        <w:t>Lighting Calculations</w:t>
      </w:r>
      <w:bookmarkEnd w:id="161"/>
    </w:p>
    <w:p w:rsidR="00D2219E" w:rsidRPr="00D2219E" w:rsidRDefault="00D2219E" w:rsidP="00D2219E">
      <w:pPr>
        <w:spacing w:after="80"/>
        <w:jc w:val="both"/>
        <w:rPr>
          <w:rFonts w:eastAsia="Calibri" w:cs="Times New Roman"/>
          <w:i/>
        </w:rPr>
      </w:pPr>
      <w:bookmarkStart w:id="162" w:name="OLE_LINK1"/>
      <w:r w:rsidRPr="00D2219E">
        <w:rPr>
          <w:rFonts w:eastAsia="Calibri" w:cs="Times New Roman"/>
          <w:b/>
          <w:i/>
        </w:rPr>
        <w:t>Energy Consumption</w:t>
      </w:r>
      <w:bookmarkEnd w:id="162"/>
      <w:r w:rsidRPr="00D2219E">
        <w:rPr>
          <w:rFonts w:eastAsia="Calibri" w:cs="Times New Roman"/>
          <w:b/>
          <w:i/>
        </w:rPr>
        <w:t>:</w:t>
      </w:r>
      <w:r w:rsidRPr="00D2219E">
        <w:rPr>
          <w:rFonts w:eastAsia="Calibri" w:cs="Times New Roman"/>
          <w:i/>
        </w:rPr>
        <w:t xml:space="preserve"> **Figures rounded up**</w:t>
      </w:r>
    </w:p>
    <w:p w:rsidR="00D2219E" w:rsidRPr="00D2219E" w:rsidRDefault="00D2219E" w:rsidP="00D2219E">
      <w:pPr>
        <w:spacing w:after="80"/>
        <w:jc w:val="both"/>
        <w:rPr>
          <w:rFonts w:eastAsia="Calibri" w:cs="Times New Roman"/>
        </w:rPr>
      </w:pPr>
      <w:r w:rsidRPr="00D2219E">
        <w:rPr>
          <w:rFonts w:eastAsia="Calibri" w:cs="Times New Roman"/>
          <w:iCs/>
        </w:rPr>
        <w:t>NOTE: Working pattern:</w:t>
      </w:r>
      <w:r w:rsidRPr="00D2219E">
        <w:rPr>
          <w:rFonts w:eastAsia="Calibri" w:cs="Times New Roman"/>
        </w:rPr>
        <w:t xml:space="preserve"> Mon – Fri (24 hrs) &amp; Sat (6 hrs)</w:t>
      </w:r>
    </w:p>
    <w:p w:rsidR="00D2219E" w:rsidRPr="00D2219E" w:rsidRDefault="00D2219E" w:rsidP="00D2219E">
      <w:pPr>
        <w:spacing w:after="80"/>
        <w:jc w:val="both"/>
        <w:rPr>
          <w:rFonts w:eastAsia="Calibri" w:cs="Times New Roman"/>
        </w:rPr>
      </w:pPr>
      <w:r w:rsidRPr="00D2219E">
        <w:rPr>
          <w:rFonts w:eastAsia="Calibri" w:cs="Times New Roman"/>
        </w:rPr>
        <w:t>NOTE: Plant is open for 48 weeks = 11.0466 months</w:t>
      </w:r>
    </w:p>
    <w:p w:rsidR="00D2219E" w:rsidRPr="00D2219E" w:rsidRDefault="00D2219E" w:rsidP="006A6F42">
      <w:pPr>
        <w:numPr>
          <w:ilvl w:val="0"/>
          <w:numId w:val="16"/>
        </w:numPr>
        <w:ind w:left="714" w:hanging="357"/>
        <w:jc w:val="both"/>
        <w:rPr>
          <w:rFonts w:eastAsia="Calibri" w:cs="Times New Roman"/>
        </w:rPr>
      </w:pPr>
      <w:r w:rsidRPr="00D2219E">
        <w:rPr>
          <w:rFonts w:eastAsia="Calibri" w:cs="Times New Roman"/>
        </w:rPr>
        <w:t>145 light fixtures</w:t>
      </w:r>
    </w:p>
    <w:p w:rsidR="00D2219E" w:rsidRPr="00D2219E" w:rsidRDefault="00D2219E" w:rsidP="006A6F42">
      <w:pPr>
        <w:numPr>
          <w:ilvl w:val="0"/>
          <w:numId w:val="16"/>
        </w:numPr>
        <w:ind w:left="714" w:hanging="357"/>
        <w:jc w:val="both"/>
        <w:rPr>
          <w:rFonts w:eastAsia="Calibri" w:cs="Times New Roman"/>
        </w:rPr>
      </w:pPr>
      <w:r w:rsidRPr="00D2219E">
        <w:rPr>
          <w:rFonts w:eastAsia="Calibri" w:cs="Times New Roman"/>
        </w:rPr>
        <w:t>108 W/light fixture</w:t>
      </w:r>
    </w:p>
    <w:p w:rsidR="00D2219E" w:rsidRPr="00D2219E" w:rsidRDefault="00D2219E" w:rsidP="006A6F42">
      <w:pPr>
        <w:numPr>
          <w:ilvl w:val="0"/>
          <w:numId w:val="16"/>
        </w:numPr>
        <w:ind w:left="714" w:hanging="357"/>
        <w:jc w:val="both"/>
        <w:rPr>
          <w:rFonts w:eastAsia="Calibri" w:cs="Times New Roman"/>
        </w:rPr>
      </w:pPr>
      <w:r w:rsidRPr="00D2219E">
        <w:rPr>
          <w:rFonts w:eastAsia="Calibri" w:cs="Times New Roman"/>
          <w:bCs/>
        </w:rPr>
        <w:t>Total =</w:t>
      </w:r>
      <w:r w:rsidRPr="00D2219E">
        <w:rPr>
          <w:rFonts w:eastAsia="Calibri" w:cs="Times New Roman"/>
        </w:rPr>
        <w:t xml:space="preserve"> 108 W x 145 = 15,660 W</w:t>
      </w:r>
    </w:p>
    <w:p w:rsidR="00D2219E" w:rsidRPr="00D2219E" w:rsidRDefault="00D2219E" w:rsidP="006A6F42">
      <w:pPr>
        <w:numPr>
          <w:ilvl w:val="0"/>
          <w:numId w:val="16"/>
        </w:numPr>
        <w:ind w:left="714" w:hanging="357"/>
        <w:jc w:val="both"/>
        <w:rPr>
          <w:rFonts w:eastAsia="Calibri" w:cs="Times New Roman"/>
        </w:rPr>
      </w:pPr>
      <w:r w:rsidRPr="00D2219E">
        <w:rPr>
          <w:rFonts w:eastAsia="Calibri" w:cs="Times New Roman"/>
          <w:bCs/>
        </w:rPr>
        <w:t>Mon – Fri (24 hrs):</w:t>
      </w:r>
      <w:r w:rsidRPr="00D2219E">
        <w:rPr>
          <w:rFonts w:eastAsia="Calibri" w:cs="Times New Roman"/>
        </w:rPr>
        <w:t xml:space="preserve"> 15,660 W x (24 hrs x 5 days) </w:t>
      </w:r>
      <w:bookmarkStart w:id="163" w:name="_Hlk37408144"/>
      <w:r w:rsidRPr="00D2219E">
        <w:rPr>
          <w:rFonts w:eastAsia="Calibri" w:cs="Times New Roman"/>
        </w:rPr>
        <w:t xml:space="preserve">÷ 1000 </w:t>
      </w:r>
      <w:bookmarkEnd w:id="163"/>
      <w:r w:rsidRPr="00D2219E">
        <w:rPr>
          <w:rFonts w:eastAsia="Calibri" w:cs="Times New Roman"/>
        </w:rPr>
        <w:t>= 1,879 kWh (5 days) = 376 kWh (1 day)</w:t>
      </w:r>
    </w:p>
    <w:p w:rsidR="00D2219E" w:rsidRPr="00D2219E" w:rsidRDefault="00D2219E" w:rsidP="006A6F42">
      <w:pPr>
        <w:numPr>
          <w:ilvl w:val="0"/>
          <w:numId w:val="16"/>
        </w:numPr>
        <w:ind w:left="714" w:hanging="357"/>
        <w:jc w:val="both"/>
        <w:rPr>
          <w:rFonts w:eastAsia="Calibri" w:cs="Times New Roman"/>
        </w:rPr>
      </w:pPr>
      <w:r w:rsidRPr="00D2219E">
        <w:rPr>
          <w:rFonts w:eastAsia="Calibri" w:cs="Times New Roman"/>
          <w:bCs/>
        </w:rPr>
        <w:t>Sat (6 hrs):</w:t>
      </w:r>
      <w:r w:rsidRPr="00D2219E">
        <w:rPr>
          <w:rFonts w:eastAsia="Calibri" w:cs="Times New Roman"/>
        </w:rPr>
        <w:t xml:space="preserve"> 15,660 W x 6 hrs ÷ 1000 = 94 kWh</w:t>
      </w:r>
    </w:p>
    <w:p w:rsidR="00D2219E" w:rsidRPr="00D2219E" w:rsidRDefault="00D2219E" w:rsidP="006A6F42">
      <w:pPr>
        <w:numPr>
          <w:ilvl w:val="0"/>
          <w:numId w:val="16"/>
        </w:numPr>
        <w:ind w:left="714" w:hanging="357"/>
        <w:jc w:val="both"/>
        <w:rPr>
          <w:rFonts w:eastAsia="Calibri" w:cs="Times New Roman"/>
        </w:rPr>
      </w:pPr>
      <w:r w:rsidRPr="00D2219E">
        <w:rPr>
          <w:rFonts w:eastAsia="Calibri" w:cs="Times New Roman"/>
          <w:bCs/>
        </w:rPr>
        <w:t>Weekly Demand:</w:t>
      </w:r>
      <w:r w:rsidRPr="00D2219E">
        <w:rPr>
          <w:rFonts w:eastAsia="Calibri" w:cs="Times New Roman"/>
          <w:b/>
          <w:bCs/>
        </w:rPr>
        <w:t xml:space="preserve"> </w:t>
      </w:r>
      <w:r w:rsidRPr="00D2219E">
        <w:rPr>
          <w:rFonts w:eastAsia="Calibri" w:cs="Times New Roman"/>
        </w:rPr>
        <w:t>1,879 + 94 = 1,973 kWh/week</w:t>
      </w:r>
    </w:p>
    <w:p w:rsidR="00D2219E" w:rsidRPr="00D2219E" w:rsidRDefault="00D2219E" w:rsidP="006A6F42">
      <w:pPr>
        <w:numPr>
          <w:ilvl w:val="0"/>
          <w:numId w:val="16"/>
        </w:numPr>
        <w:ind w:left="714" w:hanging="357"/>
        <w:jc w:val="both"/>
        <w:rPr>
          <w:rFonts w:eastAsia="Calibri" w:cs="Times New Roman"/>
          <w:b/>
          <w:bCs/>
        </w:rPr>
      </w:pPr>
      <w:r w:rsidRPr="00D2219E">
        <w:rPr>
          <w:rFonts w:eastAsia="Calibri" w:cs="Times New Roman"/>
          <w:bCs/>
        </w:rPr>
        <w:t>Monthly Demand:</w:t>
      </w:r>
      <w:r w:rsidRPr="00D2219E">
        <w:rPr>
          <w:rFonts w:eastAsia="Calibri" w:cs="Times New Roman"/>
          <w:b/>
          <w:bCs/>
        </w:rPr>
        <w:t xml:space="preserve"> </w:t>
      </w:r>
      <w:r w:rsidRPr="00D2219E">
        <w:rPr>
          <w:rFonts w:eastAsia="Calibri" w:cs="Times New Roman"/>
        </w:rPr>
        <w:t>1,973 x 4 = 7,892 kWh/month</w:t>
      </w:r>
    </w:p>
    <w:p w:rsidR="00D2219E" w:rsidRPr="00D2219E" w:rsidRDefault="00D2219E" w:rsidP="006A6F42">
      <w:pPr>
        <w:numPr>
          <w:ilvl w:val="0"/>
          <w:numId w:val="16"/>
        </w:numPr>
        <w:spacing w:after="240"/>
        <w:ind w:left="714" w:hanging="357"/>
        <w:jc w:val="both"/>
        <w:rPr>
          <w:rFonts w:eastAsia="Calibri" w:cs="Times New Roman"/>
        </w:rPr>
      </w:pPr>
      <w:r w:rsidRPr="00D2219E">
        <w:rPr>
          <w:rFonts w:eastAsia="Calibri" w:cs="Times New Roman"/>
          <w:bCs/>
        </w:rPr>
        <w:t>Annual Demand:</w:t>
      </w:r>
      <w:r w:rsidRPr="00D2219E">
        <w:rPr>
          <w:rFonts w:eastAsia="Calibri" w:cs="Times New Roman"/>
        </w:rPr>
        <w:t xml:space="preserve"> 7,892 x 11.0466 = </w:t>
      </w:r>
      <w:bookmarkStart w:id="164" w:name="_Hlk33796994"/>
      <w:r w:rsidRPr="00D2219E">
        <w:rPr>
          <w:rFonts w:eastAsia="Calibri" w:cs="Times New Roman"/>
        </w:rPr>
        <w:t>87,180 kWh/year</w:t>
      </w:r>
      <w:bookmarkEnd w:id="164"/>
    </w:p>
    <w:p w:rsidR="00D2219E" w:rsidRPr="00D2219E" w:rsidRDefault="00D2219E" w:rsidP="00D2219E">
      <w:pPr>
        <w:spacing w:after="80"/>
        <w:jc w:val="both"/>
        <w:rPr>
          <w:rFonts w:eastAsia="Calibri" w:cs="Times New Roman"/>
          <w:i/>
        </w:rPr>
      </w:pPr>
      <w:r w:rsidRPr="00D2219E">
        <w:rPr>
          <w:rFonts w:eastAsia="Calibri" w:cs="Times New Roman"/>
          <w:b/>
          <w:i/>
        </w:rPr>
        <w:t xml:space="preserve">Running Cost: </w:t>
      </w:r>
      <w:r w:rsidRPr="00D2219E">
        <w:rPr>
          <w:rFonts w:eastAsia="Calibri" w:cs="Times New Roman"/>
          <w:i/>
        </w:rPr>
        <w:t>**Figures rounded up**</w:t>
      </w:r>
    </w:p>
    <w:p w:rsidR="00D2219E" w:rsidRPr="00D2219E" w:rsidRDefault="00D2219E" w:rsidP="006A6F42">
      <w:pPr>
        <w:numPr>
          <w:ilvl w:val="0"/>
          <w:numId w:val="17"/>
        </w:numPr>
        <w:ind w:left="714" w:hanging="357"/>
        <w:jc w:val="both"/>
        <w:rPr>
          <w:rFonts w:eastAsia="Calibri" w:cs="Times New Roman"/>
          <w:b/>
        </w:rPr>
      </w:pPr>
      <w:r w:rsidRPr="00D2219E">
        <w:rPr>
          <w:rFonts w:eastAsia="Calibri" w:cs="Times New Roman"/>
        </w:rPr>
        <w:t>Weekly Cost:</w:t>
      </w:r>
      <w:r w:rsidRPr="00D2219E">
        <w:rPr>
          <w:rFonts w:eastAsia="Calibri" w:cs="Times New Roman"/>
          <w:b/>
        </w:rPr>
        <w:t xml:space="preserve"> </w:t>
      </w:r>
      <w:r w:rsidRPr="00D2219E">
        <w:rPr>
          <w:rFonts w:eastAsia="Calibri" w:cs="Times New Roman"/>
        </w:rPr>
        <w:t>1,973 kWh x £0.1209 = £239</w:t>
      </w:r>
      <w:r w:rsidRPr="00D2219E">
        <w:rPr>
          <w:rFonts w:eastAsia="Calibri" w:cs="Times New Roman"/>
          <w:bCs/>
        </w:rPr>
        <w:t>/week</w:t>
      </w:r>
    </w:p>
    <w:p w:rsidR="00D2219E" w:rsidRPr="00D2219E" w:rsidRDefault="00D2219E" w:rsidP="006A6F42">
      <w:pPr>
        <w:numPr>
          <w:ilvl w:val="0"/>
          <w:numId w:val="17"/>
        </w:numPr>
        <w:ind w:left="714" w:hanging="357"/>
        <w:jc w:val="both"/>
        <w:rPr>
          <w:rFonts w:eastAsia="Calibri" w:cs="Times New Roman"/>
          <w:b/>
        </w:rPr>
      </w:pPr>
      <w:r w:rsidRPr="00D2219E">
        <w:rPr>
          <w:rFonts w:eastAsia="Calibri" w:cs="Times New Roman"/>
        </w:rPr>
        <w:t>Monthly Cost:</w:t>
      </w:r>
      <w:r w:rsidRPr="00D2219E">
        <w:rPr>
          <w:rFonts w:eastAsia="Calibri" w:cs="Times New Roman"/>
          <w:b/>
        </w:rPr>
        <w:t xml:space="preserve"> </w:t>
      </w:r>
      <w:r w:rsidRPr="00D2219E">
        <w:rPr>
          <w:rFonts w:eastAsia="Calibri" w:cs="Times New Roman"/>
        </w:rPr>
        <w:t>7,893 kWh x £0.1209 = £954/month</w:t>
      </w:r>
    </w:p>
    <w:p w:rsidR="00D2219E" w:rsidRPr="00D2219E" w:rsidRDefault="00D2219E" w:rsidP="006A6F42">
      <w:pPr>
        <w:numPr>
          <w:ilvl w:val="0"/>
          <w:numId w:val="17"/>
        </w:numPr>
        <w:spacing w:after="240"/>
        <w:ind w:left="714" w:hanging="357"/>
        <w:jc w:val="both"/>
        <w:rPr>
          <w:rFonts w:eastAsia="Calibri" w:cs="Times New Roman"/>
        </w:rPr>
      </w:pPr>
      <w:r w:rsidRPr="00D2219E">
        <w:rPr>
          <w:rFonts w:eastAsia="Calibri" w:cs="Times New Roman"/>
        </w:rPr>
        <w:t>Annual Cost:</w:t>
      </w:r>
      <w:r w:rsidRPr="00D2219E">
        <w:rPr>
          <w:rFonts w:eastAsia="Calibri" w:cs="Times New Roman"/>
          <w:b/>
        </w:rPr>
        <w:t xml:space="preserve"> </w:t>
      </w:r>
      <w:r w:rsidRPr="00D2219E">
        <w:rPr>
          <w:rFonts w:eastAsia="Calibri" w:cs="Times New Roman"/>
        </w:rPr>
        <w:t>87,180 kWh x £0.1209 = £10,540/year</w:t>
      </w:r>
    </w:p>
    <w:p w:rsidR="00D2219E" w:rsidRPr="00D2219E" w:rsidRDefault="00D2219E" w:rsidP="00D2219E">
      <w:pPr>
        <w:spacing w:after="80"/>
        <w:jc w:val="both"/>
        <w:rPr>
          <w:rFonts w:eastAsia="Calibri" w:cs="Times New Roman"/>
          <w:i/>
        </w:rPr>
      </w:pPr>
      <w:r w:rsidRPr="00D2219E">
        <w:rPr>
          <w:rFonts w:eastAsia="Calibri" w:cs="Times New Roman"/>
          <w:b/>
          <w:i/>
        </w:rPr>
        <w:t>GHG Emissions:</w:t>
      </w:r>
      <w:r w:rsidRPr="00D2219E">
        <w:rPr>
          <w:rFonts w:eastAsia="Calibri" w:cs="Times New Roman"/>
          <w:i/>
        </w:rPr>
        <w:t xml:space="preserve"> **Figures rounded up**</w:t>
      </w:r>
    </w:p>
    <w:p w:rsidR="00D2219E" w:rsidRPr="00D2219E" w:rsidRDefault="00D2219E" w:rsidP="00D2219E">
      <w:pPr>
        <w:spacing w:after="80"/>
        <w:jc w:val="both"/>
        <w:rPr>
          <w:rFonts w:eastAsia="Calibri" w:cs="Times New Roman"/>
        </w:rPr>
      </w:pPr>
      <w:r w:rsidRPr="00D2219E">
        <w:rPr>
          <w:rFonts w:eastAsia="Calibri" w:cs="Times New Roman"/>
        </w:rPr>
        <w:t xml:space="preserve">NOTE: Conversion factors have been taken from </w:t>
      </w:r>
      <w:sdt>
        <w:sdtPr>
          <w:rPr>
            <w:rFonts w:eastAsia="Calibri" w:cs="Times New Roman"/>
          </w:rPr>
          <w:id w:val="259732692"/>
          <w:citation/>
        </w:sdtPr>
        <w:sdtContent>
          <w:r w:rsidRPr="00D2219E">
            <w:rPr>
              <w:rFonts w:eastAsia="Calibri" w:cs="Times New Roman"/>
            </w:rPr>
            <w:fldChar w:fldCharType="begin"/>
          </w:r>
          <w:r w:rsidRPr="00D2219E">
            <w:rPr>
              <w:rFonts w:eastAsia="Calibri" w:cs="Times New Roman"/>
            </w:rPr>
            <w:instrText xml:space="preserve"> CITATION Dep19 \l 2057 </w:instrText>
          </w:r>
          <w:r w:rsidRPr="00D2219E">
            <w:rPr>
              <w:rFonts w:eastAsia="Calibri" w:cs="Times New Roman"/>
            </w:rPr>
            <w:fldChar w:fldCharType="separate"/>
          </w:r>
          <w:r w:rsidR="003D57C8" w:rsidRPr="003D57C8">
            <w:rPr>
              <w:rFonts w:eastAsia="Calibri" w:cs="Times New Roman"/>
              <w:noProof/>
            </w:rPr>
            <w:t>(Department for Business, Energy &amp; Industrial Strategy, 2019)</w:t>
          </w:r>
          <w:r w:rsidRPr="00D2219E">
            <w:rPr>
              <w:rFonts w:eastAsia="Calibri" w:cs="Times New Roman"/>
            </w:rPr>
            <w:fldChar w:fldCharType="end"/>
          </w:r>
        </w:sdtContent>
      </w:sdt>
      <w:r w:rsidRPr="00D2219E">
        <w:rPr>
          <w:rFonts w:eastAsia="Calibri" w:cs="Times New Roman"/>
        </w:rPr>
        <w:t xml:space="preserve"> MS excel spreadsheet from page eight.</w:t>
      </w:r>
    </w:p>
    <w:p w:rsidR="00D2219E" w:rsidRPr="00D2219E" w:rsidRDefault="00D2219E" w:rsidP="006A6F42">
      <w:pPr>
        <w:numPr>
          <w:ilvl w:val="0"/>
          <w:numId w:val="18"/>
        </w:numPr>
        <w:ind w:left="714" w:hanging="357"/>
        <w:jc w:val="both"/>
        <w:rPr>
          <w:rFonts w:eastAsia="Calibri" w:cs="Times New Roman"/>
          <w:vertAlign w:val="subscript"/>
        </w:rPr>
      </w:pPr>
      <w:r w:rsidRPr="00D2219E">
        <w:rPr>
          <w:rFonts w:eastAsia="Calibri" w:cs="Times New Roman"/>
        </w:rPr>
        <w:t>CO</w:t>
      </w:r>
      <w:r w:rsidRPr="00D2219E">
        <w:rPr>
          <w:rFonts w:eastAsia="Calibri" w:cs="Times New Roman"/>
          <w:vertAlign w:val="subscript"/>
        </w:rPr>
        <w:t xml:space="preserve">2 </w:t>
      </w:r>
      <w:r w:rsidRPr="00D2219E">
        <w:rPr>
          <w:rFonts w:eastAsia="Calibri" w:cs="Times New Roman"/>
        </w:rPr>
        <w:t>= 87,180 kWh/year x 0.25358 = 22,107 kg CO</w:t>
      </w:r>
      <w:r w:rsidRPr="00D2219E">
        <w:rPr>
          <w:rFonts w:eastAsia="Calibri" w:cs="Times New Roman"/>
          <w:vertAlign w:val="subscript"/>
        </w:rPr>
        <w:t>2</w:t>
      </w:r>
    </w:p>
    <w:p w:rsidR="00D2219E" w:rsidRPr="00D2219E" w:rsidRDefault="00D2219E" w:rsidP="006A6F42">
      <w:pPr>
        <w:numPr>
          <w:ilvl w:val="0"/>
          <w:numId w:val="18"/>
        </w:numPr>
        <w:ind w:left="714" w:hanging="357"/>
        <w:jc w:val="both"/>
        <w:rPr>
          <w:rFonts w:eastAsia="Calibri" w:cs="Times New Roman"/>
          <w:vertAlign w:val="subscript"/>
        </w:rPr>
      </w:pPr>
      <w:r w:rsidRPr="00D2219E">
        <w:rPr>
          <w:rFonts w:eastAsia="Calibri" w:cs="Arial"/>
          <w:shd w:val="clear" w:color="auto" w:fill="FFFFFF"/>
        </w:rPr>
        <w:t>CH</w:t>
      </w:r>
      <w:r w:rsidRPr="00D2219E">
        <w:rPr>
          <w:rFonts w:eastAsia="Calibri" w:cs="Arial"/>
          <w:shd w:val="clear" w:color="auto" w:fill="FFFFFF"/>
          <w:vertAlign w:val="subscript"/>
        </w:rPr>
        <w:t>4</w:t>
      </w:r>
      <w:r w:rsidRPr="00D2219E">
        <w:rPr>
          <w:rFonts w:eastAsia="Calibri" w:cs="Arial"/>
          <w:shd w:val="clear" w:color="auto" w:fill="FFFFFF"/>
        </w:rPr>
        <w:t xml:space="preserve"> = </w:t>
      </w:r>
      <w:r w:rsidRPr="00D2219E">
        <w:rPr>
          <w:rFonts w:eastAsia="Calibri" w:cs="Times New Roman"/>
        </w:rPr>
        <w:t>87,180 kWh/year x 0.00065 = 57 kg CH</w:t>
      </w:r>
      <w:r w:rsidRPr="00D2219E">
        <w:rPr>
          <w:rFonts w:eastAsia="Calibri" w:cs="Times New Roman"/>
          <w:vertAlign w:val="subscript"/>
        </w:rPr>
        <w:t>4</w:t>
      </w:r>
    </w:p>
    <w:p w:rsidR="00D2219E" w:rsidRPr="00D2219E" w:rsidRDefault="00D2219E" w:rsidP="006A6F42">
      <w:pPr>
        <w:numPr>
          <w:ilvl w:val="0"/>
          <w:numId w:val="18"/>
        </w:numPr>
        <w:ind w:left="714" w:hanging="357"/>
        <w:jc w:val="both"/>
        <w:rPr>
          <w:rFonts w:eastAsia="Calibri" w:cs="Arial"/>
          <w:shd w:val="clear" w:color="auto" w:fill="FFFFFF"/>
        </w:rPr>
      </w:pPr>
      <w:r w:rsidRPr="00D2219E">
        <w:rPr>
          <w:rFonts w:eastAsia="Calibri" w:cs="Arial"/>
          <w:shd w:val="clear" w:color="auto" w:fill="FFFFFF"/>
        </w:rPr>
        <w:t>N</w:t>
      </w:r>
      <w:r w:rsidRPr="00D2219E">
        <w:rPr>
          <w:rFonts w:eastAsia="Calibri" w:cs="Arial"/>
          <w:shd w:val="clear" w:color="auto" w:fill="FFFFFF"/>
          <w:vertAlign w:val="subscript"/>
        </w:rPr>
        <w:t>2</w:t>
      </w:r>
      <w:r w:rsidRPr="00D2219E">
        <w:rPr>
          <w:rFonts w:eastAsia="Calibri" w:cs="Arial"/>
          <w:shd w:val="clear" w:color="auto" w:fill="FFFFFF"/>
        </w:rPr>
        <w:t xml:space="preserve">O = </w:t>
      </w:r>
      <w:r w:rsidRPr="00D2219E">
        <w:rPr>
          <w:rFonts w:eastAsia="Calibri" w:cs="Times New Roman"/>
        </w:rPr>
        <w:t xml:space="preserve">87,180 kWh/year x 0.00137 = 119 kg </w:t>
      </w:r>
      <w:r w:rsidRPr="00D2219E">
        <w:rPr>
          <w:rFonts w:eastAsia="Calibri" w:cs="Arial"/>
          <w:shd w:val="clear" w:color="auto" w:fill="FFFFFF"/>
        </w:rPr>
        <w:t>N</w:t>
      </w:r>
      <w:r w:rsidRPr="00D2219E">
        <w:rPr>
          <w:rFonts w:eastAsia="Calibri" w:cs="Arial"/>
          <w:shd w:val="clear" w:color="auto" w:fill="FFFFFF"/>
          <w:vertAlign w:val="subscript"/>
        </w:rPr>
        <w:t>2</w:t>
      </w:r>
      <w:r w:rsidRPr="00D2219E">
        <w:rPr>
          <w:rFonts w:eastAsia="Calibri" w:cs="Arial"/>
          <w:shd w:val="clear" w:color="auto" w:fill="FFFFFF"/>
        </w:rPr>
        <w:t>O</w:t>
      </w:r>
    </w:p>
    <w:p w:rsidR="0019771F" w:rsidRDefault="00D2219E" w:rsidP="006A6F42">
      <w:pPr>
        <w:numPr>
          <w:ilvl w:val="0"/>
          <w:numId w:val="18"/>
        </w:numPr>
        <w:spacing w:after="240"/>
        <w:ind w:left="714" w:hanging="357"/>
        <w:jc w:val="both"/>
        <w:rPr>
          <w:rFonts w:eastAsia="Calibri" w:cs="Times New Roman"/>
        </w:rPr>
      </w:pPr>
      <w:r w:rsidRPr="00D2219E">
        <w:rPr>
          <w:rFonts w:eastAsia="Calibri" w:cs="Times New Roman"/>
        </w:rPr>
        <w:t>CO</w:t>
      </w:r>
      <w:r w:rsidRPr="00D2219E">
        <w:rPr>
          <w:rFonts w:eastAsia="Calibri" w:cs="Times New Roman"/>
          <w:vertAlign w:val="subscript"/>
        </w:rPr>
        <w:t>2</w:t>
      </w:r>
      <w:r w:rsidRPr="00D2219E">
        <w:rPr>
          <w:rFonts w:eastAsia="Calibri" w:cs="Times New Roman"/>
        </w:rPr>
        <w:t>e = 22,107 kg CO</w:t>
      </w:r>
      <w:r w:rsidRPr="00D2219E">
        <w:rPr>
          <w:rFonts w:eastAsia="Calibri" w:cs="Times New Roman"/>
          <w:vertAlign w:val="subscript"/>
        </w:rPr>
        <w:t xml:space="preserve">2 </w:t>
      </w:r>
      <w:r w:rsidRPr="00D2219E">
        <w:rPr>
          <w:rFonts w:eastAsia="Calibri" w:cs="Times New Roman"/>
        </w:rPr>
        <w:t>+ 57 kg CH</w:t>
      </w:r>
      <w:r w:rsidRPr="00D2219E">
        <w:rPr>
          <w:rFonts w:eastAsia="Calibri" w:cs="Times New Roman"/>
          <w:vertAlign w:val="subscript"/>
        </w:rPr>
        <w:t>4</w:t>
      </w:r>
      <w:r w:rsidRPr="00D2219E">
        <w:rPr>
          <w:rFonts w:eastAsia="Calibri" w:cs="Times New Roman"/>
        </w:rPr>
        <w:t xml:space="preserve"> + 119 kg </w:t>
      </w:r>
      <w:r w:rsidRPr="00D2219E">
        <w:rPr>
          <w:rFonts w:eastAsia="Calibri" w:cs="Arial"/>
          <w:color w:val="222222"/>
          <w:shd w:val="clear" w:color="auto" w:fill="FFFFFF"/>
        </w:rPr>
        <w:t>N</w:t>
      </w:r>
      <w:r w:rsidRPr="00D2219E">
        <w:rPr>
          <w:rFonts w:eastAsia="Calibri" w:cs="Arial"/>
          <w:color w:val="222222"/>
          <w:shd w:val="clear" w:color="auto" w:fill="FFFFFF"/>
          <w:vertAlign w:val="subscript"/>
        </w:rPr>
        <w:t>2</w:t>
      </w:r>
      <w:r w:rsidRPr="00D2219E">
        <w:rPr>
          <w:rFonts w:eastAsia="Calibri" w:cs="Arial"/>
          <w:color w:val="222222"/>
          <w:shd w:val="clear" w:color="auto" w:fill="FFFFFF"/>
        </w:rPr>
        <w:t>O = 22,283 kg</w:t>
      </w:r>
      <w:r w:rsidRPr="00D2219E">
        <w:rPr>
          <w:rFonts w:eastAsia="Calibri" w:cs="Times New Roman"/>
        </w:rPr>
        <w:t xml:space="preserve"> CO</w:t>
      </w:r>
      <w:r w:rsidRPr="00D2219E">
        <w:rPr>
          <w:rFonts w:eastAsia="Calibri" w:cs="Times New Roman"/>
          <w:vertAlign w:val="subscript"/>
        </w:rPr>
        <w:t>2</w:t>
      </w:r>
      <w:r w:rsidRPr="00D2219E">
        <w:rPr>
          <w:rFonts w:eastAsia="Calibri" w:cs="Times New Roman"/>
        </w:rPr>
        <w:t>e</w:t>
      </w:r>
    </w:p>
    <w:p w:rsidR="0019771F" w:rsidRDefault="0019771F">
      <w:pPr>
        <w:rPr>
          <w:rFonts w:eastAsia="Calibri" w:cs="Times New Roman"/>
        </w:rPr>
      </w:pPr>
      <w:r>
        <w:rPr>
          <w:rFonts w:eastAsia="Calibri" w:cs="Times New Roman"/>
        </w:rPr>
        <w:br w:type="page"/>
      </w:r>
    </w:p>
    <w:p w:rsidR="00D2219E" w:rsidRDefault="00D2219E" w:rsidP="0060252F">
      <w:pPr>
        <w:pStyle w:val="Heading2"/>
        <w:spacing w:after="120"/>
        <w:jc w:val="both"/>
      </w:pPr>
      <w:bookmarkStart w:id="165" w:name="_Space_Heating_Calculations"/>
      <w:bookmarkStart w:id="166" w:name="_Toc39337952"/>
      <w:bookmarkEnd w:id="165"/>
      <w:r w:rsidRPr="00D2219E">
        <w:lastRenderedPageBreak/>
        <w:t>Space Heating Calculations</w:t>
      </w:r>
      <w:bookmarkEnd w:id="166"/>
    </w:p>
    <w:p w:rsidR="00D2219E" w:rsidRPr="00D2219E" w:rsidRDefault="00D2219E" w:rsidP="00C532E3">
      <w:pPr>
        <w:pStyle w:val="Heading3"/>
        <w:jc w:val="both"/>
        <w:rPr>
          <w:rFonts w:ascii="Century Gothic" w:hAnsi="Century Gothic"/>
        </w:rPr>
      </w:pPr>
      <w:bookmarkStart w:id="167" w:name="_Toc39337953"/>
      <w:r w:rsidRPr="00D2219E">
        <w:rPr>
          <w:rFonts w:ascii="Century Gothic" w:hAnsi="Century Gothic"/>
        </w:rPr>
        <w:t>Plaque Heaters</w:t>
      </w:r>
      <w:bookmarkEnd w:id="167"/>
    </w:p>
    <w:p w:rsidR="00D2219E" w:rsidRDefault="00D2219E" w:rsidP="00C532E3">
      <w:pPr>
        <w:spacing w:after="80"/>
        <w:jc w:val="both"/>
        <w:rPr>
          <w:i/>
          <w:iCs/>
        </w:rPr>
      </w:pPr>
      <w:r>
        <w:rPr>
          <w:b/>
          <w:bCs/>
          <w:i/>
          <w:iCs/>
        </w:rPr>
        <w:t>Energy Consumption:</w:t>
      </w:r>
      <w:r>
        <w:rPr>
          <w:i/>
          <w:iCs/>
        </w:rPr>
        <w:t xml:space="preserve"> **Figures rounded up**</w:t>
      </w:r>
    </w:p>
    <w:p w:rsidR="00D2219E" w:rsidRDefault="00D2219E" w:rsidP="00C532E3">
      <w:pPr>
        <w:spacing w:after="80"/>
        <w:jc w:val="both"/>
      </w:pPr>
      <w:r>
        <w:t>NOTE: Working pattern: Mon – Fri (24 hrs) &amp; Sat (6 hrs) &amp; Sun (12 hrs)</w:t>
      </w:r>
    </w:p>
    <w:p w:rsidR="00D2219E" w:rsidRDefault="00D2219E" w:rsidP="00C532E3">
      <w:pPr>
        <w:spacing w:after="80"/>
        <w:jc w:val="both"/>
      </w:pPr>
      <w:r>
        <w:t xml:space="preserve">NOTE: Open 48 weeks = </w:t>
      </w:r>
      <w:r w:rsidRPr="00D2219E">
        <w:t xml:space="preserve">11.0466 </w:t>
      </w:r>
      <w:r>
        <w:t>months</w:t>
      </w:r>
    </w:p>
    <w:p w:rsidR="00D2219E" w:rsidRDefault="00D2219E" w:rsidP="006A6F42">
      <w:pPr>
        <w:pStyle w:val="ListParagraph"/>
        <w:numPr>
          <w:ilvl w:val="0"/>
          <w:numId w:val="19"/>
        </w:numPr>
        <w:spacing w:after="80"/>
        <w:ind w:left="714" w:hanging="357"/>
        <w:contextualSpacing w:val="0"/>
        <w:jc w:val="both"/>
      </w:pPr>
      <w:r>
        <w:t>Heat Input = 15250 W/unit x 8 units = 122,000 W</w:t>
      </w:r>
    </w:p>
    <w:p w:rsidR="00D2219E" w:rsidRDefault="00D2219E" w:rsidP="006A6F42">
      <w:pPr>
        <w:pStyle w:val="ListParagraph"/>
        <w:numPr>
          <w:ilvl w:val="0"/>
          <w:numId w:val="19"/>
        </w:numPr>
        <w:spacing w:after="80"/>
        <w:ind w:left="714" w:hanging="357"/>
        <w:contextualSpacing w:val="0"/>
        <w:jc w:val="both"/>
      </w:pPr>
      <w:r w:rsidRPr="0032588F">
        <w:rPr>
          <w:bCs/>
        </w:rPr>
        <w:t>Mon – Fri (24 hrs):</w:t>
      </w:r>
      <w:r w:rsidRPr="0032588F">
        <w:rPr>
          <w:b/>
        </w:rPr>
        <w:t xml:space="preserve"> </w:t>
      </w:r>
      <w:r>
        <w:t>122,000 W x (24 hrs x 5 days)</w:t>
      </w:r>
      <w:r w:rsidR="00276333" w:rsidRPr="00276333">
        <w:rPr>
          <w:rFonts w:eastAsia="Calibri" w:cs="Times New Roman"/>
        </w:rPr>
        <w:t xml:space="preserve"> </w:t>
      </w:r>
      <w:bookmarkStart w:id="168" w:name="_Hlk37408238"/>
      <w:r w:rsidR="00276333" w:rsidRPr="00276333">
        <w:t xml:space="preserve">÷ 1000 </w:t>
      </w:r>
      <w:r>
        <w:t xml:space="preserve"> </w:t>
      </w:r>
      <w:bookmarkEnd w:id="168"/>
      <w:r>
        <w:t>=</w:t>
      </w:r>
      <w:r w:rsidRPr="0032588F">
        <w:rPr>
          <w:b/>
        </w:rPr>
        <w:t xml:space="preserve"> </w:t>
      </w:r>
      <w:r>
        <w:t>1</w:t>
      </w:r>
      <w:r w:rsidR="00276333">
        <w:t>4,640</w:t>
      </w:r>
      <w:r>
        <w:t xml:space="preserve"> kWh (5 days)</w:t>
      </w:r>
      <w:r w:rsidRPr="0032588F">
        <w:rPr>
          <w:b/>
        </w:rPr>
        <w:t xml:space="preserve"> </w:t>
      </w:r>
      <w:r w:rsidRPr="0032588F">
        <w:rPr>
          <w:bCs/>
        </w:rPr>
        <w:t>= 2,</w:t>
      </w:r>
      <w:r w:rsidR="00276333">
        <w:rPr>
          <w:bCs/>
        </w:rPr>
        <w:t>928</w:t>
      </w:r>
      <w:r w:rsidRPr="0032588F">
        <w:rPr>
          <w:b/>
        </w:rPr>
        <w:t xml:space="preserve"> </w:t>
      </w:r>
      <w:r>
        <w:t>kWh (1day)</w:t>
      </w:r>
    </w:p>
    <w:p w:rsidR="00D2219E" w:rsidRPr="0032588F" w:rsidRDefault="00D2219E" w:rsidP="006A6F42">
      <w:pPr>
        <w:pStyle w:val="ListParagraph"/>
        <w:numPr>
          <w:ilvl w:val="0"/>
          <w:numId w:val="19"/>
        </w:numPr>
        <w:spacing w:after="80"/>
        <w:ind w:left="714" w:hanging="357"/>
        <w:contextualSpacing w:val="0"/>
        <w:jc w:val="both"/>
        <w:rPr>
          <w:b/>
        </w:rPr>
      </w:pPr>
      <w:r w:rsidRPr="0032588F">
        <w:rPr>
          <w:bCs/>
        </w:rPr>
        <w:t>Sat (6 hrs):</w:t>
      </w:r>
      <w:r w:rsidRPr="0032588F">
        <w:rPr>
          <w:b/>
        </w:rPr>
        <w:t xml:space="preserve"> </w:t>
      </w:r>
      <w:r>
        <w:t>1</w:t>
      </w:r>
      <w:r w:rsidR="00276333">
        <w:t xml:space="preserve">22,000 </w:t>
      </w:r>
      <w:r>
        <w:t xml:space="preserve">W x 6 hrs </w:t>
      </w:r>
      <w:r w:rsidR="00276333" w:rsidRPr="00276333">
        <w:t xml:space="preserve">÷ 1000 </w:t>
      </w:r>
      <w:r>
        <w:t xml:space="preserve">= </w:t>
      </w:r>
      <w:r w:rsidR="00276333">
        <w:t>732</w:t>
      </w:r>
      <w:r>
        <w:t xml:space="preserve"> kWh</w:t>
      </w:r>
    </w:p>
    <w:p w:rsidR="00D2219E" w:rsidRDefault="00D2219E" w:rsidP="006A6F42">
      <w:pPr>
        <w:pStyle w:val="ListParagraph"/>
        <w:numPr>
          <w:ilvl w:val="0"/>
          <w:numId w:val="19"/>
        </w:numPr>
        <w:spacing w:after="80"/>
        <w:ind w:left="714" w:hanging="357"/>
        <w:contextualSpacing w:val="0"/>
        <w:jc w:val="both"/>
      </w:pPr>
      <w:r w:rsidRPr="0032588F">
        <w:rPr>
          <w:bCs/>
        </w:rPr>
        <w:t>Sun (12 hrs):</w:t>
      </w:r>
      <w:r w:rsidRPr="0032588F">
        <w:rPr>
          <w:b/>
        </w:rPr>
        <w:t xml:space="preserve"> </w:t>
      </w:r>
      <w:r>
        <w:t>1</w:t>
      </w:r>
      <w:r w:rsidR="00276333">
        <w:t xml:space="preserve">22,000 </w:t>
      </w:r>
      <w:r>
        <w:t>W x 12 hrs</w:t>
      </w:r>
      <w:r w:rsidR="00276333">
        <w:t xml:space="preserve"> </w:t>
      </w:r>
      <w:r w:rsidR="00276333" w:rsidRPr="00276333">
        <w:t>÷ 100</w:t>
      </w:r>
      <w:r w:rsidR="00276333">
        <w:t xml:space="preserve">0 </w:t>
      </w:r>
      <w:r>
        <w:t xml:space="preserve">= </w:t>
      </w:r>
      <w:r w:rsidR="00276333">
        <w:t>1,464</w:t>
      </w:r>
      <w:r>
        <w:t xml:space="preserve"> kWh</w:t>
      </w:r>
    </w:p>
    <w:p w:rsidR="00D2219E" w:rsidRPr="0032588F" w:rsidRDefault="00D2219E" w:rsidP="006A6F42">
      <w:pPr>
        <w:pStyle w:val="ListParagraph"/>
        <w:numPr>
          <w:ilvl w:val="0"/>
          <w:numId w:val="19"/>
        </w:numPr>
        <w:spacing w:after="80"/>
        <w:ind w:left="714" w:hanging="357"/>
        <w:contextualSpacing w:val="0"/>
        <w:jc w:val="both"/>
        <w:rPr>
          <w:bCs/>
        </w:rPr>
      </w:pPr>
      <w:r w:rsidRPr="0032588F">
        <w:rPr>
          <w:bCs/>
        </w:rPr>
        <w:t xml:space="preserve">Weekly Demand: </w:t>
      </w:r>
      <w:r w:rsidR="00276333" w:rsidRPr="00276333">
        <w:rPr>
          <w:bCs/>
        </w:rPr>
        <w:t xml:space="preserve">14,640 </w:t>
      </w:r>
      <w:r w:rsidRPr="0032588F">
        <w:rPr>
          <w:bCs/>
        </w:rPr>
        <w:t xml:space="preserve">+ </w:t>
      </w:r>
      <w:r w:rsidR="00276333" w:rsidRPr="00276333">
        <w:rPr>
          <w:bCs/>
        </w:rPr>
        <w:t xml:space="preserve">732 </w:t>
      </w:r>
      <w:r w:rsidRPr="0032588F">
        <w:rPr>
          <w:bCs/>
        </w:rPr>
        <w:t xml:space="preserve">+ </w:t>
      </w:r>
      <w:r w:rsidR="00276333" w:rsidRPr="00276333">
        <w:rPr>
          <w:bCs/>
        </w:rPr>
        <w:t>1,464</w:t>
      </w:r>
      <w:r w:rsidRPr="0032588F">
        <w:rPr>
          <w:bCs/>
        </w:rPr>
        <w:t xml:space="preserve"> = </w:t>
      </w:r>
      <w:bookmarkStart w:id="169" w:name="_Hlk37408430"/>
      <w:r w:rsidR="00276333">
        <w:rPr>
          <w:bCs/>
        </w:rPr>
        <w:t>16,836</w:t>
      </w:r>
      <w:r w:rsidRPr="0032588F">
        <w:rPr>
          <w:bCs/>
        </w:rPr>
        <w:t xml:space="preserve"> </w:t>
      </w:r>
      <w:bookmarkEnd w:id="169"/>
      <w:r w:rsidRPr="0032588F">
        <w:rPr>
          <w:bCs/>
        </w:rPr>
        <w:t>kWh/week</w:t>
      </w:r>
    </w:p>
    <w:p w:rsidR="00D2219E" w:rsidRPr="0032588F" w:rsidRDefault="00D2219E" w:rsidP="006A6F42">
      <w:pPr>
        <w:pStyle w:val="ListParagraph"/>
        <w:numPr>
          <w:ilvl w:val="0"/>
          <w:numId w:val="19"/>
        </w:numPr>
        <w:spacing w:after="80"/>
        <w:ind w:left="714" w:hanging="357"/>
        <w:contextualSpacing w:val="0"/>
        <w:jc w:val="both"/>
        <w:rPr>
          <w:bCs/>
        </w:rPr>
      </w:pPr>
      <w:r w:rsidRPr="0032588F">
        <w:rPr>
          <w:bCs/>
        </w:rPr>
        <w:t xml:space="preserve">Monthly Demand: </w:t>
      </w:r>
      <w:r w:rsidR="00276333" w:rsidRPr="00276333">
        <w:rPr>
          <w:bCs/>
        </w:rPr>
        <w:t xml:space="preserve">16,836 </w:t>
      </w:r>
      <w:r w:rsidRPr="0032588F">
        <w:rPr>
          <w:bCs/>
        </w:rPr>
        <w:t xml:space="preserve">x 4 = </w:t>
      </w:r>
      <w:r w:rsidR="00276333">
        <w:rPr>
          <w:bCs/>
        </w:rPr>
        <w:t>67,344</w:t>
      </w:r>
      <w:r w:rsidRPr="0032588F">
        <w:rPr>
          <w:bCs/>
        </w:rPr>
        <w:t xml:space="preserve"> kWh/month</w:t>
      </w:r>
    </w:p>
    <w:p w:rsidR="00D2219E" w:rsidRPr="00276333" w:rsidRDefault="00D2219E" w:rsidP="006A6F42">
      <w:pPr>
        <w:pStyle w:val="ListParagraph"/>
        <w:numPr>
          <w:ilvl w:val="0"/>
          <w:numId w:val="19"/>
        </w:numPr>
        <w:spacing w:after="240"/>
        <w:jc w:val="both"/>
        <w:rPr>
          <w:b/>
        </w:rPr>
      </w:pPr>
      <w:r w:rsidRPr="0032588F">
        <w:rPr>
          <w:bCs/>
        </w:rPr>
        <w:t>Annual Demand:</w:t>
      </w:r>
      <w:r w:rsidRPr="0032588F">
        <w:rPr>
          <w:b/>
        </w:rPr>
        <w:t xml:space="preserve"> </w:t>
      </w:r>
      <w:r w:rsidR="00276333" w:rsidRPr="00276333">
        <w:t xml:space="preserve">67,344 </w:t>
      </w:r>
      <w:r>
        <w:t xml:space="preserve">x </w:t>
      </w:r>
      <w:bookmarkStart w:id="170" w:name="_Hlk37409105"/>
      <w:r w:rsidR="00276333" w:rsidRPr="00276333">
        <w:t xml:space="preserve">11.0466 </w:t>
      </w:r>
      <w:bookmarkEnd w:id="170"/>
      <w:r>
        <w:t xml:space="preserve">= </w:t>
      </w:r>
      <w:r w:rsidR="00276333">
        <w:t>743,922</w:t>
      </w:r>
      <w:r>
        <w:t xml:space="preserve"> kWh/year</w:t>
      </w:r>
    </w:p>
    <w:p w:rsidR="00276333" w:rsidRDefault="00276333" w:rsidP="00C532E3">
      <w:pPr>
        <w:spacing w:after="80"/>
        <w:jc w:val="both"/>
        <w:rPr>
          <w:i/>
        </w:rPr>
      </w:pPr>
      <w:r>
        <w:rPr>
          <w:b/>
          <w:i/>
        </w:rPr>
        <w:t xml:space="preserve">Running Cost: </w:t>
      </w:r>
      <w:r>
        <w:rPr>
          <w:i/>
        </w:rPr>
        <w:t>**Figures are rounded up**</w:t>
      </w:r>
    </w:p>
    <w:p w:rsidR="00276333" w:rsidRPr="0032588F" w:rsidRDefault="00276333" w:rsidP="006A6F42">
      <w:pPr>
        <w:pStyle w:val="ListParagraph"/>
        <w:numPr>
          <w:ilvl w:val="0"/>
          <w:numId w:val="20"/>
        </w:numPr>
        <w:spacing w:after="80"/>
        <w:ind w:left="714" w:hanging="357"/>
        <w:contextualSpacing w:val="0"/>
        <w:jc w:val="both"/>
        <w:rPr>
          <w:b/>
        </w:rPr>
      </w:pPr>
      <w:r w:rsidRPr="0032588F">
        <w:rPr>
          <w:bCs/>
        </w:rPr>
        <w:t>Weekly Cost:</w:t>
      </w:r>
      <w:r w:rsidRPr="0032588F">
        <w:rPr>
          <w:b/>
        </w:rPr>
        <w:t xml:space="preserve"> </w:t>
      </w:r>
      <w:r w:rsidRPr="00276333">
        <w:t xml:space="preserve">16,836 </w:t>
      </w:r>
      <w:r>
        <w:t>x £0.08 = £1,347/week</w:t>
      </w:r>
    </w:p>
    <w:p w:rsidR="00276333" w:rsidRPr="0032588F" w:rsidRDefault="00276333" w:rsidP="006A6F42">
      <w:pPr>
        <w:pStyle w:val="ListParagraph"/>
        <w:numPr>
          <w:ilvl w:val="0"/>
          <w:numId w:val="20"/>
        </w:numPr>
        <w:spacing w:after="80"/>
        <w:ind w:left="714" w:hanging="357"/>
        <w:contextualSpacing w:val="0"/>
        <w:jc w:val="both"/>
        <w:rPr>
          <w:b/>
        </w:rPr>
      </w:pPr>
      <w:r w:rsidRPr="0032588F">
        <w:rPr>
          <w:bCs/>
        </w:rPr>
        <w:t>Monthly Cost:</w:t>
      </w:r>
      <w:r w:rsidRPr="0032588F">
        <w:rPr>
          <w:b/>
        </w:rPr>
        <w:t xml:space="preserve"> </w:t>
      </w:r>
      <w:r w:rsidRPr="00276333">
        <w:t xml:space="preserve">67,344 </w:t>
      </w:r>
      <w:r>
        <w:t>x £0.08 = £5,388/month</w:t>
      </w:r>
    </w:p>
    <w:p w:rsidR="00276333" w:rsidRDefault="00276333" w:rsidP="006A6F42">
      <w:pPr>
        <w:pStyle w:val="ListParagraph"/>
        <w:numPr>
          <w:ilvl w:val="0"/>
          <w:numId w:val="20"/>
        </w:numPr>
        <w:spacing w:after="240"/>
        <w:ind w:left="714" w:hanging="357"/>
        <w:contextualSpacing w:val="0"/>
        <w:jc w:val="both"/>
      </w:pPr>
      <w:r w:rsidRPr="0032588F">
        <w:rPr>
          <w:bCs/>
        </w:rPr>
        <w:t>Annual Cost:</w:t>
      </w:r>
      <w:r w:rsidRPr="0032588F">
        <w:rPr>
          <w:b/>
        </w:rPr>
        <w:t xml:space="preserve"> </w:t>
      </w:r>
      <w:r w:rsidRPr="00276333">
        <w:t xml:space="preserve">743,922 </w:t>
      </w:r>
      <w:r>
        <w:t>x £0.08 = £59,514/year</w:t>
      </w:r>
    </w:p>
    <w:p w:rsidR="00276333" w:rsidRDefault="00276333" w:rsidP="00C532E3">
      <w:pPr>
        <w:spacing w:after="80"/>
        <w:jc w:val="both"/>
        <w:rPr>
          <w:i/>
        </w:rPr>
      </w:pPr>
      <w:r>
        <w:rPr>
          <w:b/>
          <w:i/>
        </w:rPr>
        <w:t>GHG Emissions:</w:t>
      </w:r>
      <w:r>
        <w:rPr>
          <w:i/>
        </w:rPr>
        <w:t xml:space="preserve"> **Figures rounded up**</w:t>
      </w:r>
    </w:p>
    <w:p w:rsidR="00276333" w:rsidRPr="0032588F" w:rsidRDefault="00276333" w:rsidP="00C532E3">
      <w:pPr>
        <w:jc w:val="both"/>
      </w:pPr>
      <w:bookmarkStart w:id="171" w:name="_Hlk34066058"/>
      <w:r>
        <w:t xml:space="preserve">NOTE: Conversion factors have been taken from </w:t>
      </w:r>
      <w:sdt>
        <w:sdtPr>
          <w:id w:val="-1206336654"/>
          <w:citation/>
        </w:sdtPr>
        <w:sdtContent>
          <w:r>
            <w:fldChar w:fldCharType="begin"/>
          </w:r>
          <w:r>
            <w:instrText xml:space="preserve"> CITATION Dep19 \l 2057 </w:instrText>
          </w:r>
          <w:r>
            <w:fldChar w:fldCharType="separate"/>
          </w:r>
          <w:r w:rsidR="003D57C8" w:rsidRPr="003D57C8">
            <w:rPr>
              <w:noProof/>
            </w:rPr>
            <w:t>(Department for Business, Energy &amp; Industrial Strategy, 2019)</w:t>
          </w:r>
          <w:r>
            <w:fldChar w:fldCharType="end"/>
          </w:r>
        </w:sdtContent>
      </w:sdt>
      <w:r>
        <w:t xml:space="preserve"> MS excel spreadsheet from page four.</w:t>
      </w:r>
    </w:p>
    <w:bookmarkEnd w:id="171"/>
    <w:p w:rsidR="00276333" w:rsidRPr="0032588F" w:rsidRDefault="00276333" w:rsidP="006A6F42">
      <w:pPr>
        <w:pStyle w:val="ListParagraph"/>
        <w:numPr>
          <w:ilvl w:val="0"/>
          <w:numId w:val="21"/>
        </w:numPr>
        <w:spacing w:after="80"/>
        <w:ind w:left="714" w:hanging="357"/>
        <w:contextualSpacing w:val="0"/>
        <w:jc w:val="both"/>
        <w:rPr>
          <w:vertAlign w:val="subscript"/>
        </w:rPr>
      </w:pPr>
      <w:r>
        <w:t>CO</w:t>
      </w:r>
      <w:r w:rsidRPr="0032588F">
        <w:rPr>
          <w:vertAlign w:val="subscript"/>
        </w:rPr>
        <w:t xml:space="preserve">2 </w:t>
      </w:r>
      <w:r>
        <w:t xml:space="preserve">= </w:t>
      </w:r>
      <w:r w:rsidRPr="00276333">
        <w:t xml:space="preserve">743,922 </w:t>
      </w:r>
      <w:r>
        <w:t>kWh/year x 0.18351 = 136,517 kg CO</w:t>
      </w:r>
      <w:r w:rsidRPr="0032588F">
        <w:rPr>
          <w:vertAlign w:val="subscript"/>
        </w:rPr>
        <w:t>2</w:t>
      </w:r>
    </w:p>
    <w:p w:rsidR="00276333" w:rsidRPr="0032588F" w:rsidRDefault="00276333" w:rsidP="006A6F42">
      <w:pPr>
        <w:pStyle w:val="ListParagraph"/>
        <w:numPr>
          <w:ilvl w:val="0"/>
          <w:numId w:val="21"/>
        </w:numPr>
        <w:spacing w:after="80"/>
        <w:ind w:left="714" w:hanging="357"/>
        <w:contextualSpacing w:val="0"/>
        <w:jc w:val="both"/>
        <w:rPr>
          <w:vertAlign w:val="subscript"/>
        </w:rPr>
      </w:pPr>
      <w:r w:rsidRPr="0032588F">
        <w:rPr>
          <w:rFonts w:cs="Arial"/>
          <w:color w:val="222222"/>
          <w:shd w:val="clear" w:color="auto" w:fill="FFFFFF"/>
        </w:rPr>
        <w:t>CH</w:t>
      </w:r>
      <w:r w:rsidRPr="0032588F">
        <w:rPr>
          <w:rFonts w:cs="Arial"/>
          <w:color w:val="222222"/>
          <w:shd w:val="clear" w:color="auto" w:fill="FFFFFF"/>
          <w:vertAlign w:val="subscript"/>
        </w:rPr>
        <w:t>4</w:t>
      </w:r>
      <w:r w:rsidRPr="0032588F">
        <w:rPr>
          <w:rFonts w:cs="Arial"/>
          <w:color w:val="222222"/>
          <w:shd w:val="clear" w:color="auto" w:fill="FFFFFF"/>
        </w:rPr>
        <w:t xml:space="preserve"> = </w:t>
      </w:r>
      <w:r w:rsidRPr="00276333">
        <w:t xml:space="preserve">743,922 </w:t>
      </w:r>
      <w:r>
        <w:t>kWh/year x 0.00024 = 1</w:t>
      </w:r>
      <w:r w:rsidR="00C532E3">
        <w:t>79</w:t>
      </w:r>
      <w:r>
        <w:t xml:space="preserve"> kg CH</w:t>
      </w:r>
      <w:r w:rsidRPr="0032588F">
        <w:rPr>
          <w:vertAlign w:val="subscript"/>
        </w:rPr>
        <w:t>4</w:t>
      </w:r>
    </w:p>
    <w:p w:rsidR="00276333" w:rsidRDefault="00276333" w:rsidP="006A6F42">
      <w:pPr>
        <w:pStyle w:val="ListParagraph"/>
        <w:numPr>
          <w:ilvl w:val="0"/>
          <w:numId w:val="21"/>
        </w:numPr>
        <w:spacing w:after="80"/>
        <w:ind w:left="714" w:hanging="357"/>
        <w:contextualSpacing w:val="0"/>
        <w:jc w:val="both"/>
        <w:rPr>
          <w:rFonts w:cs="Arial"/>
          <w:color w:val="222222"/>
          <w:shd w:val="clear" w:color="auto" w:fill="FFFFFF"/>
        </w:rPr>
      </w:pPr>
      <w:r w:rsidRPr="0032588F">
        <w:rPr>
          <w:rFonts w:cs="Arial"/>
          <w:color w:val="222222"/>
          <w:shd w:val="clear" w:color="auto" w:fill="FFFFFF"/>
        </w:rPr>
        <w:t>N</w:t>
      </w:r>
      <w:r w:rsidRPr="0032588F">
        <w:rPr>
          <w:rFonts w:cs="Arial"/>
          <w:color w:val="222222"/>
          <w:shd w:val="clear" w:color="auto" w:fill="FFFFFF"/>
          <w:vertAlign w:val="subscript"/>
        </w:rPr>
        <w:t>2</w:t>
      </w:r>
      <w:r w:rsidRPr="0032588F">
        <w:rPr>
          <w:rFonts w:cs="Arial"/>
          <w:color w:val="222222"/>
          <w:shd w:val="clear" w:color="auto" w:fill="FFFFFF"/>
        </w:rPr>
        <w:t>O =</w:t>
      </w:r>
      <w:r w:rsidR="00CA2E25">
        <w:rPr>
          <w:rFonts w:cs="Arial"/>
          <w:color w:val="222222"/>
          <w:shd w:val="clear" w:color="auto" w:fill="FFFFFF"/>
        </w:rPr>
        <w:t xml:space="preserve"> </w:t>
      </w:r>
      <w:r w:rsidRPr="00276333">
        <w:t xml:space="preserve">743,922 </w:t>
      </w:r>
      <w:r>
        <w:t xml:space="preserve">kWh/year x 0.0001 = </w:t>
      </w:r>
      <w:r w:rsidR="00C532E3">
        <w:t>74</w:t>
      </w:r>
      <w:r>
        <w:t xml:space="preserve"> kg </w:t>
      </w:r>
      <w:r w:rsidRPr="0032588F">
        <w:rPr>
          <w:rFonts w:cs="Arial"/>
          <w:color w:val="222222"/>
          <w:shd w:val="clear" w:color="auto" w:fill="FFFFFF"/>
        </w:rPr>
        <w:t>N</w:t>
      </w:r>
      <w:r w:rsidRPr="0032588F">
        <w:rPr>
          <w:rFonts w:cs="Arial"/>
          <w:color w:val="222222"/>
          <w:shd w:val="clear" w:color="auto" w:fill="FFFFFF"/>
          <w:vertAlign w:val="subscript"/>
        </w:rPr>
        <w:t>2</w:t>
      </w:r>
      <w:r w:rsidRPr="0032588F">
        <w:rPr>
          <w:rFonts w:cs="Arial"/>
          <w:color w:val="222222"/>
          <w:shd w:val="clear" w:color="auto" w:fill="FFFFFF"/>
        </w:rPr>
        <w:t>O</w:t>
      </w:r>
    </w:p>
    <w:p w:rsidR="00276333" w:rsidRPr="00C532E3" w:rsidRDefault="00276333" w:rsidP="002E0C98">
      <w:pPr>
        <w:pStyle w:val="ListParagraph"/>
        <w:numPr>
          <w:ilvl w:val="0"/>
          <w:numId w:val="21"/>
        </w:numPr>
        <w:spacing w:after="240"/>
        <w:ind w:left="714" w:hanging="357"/>
        <w:contextualSpacing w:val="0"/>
        <w:jc w:val="both"/>
        <w:rPr>
          <w:rFonts w:cs="Arial"/>
          <w:color w:val="222222"/>
          <w:shd w:val="clear" w:color="auto" w:fill="FFFFFF"/>
        </w:rPr>
      </w:pPr>
      <w:bookmarkStart w:id="172" w:name="_Hlk34041012"/>
      <w:r>
        <w:t>CO</w:t>
      </w:r>
      <w:r>
        <w:rPr>
          <w:vertAlign w:val="subscript"/>
        </w:rPr>
        <w:t>2</w:t>
      </w:r>
      <w:r>
        <w:t xml:space="preserve">e = </w:t>
      </w:r>
      <w:r w:rsidR="00C532E3" w:rsidRPr="00C532E3">
        <w:t xml:space="preserve">136,517 </w:t>
      </w:r>
      <w:r>
        <w:t>kg CO</w:t>
      </w:r>
      <w:r w:rsidRPr="0032588F">
        <w:rPr>
          <w:vertAlign w:val="subscript"/>
        </w:rPr>
        <w:t>2</w:t>
      </w:r>
      <w:r>
        <w:rPr>
          <w:vertAlign w:val="subscript"/>
        </w:rPr>
        <w:t xml:space="preserve"> </w:t>
      </w:r>
      <w:r>
        <w:t xml:space="preserve">+ </w:t>
      </w:r>
      <w:r w:rsidR="00C532E3" w:rsidRPr="00C532E3">
        <w:t>179</w:t>
      </w:r>
      <w:r>
        <w:t xml:space="preserve"> kg CH</w:t>
      </w:r>
      <w:r w:rsidRPr="0032588F">
        <w:rPr>
          <w:vertAlign w:val="subscript"/>
        </w:rPr>
        <w:t>4</w:t>
      </w:r>
      <w:r>
        <w:rPr>
          <w:vertAlign w:val="subscript"/>
        </w:rPr>
        <w:t xml:space="preserve"> </w:t>
      </w:r>
      <w:r>
        <w:t xml:space="preserve">+ </w:t>
      </w:r>
      <w:r w:rsidR="00C532E3" w:rsidRPr="00C532E3">
        <w:t>74</w:t>
      </w:r>
      <w:r w:rsidRPr="0032588F">
        <w:rPr>
          <w:rFonts w:cs="Arial"/>
          <w:color w:val="222222"/>
          <w:shd w:val="clear" w:color="auto" w:fill="FFFFFF"/>
        </w:rPr>
        <w:t xml:space="preserve"> N</w:t>
      </w:r>
      <w:r w:rsidRPr="0032588F">
        <w:rPr>
          <w:rFonts w:cs="Arial"/>
          <w:color w:val="222222"/>
          <w:shd w:val="clear" w:color="auto" w:fill="FFFFFF"/>
          <w:vertAlign w:val="subscript"/>
        </w:rPr>
        <w:t>2</w:t>
      </w:r>
      <w:r w:rsidRPr="0032588F">
        <w:rPr>
          <w:rFonts w:cs="Arial"/>
          <w:color w:val="222222"/>
          <w:shd w:val="clear" w:color="auto" w:fill="FFFFFF"/>
        </w:rPr>
        <w:t>O</w:t>
      </w:r>
      <w:r>
        <w:t xml:space="preserve"> = </w:t>
      </w:r>
      <w:r w:rsidR="00C532E3">
        <w:t>136,770</w:t>
      </w:r>
      <w:r>
        <w:t xml:space="preserve"> kg CO</w:t>
      </w:r>
      <w:r>
        <w:rPr>
          <w:vertAlign w:val="subscript"/>
        </w:rPr>
        <w:t>2</w:t>
      </w:r>
      <w:r>
        <w:t>e</w:t>
      </w:r>
    </w:p>
    <w:p w:rsidR="00C532E3" w:rsidRPr="00C532E3" w:rsidRDefault="00C532E3" w:rsidP="00C532E3">
      <w:pPr>
        <w:pStyle w:val="Heading3"/>
        <w:jc w:val="both"/>
        <w:rPr>
          <w:rFonts w:ascii="Century Gothic" w:hAnsi="Century Gothic"/>
          <w:shd w:val="clear" w:color="auto" w:fill="FFFFFF"/>
        </w:rPr>
      </w:pPr>
      <w:bookmarkStart w:id="173" w:name="_Toc39337954"/>
      <w:r w:rsidRPr="00C532E3">
        <w:rPr>
          <w:rFonts w:ascii="Century Gothic" w:hAnsi="Century Gothic"/>
          <w:shd w:val="clear" w:color="auto" w:fill="FFFFFF"/>
        </w:rPr>
        <w:t>Air Curtains</w:t>
      </w:r>
      <w:bookmarkEnd w:id="173"/>
    </w:p>
    <w:p w:rsidR="00C532E3" w:rsidRDefault="00C532E3" w:rsidP="00366AA0">
      <w:pPr>
        <w:spacing w:after="80"/>
        <w:jc w:val="both"/>
        <w:rPr>
          <w:i/>
          <w:iCs/>
        </w:rPr>
      </w:pPr>
      <w:bookmarkStart w:id="174" w:name="_Hlk37618422"/>
      <w:bookmarkEnd w:id="172"/>
      <w:r>
        <w:rPr>
          <w:b/>
          <w:bCs/>
          <w:i/>
          <w:iCs/>
        </w:rPr>
        <w:t>Energy Consumption:</w:t>
      </w:r>
      <w:r>
        <w:rPr>
          <w:i/>
          <w:iCs/>
        </w:rPr>
        <w:t xml:space="preserve"> **Figures rounded up**</w:t>
      </w:r>
    </w:p>
    <w:p w:rsidR="00C532E3" w:rsidRDefault="00C532E3" w:rsidP="00366AA0">
      <w:pPr>
        <w:spacing w:after="80"/>
        <w:jc w:val="both"/>
      </w:pPr>
      <w:r>
        <w:t>NOTE: Working pattern: Mon – Fri (24 hrs) &amp; Sat (6 hrs) &amp; Sun (12 hrs)</w:t>
      </w:r>
    </w:p>
    <w:p w:rsidR="00C532E3" w:rsidRDefault="00C532E3" w:rsidP="00366AA0">
      <w:pPr>
        <w:spacing w:after="80"/>
        <w:jc w:val="both"/>
      </w:pPr>
      <w:r>
        <w:t xml:space="preserve">NOTE: Open 40 weeks = </w:t>
      </w:r>
      <w:r w:rsidRPr="00C532E3">
        <w:t xml:space="preserve">11.0466 </w:t>
      </w:r>
      <w:r>
        <w:t>months</w:t>
      </w:r>
    </w:p>
    <w:p w:rsidR="00C532E3" w:rsidRDefault="00C532E3" w:rsidP="006A6F42">
      <w:pPr>
        <w:pStyle w:val="ListParagraph"/>
        <w:numPr>
          <w:ilvl w:val="0"/>
          <w:numId w:val="22"/>
        </w:numPr>
        <w:spacing w:after="80"/>
        <w:ind w:left="714" w:hanging="357"/>
        <w:contextualSpacing w:val="0"/>
        <w:jc w:val="both"/>
      </w:pPr>
      <w:r>
        <w:lastRenderedPageBreak/>
        <w:t>Heat input = 49,000 W/unit x 4 units = 196,000 W</w:t>
      </w:r>
    </w:p>
    <w:p w:rsidR="00C532E3" w:rsidRPr="008821D9" w:rsidRDefault="00C532E3" w:rsidP="006A6F42">
      <w:pPr>
        <w:pStyle w:val="ListParagraph"/>
        <w:numPr>
          <w:ilvl w:val="0"/>
          <w:numId w:val="22"/>
        </w:numPr>
        <w:spacing w:after="80"/>
        <w:ind w:left="714" w:hanging="357"/>
        <w:contextualSpacing w:val="0"/>
        <w:jc w:val="both"/>
        <w:rPr>
          <w:bCs/>
        </w:rPr>
      </w:pPr>
      <w:r w:rsidRPr="008821D9">
        <w:rPr>
          <w:bCs/>
        </w:rPr>
        <w:t>Mon - Fri (24 hrs): 196</w:t>
      </w:r>
      <w:r>
        <w:rPr>
          <w:bCs/>
        </w:rPr>
        <w:t xml:space="preserve">,000 </w:t>
      </w:r>
      <w:r w:rsidRPr="008821D9">
        <w:rPr>
          <w:bCs/>
        </w:rPr>
        <w:t>W x (24 hrs x 5 days)</w:t>
      </w:r>
      <w:r w:rsidRPr="00C532E3">
        <w:t xml:space="preserve"> </w:t>
      </w:r>
      <w:r w:rsidRPr="00C532E3">
        <w:rPr>
          <w:bCs/>
        </w:rPr>
        <w:t>÷ 1000</w:t>
      </w:r>
      <w:r>
        <w:rPr>
          <w:bCs/>
        </w:rPr>
        <w:t xml:space="preserve"> </w:t>
      </w:r>
      <w:r w:rsidRPr="008821D9">
        <w:rPr>
          <w:bCs/>
        </w:rPr>
        <w:t>= 23,520 kWh (5 days) = 4,704 kWh (1 day)</w:t>
      </w:r>
    </w:p>
    <w:p w:rsidR="00C532E3" w:rsidRPr="008821D9" w:rsidRDefault="00C532E3" w:rsidP="006A6F42">
      <w:pPr>
        <w:pStyle w:val="ListParagraph"/>
        <w:numPr>
          <w:ilvl w:val="0"/>
          <w:numId w:val="22"/>
        </w:numPr>
        <w:spacing w:after="80"/>
        <w:ind w:left="714" w:hanging="357"/>
        <w:contextualSpacing w:val="0"/>
        <w:jc w:val="both"/>
        <w:rPr>
          <w:bCs/>
        </w:rPr>
      </w:pPr>
      <w:r w:rsidRPr="008821D9">
        <w:rPr>
          <w:bCs/>
        </w:rPr>
        <w:t>Sat (6 hrs): 196</w:t>
      </w:r>
      <w:r>
        <w:rPr>
          <w:bCs/>
        </w:rPr>
        <w:t xml:space="preserve">,000 </w:t>
      </w:r>
      <w:r w:rsidRPr="008821D9">
        <w:rPr>
          <w:bCs/>
        </w:rPr>
        <w:t>W x 6 hrs</w:t>
      </w:r>
      <w:r>
        <w:rPr>
          <w:bCs/>
        </w:rPr>
        <w:t xml:space="preserve"> </w:t>
      </w:r>
      <w:r w:rsidRPr="00C532E3">
        <w:rPr>
          <w:bCs/>
        </w:rPr>
        <w:t>÷ 1000</w:t>
      </w:r>
      <w:r w:rsidRPr="008821D9">
        <w:rPr>
          <w:bCs/>
        </w:rPr>
        <w:t xml:space="preserve"> = </w:t>
      </w:r>
      <w:r>
        <w:rPr>
          <w:bCs/>
        </w:rPr>
        <w:t>1,176</w:t>
      </w:r>
      <w:r w:rsidRPr="008821D9">
        <w:rPr>
          <w:bCs/>
        </w:rPr>
        <w:t xml:space="preserve"> kWh</w:t>
      </w:r>
    </w:p>
    <w:p w:rsidR="00C532E3" w:rsidRPr="008821D9" w:rsidRDefault="00C532E3" w:rsidP="006A6F42">
      <w:pPr>
        <w:pStyle w:val="ListParagraph"/>
        <w:numPr>
          <w:ilvl w:val="0"/>
          <w:numId w:val="22"/>
        </w:numPr>
        <w:spacing w:after="80"/>
        <w:ind w:left="714" w:hanging="357"/>
        <w:contextualSpacing w:val="0"/>
        <w:jc w:val="both"/>
        <w:rPr>
          <w:bCs/>
        </w:rPr>
      </w:pPr>
      <w:r w:rsidRPr="008821D9">
        <w:rPr>
          <w:bCs/>
        </w:rPr>
        <w:t>Sun (12 hrs): 196</w:t>
      </w:r>
      <w:r>
        <w:rPr>
          <w:bCs/>
        </w:rPr>
        <w:t xml:space="preserve">,000 </w:t>
      </w:r>
      <w:r w:rsidRPr="008821D9">
        <w:rPr>
          <w:bCs/>
        </w:rPr>
        <w:t xml:space="preserve">W x 12 hrs </w:t>
      </w:r>
      <w:r w:rsidRPr="00C532E3">
        <w:rPr>
          <w:bCs/>
        </w:rPr>
        <w:t xml:space="preserve">÷ 1000 </w:t>
      </w:r>
      <w:r w:rsidRPr="008821D9">
        <w:rPr>
          <w:bCs/>
        </w:rPr>
        <w:t>= 2,352 kWh</w:t>
      </w:r>
    </w:p>
    <w:p w:rsidR="00C532E3" w:rsidRPr="008821D9" w:rsidRDefault="00C532E3" w:rsidP="006A6F42">
      <w:pPr>
        <w:pStyle w:val="ListParagraph"/>
        <w:numPr>
          <w:ilvl w:val="0"/>
          <w:numId w:val="22"/>
        </w:numPr>
        <w:spacing w:after="80"/>
        <w:ind w:left="714" w:hanging="357"/>
        <w:contextualSpacing w:val="0"/>
        <w:jc w:val="both"/>
        <w:rPr>
          <w:bCs/>
        </w:rPr>
      </w:pPr>
      <w:r w:rsidRPr="008821D9">
        <w:rPr>
          <w:bCs/>
        </w:rPr>
        <w:t>Weekly Demand: 23</w:t>
      </w:r>
      <w:r>
        <w:rPr>
          <w:bCs/>
        </w:rPr>
        <w:t>,</w:t>
      </w:r>
      <w:r w:rsidRPr="008821D9">
        <w:rPr>
          <w:bCs/>
        </w:rPr>
        <w:t>520 + 1</w:t>
      </w:r>
      <w:r w:rsidR="00366AA0">
        <w:rPr>
          <w:bCs/>
        </w:rPr>
        <w:t>,</w:t>
      </w:r>
      <w:r w:rsidRPr="008821D9">
        <w:rPr>
          <w:bCs/>
        </w:rPr>
        <w:t>176 + 2</w:t>
      </w:r>
      <w:r w:rsidR="00366AA0">
        <w:rPr>
          <w:bCs/>
        </w:rPr>
        <w:t>,</w:t>
      </w:r>
      <w:r w:rsidRPr="008821D9">
        <w:rPr>
          <w:bCs/>
        </w:rPr>
        <w:t>352 = 27,048 kWh/week</w:t>
      </w:r>
    </w:p>
    <w:p w:rsidR="00C532E3" w:rsidRDefault="00C532E3" w:rsidP="006A6F42">
      <w:pPr>
        <w:pStyle w:val="ListParagraph"/>
        <w:numPr>
          <w:ilvl w:val="0"/>
          <w:numId w:val="22"/>
        </w:numPr>
        <w:spacing w:after="80"/>
        <w:ind w:left="714" w:hanging="357"/>
        <w:contextualSpacing w:val="0"/>
        <w:jc w:val="both"/>
      </w:pPr>
      <w:r w:rsidRPr="008821D9">
        <w:rPr>
          <w:bCs/>
        </w:rPr>
        <w:t>Monthly Demand: 27</w:t>
      </w:r>
      <w:r>
        <w:rPr>
          <w:bCs/>
        </w:rPr>
        <w:t>,</w:t>
      </w:r>
      <w:r w:rsidRPr="008821D9">
        <w:rPr>
          <w:bCs/>
        </w:rPr>
        <w:t>048</w:t>
      </w:r>
      <w:r>
        <w:t xml:space="preserve"> x 4 = 108,192 kWh/month</w:t>
      </w:r>
    </w:p>
    <w:p w:rsidR="00276333" w:rsidRDefault="00C532E3" w:rsidP="006A6F42">
      <w:pPr>
        <w:pStyle w:val="ListParagraph"/>
        <w:numPr>
          <w:ilvl w:val="0"/>
          <w:numId w:val="22"/>
        </w:numPr>
        <w:spacing w:after="240"/>
        <w:ind w:left="714" w:hanging="357"/>
        <w:contextualSpacing w:val="0"/>
        <w:jc w:val="both"/>
      </w:pPr>
      <w:r w:rsidRPr="008821D9">
        <w:rPr>
          <w:bCs/>
        </w:rPr>
        <w:t>Annual Demand:</w:t>
      </w:r>
      <w:r>
        <w:t xml:space="preserve"> 108,192 x 11.</w:t>
      </w:r>
      <w:r w:rsidR="00366AA0">
        <w:t>0466</w:t>
      </w:r>
      <w:r>
        <w:t xml:space="preserve"> = </w:t>
      </w:r>
      <w:r w:rsidR="00366AA0">
        <w:t>1,195,154</w:t>
      </w:r>
      <w:r>
        <w:t xml:space="preserve"> kWh/year</w:t>
      </w:r>
    </w:p>
    <w:p w:rsidR="00366AA0" w:rsidRDefault="00366AA0" w:rsidP="00366AA0">
      <w:pPr>
        <w:spacing w:after="80"/>
        <w:jc w:val="both"/>
        <w:rPr>
          <w:i/>
        </w:rPr>
      </w:pPr>
      <w:r>
        <w:rPr>
          <w:b/>
          <w:i/>
        </w:rPr>
        <w:t xml:space="preserve">Running Cost: </w:t>
      </w:r>
      <w:r>
        <w:rPr>
          <w:i/>
        </w:rPr>
        <w:t>**Figures rounded up**</w:t>
      </w:r>
    </w:p>
    <w:p w:rsidR="00366AA0" w:rsidRPr="008821D9" w:rsidRDefault="00366AA0" w:rsidP="006A6F42">
      <w:pPr>
        <w:pStyle w:val="ListParagraph"/>
        <w:numPr>
          <w:ilvl w:val="0"/>
          <w:numId w:val="23"/>
        </w:numPr>
        <w:spacing w:after="80"/>
        <w:ind w:left="714" w:hanging="357"/>
        <w:contextualSpacing w:val="0"/>
        <w:jc w:val="both"/>
        <w:rPr>
          <w:b/>
        </w:rPr>
      </w:pPr>
      <w:r w:rsidRPr="008821D9">
        <w:rPr>
          <w:bCs/>
        </w:rPr>
        <w:t>Weekly Cost:</w:t>
      </w:r>
      <w:r w:rsidRPr="008821D9">
        <w:rPr>
          <w:b/>
        </w:rPr>
        <w:t xml:space="preserve"> </w:t>
      </w:r>
      <w:r>
        <w:t>27,048 x £0.08 = £2,164/week</w:t>
      </w:r>
    </w:p>
    <w:p w:rsidR="00366AA0" w:rsidRPr="008821D9" w:rsidRDefault="00366AA0" w:rsidP="006A6F42">
      <w:pPr>
        <w:pStyle w:val="ListParagraph"/>
        <w:numPr>
          <w:ilvl w:val="0"/>
          <w:numId w:val="23"/>
        </w:numPr>
        <w:spacing w:after="80"/>
        <w:ind w:left="714" w:hanging="357"/>
        <w:contextualSpacing w:val="0"/>
        <w:jc w:val="both"/>
        <w:rPr>
          <w:b/>
        </w:rPr>
      </w:pPr>
      <w:r w:rsidRPr="008821D9">
        <w:rPr>
          <w:bCs/>
        </w:rPr>
        <w:t>Monthly Cost:</w:t>
      </w:r>
      <w:r w:rsidRPr="008821D9">
        <w:rPr>
          <w:b/>
        </w:rPr>
        <w:t xml:space="preserve"> </w:t>
      </w:r>
      <w:r>
        <w:t>108,192 x £0.08 = £8,655/month</w:t>
      </w:r>
    </w:p>
    <w:p w:rsidR="00366AA0" w:rsidRDefault="00366AA0" w:rsidP="006A6F42">
      <w:pPr>
        <w:pStyle w:val="ListParagraph"/>
        <w:numPr>
          <w:ilvl w:val="0"/>
          <w:numId w:val="23"/>
        </w:numPr>
        <w:spacing w:after="240"/>
        <w:ind w:left="714" w:hanging="357"/>
        <w:contextualSpacing w:val="0"/>
        <w:jc w:val="both"/>
      </w:pPr>
      <w:r w:rsidRPr="008821D9">
        <w:rPr>
          <w:bCs/>
        </w:rPr>
        <w:t>Annual Cost:</w:t>
      </w:r>
      <w:r w:rsidRPr="008821D9">
        <w:rPr>
          <w:b/>
        </w:rPr>
        <w:t xml:space="preserve"> </w:t>
      </w:r>
      <w:r w:rsidRPr="00366AA0">
        <w:t xml:space="preserve">1,195,154 </w:t>
      </w:r>
      <w:r>
        <w:t>x £0.08 = £95,612/year</w:t>
      </w:r>
    </w:p>
    <w:p w:rsidR="00366AA0" w:rsidRPr="00366AA0" w:rsidRDefault="00366AA0" w:rsidP="00366AA0">
      <w:pPr>
        <w:spacing w:after="80"/>
        <w:jc w:val="both"/>
        <w:rPr>
          <w:i/>
        </w:rPr>
      </w:pPr>
      <w:r w:rsidRPr="00366AA0">
        <w:rPr>
          <w:b/>
          <w:i/>
        </w:rPr>
        <w:t>GHG Emissions:</w:t>
      </w:r>
      <w:r w:rsidRPr="00366AA0">
        <w:rPr>
          <w:i/>
        </w:rPr>
        <w:t xml:space="preserve"> **Figures rounded up**</w:t>
      </w:r>
    </w:p>
    <w:p w:rsidR="00366AA0" w:rsidRPr="00366AA0" w:rsidRDefault="00366AA0" w:rsidP="00366AA0">
      <w:pPr>
        <w:jc w:val="both"/>
      </w:pPr>
      <w:r w:rsidRPr="00366AA0">
        <w:t xml:space="preserve">NOTE: Conversion factors have been taken from </w:t>
      </w:r>
      <w:sdt>
        <w:sdtPr>
          <w:id w:val="78029806"/>
          <w:citation/>
        </w:sdtPr>
        <w:sdtContent>
          <w:r w:rsidRPr="00366AA0">
            <w:fldChar w:fldCharType="begin"/>
          </w:r>
          <w:r w:rsidRPr="00366AA0">
            <w:instrText xml:space="preserve"> CITATION Dep19 \l 2057 </w:instrText>
          </w:r>
          <w:r w:rsidRPr="00366AA0">
            <w:fldChar w:fldCharType="separate"/>
          </w:r>
          <w:r w:rsidR="003D57C8" w:rsidRPr="003D57C8">
            <w:rPr>
              <w:noProof/>
            </w:rPr>
            <w:t>(Department for Business, Energy &amp; Industrial Strategy, 2019)</w:t>
          </w:r>
          <w:r w:rsidRPr="00366AA0">
            <w:fldChar w:fldCharType="end"/>
          </w:r>
        </w:sdtContent>
      </w:sdt>
      <w:r w:rsidRPr="00366AA0">
        <w:t xml:space="preserve"> MS excel spreadsheet from page four.</w:t>
      </w:r>
    </w:p>
    <w:p w:rsidR="00366AA0" w:rsidRPr="00366AA0" w:rsidRDefault="00366AA0" w:rsidP="006A6F42">
      <w:pPr>
        <w:numPr>
          <w:ilvl w:val="0"/>
          <w:numId w:val="24"/>
        </w:numPr>
        <w:ind w:left="714" w:hanging="357"/>
        <w:jc w:val="both"/>
        <w:rPr>
          <w:vertAlign w:val="subscript"/>
        </w:rPr>
      </w:pPr>
      <w:r w:rsidRPr="00366AA0">
        <w:t>CO</w:t>
      </w:r>
      <w:r w:rsidRPr="00366AA0">
        <w:rPr>
          <w:vertAlign w:val="subscript"/>
        </w:rPr>
        <w:t xml:space="preserve">2 </w:t>
      </w:r>
      <w:r w:rsidRPr="00366AA0">
        <w:t>= 1,195,154 kWh/year x 0.18351 = 2</w:t>
      </w:r>
      <w:r>
        <w:t>19,323</w:t>
      </w:r>
      <w:r w:rsidRPr="00366AA0">
        <w:t xml:space="preserve"> kg CO</w:t>
      </w:r>
      <w:r w:rsidRPr="00366AA0">
        <w:rPr>
          <w:vertAlign w:val="subscript"/>
        </w:rPr>
        <w:t>2</w:t>
      </w:r>
    </w:p>
    <w:p w:rsidR="00366AA0" w:rsidRPr="00366AA0" w:rsidRDefault="00366AA0" w:rsidP="006A6F42">
      <w:pPr>
        <w:numPr>
          <w:ilvl w:val="0"/>
          <w:numId w:val="24"/>
        </w:numPr>
        <w:ind w:left="714" w:hanging="357"/>
        <w:jc w:val="both"/>
        <w:rPr>
          <w:vertAlign w:val="subscript"/>
        </w:rPr>
      </w:pPr>
      <w:r w:rsidRPr="00366AA0">
        <w:t>CH</w:t>
      </w:r>
      <w:r w:rsidRPr="00366AA0">
        <w:rPr>
          <w:vertAlign w:val="subscript"/>
        </w:rPr>
        <w:t>4</w:t>
      </w:r>
      <w:r w:rsidRPr="00366AA0">
        <w:t xml:space="preserve"> = 1,195,154 kWh/year x 0.00024 = </w:t>
      </w:r>
      <w:r>
        <w:t>287</w:t>
      </w:r>
      <w:r w:rsidRPr="00366AA0">
        <w:t xml:space="preserve"> kg CH</w:t>
      </w:r>
      <w:r w:rsidRPr="00366AA0">
        <w:rPr>
          <w:vertAlign w:val="subscript"/>
        </w:rPr>
        <w:t>4</w:t>
      </w:r>
    </w:p>
    <w:p w:rsidR="00366AA0" w:rsidRPr="00366AA0" w:rsidRDefault="00366AA0" w:rsidP="006A6F42">
      <w:pPr>
        <w:numPr>
          <w:ilvl w:val="0"/>
          <w:numId w:val="24"/>
        </w:numPr>
        <w:ind w:left="714" w:hanging="357"/>
        <w:jc w:val="both"/>
      </w:pPr>
      <w:r w:rsidRPr="00366AA0">
        <w:t>N</w:t>
      </w:r>
      <w:r w:rsidRPr="00366AA0">
        <w:rPr>
          <w:vertAlign w:val="subscript"/>
        </w:rPr>
        <w:t>2</w:t>
      </w:r>
      <w:r w:rsidRPr="00366AA0">
        <w:t xml:space="preserve">O = 1,195,154 kWh/year x 0.0001 = </w:t>
      </w:r>
      <w:r>
        <w:t>120</w:t>
      </w:r>
      <w:r w:rsidRPr="00366AA0">
        <w:t xml:space="preserve"> kg N</w:t>
      </w:r>
      <w:r w:rsidRPr="00366AA0">
        <w:rPr>
          <w:vertAlign w:val="subscript"/>
        </w:rPr>
        <w:t>2</w:t>
      </w:r>
      <w:r w:rsidRPr="00366AA0">
        <w:t>O</w:t>
      </w:r>
    </w:p>
    <w:p w:rsidR="0019771F" w:rsidRDefault="00366AA0" w:rsidP="006A6F42">
      <w:pPr>
        <w:numPr>
          <w:ilvl w:val="0"/>
          <w:numId w:val="21"/>
        </w:numPr>
        <w:spacing w:after="240"/>
        <w:ind w:left="714" w:hanging="357"/>
        <w:jc w:val="both"/>
      </w:pPr>
      <w:r w:rsidRPr="00366AA0">
        <w:t>CO</w:t>
      </w:r>
      <w:r w:rsidRPr="00366AA0">
        <w:rPr>
          <w:vertAlign w:val="subscript"/>
        </w:rPr>
        <w:t>2</w:t>
      </w:r>
      <w:r w:rsidRPr="00366AA0">
        <w:t>e = 219,323 kg CO</w:t>
      </w:r>
      <w:r w:rsidRPr="00366AA0">
        <w:rPr>
          <w:vertAlign w:val="subscript"/>
        </w:rPr>
        <w:t xml:space="preserve">2 </w:t>
      </w:r>
      <w:r w:rsidRPr="00366AA0">
        <w:t>+ 287 kg CH</w:t>
      </w:r>
      <w:r w:rsidRPr="00366AA0">
        <w:rPr>
          <w:vertAlign w:val="subscript"/>
        </w:rPr>
        <w:t xml:space="preserve">4 </w:t>
      </w:r>
      <w:r w:rsidRPr="00366AA0">
        <w:t>+ 120 N</w:t>
      </w:r>
      <w:r w:rsidRPr="00366AA0">
        <w:rPr>
          <w:vertAlign w:val="subscript"/>
        </w:rPr>
        <w:t>2</w:t>
      </w:r>
      <w:r w:rsidRPr="00366AA0">
        <w:t xml:space="preserve">O = </w:t>
      </w:r>
      <w:r>
        <w:t>219,730</w:t>
      </w:r>
      <w:r w:rsidRPr="00366AA0">
        <w:t xml:space="preserve"> kg CO</w:t>
      </w:r>
      <w:r w:rsidRPr="00366AA0">
        <w:rPr>
          <w:vertAlign w:val="subscript"/>
        </w:rPr>
        <w:t>2</w:t>
      </w:r>
      <w:r w:rsidRPr="00366AA0">
        <w:t>e</w:t>
      </w:r>
    </w:p>
    <w:p w:rsidR="0019771F" w:rsidRDefault="0019771F">
      <w:r>
        <w:br w:type="page"/>
      </w:r>
    </w:p>
    <w:p w:rsidR="0094597E" w:rsidRPr="0094597E" w:rsidRDefault="00A907C7" w:rsidP="002E0C98">
      <w:pPr>
        <w:pStyle w:val="Heading2"/>
        <w:spacing w:after="120"/>
      </w:pPr>
      <w:bookmarkStart w:id="175" w:name="_Electric_Motor_Calculations"/>
      <w:bookmarkStart w:id="176" w:name="_Toc39337955"/>
      <w:bookmarkEnd w:id="174"/>
      <w:bookmarkEnd w:id="175"/>
      <w:r>
        <w:lastRenderedPageBreak/>
        <w:t>Electric Motor Calculations</w:t>
      </w:r>
      <w:bookmarkEnd w:id="176"/>
    </w:p>
    <w:p w:rsidR="0094597E" w:rsidRDefault="0094597E" w:rsidP="0094597E">
      <w:pPr>
        <w:spacing w:after="80"/>
        <w:jc w:val="both"/>
        <w:rPr>
          <w:rFonts w:eastAsia="Calibri" w:cs="Times New Roman"/>
          <w:i/>
        </w:rPr>
      </w:pPr>
      <w:r w:rsidRPr="00D2219E">
        <w:rPr>
          <w:rFonts w:eastAsia="Calibri" w:cs="Times New Roman"/>
          <w:b/>
          <w:i/>
        </w:rPr>
        <w:t>Energy Consumption:</w:t>
      </w:r>
      <w:r w:rsidRPr="00D2219E">
        <w:rPr>
          <w:rFonts w:eastAsia="Calibri" w:cs="Times New Roman"/>
          <w:i/>
        </w:rPr>
        <w:t xml:space="preserve"> **Figures rounded up**</w:t>
      </w:r>
    </w:p>
    <w:p w:rsidR="008E682E" w:rsidRPr="008E682E" w:rsidRDefault="008E682E" w:rsidP="0094597E">
      <w:pPr>
        <w:spacing w:after="80"/>
        <w:jc w:val="both"/>
        <w:rPr>
          <w:rFonts w:eastAsia="Calibri" w:cs="Times New Roman"/>
          <w:iCs/>
        </w:rPr>
      </w:pPr>
      <w:r w:rsidRPr="008E682E">
        <w:rPr>
          <w:rFonts w:eastAsia="Calibri" w:cs="Times New Roman"/>
          <w:iCs/>
        </w:rPr>
        <w:t>NOTE</w:t>
      </w:r>
      <w:r>
        <w:rPr>
          <w:rFonts w:eastAsia="Calibri" w:cs="Times New Roman"/>
          <w:iCs/>
        </w:rPr>
        <w:t>: Calculations for weekly, monthly and annual demand have been calculated from the total individual motor consumption power and working patterns on an excel spreadsheet.</w:t>
      </w:r>
    </w:p>
    <w:p w:rsidR="0094597E" w:rsidRPr="00D2219E" w:rsidRDefault="0094597E" w:rsidP="0094597E">
      <w:pPr>
        <w:spacing w:after="80"/>
        <w:jc w:val="both"/>
        <w:rPr>
          <w:rFonts w:eastAsia="Calibri" w:cs="Times New Roman"/>
        </w:rPr>
      </w:pPr>
      <w:r w:rsidRPr="00D2219E">
        <w:rPr>
          <w:rFonts w:eastAsia="Calibri" w:cs="Times New Roman"/>
        </w:rPr>
        <w:t>NOTE: Plant is open for 48 weeks = 11.0466 months</w:t>
      </w:r>
    </w:p>
    <w:p w:rsidR="0094597E" w:rsidRPr="00D2219E" w:rsidRDefault="0094597E" w:rsidP="006A6F42">
      <w:pPr>
        <w:numPr>
          <w:ilvl w:val="0"/>
          <w:numId w:val="16"/>
        </w:numPr>
        <w:ind w:left="714" w:hanging="357"/>
        <w:jc w:val="both"/>
        <w:rPr>
          <w:rFonts w:eastAsia="Calibri" w:cs="Times New Roman"/>
        </w:rPr>
      </w:pPr>
      <w:r w:rsidRPr="00D2219E">
        <w:rPr>
          <w:rFonts w:eastAsia="Calibri" w:cs="Times New Roman"/>
          <w:bCs/>
        </w:rPr>
        <w:t>Weekly Demand:</w:t>
      </w:r>
      <w:r w:rsidRPr="00D2219E">
        <w:rPr>
          <w:rFonts w:eastAsia="Calibri" w:cs="Times New Roman"/>
        </w:rPr>
        <w:t xml:space="preserve"> </w:t>
      </w:r>
      <w:r w:rsidR="00C94E74" w:rsidRPr="00C94E74">
        <w:rPr>
          <w:rFonts w:eastAsia="Calibri" w:cs="Times New Roman"/>
        </w:rPr>
        <w:t>24</w:t>
      </w:r>
      <w:r w:rsidR="00C94E74">
        <w:rPr>
          <w:rFonts w:eastAsia="Calibri" w:cs="Times New Roman"/>
        </w:rPr>
        <w:t>,</w:t>
      </w:r>
      <w:r w:rsidR="00C94E74" w:rsidRPr="00C94E74">
        <w:rPr>
          <w:rFonts w:eastAsia="Calibri" w:cs="Times New Roman"/>
        </w:rPr>
        <w:t xml:space="preserve">801 </w:t>
      </w:r>
      <w:r w:rsidRPr="00D2219E">
        <w:rPr>
          <w:rFonts w:eastAsia="Calibri" w:cs="Times New Roman"/>
        </w:rPr>
        <w:t>kWh/week</w:t>
      </w:r>
    </w:p>
    <w:p w:rsidR="0094597E" w:rsidRPr="00D2219E" w:rsidRDefault="0094597E" w:rsidP="006A6F42">
      <w:pPr>
        <w:numPr>
          <w:ilvl w:val="0"/>
          <w:numId w:val="16"/>
        </w:numPr>
        <w:ind w:left="714" w:hanging="357"/>
        <w:jc w:val="both"/>
        <w:rPr>
          <w:rFonts w:eastAsia="Calibri" w:cs="Times New Roman"/>
          <w:b/>
          <w:bCs/>
        </w:rPr>
      </w:pPr>
      <w:r w:rsidRPr="00D2219E">
        <w:rPr>
          <w:rFonts w:eastAsia="Calibri" w:cs="Times New Roman"/>
          <w:bCs/>
        </w:rPr>
        <w:t>Monthly Demand:</w:t>
      </w:r>
      <w:r w:rsidRPr="00D2219E">
        <w:rPr>
          <w:rFonts w:eastAsia="Calibri" w:cs="Times New Roman"/>
        </w:rPr>
        <w:t xml:space="preserve"> </w:t>
      </w:r>
      <w:r w:rsidR="00C94E74" w:rsidRPr="00C94E74">
        <w:rPr>
          <w:rFonts w:eastAsia="Calibri" w:cs="Times New Roman"/>
        </w:rPr>
        <w:t>99</w:t>
      </w:r>
      <w:r w:rsidR="00C94E74">
        <w:rPr>
          <w:rFonts w:eastAsia="Calibri" w:cs="Times New Roman"/>
        </w:rPr>
        <w:t>,</w:t>
      </w:r>
      <w:r w:rsidR="00C94E74" w:rsidRPr="00C94E74">
        <w:rPr>
          <w:rFonts w:eastAsia="Calibri" w:cs="Times New Roman"/>
        </w:rPr>
        <w:t xml:space="preserve">203 </w:t>
      </w:r>
      <w:r w:rsidRPr="00D2219E">
        <w:rPr>
          <w:rFonts w:eastAsia="Calibri" w:cs="Times New Roman"/>
        </w:rPr>
        <w:t>kWh/month</w:t>
      </w:r>
    </w:p>
    <w:p w:rsidR="0094597E" w:rsidRPr="00D2219E" w:rsidRDefault="0094597E" w:rsidP="006A6F42">
      <w:pPr>
        <w:numPr>
          <w:ilvl w:val="0"/>
          <w:numId w:val="16"/>
        </w:numPr>
        <w:spacing w:after="240"/>
        <w:ind w:left="714" w:hanging="357"/>
        <w:jc w:val="both"/>
        <w:rPr>
          <w:rFonts w:eastAsia="Calibri" w:cs="Times New Roman"/>
        </w:rPr>
      </w:pPr>
      <w:r w:rsidRPr="00D2219E">
        <w:rPr>
          <w:rFonts w:eastAsia="Calibri" w:cs="Times New Roman"/>
          <w:bCs/>
        </w:rPr>
        <w:t>Annual Demand:</w:t>
      </w:r>
      <w:r w:rsidRPr="00D2219E">
        <w:rPr>
          <w:rFonts w:eastAsia="Calibri" w:cs="Times New Roman"/>
        </w:rPr>
        <w:t xml:space="preserve"> </w:t>
      </w:r>
      <w:r w:rsidR="00C94E74" w:rsidRPr="00C94E74">
        <w:rPr>
          <w:rFonts w:eastAsia="Calibri" w:cs="Times New Roman"/>
        </w:rPr>
        <w:t>1</w:t>
      </w:r>
      <w:r w:rsidR="00C94E74">
        <w:rPr>
          <w:rFonts w:eastAsia="Calibri" w:cs="Times New Roman"/>
        </w:rPr>
        <w:t>,</w:t>
      </w:r>
      <w:r w:rsidR="00C94E74" w:rsidRPr="00C94E74">
        <w:rPr>
          <w:rFonts w:eastAsia="Calibri" w:cs="Times New Roman"/>
        </w:rPr>
        <w:t>095</w:t>
      </w:r>
      <w:r w:rsidR="00C94E74">
        <w:rPr>
          <w:rFonts w:eastAsia="Calibri" w:cs="Times New Roman"/>
        </w:rPr>
        <w:t>,</w:t>
      </w:r>
      <w:r w:rsidR="00C94E74" w:rsidRPr="00C94E74">
        <w:rPr>
          <w:rFonts w:eastAsia="Calibri" w:cs="Times New Roman"/>
        </w:rPr>
        <w:t xml:space="preserve">860 </w:t>
      </w:r>
      <w:r w:rsidRPr="00D2219E">
        <w:rPr>
          <w:rFonts w:eastAsia="Calibri" w:cs="Times New Roman"/>
        </w:rPr>
        <w:t>kWh/year</w:t>
      </w:r>
    </w:p>
    <w:p w:rsidR="0094597E" w:rsidRPr="00D2219E" w:rsidRDefault="0094597E" w:rsidP="0094597E">
      <w:pPr>
        <w:spacing w:after="80"/>
        <w:jc w:val="both"/>
        <w:rPr>
          <w:rFonts w:eastAsia="Calibri" w:cs="Times New Roman"/>
          <w:i/>
        </w:rPr>
      </w:pPr>
      <w:r w:rsidRPr="00D2219E">
        <w:rPr>
          <w:rFonts w:eastAsia="Calibri" w:cs="Times New Roman"/>
          <w:b/>
          <w:i/>
        </w:rPr>
        <w:t xml:space="preserve">Running Cost: </w:t>
      </w:r>
      <w:r w:rsidRPr="00D2219E">
        <w:rPr>
          <w:rFonts w:eastAsia="Calibri" w:cs="Times New Roman"/>
          <w:i/>
        </w:rPr>
        <w:t>**Figures rounded up**</w:t>
      </w:r>
    </w:p>
    <w:p w:rsidR="0094597E" w:rsidRPr="00D2219E" w:rsidRDefault="0094597E" w:rsidP="006A6F42">
      <w:pPr>
        <w:numPr>
          <w:ilvl w:val="0"/>
          <w:numId w:val="17"/>
        </w:numPr>
        <w:ind w:left="714" w:hanging="357"/>
        <w:jc w:val="both"/>
        <w:rPr>
          <w:rFonts w:eastAsia="Calibri" w:cs="Times New Roman"/>
          <w:b/>
        </w:rPr>
      </w:pPr>
      <w:r w:rsidRPr="00D2219E">
        <w:rPr>
          <w:rFonts w:eastAsia="Calibri" w:cs="Times New Roman"/>
        </w:rPr>
        <w:t>Weekly Cost:</w:t>
      </w:r>
      <w:r w:rsidRPr="00D2219E">
        <w:rPr>
          <w:rFonts w:eastAsia="Calibri" w:cs="Times New Roman"/>
          <w:b/>
        </w:rPr>
        <w:t xml:space="preserve"> </w:t>
      </w:r>
      <w:r w:rsidRPr="00D2219E">
        <w:rPr>
          <w:rFonts w:eastAsia="Calibri" w:cs="Times New Roman"/>
        </w:rPr>
        <w:t xml:space="preserve"> kWh x £0.1209 = £</w:t>
      </w:r>
      <w:r w:rsidR="00C94E74" w:rsidRPr="00C94E74">
        <w:rPr>
          <w:rFonts w:eastAsia="Calibri" w:cs="Times New Roman"/>
        </w:rPr>
        <w:t>2</w:t>
      </w:r>
      <w:r w:rsidR="00C94E74">
        <w:rPr>
          <w:rFonts w:eastAsia="Calibri" w:cs="Times New Roman"/>
        </w:rPr>
        <w:t>,</w:t>
      </w:r>
      <w:r w:rsidR="00C94E74" w:rsidRPr="00C94E74">
        <w:rPr>
          <w:rFonts w:eastAsia="Calibri" w:cs="Times New Roman"/>
        </w:rPr>
        <w:t>998</w:t>
      </w:r>
      <w:r w:rsidRPr="00D2219E">
        <w:rPr>
          <w:rFonts w:eastAsia="Calibri" w:cs="Times New Roman"/>
          <w:bCs/>
        </w:rPr>
        <w:t>/week</w:t>
      </w:r>
    </w:p>
    <w:p w:rsidR="0094597E" w:rsidRPr="00D2219E" w:rsidRDefault="0094597E" w:rsidP="006A6F42">
      <w:pPr>
        <w:numPr>
          <w:ilvl w:val="0"/>
          <w:numId w:val="17"/>
        </w:numPr>
        <w:ind w:left="714" w:hanging="357"/>
        <w:jc w:val="both"/>
        <w:rPr>
          <w:rFonts w:eastAsia="Calibri" w:cs="Times New Roman"/>
          <w:b/>
        </w:rPr>
      </w:pPr>
      <w:r w:rsidRPr="00D2219E">
        <w:rPr>
          <w:rFonts w:eastAsia="Calibri" w:cs="Times New Roman"/>
        </w:rPr>
        <w:t>Monthly Cost:</w:t>
      </w:r>
      <w:r w:rsidRPr="00D2219E">
        <w:rPr>
          <w:rFonts w:eastAsia="Calibri" w:cs="Times New Roman"/>
          <w:b/>
        </w:rPr>
        <w:t xml:space="preserve"> </w:t>
      </w:r>
      <w:r w:rsidRPr="00D2219E">
        <w:rPr>
          <w:rFonts w:eastAsia="Calibri" w:cs="Times New Roman"/>
        </w:rPr>
        <w:t xml:space="preserve"> kWh x £0.1209 = </w:t>
      </w:r>
      <w:r w:rsidR="008E682E">
        <w:rPr>
          <w:rFonts w:eastAsia="Calibri" w:cs="Times New Roman"/>
        </w:rPr>
        <w:t>£</w:t>
      </w:r>
      <w:r w:rsidR="00C94E74" w:rsidRPr="00C94E74">
        <w:t xml:space="preserve"> </w:t>
      </w:r>
      <w:r w:rsidR="00C94E74" w:rsidRPr="00C94E74">
        <w:rPr>
          <w:rFonts w:eastAsia="Calibri" w:cs="Times New Roman"/>
        </w:rPr>
        <w:t>11</w:t>
      </w:r>
      <w:r w:rsidR="00C94E74">
        <w:rPr>
          <w:rFonts w:eastAsia="Calibri" w:cs="Times New Roman"/>
        </w:rPr>
        <w:t>,</w:t>
      </w:r>
      <w:r w:rsidR="00C94E74" w:rsidRPr="00C94E74">
        <w:rPr>
          <w:rFonts w:eastAsia="Calibri" w:cs="Times New Roman"/>
        </w:rPr>
        <w:t>994</w:t>
      </w:r>
      <w:r w:rsidRPr="00D2219E">
        <w:rPr>
          <w:rFonts w:eastAsia="Calibri" w:cs="Times New Roman"/>
        </w:rPr>
        <w:t>/month</w:t>
      </w:r>
    </w:p>
    <w:p w:rsidR="0094597E" w:rsidRPr="00D2219E" w:rsidRDefault="0094597E" w:rsidP="006A6F42">
      <w:pPr>
        <w:numPr>
          <w:ilvl w:val="0"/>
          <w:numId w:val="17"/>
        </w:numPr>
        <w:spacing w:after="240"/>
        <w:ind w:left="714" w:hanging="357"/>
        <w:jc w:val="both"/>
        <w:rPr>
          <w:rFonts w:eastAsia="Calibri" w:cs="Times New Roman"/>
        </w:rPr>
      </w:pPr>
      <w:r w:rsidRPr="00D2219E">
        <w:rPr>
          <w:rFonts w:eastAsia="Calibri" w:cs="Times New Roman"/>
        </w:rPr>
        <w:t>Annual Cost:</w:t>
      </w:r>
      <w:r w:rsidRPr="00D2219E">
        <w:rPr>
          <w:rFonts w:eastAsia="Calibri" w:cs="Times New Roman"/>
          <w:b/>
        </w:rPr>
        <w:t xml:space="preserve"> </w:t>
      </w:r>
      <w:r w:rsidRPr="00D2219E">
        <w:rPr>
          <w:rFonts w:eastAsia="Calibri" w:cs="Times New Roman"/>
        </w:rPr>
        <w:t xml:space="preserve"> kWh x £0.1209 = £</w:t>
      </w:r>
      <w:r w:rsidR="00C94E74" w:rsidRPr="00C94E74">
        <w:rPr>
          <w:rFonts w:eastAsia="Calibri" w:cs="Times New Roman"/>
        </w:rPr>
        <w:t>132</w:t>
      </w:r>
      <w:r w:rsidR="00C94E74">
        <w:rPr>
          <w:rFonts w:eastAsia="Calibri" w:cs="Times New Roman"/>
        </w:rPr>
        <w:t>,</w:t>
      </w:r>
      <w:r w:rsidR="00C94E74" w:rsidRPr="00C94E74">
        <w:rPr>
          <w:rFonts w:eastAsia="Calibri" w:cs="Times New Roman"/>
        </w:rPr>
        <w:t>490</w:t>
      </w:r>
      <w:r w:rsidR="00C94E74">
        <w:rPr>
          <w:rFonts w:eastAsia="Calibri" w:cs="Times New Roman"/>
        </w:rPr>
        <w:t>/</w:t>
      </w:r>
      <w:r w:rsidRPr="00D2219E">
        <w:rPr>
          <w:rFonts w:eastAsia="Calibri" w:cs="Times New Roman"/>
        </w:rPr>
        <w:t>year</w:t>
      </w:r>
    </w:p>
    <w:p w:rsidR="0094597E" w:rsidRPr="00D2219E" w:rsidRDefault="0094597E" w:rsidP="0094597E">
      <w:pPr>
        <w:spacing w:after="80"/>
        <w:jc w:val="both"/>
        <w:rPr>
          <w:rFonts w:eastAsia="Calibri" w:cs="Times New Roman"/>
          <w:i/>
        </w:rPr>
      </w:pPr>
      <w:r w:rsidRPr="00D2219E">
        <w:rPr>
          <w:rFonts w:eastAsia="Calibri" w:cs="Times New Roman"/>
          <w:b/>
          <w:i/>
        </w:rPr>
        <w:t>GHG Emissions:</w:t>
      </w:r>
      <w:r w:rsidRPr="00D2219E">
        <w:rPr>
          <w:rFonts w:eastAsia="Calibri" w:cs="Times New Roman"/>
          <w:i/>
        </w:rPr>
        <w:t xml:space="preserve"> **Figures rounded up**</w:t>
      </w:r>
    </w:p>
    <w:p w:rsidR="0094597E" w:rsidRPr="00D2219E" w:rsidRDefault="0094597E" w:rsidP="0094597E">
      <w:pPr>
        <w:spacing w:after="80"/>
        <w:jc w:val="both"/>
        <w:rPr>
          <w:rFonts w:eastAsia="Calibri" w:cs="Times New Roman"/>
        </w:rPr>
      </w:pPr>
      <w:r w:rsidRPr="00D2219E">
        <w:rPr>
          <w:rFonts w:eastAsia="Calibri" w:cs="Times New Roman"/>
        </w:rPr>
        <w:t xml:space="preserve">NOTE: Conversion factors have been taken from </w:t>
      </w:r>
      <w:sdt>
        <w:sdtPr>
          <w:rPr>
            <w:rFonts w:eastAsia="Calibri" w:cs="Times New Roman"/>
          </w:rPr>
          <w:id w:val="1338349049"/>
          <w:citation/>
        </w:sdtPr>
        <w:sdtContent>
          <w:r w:rsidRPr="00D2219E">
            <w:rPr>
              <w:rFonts w:eastAsia="Calibri" w:cs="Times New Roman"/>
            </w:rPr>
            <w:fldChar w:fldCharType="begin"/>
          </w:r>
          <w:r w:rsidRPr="00D2219E">
            <w:rPr>
              <w:rFonts w:eastAsia="Calibri" w:cs="Times New Roman"/>
            </w:rPr>
            <w:instrText xml:space="preserve"> CITATION Dep19 \l 2057 </w:instrText>
          </w:r>
          <w:r w:rsidRPr="00D2219E">
            <w:rPr>
              <w:rFonts w:eastAsia="Calibri" w:cs="Times New Roman"/>
            </w:rPr>
            <w:fldChar w:fldCharType="separate"/>
          </w:r>
          <w:r w:rsidR="003D57C8" w:rsidRPr="003D57C8">
            <w:rPr>
              <w:rFonts w:eastAsia="Calibri" w:cs="Times New Roman"/>
              <w:noProof/>
            </w:rPr>
            <w:t>(Department for Business, Energy &amp; Industrial Strategy, 2019)</w:t>
          </w:r>
          <w:r w:rsidRPr="00D2219E">
            <w:rPr>
              <w:rFonts w:eastAsia="Calibri" w:cs="Times New Roman"/>
            </w:rPr>
            <w:fldChar w:fldCharType="end"/>
          </w:r>
        </w:sdtContent>
      </w:sdt>
      <w:r w:rsidRPr="00D2219E">
        <w:rPr>
          <w:rFonts w:eastAsia="Calibri" w:cs="Times New Roman"/>
        </w:rPr>
        <w:t xml:space="preserve"> MS excel spreadsheet from page eight.</w:t>
      </w:r>
    </w:p>
    <w:p w:rsidR="0094597E" w:rsidRPr="00D2219E" w:rsidRDefault="0094597E" w:rsidP="006A6F42">
      <w:pPr>
        <w:numPr>
          <w:ilvl w:val="0"/>
          <w:numId w:val="18"/>
        </w:numPr>
        <w:ind w:left="714" w:hanging="357"/>
        <w:jc w:val="both"/>
        <w:rPr>
          <w:rFonts w:eastAsia="Calibri" w:cs="Times New Roman"/>
          <w:vertAlign w:val="subscript"/>
        </w:rPr>
      </w:pPr>
      <w:r w:rsidRPr="00D2219E">
        <w:rPr>
          <w:rFonts w:eastAsia="Calibri" w:cs="Times New Roman"/>
        </w:rPr>
        <w:t>CO</w:t>
      </w:r>
      <w:r w:rsidRPr="00D2219E">
        <w:rPr>
          <w:rFonts w:eastAsia="Calibri" w:cs="Times New Roman"/>
          <w:vertAlign w:val="subscript"/>
        </w:rPr>
        <w:t xml:space="preserve">2 </w:t>
      </w:r>
      <w:r w:rsidRPr="00D2219E">
        <w:rPr>
          <w:rFonts w:eastAsia="Calibri" w:cs="Times New Roman"/>
        </w:rPr>
        <w:t>=</w:t>
      </w:r>
      <w:r w:rsidR="00CA2E25">
        <w:rPr>
          <w:rFonts w:eastAsia="Calibri" w:cs="Times New Roman"/>
        </w:rPr>
        <w:t xml:space="preserve"> </w:t>
      </w:r>
      <w:r w:rsidR="00CA2E25" w:rsidRPr="00CA2E25">
        <w:rPr>
          <w:rFonts w:eastAsia="Calibri" w:cs="Times New Roman"/>
        </w:rPr>
        <w:t xml:space="preserve">1,095,860 </w:t>
      </w:r>
      <w:r w:rsidRPr="00D2219E">
        <w:rPr>
          <w:rFonts w:eastAsia="Calibri" w:cs="Times New Roman"/>
        </w:rPr>
        <w:t>kWh/year x 0.25358 =</w:t>
      </w:r>
      <w:r w:rsidR="00CA2E25">
        <w:rPr>
          <w:rFonts w:eastAsia="Calibri" w:cs="Times New Roman"/>
        </w:rPr>
        <w:t xml:space="preserve"> </w:t>
      </w:r>
      <w:r w:rsidR="00C94E74" w:rsidRPr="00C94E74">
        <w:rPr>
          <w:rFonts w:eastAsia="Calibri" w:cs="Times New Roman"/>
        </w:rPr>
        <w:t>277</w:t>
      </w:r>
      <w:r w:rsidR="00C94E74">
        <w:rPr>
          <w:rFonts w:eastAsia="Calibri" w:cs="Times New Roman"/>
        </w:rPr>
        <w:t>,</w:t>
      </w:r>
      <w:r w:rsidR="00C94E74" w:rsidRPr="00C94E74">
        <w:rPr>
          <w:rFonts w:eastAsia="Calibri" w:cs="Times New Roman"/>
        </w:rPr>
        <w:t xml:space="preserve">888 </w:t>
      </w:r>
      <w:r w:rsidRPr="00D2219E">
        <w:rPr>
          <w:rFonts w:eastAsia="Calibri" w:cs="Times New Roman"/>
        </w:rPr>
        <w:t>kg CO</w:t>
      </w:r>
      <w:r w:rsidRPr="00D2219E">
        <w:rPr>
          <w:rFonts w:eastAsia="Calibri" w:cs="Times New Roman"/>
          <w:vertAlign w:val="subscript"/>
        </w:rPr>
        <w:t>2</w:t>
      </w:r>
    </w:p>
    <w:p w:rsidR="0094597E" w:rsidRPr="00D2219E" w:rsidRDefault="0094597E" w:rsidP="006A6F42">
      <w:pPr>
        <w:numPr>
          <w:ilvl w:val="0"/>
          <w:numId w:val="18"/>
        </w:numPr>
        <w:ind w:left="714" w:hanging="357"/>
        <w:jc w:val="both"/>
        <w:rPr>
          <w:rFonts w:eastAsia="Calibri" w:cs="Times New Roman"/>
          <w:vertAlign w:val="subscript"/>
        </w:rPr>
      </w:pPr>
      <w:r w:rsidRPr="00D2219E">
        <w:rPr>
          <w:rFonts w:eastAsia="Calibri" w:cs="Arial"/>
          <w:shd w:val="clear" w:color="auto" w:fill="FFFFFF"/>
        </w:rPr>
        <w:t>CH</w:t>
      </w:r>
      <w:r w:rsidRPr="00D2219E">
        <w:rPr>
          <w:rFonts w:eastAsia="Calibri" w:cs="Arial"/>
          <w:shd w:val="clear" w:color="auto" w:fill="FFFFFF"/>
          <w:vertAlign w:val="subscript"/>
        </w:rPr>
        <w:t>4</w:t>
      </w:r>
      <w:r w:rsidRPr="00D2219E">
        <w:rPr>
          <w:rFonts w:eastAsia="Calibri" w:cs="Arial"/>
          <w:shd w:val="clear" w:color="auto" w:fill="FFFFFF"/>
        </w:rPr>
        <w:t xml:space="preserve"> = </w:t>
      </w:r>
      <w:r w:rsidR="00CA2E25" w:rsidRPr="00CA2E25">
        <w:rPr>
          <w:rFonts w:eastAsia="Calibri" w:cs="Arial"/>
          <w:shd w:val="clear" w:color="auto" w:fill="FFFFFF"/>
        </w:rPr>
        <w:t xml:space="preserve">1,095,860 </w:t>
      </w:r>
      <w:r w:rsidRPr="00D2219E">
        <w:rPr>
          <w:rFonts w:eastAsia="Calibri" w:cs="Times New Roman"/>
        </w:rPr>
        <w:t>kWh/year x 0.00065 =</w:t>
      </w:r>
      <w:r w:rsidR="00CA2E25">
        <w:rPr>
          <w:rFonts w:eastAsia="Calibri" w:cs="Times New Roman"/>
        </w:rPr>
        <w:t xml:space="preserve"> </w:t>
      </w:r>
      <w:r w:rsidR="00CA2E25" w:rsidRPr="00CA2E25">
        <w:rPr>
          <w:rFonts w:eastAsia="Calibri" w:cs="Times New Roman"/>
        </w:rPr>
        <w:t xml:space="preserve">712 </w:t>
      </w:r>
      <w:r w:rsidRPr="00D2219E">
        <w:rPr>
          <w:rFonts w:eastAsia="Calibri" w:cs="Times New Roman"/>
        </w:rPr>
        <w:t>kg CH</w:t>
      </w:r>
      <w:r w:rsidRPr="00D2219E">
        <w:rPr>
          <w:rFonts w:eastAsia="Calibri" w:cs="Times New Roman"/>
          <w:vertAlign w:val="subscript"/>
        </w:rPr>
        <w:t>4</w:t>
      </w:r>
    </w:p>
    <w:p w:rsidR="0094597E" w:rsidRPr="00D2219E" w:rsidRDefault="0094597E" w:rsidP="006A6F42">
      <w:pPr>
        <w:numPr>
          <w:ilvl w:val="0"/>
          <w:numId w:val="18"/>
        </w:numPr>
        <w:ind w:left="714" w:hanging="357"/>
        <w:jc w:val="both"/>
        <w:rPr>
          <w:rFonts w:eastAsia="Calibri" w:cs="Arial"/>
          <w:shd w:val="clear" w:color="auto" w:fill="FFFFFF"/>
        </w:rPr>
      </w:pPr>
      <w:r w:rsidRPr="00D2219E">
        <w:rPr>
          <w:rFonts w:eastAsia="Calibri" w:cs="Arial"/>
          <w:shd w:val="clear" w:color="auto" w:fill="FFFFFF"/>
        </w:rPr>
        <w:t>N</w:t>
      </w:r>
      <w:r w:rsidRPr="00D2219E">
        <w:rPr>
          <w:rFonts w:eastAsia="Calibri" w:cs="Arial"/>
          <w:shd w:val="clear" w:color="auto" w:fill="FFFFFF"/>
          <w:vertAlign w:val="subscript"/>
        </w:rPr>
        <w:t>2</w:t>
      </w:r>
      <w:r w:rsidRPr="00D2219E">
        <w:rPr>
          <w:rFonts w:eastAsia="Calibri" w:cs="Arial"/>
          <w:shd w:val="clear" w:color="auto" w:fill="FFFFFF"/>
        </w:rPr>
        <w:t>O =</w:t>
      </w:r>
      <w:r w:rsidR="00CA2E25">
        <w:rPr>
          <w:rFonts w:eastAsia="Calibri" w:cs="Times New Roman"/>
        </w:rPr>
        <w:t xml:space="preserve"> </w:t>
      </w:r>
      <w:r w:rsidR="00CA2E25" w:rsidRPr="00CA2E25">
        <w:rPr>
          <w:rFonts w:eastAsia="Calibri" w:cs="Times New Roman"/>
        </w:rPr>
        <w:t xml:space="preserve">1,095,860 </w:t>
      </w:r>
      <w:r w:rsidRPr="00D2219E">
        <w:rPr>
          <w:rFonts w:eastAsia="Calibri" w:cs="Times New Roman"/>
        </w:rPr>
        <w:t>kWh/year x 0.00137 =</w:t>
      </w:r>
      <w:r w:rsidR="00CA2E25">
        <w:rPr>
          <w:rFonts w:eastAsia="Calibri" w:cs="Times New Roman"/>
        </w:rPr>
        <w:t xml:space="preserve"> </w:t>
      </w:r>
      <w:r w:rsidR="00CA2E25" w:rsidRPr="00CA2E25">
        <w:rPr>
          <w:rFonts w:eastAsia="Calibri" w:cs="Times New Roman"/>
        </w:rPr>
        <w:t>1</w:t>
      </w:r>
      <w:r w:rsidR="00E10C50">
        <w:rPr>
          <w:rFonts w:eastAsia="Calibri" w:cs="Times New Roman"/>
        </w:rPr>
        <w:t>,</w:t>
      </w:r>
      <w:r w:rsidR="00CA2E25" w:rsidRPr="00CA2E25">
        <w:rPr>
          <w:rFonts w:eastAsia="Calibri" w:cs="Times New Roman"/>
        </w:rPr>
        <w:t xml:space="preserve">501 </w:t>
      </w:r>
      <w:r w:rsidRPr="00D2219E">
        <w:rPr>
          <w:rFonts w:eastAsia="Calibri" w:cs="Times New Roman"/>
        </w:rPr>
        <w:t xml:space="preserve">kg </w:t>
      </w:r>
      <w:r w:rsidRPr="00D2219E">
        <w:rPr>
          <w:rFonts w:eastAsia="Calibri" w:cs="Arial"/>
          <w:shd w:val="clear" w:color="auto" w:fill="FFFFFF"/>
        </w:rPr>
        <w:t>N</w:t>
      </w:r>
      <w:r w:rsidRPr="00D2219E">
        <w:rPr>
          <w:rFonts w:eastAsia="Calibri" w:cs="Arial"/>
          <w:shd w:val="clear" w:color="auto" w:fill="FFFFFF"/>
          <w:vertAlign w:val="subscript"/>
        </w:rPr>
        <w:t>2</w:t>
      </w:r>
      <w:r w:rsidRPr="00D2219E">
        <w:rPr>
          <w:rFonts w:eastAsia="Calibri" w:cs="Arial"/>
          <w:shd w:val="clear" w:color="auto" w:fill="FFFFFF"/>
        </w:rPr>
        <w:t>O</w:t>
      </w:r>
    </w:p>
    <w:p w:rsidR="0094597E" w:rsidRPr="000E1592" w:rsidRDefault="0094597E" w:rsidP="006A6F42">
      <w:pPr>
        <w:numPr>
          <w:ilvl w:val="0"/>
          <w:numId w:val="18"/>
        </w:numPr>
        <w:spacing w:after="240"/>
        <w:ind w:left="714" w:hanging="357"/>
        <w:jc w:val="both"/>
        <w:rPr>
          <w:rFonts w:eastAsia="Calibri" w:cs="Arial"/>
          <w:color w:val="222222"/>
          <w:shd w:val="clear" w:color="auto" w:fill="FFFFFF"/>
        </w:rPr>
      </w:pPr>
      <w:r w:rsidRPr="00D2219E">
        <w:rPr>
          <w:rFonts w:eastAsia="Calibri" w:cs="Times New Roman"/>
        </w:rPr>
        <w:t>CO</w:t>
      </w:r>
      <w:r w:rsidRPr="00D2219E">
        <w:rPr>
          <w:rFonts w:eastAsia="Calibri" w:cs="Times New Roman"/>
          <w:vertAlign w:val="subscript"/>
        </w:rPr>
        <w:t>2</w:t>
      </w:r>
      <w:r w:rsidRPr="00D2219E">
        <w:rPr>
          <w:rFonts w:eastAsia="Calibri" w:cs="Times New Roman"/>
        </w:rPr>
        <w:t>e =</w:t>
      </w:r>
      <w:r w:rsidR="00CA2E25">
        <w:rPr>
          <w:rFonts w:eastAsia="Calibri" w:cs="Times New Roman"/>
        </w:rPr>
        <w:t xml:space="preserve"> </w:t>
      </w:r>
      <w:r w:rsidR="00CA2E25" w:rsidRPr="00CA2E25">
        <w:rPr>
          <w:rFonts w:eastAsia="Calibri" w:cs="Times New Roman"/>
        </w:rPr>
        <w:t xml:space="preserve">277,888 </w:t>
      </w:r>
      <w:r w:rsidRPr="00D2219E">
        <w:rPr>
          <w:rFonts w:eastAsia="Calibri" w:cs="Times New Roman"/>
        </w:rPr>
        <w:t>kg CO</w:t>
      </w:r>
      <w:r w:rsidRPr="00D2219E">
        <w:rPr>
          <w:rFonts w:eastAsia="Calibri" w:cs="Times New Roman"/>
          <w:vertAlign w:val="subscript"/>
        </w:rPr>
        <w:t xml:space="preserve">2 </w:t>
      </w:r>
      <w:r w:rsidRPr="00D2219E">
        <w:rPr>
          <w:rFonts w:eastAsia="Calibri" w:cs="Times New Roman"/>
        </w:rPr>
        <w:t xml:space="preserve">+ </w:t>
      </w:r>
      <w:r w:rsidR="00CA2E25" w:rsidRPr="00CA2E25">
        <w:rPr>
          <w:rFonts w:eastAsia="Calibri" w:cs="Times New Roman"/>
        </w:rPr>
        <w:t>712</w:t>
      </w:r>
      <w:r w:rsidR="00CA2E25">
        <w:rPr>
          <w:rFonts w:eastAsia="Calibri" w:cs="Times New Roman"/>
        </w:rPr>
        <w:t xml:space="preserve"> </w:t>
      </w:r>
      <w:r w:rsidRPr="00D2219E">
        <w:rPr>
          <w:rFonts w:eastAsia="Calibri" w:cs="Times New Roman"/>
        </w:rPr>
        <w:t>kg CH</w:t>
      </w:r>
      <w:r w:rsidRPr="00D2219E">
        <w:rPr>
          <w:rFonts w:eastAsia="Calibri" w:cs="Times New Roman"/>
          <w:vertAlign w:val="subscript"/>
        </w:rPr>
        <w:t>4</w:t>
      </w:r>
      <w:r w:rsidRPr="00D2219E">
        <w:rPr>
          <w:rFonts w:eastAsia="Calibri" w:cs="Times New Roman"/>
        </w:rPr>
        <w:t xml:space="preserve"> + </w:t>
      </w:r>
      <w:r w:rsidR="00CA2E25" w:rsidRPr="00CA2E25">
        <w:rPr>
          <w:rFonts w:eastAsia="Calibri" w:cs="Times New Roman"/>
        </w:rPr>
        <w:t>1</w:t>
      </w:r>
      <w:r w:rsidR="00CA2E25">
        <w:rPr>
          <w:rFonts w:eastAsia="Calibri" w:cs="Times New Roman"/>
        </w:rPr>
        <w:t>,</w:t>
      </w:r>
      <w:r w:rsidR="00CA2E25" w:rsidRPr="00CA2E25">
        <w:rPr>
          <w:rFonts w:eastAsia="Calibri" w:cs="Times New Roman"/>
        </w:rPr>
        <w:t xml:space="preserve">501 </w:t>
      </w:r>
      <w:r w:rsidRPr="00D2219E">
        <w:rPr>
          <w:rFonts w:eastAsia="Calibri" w:cs="Times New Roman"/>
        </w:rPr>
        <w:t xml:space="preserve">kg </w:t>
      </w:r>
      <w:r w:rsidRPr="00D2219E">
        <w:rPr>
          <w:rFonts w:eastAsia="Calibri" w:cs="Arial"/>
          <w:color w:val="222222"/>
          <w:shd w:val="clear" w:color="auto" w:fill="FFFFFF"/>
        </w:rPr>
        <w:t>N</w:t>
      </w:r>
      <w:r w:rsidRPr="00D2219E">
        <w:rPr>
          <w:rFonts w:eastAsia="Calibri" w:cs="Arial"/>
          <w:color w:val="222222"/>
          <w:shd w:val="clear" w:color="auto" w:fill="FFFFFF"/>
          <w:vertAlign w:val="subscript"/>
        </w:rPr>
        <w:t>2</w:t>
      </w:r>
      <w:r w:rsidRPr="00D2219E">
        <w:rPr>
          <w:rFonts w:eastAsia="Calibri" w:cs="Arial"/>
          <w:color w:val="222222"/>
          <w:shd w:val="clear" w:color="auto" w:fill="FFFFFF"/>
        </w:rPr>
        <w:t>O =</w:t>
      </w:r>
      <w:r w:rsidR="00CA2E25">
        <w:rPr>
          <w:rFonts w:eastAsia="Calibri" w:cs="Arial"/>
          <w:color w:val="222222"/>
          <w:shd w:val="clear" w:color="auto" w:fill="FFFFFF"/>
        </w:rPr>
        <w:t xml:space="preserve"> </w:t>
      </w:r>
      <w:r w:rsidR="00CA2E25" w:rsidRPr="00CA2E25">
        <w:rPr>
          <w:rFonts w:eastAsia="Calibri" w:cs="Arial"/>
          <w:color w:val="222222"/>
          <w:shd w:val="clear" w:color="auto" w:fill="FFFFFF"/>
        </w:rPr>
        <w:t>280</w:t>
      </w:r>
      <w:r w:rsidR="00CA2E25">
        <w:rPr>
          <w:rFonts w:eastAsia="Calibri" w:cs="Arial"/>
          <w:color w:val="222222"/>
          <w:shd w:val="clear" w:color="auto" w:fill="FFFFFF"/>
        </w:rPr>
        <w:t>,</w:t>
      </w:r>
      <w:r w:rsidR="00CA2E25" w:rsidRPr="00CA2E25">
        <w:rPr>
          <w:rFonts w:eastAsia="Calibri" w:cs="Arial"/>
          <w:color w:val="222222"/>
          <w:shd w:val="clear" w:color="auto" w:fill="FFFFFF"/>
        </w:rPr>
        <w:t xml:space="preserve">102 </w:t>
      </w:r>
      <w:r w:rsidRPr="00D2219E">
        <w:rPr>
          <w:rFonts w:eastAsia="Calibri" w:cs="Arial"/>
          <w:color w:val="222222"/>
          <w:shd w:val="clear" w:color="auto" w:fill="FFFFFF"/>
        </w:rPr>
        <w:t>kg</w:t>
      </w:r>
      <w:r w:rsidRPr="00D2219E">
        <w:rPr>
          <w:rFonts w:eastAsia="Calibri" w:cs="Times New Roman"/>
        </w:rPr>
        <w:t xml:space="preserve"> CO</w:t>
      </w:r>
      <w:r w:rsidRPr="00D2219E">
        <w:rPr>
          <w:rFonts w:eastAsia="Calibri" w:cs="Times New Roman"/>
          <w:vertAlign w:val="subscript"/>
        </w:rPr>
        <w:t>2</w:t>
      </w:r>
      <w:r w:rsidRPr="00D2219E">
        <w:rPr>
          <w:rFonts w:eastAsia="Calibri" w:cs="Times New Roman"/>
        </w:rPr>
        <w:t>e</w:t>
      </w:r>
    </w:p>
    <w:p w:rsidR="000E1592" w:rsidRDefault="000E1592">
      <w:pPr>
        <w:rPr>
          <w:rFonts w:eastAsia="Calibri" w:cs="Times New Roman"/>
        </w:rPr>
      </w:pPr>
      <w:r>
        <w:rPr>
          <w:rFonts w:eastAsia="Calibri" w:cs="Times New Roman"/>
        </w:rPr>
        <w:br w:type="page"/>
      </w:r>
    </w:p>
    <w:p w:rsidR="000E1592" w:rsidRDefault="000E1592" w:rsidP="002E0C98">
      <w:pPr>
        <w:pStyle w:val="Heading2"/>
        <w:spacing w:after="120"/>
        <w:rPr>
          <w:rFonts w:eastAsia="Calibri"/>
          <w:shd w:val="clear" w:color="auto" w:fill="FFFFFF"/>
        </w:rPr>
      </w:pPr>
      <w:bookmarkStart w:id="177" w:name="_Toc39337956"/>
      <w:r w:rsidRPr="000E1592">
        <w:rPr>
          <w:rFonts w:eastAsia="Calibri"/>
          <w:shd w:val="clear" w:color="auto" w:fill="FFFFFF"/>
        </w:rPr>
        <w:lastRenderedPageBreak/>
        <w:t>Energy Audit Checklist</w:t>
      </w:r>
      <w:bookmarkEnd w:id="177"/>
    </w:p>
    <w:p w:rsidR="000E1592" w:rsidRDefault="000E1592" w:rsidP="000E1592">
      <w:pPr>
        <w:pStyle w:val="Heading3"/>
        <w:rPr>
          <w:rFonts w:ascii="Century Gothic" w:hAnsi="Century Gothic"/>
        </w:rPr>
      </w:pPr>
      <w:bookmarkStart w:id="178" w:name="_Lighting"/>
      <w:bookmarkStart w:id="179" w:name="_Toc39337957"/>
      <w:bookmarkEnd w:id="178"/>
      <w:r w:rsidRPr="000E1592">
        <w:rPr>
          <w:rFonts w:ascii="Century Gothic" w:hAnsi="Century Gothic"/>
        </w:rPr>
        <w:t>Lighting</w:t>
      </w:r>
      <w:bookmarkEnd w:id="179"/>
    </w:p>
    <w:p w:rsidR="0012654B" w:rsidRPr="0012654B" w:rsidRDefault="0012654B" w:rsidP="0012654B">
      <w:pPr>
        <w:pStyle w:val="Caption"/>
        <w:keepNext/>
        <w:spacing w:after="120"/>
        <w:jc w:val="center"/>
        <w:rPr>
          <w:sz w:val="22"/>
          <w:szCs w:val="22"/>
        </w:rPr>
      </w:pPr>
      <w:bookmarkStart w:id="180" w:name="_Toc39338010"/>
      <w:r w:rsidRPr="0012654B">
        <w:rPr>
          <w:b/>
          <w:bCs/>
          <w:sz w:val="22"/>
          <w:szCs w:val="22"/>
        </w:rPr>
        <w:t xml:space="preserve">Table </w:t>
      </w:r>
      <w:r w:rsidRPr="0012654B">
        <w:rPr>
          <w:b/>
          <w:bCs/>
          <w:sz w:val="22"/>
          <w:szCs w:val="22"/>
        </w:rPr>
        <w:fldChar w:fldCharType="begin"/>
      </w:r>
      <w:r w:rsidRPr="0012654B">
        <w:rPr>
          <w:b/>
          <w:bCs/>
          <w:sz w:val="22"/>
          <w:szCs w:val="22"/>
        </w:rPr>
        <w:instrText xml:space="preserve"> SEQ Table \* ARABIC </w:instrText>
      </w:r>
      <w:r w:rsidRPr="0012654B">
        <w:rPr>
          <w:b/>
          <w:bCs/>
          <w:sz w:val="22"/>
          <w:szCs w:val="22"/>
        </w:rPr>
        <w:fldChar w:fldCharType="separate"/>
      </w:r>
      <w:r w:rsidR="00F44C3D">
        <w:rPr>
          <w:b/>
          <w:bCs/>
          <w:noProof/>
          <w:sz w:val="22"/>
          <w:szCs w:val="22"/>
        </w:rPr>
        <w:t>9</w:t>
      </w:r>
      <w:r w:rsidRPr="0012654B">
        <w:rPr>
          <w:b/>
          <w:bCs/>
          <w:sz w:val="22"/>
          <w:szCs w:val="22"/>
        </w:rPr>
        <w:fldChar w:fldCharType="end"/>
      </w:r>
      <w:r w:rsidRPr="0012654B">
        <w:rPr>
          <w:b/>
          <w:bCs/>
          <w:sz w:val="22"/>
          <w:szCs w:val="22"/>
        </w:rPr>
        <w:t>:</w:t>
      </w:r>
      <w:r w:rsidRPr="0012654B">
        <w:rPr>
          <w:sz w:val="22"/>
          <w:szCs w:val="22"/>
        </w:rPr>
        <w:t xml:space="preserve"> Lighting checklist</w:t>
      </w:r>
      <w:bookmarkEnd w:id="180"/>
    </w:p>
    <w:tbl>
      <w:tblPr>
        <w:tblStyle w:val="ListTable4-Accent5"/>
        <w:tblW w:w="0" w:type="auto"/>
        <w:tblLook w:val="04A0" w:firstRow="1" w:lastRow="0" w:firstColumn="1" w:lastColumn="0" w:noHBand="0" w:noVBand="1"/>
      </w:tblPr>
      <w:tblGrid>
        <w:gridCol w:w="9016"/>
      </w:tblGrid>
      <w:tr w:rsidR="000E1592" w:rsidTr="001265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rsidR="000E1592" w:rsidRPr="0012654B" w:rsidRDefault="00B3288A" w:rsidP="0012654B">
            <w:pPr>
              <w:spacing w:before="120" w:line="360" w:lineRule="auto"/>
              <w:jc w:val="center"/>
              <w:rPr>
                <w:b w:val="0"/>
                <w:bCs w:val="0"/>
                <w:color w:val="auto"/>
              </w:rPr>
            </w:pPr>
            <w:bookmarkStart w:id="181" w:name="_Hlk39066556"/>
            <w:r>
              <w:rPr>
                <w:b w:val="0"/>
                <w:bCs w:val="0"/>
                <w:color w:val="auto"/>
              </w:rPr>
              <w:t>Type of lighting system installed?</w:t>
            </w:r>
          </w:p>
        </w:tc>
      </w:tr>
      <w:tr w:rsidR="000E1592" w:rsidTr="00126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0E1592" w:rsidRPr="00B3288A" w:rsidRDefault="00B3288A" w:rsidP="0012654B">
            <w:pPr>
              <w:spacing w:before="120" w:line="360" w:lineRule="auto"/>
              <w:jc w:val="center"/>
              <w:rPr>
                <w:b w:val="0"/>
                <w:bCs w:val="0"/>
              </w:rPr>
            </w:pPr>
            <w:r w:rsidRPr="00B3288A">
              <w:rPr>
                <w:b w:val="0"/>
                <w:bCs w:val="0"/>
              </w:rPr>
              <w:t>Number of light fixtures?</w:t>
            </w:r>
          </w:p>
        </w:tc>
      </w:tr>
      <w:tr w:rsidR="000E1592" w:rsidTr="0012654B">
        <w:tc>
          <w:tcPr>
            <w:cnfStyle w:val="001000000000" w:firstRow="0" w:lastRow="0" w:firstColumn="1" w:lastColumn="0" w:oddVBand="0" w:evenVBand="0" w:oddHBand="0" w:evenHBand="0" w:firstRowFirstColumn="0" w:firstRowLastColumn="0" w:lastRowFirstColumn="0" w:lastRowLastColumn="0"/>
            <w:tcW w:w="9016" w:type="dxa"/>
          </w:tcPr>
          <w:p w:rsidR="000E1592" w:rsidRPr="0027404A" w:rsidRDefault="00B3288A" w:rsidP="0027404A">
            <w:pPr>
              <w:spacing w:before="120" w:line="360" w:lineRule="auto"/>
              <w:jc w:val="center"/>
            </w:pPr>
            <w:r>
              <w:rPr>
                <w:b w:val="0"/>
                <w:bCs w:val="0"/>
              </w:rPr>
              <w:t>Working patterns of lights?</w:t>
            </w:r>
          </w:p>
        </w:tc>
      </w:tr>
      <w:tr w:rsidR="000E1592" w:rsidTr="00126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0E1592" w:rsidRPr="0012654B" w:rsidRDefault="00B3288A" w:rsidP="0012654B">
            <w:pPr>
              <w:spacing w:before="120" w:line="360" w:lineRule="auto"/>
              <w:jc w:val="center"/>
              <w:rPr>
                <w:b w:val="0"/>
                <w:bCs w:val="0"/>
              </w:rPr>
            </w:pPr>
            <w:r w:rsidRPr="00B3288A">
              <w:rPr>
                <w:b w:val="0"/>
                <w:bCs w:val="0"/>
              </w:rPr>
              <w:t>Age of the lighting</w:t>
            </w:r>
            <w:r>
              <w:rPr>
                <w:b w:val="0"/>
                <w:bCs w:val="0"/>
              </w:rPr>
              <w:t>?</w:t>
            </w:r>
          </w:p>
        </w:tc>
      </w:tr>
      <w:tr w:rsidR="0027404A" w:rsidTr="0012654B">
        <w:tc>
          <w:tcPr>
            <w:cnfStyle w:val="001000000000" w:firstRow="0" w:lastRow="0" w:firstColumn="1" w:lastColumn="0" w:oddVBand="0" w:evenVBand="0" w:oddHBand="0" w:evenHBand="0" w:firstRowFirstColumn="0" w:firstRowLastColumn="0" w:lastRowFirstColumn="0" w:lastRowLastColumn="0"/>
            <w:tcW w:w="9016" w:type="dxa"/>
          </w:tcPr>
          <w:p w:rsidR="0027404A" w:rsidRPr="0027404A" w:rsidRDefault="0027404A" w:rsidP="0027404A">
            <w:pPr>
              <w:spacing w:before="120" w:line="360" w:lineRule="auto"/>
              <w:jc w:val="center"/>
              <w:rPr>
                <w:b w:val="0"/>
                <w:bCs w:val="0"/>
              </w:rPr>
            </w:pPr>
            <w:r w:rsidRPr="0027404A">
              <w:rPr>
                <w:b w:val="0"/>
                <w:bCs w:val="0"/>
              </w:rPr>
              <w:t>Lighting wattage?</w:t>
            </w:r>
          </w:p>
        </w:tc>
      </w:tr>
      <w:bookmarkEnd w:id="181"/>
      <w:tr w:rsidR="00B3288A" w:rsidTr="002740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B3288A" w:rsidRPr="0012654B" w:rsidRDefault="00B3288A" w:rsidP="00B3288A">
            <w:pPr>
              <w:spacing w:before="120" w:line="360" w:lineRule="auto"/>
              <w:jc w:val="center"/>
              <w:rPr>
                <w:b w:val="0"/>
                <w:bCs w:val="0"/>
              </w:rPr>
            </w:pPr>
            <w:r w:rsidRPr="0012654B">
              <w:rPr>
                <w:b w:val="0"/>
                <w:bCs w:val="0"/>
              </w:rPr>
              <w:t>Are lights on in empty rooms/unoccupied areas? (if so, where?)</w:t>
            </w:r>
          </w:p>
        </w:tc>
      </w:tr>
      <w:tr w:rsidR="00B3288A" w:rsidTr="0012654B">
        <w:tc>
          <w:tcPr>
            <w:cnfStyle w:val="001000000000" w:firstRow="0" w:lastRow="0" w:firstColumn="1" w:lastColumn="0" w:oddVBand="0" w:evenVBand="0" w:oddHBand="0" w:evenHBand="0" w:firstRowFirstColumn="0" w:firstRowLastColumn="0" w:lastRowFirstColumn="0" w:lastRowLastColumn="0"/>
            <w:tcW w:w="9016" w:type="dxa"/>
          </w:tcPr>
          <w:p w:rsidR="00B3288A" w:rsidRPr="0012654B" w:rsidRDefault="00B3288A" w:rsidP="00B3288A">
            <w:pPr>
              <w:spacing w:before="120" w:line="360" w:lineRule="auto"/>
              <w:jc w:val="center"/>
              <w:rPr>
                <w:b w:val="0"/>
                <w:bCs w:val="0"/>
              </w:rPr>
            </w:pPr>
            <w:r w:rsidRPr="0012654B">
              <w:rPr>
                <w:b w:val="0"/>
                <w:bCs w:val="0"/>
              </w:rPr>
              <w:t>Are lights on when daylight is sufficient?</w:t>
            </w:r>
          </w:p>
        </w:tc>
      </w:tr>
      <w:tr w:rsidR="00B3288A" w:rsidTr="00126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B3288A" w:rsidRPr="0012654B" w:rsidRDefault="00B3288A" w:rsidP="00B3288A">
            <w:pPr>
              <w:spacing w:before="120" w:line="360" w:lineRule="auto"/>
              <w:jc w:val="center"/>
              <w:rPr>
                <w:b w:val="0"/>
                <w:bCs w:val="0"/>
              </w:rPr>
            </w:pPr>
            <w:r w:rsidRPr="0012654B">
              <w:rPr>
                <w:b w:val="0"/>
                <w:bCs w:val="0"/>
              </w:rPr>
              <w:t>Are windows clean?</w:t>
            </w:r>
          </w:p>
        </w:tc>
      </w:tr>
      <w:tr w:rsidR="00B3288A" w:rsidTr="0012654B">
        <w:tc>
          <w:tcPr>
            <w:cnfStyle w:val="001000000000" w:firstRow="0" w:lastRow="0" w:firstColumn="1" w:lastColumn="0" w:oddVBand="0" w:evenVBand="0" w:oddHBand="0" w:evenHBand="0" w:firstRowFirstColumn="0" w:firstRowLastColumn="0" w:lastRowFirstColumn="0" w:lastRowLastColumn="0"/>
            <w:tcW w:w="9016" w:type="dxa"/>
          </w:tcPr>
          <w:p w:rsidR="00B3288A" w:rsidRPr="0012654B" w:rsidRDefault="00B3288A" w:rsidP="00B3288A">
            <w:pPr>
              <w:spacing w:before="120" w:line="360" w:lineRule="auto"/>
              <w:jc w:val="center"/>
              <w:rPr>
                <w:b w:val="0"/>
                <w:bCs w:val="0"/>
              </w:rPr>
            </w:pPr>
            <w:r w:rsidRPr="0012654B">
              <w:rPr>
                <w:b w:val="0"/>
                <w:bCs w:val="0"/>
              </w:rPr>
              <w:t>Are light fittings clean?</w:t>
            </w:r>
          </w:p>
        </w:tc>
      </w:tr>
      <w:tr w:rsidR="00B3288A" w:rsidTr="00126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B3288A" w:rsidRPr="0012654B" w:rsidRDefault="00B3288A" w:rsidP="00B3288A">
            <w:pPr>
              <w:spacing w:before="120" w:line="360" w:lineRule="auto"/>
              <w:jc w:val="center"/>
              <w:rPr>
                <w:b w:val="0"/>
                <w:bCs w:val="0"/>
              </w:rPr>
            </w:pPr>
            <w:r w:rsidRPr="0012654B">
              <w:rPr>
                <w:b w:val="0"/>
                <w:bCs w:val="0"/>
              </w:rPr>
              <w:t>Are light switches clearly labelled?</w:t>
            </w:r>
          </w:p>
        </w:tc>
      </w:tr>
      <w:tr w:rsidR="00B3288A" w:rsidTr="0012654B">
        <w:tc>
          <w:tcPr>
            <w:cnfStyle w:val="001000000000" w:firstRow="0" w:lastRow="0" w:firstColumn="1" w:lastColumn="0" w:oddVBand="0" w:evenVBand="0" w:oddHBand="0" w:evenHBand="0" w:firstRowFirstColumn="0" w:firstRowLastColumn="0" w:lastRowFirstColumn="0" w:lastRowLastColumn="0"/>
            <w:tcW w:w="9016" w:type="dxa"/>
          </w:tcPr>
          <w:p w:rsidR="00B3288A" w:rsidRPr="0012654B" w:rsidRDefault="00B3288A" w:rsidP="00B3288A">
            <w:pPr>
              <w:spacing w:before="120" w:line="360" w:lineRule="auto"/>
              <w:jc w:val="center"/>
              <w:rPr>
                <w:b w:val="0"/>
                <w:bCs w:val="0"/>
              </w:rPr>
            </w:pPr>
            <w:r w:rsidRPr="0012654B">
              <w:rPr>
                <w:b w:val="0"/>
                <w:bCs w:val="0"/>
              </w:rPr>
              <w:t>Is external lighting switched off during the day?</w:t>
            </w:r>
          </w:p>
        </w:tc>
      </w:tr>
      <w:tr w:rsidR="00B3288A" w:rsidTr="00126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B3288A" w:rsidRPr="0012654B" w:rsidRDefault="00B3288A" w:rsidP="00B3288A">
            <w:pPr>
              <w:spacing w:before="120" w:line="360" w:lineRule="auto"/>
              <w:jc w:val="center"/>
              <w:rPr>
                <w:b w:val="0"/>
                <w:bCs w:val="0"/>
              </w:rPr>
            </w:pPr>
            <w:r w:rsidRPr="0012654B">
              <w:rPr>
                <w:b w:val="0"/>
                <w:bCs w:val="0"/>
              </w:rPr>
              <w:t>Are low-energy (CFL) light bulbs being used?</w:t>
            </w:r>
          </w:p>
        </w:tc>
      </w:tr>
      <w:tr w:rsidR="00B3288A" w:rsidTr="0012654B">
        <w:tc>
          <w:tcPr>
            <w:cnfStyle w:val="001000000000" w:firstRow="0" w:lastRow="0" w:firstColumn="1" w:lastColumn="0" w:oddVBand="0" w:evenVBand="0" w:oddHBand="0" w:evenHBand="0" w:firstRowFirstColumn="0" w:firstRowLastColumn="0" w:lastRowFirstColumn="0" w:lastRowLastColumn="0"/>
            <w:tcW w:w="9016" w:type="dxa"/>
          </w:tcPr>
          <w:p w:rsidR="00B3288A" w:rsidRPr="0012654B" w:rsidRDefault="00B3288A" w:rsidP="00B3288A">
            <w:pPr>
              <w:spacing w:before="120" w:line="360" w:lineRule="auto"/>
              <w:jc w:val="center"/>
              <w:rPr>
                <w:b w:val="0"/>
                <w:bCs w:val="0"/>
              </w:rPr>
            </w:pPr>
            <w:r w:rsidRPr="0012654B">
              <w:rPr>
                <w:b w:val="0"/>
                <w:bCs w:val="0"/>
              </w:rPr>
              <w:t>Are any areas over-or under-light</w:t>
            </w:r>
            <w:r w:rsidR="0027404A">
              <w:rPr>
                <w:b w:val="0"/>
                <w:bCs w:val="0"/>
              </w:rPr>
              <w:t>ed</w:t>
            </w:r>
            <w:r w:rsidRPr="0012654B">
              <w:rPr>
                <w:b w:val="0"/>
                <w:bCs w:val="0"/>
              </w:rPr>
              <w:t>?</w:t>
            </w:r>
          </w:p>
        </w:tc>
      </w:tr>
      <w:tr w:rsidR="00B3288A" w:rsidTr="00126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B3288A" w:rsidRPr="0012654B" w:rsidRDefault="00B3288A" w:rsidP="00B3288A">
            <w:pPr>
              <w:spacing w:before="120" w:line="360" w:lineRule="auto"/>
              <w:jc w:val="center"/>
              <w:rPr>
                <w:b w:val="0"/>
                <w:bCs w:val="0"/>
              </w:rPr>
            </w:pPr>
            <w:r w:rsidRPr="0012654B">
              <w:rPr>
                <w:b w:val="0"/>
                <w:bCs w:val="0"/>
              </w:rPr>
              <w:t>Are windows and skylights cleaned regularly?</w:t>
            </w:r>
          </w:p>
        </w:tc>
      </w:tr>
      <w:tr w:rsidR="00B3288A" w:rsidTr="0012654B">
        <w:tc>
          <w:tcPr>
            <w:cnfStyle w:val="001000000000" w:firstRow="0" w:lastRow="0" w:firstColumn="1" w:lastColumn="0" w:oddVBand="0" w:evenVBand="0" w:oddHBand="0" w:evenHBand="0" w:firstRowFirstColumn="0" w:firstRowLastColumn="0" w:lastRowFirstColumn="0" w:lastRowLastColumn="0"/>
            <w:tcW w:w="9016" w:type="dxa"/>
          </w:tcPr>
          <w:p w:rsidR="00B3288A" w:rsidRPr="0012654B" w:rsidRDefault="00B3288A" w:rsidP="00B3288A">
            <w:pPr>
              <w:spacing w:before="120" w:line="360" w:lineRule="auto"/>
              <w:jc w:val="center"/>
              <w:rPr>
                <w:b w:val="0"/>
                <w:bCs w:val="0"/>
              </w:rPr>
            </w:pPr>
            <w:r w:rsidRPr="0012654B">
              <w:rPr>
                <w:b w:val="0"/>
                <w:bCs w:val="0"/>
              </w:rPr>
              <w:t>Are all exterior lights controlled by timers or daylight sensors?</w:t>
            </w:r>
          </w:p>
        </w:tc>
      </w:tr>
    </w:tbl>
    <w:p w:rsidR="000E1592" w:rsidRDefault="0012654B" w:rsidP="00D937D1">
      <w:pPr>
        <w:pStyle w:val="Heading3"/>
        <w:spacing w:before="360" w:after="0"/>
        <w:rPr>
          <w:rFonts w:ascii="Century Gothic" w:hAnsi="Century Gothic"/>
        </w:rPr>
      </w:pPr>
      <w:bookmarkStart w:id="182" w:name="_Space_Heating"/>
      <w:bookmarkStart w:id="183" w:name="_Toc39337958"/>
      <w:bookmarkEnd w:id="182"/>
      <w:r w:rsidRPr="0012654B">
        <w:rPr>
          <w:rFonts w:ascii="Century Gothic" w:hAnsi="Century Gothic"/>
        </w:rPr>
        <w:t>Space Heating</w:t>
      </w:r>
      <w:bookmarkEnd w:id="183"/>
    </w:p>
    <w:p w:rsidR="0027404A" w:rsidRPr="007D3FF2" w:rsidRDefault="007D3FF2" w:rsidP="007D3FF2">
      <w:pPr>
        <w:pStyle w:val="Caption"/>
        <w:keepNext/>
        <w:spacing w:after="120"/>
        <w:jc w:val="center"/>
        <w:rPr>
          <w:sz w:val="22"/>
          <w:szCs w:val="22"/>
        </w:rPr>
      </w:pPr>
      <w:bookmarkStart w:id="184" w:name="_Toc39338011"/>
      <w:r w:rsidRPr="007D3FF2">
        <w:rPr>
          <w:b/>
          <w:bCs/>
          <w:sz w:val="22"/>
          <w:szCs w:val="22"/>
        </w:rPr>
        <w:t xml:space="preserve">Table </w:t>
      </w:r>
      <w:r w:rsidRPr="007D3FF2">
        <w:rPr>
          <w:b/>
          <w:bCs/>
          <w:sz w:val="22"/>
          <w:szCs w:val="22"/>
        </w:rPr>
        <w:fldChar w:fldCharType="begin"/>
      </w:r>
      <w:r w:rsidRPr="007D3FF2">
        <w:rPr>
          <w:b/>
          <w:bCs/>
          <w:sz w:val="22"/>
          <w:szCs w:val="22"/>
        </w:rPr>
        <w:instrText xml:space="preserve"> SEQ Table \* ARABIC </w:instrText>
      </w:r>
      <w:r w:rsidRPr="007D3FF2">
        <w:rPr>
          <w:b/>
          <w:bCs/>
          <w:sz w:val="22"/>
          <w:szCs w:val="22"/>
        </w:rPr>
        <w:fldChar w:fldCharType="separate"/>
      </w:r>
      <w:r w:rsidR="00F44C3D">
        <w:rPr>
          <w:b/>
          <w:bCs/>
          <w:noProof/>
          <w:sz w:val="22"/>
          <w:szCs w:val="22"/>
        </w:rPr>
        <w:t>10</w:t>
      </w:r>
      <w:r w:rsidRPr="007D3FF2">
        <w:rPr>
          <w:b/>
          <w:bCs/>
          <w:sz w:val="22"/>
          <w:szCs w:val="22"/>
        </w:rPr>
        <w:fldChar w:fldCharType="end"/>
      </w:r>
      <w:r w:rsidRPr="007D3FF2">
        <w:rPr>
          <w:b/>
          <w:bCs/>
          <w:sz w:val="22"/>
          <w:szCs w:val="22"/>
        </w:rPr>
        <w:t>:</w:t>
      </w:r>
      <w:r w:rsidRPr="007D3FF2">
        <w:rPr>
          <w:sz w:val="22"/>
          <w:szCs w:val="22"/>
        </w:rPr>
        <w:t xml:space="preserve"> Space heating checklist</w:t>
      </w:r>
      <w:bookmarkEnd w:id="184"/>
    </w:p>
    <w:tbl>
      <w:tblPr>
        <w:tblStyle w:val="ListTable4-Accent5"/>
        <w:tblW w:w="0" w:type="auto"/>
        <w:tblLook w:val="04A0" w:firstRow="1" w:lastRow="0" w:firstColumn="1" w:lastColumn="0" w:noHBand="0" w:noVBand="1"/>
      </w:tblPr>
      <w:tblGrid>
        <w:gridCol w:w="9016"/>
      </w:tblGrid>
      <w:tr w:rsidR="0027404A" w:rsidRPr="0012654B" w:rsidTr="00707D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rsidR="0027404A" w:rsidRPr="0012654B" w:rsidRDefault="0027404A" w:rsidP="00707D8B">
            <w:pPr>
              <w:spacing w:before="120" w:line="360" w:lineRule="auto"/>
              <w:jc w:val="center"/>
              <w:rPr>
                <w:b w:val="0"/>
                <w:bCs w:val="0"/>
                <w:color w:val="auto"/>
              </w:rPr>
            </w:pPr>
            <w:bookmarkStart w:id="185" w:name="_Hlk39067035"/>
            <w:r>
              <w:rPr>
                <w:b w:val="0"/>
                <w:bCs w:val="0"/>
                <w:color w:val="auto"/>
              </w:rPr>
              <w:t>Type of heating system installed?</w:t>
            </w:r>
          </w:p>
        </w:tc>
      </w:tr>
      <w:tr w:rsidR="0027404A" w:rsidRPr="00B3288A" w:rsidTr="00707D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27404A" w:rsidRPr="00B3288A" w:rsidRDefault="0027404A" w:rsidP="00707D8B">
            <w:pPr>
              <w:spacing w:before="120" w:line="360" w:lineRule="auto"/>
              <w:jc w:val="center"/>
              <w:rPr>
                <w:b w:val="0"/>
                <w:bCs w:val="0"/>
              </w:rPr>
            </w:pPr>
            <w:r w:rsidRPr="00B3288A">
              <w:rPr>
                <w:b w:val="0"/>
                <w:bCs w:val="0"/>
              </w:rPr>
              <w:t xml:space="preserve">Number of </w:t>
            </w:r>
            <w:r>
              <w:rPr>
                <w:b w:val="0"/>
                <w:bCs w:val="0"/>
              </w:rPr>
              <w:t>heaters</w:t>
            </w:r>
            <w:r w:rsidRPr="00B3288A">
              <w:rPr>
                <w:b w:val="0"/>
                <w:bCs w:val="0"/>
              </w:rPr>
              <w:t>?</w:t>
            </w:r>
          </w:p>
        </w:tc>
      </w:tr>
      <w:tr w:rsidR="0027404A" w:rsidRPr="0012654B" w:rsidTr="00707D8B">
        <w:tc>
          <w:tcPr>
            <w:cnfStyle w:val="001000000000" w:firstRow="0" w:lastRow="0" w:firstColumn="1" w:lastColumn="0" w:oddVBand="0" w:evenVBand="0" w:oddHBand="0" w:evenHBand="0" w:firstRowFirstColumn="0" w:firstRowLastColumn="0" w:lastRowFirstColumn="0" w:lastRowLastColumn="0"/>
            <w:tcW w:w="9016" w:type="dxa"/>
          </w:tcPr>
          <w:p w:rsidR="0027404A" w:rsidRPr="0012654B" w:rsidRDefault="0027404A" w:rsidP="00707D8B">
            <w:pPr>
              <w:spacing w:before="120" w:line="360" w:lineRule="auto"/>
              <w:jc w:val="center"/>
              <w:rPr>
                <w:b w:val="0"/>
                <w:bCs w:val="0"/>
              </w:rPr>
            </w:pPr>
            <w:r>
              <w:rPr>
                <w:b w:val="0"/>
                <w:bCs w:val="0"/>
              </w:rPr>
              <w:t>Working patterns of heaters?</w:t>
            </w:r>
          </w:p>
        </w:tc>
      </w:tr>
      <w:tr w:rsidR="0027404A" w:rsidRPr="0012654B" w:rsidTr="00707D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27404A" w:rsidRPr="0012654B" w:rsidRDefault="0027404A" w:rsidP="00707D8B">
            <w:pPr>
              <w:spacing w:before="120" w:line="360" w:lineRule="auto"/>
              <w:jc w:val="center"/>
              <w:rPr>
                <w:b w:val="0"/>
                <w:bCs w:val="0"/>
              </w:rPr>
            </w:pPr>
            <w:r w:rsidRPr="00B3288A">
              <w:rPr>
                <w:b w:val="0"/>
                <w:bCs w:val="0"/>
              </w:rPr>
              <w:t xml:space="preserve">Age of </w:t>
            </w:r>
            <w:r w:rsidR="009468C2">
              <w:rPr>
                <w:b w:val="0"/>
                <w:bCs w:val="0"/>
              </w:rPr>
              <w:t>heating</w:t>
            </w:r>
            <w:r>
              <w:rPr>
                <w:b w:val="0"/>
                <w:bCs w:val="0"/>
              </w:rPr>
              <w:t>?</w:t>
            </w:r>
          </w:p>
        </w:tc>
      </w:tr>
      <w:tr w:rsidR="0027404A" w:rsidRPr="0027404A" w:rsidTr="00707D8B">
        <w:tc>
          <w:tcPr>
            <w:cnfStyle w:val="001000000000" w:firstRow="0" w:lastRow="0" w:firstColumn="1" w:lastColumn="0" w:oddVBand="0" w:evenVBand="0" w:oddHBand="0" w:evenHBand="0" w:firstRowFirstColumn="0" w:firstRowLastColumn="0" w:lastRowFirstColumn="0" w:lastRowLastColumn="0"/>
            <w:tcW w:w="9016" w:type="dxa"/>
          </w:tcPr>
          <w:p w:rsidR="0027404A" w:rsidRPr="0027404A" w:rsidRDefault="0027404A" w:rsidP="00707D8B">
            <w:pPr>
              <w:spacing w:before="120" w:line="360" w:lineRule="auto"/>
              <w:jc w:val="center"/>
              <w:rPr>
                <w:b w:val="0"/>
                <w:bCs w:val="0"/>
              </w:rPr>
            </w:pPr>
            <w:r>
              <w:rPr>
                <w:b w:val="0"/>
                <w:bCs w:val="0"/>
              </w:rPr>
              <w:t>Heating</w:t>
            </w:r>
            <w:r w:rsidRPr="0027404A">
              <w:rPr>
                <w:b w:val="0"/>
                <w:bCs w:val="0"/>
              </w:rPr>
              <w:t xml:space="preserve"> wattage?</w:t>
            </w:r>
          </w:p>
        </w:tc>
      </w:tr>
      <w:bookmarkEnd w:id="185"/>
      <w:tr w:rsidR="0012654B" w:rsidTr="002740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12654B" w:rsidRPr="007D3FF2" w:rsidRDefault="0012654B" w:rsidP="007D3FF2">
            <w:pPr>
              <w:spacing w:before="120" w:line="360" w:lineRule="auto"/>
              <w:jc w:val="center"/>
              <w:rPr>
                <w:b w:val="0"/>
                <w:bCs w:val="0"/>
              </w:rPr>
            </w:pPr>
            <w:r w:rsidRPr="007D3FF2">
              <w:rPr>
                <w:b w:val="0"/>
                <w:bCs w:val="0"/>
              </w:rPr>
              <w:t>Are any areas over or under heat</w:t>
            </w:r>
            <w:r w:rsidR="0027404A">
              <w:rPr>
                <w:b w:val="0"/>
                <w:bCs w:val="0"/>
              </w:rPr>
              <w:t>ed</w:t>
            </w:r>
            <w:r w:rsidRPr="007D3FF2">
              <w:rPr>
                <w:b w:val="0"/>
                <w:bCs w:val="0"/>
              </w:rPr>
              <w:t>?</w:t>
            </w:r>
          </w:p>
        </w:tc>
      </w:tr>
      <w:tr w:rsidR="0012654B" w:rsidTr="007D3FF2">
        <w:tc>
          <w:tcPr>
            <w:cnfStyle w:val="001000000000" w:firstRow="0" w:lastRow="0" w:firstColumn="1" w:lastColumn="0" w:oddVBand="0" w:evenVBand="0" w:oddHBand="0" w:evenHBand="0" w:firstRowFirstColumn="0" w:firstRowLastColumn="0" w:lastRowFirstColumn="0" w:lastRowLastColumn="0"/>
            <w:tcW w:w="9016" w:type="dxa"/>
          </w:tcPr>
          <w:p w:rsidR="0012654B" w:rsidRPr="007D3FF2" w:rsidRDefault="0012654B" w:rsidP="007D3FF2">
            <w:pPr>
              <w:spacing w:before="120" w:line="360" w:lineRule="auto"/>
              <w:jc w:val="center"/>
              <w:rPr>
                <w:b w:val="0"/>
                <w:bCs w:val="0"/>
              </w:rPr>
            </w:pPr>
            <w:r w:rsidRPr="007D3FF2">
              <w:rPr>
                <w:b w:val="0"/>
                <w:bCs w:val="0"/>
              </w:rPr>
              <w:lastRenderedPageBreak/>
              <w:t>Is there a risk of heating and cooling in the same area?</w:t>
            </w:r>
          </w:p>
        </w:tc>
      </w:tr>
      <w:tr w:rsidR="0012654B" w:rsidTr="007D3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12654B" w:rsidRPr="007D3FF2" w:rsidRDefault="0012654B" w:rsidP="007D3FF2">
            <w:pPr>
              <w:spacing w:before="120" w:line="360" w:lineRule="auto"/>
              <w:jc w:val="center"/>
              <w:rPr>
                <w:b w:val="0"/>
                <w:bCs w:val="0"/>
              </w:rPr>
            </w:pPr>
            <w:r w:rsidRPr="007D3FF2">
              <w:rPr>
                <w:b w:val="0"/>
                <w:bCs w:val="0"/>
              </w:rPr>
              <w:t>Are any unoccupied areas being heated?</w:t>
            </w:r>
          </w:p>
        </w:tc>
      </w:tr>
      <w:tr w:rsidR="0012654B" w:rsidTr="007D3FF2">
        <w:tc>
          <w:tcPr>
            <w:cnfStyle w:val="001000000000" w:firstRow="0" w:lastRow="0" w:firstColumn="1" w:lastColumn="0" w:oddVBand="0" w:evenVBand="0" w:oddHBand="0" w:evenHBand="0" w:firstRowFirstColumn="0" w:firstRowLastColumn="0" w:lastRowFirstColumn="0" w:lastRowLastColumn="0"/>
            <w:tcW w:w="9016" w:type="dxa"/>
          </w:tcPr>
          <w:p w:rsidR="0012654B" w:rsidRPr="007D3FF2" w:rsidRDefault="0012654B" w:rsidP="007D3FF2">
            <w:pPr>
              <w:spacing w:before="120" w:line="360" w:lineRule="auto"/>
              <w:jc w:val="center"/>
              <w:rPr>
                <w:b w:val="0"/>
                <w:bCs w:val="0"/>
              </w:rPr>
            </w:pPr>
            <w:r w:rsidRPr="007D3FF2">
              <w:rPr>
                <w:b w:val="0"/>
                <w:bCs w:val="0"/>
              </w:rPr>
              <w:t>Are windows and doors often left open in heated spaces?</w:t>
            </w:r>
          </w:p>
        </w:tc>
      </w:tr>
      <w:tr w:rsidR="0012654B" w:rsidTr="007D3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12654B" w:rsidRPr="007D3FF2" w:rsidRDefault="0012654B" w:rsidP="007D3FF2">
            <w:pPr>
              <w:spacing w:before="120" w:line="360" w:lineRule="auto"/>
              <w:jc w:val="center"/>
              <w:rPr>
                <w:b w:val="0"/>
                <w:bCs w:val="0"/>
              </w:rPr>
            </w:pPr>
            <w:r w:rsidRPr="007D3FF2">
              <w:rPr>
                <w:b w:val="0"/>
                <w:bCs w:val="0"/>
              </w:rPr>
              <w:t>Are portable heaters being used?</w:t>
            </w:r>
          </w:p>
        </w:tc>
      </w:tr>
      <w:tr w:rsidR="0012654B" w:rsidTr="007D3FF2">
        <w:tc>
          <w:tcPr>
            <w:cnfStyle w:val="001000000000" w:firstRow="0" w:lastRow="0" w:firstColumn="1" w:lastColumn="0" w:oddVBand="0" w:evenVBand="0" w:oddHBand="0" w:evenHBand="0" w:firstRowFirstColumn="0" w:firstRowLastColumn="0" w:lastRowFirstColumn="0" w:lastRowLastColumn="0"/>
            <w:tcW w:w="9016" w:type="dxa"/>
          </w:tcPr>
          <w:p w:rsidR="0012654B" w:rsidRPr="007D3FF2" w:rsidRDefault="0012654B" w:rsidP="007D3FF2">
            <w:pPr>
              <w:spacing w:before="120" w:line="360" w:lineRule="auto"/>
              <w:jc w:val="center"/>
              <w:rPr>
                <w:b w:val="0"/>
                <w:bCs w:val="0"/>
              </w:rPr>
            </w:pPr>
            <w:r w:rsidRPr="007D3FF2">
              <w:rPr>
                <w:b w:val="0"/>
                <w:bCs w:val="0"/>
              </w:rPr>
              <w:t>Are there timers? If so</w:t>
            </w:r>
            <w:r w:rsidR="0027404A">
              <w:rPr>
                <w:b w:val="0"/>
                <w:bCs w:val="0"/>
              </w:rPr>
              <w:t>,</w:t>
            </w:r>
            <w:r w:rsidRPr="007D3FF2">
              <w:rPr>
                <w:b w:val="0"/>
                <w:bCs w:val="0"/>
              </w:rPr>
              <w:t xml:space="preserve"> are they set for the right times?</w:t>
            </w:r>
          </w:p>
        </w:tc>
      </w:tr>
      <w:tr w:rsidR="0012654B" w:rsidTr="007D3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12654B" w:rsidRPr="007D3FF2" w:rsidRDefault="00215C11" w:rsidP="007D3FF2">
            <w:pPr>
              <w:spacing w:before="120" w:line="360" w:lineRule="auto"/>
              <w:jc w:val="center"/>
              <w:rPr>
                <w:b w:val="0"/>
                <w:bCs w:val="0"/>
              </w:rPr>
            </w:pPr>
            <w:r w:rsidRPr="007D3FF2">
              <w:rPr>
                <w:b w:val="0"/>
                <w:bCs w:val="0"/>
              </w:rPr>
              <w:t>Are there obstructions in front of radiators or heaters?</w:t>
            </w:r>
          </w:p>
        </w:tc>
      </w:tr>
      <w:tr w:rsidR="0012654B" w:rsidTr="007D3FF2">
        <w:tc>
          <w:tcPr>
            <w:cnfStyle w:val="001000000000" w:firstRow="0" w:lastRow="0" w:firstColumn="1" w:lastColumn="0" w:oddVBand="0" w:evenVBand="0" w:oddHBand="0" w:evenHBand="0" w:firstRowFirstColumn="0" w:firstRowLastColumn="0" w:lastRowFirstColumn="0" w:lastRowLastColumn="0"/>
            <w:tcW w:w="9016" w:type="dxa"/>
          </w:tcPr>
          <w:p w:rsidR="0012654B" w:rsidRPr="007D3FF2" w:rsidRDefault="00215C11" w:rsidP="007D3FF2">
            <w:pPr>
              <w:spacing w:before="120" w:line="360" w:lineRule="auto"/>
              <w:jc w:val="center"/>
              <w:rPr>
                <w:b w:val="0"/>
                <w:bCs w:val="0"/>
              </w:rPr>
            </w:pPr>
            <w:r w:rsidRPr="007D3FF2">
              <w:rPr>
                <w:b w:val="0"/>
                <w:bCs w:val="0"/>
              </w:rPr>
              <w:t>Is all associated pipework insulated?</w:t>
            </w:r>
          </w:p>
        </w:tc>
      </w:tr>
      <w:tr w:rsidR="0012654B" w:rsidTr="007D3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12654B" w:rsidRPr="007D3FF2" w:rsidRDefault="00215C11" w:rsidP="007D3FF2">
            <w:pPr>
              <w:spacing w:before="120" w:line="360" w:lineRule="auto"/>
              <w:jc w:val="center"/>
              <w:rPr>
                <w:b w:val="0"/>
                <w:bCs w:val="0"/>
              </w:rPr>
            </w:pPr>
            <w:r w:rsidRPr="007D3FF2">
              <w:rPr>
                <w:b w:val="0"/>
                <w:bCs w:val="0"/>
              </w:rPr>
              <w:t xml:space="preserve">Is heating and air conditioning on </w:t>
            </w:r>
            <w:r w:rsidR="0027404A">
              <w:rPr>
                <w:b w:val="0"/>
                <w:bCs w:val="0"/>
              </w:rPr>
              <w:t xml:space="preserve">simultaneously </w:t>
            </w:r>
            <w:r w:rsidRPr="007D3FF2">
              <w:rPr>
                <w:b w:val="0"/>
                <w:bCs w:val="0"/>
              </w:rPr>
              <w:t>in the same area?</w:t>
            </w:r>
          </w:p>
        </w:tc>
      </w:tr>
    </w:tbl>
    <w:p w:rsidR="0012654B" w:rsidRDefault="007D3FF2" w:rsidP="007D3FF2">
      <w:pPr>
        <w:pStyle w:val="Heading3"/>
        <w:spacing w:before="360"/>
        <w:rPr>
          <w:rFonts w:ascii="Century Gothic" w:hAnsi="Century Gothic"/>
        </w:rPr>
      </w:pPr>
      <w:bookmarkStart w:id="186" w:name="_Toc39337959"/>
      <w:r w:rsidRPr="007D3FF2">
        <w:rPr>
          <w:rFonts w:ascii="Century Gothic" w:hAnsi="Century Gothic"/>
        </w:rPr>
        <w:t>Electric Motors</w:t>
      </w:r>
      <w:bookmarkEnd w:id="186"/>
    </w:p>
    <w:p w:rsidR="0027404A" w:rsidRPr="009303C9" w:rsidRDefault="009303C9" w:rsidP="009303C9">
      <w:pPr>
        <w:pStyle w:val="Caption"/>
        <w:keepNext/>
        <w:spacing w:after="0" w:line="360" w:lineRule="auto"/>
        <w:jc w:val="center"/>
        <w:rPr>
          <w:sz w:val="22"/>
          <w:szCs w:val="22"/>
        </w:rPr>
      </w:pPr>
      <w:bookmarkStart w:id="187" w:name="_Toc39338012"/>
      <w:r w:rsidRPr="009303C9">
        <w:rPr>
          <w:b/>
          <w:bCs/>
          <w:sz w:val="22"/>
          <w:szCs w:val="22"/>
        </w:rPr>
        <w:t xml:space="preserve">Table </w:t>
      </w:r>
      <w:r w:rsidRPr="009303C9">
        <w:rPr>
          <w:b/>
          <w:bCs/>
          <w:sz w:val="22"/>
          <w:szCs w:val="22"/>
        </w:rPr>
        <w:fldChar w:fldCharType="begin"/>
      </w:r>
      <w:r w:rsidRPr="009303C9">
        <w:rPr>
          <w:b/>
          <w:bCs/>
          <w:sz w:val="22"/>
          <w:szCs w:val="22"/>
        </w:rPr>
        <w:instrText xml:space="preserve"> SEQ Table \* ARABIC </w:instrText>
      </w:r>
      <w:r w:rsidRPr="009303C9">
        <w:rPr>
          <w:b/>
          <w:bCs/>
          <w:sz w:val="22"/>
          <w:szCs w:val="22"/>
        </w:rPr>
        <w:fldChar w:fldCharType="separate"/>
      </w:r>
      <w:r w:rsidR="00F44C3D">
        <w:rPr>
          <w:b/>
          <w:bCs/>
          <w:noProof/>
          <w:sz w:val="22"/>
          <w:szCs w:val="22"/>
        </w:rPr>
        <w:t>11</w:t>
      </w:r>
      <w:r w:rsidRPr="009303C9">
        <w:rPr>
          <w:b/>
          <w:bCs/>
          <w:sz w:val="22"/>
          <w:szCs w:val="22"/>
        </w:rPr>
        <w:fldChar w:fldCharType="end"/>
      </w:r>
      <w:r w:rsidRPr="009303C9">
        <w:rPr>
          <w:b/>
          <w:bCs/>
          <w:sz w:val="22"/>
          <w:szCs w:val="22"/>
        </w:rPr>
        <w:t>:</w:t>
      </w:r>
      <w:r w:rsidRPr="009303C9">
        <w:rPr>
          <w:sz w:val="22"/>
          <w:szCs w:val="22"/>
        </w:rPr>
        <w:t xml:space="preserve"> Electric motor data</w:t>
      </w:r>
      <w:bookmarkEnd w:id="187"/>
    </w:p>
    <w:tbl>
      <w:tblPr>
        <w:tblStyle w:val="ListTable4-Accent5"/>
        <w:tblW w:w="0" w:type="auto"/>
        <w:tblLook w:val="04A0" w:firstRow="1" w:lastRow="0" w:firstColumn="1" w:lastColumn="0" w:noHBand="0" w:noVBand="1"/>
      </w:tblPr>
      <w:tblGrid>
        <w:gridCol w:w="9016"/>
      </w:tblGrid>
      <w:tr w:rsidR="0027404A" w:rsidRPr="0012654B" w:rsidTr="00707D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rsidR="0027404A" w:rsidRPr="0012654B" w:rsidRDefault="0027404A" w:rsidP="00707D8B">
            <w:pPr>
              <w:spacing w:before="120" w:line="360" w:lineRule="auto"/>
              <w:jc w:val="center"/>
              <w:rPr>
                <w:b w:val="0"/>
                <w:bCs w:val="0"/>
                <w:color w:val="auto"/>
              </w:rPr>
            </w:pPr>
            <w:r>
              <w:rPr>
                <w:b w:val="0"/>
                <w:bCs w:val="0"/>
                <w:color w:val="auto"/>
              </w:rPr>
              <w:t>Type of motors installed?</w:t>
            </w:r>
          </w:p>
        </w:tc>
      </w:tr>
      <w:tr w:rsidR="0027404A" w:rsidRPr="0012654B" w:rsidTr="00707D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27404A" w:rsidRPr="0012654B" w:rsidRDefault="0027404A" w:rsidP="00707D8B">
            <w:pPr>
              <w:spacing w:before="120" w:line="360" w:lineRule="auto"/>
              <w:jc w:val="center"/>
              <w:rPr>
                <w:b w:val="0"/>
                <w:bCs w:val="0"/>
              </w:rPr>
            </w:pPr>
            <w:r>
              <w:rPr>
                <w:b w:val="0"/>
                <w:bCs w:val="0"/>
              </w:rPr>
              <w:t>Working patterns of motors?</w:t>
            </w:r>
          </w:p>
        </w:tc>
      </w:tr>
      <w:tr w:rsidR="0027404A" w:rsidRPr="0027404A" w:rsidTr="00707D8B">
        <w:tc>
          <w:tcPr>
            <w:cnfStyle w:val="001000000000" w:firstRow="0" w:lastRow="0" w:firstColumn="1" w:lastColumn="0" w:oddVBand="0" w:evenVBand="0" w:oddHBand="0" w:evenHBand="0" w:firstRowFirstColumn="0" w:firstRowLastColumn="0" w:lastRowFirstColumn="0" w:lastRowLastColumn="0"/>
            <w:tcW w:w="9016" w:type="dxa"/>
          </w:tcPr>
          <w:p w:rsidR="0027404A" w:rsidRPr="0027404A" w:rsidRDefault="0027404A" w:rsidP="00707D8B">
            <w:pPr>
              <w:spacing w:before="120" w:line="360" w:lineRule="auto"/>
              <w:jc w:val="center"/>
              <w:rPr>
                <w:b w:val="0"/>
                <w:bCs w:val="0"/>
              </w:rPr>
            </w:pPr>
            <w:r>
              <w:rPr>
                <w:b w:val="0"/>
                <w:bCs w:val="0"/>
              </w:rPr>
              <w:t>Motors</w:t>
            </w:r>
            <w:r w:rsidRPr="0027404A">
              <w:rPr>
                <w:b w:val="0"/>
                <w:bCs w:val="0"/>
              </w:rPr>
              <w:t xml:space="preserve"> wattage?</w:t>
            </w:r>
          </w:p>
        </w:tc>
      </w:tr>
      <w:tr w:rsidR="00AF012F" w:rsidTr="002740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AF012F" w:rsidRPr="00AF012F" w:rsidRDefault="00AF012F" w:rsidP="00AF012F">
            <w:pPr>
              <w:spacing w:before="120" w:line="360" w:lineRule="auto"/>
              <w:jc w:val="center"/>
              <w:rPr>
                <w:b w:val="0"/>
                <w:bCs w:val="0"/>
              </w:rPr>
            </w:pPr>
            <w:r w:rsidRPr="00AF012F">
              <w:rPr>
                <w:b w:val="0"/>
                <w:bCs w:val="0"/>
              </w:rPr>
              <w:t>Check rating</w:t>
            </w:r>
            <w:r w:rsidR="009468C2">
              <w:rPr>
                <w:b w:val="0"/>
                <w:bCs w:val="0"/>
              </w:rPr>
              <w:t xml:space="preserve"> and </w:t>
            </w:r>
            <w:r w:rsidRPr="00AF012F">
              <w:rPr>
                <w:b w:val="0"/>
                <w:bCs w:val="0"/>
              </w:rPr>
              <w:t>loading of individual motors</w:t>
            </w:r>
          </w:p>
        </w:tc>
      </w:tr>
      <w:tr w:rsidR="00AF012F" w:rsidTr="00AF012F">
        <w:tc>
          <w:tcPr>
            <w:cnfStyle w:val="001000000000" w:firstRow="0" w:lastRow="0" w:firstColumn="1" w:lastColumn="0" w:oddVBand="0" w:evenVBand="0" w:oddHBand="0" w:evenHBand="0" w:firstRowFirstColumn="0" w:firstRowLastColumn="0" w:lastRowFirstColumn="0" w:lastRowLastColumn="0"/>
            <w:tcW w:w="9016" w:type="dxa"/>
          </w:tcPr>
          <w:p w:rsidR="00AF012F" w:rsidRPr="00AF012F" w:rsidRDefault="00AF012F" w:rsidP="00AF012F">
            <w:pPr>
              <w:spacing w:before="120" w:line="360" w:lineRule="auto"/>
              <w:jc w:val="center"/>
              <w:rPr>
                <w:b w:val="0"/>
                <w:bCs w:val="0"/>
              </w:rPr>
            </w:pPr>
            <w:r w:rsidRPr="00AF012F">
              <w:rPr>
                <w:b w:val="0"/>
                <w:bCs w:val="0"/>
              </w:rPr>
              <w:t>Check potential for switching to night operation</w:t>
            </w:r>
          </w:p>
        </w:tc>
      </w:tr>
      <w:tr w:rsidR="00AF012F" w:rsidTr="00AF01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AF012F" w:rsidRPr="00AF012F" w:rsidRDefault="00AF012F" w:rsidP="00AF012F">
            <w:pPr>
              <w:spacing w:before="120" w:line="360" w:lineRule="auto"/>
              <w:jc w:val="center"/>
              <w:rPr>
                <w:b w:val="0"/>
                <w:bCs w:val="0"/>
              </w:rPr>
            </w:pPr>
            <w:r w:rsidRPr="00AF012F">
              <w:rPr>
                <w:b w:val="0"/>
                <w:bCs w:val="0"/>
              </w:rPr>
              <w:t>Check for unnecessary running</w:t>
            </w:r>
          </w:p>
        </w:tc>
      </w:tr>
    </w:tbl>
    <w:p w:rsidR="007A482B" w:rsidRPr="007A482B" w:rsidRDefault="007A482B" w:rsidP="007A482B"/>
    <w:p w:rsidR="006F0996" w:rsidRDefault="006F0996" w:rsidP="002E0C98">
      <w:pPr>
        <w:pStyle w:val="Heading2"/>
        <w:spacing w:after="120"/>
      </w:pPr>
      <w:r>
        <w:br w:type="page"/>
      </w:r>
      <w:bookmarkStart w:id="188" w:name="_Toc39337960"/>
      <w:r>
        <w:lastRenderedPageBreak/>
        <w:t>Energy Consumption Cost Graphs</w:t>
      </w:r>
      <w:bookmarkEnd w:id="188"/>
    </w:p>
    <w:p w:rsidR="006F0996" w:rsidRPr="006F0996" w:rsidRDefault="006F0996" w:rsidP="006A6F42">
      <w:pPr>
        <w:pStyle w:val="Heading3"/>
        <w:numPr>
          <w:ilvl w:val="2"/>
          <w:numId w:val="31"/>
        </w:numPr>
        <w:rPr>
          <w:rFonts w:ascii="Century Gothic" w:hAnsi="Century Gothic"/>
        </w:rPr>
      </w:pPr>
      <w:bookmarkStart w:id="189" w:name="_Natural_Gas"/>
      <w:bookmarkStart w:id="190" w:name="_Toc39337961"/>
      <w:bookmarkEnd w:id="189"/>
      <w:r w:rsidRPr="006F0996">
        <w:rPr>
          <w:rFonts w:ascii="Century Gothic" w:hAnsi="Century Gothic"/>
        </w:rPr>
        <w:t>Natural Gas</w:t>
      </w:r>
      <w:bookmarkEnd w:id="190"/>
    </w:p>
    <w:tbl>
      <w:tblPr>
        <w:tblStyle w:val="TableGrid"/>
        <w:tblpPr w:leftFromText="181" w:rightFromText="181" w:vertAnchor="text" w:tblpXSpec="center"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F0996" w:rsidTr="0043259A">
        <w:tc>
          <w:tcPr>
            <w:tcW w:w="9016" w:type="dxa"/>
          </w:tcPr>
          <w:p w:rsidR="006F0996" w:rsidRDefault="009303C9" w:rsidP="00DE1C45">
            <w:r>
              <w:rPr>
                <w:noProof/>
              </w:rPr>
              <mc:AlternateContent>
                <mc:Choice Requires="wps">
                  <w:drawing>
                    <wp:anchor distT="0" distB="0" distL="114300" distR="114300" simplePos="0" relativeHeight="251820032" behindDoc="1" locked="0" layoutInCell="1" allowOverlap="1" wp14:anchorId="1B42642E" wp14:editId="5D09FF24">
                      <wp:simplePos x="0" y="0"/>
                      <wp:positionH relativeFrom="column">
                        <wp:posOffset>-15402</wp:posOffset>
                      </wp:positionH>
                      <wp:positionV relativeFrom="paragraph">
                        <wp:posOffset>3533479</wp:posOffset>
                      </wp:positionV>
                      <wp:extent cx="5669280" cy="635"/>
                      <wp:effectExtent l="0" t="0" r="0" b="0"/>
                      <wp:wrapTight wrapText="bothSides">
                        <wp:wrapPolygon edited="0">
                          <wp:start x="0" y="0"/>
                          <wp:lineTo x="0" y="21600"/>
                          <wp:lineTo x="21600" y="21600"/>
                          <wp:lineTo x="21600" y="0"/>
                        </wp:wrapPolygon>
                      </wp:wrapTight>
                      <wp:docPr id="85" name="Text Box 85"/>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9303C9" w:rsidRDefault="00B758E4" w:rsidP="009303C9">
                                  <w:pPr>
                                    <w:pStyle w:val="Caption"/>
                                    <w:spacing w:after="0"/>
                                    <w:jc w:val="center"/>
                                    <w:rPr>
                                      <w:noProof/>
                                      <w:sz w:val="22"/>
                                      <w:szCs w:val="22"/>
                                    </w:rPr>
                                  </w:pPr>
                                  <w:bookmarkStart w:id="191" w:name="_Toc39337995"/>
                                  <w:r w:rsidRPr="009303C9">
                                    <w:rPr>
                                      <w:b/>
                                      <w:bCs/>
                                      <w:sz w:val="22"/>
                                      <w:szCs w:val="22"/>
                                    </w:rPr>
                                    <w:t xml:space="preserve">Figure </w:t>
                                  </w:r>
                                  <w:r w:rsidRPr="009303C9">
                                    <w:rPr>
                                      <w:b/>
                                      <w:bCs/>
                                      <w:sz w:val="22"/>
                                      <w:szCs w:val="22"/>
                                    </w:rPr>
                                    <w:fldChar w:fldCharType="begin"/>
                                  </w:r>
                                  <w:r w:rsidRPr="009303C9">
                                    <w:rPr>
                                      <w:b/>
                                      <w:bCs/>
                                      <w:sz w:val="22"/>
                                      <w:szCs w:val="22"/>
                                    </w:rPr>
                                    <w:instrText xml:space="preserve"> SEQ Figure \* ARABIC </w:instrText>
                                  </w:r>
                                  <w:r w:rsidRPr="009303C9">
                                    <w:rPr>
                                      <w:b/>
                                      <w:bCs/>
                                      <w:sz w:val="22"/>
                                      <w:szCs w:val="22"/>
                                    </w:rPr>
                                    <w:fldChar w:fldCharType="separate"/>
                                  </w:r>
                                  <w:r>
                                    <w:rPr>
                                      <w:b/>
                                      <w:bCs/>
                                      <w:noProof/>
                                      <w:sz w:val="22"/>
                                      <w:szCs w:val="22"/>
                                    </w:rPr>
                                    <w:t>28</w:t>
                                  </w:r>
                                  <w:r w:rsidRPr="009303C9">
                                    <w:rPr>
                                      <w:b/>
                                      <w:bCs/>
                                      <w:sz w:val="22"/>
                                      <w:szCs w:val="22"/>
                                    </w:rPr>
                                    <w:fldChar w:fldCharType="end"/>
                                  </w:r>
                                  <w:r w:rsidRPr="009303C9">
                                    <w:rPr>
                                      <w:b/>
                                      <w:bCs/>
                                      <w:sz w:val="22"/>
                                      <w:szCs w:val="22"/>
                                    </w:rPr>
                                    <w:t>:</w:t>
                                  </w:r>
                                  <w:r w:rsidRPr="009303C9">
                                    <w:rPr>
                                      <w:sz w:val="22"/>
                                      <w:szCs w:val="22"/>
                                    </w:rPr>
                                    <w:t xml:space="preserve"> Natural gas consumption cost (2019</w:t>
                                  </w:r>
                                  <w:r w:rsidRPr="009303C9">
                                    <w:rPr>
                                      <w:noProof/>
                                      <w:sz w:val="22"/>
                                      <w:szCs w:val="22"/>
                                    </w:rPr>
                                    <w:t>)</w:t>
                                  </w:r>
                                  <w:bookmarkEnd w:id="1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42642E" id="Text Box 85" o:spid="_x0000_s1053" type="#_x0000_t202" style="position:absolute;margin-left:-1.2pt;margin-top:278.25pt;width:446.4pt;height:.05pt;z-index:-251496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rvyMgIAAGcEAAAOAAAAZHJzL2Uyb0RvYy54bWysVMFu2zAMvQ/YPwi6r04zNGuDOkXWosOA&#10;oC2QDD0rslwLkEVNUmJnX78nOU63bqdhF5kiKUrvPdLXN31r2F75oMmW/PxswpmykiptX0r+bXP/&#10;4ZKzEIWthCGrSn5Qgd8s3r+77txcTakhUynPUMSGeedK3sTo5kURZKNaEc7IKYtgTb4VEVv/UlRe&#10;dKjemmI6mcyKjnzlPEkVArx3Q5Avcv26VjI+1nVQkZmS420xrz6v27QWi2sxf/HCNVoenyH+4RWt&#10;0BaXnkrdiSjYzus/SrVaegpUxzNJbUF1raXKGIDmfPIGzboRTmUsICe4E03h/5WVD/snz3RV8ssL&#10;zqxoodFG9ZF9pp7BBX46F+ZIWzskxh5+6Dz6A5wJdl/7Nn0BiCEOpg8ndlM1CefFbHY1vURIIjb7&#10;mGsXr0edD/GLopYlo+Qe0mVGxX4VIp6B1DEl3RTI6OpeG5M2KXBrPNsLyNw1Oqr0QJz4LcvYlGsp&#10;nRrCyVMkfAOOZMV+22c+pp9GkFuqDsDuaeie4OS9xoUrEeKT8GgXYMIIxEcstaGu5HS0OGvI//ib&#10;P+VDRUQ569B+JQ/fd8IrzsxXC31Tr46GH43taNhde0uAeo7hcjKbOOCjGc3aU/uMyVimWxASVuKu&#10;ksfRvI3DEGCypFoucxI60om4smsnU+mR2E3/LLw7yhKh5gONjSnmb9QZcrM+brmLoDpLl4gdWDzy&#10;jW7O+hwnL43Lr/uc9fp/WPwEAAD//wMAUEsDBBQABgAIAAAAIQCWQey64AAAAAoBAAAPAAAAZHJz&#10;L2Rvd25yZXYueG1sTI+xTsMwEIZ3JN7BOiQW1DqUJCppnKqqYIClInRhc+NrnBKfI9tpw9tjWGC8&#10;/z799125nkzPzuh8Z0nA/TwBhtRY1VErYP/+PFsC80GSkr0lFPCFHtbV9VUpC2Uv9IbnOrQslpAv&#10;pAAdwlBw7huNRvq5HZDi7midkSGOruXKyUssNz1fJEnOjewoXtBywK3G5rMejYBd+rHTd+Px6XWT&#10;PriX/bjNT20txO3NtFkBCziFPxh+9KM6VNHpYEdSnvUCZos0kgKyLM+ARWD5mMTk8JvkwKuS/3+h&#10;+gYAAP//AwBQSwECLQAUAAYACAAAACEAtoM4kv4AAADhAQAAEwAAAAAAAAAAAAAAAAAAAAAAW0Nv&#10;bnRlbnRfVHlwZXNdLnhtbFBLAQItABQABgAIAAAAIQA4/SH/1gAAAJQBAAALAAAAAAAAAAAAAAAA&#10;AC8BAABfcmVscy8ucmVsc1BLAQItABQABgAIAAAAIQDpFrvyMgIAAGcEAAAOAAAAAAAAAAAAAAAA&#10;AC4CAABkcnMvZTJvRG9jLnhtbFBLAQItABQABgAIAAAAIQCWQey64AAAAAoBAAAPAAAAAAAAAAAA&#10;AAAAAIwEAABkcnMvZG93bnJldi54bWxQSwUGAAAAAAQABADzAAAAmQUAAAAA&#10;" stroked="f">
                      <v:textbox style="mso-fit-shape-to-text:t" inset="0,0,0,0">
                        <w:txbxContent>
                          <w:p w:rsidR="00B758E4" w:rsidRPr="009303C9" w:rsidRDefault="00B758E4" w:rsidP="009303C9">
                            <w:pPr>
                              <w:pStyle w:val="Caption"/>
                              <w:spacing w:after="0"/>
                              <w:jc w:val="center"/>
                              <w:rPr>
                                <w:noProof/>
                                <w:sz w:val="22"/>
                                <w:szCs w:val="22"/>
                              </w:rPr>
                            </w:pPr>
                            <w:bookmarkStart w:id="192" w:name="_Toc39337995"/>
                            <w:r w:rsidRPr="009303C9">
                              <w:rPr>
                                <w:b/>
                                <w:bCs/>
                                <w:sz w:val="22"/>
                                <w:szCs w:val="22"/>
                              </w:rPr>
                              <w:t xml:space="preserve">Figure </w:t>
                            </w:r>
                            <w:r w:rsidRPr="009303C9">
                              <w:rPr>
                                <w:b/>
                                <w:bCs/>
                                <w:sz w:val="22"/>
                                <w:szCs w:val="22"/>
                              </w:rPr>
                              <w:fldChar w:fldCharType="begin"/>
                            </w:r>
                            <w:r w:rsidRPr="009303C9">
                              <w:rPr>
                                <w:b/>
                                <w:bCs/>
                                <w:sz w:val="22"/>
                                <w:szCs w:val="22"/>
                              </w:rPr>
                              <w:instrText xml:space="preserve"> SEQ Figure \* ARABIC </w:instrText>
                            </w:r>
                            <w:r w:rsidRPr="009303C9">
                              <w:rPr>
                                <w:b/>
                                <w:bCs/>
                                <w:sz w:val="22"/>
                                <w:szCs w:val="22"/>
                              </w:rPr>
                              <w:fldChar w:fldCharType="separate"/>
                            </w:r>
                            <w:r>
                              <w:rPr>
                                <w:b/>
                                <w:bCs/>
                                <w:noProof/>
                                <w:sz w:val="22"/>
                                <w:szCs w:val="22"/>
                              </w:rPr>
                              <w:t>28</w:t>
                            </w:r>
                            <w:r w:rsidRPr="009303C9">
                              <w:rPr>
                                <w:b/>
                                <w:bCs/>
                                <w:sz w:val="22"/>
                                <w:szCs w:val="22"/>
                              </w:rPr>
                              <w:fldChar w:fldCharType="end"/>
                            </w:r>
                            <w:r w:rsidRPr="009303C9">
                              <w:rPr>
                                <w:b/>
                                <w:bCs/>
                                <w:sz w:val="22"/>
                                <w:szCs w:val="22"/>
                              </w:rPr>
                              <w:t>:</w:t>
                            </w:r>
                            <w:r w:rsidRPr="009303C9">
                              <w:rPr>
                                <w:sz w:val="22"/>
                                <w:szCs w:val="22"/>
                              </w:rPr>
                              <w:t xml:space="preserve"> Natural gas consumption cost (2019</w:t>
                            </w:r>
                            <w:r w:rsidRPr="009303C9">
                              <w:rPr>
                                <w:noProof/>
                                <w:sz w:val="22"/>
                                <w:szCs w:val="22"/>
                              </w:rPr>
                              <w:t>)</w:t>
                            </w:r>
                            <w:bookmarkEnd w:id="192"/>
                          </w:p>
                        </w:txbxContent>
                      </v:textbox>
                      <w10:wrap type="tight"/>
                    </v:shape>
                  </w:pict>
                </mc:Fallback>
              </mc:AlternateContent>
            </w:r>
            <w:r>
              <w:rPr>
                <w:noProof/>
              </w:rPr>
              <w:drawing>
                <wp:anchor distT="0" distB="0" distL="114300" distR="114300" simplePos="0" relativeHeight="251817984" behindDoc="1" locked="0" layoutInCell="1" allowOverlap="1" wp14:anchorId="04F4D9EB">
                  <wp:simplePos x="0" y="0"/>
                  <wp:positionH relativeFrom="page">
                    <wp:posOffset>22860</wp:posOffset>
                  </wp:positionH>
                  <wp:positionV relativeFrom="paragraph">
                    <wp:posOffset>27940</wp:posOffset>
                  </wp:positionV>
                  <wp:extent cx="5669280" cy="3457575"/>
                  <wp:effectExtent l="19050" t="19050" r="26670" b="28575"/>
                  <wp:wrapTight wrapText="bothSides">
                    <wp:wrapPolygon edited="0">
                      <wp:start x="-73" y="-119"/>
                      <wp:lineTo x="-73" y="21660"/>
                      <wp:lineTo x="21629" y="21660"/>
                      <wp:lineTo x="21629" y="-119"/>
                      <wp:lineTo x="-73" y="-119"/>
                    </wp:wrapPolygon>
                  </wp:wrapTight>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669280" cy="34575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6F0996" w:rsidRPr="00326114" w:rsidRDefault="006F0996" w:rsidP="006F0996">
      <w:pPr>
        <w:pStyle w:val="Heading3"/>
        <w:spacing w:before="480"/>
        <w:rPr>
          <w:rFonts w:ascii="Century Gothic" w:hAnsi="Century Gothic"/>
        </w:rPr>
      </w:pPr>
      <w:bookmarkStart w:id="193" w:name="_Electricity"/>
      <w:bookmarkStart w:id="194" w:name="_Toc39337962"/>
      <w:bookmarkEnd w:id="193"/>
      <w:r w:rsidRPr="00326114">
        <w:rPr>
          <w:rFonts w:ascii="Century Gothic" w:hAnsi="Century Gothic"/>
        </w:rPr>
        <w:lastRenderedPageBreak/>
        <w:t>Electricity</w:t>
      </w:r>
      <w:bookmarkEnd w:id="194"/>
    </w:p>
    <w:tbl>
      <w:tblPr>
        <w:tblStyle w:val="TableGrid"/>
        <w:tblpPr w:leftFromText="180" w:rightFromText="180" w:vertAnchor="text" w:tblpXSpec="center" w:tblpY="1"/>
        <w:tblOverlap w:val="never"/>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F0996" w:rsidTr="0043259A">
        <w:trPr>
          <w:jc w:val="center"/>
        </w:trPr>
        <w:tc>
          <w:tcPr>
            <w:tcW w:w="9016" w:type="dxa"/>
          </w:tcPr>
          <w:p w:rsidR="006F0996" w:rsidRDefault="004B5E54" w:rsidP="00DE1C45">
            <w:r>
              <w:rPr>
                <w:noProof/>
              </w:rPr>
              <mc:AlternateContent>
                <mc:Choice Requires="wps">
                  <w:drawing>
                    <wp:anchor distT="0" distB="0" distL="114300" distR="114300" simplePos="0" relativeHeight="251823104" behindDoc="1" locked="0" layoutInCell="1" allowOverlap="1" wp14:anchorId="2D259D28" wp14:editId="170AC965">
                      <wp:simplePos x="0" y="0"/>
                      <wp:positionH relativeFrom="column">
                        <wp:posOffset>-16747</wp:posOffset>
                      </wp:positionH>
                      <wp:positionV relativeFrom="paragraph">
                        <wp:posOffset>3501198</wp:posOffset>
                      </wp:positionV>
                      <wp:extent cx="5670550" cy="635"/>
                      <wp:effectExtent l="0" t="0" r="0" b="0"/>
                      <wp:wrapTight wrapText="bothSides">
                        <wp:wrapPolygon edited="0">
                          <wp:start x="0" y="0"/>
                          <wp:lineTo x="0" y="21600"/>
                          <wp:lineTo x="21600" y="21600"/>
                          <wp:lineTo x="21600" y="0"/>
                        </wp:wrapPolygon>
                      </wp:wrapTight>
                      <wp:docPr id="89" name="Text Box 89"/>
                      <wp:cNvGraphicFramePr/>
                      <a:graphic xmlns:a="http://schemas.openxmlformats.org/drawingml/2006/main">
                        <a:graphicData uri="http://schemas.microsoft.com/office/word/2010/wordprocessingShape">
                          <wps:wsp>
                            <wps:cNvSpPr txBox="1"/>
                            <wps:spPr>
                              <a:xfrm>
                                <a:off x="0" y="0"/>
                                <a:ext cx="5670550" cy="635"/>
                              </a:xfrm>
                              <a:prstGeom prst="rect">
                                <a:avLst/>
                              </a:prstGeom>
                              <a:solidFill>
                                <a:prstClr val="white"/>
                              </a:solidFill>
                              <a:ln>
                                <a:noFill/>
                              </a:ln>
                            </wps:spPr>
                            <wps:txbx>
                              <w:txbxContent>
                                <w:p w:rsidR="00B758E4" w:rsidRPr="004B5E54" w:rsidRDefault="00B758E4" w:rsidP="004B5E54">
                                  <w:pPr>
                                    <w:pStyle w:val="Caption"/>
                                    <w:spacing w:after="0"/>
                                    <w:jc w:val="center"/>
                                    <w:rPr>
                                      <w:noProof/>
                                      <w:sz w:val="22"/>
                                      <w:szCs w:val="22"/>
                                    </w:rPr>
                                  </w:pPr>
                                  <w:bookmarkStart w:id="195" w:name="_Toc39337996"/>
                                  <w:r w:rsidRPr="004B5E54">
                                    <w:rPr>
                                      <w:b/>
                                      <w:bCs/>
                                      <w:sz w:val="22"/>
                                      <w:szCs w:val="22"/>
                                    </w:rPr>
                                    <w:t xml:space="preserve">Figure </w:t>
                                  </w:r>
                                  <w:r w:rsidRPr="004B5E54">
                                    <w:rPr>
                                      <w:b/>
                                      <w:bCs/>
                                      <w:sz w:val="22"/>
                                      <w:szCs w:val="22"/>
                                    </w:rPr>
                                    <w:fldChar w:fldCharType="begin"/>
                                  </w:r>
                                  <w:r w:rsidRPr="004B5E54">
                                    <w:rPr>
                                      <w:b/>
                                      <w:bCs/>
                                      <w:sz w:val="22"/>
                                      <w:szCs w:val="22"/>
                                    </w:rPr>
                                    <w:instrText xml:space="preserve"> SEQ Figure \* ARABIC </w:instrText>
                                  </w:r>
                                  <w:r w:rsidRPr="004B5E54">
                                    <w:rPr>
                                      <w:b/>
                                      <w:bCs/>
                                      <w:sz w:val="22"/>
                                      <w:szCs w:val="22"/>
                                    </w:rPr>
                                    <w:fldChar w:fldCharType="separate"/>
                                  </w:r>
                                  <w:r>
                                    <w:rPr>
                                      <w:b/>
                                      <w:bCs/>
                                      <w:noProof/>
                                      <w:sz w:val="22"/>
                                      <w:szCs w:val="22"/>
                                    </w:rPr>
                                    <w:t>29</w:t>
                                  </w:r>
                                  <w:r w:rsidRPr="004B5E54">
                                    <w:rPr>
                                      <w:b/>
                                      <w:bCs/>
                                      <w:sz w:val="22"/>
                                      <w:szCs w:val="22"/>
                                    </w:rPr>
                                    <w:fldChar w:fldCharType="end"/>
                                  </w:r>
                                  <w:r w:rsidRPr="004B5E54">
                                    <w:rPr>
                                      <w:b/>
                                      <w:bCs/>
                                      <w:sz w:val="22"/>
                                      <w:szCs w:val="22"/>
                                    </w:rPr>
                                    <w:t>:</w:t>
                                  </w:r>
                                  <w:r w:rsidRPr="004B5E54">
                                    <w:rPr>
                                      <w:sz w:val="22"/>
                                      <w:szCs w:val="22"/>
                                    </w:rPr>
                                    <w:t xml:space="preserve"> Electricity consumption cost (2019)</w:t>
                                  </w:r>
                                  <w:bookmarkEnd w:id="1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259D28" id="Text Box 89" o:spid="_x0000_s1054" type="#_x0000_t202" style="position:absolute;margin-left:-1.3pt;margin-top:275.7pt;width:446.5pt;height:.05pt;z-index:-251493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r6HMAIAAGcEAAAOAAAAZHJzL2Uyb0RvYy54bWysVMGO2jAQvVfqP1i+lwAVlI0IK8qKqhLa&#10;XQmqPRvHIZZsj2sbEvr1HTsJ2257qnpxxjPjsd97M1net1qRi3BeginoZDSmRBgOpTSngn47bD8s&#10;KPGBmZIpMKKgV+Hp/er9u2VjczGFGlQpHMEixueNLWgdgs2zzPNaaOZHYIXBYAVOs4Bbd8pKxxqs&#10;rlU2HY/nWQOutA648B69D12QrlL9qhI8PFWVF4GoguLbQlpdWo9xzVZLlp8cs7Xk/TPYP7xCM2nw&#10;0lupBxYYOTv5RyktuQMPVRhx0BlUleQiYUA0k/EbNPuaWZGwIDne3mjy/68sf7w8OyLLgi7uKDFM&#10;o0YH0QbyGVqCLuSnsT7HtL3FxNCiH3Ue/B6dEXZbOR2/CIhgHJm+3tiN1Tg6Z/NP49kMQxxj84+z&#10;WCN7PWqdD18EaBKNgjqULjHKLjsfutQhJd7kQclyK5WKmxjYKEcuDGVuahlEX/y3LGViroF4qisY&#10;PVnE1+GIVmiPbeJjuhhAHqG8InYHXfd4y7cSL9wxH56Zw3ZBTDgC4QmXSkFTUOgtSmpwP/7mj/mo&#10;IkYpabD9Cuq/n5kTlKivBvWNvToYbjCOg2HOegMIdYLDZXky8YALajArB/oFJ2Mdb8EQMxzvKmgY&#10;zE3ohgAni4v1OiVhR1oWdmZveSw9EHtoX5izvSwB1XyEoTFZ/kadLjfpY9fngFQn6SKxHYs939jN&#10;Sfx+8uK4/LpPWa//h9VPAAAA//8DAFBLAwQUAAYACAAAACEAubzFkeAAAAAKAQAADwAAAGRycy9k&#10;b3ducmV2LnhtbEyPPU/DMBCGdyT+g3VILKh1WpKohDhVVcEAS0XowubG1zgQ25HttOHfc3SB7T4e&#10;vfdcuZ5Mz07oQ+esgMU8AYa2caqzrYD9+/NsBSxEaZXsnUUB3xhgXV1flbJQ7mzf8FTHllGIDYUU&#10;oGMcCs5Do9HIMHcDWtodnTcyUutbrrw8U7jp+TJJcm5kZ+mClgNuNTZf9WgE7NKPnb4bj0+vm/Te&#10;v+zHbf7Z1kLc3kybR2ARp/gHw68+qUNFTgc3WhVYL2C2zIkUkGWLFBgBq4eEisNlkgGvSv7/heoH&#10;AAD//wMAUEsBAi0AFAAGAAgAAAAhALaDOJL+AAAA4QEAABMAAAAAAAAAAAAAAAAAAAAAAFtDb250&#10;ZW50X1R5cGVzXS54bWxQSwECLQAUAAYACAAAACEAOP0h/9YAAACUAQAACwAAAAAAAAAAAAAAAAAv&#10;AQAAX3JlbHMvLnJlbHNQSwECLQAUAAYACAAAACEAqba+hzACAABnBAAADgAAAAAAAAAAAAAAAAAu&#10;AgAAZHJzL2Uyb0RvYy54bWxQSwECLQAUAAYACAAAACEAubzFkeAAAAAKAQAADwAAAAAAAAAAAAAA&#10;AACKBAAAZHJzL2Rvd25yZXYueG1sUEsFBgAAAAAEAAQA8wAAAJcFAAAAAA==&#10;" stroked="f">
                      <v:textbox style="mso-fit-shape-to-text:t" inset="0,0,0,0">
                        <w:txbxContent>
                          <w:p w:rsidR="00B758E4" w:rsidRPr="004B5E54" w:rsidRDefault="00B758E4" w:rsidP="004B5E54">
                            <w:pPr>
                              <w:pStyle w:val="Caption"/>
                              <w:spacing w:after="0"/>
                              <w:jc w:val="center"/>
                              <w:rPr>
                                <w:noProof/>
                                <w:sz w:val="22"/>
                                <w:szCs w:val="22"/>
                              </w:rPr>
                            </w:pPr>
                            <w:bookmarkStart w:id="196" w:name="_Toc39337996"/>
                            <w:r w:rsidRPr="004B5E54">
                              <w:rPr>
                                <w:b/>
                                <w:bCs/>
                                <w:sz w:val="22"/>
                                <w:szCs w:val="22"/>
                              </w:rPr>
                              <w:t xml:space="preserve">Figure </w:t>
                            </w:r>
                            <w:r w:rsidRPr="004B5E54">
                              <w:rPr>
                                <w:b/>
                                <w:bCs/>
                                <w:sz w:val="22"/>
                                <w:szCs w:val="22"/>
                              </w:rPr>
                              <w:fldChar w:fldCharType="begin"/>
                            </w:r>
                            <w:r w:rsidRPr="004B5E54">
                              <w:rPr>
                                <w:b/>
                                <w:bCs/>
                                <w:sz w:val="22"/>
                                <w:szCs w:val="22"/>
                              </w:rPr>
                              <w:instrText xml:space="preserve"> SEQ Figure \* ARABIC </w:instrText>
                            </w:r>
                            <w:r w:rsidRPr="004B5E54">
                              <w:rPr>
                                <w:b/>
                                <w:bCs/>
                                <w:sz w:val="22"/>
                                <w:szCs w:val="22"/>
                              </w:rPr>
                              <w:fldChar w:fldCharType="separate"/>
                            </w:r>
                            <w:r>
                              <w:rPr>
                                <w:b/>
                                <w:bCs/>
                                <w:noProof/>
                                <w:sz w:val="22"/>
                                <w:szCs w:val="22"/>
                              </w:rPr>
                              <w:t>29</w:t>
                            </w:r>
                            <w:r w:rsidRPr="004B5E54">
                              <w:rPr>
                                <w:b/>
                                <w:bCs/>
                                <w:sz w:val="22"/>
                                <w:szCs w:val="22"/>
                              </w:rPr>
                              <w:fldChar w:fldCharType="end"/>
                            </w:r>
                            <w:r w:rsidRPr="004B5E54">
                              <w:rPr>
                                <w:b/>
                                <w:bCs/>
                                <w:sz w:val="22"/>
                                <w:szCs w:val="22"/>
                              </w:rPr>
                              <w:t>:</w:t>
                            </w:r>
                            <w:r w:rsidRPr="004B5E54">
                              <w:rPr>
                                <w:sz w:val="22"/>
                                <w:szCs w:val="22"/>
                              </w:rPr>
                              <w:t xml:space="preserve"> Electricity consumption cost (2019)</w:t>
                            </w:r>
                            <w:bookmarkEnd w:id="196"/>
                          </w:p>
                        </w:txbxContent>
                      </v:textbox>
                      <w10:wrap type="tight"/>
                    </v:shape>
                  </w:pict>
                </mc:Fallback>
              </mc:AlternateContent>
            </w:r>
            <w:r w:rsidR="009303C9">
              <w:rPr>
                <w:noProof/>
              </w:rPr>
              <w:drawing>
                <wp:anchor distT="0" distB="0" distL="114300" distR="114300" simplePos="0" relativeHeight="251821056" behindDoc="1" locked="0" layoutInCell="1" allowOverlap="1" wp14:anchorId="7C888411">
                  <wp:simplePos x="0" y="0"/>
                  <wp:positionH relativeFrom="column">
                    <wp:posOffset>-42545</wp:posOffset>
                  </wp:positionH>
                  <wp:positionV relativeFrom="paragraph">
                    <wp:posOffset>20955</wp:posOffset>
                  </wp:positionV>
                  <wp:extent cx="5670550" cy="3446780"/>
                  <wp:effectExtent l="19050" t="19050" r="25400" b="20320"/>
                  <wp:wrapTight wrapText="bothSides">
                    <wp:wrapPolygon edited="0">
                      <wp:start x="-73" y="-119"/>
                      <wp:lineTo x="-73" y="21608"/>
                      <wp:lineTo x="21624" y="21608"/>
                      <wp:lineTo x="21624" y="-119"/>
                      <wp:lineTo x="-73" y="-119"/>
                    </wp:wrapPolygon>
                  </wp:wrapTight>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670550" cy="344678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6F0996" w:rsidRPr="003A08A5" w:rsidRDefault="006F0996" w:rsidP="006F0996">
      <w:pPr>
        <w:pStyle w:val="Heading3"/>
        <w:spacing w:before="480"/>
        <w:rPr>
          <w:rFonts w:ascii="Century Gothic" w:hAnsi="Century Gothic"/>
        </w:rPr>
      </w:pPr>
      <w:bookmarkStart w:id="197" w:name="_Lighting_1"/>
      <w:bookmarkStart w:id="198" w:name="_Toc39337963"/>
      <w:bookmarkEnd w:id="197"/>
      <w:r w:rsidRPr="003A08A5">
        <w:rPr>
          <w:rFonts w:ascii="Century Gothic" w:hAnsi="Century Gothic"/>
        </w:rPr>
        <w:t>Lighting</w:t>
      </w:r>
      <w:bookmarkEnd w:id="198"/>
    </w:p>
    <w:tbl>
      <w:tblPr>
        <w:tblStyle w:val="TableGrid"/>
        <w:tblpPr w:leftFromText="180" w:rightFromText="180" w:vertAnchor="text" w:tblpXSpec="center" w:tblpY="1"/>
        <w:tblOverlap w:val="never"/>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F0996" w:rsidTr="0043259A">
        <w:trPr>
          <w:jc w:val="center"/>
        </w:trPr>
        <w:tc>
          <w:tcPr>
            <w:tcW w:w="9016" w:type="dxa"/>
          </w:tcPr>
          <w:p w:rsidR="006F0996" w:rsidRDefault="004B5E54" w:rsidP="00DE1C45">
            <w:r>
              <w:rPr>
                <w:noProof/>
              </w:rPr>
              <mc:AlternateContent>
                <mc:Choice Requires="wps">
                  <w:drawing>
                    <wp:anchor distT="0" distB="0" distL="114300" distR="114300" simplePos="0" relativeHeight="251826176" behindDoc="1" locked="0" layoutInCell="1" allowOverlap="1" wp14:anchorId="590C5D94" wp14:editId="4A6EDDCB">
                      <wp:simplePos x="0" y="0"/>
                      <wp:positionH relativeFrom="column">
                        <wp:posOffset>-66025</wp:posOffset>
                      </wp:positionH>
                      <wp:positionV relativeFrom="paragraph">
                        <wp:posOffset>3542267</wp:posOffset>
                      </wp:positionV>
                      <wp:extent cx="5670550" cy="635"/>
                      <wp:effectExtent l="0" t="0" r="0" b="0"/>
                      <wp:wrapTight wrapText="bothSides">
                        <wp:wrapPolygon edited="0">
                          <wp:start x="0" y="0"/>
                          <wp:lineTo x="0" y="21600"/>
                          <wp:lineTo x="21600" y="21600"/>
                          <wp:lineTo x="21600" y="0"/>
                        </wp:wrapPolygon>
                      </wp:wrapTight>
                      <wp:docPr id="91" name="Text Box 91"/>
                      <wp:cNvGraphicFramePr/>
                      <a:graphic xmlns:a="http://schemas.openxmlformats.org/drawingml/2006/main">
                        <a:graphicData uri="http://schemas.microsoft.com/office/word/2010/wordprocessingShape">
                          <wps:wsp>
                            <wps:cNvSpPr txBox="1"/>
                            <wps:spPr>
                              <a:xfrm>
                                <a:off x="0" y="0"/>
                                <a:ext cx="5670550" cy="635"/>
                              </a:xfrm>
                              <a:prstGeom prst="rect">
                                <a:avLst/>
                              </a:prstGeom>
                              <a:solidFill>
                                <a:prstClr val="white"/>
                              </a:solidFill>
                              <a:ln>
                                <a:noFill/>
                              </a:ln>
                            </wps:spPr>
                            <wps:txbx>
                              <w:txbxContent>
                                <w:p w:rsidR="00B758E4" w:rsidRPr="004B5E54" w:rsidRDefault="00B758E4" w:rsidP="004B5E54">
                                  <w:pPr>
                                    <w:pStyle w:val="Caption"/>
                                    <w:spacing w:after="0"/>
                                    <w:jc w:val="center"/>
                                    <w:rPr>
                                      <w:noProof/>
                                      <w:sz w:val="22"/>
                                      <w:szCs w:val="22"/>
                                    </w:rPr>
                                  </w:pPr>
                                  <w:bookmarkStart w:id="199" w:name="_Toc39337997"/>
                                  <w:r w:rsidRPr="004B5E54">
                                    <w:rPr>
                                      <w:b/>
                                      <w:bCs/>
                                      <w:sz w:val="22"/>
                                      <w:szCs w:val="22"/>
                                    </w:rPr>
                                    <w:t xml:space="preserve">Figure </w:t>
                                  </w:r>
                                  <w:r w:rsidRPr="004B5E54">
                                    <w:rPr>
                                      <w:b/>
                                      <w:bCs/>
                                      <w:sz w:val="22"/>
                                      <w:szCs w:val="22"/>
                                    </w:rPr>
                                    <w:fldChar w:fldCharType="begin"/>
                                  </w:r>
                                  <w:r w:rsidRPr="004B5E54">
                                    <w:rPr>
                                      <w:b/>
                                      <w:bCs/>
                                      <w:sz w:val="22"/>
                                      <w:szCs w:val="22"/>
                                    </w:rPr>
                                    <w:instrText xml:space="preserve"> SEQ Figure \* ARABIC </w:instrText>
                                  </w:r>
                                  <w:r w:rsidRPr="004B5E54">
                                    <w:rPr>
                                      <w:b/>
                                      <w:bCs/>
                                      <w:sz w:val="22"/>
                                      <w:szCs w:val="22"/>
                                    </w:rPr>
                                    <w:fldChar w:fldCharType="separate"/>
                                  </w:r>
                                  <w:r>
                                    <w:rPr>
                                      <w:b/>
                                      <w:bCs/>
                                      <w:noProof/>
                                      <w:sz w:val="22"/>
                                      <w:szCs w:val="22"/>
                                    </w:rPr>
                                    <w:t>30</w:t>
                                  </w:r>
                                  <w:r w:rsidRPr="004B5E54">
                                    <w:rPr>
                                      <w:b/>
                                      <w:bCs/>
                                      <w:sz w:val="22"/>
                                      <w:szCs w:val="22"/>
                                    </w:rPr>
                                    <w:fldChar w:fldCharType="end"/>
                                  </w:r>
                                  <w:r w:rsidRPr="004B5E54">
                                    <w:rPr>
                                      <w:b/>
                                      <w:bCs/>
                                      <w:sz w:val="22"/>
                                      <w:szCs w:val="22"/>
                                    </w:rPr>
                                    <w:t>:</w:t>
                                  </w:r>
                                  <w:r w:rsidRPr="004B5E54">
                                    <w:rPr>
                                      <w:sz w:val="22"/>
                                      <w:szCs w:val="22"/>
                                    </w:rPr>
                                    <w:t xml:space="preserve"> Lighting consumption cost</w:t>
                                  </w:r>
                                  <w:r>
                                    <w:rPr>
                                      <w:sz w:val="22"/>
                                      <w:szCs w:val="22"/>
                                    </w:rPr>
                                    <w:t xml:space="preserve"> </w:t>
                                  </w:r>
                                  <w:r w:rsidRPr="004B5E54">
                                    <w:rPr>
                                      <w:sz w:val="22"/>
                                      <w:szCs w:val="22"/>
                                    </w:rPr>
                                    <w:t>(2019)</w:t>
                                  </w:r>
                                  <w:bookmarkEnd w:id="1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0C5D94" id="Text Box 91" o:spid="_x0000_s1055" type="#_x0000_t202" style="position:absolute;margin-left:-5.2pt;margin-top:278.9pt;width:446.5pt;height:.05pt;z-index:-251490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wbTLwIAAGcEAAAOAAAAZHJzL2Uyb0RvYy54bWysVMFu2zAMvQ/YPwi6L04yJFuNOEWWIsOA&#10;oi2QDD0rshwbkESNUmJnXz9KjtOu22nYRaZIitJ7j/TitjOanRT6BmzBJ6MxZ8pKKBt7KPj33ebD&#10;Z858ELYUGqwq+Fl5frt8/27RulxNoQZdKmRUxPq8dQWvQ3B5lnlZKyP8CJyyFKwAjQi0xUNWomip&#10;utHZdDyeZy1g6RCk8p68d32QL1P9qlIyPFaVV4HpgtPbQloxrfu4ZsuFyA8oXN3IyzPEP7zCiMbS&#10;pddSdyIIdsTmj1KmkQgeqjCSYDKoqkaqhIHQTMZv0Gxr4VTCQuR4d6XJ/7+y8uH0hKwpC34z4cwK&#10;QxrtVBfYF+gYuYif1vmc0raOEkNHftJ58HtyRthdhSZ+CRCjODF9vrIbq0lyzuafxrMZhSTF5h9n&#10;sUb2ctShD18VGBaNgiNJlxgVp3sf+tQhJd7kQTflptE6bmJgrZGdBMnc1k1Ql+K/ZWkbcy3EU33B&#10;6Mkivh5HtEK37xIf05sB5B7KM2FH6LvHO7lp6MJ74cOTQGoXwkQjEB5pqTS0BYeLxVkN+PNv/phP&#10;KlKUs5bar+D+x1Gg4kx/s6Rv7NXBwMHYD4Y9mjUQVJKMXpNMOoBBD2aFYJ5pMlbxFgoJK+mugofB&#10;XId+CGiypFqtUhJ1pBPh3m6djKUHYnfds0B3kSWQmg8wNKbI36jT5yZ93OoYiOokXSS2Z/HCN3Vz&#10;Ev8yeXFcXu9T1sv/YfkLAAD//wMAUEsDBBQABgAIAAAAIQBIegoh4gAAAAsBAAAPAAAAZHJzL2Rv&#10;d25yZXYueG1sTI+xTsMwEIZ3JN7BOiQW1DotaQghTlVVMMBSEbqwubEbB+JzZDtteHsOFhjv7tN/&#10;31+uJ9uzk/ahcyhgMU+AaWyc6rAVsH97muXAQpSoZO9QC/jSAdbV5UUpC+XO+KpPdWwZhWAopAAT&#10;41BwHhqjrQxzN2ik29F5KyONvuXKyzOF254vkyTjVnZIH4wc9Nbo5rMerYBd+r4zN+Px8WWT3vrn&#10;/bjNPtpaiOurafMALOop/sHwo0/qUJHTwY2oAusFzBZJSqiA1eqOOhCR58sM2OF3cw+8Kvn/DtU3&#10;AAAA//8DAFBLAQItABQABgAIAAAAIQC2gziS/gAAAOEBAAATAAAAAAAAAAAAAAAAAAAAAABbQ29u&#10;dGVudF9UeXBlc10ueG1sUEsBAi0AFAAGAAgAAAAhADj9If/WAAAAlAEAAAsAAAAAAAAAAAAAAAAA&#10;LwEAAF9yZWxzLy5yZWxzUEsBAi0AFAAGAAgAAAAhAEArBtMvAgAAZwQAAA4AAAAAAAAAAAAAAAAA&#10;LgIAAGRycy9lMm9Eb2MueG1sUEsBAi0AFAAGAAgAAAAhAEh6CiHiAAAACwEAAA8AAAAAAAAAAAAA&#10;AAAAiQQAAGRycy9kb3ducmV2LnhtbFBLBQYAAAAABAAEAPMAAACYBQAAAAA=&#10;" stroked="f">
                      <v:textbox style="mso-fit-shape-to-text:t" inset="0,0,0,0">
                        <w:txbxContent>
                          <w:p w:rsidR="00B758E4" w:rsidRPr="004B5E54" w:rsidRDefault="00B758E4" w:rsidP="004B5E54">
                            <w:pPr>
                              <w:pStyle w:val="Caption"/>
                              <w:spacing w:after="0"/>
                              <w:jc w:val="center"/>
                              <w:rPr>
                                <w:noProof/>
                                <w:sz w:val="22"/>
                                <w:szCs w:val="22"/>
                              </w:rPr>
                            </w:pPr>
                            <w:bookmarkStart w:id="200" w:name="_Toc39337997"/>
                            <w:r w:rsidRPr="004B5E54">
                              <w:rPr>
                                <w:b/>
                                <w:bCs/>
                                <w:sz w:val="22"/>
                                <w:szCs w:val="22"/>
                              </w:rPr>
                              <w:t xml:space="preserve">Figure </w:t>
                            </w:r>
                            <w:r w:rsidRPr="004B5E54">
                              <w:rPr>
                                <w:b/>
                                <w:bCs/>
                                <w:sz w:val="22"/>
                                <w:szCs w:val="22"/>
                              </w:rPr>
                              <w:fldChar w:fldCharType="begin"/>
                            </w:r>
                            <w:r w:rsidRPr="004B5E54">
                              <w:rPr>
                                <w:b/>
                                <w:bCs/>
                                <w:sz w:val="22"/>
                                <w:szCs w:val="22"/>
                              </w:rPr>
                              <w:instrText xml:space="preserve"> SEQ Figure \* ARABIC </w:instrText>
                            </w:r>
                            <w:r w:rsidRPr="004B5E54">
                              <w:rPr>
                                <w:b/>
                                <w:bCs/>
                                <w:sz w:val="22"/>
                                <w:szCs w:val="22"/>
                              </w:rPr>
                              <w:fldChar w:fldCharType="separate"/>
                            </w:r>
                            <w:r>
                              <w:rPr>
                                <w:b/>
                                <w:bCs/>
                                <w:noProof/>
                                <w:sz w:val="22"/>
                                <w:szCs w:val="22"/>
                              </w:rPr>
                              <w:t>30</w:t>
                            </w:r>
                            <w:r w:rsidRPr="004B5E54">
                              <w:rPr>
                                <w:b/>
                                <w:bCs/>
                                <w:sz w:val="22"/>
                                <w:szCs w:val="22"/>
                              </w:rPr>
                              <w:fldChar w:fldCharType="end"/>
                            </w:r>
                            <w:r w:rsidRPr="004B5E54">
                              <w:rPr>
                                <w:b/>
                                <w:bCs/>
                                <w:sz w:val="22"/>
                                <w:szCs w:val="22"/>
                              </w:rPr>
                              <w:t>:</w:t>
                            </w:r>
                            <w:r w:rsidRPr="004B5E54">
                              <w:rPr>
                                <w:sz w:val="22"/>
                                <w:szCs w:val="22"/>
                              </w:rPr>
                              <w:t xml:space="preserve"> Lighting consumption cost</w:t>
                            </w:r>
                            <w:r>
                              <w:rPr>
                                <w:sz w:val="22"/>
                                <w:szCs w:val="22"/>
                              </w:rPr>
                              <w:t xml:space="preserve"> </w:t>
                            </w:r>
                            <w:r w:rsidRPr="004B5E54">
                              <w:rPr>
                                <w:sz w:val="22"/>
                                <w:szCs w:val="22"/>
                              </w:rPr>
                              <w:t>(2019)</w:t>
                            </w:r>
                            <w:bookmarkEnd w:id="200"/>
                          </w:p>
                        </w:txbxContent>
                      </v:textbox>
                      <w10:wrap type="tight"/>
                    </v:shape>
                  </w:pict>
                </mc:Fallback>
              </mc:AlternateContent>
            </w:r>
            <w:r>
              <w:rPr>
                <w:noProof/>
              </w:rPr>
              <w:drawing>
                <wp:anchor distT="0" distB="0" distL="114300" distR="114300" simplePos="0" relativeHeight="251824128" behindDoc="1" locked="0" layoutInCell="1" allowOverlap="1" wp14:anchorId="21F04E49">
                  <wp:simplePos x="0" y="0"/>
                  <wp:positionH relativeFrom="column">
                    <wp:posOffset>-42545</wp:posOffset>
                  </wp:positionH>
                  <wp:positionV relativeFrom="paragraph">
                    <wp:posOffset>20955</wp:posOffset>
                  </wp:positionV>
                  <wp:extent cx="5670550" cy="3489325"/>
                  <wp:effectExtent l="19050" t="19050" r="25400" b="15875"/>
                  <wp:wrapTight wrapText="bothSides">
                    <wp:wrapPolygon edited="0">
                      <wp:start x="-73" y="-118"/>
                      <wp:lineTo x="-73" y="21580"/>
                      <wp:lineTo x="21624" y="21580"/>
                      <wp:lineTo x="21624" y="-118"/>
                      <wp:lineTo x="-73" y="-118"/>
                    </wp:wrapPolygon>
                  </wp:wrapTight>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670550" cy="348932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6F0996" w:rsidRPr="003A08A5" w:rsidRDefault="006F0996" w:rsidP="006F0996">
      <w:pPr>
        <w:pStyle w:val="Heading3"/>
        <w:spacing w:before="480"/>
        <w:rPr>
          <w:rFonts w:ascii="Century Gothic" w:hAnsi="Century Gothic"/>
        </w:rPr>
      </w:pPr>
      <w:bookmarkStart w:id="201" w:name="_Compressed_Air"/>
      <w:bookmarkStart w:id="202" w:name="_Toc39337964"/>
      <w:bookmarkEnd w:id="201"/>
      <w:r w:rsidRPr="003A08A5">
        <w:rPr>
          <w:rFonts w:ascii="Century Gothic" w:hAnsi="Century Gothic"/>
        </w:rPr>
        <w:lastRenderedPageBreak/>
        <w:t>Compressed Air</w:t>
      </w:r>
      <w:bookmarkEnd w:id="202"/>
    </w:p>
    <w:tbl>
      <w:tblPr>
        <w:tblStyle w:val="TableGrid"/>
        <w:tblpPr w:leftFromText="181" w:rightFromText="181" w:vertAnchor="text" w:tblpXSpec="center"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F0996" w:rsidTr="0043259A">
        <w:tc>
          <w:tcPr>
            <w:tcW w:w="9016" w:type="dxa"/>
          </w:tcPr>
          <w:p w:rsidR="006F0996" w:rsidRDefault="00680F73" w:rsidP="00DE1C45">
            <w:r>
              <w:rPr>
                <w:noProof/>
              </w:rPr>
              <w:drawing>
                <wp:anchor distT="0" distB="0" distL="114300" distR="114300" simplePos="0" relativeHeight="251827200" behindDoc="1" locked="0" layoutInCell="1" allowOverlap="1" wp14:anchorId="7DF9081B">
                  <wp:simplePos x="0" y="0"/>
                  <wp:positionH relativeFrom="column">
                    <wp:posOffset>-42545</wp:posOffset>
                  </wp:positionH>
                  <wp:positionV relativeFrom="paragraph">
                    <wp:posOffset>19463</wp:posOffset>
                  </wp:positionV>
                  <wp:extent cx="5670550" cy="3446780"/>
                  <wp:effectExtent l="19050" t="19050" r="25400" b="20320"/>
                  <wp:wrapTight wrapText="bothSides">
                    <wp:wrapPolygon edited="0">
                      <wp:start x="-73" y="-119"/>
                      <wp:lineTo x="-73" y="21608"/>
                      <wp:lineTo x="21624" y="21608"/>
                      <wp:lineTo x="21624" y="-119"/>
                      <wp:lineTo x="-73" y="-119"/>
                    </wp:wrapPolygon>
                  </wp:wrapTight>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670550" cy="344678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9C5415">
              <w:rPr>
                <w:noProof/>
              </w:rPr>
              <mc:AlternateContent>
                <mc:Choice Requires="wps">
                  <w:drawing>
                    <wp:anchor distT="0" distB="0" distL="114300" distR="114300" simplePos="0" relativeHeight="251829248" behindDoc="1" locked="0" layoutInCell="1" allowOverlap="1" wp14:anchorId="45EB3971" wp14:editId="6C0778CB">
                      <wp:simplePos x="0" y="0"/>
                      <wp:positionH relativeFrom="column">
                        <wp:posOffset>-64977</wp:posOffset>
                      </wp:positionH>
                      <wp:positionV relativeFrom="paragraph">
                        <wp:posOffset>3499736</wp:posOffset>
                      </wp:positionV>
                      <wp:extent cx="5670550" cy="635"/>
                      <wp:effectExtent l="0" t="0" r="0" b="0"/>
                      <wp:wrapTight wrapText="bothSides">
                        <wp:wrapPolygon edited="0">
                          <wp:start x="0" y="0"/>
                          <wp:lineTo x="0" y="21600"/>
                          <wp:lineTo x="21600" y="21600"/>
                          <wp:lineTo x="21600" y="0"/>
                        </wp:wrapPolygon>
                      </wp:wrapTight>
                      <wp:docPr id="94" name="Text Box 94"/>
                      <wp:cNvGraphicFramePr/>
                      <a:graphic xmlns:a="http://schemas.openxmlformats.org/drawingml/2006/main">
                        <a:graphicData uri="http://schemas.microsoft.com/office/word/2010/wordprocessingShape">
                          <wps:wsp>
                            <wps:cNvSpPr txBox="1"/>
                            <wps:spPr>
                              <a:xfrm>
                                <a:off x="0" y="0"/>
                                <a:ext cx="5670550" cy="635"/>
                              </a:xfrm>
                              <a:prstGeom prst="rect">
                                <a:avLst/>
                              </a:prstGeom>
                              <a:solidFill>
                                <a:prstClr val="white"/>
                              </a:solidFill>
                              <a:ln>
                                <a:noFill/>
                              </a:ln>
                            </wps:spPr>
                            <wps:txbx>
                              <w:txbxContent>
                                <w:p w:rsidR="00B758E4" w:rsidRPr="009C5415" w:rsidRDefault="00B758E4" w:rsidP="009C5415">
                                  <w:pPr>
                                    <w:pStyle w:val="Caption"/>
                                    <w:spacing w:after="0"/>
                                    <w:jc w:val="center"/>
                                    <w:rPr>
                                      <w:noProof/>
                                      <w:sz w:val="22"/>
                                      <w:szCs w:val="22"/>
                                    </w:rPr>
                                  </w:pPr>
                                  <w:bookmarkStart w:id="203" w:name="_Toc39337998"/>
                                  <w:r w:rsidRPr="009C5415">
                                    <w:rPr>
                                      <w:b/>
                                      <w:bCs/>
                                      <w:sz w:val="22"/>
                                      <w:szCs w:val="22"/>
                                    </w:rPr>
                                    <w:t xml:space="preserve">Figure </w:t>
                                  </w:r>
                                  <w:r w:rsidRPr="009C5415">
                                    <w:rPr>
                                      <w:b/>
                                      <w:bCs/>
                                      <w:sz w:val="22"/>
                                      <w:szCs w:val="22"/>
                                    </w:rPr>
                                    <w:fldChar w:fldCharType="begin"/>
                                  </w:r>
                                  <w:r w:rsidRPr="009C5415">
                                    <w:rPr>
                                      <w:b/>
                                      <w:bCs/>
                                      <w:sz w:val="22"/>
                                      <w:szCs w:val="22"/>
                                    </w:rPr>
                                    <w:instrText xml:space="preserve"> SEQ Figure \* ARABIC </w:instrText>
                                  </w:r>
                                  <w:r w:rsidRPr="009C5415">
                                    <w:rPr>
                                      <w:b/>
                                      <w:bCs/>
                                      <w:sz w:val="22"/>
                                      <w:szCs w:val="22"/>
                                    </w:rPr>
                                    <w:fldChar w:fldCharType="separate"/>
                                  </w:r>
                                  <w:r>
                                    <w:rPr>
                                      <w:b/>
                                      <w:bCs/>
                                      <w:noProof/>
                                      <w:sz w:val="22"/>
                                      <w:szCs w:val="22"/>
                                    </w:rPr>
                                    <w:t>31</w:t>
                                  </w:r>
                                  <w:r w:rsidRPr="009C5415">
                                    <w:rPr>
                                      <w:b/>
                                      <w:bCs/>
                                      <w:sz w:val="22"/>
                                      <w:szCs w:val="22"/>
                                    </w:rPr>
                                    <w:fldChar w:fldCharType="end"/>
                                  </w:r>
                                  <w:r w:rsidRPr="009C5415">
                                    <w:rPr>
                                      <w:b/>
                                      <w:bCs/>
                                      <w:sz w:val="22"/>
                                      <w:szCs w:val="22"/>
                                    </w:rPr>
                                    <w:t>:</w:t>
                                  </w:r>
                                  <w:r w:rsidRPr="009C5415">
                                    <w:rPr>
                                      <w:sz w:val="22"/>
                                      <w:szCs w:val="22"/>
                                    </w:rPr>
                                    <w:t xml:space="preserve"> Compressed air consumption cost (2019)</w:t>
                                  </w:r>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EB3971" id="Text Box 94" o:spid="_x0000_s1056" type="#_x0000_t202" style="position:absolute;margin-left:-5.1pt;margin-top:275.55pt;width:446.5pt;height:.05pt;z-index:-251487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OhMLwIAAGcEAAAOAAAAZHJzL2Uyb0RvYy54bWysVMFu2zAMvQ/YPwi6L07aJduCOEWWIsOA&#10;oi2QDD0rshwbkESNUmJnXz9KtpOt22nYRaZI6kl8j/TirjWanRT6GmzOJ6MxZ8pKKGp7yPm33ebd&#10;R858ELYQGqzK+Vl5frd8+2bRuLm6gQp0oZARiPXzxuW8CsHNs8zLShnhR+CUpWAJaESgLR6yAkVD&#10;6EZnN+PxLGsAC4cglffkve+CfJnwy1LJ8FSWXgWmc05vC2nFtO7jmi0XYn5A4apa9s8Q//AKI2pL&#10;l16g7kUQ7Ij1H1CmlggeyjCSYDIoy1qqVANVMxm/qmZbCadSLUSOdxea/P+DlY+nZ2R1kfNP7zmz&#10;wpBGO9UG9hlaRi7ip3F+TmlbR4mhJT/pPPg9OWPZbYkmfqkgRnFi+nxhN6JJck5nH8bTKYUkxWa3&#10;04iRXY869OGLAsOikXMk6RKj4vTgQ5c6pMSbPOi62NRax00MrDWykyCZm6oOqgf/LUvbmGshnuoA&#10;oyeL9XV1RCu0+zbxcZuaI7r2UJypdoSue7yTm5oufBA+PAukdqGaaATCEy2lhibn0FucVYA//uaP&#10;+aQiRTlrqP1y7r8fBSrO9FdL+sZeHQwcjP1g2KNZA5U6oeFyMpl0AIMezBLBvNBkrOItFBJW0l05&#10;D4O5Dt0Q0GRJtVqlJOpIJ8KD3ToZoQdid+2LQNfLEkjNRxgaU8xfqdPlJn3c6hiI6iTdlcWeb+rm&#10;JH4/eXFcft2nrOv/YfkTAAD//wMAUEsDBBQABgAIAAAAIQCTf48b4QAAAAsBAAAPAAAAZHJzL2Rv&#10;d25yZXYueG1sTI+xTsMwEIZ3JN7BOiQW1DoJbRWFOFVVwUCXitCFzY2vcSC2I9tpw9tzdIHx7j79&#10;9/3lejI9O6MPnbMC0nkCDG3jVGdbAYf3l1kOLERpleydRQHfGGBd3d6UslDuYt/wXMeWUYgNhRSg&#10;YxwKzkOj0cgwdwNaup2cNzLS6FuuvLxQuOl5liQrbmRn6YOWA241Nl/1aATsFx97/TCennebxaN/&#10;PYzb1WdbC3F/N22egEWc4h8Mv/qkDhU5Hd1oVWC9gFmaZIQKWC7TFBgReZ5RmeN1kwGvSv6/Q/UD&#10;AAD//wMAUEsBAi0AFAAGAAgAAAAhALaDOJL+AAAA4QEAABMAAAAAAAAAAAAAAAAAAAAAAFtDb250&#10;ZW50X1R5cGVzXS54bWxQSwECLQAUAAYACAAAACEAOP0h/9YAAACUAQAACwAAAAAAAAAAAAAAAAAv&#10;AQAAX3JlbHMvLnJlbHNQSwECLQAUAAYACAAAACEA/YzoTC8CAABnBAAADgAAAAAAAAAAAAAAAAAu&#10;AgAAZHJzL2Uyb0RvYy54bWxQSwECLQAUAAYACAAAACEAk3+PG+EAAAALAQAADwAAAAAAAAAAAAAA&#10;AACJBAAAZHJzL2Rvd25yZXYueG1sUEsFBgAAAAAEAAQA8wAAAJcFAAAAAA==&#10;" stroked="f">
                      <v:textbox style="mso-fit-shape-to-text:t" inset="0,0,0,0">
                        <w:txbxContent>
                          <w:p w:rsidR="00B758E4" w:rsidRPr="009C5415" w:rsidRDefault="00B758E4" w:rsidP="009C5415">
                            <w:pPr>
                              <w:pStyle w:val="Caption"/>
                              <w:spacing w:after="0"/>
                              <w:jc w:val="center"/>
                              <w:rPr>
                                <w:noProof/>
                                <w:sz w:val="22"/>
                                <w:szCs w:val="22"/>
                              </w:rPr>
                            </w:pPr>
                            <w:bookmarkStart w:id="204" w:name="_Toc39337998"/>
                            <w:r w:rsidRPr="009C5415">
                              <w:rPr>
                                <w:b/>
                                <w:bCs/>
                                <w:sz w:val="22"/>
                                <w:szCs w:val="22"/>
                              </w:rPr>
                              <w:t xml:space="preserve">Figure </w:t>
                            </w:r>
                            <w:r w:rsidRPr="009C5415">
                              <w:rPr>
                                <w:b/>
                                <w:bCs/>
                                <w:sz w:val="22"/>
                                <w:szCs w:val="22"/>
                              </w:rPr>
                              <w:fldChar w:fldCharType="begin"/>
                            </w:r>
                            <w:r w:rsidRPr="009C5415">
                              <w:rPr>
                                <w:b/>
                                <w:bCs/>
                                <w:sz w:val="22"/>
                                <w:szCs w:val="22"/>
                              </w:rPr>
                              <w:instrText xml:space="preserve"> SEQ Figure \* ARABIC </w:instrText>
                            </w:r>
                            <w:r w:rsidRPr="009C5415">
                              <w:rPr>
                                <w:b/>
                                <w:bCs/>
                                <w:sz w:val="22"/>
                                <w:szCs w:val="22"/>
                              </w:rPr>
                              <w:fldChar w:fldCharType="separate"/>
                            </w:r>
                            <w:r>
                              <w:rPr>
                                <w:b/>
                                <w:bCs/>
                                <w:noProof/>
                                <w:sz w:val="22"/>
                                <w:szCs w:val="22"/>
                              </w:rPr>
                              <w:t>31</w:t>
                            </w:r>
                            <w:r w:rsidRPr="009C5415">
                              <w:rPr>
                                <w:b/>
                                <w:bCs/>
                                <w:sz w:val="22"/>
                                <w:szCs w:val="22"/>
                              </w:rPr>
                              <w:fldChar w:fldCharType="end"/>
                            </w:r>
                            <w:r w:rsidRPr="009C5415">
                              <w:rPr>
                                <w:b/>
                                <w:bCs/>
                                <w:sz w:val="22"/>
                                <w:szCs w:val="22"/>
                              </w:rPr>
                              <w:t>:</w:t>
                            </w:r>
                            <w:r w:rsidRPr="009C5415">
                              <w:rPr>
                                <w:sz w:val="22"/>
                                <w:szCs w:val="22"/>
                              </w:rPr>
                              <w:t xml:space="preserve"> Compressed air consumption cost (2019)</w:t>
                            </w:r>
                            <w:bookmarkEnd w:id="204"/>
                          </w:p>
                        </w:txbxContent>
                      </v:textbox>
                      <w10:wrap type="tight"/>
                    </v:shape>
                  </w:pict>
                </mc:Fallback>
              </mc:AlternateContent>
            </w:r>
          </w:p>
        </w:tc>
      </w:tr>
    </w:tbl>
    <w:p w:rsidR="006F0996" w:rsidRPr="003A08A5" w:rsidRDefault="006F0996" w:rsidP="006F0996">
      <w:pPr>
        <w:pStyle w:val="Heading3"/>
        <w:spacing w:before="480"/>
        <w:rPr>
          <w:rFonts w:ascii="Century Gothic" w:hAnsi="Century Gothic"/>
        </w:rPr>
      </w:pPr>
      <w:bookmarkStart w:id="205" w:name="_Nitrogen"/>
      <w:bookmarkStart w:id="206" w:name="_Toc39337965"/>
      <w:bookmarkEnd w:id="205"/>
      <w:r w:rsidRPr="003A08A5">
        <w:rPr>
          <w:rFonts w:ascii="Century Gothic" w:hAnsi="Century Gothic"/>
        </w:rPr>
        <w:t>Nitrogen</w:t>
      </w:r>
      <w:bookmarkEnd w:id="206"/>
    </w:p>
    <w:tbl>
      <w:tblPr>
        <w:tblStyle w:val="TableGrid"/>
        <w:tblpPr w:leftFromText="180" w:rightFromText="180" w:vertAnchor="text" w:tblpXSpec="center" w:tblpY="1"/>
        <w:tblOverlap w:val="never"/>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F0996" w:rsidTr="0043259A">
        <w:trPr>
          <w:jc w:val="center"/>
        </w:trPr>
        <w:tc>
          <w:tcPr>
            <w:tcW w:w="9016" w:type="dxa"/>
          </w:tcPr>
          <w:p w:rsidR="006F0996" w:rsidRDefault="009C5415" w:rsidP="00DE1C45">
            <w:r>
              <w:rPr>
                <w:noProof/>
              </w:rPr>
              <mc:AlternateContent>
                <mc:Choice Requires="wps">
                  <w:drawing>
                    <wp:anchor distT="0" distB="0" distL="114300" distR="114300" simplePos="0" relativeHeight="251832320" behindDoc="1" locked="0" layoutInCell="1" allowOverlap="1" wp14:anchorId="4DD19495" wp14:editId="7C3DF9C2">
                      <wp:simplePos x="0" y="0"/>
                      <wp:positionH relativeFrom="column">
                        <wp:posOffset>-46370</wp:posOffset>
                      </wp:positionH>
                      <wp:positionV relativeFrom="paragraph">
                        <wp:posOffset>3510368</wp:posOffset>
                      </wp:positionV>
                      <wp:extent cx="5670550" cy="635"/>
                      <wp:effectExtent l="0" t="0" r="0" b="0"/>
                      <wp:wrapTight wrapText="bothSides">
                        <wp:wrapPolygon edited="0">
                          <wp:start x="0" y="0"/>
                          <wp:lineTo x="0" y="21600"/>
                          <wp:lineTo x="21600" y="21600"/>
                          <wp:lineTo x="21600" y="0"/>
                        </wp:wrapPolygon>
                      </wp:wrapTight>
                      <wp:docPr id="96" name="Text Box 96"/>
                      <wp:cNvGraphicFramePr/>
                      <a:graphic xmlns:a="http://schemas.openxmlformats.org/drawingml/2006/main">
                        <a:graphicData uri="http://schemas.microsoft.com/office/word/2010/wordprocessingShape">
                          <wps:wsp>
                            <wps:cNvSpPr txBox="1"/>
                            <wps:spPr>
                              <a:xfrm>
                                <a:off x="0" y="0"/>
                                <a:ext cx="5670550" cy="635"/>
                              </a:xfrm>
                              <a:prstGeom prst="rect">
                                <a:avLst/>
                              </a:prstGeom>
                              <a:solidFill>
                                <a:prstClr val="white"/>
                              </a:solidFill>
                              <a:ln>
                                <a:noFill/>
                              </a:ln>
                            </wps:spPr>
                            <wps:txbx>
                              <w:txbxContent>
                                <w:p w:rsidR="00B758E4" w:rsidRPr="009C5415" w:rsidRDefault="00B758E4" w:rsidP="009C5415">
                                  <w:pPr>
                                    <w:pStyle w:val="Caption"/>
                                    <w:spacing w:after="0"/>
                                    <w:jc w:val="center"/>
                                    <w:rPr>
                                      <w:noProof/>
                                      <w:sz w:val="22"/>
                                      <w:szCs w:val="22"/>
                                    </w:rPr>
                                  </w:pPr>
                                  <w:bookmarkStart w:id="207" w:name="_Toc39337999"/>
                                  <w:r w:rsidRPr="009C5415">
                                    <w:rPr>
                                      <w:b/>
                                      <w:bCs/>
                                      <w:sz w:val="22"/>
                                      <w:szCs w:val="22"/>
                                    </w:rPr>
                                    <w:t xml:space="preserve">Figure </w:t>
                                  </w:r>
                                  <w:r w:rsidRPr="009C5415">
                                    <w:rPr>
                                      <w:b/>
                                      <w:bCs/>
                                      <w:sz w:val="22"/>
                                      <w:szCs w:val="22"/>
                                    </w:rPr>
                                    <w:fldChar w:fldCharType="begin"/>
                                  </w:r>
                                  <w:r w:rsidRPr="009C5415">
                                    <w:rPr>
                                      <w:b/>
                                      <w:bCs/>
                                      <w:sz w:val="22"/>
                                      <w:szCs w:val="22"/>
                                    </w:rPr>
                                    <w:instrText xml:space="preserve"> SEQ Figure \* ARABIC </w:instrText>
                                  </w:r>
                                  <w:r w:rsidRPr="009C5415">
                                    <w:rPr>
                                      <w:b/>
                                      <w:bCs/>
                                      <w:sz w:val="22"/>
                                      <w:szCs w:val="22"/>
                                    </w:rPr>
                                    <w:fldChar w:fldCharType="separate"/>
                                  </w:r>
                                  <w:r>
                                    <w:rPr>
                                      <w:b/>
                                      <w:bCs/>
                                      <w:noProof/>
                                      <w:sz w:val="22"/>
                                      <w:szCs w:val="22"/>
                                    </w:rPr>
                                    <w:t>32</w:t>
                                  </w:r>
                                  <w:r w:rsidRPr="009C5415">
                                    <w:rPr>
                                      <w:b/>
                                      <w:bCs/>
                                      <w:sz w:val="22"/>
                                      <w:szCs w:val="22"/>
                                    </w:rPr>
                                    <w:fldChar w:fldCharType="end"/>
                                  </w:r>
                                  <w:r w:rsidRPr="009C5415">
                                    <w:rPr>
                                      <w:b/>
                                      <w:bCs/>
                                      <w:sz w:val="22"/>
                                      <w:szCs w:val="22"/>
                                    </w:rPr>
                                    <w:t>:</w:t>
                                  </w:r>
                                  <w:r w:rsidRPr="009C5415">
                                    <w:rPr>
                                      <w:sz w:val="22"/>
                                      <w:szCs w:val="22"/>
                                    </w:rPr>
                                    <w:t xml:space="preserve"> Nitrogen consumption cost (2019)</w:t>
                                  </w:r>
                                  <w:bookmarkEnd w:id="2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D19495" id="Text Box 96" o:spid="_x0000_s1057" type="#_x0000_t202" style="position:absolute;margin-left:-3.65pt;margin-top:276.4pt;width:446.5pt;height:.05pt;z-index:-251484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n5wLwIAAGcEAAAOAAAAZHJzL2Uyb0RvYy54bWysVMFu2zAMvQ/YPwi6L05aJFuN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FvxuxpkV&#10;DWm0U11gn6Fj5CJ+WudzSts6Sgwd+Unnwe/JGWF3FTbxS4AYxYnp85XdWE2Sczr7OJ5OKSQpNrud&#10;xhrZ61GHPnxR0LBoFBxJusSoOG186FOHlHiTB6PLtTYmbmJgZZCdBMnc1jqoS/HfsoyNuRbiqb5g&#10;9GQRX48jWqHbd4mP2yvIPZRnwo7Qd493cq3pwo3w4VkgtQthohEIT7RUBtqCw8XirAb88Td/zCcV&#10;KcpZS+1XcP/9KFBxZr5a0jf26mDgYOwHwx6bFRDUCQ2Xk8mkAxjMYFYIzQtNxjLeQiFhJd1V8DCY&#10;q9APAU2WVMtlSqKOdCJs7NbJWHogdte9CHQXWQKp+QhDY4r8jTp9btLHLY+BqE7SRWJ7Fi98Uzcn&#10;8S+TF8fl133Kev0/LH4CAAD//wMAUEsDBBQABgAIAAAAIQBGlh1n4QAAAAoBAAAPAAAAZHJzL2Rv&#10;d25yZXYueG1sTI+xTsMwEIZ3JN7BOiQW1Dq0TRtCnKqqYKBLRejC5sZuHIjPke204e05WGC8u0//&#10;fX+xHm3HztqH1qGA+2kCTGPtVIuNgMPb8yQDFqJEJTuHWsCXDrAur68KmSt3wVd9rmLDKARDLgWY&#10;GPuc81AbbWWYul4j3U7OWxlp9A1XXl4o3HZ8liRLbmWL9MHIXm+Nrj+rwQrYL9735m44Pe02i7l/&#10;OQzb5UdTCXF7M24egUU9xj8YfvRJHUpyOroBVWCdgMlqTqSANJ1RBQKyLF0BO/5uHoCXBf9fofwG&#10;AAD//wMAUEsBAi0AFAAGAAgAAAAhALaDOJL+AAAA4QEAABMAAAAAAAAAAAAAAAAAAAAAAFtDb250&#10;ZW50X1R5cGVzXS54bWxQSwECLQAUAAYACAAAACEAOP0h/9YAAACUAQAACwAAAAAAAAAAAAAAAAAv&#10;AQAAX3JlbHMvLnJlbHNQSwECLQAUAAYACAAAACEAAZJ+cC8CAABnBAAADgAAAAAAAAAAAAAAAAAu&#10;AgAAZHJzL2Uyb0RvYy54bWxQSwECLQAUAAYACAAAACEARpYdZ+EAAAAKAQAADwAAAAAAAAAAAAAA&#10;AACJBAAAZHJzL2Rvd25yZXYueG1sUEsFBgAAAAAEAAQA8wAAAJcFAAAAAA==&#10;" stroked="f">
                      <v:textbox style="mso-fit-shape-to-text:t" inset="0,0,0,0">
                        <w:txbxContent>
                          <w:p w:rsidR="00B758E4" w:rsidRPr="009C5415" w:rsidRDefault="00B758E4" w:rsidP="009C5415">
                            <w:pPr>
                              <w:pStyle w:val="Caption"/>
                              <w:spacing w:after="0"/>
                              <w:jc w:val="center"/>
                              <w:rPr>
                                <w:noProof/>
                                <w:sz w:val="22"/>
                                <w:szCs w:val="22"/>
                              </w:rPr>
                            </w:pPr>
                            <w:bookmarkStart w:id="208" w:name="_Toc39337999"/>
                            <w:r w:rsidRPr="009C5415">
                              <w:rPr>
                                <w:b/>
                                <w:bCs/>
                                <w:sz w:val="22"/>
                                <w:szCs w:val="22"/>
                              </w:rPr>
                              <w:t xml:space="preserve">Figure </w:t>
                            </w:r>
                            <w:r w:rsidRPr="009C5415">
                              <w:rPr>
                                <w:b/>
                                <w:bCs/>
                                <w:sz w:val="22"/>
                                <w:szCs w:val="22"/>
                              </w:rPr>
                              <w:fldChar w:fldCharType="begin"/>
                            </w:r>
                            <w:r w:rsidRPr="009C5415">
                              <w:rPr>
                                <w:b/>
                                <w:bCs/>
                                <w:sz w:val="22"/>
                                <w:szCs w:val="22"/>
                              </w:rPr>
                              <w:instrText xml:space="preserve"> SEQ Figure \* ARABIC </w:instrText>
                            </w:r>
                            <w:r w:rsidRPr="009C5415">
                              <w:rPr>
                                <w:b/>
                                <w:bCs/>
                                <w:sz w:val="22"/>
                                <w:szCs w:val="22"/>
                              </w:rPr>
                              <w:fldChar w:fldCharType="separate"/>
                            </w:r>
                            <w:r>
                              <w:rPr>
                                <w:b/>
                                <w:bCs/>
                                <w:noProof/>
                                <w:sz w:val="22"/>
                                <w:szCs w:val="22"/>
                              </w:rPr>
                              <w:t>32</w:t>
                            </w:r>
                            <w:r w:rsidRPr="009C5415">
                              <w:rPr>
                                <w:b/>
                                <w:bCs/>
                                <w:sz w:val="22"/>
                                <w:szCs w:val="22"/>
                              </w:rPr>
                              <w:fldChar w:fldCharType="end"/>
                            </w:r>
                            <w:r w:rsidRPr="009C5415">
                              <w:rPr>
                                <w:b/>
                                <w:bCs/>
                                <w:sz w:val="22"/>
                                <w:szCs w:val="22"/>
                              </w:rPr>
                              <w:t>:</w:t>
                            </w:r>
                            <w:r w:rsidRPr="009C5415">
                              <w:rPr>
                                <w:sz w:val="22"/>
                                <w:szCs w:val="22"/>
                              </w:rPr>
                              <w:t xml:space="preserve"> Nitrogen consumption cost (2019)</w:t>
                            </w:r>
                            <w:bookmarkEnd w:id="208"/>
                          </w:p>
                        </w:txbxContent>
                      </v:textbox>
                      <w10:wrap type="tight"/>
                    </v:shape>
                  </w:pict>
                </mc:Fallback>
              </mc:AlternateContent>
            </w:r>
            <w:r>
              <w:rPr>
                <w:noProof/>
              </w:rPr>
              <w:drawing>
                <wp:anchor distT="0" distB="0" distL="114300" distR="114300" simplePos="0" relativeHeight="251830272" behindDoc="1" locked="0" layoutInCell="1" allowOverlap="1" wp14:anchorId="44C68C79">
                  <wp:simplePos x="0" y="0"/>
                  <wp:positionH relativeFrom="column">
                    <wp:posOffset>-42545</wp:posOffset>
                  </wp:positionH>
                  <wp:positionV relativeFrom="paragraph">
                    <wp:posOffset>20955</wp:posOffset>
                  </wp:positionV>
                  <wp:extent cx="5670550" cy="3457575"/>
                  <wp:effectExtent l="19050" t="19050" r="25400" b="28575"/>
                  <wp:wrapTight wrapText="bothSides">
                    <wp:wrapPolygon edited="0">
                      <wp:start x="-73" y="-119"/>
                      <wp:lineTo x="-73" y="21660"/>
                      <wp:lineTo x="21624" y="21660"/>
                      <wp:lineTo x="21624" y="-119"/>
                      <wp:lineTo x="-73" y="-119"/>
                    </wp:wrapPolygon>
                  </wp:wrapTight>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670550" cy="34575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6F0996" w:rsidRDefault="0044584A" w:rsidP="0044584A">
      <w:pPr>
        <w:pStyle w:val="Heading3"/>
        <w:spacing w:before="360"/>
        <w:rPr>
          <w:rFonts w:ascii="Century Gothic" w:hAnsi="Century Gothic"/>
        </w:rPr>
      </w:pPr>
      <w:bookmarkStart w:id="209" w:name="_Production_Lines_1,"/>
      <w:bookmarkStart w:id="210" w:name="_Toc39337966"/>
      <w:bookmarkEnd w:id="209"/>
      <w:r w:rsidRPr="0044584A">
        <w:rPr>
          <w:rFonts w:ascii="Century Gothic" w:hAnsi="Century Gothic"/>
        </w:rPr>
        <w:lastRenderedPageBreak/>
        <w:t>Production Lines 1, 3 &amp; 4</w:t>
      </w:r>
      <w:bookmarkEnd w:id="210"/>
      <w:r w:rsidRPr="0044584A">
        <w:rPr>
          <w:rFonts w:ascii="Century Gothic" w:hAnsi="Century Gothic"/>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44584A" w:rsidTr="0043259A">
        <w:tc>
          <w:tcPr>
            <w:tcW w:w="9016" w:type="dxa"/>
          </w:tcPr>
          <w:p w:rsidR="0044584A" w:rsidRDefault="006B33F3" w:rsidP="0044584A">
            <w:pPr>
              <w:tabs>
                <w:tab w:val="left" w:pos="6330"/>
              </w:tabs>
              <w:jc w:val="center"/>
            </w:pPr>
            <w:r>
              <w:rPr>
                <w:noProof/>
              </w:rPr>
              <mc:AlternateContent>
                <mc:Choice Requires="wps">
                  <w:drawing>
                    <wp:anchor distT="0" distB="0" distL="114300" distR="114300" simplePos="0" relativeHeight="251838464" behindDoc="1" locked="0" layoutInCell="1" allowOverlap="1" wp14:anchorId="578EA7B4" wp14:editId="16C48F51">
                      <wp:simplePos x="0" y="0"/>
                      <wp:positionH relativeFrom="column">
                        <wp:posOffset>-32873</wp:posOffset>
                      </wp:positionH>
                      <wp:positionV relativeFrom="paragraph">
                        <wp:posOffset>3478205</wp:posOffset>
                      </wp:positionV>
                      <wp:extent cx="566166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661660" cy="635"/>
                              </a:xfrm>
                              <a:prstGeom prst="rect">
                                <a:avLst/>
                              </a:prstGeom>
                              <a:solidFill>
                                <a:prstClr val="white"/>
                              </a:solidFill>
                              <a:ln>
                                <a:noFill/>
                              </a:ln>
                            </wps:spPr>
                            <wps:txbx>
                              <w:txbxContent>
                                <w:p w:rsidR="00B758E4" w:rsidRPr="006B33F3" w:rsidRDefault="00B758E4" w:rsidP="006B33F3">
                                  <w:pPr>
                                    <w:pStyle w:val="Caption"/>
                                    <w:spacing w:after="0"/>
                                    <w:jc w:val="center"/>
                                    <w:rPr>
                                      <w:noProof/>
                                      <w:sz w:val="22"/>
                                      <w:szCs w:val="22"/>
                                    </w:rPr>
                                  </w:pPr>
                                  <w:bookmarkStart w:id="211" w:name="_Toc39338000"/>
                                  <w:r w:rsidRPr="006B33F3">
                                    <w:rPr>
                                      <w:b/>
                                      <w:bCs/>
                                      <w:sz w:val="22"/>
                                      <w:szCs w:val="22"/>
                                    </w:rPr>
                                    <w:t xml:space="preserve">Figure </w:t>
                                  </w:r>
                                  <w:r w:rsidRPr="006B33F3">
                                    <w:rPr>
                                      <w:b/>
                                      <w:bCs/>
                                      <w:sz w:val="22"/>
                                      <w:szCs w:val="22"/>
                                    </w:rPr>
                                    <w:fldChar w:fldCharType="begin"/>
                                  </w:r>
                                  <w:r w:rsidRPr="006B33F3">
                                    <w:rPr>
                                      <w:b/>
                                      <w:bCs/>
                                      <w:sz w:val="22"/>
                                      <w:szCs w:val="22"/>
                                    </w:rPr>
                                    <w:instrText xml:space="preserve"> SEQ Figure \* ARABIC </w:instrText>
                                  </w:r>
                                  <w:r w:rsidRPr="006B33F3">
                                    <w:rPr>
                                      <w:b/>
                                      <w:bCs/>
                                      <w:sz w:val="22"/>
                                      <w:szCs w:val="22"/>
                                    </w:rPr>
                                    <w:fldChar w:fldCharType="separate"/>
                                  </w:r>
                                  <w:r>
                                    <w:rPr>
                                      <w:b/>
                                      <w:bCs/>
                                      <w:noProof/>
                                      <w:sz w:val="22"/>
                                      <w:szCs w:val="22"/>
                                    </w:rPr>
                                    <w:t>33</w:t>
                                  </w:r>
                                  <w:r w:rsidRPr="006B33F3">
                                    <w:rPr>
                                      <w:b/>
                                      <w:bCs/>
                                      <w:sz w:val="22"/>
                                      <w:szCs w:val="22"/>
                                    </w:rPr>
                                    <w:fldChar w:fldCharType="end"/>
                                  </w:r>
                                  <w:r w:rsidRPr="006B33F3">
                                    <w:rPr>
                                      <w:b/>
                                      <w:bCs/>
                                      <w:sz w:val="22"/>
                                      <w:szCs w:val="22"/>
                                    </w:rPr>
                                    <w:t>:</w:t>
                                  </w:r>
                                  <w:r w:rsidRPr="006B33F3">
                                    <w:rPr>
                                      <w:sz w:val="22"/>
                                      <w:szCs w:val="22"/>
                                    </w:rPr>
                                    <w:t xml:space="preserve"> Production lines 1, 3 &amp; 4 consumption cost (2019)</w:t>
                                  </w:r>
                                  <w:bookmarkEnd w:id="2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8EA7B4" id="Text Box 10" o:spid="_x0000_s1058" type="#_x0000_t202" style="position:absolute;left:0;text-align:left;margin-left:-2.6pt;margin-top:273.85pt;width:445.8pt;height:.05pt;z-index:-251478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bmLQIAAGcEAAAOAAAAZHJzL2Uyb0RvYy54bWysVNFu2jAUfZ+0f7D8PgJURRMiVIyKaRJq&#10;K5Wqz8ZxSCTH17MNCfv6HTuEbt2epr2Y63uvj3PO8WVx1zWanZTzNZmcT0ZjzpSRVNTmkPOX3ebT&#10;Z858EKYQmozK+Vl5frf8+GHR2rmaUkW6UI4BxPh5a3NehWDnWeZlpRrhR2SVQbEk14iArTtkhRMt&#10;0BudTcfjWdaSK6wjqbxH9r4v8mXCL0slw2NZehWYzjm+LaTVpXUf12y5EPODE7aq5eUzxD98RSNq&#10;g0uvUPciCHZ09R9QTS0deSrDSFKTUVnWUiUOYDMZv2PzXAmrEheI4+1VJv//YOXD6cmxuoB3kMeI&#10;Bh7tVBfYF+oYUtCntX6OtmeLxtAhj94h75GMtLvSNfEXhBjqgDpf1Y1oEsnb2Wwym6EkUZvd3EaM&#10;7O2odT58VdSwGOTcwbqkqDhtfehbh5Z4kyddF5ta67iJhbV27CRgc1vVQV3Af+vSJvYaiqd6wJjJ&#10;Ir+eR4xCt++SHjfTgeSeijO4O+pfj7dyU+PCrfDhSTg8F3DCCIRHLKWmNud0iTiryP34Wz72w0VU&#10;OWvx/HLuvx+FU5zpbwb+AjIMgRuC/RCYY7MmUJ1guKxMIQ64oIewdNS8YjJW8RaUhJG4K+dhCNeh&#10;HwJMllSrVWrCi7QibM2zlRF6EHbXvQpnL7YEuPlAw8MU83fu9L3JH7s6BkidrIvC9ipe9MZrTuZf&#10;Ji+Oy6/71PX2/7D8CQAA//8DAFBLAwQUAAYACAAAACEALGtnfuEAAAAKAQAADwAAAGRycy9kb3du&#10;cmV2LnhtbEyPsU7DMBCGdyTewTokFtQ6lDSNQpyqqmCApSJ0YXPjaxyIz5HttOHtMV1gvLtP/31/&#10;uZ5Mz07ofGdJwP08AYbUWNVRK2D//jzLgfkgScneEgr4Rg/r6vqqlIWyZ3rDUx1aFkPIF1KADmEo&#10;OPeNRiP93A5I8Xa0zsgQR9dy5eQ5hpueL5Ik40Z2FD9oOeBWY/NVj0bALv3Y6bvx+PS6SR/cy37c&#10;Zp9tLcTtzbR5BBZwCn8w/OpHdaii08GOpDzrBcyWi0gKWKarFbAI5HmWAjtcNjnwquT/K1Q/AAAA&#10;//8DAFBLAQItABQABgAIAAAAIQC2gziS/gAAAOEBAAATAAAAAAAAAAAAAAAAAAAAAABbQ29udGVu&#10;dF9UeXBlc10ueG1sUEsBAi0AFAAGAAgAAAAhADj9If/WAAAAlAEAAAsAAAAAAAAAAAAAAAAALwEA&#10;AF9yZWxzLy5yZWxzUEsBAi0AFAAGAAgAAAAhAL4fRuYtAgAAZwQAAA4AAAAAAAAAAAAAAAAALgIA&#10;AGRycy9lMm9Eb2MueG1sUEsBAi0AFAAGAAgAAAAhACxrZ37hAAAACgEAAA8AAAAAAAAAAAAAAAAA&#10;hwQAAGRycy9kb3ducmV2LnhtbFBLBQYAAAAABAAEAPMAAACVBQAAAAA=&#10;" stroked="f">
                      <v:textbox style="mso-fit-shape-to-text:t" inset="0,0,0,0">
                        <w:txbxContent>
                          <w:p w:rsidR="00B758E4" w:rsidRPr="006B33F3" w:rsidRDefault="00B758E4" w:rsidP="006B33F3">
                            <w:pPr>
                              <w:pStyle w:val="Caption"/>
                              <w:spacing w:after="0"/>
                              <w:jc w:val="center"/>
                              <w:rPr>
                                <w:noProof/>
                                <w:sz w:val="22"/>
                                <w:szCs w:val="22"/>
                              </w:rPr>
                            </w:pPr>
                            <w:bookmarkStart w:id="212" w:name="_Toc39338000"/>
                            <w:r w:rsidRPr="006B33F3">
                              <w:rPr>
                                <w:b/>
                                <w:bCs/>
                                <w:sz w:val="22"/>
                                <w:szCs w:val="22"/>
                              </w:rPr>
                              <w:t xml:space="preserve">Figure </w:t>
                            </w:r>
                            <w:r w:rsidRPr="006B33F3">
                              <w:rPr>
                                <w:b/>
                                <w:bCs/>
                                <w:sz w:val="22"/>
                                <w:szCs w:val="22"/>
                              </w:rPr>
                              <w:fldChar w:fldCharType="begin"/>
                            </w:r>
                            <w:r w:rsidRPr="006B33F3">
                              <w:rPr>
                                <w:b/>
                                <w:bCs/>
                                <w:sz w:val="22"/>
                                <w:szCs w:val="22"/>
                              </w:rPr>
                              <w:instrText xml:space="preserve"> SEQ Figure \* ARABIC </w:instrText>
                            </w:r>
                            <w:r w:rsidRPr="006B33F3">
                              <w:rPr>
                                <w:b/>
                                <w:bCs/>
                                <w:sz w:val="22"/>
                                <w:szCs w:val="22"/>
                              </w:rPr>
                              <w:fldChar w:fldCharType="separate"/>
                            </w:r>
                            <w:r>
                              <w:rPr>
                                <w:b/>
                                <w:bCs/>
                                <w:noProof/>
                                <w:sz w:val="22"/>
                                <w:szCs w:val="22"/>
                              </w:rPr>
                              <w:t>33</w:t>
                            </w:r>
                            <w:r w:rsidRPr="006B33F3">
                              <w:rPr>
                                <w:b/>
                                <w:bCs/>
                                <w:sz w:val="22"/>
                                <w:szCs w:val="22"/>
                              </w:rPr>
                              <w:fldChar w:fldCharType="end"/>
                            </w:r>
                            <w:r w:rsidRPr="006B33F3">
                              <w:rPr>
                                <w:b/>
                                <w:bCs/>
                                <w:sz w:val="22"/>
                                <w:szCs w:val="22"/>
                              </w:rPr>
                              <w:t>:</w:t>
                            </w:r>
                            <w:r w:rsidRPr="006B33F3">
                              <w:rPr>
                                <w:sz w:val="22"/>
                                <w:szCs w:val="22"/>
                              </w:rPr>
                              <w:t xml:space="preserve"> Production lines 1, 3 &amp; 4 consumption cost (2019)</w:t>
                            </w:r>
                            <w:bookmarkEnd w:id="212"/>
                          </w:p>
                        </w:txbxContent>
                      </v:textbox>
                      <w10:wrap type="tight"/>
                    </v:shape>
                  </w:pict>
                </mc:Fallback>
              </mc:AlternateContent>
            </w:r>
            <w:r w:rsidR="0044584A">
              <w:rPr>
                <w:noProof/>
              </w:rPr>
              <w:drawing>
                <wp:anchor distT="0" distB="0" distL="114300" distR="114300" simplePos="0" relativeHeight="251836416" behindDoc="1" locked="0" layoutInCell="1" allowOverlap="1" wp14:anchorId="7FF02A6C">
                  <wp:simplePos x="0" y="0"/>
                  <wp:positionH relativeFrom="column">
                    <wp:posOffset>-42545</wp:posOffset>
                  </wp:positionH>
                  <wp:positionV relativeFrom="paragraph">
                    <wp:posOffset>27940</wp:posOffset>
                  </wp:positionV>
                  <wp:extent cx="5661660" cy="3415030"/>
                  <wp:effectExtent l="19050" t="19050" r="15240" b="13970"/>
                  <wp:wrapTight wrapText="bothSides">
                    <wp:wrapPolygon edited="0">
                      <wp:start x="-73" y="-120"/>
                      <wp:lineTo x="-73" y="21568"/>
                      <wp:lineTo x="21585" y="21568"/>
                      <wp:lineTo x="21585" y="-120"/>
                      <wp:lineTo x="-73" y="-12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661660" cy="341503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6B33F3" w:rsidRPr="00E548EE" w:rsidRDefault="000C0BDF" w:rsidP="00E548EE">
      <w:pPr>
        <w:pStyle w:val="Heading3"/>
        <w:rPr>
          <w:rFonts w:ascii="Century Gothic" w:hAnsi="Century Gothic"/>
        </w:rPr>
      </w:pPr>
      <w:bookmarkStart w:id="213" w:name="_Components"/>
      <w:bookmarkStart w:id="214" w:name="_Toc39337967"/>
      <w:bookmarkEnd w:id="213"/>
      <w:r w:rsidRPr="00E548EE">
        <w:rPr>
          <w:rFonts w:ascii="Century Gothic" w:hAnsi="Century Gothic"/>
        </w:rPr>
        <w:t>Components</w:t>
      </w:r>
      <w:bookmarkEnd w:id="21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0C0BDF" w:rsidTr="0043259A">
        <w:tc>
          <w:tcPr>
            <w:tcW w:w="9016" w:type="dxa"/>
          </w:tcPr>
          <w:p w:rsidR="000C0BDF" w:rsidRDefault="000C0BDF" w:rsidP="009B20BD">
            <w:r>
              <w:rPr>
                <w:noProof/>
              </w:rPr>
              <mc:AlternateContent>
                <mc:Choice Requires="wps">
                  <w:drawing>
                    <wp:anchor distT="0" distB="0" distL="114300" distR="114300" simplePos="0" relativeHeight="251885568" behindDoc="1" locked="0" layoutInCell="1" allowOverlap="1" wp14:anchorId="017A495E" wp14:editId="4B5D3F30">
                      <wp:simplePos x="0" y="0"/>
                      <wp:positionH relativeFrom="column">
                        <wp:posOffset>-15875</wp:posOffset>
                      </wp:positionH>
                      <wp:positionV relativeFrom="paragraph">
                        <wp:posOffset>3512126</wp:posOffset>
                      </wp:positionV>
                      <wp:extent cx="5669280" cy="635"/>
                      <wp:effectExtent l="0" t="0" r="0" b="0"/>
                      <wp:wrapTight wrapText="bothSides">
                        <wp:wrapPolygon edited="0">
                          <wp:start x="0" y="0"/>
                          <wp:lineTo x="0" y="21600"/>
                          <wp:lineTo x="21600" y="21600"/>
                          <wp:lineTo x="21600" y="0"/>
                        </wp:wrapPolygon>
                      </wp:wrapTight>
                      <wp:docPr id="50" name="Text Box 50"/>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rsidR="00B758E4" w:rsidRPr="000C0BDF" w:rsidRDefault="00B758E4" w:rsidP="000C0BDF">
                                  <w:pPr>
                                    <w:pStyle w:val="Caption"/>
                                    <w:spacing w:after="0"/>
                                    <w:jc w:val="center"/>
                                    <w:rPr>
                                      <w:noProof/>
                                      <w:sz w:val="22"/>
                                      <w:szCs w:val="22"/>
                                    </w:rPr>
                                  </w:pPr>
                                  <w:bookmarkStart w:id="215" w:name="_Toc39338001"/>
                                  <w:r w:rsidRPr="000C0BDF">
                                    <w:rPr>
                                      <w:b/>
                                      <w:bCs/>
                                      <w:sz w:val="22"/>
                                      <w:szCs w:val="22"/>
                                    </w:rPr>
                                    <w:t xml:space="preserve">Figure </w:t>
                                  </w:r>
                                  <w:r w:rsidRPr="000C0BDF">
                                    <w:rPr>
                                      <w:b/>
                                      <w:bCs/>
                                      <w:sz w:val="22"/>
                                      <w:szCs w:val="22"/>
                                    </w:rPr>
                                    <w:fldChar w:fldCharType="begin"/>
                                  </w:r>
                                  <w:r w:rsidRPr="000C0BDF">
                                    <w:rPr>
                                      <w:b/>
                                      <w:bCs/>
                                      <w:sz w:val="22"/>
                                      <w:szCs w:val="22"/>
                                    </w:rPr>
                                    <w:instrText xml:space="preserve"> SEQ Figure \* ARABIC </w:instrText>
                                  </w:r>
                                  <w:r w:rsidRPr="000C0BDF">
                                    <w:rPr>
                                      <w:b/>
                                      <w:bCs/>
                                      <w:sz w:val="22"/>
                                      <w:szCs w:val="22"/>
                                    </w:rPr>
                                    <w:fldChar w:fldCharType="separate"/>
                                  </w:r>
                                  <w:r w:rsidRPr="000C0BDF">
                                    <w:rPr>
                                      <w:b/>
                                      <w:bCs/>
                                      <w:noProof/>
                                      <w:sz w:val="22"/>
                                      <w:szCs w:val="22"/>
                                    </w:rPr>
                                    <w:t>34</w:t>
                                  </w:r>
                                  <w:r w:rsidRPr="000C0BDF">
                                    <w:rPr>
                                      <w:b/>
                                      <w:bCs/>
                                      <w:sz w:val="22"/>
                                      <w:szCs w:val="22"/>
                                    </w:rPr>
                                    <w:fldChar w:fldCharType="end"/>
                                  </w:r>
                                  <w:r w:rsidRPr="000C0BDF">
                                    <w:rPr>
                                      <w:b/>
                                      <w:bCs/>
                                      <w:sz w:val="22"/>
                                      <w:szCs w:val="22"/>
                                    </w:rPr>
                                    <w:t>:</w:t>
                                  </w:r>
                                  <w:r w:rsidRPr="000C0BDF">
                                    <w:rPr>
                                      <w:sz w:val="22"/>
                                      <w:szCs w:val="22"/>
                                    </w:rPr>
                                    <w:t xml:space="preserve"> Components consumption cost (2019)</w:t>
                                  </w:r>
                                  <w:bookmarkEnd w:id="2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7A495E" id="Text Box 50" o:spid="_x0000_s1059" type="#_x0000_t202" style="position:absolute;margin-left:-1.25pt;margin-top:276.55pt;width:446.4pt;height:.05pt;z-index:-251430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wzeLwIAAGcEAAAOAAAAZHJzL2Uyb0RvYy54bWysVE2P2yAQvVfqf0DcG+dDibZWnFWaVapK&#10;0e5KSbVngnGMBAwFEjv99R2wnd1ue6p6IcPM8PB7j8nyvtWKXITzEkxBJ6MxJcJwKKU5FfT7Yfvp&#10;jhIfmCmZAiMKehWe3q8+flg2NhdTqEGVwhEEMT5vbEHrEGyeZZ7XQjM/AisMFitwmgXculNWOtYg&#10;ulbZdDxeZA240jrgwnvMPnRFukr4VSV4eKoqLwJRBcVvC2l1aT3GNVstWX5yzNaS95/B/uErNJMG&#10;L71BPbDAyNnJP6C05A48VGHEQWdQVZKLxAHZTMbv2OxrZkXiguJ4e5PJ/z9Y/nh5dkSWBZ2jPIZp&#10;9Ogg2kC+QEswhfo01ufYtrfYGFrMo89D3mMy0m4rp+MvEiJYR6jrTd2IxjE5Xyw+T++wxLG2mM0j&#10;RvZ61DofvgrQJAYFdWhdUpRddj50rUNLvMmDkuVWKhU3sbBRjlwY2tzUMoge/LcuZWKvgXiqA4yZ&#10;LPLreMQotMc26TGbDSSPUF6Ru4Pu9XjLtxIv3DEfnpnD54KccATCEy6Vgqag0EeU1OB+/i0f+9FF&#10;rFLS4PMrqP9xZk5Qor4Z9BchwxC4ITgOgTnrDSDVCQ6X5SnEAy6oIawc6BecjHW8BUvMcLyroGEI&#10;N6EbApwsLtbr1IQv0rKwM3vLI/Qg7KF9Yc72tgR08xGGh8nyd+50vckfuz4HlDpZF4XtVOz1xtec&#10;zO8nL47L233qev1/WP0CAAD//wMAUEsDBBQABgAIAAAAIQC9oqW74QAAAAoBAAAPAAAAZHJzL2Rv&#10;d25yZXYueG1sTI+xTsMwEIZ3JN7BOiQW1DpNmqqEOFVVwQBLRejC5sbXOBCfI9tpw9tjWGC8u0//&#10;fX+5mUzPzuh8Z0nAYp4AQ2qs6qgVcHh7mq2B+SBJyd4SCvhCD5vq+qqUhbIXesVzHVoWQ8gXUoAO&#10;YSg4941GI/3cDkjxdrLOyBBH13Ll5CWGm56nSbLiRnYUP2g54E5j81mPRsB++b7Xd+Pp8WW7zNzz&#10;YdytPtpaiNubafsALOAU/mD40Y/qUEWnox1JedYLmKV5JAXkebYAFoH1fZIBO/5uUuBVyf9XqL4B&#10;AAD//wMAUEsBAi0AFAAGAAgAAAAhALaDOJL+AAAA4QEAABMAAAAAAAAAAAAAAAAAAAAAAFtDb250&#10;ZW50X1R5cGVzXS54bWxQSwECLQAUAAYACAAAACEAOP0h/9YAAACUAQAACwAAAAAAAAAAAAAAAAAv&#10;AQAAX3JlbHMvLnJlbHNQSwECLQAUAAYACAAAACEAlO8M3i8CAABnBAAADgAAAAAAAAAAAAAAAAAu&#10;AgAAZHJzL2Uyb0RvYy54bWxQSwECLQAUAAYACAAAACEAvaKlu+EAAAAKAQAADwAAAAAAAAAAAAAA&#10;AACJBAAAZHJzL2Rvd25yZXYueG1sUEsFBgAAAAAEAAQA8wAAAJcFAAAAAA==&#10;" stroked="f">
                      <v:textbox style="mso-fit-shape-to-text:t" inset="0,0,0,0">
                        <w:txbxContent>
                          <w:p w:rsidR="00B758E4" w:rsidRPr="000C0BDF" w:rsidRDefault="00B758E4" w:rsidP="000C0BDF">
                            <w:pPr>
                              <w:pStyle w:val="Caption"/>
                              <w:spacing w:after="0"/>
                              <w:jc w:val="center"/>
                              <w:rPr>
                                <w:noProof/>
                                <w:sz w:val="22"/>
                                <w:szCs w:val="22"/>
                              </w:rPr>
                            </w:pPr>
                            <w:bookmarkStart w:id="216" w:name="_Toc39338001"/>
                            <w:r w:rsidRPr="000C0BDF">
                              <w:rPr>
                                <w:b/>
                                <w:bCs/>
                                <w:sz w:val="22"/>
                                <w:szCs w:val="22"/>
                              </w:rPr>
                              <w:t xml:space="preserve">Figure </w:t>
                            </w:r>
                            <w:r w:rsidRPr="000C0BDF">
                              <w:rPr>
                                <w:b/>
                                <w:bCs/>
                                <w:sz w:val="22"/>
                                <w:szCs w:val="22"/>
                              </w:rPr>
                              <w:fldChar w:fldCharType="begin"/>
                            </w:r>
                            <w:r w:rsidRPr="000C0BDF">
                              <w:rPr>
                                <w:b/>
                                <w:bCs/>
                                <w:sz w:val="22"/>
                                <w:szCs w:val="22"/>
                              </w:rPr>
                              <w:instrText xml:space="preserve"> SEQ Figure \* ARABIC </w:instrText>
                            </w:r>
                            <w:r w:rsidRPr="000C0BDF">
                              <w:rPr>
                                <w:b/>
                                <w:bCs/>
                                <w:sz w:val="22"/>
                                <w:szCs w:val="22"/>
                              </w:rPr>
                              <w:fldChar w:fldCharType="separate"/>
                            </w:r>
                            <w:r w:rsidRPr="000C0BDF">
                              <w:rPr>
                                <w:b/>
                                <w:bCs/>
                                <w:noProof/>
                                <w:sz w:val="22"/>
                                <w:szCs w:val="22"/>
                              </w:rPr>
                              <w:t>34</w:t>
                            </w:r>
                            <w:r w:rsidRPr="000C0BDF">
                              <w:rPr>
                                <w:b/>
                                <w:bCs/>
                                <w:sz w:val="22"/>
                                <w:szCs w:val="22"/>
                              </w:rPr>
                              <w:fldChar w:fldCharType="end"/>
                            </w:r>
                            <w:r w:rsidRPr="000C0BDF">
                              <w:rPr>
                                <w:b/>
                                <w:bCs/>
                                <w:sz w:val="22"/>
                                <w:szCs w:val="22"/>
                              </w:rPr>
                              <w:t>:</w:t>
                            </w:r>
                            <w:r w:rsidRPr="000C0BDF">
                              <w:rPr>
                                <w:sz w:val="22"/>
                                <w:szCs w:val="22"/>
                              </w:rPr>
                              <w:t xml:space="preserve"> Components consumption cost (2019)</w:t>
                            </w:r>
                            <w:bookmarkEnd w:id="216"/>
                          </w:p>
                        </w:txbxContent>
                      </v:textbox>
                      <w10:wrap type="tight"/>
                    </v:shape>
                  </w:pict>
                </mc:Fallback>
              </mc:AlternateContent>
            </w:r>
            <w:r>
              <w:rPr>
                <w:noProof/>
              </w:rPr>
              <w:drawing>
                <wp:anchor distT="0" distB="0" distL="114300" distR="114300" simplePos="0" relativeHeight="251883520" behindDoc="1" locked="0" layoutInCell="1" allowOverlap="1" wp14:anchorId="3CE83C74">
                  <wp:simplePos x="0" y="0"/>
                  <wp:positionH relativeFrom="column">
                    <wp:posOffset>-42545</wp:posOffset>
                  </wp:positionH>
                  <wp:positionV relativeFrom="paragraph">
                    <wp:posOffset>20955</wp:posOffset>
                  </wp:positionV>
                  <wp:extent cx="5669280" cy="3457575"/>
                  <wp:effectExtent l="19050" t="19050" r="26670" b="28575"/>
                  <wp:wrapTight wrapText="bothSides">
                    <wp:wrapPolygon edited="0">
                      <wp:start x="-73" y="-119"/>
                      <wp:lineTo x="-73" y="21660"/>
                      <wp:lineTo x="21629" y="21660"/>
                      <wp:lineTo x="21629" y="-119"/>
                      <wp:lineTo x="-73" y="-119"/>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669280" cy="34575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bl>
    <w:p w:rsidR="000C0BDF" w:rsidRPr="000C0BDF" w:rsidRDefault="000C0BDF" w:rsidP="000C0BDF"/>
    <w:sectPr w:rsidR="000C0BDF" w:rsidRPr="000C0BDF" w:rsidSect="00C10121">
      <w:pgSz w:w="11906" w:h="16838" w:code="9"/>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pgNumType w:start="36"/>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58E4" w:rsidRDefault="00B758E4" w:rsidP="00134234">
      <w:pPr>
        <w:spacing w:after="0" w:line="240" w:lineRule="auto"/>
      </w:pPr>
      <w:r>
        <w:separator/>
      </w:r>
    </w:p>
  </w:endnote>
  <w:endnote w:type="continuationSeparator" w:id="0">
    <w:p w:rsidR="00B758E4" w:rsidRDefault="00B758E4" w:rsidP="00134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6320663"/>
      <w:docPartObj>
        <w:docPartGallery w:val="Page Numbers (Bottom of Page)"/>
        <w:docPartUnique/>
      </w:docPartObj>
    </w:sdtPr>
    <w:sdtContent>
      <w:p w:rsidR="00B758E4" w:rsidRDefault="00B758E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B758E4" w:rsidRDefault="00B75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58E4" w:rsidRDefault="00B758E4" w:rsidP="00134234">
      <w:pPr>
        <w:spacing w:after="0" w:line="240" w:lineRule="auto"/>
      </w:pPr>
      <w:r>
        <w:separator/>
      </w:r>
    </w:p>
  </w:footnote>
  <w:footnote w:type="continuationSeparator" w:id="0">
    <w:p w:rsidR="00B758E4" w:rsidRDefault="00B758E4" w:rsidP="001342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22367"/>
    <w:multiLevelType w:val="hybridMultilevel"/>
    <w:tmpl w:val="A1C234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E3680"/>
    <w:multiLevelType w:val="hybridMultilevel"/>
    <w:tmpl w:val="F7980EF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545123"/>
    <w:multiLevelType w:val="hybridMultilevel"/>
    <w:tmpl w:val="286E4B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805E40"/>
    <w:multiLevelType w:val="hybridMultilevel"/>
    <w:tmpl w:val="041280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DE6392"/>
    <w:multiLevelType w:val="hybridMultilevel"/>
    <w:tmpl w:val="49769C0C"/>
    <w:lvl w:ilvl="0" w:tplc="C7D61088">
      <w:start w:val="1"/>
      <w:numFmt w:val="bullet"/>
      <w:lvlText w:val=""/>
      <w:lvlJc w:val="left"/>
      <w:pPr>
        <w:ind w:left="720" w:hanging="360"/>
      </w:pPr>
      <w:rPr>
        <w:rFonts w:ascii="Wingdings" w:hAnsi="Wingdings" w:hint="default"/>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8F41B5"/>
    <w:multiLevelType w:val="hybridMultilevel"/>
    <w:tmpl w:val="0B7A8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E76ABC"/>
    <w:multiLevelType w:val="hybridMultilevel"/>
    <w:tmpl w:val="65FAA8EE"/>
    <w:lvl w:ilvl="0" w:tplc="58ECE64A">
      <w:start w:val="1"/>
      <w:numFmt w:val="bullet"/>
      <w:lvlText w:val=""/>
      <w:lvlJc w:val="left"/>
      <w:pPr>
        <w:ind w:left="720" w:hanging="360"/>
      </w:pPr>
      <w:rPr>
        <w:rFonts w:ascii="Wingdings" w:hAnsi="Wingdings" w:hint="default"/>
        <w:vertAlign w:val="baseli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0C664CC8"/>
    <w:multiLevelType w:val="hybridMultilevel"/>
    <w:tmpl w:val="CA7215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4130B5"/>
    <w:multiLevelType w:val="hybridMultilevel"/>
    <w:tmpl w:val="F3582904"/>
    <w:lvl w:ilvl="0" w:tplc="C7D61088">
      <w:start w:val="1"/>
      <w:numFmt w:val="bullet"/>
      <w:lvlText w:val=""/>
      <w:lvlJc w:val="left"/>
      <w:pPr>
        <w:ind w:left="720" w:hanging="360"/>
      </w:pPr>
      <w:rPr>
        <w:rFonts w:ascii="Wingdings" w:hAnsi="Wingdings" w:hint="default"/>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B624EF"/>
    <w:multiLevelType w:val="hybridMultilevel"/>
    <w:tmpl w:val="2A6482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814B04"/>
    <w:multiLevelType w:val="hybridMultilevel"/>
    <w:tmpl w:val="21A889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9C6B06"/>
    <w:multiLevelType w:val="hybridMultilevel"/>
    <w:tmpl w:val="0680D7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9811EB"/>
    <w:multiLevelType w:val="hybridMultilevel"/>
    <w:tmpl w:val="4DAE5F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784641"/>
    <w:multiLevelType w:val="hybridMultilevel"/>
    <w:tmpl w:val="DEBA2A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D06E20"/>
    <w:multiLevelType w:val="hybridMultilevel"/>
    <w:tmpl w:val="0F94DC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FE3125"/>
    <w:multiLevelType w:val="hybridMultilevel"/>
    <w:tmpl w:val="1242EC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FB22A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48F364E1"/>
    <w:multiLevelType w:val="hybridMultilevel"/>
    <w:tmpl w:val="9EC6BD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9A3973"/>
    <w:multiLevelType w:val="hybridMultilevel"/>
    <w:tmpl w:val="84D20242"/>
    <w:lvl w:ilvl="0" w:tplc="C7D61088">
      <w:start w:val="1"/>
      <w:numFmt w:val="bullet"/>
      <w:lvlText w:val=""/>
      <w:lvlJc w:val="left"/>
      <w:pPr>
        <w:ind w:left="720" w:hanging="360"/>
      </w:pPr>
      <w:rPr>
        <w:rFonts w:ascii="Wingdings" w:hAnsi="Wingdings" w:hint="default"/>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B92E5B"/>
    <w:multiLevelType w:val="hybridMultilevel"/>
    <w:tmpl w:val="0ECC05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CF7396"/>
    <w:multiLevelType w:val="hybridMultilevel"/>
    <w:tmpl w:val="2CB8DA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A60CD5"/>
    <w:multiLevelType w:val="hybridMultilevel"/>
    <w:tmpl w:val="EDFC97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7D444C"/>
    <w:multiLevelType w:val="hybridMultilevel"/>
    <w:tmpl w:val="3E164EAA"/>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4F14049E"/>
    <w:multiLevelType w:val="hybridMultilevel"/>
    <w:tmpl w:val="92EE3F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5AE471B"/>
    <w:multiLevelType w:val="hybridMultilevel"/>
    <w:tmpl w:val="1040BC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631DA1"/>
    <w:multiLevelType w:val="hybridMultilevel"/>
    <w:tmpl w:val="E75076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C67FD9"/>
    <w:multiLevelType w:val="hybridMultilevel"/>
    <w:tmpl w:val="2FD45F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E3480B"/>
    <w:multiLevelType w:val="hybridMultilevel"/>
    <w:tmpl w:val="069CCFA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FF1367"/>
    <w:multiLevelType w:val="hybridMultilevel"/>
    <w:tmpl w:val="173A7A86"/>
    <w:lvl w:ilvl="0" w:tplc="C1F201CC">
      <w:start w:val="1"/>
      <w:numFmt w:val="decimal"/>
      <w:lvlText w:val="%1."/>
      <w:lvlJc w:val="left"/>
      <w:pPr>
        <w:ind w:left="720" w:hanging="360"/>
      </w:pPr>
      <w:rPr>
        <w:rFonts w:ascii="Century Gothic" w:hAnsi="Century Gothic"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E32D6B"/>
    <w:multiLevelType w:val="hybridMultilevel"/>
    <w:tmpl w:val="51DCD3C4"/>
    <w:lvl w:ilvl="0" w:tplc="C1F201CC">
      <w:start w:val="1"/>
      <w:numFmt w:val="decimal"/>
      <w:lvlText w:val="%1."/>
      <w:lvlJc w:val="left"/>
      <w:pPr>
        <w:ind w:left="720" w:hanging="360"/>
      </w:pPr>
      <w:rPr>
        <w:rFonts w:ascii="Century Gothic" w:hAnsi="Century Gothic"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3A3524"/>
    <w:multiLevelType w:val="hybridMultilevel"/>
    <w:tmpl w:val="00364F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9706FB"/>
    <w:multiLevelType w:val="hybridMultilevel"/>
    <w:tmpl w:val="072A2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A45810"/>
    <w:multiLevelType w:val="hybridMultilevel"/>
    <w:tmpl w:val="3E580F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FE3F7D"/>
    <w:multiLevelType w:val="hybridMultilevel"/>
    <w:tmpl w:val="D384FC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1D4586"/>
    <w:multiLevelType w:val="hybridMultilevel"/>
    <w:tmpl w:val="D3700B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C97333"/>
    <w:multiLevelType w:val="hybridMultilevel"/>
    <w:tmpl w:val="420AF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D37"/>
    <w:multiLevelType w:val="hybridMultilevel"/>
    <w:tmpl w:val="9404F2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DC1052"/>
    <w:multiLevelType w:val="hybridMultilevel"/>
    <w:tmpl w:val="A0D8FEC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78093984"/>
    <w:multiLevelType w:val="hybridMultilevel"/>
    <w:tmpl w:val="909AEA86"/>
    <w:lvl w:ilvl="0" w:tplc="C7D61088">
      <w:start w:val="1"/>
      <w:numFmt w:val="bullet"/>
      <w:lvlText w:val=""/>
      <w:lvlJc w:val="left"/>
      <w:pPr>
        <w:ind w:left="720" w:hanging="360"/>
      </w:pPr>
      <w:rPr>
        <w:rFonts w:ascii="Wingdings" w:hAnsi="Wingdings" w:hint="default"/>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F129B0"/>
    <w:multiLevelType w:val="hybridMultilevel"/>
    <w:tmpl w:val="1DEEAB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D3B1602"/>
    <w:multiLevelType w:val="hybridMultilevel"/>
    <w:tmpl w:val="1304D4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8738A4"/>
    <w:multiLevelType w:val="hybridMultilevel"/>
    <w:tmpl w:val="4D48371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6"/>
  </w:num>
  <w:num w:numId="2">
    <w:abstractNumId w:val="24"/>
  </w:num>
  <w:num w:numId="3">
    <w:abstractNumId w:val="7"/>
  </w:num>
  <w:num w:numId="4">
    <w:abstractNumId w:val="30"/>
  </w:num>
  <w:num w:numId="5">
    <w:abstractNumId w:val="20"/>
  </w:num>
  <w:num w:numId="6">
    <w:abstractNumId w:val="13"/>
  </w:num>
  <w:num w:numId="7">
    <w:abstractNumId w:val="15"/>
  </w:num>
  <w:num w:numId="8">
    <w:abstractNumId w:val="21"/>
  </w:num>
  <w:num w:numId="9">
    <w:abstractNumId w:val="14"/>
  </w:num>
  <w:num w:numId="10">
    <w:abstractNumId w:val="11"/>
  </w:num>
  <w:num w:numId="11">
    <w:abstractNumId w:val="17"/>
  </w:num>
  <w:num w:numId="12">
    <w:abstractNumId w:val="40"/>
  </w:num>
  <w:num w:numId="13">
    <w:abstractNumId w:val="19"/>
  </w:num>
  <w:num w:numId="14">
    <w:abstractNumId w:val="3"/>
  </w:num>
  <w:num w:numId="15">
    <w:abstractNumId w:val="37"/>
  </w:num>
  <w:num w:numId="16">
    <w:abstractNumId w:val="22"/>
  </w:num>
  <w:num w:numId="17">
    <w:abstractNumId w:val="41"/>
  </w:num>
  <w:num w:numId="18">
    <w:abstractNumId w:val="6"/>
  </w:num>
  <w:num w:numId="19">
    <w:abstractNumId w:val="32"/>
  </w:num>
  <w:num w:numId="20">
    <w:abstractNumId w:val="27"/>
  </w:num>
  <w:num w:numId="21">
    <w:abstractNumId w:val="8"/>
  </w:num>
  <w:num w:numId="22">
    <w:abstractNumId w:val="4"/>
  </w:num>
  <w:num w:numId="23">
    <w:abstractNumId w:val="18"/>
  </w:num>
  <w:num w:numId="24">
    <w:abstractNumId w:val="38"/>
  </w:num>
  <w:num w:numId="25">
    <w:abstractNumId w:val="29"/>
  </w:num>
  <w:num w:numId="26">
    <w:abstractNumId w:val="28"/>
  </w:num>
  <w:num w:numId="27">
    <w:abstractNumId w:val="0"/>
  </w:num>
  <w:num w:numId="28">
    <w:abstractNumId w:val="35"/>
  </w:num>
  <w:num w:numId="29">
    <w:abstractNumId w:val="23"/>
  </w:num>
  <w:num w:numId="30">
    <w:abstractNumId w:val="31"/>
  </w:num>
  <w:num w:numId="3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33"/>
  </w:num>
  <w:num w:numId="33">
    <w:abstractNumId w:val="5"/>
  </w:num>
  <w:num w:numId="34">
    <w:abstractNumId w:val="2"/>
  </w:num>
  <w:num w:numId="35">
    <w:abstractNumId w:val="39"/>
  </w:num>
  <w:num w:numId="36">
    <w:abstractNumId w:val="12"/>
  </w:num>
  <w:num w:numId="37">
    <w:abstractNumId w:val="10"/>
  </w:num>
  <w:num w:numId="38">
    <w:abstractNumId w:val="36"/>
  </w:num>
  <w:num w:numId="39">
    <w:abstractNumId w:val="25"/>
  </w:num>
  <w:num w:numId="40">
    <w:abstractNumId w:val="1"/>
  </w:num>
  <w:num w:numId="41">
    <w:abstractNumId w:val="34"/>
  </w:num>
  <w:num w:numId="42">
    <w:abstractNumId w:val="26"/>
  </w:num>
  <w:num w:numId="43">
    <w:abstractNumId w:val="9"/>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491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289"/>
    <w:rsid w:val="00003A21"/>
    <w:rsid w:val="0000533A"/>
    <w:rsid w:val="000220BA"/>
    <w:rsid w:val="00042100"/>
    <w:rsid w:val="000464F4"/>
    <w:rsid w:val="00047BC8"/>
    <w:rsid w:val="00050D1C"/>
    <w:rsid w:val="0005297E"/>
    <w:rsid w:val="00056D76"/>
    <w:rsid w:val="00074C9F"/>
    <w:rsid w:val="00084234"/>
    <w:rsid w:val="00085C8E"/>
    <w:rsid w:val="00092008"/>
    <w:rsid w:val="00094E20"/>
    <w:rsid w:val="00095F04"/>
    <w:rsid w:val="000A1BFB"/>
    <w:rsid w:val="000A3283"/>
    <w:rsid w:val="000A4E64"/>
    <w:rsid w:val="000A6010"/>
    <w:rsid w:val="000B00CF"/>
    <w:rsid w:val="000B0EAA"/>
    <w:rsid w:val="000B269D"/>
    <w:rsid w:val="000C0BDF"/>
    <w:rsid w:val="000C26BF"/>
    <w:rsid w:val="000C3C98"/>
    <w:rsid w:val="000C5D1C"/>
    <w:rsid w:val="000D05A7"/>
    <w:rsid w:val="000D3B85"/>
    <w:rsid w:val="000D54C3"/>
    <w:rsid w:val="000D5CEB"/>
    <w:rsid w:val="000E1592"/>
    <w:rsid w:val="000E6040"/>
    <w:rsid w:val="000F204E"/>
    <w:rsid w:val="000F3856"/>
    <w:rsid w:val="000F585A"/>
    <w:rsid w:val="000F7B98"/>
    <w:rsid w:val="00100600"/>
    <w:rsid w:val="001068CF"/>
    <w:rsid w:val="00106ACE"/>
    <w:rsid w:val="001144D1"/>
    <w:rsid w:val="00114AD6"/>
    <w:rsid w:val="00116AB7"/>
    <w:rsid w:val="0012396B"/>
    <w:rsid w:val="0012654B"/>
    <w:rsid w:val="00134234"/>
    <w:rsid w:val="001362FD"/>
    <w:rsid w:val="00141417"/>
    <w:rsid w:val="0014411A"/>
    <w:rsid w:val="001446CC"/>
    <w:rsid w:val="00145F44"/>
    <w:rsid w:val="001518A8"/>
    <w:rsid w:val="001525C3"/>
    <w:rsid w:val="00152A7C"/>
    <w:rsid w:val="00155466"/>
    <w:rsid w:val="00156DE4"/>
    <w:rsid w:val="001611A5"/>
    <w:rsid w:val="00161E25"/>
    <w:rsid w:val="00162935"/>
    <w:rsid w:val="00162A8A"/>
    <w:rsid w:val="00164642"/>
    <w:rsid w:val="00166200"/>
    <w:rsid w:val="00171C61"/>
    <w:rsid w:val="00172A2D"/>
    <w:rsid w:val="0017369B"/>
    <w:rsid w:val="00176C7A"/>
    <w:rsid w:val="0018338F"/>
    <w:rsid w:val="001835FE"/>
    <w:rsid w:val="00185DCE"/>
    <w:rsid w:val="00187ECB"/>
    <w:rsid w:val="001917CC"/>
    <w:rsid w:val="00194C79"/>
    <w:rsid w:val="00196827"/>
    <w:rsid w:val="0019771F"/>
    <w:rsid w:val="00197FDE"/>
    <w:rsid w:val="001A1A5E"/>
    <w:rsid w:val="001A4E74"/>
    <w:rsid w:val="001B22F3"/>
    <w:rsid w:val="001B36B1"/>
    <w:rsid w:val="001C2392"/>
    <w:rsid w:val="001C43E6"/>
    <w:rsid w:val="001C753C"/>
    <w:rsid w:val="001D30DF"/>
    <w:rsid w:val="001D32F8"/>
    <w:rsid w:val="001D6423"/>
    <w:rsid w:val="001D740B"/>
    <w:rsid w:val="001E451F"/>
    <w:rsid w:val="001E4757"/>
    <w:rsid w:val="001F37ED"/>
    <w:rsid w:val="001F41D9"/>
    <w:rsid w:val="00201F89"/>
    <w:rsid w:val="00210DDF"/>
    <w:rsid w:val="00215C11"/>
    <w:rsid w:val="00216590"/>
    <w:rsid w:val="00226999"/>
    <w:rsid w:val="0022750D"/>
    <w:rsid w:val="00227F6B"/>
    <w:rsid w:val="00233608"/>
    <w:rsid w:val="00235331"/>
    <w:rsid w:val="00236B71"/>
    <w:rsid w:val="002370CC"/>
    <w:rsid w:val="00240BFA"/>
    <w:rsid w:val="0024640A"/>
    <w:rsid w:val="0025182D"/>
    <w:rsid w:val="002535F9"/>
    <w:rsid w:val="002554FB"/>
    <w:rsid w:val="00256C39"/>
    <w:rsid w:val="00257DD8"/>
    <w:rsid w:val="002727EC"/>
    <w:rsid w:val="0027404A"/>
    <w:rsid w:val="00274624"/>
    <w:rsid w:val="00276333"/>
    <w:rsid w:val="002773C3"/>
    <w:rsid w:val="002779D2"/>
    <w:rsid w:val="00296591"/>
    <w:rsid w:val="002A3405"/>
    <w:rsid w:val="002A4CD7"/>
    <w:rsid w:val="002A62C8"/>
    <w:rsid w:val="002A7FBC"/>
    <w:rsid w:val="002B2C9D"/>
    <w:rsid w:val="002B4491"/>
    <w:rsid w:val="002B61D8"/>
    <w:rsid w:val="002C0090"/>
    <w:rsid w:val="002C156A"/>
    <w:rsid w:val="002C2637"/>
    <w:rsid w:val="002C5E25"/>
    <w:rsid w:val="002D6B89"/>
    <w:rsid w:val="002E0C98"/>
    <w:rsid w:val="002E3012"/>
    <w:rsid w:val="002E4F47"/>
    <w:rsid w:val="002F1A7A"/>
    <w:rsid w:val="002F2CB0"/>
    <w:rsid w:val="002F33D2"/>
    <w:rsid w:val="003044B5"/>
    <w:rsid w:val="00304655"/>
    <w:rsid w:val="0030796E"/>
    <w:rsid w:val="00313460"/>
    <w:rsid w:val="00320FFF"/>
    <w:rsid w:val="00321C80"/>
    <w:rsid w:val="00325B3D"/>
    <w:rsid w:val="00326114"/>
    <w:rsid w:val="00327156"/>
    <w:rsid w:val="00333CAA"/>
    <w:rsid w:val="00334C0A"/>
    <w:rsid w:val="003401EF"/>
    <w:rsid w:val="003405E1"/>
    <w:rsid w:val="00344BA1"/>
    <w:rsid w:val="003474B4"/>
    <w:rsid w:val="0035325F"/>
    <w:rsid w:val="00353F38"/>
    <w:rsid w:val="00356820"/>
    <w:rsid w:val="00357A18"/>
    <w:rsid w:val="003629AF"/>
    <w:rsid w:val="00364EF8"/>
    <w:rsid w:val="003659E9"/>
    <w:rsid w:val="00366349"/>
    <w:rsid w:val="00366AA0"/>
    <w:rsid w:val="00371381"/>
    <w:rsid w:val="00381106"/>
    <w:rsid w:val="0039181A"/>
    <w:rsid w:val="0039666F"/>
    <w:rsid w:val="00396F72"/>
    <w:rsid w:val="003A08A5"/>
    <w:rsid w:val="003A2B75"/>
    <w:rsid w:val="003A44A3"/>
    <w:rsid w:val="003A72A7"/>
    <w:rsid w:val="003A778E"/>
    <w:rsid w:val="003B0B85"/>
    <w:rsid w:val="003B1CB0"/>
    <w:rsid w:val="003B25FB"/>
    <w:rsid w:val="003B535E"/>
    <w:rsid w:val="003B66F4"/>
    <w:rsid w:val="003B77C5"/>
    <w:rsid w:val="003C15D7"/>
    <w:rsid w:val="003C77E3"/>
    <w:rsid w:val="003D1085"/>
    <w:rsid w:val="003D57C8"/>
    <w:rsid w:val="003E1D74"/>
    <w:rsid w:val="003E4C29"/>
    <w:rsid w:val="003E4F2F"/>
    <w:rsid w:val="003E5B01"/>
    <w:rsid w:val="003F7E2E"/>
    <w:rsid w:val="0040467F"/>
    <w:rsid w:val="00404DB9"/>
    <w:rsid w:val="00411175"/>
    <w:rsid w:val="00416DDE"/>
    <w:rsid w:val="0042113D"/>
    <w:rsid w:val="004227C5"/>
    <w:rsid w:val="00427028"/>
    <w:rsid w:val="0042773A"/>
    <w:rsid w:val="0043259A"/>
    <w:rsid w:val="004363F6"/>
    <w:rsid w:val="004373FF"/>
    <w:rsid w:val="004449CB"/>
    <w:rsid w:val="0044507A"/>
    <w:rsid w:val="0044584A"/>
    <w:rsid w:val="00450582"/>
    <w:rsid w:val="00453ED3"/>
    <w:rsid w:val="004604BB"/>
    <w:rsid w:val="00464A1A"/>
    <w:rsid w:val="004653F3"/>
    <w:rsid w:val="004663FA"/>
    <w:rsid w:val="00467472"/>
    <w:rsid w:val="00467880"/>
    <w:rsid w:val="004678C2"/>
    <w:rsid w:val="00470A0F"/>
    <w:rsid w:val="00476F8D"/>
    <w:rsid w:val="00480035"/>
    <w:rsid w:val="0048124C"/>
    <w:rsid w:val="00492515"/>
    <w:rsid w:val="004929EE"/>
    <w:rsid w:val="0049397E"/>
    <w:rsid w:val="00494890"/>
    <w:rsid w:val="004A32F5"/>
    <w:rsid w:val="004A7354"/>
    <w:rsid w:val="004B5E54"/>
    <w:rsid w:val="004C08FB"/>
    <w:rsid w:val="004C1028"/>
    <w:rsid w:val="004C26B6"/>
    <w:rsid w:val="004C72C9"/>
    <w:rsid w:val="004D09AC"/>
    <w:rsid w:val="004D509B"/>
    <w:rsid w:val="004D6D71"/>
    <w:rsid w:val="004D7BF9"/>
    <w:rsid w:val="004E2350"/>
    <w:rsid w:val="004E2ADD"/>
    <w:rsid w:val="004E4B38"/>
    <w:rsid w:val="004F1C46"/>
    <w:rsid w:val="004F50E6"/>
    <w:rsid w:val="004F5BF7"/>
    <w:rsid w:val="004F72FD"/>
    <w:rsid w:val="005103B0"/>
    <w:rsid w:val="00511202"/>
    <w:rsid w:val="00515F4B"/>
    <w:rsid w:val="0051625E"/>
    <w:rsid w:val="00516542"/>
    <w:rsid w:val="00522482"/>
    <w:rsid w:val="00523395"/>
    <w:rsid w:val="00523D8C"/>
    <w:rsid w:val="0053450D"/>
    <w:rsid w:val="00540E37"/>
    <w:rsid w:val="00544098"/>
    <w:rsid w:val="0054520E"/>
    <w:rsid w:val="005459F8"/>
    <w:rsid w:val="005519A1"/>
    <w:rsid w:val="00551EBB"/>
    <w:rsid w:val="00553283"/>
    <w:rsid w:val="00553391"/>
    <w:rsid w:val="00557DAB"/>
    <w:rsid w:val="00561E95"/>
    <w:rsid w:val="00562A54"/>
    <w:rsid w:val="005726B0"/>
    <w:rsid w:val="005727C3"/>
    <w:rsid w:val="005772A1"/>
    <w:rsid w:val="00582B71"/>
    <w:rsid w:val="00584306"/>
    <w:rsid w:val="00590323"/>
    <w:rsid w:val="0059090F"/>
    <w:rsid w:val="00591A83"/>
    <w:rsid w:val="005A6EA0"/>
    <w:rsid w:val="005A7DE0"/>
    <w:rsid w:val="005B1BF9"/>
    <w:rsid w:val="005C5603"/>
    <w:rsid w:val="005E0BCE"/>
    <w:rsid w:val="005E180E"/>
    <w:rsid w:val="005F1663"/>
    <w:rsid w:val="005F298A"/>
    <w:rsid w:val="005F29DB"/>
    <w:rsid w:val="005F4A1F"/>
    <w:rsid w:val="005F521A"/>
    <w:rsid w:val="005F5B6D"/>
    <w:rsid w:val="005F601B"/>
    <w:rsid w:val="0060252F"/>
    <w:rsid w:val="00603BEE"/>
    <w:rsid w:val="006064E4"/>
    <w:rsid w:val="00617416"/>
    <w:rsid w:val="00622F20"/>
    <w:rsid w:val="00623651"/>
    <w:rsid w:val="006248A7"/>
    <w:rsid w:val="00624CE0"/>
    <w:rsid w:val="00626759"/>
    <w:rsid w:val="00626A10"/>
    <w:rsid w:val="00630179"/>
    <w:rsid w:val="006322D5"/>
    <w:rsid w:val="00640686"/>
    <w:rsid w:val="006406BE"/>
    <w:rsid w:val="00645CF6"/>
    <w:rsid w:val="0066574E"/>
    <w:rsid w:val="00673D04"/>
    <w:rsid w:val="0068049E"/>
    <w:rsid w:val="00680CD5"/>
    <w:rsid w:val="00680F73"/>
    <w:rsid w:val="0068140A"/>
    <w:rsid w:val="00681FE5"/>
    <w:rsid w:val="00686E6E"/>
    <w:rsid w:val="00691D88"/>
    <w:rsid w:val="00692866"/>
    <w:rsid w:val="006978A4"/>
    <w:rsid w:val="006A06D6"/>
    <w:rsid w:val="006A0A55"/>
    <w:rsid w:val="006A35B1"/>
    <w:rsid w:val="006A5A8A"/>
    <w:rsid w:val="006A6688"/>
    <w:rsid w:val="006A6F42"/>
    <w:rsid w:val="006B18DA"/>
    <w:rsid w:val="006B2D33"/>
    <w:rsid w:val="006B33F3"/>
    <w:rsid w:val="006B3733"/>
    <w:rsid w:val="006B39E3"/>
    <w:rsid w:val="006B3C27"/>
    <w:rsid w:val="006B5038"/>
    <w:rsid w:val="006C32B6"/>
    <w:rsid w:val="006D08C1"/>
    <w:rsid w:val="006D52D6"/>
    <w:rsid w:val="006D5565"/>
    <w:rsid w:val="006D5617"/>
    <w:rsid w:val="006D5FC5"/>
    <w:rsid w:val="006D69E4"/>
    <w:rsid w:val="006E4148"/>
    <w:rsid w:val="006E64EE"/>
    <w:rsid w:val="006E6E02"/>
    <w:rsid w:val="006F004A"/>
    <w:rsid w:val="006F0973"/>
    <w:rsid w:val="006F0996"/>
    <w:rsid w:val="006F127E"/>
    <w:rsid w:val="006F52F0"/>
    <w:rsid w:val="006F6009"/>
    <w:rsid w:val="006F6C0E"/>
    <w:rsid w:val="007045F7"/>
    <w:rsid w:val="00707D8B"/>
    <w:rsid w:val="00714BF9"/>
    <w:rsid w:val="007159BC"/>
    <w:rsid w:val="00715FB6"/>
    <w:rsid w:val="007169CF"/>
    <w:rsid w:val="007227D9"/>
    <w:rsid w:val="0072281E"/>
    <w:rsid w:val="00722F94"/>
    <w:rsid w:val="007237A8"/>
    <w:rsid w:val="00737229"/>
    <w:rsid w:val="00742E6F"/>
    <w:rsid w:val="00746106"/>
    <w:rsid w:val="007513AC"/>
    <w:rsid w:val="007645A2"/>
    <w:rsid w:val="00766515"/>
    <w:rsid w:val="0077299C"/>
    <w:rsid w:val="007774AC"/>
    <w:rsid w:val="00791644"/>
    <w:rsid w:val="00793650"/>
    <w:rsid w:val="007A2694"/>
    <w:rsid w:val="007A482B"/>
    <w:rsid w:val="007A5E4D"/>
    <w:rsid w:val="007A6D5C"/>
    <w:rsid w:val="007A7763"/>
    <w:rsid w:val="007B025D"/>
    <w:rsid w:val="007B1934"/>
    <w:rsid w:val="007B27F1"/>
    <w:rsid w:val="007B4509"/>
    <w:rsid w:val="007C5E46"/>
    <w:rsid w:val="007C6C9E"/>
    <w:rsid w:val="007D07D9"/>
    <w:rsid w:val="007D129B"/>
    <w:rsid w:val="007D3FF2"/>
    <w:rsid w:val="007F0660"/>
    <w:rsid w:val="007F787F"/>
    <w:rsid w:val="008005E9"/>
    <w:rsid w:val="00801169"/>
    <w:rsid w:val="008020A1"/>
    <w:rsid w:val="00813396"/>
    <w:rsid w:val="008138BC"/>
    <w:rsid w:val="00813DE8"/>
    <w:rsid w:val="00813EA9"/>
    <w:rsid w:val="00814F4B"/>
    <w:rsid w:val="00823558"/>
    <w:rsid w:val="008235F3"/>
    <w:rsid w:val="00823F8B"/>
    <w:rsid w:val="0082452B"/>
    <w:rsid w:val="00825BF1"/>
    <w:rsid w:val="008279D5"/>
    <w:rsid w:val="0083230B"/>
    <w:rsid w:val="008331A5"/>
    <w:rsid w:val="0083609C"/>
    <w:rsid w:val="008368D3"/>
    <w:rsid w:val="0085520C"/>
    <w:rsid w:val="00856A72"/>
    <w:rsid w:val="0085762B"/>
    <w:rsid w:val="00861008"/>
    <w:rsid w:val="008653CC"/>
    <w:rsid w:val="008655B9"/>
    <w:rsid w:val="0086776D"/>
    <w:rsid w:val="008728E4"/>
    <w:rsid w:val="00873F43"/>
    <w:rsid w:val="008742D9"/>
    <w:rsid w:val="00875BE4"/>
    <w:rsid w:val="00880247"/>
    <w:rsid w:val="00881093"/>
    <w:rsid w:val="008810B3"/>
    <w:rsid w:val="00881198"/>
    <w:rsid w:val="008811B7"/>
    <w:rsid w:val="008818B4"/>
    <w:rsid w:val="008828E9"/>
    <w:rsid w:val="008A18A6"/>
    <w:rsid w:val="008A4578"/>
    <w:rsid w:val="008A4AB3"/>
    <w:rsid w:val="008A71D6"/>
    <w:rsid w:val="008B1E01"/>
    <w:rsid w:val="008B44DA"/>
    <w:rsid w:val="008B702D"/>
    <w:rsid w:val="008D1A70"/>
    <w:rsid w:val="008D5696"/>
    <w:rsid w:val="008D5845"/>
    <w:rsid w:val="008D772B"/>
    <w:rsid w:val="008E682E"/>
    <w:rsid w:val="008F0DE4"/>
    <w:rsid w:val="008F44BF"/>
    <w:rsid w:val="00902254"/>
    <w:rsid w:val="00906C21"/>
    <w:rsid w:val="00910262"/>
    <w:rsid w:val="0091734B"/>
    <w:rsid w:val="00921322"/>
    <w:rsid w:val="00922E04"/>
    <w:rsid w:val="00925EED"/>
    <w:rsid w:val="009303C9"/>
    <w:rsid w:val="00932F51"/>
    <w:rsid w:val="009347A0"/>
    <w:rsid w:val="00935E57"/>
    <w:rsid w:val="00935EC5"/>
    <w:rsid w:val="009364B7"/>
    <w:rsid w:val="0094347C"/>
    <w:rsid w:val="0094412A"/>
    <w:rsid w:val="00945450"/>
    <w:rsid w:val="009457DF"/>
    <w:rsid w:val="009457F6"/>
    <w:rsid w:val="0094597E"/>
    <w:rsid w:val="009468C2"/>
    <w:rsid w:val="009531FE"/>
    <w:rsid w:val="00955562"/>
    <w:rsid w:val="0096398C"/>
    <w:rsid w:val="00964E97"/>
    <w:rsid w:val="009672EF"/>
    <w:rsid w:val="00972903"/>
    <w:rsid w:val="00990356"/>
    <w:rsid w:val="00991D36"/>
    <w:rsid w:val="009B1460"/>
    <w:rsid w:val="009B20BD"/>
    <w:rsid w:val="009B416F"/>
    <w:rsid w:val="009C5415"/>
    <w:rsid w:val="009C735E"/>
    <w:rsid w:val="009C7BDE"/>
    <w:rsid w:val="009D30C4"/>
    <w:rsid w:val="009D328D"/>
    <w:rsid w:val="009E4F19"/>
    <w:rsid w:val="009F0290"/>
    <w:rsid w:val="009F475D"/>
    <w:rsid w:val="009F4DFD"/>
    <w:rsid w:val="009F4EB5"/>
    <w:rsid w:val="00A0607D"/>
    <w:rsid w:val="00A1007B"/>
    <w:rsid w:val="00A13774"/>
    <w:rsid w:val="00A13F79"/>
    <w:rsid w:val="00A14E80"/>
    <w:rsid w:val="00A16380"/>
    <w:rsid w:val="00A310DE"/>
    <w:rsid w:val="00A32995"/>
    <w:rsid w:val="00A33675"/>
    <w:rsid w:val="00A34523"/>
    <w:rsid w:val="00A36FA8"/>
    <w:rsid w:val="00A3713C"/>
    <w:rsid w:val="00A40ADF"/>
    <w:rsid w:val="00A423E4"/>
    <w:rsid w:val="00A432A9"/>
    <w:rsid w:val="00A44566"/>
    <w:rsid w:val="00A44FAC"/>
    <w:rsid w:val="00A466C8"/>
    <w:rsid w:val="00A53252"/>
    <w:rsid w:val="00A533F2"/>
    <w:rsid w:val="00A55C17"/>
    <w:rsid w:val="00A62649"/>
    <w:rsid w:val="00A628AD"/>
    <w:rsid w:val="00A666D1"/>
    <w:rsid w:val="00A672B5"/>
    <w:rsid w:val="00A71484"/>
    <w:rsid w:val="00A71640"/>
    <w:rsid w:val="00A7178E"/>
    <w:rsid w:val="00A71E11"/>
    <w:rsid w:val="00A72777"/>
    <w:rsid w:val="00A72886"/>
    <w:rsid w:val="00A74DA7"/>
    <w:rsid w:val="00A759D0"/>
    <w:rsid w:val="00A76310"/>
    <w:rsid w:val="00A770B8"/>
    <w:rsid w:val="00A8200B"/>
    <w:rsid w:val="00A907C7"/>
    <w:rsid w:val="00A9223B"/>
    <w:rsid w:val="00A924EC"/>
    <w:rsid w:val="00A92BC5"/>
    <w:rsid w:val="00A942AC"/>
    <w:rsid w:val="00A959C0"/>
    <w:rsid w:val="00AA0C0B"/>
    <w:rsid w:val="00AA1A23"/>
    <w:rsid w:val="00AA4B07"/>
    <w:rsid w:val="00AA580E"/>
    <w:rsid w:val="00AB3B39"/>
    <w:rsid w:val="00AB49D9"/>
    <w:rsid w:val="00AB686D"/>
    <w:rsid w:val="00AB7B90"/>
    <w:rsid w:val="00AC01D8"/>
    <w:rsid w:val="00AC13A0"/>
    <w:rsid w:val="00AC3D6C"/>
    <w:rsid w:val="00AC48CC"/>
    <w:rsid w:val="00AC6E5B"/>
    <w:rsid w:val="00AD7B91"/>
    <w:rsid w:val="00AE2674"/>
    <w:rsid w:val="00AE3F84"/>
    <w:rsid w:val="00AE7468"/>
    <w:rsid w:val="00AF012F"/>
    <w:rsid w:val="00AF06D9"/>
    <w:rsid w:val="00AF2BA1"/>
    <w:rsid w:val="00AF477F"/>
    <w:rsid w:val="00B01533"/>
    <w:rsid w:val="00B07557"/>
    <w:rsid w:val="00B1030A"/>
    <w:rsid w:val="00B20C13"/>
    <w:rsid w:val="00B2319B"/>
    <w:rsid w:val="00B234D7"/>
    <w:rsid w:val="00B2565E"/>
    <w:rsid w:val="00B26627"/>
    <w:rsid w:val="00B3288A"/>
    <w:rsid w:val="00B34030"/>
    <w:rsid w:val="00B3737F"/>
    <w:rsid w:val="00B379E2"/>
    <w:rsid w:val="00B40F52"/>
    <w:rsid w:val="00B44DC3"/>
    <w:rsid w:val="00B45163"/>
    <w:rsid w:val="00B460BA"/>
    <w:rsid w:val="00B46FA4"/>
    <w:rsid w:val="00B54090"/>
    <w:rsid w:val="00B54463"/>
    <w:rsid w:val="00B573B5"/>
    <w:rsid w:val="00B57CE7"/>
    <w:rsid w:val="00B64FB3"/>
    <w:rsid w:val="00B71D30"/>
    <w:rsid w:val="00B729E3"/>
    <w:rsid w:val="00B74EC3"/>
    <w:rsid w:val="00B758E4"/>
    <w:rsid w:val="00B8006A"/>
    <w:rsid w:val="00B81734"/>
    <w:rsid w:val="00B82A57"/>
    <w:rsid w:val="00B83CAF"/>
    <w:rsid w:val="00B85B0B"/>
    <w:rsid w:val="00B8616C"/>
    <w:rsid w:val="00B93AAD"/>
    <w:rsid w:val="00B9416E"/>
    <w:rsid w:val="00B9431B"/>
    <w:rsid w:val="00BA03F1"/>
    <w:rsid w:val="00BA3A92"/>
    <w:rsid w:val="00BA506C"/>
    <w:rsid w:val="00BB1006"/>
    <w:rsid w:val="00BB6302"/>
    <w:rsid w:val="00BC1435"/>
    <w:rsid w:val="00BC168F"/>
    <w:rsid w:val="00BC2112"/>
    <w:rsid w:val="00BC303F"/>
    <w:rsid w:val="00BC78F5"/>
    <w:rsid w:val="00BD56F6"/>
    <w:rsid w:val="00BD73D3"/>
    <w:rsid w:val="00BE08B8"/>
    <w:rsid w:val="00BE0904"/>
    <w:rsid w:val="00BE0BE1"/>
    <w:rsid w:val="00BE537B"/>
    <w:rsid w:val="00BE5B41"/>
    <w:rsid w:val="00BF546D"/>
    <w:rsid w:val="00C0354E"/>
    <w:rsid w:val="00C03F47"/>
    <w:rsid w:val="00C060F3"/>
    <w:rsid w:val="00C10121"/>
    <w:rsid w:val="00C121AA"/>
    <w:rsid w:val="00C1501C"/>
    <w:rsid w:val="00C238B8"/>
    <w:rsid w:val="00C23D8B"/>
    <w:rsid w:val="00C2509A"/>
    <w:rsid w:val="00C25DF6"/>
    <w:rsid w:val="00C31D51"/>
    <w:rsid w:val="00C3302E"/>
    <w:rsid w:val="00C33315"/>
    <w:rsid w:val="00C34091"/>
    <w:rsid w:val="00C36074"/>
    <w:rsid w:val="00C45503"/>
    <w:rsid w:val="00C45BB1"/>
    <w:rsid w:val="00C46F35"/>
    <w:rsid w:val="00C51129"/>
    <w:rsid w:val="00C532E3"/>
    <w:rsid w:val="00C57062"/>
    <w:rsid w:val="00C6065D"/>
    <w:rsid w:val="00C6361B"/>
    <w:rsid w:val="00C64E85"/>
    <w:rsid w:val="00C672AA"/>
    <w:rsid w:val="00C70F03"/>
    <w:rsid w:val="00C71317"/>
    <w:rsid w:val="00C736C1"/>
    <w:rsid w:val="00C744EA"/>
    <w:rsid w:val="00C8275B"/>
    <w:rsid w:val="00C83340"/>
    <w:rsid w:val="00C923FC"/>
    <w:rsid w:val="00C93DFB"/>
    <w:rsid w:val="00C94E74"/>
    <w:rsid w:val="00C96A34"/>
    <w:rsid w:val="00CA1481"/>
    <w:rsid w:val="00CA2808"/>
    <w:rsid w:val="00CA2E25"/>
    <w:rsid w:val="00CA509C"/>
    <w:rsid w:val="00CA6FA2"/>
    <w:rsid w:val="00CA7175"/>
    <w:rsid w:val="00CB78E6"/>
    <w:rsid w:val="00CB7AC5"/>
    <w:rsid w:val="00CC663F"/>
    <w:rsid w:val="00CC7ABE"/>
    <w:rsid w:val="00CD2148"/>
    <w:rsid w:val="00CD6817"/>
    <w:rsid w:val="00CD7680"/>
    <w:rsid w:val="00CE4E1A"/>
    <w:rsid w:val="00CE6B0D"/>
    <w:rsid w:val="00CE73A2"/>
    <w:rsid w:val="00CF45AE"/>
    <w:rsid w:val="00CF46F3"/>
    <w:rsid w:val="00CF4B2A"/>
    <w:rsid w:val="00CF4D4E"/>
    <w:rsid w:val="00CF5D31"/>
    <w:rsid w:val="00CF6703"/>
    <w:rsid w:val="00D025CF"/>
    <w:rsid w:val="00D02F29"/>
    <w:rsid w:val="00D02F4F"/>
    <w:rsid w:val="00D032F3"/>
    <w:rsid w:val="00D07E05"/>
    <w:rsid w:val="00D12FAE"/>
    <w:rsid w:val="00D21E4D"/>
    <w:rsid w:val="00D2219E"/>
    <w:rsid w:val="00D253E1"/>
    <w:rsid w:val="00D25A6B"/>
    <w:rsid w:val="00D271B3"/>
    <w:rsid w:val="00D33266"/>
    <w:rsid w:val="00D44D06"/>
    <w:rsid w:val="00D45B04"/>
    <w:rsid w:val="00D46701"/>
    <w:rsid w:val="00D476F2"/>
    <w:rsid w:val="00D54D85"/>
    <w:rsid w:val="00D61580"/>
    <w:rsid w:val="00D65E6A"/>
    <w:rsid w:val="00D67414"/>
    <w:rsid w:val="00D7030C"/>
    <w:rsid w:val="00D7264F"/>
    <w:rsid w:val="00D764FF"/>
    <w:rsid w:val="00D80E34"/>
    <w:rsid w:val="00D812BB"/>
    <w:rsid w:val="00D845FE"/>
    <w:rsid w:val="00D914CA"/>
    <w:rsid w:val="00D9317A"/>
    <w:rsid w:val="00D937D1"/>
    <w:rsid w:val="00D96437"/>
    <w:rsid w:val="00DA2174"/>
    <w:rsid w:val="00DA3289"/>
    <w:rsid w:val="00DA4E00"/>
    <w:rsid w:val="00DA56AD"/>
    <w:rsid w:val="00DA58FC"/>
    <w:rsid w:val="00DB7289"/>
    <w:rsid w:val="00DC5E33"/>
    <w:rsid w:val="00DD3675"/>
    <w:rsid w:val="00DD402F"/>
    <w:rsid w:val="00DE1C45"/>
    <w:rsid w:val="00DF46C0"/>
    <w:rsid w:val="00E01B3D"/>
    <w:rsid w:val="00E01D26"/>
    <w:rsid w:val="00E0342B"/>
    <w:rsid w:val="00E048D8"/>
    <w:rsid w:val="00E10C50"/>
    <w:rsid w:val="00E13EB2"/>
    <w:rsid w:val="00E17EAE"/>
    <w:rsid w:val="00E204B5"/>
    <w:rsid w:val="00E24698"/>
    <w:rsid w:val="00E250D9"/>
    <w:rsid w:val="00E32BD2"/>
    <w:rsid w:val="00E33D8C"/>
    <w:rsid w:val="00E45EC8"/>
    <w:rsid w:val="00E508A0"/>
    <w:rsid w:val="00E52921"/>
    <w:rsid w:val="00E548EE"/>
    <w:rsid w:val="00E5581F"/>
    <w:rsid w:val="00E56375"/>
    <w:rsid w:val="00E57DE1"/>
    <w:rsid w:val="00E614D7"/>
    <w:rsid w:val="00E62C3B"/>
    <w:rsid w:val="00E659F2"/>
    <w:rsid w:val="00E70989"/>
    <w:rsid w:val="00E74FF3"/>
    <w:rsid w:val="00E77B33"/>
    <w:rsid w:val="00E81140"/>
    <w:rsid w:val="00E815FC"/>
    <w:rsid w:val="00E87324"/>
    <w:rsid w:val="00E90F74"/>
    <w:rsid w:val="00E961C5"/>
    <w:rsid w:val="00EA14B8"/>
    <w:rsid w:val="00EA18B6"/>
    <w:rsid w:val="00EA2BD3"/>
    <w:rsid w:val="00EA3CE0"/>
    <w:rsid w:val="00EA6285"/>
    <w:rsid w:val="00EA660E"/>
    <w:rsid w:val="00EA70E4"/>
    <w:rsid w:val="00EB02EB"/>
    <w:rsid w:val="00EB30A1"/>
    <w:rsid w:val="00EC1B51"/>
    <w:rsid w:val="00EC2BCB"/>
    <w:rsid w:val="00EC747D"/>
    <w:rsid w:val="00ED1FE5"/>
    <w:rsid w:val="00ED2505"/>
    <w:rsid w:val="00ED2576"/>
    <w:rsid w:val="00ED604D"/>
    <w:rsid w:val="00F07B72"/>
    <w:rsid w:val="00F17DC3"/>
    <w:rsid w:val="00F219AF"/>
    <w:rsid w:val="00F23CB7"/>
    <w:rsid w:val="00F27ACC"/>
    <w:rsid w:val="00F3043A"/>
    <w:rsid w:val="00F30750"/>
    <w:rsid w:val="00F4023E"/>
    <w:rsid w:val="00F40E33"/>
    <w:rsid w:val="00F42BA7"/>
    <w:rsid w:val="00F43559"/>
    <w:rsid w:val="00F44C3D"/>
    <w:rsid w:val="00F4719E"/>
    <w:rsid w:val="00F51A85"/>
    <w:rsid w:val="00F60F50"/>
    <w:rsid w:val="00F65277"/>
    <w:rsid w:val="00F65ED8"/>
    <w:rsid w:val="00F66FF8"/>
    <w:rsid w:val="00F70AB6"/>
    <w:rsid w:val="00F70EF8"/>
    <w:rsid w:val="00F714AA"/>
    <w:rsid w:val="00F80F3D"/>
    <w:rsid w:val="00F835BD"/>
    <w:rsid w:val="00F8762C"/>
    <w:rsid w:val="00F91FFB"/>
    <w:rsid w:val="00F94250"/>
    <w:rsid w:val="00FA4129"/>
    <w:rsid w:val="00FA446B"/>
    <w:rsid w:val="00FA4915"/>
    <w:rsid w:val="00FA72BB"/>
    <w:rsid w:val="00FB124E"/>
    <w:rsid w:val="00FB4C89"/>
    <w:rsid w:val="00FB53A5"/>
    <w:rsid w:val="00FB5662"/>
    <w:rsid w:val="00FC4008"/>
    <w:rsid w:val="00FC73DF"/>
    <w:rsid w:val="00FD160E"/>
    <w:rsid w:val="00FD2634"/>
    <w:rsid w:val="00FD2CA9"/>
    <w:rsid w:val="00FD34A8"/>
    <w:rsid w:val="00FD4977"/>
    <w:rsid w:val="00FE0C18"/>
    <w:rsid w:val="00FE1315"/>
    <w:rsid w:val="00FF7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9153"/>
    <o:shapelayout v:ext="edit">
      <o:idmap v:ext="edit" data="1"/>
    </o:shapelayout>
  </w:shapeDefaults>
  <w:decimalSymbol w:val="."/>
  <w:listSeparator w:val=","/>
  <w14:docId w14:val="20389F3E"/>
  <w15:chartTrackingRefBased/>
  <w15:docId w15:val="{F3625389-E99A-4519-83C4-EFBE2FDB4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entury Gothic" w:eastAsiaTheme="minorHAnsi" w:hAnsi="Century Gothic"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80CD5"/>
  </w:style>
  <w:style w:type="paragraph" w:styleId="Heading1">
    <w:name w:val="heading 1"/>
    <w:basedOn w:val="Normal"/>
    <w:next w:val="Normal"/>
    <w:link w:val="Heading1Char"/>
    <w:uiPriority w:val="9"/>
    <w:qFormat/>
    <w:rsid w:val="00FA72BB"/>
    <w:pPr>
      <w:keepNext/>
      <w:keepLines/>
      <w:numPr>
        <w:numId w:val="1"/>
      </w:numPr>
      <w:spacing w:after="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1580"/>
    <w:pPr>
      <w:keepNext/>
      <w:keepLines/>
      <w:numPr>
        <w:ilvl w:val="1"/>
        <w:numId w:val="1"/>
      </w:numPr>
      <w:spacing w:before="40" w:after="80"/>
      <w:ind w:left="578" w:hanging="578"/>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37A8"/>
    <w:pPr>
      <w:keepNext/>
      <w:keepLines/>
      <w:numPr>
        <w:ilvl w:val="2"/>
        <w:numId w:val="1"/>
      </w:numPr>
      <w:spacing w:before="40" w:after="8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E2674"/>
    <w:pPr>
      <w:keepNext/>
      <w:keepLines/>
      <w:numPr>
        <w:ilvl w:val="3"/>
        <w:numId w:val="1"/>
      </w:numPr>
      <w:spacing w:before="40" w:after="0"/>
      <w:ind w:left="862" w:hanging="862"/>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3423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3423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3423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3423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3423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2BB"/>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D61580"/>
    <w:rPr>
      <w:rFonts w:eastAsiaTheme="majorEastAsia" w:cstheme="majorBidi"/>
      <w:color w:val="2F5496" w:themeColor="accent1" w:themeShade="BF"/>
      <w:sz w:val="26"/>
      <w:szCs w:val="26"/>
    </w:rPr>
  </w:style>
  <w:style w:type="paragraph" w:styleId="Header">
    <w:name w:val="header"/>
    <w:basedOn w:val="Normal"/>
    <w:link w:val="HeaderChar"/>
    <w:uiPriority w:val="99"/>
    <w:unhideWhenUsed/>
    <w:rsid w:val="00134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234"/>
  </w:style>
  <w:style w:type="paragraph" w:styleId="Footer">
    <w:name w:val="footer"/>
    <w:basedOn w:val="Normal"/>
    <w:link w:val="FooterChar"/>
    <w:uiPriority w:val="99"/>
    <w:unhideWhenUsed/>
    <w:rsid w:val="00134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234"/>
  </w:style>
  <w:style w:type="character" w:customStyle="1" w:styleId="Heading3Char">
    <w:name w:val="Heading 3 Char"/>
    <w:basedOn w:val="DefaultParagraphFont"/>
    <w:link w:val="Heading3"/>
    <w:uiPriority w:val="9"/>
    <w:rsid w:val="007237A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E26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3423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13423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3423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3423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3423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D61580"/>
    <w:pPr>
      <w:numPr>
        <w:numId w:val="0"/>
      </w:numPr>
      <w:spacing w:before="240" w:after="0" w:line="259" w:lineRule="auto"/>
      <w:outlineLvl w:val="9"/>
    </w:pPr>
    <w:rPr>
      <w:lang w:val="en-US"/>
    </w:rPr>
  </w:style>
  <w:style w:type="paragraph" w:styleId="TOC1">
    <w:name w:val="toc 1"/>
    <w:basedOn w:val="Normal"/>
    <w:next w:val="Normal"/>
    <w:autoRedefine/>
    <w:uiPriority w:val="39"/>
    <w:unhideWhenUsed/>
    <w:rsid w:val="00D61580"/>
    <w:pPr>
      <w:spacing w:after="100"/>
    </w:pPr>
  </w:style>
  <w:style w:type="character" w:styleId="Hyperlink">
    <w:name w:val="Hyperlink"/>
    <w:basedOn w:val="DefaultParagraphFont"/>
    <w:uiPriority w:val="99"/>
    <w:unhideWhenUsed/>
    <w:rsid w:val="00D61580"/>
    <w:rPr>
      <w:color w:val="0563C1" w:themeColor="hyperlink"/>
      <w:u w:val="single"/>
    </w:rPr>
  </w:style>
  <w:style w:type="paragraph" w:styleId="TOC2">
    <w:name w:val="toc 2"/>
    <w:basedOn w:val="Normal"/>
    <w:next w:val="Normal"/>
    <w:autoRedefine/>
    <w:uiPriority w:val="39"/>
    <w:unhideWhenUsed/>
    <w:rsid w:val="00D61580"/>
    <w:pPr>
      <w:spacing w:after="100"/>
      <w:ind w:left="220"/>
    </w:pPr>
  </w:style>
  <w:style w:type="paragraph" w:styleId="TOC3">
    <w:name w:val="toc 3"/>
    <w:basedOn w:val="Normal"/>
    <w:next w:val="Normal"/>
    <w:autoRedefine/>
    <w:uiPriority w:val="39"/>
    <w:unhideWhenUsed/>
    <w:rsid w:val="00D61580"/>
    <w:pPr>
      <w:spacing w:after="100"/>
      <w:ind w:left="440"/>
    </w:pPr>
  </w:style>
  <w:style w:type="paragraph" w:styleId="Caption">
    <w:name w:val="caption"/>
    <w:basedOn w:val="Normal"/>
    <w:next w:val="Normal"/>
    <w:uiPriority w:val="35"/>
    <w:unhideWhenUsed/>
    <w:qFormat/>
    <w:rsid w:val="0021659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E4B38"/>
    <w:pPr>
      <w:spacing w:after="0"/>
    </w:pPr>
  </w:style>
  <w:style w:type="paragraph" w:styleId="Bibliography">
    <w:name w:val="Bibliography"/>
    <w:basedOn w:val="Normal"/>
    <w:next w:val="Normal"/>
    <w:uiPriority w:val="37"/>
    <w:unhideWhenUsed/>
    <w:rsid w:val="00296591"/>
  </w:style>
  <w:style w:type="paragraph" w:styleId="ListParagraph">
    <w:name w:val="List Paragraph"/>
    <w:basedOn w:val="Normal"/>
    <w:uiPriority w:val="34"/>
    <w:qFormat/>
    <w:rsid w:val="00296591"/>
    <w:pPr>
      <w:spacing w:after="160"/>
      <w:ind w:left="720"/>
      <w:contextualSpacing/>
    </w:pPr>
  </w:style>
  <w:style w:type="character" w:styleId="Emphasis">
    <w:name w:val="Emphasis"/>
    <w:basedOn w:val="DefaultParagraphFont"/>
    <w:uiPriority w:val="20"/>
    <w:qFormat/>
    <w:rsid w:val="00AE3F84"/>
    <w:rPr>
      <w:i/>
      <w:iCs/>
    </w:rPr>
  </w:style>
  <w:style w:type="table" w:styleId="ListTable4-Accent5">
    <w:name w:val="List Table 4 Accent 5"/>
    <w:basedOn w:val="TableNormal"/>
    <w:uiPriority w:val="49"/>
    <w:rsid w:val="009C735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2-Accent51">
    <w:name w:val="Grid Table 2 - Accent 51"/>
    <w:basedOn w:val="TableNormal"/>
    <w:next w:val="GridTable2-Accent5"/>
    <w:uiPriority w:val="47"/>
    <w:rsid w:val="00DF46C0"/>
    <w:pPr>
      <w:spacing w:after="0" w:line="240" w:lineRule="auto"/>
    </w:p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rPr>
        <w:b/>
        <w:bCs/>
      </w:rPr>
      <w:tblPr/>
      <w:tcPr>
        <w:tcBorders>
          <w:top w:val="nil"/>
          <w:bottom w:val="single" w:sz="12" w:space="0" w:color="8EAADB"/>
          <w:insideH w:val="nil"/>
          <w:insideV w:val="nil"/>
        </w:tcBorders>
        <w:shd w:val="clear" w:color="auto" w:fill="FFFFFF"/>
      </w:tcPr>
    </w:tblStylePr>
    <w:tblStylePr w:type="lastRow">
      <w:rPr>
        <w:b/>
        <w:bCs/>
      </w:rPr>
      <w:tblPr/>
      <w:tcPr>
        <w:tcBorders>
          <w:top w:val="double" w:sz="2" w:space="0" w:color="8EAAD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2-Accent5">
    <w:name w:val="Grid Table 2 Accent 5"/>
    <w:basedOn w:val="TableNormal"/>
    <w:uiPriority w:val="47"/>
    <w:rsid w:val="00DF46C0"/>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2-Accent52">
    <w:name w:val="Grid Table 2 - Accent 52"/>
    <w:basedOn w:val="TableNormal"/>
    <w:next w:val="GridTable2-Accent5"/>
    <w:uiPriority w:val="47"/>
    <w:rsid w:val="00DF46C0"/>
    <w:pPr>
      <w:spacing w:after="0" w:line="240" w:lineRule="auto"/>
    </w:p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rPr>
        <w:b/>
        <w:bCs/>
      </w:rPr>
      <w:tblPr/>
      <w:tcPr>
        <w:tcBorders>
          <w:top w:val="nil"/>
          <w:bottom w:val="single" w:sz="12" w:space="0" w:color="8EAADB"/>
          <w:insideH w:val="nil"/>
          <w:insideV w:val="nil"/>
        </w:tcBorders>
        <w:shd w:val="clear" w:color="auto" w:fill="FFFFFF"/>
      </w:tcPr>
    </w:tblStylePr>
    <w:tblStylePr w:type="lastRow">
      <w:rPr>
        <w:b/>
        <w:bCs/>
      </w:rPr>
      <w:tblPr/>
      <w:tcPr>
        <w:tcBorders>
          <w:top w:val="double" w:sz="2" w:space="0" w:color="8EAAD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customStyle="1" w:styleId="GridTable2-Accent53">
    <w:name w:val="Grid Table 2 - Accent 53"/>
    <w:basedOn w:val="TableNormal"/>
    <w:next w:val="GridTable2-Accent5"/>
    <w:uiPriority w:val="47"/>
    <w:rsid w:val="009F475D"/>
    <w:pPr>
      <w:spacing w:after="0" w:line="240" w:lineRule="auto"/>
    </w:p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rPr>
        <w:b/>
        <w:bCs/>
      </w:rPr>
      <w:tblPr/>
      <w:tcPr>
        <w:tcBorders>
          <w:top w:val="nil"/>
          <w:bottom w:val="single" w:sz="12" w:space="0" w:color="8EAADB"/>
          <w:insideH w:val="nil"/>
          <w:insideV w:val="nil"/>
        </w:tcBorders>
        <w:shd w:val="clear" w:color="auto" w:fill="FFFFFF"/>
      </w:tcPr>
    </w:tblStylePr>
    <w:tblStylePr w:type="lastRow">
      <w:rPr>
        <w:b/>
        <w:bCs/>
      </w:rPr>
      <w:tblPr/>
      <w:tcPr>
        <w:tcBorders>
          <w:top w:val="double" w:sz="2" w:space="0" w:color="8EAAD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TableGrid">
    <w:name w:val="Table Grid"/>
    <w:basedOn w:val="TableNormal"/>
    <w:uiPriority w:val="39"/>
    <w:rsid w:val="001611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4-Accent51">
    <w:name w:val="List Table 4 - Accent 51"/>
    <w:basedOn w:val="TableNormal"/>
    <w:next w:val="ListTable4-Accent5"/>
    <w:uiPriority w:val="49"/>
    <w:rsid w:val="00185DCE"/>
    <w:pPr>
      <w:spacing w:after="0" w:line="240" w:lineRule="auto"/>
    </w:pPr>
    <w:rPr>
      <w:rFonts w:eastAsia="Calibri" w:cs="Times New Roman"/>
    </w:rPr>
    <w:tblPr>
      <w:tblStyleRowBandSize w:val="1"/>
      <w:tblStyleColBandSize w:val="1"/>
      <w:tblInd w:w="0" w:type="nil"/>
      <w:tblBorders>
        <w:top w:val="single" w:sz="4" w:space="0" w:color="8EAADB"/>
        <w:left w:val="single" w:sz="4" w:space="0" w:color="8EAADB"/>
        <w:bottom w:val="single" w:sz="4" w:space="0" w:color="8EAADB"/>
        <w:right w:val="single" w:sz="4" w:space="0" w:color="8EAADB"/>
        <w:insideH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tcBorders>
        <w:shd w:val="clear" w:color="auto" w:fill="4472C4"/>
      </w:tcPr>
    </w:tblStylePr>
    <w:tblStylePr w:type="lastRow">
      <w:rPr>
        <w:b/>
        <w:bCs/>
      </w:rPr>
      <w:tblPr/>
      <w:tcPr>
        <w:tcBorders>
          <w:top w:val="double" w:sz="4" w:space="0" w:color="8EAADB"/>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customStyle="1" w:styleId="ListTable4-Accent52">
    <w:name w:val="List Table 4 - Accent 52"/>
    <w:basedOn w:val="TableNormal"/>
    <w:next w:val="ListTable4-Accent5"/>
    <w:uiPriority w:val="49"/>
    <w:rsid w:val="00185DCE"/>
    <w:pPr>
      <w:spacing w:after="0" w:line="240" w:lineRule="auto"/>
    </w:pPr>
    <w:rPr>
      <w:rFonts w:eastAsia="Calibri" w:cs="Times New Roman"/>
    </w:rPr>
    <w:tblPr>
      <w:tblStyleRowBandSize w:val="1"/>
      <w:tblStyleColBandSize w:val="1"/>
      <w:tblInd w:w="0" w:type="nil"/>
      <w:tblBorders>
        <w:top w:val="single" w:sz="4" w:space="0" w:color="8EAADB"/>
        <w:left w:val="single" w:sz="4" w:space="0" w:color="8EAADB"/>
        <w:bottom w:val="single" w:sz="4" w:space="0" w:color="8EAADB"/>
        <w:right w:val="single" w:sz="4" w:space="0" w:color="8EAADB"/>
        <w:insideH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tcBorders>
        <w:shd w:val="clear" w:color="auto" w:fill="4472C4"/>
      </w:tcPr>
    </w:tblStylePr>
    <w:tblStylePr w:type="lastRow">
      <w:rPr>
        <w:b/>
        <w:bCs/>
      </w:rPr>
      <w:tblPr/>
      <w:tcPr>
        <w:tcBorders>
          <w:top w:val="double" w:sz="4" w:space="0" w:color="8EAADB"/>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character" w:styleId="CommentReference">
    <w:name w:val="annotation reference"/>
    <w:basedOn w:val="DefaultParagraphFont"/>
    <w:uiPriority w:val="99"/>
    <w:semiHidden/>
    <w:unhideWhenUsed/>
    <w:rsid w:val="00215C11"/>
    <w:rPr>
      <w:sz w:val="16"/>
      <w:szCs w:val="16"/>
    </w:rPr>
  </w:style>
  <w:style w:type="paragraph" w:styleId="CommentText">
    <w:name w:val="annotation text"/>
    <w:basedOn w:val="Normal"/>
    <w:link w:val="CommentTextChar"/>
    <w:uiPriority w:val="99"/>
    <w:semiHidden/>
    <w:unhideWhenUsed/>
    <w:rsid w:val="00215C11"/>
    <w:pPr>
      <w:spacing w:line="240" w:lineRule="auto"/>
    </w:pPr>
    <w:rPr>
      <w:sz w:val="20"/>
      <w:szCs w:val="20"/>
    </w:rPr>
  </w:style>
  <w:style w:type="character" w:customStyle="1" w:styleId="CommentTextChar">
    <w:name w:val="Comment Text Char"/>
    <w:basedOn w:val="DefaultParagraphFont"/>
    <w:link w:val="CommentText"/>
    <w:uiPriority w:val="99"/>
    <w:semiHidden/>
    <w:rsid w:val="00215C11"/>
    <w:rPr>
      <w:sz w:val="20"/>
      <w:szCs w:val="20"/>
    </w:rPr>
  </w:style>
  <w:style w:type="paragraph" w:styleId="CommentSubject">
    <w:name w:val="annotation subject"/>
    <w:basedOn w:val="CommentText"/>
    <w:next w:val="CommentText"/>
    <w:link w:val="CommentSubjectChar"/>
    <w:uiPriority w:val="99"/>
    <w:semiHidden/>
    <w:unhideWhenUsed/>
    <w:rsid w:val="00215C11"/>
    <w:rPr>
      <w:b/>
      <w:bCs/>
    </w:rPr>
  </w:style>
  <w:style w:type="character" w:customStyle="1" w:styleId="CommentSubjectChar">
    <w:name w:val="Comment Subject Char"/>
    <w:basedOn w:val="CommentTextChar"/>
    <w:link w:val="CommentSubject"/>
    <w:uiPriority w:val="99"/>
    <w:semiHidden/>
    <w:rsid w:val="00215C11"/>
    <w:rPr>
      <w:b/>
      <w:bCs/>
      <w:sz w:val="20"/>
      <w:szCs w:val="20"/>
    </w:rPr>
  </w:style>
  <w:style w:type="paragraph" w:styleId="BalloonText">
    <w:name w:val="Balloon Text"/>
    <w:basedOn w:val="Normal"/>
    <w:link w:val="BalloonTextChar"/>
    <w:uiPriority w:val="99"/>
    <w:semiHidden/>
    <w:unhideWhenUsed/>
    <w:rsid w:val="00215C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5C11"/>
    <w:rPr>
      <w:rFonts w:ascii="Segoe UI" w:hAnsi="Segoe UI" w:cs="Segoe UI"/>
      <w:sz w:val="18"/>
      <w:szCs w:val="18"/>
    </w:rPr>
  </w:style>
  <w:style w:type="paragraph" w:styleId="NormalWeb">
    <w:name w:val="Normal (Web)"/>
    <w:basedOn w:val="Normal"/>
    <w:uiPriority w:val="99"/>
    <w:unhideWhenUsed/>
    <w:rsid w:val="008323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D5845"/>
    <w:rPr>
      <w:color w:val="605E5C"/>
      <w:shd w:val="clear" w:color="auto" w:fill="E1DFDD"/>
    </w:rPr>
  </w:style>
  <w:style w:type="character" w:styleId="FollowedHyperlink">
    <w:name w:val="FollowedHyperlink"/>
    <w:basedOn w:val="DefaultParagraphFont"/>
    <w:uiPriority w:val="99"/>
    <w:semiHidden/>
    <w:unhideWhenUsed/>
    <w:rsid w:val="00557DAB"/>
    <w:rPr>
      <w:color w:val="954F72" w:themeColor="followedHyperlink"/>
      <w:u w:val="single"/>
    </w:rPr>
  </w:style>
  <w:style w:type="paragraph" w:styleId="NoSpacing">
    <w:name w:val="No Spacing"/>
    <w:link w:val="NoSpacingChar"/>
    <w:uiPriority w:val="1"/>
    <w:qFormat/>
    <w:rsid w:val="00A32995"/>
    <w:pPr>
      <w:spacing w:after="0" w:line="240" w:lineRule="auto"/>
    </w:pPr>
    <w:rPr>
      <w:rFonts w:asciiTheme="minorHAnsi" w:eastAsiaTheme="minorEastAsia" w:hAnsiTheme="minorHAnsi"/>
      <w:lang w:val="en-US"/>
    </w:rPr>
  </w:style>
  <w:style w:type="character" w:customStyle="1" w:styleId="NoSpacingChar">
    <w:name w:val="No Spacing Char"/>
    <w:basedOn w:val="DefaultParagraphFont"/>
    <w:link w:val="NoSpacing"/>
    <w:uiPriority w:val="1"/>
    <w:rsid w:val="00A32995"/>
    <w:rPr>
      <w:rFonts w:asciiTheme="minorHAnsi" w:eastAsiaTheme="minorEastAsia" w:hAnsiTheme="min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7366">
      <w:bodyDiv w:val="1"/>
      <w:marLeft w:val="0"/>
      <w:marRight w:val="0"/>
      <w:marTop w:val="0"/>
      <w:marBottom w:val="0"/>
      <w:divBdr>
        <w:top w:val="none" w:sz="0" w:space="0" w:color="auto"/>
        <w:left w:val="none" w:sz="0" w:space="0" w:color="auto"/>
        <w:bottom w:val="none" w:sz="0" w:space="0" w:color="auto"/>
        <w:right w:val="none" w:sz="0" w:space="0" w:color="auto"/>
      </w:divBdr>
    </w:div>
    <w:div w:id="2752866">
      <w:bodyDiv w:val="1"/>
      <w:marLeft w:val="0"/>
      <w:marRight w:val="0"/>
      <w:marTop w:val="0"/>
      <w:marBottom w:val="0"/>
      <w:divBdr>
        <w:top w:val="none" w:sz="0" w:space="0" w:color="auto"/>
        <w:left w:val="none" w:sz="0" w:space="0" w:color="auto"/>
        <w:bottom w:val="none" w:sz="0" w:space="0" w:color="auto"/>
        <w:right w:val="none" w:sz="0" w:space="0" w:color="auto"/>
      </w:divBdr>
    </w:div>
    <w:div w:id="2829684">
      <w:bodyDiv w:val="1"/>
      <w:marLeft w:val="0"/>
      <w:marRight w:val="0"/>
      <w:marTop w:val="0"/>
      <w:marBottom w:val="0"/>
      <w:divBdr>
        <w:top w:val="none" w:sz="0" w:space="0" w:color="auto"/>
        <w:left w:val="none" w:sz="0" w:space="0" w:color="auto"/>
        <w:bottom w:val="none" w:sz="0" w:space="0" w:color="auto"/>
        <w:right w:val="none" w:sz="0" w:space="0" w:color="auto"/>
      </w:divBdr>
    </w:div>
    <w:div w:id="2973835">
      <w:bodyDiv w:val="1"/>
      <w:marLeft w:val="0"/>
      <w:marRight w:val="0"/>
      <w:marTop w:val="0"/>
      <w:marBottom w:val="0"/>
      <w:divBdr>
        <w:top w:val="none" w:sz="0" w:space="0" w:color="auto"/>
        <w:left w:val="none" w:sz="0" w:space="0" w:color="auto"/>
        <w:bottom w:val="none" w:sz="0" w:space="0" w:color="auto"/>
        <w:right w:val="none" w:sz="0" w:space="0" w:color="auto"/>
      </w:divBdr>
    </w:div>
    <w:div w:id="3678735">
      <w:bodyDiv w:val="1"/>
      <w:marLeft w:val="0"/>
      <w:marRight w:val="0"/>
      <w:marTop w:val="0"/>
      <w:marBottom w:val="0"/>
      <w:divBdr>
        <w:top w:val="none" w:sz="0" w:space="0" w:color="auto"/>
        <w:left w:val="none" w:sz="0" w:space="0" w:color="auto"/>
        <w:bottom w:val="none" w:sz="0" w:space="0" w:color="auto"/>
        <w:right w:val="none" w:sz="0" w:space="0" w:color="auto"/>
      </w:divBdr>
    </w:div>
    <w:div w:id="3823879">
      <w:bodyDiv w:val="1"/>
      <w:marLeft w:val="0"/>
      <w:marRight w:val="0"/>
      <w:marTop w:val="0"/>
      <w:marBottom w:val="0"/>
      <w:divBdr>
        <w:top w:val="none" w:sz="0" w:space="0" w:color="auto"/>
        <w:left w:val="none" w:sz="0" w:space="0" w:color="auto"/>
        <w:bottom w:val="none" w:sz="0" w:space="0" w:color="auto"/>
        <w:right w:val="none" w:sz="0" w:space="0" w:color="auto"/>
      </w:divBdr>
    </w:div>
    <w:div w:id="4066130">
      <w:bodyDiv w:val="1"/>
      <w:marLeft w:val="0"/>
      <w:marRight w:val="0"/>
      <w:marTop w:val="0"/>
      <w:marBottom w:val="0"/>
      <w:divBdr>
        <w:top w:val="none" w:sz="0" w:space="0" w:color="auto"/>
        <w:left w:val="none" w:sz="0" w:space="0" w:color="auto"/>
        <w:bottom w:val="none" w:sz="0" w:space="0" w:color="auto"/>
        <w:right w:val="none" w:sz="0" w:space="0" w:color="auto"/>
      </w:divBdr>
    </w:div>
    <w:div w:id="4134024">
      <w:bodyDiv w:val="1"/>
      <w:marLeft w:val="0"/>
      <w:marRight w:val="0"/>
      <w:marTop w:val="0"/>
      <w:marBottom w:val="0"/>
      <w:divBdr>
        <w:top w:val="none" w:sz="0" w:space="0" w:color="auto"/>
        <w:left w:val="none" w:sz="0" w:space="0" w:color="auto"/>
        <w:bottom w:val="none" w:sz="0" w:space="0" w:color="auto"/>
        <w:right w:val="none" w:sz="0" w:space="0" w:color="auto"/>
      </w:divBdr>
    </w:div>
    <w:div w:id="4135919">
      <w:bodyDiv w:val="1"/>
      <w:marLeft w:val="0"/>
      <w:marRight w:val="0"/>
      <w:marTop w:val="0"/>
      <w:marBottom w:val="0"/>
      <w:divBdr>
        <w:top w:val="none" w:sz="0" w:space="0" w:color="auto"/>
        <w:left w:val="none" w:sz="0" w:space="0" w:color="auto"/>
        <w:bottom w:val="none" w:sz="0" w:space="0" w:color="auto"/>
        <w:right w:val="none" w:sz="0" w:space="0" w:color="auto"/>
      </w:divBdr>
    </w:div>
    <w:div w:id="4289771">
      <w:bodyDiv w:val="1"/>
      <w:marLeft w:val="0"/>
      <w:marRight w:val="0"/>
      <w:marTop w:val="0"/>
      <w:marBottom w:val="0"/>
      <w:divBdr>
        <w:top w:val="none" w:sz="0" w:space="0" w:color="auto"/>
        <w:left w:val="none" w:sz="0" w:space="0" w:color="auto"/>
        <w:bottom w:val="none" w:sz="0" w:space="0" w:color="auto"/>
        <w:right w:val="none" w:sz="0" w:space="0" w:color="auto"/>
      </w:divBdr>
    </w:div>
    <w:div w:id="4524778">
      <w:bodyDiv w:val="1"/>
      <w:marLeft w:val="0"/>
      <w:marRight w:val="0"/>
      <w:marTop w:val="0"/>
      <w:marBottom w:val="0"/>
      <w:divBdr>
        <w:top w:val="none" w:sz="0" w:space="0" w:color="auto"/>
        <w:left w:val="none" w:sz="0" w:space="0" w:color="auto"/>
        <w:bottom w:val="none" w:sz="0" w:space="0" w:color="auto"/>
        <w:right w:val="none" w:sz="0" w:space="0" w:color="auto"/>
      </w:divBdr>
    </w:div>
    <w:div w:id="4939995">
      <w:bodyDiv w:val="1"/>
      <w:marLeft w:val="0"/>
      <w:marRight w:val="0"/>
      <w:marTop w:val="0"/>
      <w:marBottom w:val="0"/>
      <w:divBdr>
        <w:top w:val="none" w:sz="0" w:space="0" w:color="auto"/>
        <w:left w:val="none" w:sz="0" w:space="0" w:color="auto"/>
        <w:bottom w:val="none" w:sz="0" w:space="0" w:color="auto"/>
        <w:right w:val="none" w:sz="0" w:space="0" w:color="auto"/>
      </w:divBdr>
    </w:div>
    <w:div w:id="5132095">
      <w:bodyDiv w:val="1"/>
      <w:marLeft w:val="0"/>
      <w:marRight w:val="0"/>
      <w:marTop w:val="0"/>
      <w:marBottom w:val="0"/>
      <w:divBdr>
        <w:top w:val="none" w:sz="0" w:space="0" w:color="auto"/>
        <w:left w:val="none" w:sz="0" w:space="0" w:color="auto"/>
        <w:bottom w:val="none" w:sz="0" w:space="0" w:color="auto"/>
        <w:right w:val="none" w:sz="0" w:space="0" w:color="auto"/>
      </w:divBdr>
    </w:div>
    <w:div w:id="5795551">
      <w:bodyDiv w:val="1"/>
      <w:marLeft w:val="0"/>
      <w:marRight w:val="0"/>
      <w:marTop w:val="0"/>
      <w:marBottom w:val="0"/>
      <w:divBdr>
        <w:top w:val="none" w:sz="0" w:space="0" w:color="auto"/>
        <w:left w:val="none" w:sz="0" w:space="0" w:color="auto"/>
        <w:bottom w:val="none" w:sz="0" w:space="0" w:color="auto"/>
        <w:right w:val="none" w:sz="0" w:space="0" w:color="auto"/>
      </w:divBdr>
    </w:div>
    <w:div w:id="6056004">
      <w:bodyDiv w:val="1"/>
      <w:marLeft w:val="0"/>
      <w:marRight w:val="0"/>
      <w:marTop w:val="0"/>
      <w:marBottom w:val="0"/>
      <w:divBdr>
        <w:top w:val="none" w:sz="0" w:space="0" w:color="auto"/>
        <w:left w:val="none" w:sz="0" w:space="0" w:color="auto"/>
        <w:bottom w:val="none" w:sz="0" w:space="0" w:color="auto"/>
        <w:right w:val="none" w:sz="0" w:space="0" w:color="auto"/>
      </w:divBdr>
    </w:div>
    <w:div w:id="7608505">
      <w:bodyDiv w:val="1"/>
      <w:marLeft w:val="0"/>
      <w:marRight w:val="0"/>
      <w:marTop w:val="0"/>
      <w:marBottom w:val="0"/>
      <w:divBdr>
        <w:top w:val="none" w:sz="0" w:space="0" w:color="auto"/>
        <w:left w:val="none" w:sz="0" w:space="0" w:color="auto"/>
        <w:bottom w:val="none" w:sz="0" w:space="0" w:color="auto"/>
        <w:right w:val="none" w:sz="0" w:space="0" w:color="auto"/>
      </w:divBdr>
    </w:div>
    <w:div w:id="7874695">
      <w:bodyDiv w:val="1"/>
      <w:marLeft w:val="0"/>
      <w:marRight w:val="0"/>
      <w:marTop w:val="0"/>
      <w:marBottom w:val="0"/>
      <w:divBdr>
        <w:top w:val="none" w:sz="0" w:space="0" w:color="auto"/>
        <w:left w:val="none" w:sz="0" w:space="0" w:color="auto"/>
        <w:bottom w:val="none" w:sz="0" w:space="0" w:color="auto"/>
        <w:right w:val="none" w:sz="0" w:space="0" w:color="auto"/>
      </w:divBdr>
    </w:div>
    <w:div w:id="7877226">
      <w:bodyDiv w:val="1"/>
      <w:marLeft w:val="0"/>
      <w:marRight w:val="0"/>
      <w:marTop w:val="0"/>
      <w:marBottom w:val="0"/>
      <w:divBdr>
        <w:top w:val="none" w:sz="0" w:space="0" w:color="auto"/>
        <w:left w:val="none" w:sz="0" w:space="0" w:color="auto"/>
        <w:bottom w:val="none" w:sz="0" w:space="0" w:color="auto"/>
        <w:right w:val="none" w:sz="0" w:space="0" w:color="auto"/>
      </w:divBdr>
    </w:div>
    <w:div w:id="8416553">
      <w:bodyDiv w:val="1"/>
      <w:marLeft w:val="0"/>
      <w:marRight w:val="0"/>
      <w:marTop w:val="0"/>
      <w:marBottom w:val="0"/>
      <w:divBdr>
        <w:top w:val="none" w:sz="0" w:space="0" w:color="auto"/>
        <w:left w:val="none" w:sz="0" w:space="0" w:color="auto"/>
        <w:bottom w:val="none" w:sz="0" w:space="0" w:color="auto"/>
        <w:right w:val="none" w:sz="0" w:space="0" w:color="auto"/>
      </w:divBdr>
    </w:div>
    <w:div w:id="9070664">
      <w:bodyDiv w:val="1"/>
      <w:marLeft w:val="0"/>
      <w:marRight w:val="0"/>
      <w:marTop w:val="0"/>
      <w:marBottom w:val="0"/>
      <w:divBdr>
        <w:top w:val="none" w:sz="0" w:space="0" w:color="auto"/>
        <w:left w:val="none" w:sz="0" w:space="0" w:color="auto"/>
        <w:bottom w:val="none" w:sz="0" w:space="0" w:color="auto"/>
        <w:right w:val="none" w:sz="0" w:space="0" w:color="auto"/>
      </w:divBdr>
    </w:div>
    <w:div w:id="9720183">
      <w:bodyDiv w:val="1"/>
      <w:marLeft w:val="0"/>
      <w:marRight w:val="0"/>
      <w:marTop w:val="0"/>
      <w:marBottom w:val="0"/>
      <w:divBdr>
        <w:top w:val="none" w:sz="0" w:space="0" w:color="auto"/>
        <w:left w:val="none" w:sz="0" w:space="0" w:color="auto"/>
        <w:bottom w:val="none" w:sz="0" w:space="0" w:color="auto"/>
        <w:right w:val="none" w:sz="0" w:space="0" w:color="auto"/>
      </w:divBdr>
    </w:div>
    <w:div w:id="9767864">
      <w:bodyDiv w:val="1"/>
      <w:marLeft w:val="0"/>
      <w:marRight w:val="0"/>
      <w:marTop w:val="0"/>
      <w:marBottom w:val="0"/>
      <w:divBdr>
        <w:top w:val="none" w:sz="0" w:space="0" w:color="auto"/>
        <w:left w:val="none" w:sz="0" w:space="0" w:color="auto"/>
        <w:bottom w:val="none" w:sz="0" w:space="0" w:color="auto"/>
        <w:right w:val="none" w:sz="0" w:space="0" w:color="auto"/>
      </w:divBdr>
    </w:div>
    <w:div w:id="9793614">
      <w:bodyDiv w:val="1"/>
      <w:marLeft w:val="0"/>
      <w:marRight w:val="0"/>
      <w:marTop w:val="0"/>
      <w:marBottom w:val="0"/>
      <w:divBdr>
        <w:top w:val="none" w:sz="0" w:space="0" w:color="auto"/>
        <w:left w:val="none" w:sz="0" w:space="0" w:color="auto"/>
        <w:bottom w:val="none" w:sz="0" w:space="0" w:color="auto"/>
        <w:right w:val="none" w:sz="0" w:space="0" w:color="auto"/>
      </w:divBdr>
    </w:div>
    <w:div w:id="10230811">
      <w:bodyDiv w:val="1"/>
      <w:marLeft w:val="0"/>
      <w:marRight w:val="0"/>
      <w:marTop w:val="0"/>
      <w:marBottom w:val="0"/>
      <w:divBdr>
        <w:top w:val="none" w:sz="0" w:space="0" w:color="auto"/>
        <w:left w:val="none" w:sz="0" w:space="0" w:color="auto"/>
        <w:bottom w:val="none" w:sz="0" w:space="0" w:color="auto"/>
        <w:right w:val="none" w:sz="0" w:space="0" w:color="auto"/>
      </w:divBdr>
    </w:div>
    <w:div w:id="11807619">
      <w:bodyDiv w:val="1"/>
      <w:marLeft w:val="0"/>
      <w:marRight w:val="0"/>
      <w:marTop w:val="0"/>
      <w:marBottom w:val="0"/>
      <w:divBdr>
        <w:top w:val="none" w:sz="0" w:space="0" w:color="auto"/>
        <w:left w:val="none" w:sz="0" w:space="0" w:color="auto"/>
        <w:bottom w:val="none" w:sz="0" w:space="0" w:color="auto"/>
        <w:right w:val="none" w:sz="0" w:space="0" w:color="auto"/>
      </w:divBdr>
    </w:div>
    <w:div w:id="11810767">
      <w:bodyDiv w:val="1"/>
      <w:marLeft w:val="0"/>
      <w:marRight w:val="0"/>
      <w:marTop w:val="0"/>
      <w:marBottom w:val="0"/>
      <w:divBdr>
        <w:top w:val="none" w:sz="0" w:space="0" w:color="auto"/>
        <w:left w:val="none" w:sz="0" w:space="0" w:color="auto"/>
        <w:bottom w:val="none" w:sz="0" w:space="0" w:color="auto"/>
        <w:right w:val="none" w:sz="0" w:space="0" w:color="auto"/>
      </w:divBdr>
    </w:div>
    <w:div w:id="12273311">
      <w:bodyDiv w:val="1"/>
      <w:marLeft w:val="0"/>
      <w:marRight w:val="0"/>
      <w:marTop w:val="0"/>
      <w:marBottom w:val="0"/>
      <w:divBdr>
        <w:top w:val="none" w:sz="0" w:space="0" w:color="auto"/>
        <w:left w:val="none" w:sz="0" w:space="0" w:color="auto"/>
        <w:bottom w:val="none" w:sz="0" w:space="0" w:color="auto"/>
        <w:right w:val="none" w:sz="0" w:space="0" w:color="auto"/>
      </w:divBdr>
    </w:div>
    <w:div w:id="12608838">
      <w:bodyDiv w:val="1"/>
      <w:marLeft w:val="0"/>
      <w:marRight w:val="0"/>
      <w:marTop w:val="0"/>
      <w:marBottom w:val="0"/>
      <w:divBdr>
        <w:top w:val="none" w:sz="0" w:space="0" w:color="auto"/>
        <w:left w:val="none" w:sz="0" w:space="0" w:color="auto"/>
        <w:bottom w:val="none" w:sz="0" w:space="0" w:color="auto"/>
        <w:right w:val="none" w:sz="0" w:space="0" w:color="auto"/>
      </w:divBdr>
    </w:div>
    <w:div w:id="13385190">
      <w:bodyDiv w:val="1"/>
      <w:marLeft w:val="0"/>
      <w:marRight w:val="0"/>
      <w:marTop w:val="0"/>
      <w:marBottom w:val="0"/>
      <w:divBdr>
        <w:top w:val="none" w:sz="0" w:space="0" w:color="auto"/>
        <w:left w:val="none" w:sz="0" w:space="0" w:color="auto"/>
        <w:bottom w:val="none" w:sz="0" w:space="0" w:color="auto"/>
        <w:right w:val="none" w:sz="0" w:space="0" w:color="auto"/>
      </w:divBdr>
    </w:div>
    <w:div w:id="13576553">
      <w:bodyDiv w:val="1"/>
      <w:marLeft w:val="0"/>
      <w:marRight w:val="0"/>
      <w:marTop w:val="0"/>
      <w:marBottom w:val="0"/>
      <w:divBdr>
        <w:top w:val="none" w:sz="0" w:space="0" w:color="auto"/>
        <w:left w:val="none" w:sz="0" w:space="0" w:color="auto"/>
        <w:bottom w:val="none" w:sz="0" w:space="0" w:color="auto"/>
        <w:right w:val="none" w:sz="0" w:space="0" w:color="auto"/>
      </w:divBdr>
    </w:div>
    <w:div w:id="13919718">
      <w:bodyDiv w:val="1"/>
      <w:marLeft w:val="0"/>
      <w:marRight w:val="0"/>
      <w:marTop w:val="0"/>
      <w:marBottom w:val="0"/>
      <w:divBdr>
        <w:top w:val="none" w:sz="0" w:space="0" w:color="auto"/>
        <w:left w:val="none" w:sz="0" w:space="0" w:color="auto"/>
        <w:bottom w:val="none" w:sz="0" w:space="0" w:color="auto"/>
        <w:right w:val="none" w:sz="0" w:space="0" w:color="auto"/>
      </w:divBdr>
    </w:div>
    <w:div w:id="14232519">
      <w:bodyDiv w:val="1"/>
      <w:marLeft w:val="0"/>
      <w:marRight w:val="0"/>
      <w:marTop w:val="0"/>
      <w:marBottom w:val="0"/>
      <w:divBdr>
        <w:top w:val="none" w:sz="0" w:space="0" w:color="auto"/>
        <w:left w:val="none" w:sz="0" w:space="0" w:color="auto"/>
        <w:bottom w:val="none" w:sz="0" w:space="0" w:color="auto"/>
        <w:right w:val="none" w:sz="0" w:space="0" w:color="auto"/>
      </w:divBdr>
    </w:div>
    <w:div w:id="14890410">
      <w:bodyDiv w:val="1"/>
      <w:marLeft w:val="0"/>
      <w:marRight w:val="0"/>
      <w:marTop w:val="0"/>
      <w:marBottom w:val="0"/>
      <w:divBdr>
        <w:top w:val="none" w:sz="0" w:space="0" w:color="auto"/>
        <w:left w:val="none" w:sz="0" w:space="0" w:color="auto"/>
        <w:bottom w:val="none" w:sz="0" w:space="0" w:color="auto"/>
        <w:right w:val="none" w:sz="0" w:space="0" w:color="auto"/>
      </w:divBdr>
    </w:div>
    <w:div w:id="15860452">
      <w:bodyDiv w:val="1"/>
      <w:marLeft w:val="0"/>
      <w:marRight w:val="0"/>
      <w:marTop w:val="0"/>
      <w:marBottom w:val="0"/>
      <w:divBdr>
        <w:top w:val="none" w:sz="0" w:space="0" w:color="auto"/>
        <w:left w:val="none" w:sz="0" w:space="0" w:color="auto"/>
        <w:bottom w:val="none" w:sz="0" w:space="0" w:color="auto"/>
        <w:right w:val="none" w:sz="0" w:space="0" w:color="auto"/>
      </w:divBdr>
    </w:div>
    <w:div w:id="16583052">
      <w:bodyDiv w:val="1"/>
      <w:marLeft w:val="0"/>
      <w:marRight w:val="0"/>
      <w:marTop w:val="0"/>
      <w:marBottom w:val="0"/>
      <w:divBdr>
        <w:top w:val="none" w:sz="0" w:space="0" w:color="auto"/>
        <w:left w:val="none" w:sz="0" w:space="0" w:color="auto"/>
        <w:bottom w:val="none" w:sz="0" w:space="0" w:color="auto"/>
        <w:right w:val="none" w:sz="0" w:space="0" w:color="auto"/>
      </w:divBdr>
    </w:div>
    <w:div w:id="16780178">
      <w:bodyDiv w:val="1"/>
      <w:marLeft w:val="0"/>
      <w:marRight w:val="0"/>
      <w:marTop w:val="0"/>
      <w:marBottom w:val="0"/>
      <w:divBdr>
        <w:top w:val="none" w:sz="0" w:space="0" w:color="auto"/>
        <w:left w:val="none" w:sz="0" w:space="0" w:color="auto"/>
        <w:bottom w:val="none" w:sz="0" w:space="0" w:color="auto"/>
        <w:right w:val="none" w:sz="0" w:space="0" w:color="auto"/>
      </w:divBdr>
    </w:div>
    <w:div w:id="16927666">
      <w:bodyDiv w:val="1"/>
      <w:marLeft w:val="0"/>
      <w:marRight w:val="0"/>
      <w:marTop w:val="0"/>
      <w:marBottom w:val="0"/>
      <w:divBdr>
        <w:top w:val="none" w:sz="0" w:space="0" w:color="auto"/>
        <w:left w:val="none" w:sz="0" w:space="0" w:color="auto"/>
        <w:bottom w:val="none" w:sz="0" w:space="0" w:color="auto"/>
        <w:right w:val="none" w:sz="0" w:space="0" w:color="auto"/>
      </w:divBdr>
    </w:div>
    <w:div w:id="17002346">
      <w:bodyDiv w:val="1"/>
      <w:marLeft w:val="0"/>
      <w:marRight w:val="0"/>
      <w:marTop w:val="0"/>
      <w:marBottom w:val="0"/>
      <w:divBdr>
        <w:top w:val="none" w:sz="0" w:space="0" w:color="auto"/>
        <w:left w:val="none" w:sz="0" w:space="0" w:color="auto"/>
        <w:bottom w:val="none" w:sz="0" w:space="0" w:color="auto"/>
        <w:right w:val="none" w:sz="0" w:space="0" w:color="auto"/>
      </w:divBdr>
    </w:div>
    <w:div w:id="17515088">
      <w:bodyDiv w:val="1"/>
      <w:marLeft w:val="0"/>
      <w:marRight w:val="0"/>
      <w:marTop w:val="0"/>
      <w:marBottom w:val="0"/>
      <w:divBdr>
        <w:top w:val="none" w:sz="0" w:space="0" w:color="auto"/>
        <w:left w:val="none" w:sz="0" w:space="0" w:color="auto"/>
        <w:bottom w:val="none" w:sz="0" w:space="0" w:color="auto"/>
        <w:right w:val="none" w:sz="0" w:space="0" w:color="auto"/>
      </w:divBdr>
    </w:div>
    <w:div w:id="18088114">
      <w:bodyDiv w:val="1"/>
      <w:marLeft w:val="0"/>
      <w:marRight w:val="0"/>
      <w:marTop w:val="0"/>
      <w:marBottom w:val="0"/>
      <w:divBdr>
        <w:top w:val="none" w:sz="0" w:space="0" w:color="auto"/>
        <w:left w:val="none" w:sz="0" w:space="0" w:color="auto"/>
        <w:bottom w:val="none" w:sz="0" w:space="0" w:color="auto"/>
        <w:right w:val="none" w:sz="0" w:space="0" w:color="auto"/>
      </w:divBdr>
    </w:div>
    <w:div w:id="18510188">
      <w:bodyDiv w:val="1"/>
      <w:marLeft w:val="0"/>
      <w:marRight w:val="0"/>
      <w:marTop w:val="0"/>
      <w:marBottom w:val="0"/>
      <w:divBdr>
        <w:top w:val="none" w:sz="0" w:space="0" w:color="auto"/>
        <w:left w:val="none" w:sz="0" w:space="0" w:color="auto"/>
        <w:bottom w:val="none" w:sz="0" w:space="0" w:color="auto"/>
        <w:right w:val="none" w:sz="0" w:space="0" w:color="auto"/>
      </w:divBdr>
    </w:div>
    <w:div w:id="19013381">
      <w:bodyDiv w:val="1"/>
      <w:marLeft w:val="0"/>
      <w:marRight w:val="0"/>
      <w:marTop w:val="0"/>
      <w:marBottom w:val="0"/>
      <w:divBdr>
        <w:top w:val="none" w:sz="0" w:space="0" w:color="auto"/>
        <w:left w:val="none" w:sz="0" w:space="0" w:color="auto"/>
        <w:bottom w:val="none" w:sz="0" w:space="0" w:color="auto"/>
        <w:right w:val="none" w:sz="0" w:space="0" w:color="auto"/>
      </w:divBdr>
    </w:div>
    <w:div w:id="19086728">
      <w:bodyDiv w:val="1"/>
      <w:marLeft w:val="0"/>
      <w:marRight w:val="0"/>
      <w:marTop w:val="0"/>
      <w:marBottom w:val="0"/>
      <w:divBdr>
        <w:top w:val="none" w:sz="0" w:space="0" w:color="auto"/>
        <w:left w:val="none" w:sz="0" w:space="0" w:color="auto"/>
        <w:bottom w:val="none" w:sz="0" w:space="0" w:color="auto"/>
        <w:right w:val="none" w:sz="0" w:space="0" w:color="auto"/>
      </w:divBdr>
    </w:div>
    <w:div w:id="21103185">
      <w:bodyDiv w:val="1"/>
      <w:marLeft w:val="0"/>
      <w:marRight w:val="0"/>
      <w:marTop w:val="0"/>
      <w:marBottom w:val="0"/>
      <w:divBdr>
        <w:top w:val="none" w:sz="0" w:space="0" w:color="auto"/>
        <w:left w:val="none" w:sz="0" w:space="0" w:color="auto"/>
        <w:bottom w:val="none" w:sz="0" w:space="0" w:color="auto"/>
        <w:right w:val="none" w:sz="0" w:space="0" w:color="auto"/>
      </w:divBdr>
    </w:div>
    <w:div w:id="21253333">
      <w:bodyDiv w:val="1"/>
      <w:marLeft w:val="0"/>
      <w:marRight w:val="0"/>
      <w:marTop w:val="0"/>
      <w:marBottom w:val="0"/>
      <w:divBdr>
        <w:top w:val="none" w:sz="0" w:space="0" w:color="auto"/>
        <w:left w:val="none" w:sz="0" w:space="0" w:color="auto"/>
        <w:bottom w:val="none" w:sz="0" w:space="0" w:color="auto"/>
        <w:right w:val="none" w:sz="0" w:space="0" w:color="auto"/>
      </w:divBdr>
    </w:div>
    <w:div w:id="21397242">
      <w:bodyDiv w:val="1"/>
      <w:marLeft w:val="0"/>
      <w:marRight w:val="0"/>
      <w:marTop w:val="0"/>
      <w:marBottom w:val="0"/>
      <w:divBdr>
        <w:top w:val="none" w:sz="0" w:space="0" w:color="auto"/>
        <w:left w:val="none" w:sz="0" w:space="0" w:color="auto"/>
        <w:bottom w:val="none" w:sz="0" w:space="0" w:color="auto"/>
        <w:right w:val="none" w:sz="0" w:space="0" w:color="auto"/>
      </w:divBdr>
    </w:div>
    <w:div w:id="21564147">
      <w:bodyDiv w:val="1"/>
      <w:marLeft w:val="0"/>
      <w:marRight w:val="0"/>
      <w:marTop w:val="0"/>
      <w:marBottom w:val="0"/>
      <w:divBdr>
        <w:top w:val="none" w:sz="0" w:space="0" w:color="auto"/>
        <w:left w:val="none" w:sz="0" w:space="0" w:color="auto"/>
        <w:bottom w:val="none" w:sz="0" w:space="0" w:color="auto"/>
        <w:right w:val="none" w:sz="0" w:space="0" w:color="auto"/>
      </w:divBdr>
    </w:div>
    <w:div w:id="22754656">
      <w:bodyDiv w:val="1"/>
      <w:marLeft w:val="0"/>
      <w:marRight w:val="0"/>
      <w:marTop w:val="0"/>
      <w:marBottom w:val="0"/>
      <w:divBdr>
        <w:top w:val="none" w:sz="0" w:space="0" w:color="auto"/>
        <w:left w:val="none" w:sz="0" w:space="0" w:color="auto"/>
        <w:bottom w:val="none" w:sz="0" w:space="0" w:color="auto"/>
        <w:right w:val="none" w:sz="0" w:space="0" w:color="auto"/>
      </w:divBdr>
    </w:div>
    <w:div w:id="23210397">
      <w:bodyDiv w:val="1"/>
      <w:marLeft w:val="0"/>
      <w:marRight w:val="0"/>
      <w:marTop w:val="0"/>
      <w:marBottom w:val="0"/>
      <w:divBdr>
        <w:top w:val="none" w:sz="0" w:space="0" w:color="auto"/>
        <w:left w:val="none" w:sz="0" w:space="0" w:color="auto"/>
        <w:bottom w:val="none" w:sz="0" w:space="0" w:color="auto"/>
        <w:right w:val="none" w:sz="0" w:space="0" w:color="auto"/>
      </w:divBdr>
    </w:div>
    <w:div w:id="23946320">
      <w:bodyDiv w:val="1"/>
      <w:marLeft w:val="0"/>
      <w:marRight w:val="0"/>
      <w:marTop w:val="0"/>
      <w:marBottom w:val="0"/>
      <w:divBdr>
        <w:top w:val="none" w:sz="0" w:space="0" w:color="auto"/>
        <w:left w:val="none" w:sz="0" w:space="0" w:color="auto"/>
        <w:bottom w:val="none" w:sz="0" w:space="0" w:color="auto"/>
        <w:right w:val="none" w:sz="0" w:space="0" w:color="auto"/>
      </w:divBdr>
    </w:div>
    <w:div w:id="23947635">
      <w:bodyDiv w:val="1"/>
      <w:marLeft w:val="0"/>
      <w:marRight w:val="0"/>
      <w:marTop w:val="0"/>
      <w:marBottom w:val="0"/>
      <w:divBdr>
        <w:top w:val="none" w:sz="0" w:space="0" w:color="auto"/>
        <w:left w:val="none" w:sz="0" w:space="0" w:color="auto"/>
        <w:bottom w:val="none" w:sz="0" w:space="0" w:color="auto"/>
        <w:right w:val="none" w:sz="0" w:space="0" w:color="auto"/>
      </w:divBdr>
    </w:div>
    <w:div w:id="24253007">
      <w:bodyDiv w:val="1"/>
      <w:marLeft w:val="0"/>
      <w:marRight w:val="0"/>
      <w:marTop w:val="0"/>
      <w:marBottom w:val="0"/>
      <w:divBdr>
        <w:top w:val="none" w:sz="0" w:space="0" w:color="auto"/>
        <w:left w:val="none" w:sz="0" w:space="0" w:color="auto"/>
        <w:bottom w:val="none" w:sz="0" w:space="0" w:color="auto"/>
        <w:right w:val="none" w:sz="0" w:space="0" w:color="auto"/>
      </w:divBdr>
    </w:div>
    <w:div w:id="24409467">
      <w:bodyDiv w:val="1"/>
      <w:marLeft w:val="0"/>
      <w:marRight w:val="0"/>
      <w:marTop w:val="0"/>
      <w:marBottom w:val="0"/>
      <w:divBdr>
        <w:top w:val="none" w:sz="0" w:space="0" w:color="auto"/>
        <w:left w:val="none" w:sz="0" w:space="0" w:color="auto"/>
        <w:bottom w:val="none" w:sz="0" w:space="0" w:color="auto"/>
        <w:right w:val="none" w:sz="0" w:space="0" w:color="auto"/>
      </w:divBdr>
    </w:div>
    <w:div w:id="24985829">
      <w:bodyDiv w:val="1"/>
      <w:marLeft w:val="0"/>
      <w:marRight w:val="0"/>
      <w:marTop w:val="0"/>
      <w:marBottom w:val="0"/>
      <w:divBdr>
        <w:top w:val="none" w:sz="0" w:space="0" w:color="auto"/>
        <w:left w:val="none" w:sz="0" w:space="0" w:color="auto"/>
        <w:bottom w:val="none" w:sz="0" w:space="0" w:color="auto"/>
        <w:right w:val="none" w:sz="0" w:space="0" w:color="auto"/>
      </w:divBdr>
    </w:div>
    <w:div w:id="25179346">
      <w:bodyDiv w:val="1"/>
      <w:marLeft w:val="0"/>
      <w:marRight w:val="0"/>
      <w:marTop w:val="0"/>
      <w:marBottom w:val="0"/>
      <w:divBdr>
        <w:top w:val="none" w:sz="0" w:space="0" w:color="auto"/>
        <w:left w:val="none" w:sz="0" w:space="0" w:color="auto"/>
        <w:bottom w:val="none" w:sz="0" w:space="0" w:color="auto"/>
        <w:right w:val="none" w:sz="0" w:space="0" w:color="auto"/>
      </w:divBdr>
    </w:div>
    <w:div w:id="25495969">
      <w:bodyDiv w:val="1"/>
      <w:marLeft w:val="0"/>
      <w:marRight w:val="0"/>
      <w:marTop w:val="0"/>
      <w:marBottom w:val="0"/>
      <w:divBdr>
        <w:top w:val="none" w:sz="0" w:space="0" w:color="auto"/>
        <w:left w:val="none" w:sz="0" w:space="0" w:color="auto"/>
        <w:bottom w:val="none" w:sz="0" w:space="0" w:color="auto"/>
        <w:right w:val="none" w:sz="0" w:space="0" w:color="auto"/>
      </w:divBdr>
    </w:div>
    <w:div w:id="25569261">
      <w:bodyDiv w:val="1"/>
      <w:marLeft w:val="0"/>
      <w:marRight w:val="0"/>
      <w:marTop w:val="0"/>
      <w:marBottom w:val="0"/>
      <w:divBdr>
        <w:top w:val="none" w:sz="0" w:space="0" w:color="auto"/>
        <w:left w:val="none" w:sz="0" w:space="0" w:color="auto"/>
        <w:bottom w:val="none" w:sz="0" w:space="0" w:color="auto"/>
        <w:right w:val="none" w:sz="0" w:space="0" w:color="auto"/>
      </w:divBdr>
    </w:div>
    <w:div w:id="26032359">
      <w:bodyDiv w:val="1"/>
      <w:marLeft w:val="0"/>
      <w:marRight w:val="0"/>
      <w:marTop w:val="0"/>
      <w:marBottom w:val="0"/>
      <w:divBdr>
        <w:top w:val="none" w:sz="0" w:space="0" w:color="auto"/>
        <w:left w:val="none" w:sz="0" w:space="0" w:color="auto"/>
        <w:bottom w:val="none" w:sz="0" w:space="0" w:color="auto"/>
        <w:right w:val="none" w:sz="0" w:space="0" w:color="auto"/>
      </w:divBdr>
    </w:div>
    <w:div w:id="27069524">
      <w:bodyDiv w:val="1"/>
      <w:marLeft w:val="0"/>
      <w:marRight w:val="0"/>
      <w:marTop w:val="0"/>
      <w:marBottom w:val="0"/>
      <w:divBdr>
        <w:top w:val="none" w:sz="0" w:space="0" w:color="auto"/>
        <w:left w:val="none" w:sz="0" w:space="0" w:color="auto"/>
        <w:bottom w:val="none" w:sz="0" w:space="0" w:color="auto"/>
        <w:right w:val="none" w:sz="0" w:space="0" w:color="auto"/>
      </w:divBdr>
    </w:div>
    <w:div w:id="27149057">
      <w:bodyDiv w:val="1"/>
      <w:marLeft w:val="0"/>
      <w:marRight w:val="0"/>
      <w:marTop w:val="0"/>
      <w:marBottom w:val="0"/>
      <w:divBdr>
        <w:top w:val="none" w:sz="0" w:space="0" w:color="auto"/>
        <w:left w:val="none" w:sz="0" w:space="0" w:color="auto"/>
        <w:bottom w:val="none" w:sz="0" w:space="0" w:color="auto"/>
        <w:right w:val="none" w:sz="0" w:space="0" w:color="auto"/>
      </w:divBdr>
    </w:div>
    <w:div w:id="27412350">
      <w:bodyDiv w:val="1"/>
      <w:marLeft w:val="0"/>
      <w:marRight w:val="0"/>
      <w:marTop w:val="0"/>
      <w:marBottom w:val="0"/>
      <w:divBdr>
        <w:top w:val="none" w:sz="0" w:space="0" w:color="auto"/>
        <w:left w:val="none" w:sz="0" w:space="0" w:color="auto"/>
        <w:bottom w:val="none" w:sz="0" w:space="0" w:color="auto"/>
        <w:right w:val="none" w:sz="0" w:space="0" w:color="auto"/>
      </w:divBdr>
    </w:div>
    <w:div w:id="27724998">
      <w:bodyDiv w:val="1"/>
      <w:marLeft w:val="0"/>
      <w:marRight w:val="0"/>
      <w:marTop w:val="0"/>
      <w:marBottom w:val="0"/>
      <w:divBdr>
        <w:top w:val="none" w:sz="0" w:space="0" w:color="auto"/>
        <w:left w:val="none" w:sz="0" w:space="0" w:color="auto"/>
        <w:bottom w:val="none" w:sz="0" w:space="0" w:color="auto"/>
        <w:right w:val="none" w:sz="0" w:space="0" w:color="auto"/>
      </w:divBdr>
    </w:div>
    <w:div w:id="29230891">
      <w:bodyDiv w:val="1"/>
      <w:marLeft w:val="0"/>
      <w:marRight w:val="0"/>
      <w:marTop w:val="0"/>
      <w:marBottom w:val="0"/>
      <w:divBdr>
        <w:top w:val="none" w:sz="0" w:space="0" w:color="auto"/>
        <w:left w:val="none" w:sz="0" w:space="0" w:color="auto"/>
        <w:bottom w:val="none" w:sz="0" w:space="0" w:color="auto"/>
        <w:right w:val="none" w:sz="0" w:space="0" w:color="auto"/>
      </w:divBdr>
    </w:div>
    <w:div w:id="29234509">
      <w:bodyDiv w:val="1"/>
      <w:marLeft w:val="0"/>
      <w:marRight w:val="0"/>
      <w:marTop w:val="0"/>
      <w:marBottom w:val="0"/>
      <w:divBdr>
        <w:top w:val="none" w:sz="0" w:space="0" w:color="auto"/>
        <w:left w:val="none" w:sz="0" w:space="0" w:color="auto"/>
        <w:bottom w:val="none" w:sz="0" w:space="0" w:color="auto"/>
        <w:right w:val="none" w:sz="0" w:space="0" w:color="auto"/>
      </w:divBdr>
    </w:div>
    <w:div w:id="29578620">
      <w:bodyDiv w:val="1"/>
      <w:marLeft w:val="0"/>
      <w:marRight w:val="0"/>
      <w:marTop w:val="0"/>
      <w:marBottom w:val="0"/>
      <w:divBdr>
        <w:top w:val="none" w:sz="0" w:space="0" w:color="auto"/>
        <w:left w:val="none" w:sz="0" w:space="0" w:color="auto"/>
        <w:bottom w:val="none" w:sz="0" w:space="0" w:color="auto"/>
        <w:right w:val="none" w:sz="0" w:space="0" w:color="auto"/>
      </w:divBdr>
    </w:div>
    <w:div w:id="29768616">
      <w:bodyDiv w:val="1"/>
      <w:marLeft w:val="0"/>
      <w:marRight w:val="0"/>
      <w:marTop w:val="0"/>
      <w:marBottom w:val="0"/>
      <w:divBdr>
        <w:top w:val="none" w:sz="0" w:space="0" w:color="auto"/>
        <w:left w:val="none" w:sz="0" w:space="0" w:color="auto"/>
        <w:bottom w:val="none" w:sz="0" w:space="0" w:color="auto"/>
        <w:right w:val="none" w:sz="0" w:space="0" w:color="auto"/>
      </w:divBdr>
    </w:div>
    <w:div w:id="29845538">
      <w:bodyDiv w:val="1"/>
      <w:marLeft w:val="0"/>
      <w:marRight w:val="0"/>
      <w:marTop w:val="0"/>
      <w:marBottom w:val="0"/>
      <w:divBdr>
        <w:top w:val="none" w:sz="0" w:space="0" w:color="auto"/>
        <w:left w:val="none" w:sz="0" w:space="0" w:color="auto"/>
        <w:bottom w:val="none" w:sz="0" w:space="0" w:color="auto"/>
        <w:right w:val="none" w:sz="0" w:space="0" w:color="auto"/>
      </w:divBdr>
    </w:div>
    <w:div w:id="31421796">
      <w:bodyDiv w:val="1"/>
      <w:marLeft w:val="0"/>
      <w:marRight w:val="0"/>
      <w:marTop w:val="0"/>
      <w:marBottom w:val="0"/>
      <w:divBdr>
        <w:top w:val="none" w:sz="0" w:space="0" w:color="auto"/>
        <w:left w:val="none" w:sz="0" w:space="0" w:color="auto"/>
        <w:bottom w:val="none" w:sz="0" w:space="0" w:color="auto"/>
        <w:right w:val="none" w:sz="0" w:space="0" w:color="auto"/>
      </w:divBdr>
    </w:div>
    <w:div w:id="32193137">
      <w:bodyDiv w:val="1"/>
      <w:marLeft w:val="0"/>
      <w:marRight w:val="0"/>
      <w:marTop w:val="0"/>
      <w:marBottom w:val="0"/>
      <w:divBdr>
        <w:top w:val="none" w:sz="0" w:space="0" w:color="auto"/>
        <w:left w:val="none" w:sz="0" w:space="0" w:color="auto"/>
        <w:bottom w:val="none" w:sz="0" w:space="0" w:color="auto"/>
        <w:right w:val="none" w:sz="0" w:space="0" w:color="auto"/>
      </w:divBdr>
    </w:div>
    <w:div w:id="32193292">
      <w:bodyDiv w:val="1"/>
      <w:marLeft w:val="0"/>
      <w:marRight w:val="0"/>
      <w:marTop w:val="0"/>
      <w:marBottom w:val="0"/>
      <w:divBdr>
        <w:top w:val="none" w:sz="0" w:space="0" w:color="auto"/>
        <w:left w:val="none" w:sz="0" w:space="0" w:color="auto"/>
        <w:bottom w:val="none" w:sz="0" w:space="0" w:color="auto"/>
        <w:right w:val="none" w:sz="0" w:space="0" w:color="auto"/>
      </w:divBdr>
    </w:div>
    <w:div w:id="32927643">
      <w:bodyDiv w:val="1"/>
      <w:marLeft w:val="0"/>
      <w:marRight w:val="0"/>
      <w:marTop w:val="0"/>
      <w:marBottom w:val="0"/>
      <w:divBdr>
        <w:top w:val="none" w:sz="0" w:space="0" w:color="auto"/>
        <w:left w:val="none" w:sz="0" w:space="0" w:color="auto"/>
        <w:bottom w:val="none" w:sz="0" w:space="0" w:color="auto"/>
        <w:right w:val="none" w:sz="0" w:space="0" w:color="auto"/>
      </w:divBdr>
    </w:div>
    <w:div w:id="33888877">
      <w:bodyDiv w:val="1"/>
      <w:marLeft w:val="0"/>
      <w:marRight w:val="0"/>
      <w:marTop w:val="0"/>
      <w:marBottom w:val="0"/>
      <w:divBdr>
        <w:top w:val="none" w:sz="0" w:space="0" w:color="auto"/>
        <w:left w:val="none" w:sz="0" w:space="0" w:color="auto"/>
        <w:bottom w:val="none" w:sz="0" w:space="0" w:color="auto"/>
        <w:right w:val="none" w:sz="0" w:space="0" w:color="auto"/>
      </w:divBdr>
    </w:div>
    <w:div w:id="34160091">
      <w:bodyDiv w:val="1"/>
      <w:marLeft w:val="0"/>
      <w:marRight w:val="0"/>
      <w:marTop w:val="0"/>
      <w:marBottom w:val="0"/>
      <w:divBdr>
        <w:top w:val="none" w:sz="0" w:space="0" w:color="auto"/>
        <w:left w:val="none" w:sz="0" w:space="0" w:color="auto"/>
        <w:bottom w:val="none" w:sz="0" w:space="0" w:color="auto"/>
        <w:right w:val="none" w:sz="0" w:space="0" w:color="auto"/>
      </w:divBdr>
    </w:div>
    <w:div w:id="34430051">
      <w:bodyDiv w:val="1"/>
      <w:marLeft w:val="0"/>
      <w:marRight w:val="0"/>
      <w:marTop w:val="0"/>
      <w:marBottom w:val="0"/>
      <w:divBdr>
        <w:top w:val="none" w:sz="0" w:space="0" w:color="auto"/>
        <w:left w:val="none" w:sz="0" w:space="0" w:color="auto"/>
        <w:bottom w:val="none" w:sz="0" w:space="0" w:color="auto"/>
        <w:right w:val="none" w:sz="0" w:space="0" w:color="auto"/>
      </w:divBdr>
    </w:div>
    <w:div w:id="34544257">
      <w:bodyDiv w:val="1"/>
      <w:marLeft w:val="0"/>
      <w:marRight w:val="0"/>
      <w:marTop w:val="0"/>
      <w:marBottom w:val="0"/>
      <w:divBdr>
        <w:top w:val="none" w:sz="0" w:space="0" w:color="auto"/>
        <w:left w:val="none" w:sz="0" w:space="0" w:color="auto"/>
        <w:bottom w:val="none" w:sz="0" w:space="0" w:color="auto"/>
        <w:right w:val="none" w:sz="0" w:space="0" w:color="auto"/>
      </w:divBdr>
    </w:div>
    <w:div w:id="35084539">
      <w:bodyDiv w:val="1"/>
      <w:marLeft w:val="0"/>
      <w:marRight w:val="0"/>
      <w:marTop w:val="0"/>
      <w:marBottom w:val="0"/>
      <w:divBdr>
        <w:top w:val="none" w:sz="0" w:space="0" w:color="auto"/>
        <w:left w:val="none" w:sz="0" w:space="0" w:color="auto"/>
        <w:bottom w:val="none" w:sz="0" w:space="0" w:color="auto"/>
        <w:right w:val="none" w:sz="0" w:space="0" w:color="auto"/>
      </w:divBdr>
    </w:div>
    <w:div w:id="35593327">
      <w:bodyDiv w:val="1"/>
      <w:marLeft w:val="0"/>
      <w:marRight w:val="0"/>
      <w:marTop w:val="0"/>
      <w:marBottom w:val="0"/>
      <w:divBdr>
        <w:top w:val="none" w:sz="0" w:space="0" w:color="auto"/>
        <w:left w:val="none" w:sz="0" w:space="0" w:color="auto"/>
        <w:bottom w:val="none" w:sz="0" w:space="0" w:color="auto"/>
        <w:right w:val="none" w:sz="0" w:space="0" w:color="auto"/>
      </w:divBdr>
    </w:div>
    <w:div w:id="36394283">
      <w:bodyDiv w:val="1"/>
      <w:marLeft w:val="0"/>
      <w:marRight w:val="0"/>
      <w:marTop w:val="0"/>
      <w:marBottom w:val="0"/>
      <w:divBdr>
        <w:top w:val="none" w:sz="0" w:space="0" w:color="auto"/>
        <w:left w:val="none" w:sz="0" w:space="0" w:color="auto"/>
        <w:bottom w:val="none" w:sz="0" w:space="0" w:color="auto"/>
        <w:right w:val="none" w:sz="0" w:space="0" w:color="auto"/>
      </w:divBdr>
    </w:div>
    <w:div w:id="37819395">
      <w:bodyDiv w:val="1"/>
      <w:marLeft w:val="0"/>
      <w:marRight w:val="0"/>
      <w:marTop w:val="0"/>
      <w:marBottom w:val="0"/>
      <w:divBdr>
        <w:top w:val="none" w:sz="0" w:space="0" w:color="auto"/>
        <w:left w:val="none" w:sz="0" w:space="0" w:color="auto"/>
        <w:bottom w:val="none" w:sz="0" w:space="0" w:color="auto"/>
        <w:right w:val="none" w:sz="0" w:space="0" w:color="auto"/>
      </w:divBdr>
    </w:div>
    <w:div w:id="37898276">
      <w:bodyDiv w:val="1"/>
      <w:marLeft w:val="0"/>
      <w:marRight w:val="0"/>
      <w:marTop w:val="0"/>
      <w:marBottom w:val="0"/>
      <w:divBdr>
        <w:top w:val="none" w:sz="0" w:space="0" w:color="auto"/>
        <w:left w:val="none" w:sz="0" w:space="0" w:color="auto"/>
        <w:bottom w:val="none" w:sz="0" w:space="0" w:color="auto"/>
        <w:right w:val="none" w:sz="0" w:space="0" w:color="auto"/>
      </w:divBdr>
    </w:div>
    <w:div w:id="38281990">
      <w:bodyDiv w:val="1"/>
      <w:marLeft w:val="0"/>
      <w:marRight w:val="0"/>
      <w:marTop w:val="0"/>
      <w:marBottom w:val="0"/>
      <w:divBdr>
        <w:top w:val="none" w:sz="0" w:space="0" w:color="auto"/>
        <w:left w:val="none" w:sz="0" w:space="0" w:color="auto"/>
        <w:bottom w:val="none" w:sz="0" w:space="0" w:color="auto"/>
        <w:right w:val="none" w:sz="0" w:space="0" w:color="auto"/>
      </w:divBdr>
    </w:div>
    <w:div w:id="38550058">
      <w:bodyDiv w:val="1"/>
      <w:marLeft w:val="0"/>
      <w:marRight w:val="0"/>
      <w:marTop w:val="0"/>
      <w:marBottom w:val="0"/>
      <w:divBdr>
        <w:top w:val="none" w:sz="0" w:space="0" w:color="auto"/>
        <w:left w:val="none" w:sz="0" w:space="0" w:color="auto"/>
        <w:bottom w:val="none" w:sz="0" w:space="0" w:color="auto"/>
        <w:right w:val="none" w:sz="0" w:space="0" w:color="auto"/>
      </w:divBdr>
    </w:div>
    <w:div w:id="38820700">
      <w:bodyDiv w:val="1"/>
      <w:marLeft w:val="0"/>
      <w:marRight w:val="0"/>
      <w:marTop w:val="0"/>
      <w:marBottom w:val="0"/>
      <w:divBdr>
        <w:top w:val="none" w:sz="0" w:space="0" w:color="auto"/>
        <w:left w:val="none" w:sz="0" w:space="0" w:color="auto"/>
        <w:bottom w:val="none" w:sz="0" w:space="0" w:color="auto"/>
        <w:right w:val="none" w:sz="0" w:space="0" w:color="auto"/>
      </w:divBdr>
    </w:div>
    <w:div w:id="39012028">
      <w:bodyDiv w:val="1"/>
      <w:marLeft w:val="0"/>
      <w:marRight w:val="0"/>
      <w:marTop w:val="0"/>
      <w:marBottom w:val="0"/>
      <w:divBdr>
        <w:top w:val="none" w:sz="0" w:space="0" w:color="auto"/>
        <w:left w:val="none" w:sz="0" w:space="0" w:color="auto"/>
        <w:bottom w:val="none" w:sz="0" w:space="0" w:color="auto"/>
        <w:right w:val="none" w:sz="0" w:space="0" w:color="auto"/>
      </w:divBdr>
    </w:div>
    <w:div w:id="39670155">
      <w:bodyDiv w:val="1"/>
      <w:marLeft w:val="0"/>
      <w:marRight w:val="0"/>
      <w:marTop w:val="0"/>
      <w:marBottom w:val="0"/>
      <w:divBdr>
        <w:top w:val="none" w:sz="0" w:space="0" w:color="auto"/>
        <w:left w:val="none" w:sz="0" w:space="0" w:color="auto"/>
        <w:bottom w:val="none" w:sz="0" w:space="0" w:color="auto"/>
        <w:right w:val="none" w:sz="0" w:space="0" w:color="auto"/>
      </w:divBdr>
    </w:div>
    <w:div w:id="40178816">
      <w:bodyDiv w:val="1"/>
      <w:marLeft w:val="0"/>
      <w:marRight w:val="0"/>
      <w:marTop w:val="0"/>
      <w:marBottom w:val="0"/>
      <w:divBdr>
        <w:top w:val="none" w:sz="0" w:space="0" w:color="auto"/>
        <w:left w:val="none" w:sz="0" w:space="0" w:color="auto"/>
        <w:bottom w:val="none" w:sz="0" w:space="0" w:color="auto"/>
        <w:right w:val="none" w:sz="0" w:space="0" w:color="auto"/>
      </w:divBdr>
    </w:div>
    <w:div w:id="40206320">
      <w:bodyDiv w:val="1"/>
      <w:marLeft w:val="0"/>
      <w:marRight w:val="0"/>
      <w:marTop w:val="0"/>
      <w:marBottom w:val="0"/>
      <w:divBdr>
        <w:top w:val="none" w:sz="0" w:space="0" w:color="auto"/>
        <w:left w:val="none" w:sz="0" w:space="0" w:color="auto"/>
        <w:bottom w:val="none" w:sz="0" w:space="0" w:color="auto"/>
        <w:right w:val="none" w:sz="0" w:space="0" w:color="auto"/>
      </w:divBdr>
    </w:div>
    <w:div w:id="40519459">
      <w:bodyDiv w:val="1"/>
      <w:marLeft w:val="0"/>
      <w:marRight w:val="0"/>
      <w:marTop w:val="0"/>
      <w:marBottom w:val="0"/>
      <w:divBdr>
        <w:top w:val="none" w:sz="0" w:space="0" w:color="auto"/>
        <w:left w:val="none" w:sz="0" w:space="0" w:color="auto"/>
        <w:bottom w:val="none" w:sz="0" w:space="0" w:color="auto"/>
        <w:right w:val="none" w:sz="0" w:space="0" w:color="auto"/>
      </w:divBdr>
    </w:div>
    <w:div w:id="41368778">
      <w:bodyDiv w:val="1"/>
      <w:marLeft w:val="0"/>
      <w:marRight w:val="0"/>
      <w:marTop w:val="0"/>
      <w:marBottom w:val="0"/>
      <w:divBdr>
        <w:top w:val="none" w:sz="0" w:space="0" w:color="auto"/>
        <w:left w:val="none" w:sz="0" w:space="0" w:color="auto"/>
        <w:bottom w:val="none" w:sz="0" w:space="0" w:color="auto"/>
        <w:right w:val="none" w:sz="0" w:space="0" w:color="auto"/>
      </w:divBdr>
    </w:div>
    <w:div w:id="42022551">
      <w:bodyDiv w:val="1"/>
      <w:marLeft w:val="0"/>
      <w:marRight w:val="0"/>
      <w:marTop w:val="0"/>
      <w:marBottom w:val="0"/>
      <w:divBdr>
        <w:top w:val="none" w:sz="0" w:space="0" w:color="auto"/>
        <w:left w:val="none" w:sz="0" w:space="0" w:color="auto"/>
        <w:bottom w:val="none" w:sz="0" w:space="0" w:color="auto"/>
        <w:right w:val="none" w:sz="0" w:space="0" w:color="auto"/>
      </w:divBdr>
    </w:div>
    <w:div w:id="42339359">
      <w:bodyDiv w:val="1"/>
      <w:marLeft w:val="0"/>
      <w:marRight w:val="0"/>
      <w:marTop w:val="0"/>
      <w:marBottom w:val="0"/>
      <w:divBdr>
        <w:top w:val="none" w:sz="0" w:space="0" w:color="auto"/>
        <w:left w:val="none" w:sz="0" w:space="0" w:color="auto"/>
        <w:bottom w:val="none" w:sz="0" w:space="0" w:color="auto"/>
        <w:right w:val="none" w:sz="0" w:space="0" w:color="auto"/>
      </w:divBdr>
    </w:div>
    <w:div w:id="42750749">
      <w:bodyDiv w:val="1"/>
      <w:marLeft w:val="0"/>
      <w:marRight w:val="0"/>
      <w:marTop w:val="0"/>
      <w:marBottom w:val="0"/>
      <w:divBdr>
        <w:top w:val="none" w:sz="0" w:space="0" w:color="auto"/>
        <w:left w:val="none" w:sz="0" w:space="0" w:color="auto"/>
        <w:bottom w:val="none" w:sz="0" w:space="0" w:color="auto"/>
        <w:right w:val="none" w:sz="0" w:space="0" w:color="auto"/>
      </w:divBdr>
    </w:div>
    <w:div w:id="42798182">
      <w:bodyDiv w:val="1"/>
      <w:marLeft w:val="0"/>
      <w:marRight w:val="0"/>
      <w:marTop w:val="0"/>
      <w:marBottom w:val="0"/>
      <w:divBdr>
        <w:top w:val="none" w:sz="0" w:space="0" w:color="auto"/>
        <w:left w:val="none" w:sz="0" w:space="0" w:color="auto"/>
        <w:bottom w:val="none" w:sz="0" w:space="0" w:color="auto"/>
        <w:right w:val="none" w:sz="0" w:space="0" w:color="auto"/>
      </w:divBdr>
    </w:div>
    <w:div w:id="42802405">
      <w:bodyDiv w:val="1"/>
      <w:marLeft w:val="0"/>
      <w:marRight w:val="0"/>
      <w:marTop w:val="0"/>
      <w:marBottom w:val="0"/>
      <w:divBdr>
        <w:top w:val="none" w:sz="0" w:space="0" w:color="auto"/>
        <w:left w:val="none" w:sz="0" w:space="0" w:color="auto"/>
        <w:bottom w:val="none" w:sz="0" w:space="0" w:color="auto"/>
        <w:right w:val="none" w:sz="0" w:space="0" w:color="auto"/>
      </w:divBdr>
    </w:div>
    <w:div w:id="43262433">
      <w:bodyDiv w:val="1"/>
      <w:marLeft w:val="0"/>
      <w:marRight w:val="0"/>
      <w:marTop w:val="0"/>
      <w:marBottom w:val="0"/>
      <w:divBdr>
        <w:top w:val="none" w:sz="0" w:space="0" w:color="auto"/>
        <w:left w:val="none" w:sz="0" w:space="0" w:color="auto"/>
        <w:bottom w:val="none" w:sz="0" w:space="0" w:color="auto"/>
        <w:right w:val="none" w:sz="0" w:space="0" w:color="auto"/>
      </w:divBdr>
    </w:div>
    <w:div w:id="45108950">
      <w:bodyDiv w:val="1"/>
      <w:marLeft w:val="0"/>
      <w:marRight w:val="0"/>
      <w:marTop w:val="0"/>
      <w:marBottom w:val="0"/>
      <w:divBdr>
        <w:top w:val="none" w:sz="0" w:space="0" w:color="auto"/>
        <w:left w:val="none" w:sz="0" w:space="0" w:color="auto"/>
        <w:bottom w:val="none" w:sz="0" w:space="0" w:color="auto"/>
        <w:right w:val="none" w:sz="0" w:space="0" w:color="auto"/>
      </w:divBdr>
    </w:div>
    <w:div w:id="45373940">
      <w:bodyDiv w:val="1"/>
      <w:marLeft w:val="0"/>
      <w:marRight w:val="0"/>
      <w:marTop w:val="0"/>
      <w:marBottom w:val="0"/>
      <w:divBdr>
        <w:top w:val="none" w:sz="0" w:space="0" w:color="auto"/>
        <w:left w:val="none" w:sz="0" w:space="0" w:color="auto"/>
        <w:bottom w:val="none" w:sz="0" w:space="0" w:color="auto"/>
        <w:right w:val="none" w:sz="0" w:space="0" w:color="auto"/>
      </w:divBdr>
    </w:div>
    <w:div w:id="45642600">
      <w:bodyDiv w:val="1"/>
      <w:marLeft w:val="0"/>
      <w:marRight w:val="0"/>
      <w:marTop w:val="0"/>
      <w:marBottom w:val="0"/>
      <w:divBdr>
        <w:top w:val="none" w:sz="0" w:space="0" w:color="auto"/>
        <w:left w:val="none" w:sz="0" w:space="0" w:color="auto"/>
        <w:bottom w:val="none" w:sz="0" w:space="0" w:color="auto"/>
        <w:right w:val="none" w:sz="0" w:space="0" w:color="auto"/>
      </w:divBdr>
    </w:div>
    <w:div w:id="45688236">
      <w:bodyDiv w:val="1"/>
      <w:marLeft w:val="0"/>
      <w:marRight w:val="0"/>
      <w:marTop w:val="0"/>
      <w:marBottom w:val="0"/>
      <w:divBdr>
        <w:top w:val="none" w:sz="0" w:space="0" w:color="auto"/>
        <w:left w:val="none" w:sz="0" w:space="0" w:color="auto"/>
        <w:bottom w:val="none" w:sz="0" w:space="0" w:color="auto"/>
        <w:right w:val="none" w:sz="0" w:space="0" w:color="auto"/>
      </w:divBdr>
    </w:div>
    <w:div w:id="46684824">
      <w:bodyDiv w:val="1"/>
      <w:marLeft w:val="0"/>
      <w:marRight w:val="0"/>
      <w:marTop w:val="0"/>
      <w:marBottom w:val="0"/>
      <w:divBdr>
        <w:top w:val="none" w:sz="0" w:space="0" w:color="auto"/>
        <w:left w:val="none" w:sz="0" w:space="0" w:color="auto"/>
        <w:bottom w:val="none" w:sz="0" w:space="0" w:color="auto"/>
        <w:right w:val="none" w:sz="0" w:space="0" w:color="auto"/>
      </w:divBdr>
    </w:div>
    <w:div w:id="47532890">
      <w:bodyDiv w:val="1"/>
      <w:marLeft w:val="0"/>
      <w:marRight w:val="0"/>
      <w:marTop w:val="0"/>
      <w:marBottom w:val="0"/>
      <w:divBdr>
        <w:top w:val="none" w:sz="0" w:space="0" w:color="auto"/>
        <w:left w:val="none" w:sz="0" w:space="0" w:color="auto"/>
        <w:bottom w:val="none" w:sz="0" w:space="0" w:color="auto"/>
        <w:right w:val="none" w:sz="0" w:space="0" w:color="auto"/>
      </w:divBdr>
    </w:div>
    <w:div w:id="48042227">
      <w:bodyDiv w:val="1"/>
      <w:marLeft w:val="0"/>
      <w:marRight w:val="0"/>
      <w:marTop w:val="0"/>
      <w:marBottom w:val="0"/>
      <w:divBdr>
        <w:top w:val="none" w:sz="0" w:space="0" w:color="auto"/>
        <w:left w:val="none" w:sz="0" w:space="0" w:color="auto"/>
        <w:bottom w:val="none" w:sz="0" w:space="0" w:color="auto"/>
        <w:right w:val="none" w:sz="0" w:space="0" w:color="auto"/>
      </w:divBdr>
    </w:div>
    <w:div w:id="48574501">
      <w:bodyDiv w:val="1"/>
      <w:marLeft w:val="0"/>
      <w:marRight w:val="0"/>
      <w:marTop w:val="0"/>
      <w:marBottom w:val="0"/>
      <w:divBdr>
        <w:top w:val="none" w:sz="0" w:space="0" w:color="auto"/>
        <w:left w:val="none" w:sz="0" w:space="0" w:color="auto"/>
        <w:bottom w:val="none" w:sz="0" w:space="0" w:color="auto"/>
        <w:right w:val="none" w:sz="0" w:space="0" w:color="auto"/>
      </w:divBdr>
    </w:div>
    <w:div w:id="49110904">
      <w:bodyDiv w:val="1"/>
      <w:marLeft w:val="0"/>
      <w:marRight w:val="0"/>
      <w:marTop w:val="0"/>
      <w:marBottom w:val="0"/>
      <w:divBdr>
        <w:top w:val="none" w:sz="0" w:space="0" w:color="auto"/>
        <w:left w:val="none" w:sz="0" w:space="0" w:color="auto"/>
        <w:bottom w:val="none" w:sz="0" w:space="0" w:color="auto"/>
        <w:right w:val="none" w:sz="0" w:space="0" w:color="auto"/>
      </w:divBdr>
    </w:div>
    <w:div w:id="49812020">
      <w:bodyDiv w:val="1"/>
      <w:marLeft w:val="0"/>
      <w:marRight w:val="0"/>
      <w:marTop w:val="0"/>
      <w:marBottom w:val="0"/>
      <w:divBdr>
        <w:top w:val="none" w:sz="0" w:space="0" w:color="auto"/>
        <w:left w:val="none" w:sz="0" w:space="0" w:color="auto"/>
        <w:bottom w:val="none" w:sz="0" w:space="0" w:color="auto"/>
        <w:right w:val="none" w:sz="0" w:space="0" w:color="auto"/>
      </w:divBdr>
    </w:div>
    <w:div w:id="50420859">
      <w:bodyDiv w:val="1"/>
      <w:marLeft w:val="0"/>
      <w:marRight w:val="0"/>
      <w:marTop w:val="0"/>
      <w:marBottom w:val="0"/>
      <w:divBdr>
        <w:top w:val="none" w:sz="0" w:space="0" w:color="auto"/>
        <w:left w:val="none" w:sz="0" w:space="0" w:color="auto"/>
        <w:bottom w:val="none" w:sz="0" w:space="0" w:color="auto"/>
        <w:right w:val="none" w:sz="0" w:space="0" w:color="auto"/>
      </w:divBdr>
    </w:div>
    <w:div w:id="50623136">
      <w:bodyDiv w:val="1"/>
      <w:marLeft w:val="0"/>
      <w:marRight w:val="0"/>
      <w:marTop w:val="0"/>
      <w:marBottom w:val="0"/>
      <w:divBdr>
        <w:top w:val="none" w:sz="0" w:space="0" w:color="auto"/>
        <w:left w:val="none" w:sz="0" w:space="0" w:color="auto"/>
        <w:bottom w:val="none" w:sz="0" w:space="0" w:color="auto"/>
        <w:right w:val="none" w:sz="0" w:space="0" w:color="auto"/>
      </w:divBdr>
    </w:div>
    <w:div w:id="51539587">
      <w:bodyDiv w:val="1"/>
      <w:marLeft w:val="0"/>
      <w:marRight w:val="0"/>
      <w:marTop w:val="0"/>
      <w:marBottom w:val="0"/>
      <w:divBdr>
        <w:top w:val="none" w:sz="0" w:space="0" w:color="auto"/>
        <w:left w:val="none" w:sz="0" w:space="0" w:color="auto"/>
        <w:bottom w:val="none" w:sz="0" w:space="0" w:color="auto"/>
        <w:right w:val="none" w:sz="0" w:space="0" w:color="auto"/>
      </w:divBdr>
    </w:div>
    <w:div w:id="52971790">
      <w:bodyDiv w:val="1"/>
      <w:marLeft w:val="0"/>
      <w:marRight w:val="0"/>
      <w:marTop w:val="0"/>
      <w:marBottom w:val="0"/>
      <w:divBdr>
        <w:top w:val="none" w:sz="0" w:space="0" w:color="auto"/>
        <w:left w:val="none" w:sz="0" w:space="0" w:color="auto"/>
        <w:bottom w:val="none" w:sz="0" w:space="0" w:color="auto"/>
        <w:right w:val="none" w:sz="0" w:space="0" w:color="auto"/>
      </w:divBdr>
    </w:div>
    <w:div w:id="53239076">
      <w:bodyDiv w:val="1"/>
      <w:marLeft w:val="0"/>
      <w:marRight w:val="0"/>
      <w:marTop w:val="0"/>
      <w:marBottom w:val="0"/>
      <w:divBdr>
        <w:top w:val="none" w:sz="0" w:space="0" w:color="auto"/>
        <w:left w:val="none" w:sz="0" w:space="0" w:color="auto"/>
        <w:bottom w:val="none" w:sz="0" w:space="0" w:color="auto"/>
        <w:right w:val="none" w:sz="0" w:space="0" w:color="auto"/>
      </w:divBdr>
    </w:div>
    <w:div w:id="53549026">
      <w:bodyDiv w:val="1"/>
      <w:marLeft w:val="0"/>
      <w:marRight w:val="0"/>
      <w:marTop w:val="0"/>
      <w:marBottom w:val="0"/>
      <w:divBdr>
        <w:top w:val="none" w:sz="0" w:space="0" w:color="auto"/>
        <w:left w:val="none" w:sz="0" w:space="0" w:color="auto"/>
        <w:bottom w:val="none" w:sz="0" w:space="0" w:color="auto"/>
        <w:right w:val="none" w:sz="0" w:space="0" w:color="auto"/>
      </w:divBdr>
    </w:div>
    <w:div w:id="54012101">
      <w:bodyDiv w:val="1"/>
      <w:marLeft w:val="0"/>
      <w:marRight w:val="0"/>
      <w:marTop w:val="0"/>
      <w:marBottom w:val="0"/>
      <w:divBdr>
        <w:top w:val="none" w:sz="0" w:space="0" w:color="auto"/>
        <w:left w:val="none" w:sz="0" w:space="0" w:color="auto"/>
        <w:bottom w:val="none" w:sz="0" w:space="0" w:color="auto"/>
        <w:right w:val="none" w:sz="0" w:space="0" w:color="auto"/>
      </w:divBdr>
    </w:div>
    <w:div w:id="54476498">
      <w:bodyDiv w:val="1"/>
      <w:marLeft w:val="0"/>
      <w:marRight w:val="0"/>
      <w:marTop w:val="0"/>
      <w:marBottom w:val="0"/>
      <w:divBdr>
        <w:top w:val="none" w:sz="0" w:space="0" w:color="auto"/>
        <w:left w:val="none" w:sz="0" w:space="0" w:color="auto"/>
        <w:bottom w:val="none" w:sz="0" w:space="0" w:color="auto"/>
        <w:right w:val="none" w:sz="0" w:space="0" w:color="auto"/>
      </w:divBdr>
    </w:div>
    <w:div w:id="55445091">
      <w:bodyDiv w:val="1"/>
      <w:marLeft w:val="0"/>
      <w:marRight w:val="0"/>
      <w:marTop w:val="0"/>
      <w:marBottom w:val="0"/>
      <w:divBdr>
        <w:top w:val="none" w:sz="0" w:space="0" w:color="auto"/>
        <w:left w:val="none" w:sz="0" w:space="0" w:color="auto"/>
        <w:bottom w:val="none" w:sz="0" w:space="0" w:color="auto"/>
        <w:right w:val="none" w:sz="0" w:space="0" w:color="auto"/>
      </w:divBdr>
    </w:div>
    <w:div w:id="55445300">
      <w:bodyDiv w:val="1"/>
      <w:marLeft w:val="0"/>
      <w:marRight w:val="0"/>
      <w:marTop w:val="0"/>
      <w:marBottom w:val="0"/>
      <w:divBdr>
        <w:top w:val="none" w:sz="0" w:space="0" w:color="auto"/>
        <w:left w:val="none" w:sz="0" w:space="0" w:color="auto"/>
        <w:bottom w:val="none" w:sz="0" w:space="0" w:color="auto"/>
        <w:right w:val="none" w:sz="0" w:space="0" w:color="auto"/>
      </w:divBdr>
    </w:div>
    <w:div w:id="55980684">
      <w:bodyDiv w:val="1"/>
      <w:marLeft w:val="0"/>
      <w:marRight w:val="0"/>
      <w:marTop w:val="0"/>
      <w:marBottom w:val="0"/>
      <w:divBdr>
        <w:top w:val="none" w:sz="0" w:space="0" w:color="auto"/>
        <w:left w:val="none" w:sz="0" w:space="0" w:color="auto"/>
        <w:bottom w:val="none" w:sz="0" w:space="0" w:color="auto"/>
        <w:right w:val="none" w:sz="0" w:space="0" w:color="auto"/>
      </w:divBdr>
    </w:div>
    <w:div w:id="56899445">
      <w:bodyDiv w:val="1"/>
      <w:marLeft w:val="0"/>
      <w:marRight w:val="0"/>
      <w:marTop w:val="0"/>
      <w:marBottom w:val="0"/>
      <w:divBdr>
        <w:top w:val="none" w:sz="0" w:space="0" w:color="auto"/>
        <w:left w:val="none" w:sz="0" w:space="0" w:color="auto"/>
        <w:bottom w:val="none" w:sz="0" w:space="0" w:color="auto"/>
        <w:right w:val="none" w:sz="0" w:space="0" w:color="auto"/>
      </w:divBdr>
    </w:div>
    <w:div w:id="57017752">
      <w:bodyDiv w:val="1"/>
      <w:marLeft w:val="0"/>
      <w:marRight w:val="0"/>
      <w:marTop w:val="0"/>
      <w:marBottom w:val="0"/>
      <w:divBdr>
        <w:top w:val="none" w:sz="0" w:space="0" w:color="auto"/>
        <w:left w:val="none" w:sz="0" w:space="0" w:color="auto"/>
        <w:bottom w:val="none" w:sz="0" w:space="0" w:color="auto"/>
        <w:right w:val="none" w:sz="0" w:space="0" w:color="auto"/>
      </w:divBdr>
    </w:div>
    <w:div w:id="57632006">
      <w:bodyDiv w:val="1"/>
      <w:marLeft w:val="0"/>
      <w:marRight w:val="0"/>
      <w:marTop w:val="0"/>
      <w:marBottom w:val="0"/>
      <w:divBdr>
        <w:top w:val="none" w:sz="0" w:space="0" w:color="auto"/>
        <w:left w:val="none" w:sz="0" w:space="0" w:color="auto"/>
        <w:bottom w:val="none" w:sz="0" w:space="0" w:color="auto"/>
        <w:right w:val="none" w:sz="0" w:space="0" w:color="auto"/>
      </w:divBdr>
    </w:div>
    <w:div w:id="57753771">
      <w:bodyDiv w:val="1"/>
      <w:marLeft w:val="0"/>
      <w:marRight w:val="0"/>
      <w:marTop w:val="0"/>
      <w:marBottom w:val="0"/>
      <w:divBdr>
        <w:top w:val="none" w:sz="0" w:space="0" w:color="auto"/>
        <w:left w:val="none" w:sz="0" w:space="0" w:color="auto"/>
        <w:bottom w:val="none" w:sz="0" w:space="0" w:color="auto"/>
        <w:right w:val="none" w:sz="0" w:space="0" w:color="auto"/>
      </w:divBdr>
    </w:div>
    <w:div w:id="58938759">
      <w:bodyDiv w:val="1"/>
      <w:marLeft w:val="0"/>
      <w:marRight w:val="0"/>
      <w:marTop w:val="0"/>
      <w:marBottom w:val="0"/>
      <w:divBdr>
        <w:top w:val="none" w:sz="0" w:space="0" w:color="auto"/>
        <w:left w:val="none" w:sz="0" w:space="0" w:color="auto"/>
        <w:bottom w:val="none" w:sz="0" w:space="0" w:color="auto"/>
        <w:right w:val="none" w:sz="0" w:space="0" w:color="auto"/>
      </w:divBdr>
    </w:div>
    <w:div w:id="59065395">
      <w:bodyDiv w:val="1"/>
      <w:marLeft w:val="0"/>
      <w:marRight w:val="0"/>
      <w:marTop w:val="0"/>
      <w:marBottom w:val="0"/>
      <w:divBdr>
        <w:top w:val="none" w:sz="0" w:space="0" w:color="auto"/>
        <w:left w:val="none" w:sz="0" w:space="0" w:color="auto"/>
        <w:bottom w:val="none" w:sz="0" w:space="0" w:color="auto"/>
        <w:right w:val="none" w:sz="0" w:space="0" w:color="auto"/>
      </w:divBdr>
    </w:div>
    <w:div w:id="59133155">
      <w:bodyDiv w:val="1"/>
      <w:marLeft w:val="0"/>
      <w:marRight w:val="0"/>
      <w:marTop w:val="0"/>
      <w:marBottom w:val="0"/>
      <w:divBdr>
        <w:top w:val="none" w:sz="0" w:space="0" w:color="auto"/>
        <w:left w:val="none" w:sz="0" w:space="0" w:color="auto"/>
        <w:bottom w:val="none" w:sz="0" w:space="0" w:color="auto"/>
        <w:right w:val="none" w:sz="0" w:space="0" w:color="auto"/>
      </w:divBdr>
    </w:div>
    <w:div w:id="59179044">
      <w:bodyDiv w:val="1"/>
      <w:marLeft w:val="0"/>
      <w:marRight w:val="0"/>
      <w:marTop w:val="0"/>
      <w:marBottom w:val="0"/>
      <w:divBdr>
        <w:top w:val="none" w:sz="0" w:space="0" w:color="auto"/>
        <w:left w:val="none" w:sz="0" w:space="0" w:color="auto"/>
        <w:bottom w:val="none" w:sz="0" w:space="0" w:color="auto"/>
        <w:right w:val="none" w:sz="0" w:space="0" w:color="auto"/>
      </w:divBdr>
    </w:div>
    <w:div w:id="59791096">
      <w:bodyDiv w:val="1"/>
      <w:marLeft w:val="0"/>
      <w:marRight w:val="0"/>
      <w:marTop w:val="0"/>
      <w:marBottom w:val="0"/>
      <w:divBdr>
        <w:top w:val="none" w:sz="0" w:space="0" w:color="auto"/>
        <w:left w:val="none" w:sz="0" w:space="0" w:color="auto"/>
        <w:bottom w:val="none" w:sz="0" w:space="0" w:color="auto"/>
        <w:right w:val="none" w:sz="0" w:space="0" w:color="auto"/>
      </w:divBdr>
    </w:div>
    <w:div w:id="61223916">
      <w:bodyDiv w:val="1"/>
      <w:marLeft w:val="0"/>
      <w:marRight w:val="0"/>
      <w:marTop w:val="0"/>
      <w:marBottom w:val="0"/>
      <w:divBdr>
        <w:top w:val="none" w:sz="0" w:space="0" w:color="auto"/>
        <w:left w:val="none" w:sz="0" w:space="0" w:color="auto"/>
        <w:bottom w:val="none" w:sz="0" w:space="0" w:color="auto"/>
        <w:right w:val="none" w:sz="0" w:space="0" w:color="auto"/>
      </w:divBdr>
    </w:div>
    <w:div w:id="61373708">
      <w:bodyDiv w:val="1"/>
      <w:marLeft w:val="0"/>
      <w:marRight w:val="0"/>
      <w:marTop w:val="0"/>
      <w:marBottom w:val="0"/>
      <w:divBdr>
        <w:top w:val="none" w:sz="0" w:space="0" w:color="auto"/>
        <w:left w:val="none" w:sz="0" w:space="0" w:color="auto"/>
        <w:bottom w:val="none" w:sz="0" w:space="0" w:color="auto"/>
        <w:right w:val="none" w:sz="0" w:space="0" w:color="auto"/>
      </w:divBdr>
    </w:div>
    <w:div w:id="61681700">
      <w:bodyDiv w:val="1"/>
      <w:marLeft w:val="0"/>
      <w:marRight w:val="0"/>
      <w:marTop w:val="0"/>
      <w:marBottom w:val="0"/>
      <w:divBdr>
        <w:top w:val="none" w:sz="0" w:space="0" w:color="auto"/>
        <w:left w:val="none" w:sz="0" w:space="0" w:color="auto"/>
        <w:bottom w:val="none" w:sz="0" w:space="0" w:color="auto"/>
        <w:right w:val="none" w:sz="0" w:space="0" w:color="auto"/>
      </w:divBdr>
    </w:div>
    <w:div w:id="61687382">
      <w:bodyDiv w:val="1"/>
      <w:marLeft w:val="0"/>
      <w:marRight w:val="0"/>
      <w:marTop w:val="0"/>
      <w:marBottom w:val="0"/>
      <w:divBdr>
        <w:top w:val="none" w:sz="0" w:space="0" w:color="auto"/>
        <w:left w:val="none" w:sz="0" w:space="0" w:color="auto"/>
        <w:bottom w:val="none" w:sz="0" w:space="0" w:color="auto"/>
        <w:right w:val="none" w:sz="0" w:space="0" w:color="auto"/>
      </w:divBdr>
    </w:div>
    <w:div w:id="62216240">
      <w:bodyDiv w:val="1"/>
      <w:marLeft w:val="0"/>
      <w:marRight w:val="0"/>
      <w:marTop w:val="0"/>
      <w:marBottom w:val="0"/>
      <w:divBdr>
        <w:top w:val="none" w:sz="0" w:space="0" w:color="auto"/>
        <w:left w:val="none" w:sz="0" w:space="0" w:color="auto"/>
        <w:bottom w:val="none" w:sz="0" w:space="0" w:color="auto"/>
        <w:right w:val="none" w:sz="0" w:space="0" w:color="auto"/>
      </w:divBdr>
    </w:div>
    <w:div w:id="62220101">
      <w:bodyDiv w:val="1"/>
      <w:marLeft w:val="0"/>
      <w:marRight w:val="0"/>
      <w:marTop w:val="0"/>
      <w:marBottom w:val="0"/>
      <w:divBdr>
        <w:top w:val="none" w:sz="0" w:space="0" w:color="auto"/>
        <w:left w:val="none" w:sz="0" w:space="0" w:color="auto"/>
        <w:bottom w:val="none" w:sz="0" w:space="0" w:color="auto"/>
        <w:right w:val="none" w:sz="0" w:space="0" w:color="auto"/>
      </w:divBdr>
    </w:div>
    <w:div w:id="62336995">
      <w:bodyDiv w:val="1"/>
      <w:marLeft w:val="0"/>
      <w:marRight w:val="0"/>
      <w:marTop w:val="0"/>
      <w:marBottom w:val="0"/>
      <w:divBdr>
        <w:top w:val="none" w:sz="0" w:space="0" w:color="auto"/>
        <w:left w:val="none" w:sz="0" w:space="0" w:color="auto"/>
        <w:bottom w:val="none" w:sz="0" w:space="0" w:color="auto"/>
        <w:right w:val="none" w:sz="0" w:space="0" w:color="auto"/>
      </w:divBdr>
    </w:div>
    <w:div w:id="62487219">
      <w:bodyDiv w:val="1"/>
      <w:marLeft w:val="0"/>
      <w:marRight w:val="0"/>
      <w:marTop w:val="0"/>
      <w:marBottom w:val="0"/>
      <w:divBdr>
        <w:top w:val="none" w:sz="0" w:space="0" w:color="auto"/>
        <w:left w:val="none" w:sz="0" w:space="0" w:color="auto"/>
        <w:bottom w:val="none" w:sz="0" w:space="0" w:color="auto"/>
        <w:right w:val="none" w:sz="0" w:space="0" w:color="auto"/>
      </w:divBdr>
    </w:div>
    <w:div w:id="62917568">
      <w:bodyDiv w:val="1"/>
      <w:marLeft w:val="0"/>
      <w:marRight w:val="0"/>
      <w:marTop w:val="0"/>
      <w:marBottom w:val="0"/>
      <w:divBdr>
        <w:top w:val="none" w:sz="0" w:space="0" w:color="auto"/>
        <w:left w:val="none" w:sz="0" w:space="0" w:color="auto"/>
        <w:bottom w:val="none" w:sz="0" w:space="0" w:color="auto"/>
        <w:right w:val="none" w:sz="0" w:space="0" w:color="auto"/>
      </w:divBdr>
    </w:div>
    <w:div w:id="63139570">
      <w:bodyDiv w:val="1"/>
      <w:marLeft w:val="0"/>
      <w:marRight w:val="0"/>
      <w:marTop w:val="0"/>
      <w:marBottom w:val="0"/>
      <w:divBdr>
        <w:top w:val="none" w:sz="0" w:space="0" w:color="auto"/>
        <w:left w:val="none" w:sz="0" w:space="0" w:color="auto"/>
        <w:bottom w:val="none" w:sz="0" w:space="0" w:color="auto"/>
        <w:right w:val="none" w:sz="0" w:space="0" w:color="auto"/>
      </w:divBdr>
    </w:div>
    <w:div w:id="63332380">
      <w:bodyDiv w:val="1"/>
      <w:marLeft w:val="0"/>
      <w:marRight w:val="0"/>
      <w:marTop w:val="0"/>
      <w:marBottom w:val="0"/>
      <w:divBdr>
        <w:top w:val="none" w:sz="0" w:space="0" w:color="auto"/>
        <w:left w:val="none" w:sz="0" w:space="0" w:color="auto"/>
        <w:bottom w:val="none" w:sz="0" w:space="0" w:color="auto"/>
        <w:right w:val="none" w:sz="0" w:space="0" w:color="auto"/>
      </w:divBdr>
    </w:div>
    <w:div w:id="63577611">
      <w:bodyDiv w:val="1"/>
      <w:marLeft w:val="0"/>
      <w:marRight w:val="0"/>
      <w:marTop w:val="0"/>
      <w:marBottom w:val="0"/>
      <w:divBdr>
        <w:top w:val="none" w:sz="0" w:space="0" w:color="auto"/>
        <w:left w:val="none" w:sz="0" w:space="0" w:color="auto"/>
        <w:bottom w:val="none" w:sz="0" w:space="0" w:color="auto"/>
        <w:right w:val="none" w:sz="0" w:space="0" w:color="auto"/>
      </w:divBdr>
    </w:div>
    <w:div w:id="64299346">
      <w:bodyDiv w:val="1"/>
      <w:marLeft w:val="0"/>
      <w:marRight w:val="0"/>
      <w:marTop w:val="0"/>
      <w:marBottom w:val="0"/>
      <w:divBdr>
        <w:top w:val="none" w:sz="0" w:space="0" w:color="auto"/>
        <w:left w:val="none" w:sz="0" w:space="0" w:color="auto"/>
        <w:bottom w:val="none" w:sz="0" w:space="0" w:color="auto"/>
        <w:right w:val="none" w:sz="0" w:space="0" w:color="auto"/>
      </w:divBdr>
    </w:div>
    <w:div w:id="64450641">
      <w:bodyDiv w:val="1"/>
      <w:marLeft w:val="0"/>
      <w:marRight w:val="0"/>
      <w:marTop w:val="0"/>
      <w:marBottom w:val="0"/>
      <w:divBdr>
        <w:top w:val="none" w:sz="0" w:space="0" w:color="auto"/>
        <w:left w:val="none" w:sz="0" w:space="0" w:color="auto"/>
        <w:bottom w:val="none" w:sz="0" w:space="0" w:color="auto"/>
        <w:right w:val="none" w:sz="0" w:space="0" w:color="auto"/>
      </w:divBdr>
    </w:div>
    <w:div w:id="64767969">
      <w:bodyDiv w:val="1"/>
      <w:marLeft w:val="0"/>
      <w:marRight w:val="0"/>
      <w:marTop w:val="0"/>
      <w:marBottom w:val="0"/>
      <w:divBdr>
        <w:top w:val="none" w:sz="0" w:space="0" w:color="auto"/>
        <w:left w:val="none" w:sz="0" w:space="0" w:color="auto"/>
        <w:bottom w:val="none" w:sz="0" w:space="0" w:color="auto"/>
        <w:right w:val="none" w:sz="0" w:space="0" w:color="auto"/>
      </w:divBdr>
    </w:div>
    <w:div w:id="64962387">
      <w:bodyDiv w:val="1"/>
      <w:marLeft w:val="0"/>
      <w:marRight w:val="0"/>
      <w:marTop w:val="0"/>
      <w:marBottom w:val="0"/>
      <w:divBdr>
        <w:top w:val="none" w:sz="0" w:space="0" w:color="auto"/>
        <w:left w:val="none" w:sz="0" w:space="0" w:color="auto"/>
        <w:bottom w:val="none" w:sz="0" w:space="0" w:color="auto"/>
        <w:right w:val="none" w:sz="0" w:space="0" w:color="auto"/>
      </w:divBdr>
    </w:div>
    <w:div w:id="65078140">
      <w:bodyDiv w:val="1"/>
      <w:marLeft w:val="0"/>
      <w:marRight w:val="0"/>
      <w:marTop w:val="0"/>
      <w:marBottom w:val="0"/>
      <w:divBdr>
        <w:top w:val="none" w:sz="0" w:space="0" w:color="auto"/>
        <w:left w:val="none" w:sz="0" w:space="0" w:color="auto"/>
        <w:bottom w:val="none" w:sz="0" w:space="0" w:color="auto"/>
        <w:right w:val="none" w:sz="0" w:space="0" w:color="auto"/>
      </w:divBdr>
    </w:div>
    <w:div w:id="65106074">
      <w:bodyDiv w:val="1"/>
      <w:marLeft w:val="0"/>
      <w:marRight w:val="0"/>
      <w:marTop w:val="0"/>
      <w:marBottom w:val="0"/>
      <w:divBdr>
        <w:top w:val="none" w:sz="0" w:space="0" w:color="auto"/>
        <w:left w:val="none" w:sz="0" w:space="0" w:color="auto"/>
        <w:bottom w:val="none" w:sz="0" w:space="0" w:color="auto"/>
        <w:right w:val="none" w:sz="0" w:space="0" w:color="auto"/>
      </w:divBdr>
    </w:div>
    <w:div w:id="65305290">
      <w:bodyDiv w:val="1"/>
      <w:marLeft w:val="0"/>
      <w:marRight w:val="0"/>
      <w:marTop w:val="0"/>
      <w:marBottom w:val="0"/>
      <w:divBdr>
        <w:top w:val="none" w:sz="0" w:space="0" w:color="auto"/>
        <w:left w:val="none" w:sz="0" w:space="0" w:color="auto"/>
        <w:bottom w:val="none" w:sz="0" w:space="0" w:color="auto"/>
        <w:right w:val="none" w:sz="0" w:space="0" w:color="auto"/>
      </w:divBdr>
    </w:div>
    <w:div w:id="65340676">
      <w:bodyDiv w:val="1"/>
      <w:marLeft w:val="0"/>
      <w:marRight w:val="0"/>
      <w:marTop w:val="0"/>
      <w:marBottom w:val="0"/>
      <w:divBdr>
        <w:top w:val="none" w:sz="0" w:space="0" w:color="auto"/>
        <w:left w:val="none" w:sz="0" w:space="0" w:color="auto"/>
        <w:bottom w:val="none" w:sz="0" w:space="0" w:color="auto"/>
        <w:right w:val="none" w:sz="0" w:space="0" w:color="auto"/>
      </w:divBdr>
    </w:div>
    <w:div w:id="65499903">
      <w:bodyDiv w:val="1"/>
      <w:marLeft w:val="0"/>
      <w:marRight w:val="0"/>
      <w:marTop w:val="0"/>
      <w:marBottom w:val="0"/>
      <w:divBdr>
        <w:top w:val="none" w:sz="0" w:space="0" w:color="auto"/>
        <w:left w:val="none" w:sz="0" w:space="0" w:color="auto"/>
        <w:bottom w:val="none" w:sz="0" w:space="0" w:color="auto"/>
        <w:right w:val="none" w:sz="0" w:space="0" w:color="auto"/>
      </w:divBdr>
    </w:div>
    <w:div w:id="65500054">
      <w:bodyDiv w:val="1"/>
      <w:marLeft w:val="0"/>
      <w:marRight w:val="0"/>
      <w:marTop w:val="0"/>
      <w:marBottom w:val="0"/>
      <w:divBdr>
        <w:top w:val="none" w:sz="0" w:space="0" w:color="auto"/>
        <w:left w:val="none" w:sz="0" w:space="0" w:color="auto"/>
        <w:bottom w:val="none" w:sz="0" w:space="0" w:color="auto"/>
        <w:right w:val="none" w:sz="0" w:space="0" w:color="auto"/>
      </w:divBdr>
    </w:div>
    <w:div w:id="65732738">
      <w:bodyDiv w:val="1"/>
      <w:marLeft w:val="0"/>
      <w:marRight w:val="0"/>
      <w:marTop w:val="0"/>
      <w:marBottom w:val="0"/>
      <w:divBdr>
        <w:top w:val="none" w:sz="0" w:space="0" w:color="auto"/>
        <w:left w:val="none" w:sz="0" w:space="0" w:color="auto"/>
        <w:bottom w:val="none" w:sz="0" w:space="0" w:color="auto"/>
        <w:right w:val="none" w:sz="0" w:space="0" w:color="auto"/>
      </w:divBdr>
    </w:div>
    <w:div w:id="66995634">
      <w:bodyDiv w:val="1"/>
      <w:marLeft w:val="0"/>
      <w:marRight w:val="0"/>
      <w:marTop w:val="0"/>
      <w:marBottom w:val="0"/>
      <w:divBdr>
        <w:top w:val="none" w:sz="0" w:space="0" w:color="auto"/>
        <w:left w:val="none" w:sz="0" w:space="0" w:color="auto"/>
        <w:bottom w:val="none" w:sz="0" w:space="0" w:color="auto"/>
        <w:right w:val="none" w:sz="0" w:space="0" w:color="auto"/>
      </w:divBdr>
    </w:div>
    <w:div w:id="68354990">
      <w:bodyDiv w:val="1"/>
      <w:marLeft w:val="0"/>
      <w:marRight w:val="0"/>
      <w:marTop w:val="0"/>
      <w:marBottom w:val="0"/>
      <w:divBdr>
        <w:top w:val="none" w:sz="0" w:space="0" w:color="auto"/>
        <w:left w:val="none" w:sz="0" w:space="0" w:color="auto"/>
        <w:bottom w:val="none" w:sz="0" w:space="0" w:color="auto"/>
        <w:right w:val="none" w:sz="0" w:space="0" w:color="auto"/>
      </w:divBdr>
    </w:div>
    <w:div w:id="68426367">
      <w:bodyDiv w:val="1"/>
      <w:marLeft w:val="0"/>
      <w:marRight w:val="0"/>
      <w:marTop w:val="0"/>
      <w:marBottom w:val="0"/>
      <w:divBdr>
        <w:top w:val="none" w:sz="0" w:space="0" w:color="auto"/>
        <w:left w:val="none" w:sz="0" w:space="0" w:color="auto"/>
        <w:bottom w:val="none" w:sz="0" w:space="0" w:color="auto"/>
        <w:right w:val="none" w:sz="0" w:space="0" w:color="auto"/>
      </w:divBdr>
    </w:div>
    <w:div w:id="68620031">
      <w:bodyDiv w:val="1"/>
      <w:marLeft w:val="0"/>
      <w:marRight w:val="0"/>
      <w:marTop w:val="0"/>
      <w:marBottom w:val="0"/>
      <w:divBdr>
        <w:top w:val="none" w:sz="0" w:space="0" w:color="auto"/>
        <w:left w:val="none" w:sz="0" w:space="0" w:color="auto"/>
        <w:bottom w:val="none" w:sz="0" w:space="0" w:color="auto"/>
        <w:right w:val="none" w:sz="0" w:space="0" w:color="auto"/>
      </w:divBdr>
    </w:div>
    <w:div w:id="69818424">
      <w:bodyDiv w:val="1"/>
      <w:marLeft w:val="0"/>
      <w:marRight w:val="0"/>
      <w:marTop w:val="0"/>
      <w:marBottom w:val="0"/>
      <w:divBdr>
        <w:top w:val="none" w:sz="0" w:space="0" w:color="auto"/>
        <w:left w:val="none" w:sz="0" w:space="0" w:color="auto"/>
        <w:bottom w:val="none" w:sz="0" w:space="0" w:color="auto"/>
        <w:right w:val="none" w:sz="0" w:space="0" w:color="auto"/>
      </w:divBdr>
    </w:div>
    <w:div w:id="71782309">
      <w:bodyDiv w:val="1"/>
      <w:marLeft w:val="0"/>
      <w:marRight w:val="0"/>
      <w:marTop w:val="0"/>
      <w:marBottom w:val="0"/>
      <w:divBdr>
        <w:top w:val="none" w:sz="0" w:space="0" w:color="auto"/>
        <w:left w:val="none" w:sz="0" w:space="0" w:color="auto"/>
        <w:bottom w:val="none" w:sz="0" w:space="0" w:color="auto"/>
        <w:right w:val="none" w:sz="0" w:space="0" w:color="auto"/>
      </w:divBdr>
    </w:div>
    <w:div w:id="72052428">
      <w:bodyDiv w:val="1"/>
      <w:marLeft w:val="0"/>
      <w:marRight w:val="0"/>
      <w:marTop w:val="0"/>
      <w:marBottom w:val="0"/>
      <w:divBdr>
        <w:top w:val="none" w:sz="0" w:space="0" w:color="auto"/>
        <w:left w:val="none" w:sz="0" w:space="0" w:color="auto"/>
        <w:bottom w:val="none" w:sz="0" w:space="0" w:color="auto"/>
        <w:right w:val="none" w:sz="0" w:space="0" w:color="auto"/>
      </w:divBdr>
    </w:div>
    <w:div w:id="72554323">
      <w:bodyDiv w:val="1"/>
      <w:marLeft w:val="0"/>
      <w:marRight w:val="0"/>
      <w:marTop w:val="0"/>
      <w:marBottom w:val="0"/>
      <w:divBdr>
        <w:top w:val="none" w:sz="0" w:space="0" w:color="auto"/>
        <w:left w:val="none" w:sz="0" w:space="0" w:color="auto"/>
        <w:bottom w:val="none" w:sz="0" w:space="0" w:color="auto"/>
        <w:right w:val="none" w:sz="0" w:space="0" w:color="auto"/>
      </w:divBdr>
    </w:div>
    <w:div w:id="72702804">
      <w:bodyDiv w:val="1"/>
      <w:marLeft w:val="0"/>
      <w:marRight w:val="0"/>
      <w:marTop w:val="0"/>
      <w:marBottom w:val="0"/>
      <w:divBdr>
        <w:top w:val="none" w:sz="0" w:space="0" w:color="auto"/>
        <w:left w:val="none" w:sz="0" w:space="0" w:color="auto"/>
        <w:bottom w:val="none" w:sz="0" w:space="0" w:color="auto"/>
        <w:right w:val="none" w:sz="0" w:space="0" w:color="auto"/>
      </w:divBdr>
    </w:div>
    <w:div w:id="73749105">
      <w:bodyDiv w:val="1"/>
      <w:marLeft w:val="0"/>
      <w:marRight w:val="0"/>
      <w:marTop w:val="0"/>
      <w:marBottom w:val="0"/>
      <w:divBdr>
        <w:top w:val="none" w:sz="0" w:space="0" w:color="auto"/>
        <w:left w:val="none" w:sz="0" w:space="0" w:color="auto"/>
        <w:bottom w:val="none" w:sz="0" w:space="0" w:color="auto"/>
        <w:right w:val="none" w:sz="0" w:space="0" w:color="auto"/>
      </w:divBdr>
    </w:div>
    <w:div w:id="73860607">
      <w:bodyDiv w:val="1"/>
      <w:marLeft w:val="0"/>
      <w:marRight w:val="0"/>
      <w:marTop w:val="0"/>
      <w:marBottom w:val="0"/>
      <w:divBdr>
        <w:top w:val="none" w:sz="0" w:space="0" w:color="auto"/>
        <w:left w:val="none" w:sz="0" w:space="0" w:color="auto"/>
        <w:bottom w:val="none" w:sz="0" w:space="0" w:color="auto"/>
        <w:right w:val="none" w:sz="0" w:space="0" w:color="auto"/>
      </w:divBdr>
    </w:div>
    <w:div w:id="73941956">
      <w:bodyDiv w:val="1"/>
      <w:marLeft w:val="0"/>
      <w:marRight w:val="0"/>
      <w:marTop w:val="0"/>
      <w:marBottom w:val="0"/>
      <w:divBdr>
        <w:top w:val="none" w:sz="0" w:space="0" w:color="auto"/>
        <w:left w:val="none" w:sz="0" w:space="0" w:color="auto"/>
        <w:bottom w:val="none" w:sz="0" w:space="0" w:color="auto"/>
        <w:right w:val="none" w:sz="0" w:space="0" w:color="auto"/>
      </w:divBdr>
    </w:div>
    <w:div w:id="74665245">
      <w:bodyDiv w:val="1"/>
      <w:marLeft w:val="0"/>
      <w:marRight w:val="0"/>
      <w:marTop w:val="0"/>
      <w:marBottom w:val="0"/>
      <w:divBdr>
        <w:top w:val="none" w:sz="0" w:space="0" w:color="auto"/>
        <w:left w:val="none" w:sz="0" w:space="0" w:color="auto"/>
        <w:bottom w:val="none" w:sz="0" w:space="0" w:color="auto"/>
        <w:right w:val="none" w:sz="0" w:space="0" w:color="auto"/>
      </w:divBdr>
    </w:div>
    <w:div w:id="74667611">
      <w:bodyDiv w:val="1"/>
      <w:marLeft w:val="0"/>
      <w:marRight w:val="0"/>
      <w:marTop w:val="0"/>
      <w:marBottom w:val="0"/>
      <w:divBdr>
        <w:top w:val="none" w:sz="0" w:space="0" w:color="auto"/>
        <w:left w:val="none" w:sz="0" w:space="0" w:color="auto"/>
        <w:bottom w:val="none" w:sz="0" w:space="0" w:color="auto"/>
        <w:right w:val="none" w:sz="0" w:space="0" w:color="auto"/>
      </w:divBdr>
    </w:div>
    <w:div w:id="74940125">
      <w:bodyDiv w:val="1"/>
      <w:marLeft w:val="0"/>
      <w:marRight w:val="0"/>
      <w:marTop w:val="0"/>
      <w:marBottom w:val="0"/>
      <w:divBdr>
        <w:top w:val="none" w:sz="0" w:space="0" w:color="auto"/>
        <w:left w:val="none" w:sz="0" w:space="0" w:color="auto"/>
        <w:bottom w:val="none" w:sz="0" w:space="0" w:color="auto"/>
        <w:right w:val="none" w:sz="0" w:space="0" w:color="auto"/>
      </w:divBdr>
    </w:div>
    <w:div w:id="74982424">
      <w:bodyDiv w:val="1"/>
      <w:marLeft w:val="0"/>
      <w:marRight w:val="0"/>
      <w:marTop w:val="0"/>
      <w:marBottom w:val="0"/>
      <w:divBdr>
        <w:top w:val="none" w:sz="0" w:space="0" w:color="auto"/>
        <w:left w:val="none" w:sz="0" w:space="0" w:color="auto"/>
        <w:bottom w:val="none" w:sz="0" w:space="0" w:color="auto"/>
        <w:right w:val="none" w:sz="0" w:space="0" w:color="auto"/>
      </w:divBdr>
    </w:div>
    <w:div w:id="78411522">
      <w:bodyDiv w:val="1"/>
      <w:marLeft w:val="0"/>
      <w:marRight w:val="0"/>
      <w:marTop w:val="0"/>
      <w:marBottom w:val="0"/>
      <w:divBdr>
        <w:top w:val="none" w:sz="0" w:space="0" w:color="auto"/>
        <w:left w:val="none" w:sz="0" w:space="0" w:color="auto"/>
        <w:bottom w:val="none" w:sz="0" w:space="0" w:color="auto"/>
        <w:right w:val="none" w:sz="0" w:space="0" w:color="auto"/>
      </w:divBdr>
    </w:div>
    <w:div w:id="78604243">
      <w:bodyDiv w:val="1"/>
      <w:marLeft w:val="0"/>
      <w:marRight w:val="0"/>
      <w:marTop w:val="0"/>
      <w:marBottom w:val="0"/>
      <w:divBdr>
        <w:top w:val="none" w:sz="0" w:space="0" w:color="auto"/>
        <w:left w:val="none" w:sz="0" w:space="0" w:color="auto"/>
        <w:bottom w:val="none" w:sz="0" w:space="0" w:color="auto"/>
        <w:right w:val="none" w:sz="0" w:space="0" w:color="auto"/>
      </w:divBdr>
    </w:div>
    <w:div w:id="78911873">
      <w:bodyDiv w:val="1"/>
      <w:marLeft w:val="0"/>
      <w:marRight w:val="0"/>
      <w:marTop w:val="0"/>
      <w:marBottom w:val="0"/>
      <w:divBdr>
        <w:top w:val="none" w:sz="0" w:space="0" w:color="auto"/>
        <w:left w:val="none" w:sz="0" w:space="0" w:color="auto"/>
        <w:bottom w:val="none" w:sz="0" w:space="0" w:color="auto"/>
        <w:right w:val="none" w:sz="0" w:space="0" w:color="auto"/>
      </w:divBdr>
    </w:div>
    <w:div w:id="80298299">
      <w:bodyDiv w:val="1"/>
      <w:marLeft w:val="0"/>
      <w:marRight w:val="0"/>
      <w:marTop w:val="0"/>
      <w:marBottom w:val="0"/>
      <w:divBdr>
        <w:top w:val="none" w:sz="0" w:space="0" w:color="auto"/>
        <w:left w:val="none" w:sz="0" w:space="0" w:color="auto"/>
        <w:bottom w:val="none" w:sz="0" w:space="0" w:color="auto"/>
        <w:right w:val="none" w:sz="0" w:space="0" w:color="auto"/>
      </w:divBdr>
    </w:div>
    <w:div w:id="80641455">
      <w:bodyDiv w:val="1"/>
      <w:marLeft w:val="0"/>
      <w:marRight w:val="0"/>
      <w:marTop w:val="0"/>
      <w:marBottom w:val="0"/>
      <w:divBdr>
        <w:top w:val="none" w:sz="0" w:space="0" w:color="auto"/>
        <w:left w:val="none" w:sz="0" w:space="0" w:color="auto"/>
        <w:bottom w:val="none" w:sz="0" w:space="0" w:color="auto"/>
        <w:right w:val="none" w:sz="0" w:space="0" w:color="auto"/>
      </w:divBdr>
    </w:div>
    <w:div w:id="81411197">
      <w:bodyDiv w:val="1"/>
      <w:marLeft w:val="0"/>
      <w:marRight w:val="0"/>
      <w:marTop w:val="0"/>
      <w:marBottom w:val="0"/>
      <w:divBdr>
        <w:top w:val="none" w:sz="0" w:space="0" w:color="auto"/>
        <w:left w:val="none" w:sz="0" w:space="0" w:color="auto"/>
        <w:bottom w:val="none" w:sz="0" w:space="0" w:color="auto"/>
        <w:right w:val="none" w:sz="0" w:space="0" w:color="auto"/>
      </w:divBdr>
    </w:div>
    <w:div w:id="82067884">
      <w:bodyDiv w:val="1"/>
      <w:marLeft w:val="0"/>
      <w:marRight w:val="0"/>
      <w:marTop w:val="0"/>
      <w:marBottom w:val="0"/>
      <w:divBdr>
        <w:top w:val="none" w:sz="0" w:space="0" w:color="auto"/>
        <w:left w:val="none" w:sz="0" w:space="0" w:color="auto"/>
        <w:bottom w:val="none" w:sz="0" w:space="0" w:color="auto"/>
        <w:right w:val="none" w:sz="0" w:space="0" w:color="auto"/>
      </w:divBdr>
    </w:div>
    <w:div w:id="82772591">
      <w:bodyDiv w:val="1"/>
      <w:marLeft w:val="0"/>
      <w:marRight w:val="0"/>
      <w:marTop w:val="0"/>
      <w:marBottom w:val="0"/>
      <w:divBdr>
        <w:top w:val="none" w:sz="0" w:space="0" w:color="auto"/>
        <w:left w:val="none" w:sz="0" w:space="0" w:color="auto"/>
        <w:bottom w:val="none" w:sz="0" w:space="0" w:color="auto"/>
        <w:right w:val="none" w:sz="0" w:space="0" w:color="auto"/>
      </w:divBdr>
    </w:div>
    <w:div w:id="83720999">
      <w:bodyDiv w:val="1"/>
      <w:marLeft w:val="0"/>
      <w:marRight w:val="0"/>
      <w:marTop w:val="0"/>
      <w:marBottom w:val="0"/>
      <w:divBdr>
        <w:top w:val="none" w:sz="0" w:space="0" w:color="auto"/>
        <w:left w:val="none" w:sz="0" w:space="0" w:color="auto"/>
        <w:bottom w:val="none" w:sz="0" w:space="0" w:color="auto"/>
        <w:right w:val="none" w:sz="0" w:space="0" w:color="auto"/>
      </w:divBdr>
    </w:div>
    <w:div w:id="83770524">
      <w:bodyDiv w:val="1"/>
      <w:marLeft w:val="0"/>
      <w:marRight w:val="0"/>
      <w:marTop w:val="0"/>
      <w:marBottom w:val="0"/>
      <w:divBdr>
        <w:top w:val="none" w:sz="0" w:space="0" w:color="auto"/>
        <w:left w:val="none" w:sz="0" w:space="0" w:color="auto"/>
        <w:bottom w:val="none" w:sz="0" w:space="0" w:color="auto"/>
        <w:right w:val="none" w:sz="0" w:space="0" w:color="auto"/>
      </w:divBdr>
    </w:div>
    <w:div w:id="83889913">
      <w:bodyDiv w:val="1"/>
      <w:marLeft w:val="0"/>
      <w:marRight w:val="0"/>
      <w:marTop w:val="0"/>
      <w:marBottom w:val="0"/>
      <w:divBdr>
        <w:top w:val="none" w:sz="0" w:space="0" w:color="auto"/>
        <w:left w:val="none" w:sz="0" w:space="0" w:color="auto"/>
        <w:bottom w:val="none" w:sz="0" w:space="0" w:color="auto"/>
        <w:right w:val="none" w:sz="0" w:space="0" w:color="auto"/>
      </w:divBdr>
    </w:div>
    <w:div w:id="83966214">
      <w:bodyDiv w:val="1"/>
      <w:marLeft w:val="0"/>
      <w:marRight w:val="0"/>
      <w:marTop w:val="0"/>
      <w:marBottom w:val="0"/>
      <w:divBdr>
        <w:top w:val="none" w:sz="0" w:space="0" w:color="auto"/>
        <w:left w:val="none" w:sz="0" w:space="0" w:color="auto"/>
        <w:bottom w:val="none" w:sz="0" w:space="0" w:color="auto"/>
        <w:right w:val="none" w:sz="0" w:space="0" w:color="auto"/>
      </w:divBdr>
    </w:div>
    <w:div w:id="84351965">
      <w:bodyDiv w:val="1"/>
      <w:marLeft w:val="0"/>
      <w:marRight w:val="0"/>
      <w:marTop w:val="0"/>
      <w:marBottom w:val="0"/>
      <w:divBdr>
        <w:top w:val="none" w:sz="0" w:space="0" w:color="auto"/>
        <w:left w:val="none" w:sz="0" w:space="0" w:color="auto"/>
        <w:bottom w:val="none" w:sz="0" w:space="0" w:color="auto"/>
        <w:right w:val="none" w:sz="0" w:space="0" w:color="auto"/>
      </w:divBdr>
    </w:div>
    <w:div w:id="85004497">
      <w:bodyDiv w:val="1"/>
      <w:marLeft w:val="0"/>
      <w:marRight w:val="0"/>
      <w:marTop w:val="0"/>
      <w:marBottom w:val="0"/>
      <w:divBdr>
        <w:top w:val="none" w:sz="0" w:space="0" w:color="auto"/>
        <w:left w:val="none" w:sz="0" w:space="0" w:color="auto"/>
        <w:bottom w:val="none" w:sz="0" w:space="0" w:color="auto"/>
        <w:right w:val="none" w:sz="0" w:space="0" w:color="auto"/>
      </w:divBdr>
    </w:div>
    <w:div w:id="85225424">
      <w:bodyDiv w:val="1"/>
      <w:marLeft w:val="0"/>
      <w:marRight w:val="0"/>
      <w:marTop w:val="0"/>
      <w:marBottom w:val="0"/>
      <w:divBdr>
        <w:top w:val="none" w:sz="0" w:space="0" w:color="auto"/>
        <w:left w:val="none" w:sz="0" w:space="0" w:color="auto"/>
        <w:bottom w:val="none" w:sz="0" w:space="0" w:color="auto"/>
        <w:right w:val="none" w:sz="0" w:space="0" w:color="auto"/>
      </w:divBdr>
    </w:div>
    <w:div w:id="85536464">
      <w:bodyDiv w:val="1"/>
      <w:marLeft w:val="0"/>
      <w:marRight w:val="0"/>
      <w:marTop w:val="0"/>
      <w:marBottom w:val="0"/>
      <w:divBdr>
        <w:top w:val="none" w:sz="0" w:space="0" w:color="auto"/>
        <w:left w:val="none" w:sz="0" w:space="0" w:color="auto"/>
        <w:bottom w:val="none" w:sz="0" w:space="0" w:color="auto"/>
        <w:right w:val="none" w:sz="0" w:space="0" w:color="auto"/>
      </w:divBdr>
    </w:div>
    <w:div w:id="85655642">
      <w:bodyDiv w:val="1"/>
      <w:marLeft w:val="0"/>
      <w:marRight w:val="0"/>
      <w:marTop w:val="0"/>
      <w:marBottom w:val="0"/>
      <w:divBdr>
        <w:top w:val="none" w:sz="0" w:space="0" w:color="auto"/>
        <w:left w:val="none" w:sz="0" w:space="0" w:color="auto"/>
        <w:bottom w:val="none" w:sz="0" w:space="0" w:color="auto"/>
        <w:right w:val="none" w:sz="0" w:space="0" w:color="auto"/>
      </w:divBdr>
    </w:div>
    <w:div w:id="87045910">
      <w:bodyDiv w:val="1"/>
      <w:marLeft w:val="0"/>
      <w:marRight w:val="0"/>
      <w:marTop w:val="0"/>
      <w:marBottom w:val="0"/>
      <w:divBdr>
        <w:top w:val="none" w:sz="0" w:space="0" w:color="auto"/>
        <w:left w:val="none" w:sz="0" w:space="0" w:color="auto"/>
        <w:bottom w:val="none" w:sz="0" w:space="0" w:color="auto"/>
        <w:right w:val="none" w:sz="0" w:space="0" w:color="auto"/>
      </w:divBdr>
    </w:div>
    <w:div w:id="87193536">
      <w:bodyDiv w:val="1"/>
      <w:marLeft w:val="0"/>
      <w:marRight w:val="0"/>
      <w:marTop w:val="0"/>
      <w:marBottom w:val="0"/>
      <w:divBdr>
        <w:top w:val="none" w:sz="0" w:space="0" w:color="auto"/>
        <w:left w:val="none" w:sz="0" w:space="0" w:color="auto"/>
        <w:bottom w:val="none" w:sz="0" w:space="0" w:color="auto"/>
        <w:right w:val="none" w:sz="0" w:space="0" w:color="auto"/>
      </w:divBdr>
    </w:div>
    <w:div w:id="87242642">
      <w:bodyDiv w:val="1"/>
      <w:marLeft w:val="0"/>
      <w:marRight w:val="0"/>
      <w:marTop w:val="0"/>
      <w:marBottom w:val="0"/>
      <w:divBdr>
        <w:top w:val="none" w:sz="0" w:space="0" w:color="auto"/>
        <w:left w:val="none" w:sz="0" w:space="0" w:color="auto"/>
        <w:bottom w:val="none" w:sz="0" w:space="0" w:color="auto"/>
        <w:right w:val="none" w:sz="0" w:space="0" w:color="auto"/>
      </w:divBdr>
    </w:div>
    <w:div w:id="87311375">
      <w:bodyDiv w:val="1"/>
      <w:marLeft w:val="0"/>
      <w:marRight w:val="0"/>
      <w:marTop w:val="0"/>
      <w:marBottom w:val="0"/>
      <w:divBdr>
        <w:top w:val="none" w:sz="0" w:space="0" w:color="auto"/>
        <w:left w:val="none" w:sz="0" w:space="0" w:color="auto"/>
        <w:bottom w:val="none" w:sz="0" w:space="0" w:color="auto"/>
        <w:right w:val="none" w:sz="0" w:space="0" w:color="auto"/>
      </w:divBdr>
    </w:div>
    <w:div w:id="87505491">
      <w:bodyDiv w:val="1"/>
      <w:marLeft w:val="0"/>
      <w:marRight w:val="0"/>
      <w:marTop w:val="0"/>
      <w:marBottom w:val="0"/>
      <w:divBdr>
        <w:top w:val="none" w:sz="0" w:space="0" w:color="auto"/>
        <w:left w:val="none" w:sz="0" w:space="0" w:color="auto"/>
        <w:bottom w:val="none" w:sz="0" w:space="0" w:color="auto"/>
        <w:right w:val="none" w:sz="0" w:space="0" w:color="auto"/>
      </w:divBdr>
    </w:div>
    <w:div w:id="87846502">
      <w:bodyDiv w:val="1"/>
      <w:marLeft w:val="0"/>
      <w:marRight w:val="0"/>
      <w:marTop w:val="0"/>
      <w:marBottom w:val="0"/>
      <w:divBdr>
        <w:top w:val="none" w:sz="0" w:space="0" w:color="auto"/>
        <w:left w:val="none" w:sz="0" w:space="0" w:color="auto"/>
        <w:bottom w:val="none" w:sz="0" w:space="0" w:color="auto"/>
        <w:right w:val="none" w:sz="0" w:space="0" w:color="auto"/>
      </w:divBdr>
    </w:div>
    <w:div w:id="88549562">
      <w:bodyDiv w:val="1"/>
      <w:marLeft w:val="0"/>
      <w:marRight w:val="0"/>
      <w:marTop w:val="0"/>
      <w:marBottom w:val="0"/>
      <w:divBdr>
        <w:top w:val="none" w:sz="0" w:space="0" w:color="auto"/>
        <w:left w:val="none" w:sz="0" w:space="0" w:color="auto"/>
        <w:bottom w:val="none" w:sz="0" w:space="0" w:color="auto"/>
        <w:right w:val="none" w:sz="0" w:space="0" w:color="auto"/>
      </w:divBdr>
    </w:div>
    <w:div w:id="89475518">
      <w:bodyDiv w:val="1"/>
      <w:marLeft w:val="0"/>
      <w:marRight w:val="0"/>
      <w:marTop w:val="0"/>
      <w:marBottom w:val="0"/>
      <w:divBdr>
        <w:top w:val="none" w:sz="0" w:space="0" w:color="auto"/>
        <w:left w:val="none" w:sz="0" w:space="0" w:color="auto"/>
        <w:bottom w:val="none" w:sz="0" w:space="0" w:color="auto"/>
        <w:right w:val="none" w:sz="0" w:space="0" w:color="auto"/>
      </w:divBdr>
    </w:div>
    <w:div w:id="90013239">
      <w:bodyDiv w:val="1"/>
      <w:marLeft w:val="0"/>
      <w:marRight w:val="0"/>
      <w:marTop w:val="0"/>
      <w:marBottom w:val="0"/>
      <w:divBdr>
        <w:top w:val="none" w:sz="0" w:space="0" w:color="auto"/>
        <w:left w:val="none" w:sz="0" w:space="0" w:color="auto"/>
        <w:bottom w:val="none" w:sz="0" w:space="0" w:color="auto"/>
        <w:right w:val="none" w:sz="0" w:space="0" w:color="auto"/>
      </w:divBdr>
    </w:div>
    <w:div w:id="90132388">
      <w:bodyDiv w:val="1"/>
      <w:marLeft w:val="0"/>
      <w:marRight w:val="0"/>
      <w:marTop w:val="0"/>
      <w:marBottom w:val="0"/>
      <w:divBdr>
        <w:top w:val="none" w:sz="0" w:space="0" w:color="auto"/>
        <w:left w:val="none" w:sz="0" w:space="0" w:color="auto"/>
        <w:bottom w:val="none" w:sz="0" w:space="0" w:color="auto"/>
        <w:right w:val="none" w:sz="0" w:space="0" w:color="auto"/>
      </w:divBdr>
    </w:div>
    <w:div w:id="91320659">
      <w:bodyDiv w:val="1"/>
      <w:marLeft w:val="0"/>
      <w:marRight w:val="0"/>
      <w:marTop w:val="0"/>
      <w:marBottom w:val="0"/>
      <w:divBdr>
        <w:top w:val="none" w:sz="0" w:space="0" w:color="auto"/>
        <w:left w:val="none" w:sz="0" w:space="0" w:color="auto"/>
        <w:bottom w:val="none" w:sz="0" w:space="0" w:color="auto"/>
        <w:right w:val="none" w:sz="0" w:space="0" w:color="auto"/>
      </w:divBdr>
    </w:div>
    <w:div w:id="91322769">
      <w:bodyDiv w:val="1"/>
      <w:marLeft w:val="0"/>
      <w:marRight w:val="0"/>
      <w:marTop w:val="0"/>
      <w:marBottom w:val="0"/>
      <w:divBdr>
        <w:top w:val="none" w:sz="0" w:space="0" w:color="auto"/>
        <w:left w:val="none" w:sz="0" w:space="0" w:color="auto"/>
        <w:bottom w:val="none" w:sz="0" w:space="0" w:color="auto"/>
        <w:right w:val="none" w:sz="0" w:space="0" w:color="auto"/>
      </w:divBdr>
    </w:div>
    <w:div w:id="91753668">
      <w:bodyDiv w:val="1"/>
      <w:marLeft w:val="0"/>
      <w:marRight w:val="0"/>
      <w:marTop w:val="0"/>
      <w:marBottom w:val="0"/>
      <w:divBdr>
        <w:top w:val="none" w:sz="0" w:space="0" w:color="auto"/>
        <w:left w:val="none" w:sz="0" w:space="0" w:color="auto"/>
        <w:bottom w:val="none" w:sz="0" w:space="0" w:color="auto"/>
        <w:right w:val="none" w:sz="0" w:space="0" w:color="auto"/>
      </w:divBdr>
    </w:div>
    <w:div w:id="92021061">
      <w:bodyDiv w:val="1"/>
      <w:marLeft w:val="0"/>
      <w:marRight w:val="0"/>
      <w:marTop w:val="0"/>
      <w:marBottom w:val="0"/>
      <w:divBdr>
        <w:top w:val="none" w:sz="0" w:space="0" w:color="auto"/>
        <w:left w:val="none" w:sz="0" w:space="0" w:color="auto"/>
        <w:bottom w:val="none" w:sz="0" w:space="0" w:color="auto"/>
        <w:right w:val="none" w:sz="0" w:space="0" w:color="auto"/>
      </w:divBdr>
    </w:div>
    <w:div w:id="92408237">
      <w:bodyDiv w:val="1"/>
      <w:marLeft w:val="0"/>
      <w:marRight w:val="0"/>
      <w:marTop w:val="0"/>
      <w:marBottom w:val="0"/>
      <w:divBdr>
        <w:top w:val="none" w:sz="0" w:space="0" w:color="auto"/>
        <w:left w:val="none" w:sz="0" w:space="0" w:color="auto"/>
        <w:bottom w:val="none" w:sz="0" w:space="0" w:color="auto"/>
        <w:right w:val="none" w:sz="0" w:space="0" w:color="auto"/>
      </w:divBdr>
    </w:div>
    <w:div w:id="92438279">
      <w:bodyDiv w:val="1"/>
      <w:marLeft w:val="0"/>
      <w:marRight w:val="0"/>
      <w:marTop w:val="0"/>
      <w:marBottom w:val="0"/>
      <w:divBdr>
        <w:top w:val="none" w:sz="0" w:space="0" w:color="auto"/>
        <w:left w:val="none" w:sz="0" w:space="0" w:color="auto"/>
        <w:bottom w:val="none" w:sz="0" w:space="0" w:color="auto"/>
        <w:right w:val="none" w:sz="0" w:space="0" w:color="auto"/>
      </w:divBdr>
    </w:div>
    <w:div w:id="92868238">
      <w:bodyDiv w:val="1"/>
      <w:marLeft w:val="0"/>
      <w:marRight w:val="0"/>
      <w:marTop w:val="0"/>
      <w:marBottom w:val="0"/>
      <w:divBdr>
        <w:top w:val="none" w:sz="0" w:space="0" w:color="auto"/>
        <w:left w:val="none" w:sz="0" w:space="0" w:color="auto"/>
        <w:bottom w:val="none" w:sz="0" w:space="0" w:color="auto"/>
        <w:right w:val="none" w:sz="0" w:space="0" w:color="auto"/>
      </w:divBdr>
    </w:div>
    <w:div w:id="93089335">
      <w:bodyDiv w:val="1"/>
      <w:marLeft w:val="0"/>
      <w:marRight w:val="0"/>
      <w:marTop w:val="0"/>
      <w:marBottom w:val="0"/>
      <w:divBdr>
        <w:top w:val="none" w:sz="0" w:space="0" w:color="auto"/>
        <w:left w:val="none" w:sz="0" w:space="0" w:color="auto"/>
        <w:bottom w:val="none" w:sz="0" w:space="0" w:color="auto"/>
        <w:right w:val="none" w:sz="0" w:space="0" w:color="auto"/>
      </w:divBdr>
    </w:div>
    <w:div w:id="93090956">
      <w:bodyDiv w:val="1"/>
      <w:marLeft w:val="0"/>
      <w:marRight w:val="0"/>
      <w:marTop w:val="0"/>
      <w:marBottom w:val="0"/>
      <w:divBdr>
        <w:top w:val="none" w:sz="0" w:space="0" w:color="auto"/>
        <w:left w:val="none" w:sz="0" w:space="0" w:color="auto"/>
        <w:bottom w:val="none" w:sz="0" w:space="0" w:color="auto"/>
        <w:right w:val="none" w:sz="0" w:space="0" w:color="auto"/>
      </w:divBdr>
    </w:div>
    <w:div w:id="93744206">
      <w:bodyDiv w:val="1"/>
      <w:marLeft w:val="0"/>
      <w:marRight w:val="0"/>
      <w:marTop w:val="0"/>
      <w:marBottom w:val="0"/>
      <w:divBdr>
        <w:top w:val="none" w:sz="0" w:space="0" w:color="auto"/>
        <w:left w:val="none" w:sz="0" w:space="0" w:color="auto"/>
        <w:bottom w:val="none" w:sz="0" w:space="0" w:color="auto"/>
        <w:right w:val="none" w:sz="0" w:space="0" w:color="auto"/>
      </w:divBdr>
    </w:div>
    <w:div w:id="94181867">
      <w:bodyDiv w:val="1"/>
      <w:marLeft w:val="0"/>
      <w:marRight w:val="0"/>
      <w:marTop w:val="0"/>
      <w:marBottom w:val="0"/>
      <w:divBdr>
        <w:top w:val="none" w:sz="0" w:space="0" w:color="auto"/>
        <w:left w:val="none" w:sz="0" w:space="0" w:color="auto"/>
        <w:bottom w:val="none" w:sz="0" w:space="0" w:color="auto"/>
        <w:right w:val="none" w:sz="0" w:space="0" w:color="auto"/>
      </w:divBdr>
    </w:div>
    <w:div w:id="94984545">
      <w:bodyDiv w:val="1"/>
      <w:marLeft w:val="0"/>
      <w:marRight w:val="0"/>
      <w:marTop w:val="0"/>
      <w:marBottom w:val="0"/>
      <w:divBdr>
        <w:top w:val="none" w:sz="0" w:space="0" w:color="auto"/>
        <w:left w:val="none" w:sz="0" w:space="0" w:color="auto"/>
        <w:bottom w:val="none" w:sz="0" w:space="0" w:color="auto"/>
        <w:right w:val="none" w:sz="0" w:space="0" w:color="auto"/>
      </w:divBdr>
    </w:div>
    <w:div w:id="95293942">
      <w:bodyDiv w:val="1"/>
      <w:marLeft w:val="0"/>
      <w:marRight w:val="0"/>
      <w:marTop w:val="0"/>
      <w:marBottom w:val="0"/>
      <w:divBdr>
        <w:top w:val="none" w:sz="0" w:space="0" w:color="auto"/>
        <w:left w:val="none" w:sz="0" w:space="0" w:color="auto"/>
        <w:bottom w:val="none" w:sz="0" w:space="0" w:color="auto"/>
        <w:right w:val="none" w:sz="0" w:space="0" w:color="auto"/>
      </w:divBdr>
    </w:div>
    <w:div w:id="95296801">
      <w:bodyDiv w:val="1"/>
      <w:marLeft w:val="0"/>
      <w:marRight w:val="0"/>
      <w:marTop w:val="0"/>
      <w:marBottom w:val="0"/>
      <w:divBdr>
        <w:top w:val="none" w:sz="0" w:space="0" w:color="auto"/>
        <w:left w:val="none" w:sz="0" w:space="0" w:color="auto"/>
        <w:bottom w:val="none" w:sz="0" w:space="0" w:color="auto"/>
        <w:right w:val="none" w:sz="0" w:space="0" w:color="auto"/>
      </w:divBdr>
    </w:div>
    <w:div w:id="95830128">
      <w:bodyDiv w:val="1"/>
      <w:marLeft w:val="0"/>
      <w:marRight w:val="0"/>
      <w:marTop w:val="0"/>
      <w:marBottom w:val="0"/>
      <w:divBdr>
        <w:top w:val="none" w:sz="0" w:space="0" w:color="auto"/>
        <w:left w:val="none" w:sz="0" w:space="0" w:color="auto"/>
        <w:bottom w:val="none" w:sz="0" w:space="0" w:color="auto"/>
        <w:right w:val="none" w:sz="0" w:space="0" w:color="auto"/>
      </w:divBdr>
    </w:div>
    <w:div w:id="95909526">
      <w:bodyDiv w:val="1"/>
      <w:marLeft w:val="0"/>
      <w:marRight w:val="0"/>
      <w:marTop w:val="0"/>
      <w:marBottom w:val="0"/>
      <w:divBdr>
        <w:top w:val="none" w:sz="0" w:space="0" w:color="auto"/>
        <w:left w:val="none" w:sz="0" w:space="0" w:color="auto"/>
        <w:bottom w:val="none" w:sz="0" w:space="0" w:color="auto"/>
        <w:right w:val="none" w:sz="0" w:space="0" w:color="auto"/>
      </w:divBdr>
    </w:div>
    <w:div w:id="96487099">
      <w:bodyDiv w:val="1"/>
      <w:marLeft w:val="0"/>
      <w:marRight w:val="0"/>
      <w:marTop w:val="0"/>
      <w:marBottom w:val="0"/>
      <w:divBdr>
        <w:top w:val="none" w:sz="0" w:space="0" w:color="auto"/>
        <w:left w:val="none" w:sz="0" w:space="0" w:color="auto"/>
        <w:bottom w:val="none" w:sz="0" w:space="0" w:color="auto"/>
        <w:right w:val="none" w:sz="0" w:space="0" w:color="auto"/>
      </w:divBdr>
    </w:div>
    <w:div w:id="96944748">
      <w:bodyDiv w:val="1"/>
      <w:marLeft w:val="0"/>
      <w:marRight w:val="0"/>
      <w:marTop w:val="0"/>
      <w:marBottom w:val="0"/>
      <w:divBdr>
        <w:top w:val="none" w:sz="0" w:space="0" w:color="auto"/>
        <w:left w:val="none" w:sz="0" w:space="0" w:color="auto"/>
        <w:bottom w:val="none" w:sz="0" w:space="0" w:color="auto"/>
        <w:right w:val="none" w:sz="0" w:space="0" w:color="auto"/>
      </w:divBdr>
    </w:div>
    <w:div w:id="97019579">
      <w:bodyDiv w:val="1"/>
      <w:marLeft w:val="0"/>
      <w:marRight w:val="0"/>
      <w:marTop w:val="0"/>
      <w:marBottom w:val="0"/>
      <w:divBdr>
        <w:top w:val="none" w:sz="0" w:space="0" w:color="auto"/>
        <w:left w:val="none" w:sz="0" w:space="0" w:color="auto"/>
        <w:bottom w:val="none" w:sz="0" w:space="0" w:color="auto"/>
        <w:right w:val="none" w:sz="0" w:space="0" w:color="auto"/>
      </w:divBdr>
    </w:div>
    <w:div w:id="97458000">
      <w:bodyDiv w:val="1"/>
      <w:marLeft w:val="0"/>
      <w:marRight w:val="0"/>
      <w:marTop w:val="0"/>
      <w:marBottom w:val="0"/>
      <w:divBdr>
        <w:top w:val="none" w:sz="0" w:space="0" w:color="auto"/>
        <w:left w:val="none" w:sz="0" w:space="0" w:color="auto"/>
        <w:bottom w:val="none" w:sz="0" w:space="0" w:color="auto"/>
        <w:right w:val="none" w:sz="0" w:space="0" w:color="auto"/>
      </w:divBdr>
    </w:div>
    <w:div w:id="97680427">
      <w:bodyDiv w:val="1"/>
      <w:marLeft w:val="0"/>
      <w:marRight w:val="0"/>
      <w:marTop w:val="0"/>
      <w:marBottom w:val="0"/>
      <w:divBdr>
        <w:top w:val="none" w:sz="0" w:space="0" w:color="auto"/>
        <w:left w:val="none" w:sz="0" w:space="0" w:color="auto"/>
        <w:bottom w:val="none" w:sz="0" w:space="0" w:color="auto"/>
        <w:right w:val="none" w:sz="0" w:space="0" w:color="auto"/>
      </w:divBdr>
    </w:div>
    <w:div w:id="97793383">
      <w:bodyDiv w:val="1"/>
      <w:marLeft w:val="0"/>
      <w:marRight w:val="0"/>
      <w:marTop w:val="0"/>
      <w:marBottom w:val="0"/>
      <w:divBdr>
        <w:top w:val="none" w:sz="0" w:space="0" w:color="auto"/>
        <w:left w:val="none" w:sz="0" w:space="0" w:color="auto"/>
        <w:bottom w:val="none" w:sz="0" w:space="0" w:color="auto"/>
        <w:right w:val="none" w:sz="0" w:space="0" w:color="auto"/>
      </w:divBdr>
    </w:div>
    <w:div w:id="98259105">
      <w:bodyDiv w:val="1"/>
      <w:marLeft w:val="0"/>
      <w:marRight w:val="0"/>
      <w:marTop w:val="0"/>
      <w:marBottom w:val="0"/>
      <w:divBdr>
        <w:top w:val="none" w:sz="0" w:space="0" w:color="auto"/>
        <w:left w:val="none" w:sz="0" w:space="0" w:color="auto"/>
        <w:bottom w:val="none" w:sz="0" w:space="0" w:color="auto"/>
        <w:right w:val="none" w:sz="0" w:space="0" w:color="auto"/>
      </w:divBdr>
    </w:div>
    <w:div w:id="99034011">
      <w:bodyDiv w:val="1"/>
      <w:marLeft w:val="0"/>
      <w:marRight w:val="0"/>
      <w:marTop w:val="0"/>
      <w:marBottom w:val="0"/>
      <w:divBdr>
        <w:top w:val="none" w:sz="0" w:space="0" w:color="auto"/>
        <w:left w:val="none" w:sz="0" w:space="0" w:color="auto"/>
        <w:bottom w:val="none" w:sz="0" w:space="0" w:color="auto"/>
        <w:right w:val="none" w:sz="0" w:space="0" w:color="auto"/>
      </w:divBdr>
    </w:div>
    <w:div w:id="99225367">
      <w:bodyDiv w:val="1"/>
      <w:marLeft w:val="0"/>
      <w:marRight w:val="0"/>
      <w:marTop w:val="0"/>
      <w:marBottom w:val="0"/>
      <w:divBdr>
        <w:top w:val="none" w:sz="0" w:space="0" w:color="auto"/>
        <w:left w:val="none" w:sz="0" w:space="0" w:color="auto"/>
        <w:bottom w:val="none" w:sz="0" w:space="0" w:color="auto"/>
        <w:right w:val="none" w:sz="0" w:space="0" w:color="auto"/>
      </w:divBdr>
    </w:div>
    <w:div w:id="99952786">
      <w:bodyDiv w:val="1"/>
      <w:marLeft w:val="0"/>
      <w:marRight w:val="0"/>
      <w:marTop w:val="0"/>
      <w:marBottom w:val="0"/>
      <w:divBdr>
        <w:top w:val="none" w:sz="0" w:space="0" w:color="auto"/>
        <w:left w:val="none" w:sz="0" w:space="0" w:color="auto"/>
        <w:bottom w:val="none" w:sz="0" w:space="0" w:color="auto"/>
        <w:right w:val="none" w:sz="0" w:space="0" w:color="auto"/>
      </w:divBdr>
    </w:div>
    <w:div w:id="100297851">
      <w:bodyDiv w:val="1"/>
      <w:marLeft w:val="0"/>
      <w:marRight w:val="0"/>
      <w:marTop w:val="0"/>
      <w:marBottom w:val="0"/>
      <w:divBdr>
        <w:top w:val="none" w:sz="0" w:space="0" w:color="auto"/>
        <w:left w:val="none" w:sz="0" w:space="0" w:color="auto"/>
        <w:bottom w:val="none" w:sz="0" w:space="0" w:color="auto"/>
        <w:right w:val="none" w:sz="0" w:space="0" w:color="auto"/>
      </w:divBdr>
    </w:div>
    <w:div w:id="100691118">
      <w:bodyDiv w:val="1"/>
      <w:marLeft w:val="0"/>
      <w:marRight w:val="0"/>
      <w:marTop w:val="0"/>
      <w:marBottom w:val="0"/>
      <w:divBdr>
        <w:top w:val="none" w:sz="0" w:space="0" w:color="auto"/>
        <w:left w:val="none" w:sz="0" w:space="0" w:color="auto"/>
        <w:bottom w:val="none" w:sz="0" w:space="0" w:color="auto"/>
        <w:right w:val="none" w:sz="0" w:space="0" w:color="auto"/>
      </w:divBdr>
    </w:div>
    <w:div w:id="100692205">
      <w:bodyDiv w:val="1"/>
      <w:marLeft w:val="0"/>
      <w:marRight w:val="0"/>
      <w:marTop w:val="0"/>
      <w:marBottom w:val="0"/>
      <w:divBdr>
        <w:top w:val="none" w:sz="0" w:space="0" w:color="auto"/>
        <w:left w:val="none" w:sz="0" w:space="0" w:color="auto"/>
        <w:bottom w:val="none" w:sz="0" w:space="0" w:color="auto"/>
        <w:right w:val="none" w:sz="0" w:space="0" w:color="auto"/>
      </w:divBdr>
    </w:div>
    <w:div w:id="100807935">
      <w:bodyDiv w:val="1"/>
      <w:marLeft w:val="0"/>
      <w:marRight w:val="0"/>
      <w:marTop w:val="0"/>
      <w:marBottom w:val="0"/>
      <w:divBdr>
        <w:top w:val="none" w:sz="0" w:space="0" w:color="auto"/>
        <w:left w:val="none" w:sz="0" w:space="0" w:color="auto"/>
        <w:bottom w:val="none" w:sz="0" w:space="0" w:color="auto"/>
        <w:right w:val="none" w:sz="0" w:space="0" w:color="auto"/>
      </w:divBdr>
    </w:div>
    <w:div w:id="101147268">
      <w:bodyDiv w:val="1"/>
      <w:marLeft w:val="0"/>
      <w:marRight w:val="0"/>
      <w:marTop w:val="0"/>
      <w:marBottom w:val="0"/>
      <w:divBdr>
        <w:top w:val="none" w:sz="0" w:space="0" w:color="auto"/>
        <w:left w:val="none" w:sz="0" w:space="0" w:color="auto"/>
        <w:bottom w:val="none" w:sz="0" w:space="0" w:color="auto"/>
        <w:right w:val="none" w:sz="0" w:space="0" w:color="auto"/>
      </w:divBdr>
    </w:div>
    <w:div w:id="101726774">
      <w:bodyDiv w:val="1"/>
      <w:marLeft w:val="0"/>
      <w:marRight w:val="0"/>
      <w:marTop w:val="0"/>
      <w:marBottom w:val="0"/>
      <w:divBdr>
        <w:top w:val="none" w:sz="0" w:space="0" w:color="auto"/>
        <w:left w:val="none" w:sz="0" w:space="0" w:color="auto"/>
        <w:bottom w:val="none" w:sz="0" w:space="0" w:color="auto"/>
        <w:right w:val="none" w:sz="0" w:space="0" w:color="auto"/>
      </w:divBdr>
    </w:div>
    <w:div w:id="102530773">
      <w:bodyDiv w:val="1"/>
      <w:marLeft w:val="0"/>
      <w:marRight w:val="0"/>
      <w:marTop w:val="0"/>
      <w:marBottom w:val="0"/>
      <w:divBdr>
        <w:top w:val="none" w:sz="0" w:space="0" w:color="auto"/>
        <w:left w:val="none" w:sz="0" w:space="0" w:color="auto"/>
        <w:bottom w:val="none" w:sz="0" w:space="0" w:color="auto"/>
        <w:right w:val="none" w:sz="0" w:space="0" w:color="auto"/>
      </w:divBdr>
    </w:div>
    <w:div w:id="103232554">
      <w:bodyDiv w:val="1"/>
      <w:marLeft w:val="0"/>
      <w:marRight w:val="0"/>
      <w:marTop w:val="0"/>
      <w:marBottom w:val="0"/>
      <w:divBdr>
        <w:top w:val="none" w:sz="0" w:space="0" w:color="auto"/>
        <w:left w:val="none" w:sz="0" w:space="0" w:color="auto"/>
        <w:bottom w:val="none" w:sz="0" w:space="0" w:color="auto"/>
        <w:right w:val="none" w:sz="0" w:space="0" w:color="auto"/>
      </w:divBdr>
    </w:div>
    <w:div w:id="105077951">
      <w:bodyDiv w:val="1"/>
      <w:marLeft w:val="0"/>
      <w:marRight w:val="0"/>
      <w:marTop w:val="0"/>
      <w:marBottom w:val="0"/>
      <w:divBdr>
        <w:top w:val="none" w:sz="0" w:space="0" w:color="auto"/>
        <w:left w:val="none" w:sz="0" w:space="0" w:color="auto"/>
        <w:bottom w:val="none" w:sz="0" w:space="0" w:color="auto"/>
        <w:right w:val="none" w:sz="0" w:space="0" w:color="auto"/>
      </w:divBdr>
    </w:div>
    <w:div w:id="105857239">
      <w:bodyDiv w:val="1"/>
      <w:marLeft w:val="0"/>
      <w:marRight w:val="0"/>
      <w:marTop w:val="0"/>
      <w:marBottom w:val="0"/>
      <w:divBdr>
        <w:top w:val="none" w:sz="0" w:space="0" w:color="auto"/>
        <w:left w:val="none" w:sz="0" w:space="0" w:color="auto"/>
        <w:bottom w:val="none" w:sz="0" w:space="0" w:color="auto"/>
        <w:right w:val="none" w:sz="0" w:space="0" w:color="auto"/>
      </w:divBdr>
    </w:div>
    <w:div w:id="106432183">
      <w:bodyDiv w:val="1"/>
      <w:marLeft w:val="0"/>
      <w:marRight w:val="0"/>
      <w:marTop w:val="0"/>
      <w:marBottom w:val="0"/>
      <w:divBdr>
        <w:top w:val="none" w:sz="0" w:space="0" w:color="auto"/>
        <w:left w:val="none" w:sz="0" w:space="0" w:color="auto"/>
        <w:bottom w:val="none" w:sz="0" w:space="0" w:color="auto"/>
        <w:right w:val="none" w:sz="0" w:space="0" w:color="auto"/>
      </w:divBdr>
    </w:div>
    <w:div w:id="106510078">
      <w:bodyDiv w:val="1"/>
      <w:marLeft w:val="0"/>
      <w:marRight w:val="0"/>
      <w:marTop w:val="0"/>
      <w:marBottom w:val="0"/>
      <w:divBdr>
        <w:top w:val="none" w:sz="0" w:space="0" w:color="auto"/>
        <w:left w:val="none" w:sz="0" w:space="0" w:color="auto"/>
        <w:bottom w:val="none" w:sz="0" w:space="0" w:color="auto"/>
        <w:right w:val="none" w:sz="0" w:space="0" w:color="auto"/>
      </w:divBdr>
    </w:div>
    <w:div w:id="106583094">
      <w:bodyDiv w:val="1"/>
      <w:marLeft w:val="0"/>
      <w:marRight w:val="0"/>
      <w:marTop w:val="0"/>
      <w:marBottom w:val="0"/>
      <w:divBdr>
        <w:top w:val="none" w:sz="0" w:space="0" w:color="auto"/>
        <w:left w:val="none" w:sz="0" w:space="0" w:color="auto"/>
        <w:bottom w:val="none" w:sz="0" w:space="0" w:color="auto"/>
        <w:right w:val="none" w:sz="0" w:space="0" w:color="auto"/>
      </w:divBdr>
    </w:div>
    <w:div w:id="107506400">
      <w:bodyDiv w:val="1"/>
      <w:marLeft w:val="0"/>
      <w:marRight w:val="0"/>
      <w:marTop w:val="0"/>
      <w:marBottom w:val="0"/>
      <w:divBdr>
        <w:top w:val="none" w:sz="0" w:space="0" w:color="auto"/>
        <w:left w:val="none" w:sz="0" w:space="0" w:color="auto"/>
        <w:bottom w:val="none" w:sz="0" w:space="0" w:color="auto"/>
        <w:right w:val="none" w:sz="0" w:space="0" w:color="auto"/>
      </w:divBdr>
    </w:div>
    <w:div w:id="107745823">
      <w:bodyDiv w:val="1"/>
      <w:marLeft w:val="0"/>
      <w:marRight w:val="0"/>
      <w:marTop w:val="0"/>
      <w:marBottom w:val="0"/>
      <w:divBdr>
        <w:top w:val="none" w:sz="0" w:space="0" w:color="auto"/>
        <w:left w:val="none" w:sz="0" w:space="0" w:color="auto"/>
        <w:bottom w:val="none" w:sz="0" w:space="0" w:color="auto"/>
        <w:right w:val="none" w:sz="0" w:space="0" w:color="auto"/>
      </w:divBdr>
    </w:div>
    <w:div w:id="108085091">
      <w:bodyDiv w:val="1"/>
      <w:marLeft w:val="0"/>
      <w:marRight w:val="0"/>
      <w:marTop w:val="0"/>
      <w:marBottom w:val="0"/>
      <w:divBdr>
        <w:top w:val="none" w:sz="0" w:space="0" w:color="auto"/>
        <w:left w:val="none" w:sz="0" w:space="0" w:color="auto"/>
        <w:bottom w:val="none" w:sz="0" w:space="0" w:color="auto"/>
        <w:right w:val="none" w:sz="0" w:space="0" w:color="auto"/>
      </w:divBdr>
    </w:div>
    <w:div w:id="108404085">
      <w:bodyDiv w:val="1"/>
      <w:marLeft w:val="0"/>
      <w:marRight w:val="0"/>
      <w:marTop w:val="0"/>
      <w:marBottom w:val="0"/>
      <w:divBdr>
        <w:top w:val="none" w:sz="0" w:space="0" w:color="auto"/>
        <w:left w:val="none" w:sz="0" w:space="0" w:color="auto"/>
        <w:bottom w:val="none" w:sz="0" w:space="0" w:color="auto"/>
        <w:right w:val="none" w:sz="0" w:space="0" w:color="auto"/>
      </w:divBdr>
    </w:div>
    <w:div w:id="108479683">
      <w:bodyDiv w:val="1"/>
      <w:marLeft w:val="0"/>
      <w:marRight w:val="0"/>
      <w:marTop w:val="0"/>
      <w:marBottom w:val="0"/>
      <w:divBdr>
        <w:top w:val="none" w:sz="0" w:space="0" w:color="auto"/>
        <w:left w:val="none" w:sz="0" w:space="0" w:color="auto"/>
        <w:bottom w:val="none" w:sz="0" w:space="0" w:color="auto"/>
        <w:right w:val="none" w:sz="0" w:space="0" w:color="auto"/>
      </w:divBdr>
    </w:div>
    <w:div w:id="108593693">
      <w:bodyDiv w:val="1"/>
      <w:marLeft w:val="0"/>
      <w:marRight w:val="0"/>
      <w:marTop w:val="0"/>
      <w:marBottom w:val="0"/>
      <w:divBdr>
        <w:top w:val="none" w:sz="0" w:space="0" w:color="auto"/>
        <w:left w:val="none" w:sz="0" w:space="0" w:color="auto"/>
        <w:bottom w:val="none" w:sz="0" w:space="0" w:color="auto"/>
        <w:right w:val="none" w:sz="0" w:space="0" w:color="auto"/>
      </w:divBdr>
    </w:div>
    <w:div w:id="108740215">
      <w:bodyDiv w:val="1"/>
      <w:marLeft w:val="0"/>
      <w:marRight w:val="0"/>
      <w:marTop w:val="0"/>
      <w:marBottom w:val="0"/>
      <w:divBdr>
        <w:top w:val="none" w:sz="0" w:space="0" w:color="auto"/>
        <w:left w:val="none" w:sz="0" w:space="0" w:color="auto"/>
        <w:bottom w:val="none" w:sz="0" w:space="0" w:color="auto"/>
        <w:right w:val="none" w:sz="0" w:space="0" w:color="auto"/>
      </w:divBdr>
    </w:div>
    <w:div w:id="109126180">
      <w:bodyDiv w:val="1"/>
      <w:marLeft w:val="0"/>
      <w:marRight w:val="0"/>
      <w:marTop w:val="0"/>
      <w:marBottom w:val="0"/>
      <w:divBdr>
        <w:top w:val="none" w:sz="0" w:space="0" w:color="auto"/>
        <w:left w:val="none" w:sz="0" w:space="0" w:color="auto"/>
        <w:bottom w:val="none" w:sz="0" w:space="0" w:color="auto"/>
        <w:right w:val="none" w:sz="0" w:space="0" w:color="auto"/>
      </w:divBdr>
    </w:div>
    <w:div w:id="109977452">
      <w:bodyDiv w:val="1"/>
      <w:marLeft w:val="0"/>
      <w:marRight w:val="0"/>
      <w:marTop w:val="0"/>
      <w:marBottom w:val="0"/>
      <w:divBdr>
        <w:top w:val="none" w:sz="0" w:space="0" w:color="auto"/>
        <w:left w:val="none" w:sz="0" w:space="0" w:color="auto"/>
        <w:bottom w:val="none" w:sz="0" w:space="0" w:color="auto"/>
        <w:right w:val="none" w:sz="0" w:space="0" w:color="auto"/>
      </w:divBdr>
    </w:div>
    <w:div w:id="110055957">
      <w:bodyDiv w:val="1"/>
      <w:marLeft w:val="0"/>
      <w:marRight w:val="0"/>
      <w:marTop w:val="0"/>
      <w:marBottom w:val="0"/>
      <w:divBdr>
        <w:top w:val="none" w:sz="0" w:space="0" w:color="auto"/>
        <w:left w:val="none" w:sz="0" w:space="0" w:color="auto"/>
        <w:bottom w:val="none" w:sz="0" w:space="0" w:color="auto"/>
        <w:right w:val="none" w:sz="0" w:space="0" w:color="auto"/>
      </w:divBdr>
    </w:div>
    <w:div w:id="111560845">
      <w:bodyDiv w:val="1"/>
      <w:marLeft w:val="0"/>
      <w:marRight w:val="0"/>
      <w:marTop w:val="0"/>
      <w:marBottom w:val="0"/>
      <w:divBdr>
        <w:top w:val="none" w:sz="0" w:space="0" w:color="auto"/>
        <w:left w:val="none" w:sz="0" w:space="0" w:color="auto"/>
        <w:bottom w:val="none" w:sz="0" w:space="0" w:color="auto"/>
        <w:right w:val="none" w:sz="0" w:space="0" w:color="auto"/>
      </w:divBdr>
    </w:div>
    <w:div w:id="111753223">
      <w:bodyDiv w:val="1"/>
      <w:marLeft w:val="0"/>
      <w:marRight w:val="0"/>
      <w:marTop w:val="0"/>
      <w:marBottom w:val="0"/>
      <w:divBdr>
        <w:top w:val="none" w:sz="0" w:space="0" w:color="auto"/>
        <w:left w:val="none" w:sz="0" w:space="0" w:color="auto"/>
        <w:bottom w:val="none" w:sz="0" w:space="0" w:color="auto"/>
        <w:right w:val="none" w:sz="0" w:space="0" w:color="auto"/>
      </w:divBdr>
    </w:div>
    <w:div w:id="112098420">
      <w:bodyDiv w:val="1"/>
      <w:marLeft w:val="0"/>
      <w:marRight w:val="0"/>
      <w:marTop w:val="0"/>
      <w:marBottom w:val="0"/>
      <w:divBdr>
        <w:top w:val="none" w:sz="0" w:space="0" w:color="auto"/>
        <w:left w:val="none" w:sz="0" w:space="0" w:color="auto"/>
        <w:bottom w:val="none" w:sz="0" w:space="0" w:color="auto"/>
        <w:right w:val="none" w:sz="0" w:space="0" w:color="auto"/>
      </w:divBdr>
    </w:div>
    <w:div w:id="112528624">
      <w:bodyDiv w:val="1"/>
      <w:marLeft w:val="0"/>
      <w:marRight w:val="0"/>
      <w:marTop w:val="0"/>
      <w:marBottom w:val="0"/>
      <w:divBdr>
        <w:top w:val="none" w:sz="0" w:space="0" w:color="auto"/>
        <w:left w:val="none" w:sz="0" w:space="0" w:color="auto"/>
        <w:bottom w:val="none" w:sz="0" w:space="0" w:color="auto"/>
        <w:right w:val="none" w:sz="0" w:space="0" w:color="auto"/>
      </w:divBdr>
    </w:div>
    <w:div w:id="112752981">
      <w:bodyDiv w:val="1"/>
      <w:marLeft w:val="0"/>
      <w:marRight w:val="0"/>
      <w:marTop w:val="0"/>
      <w:marBottom w:val="0"/>
      <w:divBdr>
        <w:top w:val="none" w:sz="0" w:space="0" w:color="auto"/>
        <w:left w:val="none" w:sz="0" w:space="0" w:color="auto"/>
        <w:bottom w:val="none" w:sz="0" w:space="0" w:color="auto"/>
        <w:right w:val="none" w:sz="0" w:space="0" w:color="auto"/>
      </w:divBdr>
    </w:div>
    <w:div w:id="112794392">
      <w:bodyDiv w:val="1"/>
      <w:marLeft w:val="0"/>
      <w:marRight w:val="0"/>
      <w:marTop w:val="0"/>
      <w:marBottom w:val="0"/>
      <w:divBdr>
        <w:top w:val="none" w:sz="0" w:space="0" w:color="auto"/>
        <w:left w:val="none" w:sz="0" w:space="0" w:color="auto"/>
        <w:bottom w:val="none" w:sz="0" w:space="0" w:color="auto"/>
        <w:right w:val="none" w:sz="0" w:space="0" w:color="auto"/>
      </w:divBdr>
    </w:div>
    <w:div w:id="112866976">
      <w:bodyDiv w:val="1"/>
      <w:marLeft w:val="0"/>
      <w:marRight w:val="0"/>
      <w:marTop w:val="0"/>
      <w:marBottom w:val="0"/>
      <w:divBdr>
        <w:top w:val="none" w:sz="0" w:space="0" w:color="auto"/>
        <w:left w:val="none" w:sz="0" w:space="0" w:color="auto"/>
        <w:bottom w:val="none" w:sz="0" w:space="0" w:color="auto"/>
        <w:right w:val="none" w:sz="0" w:space="0" w:color="auto"/>
      </w:divBdr>
    </w:div>
    <w:div w:id="113063528">
      <w:bodyDiv w:val="1"/>
      <w:marLeft w:val="0"/>
      <w:marRight w:val="0"/>
      <w:marTop w:val="0"/>
      <w:marBottom w:val="0"/>
      <w:divBdr>
        <w:top w:val="none" w:sz="0" w:space="0" w:color="auto"/>
        <w:left w:val="none" w:sz="0" w:space="0" w:color="auto"/>
        <w:bottom w:val="none" w:sz="0" w:space="0" w:color="auto"/>
        <w:right w:val="none" w:sz="0" w:space="0" w:color="auto"/>
      </w:divBdr>
    </w:div>
    <w:div w:id="113133357">
      <w:bodyDiv w:val="1"/>
      <w:marLeft w:val="0"/>
      <w:marRight w:val="0"/>
      <w:marTop w:val="0"/>
      <w:marBottom w:val="0"/>
      <w:divBdr>
        <w:top w:val="none" w:sz="0" w:space="0" w:color="auto"/>
        <w:left w:val="none" w:sz="0" w:space="0" w:color="auto"/>
        <w:bottom w:val="none" w:sz="0" w:space="0" w:color="auto"/>
        <w:right w:val="none" w:sz="0" w:space="0" w:color="auto"/>
      </w:divBdr>
    </w:div>
    <w:div w:id="113183936">
      <w:bodyDiv w:val="1"/>
      <w:marLeft w:val="0"/>
      <w:marRight w:val="0"/>
      <w:marTop w:val="0"/>
      <w:marBottom w:val="0"/>
      <w:divBdr>
        <w:top w:val="none" w:sz="0" w:space="0" w:color="auto"/>
        <w:left w:val="none" w:sz="0" w:space="0" w:color="auto"/>
        <w:bottom w:val="none" w:sz="0" w:space="0" w:color="auto"/>
        <w:right w:val="none" w:sz="0" w:space="0" w:color="auto"/>
      </w:divBdr>
    </w:div>
    <w:div w:id="113792799">
      <w:bodyDiv w:val="1"/>
      <w:marLeft w:val="0"/>
      <w:marRight w:val="0"/>
      <w:marTop w:val="0"/>
      <w:marBottom w:val="0"/>
      <w:divBdr>
        <w:top w:val="none" w:sz="0" w:space="0" w:color="auto"/>
        <w:left w:val="none" w:sz="0" w:space="0" w:color="auto"/>
        <w:bottom w:val="none" w:sz="0" w:space="0" w:color="auto"/>
        <w:right w:val="none" w:sz="0" w:space="0" w:color="auto"/>
      </w:divBdr>
    </w:div>
    <w:div w:id="113864579">
      <w:bodyDiv w:val="1"/>
      <w:marLeft w:val="0"/>
      <w:marRight w:val="0"/>
      <w:marTop w:val="0"/>
      <w:marBottom w:val="0"/>
      <w:divBdr>
        <w:top w:val="none" w:sz="0" w:space="0" w:color="auto"/>
        <w:left w:val="none" w:sz="0" w:space="0" w:color="auto"/>
        <w:bottom w:val="none" w:sz="0" w:space="0" w:color="auto"/>
        <w:right w:val="none" w:sz="0" w:space="0" w:color="auto"/>
      </w:divBdr>
    </w:div>
    <w:div w:id="114299628">
      <w:bodyDiv w:val="1"/>
      <w:marLeft w:val="0"/>
      <w:marRight w:val="0"/>
      <w:marTop w:val="0"/>
      <w:marBottom w:val="0"/>
      <w:divBdr>
        <w:top w:val="none" w:sz="0" w:space="0" w:color="auto"/>
        <w:left w:val="none" w:sz="0" w:space="0" w:color="auto"/>
        <w:bottom w:val="none" w:sz="0" w:space="0" w:color="auto"/>
        <w:right w:val="none" w:sz="0" w:space="0" w:color="auto"/>
      </w:divBdr>
    </w:div>
    <w:div w:id="114644455">
      <w:bodyDiv w:val="1"/>
      <w:marLeft w:val="0"/>
      <w:marRight w:val="0"/>
      <w:marTop w:val="0"/>
      <w:marBottom w:val="0"/>
      <w:divBdr>
        <w:top w:val="none" w:sz="0" w:space="0" w:color="auto"/>
        <w:left w:val="none" w:sz="0" w:space="0" w:color="auto"/>
        <w:bottom w:val="none" w:sz="0" w:space="0" w:color="auto"/>
        <w:right w:val="none" w:sz="0" w:space="0" w:color="auto"/>
      </w:divBdr>
    </w:div>
    <w:div w:id="114759670">
      <w:bodyDiv w:val="1"/>
      <w:marLeft w:val="0"/>
      <w:marRight w:val="0"/>
      <w:marTop w:val="0"/>
      <w:marBottom w:val="0"/>
      <w:divBdr>
        <w:top w:val="none" w:sz="0" w:space="0" w:color="auto"/>
        <w:left w:val="none" w:sz="0" w:space="0" w:color="auto"/>
        <w:bottom w:val="none" w:sz="0" w:space="0" w:color="auto"/>
        <w:right w:val="none" w:sz="0" w:space="0" w:color="auto"/>
      </w:divBdr>
    </w:div>
    <w:div w:id="114982178">
      <w:bodyDiv w:val="1"/>
      <w:marLeft w:val="0"/>
      <w:marRight w:val="0"/>
      <w:marTop w:val="0"/>
      <w:marBottom w:val="0"/>
      <w:divBdr>
        <w:top w:val="none" w:sz="0" w:space="0" w:color="auto"/>
        <w:left w:val="none" w:sz="0" w:space="0" w:color="auto"/>
        <w:bottom w:val="none" w:sz="0" w:space="0" w:color="auto"/>
        <w:right w:val="none" w:sz="0" w:space="0" w:color="auto"/>
      </w:divBdr>
    </w:div>
    <w:div w:id="115221214">
      <w:bodyDiv w:val="1"/>
      <w:marLeft w:val="0"/>
      <w:marRight w:val="0"/>
      <w:marTop w:val="0"/>
      <w:marBottom w:val="0"/>
      <w:divBdr>
        <w:top w:val="none" w:sz="0" w:space="0" w:color="auto"/>
        <w:left w:val="none" w:sz="0" w:space="0" w:color="auto"/>
        <w:bottom w:val="none" w:sz="0" w:space="0" w:color="auto"/>
        <w:right w:val="none" w:sz="0" w:space="0" w:color="auto"/>
      </w:divBdr>
    </w:div>
    <w:div w:id="115292206">
      <w:bodyDiv w:val="1"/>
      <w:marLeft w:val="0"/>
      <w:marRight w:val="0"/>
      <w:marTop w:val="0"/>
      <w:marBottom w:val="0"/>
      <w:divBdr>
        <w:top w:val="none" w:sz="0" w:space="0" w:color="auto"/>
        <w:left w:val="none" w:sz="0" w:space="0" w:color="auto"/>
        <w:bottom w:val="none" w:sz="0" w:space="0" w:color="auto"/>
        <w:right w:val="none" w:sz="0" w:space="0" w:color="auto"/>
      </w:divBdr>
    </w:div>
    <w:div w:id="116065872">
      <w:bodyDiv w:val="1"/>
      <w:marLeft w:val="0"/>
      <w:marRight w:val="0"/>
      <w:marTop w:val="0"/>
      <w:marBottom w:val="0"/>
      <w:divBdr>
        <w:top w:val="none" w:sz="0" w:space="0" w:color="auto"/>
        <w:left w:val="none" w:sz="0" w:space="0" w:color="auto"/>
        <w:bottom w:val="none" w:sz="0" w:space="0" w:color="auto"/>
        <w:right w:val="none" w:sz="0" w:space="0" w:color="auto"/>
      </w:divBdr>
    </w:div>
    <w:div w:id="116074149">
      <w:bodyDiv w:val="1"/>
      <w:marLeft w:val="0"/>
      <w:marRight w:val="0"/>
      <w:marTop w:val="0"/>
      <w:marBottom w:val="0"/>
      <w:divBdr>
        <w:top w:val="none" w:sz="0" w:space="0" w:color="auto"/>
        <w:left w:val="none" w:sz="0" w:space="0" w:color="auto"/>
        <w:bottom w:val="none" w:sz="0" w:space="0" w:color="auto"/>
        <w:right w:val="none" w:sz="0" w:space="0" w:color="auto"/>
      </w:divBdr>
    </w:div>
    <w:div w:id="116993739">
      <w:bodyDiv w:val="1"/>
      <w:marLeft w:val="0"/>
      <w:marRight w:val="0"/>
      <w:marTop w:val="0"/>
      <w:marBottom w:val="0"/>
      <w:divBdr>
        <w:top w:val="none" w:sz="0" w:space="0" w:color="auto"/>
        <w:left w:val="none" w:sz="0" w:space="0" w:color="auto"/>
        <w:bottom w:val="none" w:sz="0" w:space="0" w:color="auto"/>
        <w:right w:val="none" w:sz="0" w:space="0" w:color="auto"/>
      </w:divBdr>
    </w:div>
    <w:div w:id="117990820">
      <w:bodyDiv w:val="1"/>
      <w:marLeft w:val="0"/>
      <w:marRight w:val="0"/>
      <w:marTop w:val="0"/>
      <w:marBottom w:val="0"/>
      <w:divBdr>
        <w:top w:val="none" w:sz="0" w:space="0" w:color="auto"/>
        <w:left w:val="none" w:sz="0" w:space="0" w:color="auto"/>
        <w:bottom w:val="none" w:sz="0" w:space="0" w:color="auto"/>
        <w:right w:val="none" w:sz="0" w:space="0" w:color="auto"/>
      </w:divBdr>
    </w:div>
    <w:div w:id="118643457">
      <w:bodyDiv w:val="1"/>
      <w:marLeft w:val="0"/>
      <w:marRight w:val="0"/>
      <w:marTop w:val="0"/>
      <w:marBottom w:val="0"/>
      <w:divBdr>
        <w:top w:val="none" w:sz="0" w:space="0" w:color="auto"/>
        <w:left w:val="none" w:sz="0" w:space="0" w:color="auto"/>
        <w:bottom w:val="none" w:sz="0" w:space="0" w:color="auto"/>
        <w:right w:val="none" w:sz="0" w:space="0" w:color="auto"/>
      </w:divBdr>
    </w:div>
    <w:div w:id="119761112">
      <w:bodyDiv w:val="1"/>
      <w:marLeft w:val="0"/>
      <w:marRight w:val="0"/>
      <w:marTop w:val="0"/>
      <w:marBottom w:val="0"/>
      <w:divBdr>
        <w:top w:val="none" w:sz="0" w:space="0" w:color="auto"/>
        <w:left w:val="none" w:sz="0" w:space="0" w:color="auto"/>
        <w:bottom w:val="none" w:sz="0" w:space="0" w:color="auto"/>
        <w:right w:val="none" w:sz="0" w:space="0" w:color="auto"/>
      </w:divBdr>
    </w:div>
    <w:div w:id="119761204">
      <w:bodyDiv w:val="1"/>
      <w:marLeft w:val="0"/>
      <w:marRight w:val="0"/>
      <w:marTop w:val="0"/>
      <w:marBottom w:val="0"/>
      <w:divBdr>
        <w:top w:val="none" w:sz="0" w:space="0" w:color="auto"/>
        <w:left w:val="none" w:sz="0" w:space="0" w:color="auto"/>
        <w:bottom w:val="none" w:sz="0" w:space="0" w:color="auto"/>
        <w:right w:val="none" w:sz="0" w:space="0" w:color="auto"/>
      </w:divBdr>
    </w:div>
    <w:div w:id="120150793">
      <w:bodyDiv w:val="1"/>
      <w:marLeft w:val="0"/>
      <w:marRight w:val="0"/>
      <w:marTop w:val="0"/>
      <w:marBottom w:val="0"/>
      <w:divBdr>
        <w:top w:val="none" w:sz="0" w:space="0" w:color="auto"/>
        <w:left w:val="none" w:sz="0" w:space="0" w:color="auto"/>
        <w:bottom w:val="none" w:sz="0" w:space="0" w:color="auto"/>
        <w:right w:val="none" w:sz="0" w:space="0" w:color="auto"/>
      </w:divBdr>
    </w:div>
    <w:div w:id="121461129">
      <w:bodyDiv w:val="1"/>
      <w:marLeft w:val="0"/>
      <w:marRight w:val="0"/>
      <w:marTop w:val="0"/>
      <w:marBottom w:val="0"/>
      <w:divBdr>
        <w:top w:val="none" w:sz="0" w:space="0" w:color="auto"/>
        <w:left w:val="none" w:sz="0" w:space="0" w:color="auto"/>
        <w:bottom w:val="none" w:sz="0" w:space="0" w:color="auto"/>
        <w:right w:val="none" w:sz="0" w:space="0" w:color="auto"/>
      </w:divBdr>
    </w:div>
    <w:div w:id="121772283">
      <w:bodyDiv w:val="1"/>
      <w:marLeft w:val="0"/>
      <w:marRight w:val="0"/>
      <w:marTop w:val="0"/>
      <w:marBottom w:val="0"/>
      <w:divBdr>
        <w:top w:val="none" w:sz="0" w:space="0" w:color="auto"/>
        <w:left w:val="none" w:sz="0" w:space="0" w:color="auto"/>
        <w:bottom w:val="none" w:sz="0" w:space="0" w:color="auto"/>
        <w:right w:val="none" w:sz="0" w:space="0" w:color="auto"/>
      </w:divBdr>
    </w:div>
    <w:div w:id="122190845">
      <w:bodyDiv w:val="1"/>
      <w:marLeft w:val="0"/>
      <w:marRight w:val="0"/>
      <w:marTop w:val="0"/>
      <w:marBottom w:val="0"/>
      <w:divBdr>
        <w:top w:val="none" w:sz="0" w:space="0" w:color="auto"/>
        <w:left w:val="none" w:sz="0" w:space="0" w:color="auto"/>
        <w:bottom w:val="none" w:sz="0" w:space="0" w:color="auto"/>
        <w:right w:val="none" w:sz="0" w:space="0" w:color="auto"/>
      </w:divBdr>
    </w:div>
    <w:div w:id="122581234">
      <w:bodyDiv w:val="1"/>
      <w:marLeft w:val="0"/>
      <w:marRight w:val="0"/>
      <w:marTop w:val="0"/>
      <w:marBottom w:val="0"/>
      <w:divBdr>
        <w:top w:val="none" w:sz="0" w:space="0" w:color="auto"/>
        <w:left w:val="none" w:sz="0" w:space="0" w:color="auto"/>
        <w:bottom w:val="none" w:sz="0" w:space="0" w:color="auto"/>
        <w:right w:val="none" w:sz="0" w:space="0" w:color="auto"/>
      </w:divBdr>
    </w:div>
    <w:div w:id="125004592">
      <w:bodyDiv w:val="1"/>
      <w:marLeft w:val="0"/>
      <w:marRight w:val="0"/>
      <w:marTop w:val="0"/>
      <w:marBottom w:val="0"/>
      <w:divBdr>
        <w:top w:val="none" w:sz="0" w:space="0" w:color="auto"/>
        <w:left w:val="none" w:sz="0" w:space="0" w:color="auto"/>
        <w:bottom w:val="none" w:sz="0" w:space="0" w:color="auto"/>
        <w:right w:val="none" w:sz="0" w:space="0" w:color="auto"/>
      </w:divBdr>
    </w:div>
    <w:div w:id="125247095">
      <w:bodyDiv w:val="1"/>
      <w:marLeft w:val="0"/>
      <w:marRight w:val="0"/>
      <w:marTop w:val="0"/>
      <w:marBottom w:val="0"/>
      <w:divBdr>
        <w:top w:val="none" w:sz="0" w:space="0" w:color="auto"/>
        <w:left w:val="none" w:sz="0" w:space="0" w:color="auto"/>
        <w:bottom w:val="none" w:sz="0" w:space="0" w:color="auto"/>
        <w:right w:val="none" w:sz="0" w:space="0" w:color="auto"/>
      </w:divBdr>
    </w:div>
    <w:div w:id="126438249">
      <w:bodyDiv w:val="1"/>
      <w:marLeft w:val="0"/>
      <w:marRight w:val="0"/>
      <w:marTop w:val="0"/>
      <w:marBottom w:val="0"/>
      <w:divBdr>
        <w:top w:val="none" w:sz="0" w:space="0" w:color="auto"/>
        <w:left w:val="none" w:sz="0" w:space="0" w:color="auto"/>
        <w:bottom w:val="none" w:sz="0" w:space="0" w:color="auto"/>
        <w:right w:val="none" w:sz="0" w:space="0" w:color="auto"/>
      </w:divBdr>
    </w:div>
    <w:div w:id="126818167">
      <w:bodyDiv w:val="1"/>
      <w:marLeft w:val="0"/>
      <w:marRight w:val="0"/>
      <w:marTop w:val="0"/>
      <w:marBottom w:val="0"/>
      <w:divBdr>
        <w:top w:val="none" w:sz="0" w:space="0" w:color="auto"/>
        <w:left w:val="none" w:sz="0" w:space="0" w:color="auto"/>
        <w:bottom w:val="none" w:sz="0" w:space="0" w:color="auto"/>
        <w:right w:val="none" w:sz="0" w:space="0" w:color="auto"/>
      </w:divBdr>
    </w:div>
    <w:div w:id="127285967">
      <w:bodyDiv w:val="1"/>
      <w:marLeft w:val="0"/>
      <w:marRight w:val="0"/>
      <w:marTop w:val="0"/>
      <w:marBottom w:val="0"/>
      <w:divBdr>
        <w:top w:val="none" w:sz="0" w:space="0" w:color="auto"/>
        <w:left w:val="none" w:sz="0" w:space="0" w:color="auto"/>
        <w:bottom w:val="none" w:sz="0" w:space="0" w:color="auto"/>
        <w:right w:val="none" w:sz="0" w:space="0" w:color="auto"/>
      </w:divBdr>
    </w:div>
    <w:div w:id="127861692">
      <w:bodyDiv w:val="1"/>
      <w:marLeft w:val="0"/>
      <w:marRight w:val="0"/>
      <w:marTop w:val="0"/>
      <w:marBottom w:val="0"/>
      <w:divBdr>
        <w:top w:val="none" w:sz="0" w:space="0" w:color="auto"/>
        <w:left w:val="none" w:sz="0" w:space="0" w:color="auto"/>
        <w:bottom w:val="none" w:sz="0" w:space="0" w:color="auto"/>
        <w:right w:val="none" w:sz="0" w:space="0" w:color="auto"/>
      </w:divBdr>
    </w:div>
    <w:div w:id="128405000">
      <w:bodyDiv w:val="1"/>
      <w:marLeft w:val="0"/>
      <w:marRight w:val="0"/>
      <w:marTop w:val="0"/>
      <w:marBottom w:val="0"/>
      <w:divBdr>
        <w:top w:val="none" w:sz="0" w:space="0" w:color="auto"/>
        <w:left w:val="none" w:sz="0" w:space="0" w:color="auto"/>
        <w:bottom w:val="none" w:sz="0" w:space="0" w:color="auto"/>
        <w:right w:val="none" w:sz="0" w:space="0" w:color="auto"/>
      </w:divBdr>
    </w:div>
    <w:div w:id="128592060">
      <w:bodyDiv w:val="1"/>
      <w:marLeft w:val="0"/>
      <w:marRight w:val="0"/>
      <w:marTop w:val="0"/>
      <w:marBottom w:val="0"/>
      <w:divBdr>
        <w:top w:val="none" w:sz="0" w:space="0" w:color="auto"/>
        <w:left w:val="none" w:sz="0" w:space="0" w:color="auto"/>
        <w:bottom w:val="none" w:sz="0" w:space="0" w:color="auto"/>
        <w:right w:val="none" w:sz="0" w:space="0" w:color="auto"/>
      </w:divBdr>
    </w:div>
    <w:div w:id="128743357">
      <w:bodyDiv w:val="1"/>
      <w:marLeft w:val="0"/>
      <w:marRight w:val="0"/>
      <w:marTop w:val="0"/>
      <w:marBottom w:val="0"/>
      <w:divBdr>
        <w:top w:val="none" w:sz="0" w:space="0" w:color="auto"/>
        <w:left w:val="none" w:sz="0" w:space="0" w:color="auto"/>
        <w:bottom w:val="none" w:sz="0" w:space="0" w:color="auto"/>
        <w:right w:val="none" w:sz="0" w:space="0" w:color="auto"/>
      </w:divBdr>
    </w:div>
    <w:div w:id="128980037">
      <w:bodyDiv w:val="1"/>
      <w:marLeft w:val="0"/>
      <w:marRight w:val="0"/>
      <w:marTop w:val="0"/>
      <w:marBottom w:val="0"/>
      <w:divBdr>
        <w:top w:val="none" w:sz="0" w:space="0" w:color="auto"/>
        <w:left w:val="none" w:sz="0" w:space="0" w:color="auto"/>
        <w:bottom w:val="none" w:sz="0" w:space="0" w:color="auto"/>
        <w:right w:val="none" w:sz="0" w:space="0" w:color="auto"/>
      </w:divBdr>
    </w:div>
    <w:div w:id="129439675">
      <w:bodyDiv w:val="1"/>
      <w:marLeft w:val="0"/>
      <w:marRight w:val="0"/>
      <w:marTop w:val="0"/>
      <w:marBottom w:val="0"/>
      <w:divBdr>
        <w:top w:val="none" w:sz="0" w:space="0" w:color="auto"/>
        <w:left w:val="none" w:sz="0" w:space="0" w:color="auto"/>
        <w:bottom w:val="none" w:sz="0" w:space="0" w:color="auto"/>
        <w:right w:val="none" w:sz="0" w:space="0" w:color="auto"/>
      </w:divBdr>
    </w:div>
    <w:div w:id="130752885">
      <w:bodyDiv w:val="1"/>
      <w:marLeft w:val="0"/>
      <w:marRight w:val="0"/>
      <w:marTop w:val="0"/>
      <w:marBottom w:val="0"/>
      <w:divBdr>
        <w:top w:val="none" w:sz="0" w:space="0" w:color="auto"/>
        <w:left w:val="none" w:sz="0" w:space="0" w:color="auto"/>
        <w:bottom w:val="none" w:sz="0" w:space="0" w:color="auto"/>
        <w:right w:val="none" w:sz="0" w:space="0" w:color="auto"/>
      </w:divBdr>
    </w:div>
    <w:div w:id="130945455">
      <w:bodyDiv w:val="1"/>
      <w:marLeft w:val="0"/>
      <w:marRight w:val="0"/>
      <w:marTop w:val="0"/>
      <w:marBottom w:val="0"/>
      <w:divBdr>
        <w:top w:val="none" w:sz="0" w:space="0" w:color="auto"/>
        <w:left w:val="none" w:sz="0" w:space="0" w:color="auto"/>
        <w:bottom w:val="none" w:sz="0" w:space="0" w:color="auto"/>
        <w:right w:val="none" w:sz="0" w:space="0" w:color="auto"/>
      </w:divBdr>
    </w:div>
    <w:div w:id="131338246">
      <w:bodyDiv w:val="1"/>
      <w:marLeft w:val="0"/>
      <w:marRight w:val="0"/>
      <w:marTop w:val="0"/>
      <w:marBottom w:val="0"/>
      <w:divBdr>
        <w:top w:val="none" w:sz="0" w:space="0" w:color="auto"/>
        <w:left w:val="none" w:sz="0" w:space="0" w:color="auto"/>
        <w:bottom w:val="none" w:sz="0" w:space="0" w:color="auto"/>
        <w:right w:val="none" w:sz="0" w:space="0" w:color="auto"/>
      </w:divBdr>
    </w:div>
    <w:div w:id="133108375">
      <w:bodyDiv w:val="1"/>
      <w:marLeft w:val="0"/>
      <w:marRight w:val="0"/>
      <w:marTop w:val="0"/>
      <w:marBottom w:val="0"/>
      <w:divBdr>
        <w:top w:val="none" w:sz="0" w:space="0" w:color="auto"/>
        <w:left w:val="none" w:sz="0" w:space="0" w:color="auto"/>
        <w:bottom w:val="none" w:sz="0" w:space="0" w:color="auto"/>
        <w:right w:val="none" w:sz="0" w:space="0" w:color="auto"/>
      </w:divBdr>
    </w:div>
    <w:div w:id="133569921">
      <w:bodyDiv w:val="1"/>
      <w:marLeft w:val="0"/>
      <w:marRight w:val="0"/>
      <w:marTop w:val="0"/>
      <w:marBottom w:val="0"/>
      <w:divBdr>
        <w:top w:val="none" w:sz="0" w:space="0" w:color="auto"/>
        <w:left w:val="none" w:sz="0" w:space="0" w:color="auto"/>
        <w:bottom w:val="none" w:sz="0" w:space="0" w:color="auto"/>
        <w:right w:val="none" w:sz="0" w:space="0" w:color="auto"/>
      </w:divBdr>
    </w:div>
    <w:div w:id="133908994">
      <w:bodyDiv w:val="1"/>
      <w:marLeft w:val="0"/>
      <w:marRight w:val="0"/>
      <w:marTop w:val="0"/>
      <w:marBottom w:val="0"/>
      <w:divBdr>
        <w:top w:val="none" w:sz="0" w:space="0" w:color="auto"/>
        <w:left w:val="none" w:sz="0" w:space="0" w:color="auto"/>
        <w:bottom w:val="none" w:sz="0" w:space="0" w:color="auto"/>
        <w:right w:val="none" w:sz="0" w:space="0" w:color="auto"/>
      </w:divBdr>
    </w:div>
    <w:div w:id="134374052">
      <w:bodyDiv w:val="1"/>
      <w:marLeft w:val="0"/>
      <w:marRight w:val="0"/>
      <w:marTop w:val="0"/>
      <w:marBottom w:val="0"/>
      <w:divBdr>
        <w:top w:val="none" w:sz="0" w:space="0" w:color="auto"/>
        <w:left w:val="none" w:sz="0" w:space="0" w:color="auto"/>
        <w:bottom w:val="none" w:sz="0" w:space="0" w:color="auto"/>
        <w:right w:val="none" w:sz="0" w:space="0" w:color="auto"/>
      </w:divBdr>
    </w:div>
    <w:div w:id="134490695">
      <w:bodyDiv w:val="1"/>
      <w:marLeft w:val="0"/>
      <w:marRight w:val="0"/>
      <w:marTop w:val="0"/>
      <w:marBottom w:val="0"/>
      <w:divBdr>
        <w:top w:val="none" w:sz="0" w:space="0" w:color="auto"/>
        <w:left w:val="none" w:sz="0" w:space="0" w:color="auto"/>
        <w:bottom w:val="none" w:sz="0" w:space="0" w:color="auto"/>
        <w:right w:val="none" w:sz="0" w:space="0" w:color="auto"/>
      </w:divBdr>
    </w:div>
    <w:div w:id="134836224">
      <w:bodyDiv w:val="1"/>
      <w:marLeft w:val="0"/>
      <w:marRight w:val="0"/>
      <w:marTop w:val="0"/>
      <w:marBottom w:val="0"/>
      <w:divBdr>
        <w:top w:val="none" w:sz="0" w:space="0" w:color="auto"/>
        <w:left w:val="none" w:sz="0" w:space="0" w:color="auto"/>
        <w:bottom w:val="none" w:sz="0" w:space="0" w:color="auto"/>
        <w:right w:val="none" w:sz="0" w:space="0" w:color="auto"/>
      </w:divBdr>
    </w:div>
    <w:div w:id="134952784">
      <w:bodyDiv w:val="1"/>
      <w:marLeft w:val="0"/>
      <w:marRight w:val="0"/>
      <w:marTop w:val="0"/>
      <w:marBottom w:val="0"/>
      <w:divBdr>
        <w:top w:val="none" w:sz="0" w:space="0" w:color="auto"/>
        <w:left w:val="none" w:sz="0" w:space="0" w:color="auto"/>
        <w:bottom w:val="none" w:sz="0" w:space="0" w:color="auto"/>
        <w:right w:val="none" w:sz="0" w:space="0" w:color="auto"/>
      </w:divBdr>
    </w:div>
    <w:div w:id="135687723">
      <w:bodyDiv w:val="1"/>
      <w:marLeft w:val="0"/>
      <w:marRight w:val="0"/>
      <w:marTop w:val="0"/>
      <w:marBottom w:val="0"/>
      <w:divBdr>
        <w:top w:val="none" w:sz="0" w:space="0" w:color="auto"/>
        <w:left w:val="none" w:sz="0" w:space="0" w:color="auto"/>
        <w:bottom w:val="none" w:sz="0" w:space="0" w:color="auto"/>
        <w:right w:val="none" w:sz="0" w:space="0" w:color="auto"/>
      </w:divBdr>
    </w:div>
    <w:div w:id="135688414">
      <w:bodyDiv w:val="1"/>
      <w:marLeft w:val="0"/>
      <w:marRight w:val="0"/>
      <w:marTop w:val="0"/>
      <w:marBottom w:val="0"/>
      <w:divBdr>
        <w:top w:val="none" w:sz="0" w:space="0" w:color="auto"/>
        <w:left w:val="none" w:sz="0" w:space="0" w:color="auto"/>
        <w:bottom w:val="none" w:sz="0" w:space="0" w:color="auto"/>
        <w:right w:val="none" w:sz="0" w:space="0" w:color="auto"/>
      </w:divBdr>
    </w:div>
    <w:div w:id="135727707">
      <w:bodyDiv w:val="1"/>
      <w:marLeft w:val="0"/>
      <w:marRight w:val="0"/>
      <w:marTop w:val="0"/>
      <w:marBottom w:val="0"/>
      <w:divBdr>
        <w:top w:val="none" w:sz="0" w:space="0" w:color="auto"/>
        <w:left w:val="none" w:sz="0" w:space="0" w:color="auto"/>
        <w:bottom w:val="none" w:sz="0" w:space="0" w:color="auto"/>
        <w:right w:val="none" w:sz="0" w:space="0" w:color="auto"/>
      </w:divBdr>
    </w:div>
    <w:div w:id="136188856">
      <w:bodyDiv w:val="1"/>
      <w:marLeft w:val="0"/>
      <w:marRight w:val="0"/>
      <w:marTop w:val="0"/>
      <w:marBottom w:val="0"/>
      <w:divBdr>
        <w:top w:val="none" w:sz="0" w:space="0" w:color="auto"/>
        <w:left w:val="none" w:sz="0" w:space="0" w:color="auto"/>
        <w:bottom w:val="none" w:sz="0" w:space="0" w:color="auto"/>
        <w:right w:val="none" w:sz="0" w:space="0" w:color="auto"/>
      </w:divBdr>
    </w:div>
    <w:div w:id="137693561">
      <w:bodyDiv w:val="1"/>
      <w:marLeft w:val="0"/>
      <w:marRight w:val="0"/>
      <w:marTop w:val="0"/>
      <w:marBottom w:val="0"/>
      <w:divBdr>
        <w:top w:val="none" w:sz="0" w:space="0" w:color="auto"/>
        <w:left w:val="none" w:sz="0" w:space="0" w:color="auto"/>
        <w:bottom w:val="none" w:sz="0" w:space="0" w:color="auto"/>
        <w:right w:val="none" w:sz="0" w:space="0" w:color="auto"/>
      </w:divBdr>
    </w:div>
    <w:div w:id="139616462">
      <w:bodyDiv w:val="1"/>
      <w:marLeft w:val="0"/>
      <w:marRight w:val="0"/>
      <w:marTop w:val="0"/>
      <w:marBottom w:val="0"/>
      <w:divBdr>
        <w:top w:val="none" w:sz="0" w:space="0" w:color="auto"/>
        <w:left w:val="none" w:sz="0" w:space="0" w:color="auto"/>
        <w:bottom w:val="none" w:sz="0" w:space="0" w:color="auto"/>
        <w:right w:val="none" w:sz="0" w:space="0" w:color="auto"/>
      </w:divBdr>
    </w:div>
    <w:div w:id="140729603">
      <w:bodyDiv w:val="1"/>
      <w:marLeft w:val="0"/>
      <w:marRight w:val="0"/>
      <w:marTop w:val="0"/>
      <w:marBottom w:val="0"/>
      <w:divBdr>
        <w:top w:val="none" w:sz="0" w:space="0" w:color="auto"/>
        <w:left w:val="none" w:sz="0" w:space="0" w:color="auto"/>
        <w:bottom w:val="none" w:sz="0" w:space="0" w:color="auto"/>
        <w:right w:val="none" w:sz="0" w:space="0" w:color="auto"/>
      </w:divBdr>
    </w:div>
    <w:div w:id="141196858">
      <w:bodyDiv w:val="1"/>
      <w:marLeft w:val="0"/>
      <w:marRight w:val="0"/>
      <w:marTop w:val="0"/>
      <w:marBottom w:val="0"/>
      <w:divBdr>
        <w:top w:val="none" w:sz="0" w:space="0" w:color="auto"/>
        <w:left w:val="none" w:sz="0" w:space="0" w:color="auto"/>
        <w:bottom w:val="none" w:sz="0" w:space="0" w:color="auto"/>
        <w:right w:val="none" w:sz="0" w:space="0" w:color="auto"/>
      </w:divBdr>
    </w:div>
    <w:div w:id="141393072">
      <w:bodyDiv w:val="1"/>
      <w:marLeft w:val="0"/>
      <w:marRight w:val="0"/>
      <w:marTop w:val="0"/>
      <w:marBottom w:val="0"/>
      <w:divBdr>
        <w:top w:val="none" w:sz="0" w:space="0" w:color="auto"/>
        <w:left w:val="none" w:sz="0" w:space="0" w:color="auto"/>
        <w:bottom w:val="none" w:sz="0" w:space="0" w:color="auto"/>
        <w:right w:val="none" w:sz="0" w:space="0" w:color="auto"/>
      </w:divBdr>
    </w:div>
    <w:div w:id="141777664">
      <w:bodyDiv w:val="1"/>
      <w:marLeft w:val="0"/>
      <w:marRight w:val="0"/>
      <w:marTop w:val="0"/>
      <w:marBottom w:val="0"/>
      <w:divBdr>
        <w:top w:val="none" w:sz="0" w:space="0" w:color="auto"/>
        <w:left w:val="none" w:sz="0" w:space="0" w:color="auto"/>
        <w:bottom w:val="none" w:sz="0" w:space="0" w:color="auto"/>
        <w:right w:val="none" w:sz="0" w:space="0" w:color="auto"/>
      </w:divBdr>
    </w:div>
    <w:div w:id="142237100">
      <w:bodyDiv w:val="1"/>
      <w:marLeft w:val="0"/>
      <w:marRight w:val="0"/>
      <w:marTop w:val="0"/>
      <w:marBottom w:val="0"/>
      <w:divBdr>
        <w:top w:val="none" w:sz="0" w:space="0" w:color="auto"/>
        <w:left w:val="none" w:sz="0" w:space="0" w:color="auto"/>
        <w:bottom w:val="none" w:sz="0" w:space="0" w:color="auto"/>
        <w:right w:val="none" w:sz="0" w:space="0" w:color="auto"/>
      </w:divBdr>
    </w:div>
    <w:div w:id="142427649">
      <w:bodyDiv w:val="1"/>
      <w:marLeft w:val="0"/>
      <w:marRight w:val="0"/>
      <w:marTop w:val="0"/>
      <w:marBottom w:val="0"/>
      <w:divBdr>
        <w:top w:val="none" w:sz="0" w:space="0" w:color="auto"/>
        <w:left w:val="none" w:sz="0" w:space="0" w:color="auto"/>
        <w:bottom w:val="none" w:sz="0" w:space="0" w:color="auto"/>
        <w:right w:val="none" w:sz="0" w:space="0" w:color="auto"/>
      </w:divBdr>
    </w:div>
    <w:div w:id="143015739">
      <w:bodyDiv w:val="1"/>
      <w:marLeft w:val="0"/>
      <w:marRight w:val="0"/>
      <w:marTop w:val="0"/>
      <w:marBottom w:val="0"/>
      <w:divBdr>
        <w:top w:val="none" w:sz="0" w:space="0" w:color="auto"/>
        <w:left w:val="none" w:sz="0" w:space="0" w:color="auto"/>
        <w:bottom w:val="none" w:sz="0" w:space="0" w:color="auto"/>
        <w:right w:val="none" w:sz="0" w:space="0" w:color="auto"/>
      </w:divBdr>
    </w:div>
    <w:div w:id="143087538">
      <w:bodyDiv w:val="1"/>
      <w:marLeft w:val="0"/>
      <w:marRight w:val="0"/>
      <w:marTop w:val="0"/>
      <w:marBottom w:val="0"/>
      <w:divBdr>
        <w:top w:val="none" w:sz="0" w:space="0" w:color="auto"/>
        <w:left w:val="none" w:sz="0" w:space="0" w:color="auto"/>
        <w:bottom w:val="none" w:sz="0" w:space="0" w:color="auto"/>
        <w:right w:val="none" w:sz="0" w:space="0" w:color="auto"/>
      </w:divBdr>
    </w:div>
    <w:div w:id="144057454">
      <w:bodyDiv w:val="1"/>
      <w:marLeft w:val="0"/>
      <w:marRight w:val="0"/>
      <w:marTop w:val="0"/>
      <w:marBottom w:val="0"/>
      <w:divBdr>
        <w:top w:val="none" w:sz="0" w:space="0" w:color="auto"/>
        <w:left w:val="none" w:sz="0" w:space="0" w:color="auto"/>
        <w:bottom w:val="none" w:sz="0" w:space="0" w:color="auto"/>
        <w:right w:val="none" w:sz="0" w:space="0" w:color="auto"/>
      </w:divBdr>
    </w:div>
    <w:div w:id="144398265">
      <w:bodyDiv w:val="1"/>
      <w:marLeft w:val="0"/>
      <w:marRight w:val="0"/>
      <w:marTop w:val="0"/>
      <w:marBottom w:val="0"/>
      <w:divBdr>
        <w:top w:val="none" w:sz="0" w:space="0" w:color="auto"/>
        <w:left w:val="none" w:sz="0" w:space="0" w:color="auto"/>
        <w:bottom w:val="none" w:sz="0" w:space="0" w:color="auto"/>
        <w:right w:val="none" w:sz="0" w:space="0" w:color="auto"/>
      </w:divBdr>
    </w:div>
    <w:div w:id="144665531">
      <w:bodyDiv w:val="1"/>
      <w:marLeft w:val="0"/>
      <w:marRight w:val="0"/>
      <w:marTop w:val="0"/>
      <w:marBottom w:val="0"/>
      <w:divBdr>
        <w:top w:val="none" w:sz="0" w:space="0" w:color="auto"/>
        <w:left w:val="none" w:sz="0" w:space="0" w:color="auto"/>
        <w:bottom w:val="none" w:sz="0" w:space="0" w:color="auto"/>
        <w:right w:val="none" w:sz="0" w:space="0" w:color="auto"/>
      </w:divBdr>
    </w:div>
    <w:div w:id="145634501">
      <w:bodyDiv w:val="1"/>
      <w:marLeft w:val="0"/>
      <w:marRight w:val="0"/>
      <w:marTop w:val="0"/>
      <w:marBottom w:val="0"/>
      <w:divBdr>
        <w:top w:val="none" w:sz="0" w:space="0" w:color="auto"/>
        <w:left w:val="none" w:sz="0" w:space="0" w:color="auto"/>
        <w:bottom w:val="none" w:sz="0" w:space="0" w:color="auto"/>
        <w:right w:val="none" w:sz="0" w:space="0" w:color="auto"/>
      </w:divBdr>
    </w:div>
    <w:div w:id="145782570">
      <w:bodyDiv w:val="1"/>
      <w:marLeft w:val="0"/>
      <w:marRight w:val="0"/>
      <w:marTop w:val="0"/>
      <w:marBottom w:val="0"/>
      <w:divBdr>
        <w:top w:val="none" w:sz="0" w:space="0" w:color="auto"/>
        <w:left w:val="none" w:sz="0" w:space="0" w:color="auto"/>
        <w:bottom w:val="none" w:sz="0" w:space="0" w:color="auto"/>
        <w:right w:val="none" w:sz="0" w:space="0" w:color="auto"/>
      </w:divBdr>
    </w:div>
    <w:div w:id="145974937">
      <w:bodyDiv w:val="1"/>
      <w:marLeft w:val="0"/>
      <w:marRight w:val="0"/>
      <w:marTop w:val="0"/>
      <w:marBottom w:val="0"/>
      <w:divBdr>
        <w:top w:val="none" w:sz="0" w:space="0" w:color="auto"/>
        <w:left w:val="none" w:sz="0" w:space="0" w:color="auto"/>
        <w:bottom w:val="none" w:sz="0" w:space="0" w:color="auto"/>
        <w:right w:val="none" w:sz="0" w:space="0" w:color="auto"/>
      </w:divBdr>
    </w:div>
    <w:div w:id="146671414">
      <w:bodyDiv w:val="1"/>
      <w:marLeft w:val="0"/>
      <w:marRight w:val="0"/>
      <w:marTop w:val="0"/>
      <w:marBottom w:val="0"/>
      <w:divBdr>
        <w:top w:val="none" w:sz="0" w:space="0" w:color="auto"/>
        <w:left w:val="none" w:sz="0" w:space="0" w:color="auto"/>
        <w:bottom w:val="none" w:sz="0" w:space="0" w:color="auto"/>
        <w:right w:val="none" w:sz="0" w:space="0" w:color="auto"/>
      </w:divBdr>
    </w:div>
    <w:div w:id="146869860">
      <w:bodyDiv w:val="1"/>
      <w:marLeft w:val="0"/>
      <w:marRight w:val="0"/>
      <w:marTop w:val="0"/>
      <w:marBottom w:val="0"/>
      <w:divBdr>
        <w:top w:val="none" w:sz="0" w:space="0" w:color="auto"/>
        <w:left w:val="none" w:sz="0" w:space="0" w:color="auto"/>
        <w:bottom w:val="none" w:sz="0" w:space="0" w:color="auto"/>
        <w:right w:val="none" w:sz="0" w:space="0" w:color="auto"/>
      </w:divBdr>
    </w:div>
    <w:div w:id="147014952">
      <w:bodyDiv w:val="1"/>
      <w:marLeft w:val="0"/>
      <w:marRight w:val="0"/>
      <w:marTop w:val="0"/>
      <w:marBottom w:val="0"/>
      <w:divBdr>
        <w:top w:val="none" w:sz="0" w:space="0" w:color="auto"/>
        <w:left w:val="none" w:sz="0" w:space="0" w:color="auto"/>
        <w:bottom w:val="none" w:sz="0" w:space="0" w:color="auto"/>
        <w:right w:val="none" w:sz="0" w:space="0" w:color="auto"/>
      </w:divBdr>
    </w:div>
    <w:div w:id="147523659">
      <w:bodyDiv w:val="1"/>
      <w:marLeft w:val="0"/>
      <w:marRight w:val="0"/>
      <w:marTop w:val="0"/>
      <w:marBottom w:val="0"/>
      <w:divBdr>
        <w:top w:val="none" w:sz="0" w:space="0" w:color="auto"/>
        <w:left w:val="none" w:sz="0" w:space="0" w:color="auto"/>
        <w:bottom w:val="none" w:sz="0" w:space="0" w:color="auto"/>
        <w:right w:val="none" w:sz="0" w:space="0" w:color="auto"/>
      </w:divBdr>
    </w:div>
    <w:div w:id="147525718">
      <w:bodyDiv w:val="1"/>
      <w:marLeft w:val="0"/>
      <w:marRight w:val="0"/>
      <w:marTop w:val="0"/>
      <w:marBottom w:val="0"/>
      <w:divBdr>
        <w:top w:val="none" w:sz="0" w:space="0" w:color="auto"/>
        <w:left w:val="none" w:sz="0" w:space="0" w:color="auto"/>
        <w:bottom w:val="none" w:sz="0" w:space="0" w:color="auto"/>
        <w:right w:val="none" w:sz="0" w:space="0" w:color="auto"/>
      </w:divBdr>
    </w:div>
    <w:div w:id="148133684">
      <w:bodyDiv w:val="1"/>
      <w:marLeft w:val="0"/>
      <w:marRight w:val="0"/>
      <w:marTop w:val="0"/>
      <w:marBottom w:val="0"/>
      <w:divBdr>
        <w:top w:val="none" w:sz="0" w:space="0" w:color="auto"/>
        <w:left w:val="none" w:sz="0" w:space="0" w:color="auto"/>
        <w:bottom w:val="none" w:sz="0" w:space="0" w:color="auto"/>
        <w:right w:val="none" w:sz="0" w:space="0" w:color="auto"/>
      </w:divBdr>
    </w:div>
    <w:div w:id="148139116">
      <w:bodyDiv w:val="1"/>
      <w:marLeft w:val="0"/>
      <w:marRight w:val="0"/>
      <w:marTop w:val="0"/>
      <w:marBottom w:val="0"/>
      <w:divBdr>
        <w:top w:val="none" w:sz="0" w:space="0" w:color="auto"/>
        <w:left w:val="none" w:sz="0" w:space="0" w:color="auto"/>
        <w:bottom w:val="none" w:sz="0" w:space="0" w:color="auto"/>
        <w:right w:val="none" w:sz="0" w:space="0" w:color="auto"/>
      </w:divBdr>
    </w:div>
    <w:div w:id="149684431">
      <w:bodyDiv w:val="1"/>
      <w:marLeft w:val="0"/>
      <w:marRight w:val="0"/>
      <w:marTop w:val="0"/>
      <w:marBottom w:val="0"/>
      <w:divBdr>
        <w:top w:val="none" w:sz="0" w:space="0" w:color="auto"/>
        <w:left w:val="none" w:sz="0" w:space="0" w:color="auto"/>
        <w:bottom w:val="none" w:sz="0" w:space="0" w:color="auto"/>
        <w:right w:val="none" w:sz="0" w:space="0" w:color="auto"/>
      </w:divBdr>
    </w:div>
    <w:div w:id="149830655">
      <w:bodyDiv w:val="1"/>
      <w:marLeft w:val="0"/>
      <w:marRight w:val="0"/>
      <w:marTop w:val="0"/>
      <w:marBottom w:val="0"/>
      <w:divBdr>
        <w:top w:val="none" w:sz="0" w:space="0" w:color="auto"/>
        <w:left w:val="none" w:sz="0" w:space="0" w:color="auto"/>
        <w:bottom w:val="none" w:sz="0" w:space="0" w:color="auto"/>
        <w:right w:val="none" w:sz="0" w:space="0" w:color="auto"/>
      </w:divBdr>
    </w:div>
    <w:div w:id="149909815">
      <w:bodyDiv w:val="1"/>
      <w:marLeft w:val="0"/>
      <w:marRight w:val="0"/>
      <w:marTop w:val="0"/>
      <w:marBottom w:val="0"/>
      <w:divBdr>
        <w:top w:val="none" w:sz="0" w:space="0" w:color="auto"/>
        <w:left w:val="none" w:sz="0" w:space="0" w:color="auto"/>
        <w:bottom w:val="none" w:sz="0" w:space="0" w:color="auto"/>
        <w:right w:val="none" w:sz="0" w:space="0" w:color="auto"/>
      </w:divBdr>
    </w:div>
    <w:div w:id="150104957">
      <w:bodyDiv w:val="1"/>
      <w:marLeft w:val="0"/>
      <w:marRight w:val="0"/>
      <w:marTop w:val="0"/>
      <w:marBottom w:val="0"/>
      <w:divBdr>
        <w:top w:val="none" w:sz="0" w:space="0" w:color="auto"/>
        <w:left w:val="none" w:sz="0" w:space="0" w:color="auto"/>
        <w:bottom w:val="none" w:sz="0" w:space="0" w:color="auto"/>
        <w:right w:val="none" w:sz="0" w:space="0" w:color="auto"/>
      </w:divBdr>
    </w:div>
    <w:div w:id="150294126">
      <w:bodyDiv w:val="1"/>
      <w:marLeft w:val="0"/>
      <w:marRight w:val="0"/>
      <w:marTop w:val="0"/>
      <w:marBottom w:val="0"/>
      <w:divBdr>
        <w:top w:val="none" w:sz="0" w:space="0" w:color="auto"/>
        <w:left w:val="none" w:sz="0" w:space="0" w:color="auto"/>
        <w:bottom w:val="none" w:sz="0" w:space="0" w:color="auto"/>
        <w:right w:val="none" w:sz="0" w:space="0" w:color="auto"/>
      </w:divBdr>
    </w:div>
    <w:div w:id="150365866">
      <w:bodyDiv w:val="1"/>
      <w:marLeft w:val="0"/>
      <w:marRight w:val="0"/>
      <w:marTop w:val="0"/>
      <w:marBottom w:val="0"/>
      <w:divBdr>
        <w:top w:val="none" w:sz="0" w:space="0" w:color="auto"/>
        <w:left w:val="none" w:sz="0" w:space="0" w:color="auto"/>
        <w:bottom w:val="none" w:sz="0" w:space="0" w:color="auto"/>
        <w:right w:val="none" w:sz="0" w:space="0" w:color="auto"/>
      </w:divBdr>
    </w:div>
    <w:div w:id="150370973">
      <w:bodyDiv w:val="1"/>
      <w:marLeft w:val="0"/>
      <w:marRight w:val="0"/>
      <w:marTop w:val="0"/>
      <w:marBottom w:val="0"/>
      <w:divBdr>
        <w:top w:val="none" w:sz="0" w:space="0" w:color="auto"/>
        <w:left w:val="none" w:sz="0" w:space="0" w:color="auto"/>
        <w:bottom w:val="none" w:sz="0" w:space="0" w:color="auto"/>
        <w:right w:val="none" w:sz="0" w:space="0" w:color="auto"/>
      </w:divBdr>
    </w:div>
    <w:div w:id="150415698">
      <w:bodyDiv w:val="1"/>
      <w:marLeft w:val="0"/>
      <w:marRight w:val="0"/>
      <w:marTop w:val="0"/>
      <w:marBottom w:val="0"/>
      <w:divBdr>
        <w:top w:val="none" w:sz="0" w:space="0" w:color="auto"/>
        <w:left w:val="none" w:sz="0" w:space="0" w:color="auto"/>
        <w:bottom w:val="none" w:sz="0" w:space="0" w:color="auto"/>
        <w:right w:val="none" w:sz="0" w:space="0" w:color="auto"/>
      </w:divBdr>
    </w:div>
    <w:div w:id="150753524">
      <w:bodyDiv w:val="1"/>
      <w:marLeft w:val="0"/>
      <w:marRight w:val="0"/>
      <w:marTop w:val="0"/>
      <w:marBottom w:val="0"/>
      <w:divBdr>
        <w:top w:val="none" w:sz="0" w:space="0" w:color="auto"/>
        <w:left w:val="none" w:sz="0" w:space="0" w:color="auto"/>
        <w:bottom w:val="none" w:sz="0" w:space="0" w:color="auto"/>
        <w:right w:val="none" w:sz="0" w:space="0" w:color="auto"/>
      </w:divBdr>
    </w:div>
    <w:div w:id="151214007">
      <w:bodyDiv w:val="1"/>
      <w:marLeft w:val="0"/>
      <w:marRight w:val="0"/>
      <w:marTop w:val="0"/>
      <w:marBottom w:val="0"/>
      <w:divBdr>
        <w:top w:val="none" w:sz="0" w:space="0" w:color="auto"/>
        <w:left w:val="none" w:sz="0" w:space="0" w:color="auto"/>
        <w:bottom w:val="none" w:sz="0" w:space="0" w:color="auto"/>
        <w:right w:val="none" w:sz="0" w:space="0" w:color="auto"/>
      </w:divBdr>
    </w:div>
    <w:div w:id="151916349">
      <w:bodyDiv w:val="1"/>
      <w:marLeft w:val="0"/>
      <w:marRight w:val="0"/>
      <w:marTop w:val="0"/>
      <w:marBottom w:val="0"/>
      <w:divBdr>
        <w:top w:val="none" w:sz="0" w:space="0" w:color="auto"/>
        <w:left w:val="none" w:sz="0" w:space="0" w:color="auto"/>
        <w:bottom w:val="none" w:sz="0" w:space="0" w:color="auto"/>
        <w:right w:val="none" w:sz="0" w:space="0" w:color="auto"/>
      </w:divBdr>
    </w:div>
    <w:div w:id="152140230">
      <w:bodyDiv w:val="1"/>
      <w:marLeft w:val="0"/>
      <w:marRight w:val="0"/>
      <w:marTop w:val="0"/>
      <w:marBottom w:val="0"/>
      <w:divBdr>
        <w:top w:val="none" w:sz="0" w:space="0" w:color="auto"/>
        <w:left w:val="none" w:sz="0" w:space="0" w:color="auto"/>
        <w:bottom w:val="none" w:sz="0" w:space="0" w:color="auto"/>
        <w:right w:val="none" w:sz="0" w:space="0" w:color="auto"/>
      </w:divBdr>
    </w:div>
    <w:div w:id="152140468">
      <w:bodyDiv w:val="1"/>
      <w:marLeft w:val="0"/>
      <w:marRight w:val="0"/>
      <w:marTop w:val="0"/>
      <w:marBottom w:val="0"/>
      <w:divBdr>
        <w:top w:val="none" w:sz="0" w:space="0" w:color="auto"/>
        <w:left w:val="none" w:sz="0" w:space="0" w:color="auto"/>
        <w:bottom w:val="none" w:sz="0" w:space="0" w:color="auto"/>
        <w:right w:val="none" w:sz="0" w:space="0" w:color="auto"/>
      </w:divBdr>
    </w:div>
    <w:div w:id="152986223">
      <w:bodyDiv w:val="1"/>
      <w:marLeft w:val="0"/>
      <w:marRight w:val="0"/>
      <w:marTop w:val="0"/>
      <w:marBottom w:val="0"/>
      <w:divBdr>
        <w:top w:val="none" w:sz="0" w:space="0" w:color="auto"/>
        <w:left w:val="none" w:sz="0" w:space="0" w:color="auto"/>
        <w:bottom w:val="none" w:sz="0" w:space="0" w:color="auto"/>
        <w:right w:val="none" w:sz="0" w:space="0" w:color="auto"/>
      </w:divBdr>
    </w:div>
    <w:div w:id="152989005">
      <w:bodyDiv w:val="1"/>
      <w:marLeft w:val="0"/>
      <w:marRight w:val="0"/>
      <w:marTop w:val="0"/>
      <w:marBottom w:val="0"/>
      <w:divBdr>
        <w:top w:val="none" w:sz="0" w:space="0" w:color="auto"/>
        <w:left w:val="none" w:sz="0" w:space="0" w:color="auto"/>
        <w:bottom w:val="none" w:sz="0" w:space="0" w:color="auto"/>
        <w:right w:val="none" w:sz="0" w:space="0" w:color="auto"/>
      </w:divBdr>
    </w:div>
    <w:div w:id="153883255">
      <w:bodyDiv w:val="1"/>
      <w:marLeft w:val="0"/>
      <w:marRight w:val="0"/>
      <w:marTop w:val="0"/>
      <w:marBottom w:val="0"/>
      <w:divBdr>
        <w:top w:val="none" w:sz="0" w:space="0" w:color="auto"/>
        <w:left w:val="none" w:sz="0" w:space="0" w:color="auto"/>
        <w:bottom w:val="none" w:sz="0" w:space="0" w:color="auto"/>
        <w:right w:val="none" w:sz="0" w:space="0" w:color="auto"/>
      </w:divBdr>
    </w:div>
    <w:div w:id="154222481">
      <w:bodyDiv w:val="1"/>
      <w:marLeft w:val="0"/>
      <w:marRight w:val="0"/>
      <w:marTop w:val="0"/>
      <w:marBottom w:val="0"/>
      <w:divBdr>
        <w:top w:val="none" w:sz="0" w:space="0" w:color="auto"/>
        <w:left w:val="none" w:sz="0" w:space="0" w:color="auto"/>
        <w:bottom w:val="none" w:sz="0" w:space="0" w:color="auto"/>
        <w:right w:val="none" w:sz="0" w:space="0" w:color="auto"/>
      </w:divBdr>
    </w:div>
    <w:div w:id="154731439">
      <w:bodyDiv w:val="1"/>
      <w:marLeft w:val="0"/>
      <w:marRight w:val="0"/>
      <w:marTop w:val="0"/>
      <w:marBottom w:val="0"/>
      <w:divBdr>
        <w:top w:val="none" w:sz="0" w:space="0" w:color="auto"/>
        <w:left w:val="none" w:sz="0" w:space="0" w:color="auto"/>
        <w:bottom w:val="none" w:sz="0" w:space="0" w:color="auto"/>
        <w:right w:val="none" w:sz="0" w:space="0" w:color="auto"/>
      </w:divBdr>
    </w:div>
    <w:div w:id="155385878">
      <w:bodyDiv w:val="1"/>
      <w:marLeft w:val="0"/>
      <w:marRight w:val="0"/>
      <w:marTop w:val="0"/>
      <w:marBottom w:val="0"/>
      <w:divBdr>
        <w:top w:val="none" w:sz="0" w:space="0" w:color="auto"/>
        <w:left w:val="none" w:sz="0" w:space="0" w:color="auto"/>
        <w:bottom w:val="none" w:sz="0" w:space="0" w:color="auto"/>
        <w:right w:val="none" w:sz="0" w:space="0" w:color="auto"/>
      </w:divBdr>
    </w:div>
    <w:div w:id="156045967">
      <w:bodyDiv w:val="1"/>
      <w:marLeft w:val="0"/>
      <w:marRight w:val="0"/>
      <w:marTop w:val="0"/>
      <w:marBottom w:val="0"/>
      <w:divBdr>
        <w:top w:val="none" w:sz="0" w:space="0" w:color="auto"/>
        <w:left w:val="none" w:sz="0" w:space="0" w:color="auto"/>
        <w:bottom w:val="none" w:sz="0" w:space="0" w:color="auto"/>
        <w:right w:val="none" w:sz="0" w:space="0" w:color="auto"/>
      </w:divBdr>
    </w:div>
    <w:div w:id="156312543">
      <w:bodyDiv w:val="1"/>
      <w:marLeft w:val="0"/>
      <w:marRight w:val="0"/>
      <w:marTop w:val="0"/>
      <w:marBottom w:val="0"/>
      <w:divBdr>
        <w:top w:val="none" w:sz="0" w:space="0" w:color="auto"/>
        <w:left w:val="none" w:sz="0" w:space="0" w:color="auto"/>
        <w:bottom w:val="none" w:sz="0" w:space="0" w:color="auto"/>
        <w:right w:val="none" w:sz="0" w:space="0" w:color="auto"/>
      </w:divBdr>
    </w:div>
    <w:div w:id="156459181">
      <w:bodyDiv w:val="1"/>
      <w:marLeft w:val="0"/>
      <w:marRight w:val="0"/>
      <w:marTop w:val="0"/>
      <w:marBottom w:val="0"/>
      <w:divBdr>
        <w:top w:val="none" w:sz="0" w:space="0" w:color="auto"/>
        <w:left w:val="none" w:sz="0" w:space="0" w:color="auto"/>
        <w:bottom w:val="none" w:sz="0" w:space="0" w:color="auto"/>
        <w:right w:val="none" w:sz="0" w:space="0" w:color="auto"/>
      </w:divBdr>
    </w:div>
    <w:div w:id="156502293">
      <w:bodyDiv w:val="1"/>
      <w:marLeft w:val="0"/>
      <w:marRight w:val="0"/>
      <w:marTop w:val="0"/>
      <w:marBottom w:val="0"/>
      <w:divBdr>
        <w:top w:val="none" w:sz="0" w:space="0" w:color="auto"/>
        <w:left w:val="none" w:sz="0" w:space="0" w:color="auto"/>
        <w:bottom w:val="none" w:sz="0" w:space="0" w:color="auto"/>
        <w:right w:val="none" w:sz="0" w:space="0" w:color="auto"/>
      </w:divBdr>
    </w:div>
    <w:div w:id="156576929">
      <w:bodyDiv w:val="1"/>
      <w:marLeft w:val="0"/>
      <w:marRight w:val="0"/>
      <w:marTop w:val="0"/>
      <w:marBottom w:val="0"/>
      <w:divBdr>
        <w:top w:val="none" w:sz="0" w:space="0" w:color="auto"/>
        <w:left w:val="none" w:sz="0" w:space="0" w:color="auto"/>
        <w:bottom w:val="none" w:sz="0" w:space="0" w:color="auto"/>
        <w:right w:val="none" w:sz="0" w:space="0" w:color="auto"/>
      </w:divBdr>
    </w:div>
    <w:div w:id="157114043">
      <w:bodyDiv w:val="1"/>
      <w:marLeft w:val="0"/>
      <w:marRight w:val="0"/>
      <w:marTop w:val="0"/>
      <w:marBottom w:val="0"/>
      <w:divBdr>
        <w:top w:val="none" w:sz="0" w:space="0" w:color="auto"/>
        <w:left w:val="none" w:sz="0" w:space="0" w:color="auto"/>
        <w:bottom w:val="none" w:sz="0" w:space="0" w:color="auto"/>
        <w:right w:val="none" w:sz="0" w:space="0" w:color="auto"/>
      </w:divBdr>
    </w:div>
    <w:div w:id="157306722">
      <w:bodyDiv w:val="1"/>
      <w:marLeft w:val="0"/>
      <w:marRight w:val="0"/>
      <w:marTop w:val="0"/>
      <w:marBottom w:val="0"/>
      <w:divBdr>
        <w:top w:val="none" w:sz="0" w:space="0" w:color="auto"/>
        <w:left w:val="none" w:sz="0" w:space="0" w:color="auto"/>
        <w:bottom w:val="none" w:sz="0" w:space="0" w:color="auto"/>
        <w:right w:val="none" w:sz="0" w:space="0" w:color="auto"/>
      </w:divBdr>
    </w:div>
    <w:div w:id="158229975">
      <w:bodyDiv w:val="1"/>
      <w:marLeft w:val="0"/>
      <w:marRight w:val="0"/>
      <w:marTop w:val="0"/>
      <w:marBottom w:val="0"/>
      <w:divBdr>
        <w:top w:val="none" w:sz="0" w:space="0" w:color="auto"/>
        <w:left w:val="none" w:sz="0" w:space="0" w:color="auto"/>
        <w:bottom w:val="none" w:sz="0" w:space="0" w:color="auto"/>
        <w:right w:val="none" w:sz="0" w:space="0" w:color="auto"/>
      </w:divBdr>
    </w:div>
    <w:div w:id="158624007">
      <w:bodyDiv w:val="1"/>
      <w:marLeft w:val="0"/>
      <w:marRight w:val="0"/>
      <w:marTop w:val="0"/>
      <w:marBottom w:val="0"/>
      <w:divBdr>
        <w:top w:val="none" w:sz="0" w:space="0" w:color="auto"/>
        <w:left w:val="none" w:sz="0" w:space="0" w:color="auto"/>
        <w:bottom w:val="none" w:sz="0" w:space="0" w:color="auto"/>
        <w:right w:val="none" w:sz="0" w:space="0" w:color="auto"/>
      </w:divBdr>
    </w:div>
    <w:div w:id="159515086">
      <w:bodyDiv w:val="1"/>
      <w:marLeft w:val="0"/>
      <w:marRight w:val="0"/>
      <w:marTop w:val="0"/>
      <w:marBottom w:val="0"/>
      <w:divBdr>
        <w:top w:val="none" w:sz="0" w:space="0" w:color="auto"/>
        <w:left w:val="none" w:sz="0" w:space="0" w:color="auto"/>
        <w:bottom w:val="none" w:sz="0" w:space="0" w:color="auto"/>
        <w:right w:val="none" w:sz="0" w:space="0" w:color="auto"/>
      </w:divBdr>
    </w:div>
    <w:div w:id="159777140">
      <w:bodyDiv w:val="1"/>
      <w:marLeft w:val="0"/>
      <w:marRight w:val="0"/>
      <w:marTop w:val="0"/>
      <w:marBottom w:val="0"/>
      <w:divBdr>
        <w:top w:val="none" w:sz="0" w:space="0" w:color="auto"/>
        <w:left w:val="none" w:sz="0" w:space="0" w:color="auto"/>
        <w:bottom w:val="none" w:sz="0" w:space="0" w:color="auto"/>
        <w:right w:val="none" w:sz="0" w:space="0" w:color="auto"/>
      </w:divBdr>
    </w:div>
    <w:div w:id="160004973">
      <w:bodyDiv w:val="1"/>
      <w:marLeft w:val="0"/>
      <w:marRight w:val="0"/>
      <w:marTop w:val="0"/>
      <w:marBottom w:val="0"/>
      <w:divBdr>
        <w:top w:val="none" w:sz="0" w:space="0" w:color="auto"/>
        <w:left w:val="none" w:sz="0" w:space="0" w:color="auto"/>
        <w:bottom w:val="none" w:sz="0" w:space="0" w:color="auto"/>
        <w:right w:val="none" w:sz="0" w:space="0" w:color="auto"/>
      </w:divBdr>
    </w:div>
    <w:div w:id="160005158">
      <w:bodyDiv w:val="1"/>
      <w:marLeft w:val="0"/>
      <w:marRight w:val="0"/>
      <w:marTop w:val="0"/>
      <w:marBottom w:val="0"/>
      <w:divBdr>
        <w:top w:val="none" w:sz="0" w:space="0" w:color="auto"/>
        <w:left w:val="none" w:sz="0" w:space="0" w:color="auto"/>
        <w:bottom w:val="none" w:sz="0" w:space="0" w:color="auto"/>
        <w:right w:val="none" w:sz="0" w:space="0" w:color="auto"/>
      </w:divBdr>
    </w:div>
    <w:div w:id="160390361">
      <w:bodyDiv w:val="1"/>
      <w:marLeft w:val="0"/>
      <w:marRight w:val="0"/>
      <w:marTop w:val="0"/>
      <w:marBottom w:val="0"/>
      <w:divBdr>
        <w:top w:val="none" w:sz="0" w:space="0" w:color="auto"/>
        <w:left w:val="none" w:sz="0" w:space="0" w:color="auto"/>
        <w:bottom w:val="none" w:sz="0" w:space="0" w:color="auto"/>
        <w:right w:val="none" w:sz="0" w:space="0" w:color="auto"/>
      </w:divBdr>
    </w:div>
    <w:div w:id="161044040">
      <w:bodyDiv w:val="1"/>
      <w:marLeft w:val="0"/>
      <w:marRight w:val="0"/>
      <w:marTop w:val="0"/>
      <w:marBottom w:val="0"/>
      <w:divBdr>
        <w:top w:val="none" w:sz="0" w:space="0" w:color="auto"/>
        <w:left w:val="none" w:sz="0" w:space="0" w:color="auto"/>
        <w:bottom w:val="none" w:sz="0" w:space="0" w:color="auto"/>
        <w:right w:val="none" w:sz="0" w:space="0" w:color="auto"/>
      </w:divBdr>
    </w:div>
    <w:div w:id="162357778">
      <w:bodyDiv w:val="1"/>
      <w:marLeft w:val="0"/>
      <w:marRight w:val="0"/>
      <w:marTop w:val="0"/>
      <w:marBottom w:val="0"/>
      <w:divBdr>
        <w:top w:val="none" w:sz="0" w:space="0" w:color="auto"/>
        <w:left w:val="none" w:sz="0" w:space="0" w:color="auto"/>
        <w:bottom w:val="none" w:sz="0" w:space="0" w:color="auto"/>
        <w:right w:val="none" w:sz="0" w:space="0" w:color="auto"/>
      </w:divBdr>
    </w:div>
    <w:div w:id="162554497">
      <w:bodyDiv w:val="1"/>
      <w:marLeft w:val="0"/>
      <w:marRight w:val="0"/>
      <w:marTop w:val="0"/>
      <w:marBottom w:val="0"/>
      <w:divBdr>
        <w:top w:val="none" w:sz="0" w:space="0" w:color="auto"/>
        <w:left w:val="none" w:sz="0" w:space="0" w:color="auto"/>
        <w:bottom w:val="none" w:sz="0" w:space="0" w:color="auto"/>
        <w:right w:val="none" w:sz="0" w:space="0" w:color="auto"/>
      </w:divBdr>
    </w:div>
    <w:div w:id="163788500">
      <w:bodyDiv w:val="1"/>
      <w:marLeft w:val="0"/>
      <w:marRight w:val="0"/>
      <w:marTop w:val="0"/>
      <w:marBottom w:val="0"/>
      <w:divBdr>
        <w:top w:val="none" w:sz="0" w:space="0" w:color="auto"/>
        <w:left w:val="none" w:sz="0" w:space="0" w:color="auto"/>
        <w:bottom w:val="none" w:sz="0" w:space="0" w:color="auto"/>
        <w:right w:val="none" w:sz="0" w:space="0" w:color="auto"/>
      </w:divBdr>
    </w:div>
    <w:div w:id="163788694">
      <w:bodyDiv w:val="1"/>
      <w:marLeft w:val="0"/>
      <w:marRight w:val="0"/>
      <w:marTop w:val="0"/>
      <w:marBottom w:val="0"/>
      <w:divBdr>
        <w:top w:val="none" w:sz="0" w:space="0" w:color="auto"/>
        <w:left w:val="none" w:sz="0" w:space="0" w:color="auto"/>
        <w:bottom w:val="none" w:sz="0" w:space="0" w:color="auto"/>
        <w:right w:val="none" w:sz="0" w:space="0" w:color="auto"/>
      </w:divBdr>
    </w:div>
    <w:div w:id="164516550">
      <w:bodyDiv w:val="1"/>
      <w:marLeft w:val="0"/>
      <w:marRight w:val="0"/>
      <w:marTop w:val="0"/>
      <w:marBottom w:val="0"/>
      <w:divBdr>
        <w:top w:val="none" w:sz="0" w:space="0" w:color="auto"/>
        <w:left w:val="none" w:sz="0" w:space="0" w:color="auto"/>
        <w:bottom w:val="none" w:sz="0" w:space="0" w:color="auto"/>
        <w:right w:val="none" w:sz="0" w:space="0" w:color="auto"/>
      </w:divBdr>
    </w:div>
    <w:div w:id="165676201">
      <w:bodyDiv w:val="1"/>
      <w:marLeft w:val="0"/>
      <w:marRight w:val="0"/>
      <w:marTop w:val="0"/>
      <w:marBottom w:val="0"/>
      <w:divBdr>
        <w:top w:val="none" w:sz="0" w:space="0" w:color="auto"/>
        <w:left w:val="none" w:sz="0" w:space="0" w:color="auto"/>
        <w:bottom w:val="none" w:sz="0" w:space="0" w:color="auto"/>
        <w:right w:val="none" w:sz="0" w:space="0" w:color="auto"/>
      </w:divBdr>
    </w:div>
    <w:div w:id="166597942">
      <w:bodyDiv w:val="1"/>
      <w:marLeft w:val="0"/>
      <w:marRight w:val="0"/>
      <w:marTop w:val="0"/>
      <w:marBottom w:val="0"/>
      <w:divBdr>
        <w:top w:val="none" w:sz="0" w:space="0" w:color="auto"/>
        <w:left w:val="none" w:sz="0" w:space="0" w:color="auto"/>
        <w:bottom w:val="none" w:sz="0" w:space="0" w:color="auto"/>
        <w:right w:val="none" w:sz="0" w:space="0" w:color="auto"/>
      </w:divBdr>
    </w:div>
    <w:div w:id="167015707">
      <w:bodyDiv w:val="1"/>
      <w:marLeft w:val="0"/>
      <w:marRight w:val="0"/>
      <w:marTop w:val="0"/>
      <w:marBottom w:val="0"/>
      <w:divBdr>
        <w:top w:val="none" w:sz="0" w:space="0" w:color="auto"/>
        <w:left w:val="none" w:sz="0" w:space="0" w:color="auto"/>
        <w:bottom w:val="none" w:sz="0" w:space="0" w:color="auto"/>
        <w:right w:val="none" w:sz="0" w:space="0" w:color="auto"/>
      </w:divBdr>
    </w:div>
    <w:div w:id="167140238">
      <w:bodyDiv w:val="1"/>
      <w:marLeft w:val="0"/>
      <w:marRight w:val="0"/>
      <w:marTop w:val="0"/>
      <w:marBottom w:val="0"/>
      <w:divBdr>
        <w:top w:val="none" w:sz="0" w:space="0" w:color="auto"/>
        <w:left w:val="none" w:sz="0" w:space="0" w:color="auto"/>
        <w:bottom w:val="none" w:sz="0" w:space="0" w:color="auto"/>
        <w:right w:val="none" w:sz="0" w:space="0" w:color="auto"/>
      </w:divBdr>
    </w:div>
    <w:div w:id="167214490">
      <w:bodyDiv w:val="1"/>
      <w:marLeft w:val="0"/>
      <w:marRight w:val="0"/>
      <w:marTop w:val="0"/>
      <w:marBottom w:val="0"/>
      <w:divBdr>
        <w:top w:val="none" w:sz="0" w:space="0" w:color="auto"/>
        <w:left w:val="none" w:sz="0" w:space="0" w:color="auto"/>
        <w:bottom w:val="none" w:sz="0" w:space="0" w:color="auto"/>
        <w:right w:val="none" w:sz="0" w:space="0" w:color="auto"/>
      </w:divBdr>
    </w:div>
    <w:div w:id="167906630">
      <w:bodyDiv w:val="1"/>
      <w:marLeft w:val="0"/>
      <w:marRight w:val="0"/>
      <w:marTop w:val="0"/>
      <w:marBottom w:val="0"/>
      <w:divBdr>
        <w:top w:val="none" w:sz="0" w:space="0" w:color="auto"/>
        <w:left w:val="none" w:sz="0" w:space="0" w:color="auto"/>
        <w:bottom w:val="none" w:sz="0" w:space="0" w:color="auto"/>
        <w:right w:val="none" w:sz="0" w:space="0" w:color="auto"/>
      </w:divBdr>
    </w:div>
    <w:div w:id="168568763">
      <w:bodyDiv w:val="1"/>
      <w:marLeft w:val="0"/>
      <w:marRight w:val="0"/>
      <w:marTop w:val="0"/>
      <w:marBottom w:val="0"/>
      <w:divBdr>
        <w:top w:val="none" w:sz="0" w:space="0" w:color="auto"/>
        <w:left w:val="none" w:sz="0" w:space="0" w:color="auto"/>
        <w:bottom w:val="none" w:sz="0" w:space="0" w:color="auto"/>
        <w:right w:val="none" w:sz="0" w:space="0" w:color="auto"/>
      </w:divBdr>
    </w:div>
    <w:div w:id="169679497">
      <w:bodyDiv w:val="1"/>
      <w:marLeft w:val="0"/>
      <w:marRight w:val="0"/>
      <w:marTop w:val="0"/>
      <w:marBottom w:val="0"/>
      <w:divBdr>
        <w:top w:val="none" w:sz="0" w:space="0" w:color="auto"/>
        <w:left w:val="none" w:sz="0" w:space="0" w:color="auto"/>
        <w:bottom w:val="none" w:sz="0" w:space="0" w:color="auto"/>
        <w:right w:val="none" w:sz="0" w:space="0" w:color="auto"/>
      </w:divBdr>
    </w:div>
    <w:div w:id="169947805">
      <w:bodyDiv w:val="1"/>
      <w:marLeft w:val="0"/>
      <w:marRight w:val="0"/>
      <w:marTop w:val="0"/>
      <w:marBottom w:val="0"/>
      <w:divBdr>
        <w:top w:val="none" w:sz="0" w:space="0" w:color="auto"/>
        <w:left w:val="none" w:sz="0" w:space="0" w:color="auto"/>
        <w:bottom w:val="none" w:sz="0" w:space="0" w:color="auto"/>
        <w:right w:val="none" w:sz="0" w:space="0" w:color="auto"/>
      </w:divBdr>
    </w:div>
    <w:div w:id="170992205">
      <w:bodyDiv w:val="1"/>
      <w:marLeft w:val="0"/>
      <w:marRight w:val="0"/>
      <w:marTop w:val="0"/>
      <w:marBottom w:val="0"/>
      <w:divBdr>
        <w:top w:val="none" w:sz="0" w:space="0" w:color="auto"/>
        <w:left w:val="none" w:sz="0" w:space="0" w:color="auto"/>
        <w:bottom w:val="none" w:sz="0" w:space="0" w:color="auto"/>
        <w:right w:val="none" w:sz="0" w:space="0" w:color="auto"/>
      </w:divBdr>
    </w:div>
    <w:div w:id="171140293">
      <w:bodyDiv w:val="1"/>
      <w:marLeft w:val="0"/>
      <w:marRight w:val="0"/>
      <w:marTop w:val="0"/>
      <w:marBottom w:val="0"/>
      <w:divBdr>
        <w:top w:val="none" w:sz="0" w:space="0" w:color="auto"/>
        <w:left w:val="none" w:sz="0" w:space="0" w:color="auto"/>
        <w:bottom w:val="none" w:sz="0" w:space="0" w:color="auto"/>
        <w:right w:val="none" w:sz="0" w:space="0" w:color="auto"/>
      </w:divBdr>
    </w:div>
    <w:div w:id="172040424">
      <w:bodyDiv w:val="1"/>
      <w:marLeft w:val="0"/>
      <w:marRight w:val="0"/>
      <w:marTop w:val="0"/>
      <w:marBottom w:val="0"/>
      <w:divBdr>
        <w:top w:val="none" w:sz="0" w:space="0" w:color="auto"/>
        <w:left w:val="none" w:sz="0" w:space="0" w:color="auto"/>
        <w:bottom w:val="none" w:sz="0" w:space="0" w:color="auto"/>
        <w:right w:val="none" w:sz="0" w:space="0" w:color="auto"/>
      </w:divBdr>
    </w:div>
    <w:div w:id="173304005">
      <w:bodyDiv w:val="1"/>
      <w:marLeft w:val="0"/>
      <w:marRight w:val="0"/>
      <w:marTop w:val="0"/>
      <w:marBottom w:val="0"/>
      <w:divBdr>
        <w:top w:val="none" w:sz="0" w:space="0" w:color="auto"/>
        <w:left w:val="none" w:sz="0" w:space="0" w:color="auto"/>
        <w:bottom w:val="none" w:sz="0" w:space="0" w:color="auto"/>
        <w:right w:val="none" w:sz="0" w:space="0" w:color="auto"/>
      </w:divBdr>
    </w:div>
    <w:div w:id="173424971">
      <w:bodyDiv w:val="1"/>
      <w:marLeft w:val="0"/>
      <w:marRight w:val="0"/>
      <w:marTop w:val="0"/>
      <w:marBottom w:val="0"/>
      <w:divBdr>
        <w:top w:val="none" w:sz="0" w:space="0" w:color="auto"/>
        <w:left w:val="none" w:sz="0" w:space="0" w:color="auto"/>
        <w:bottom w:val="none" w:sz="0" w:space="0" w:color="auto"/>
        <w:right w:val="none" w:sz="0" w:space="0" w:color="auto"/>
      </w:divBdr>
    </w:div>
    <w:div w:id="173689383">
      <w:bodyDiv w:val="1"/>
      <w:marLeft w:val="0"/>
      <w:marRight w:val="0"/>
      <w:marTop w:val="0"/>
      <w:marBottom w:val="0"/>
      <w:divBdr>
        <w:top w:val="none" w:sz="0" w:space="0" w:color="auto"/>
        <w:left w:val="none" w:sz="0" w:space="0" w:color="auto"/>
        <w:bottom w:val="none" w:sz="0" w:space="0" w:color="auto"/>
        <w:right w:val="none" w:sz="0" w:space="0" w:color="auto"/>
      </w:divBdr>
    </w:div>
    <w:div w:id="173764874">
      <w:bodyDiv w:val="1"/>
      <w:marLeft w:val="0"/>
      <w:marRight w:val="0"/>
      <w:marTop w:val="0"/>
      <w:marBottom w:val="0"/>
      <w:divBdr>
        <w:top w:val="none" w:sz="0" w:space="0" w:color="auto"/>
        <w:left w:val="none" w:sz="0" w:space="0" w:color="auto"/>
        <w:bottom w:val="none" w:sz="0" w:space="0" w:color="auto"/>
        <w:right w:val="none" w:sz="0" w:space="0" w:color="auto"/>
      </w:divBdr>
    </w:div>
    <w:div w:id="174004364">
      <w:bodyDiv w:val="1"/>
      <w:marLeft w:val="0"/>
      <w:marRight w:val="0"/>
      <w:marTop w:val="0"/>
      <w:marBottom w:val="0"/>
      <w:divBdr>
        <w:top w:val="none" w:sz="0" w:space="0" w:color="auto"/>
        <w:left w:val="none" w:sz="0" w:space="0" w:color="auto"/>
        <w:bottom w:val="none" w:sz="0" w:space="0" w:color="auto"/>
        <w:right w:val="none" w:sz="0" w:space="0" w:color="auto"/>
      </w:divBdr>
    </w:div>
    <w:div w:id="174224065">
      <w:bodyDiv w:val="1"/>
      <w:marLeft w:val="0"/>
      <w:marRight w:val="0"/>
      <w:marTop w:val="0"/>
      <w:marBottom w:val="0"/>
      <w:divBdr>
        <w:top w:val="none" w:sz="0" w:space="0" w:color="auto"/>
        <w:left w:val="none" w:sz="0" w:space="0" w:color="auto"/>
        <w:bottom w:val="none" w:sz="0" w:space="0" w:color="auto"/>
        <w:right w:val="none" w:sz="0" w:space="0" w:color="auto"/>
      </w:divBdr>
    </w:div>
    <w:div w:id="174731147">
      <w:bodyDiv w:val="1"/>
      <w:marLeft w:val="0"/>
      <w:marRight w:val="0"/>
      <w:marTop w:val="0"/>
      <w:marBottom w:val="0"/>
      <w:divBdr>
        <w:top w:val="none" w:sz="0" w:space="0" w:color="auto"/>
        <w:left w:val="none" w:sz="0" w:space="0" w:color="auto"/>
        <w:bottom w:val="none" w:sz="0" w:space="0" w:color="auto"/>
        <w:right w:val="none" w:sz="0" w:space="0" w:color="auto"/>
      </w:divBdr>
    </w:div>
    <w:div w:id="176966418">
      <w:bodyDiv w:val="1"/>
      <w:marLeft w:val="0"/>
      <w:marRight w:val="0"/>
      <w:marTop w:val="0"/>
      <w:marBottom w:val="0"/>
      <w:divBdr>
        <w:top w:val="none" w:sz="0" w:space="0" w:color="auto"/>
        <w:left w:val="none" w:sz="0" w:space="0" w:color="auto"/>
        <w:bottom w:val="none" w:sz="0" w:space="0" w:color="auto"/>
        <w:right w:val="none" w:sz="0" w:space="0" w:color="auto"/>
      </w:divBdr>
    </w:div>
    <w:div w:id="178088104">
      <w:bodyDiv w:val="1"/>
      <w:marLeft w:val="0"/>
      <w:marRight w:val="0"/>
      <w:marTop w:val="0"/>
      <w:marBottom w:val="0"/>
      <w:divBdr>
        <w:top w:val="none" w:sz="0" w:space="0" w:color="auto"/>
        <w:left w:val="none" w:sz="0" w:space="0" w:color="auto"/>
        <w:bottom w:val="none" w:sz="0" w:space="0" w:color="auto"/>
        <w:right w:val="none" w:sz="0" w:space="0" w:color="auto"/>
      </w:divBdr>
    </w:div>
    <w:div w:id="178586953">
      <w:bodyDiv w:val="1"/>
      <w:marLeft w:val="0"/>
      <w:marRight w:val="0"/>
      <w:marTop w:val="0"/>
      <w:marBottom w:val="0"/>
      <w:divBdr>
        <w:top w:val="none" w:sz="0" w:space="0" w:color="auto"/>
        <w:left w:val="none" w:sz="0" w:space="0" w:color="auto"/>
        <w:bottom w:val="none" w:sz="0" w:space="0" w:color="auto"/>
        <w:right w:val="none" w:sz="0" w:space="0" w:color="auto"/>
      </w:divBdr>
    </w:div>
    <w:div w:id="178783306">
      <w:bodyDiv w:val="1"/>
      <w:marLeft w:val="0"/>
      <w:marRight w:val="0"/>
      <w:marTop w:val="0"/>
      <w:marBottom w:val="0"/>
      <w:divBdr>
        <w:top w:val="none" w:sz="0" w:space="0" w:color="auto"/>
        <w:left w:val="none" w:sz="0" w:space="0" w:color="auto"/>
        <w:bottom w:val="none" w:sz="0" w:space="0" w:color="auto"/>
        <w:right w:val="none" w:sz="0" w:space="0" w:color="auto"/>
      </w:divBdr>
    </w:div>
    <w:div w:id="179047673">
      <w:bodyDiv w:val="1"/>
      <w:marLeft w:val="0"/>
      <w:marRight w:val="0"/>
      <w:marTop w:val="0"/>
      <w:marBottom w:val="0"/>
      <w:divBdr>
        <w:top w:val="none" w:sz="0" w:space="0" w:color="auto"/>
        <w:left w:val="none" w:sz="0" w:space="0" w:color="auto"/>
        <w:bottom w:val="none" w:sz="0" w:space="0" w:color="auto"/>
        <w:right w:val="none" w:sz="0" w:space="0" w:color="auto"/>
      </w:divBdr>
    </w:div>
    <w:div w:id="179395608">
      <w:bodyDiv w:val="1"/>
      <w:marLeft w:val="0"/>
      <w:marRight w:val="0"/>
      <w:marTop w:val="0"/>
      <w:marBottom w:val="0"/>
      <w:divBdr>
        <w:top w:val="none" w:sz="0" w:space="0" w:color="auto"/>
        <w:left w:val="none" w:sz="0" w:space="0" w:color="auto"/>
        <w:bottom w:val="none" w:sz="0" w:space="0" w:color="auto"/>
        <w:right w:val="none" w:sz="0" w:space="0" w:color="auto"/>
      </w:divBdr>
    </w:div>
    <w:div w:id="181089085">
      <w:bodyDiv w:val="1"/>
      <w:marLeft w:val="0"/>
      <w:marRight w:val="0"/>
      <w:marTop w:val="0"/>
      <w:marBottom w:val="0"/>
      <w:divBdr>
        <w:top w:val="none" w:sz="0" w:space="0" w:color="auto"/>
        <w:left w:val="none" w:sz="0" w:space="0" w:color="auto"/>
        <w:bottom w:val="none" w:sz="0" w:space="0" w:color="auto"/>
        <w:right w:val="none" w:sz="0" w:space="0" w:color="auto"/>
      </w:divBdr>
    </w:div>
    <w:div w:id="182288105">
      <w:bodyDiv w:val="1"/>
      <w:marLeft w:val="0"/>
      <w:marRight w:val="0"/>
      <w:marTop w:val="0"/>
      <w:marBottom w:val="0"/>
      <w:divBdr>
        <w:top w:val="none" w:sz="0" w:space="0" w:color="auto"/>
        <w:left w:val="none" w:sz="0" w:space="0" w:color="auto"/>
        <w:bottom w:val="none" w:sz="0" w:space="0" w:color="auto"/>
        <w:right w:val="none" w:sz="0" w:space="0" w:color="auto"/>
      </w:divBdr>
    </w:div>
    <w:div w:id="183401074">
      <w:bodyDiv w:val="1"/>
      <w:marLeft w:val="0"/>
      <w:marRight w:val="0"/>
      <w:marTop w:val="0"/>
      <w:marBottom w:val="0"/>
      <w:divBdr>
        <w:top w:val="none" w:sz="0" w:space="0" w:color="auto"/>
        <w:left w:val="none" w:sz="0" w:space="0" w:color="auto"/>
        <w:bottom w:val="none" w:sz="0" w:space="0" w:color="auto"/>
        <w:right w:val="none" w:sz="0" w:space="0" w:color="auto"/>
      </w:divBdr>
    </w:div>
    <w:div w:id="183516676">
      <w:bodyDiv w:val="1"/>
      <w:marLeft w:val="0"/>
      <w:marRight w:val="0"/>
      <w:marTop w:val="0"/>
      <w:marBottom w:val="0"/>
      <w:divBdr>
        <w:top w:val="none" w:sz="0" w:space="0" w:color="auto"/>
        <w:left w:val="none" w:sz="0" w:space="0" w:color="auto"/>
        <w:bottom w:val="none" w:sz="0" w:space="0" w:color="auto"/>
        <w:right w:val="none" w:sz="0" w:space="0" w:color="auto"/>
      </w:divBdr>
    </w:div>
    <w:div w:id="184172483">
      <w:bodyDiv w:val="1"/>
      <w:marLeft w:val="0"/>
      <w:marRight w:val="0"/>
      <w:marTop w:val="0"/>
      <w:marBottom w:val="0"/>
      <w:divBdr>
        <w:top w:val="none" w:sz="0" w:space="0" w:color="auto"/>
        <w:left w:val="none" w:sz="0" w:space="0" w:color="auto"/>
        <w:bottom w:val="none" w:sz="0" w:space="0" w:color="auto"/>
        <w:right w:val="none" w:sz="0" w:space="0" w:color="auto"/>
      </w:divBdr>
    </w:div>
    <w:div w:id="184172799">
      <w:bodyDiv w:val="1"/>
      <w:marLeft w:val="0"/>
      <w:marRight w:val="0"/>
      <w:marTop w:val="0"/>
      <w:marBottom w:val="0"/>
      <w:divBdr>
        <w:top w:val="none" w:sz="0" w:space="0" w:color="auto"/>
        <w:left w:val="none" w:sz="0" w:space="0" w:color="auto"/>
        <w:bottom w:val="none" w:sz="0" w:space="0" w:color="auto"/>
        <w:right w:val="none" w:sz="0" w:space="0" w:color="auto"/>
      </w:divBdr>
    </w:div>
    <w:div w:id="184293272">
      <w:bodyDiv w:val="1"/>
      <w:marLeft w:val="0"/>
      <w:marRight w:val="0"/>
      <w:marTop w:val="0"/>
      <w:marBottom w:val="0"/>
      <w:divBdr>
        <w:top w:val="none" w:sz="0" w:space="0" w:color="auto"/>
        <w:left w:val="none" w:sz="0" w:space="0" w:color="auto"/>
        <w:bottom w:val="none" w:sz="0" w:space="0" w:color="auto"/>
        <w:right w:val="none" w:sz="0" w:space="0" w:color="auto"/>
      </w:divBdr>
    </w:div>
    <w:div w:id="184944822">
      <w:bodyDiv w:val="1"/>
      <w:marLeft w:val="0"/>
      <w:marRight w:val="0"/>
      <w:marTop w:val="0"/>
      <w:marBottom w:val="0"/>
      <w:divBdr>
        <w:top w:val="none" w:sz="0" w:space="0" w:color="auto"/>
        <w:left w:val="none" w:sz="0" w:space="0" w:color="auto"/>
        <w:bottom w:val="none" w:sz="0" w:space="0" w:color="auto"/>
        <w:right w:val="none" w:sz="0" w:space="0" w:color="auto"/>
      </w:divBdr>
    </w:div>
    <w:div w:id="185021891">
      <w:bodyDiv w:val="1"/>
      <w:marLeft w:val="0"/>
      <w:marRight w:val="0"/>
      <w:marTop w:val="0"/>
      <w:marBottom w:val="0"/>
      <w:divBdr>
        <w:top w:val="none" w:sz="0" w:space="0" w:color="auto"/>
        <w:left w:val="none" w:sz="0" w:space="0" w:color="auto"/>
        <w:bottom w:val="none" w:sz="0" w:space="0" w:color="auto"/>
        <w:right w:val="none" w:sz="0" w:space="0" w:color="auto"/>
      </w:divBdr>
    </w:div>
    <w:div w:id="185221328">
      <w:bodyDiv w:val="1"/>
      <w:marLeft w:val="0"/>
      <w:marRight w:val="0"/>
      <w:marTop w:val="0"/>
      <w:marBottom w:val="0"/>
      <w:divBdr>
        <w:top w:val="none" w:sz="0" w:space="0" w:color="auto"/>
        <w:left w:val="none" w:sz="0" w:space="0" w:color="auto"/>
        <w:bottom w:val="none" w:sz="0" w:space="0" w:color="auto"/>
        <w:right w:val="none" w:sz="0" w:space="0" w:color="auto"/>
      </w:divBdr>
    </w:div>
    <w:div w:id="185412486">
      <w:bodyDiv w:val="1"/>
      <w:marLeft w:val="0"/>
      <w:marRight w:val="0"/>
      <w:marTop w:val="0"/>
      <w:marBottom w:val="0"/>
      <w:divBdr>
        <w:top w:val="none" w:sz="0" w:space="0" w:color="auto"/>
        <w:left w:val="none" w:sz="0" w:space="0" w:color="auto"/>
        <w:bottom w:val="none" w:sz="0" w:space="0" w:color="auto"/>
        <w:right w:val="none" w:sz="0" w:space="0" w:color="auto"/>
      </w:divBdr>
    </w:div>
    <w:div w:id="185561805">
      <w:bodyDiv w:val="1"/>
      <w:marLeft w:val="0"/>
      <w:marRight w:val="0"/>
      <w:marTop w:val="0"/>
      <w:marBottom w:val="0"/>
      <w:divBdr>
        <w:top w:val="none" w:sz="0" w:space="0" w:color="auto"/>
        <w:left w:val="none" w:sz="0" w:space="0" w:color="auto"/>
        <w:bottom w:val="none" w:sz="0" w:space="0" w:color="auto"/>
        <w:right w:val="none" w:sz="0" w:space="0" w:color="auto"/>
      </w:divBdr>
    </w:div>
    <w:div w:id="185679065">
      <w:bodyDiv w:val="1"/>
      <w:marLeft w:val="0"/>
      <w:marRight w:val="0"/>
      <w:marTop w:val="0"/>
      <w:marBottom w:val="0"/>
      <w:divBdr>
        <w:top w:val="none" w:sz="0" w:space="0" w:color="auto"/>
        <w:left w:val="none" w:sz="0" w:space="0" w:color="auto"/>
        <w:bottom w:val="none" w:sz="0" w:space="0" w:color="auto"/>
        <w:right w:val="none" w:sz="0" w:space="0" w:color="auto"/>
      </w:divBdr>
    </w:div>
    <w:div w:id="187184561">
      <w:bodyDiv w:val="1"/>
      <w:marLeft w:val="0"/>
      <w:marRight w:val="0"/>
      <w:marTop w:val="0"/>
      <w:marBottom w:val="0"/>
      <w:divBdr>
        <w:top w:val="none" w:sz="0" w:space="0" w:color="auto"/>
        <w:left w:val="none" w:sz="0" w:space="0" w:color="auto"/>
        <w:bottom w:val="none" w:sz="0" w:space="0" w:color="auto"/>
        <w:right w:val="none" w:sz="0" w:space="0" w:color="auto"/>
      </w:divBdr>
    </w:div>
    <w:div w:id="187257221">
      <w:bodyDiv w:val="1"/>
      <w:marLeft w:val="0"/>
      <w:marRight w:val="0"/>
      <w:marTop w:val="0"/>
      <w:marBottom w:val="0"/>
      <w:divBdr>
        <w:top w:val="none" w:sz="0" w:space="0" w:color="auto"/>
        <w:left w:val="none" w:sz="0" w:space="0" w:color="auto"/>
        <w:bottom w:val="none" w:sz="0" w:space="0" w:color="auto"/>
        <w:right w:val="none" w:sz="0" w:space="0" w:color="auto"/>
      </w:divBdr>
    </w:div>
    <w:div w:id="187261238">
      <w:bodyDiv w:val="1"/>
      <w:marLeft w:val="0"/>
      <w:marRight w:val="0"/>
      <w:marTop w:val="0"/>
      <w:marBottom w:val="0"/>
      <w:divBdr>
        <w:top w:val="none" w:sz="0" w:space="0" w:color="auto"/>
        <w:left w:val="none" w:sz="0" w:space="0" w:color="auto"/>
        <w:bottom w:val="none" w:sz="0" w:space="0" w:color="auto"/>
        <w:right w:val="none" w:sz="0" w:space="0" w:color="auto"/>
      </w:divBdr>
    </w:div>
    <w:div w:id="187790960">
      <w:bodyDiv w:val="1"/>
      <w:marLeft w:val="0"/>
      <w:marRight w:val="0"/>
      <w:marTop w:val="0"/>
      <w:marBottom w:val="0"/>
      <w:divBdr>
        <w:top w:val="none" w:sz="0" w:space="0" w:color="auto"/>
        <w:left w:val="none" w:sz="0" w:space="0" w:color="auto"/>
        <w:bottom w:val="none" w:sz="0" w:space="0" w:color="auto"/>
        <w:right w:val="none" w:sz="0" w:space="0" w:color="auto"/>
      </w:divBdr>
    </w:div>
    <w:div w:id="188564089">
      <w:bodyDiv w:val="1"/>
      <w:marLeft w:val="0"/>
      <w:marRight w:val="0"/>
      <w:marTop w:val="0"/>
      <w:marBottom w:val="0"/>
      <w:divBdr>
        <w:top w:val="none" w:sz="0" w:space="0" w:color="auto"/>
        <w:left w:val="none" w:sz="0" w:space="0" w:color="auto"/>
        <w:bottom w:val="none" w:sz="0" w:space="0" w:color="auto"/>
        <w:right w:val="none" w:sz="0" w:space="0" w:color="auto"/>
      </w:divBdr>
    </w:div>
    <w:div w:id="188759415">
      <w:bodyDiv w:val="1"/>
      <w:marLeft w:val="0"/>
      <w:marRight w:val="0"/>
      <w:marTop w:val="0"/>
      <w:marBottom w:val="0"/>
      <w:divBdr>
        <w:top w:val="none" w:sz="0" w:space="0" w:color="auto"/>
        <w:left w:val="none" w:sz="0" w:space="0" w:color="auto"/>
        <w:bottom w:val="none" w:sz="0" w:space="0" w:color="auto"/>
        <w:right w:val="none" w:sz="0" w:space="0" w:color="auto"/>
      </w:divBdr>
    </w:div>
    <w:div w:id="189610758">
      <w:bodyDiv w:val="1"/>
      <w:marLeft w:val="0"/>
      <w:marRight w:val="0"/>
      <w:marTop w:val="0"/>
      <w:marBottom w:val="0"/>
      <w:divBdr>
        <w:top w:val="none" w:sz="0" w:space="0" w:color="auto"/>
        <w:left w:val="none" w:sz="0" w:space="0" w:color="auto"/>
        <w:bottom w:val="none" w:sz="0" w:space="0" w:color="auto"/>
        <w:right w:val="none" w:sz="0" w:space="0" w:color="auto"/>
      </w:divBdr>
    </w:div>
    <w:div w:id="189615445">
      <w:bodyDiv w:val="1"/>
      <w:marLeft w:val="0"/>
      <w:marRight w:val="0"/>
      <w:marTop w:val="0"/>
      <w:marBottom w:val="0"/>
      <w:divBdr>
        <w:top w:val="none" w:sz="0" w:space="0" w:color="auto"/>
        <w:left w:val="none" w:sz="0" w:space="0" w:color="auto"/>
        <w:bottom w:val="none" w:sz="0" w:space="0" w:color="auto"/>
        <w:right w:val="none" w:sz="0" w:space="0" w:color="auto"/>
      </w:divBdr>
    </w:div>
    <w:div w:id="189952032">
      <w:bodyDiv w:val="1"/>
      <w:marLeft w:val="0"/>
      <w:marRight w:val="0"/>
      <w:marTop w:val="0"/>
      <w:marBottom w:val="0"/>
      <w:divBdr>
        <w:top w:val="none" w:sz="0" w:space="0" w:color="auto"/>
        <w:left w:val="none" w:sz="0" w:space="0" w:color="auto"/>
        <w:bottom w:val="none" w:sz="0" w:space="0" w:color="auto"/>
        <w:right w:val="none" w:sz="0" w:space="0" w:color="auto"/>
      </w:divBdr>
    </w:div>
    <w:div w:id="190150963">
      <w:bodyDiv w:val="1"/>
      <w:marLeft w:val="0"/>
      <w:marRight w:val="0"/>
      <w:marTop w:val="0"/>
      <w:marBottom w:val="0"/>
      <w:divBdr>
        <w:top w:val="none" w:sz="0" w:space="0" w:color="auto"/>
        <w:left w:val="none" w:sz="0" w:space="0" w:color="auto"/>
        <w:bottom w:val="none" w:sz="0" w:space="0" w:color="auto"/>
        <w:right w:val="none" w:sz="0" w:space="0" w:color="auto"/>
      </w:divBdr>
    </w:div>
    <w:div w:id="190152325">
      <w:bodyDiv w:val="1"/>
      <w:marLeft w:val="0"/>
      <w:marRight w:val="0"/>
      <w:marTop w:val="0"/>
      <w:marBottom w:val="0"/>
      <w:divBdr>
        <w:top w:val="none" w:sz="0" w:space="0" w:color="auto"/>
        <w:left w:val="none" w:sz="0" w:space="0" w:color="auto"/>
        <w:bottom w:val="none" w:sz="0" w:space="0" w:color="auto"/>
        <w:right w:val="none" w:sz="0" w:space="0" w:color="auto"/>
      </w:divBdr>
    </w:div>
    <w:div w:id="190457385">
      <w:bodyDiv w:val="1"/>
      <w:marLeft w:val="0"/>
      <w:marRight w:val="0"/>
      <w:marTop w:val="0"/>
      <w:marBottom w:val="0"/>
      <w:divBdr>
        <w:top w:val="none" w:sz="0" w:space="0" w:color="auto"/>
        <w:left w:val="none" w:sz="0" w:space="0" w:color="auto"/>
        <w:bottom w:val="none" w:sz="0" w:space="0" w:color="auto"/>
        <w:right w:val="none" w:sz="0" w:space="0" w:color="auto"/>
      </w:divBdr>
    </w:div>
    <w:div w:id="190650640">
      <w:bodyDiv w:val="1"/>
      <w:marLeft w:val="0"/>
      <w:marRight w:val="0"/>
      <w:marTop w:val="0"/>
      <w:marBottom w:val="0"/>
      <w:divBdr>
        <w:top w:val="none" w:sz="0" w:space="0" w:color="auto"/>
        <w:left w:val="none" w:sz="0" w:space="0" w:color="auto"/>
        <w:bottom w:val="none" w:sz="0" w:space="0" w:color="auto"/>
        <w:right w:val="none" w:sz="0" w:space="0" w:color="auto"/>
      </w:divBdr>
    </w:div>
    <w:div w:id="191040234">
      <w:bodyDiv w:val="1"/>
      <w:marLeft w:val="0"/>
      <w:marRight w:val="0"/>
      <w:marTop w:val="0"/>
      <w:marBottom w:val="0"/>
      <w:divBdr>
        <w:top w:val="none" w:sz="0" w:space="0" w:color="auto"/>
        <w:left w:val="none" w:sz="0" w:space="0" w:color="auto"/>
        <w:bottom w:val="none" w:sz="0" w:space="0" w:color="auto"/>
        <w:right w:val="none" w:sz="0" w:space="0" w:color="auto"/>
      </w:divBdr>
    </w:div>
    <w:div w:id="191579229">
      <w:bodyDiv w:val="1"/>
      <w:marLeft w:val="0"/>
      <w:marRight w:val="0"/>
      <w:marTop w:val="0"/>
      <w:marBottom w:val="0"/>
      <w:divBdr>
        <w:top w:val="none" w:sz="0" w:space="0" w:color="auto"/>
        <w:left w:val="none" w:sz="0" w:space="0" w:color="auto"/>
        <w:bottom w:val="none" w:sz="0" w:space="0" w:color="auto"/>
        <w:right w:val="none" w:sz="0" w:space="0" w:color="auto"/>
      </w:divBdr>
    </w:div>
    <w:div w:id="192160377">
      <w:bodyDiv w:val="1"/>
      <w:marLeft w:val="0"/>
      <w:marRight w:val="0"/>
      <w:marTop w:val="0"/>
      <w:marBottom w:val="0"/>
      <w:divBdr>
        <w:top w:val="none" w:sz="0" w:space="0" w:color="auto"/>
        <w:left w:val="none" w:sz="0" w:space="0" w:color="auto"/>
        <w:bottom w:val="none" w:sz="0" w:space="0" w:color="auto"/>
        <w:right w:val="none" w:sz="0" w:space="0" w:color="auto"/>
      </w:divBdr>
    </w:div>
    <w:div w:id="193227976">
      <w:bodyDiv w:val="1"/>
      <w:marLeft w:val="0"/>
      <w:marRight w:val="0"/>
      <w:marTop w:val="0"/>
      <w:marBottom w:val="0"/>
      <w:divBdr>
        <w:top w:val="none" w:sz="0" w:space="0" w:color="auto"/>
        <w:left w:val="none" w:sz="0" w:space="0" w:color="auto"/>
        <w:bottom w:val="none" w:sz="0" w:space="0" w:color="auto"/>
        <w:right w:val="none" w:sz="0" w:space="0" w:color="auto"/>
      </w:divBdr>
    </w:div>
    <w:div w:id="193348616">
      <w:bodyDiv w:val="1"/>
      <w:marLeft w:val="0"/>
      <w:marRight w:val="0"/>
      <w:marTop w:val="0"/>
      <w:marBottom w:val="0"/>
      <w:divBdr>
        <w:top w:val="none" w:sz="0" w:space="0" w:color="auto"/>
        <w:left w:val="none" w:sz="0" w:space="0" w:color="auto"/>
        <w:bottom w:val="none" w:sz="0" w:space="0" w:color="auto"/>
        <w:right w:val="none" w:sz="0" w:space="0" w:color="auto"/>
      </w:divBdr>
    </w:div>
    <w:div w:id="194928788">
      <w:bodyDiv w:val="1"/>
      <w:marLeft w:val="0"/>
      <w:marRight w:val="0"/>
      <w:marTop w:val="0"/>
      <w:marBottom w:val="0"/>
      <w:divBdr>
        <w:top w:val="none" w:sz="0" w:space="0" w:color="auto"/>
        <w:left w:val="none" w:sz="0" w:space="0" w:color="auto"/>
        <w:bottom w:val="none" w:sz="0" w:space="0" w:color="auto"/>
        <w:right w:val="none" w:sz="0" w:space="0" w:color="auto"/>
      </w:divBdr>
    </w:div>
    <w:div w:id="195851707">
      <w:bodyDiv w:val="1"/>
      <w:marLeft w:val="0"/>
      <w:marRight w:val="0"/>
      <w:marTop w:val="0"/>
      <w:marBottom w:val="0"/>
      <w:divBdr>
        <w:top w:val="none" w:sz="0" w:space="0" w:color="auto"/>
        <w:left w:val="none" w:sz="0" w:space="0" w:color="auto"/>
        <w:bottom w:val="none" w:sz="0" w:space="0" w:color="auto"/>
        <w:right w:val="none" w:sz="0" w:space="0" w:color="auto"/>
      </w:divBdr>
    </w:div>
    <w:div w:id="196092055">
      <w:bodyDiv w:val="1"/>
      <w:marLeft w:val="0"/>
      <w:marRight w:val="0"/>
      <w:marTop w:val="0"/>
      <w:marBottom w:val="0"/>
      <w:divBdr>
        <w:top w:val="none" w:sz="0" w:space="0" w:color="auto"/>
        <w:left w:val="none" w:sz="0" w:space="0" w:color="auto"/>
        <w:bottom w:val="none" w:sz="0" w:space="0" w:color="auto"/>
        <w:right w:val="none" w:sz="0" w:space="0" w:color="auto"/>
      </w:divBdr>
    </w:div>
    <w:div w:id="196236671">
      <w:bodyDiv w:val="1"/>
      <w:marLeft w:val="0"/>
      <w:marRight w:val="0"/>
      <w:marTop w:val="0"/>
      <w:marBottom w:val="0"/>
      <w:divBdr>
        <w:top w:val="none" w:sz="0" w:space="0" w:color="auto"/>
        <w:left w:val="none" w:sz="0" w:space="0" w:color="auto"/>
        <w:bottom w:val="none" w:sz="0" w:space="0" w:color="auto"/>
        <w:right w:val="none" w:sz="0" w:space="0" w:color="auto"/>
      </w:divBdr>
    </w:div>
    <w:div w:id="196280844">
      <w:bodyDiv w:val="1"/>
      <w:marLeft w:val="0"/>
      <w:marRight w:val="0"/>
      <w:marTop w:val="0"/>
      <w:marBottom w:val="0"/>
      <w:divBdr>
        <w:top w:val="none" w:sz="0" w:space="0" w:color="auto"/>
        <w:left w:val="none" w:sz="0" w:space="0" w:color="auto"/>
        <w:bottom w:val="none" w:sz="0" w:space="0" w:color="auto"/>
        <w:right w:val="none" w:sz="0" w:space="0" w:color="auto"/>
      </w:divBdr>
    </w:div>
    <w:div w:id="196282916">
      <w:bodyDiv w:val="1"/>
      <w:marLeft w:val="0"/>
      <w:marRight w:val="0"/>
      <w:marTop w:val="0"/>
      <w:marBottom w:val="0"/>
      <w:divBdr>
        <w:top w:val="none" w:sz="0" w:space="0" w:color="auto"/>
        <w:left w:val="none" w:sz="0" w:space="0" w:color="auto"/>
        <w:bottom w:val="none" w:sz="0" w:space="0" w:color="auto"/>
        <w:right w:val="none" w:sz="0" w:space="0" w:color="auto"/>
      </w:divBdr>
    </w:div>
    <w:div w:id="196358175">
      <w:bodyDiv w:val="1"/>
      <w:marLeft w:val="0"/>
      <w:marRight w:val="0"/>
      <w:marTop w:val="0"/>
      <w:marBottom w:val="0"/>
      <w:divBdr>
        <w:top w:val="none" w:sz="0" w:space="0" w:color="auto"/>
        <w:left w:val="none" w:sz="0" w:space="0" w:color="auto"/>
        <w:bottom w:val="none" w:sz="0" w:space="0" w:color="auto"/>
        <w:right w:val="none" w:sz="0" w:space="0" w:color="auto"/>
      </w:divBdr>
    </w:div>
    <w:div w:id="196427900">
      <w:bodyDiv w:val="1"/>
      <w:marLeft w:val="0"/>
      <w:marRight w:val="0"/>
      <w:marTop w:val="0"/>
      <w:marBottom w:val="0"/>
      <w:divBdr>
        <w:top w:val="none" w:sz="0" w:space="0" w:color="auto"/>
        <w:left w:val="none" w:sz="0" w:space="0" w:color="auto"/>
        <w:bottom w:val="none" w:sz="0" w:space="0" w:color="auto"/>
        <w:right w:val="none" w:sz="0" w:space="0" w:color="auto"/>
      </w:divBdr>
    </w:div>
    <w:div w:id="197665292">
      <w:bodyDiv w:val="1"/>
      <w:marLeft w:val="0"/>
      <w:marRight w:val="0"/>
      <w:marTop w:val="0"/>
      <w:marBottom w:val="0"/>
      <w:divBdr>
        <w:top w:val="none" w:sz="0" w:space="0" w:color="auto"/>
        <w:left w:val="none" w:sz="0" w:space="0" w:color="auto"/>
        <w:bottom w:val="none" w:sz="0" w:space="0" w:color="auto"/>
        <w:right w:val="none" w:sz="0" w:space="0" w:color="auto"/>
      </w:divBdr>
    </w:div>
    <w:div w:id="197745033">
      <w:bodyDiv w:val="1"/>
      <w:marLeft w:val="0"/>
      <w:marRight w:val="0"/>
      <w:marTop w:val="0"/>
      <w:marBottom w:val="0"/>
      <w:divBdr>
        <w:top w:val="none" w:sz="0" w:space="0" w:color="auto"/>
        <w:left w:val="none" w:sz="0" w:space="0" w:color="auto"/>
        <w:bottom w:val="none" w:sz="0" w:space="0" w:color="auto"/>
        <w:right w:val="none" w:sz="0" w:space="0" w:color="auto"/>
      </w:divBdr>
    </w:div>
    <w:div w:id="198324648">
      <w:bodyDiv w:val="1"/>
      <w:marLeft w:val="0"/>
      <w:marRight w:val="0"/>
      <w:marTop w:val="0"/>
      <w:marBottom w:val="0"/>
      <w:divBdr>
        <w:top w:val="none" w:sz="0" w:space="0" w:color="auto"/>
        <w:left w:val="none" w:sz="0" w:space="0" w:color="auto"/>
        <w:bottom w:val="none" w:sz="0" w:space="0" w:color="auto"/>
        <w:right w:val="none" w:sz="0" w:space="0" w:color="auto"/>
      </w:divBdr>
    </w:div>
    <w:div w:id="198932963">
      <w:bodyDiv w:val="1"/>
      <w:marLeft w:val="0"/>
      <w:marRight w:val="0"/>
      <w:marTop w:val="0"/>
      <w:marBottom w:val="0"/>
      <w:divBdr>
        <w:top w:val="none" w:sz="0" w:space="0" w:color="auto"/>
        <w:left w:val="none" w:sz="0" w:space="0" w:color="auto"/>
        <w:bottom w:val="none" w:sz="0" w:space="0" w:color="auto"/>
        <w:right w:val="none" w:sz="0" w:space="0" w:color="auto"/>
      </w:divBdr>
    </w:div>
    <w:div w:id="199246096">
      <w:bodyDiv w:val="1"/>
      <w:marLeft w:val="0"/>
      <w:marRight w:val="0"/>
      <w:marTop w:val="0"/>
      <w:marBottom w:val="0"/>
      <w:divBdr>
        <w:top w:val="none" w:sz="0" w:space="0" w:color="auto"/>
        <w:left w:val="none" w:sz="0" w:space="0" w:color="auto"/>
        <w:bottom w:val="none" w:sz="0" w:space="0" w:color="auto"/>
        <w:right w:val="none" w:sz="0" w:space="0" w:color="auto"/>
      </w:divBdr>
    </w:div>
    <w:div w:id="199980182">
      <w:bodyDiv w:val="1"/>
      <w:marLeft w:val="0"/>
      <w:marRight w:val="0"/>
      <w:marTop w:val="0"/>
      <w:marBottom w:val="0"/>
      <w:divBdr>
        <w:top w:val="none" w:sz="0" w:space="0" w:color="auto"/>
        <w:left w:val="none" w:sz="0" w:space="0" w:color="auto"/>
        <w:bottom w:val="none" w:sz="0" w:space="0" w:color="auto"/>
        <w:right w:val="none" w:sz="0" w:space="0" w:color="auto"/>
      </w:divBdr>
    </w:div>
    <w:div w:id="201600633">
      <w:bodyDiv w:val="1"/>
      <w:marLeft w:val="0"/>
      <w:marRight w:val="0"/>
      <w:marTop w:val="0"/>
      <w:marBottom w:val="0"/>
      <w:divBdr>
        <w:top w:val="none" w:sz="0" w:space="0" w:color="auto"/>
        <w:left w:val="none" w:sz="0" w:space="0" w:color="auto"/>
        <w:bottom w:val="none" w:sz="0" w:space="0" w:color="auto"/>
        <w:right w:val="none" w:sz="0" w:space="0" w:color="auto"/>
      </w:divBdr>
    </w:div>
    <w:div w:id="202448149">
      <w:bodyDiv w:val="1"/>
      <w:marLeft w:val="0"/>
      <w:marRight w:val="0"/>
      <w:marTop w:val="0"/>
      <w:marBottom w:val="0"/>
      <w:divBdr>
        <w:top w:val="none" w:sz="0" w:space="0" w:color="auto"/>
        <w:left w:val="none" w:sz="0" w:space="0" w:color="auto"/>
        <w:bottom w:val="none" w:sz="0" w:space="0" w:color="auto"/>
        <w:right w:val="none" w:sz="0" w:space="0" w:color="auto"/>
      </w:divBdr>
    </w:div>
    <w:div w:id="202711237">
      <w:bodyDiv w:val="1"/>
      <w:marLeft w:val="0"/>
      <w:marRight w:val="0"/>
      <w:marTop w:val="0"/>
      <w:marBottom w:val="0"/>
      <w:divBdr>
        <w:top w:val="none" w:sz="0" w:space="0" w:color="auto"/>
        <w:left w:val="none" w:sz="0" w:space="0" w:color="auto"/>
        <w:bottom w:val="none" w:sz="0" w:space="0" w:color="auto"/>
        <w:right w:val="none" w:sz="0" w:space="0" w:color="auto"/>
      </w:divBdr>
    </w:div>
    <w:div w:id="203059079">
      <w:bodyDiv w:val="1"/>
      <w:marLeft w:val="0"/>
      <w:marRight w:val="0"/>
      <w:marTop w:val="0"/>
      <w:marBottom w:val="0"/>
      <w:divBdr>
        <w:top w:val="none" w:sz="0" w:space="0" w:color="auto"/>
        <w:left w:val="none" w:sz="0" w:space="0" w:color="auto"/>
        <w:bottom w:val="none" w:sz="0" w:space="0" w:color="auto"/>
        <w:right w:val="none" w:sz="0" w:space="0" w:color="auto"/>
      </w:divBdr>
    </w:div>
    <w:div w:id="203518953">
      <w:bodyDiv w:val="1"/>
      <w:marLeft w:val="0"/>
      <w:marRight w:val="0"/>
      <w:marTop w:val="0"/>
      <w:marBottom w:val="0"/>
      <w:divBdr>
        <w:top w:val="none" w:sz="0" w:space="0" w:color="auto"/>
        <w:left w:val="none" w:sz="0" w:space="0" w:color="auto"/>
        <w:bottom w:val="none" w:sz="0" w:space="0" w:color="auto"/>
        <w:right w:val="none" w:sz="0" w:space="0" w:color="auto"/>
      </w:divBdr>
    </w:div>
    <w:div w:id="204173890">
      <w:bodyDiv w:val="1"/>
      <w:marLeft w:val="0"/>
      <w:marRight w:val="0"/>
      <w:marTop w:val="0"/>
      <w:marBottom w:val="0"/>
      <w:divBdr>
        <w:top w:val="none" w:sz="0" w:space="0" w:color="auto"/>
        <w:left w:val="none" w:sz="0" w:space="0" w:color="auto"/>
        <w:bottom w:val="none" w:sz="0" w:space="0" w:color="auto"/>
        <w:right w:val="none" w:sz="0" w:space="0" w:color="auto"/>
      </w:divBdr>
    </w:div>
    <w:div w:id="204415032">
      <w:bodyDiv w:val="1"/>
      <w:marLeft w:val="0"/>
      <w:marRight w:val="0"/>
      <w:marTop w:val="0"/>
      <w:marBottom w:val="0"/>
      <w:divBdr>
        <w:top w:val="none" w:sz="0" w:space="0" w:color="auto"/>
        <w:left w:val="none" w:sz="0" w:space="0" w:color="auto"/>
        <w:bottom w:val="none" w:sz="0" w:space="0" w:color="auto"/>
        <w:right w:val="none" w:sz="0" w:space="0" w:color="auto"/>
      </w:divBdr>
    </w:div>
    <w:div w:id="204563176">
      <w:bodyDiv w:val="1"/>
      <w:marLeft w:val="0"/>
      <w:marRight w:val="0"/>
      <w:marTop w:val="0"/>
      <w:marBottom w:val="0"/>
      <w:divBdr>
        <w:top w:val="none" w:sz="0" w:space="0" w:color="auto"/>
        <w:left w:val="none" w:sz="0" w:space="0" w:color="auto"/>
        <w:bottom w:val="none" w:sz="0" w:space="0" w:color="auto"/>
        <w:right w:val="none" w:sz="0" w:space="0" w:color="auto"/>
      </w:divBdr>
    </w:div>
    <w:div w:id="204878949">
      <w:bodyDiv w:val="1"/>
      <w:marLeft w:val="0"/>
      <w:marRight w:val="0"/>
      <w:marTop w:val="0"/>
      <w:marBottom w:val="0"/>
      <w:divBdr>
        <w:top w:val="none" w:sz="0" w:space="0" w:color="auto"/>
        <w:left w:val="none" w:sz="0" w:space="0" w:color="auto"/>
        <w:bottom w:val="none" w:sz="0" w:space="0" w:color="auto"/>
        <w:right w:val="none" w:sz="0" w:space="0" w:color="auto"/>
      </w:divBdr>
    </w:div>
    <w:div w:id="205022063">
      <w:bodyDiv w:val="1"/>
      <w:marLeft w:val="0"/>
      <w:marRight w:val="0"/>
      <w:marTop w:val="0"/>
      <w:marBottom w:val="0"/>
      <w:divBdr>
        <w:top w:val="none" w:sz="0" w:space="0" w:color="auto"/>
        <w:left w:val="none" w:sz="0" w:space="0" w:color="auto"/>
        <w:bottom w:val="none" w:sz="0" w:space="0" w:color="auto"/>
        <w:right w:val="none" w:sz="0" w:space="0" w:color="auto"/>
      </w:divBdr>
    </w:div>
    <w:div w:id="205028158">
      <w:bodyDiv w:val="1"/>
      <w:marLeft w:val="0"/>
      <w:marRight w:val="0"/>
      <w:marTop w:val="0"/>
      <w:marBottom w:val="0"/>
      <w:divBdr>
        <w:top w:val="none" w:sz="0" w:space="0" w:color="auto"/>
        <w:left w:val="none" w:sz="0" w:space="0" w:color="auto"/>
        <w:bottom w:val="none" w:sz="0" w:space="0" w:color="auto"/>
        <w:right w:val="none" w:sz="0" w:space="0" w:color="auto"/>
      </w:divBdr>
    </w:div>
    <w:div w:id="206376314">
      <w:bodyDiv w:val="1"/>
      <w:marLeft w:val="0"/>
      <w:marRight w:val="0"/>
      <w:marTop w:val="0"/>
      <w:marBottom w:val="0"/>
      <w:divBdr>
        <w:top w:val="none" w:sz="0" w:space="0" w:color="auto"/>
        <w:left w:val="none" w:sz="0" w:space="0" w:color="auto"/>
        <w:bottom w:val="none" w:sz="0" w:space="0" w:color="auto"/>
        <w:right w:val="none" w:sz="0" w:space="0" w:color="auto"/>
      </w:divBdr>
    </w:div>
    <w:div w:id="206836832">
      <w:bodyDiv w:val="1"/>
      <w:marLeft w:val="0"/>
      <w:marRight w:val="0"/>
      <w:marTop w:val="0"/>
      <w:marBottom w:val="0"/>
      <w:divBdr>
        <w:top w:val="none" w:sz="0" w:space="0" w:color="auto"/>
        <w:left w:val="none" w:sz="0" w:space="0" w:color="auto"/>
        <w:bottom w:val="none" w:sz="0" w:space="0" w:color="auto"/>
        <w:right w:val="none" w:sz="0" w:space="0" w:color="auto"/>
      </w:divBdr>
    </w:div>
    <w:div w:id="207036381">
      <w:bodyDiv w:val="1"/>
      <w:marLeft w:val="0"/>
      <w:marRight w:val="0"/>
      <w:marTop w:val="0"/>
      <w:marBottom w:val="0"/>
      <w:divBdr>
        <w:top w:val="none" w:sz="0" w:space="0" w:color="auto"/>
        <w:left w:val="none" w:sz="0" w:space="0" w:color="auto"/>
        <w:bottom w:val="none" w:sz="0" w:space="0" w:color="auto"/>
        <w:right w:val="none" w:sz="0" w:space="0" w:color="auto"/>
      </w:divBdr>
    </w:div>
    <w:div w:id="207424323">
      <w:bodyDiv w:val="1"/>
      <w:marLeft w:val="0"/>
      <w:marRight w:val="0"/>
      <w:marTop w:val="0"/>
      <w:marBottom w:val="0"/>
      <w:divBdr>
        <w:top w:val="none" w:sz="0" w:space="0" w:color="auto"/>
        <w:left w:val="none" w:sz="0" w:space="0" w:color="auto"/>
        <w:bottom w:val="none" w:sz="0" w:space="0" w:color="auto"/>
        <w:right w:val="none" w:sz="0" w:space="0" w:color="auto"/>
      </w:divBdr>
    </w:div>
    <w:div w:id="208998461">
      <w:bodyDiv w:val="1"/>
      <w:marLeft w:val="0"/>
      <w:marRight w:val="0"/>
      <w:marTop w:val="0"/>
      <w:marBottom w:val="0"/>
      <w:divBdr>
        <w:top w:val="none" w:sz="0" w:space="0" w:color="auto"/>
        <w:left w:val="none" w:sz="0" w:space="0" w:color="auto"/>
        <w:bottom w:val="none" w:sz="0" w:space="0" w:color="auto"/>
        <w:right w:val="none" w:sz="0" w:space="0" w:color="auto"/>
      </w:divBdr>
    </w:div>
    <w:div w:id="209608547">
      <w:bodyDiv w:val="1"/>
      <w:marLeft w:val="0"/>
      <w:marRight w:val="0"/>
      <w:marTop w:val="0"/>
      <w:marBottom w:val="0"/>
      <w:divBdr>
        <w:top w:val="none" w:sz="0" w:space="0" w:color="auto"/>
        <w:left w:val="none" w:sz="0" w:space="0" w:color="auto"/>
        <w:bottom w:val="none" w:sz="0" w:space="0" w:color="auto"/>
        <w:right w:val="none" w:sz="0" w:space="0" w:color="auto"/>
      </w:divBdr>
    </w:div>
    <w:div w:id="210002005">
      <w:bodyDiv w:val="1"/>
      <w:marLeft w:val="0"/>
      <w:marRight w:val="0"/>
      <w:marTop w:val="0"/>
      <w:marBottom w:val="0"/>
      <w:divBdr>
        <w:top w:val="none" w:sz="0" w:space="0" w:color="auto"/>
        <w:left w:val="none" w:sz="0" w:space="0" w:color="auto"/>
        <w:bottom w:val="none" w:sz="0" w:space="0" w:color="auto"/>
        <w:right w:val="none" w:sz="0" w:space="0" w:color="auto"/>
      </w:divBdr>
    </w:div>
    <w:div w:id="210846094">
      <w:bodyDiv w:val="1"/>
      <w:marLeft w:val="0"/>
      <w:marRight w:val="0"/>
      <w:marTop w:val="0"/>
      <w:marBottom w:val="0"/>
      <w:divBdr>
        <w:top w:val="none" w:sz="0" w:space="0" w:color="auto"/>
        <w:left w:val="none" w:sz="0" w:space="0" w:color="auto"/>
        <w:bottom w:val="none" w:sz="0" w:space="0" w:color="auto"/>
        <w:right w:val="none" w:sz="0" w:space="0" w:color="auto"/>
      </w:divBdr>
    </w:div>
    <w:div w:id="210922595">
      <w:bodyDiv w:val="1"/>
      <w:marLeft w:val="0"/>
      <w:marRight w:val="0"/>
      <w:marTop w:val="0"/>
      <w:marBottom w:val="0"/>
      <w:divBdr>
        <w:top w:val="none" w:sz="0" w:space="0" w:color="auto"/>
        <w:left w:val="none" w:sz="0" w:space="0" w:color="auto"/>
        <w:bottom w:val="none" w:sz="0" w:space="0" w:color="auto"/>
        <w:right w:val="none" w:sz="0" w:space="0" w:color="auto"/>
      </w:divBdr>
    </w:div>
    <w:div w:id="210964798">
      <w:bodyDiv w:val="1"/>
      <w:marLeft w:val="0"/>
      <w:marRight w:val="0"/>
      <w:marTop w:val="0"/>
      <w:marBottom w:val="0"/>
      <w:divBdr>
        <w:top w:val="none" w:sz="0" w:space="0" w:color="auto"/>
        <w:left w:val="none" w:sz="0" w:space="0" w:color="auto"/>
        <w:bottom w:val="none" w:sz="0" w:space="0" w:color="auto"/>
        <w:right w:val="none" w:sz="0" w:space="0" w:color="auto"/>
      </w:divBdr>
    </w:div>
    <w:div w:id="210969392">
      <w:bodyDiv w:val="1"/>
      <w:marLeft w:val="0"/>
      <w:marRight w:val="0"/>
      <w:marTop w:val="0"/>
      <w:marBottom w:val="0"/>
      <w:divBdr>
        <w:top w:val="none" w:sz="0" w:space="0" w:color="auto"/>
        <w:left w:val="none" w:sz="0" w:space="0" w:color="auto"/>
        <w:bottom w:val="none" w:sz="0" w:space="0" w:color="auto"/>
        <w:right w:val="none" w:sz="0" w:space="0" w:color="auto"/>
      </w:divBdr>
    </w:div>
    <w:div w:id="211774111">
      <w:bodyDiv w:val="1"/>
      <w:marLeft w:val="0"/>
      <w:marRight w:val="0"/>
      <w:marTop w:val="0"/>
      <w:marBottom w:val="0"/>
      <w:divBdr>
        <w:top w:val="none" w:sz="0" w:space="0" w:color="auto"/>
        <w:left w:val="none" w:sz="0" w:space="0" w:color="auto"/>
        <w:bottom w:val="none" w:sz="0" w:space="0" w:color="auto"/>
        <w:right w:val="none" w:sz="0" w:space="0" w:color="auto"/>
      </w:divBdr>
    </w:div>
    <w:div w:id="212543571">
      <w:bodyDiv w:val="1"/>
      <w:marLeft w:val="0"/>
      <w:marRight w:val="0"/>
      <w:marTop w:val="0"/>
      <w:marBottom w:val="0"/>
      <w:divBdr>
        <w:top w:val="none" w:sz="0" w:space="0" w:color="auto"/>
        <w:left w:val="none" w:sz="0" w:space="0" w:color="auto"/>
        <w:bottom w:val="none" w:sz="0" w:space="0" w:color="auto"/>
        <w:right w:val="none" w:sz="0" w:space="0" w:color="auto"/>
      </w:divBdr>
    </w:div>
    <w:div w:id="213583866">
      <w:bodyDiv w:val="1"/>
      <w:marLeft w:val="0"/>
      <w:marRight w:val="0"/>
      <w:marTop w:val="0"/>
      <w:marBottom w:val="0"/>
      <w:divBdr>
        <w:top w:val="none" w:sz="0" w:space="0" w:color="auto"/>
        <w:left w:val="none" w:sz="0" w:space="0" w:color="auto"/>
        <w:bottom w:val="none" w:sz="0" w:space="0" w:color="auto"/>
        <w:right w:val="none" w:sz="0" w:space="0" w:color="auto"/>
      </w:divBdr>
    </w:div>
    <w:div w:id="214005735">
      <w:bodyDiv w:val="1"/>
      <w:marLeft w:val="0"/>
      <w:marRight w:val="0"/>
      <w:marTop w:val="0"/>
      <w:marBottom w:val="0"/>
      <w:divBdr>
        <w:top w:val="none" w:sz="0" w:space="0" w:color="auto"/>
        <w:left w:val="none" w:sz="0" w:space="0" w:color="auto"/>
        <w:bottom w:val="none" w:sz="0" w:space="0" w:color="auto"/>
        <w:right w:val="none" w:sz="0" w:space="0" w:color="auto"/>
      </w:divBdr>
    </w:div>
    <w:div w:id="214198985">
      <w:bodyDiv w:val="1"/>
      <w:marLeft w:val="0"/>
      <w:marRight w:val="0"/>
      <w:marTop w:val="0"/>
      <w:marBottom w:val="0"/>
      <w:divBdr>
        <w:top w:val="none" w:sz="0" w:space="0" w:color="auto"/>
        <w:left w:val="none" w:sz="0" w:space="0" w:color="auto"/>
        <w:bottom w:val="none" w:sz="0" w:space="0" w:color="auto"/>
        <w:right w:val="none" w:sz="0" w:space="0" w:color="auto"/>
      </w:divBdr>
    </w:div>
    <w:div w:id="214201848">
      <w:bodyDiv w:val="1"/>
      <w:marLeft w:val="0"/>
      <w:marRight w:val="0"/>
      <w:marTop w:val="0"/>
      <w:marBottom w:val="0"/>
      <w:divBdr>
        <w:top w:val="none" w:sz="0" w:space="0" w:color="auto"/>
        <w:left w:val="none" w:sz="0" w:space="0" w:color="auto"/>
        <w:bottom w:val="none" w:sz="0" w:space="0" w:color="auto"/>
        <w:right w:val="none" w:sz="0" w:space="0" w:color="auto"/>
      </w:divBdr>
    </w:div>
    <w:div w:id="214392514">
      <w:bodyDiv w:val="1"/>
      <w:marLeft w:val="0"/>
      <w:marRight w:val="0"/>
      <w:marTop w:val="0"/>
      <w:marBottom w:val="0"/>
      <w:divBdr>
        <w:top w:val="none" w:sz="0" w:space="0" w:color="auto"/>
        <w:left w:val="none" w:sz="0" w:space="0" w:color="auto"/>
        <w:bottom w:val="none" w:sz="0" w:space="0" w:color="auto"/>
        <w:right w:val="none" w:sz="0" w:space="0" w:color="auto"/>
      </w:divBdr>
    </w:div>
    <w:div w:id="214434688">
      <w:bodyDiv w:val="1"/>
      <w:marLeft w:val="0"/>
      <w:marRight w:val="0"/>
      <w:marTop w:val="0"/>
      <w:marBottom w:val="0"/>
      <w:divBdr>
        <w:top w:val="none" w:sz="0" w:space="0" w:color="auto"/>
        <w:left w:val="none" w:sz="0" w:space="0" w:color="auto"/>
        <w:bottom w:val="none" w:sz="0" w:space="0" w:color="auto"/>
        <w:right w:val="none" w:sz="0" w:space="0" w:color="auto"/>
      </w:divBdr>
    </w:div>
    <w:div w:id="214513459">
      <w:bodyDiv w:val="1"/>
      <w:marLeft w:val="0"/>
      <w:marRight w:val="0"/>
      <w:marTop w:val="0"/>
      <w:marBottom w:val="0"/>
      <w:divBdr>
        <w:top w:val="none" w:sz="0" w:space="0" w:color="auto"/>
        <w:left w:val="none" w:sz="0" w:space="0" w:color="auto"/>
        <w:bottom w:val="none" w:sz="0" w:space="0" w:color="auto"/>
        <w:right w:val="none" w:sz="0" w:space="0" w:color="auto"/>
      </w:divBdr>
    </w:div>
    <w:div w:id="215092233">
      <w:bodyDiv w:val="1"/>
      <w:marLeft w:val="0"/>
      <w:marRight w:val="0"/>
      <w:marTop w:val="0"/>
      <w:marBottom w:val="0"/>
      <w:divBdr>
        <w:top w:val="none" w:sz="0" w:space="0" w:color="auto"/>
        <w:left w:val="none" w:sz="0" w:space="0" w:color="auto"/>
        <w:bottom w:val="none" w:sz="0" w:space="0" w:color="auto"/>
        <w:right w:val="none" w:sz="0" w:space="0" w:color="auto"/>
      </w:divBdr>
    </w:div>
    <w:div w:id="216011881">
      <w:bodyDiv w:val="1"/>
      <w:marLeft w:val="0"/>
      <w:marRight w:val="0"/>
      <w:marTop w:val="0"/>
      <w:marBottom w:val="0"/>
      <w:divBdr>
        <w:top w:val="none" w:sz="0" w:space="0" w:color="auto"/>
        <w:left w:val="none" w:sz="0" w:space="0" w:color="auto"/>
        <w:bottom w:val="none" w:sz="0" w:space="0" w:color="auto"/>
        <w:right w:val="none" w:sz="0" w:space="0" w:color="auto"/>
      </w:divBdr>
    </w:div>
    <w:div w:id="216403846">
      <w:bodyDiv w:val="1"/>
      <w:marLeft w:val="0"/>
      <w:marRight w:val="0"/>
      <w:marTop w:val="0"/>
      <w:marBottom w:val="0"/>
      <w:divBdr>
        <w:top w:val="none" w:sz="0" w:space="0" w:color="auto"/>
        <w:left w:val="none" w:sz="0" w:space="0" w:color="auto"/>
        <w:bottom w:val="none" w:sz="0" w:space="0" w:color="auto"/>
        <w:right w:val="none" w:sz="0" w:space="0" w:color="auto"/>
      </w:divBdr>
    </w:div>
    <w:div w:id="217058149">
      <w:bodyDiv w:val="1"/>
      <w:marLeft w:val="0"/>
      <w:marRight w:val="0"/>
      <w:marTop w:val="0"/>
      <w:marBottom w:val="0"/>
      <w:divBdr>
        <w:top w:val="none" w:sz="0" w:space="0" w:color="auto"/>
        <w:left w:val="none" w:sz="0" w:space="0" w:color="auto"/>
        <w:bottom w:val="none" w:sz="0" w:space="0" w:color="auto"/>
        <w:right w:val="none" w:sz="0" w:space="0" w:color="auto"/>
      </w:divBdr>
    </w:div>
    <w:div w:id="217328479">
      <w:bodyDiv w:val="1"/>
      <w:marLeft w:val="0"/>
      <w:marRight w:val="0"/>
      <w:marTop w:val="0"/>
      <w:marBottom w:val="0"/>
      <w:divBdr>
        <w:top w:val="none" w:sz="0" w:space="0" w:color="auto"/>
        <w:left w:val="none" w:sz="0" w:space="0" w:color="auto"/>
        <w:bottom w:val="none" w:sz="0" w:space="0" w:color="auto"/>
        <w:right w:val="none" w:sz="0" w:space="0" w:color="auto"/>
      </w:divBdr>
    </w:div>
    <w:div w:id="219680730">
      <w:bodyDiv w:val="1"/>
      <w:marLeft w:val="0"/>
      <w:marRight w:val="0"/>
      <w:marTop w:val="0"/>
      <w:marBottom w:val="0"/>
      <w:divBdr>
        <w:top w:val="none" w:sz="0" w:space="0" w:color="auto"/>
        <w:left w:val="none" w:sz="0" w:space="0" w:color="auto"/>
        <w:bottom w:val="none" w:sz="0" w:space="0" w:color="auto"/>
        <w:right w:val="none" w:sz="0" w:space="0" w:color="auto"/>
      </w:divBdr>
    </w:div>
    <w:div w:id="219903845">
      <w:bodyDiv w:val="1"/>
      <w:marLeft w:val="0"/>
      <w:marRight w:val="0"/>
      <w:marTop w:val="0"/>
      <w:marBottom w:val="0"/>
      <w:divBdr>
        <w:top w:val="none" w:sz="0" w:space="0" w:color="auto"/>
        <w:left w:val="none" w:sz="0" w:space="0" w:color="auto"/>
        <w:bottom w:val="none" w:sz="0" w:space="0" w:color="auto"/>
        <w:right w:val="none" w:sz="0" w:space="0" w:color="auto"/>
      </w:divBdr>
    </w:div>
    <w:div w:id="220673498">
      <w:bodyDiv w:val="1"/>
      <w:marLeft w:val="0"/>
      <w:marRight w:val="0"/>
      <w:marTop w:val="0"/>
      <w:marBottom w:val="0"/>
      <w:divBdr>
        <w:top w:val="none" w:sz="0" w:space="0" w:color="auto"/>
        <w:left w:val="none" w:sz="0" w:space="0" w:color="auto"/>
        <w:bottom w:val="none" w:sz="0" w:space="0" w:color="auto"/>
        <w:right w:val="none" w:sz="0" w:space="0" w:color="auto"/>
      </w:divBdr>
    </w:div>
    <w:div w:id="221064037">
      <w:bodyDiv w:val="1"/>
      <w:marLeft w:val="0"/>
      <w:marRight w:val="0"/>
      <w:marTop w:val="0"/>
      <w:marBottom w:val="0"/>
      <w:divBdr>
        <w:top w:val="none" w:sz="0" w:space="0" w:color="auto"/>
        <w:left w:val="none" w:sz="0" w:space="0" w:color="auto"/>
        <w:bottom w:val="none" w:sz="0" w:space="0" w:color="auto"/>
        <w:right w:val="none" w:sz="0" w:space="0" w:color="auto"/>
      </w:divBdr>
    </w:div>
    <w:div w:id="221522306">
      <w:bodyDiv w:val="1"/>
      <w:marLeft w:val="0"/>
      <w:marRight w:val="0"/>
      <w:marTop w:val="0"/>
      <w:marBottom w:val="0"/>
      <w:divBdr>
        <w:top w:val="none" w:sz="0" w:space="0" w:color="auto"/>
        <w:left w:val="none" w:sz="0" w:space="0" w:color="auto"/>
        <w:bottom w:val="none" w:sz="0" w:space="0" w:color="auto"/>
        <w:right w:val="none" w:sz="0" w:space="0" w:color="auto"/>
      </w:divBdr>
    </w:div>
    <w:div w:id="221790393">
      <w:bodyDiv w:val="1"/>
      <w:marLeft w:val="0"/>
      <w:marRight w:val="0"/>
      <w:marTop w:val="0"/>
      <w:marBottom w:val="0"/>
      <w:divBdr>
        <w:top w:val="none" w:sz="0" w:space="0" w:color="auto"/>
        <w:left w:val="none" w:sz="0" w:space="0" w:color="auto"/>
        <w:bottom w:val="none" w:sz="0" w:space="0" w:color="auto"/>
        <w:right w:val="none" w:sz="0" w:space="0" w:color="auto"/>
      </w:divBdr>
    </w:div>
    <w:div w:id="222260874">
      <w:bodyDiv w:val="1"/>
      <w:marLeft w:val="0"/>
      <w:marRight w:val="0"/>
      <w:marTop w:val="0"/>
      <w:marBottom w:val="0"/>
      <w:divBdr>
        <w:top w:val="none" w:sz="0" w:space="0" w:color="auto"/>
        <w:left w:val="none" w:sz="0" w:space="0" w:color="auto"/>
        <w:bottom w:val="none" w:sz="0" w:space="0" w:color="auto"/>
        <w:right w:val="none" w:sz="0" w:space="0" w:color="auto"/>
      </w:divBdr>
    </w:div>
    <w:div w:id="224026582">
      <w:bodyDiv w:val="1"/>
      <w:marLeft w:val="0"/>
      <w:marRight w:val="0"/>
      <w:marTop w:val="0"/>
      <w:marBottom w:val="0"/>
      <w:divBdr>
        <w:top w:val="none" w:sz="0" w:space="0" w:color="auto"/>
        <w:left w:val="none" w:sz="0" w:space="0" w:color="auto"/>
        <w:bottom w:val="none" w:sz="0" w:space="0" w:color="auto"/>
        <w:right w:val="none" w:sz="0" w:space="0" w:color="auto"/>
      </w:divBdr>
    </w:div>
    <w:div w:id="224220725">
      <w:bodyDiv w:val="1"/>
      <w:marLeft w:val="0"/>
      <w:marRight w:val="0"/>
      <w:marTop w:val="0"/>
      <w:marBottom w:val="0"/>
      <w:divBdr>
        <w:top w:val="none" w:sz="0" w:space="0" w:color="auto"/>
        <w:left w:val="none" w:sz="0" w:space="0" w:color="auto"/>
        <w:bottom w:val="none" w:sz="0" w:space="0" w:color="auto"/>
        <w:right w:val="none" w:sz="0" w:space="0" w:color="auto"/>
      </w:divBdr>
    </w:div>
    <w:div w:id="224797977">
      <w:bodyDiv w:val="1"/>
      <w:marLeft w:val="0"/>
      <w:marRight w:val="0"/>
      <w:marTop w:val="0"/>
      <w:marBottom w:val="0"/>
      <w:divBdr>
        <w:top w:val="none" w:sz="0" w:space="0" w:color="auto"/>
        <w:left w:val="none" w:sz="0" w:space="0" w:color="auto"/>
        <w:bottom w:val="none" w:sz="0" w:space="0" w:color="auto"/>
        <w:right w:val="none" w:sz="0" w:space="0" w:color="auto"/>
      </w:divBdr>
    </w:div>
    <w:div w:id="225646612">
      <w:bodyDiv w:val="1"/>
      <w:marLeft w:val="0"/>
      <w:marRight w:val="0"/>
      <w:marTop w:val="0"/>
      <w:marBottom w:val="0"/>
      <w:divBdr>
        <w:top w:val="none" w:sz="0" w:space="0" w:color="auto"/>
        <w:left w:val="none" w:sz="0" w:space="0" w:color="auto"/>
        <w:bottom w:val="none" w:sz="0" w:space="0" w:color="auto"/>
        <w:right w:val="none" w:sz="0" w:space="0" w:color="auto"/>
      </w:divBdr>
    </w:div>
    <w:div w:id="226189412">
      <w:bodyDiv w:val="1"/>
      <w:marLeft w:val="0"/>
      <w:marRight w:val="0"/>
      <w:marTop w:val="0"/>
      <w:marBottom w:val="0"/>
      <w:divBdr>
        <w:top w:val="none" w:sz="0" w:space="0" w:color="auto"/>
        <w:left w:val="none" w:sz="0" w:space="0" w:color="auto"/>
        <w:bottom w:val="none" w:sz="0" w:space="0" w:color="auto"/>
        <w:right w:val="none" w:sz="0" w:space="0" w:color="auto"/>
      </w:divBdr>
    </w:div>
    <w:div w:id="226654543">
      <w:bodyDiv w:val="1"/>
      <w:marLeft w:val="0"/>
      <w:marRight w:val="0"/>
      <w:marTop w:val="0"/>
      <w:marBottom w:val="0"/>
      <w:divBdr>
        <w:top w:val="none" w:sz="0" w:space="0" w:color="auto"/>
        <w:left w:val="none" w:sz="0" w:space="0" w:color="auto"/>
        <w:bottom w:val="none" w:sz="0" w:space="0" w:color="auto"/>
        <w:right w:val="none" w:sz="0" w:space="0" w:color="auto"/>
      </w:divBdr>
    </w:div>
    <w:div w:id="226959817">
      <w:bodyDiv w:val="1"/>
      <w:marLeft w:val="0"/>
      <w:marRight w:val="0"/>
      <w:marTop w:val="0"/>
      <w:marBottom w:val="0"/>
      <w:divBdr>
        <w:top w:val="none" w:sz="0" w:space="0" w:color="auto"/>
        <w:left w:val="none" w:sz="0" w:space="0" w:color="auto"/>
        <w:bottom w:val="none" w:sz="0" w:space="0" w:color="auto"/>
        <w:right w:val="none" w:sz="0" w:space="0" w:color="auto"/>
      </w:divBdr>
    </w:div>
    <w:div w:id="227767164">
      <w:bodyDiv w:val="1"/>
      <w:marLeft w:val="0"/>
      <w:marRight w:val="0"/>
      <w:marTop w:val="0"/>
      <w:marBottom w:val="0"/>
      <w:divBdr>
        <w:top w:val="none" w:sz="0" w:space="0" w:color="auto"/>
        <w:left w:val="none" w:sz="0" w:space="0" w:color="auto"/>
        <w:bottom w:val="none" w:sz="0" w:space="0" w:color="auto"/>
        <w:right w:val="none" w:sz="0" w:space="0" w:color="auto"/>
      </w:divBdr>
    </w:div>
    <w:div w:id="228152252">
      <w:bodyDiv w:val="1"/>
      <w:marLeft w:val="0"/>
      <w:marRight w:val="0"/>
      <w:marTop w:val="0"/>
      <w:marBottom w:val="0"/>
      <w:divBdr>
        <w:top w:val="none" w:sz="0" w:space="0" w:color="auto"/>
        <w:left w:val="none" w:sz="0" w:space="0" w:color="auto"/>
        <w:bottom w:val="none" w:sz="0" w:space="0" w:color="auto"/>
        <w:right w:val="none" w:sz="0" w:space="0" w:color="auto"/>
      </w:divBdr>
    </w:div>
    <w:div w:id="228271817">
      <w:bodyDiv w:val="1"/>
      <w:marLeft w:val="0"/>
      <w:marRight w:val="0"/>
      <w:marTop w:val="0"/>
      <w:marBottom w:val="0"/>
      <w:divBdr>
        <w:top w:val="none" w:sz="0" w:space="0" w:color="auto"/>
        <w:left w:val="none" w:sz="0" w:space="0" w:color="auto"/>
        <w:bottom w:val="none" w:sz="0" w:space="0" w:color="auto"/>
        <w:right w:val="none" w:sz="0" w:space="0" w:color="auto"/>
      </w:divBdr>
    </w:div>
    <w:div w:id="228736690">
      <w:bodyDiv w:val="1"/>
      <w:marLeft w:val="0"/>
      <w:marRight w:val="0"/>
      <w:marTop w:val="0"/>
      <w:marBottom w:val="0"/>
      <w:divBdr>
        <w:top w:val="none" w:sz="0" w:space="0" w:color="auto"/>
        <w:left w:val="none" w:sz="0" w:space="0" w:color="auto"/>
        <w:bottom w:val="none" w:sz="0" w:space="0" w:color="auto"/>
        <w:right w:val="none" w:sz="0" w:space="0" w:color="auto"/>
      </w:divBdr>
    </w:div>
    <w:div w:id="228930447">
      <w:bodyDiv w:val="1"/>
      <w:marLeft w:val="0"/>
      <w:marRight w:val="0"/>
      <w:marTop w:val="0"/>
      <w:marBottom w:val="0"/>
      <w:divBdr>
        <w:top w:val="none" w:sz="0" w:space="0" w:color="auto"/>
        <w:left w:val="none" w:sz="0" w:space="0" w:color="auto"/>
        <w:bottom w:val="none" w:sz="0" w:space="0" w:color="auto"/>
        <w:right w:val="none" w:sz="0" w:space="0" w:color="auto"/>
      </w:divBdr>
    </w:div>
    <w:div w:id="229121915">
      <w:bodyDiv w:val="1"/>
      <w:marLeft w:val="0"/>
      <w:marRight w:val="0"/>
      <w:marTop w:val="0"/>
      <w:marBottom w:val="0"/>
      <w:divBdr>
        <w:top w:val="none" w:sz="0" w:space="0" w:color="auto"/>
        <w:left w:val="none" w:sz="0" w:space="0" w:color="auto"/>
        <w:bottom w:val="none" w:sz="0" w:space="0" w:color="auto"/>
        <w:right w:val="none" w:sz="0" w:space="0" w:color="auto"/>
      </w:divBdr>
    </w:div>
    <w:div w:id="229270590">
      <w:bodyDiv w:val="1"/>
      <w:marLeft w:val="0"/>
      <w:marRight w:val="0"/>
      <w:marTop w:val="0"/>
      <w:marBottom w:val="0"/>
      <w:divBdr>
        <w:top w:val="none" w:sz="0" w:space="0" w:color="auto"/>
        <w:left w:val="none" w:sz="0" w:space="0" w:color="auto"/>
        <w:bottom w:val="none" w:sz="0" w:space="0" w:color="auto"/>
        <w:right w:val="none" w:sz="0" w:space="0" w:color="auto"/>
      </w:divBdr>
    </w:div>
    <w:div w:id="229463803">
      <w:bodyDiv w:val="1"/>
      <w:marLeft w:val="0"/>
      <w:marRight w:val="0"/>
      <w:marTop w:val="0"/>
      <w:marBottom w:val="0"/>
      <w:divBdr>
        <w:top w:val="none" w:sz="0" w:space="0" w:color="auto"/>
        <w:left w:val="none" w:sz="0" w:space="0" w:color="auto"/>
        <w:bottom w:val="none" w:sz="0" w:space="0" w:color="auto"/>
        <w:right w:val="none" w:sz="0" w:space="0" w:color="auto"/>
      </w:divBdr>
    </w:div>
    <w:div w:id="229578748">
      <w:bodyDiv w:val="1"/>
      <w:marLeft w:val="0"/>
      <w:marRight w:val="0"/>
      <w:marTop w:val="0"/>
      <w:marBottom w:val="0"/>
      <w:divBdr>
        <w:top w:val="none" w:sz="0" w:space="0" w:color="auto"/>
        <w:left w:val="none" w:sz="0" w:space="0" w:color="auto"/>
        <w:bottom w:val="none" w:sz="0" w:space="0" w:color="auto"/>
        <w:right w:val="none" w:sz="0" w:space="0" w:color="auto"/>
      </w:divBdr>
    </w:div>
    <w:div w:id="231308778">
      <w:bodyDiv w:val="1"/>
      <w:marLeft w:val="0"/>
      <w:marRight w:val="0"/>
      <w:marTop w:val="0"/>
      <w:marBottom w:val="0"/>
      <w:divBdr>
        <w:top w:val="none" w:sz="0" w:space="0" w:color="auto"/>
        <w:left w:val="none" w:sz="0" w:space="0" w:color="auto"/>
        <w:bottom w:val="none" w:sz="0" w:space="0" w:color="auto"/>
        <w:right w:val="none" w:sz="0" w:space="0" w:color="auto"/>
      </w:divBdr>
    </w:div>
    <w:div w:id="231356123">
      <w:bodyDiv w:val="1"/>
      <w:marLeft w:val="0"/>
      <w:marRight w:val="0"/>
      <w:marTop w:val="0"/>
      <w:marBottom w:val="0"/>
      <w:divBdr>
        <w:top w:val="none" w:sz="0" w:space="0" w:color="auto"/>
        <w:left w:val="none" w:sz="0" w:space="0" w:color="auto"/>
        <w:bottom w:val="none" w:sz="0" w:space="0" w:color="auto"/>
        <w:right w:val="none" w:sz="0" w:space="0" w:color="auto"/>
      </w:divBdr>
    </w:div>
    <w:div w:id="232274579">
      <w:bodyDiv w:val="1"/>
      <w:marLeft w:val="0"/>
      <w:marRight w:val="0"/>
      <w:marTop w:val="0"/>
      <w:marBottom w:val="0"/>
      <w:divBdr>
        <w:top w:val="none" w:sz="0" w:space="0" w:color="auto"/>
        <w:left w:val="none" w:sz="0" w:space="0" w:color="auto"/>
        <w:bottom w:val="none" w:sz="0" w:space="0" w:color="auto"/>
        <w:right w:val="none" w:sz="0" w:space="0" w:color="auto"/>
      </w:divBdr>
    </w:div>
    <w:div w:id="233786635">
      <w:bodyDiv w:val="1"/>
      <w:marLeft w:val="0"/>
      <w:marRight w:val="0"/>
      <w:marTop w:val="0"/>
      <w:marBottom w:val="0"/>
      <w:divBdr>
        <w:top w:val="none" w:sz="0" w:space="0" w:color="auto"/>
        <w:left w:val="none" w:sz="0" w:space="0" w:color="auto"/>
        <w:bottom w:val="none" w:sz="0" w:space="0" w:color="auto"/>
        <w:right w:val="none" w:sz="0" w:space="0" w:color="auto"/>
      </w:divBdr>
    </w:div>
    <w:div w:id="235677615">
      <w:bodyDiv w:val="1"/>
      <w:marLeft w:val="0"/>
      <w:marRight w:val="0"/>
      <w:marTop w:val="0"/>
      <w:marBottom w:val="0"/>
      <w:divBdr>
        <w:top w:val="none" w:sz="0" w:space="0" w:color="auto"/>
        <w:left w:val="none" w:sz="0" w:space="0" w:color="auto"/>
        <w:bottom w:val="none" w:sz="0" w:space="0" w:color="auto"/>
        <w:right w:val="none" w:sz="0" w:space="0" w:color="auto"/>
      </w:divBdr>
    </w:div>
    <w:div w:id="235748798">
      <w:bodyDiv w:val="1"/>
      <w:marLeft w:val="0"/>
      <w:marRight w:val="0"/>
      <w:marTop w:val="0"/>
      <w:marBottom w:val="0"/>
      <w:divBdr>
        <w:top w:val="none" w:sz="0" w:space="0" w:color="auto"/>
        <w:left w:val="none" w:sz="0" w:space="0" w:color="auto"/>
        <w:bottom w:val="none" w:sz="0" w:space="0" w:color="auto"/>
        <w:right w:val="none" w:sz="0" w:space="0" w:color="auto"/>
      </w:divBdr>
    </w:div>
    <w:div w:id="235865907">
      <w:bodyDiv w:val="1"/>
      <w:marLeft w:val="0"/>
      <w:marRight w:val="0"/>
      <w:marTop w:val="0"/>
      <w:marBottom w:val="0"/>
      <w:divBdr>
        <w:top w:val="none" w:sz="0" w:space="0" w:color="auto"/>
        <w:left w:val="none" w:sz="0" w:space="0" w:color="auto"/>
        <w:bottom w:val="none" w:sz="0" w:space="0" w:color="auto"/>
        <w:right w:val="none" w:sz="0" w:space="0" w:color="auto"/>
      </w:divBdr>
    </w:div>
    <w:div w:id="236138348">
      <w:bodyDiv w:val="1"/>
      <w:marLeft w:val="0"/>
      <w:marRight w:val="0"/>
      <w:marTop w:val="0"/>
      <w:marBottom w:val="0"/>
      <w:divBdr>
        <w:top w:val="none" w:sz="0" w:space="0" w:color="auto"/>
        <w:left w:val="none" w:sz="0" w:space="0" w:color="auto"/>
        <w:bottom w:val="none" w:sz="0" w:space="0" w:color="auto"/>
        <w:right w:val="none" w:sz="0" w:space="0" w:color="auto"/>
      </w:divBdr>
    </w:div>
    <w:div w:id="236869706">
      <w:bodyDiv w:val="1"/>
      <w:marLeft w:val="0"/>
      <w:marRight w:val="0"/>
      <w:marTop w:val="0"/>
      <w:marBottom w:val="0"/>
      <w:divBdr>
        <w:top w:val="none" w:sz="0" w:space="0" w:color="auto"/>
        <w:left w:val="none" w:sz="0" w:space="0" w:color="auto"/>
        <w:bottom w:val="none" w:sz="0" w:space="0" w:color="auto"/>
        <w:right w:val="none" w:sz="0" w:space="0" w:color="auto"/>
      </w:divBdr>
    </w:div>
    <w:div w:id="238176414">
      <w:bodyDiv w:val="1"/>
      <w:marLeft w:val="0"/>
      <w:marRight w:val="0"/>
      <w:marTop w:val="0"/>
      <w:marBottom w:val="0"/>
      <w:divBdr>
        <w:top w:val="none" w:sz="0" w:space="0" w:color="auto"/>
        <w:left w:val="none" w:sz="0" w:space="0" w:color="auto"/>
        <w:bottom w:val="none" w:sz="0" w:space="0" w:color="auto"/>
        <w:right w:val="none" w:sz="0" w:space="0" w:color="auto"/>
      </w:divBdr>
    </w:div>
    <w:div w:id="238249641">
      <w:bodyDiv w:val="1"/>
      <w:marLeft w:val="0"/>
      <w:marRight w:val="0"/>
      <w:marTop w:val="0"/>
      <w:marBottom w:val="0"/>
      <w:divBdr>
        <w:top w:val="none" w:sz="0" w:space="0" w:color="auto"/>
        <w:left w:val="none" w:sz="0" w:space="0" w:color="auto"/>
        <w:bottom w:val="none" w:sz="0" w:space="0" w:color="auto"/>
        <w:right w:val="none" w:sz="0" w:space="0" w:color="auto"/>
      </w:divBdr>
    </w:div>
    <w:div w:id="238297539">
      <w:bodyDiv w:val="1"/>
      <w:marLeft w:val="0"/>
      <w:marRight w:val="0"/>
      <w:marTop w:val="0"/>
      <w:marBottom w:val="0"/>
      <w:divBdr>
        <w:top w:val="none" w:sz="0" w:space="0" w:color="auto"/>
        <w:left w:val="none" w:sz="0" w:space="0" w:color="auto"/>
        <w:bottom w:val="none" w:sz="0" w:space="0" w:color="auto"/>
        <w:right w:val="none" w:sz="0" w:space="0" w:color="auto"/>
      </w:divBdr>
    </w:div>
    <w:div w:id="238487817">
      <w:bodyDiv w:val="1"/>
      <w:marLeft w:val="0"/>
      <w:marRight w:val="0"/>
      <w:marTop w:val="0"/>
      <w:marBottom w:val="0"/>
      <w:divBdr>
        <w:top w:val="none" w:sz="0" w:space="0" w:color="auto"/>
        <w:left w:val="none" w:sz="0" w:space="0" w:color="auto"/>
        <w:bottom w:val="none" w:sz="0" w:space="0" w:color="auto"/>
        <w:right w:val="none" w:sz="0" w:space="0" w:color="auto"/>
      </w:divBdr>
    </w:div>
    <w:div w:id="240069975">
      <w:bodyDiv w:val="1"/>
      <w:marLeft w:val="0"/>
      <w:marRight w:val="0"/>
      <w:marTop w:val="0"/>
      <w:marBottom w:val="0"/>
      <w:divBdr>
        <w:top w:val="none" w:sz="0" w:space="0" w:color="auto"/>
        <w:left w:val="none" w:sz="0" w:space="0" w:color="auto"/>
        <w:bottom w:val="none" w:sz="0" w:space="0" w:color="auto"/>
        <w:right w:val="none" w:sz="0" w:space="0" w:color="auto"/>
      </w:divBdr>
    </w:div>
    <w:div w:id="241452836">
      <w:bodyDiv w:val="1"/>
      <w:marLeft w:val="0"/>
      <w:marRight w:val="0"/>
      <w:marTop w:val="0"/>
      <w:marBottom w:val="0"/>
      <w:divBdr>
        <w:top w:val="none" w:sz="0" w:space="0" w:color="auto"/>
        <w:left w:val="none" w:sz="0" w:space="0" w:color="auto"/>
        <w:bottom w:val="none" w:sz="0" w:space="0" w:color="auto"/>
        <w:right w:val="none" w:sz="0" w:space="0" w:color="auto"/>
      </w:divBdr>
    </w:div>
    <w:div w:id="241647522">
      <w:bodyDiv w:val="1"/>
      <w:marLeft w:val="0"/>
      <w:marRight w:val="0"/>
      <w:marTop w:val="0"/>
      <w:marBottom w:val="0"/>
      <w:divBdr>
        <w:top w:val="none" w:sz="0" w:space="0" w:color="auto"/>
        <w:left w:val="none" w:sz="0" w:space="0" w:color="auto"/>
        <w:bottom w:val="none" w:sz="0" w:space="0" w:color="auto"/>
        <w:right w:val="none" w:sz="0" w:space="0" w:color="auto"/>
      </w:divBdr>
    </w:div>
    <w:div w:id="241987261">
      <w:bodyDiv w:val="1"/>
      <w:marLeft w:val="0"/>
      <w:marRight w:val="0"/>
      <w:marTop w:val="0"/>
      <w:marBottom w:val="0"/>
      <w:divBdr>
        <w:top w:val="none" w:sz="0" w:space="0" w:color="auto"/>
        <w:left w:val="none" w:sz="0" w:space="0" w:color="auto"/>
        <w:bottom w:val="none" w:sz="0" w:space="0" w:color="auto"/>
        <w:right w:val="none" w:sz="0" w:space="0" w:color="auto"/>
      </w:divBdr>
    </w:div>
    <w:div w:id="242104105">
      <w:bodyDiv w:val="1"/>
      <w:marLeft w:val="0"/>
      <w:marRight w:val="0"/>
      <w:marTop w:val="0"/>
      <w:marBottom w:val="0"/>
      <w:divBdr>
        <w:top w:val="none" w:sz="0" w:space="0" w:color="auto"/>
        <w:left w:val="none" w:sz="0" w:space="0" w:color="auto"/>
        <w:bottom w:val="none" w:sz="0" w:space="0" w:color="auto"/>
        <w:right w:val="none" w:sz="0" w:space="0" w:color="auto"/>
      </w:divBdr>
    </w:div>
    <w:div w:id="242180958">
      <w:bodyDiv w:val="1"/>
      <w:marLeft w:val="0"/>
      <w:marRight w:val="0"/>
      <w:marTop w:val="0"/>
      <w:marBottom w:val="0"/>
      <w:divBdr>
        <w:top w:val="none" w:sz="0" w:space="0" w:color="auto"/>
        <w:left w:val="none" w:sz="0" w:space="0" w:color="auto"/>
        <w:bottom w:val="none" w:sz="0" w:space="0" w:color="auto"/>
        <w:right w:val="none" w:sz="0" w:space="0" w:color="auto"/>
      </w:divBdr>
    </w:div>
    <w:div w:id="243269705">
      <w:bodyDiv w:val="1"/>
      <w:marLeft w:val="0"/>
      <w:marRight w:val="0"/>
      <w:marTop w:val="0"/>
      <w:marBottom w:val="0"/>
      <w:divBdr>
        <w:top w:val="none" w:sz="0" w:space="0" w:color="auto"/>
        <w:left w:val="none" w:sz="0" w:space="0" w:color="auto"/>
        <w:bottom w:val="none" w:sz="0" w:space="0" w:color="auto"/>
        <w:right w:val="none" w:sz="0" w:space="0" w:color="auto"/>
      </w:divBdr>
    </w:div>
    <w:div w:id="243421161">
      <w:bodyDiv w:val="1"/>
      <w:marLeft w:val="0"/>
      <w:marRight w:val="0"/>
      <w:marTop w:val="0"/>
      <w:marBottom w:val="0"/>
      <w:divBdr>
        <w:top w:val="none" w:sz="0" w:space="0" w:color="auto"/>
        <w:left w:val="none" w:sz="0" w:space="0" w:color="auto"/>
        <w:bottom w:val="none" w:sz="0" w:space="0" w:color="auto"/>
        <w:right w:val="none" w:sz="0" w:space="0" w:color="auto"/>
      </w:divBdr>
    </w:div>
    <w:div w:id="243957396">
      <w:bodyDiv w:val="1"/>
      <w:marLeft w:val="0"/>
      <w:marRight w:val="0"/>
      <w:marTop w:val="0"/>
      <w:marBottom w:val="0"/>
      <w:divBdr>
        <w:top w:val="none" w:sz="0" w:space="0" w:color="auto"/>
        <w:left w:val="none" w:sz="0" w:space="0" w:color="auto"/>
        <w:bottom w:val="none" w:sz="0" w:space="0" w:color="auto"/>
        <w:right w:val="none" w:sz="0" w:space="0" w:color="auto"/>
      </w:divBdr>
    </w:div>
    <w:div w:id="244071801">
      <w:bodyDiv w:val="1"/>
      <w:marLeft w:val="0"/>
      <w:marRight w:val="0"/>
      <w:marTop w:val="0"/>
      <w:marBottom w:val="0"/>
      <w:divBdr>
        <w:top w:val="none" w:sz="0" w:space="0" w:color="auto"/>
        <w:left w:val="none" w:sz="0" w:space="0" w:color="auto"/>
        <w:bottom w:val="none" w:sz="0" w:space="0" w:color="auto"/>
        <w:right w:val="none" w:sz="0" w:space="0" w:color="auto"/>
      </w:divBdr>
    </w:div>
    <w:div w:id="244152985">
      <w:bodyDiv w:val="1"/>
      <w:marLeft w:val="0"/>
      <w:marRight w:val="0"/>
      <w:marTop w:val="0"/>
      <w:marBottom w:val="0"/>
      <w:divBdr>
        <w:top w:val="none" w:sz="0" w:space="0" w:color="auto"/>
        <w:left w:val="none" w:sz="0" w:space="0" w:color="auto"/>
        <w:bottom w:val="none" w:sz="0" w:space="0" w:color="auto"/>
        <w:right w:val="none" w:sz="0" w:space="0" w:color="auto"/>
      </w:divBdr>
    </w:div>
    <w:div w:id="244269241">
      <w:bodyDiv w:val="1"/>
      <w:marLeft w:val="0"/>
      <w:marRight w:val="0"/>
      <w:marTop w:val="0"/>
      <w:marBottom w:val="0"/>
      <w:divBdr>
        <w:top w:val="none" w:sz="0" w:space="0" w:color="auto"/>
        <w:left w:val="none" w:sz="0" w:space="0" w:color="auto"/>
        <w:bottom w:val="none" w:sz="0" w:space="0" w:color="auto"/>
        <w:right w:val="none" w:sz="0" w:space="0" w:color="auto"/>
      </w:divBdr>
    </w:div>
    <w:div w:id="244925116">
      <w:bodyDiv w:val="1"/>
      <w:marLeft w:val="0"/>
      <w:marRight w:val="0"/>
      <w:marTop w:val="0"/>
      <w:marBottom w:val="0"/>
      <w:divBdr>
        <w:top w:val="none" w:sz="0" w:space="0" w:color="auto"/>
        <w:left w:val="none" w:sz="0" w:space="0" w:color="auto"/>
        <w:bottom w:val="none" w:sz="0" w:space="0" w:color="auto"/>
        <w:right w:val="none" w:sz="0" w:space="0" w:color="auto"/>
      </w:divBdr>
    </w:div>
    <w:div w:id="245723872">
      <w:bodyDiv w:val="1"/>
      <w:marLeft w:val="0"/>
      <w:marRight w:val="0"/>
      <w:marTop w:val="0"/>
      <w:marBottom w:val="0"/>
      <w:divBdr>
        <w:top w:val="none" w:sz="0" w:space="0" w:color="auto"/>
        <w:left w:val="none" w:sz="0" w:space="0" w:color="auto"/>
        <w:bottom w:val="none" w:sz="0" w:space="0" w:color="auto"/>
        <w:right w:val="none" w:sz="0" w:space="0" w:color="auto"/>
      </w:divBdr>
    </w:div>
    <w:div w:id="245962343">
      <w:bodyDiv w:val="1"/>
      <w:marLeft w:val="0"/>
      <w:marRight w:val="0"/>
      <w:marTop w:val="0"/>
      <w:marBottom w:val="0"/>
      <w:divBdr>
        <w:top w:val="none" w:sz="0" w:space="0" w:color="auto"/>
        <w:left w:val="none" w:sz="0" w:space="0" w:color="auto"/>
        <w:bottom w:val="none" w:sz="0" w:space="0" w:color="auto"/>
        <w:right w:val="none" w:sz="0" w:space="0" w:color="auto"/>
      </w:divBdr>
    </w:div>
    <w:div w:id="245963749">
      <w:bodyDiv w:val="1"/>
      <w:marLeft w:val="0"/>
      <w:marRight w:val="0"/>
      <w:marTop w:val="0"/>
      <w:marBottom w:val="0"/>
      <w:divBdr>
        <w:top w:val="none" w:sz="0" w:space="0" w:color="auto"/>
        <w:left w:val="none" w:sz="0" w:space="0" w:color="auto"/>
        <w:bottom w:val="none" w:sz="0" w:space="0" w:color="auto"/>
        <w:right w:val="none" w:sz="0" w:space="0" w:color="auto"/>
      </w:divBdr>
    </w:div>
    <w:div w:id="246036822">
      <w:bodyDiv w:val="1"/>
      <w:marLeft w:val="0"/>
      <w:marRight w:val="0"/>
      <w:marTop w:val="0"/>
      <w:marBottom w:val="0"/>
      <w:divBdr>
        <w:top w:val="none" w:sz="0" w:space="0" w:color="auto"/>
        <w:left w:val="none" w:sz="0" w:space="0" w:color="auto"/>
        <w:bottom w:val="none" w:sz="0" w:space="0" w:color="auto"/>
        <w:right w:val="none" w:sz="0" w:space="0" w:color="auto"/>
      </w:divBdr>
    </w:div>
    <w:div w:id="246303993">
      <w:bodyDiv w:val="1"/>
      <w:marLeft w:val="0"/>
      <w:marRight w:val="0"/>
      <w:marTop w:val="0"/>
      <w:marBottom w:val="0"/>
      <w:divBdr>
        <w:top w:val="none" w:sz="0" w:space="0" w:color="auto"/>
        <w:left w:val="none" w:sz="0" w:space="0" w:color="auto"/>
        <w:bottom w:val="none" w:sz="0" w:space="0" w:color="auto"/>
        <w:right w:val="none" w:sz="0" w:space="0" w:color="auto"/>
      </w:divBdr>
    </w:div>
    <w:div w:id="246421935">
      <w:bodyDiv w:val="1"/>
      <w:marLeft w:val="0"/>
      <w:marRight w:val="0"/>
      <w:marTop w:val="0"/>
      <w:marBottom w:val="0"/>
      <w:divBdr>
        <w:top w:val="none" w:sz="0" w:space="0" w:color="auto"/>
        <w:left w:val="none" w:sz="0" w:space="0" w:color="auto"/>
        <w:bottom w:val="none" w:sz="0" w:space="0" w:color="auto"/>
        <w:right w:val="none" w:sz="0" w:space="0" w:color="auto"/>
      </w:divBdr>
    </w:div>
    <w:div w:id="247495635">
      <w:bodyDiv w:val="1"/>
      <w:marLeft w:val="0"/>
      <w:marRight w:val="0"/>
      <w:marTop w:val="0"/>
      <w:marBottom w:val="0"/>
      <w:divBdr>
        <w:top w:val="none" w:sz="0" w:space="0" w:color="auto"/>
        <w:left w:val="none" w:sz="0" w:space="0" w:color="auto"/>
        <w:bottom w:val="none" w:sz="0" w:space="0" w:color="auto"/>
        <w:right w:val="none" w:sz="0" w:space="0" w:color="auto"/>
      </w:divBdr>
    </w:div>
    <w:div w:id="247495661">
      <w:bodyDiv w:val="1"/>
      <w:marLeft w:val="0"/>
      <w:marRight w:val="0"/>
      <w:marTop w:val="0"/>
      <w:marBottom w:val="0"/>
      <w:divBdr>
        <w:top w:val="none" w:sz="0" w:space="0" w:color="auto"/>
        <w:left w:val="none" w:sz="0" w:space="0" w:color="auto"/>
        <w:bottom w:val="none" w:sz="0" w:space="0" w:color="auto"/>
        <w:right w:val="none" w:sz="0" w:space="0" w:color="auto"/>
      </w:divBdr>
    </w:div>
    <w:div w:id="247541324">
      <w:bodyDiv w:val="1"/>
      <w:marLeft w:val="0"/>
      <w:marRight w:val="0"/>
      <w:marTop w:val="0"/>
      <w:marBottom w:val="0"/>
      <w:divBdr>
        <w:top w:val="none" w:sz="0" w:space="0" w:color="auto"/>
        <w:left w:val="none" w:sz="0" w:space="0" w:color="auto"/>
        <w:bottom w:val="none" w:sz="0" w:space="0" w:color="auto"/>
        <w:right w:val="none" w:sz="0" w:space="0" w:color="auto"/>
      </w:divBdr>
    </w:div>
    <w:div w:id="248123584">
      <w:bodyDiv w:val="1"/>
      <w:marLeft w:val="0"/>
      <w:marRight w:val="0"/>
      <w:marTop w:val="0"/>
      <w:marBottom w:val="0"/>
      <w:divBdr>
        <w:top w:val="none" w:sz="0" w:space="0" w:color="auto"/>
        <w:left w:val="none" w:sz="0" w:space="0" w:color="auto"/>
        <w:bottom w:val="none" w:sz="0" w:space="0" w:color="auto"/>
        <w:right w:val="none" w:sz="0" w:space="0" w:color="auto"/>
      </w:divBdr>
    </w:div>
    <w:div w:id="248388530">
      <w:bodyDiv w:val="1"/>
      <w:marLeft w:val="0"/>
      <w:marRight w:val="0"/>
      <w:marTop w:val="0"/>
      <w:marBottom w:val="0"/>
      <w:divBdr>
        <w:top w:val="none" w:sz="0" w:space="0" w:color="auto"/>
        <w:left w:val="none" w:sz="0" w:space="0" w:color="auto"/>
        <w:bottom w:val="none" w:sz="0" w:space="0" w:color="auto"/>
        <w:right w:val="none" w:sz="0" w:space="0" w:color="auto"/>
      </w:divBdr>
    </w:div>
    <w:div w:id="248585958">
      <w:bodyDiv w:val="1"/>
      <w:marLeft w:val="0"/>
      <w:marRight w:val="0"/>
      <w:marTop w:val="0"/>
      <w:marBottom w:val="0"/>
      <w:divBdr>
        <w:top w:val="none" w:sz="0" w:space="0" w:color="auto"/>
        <w:left w:val="none" w:sz="0" w:space="0" w:color="auto"/>
        <w:bottom w:val="none" w:sz="0" w:space="0" w:color="auto"/>
        <w:right w:val="none" w:sz="0" w:space="0" w:color="auto"/>
      </w:divBdr>
    </w:div>
    <w:div w:id="249314504">
      <w:bodyDiv w:val="1"/>
      <w:marLeft w:val="0"/>
      <w:marRight w:val="0"/>
      <w:marTop w:val="0"/>
      <w:marBottom w:val="0"/>
      <w:divBdr>
        <w:top w:val="none" w:sz="0" w:space="0" w:color="auto"/>
        <w:left w:val="none" w:sz="0" w:space="0" w:color="auto"/>
        <w:bottom w:val="none" w:sz="0" w:space="0" w:color="auto"/>
        <w:right w:val="none" w:sz="0" w:space="0" w:color="auto"/>
      </w:divBdr>
    </w:div>
    <w:div w:id="251549358">
      <w:bodyDiv w:val="1"/>
      <w:marLeft w:val="0"/>
      <w:marRight w:val="0"/>
      <w:marTop w:val="0"/>
      <w:marBottom w:val="0"/>
      <w:divBdr>
        <w:top w:val="none" w:sz="0" w:space="0" w:color="auto"/>
        <w:left w:val="none" w:sz="0" w:space="0" w:color="auto"/>
        <w:bottom w:val="none" w:sz="0" w:space="0" w:color="auto"/>
        <w:right w:val="none" w:sz="0" w:space="0" w:color="auto"/>
      </w:divBdr>
    </w:div>
    <w:div w:id="252738369">
      <w:bodyDiv w:val="1"/>
      <w:marLeft w:val="0"/>
      <w:marRight w:val="0"/>
      <w:marTop w:val="0"/>
      <w:marBottom w:val="0"/>
      <w:divBdr>
        <w:top w:val="none" w:sz="0" w:space="0" w:color="auto"/>
        <w:left w:val="none" w:sz="0" w:space="0" w:color="auto"/>
        <w:bottom w:val="none" w:sz="0" w:space="0" w:color="auto"/>
        <w:right w:val="none" w:sz="0" w:space="0" w:color="auto"/>
      </w:divBdr>
    </w:div>
    <w:div w:id="252903647">
      <w:bodyDiv w:val="1"/>
      <w:marLeft w:val="0"/>
      <w:marRight w:val="0"/>
      <w:marTop w:val="0"/>
      <w:marBottom w:val="0"/>
      <w:divBdr>
        <w:top w:val="none" w:sz="0" w:space="0" w:color="auto"/>
        <w:left w:val="none" w:sz="0" w:space="0" w:color="auto"/>
        <w:bottom w:val="none" w:sz="0" w:space="0" w:color="auto"/>
        <w:right w:val="none" w:sz="0" w:space="0" w:color="auto"/>
      </w:divBdr>
    </w:div>
    <w:div w:id="253125606">
      <w:bodyDiv w:val="1"/>
      <w:marLeft w:val="0"/>
      <w:marRight w:val="0"/>
      <w:marTop w:val="0"/>
      <w:marBottom w:val="0"/>
      <w:divBdr>
        <w:top w:val="none" w:sz="0" w:space="0" w:color="auto"/>
        <w:left w:val="none" w:sz="0" w:space="0" w:color="auto"/>
        <w:bottom w:val="none" w:sz="0" w:space="0" w:color="auto"/>
        <w:right w:val="none" w:sz="0" w:space="0" w:color="auto"/>
      </w:divBdr>
    </w:div>
    <w:div w:id="253249583">
      <w:bodyDiv w:val="1"/>
      <w:marLeft w:val="0"/>
      <w:marRight w:val="0"/>
      <w:marTop w:val="0"/>
      <w:marBottom w:val="0"/>
      <w:divBdr>
        <w:top w:val="none" w:sz="0" w:space="0" w:color="auto"/>
        <w:left w:val="none" w:sz="0" w:space="0" w:color="auto"/>
        <w:bottom w:val="none" w:sz="0" w:space="0" w:color="auto"/>
        <w:right w:val="none" w:sz="0" w:space="0" w:color="auto"/>
      </w:divBdr>
    </w:div>
    <w:div w:id="254049263">
      <w:bodyDiv w:val="1"/>
      <w:marLeft w:val="0"/>
      <w:marRight w:val="0"/>
      <w:marTop w:val="0"/>
      <w:marBottom w:val="0"/>
      <w:divBdr>
        <w:top w:val="none" w:sz="0" w:space="0" w:color="auto"/>
        <w:left w:val="none" w:sz="0" w:space="0" w:color="auto"/>
        <w:bottom w:val="none" w:sz="0" w:space="0" w:color="auto"/>
        <w:right w:val="none" w:sz="0" w:space="0" w:color="auto"/>
      </w:divBdr>
    </w:div>
    <w:div w:id="254217854">
      <w:bodyDiv w:val="1"/>
      <w:marLeft w:val="0"/>
      <w:marRight w:val="0"/>
      <w:marTop w:val="0"/>
      <w:marBottom w:val="0"/>
      <w:divBdr>
        <w:top w:val="none" w:sz="0" w:space="0" w:color="auto"/>
        <w:left w:val="none" w:sz="0" w:space="0" w:color="auto"/>
        <w:bottom w:val="none" w:sz="0" w:space="0" w:color="auto"/>
        <w:right w:val="none" w:sz="0" w:space="0" w:color="auto"/>
      </w:divBdr>
    </w:div>
    <w:div w:id="254368183">
      <w:bodyDiv w:val="1"/>
      <w:marLeft w:val="0"/>
      <w:marRight w:val="0"/>
      <w:marTop w:val="0"/>
      <w:marBottom w:val="0"/>
      <w:divBdr>
        <w:top w:val="none" w:sz="0" w:space="0" w:color="auto"/>
        <w:left w:val="none" w:sz="0" w:space="0" w:color="auto"/>
        <w:bottom w:val="none" w:sz="0" w:space="0" w:color="auto"/>
        <w:right w:val="none" w:sz="0" w:space="0" w:color="auto"/>
      </w:divBdr>
    </w:div>
    <w:div w:id="254559110">
      <w:bodyDiv w:val="1"/>
      <w:marLeft w:val="0"/>
      <w:marRight w:val="0"/>
      <w:marTop w:val="0"/>
      <w:marBottom w:val="0"/>
      <w:divBdr>
        <w:top w:val="none" w:sz="0" w:space="0" w:color="auto"/>
        <w:left w:val="none" w:sz="0" w:space="0" w:color="auto"/>
        <w:bottom w:val="none" w:sz="0" w:space="0" w:color="auto"/>
        <w:right w:val="none" w:sz="0" w:space="0" w:color="auto"/>
      </w:divBdr>
    </w:div>
    <w:div w:id="255335564">
      <w:bodyDiv w:val="1"/>
      <w:marLeft w:val="0"/>
      <w:marRight w:val="0"/>
      <w:marTop w:val="0"/>
      <w:marBottom w:val="0"/>
      <w:divBdr>
        <w:top w:val="none" w:sz="0" w:space="0" w:color="auto"/>
        <w:left w:val="none" w:sz="0" w:space="0" w:color="auto"/>
        <w:bottom w:val="none" w:sz="0" w:space="0" w:color="auto"/>
        <w:right w:val="none" w:sz="0" w:space="0" w:color="auto"/>
      </w:divBdr>
    </w:div>
    <w:div w:id="256139419">
      <w:bodyDiv w:val="1"/>
      <w:marLeft w:val="0"/>
      <w:marRight w:val="0"/>
      <w:marTop w:val="0"/>
      <w:marBottom w:val="0"/>
      <w:divBdr>
        <w:top w:val="none" w:sz="0" w:space="0" w:color="auto"/>
        <w:left w:val="none" w:sz="0" w:space="0" w:color="auto"/>
        <w:bottom w:val="none" w:sz="0" w:space="0" w:color="auto"/>
        <w:right w:val="none" w:sz="0" w:space="0" w:color="auto"/>
      </w:divBdr>
    </w:div>
    <w:div w:id="256327645">
      <w:bodyDiv w:val="1"/>
      <w:marLeft w:val="0"/>
      <w:marRight w:val="0"/>
      <w:marTop w:val="0"/>
      <w:marBottom w:val="0"/>
      <w:divBdr>
        <w:top w:val="none" w:sz="0" w:space="0" w:color="auto"/>
        <w:left w:val="none" w:sz="0" w:space="0" w:color="auto"/>
        <w:bottom w:val="none" w:sz="0" w:space="0" w:color="auto"/>
        <w:right w:val="none" w:sz="0" w:space="0" w:color="auto"/>
      </w:divBdr>
    </w:div>
    <w:div w:id="256404960">
      <w:bodyDiv w:val="1"/>
      <w:marLeft w:val="0"/>
      <w:marRight w:val="0"/>
      <w:marTop w:val="0"/>
      <w:marBottom w:val="0"/>
      <w:divBdr>
        <w:top w:val="none" w:sz="0" w:space="0" w:color="auto"/>
        <w:left w:val="none" w:sz="0" w:space="0" w:color="auto"/>
        <w:bottom w:val="none" w:sz="0" w:space="0" w:color="auto"/>
        <w:right w:val="none" w:sz="0" w:space="0" w:color="auto"/>
      </w:divBdr>
    </w:div>
    <w:div w:id="256445434">
      <w:bodyDiv w:val="1"/>
      <w:marLeft w:val="0"/>
      <w:marRight w:val="0"/>
      <w:marTop w:val="0"/>
      <w:marBottom w:val="0"/>
      <w:divBdr>
        <w:top w:val="none" w:sz="0" w:space="0" w:color="auto"/>
        <w:left w:val="none" w:sz="0" w:space="0" w:color="auto"/>
        <w:bottom w:val="none" w:sz="0" w:space="0" w:color="auto"/>
        <w:right w:val="none" w:sz="0" w:space="0" w:color="auto"/>
      </w:divBdr>
    </w:div>
    <w:div w:id="256793659">
      <w:bodyDiv w:val="1"/>
      <w:marLeft w:val="0"/>
      <w:marRight w:val="0"/>
      <w:marTop w:val="0"/>
      <w:marBottom w:val="0"/>
      <w:divBdr>
        <w:top w:val="none" w:sz="0" w:space="0" w:color="auto"/>
        <w:left w:val="none" w:sz="0" w:space="0" w:color="auto"/>
        <w:bottom w:val="none" w:sz="0" w:space="0" w:color="auto"/>
        <w:right w:val="none" w:sz="0" w:space="0" w:color="auto"/>
      </w:divBdr>
    </w:div>
    <w:div w:id="257059434">
      <w:bodyDiv w:val="1"/>
      <w:marLeft w:val="0"/>
      <w:marRight w:val="0"/>
      <w:marTop w:val="0"/>
      <w:marBottom w:val="0"/>
      <w:divBdr>
        <w:top w:val="none" w:sz="0" w:space="0" w:color="auto"/>
        <w:left w:val="none" w:sz="0" w:space="0" w:color="auto"/>
        <w:bottom w:val="none" w:sz="0" w:space="0" w:color="auto"/>
        <w:right w:val="none" w:sz="0" w:space="0" w:color="auto"/>
      </w:divBdr>
    </w:div>
    <w:div w:id="259222288">
      <w:bodyDiv w:val="1"/>
      <w:marLeft w:val="0"/>
      <w:marRight w:val="0"/>
      <w:marTop w:val="0"/>
      <w:marBottom w:val="0"/>
      <w:divBdr>
        <w:top w:val="none" w:sz="0" w:space="0" w:color="auto"/>
        <w:left w:val="none" w:sz="0" w:space="0" w:color="auto"/>
        <w:bottom w:val="none" w:sz="0" w:space="0" w:color="auto"/>
        <w:right w:val="none" w:sz="0" w:space="0" w:color="auto"/>
      </w:divBdr>
    </w:div>
    <w:div w:id="259293118">
      <w:bodyDiv w:val="1"/>
      <w:marLeft w:val="0"/>
      <w:marRight w:val="0"/>
      <w:marTop w:val="0"/>
      <w:marBottom w:val="0"/>
      <w:divBdr>
        <w:top w:val="none" w:sz="0" w:space="0" w:color="auto"/>
        <w:left w:val="none" w:sz="0" w:space="0" w:color="auto"/>
        <w:bottom w:val="none" w:sz="0" w:space="0" w:color="auto"/>
        <w:right w:val="none" w:sz="0" w:space="0" w:color="auto"/>
      </w:divBdr>
    </w:div>
    <w:div w:id="259990305">
      <w:bodyDiv w:val="1"/>
      <w:marLeft w:val="0"/>
      <w:marRight w:val="0"/>
      <w:marTop w:val="0"/>
      <w:marBottom w:val="0"/>
      <w:divBdr>
        <w:top w:val="none" w:sz="0" w:space="0" w:color="auto"/>
        <w:left w:val="none" w:sz="0" w:space="0" w:color="auto"/>
        <w:bottom w:val="none" w:sz="0" w:space="0" w:color="auto"/>
        <w:right w:val="none" w:sz="0" w:space="0" w:color="auto"/>
      </w:divBdr>
    </w:div>
    <w:div w:id="259994805">
      <w:bodyDiv w:val="1"/>
      <w:marLeft w:val="0"/>
      <w:marRight w:val="0"/>
      <w:marTop w:val="0"/>
      <w:marBottom w:val="0"/>
      <w:divBdr>
        <w:top w:val="none" w:sz="0" w:space="0" w:color="auto"/>
        <w:left w:val="none" w:sz="0" w:space="0" w:color="auto"/>
        <w:bottom w:val="none" w:sz="0" w:space="0" w:color="auto"/>
        <w:right w:val="none" w:sz="0" w:space="0" w:color="auto"/>
      </w:divBdr>
    </w:div>
    <w:div w:id="260071547">
      <w:bodyDiv w:val="1"/>
      <w:marLeft w:val="0"/>
      <w:marRight w:val="0"/>
      <w:marTop w:val="0"/>
      <w:marBottom w:val="0"/>
      <w:divBdr>
        <w:top w:val="none" w:sz="0" w:space="0" w:color="auto"/>
        <w:left w:val="none" w:sz="0" w:space="0" w:color="auto"/>
        <w:bottom w:val="none" w:sz="0" w:space="0" w:color="auto"/>
        <w:right w:val="none" w:sz="0" w:space="0" w:color="auto"/>
      </w:divBdr>
    </w:div>
    <w:div w:id="260843503">
      <w:bodyDiv w:val="1"/>
      <w:marLeft w:val="0"/>
      <w:marRight w:val="0"/>
      <w:marTop w:val="0"/>
      <w:marBottom w:val="0"/>
      <w:divBdr>
        <w:top w:val="none" w:sz="0" w:space="0" w:color="auto"/>
        <w:left w:val="none" w:sz="0" w:space="0" w:color="auto"/>
        <w:bottom w:val="none" w:sz="0" w:space="0" w:color="auto"/>
        <w:right w:val="none" w:sz="0" w:space="0" w:color="auto"/>
      </w:divBdr>
    </w:div>
    <w:div w:id="261568768">
      <w:bodyDiv w:val="1"/>
      <w:marLeft w:val="0"/>
      <w:marRight w:val="0"/>
      <w:marTop w:val="0"/>
      <w:marBottom w:val="0"/>
      <w:divBdr>
        <w:top w:val="none" w:sz="0" w:space="0" w:color="auto"/>
        <w:left w:val="none" w:sz="0" w:space="0" w:color="auto"/>
        <w:bottom w:val="none" w:sz="0" w:space="0" w:color="auto"/>
        <w:right w:val="none" w:sz="0" w:space="0" w:color="auto"/>
      </w:divBdr>
    </w:div>
    <w:div w:id="262230202">
      <w:bodyDiv w:val="1"/>
      <w:marLeft w:val="0"/>
      <w:marRight w:val="0"/>
      <w:marTop w:val="0"/>
      <w:marBottom w:val="0"/>
      <w:divBdr>
        <w:top w:val="none" w:sz="0" w:space="0" w:color="auto"/>
        <w:left w:val="none" w:sz="0" w:space="0" w:color="auto"/>
        <w:bottom w:val="none" w:sz="0" w:space="0" w:color="auto"/>
        <w:right w:val="none" w:sz="0" w:space="0" w:color="auto"/>
      </w:divBdr>
    </w:div>
    <w:div w:id="262420679">
      <w:bodyDiv w:val="1"/>
      <w:marLeft w:val="0"/>
      <w:marRight w:val="0"/>
      <w:marTop w:val="0"/>
      <w:marBottom w:val="0"/>
      <w:divBdr>
        <w:top w:val="none" w:sz="0" w:space="0" w:color="auto"/>
        <w:left w:val="none" w:sz="0" w:space="0" w:color="auto"/>
        <w:bottom w:val="none" w:sz="0" w:space="0" w:color="auto"/>
        <w:right w:val="none" w:sz="0" w:space="0" w:color="auto"/>
      </w:divBdr>
    </w:div>
    <w:div w:id="262495066">
      <w:bodyDiv w:val="1"/>
      <w:marLeft w:val="0"/>
      <w:marRight w:val="0"/>
      <w:marTop w:val="0"/>
      <w:marBottom w:val="0"/>
      <w:divBdr>
        <w:top w:val="none" w:sz="0" w:space="0" w:color="auto"/>
        <w:left w:val="none" w:sz="0" w:space="0" w:color="auto"/>
        <w:bottom w:val="none" w:sz="0" w:space="0" w:color="auto"/>
        <w:right w:val="none" w:sz="0" w:space="0" w:color="auto"/>
      </w:divBdr>
    </w:div>
    <w:div w:id="262686555">
      <w:bodyDiv w:val="1"/>
      <w:marLeft w:val="0"/>
      <w:marRight w:val="0"/>
      <w:marTop w:val="0"/>
      <w:marBottom w:val="0"/>
      <w:divBdr>
        <w:top w:val="none" w:sz="0" w:space="0" w:color="auto"/>
        <w:left w:val="none" w:sz="0" w:space="0" w:color="auto"/>
        <w:bottom w:val="none" w:sz="0" w:space="0" w:color="auto"/>
        <w:right w:val="none" w:sz="0" w:space="0" w:color="auto"/>
      </w:divBdr>
    </w:div>
    <w:div w:id="262884968">
      <w:bodyDiv w:val="1"/>
      <w:marLeft w:val="0"/>
      <w:marRight w:val="0"/>
      <w:marTop w:val="0"/>
      <w:marBottom w:val="0"/>
      <w:divBdr>
        <w:top w:val="none" w:sz="0" w:space="0" w:color="auto"/>
        <w:left w:val="none" w:sz="0" w:space="0" w:color="auto"/>
        <w:bottom w:val="none" w:sz="0" w:space="0" w:color="auto"/>
        <w:right w:val="none" w:sz="0" w:space="0" w:color="auto"/>
      </w:divBdr>
    </w:div>
    <w:div w:id="264768493">
      <w:bodyDiv w:val="1"/>
      <w:marLeft w:val="0"/>
      <w:marRight w:val="0"/>
      <w:marTop w:val="0"/>
      <w:marBottom w:val="0"/>
      <w:divBdr>
        <w:top w:val="none" w:sz="0" w:space="0" w:color="auto"/>
        <w:left w:val="none" w:sz="0" w:space="0" w:color="auto"/>
        <w:bottom w:val="none" w:sz="0" w:space="0" w:color="auto"/>
        <w:right w:val="none" w:sz="0" w:space="0" w:color="auto"/>
      </w:divBdr>
    </w:div>
    <w:div w:id="264848663">
      <w:bodyDiv w:val="1"/>
      <w:marLeft w:val="0"/>
      <w:marRight w:val="0"/>
      <w:marTop w:val="0"/>
      <w:marBottom w:val="0"/>
      <w:divBdr>
        <w:top w:val="none" w:sz="0" w:space="0" w:color="auto"/>
        <w:left w:val="none" w:sz="0" w:space="0" w:color="auto"/>
        <w:bottom w:val="none" w:sz="0" w:space="0" w:color="auto"/>
        <w:right w:val="none" w:sz="0" w:space="0" w:color="auto"/>
      </w:divBdr>
    </w:div>
    <w:div w:id="265621133">
      <w:bodyDiv w:val="1"/>
      <w:marLeft w:val="0"/>
      <w:marRight w:val="0"/>
      <w:marTop w:val="0"/>
      <w:marBottom w:val="0"/>
      <w:divBdr>
        <w:top w:val="none" w:sz="0" w:space="0" w:color="auto"/>
        <w:left w:val="none" w:sz="0" w:space="0" w:color="auto"/>
        <w:bottom w:val="none" w:sz="0" w:space="0" w:color="auto"/>
        <w:right w:val="none" w:sz="0" w:space="0" w:color="auto"/>
      </w:divBdr>
    </w:div>
    <w:div w:id="265623183">
      <w:bodyDiv w:val="1"/>
      <w:marLeft w:val="0"/>
      <w:marRight w:val="0"/>
      <w:marTop w:val="0"/>
      <w:marBottom w:val="0"/>
      <w:divBdr>
        <w:top w:val="none" w:sz="0" w:space="0" w:color="auto"/>
        <w:left w:val="none" w:sz="0" w:space="0" w:color="auto"/>
        <w:bottom w:val="none" w:sz="0" w:space="0" w:color="auto"/>
        <w:right w:val="none" w:sz="0" w:space="0" w:color="auto"/>
      </w:divBdr>
    </w:div>
    <w:div w:id="265961525">
      <w:bodyDiv w:val="1"/>
      <w:marLeft w:val="0"/>
      <w:marRight w:val="0"/>
      <w:marTop w:val="0"/>
      <w:marBottom w:val="0"/>
      <w:divBdr>
        <w:top w:val="none" w:sz="0" w:space="0" w:color="auto"/>
        <w:left w:val="none" w:sz="0" w:space="0" w:color="auto"/>
        <w:bottom w:val="none" w:sz="0" w:space="0" w:color="auto"/>
        <w:right w:val="none" w:sz="0" w:space="0" w:color="auto"/>
      </w:divBdr>
    </w:div>
    <w:div w:id="266893316">
      <w:bodyDiv w:val="1"/>
      <w:marLeft w:val="0"/>
      <w:marRight w:val="0"/>
      <w:marTop w:val="0"/>
      <w:marBottom w:val="0"/>
      <w:divBdr>
        <w:top w:val="none" w:sz="0" w:space="0" w:color="auto"/>
        <w:left w:val="none" w:sz="0" w:space="0" w:color="auto"/>
        <w:bottom w:val="none" w:sz="0" w:space="0" w:color="auto"/>
        <w:right w:val="none" w:sz="0" w:space="0" w:color="auto"/>
      </w:divBdr>
    </w:div>
    <w:div w:id="267587347">
      <w:bodyDiv w:val="1"/>
      <w:marLeft w:val="0"/>
      <w:marRight w:val="0"/>
      <w:marTop w:val="0"/>
      <w:marBottom w:val="0"/>
      <w:divBdr>
        <w:top w:val="none" w:sz="0" w:space="0" w:color="auto"/>
        <w:left w:val="none" w:sz="0" w:space="0" w:color="auto"/>
        <w:bottom w:val="none" w:sz="0" w:space="0" w:color="auto"/>
        <w:right w:val="none" w:sz="0" w:space="0" w:color="auto"/>
      </w:divBdr>
    </w:div>
    <w:div w:id="268397371">
      <w:bodyDiv w:val="1"/>
      <w:marLeft w:val="0"/>
      <w:marRight w:val="0"/>
      <w:marTop w:val="0"/>
      <w:marBottom w:val="0"/>
      <w:divBdr>
        <w:top w:val="none" w:sz="0" w:space="0" w:color="auto"/>
        <w:left w:val="none" w:sz="0" w:space="0" w:color="auto"/>
        <w:bottom w:val="none" w:sz="0" w:space="0" w:color="auto"/>
        <w:right w:val="none" w:sz="0" w:space="0" w:color="auto"/>
      </w:divBdr>
    </w:div>
    <w:div w:id="269705575">
      <w:bodyDiv w:val="1"/>
      <w:marLeft w:val="0"/>
      <w:marRight w:val="0"/>
      <w:marTop w:val="0"/>
      <w:marBottom w:val="0"/>
      <w:divBdr>
        <w:top w:val="none" w:sz="0" w:space="0" w:color="auto"/>
        <w:left w:val="none" w:sz="0" w:space="0" w:color="auto"/>
        <w:bottom w:val="none" w:sz="0" w:space="0" w:color="auto"/>
        <w:right w:val="none" w:sz="0" w:space="0" w:color="auto"/>
      </w:divBdr>
    </w:div>
    <w:div w:id="269778583">
      <w:bodyDiv w:val="1"/>
      <w:marLeft w:val="0"/>
      <w:marRight w:val="0"/>
      <w:marTop w:val="0"/>
      <w:marBottom w:val="0"/>
      <w:divBdr>
        <w:top w:val="none" w:sz="0" w:space="0" w:color="auto"/>
        <w:left w:val="none" w:sz="0" w:space="0" w:color="auto"/>
        <w:bottom w:val="none" w:sz="0" w:space="0" w:color="auto"/>
        <w:right w:val="none" w:sz="0" w:space="0" w:color="auto"/>
      </w:divBdr>
    </w:div>
    <w:div w:id="270213149">
      <w:bodyDiv w:val="1"/>
      <w:marLeft w:val="0"/>
      <w:marRight w:val="0"/>
      <w:marTop w:val="0"/>
      <w:marBottom w:val="0"/>
      <w:divBdr>
        <w:top w:val="none" w:sz="0" w:space="0" w:color="auto"/>
        <w:left w:val="none" w:sz="0" w:space="0" w:color="auto"/>
        <w:bottom w:val="none" w:sz="0" w:space="0" w:color="auto"/>
        <w:right w:val="none" w:sz="0" w:space="0" w:color="auto"/>
      </w:divBdr>
    </w:div>
    <w:div w:id="270237487">
      <w:bodyDiv w:val="1"/>
      <w:marLeft w:val="0"/>
      <w:marRight w:val="0"/>
      <w:marTop w:val="0"/>
      <w:marBottom w:val="0"/>
      <w:divBdr>
        <w:top w:val="none" w:sz="0" w:space="0" w:color="auto"/>
        <w:left w:val="none" w:sz="0" w:space="0" w:color="auto"/>
        <w:bottom w:val="none" w:sz="0" w:space="0" w:color="auto"/>
        <w:right w:val="none" w:sz="0" w:space="0" w:color="auto"/>
      </w:divBdr>
    </w:div>
    <w:div w:id="271134819">
      <w:bodyDiv w:val="1"/>
      <w:marLeft w:val="0"/>
      <w:marRight w:val="0"/>
      <w:marTop w:val="0"/>
      <w:marBottom w:val="0"/>
      <w:divBdr>
        <w:top w:val="none" w:sz="0" w:space="0" w:color="auto"/>
        <w:left w:val="none" w:sz="0" w:space="0" w:color="auto"/>
        <w:bottom w:val="none" w:sz="0" w:space="0" w:color="auto"/>
        <w:right w:val="none" w:sz="0" w:space="0" w:color="auto"/>
      </w:divBdr>
    </w:div>
    <w:div w:id="271330446">
      <w:bodyDiv w:val="1"/>
      <w:marLeft w:val="0"/>
      <w:marRight w:val="0"/>
      <w:marTop w:val="0"/>
      <w:marBottom w:val="0"/>
      <w:divBdr>
        <w:top w:val="none" w:sz="0" w:space="0" w:color="auto"/>
        <w:left w:val="none" w:sz="0" w:space="0" w:color="auto"/>
        <w:bottom w:val="none" w:sz="0" w:space="0" w:color="auto"/>
        <w:right w:val="none" w:sz="0" w:space="0" w:color="auto"/>
      </w:divBdr>
    </w:div>
    <w:div w:id="271716023">
      <w:bodyDiv w:val="1"/>
      <w:marLeft w:val="0"/>
      <w:marRight w:val="0"/>
      <w:marTop w:val="0"/>
      <w:marBottom w:val="0"/>
      <w:divBdr>
        <w:top w:val="none" w:sz="0" w:space="0" w:color="auto"/>
        <w:left w:val="none" w:sz="0" w:space="0" w:color="auto"/>
        <w:bottom w:val="none" w:sz="0" w:space="0" w:color="auto"/>
        <w:right w:val="none" w:sz="0" w:space="0" w:color="auto"/>
      </w:divBdr>
    </w:div>
    <w:div w:id="271786583">
      <w:bodyDiv w:val="1"/>
      <w:marLeft w:val="0"/>
      <w:marRight w:val="0"/>
      <w:marTop w:val="0"/>
      <w:marBottom w:val="0"/>
      <w:divBdr>
        <w:top w:val="none" w:sz="0" w:space="0" w:color="auto"/>
        <w:left w:val="none" w:sz="0" w:space="0" w:color="auto"/>
        <w:bottom w:val="none" w:sz="0" w:space="0" w:color="auto"/>
        <w:right w:val="none" w:sz="0" w:space="0" w:color="auto"/>
      </w:divBdr>
    </w:div>
    <w:div w:id="272327459">
      <w:bodyDiv w:val="1"/>
      <w:marLeft w:val="0"/>
      <w:marRight w:val="0"/>
      <w:marTop w:val="0"/>
      <w:marBottom w:val="0"/>
      <w:divBdr>
        <w:top w:val="none" w:sz="0" w:space="0" w:color="auto"/>
        <w:left w:val="none" w:sz="0" w:space="0" w:color="auto"/>
        <w:bottom w:val="none" w:sz="0" w:space="0" w:color="auto"/>
        <w:right w:val="none" w:sz="0" w:space="0" w:color="auto"/>
      </w:divBdr>
    </w:div>
    <w:div w:id="272564555">
      <w:bodyDiv w:val="1"/>
      <w:marLeft w:val="0"/>
      <w:marRight w:val="0"/>
      <w:marTop w:val="0"/>
      <w:marBottom w:val="0"/>
      <w:divBdr>
        <w:top w:val="none" w:sz="0" w:space="0" w:color="auto"/>
        <w:left w:val="none" w:sz="0" w:space="0" w:color="auto"/>
        <w:bottom w:val="none" w:sz="0" w:space="0" w:color="auto"/>
        <w:right w:val="none" w:sz="0" w:space="0" w:color="auto"/>
      </w:divBdr>
    </w:div>
    <w:div w:id="272788412">
      <w:bodyDiv w:val="1"/>
      <w:marLeft w:val="0"/>
      <w:marRight w:val="0"/>
      <w:marTop w:val="0"/>
      <w:marBottom w:val="0"/>
      <w:divBdr>
        <w:top w:val="none" w:sz="0" w:space="0" w:color="auto"/>
        <w:left w:val="none" w:sz="0" w:space="0" w:color="auto"/>
        <w:bottom w:val="none" w:sz="0" w:space="0" w:color="auto"/>
        <w:right w:val="none" w:sz="0" w:space="0" w:color="auto"/>
      </w:divBdr>
    </w:div>
    <w:div w:id="273833211">
      <w:bodyDiv w:val="1"/>
      <w:marLeft w:val="0"/>
      <w:marRight w:val="0"/>
      <w:marTop w:val="0"/>
      <w:marBottom w:val="0"/>
      <w:divBdr>
        <w:top w:val="none" w:sz="0" w:space="0" w:color="auto"/>
        <w:left w:val="none" w:sz="0" w:space="0" w:color="auto"/>
        <w:bottom w:val="none" w:sz="0" w:space="0" w:color="auto"/>
        <w:right w:val="none" w:sz="0" w:space="0" w:color="auto"/>
      </w:divBdr>
    </w:div>
    <w:div w:id="274942448">
      <w:bodyDiv w:val="1"/>
      <w:marLeft w:val="0"/>
      <w:marRight w:val="0"/>
      <w:marTop w:val="0"/>
      <w:marBottom w:val="0"/>
      <w:divBdr>
        <w:top w:val="none" w:sz="0" w:space="0" w:color="auto"/>
        <w:left w:val="none" w:sz="0" w:space="0" w:color="auto"/>
        <w:bottom w:val="none" w:sz="0" w:space="0" w:color="auto"/>
        <w:right w:val="none" w:sz="0" w:space="0" w:color="auto"/>
      </w:divBdr>
    </w:div>
    <w:div w:id="275141215">
      <w:bodyDiv w:val="1"/>
      <w:marLeft w:val="0"/>
      <w:marRight w:val="0"/>
      <w:marTop w:val="0"/>
      <w:marBottom w:val="0"/>
      <w:divBdr>
        <w:top w:val="none" w:sz="0" w:space="0" w:color="auto"/>
        <w:left w:val="none" w:sz="0" w:space="0" w:color="auto"/>
        <w:bottom w:val="none" w:sz="0" w:space="0" w:color="auto"/>
        <w:right w:val="none" w:sz="0" w:space="0" w:color="auto"/>
      </w:divBdr>
    </w:div>
    <w:div w:id="275331152">
      <w:bodyDiv w:val="1"/>
      <w:marLeft w:val="0"/>
      <w:marRight w:val="0"/>
      <w:marTop w:val="0"/>
      <w:marBottom w:val="0"/>
      <w:divBdr>
        <w:top w:val="none" w:sz="0" w:space="0" w:color="auto"/>
        <w:left w:val="none" w:sz="0" w:space="0" w:color="auto"/>
        <w:bottom w:val="none" w:sz="0" w:space="0" w:color="auto"/>
        <w:right w:val="none" w:sz="0" w:space="0" w:color="auto"/>
      </w:divBdr>
    </w:div>
    <w:div w:id="276108912">
      <w:bodyDiv w:val="1"/>
      <w:marLeft w:val="0"/>
      <w:marRight w:val="0"/>
      <w:marTop w:val="0"/>
      <w:marBottom w:val="0"/>
      <w:divBdr>
        <w:top w:val="none" w:sz="0" w:space="0" w:color="auto"/>
        <w:left w:val="none" w:sz="0" w:space="0" w:color="auto"/>
        <w:bottom w:val="none" w:sz="0" w:space="0" w:color="auto"/>
        <w:right w:val="none" w:sz="0" w:space="0" w:color="auto"/>
      </w:divBdr>
    </w:div>
    <w:div w:id="276303229">
      <w:bodyDiv w:val="1"/>
      <w:marLeft w:val="0"/>
      <w:marRight w:val="0"/>
      <w:marTop w:val="0"/>
      <w:marBottom w:val="0"/>
      <w:divBdr>
        <w:top w:val="none" w:sz="0" w:space="0" w:color="auto"/>
        <w:left w:val="none" w:sz="0" w:space="0" w:color="auto"/>
        <w:bottom w:val="none" w:sz="0" w:space="0" w:color="auto"/>
        <w:right w:val="none" w:sz="0" w:space="0" w:color="auto"/>
      </w:divBdr>
    </w:div>
    <w:div w:id="277758029">
      <w:bodyDiv w:val="1"/>
      <w:marLeft w:val="0"/>
      <w:marRight w:val="0"/>
      <w:marTop w:val="0"/>
      <w:marBottom w:val="0"/>
      <w:divBdr>
        <w:top w:val="none" w:sz="0" w:space="0" w:color="auto"/>
        <w:left w:val="none" w:sz="0" w:space="0" w:color="auto"/>
        <w:bottom w:val="none" w:sz="0" w:space="0" w:color="auto"/>
        <w:right w:val="none" w:sz="0" w:space="0" w:color="auto"/>
      </w:divBdr>
    </w:div>
    <w:div w:id="277837629">
      <w:bodyDiv w:val="1"/>
      <w:marLeft w:val="0"/>
      <w:marRight w:val="0"/>
      <w:marTop w:val="0"/>
      <w:marBottom w:val="0"/>
      <w:divBdr>
        <w:top w:val="none" w:sz="0" w:space="0" w:color="auto"/>
        <w:left w:val="none" w:sz="0" w:space="0" w:color="auto"/>
        <w:bottom w:val="none" w:sz="0" w:space="0" w:color="auto"/>
        <w:right w:val="none" w:sz="0" w:space="0" w:color="auto"/>
      </w:divBdr>
    </w:div>
    <w:div w:id="278682848">
      <w:bodyDiv w:val="1"/>
      <w:marLeft w:val="0"/>
      <w:marRight w:val="0"/>
      <w:marTop w:val="0"/>
      <w:marBottom w:val="0"/>
      <w:divBdr>
        <w:top w:val="none" w:sz="0" w:space="0" w:color="auto"/>
        <w:left w:val="none" w:sz="0" w:space="0" w:color="auto"/>
        <w:bottom w:val="none" w:sz="0" w:space="0" w:color="auto"/>
        <w:right w:val="none" w:sz="0" w:space="0" w:color="auto"/>
      </w:divBdr>
    </w:div>
    <w:div w:id="279652494">
      <w:bodyDiv w:val="1"/>
      <w:marLeft w:val="0"/>
      <w:marRight w:val="0"/>
      <w:marTop w:val="0"/>
      <w:marBottom w:val="0"/>
      <w:divBdr>
        <w:top w:val="none" w:sz="0" w:space="0" w:color="auto"/>
        <w:left w:val="none" w:sz="0" w:space="0" w:color="auto"/>
        <w:bottom w:val="none" w:sz="0" w:space="0" w:color="auto"/>
        <w:right w:val="none" w:sz="0" w:space="0" w:color="auto"/>
      </w:divBdr>
    </w:div>
    <w:div w:id="280914736">
      <w:bodyDiv w:val="1"/>
      <w:marLeft w:val="0"/>
      <w:marRight w:val="0"/>
      <w:marTop w:val="0"/>
      <w:marBottom w:val="0"/>
      <w:divBdr>
        <w:top w:val="none" w:sz="0" w:space="0" w:color="auto"/>
        <w:left w:val="none" w:sz="0" w:space="0" w:color="auto"/>
        <w:bottom w:val="none" w:sz="0" w:space="0" w:color="auto"/>
        <w:right w:val="none" w:sz="0" w:space="0" w:color="auto"/>
      </w:divBdr>
    </w:div>
    <w:div w:id="281229385">
      <w:bodyDiv w:val="1"/>
      <w:marLeft w:val="0"/>
      <w:marRight w:val="0"/>
      <w:marTop w:val="0"/>
      <w:marBottom w:val="0"/>
      <w:divBdr>
        <w:top w:val="none" w:sz="0" w:space="0" w:color="auto"/>
        <w:left w:val="none" w:sz="0" w:space="0" w:color="auto"/>
        <w:bottom w:val="none" w:sz="0" w:space="0" w:color="auto"/>
        <w:right w:val="none" w:sz="0" w:space="0" w:color="auto"/>
      </w:divBdr>
    </w:div>
    <w:div w:id="281423600">
      <w:bodyDiv w:val="1"/>
      <w:marLeft w:val="0"/>
      <w:marRight w:val="0"/>
      <w:marTop w:val="0"/>
      <w:marBottom w:val="0"/>
      <w:divBdr>
        <w:top w:val="none" w:sz="0" w:space="0" w:color="auto"/>
        <w:left w:val="none" w:sz="0" w:space="0" w:color="auto"/>
        <w:bottom w:val="none" w:sz="0" w:space="0" w:color="auto"/>
        <w:right w:val="none" w:sz="0" w:space="0" w:color="auto"/>
      </w:divBdr>
    </w:div>
    <w:div w:id="282078175">
      <w:bodyDiv w:val="1"/>
      <w:marLeft w:val="0"/>
      <w:marRight w:val="0"/>
      <w:marTop w:val="0"/>
      <w:marBottom w:val="0"/>
      <w:divBdr>
        <w:top w:val="none" w:sz="0" w:space="0" w:color="auto"/>
        <w:left w:val="none" w:sz="0" w:space="0" w:color="auto"/>
        <w:bottom w:val="none" w:sz="0" w:space="0" w:color="auto"/>
        <w:right w:val="none" w:sz="0" w:space="0" w:color="auto"/>
      </w:divBdr>
    </w:div>
    <w:div w:id="282620333">
      <w:bodyDiv w:val="1"/>
      <w:marLeft w:val="0"/>
      <w:marRight w:val="0"/>
      <w:marTop w:val="0"/>
      <w:marBottom w:val="0"/>
      <w:divBdr>
        <w:top w:val="none" w:sz="0" w:space="0" w:color="auto"/>
        <w:left w:val="none" w:sz="0" w:space="0" w:color="auto"/>
        <w:bottom w:val="none" w:sz="0" w:space="0" w:color="auto"/>
        <w:right w:val="none" w:sz="0" w:space="0" w:color="auto"/>
      </w:divBdr>
    </w:div>
    <w:div w:id="283581345">
      <w:bodyDiv w:val="1"/>
      <w:marLeft w:val="0"/>
      <w:marRight w:val="0"/>
      <w:marTop w:val="0"/>
      <w:marBottom w:val="0"/>
      <w:divBdr>
        <w:top w:val="none" w:sz="0" w:space="0" w:color="auto"/>
        <w:left w:val="none" w:sz="0" w:space="0" w:color="auto"/>
        <w:bottom w:val="none" w:sz="0" w:space="0" w:color="auto"/>
        <w:right w:val="none" w:sz="0" w:space="0" w:color="auto"/>
      </w:divBdr>
    </w:div>
    <w:div w:id="284702200">
      <w:bodyDiv w:val="1"/>
      <w:marLeft w:val="0"/>
      <w:marRight w:val="0"/>
      <w:marTop w:val="0"/>
      <w:marBottom w:val="0"/>
      <w:divBdr>
        <w:top w:val="none" w:sz="0" w:space="0" w:color="auto"/>
        <w:left w:val="none" w:sz="0" w:space="0" w:color="auto"/>
        <w:bottom w:val="none" w:sz="0" w:space="0" w:color="auto"/>
        <w:right w:val="none" w:sz="0" w:space="0" w:color="auto"/>
      </w:divBdr>
    </w:div>
    <w:div w:id="284967213">
      <w:bodyDiv w:val="1"/>
      <w:marLeft w:val="0"/>
      <w:marRight w:val="0"/>
      <w:marTop w:val="0"/>
      <w:marBottom w:val="0"/>
      <w:divBdr>
        <w:top w:val="none" w:sz="0" w:space="0" w:color="auto"/>
        <w:left w:val="none" w:sz="0" w:space="0" w:color="auto"/>
        <w:bottom w:val="none" w:sz="0" w:space="0" w:color="auto"/>
        <w:right w:val="none" w:sz="0" w:space="0" w:color="auto"/>
      </w:divBdr>
    </w:div>
    <w:div w:id="285083579">
      <w:bodyDiv w:val="1"/>
      <w:marLeft w:val="0"/>
      <w:marRight w:val="0"/>
      <w:marTop w:val="0"/>
      <w:marBottom w:val="0"/>
      <w:divBdr>
        <w:top w:val="none" w:sz="0" w:space="0" w:color="auto"/>
        <w:left w:val="none" w:sz="0" w:space="0" w:color="auto"/>
        <w:bottom w:val="none" w:sz="0" w:space="0" w:color="auto"/>
        <w:right w:val="none" w:sz="0" w:space="0" w:color="auto"/>
      </w:divBdr>
    </w:div>
    <w:div w:id="285430766">
      <w:bodyDiv w:val="1"/>
      <w:marLeft w:val="0"/>
      <w:marRight w:val="0"/>
      <w:marTop w:val="0"/>
      <w:marBottom w:val="0"/>
      <w:divBdr>
        <w:top w:val="none" w:sz="0" w:space="0" w:color="auto"/>
        <w:left w:val="none" w:sz="0" w:space="0" w:color="auto"/>
        <w:bottom w:val="none" w:sz="0" w:space="0" w:color="auto"/>
        <w:right w:val="none" w:sz="0" w:space="0" w:color="auto"/>
      </w:divBdr>
    </w:div>
    <w:div w:id="285547083">
      <w:bodyDiv w:val="1"/>
      <w:marLeft w:val="0"/>
      <w:marRight w:val="0"/>
      <w:marTop w:val="0"/>
      <w:marBottom w:val="0"/>
      <w:divBdr>
        <w:top w:val="none" w:sz="0" w:space="0" w:color="auto"/>
        <w:left w:val="none" w:sz="0" w:space="0" w:color="auto"/>
        <w:bottom w:val="none" w:sz="0" w:space="0" w:color="auto"/>
        <w:right w:val="none" w:sz="0" w:space="0" w:color="auto"/>
      </w:divBdr>
    </w:div>
    <w:div w:id="286551852">
      <w:bodyDiv w:val="1"/>
      <w:marLeft w:val="0"/>
      <w:marRight w:val="0"/>
      <w:marTop w:val="0"/>
      <w:marBottom w:val="0"/>
      <w:divBdr>
        <w:top w:val="none" w:sz="0" w:space="0" w:color="auto"/>
        <w:left w:val="none" w:sz="0" w:space="0" w:color="auto"/>
        <w:bottom w:val="none" w:sz="0" w:space="0" w:color="auto"/>
        <w:right w:val="none" w:sz="0" w:space="0" w:color="auto"/>
      </w:divBdr>
    </w:div>
    <w:div w:id="287205057">
      <w:bodyDiv w:val="1"/>
      <w:marLeft w:val="0"/>
      <w:marRight w:val="0"/>
      <w:marTop w:val="0"/>
      <w:marBottom w:val="0"/>
      <w:divBdr>
        <w:top w:val="none" w:sz="0" w:space="0" w:color="auto"/>
        <w:left w:val="none" w:sz="0" w:space="0" w:color="auto"/>
        <w:bottom w:val="none" w:sz="0" w:space="0" w:color="auto"/>
        <w:right w:val="none" w:sz="0" w:space="0" w:color="auto"/>
      </w:divBdr>
    </w:div>
    <w:div w:id="287513161">
      <w:bodyDiv w:val="1"/>
      <w:marLeft w:val="0"/>
      <w:marRight w:val="0"/>
      <w:marTop w:val="0"/>
      <w:marBottom w:val="0"/>
      <w:divBdr>
        <w:top w:val="none" w:sz="0" w:space="0" w:color="auto"/>
        <w:left w:val="none" w:sz="0" w:space="0" w:color="auto"/>
        <w:bottom w:val="none" w:sz="0" w:space="0" w:color="auto"/>
        <w:right w:val="none" w:sz="0" w:space="0" w:color="auto"/>
      </w:divBdr>
    </w:div>
    <w:div w:id="288628448">
      <w:bodyDiv w:val="1"/>
      <w:marLeft w:val="0"/>
      <w:marRight w:val="0"/>
      <w:marTop w:val="0"/>
      <w:marBottom w:val="0"/>
      <w:divBdr>
        <w:top w:val="none" w:sz="0" w:space="0" w:color="auto"/>
        <w:left w:val="none" w:sz="0" w:space="0" w:color="auto"/>
        <w:bottom w:val="none" w:sz="0" w:space="0" w:color="auto"/>
        <w:right w:val="none" w:sz="0" w:space="0" w:color="auto"/>
      </w:divBdr>
    </w:div>
    <w:div w:id="288783405">
      <w:bodyDiv w:val="1"/>
      <w:marLeft w:val="0"/>
      <w:marRight w:val="0"/>
      <w:marTop w:val="0"/>
      <w:marBottom w:val="0"/>
      <w:divBdr>
        <w:top w:val="none" w:sz="0" w:space="0" w:color="auto"/>
        <w:left w:val="none" w:sz="0" w:space="0" w:color="auto"/>
        <w:bottom w:val="none" w:sz="0" w:space="0" w:color="auto"/>
        <w:right w:val="none" w:sz="0" w:space="0" w:color="auto"/>
      </w:divBdr>
    </w:div>
    <w:div w:id="289550693">
      <w:bodyDiv w:val="1"/>
      <w:marLeft w:val="0"/>
      <w:marRight w:val="0"/>
      <w:marTop w:val="0"/>
      <w:marBottom w:val="0"/>
      <w:divBdr>
        <w:top w:val="none" w:sz="0" w:space="0" w:color="auto"/>
        <w:left w:val="none" w:sz="0" w:space="0" w:color="auto"/>
        <w:bottom w:val="none" w:sz="0" w:space="0" w:color="auto"/>
        <w:right w:val="none" w:sz="0" w:space="0" w:color="auto"/>
      </w:divBdr>
    </w:div>
    <w:div w:id="289946722">
      <w:bodyDiv w:val="1"/>
      <w:marLeft w:val="0"/>
      <w:marRight w:val="0"/>
      <w:marTop w:val="0"/>
      <w:marBottom w:val="0"/>
      <w:divBdr>
        <w:top w:val="none" w:sz="0" w:space="0" w:color="auto"/>
        <w:left w:val="none" w:sz="0" w:space="0" w:color="auto"/>
        <w:bottom w:val="none" w:sz="0" w:space="0" w:color="auto"/>
        <w:right w:val="none" w:sz="0" w:space="0" w:color="auto"/>
      </w:divBdr>
    </w:div>
    <w:div w:id="290136515">
      <w:bodyDiv w:val="1"/>
      <w:marLeft w:val="0"/>
      <w:marRight w:val="0"/>
      <w:marTop w:val="0"/>
      <w:marBottom w:val="0"/>
      <w:divBdr>
        <w:top w:val="none" w:sz="0" w:space="0" w:color="auto"/>
        <w:left w:val="none" w:sz="0" w:space="0" w:color="auto"/>
        <w:bottom w:val="none" w:sz="0" w:space="0" w:color="auto"/>
        <w:right w:val="none" w:sz="0" w:space="0" w:color="auto"/>
      </w:divBdr>
    </w:div>
    <w:div w:id="290551266">
      <w:bodyDiv w:val="1"/>
      <w:marLeft w:val="0"/>
      <w:marRight w:val="0"/>
      <w:marTop w:val="0"/>
      <w:marBottom w:val="0"/>
      <w:divBdr>
        <w:top w:val="none" w:sz="0" w:space="0" w:color="auto"/>
        <w:left w:val="none" w:sz="0" w:space="0" w:color="auto"/>
        <w:bottom w:val="none" w:sz="0" w:space="0" w:color="auto"/>
        <w:right w:val="none" w:sz="0" w:space="0" w:color="auto"/>
      </w:divBdr>
    </w:div>
    <w:div w:id="290868596">
      <w:bodyDiv w:val="1"/>
      <w:marLeft w:val="0"/>
      <w:marRight w:val="0"/>
      <w:marTop w:val="0"/>
      <w:marBottom w:val="0"/>
      <w:divBdr>
        <w:top w:val="none" w:sz="0" w:space="0" w:color="auto"/>
        <w:left w:val="none" w:sz="0" w:space="0" w:color="auto"/>
        <w:bottom w:val="none" w:sz="0" w:space="0" w:color="auto"/>
        <w:right w:val="none" w:sz="0" w:space="0" w:color="auto"/>
      </w:divBdr>
    </w:div>
    <w:div w:id="291137203">
      <w:bodyDiv w:val="1"/>
      <w:marLeft w:val="0"/>
      <w:marRight w:val="0"/>
      <w:marTop w:val="0"/>
      <w:marBottom w:val="0"/>
      <w:divBdr>
        <w:top w:val="none" w:sz="0" w:space="0" w:color="auto"/>
        <w:left w:val="none" w:sz="0" w:space="0" w:color="auto"/>
        <w:bottom w:val="none" w:sz="0" w:space="0" w:color="auto"/>
        <w:right w:val="none" w:sz="0" w:space="0" w:color="auto"/>
      </w:divBdr>
    </w:div>
    <w:div w:id="291402209">
      <w:bodyDiv w:val="1"/>
      <w:marLeft w:val="0"/>
      <w:marRight w:val="0"/>
      <w:marTop w:val="0"/>
      <w:marBottom w:val="0"/>
      <w:divBdr>
        <w:top w:val="none" w:sz="0" w:space="0" w:color="auto"/>
        <w:left w:val="none" w:sz="0" w:space="0" w:color="auto"/>
        <w:bottom w:val="none" w:sz="0" w:space="0" w:color="auto"/>
        <w:right w:val="none" w:sz="0" w:space="0" w:color="auto"/>
      </w:divBdr>
    </w:div>
    <w:div w:id="291520130">
      <w:bodyDiv w:val="1"/>
      <w:marLeft w:val="0"/>
      <w:marRight w:val="0"/>
      <w:marTop w:val="0"/>
      <w:marBottom w:val="0"/>
      <w:divBdr>
        <w:top w:val="none" w:sz="0" w:space="0" w:color="auto"/>
        <w:left w:val="none" w:sz="0" w:space="0" w:color="auto"/>
        <w:bottom w:val="none" w:sz="0" w:space="0" w:color="auto"/>
        <w:right w:val="none" w:sz="0" w:space="0" w:color="auto"/>
      </w:divBdr>
    </w:div>
    <w:div w:id="291635658">
      <w:bodyDiv w:val="1"/>
      <w:marLeft w:val="0"/>
      <w:marRight w:val="0"/>
      <w:marTop w:val="0"/>
      <w:marBottom w:val="0"/>
      <w:divBdr>
        <w:top w:val="none" w:sz="0" w:space="0" w:color="auto"/>
        <w:left w:val="none" w:sz="0" w:space="0" w:color="auto"/>
        <w:bottom w:val="none" w:sz="0" w:space="0" w:color="auto"/>
        <w:right w:val="none" w:sz="0" w:space="0" w:color="auto"/>
      </w:divBdr>
    </w:div>
    <w:div w:id="291790256">
      <w:bodyDiv w:val="1"/>
      <w:marLeft w:val="0"/>
      <w:marRight w:val="0"/>
      <w:marTop w:val="0"/>
      <w:marBottom w:val="0"/>
      <w:divBdr>
        <w:top w:val="none" w:sz="0" w:space="0" w:color="auto"/>
        <w:left w:val="none" w:sz="0" w:space="0" w:color="auto"/>
        <w:bottom w:val="none" w:sz="0" w:space="0" w:color="auto"/>
        <w:right w:val="none" w:sz="0" w:space="0" w:color="auto"/>
      </w:divBdr>
    </w:div>
    <w:div w:id="292180274">
      <w:bodyDiv w:val="1"/>
      <w:marLeft w:val="0"/>
      <w:marRight w:val="0"/>
      <w:marTop w:val="0"/>
      <w:marBottom w:val="0"/>
      <w:divBdr>
        <w:top w:val="none" w:sz="0" w:space="0" w:color="auto"/>
        <w:left w:val="none" w:sz="0" w:space="0" w:color="auto"/>
        <w:bottom w:val="none" w:sz="0" w:space="0" w:color="auto"/>
        <w:right w:val="none" w:sz="0" w:space="0" w:color="auto"/>
      </w:divBdr>
    </w:div>
    <w:div w:id="293097078">
      <w:bodyDiv w:val="1"/>
      <w:marLeft w:val="0"/>
      <w:marRight w:val="0"/>
      <w:marTop w:val="0"/>
      <w:marBottom w:val="0"/>
      <w:divBdr>
        <w:top w:val="none" w:sz="0" w:space="0" w:color="auto"/>
        <w:left w:val="none" w:sz="0" w:space="0" w:color="auto"/>
        <w:bottom w:val="none" w:sz="0" w:space="0" w:color="auto"/>
        <w:right w:val="none" w:sz="0" w:space="0" w:color="auto"/>
      </w:divBdr>
    </w:div>
    <w:div w:id="293603627">
      <w:bodyDiv w:val="1"/>
      <w:marLeft w:val="0"/>
      <w:marRight w:val="0"/>
      <w:marTop w:val="0"/>
      <w:marBottom w:val="0"/>
      <w:divBdr>
        <w:top w:val="none" w:sz="0" w:space="0" w:color="auto"/>
        <w:left w:val="none" w:sz="0" w:space="0" w:color="auto"/>
        <w:bottom w:val="none" w:sz="0" w:space="0" w:color="auto"/>
        <w:right w:val="none" w:sz="0" w:space="0" w:color="auto"/>
      </w:divBdr>
    </w:div>
    <w:div w:id="293677714">
      <w:bodyDiv w:val="1"/>
      <w:marLeft w:val="0"/>
      <w:marRight w:val="0"/>
      <w:marTop w:val="0"/>
      <w:marBottom w:val="0"/>
      <w:divBdr>
        <w:top w:val="none" w:sz="0" w:space="0" w:color="auto"/>
        <w:left w:val="none" w:sz="0" w:space="0" w:color="auto"/>
        <w:bottom w:val="none" w:sz="0" w:space="0" w:color="auto"/>
        <w:right w:val="none" w:sz="0" w:space="0" w:color="auto"/>
      </w:divBdr>
    </w:div>
    <w:div w:id="294216541">
      <w:bodyDiv w:val="1"/>
      <w:marLeft w:val="0"/>
      <w:marRight w:val="0"/>
      <w:marTop w:val="0"/>
      <w:marBottom w:val="0"/>
      <w:divBdr>
        <w:top w:val="none" w:sz="0" w:space="0" w:color="auto"/>
        <w:left w:val="none" w:sz="0" w:space="0" w:color="auto"/>
        <w:bottom w:val="none" w:sz="0" w:space="0" w:color="auto"/>
        <w:right w:val="none" w:sz="0" w:space="0" w:color="auto"/>
      </w:divBdr>
    </w:div>
    <w:div w:id="294532636">
      <w:bodyDiv w:val="1"/>
      <w:marLeft w:val="0"/>
      <w:marRight w:val="0"/>
      <w:marTop w:val="0"/>
      <w:marBottom w:val="0"/>
      <w:divBdr>
        <w:top w:val="none" w:sz="0" w:space="0" w:color="auto"/>
        <w:left w:val="none" w:sz="0" w:space="0" w:color="auto"/>
        <w:bottom w:val="none" w:sz="0" w:space="0" w:color="auto"/>
        <w:right w:val="none" w:sz="0" w:space="0" w:color="auto"/>
      </w:divBdr>
    </w:div>
    <w:div w:id="294682459">
      <w:bodyDiv w:val="1"/>
      <w:marLeft w:val="0"/>
      <w:marRight w:val="0"/>
      <w:marTop w:val="0"/>
      <w:marBottom w:val="0"/>
      <w:divBdr>
        <w:top w:val="none" w:sz="0" w:space="0" w:color="auto"/>
        <w:left w:val="none" w:sz="0" w:space="0" w:color="auto"/>
        <w:bottom w:val="none" w:sz="0" w:space="0" w:color="auto"/>
        <w:right w:val="none" w:sz="0" w:space="0" w:color="auto"/>
      </w:divBdr>
    </w:div>
    <w:div w:id="294799400">
      <w:bodyDiv w:val="1"/>
      <w:marLeft w:val="0"/>
      <w:marRight w:val="0"/>
      <w:marTop w:val="0"/>
      <w:marBottom w:val="0"/>
      <w:divBdr>
        <w:top w:val="none" w:sz="0" w:space="0" w:color="auto"/>
        <w:left w:val="none" w:sz="0" w:space="0" w:color="auto"/>
        <w:bottom w:val="none" w:sz="0" w:space="0" w:color="auto"/>
        <w:right w:val="none" w:sz="0" w:space="0" w:color="auto"/>
      </w:divBdr>
    </w:div>
    <w:div w:id="294871489">
      <w:bodyDiv w:val="1"/>
      <w:marLeft w:val="0"/>
      <w:marRight w:val="0"/>
      <w:marTop w:val="0"/>
      <w:marBottom w:val="0"/>
      <w:divBdr>
        <w:top w:val="none" w:sz="0" w:space="0" w:color="auto"/>
        <w:left w:val="none" w:sz="0" w:space="0" w:color="auto"/>
        <w:bottom w:val="none" w:sz="0" w:space="0" w:color="auto"/>
        <w:right w:val="none" w:sz="0" w:space="0" w:color="auto"/>
      </w:divBdr>
    </w:div>
    <w:div w:id="295187320">
      <w:bodyDiv w:val="1"/>
      <w:marLeft w:val="0"/>
      <w:marRight w:val="0"/>
      <w:marTop w:val="0"/>
      <w:marBottom w:val="0"/>
      <w:divBdr>
        <w:top w:val="none" w:sz="0" w:space="0" w:color="auto"/>
        <w:left w:val="none" w:sz="0" w:space="0" w:color="auto"/>
        <w:bottom w:val="none" w:sz="0" w:space="0" w:color="auto"/>
        <w:right w:val="none" w:sz="0" w:space="0" w:color="auto"/>
      </w:divBdr>
    </w:div>
    <w:div w:id="295721686">
      <w:bodyDiv w:val="1"/>
      <w:marLeft w:val="0"/>
      <w:marRight w:val="0"/>
      <w:marTop w:val="0"/>
      <w:marBottom w:val="0"/>
      <w:divBdr>
        <w:top w:val="none" w:sz="0" w:space="0" w:color="auto"/>
        <w:left w:val="none" w:sz="0" w:space="0" w:color="auto"/>
        <w:bottom w:val="none" w:sz="0" w:space="0" w:color="auto"/>
        <w:right w:val="none" w:sz="0" w:space="0" w:color="auto"/>
      </w:divBdr>
    </w:div>
    <w:div w:id="295842553">
      <w:bodyDiv w:val="1"/>
      <w:marLeft w:val="0"/>
      <w:marRight w:val="0"/>
      <w:marTop w:val="0"/>
      <w:marBottom w:val="0"/>
      <w:divBdr>
        <w:top w:val="none" w:sz="0" w:space="0" w:color="auto"/>
        <w:left w:val="none" w:sz="0" w:space="0" w:color="auto"/>
        <w:bottom w:val="none" w:sz="0" w:space="0" w:color="auto"/>
        <w:right w:val="none" w:sz="0" w:space="0" w:color="auto"/>
      </w:divBdr>
    </w:div>
    <w:div w:id="296229943">
      <w:bodyDiv w:val="1"/>
      <w:marLeft w:val="0"/>
      <w:marRight w:val="0"/>
      <w:marTop w:val="0"/>
      <w:marBottom w:val="0"/>
      <w:divBdr>
        <w:top w:val="none" w:sz="0" w:space="0" w:color="auto"/>
        <w:left w:val="none" w:sz="0" w:space="0" w:color="auto"/>
        <w:bottom w:val="none" w:sz="0" w:space="0" w:color="auto"/>
        <w:right w:val="none" w:sz="0" w:space="0" w:color="auto"/>
      </w:divBdr>
    </w:div>
    <w:div w:id="296686890">
      <w:bodyDiv w:val="1"/>
      <w:marLeft w:val="0"/>
      <w:marRight w:val="0"/>
      <w:marTop w:val="0"/>
      <w:marBottom w:val="0"/>
      <w:divBdr>
        <w:top w:val="none" w:sz="0" w:space="0" w:color="auto"/>
        <w:left w:val="none" w:sz="0" w:space="0" w:color="auto"/>
        <w:bottom w:val="none" w:sz="0" w:space="0" w:color="auto"/>
        <w:right w:val="none" w:sz="0" w:space="0" w:color="auto"/>
      </w:divBdr>
    </w:div>
    <w:div w:id="297027837">
      <w:bodyDiv w:val="1"/>
      <w:marLeft w:val="0"/>
      <w:marRight w:val="0"/>
      <w:marTop w:val="0"/>
      <w:marBottom w:val="0"/>
      <w:divBdr>
        <w:top w:val="none" w:sz="0" w:space="0" w:color="auto"/>
        <w:left w:val="none" w:sz="0" w:space="0" w:color="auto"/>
        <w:bottom w:val="none" w:sz="0" w:space="0" w:color="auto"/>
        <w:right w:val="none" w:sz="0" w:space="0" w:color="auto"/>
      </w:divBdr>
    </w:div>
    <w:div w:id="297880961">
      <w:bodyDiv w:val="1"/>
      <w:marLeft w:val="0"/>
      <w:marRight w:val="0"/>
      <w:marTop w:val="0"/>
      <w:marBottom w:val="0"/>
      <w:divBdr>
        <w:top w:val="none" w:sz="0" w:space="0" w:color="auto"/>
        <w:left w:val="none" w:sz="0" w:space="0" w:color="auto"/>
        <w:bottom w:val="none" w:sz="0" w:space="0" w:color="auto"/>
        <w:right w:val="none" w:sz="0" w:space="0" w:color="auto"/>
      </w:divBdr>
    </w:div>
    <w:div w:id="298993174">
      <w:bodyDiv w:val="1"/>
      <w:marLeft w:val="0"/>
      <w:marRight w:val="0"/>
      <w:marTop w:val="0"/>
      <w:marBottom w:val="0"/>
      <w:divBdr>
        <w:top w:val="none" w:sz="0" w:space="0" w:color="auto"/>
        <w:left w:val="none" w:sz="0" w:space="0" w:color="auto"/>
        <w:bottom w:val="none" w:sz="0" w:space="0" w:color="auto"/>
        <w:right w:val="none" w:sz="0" w:space="0" w:color="auto"/>
      </w:divBdr>
    </w:div>
    <w:div w:id="298993375">
      <w:bodyDiv w:val="1"/>
      <w:marLeft w:val="0"/>
      <w:marRight w:val="0"/>
      <w:marTop w:val="0"/>
      <w:marBottom w:val="0"/>
      <w:divBdr>
        <w:top w:val="none" w:sz="0" w:space="0" w:color="auto"/>
        <w:left w:val="none" w:sz="0" w:space="0" w:color="auto"/>
        <w:bottom w:val="none" w:sz="0" w:space="0" w:color="auto"/>
        <w:right w:val="none" w:sz="0" w:space="0" w:color="auto"/>
      </w:divBdr>
    </w:div>
    <w:div w:id="298995489">
      <w:bodyDiv w:val="1"/>
      <w:marLeft w:val="0"/>
      <w:marRight w:val="0"/>
      <w:marTop w:val="0"/>
      <w:marBottom w:val="0"/>
      <w:divBdr>
        <w:top w:val="none" w:sz="0" w:space="0" w:color="auto"/>
        <w:left w:val="none" w:sz="0" w:space="0" w:color="auto"/>
        <w:bottom w:val="none" w:sz="0" w:space="0" w:color="auto"/>
        <w:right w:val="none" w:sz="0" w:space="0" w:color="auto"/>
      </w:divBdr>
    </w:div>
    <w:div w:id="299119456">
      <w:bodyDiv w:val="1"/>
      <w:marLeft w:val="0"/>
      <w:marRight w:val="0"/>
      <w:marTop w:val="0"/>
      <w:marBottom w:val="0"/>
      <w:divBdr>
        <w:top w:val="none" w:sz="0" w:space="0" w:color="auto"/>
        <w:left w:val="none" w:sz="0" w:space="0" w:color="auto"/>
        <w:bottom w:val="none" w:sz="0" w:space="0" w:color="auto"/>
        <w:right w:val="none" w:sz="0" w:space="0" w:color="auto"/>
      </w:divBdr>
    </w:div>
    <w:div w:id="300500323">
      <w:bodyDiv w:val="1"/>
      <w:marLeft w:val="0"/>
      <w:marRight w:val="0"/>
      <w:marTop w:val="0"/>
      <w:marBottom w:val="0"/>
      <w:divBdr>
        <w:top w:val="none" w:sz="0" w:space="0" w:color="auto"/>
        <w:left w:val="none" w:sz="0" w:space="0" w:color="auto"/>
        <w:bottom w:val="none" w:sz="0" w:space="0" w:color="auto"/>
        <w:right w:val="none" w:sz="0" w:space="0" w:color="auto"/>
      </w:divBdr>
    </w:div>
    <w:div w:id="300620429">
      <w:bodyDiv w:val="1"/>
      <w:marLeft w:val="0"/>
      <w:marRight w:val="0"/>
      <w:marTop w:val="0"/>
      <w:marBottom w:val="0"/>
      <w:divBdr>
        <w:top w:val="none" w:sz="0" w:space="0" w:color="auto"/>
        <w:left w:val="none" w:sz="0" w:space="0" w:color="auto"/>
        <w:bottom w:val="none" w:sz="0" w:space="0" w:color="auto"/>
        <w:right w:val="none" w:sz="0" w:space="0" w:color="auto"/>
      </w:divBdr>
    </w:div>
    <w:div w:id="300697992">
      <w:bodyDiv w:val="1"/>
      <w:marLeft w:val="0"/>
      <w:marRight w:val="0"/>
      <w:marTop w:val="0"/>
      <w:marBottom w:val="0"/>
      <w:divBdr>
        <w:top w:val="none" w:sz="0" w:space="0" w:color="auto"/>
        <w:left w:val="none" w:sz="0" w:space="0" w:color="auto"/>
        <w:bottom w:val="none" w:sz="0" w:space="0" w:color="auto"/>
        <w:right w:val="none" w:sz="0" w:space="0" w:color="auto"/>
      </w:divBdr>
    </w:div>
    <w:div w:id="300774220">
      <w:bodyDiv w:val="1"/>
      <w:marLeft w:val="0"/>
      <w:marRight w:val="0"/>
      <w:marTop w:val="0"/>
      <w:marBottom w:val="0"/>
      <w:divBdr>
        <w:top w:val="none" w:sz="0" w:space="0" w:color="auto"/>
        <w:left w:val="none" w:sz="0" w:space="0" w:color="auto"/>
        <w:bottom w:val="none" w:sz="0" w:space="0" w:color="auto"/>
        <w:right w:val="none" w:sz="0" w:space="0" w:color="auto"/>
      </w:divBdr>
    </w:div>
    <w:div w:id="300810967">
      <w:bodyDiv w:val="1"/>
      <w:marLeft w:val="0"/>
      <w:marRight w:val="0"/>
      <w:marTop w:val="0"/>
      <w:marBottom w:val="0"/>
      <w:divBdr>
        <w:top w:val="none" w:sz="0" w:space="0" w:color="auto"/>
        <w:left w:val="none" w:sz="0" w:space="0" w:color="auto"/>
        <w:bottom w:val="none" w:sz="0" w:space="0" w:color="auto"/>
        <w:right w:val="none" w:sz="0" w:space="0" w:color="auto"/>
      </w:divBdr>
    </w:div>
    <w:div w:id="301234520">
      <w:bodyDiv w:val="1"/>
      <w:marLeft w:val="0"/>
      <w:marRight w:val="0"/>
      <w:marTop w:val="0"/>
      <w:marBottom w:val="0"/>
      <w:divBdr>
        <w:top w:val="none" w:sz="0" w:space="0" w:color="auto"/>
        <w:left w:val="none" w:sz="0" w:space="0" w:color="auto"/>
        <w:bottom w:val="none" w:sz="0" w:space="0" w:color="auto"/>
        <w:right w:val="none" w:sz="0" w:space="0" w:color="auto"/>
      </w:divBdr>
    </w:div>
    <w:div w:id="301883748">
      <w:bodyDiv w:val="1"/>
      <w:marLeft w:val="0"/>
      <w:marRight w:val="0"/>
      <w:marTop w:val="0"/>
      <w:marBottom w:val="0"/>
      <w:divBdr>
        <w:top w:val="none" w:sz="0" w:space="0" w:color="auto"/>
        <w:left w:val="none" w:sz="0" w:space="0" w:color="auto"/>
        <w:bottom w:val="none" w:sz="0" w:space="0" w:color="auto"/>
        <w:right w:val="none" w:sz="0" w:space="0" w:color="auto"/>
      </w:divBdr>
    </w:div>
    <w:div w:id="302271132">
      <w:bodyDiv w:val="1"/>
      <w:marLeft w:val="0"/>
      <w:marRight w:val="0"/>
      <w:marTop w:val="0"/>
      <w:marBottom w:val="0"/>
      <w:divBdr>
        <w:top w:val="none" w:sz="0" w:space="0" w:color="auto"/>
        <w:left w:val="none" w:sz="0" w:space="0" w:color="auto"/>
        <w:bottom w:val="none" w:sz="0" w:space="0" w:color="auto"/>
        <w:right w:val="none" w:sz="0" w:space="0" w:color="auto"/>
      </w:divBdr>
    </w:div>
    <w:div w:id="302976512">
      <w:bodyDiv w:val="1"/>
      <w:marLeft w:val="0"/>
      <w:marRight w:val="0"/>
      <w:marTop w:val="0"/>
      <w:marBottom w:val="0"/>
      <w:divBdr>
        <w:top w:val="none" w:sz="0" w:space="0" w:color="auto"/>
        <w:left w:val="none" w:sz="0" w:space="0" w:color="auto"/>
        <w:bottom w:val="none" w:sz="0" w:space="0" w:color="auto"/>
        <w:right w:val="none" w:sz="0" w:space="0" w:color="auto"/>
      </w:divBdr>
    </w:div>
    <w:div w:id="305085769">
      <w:bodyDiv w:val="1"/>
      <w:marLeft w:val="0"/>
      <w:marRight w:val="0"/>
      <w:marTop w:val="0"/>
      <w:marBottom w:val="0"/>
      <w:divBdr>
        <w:top w:val="none" w:sz="0" w:space="0" w:color="auto"/>
        <w:left w:val="none" w:sz="0" w:space="0" w:color="auto"/>
        <w:bottom w:val="none" w:sz="0" w:space="0" w:color="auto"/>
        <w:right w:val="none" w:sz="0" w:space="0" w:color="auto"/>
      </w:divBdr>
    </w:div>
    <w:div w:id="305207799">
      <w:bodyDiv w:val="1"/>
      <w:marLeft w:val="0"/>
      <w:marRight w:val="0"/>
      <w:marTop w:val="0"/>
      <w:marBottom w:val="0"/>
      <w:divBdr>
        <w:top w:val="none" w:sz="0" w:space="0" w:color="auto"/>
        <w:left w:val="none" w:sz="0" w:space="0" w:color="auto"/>
        <w:bottom w:val="none" w:sz="0" w:space="0" w:color="auto"/>
        <w:right w:val="none" w:sz="0" w:space="0" w:color="auto"/>
      </w:divBdr>
    </w:div>
    <w:div w:id="305862552">
      <w:bodyDiv w:val="1"/>
      <w:marLeft w:val="0"/>
      <w:marRight w:val="0"/>
      <w:marTop w:val="0"/>
      <w:marBottom w:val="0"/>
      <w:divBdr>
        <w:top w:val="none" w:sz="0" w:space="0" w:color="auto"/>
        <w:left w:val="none" w:sz="0" w:space="0" w:color="auto"/>
        <w:bottom w:val="none" w:sz="0" w:space="0" w:color="auto"/>
        <w:right w:val="none" w:sz="0" w:space="0" w:color="auto"/>
      </w:divBdr>
    </w:div>
    <w:div w:id="306127115">
      <w:bodyDiv w:val="1"/>
      <w:marLeft w:val="0"/>
      <w:marRight w:val="0"/>
      <w:marTop w:val="0"/>
      <w:marBottom w:val="0"/>
      <w:divBdr>
        <w:top w:val="none" w:sz="0" w:space="0" w:color="auto"/>
        <w:left w:val="none" w:sz="0" w:space="0" w:color="auto"/>
        <w:bottom w:val="none" w:sz="0" w:space="0" w:color="auto"/>
        <w:right w:val="none" w:sz="0" w:space="0" w:color="auto"/>
      </w:divBdr>
    </w:div>
    <w:div w:id="306133750">
      <w:bodyDiv w:val="1"/>
      <w:marLeft w:val="0"/>
      <w:marRight w:val="0"/>
      <w:marTop w:val="0"/>
      <w:marBottom w:val="0"/>
      <w:divBdr>
        <w:top w:val="none" w:sz="0" w:space="0" w:color="auto"/>
        <w:left w:val="none" w:sz="0" w:space="0" w:color="auto"/>
        <w:bottom w:val="none" w:sz="0" w:space="0" w:color="auto"/>
        <w:right w:val="none" w:sz="0" w:space="0" w:color="auto"/>
      </w:divBdr>
    </w:div>
    <w:div w:id="308293979">
      <w:bodyDiv w:val="1"/>
      <w:marLeft w:val="0"/>
      <w:marRight w:val="0"/>
      <w:marTop w:val="0"/>
      <w:marBottom w:val="0"/>
      <w:divBdr>
        <w:top w:val="none" w:sz="0" w:space="0" w:color="auto"/>
        <w:left w:val="none" w:sz="0" w:space="0" w:color="auto"/>
        <w:bottom w:val="none" w:sz="0" w:space="0" w:color="auto"/>
        <w:right w:val="none" w:sz="0" w:space="0" w:color="auto"/>
      </w:divBdr>
    </w:div>
    <w:div w:id="308365262">
      <w:bodyDiv w:val="1"/>
      <w:marLeft w:val="0"/>
      <w:marRight w:val="0"/>
      <w:marTop w:val="0"/>
      <w:marBottom w:val="0"/>
      <w:divBdr>
        <w:top w:val="none" w:sz="0" w:space="0" w:color="auto"/>
        <w:left w:val="none" w:sz="0" w:space="0" w:color="auto"/>
        <w:bottom w:val="none" w:sz="0" w:space="0" w:color="auto"/>
        <w:right w:val="none" w:sz="0" w:space="0" w:color="auto"/>
      </w:divBdr>
    </w:div>
    <w:div w:id="309021322">
      <w:bodyDiv w:val="1"/>
      <w:marLeft w:val="0"/>
      <w:marRight w:val="0"/>
      <w:marTop w:val="0"/>
      <w:marBottom w:val="0"/>
      <w:divBdr>
        <w:top w:val="none" w:sz="0" w:space="0" w:color="auto"/>
        <w:left w:val="none" w:sz="0" w:space="0" w:color="auto"/>
        <w:bottom w:val="none" w:sz="0" w:space="0" w:color="auto"/>
        <w:right w:val="none" w:sz="0" w:space="0" w:color="auto"/>
      </w:divBdr>
    </w:div>
    <w:div w:id="309361466">
      <w:bodyDiv w:val="1"/>
      <w:marLeft w:val="0"/>
      <w:marRight w:val="0"/>
      <w:marTop w:val="0"/>
      <w:marBottom w:val="0"/>
      <w:divBdr>
        <w:top w:val="none" w:sz="0" w:space="0" w:color="auto"/>
        <w:left w:val="none" w:sz="0" w:space="0" w:color="auto"/>
        <w:bottom w:val="none" w:sz="0" w:space="0" w:color="auto"/>
        <w:right w:val="none" w:sz="0" w:space="0" w:color="auto"/>
      </w:divBdr>
    </w:div>
    <w:div w:id="309486240">
      <w:bodyDiv w:val="1"/>
      <w:marLeft w:val="0"/>
      <w:marRight w:val="0"/>
      <w:marTop w:val="0"/>
      <w:marBottom w:val="0"/>
      <w:divBdr>
        <w:top w:val="none" w:sz="0" w:space="0" w:color="auto"/>
        <w:left w:val="none" w:sz="0" w:space="0" w:color="auto"/>
        <w:bottom w:val="none" w:sz="0" w:space="0" w:color="auto"/>
        <w:right w:val="none" w:sz="0" w:space="0" w:color="auto"/>
      </w:divBdr>
    </w:div>
    <w:div w:id="309755386">
      <w:bodyDiv w:val="1"/>
      <w:marLeft w:val="0"/>
      <w:marRight w:val="0"/>
      <w:marTop w:val="0"/>
      <w:marBottom w:val="0"/>
      <w:divBdr>
        <w:top w:val="none" w:sz="0" w:space="0" w:color="auto"/>
        <w:left w:val="none" w:sz="0" w:space="0" w:color="auto"/>
        <w:bottom w:val="none" w:sz="0" w:space="0" w:color="auto"/>
        <w:right w:val="none" w:sz="0" w:space="0" w:color="auto"/>
      </w:divBdr>
    </w:div>
    <w:div w:id="310064528">
      <w:bodyDiv w:val="1"/>
      <w:marLeft w:val="0"/>
      <w:marRight w:val="0"/>
      <w:marTop w:val="0"/>
      <w:marBottom w:val="0"/>
      <w:divBdr>
        <w:top w:val="none" w:sz="0" w:space="0" w:color="auto"/>
        <w:left w:val="none" w:sz="0" w:space="0" w:color="auto"/>
        <w:bottom w:val="none" w:sz="0" w:space="0" w:color="auto"/>
        <w:right w:val="none" w:sz="0" w:space="0" w:color="auto"/>
      </w:divBdr>
    </w:div>
    <w:div w:id="310066764">
      <w:bodyDiv w:val="1"/>
      <w:marLeft w:val="0"/>
      <w:marRight w:val="0"/>
      <w:marTop w:val="0"/>
      <w:marBottom w:val="0"/>
      <w:divBdr>
        <w:top w:val="none" w:sz="0" w:space="0" w:color="auto"/>
        <w:left w:val="none" w:sz="0" w:space="0" w:color="auto"/>
        <w:bottom w:val="none" w:sz="0" w:space="0" w:color="auto"/>
        <w:right w:val="none" w:sz="0" w:space="0" w:color="auto"/>
      </w:divBdr>
    </w:div>
    <w:div w:id="310182484">
      <w:bodyDiv w:val="1"/>
      <w:marLeft w:val="0"/>
      <w:marRight w:val="0"/>
      <w:marTop w:val="0"/>
      <w:marBottom w:val="0"/>
      <w:divBdr>
        <w:top w:val="none" w:sz="0" w:space="0" w:color="auto"/>
        <w:left w:val="none" w:sz="0" w:space="0" w:color="auto"/>
        <w:bottom w:val="none" w:sz="0" w:space="0" w:color="auto"/>
        <w:right w:val="none" w:sz="0" w:space="0" w:color="auto"/>
      </w:divBdr>
    </w:div>
    <w:div w:id="310331908">
      <w:bodyDiv w:val="1"/>
      <w:marLeft w:val="0"/>
      <w:marRight w:val="0"/>
      <w:marTop w:val="0"/>
      <w:marBottom w:val="0"/>
      <w:divBdr>
        <w:top w:val="none" w:sz="0" w:space="0" w:color="auto"/>
        <w:left w:val="none" w:sz="0" w:space="0" w:color="auto"/>
        <w:bottom w:val="none" w:sz="0" w:space="0" w:color="auto"/>
        <w:right w:val="none" w:sz="0" w:space="0" w:color="auto"/>
      </w:divBdr>
    </w:div>
    <w:div w:id="310523939">
      <w:bodyDiv w:val="1"/>
      <w:marLeft w:val="0"/>
      <w:marRight w:val="0"/>
      <w:marTop w:val="0"/>
      <w:marBottom w:val="0"/>
      <w:divBdr>
        <w:top w:val="none" w:sz="0" w:space="0" w:color="auto"/>
        <w:left w:val="none" w:sz="0" w:space="0" w:color="auto"/>
        <w:bottom w:val="none" w:sz="0" w:space="0" w:color="auto"/>
        <w:right w:val="none" w:sz="0" w:space="0" w:color="auto"/>
      </w:divBdr>
    </w:div>
    <w:div w:id="310990488">
      <w:bodyDiv w:val="1"/>
      <w:marLeft w:val="0"/>
      <w:marRight w:val="0"/>
      <w:marTop w:val="0"/>
      <w:marBottom w:val="0"/>
      <w:divBdr>
        <w:top w:val="none" w:sz="0" w:space="0" w:color="auto"/>
        <w:left w:val="none" w:sz="0" w:space="0" w:color="auto"/>
        <w:bottom w:val="none" w:sz="0" w:space="0" w:color="auto"/>
        <w:right w:val="none" w:sz="0" w:space="0" w:color="auto"/>
      </w:divBdr>
    </w:div>
    <w:div w:id="311057913">
      <w:bodyDiv w:val="1"/>
      <w:marLeft w:val="0"/>
      <w:marRight w:val="0"/>
      <w:marTop w:val="0"/>
      <w:marBottom w:val="0"/>
      <w:divBdr>
        <w:top w:val="none" w:sz="0" w:space="0" w:color="auto"/>
        <w:left w:val="none" w:sz="0" w:space="0" w:color="auto"/>
        <w:bottom w:val="none" w:sz="0" w:space="0" w:color="auto"/>
        <w:right w:val="none" w:sz="0" w:space="0" w:color="auto"/>
      </w:divBdr>
    </w:div>
    <w:div w:id="311524220">
      <w:bodyDiv w:val="1"/>
      <w:marLeft w:val="0"/>
      <w:marRight w:val="0"/>
      <w:marTop w:val="0"/>
      <w:marBottom w:val="0"/>
      <w:divBdr>
        <w:top w:val="none" w:sz="0" w:space="0" w:color="auto"/>
        <w:left w:val="none" w:sz="0" w:space="0" w:color="auto"/>
        <w:bottom w:val="none" w:sz="0" w:space="0" w:color="auto"/>
        <w:right w:val="none" w:sz="0" w:space="0" w:color="auto"/>
      </w:divBdr>
    </w:div>
    <w:div w:id="312485122">
      <w:bodyDiv w:val="1"/>
      <w:marLeft w:val="0"/>
      <w:marRight w:val="0"/>
      <w:marTop w:val="0"/>
      <w:marBottom w:val="0"/>
      <w:divBdr>
        <w:top w:val="none" w:sz="0" w:space="0" w:color="auto"/>
        <w:left w:val="none" w:sz="0" w:space="0" w:color="auto"/>
        <w:bottom w:val="none" w:sz="0" w:space="0" w:color="auto"/>
        <w:right w:val="none" w:sz="0" w:space="0" w:color="auto"/>
      </w:divBdr>
    </w:div>
    <w:div w:id="312636367">
      <w:bodyDiv w:val="1"/>
      <w:marLeft w:val="0"/>
      <w:marRight w:val="0"/>
      <w:marTop w:val="0"/>
      <w:marBottom w:val="0"/>
      <w:divBdr>
        <w:top w:val="none" w:sz="0" w:space="0" w:color="auto"/>
        <w:left w:val="none" w:sz="0" w:space="0" w:color="auto"/>
        <w:bottom w:val="none" w:sz="0" w:space="0" w:color="auto"/>
        <w:right w:val="none" w:sz="0" w:space="0" w:color="auto"/>
      </w:divBdr>
    </w:div>
    <w:div w:id="312758778">
      <w:bodyDiv w:val="1"/>
      <w:marLeft w:val="0"/>
      <w:marRight w:val="0"/>
      <w:marTop w:val="0"/>
      <w:marBottom w:val="0"/>
      <w:divBdr>
        <w:top w:val="none" w:sz="0" w:space="0" w:color="auto"/>
        <w:left w:val="none" w:sz="0" w:space="0" w:color="auto"/>
        <w:bottom w:val="none" w:sz="0" w:space="0" w:color="auto"/>
        <w:right w:val="none" w:sz="0" w:space="0" w:color="auto"/>
      </w:divBdr>
    </w:div>
    <w:div w:id="312949556">
      <w:bodyDiv w:val="1"/>
      <w:marLeft w:val="0"/>
      <w:marRight w:val="0"/>
      <w:marTop w:val="0"/>
      <w:marBottom w:val="0"/>
      <w:divBdr>
        <w:top w:val="none" w:sz="0" w:space="0" w:color="auto"/>
        <w:left w:val="none" w:sz="0" w:space="0" w:color="auto"/>
        <w:bottom w:val="none" w:sz="0" w:space="0" w:color="auto"/>
        <w:right w:val="none" w:sz="0" w:space="0" w:color="auto"/>
      </w:divBdr>
    </w:div>
    <w:div w:id="312950394">
      <w:bodyDiv w:val="1"/>
      <w:marLeft w:val="0"/>
      <w:marRight w:val="0"/>
      <w:marTop w:val="0"/>
      <w:marBottom w:val="0"/>
      <w:divBdr>
        <w:top w:val="none" w:sz="0" w:space="0" w:color="auto"/>
        <w:left w:val="none" w:sz="0" w:space="0" w:color="auto"/>
        <w:bottom w:val="none" w:sz="0" w:space="0" w:color="auto"/>
        <w:right w:val="none" w:sz="0" w:space="0" w:color="auto"/>
      </w:divBdr>
    </w:div>
    <w:div w:id="313141984">
      <w:bodyDiv w:val="1"/>
      <w:marLeft w:val="0"/>
      <w:marRight w:val="0"/>
      <w:marTop w:val="0"/>
      <w:marBottom w:val="0"/>
      <w:divBdr>
        <w:top w:val="none" w:sz="0" w:space="0" w:color="auto"/>
        <w:left w:val="none" w:sz="0" w:space="0" w:color="auto"/>
        <w:bottom w:val="none" w:sz="0" w:space="0" w:color="auto"/>
        <w:right w:val="none" w:sz="0" w:space="0" w:color="auto"/>
      </w:divBdr>
    </w:div>
    <w:div w:id="313490004">
      <w:bodyDiv w:val="1"/>
      <w:marLeft w:val="0"/>
      <w:marRight w:val="0"/>
      <w:marTop w:val="0"/>
      <w:marBottom w:val="0"/>
      <w:divBdr>
        <w:top w:val="none" w:sz="0" w:space="0" w:color="auto"/>
        <w:left w:val="none" w:sz="0" w:space="0" w:color="auto"/>
        <w:bottom w:val="none" w:sz="0" w:space="0" w:color="auto"/>
        <w:right w:val="none" w:sz="0" w:space="0" w:color="auto"/>
      </w:divBdr>
    </w:div>
    <w:div w:id="313490725">
      <w:bodyDiv w:val="1"/>
      <w:marLeft w:val="0"/>
      <w:marRight w:val="0"/>
      <w:marTop w:val="0"/>
      <w:marBottom w:val="0"/>
      <w:divBdr>
        <w:top w:val="none" w:sz="0" w:space="0" w:color="auto"/>
        <w:left w:val="none" w:sz="0" w:space="0" w:color="auto"/>
        <w:bottom w:val="none" w:sz="0" w:space="0" w:color="auto"/>
        <w:right w:val="none" w:sz="0" w:space="0" w:color="auto"/>
      </w:divBdr>
    </w:div>
    <w:div w:id="313536505">
      <w:bodyDiv w:val="1"/>
      <w:marLeft w:val="0"/>
      <w:marRight w:val="0"/>
      <w:marTop w:val="0"/>
      <w:marBottom w:val="0"/>
      <w:divBdr>
        <w:top w:val="none" w:sz="0" w:space="0" w:color="auto"/>
        <w:left w:val="none" w:sz="0" w:space="0" w:color="auto"/>
        <w:bottom w:val="none" w:sz="0" w:space="0" w:color="auto"/>
        <w:right w:val="none" w:sz="0" w:space="0" w:color="auto"/>
      </w:divBdr>
    </w:div>
    <w:div w:id="313605508">
      <w:bodyDiv w:val="1"/>
      <w:marLeft w:val="0"/>
      <w:marRight w:val="0"/>
      <w:marTop w:val="0"/>
      <w:marBottom w:val="0"/>
      <w:divBdr>
        <w:top w:val="none" w:sz="0" w:space="0" w:color="auto"/>
        <w:left w:val="none" w:sz="0" w:space="0" w:color="auto"/>
        <w:bottom w:val="none" w:sz="0" w:space="0" w:color="auto"/>
        <w:right w:val="none" w:sz="0" w:space="0" w:color="auto"/>
      </w:divBdr>
    </w:div>
    <w:div w:id="314527962">
      <w:bodyDiv w:val="1"/>
      <w:marLeft w:val="0"/>
      <w:marRight w:val="0"/>
      <w:marTop w:val="0"/>
      <w:marBottom w:val="0"/>
      <w:divBdr>
        <w:top w:val="none" w:sz="0" w:space="0" w:color="auto"/>
        <w:left w:val="none" w:sz="0" w:space="0" w:color="auto"/>
        <w:bottom w:val="none" w:sz="0" w:space="0" w:color="auto"/>
        <w:right w:val="none" w:sz="0" w:space="0" w:color="auto"/>
      </w:divBdr>
    </w:div>
    <w:div w:id="314575671">
      <w:bodyDiv w:val="1"/>
      <w:marLeft w:val="0"/>
      <w:marRight w:val="0"/>
      <w:marTop w:val="0"/>
      <w:marBottom w:val="0"/>
      <w:divBdr>
        <w:top w:val="none" w:sz="0" w:space="0" w:color="auto"/>
        <w:left w:val="none" w:sz="0" w:space="0" w:color="auto"/>
        <w:bottom w:val="none" w:sz="0" w:space="0" w:color="auto"/>
        <w:right w:val="none" w:sz="0" w:space="0" w:color="auto"/>
      </w:divBdr>
    </w:div>
    <w:div w:id="314769877">
      <w:bodyDiv w:val="1"/>
      <w:marLeft w:val="0"/>
      <w:marRight w:val="0"/>
      <w:marTop w:val="0"/>
      <w:marBottom w:val="0"/>
      <w:divBdr>
        <w:top w:val="none" w:sz="0" w:space="0" w:color="auto"/>
        <w:left w:val="none" w:sz="0" w:space="0" w:color="auto"/>
        <w:bottom w:val="none" w:sz="0" w:space="0" w:color="auto"/>
        <w:right w:val="none" w:sz="0" w:space="0" w:color="auto"/>
      </w:divBdr>
    </w:div>
    <w:div w:id="315115143">
      <w:bodyDiv w:val="1"/>
      <w:marLeft w:val="0"/>
      <w:marRight w:val="0"/>
      <w:marTop w:val="0"/>
      <w:marBottom w:val="0"/>
      <w:divBdr>
        <w:top w:val="none" w:sz="0" w:space="0" w:color="auto"/>
        <w:left w:val="none" w:sz="0" w:space="0" w:color="auto"/>
        <w:bottom w:val="none" w:sz="0" w:space="0" w:color="auto"/>
        <w:right w:val="none" w:sz="0" w:space="0" w:color="auto"/>
      </w:divBdr>
    </w:div>
    <w:div w:id="315182841">
      <w:bodyDiv w:val="1"/>
      <w:marLeft w:val="0"/>
      <w:marRight w:val="0"/>
      <w:marTop w:val="0"/>
      <w:marBottom w:val="0"/>
      <w:divBdr>
        <w:top w:val="none" w:sz="0" w:space="0" w:color="auto"/>
        <w:left w:val="none" w:sz="0" w:space="0" w:color="auto"/>
        <w:bottom w:val="none" w:sz="0" w:space="0" w:color="auto"/>
        <w:right w:val="none" w:sz="0" w:space="0" w:color="auto"/>
      </w:divBdr>
    </w:div>
    <w:div w:id="315233144">
      <w:bodyDiv w:val="1"/>
      <w:marLeft w:val="0"/>
      <w:marRight w:val="0"/>
      <w:marTop w:val="0"/>
      <w:marBottom w:val="0"/>
      <w:divBdr>
        <w:top w:val="none" w:sz="0" w:space="0" w:color="auto"/>
        <w:left w:val="none" w:sz="0" w:space="0" w:color="auto"/>
        <w:bottom w:val="none" w:sz="0" w:space="0" w:color="auto"/>
        <w:right w:val="none" w:sz="0" w:space="0" w:color="auto"/>
      </w:divBdr>
    </w:div>
    <w:div w:id="315649343">
      <w:bodyDiv w:val="1"/>
      <w:marLeft w:val="0"/>
      <w:marRight w:val="0"/>
      <w:marTop w:val="0"/>
      <w:marBottom w:val="0"/>
      <w:divBdr>
        <w:top w:val="none" w:sz="0" w:space="0" w:color="auto"/>
        <w:left w:val="none" w:sz="0" w:space="0" w:color="auto"/>
        <w:bottom w:val="none" w:sz="0" w:space="0" w:color="auto"/>
        <w:right w:val="none" w:sz="0" w:space="0" w:color="auto"/>
      </w:divBdr>
    </w:div>
    <w:div w:id="315688573">
      <w:bodyDiv w:val="1"/>
      <w:marLeft w:val="0"/>
      <w:marRight w:val="0"/>
      <w:marTop w:val="0"/>
      <w:marBottom w:val="0"/>
      <w:divBdr>
        <w:top w:val="none" w:sz="0" w:space="0" w:color="auto"/>
        <w:left w:val="none" w:sz="0" w:space="0" w:color="auto"/>
        <w:bottom w:val="none" w:sz="0" w:space="0" w:color="auto"/>
        <w:right w:val="none" w:sz="0" w:space="0" w:color="auto"/>
      </w:divBdr>
    </w:div>
    <w:div w:id="316030750">
      <w:bodyDiv w:val="1"/>
      <w:marLeft w:val="0"/>
      <w:marRight w:val="0"/>
      <w:marTop w:val="0"/>
      <w:marBottom w:val="0"/>
      <w:divBdr>
        <w:top w:val="none" w:sz="0" w:space="0" w:color="auto"/>
        <w:left w:val="none" w:sz="0" w:space="0" w:color="auto"/>
        <w:bottom w:val="none" w:sz="0" w:space="0" w:color="auto"/>
        <w:right w:val="none" w:sz="0" w:space="0" w:color="auto"/>
      </w:divBdr>
    </w:div>
    <w:div w:id="316036620">
      <w:bodyDiv w:val="1"/>
      <w:marLeft w:val="0"/>
      <w:marRight w:val="0"/>
      <w:marTop w:val="0"/>
      <w:marBottom w:val="0"/>
      <w:divBdr>
        <w:top w:val="none" w:sz="0" w:space="0" w:color="auto"/>
        <w:left w:val="none" w:sz="0" w:space="0" w:color="auto"/>
        <w:bottom w:val="none" w:sz="0" w:space="0" w:color="auto"/>
        <w:right w:val="none" w:sz="0" w:space="0" w:color="auto"/>
      </w:divBdr>
    </w:div>
    <w:div w:id="316036693">
      <w:bodyDiv w:val="1"/>
      <w:marLeft w:val="0"/>
      <w:marRight w:val="0"/>
      <w:marTop w:val="0"/>
      <w:marBottom w:val="0"/>
      <w:divBdr>
        <w:top w:val="none" w:sz="0" w:space="0" w:color="auto"/>
        <w:left w:val="none" w:sz="0" w:space="0" w:color="auto"/>
        <w:bottom w:val="none" w:sz="0" w:space="0" w:color="auto"/>
        <w:right w:val="none" w:sz="0" w:space="0" w:color="auto"/>
      </w:divBdr>
    </w:div>
    <w:div w:id="316227441">
      <w:bodyDiv w:val="1"/>
      <w:marLeft w:val="0"/>
      <w:marRight w:val="0"/>
      <w:marTop w:val="0"/>
      <w:marBottom w:val="0"/>
      <w:divBdr>
        <w:top w:val="none" w:sz="0" w:space="0" w:color="auto"/>
        <w:left w:val="none" w:sz="0" w:space="0" w:color="auto"/>
        <w:bottom w:val="none" w:sz="0" w:space="0" w:color="auto"/>
        <w:right w:val="none" w:sz="0" w:space="0" w:color="auto"/>
      </w:divBdr>
    </w:div>
    <w:div w:id="316349884">
      <w:bodyDiv w:val="1"/>
      <w:marLeft w:val="0"/>
      <w:marRight w:val="0"/>
      <w:marTop w:val="0"/>
      <w:marBottom w:val="0"/>
      <w:divBdr>
        <w:top w:val="none" w:sz="0" w:space="0" w:color="auto"/>
        <w:left w:val="none" w:sz="0" w:space="0" w:color="auto"/>
        <w:bottom w:val="none" w:sz="0" w:space="0" w:color="auto"/>
        <w:right w:val="none" w:sz="0" w:space="0" w:color="auto"/>
      </w:divBdr>
    </w:div>
    <w:div w:id="316805401">
      <w:bodyDiv w:val="1"/>
      <w:marLeft w:val="0"/>
      <w:marRight w:val="0"/>
      <w:marTop w:val="0"/>
      <w:marBottom w:val="0"/>
      <w:divBdr>
        <w:top w:val="none" w:sz="0" w:space="0" w:color="auto"/>
        <w:left w:val="none" w:sz="0" w:space="0" w:color="auto"/>
        <w:bottom w:val="none" w:sz="0" w:space="0" w:color="auto"/>
        <w:right w:val="none" w:sz="0" w:space="0" w:color="auto"/>
      </w:divBdr>
    </w:div>
    <w:div w:id="317268209">
      <w:bodyDiv w:val="1"/>
      <w:marLeft w:val="0"/>
      <w:marRight w:val="0"/>
      <w:marTop w:val="0"/>
      <w:marBottom w:val="0"/>
      <w:divBdr>
        <w:top w:val="none" w:sz="0" w:space="0" w:color="auto"/>
        <w:left w:val="none" w:sz="0" w:space="0" w:color="auto"/>
        <w:bottom w:val="none" w:sz="0" w:space="0" w:color="auto"/>
        <w:right w:val="none" w:sz="0" w:space="0" w:color="auto"/>
      </w:divBdr>
    </w:div>
    <w:div w:id="317416734">
      <w:bodyDiv w:val="1"/>
      <w:marLeft w:val="0"/>
      <w:marRight w:val="0"/>
      <w:marTop w:val="0"/>
      <w:marBottom w:val="0"/>
      <w:divBdr>
        <w:top w:val="none" w:sz="0" w:space="0" w:color="auto"/>
        <w:left w:val="none" w:sz="0" w:space="0" w:color="auto"/>
        <w:bottom w:val="none" w:sz="0" w:space="0" w:color="auto"/>
        <w:right w:val="none" w:sz="0" w:space="0" w:color="auto"/>
      </w:divBdr>
    </w:div>
    <w:div w:id="317618659">
      <w:bodyDiv w:val="1"/>
      <w:marLeft w:val="0"/>
      <w:marRight w:val="0"/>
      <w:marTop w:val="0"/>
      <w:marBottom w:val="0"/>
      <w:divBdr>
        <w:top w:val="none" w:sz="0" w:space="0" w:color="auto"/>
        <w:left w:val="none" w:sz="0" w:space="0" w:color="auto"/>
        <w:bottom w:val="none" w:sz="0" w:space="0" w:color="auto"/>
        <w:right w:val="none" w:sz="0" w:space="0" w:color="auto"/>
      </w:divBdr>
    </w:div>
    <w:div w:id="317927989">
      <w:bodyDiv w:val="1"/>
      <w:marLeft w:val="0"/>
      <w:marRight w:val="0"/>
      <w:marTop w:val="0"/>
      <w:marBottom w:val="0"/>
      <w:divBdr>
        <w:top w:val="none" w:sz="0" w:space="0" w:color="auto"/>
        <w:left w:val="none" w:sz="0" w:space="0" w:color="auto"/>
        <w:bottom w:val="none" w:sz="0" w:space="0" w:color="auto"/>
        <w:right w:val="none" w:sz="0" w:space="0" w:color="auto"/>
      </w:divBdr>
    </w:div>
    <w:div w:id="318536999">
      <w:bodyDiv w:val="1"/>
      <w:marLeft w:val="0"/>
      <w:marRight w:val="0"/>
      <w:marTop w:val="0"/>
      <w:marBottom w:val="0"/>
      <w:divBdr>
        <w:top w:val="none" w:sz="0" w:space="0" w:color="auto"/>
        <w:left w:val="none" w:sz="0" w:space="0" w:color="auto"/>
        <w:bottom w:val="none" w:sz="0" w:space="0" w:color="auto"/>
        <w:right w:val="none" w:sz="0" w:space="0" w:color="auto"/>
      </w:divBdr>
    </w:div>
    <w:div w:id="318847182">
      <w:bodyDiv w:val="1"/>
      <w:marLeft w:val="0"/>
      <w:marRight w:val="0"/>
      <w:marTop w:val="0"/>
      <w:marBottom w:val="0"/>
      <w:divBdr>
        <w:top w:val="none" w:sz="0" w:space="0" w:color="auto"/>
        <w:left w:val="none" w:sz="0" w:space="0" w:color="auto"/>
        <w:bottom w:val="none" w:sz="0" w:space="0" w:color="auto"/>
        <w:right w:val="none" w:sz="0" w:space="0" w:color="auto"/>
      </w:divBdr>
    </w:div>
    <w:div w:id="319775877">
      <w:bodyDiv w:val="1"/>
      <w:marLeft w:val="0"/>
      <w:marRight w:val="0"/>
      <w:marTop w:val="0"/>
      <w:marBottom w:val="0"/>
      <w:divBdr>
        <w:top w:val="none" w:sz="0" w:space="0" w:color="auto"/>
        <w:left w:val="none" w:sz="0" w:space="0" w:color="auto"/>
        <w:bottom w:val="none" w:sz="0" w:space="0" w:color="auto"/>
        <w:right w:val="none" w:sz="0" w:space="0" w:color="auto"/>
      </w:divBdr>
    </w:div>
    <w:div w:id="320473961">
      <w:bodyDiv w:val="1"/>
      <w:marLeft w:val="0"/>
      <w:marRight w:val="0"/>
      <w:marTop w:val="0"/>
      <w:marBottom w:val="0"/>
      <w:divBdr>
        <w:top w:val="none" w:sz="0" w:space="0" w:color="auto"/>
        <w:left w:val="none" w:sz="0" w:space="0" w:color="auto"/>
        <w:bottom w:val="none" w:sz="0" w:space="0" w:color="auto"/>
        <w:right w:val="none" w:sz="0" w:space="0" w:color="auto"/>
      </w:divBdr>
    </w:div>
    <w:div w:id="320542406">
      <w:bodyDiv w:val="1"/>
      <w:marLeft w:val="0"/>
      <w:marRight w:val="0"/>
      <w:marTop w:val="0"/>
      <w:marBottom w:val="0"/>
      <w:divBdr>
        <w:top w:val="none" w:sz="0" w:space="0" w:color="auto"/>
        <w:left w:val="none" w:sz="0" w:space="0" w:color="auto"/>
        <w:bottom w:val="none" w:sz="0" w:space="0" w:color="auto"/>
        <w:right w:val="none" w:sz="0" w:space="0" w:color="auto"/>
      </w:divBdr>
    </w:div>
    <w:div w:id="321349940">
      <w:bodyDiv w:val="1"/>
      <w:marLeft w:val="0"/>
      <w:marRight w:val="0"/>
      <w:marTop w:val="0"/>
      <w:marBottom w:val="0"/>
      <w:divBdr>
        <w:top w:val="none" w:sz="0" w:space="0" w:color="auto"/>
        <w:left w:val="none" w:sz="0" w:space="0" w:color="auto"/>
        <w:bottom w:val="none" w:sz="0" w:space="0" w:color="auto"/>
        <w:right w:val="none" w:sz="0" w:space="0" w:color="auto"/>
      </w:divBdr>
    </w:div>
    <w:div w:id="322469662">
      <w:bodyDiv w:val="1"/>
      <w:marLeft w:val="0"/>
      <w:marRight w:val="0"/>
      <w:marTop w:val="0"/>
      <w:marBottom w:val="0"/>
      <w:divBdr>
        <w:top w:val="none" w:sz="0" w:space="0" w:color="auto"/>
        <w:left w:val="none" w:sz="0" w:space="0" w:color="auto"/>
        <w:bottom w:val="none" w:sz="0" w:space="0" w:color="auto"/>
        <w:right w:val="none" w:sz="0" w:space="0" w:color="auto"/>
      </w:divBdr>
    </w:div>
    <w:div w:id="322508885">
      <w:bodyDiv w:val="1"/>
      <w:marLeft w:val="0"/>
      <w:marRight w:val="0"/>
      <w:marTop w:val="0"/>
      <w:marBottom w:val="0"/>
      <w:divBdr>
        <w:top w:val="none" w:sz="0" w:space="0" w:color="auto"/>
        <w:left w:val="none" w:sz="0" w:space="0" w:color="auto"/>
        <w:bottom w:val="none" w:sz="0" w:space="0" w:color="auto"/>
        <w:right w:val="none" w:sz="0" w:space="0" w:color="auto"/>
      </w:divBdr>
    </w:div>
    <w:div w:id="322588762">
      <w:bodyDiv w:val="1"/>
      <w:marLeft w:val="0"/>
      <w:marRight w:val="0"/>
      <w:marTop w:val="0"/>
      <w:marBottom w:val="0"/>
      <w:divBdr>
        <w:top w:val="none" w:sz="0" w:space="0" w:color="auto"/>
        <w:left w:val="none" w:sz="0" w:space="0" w:color="auto"/>
        <w:bottom w:val="none" w:sz="0" w:space="0" w:color="auto"/>
        <w:right w:val="none" w:sz="0" w:space="0" w:color="auto"/>
      </w:divBdr>
    </w:div>
    <w:div w:id="322664662">
      <w:bodyDiv w:val="1"/>
      <w:marLeft w:val="0"/>
      <w:marRight w:val="0"/>
      <w:marTop w:val="0"/>
      <w:marBottom w:val="0"/>
      <w:divBdr>
        <w:top w:val="none" w:sz="0" w:space="0" w:color="auto"/>
        <w:left w:val="none" w:sz="0" w:space="0" w:color="auto"/>
        <w:bottom w:val="none" w:sz="0" w:space="0" w:color="auto"/>
        <w:right w:val="none" w:sz="0" w:space="0" w:color="auto"/>
      </w:divBdr>
    </w:div>
    <w:div w:id="322854429">
      <w:bodyDiv w:val="1"/>
      <w:marLeft w:val="0"/>
      <w:marRight w:val="0"/>
      <w:marTop w:val="0"/>
      <w:marBottom w:val="0"/>
      <w:divBdr>
        <w:top w:val="none" w:sz="0" w:space="0" w:color="auto"/>
        <w:left w:val="none" w:sz="0" w:space="0" w:color="auto"/>
        <w:bottom w:val="none" w:sz="0" w:space="0" w:color="auto"/>
        <w:right w:val="none" w:sz="0" w:space="0" w:color="auto"/>
      </w:divBdr>
    </w:div>
    <w:div w:id="323899954">
      <w:bodyDiv w:val="1"/>
      <w:marLeft w:val="0"/>
      <w:marRight w:val="0"/>
      <w:marTop w:val="0"/>
      <w:marBottom w:val="0"/>
      <w:divBdr>
        <w:top w:val="none" w:sz="0" w:space="0" w:color="auto"/>
        <w:left w:val="none" w:sz="0" w:space="0" w:color="auto"/>
        <w:bottom w:val="none" w:sz="0" w:space="0" w:color="auto"/>
        <w:right w:val="none" w:sz="0" w:space="0" w:color="auto"/>
      </w:divBdr>
    </w:div>
    <w:div w:id="324862760">
      <w:bodyDiv w:val="1"/>
      <w:marLeft w:val="0"/>
      <w:marRight w:val="0"/>
      <w:marTop w:val="0"/>
      <w:marBottom w:val="0"/>
      <w:divBdr>
        <w:top w:val="none" w:sz="0" w:space="0" w:color="auto"/>
        <w:left w:val="none" w:sz="0" w:space="0" w:color="auto"/>
        <w:bottom w:val="none" w:sz="0" w:space="0" w:color="auto"/>
        <w:right w:val="none" w:sz="0" w:space="0" w:color="auto"/>
      </w:divBdr>
    </w:div>
    <w:div w:id="325286822">
      <w:bodyDiv w:val="1"/>
      <w:marLeft w:val="0"/>
      <w:marRight w:val="0"/>
      <w:marTop w:val="0"/>
      <w:marBottom w:val="0"/>
      <w:divBdr>
        <w:top w:val="none" w:sz="0" w:space="0" w:color="auto"/>
        <w:left w:val="none" w:sz="0" w:space="0" w:color="auto"/>
        <w:bottom w:val="none" w:sz="0" w:space="0" w:color="auto"/>
        <w:right w:val="none" w:sz="0" w:space="0" w:color="auto"/>
      </w:divBdr>
    </w:div>
    <w:div w:id="325981730">
      <w:bodyDiv w:val="1"/>
      <w:marLeft w:val="0"/>
      <w:marRight w:val="0"/>
      <w:marTop w:val="0"/>
      <w:marBottom w:val="0"/>
      <w:divBdr>
        <w:top w:val="none" w:sz="0" w:space="0" w:color="auto"/>
        <w:left w:val="none" w:sz="0" w:space="0" w:color="auto"/>
        <w:bottom w:val="none" w:sz="0" w:space="0" w:color="auto"/>
        <w:right w:val="none" w:sz="0" w:space="0" w:color="auto"/>
      </w:divBdr>
    </w:div>
    <w:div w:id="326246921">
      <w:bodyDiv w:val="1"/>
      <w:marLeft w:val="0"/>
      <w:marRight w:val="0"/>
      <w:marTop w:val="0"/>
      <w:marBottom w:val="0"/>
      <w:divBdr>
        <w:top w:val="none" w:sz="0" w:space="0" w:color="auto"/>
        <w:left w:val="none" w:sz="0" w:space="0" w:color="auto"/>
        <w:bottom w:val="none" w:sz="0" w:space="0" w:color="auto"/>
        <w:right w:val="none" w:sz="0" w:space="0" w:color="auto"/>
      </w:divBdr>
    </w:div>
    <w:div w:id="326444838">
      <w:bodyDiv w:val="1"/>
      <w:marLeft w:val="0"/>
      <w:marRight w:val="0"/>
      <w:marTop w:val="0"/>
      <w:marBottom w:val="0"/>
      <w:divBdr>
        <w:top w:val="none" w:sz="0" w:space="0" w:color="auto"/>
        <w:left w:val="none" w:sz="0" w:space="0" w:color="auto"/>
        <w:bottom w:val="none" w:sz="0" w:space="0" w:color="auto"/>
        <w:right w:val="none" w:sz="0" w:space="0" w:color="auto"/>
      </w:divBdr>
    </w:div>
    <w:div w:id="326447870">
      <w:bodyDiv w:val="1"/>
      <w:marLeft w:val="0"/>
      <w:marRight w:val="0"/>
      <w:marTop w:val="0"/>
      <w:marBottom w:val="0"/>
      <w:divBdr>
        <w:top w:val="none" w:sz="0" w:space="0" w:color="auto"/>
        <w:left w:val="none" w:sz="0" w:space="0" w:color="auto"/>
        <w:bottom w:val="none" w:sz="0" w:space="0" w:color="auto"/>
        <w:right w:val="none" w:sz="0" w:space="0" w:color="auto"/>
      </w:divBdr>
    </w:div>
    <w:div w:id="326590606">
      <w:bodyDiv w:val="1"/>
      <w:marLeft w:val="0"/>
      <w:marRight w:val="0"/>
      <w:marTop w:val="0"/>
      <w:marBottom w:val="0"/>
      <w:divBdr>
        <w:top w:val="none" w:sz="0" w:space="0" w:color="auto"/>
        <w:left w:val="none" w:sz="0" w:space="0" w:color="auto"/>
        <w:bottom w:val="none" w:sz="0" w:space="0" w:color="auto"/>
        <w:right w:val="none" w:sz="0" w:space="0" w:color="auto"/>
      </w:divBdr>
    </w:div>
    <w:div w:id="326596589">
      <w:bodyDiv w:val="1"/>
      <w:marLeft w:val="0"/>
      <w:marRight w:val="0"/>
      <w:marTop w:val="0"/>
      <w:marBottom w:val="0"/>
      <w:divBdr>
        <w:top w:val="none" w:sz="0" w:space="0" w:color="auto"/>
        <w:left w:val="none" w:sz="0" w:space="0" w:color="auto"/>
        <w:bottom w:val="none" w:sz="0" w:space="0" w:color="auto"/>
        <w:right w:val="none" w:sz="0" w:space="0" w:color="auto"/>
      </w:divBdr>
    </w:div>
    <w:div w:id="327563614">
      <w:bodyDiv w:val="1"/>
      <w:marLeft w:val="0"/>
      <w:marRight w:val="0"/>
      <w:marTop w:val="0"/>
      <w:marBottom w:val="0"/>
      <w:divBdr>
        <w:top w:val="none" w:sz="0" w:space="0" w:color="auto"/>
        <w:left w:val="none" w:sz="0" w:space="0" w:color="auto"/>
        <w:bottom w:val="none" w:sz="0" w:space="0" w:color="auto"/>
        <w:right w:val="none" w:sz="0" w:space="0" w:color="auto"/>
      </w:divBdr>
    </w:div>
    <w:div w:id="328750687">
      <w:bodyDiv w:val="1"/>
      <w:marLeft w:val="0"/>
      <w:marRight w:val="0"/>
      <w:marTop w:val="0"/>
      <w:marBottom w:val="0"/>
      <w:divBdr>
        <w:top w:val="none" w:sz="0" w:space="0" w:color="auto"/>
        <w:left w:val="none" w:sz="0" w:space="0" w:color="auto"/>
        <w:bottom w:val="none" w:sz="0" w:space="0" w:color="auto"/>
        <w:right w:val="none" w:sz="0" w:space="0" w:color="auto"/>
      </w:divBdr>
    </w:div>
    <w:div w:id="329453989">
      <w:bodyDiv w:val="1"/>
      <w:marLeft w:val="0"/>
      <w:marRight w:val="0"/>
      <w:marTop w:val="0"/>
      <w:marBottom w:val="0"/>
      <w:divBdr>
        <w:top w:val="none" w:sz="0" w:space="0" w:color="auto"/>
        <w:left w:val="none" w:sz="0" w:space="0" w:color="auto"/>
        <w:bottom w:val="none" w:sz="0" w:space="0" w:color="auto"/>
        <w:right w:val="none" w:sz="0" w:space="0" w:color="auto"/>
      </w:divBdr>
    </w:div>
    <w:div w:id="329798446">
      <w:bodyDiv w:val="1"/>
      <w:marLeft w:val="0"/>
      <w:marRight w:val="0"/>
      <w:marTop w:val="0"/>
      <w:marBottom w:val="0"/>
      <w:divBdr>
        <w:top w:val="none" w:sz="0" w:space="0" w:color="auto"/>
        <w:left w:val="none" w:sz="0" w:space="0" w:color="auto"/>
        <w:bottom w:val="none" w:sz="0" w:space="0" w:color="auto"/>
        <w:right w:val="none" w:sz="0" w:space="0" w:color="auto"/>
      </w:divBdr>
    </w:div>
    <w:div w:id="330648680">
      <w:bodyDiv w:val="1"/>
      <w:marLeft w:val="0"/>
      <w:marRight w:val="0"/>
      <w:marTop w:val="0"/>
      <w:marBottom w:val="0"/>
      <w:divBdr>
        <w:top w:val="none" w:sz="0" w:space="0" w:color="auto"/>
        <w:left w:val="none" w:sz="0" w:space="0" w:color="auto"/>
        <w:bottom w:val="none" w:sz="0" w:space="0" w:color="auto"/>
        <w:right w:val="none" w:sz="0" w:space="0" w:color="auto"/>
      </w:divBdr>
    </w:div>
    <w:div w:id="330835167">
      <w:bodyDiv w:val="1"/>
      <w:marLeft w:val="0"/>
      <w:marRight w:val="0"/>
      <w:marTop w:val="0"/>
      <w:marBottom w:val="0"/>
      <w:divBdr>
        <w:top w:val="none" w:sz="0" w:space="0" w:color="auto"/>
        <w:left w:val="none" w:sz="0" w:space="0" w:color="auto"/>
        <w:bottom w:val="none" w:sz="0" w:space="0" w:color="auto"/>
        <w:right w:val="none" w:sz="0" w:space="0" w:color="auto"/>
      </w:divBdr>
    </w:div>
    <w:div w:id="331102160">
      <w:bodyDiv w:val="1"/>
      <w:marLeft w:val="0"/>
      <w:marRight w:val="0"/>
      <w:marTop w:val="0"/>
      <w:marBottom w:val="0"/>
      <w:divBdr>
        <w:top w:val="none" w:sz="0" w:space="0" w:color="auto"/>
        <w:left w:val="none" w:sz="0" w:space="0" w:color="auto"/>
        <w:bottom w:val="none" w:sz="0" w:space="0" w:color="auto"/>
        <w:right w:val="none" w:sz="0" w:space="0" w:color="auto"/>
      </w:divBdr>
    </w:div>
    <w:div w:id="331566425">
      <w:bodyDiv w:val="1"/>
      <w:marLeft w:val="0"/>
      <w:marRight w:val="0"/>
      <w:marTop w:val="0"/>
      <w:marBottom w:val="0"/>
      <w:divBdr>
        <w:top w:val="none" w:sz="0" w:space="0" w:color="auto"/>
        <w:left w:val="none" w:sz="0" w:space="0" w:color="auto"/>
        <w:bottom w:val="none" w:sz="0" w:space="0" w:color="auto"/>
        <w:right w:val="none" w:sz="0" w:space="0" w:color="auto"/>
      </w:divBdr>
    </w:div>
    <w:div w:id="331572591">
      <w:bodyDiv w:val="1"/>
      <w:marLeft w:val="0"/>
      <w:marRight w:val="0"/>
      <w:marTop w:val="0"/>
      <w:marBottom w:val="0"/>
      <w:divBdr>
        <w:top w:val="none" w:sz="0" w:space="0" w:color="auto"/>
        <w:left w:val="none" w:sz="0" w:space="0" w:color="auto"/>
        <w:bottom w:val="none" w:sz="0" w:space="0" w:color="auto"/>
        <w:right w:val="none" w:sz="0" w:space="0" w:color="auto"/>
      </w:divBdr>
    </w:div>
    <w:div w:id="331689072">
      <w:bodyDiv w:val="1"/>
      <w:marLeft w:val="0"/>
      <w:marRight w:val="0"/>
      <w:marTop w:val="0"/>
      <w:marBottom w:val="0"/>
      <w:divBdr>
        <w:top w:val="none" w:sz="0" w:space="0" w:color="auto"/>
        <w:left w:val="none" w:sz="0" w:space="0" w:color="auto"/>
        <w:bottom w:val="none" w:sz="0" w:space="0" w:color="auto"/>
        <w:right w:val="none" w:sz="0" w:space="0" w:color="auto"/>
      </w:divBdr>
    </w:div>
    <w:div w:id="332489545">
      <w:bodyDiv w:val="1"/>
      <w:marLeft w:val="0"/>
      <w:marRight w:val="0"/>
      <w:marTop w:val="0"/>
      <w:marBottom w:val="0"/>
      <w:divBdr>
        <w:top w:val="none" w:sz="0" w:space="0" w:color="auto"/>
        <w:left w:val="none" w:sz="0" w:space="0" w:color="auto"/>
        <w:bottom w:val="none" w:sz="0" w:space="0" w:color="auto"/>
        <w:right w:val="none" w:sz="0" w:space="0" w:color="auto"/>
      </w:divBdr>
    </w:div>
    <w:div w:id="332494707">
      <w:bodyDiv w:val="1"/>
      <w:marLeft w:val="0"/>
      <w:marRight w:val="0"/>
      <w:marTop w:val="0"/>
      <w:marBottom w:val="0"/>
      <w:divBdr>
        <w:top w:val="none" w:sz="0" w:space="0" w:color="auto"/>
        <w:left w:val="none" w:sz="0" w:space="0" w:color="auto"/>
        <w:bottom w:val="none" w:sz="0" w:space="0" w:color="auto"/>
        <w:right w:val="none" w:sz="0" w:space="0" w:color="auto"/>
      </w:divBdr>
    </w:div>
    <w:div w:id="332612817">
      <w:bodyDiv w:val="1"/>
      <w:marLeft w:val="0"/>
      <w:marRight w:val="0"/>
      <w:marTop w:val="0"/>
      <w:marBottom w:val="0"/>
      <w:divBdr>
        <w:top w:val="none" w:sz="0" w:space="0" w:color="auto"/>
        <w:left w:val="none" w:sz="0" w:space="0" w:color="auto"/>
        <w:bottom w:val="none" w:sz="0" w:space="0" w:color="auto"/>
        <w:right w:val="none" w:sz="0" w:space="0" w:color="auto"/>
      </w:divBdr>
    </w:div>
    <w:div w:id="332683025">
      <w:bodyDiv w:val="1"/>
      <w:marLeft w:val="0"/>
      <w:marRight w:val="0"/>
      <w:marTop w:val="0"/>
      <w:marBottom w:val="0"/>
      <w:divBdr>
        <w:top w:val="none" w:sz="0" w:space="0" w:color="auto"/>
        <w:left w:val="none" w:sz="0" w:space="0" w:color="auto"/>
        <w:bottom w:val="none" w:sz="0" w:space="0" w:color="auto"/>
        <w:right w:val="none" w:sz="0" w:space="0" w:color="auto"/>
      </w:divBdr>
    </w:div>
    <w:div w:id="333650129">
      <w:bodyDiv w:val="1"/>
      <w:marLeft w:val="0"/>
      <w:marRight w:val="0"/>
      <w:marTop w:val="0"/>
      <w:marBottom w:val="0"/>
      <w:divBdr>
        <w:top w:val="none" w:sz="0" w:space="0" w:color="auto"/>
        <w:left w:val="none" w:sz="0" w:space="0" w:color="auto"/>
        <w:bottom w:val="none" w:sz="0" w:space="0" w:color="auto"/>
        <w:right w:val="none" w:sz="0" w:space="0" w:color="auto"/>
      </w:divBdr>
    </w:div>
    <w:div w:id="334261475">
      <w:bodyDiv w:val="1"/>
      <w:marLeft w:val="0"/>
      <w:marRight w:val="0"/>
      <w:marTop w:val="0"/>
      <w:marBottom w:val="0"/>
      <w:divBdr>
        <w:top w:val="none" w:sz="0" w:space="0" w:color="auto"/>
        <w:left w:val="none" w:sz="0" w:space="0" w:color="auto"/>
        <w:bottom w:val="none" w:sz="0" w:space="0" w:color="auto"/>
        <w:right w:val="none" w:sz="0" w:space="0" w:color="auto"/>
      </w:divBdr>
    </w:div>
    <w:div w:id="335235739">
      <w:bodyDiv w:val="1"/>
      <w:marLeft w:val="0"/>
      <w:marRight w:val="0"/>
      <w:marTop w:val="0"/>
      <w:marBottom w:val="0"/>
      <w:divBdr>
        <w:top w:val="none" w:sz="0" w:space="0" w:color="auto"/>
        <w:left w:val="none" w:sz="0" w:space="0" w:color="auto"/>
        <w:bottom w:val="none" w:sz="0" w:space="0" w:color="auto"/>
        <w:right w:val="none" w:sz="0" w:space="0" w:color="auto"/>
      </w:divBdr>
    </w:div>
    <w:div w:id="335235894">
      <w:bodyDiv w:val="1"/>
      <w:marLeft w:val="0"/>
      <w:marRight w:val="0"/>
      <w:marTop w:val="0"/>
      <w:marBottom w:val="0"/>
      <w:divBdr>
        <w:top w:val="none" w:sz="0" w:space="0" w:color="auto"/>
        <w:left w:val="none" w:sz="0" w:space="0" w:color="auto"/>
        <w:bottom w:val="none" w:sz="0" w:space="0" w:color="auto"/>
        <w:right w:val="none" w:sz="0" w:space="0" w:color="auto"/>
      </w:divBdr>
    </w:div>
    <w:div w:id="335353510">
      <w:bodyDiv w:val="1"/>
      <w:marLeft w:val="0"/>
      <w:marRight w:val="0"/>
      <w:marTop w:val="0"/>
      <w:marBottom w:val="0"/>
      <w:divBdr>
        <w:top w:val="none" w:sz="0" w:space="0" w:color="auto"/>
        <w:left w:val="none" w:sz="0" w:space="0" w:color="auto"/>
        <w:bottom w:val="none" w:sz="0" w:space="0" w:color="auto"/>
        <w:right w:val="none" w:sz="0" w:space="0" w:color="auto"/>
      </w:divBdr>
    </w:div>
    <w:div w:id="336076543">
      <w:bodyDiv w:val="1"/>
      <w:marLeft w:val="0"/>
      <w:marRight w:val="0"/>
      <w:marTop w:val="0"/>
      <w:marBottom w:val="0"/>
      <w:divBdr>
        <w:top w:val="none" w:sz="0" w:space="0" w:color="auto"/>
        <w:left w:val="none" w:sz="0" w:space="0" w:color="auto"/>
        <w:bottom w:val="none" w:sz="0" w:space="0" w:color="auto"/>
        <w:right w:val="none" w:sz="0" w:space="0" w:color="auto"/>
      </w:divBdr>
    </w:div>
    <w:div w:id="336346294">
      <w:bodyDiv w:val="1"/>
      <w:marLeft w:val="0"/>
      <w:marRight w:val="0"/>
      <w:marTop w:val="0"/>
      <w:marBottom w:val="0"/>
      <w:divBdr>
        <w:top w:val="none" w:sz="0" w:space="0" w:color="auto"/>
        <w:left w:val="none" w:sz="0" w:space="0" w:color="auto"/>
        <w:bottom w:val="none" w:sz="0" w:space="0" w:color="auto"/>
        <w:right w:val="none" w:sz="0" w:space="0" w:color="auto"/>
      </w:divBdr>
    </w:div>
    <w:div w:id="336618524">
      <w:bodyDiv w:val="1"/>
      <w:marLeft w:val="0"/>
      <w:marRight w:val="0"/>
      <w:marTop w:val="0"/>
      <w:marBottom w:val="0"/>
      <w:divBdr>
        <w:top w:val="none" w:sz="0" w:space="0" w:color="auto"/>
        <w:left w:val="none" w:sz="0" w:space="0" w:color="auto"/>
        <w:bottom w:val="none" w:sz="0" w:space="0" w:color="auto"/>
        <w:right w:val="none" w:sz="0" w:space="0" w:color="auto"/>
      </w:divBdr>
    </w:div>
    <w:div w:id="337469311">
      <w:bodyDiv w:val="1"/>
      <w:marLeft w:val="0"/>
      <w:marRight w:val="0"/>
      <w:marTop w:val="0"/>
      <w:marBottom w:val="0"/>
      <w:divBdr>
        <w:top w:val="none" w:sz="0" w:space="0" w:color="auto"/>
        <w:left w:val="none" w:sz="0" w:space="0" w:color="auto"/>
        <w:bottom w:val="none" w:sz="0" w:space="0" w:color="auto"/>
        <w:right w:val="none" w:sz="0" w:space="0" w:color="auto"/>
      </w:divBdr>
    </w:div>
    <w:div w:id="337778137">
      <w:bodyDiv w:val="1"/>
      <w:marLeft w:val="0"/>
      <w:marRight w:val="0"/>
      <w:marTop w:val="0"/>
      <w:marBottom w:val="0"/>
      <w:divBdr>
        <w:top w:val="none" w:sz="0" w:space="0" w:color="auto"/>
        <w:left w:val="none" w:sz="0" w:space="0" w:color="auto"/>
        <w:bottom w:val="none" w:sz="0" w:space="0" w:color="auto"/>
        <w:right w:val="none" w:sz="0" w:space="0" w:color="auto"/>
      </w:divBdr>
    </w:div>
    <w:div w:id="337853926">
      <w:bodyDiv w:val="1"/>
      <w:marLeft w:val="0"/>
      <w:marRight w:val="0"/>
      <w:marTop w:val="0"/>
      <w:marBottom w:val="0"/>
      <w:divBdr>
        <w:top w:val="none" w:sz="0" w:space="0" w:color="auto"/>
        <w:left w:val="none" w:sz="0" w:space="0" w:color="auto"/>
        <w:bottom w:val="none" w:sz="0" w:space="0" w:color="auto"/>
        <w:right w:val="none" w:sz="0" w:space="0" w:color="auto"/>
      </w:divBdr>
    </w:div>
    <w:div w:id="338317718">
      <w:bodyDiv w:val="1"/>
      <w:marLeft w:val="0"/>
      <w:marRight w:val="0"/>
      <w:marTop w:val="0"/>
      <w:marBottom w:val="0"/>
      <w:divBdr>
        <w:top w:val="none" w:sz="0" w:space="0" w:color="auto"/>
        <w:left w:val="none" w:sz="0" w:space="0" w:color="auto"/>
        <w:bottom w:val="none" w:sz="0" w:space="0" w:color="auto"/>
        <w:right w:val="none" w:sz="0" w:space="0" w:color="auto"/>
      </w:divBdr>
    </w:div>
    <w:div w:id="339046400">
      <w:bodyDiv w:val="1"/>
      <w:marLeft w:val="0"/>
      <w:marRight w:val="0"/>
      <w:marTop w:val="0"/>
      <w:marBottom w:val="0"/>
      <w:divBdr>
        <w:top w:val="none" w:sz="0" w:space="0" w:color="auto"/>
        <w:left w:val="none" w:sz="0" w:space="0" w:color="auto"/>
        <w:bottom w:val="none" w:sz="0" w:space="0" w:color="auto"/>
        <w:right w:val="none" w:sz="0" w:space="0" w:color="auto"/>
      </w:divBdr>
    </w:div>
    <w:div w:id="339237119">
      <w:bodyDiv w:val="1"/>
      <w:marLeft w:val="0"/>
      <w:marRight w:val="0"/>
      <w:marTop w:val="0"/>
      <w:marBottom w:val="0"/>
      <w:divBdr>
        <w:top w:val="none" w:sz="0" w:space="0" w:color="auto"/>
        <w:left w:val="none" w:sz="0" w:space="0" w:color="auto"/>
        <w:bottom w:val="none" w:sz="0" w:space="0" w:color="auto"/>
        <w:right w:val="none" w:sz="0" w:space="0" w:color="auto"/>
      </w:divBdr>
    </w:div>
    <w:div w:id="339351094">
      <w:bodyDiv w:val="1"/>
      <w:marLeft w:val="0"/>
      <w:marRight w:val="0"/>
      <w:marTop w:val="0"/>
      <w:marBottom w:val="0"/>
      <w:divBdr>
        <w:top w:val="none" w:sz="0" w:space="0" w:color="auto"/>
        <w:left w:val="none" w:sz="0" w:space="0" w:color="auto"/>
        <w:bottom w:val="none" w:sz="0" w:space="0" w:color="auto"/>
        <w:right w:val="none" w:sz="0" w:space="0" w:color="auto"/>
      </w:divBdr>
    </w:div>
    <w:div w:id="339432936">
      <w:bodyDiv w:val="1"/>
      <w:marLeft w:val="0"/>
      <w:marRight w:val="0"/>
      <w:marTop w:val="0"/>
      <w:marBottom w:val="0"/>
      <w:divBdr>
        <w:top w:val="none" w:sz="0" w:space="0" w:color="auto"/>
        <w:left w:val="none" w:sz="0" w:space="0" w:color="auto"/>
        <w:bottom w:val="none" w:sz="0" w:space="0" w:color="auto"/>
        <w:right w:val="none" w:sz="0" w:space="0" w:color="auto"/>
      </w:divBdr>
    </w:div>
    <w:div w:id="340470775">
      <w:bodyDiv w:val="1"/>
      <w:marLeft w:val="0"/>
      <w:marRight w:val="0"/>
      <w:marTop w:val="0"/>
      <w:marBottom w:val="0"/>
      <w:divBdr>
        <w:top w:val="none" w:sz="0" w:space="0" w:color="auto"/>
        <w:left w:val="none" w:sz="0" w:space="0" w:color="auto"/>
        <w:bottom w:val="none" w:sz="0" w:space="0" w:color="auto"/>
        <w:right w:val="none" w:sz="0" w:space="0" w:color="auto"/>
      </w:divBdr>
    </w:div>
    <w:div w:id="341905536">
      <w:bodyDiv w:val="1"/>
      <w:marLeft w:val="0"/>
      <w:marRight w:val="0"/>
      <w:marTop w:val="0"/>
      <w:marBottom w:val="0"/>
      <w:divBdr>
        <w:top w:val="none" w:sz="0" w:space="0" w:color="auto"/>
        <w:left w:val="none" w:sz="0" w:space="0" w:color="auto"/>
        <w:bottom w:val="none" w:sz="0" w:space="0" w:color="auto"/>
        <w:right w:val="none" w:sz="0" w:space="0" w:color="auto"/>
      </w:divBdr>
    </w:div>
    <w:div w:id="342250407">
      <w:bodyDiv w:val="1"/>
      <w:marLeft w:val="0"/>
      <w:marRight w:val="0"/>
      <w:marTop w:val="0"/>
      <w:marBottom w:val="0"/>
      <w:divBdr>
        <w:top w:val="none" w:sz="0" w:space="0" w:color="auto"/>
        <w:left w:val="none" w:sz="0" w:space="0" w:color="auto"/>
        <w:bottom w:val="none" w:sz="0" w:space="0" w:color="auto"/>
        <w:right w:val="none" w:sz="0" w:space="0" w:color="auto"/>
      </w:divBdr>
    </w:div>
    <w:div w:id="343288069">
      <w:bodyDiv w:val="1"/>
      <w:marLeft w:val="0"/>
      <w:marRight w:val="0"/>
      <w:marTop w:val="0"/>
      <w:marBottom w:val="0"/>
      <w:divBdr>
        <w:top w:val="none" w:sz="0" w:space="0" w:color="auto"/>
        <w:left w:val="none" w:sz="0" w:space="0" w:color="auto"/>
        <w:bottom w:val="none" w:sz="0" w:space="0" w:color="auto"/>
        <w:right w:val="none" w:sz="0" w:space="0" w:color="auto"/>
      </w:divBdr>
    </w:div>
    <w:div w:id="343289226">
      <w:bodyDiv w:val="1"/>
      <w:marLeft w:val="0"/>
      <w:marRight w:val="0"/>
      <w:marTop w:val="0"/>
      <w:marBottom w:val="0"/>
      <w:divBdr>
        <w:top w:val="none" w:sz="0" w:space="0" w:color="auto"/>
        <w:left w:val="none" w:sz="0" w:space="0" w:color="auto"/>
        <w:bottom w:val="none" w:sz="0" w:space="0" w:color="auto"/>
        <w:right w:val="none" w:sz="0" w:space="0" w:color="auto"/>
      </w:divBdr>
    </w:div>
    <w:div w:id="343676412">
      <w:bodyDiv w:val="1"/>
      <w:marLeft w:val="0"/>
      <w:marRight w:val="0"/>
      <w:marTop w:val="0"/>
      <w:marBottom w:val="0"/>
      <w:divBdr>
        <w:top w:val="none" w:sz="0" w:space="0" w:color="auto"/>
        <w:left w:val="none" w:sz="0" w:space="0" w:color="auto"/>
        <w:bottom w:val="none" w:sz="0" w:space="0" w:color="auto"/>
        <w:right w:val="none" w:sz="0" w:space="0" w:color="auto"/>
      </w:divBdr>
    </w:div>
    <w:div w:id="344677774">
      <w:bodyDiv w:val="1"/>
      <w:marLeft w:val="0"/>
      <w:marRight w:val="0"/>
      <w:marTop w:val="0"/>
      <w:marBottom w:val="0"/>
      <w:divBdr>
        <w:top w:val="none" w:sz="0" w:space="0" w:color="auto"/>
        <w:left w:val="none" w:sz="0" w:space="0" w:color="auto"/>
        <w:bottom w:val="none" w:sz="0" w:space="0" w:color="auto"/>
        <w:right w:val="none" w:sz="0" w:space="0" w:color="auto"/>
      </w:divBdr>
    </w:div>
    <w:div w:id="345399696">
      <w:bodyDiv w:val="1"/>
      <w:marLeft w:val="0"/>
      <w:marRight w:val="0"/>
      <w:marTop w:val="0"/>
      <w:marBottom w:val="0"/>
      <w:divBdr>
        <w:top w:val="none" w:sz="0" w:space="0" w:color="auto"/>
        <w:left w:val="none" w:sz="0" w:space="0" w:color="auto"/>
        <w:bottom w:val="none" w:sz="0" w:space="0" w:color="auto"/>
        <w:right w:val="none" w:sz="0" w:space="0" w:color="auto"/>
      </w:divBdr>
    </w:div>
    <w:div w:id="346061715">
      <w:bodyDiv w:val="1"/>
      <w:marLeft w:val="0"/>
      <w:marRight w:val="0"/>
      <w:marTop w:val="0"/>
      <w:marBottom w:val="0"/>
      <w:divBdr>
        <w:top w:val="none" w:sz="0" w:space="0" w:color="auto"/>
        <w:left w:val="none" w:sz="0" w:space="0" w:color="auto"/>
        <w:bottom w:val="none" w:sz="0" w:space="0" w:color="auto"/>
        <w:right w:val="none" w:sz="0" w:space="0" w:color="auto"/>
      </w:divBdr>
    </w:div>
    <w:div w:id="348875837">
      <w:bodyDiv w:val="1"/>
      <w:marLeft w:val="0"/>
      <w:marRight w:val="0"/>
      <w:marTop w:val="0"/>
      <w:marBottom w:val="0"/>
      <w:divBdr>
        <w:top w:val="none" w:sz="0" w:space="0" w:color="auto"/>
        <w:left w:val="none" w:sz="0" w:space="0" w:color="auto"/>
        <w:bottom w:val="none" w:sz="0" w:space="0" w:color="auto"/>
        <w:right w:val="none" w:sz="0" w:space="0" w:color="auto"/>
      </w:divBdr>
    </w:div>
    <w:div w:id="349766546">
      <w:bodyDiv w:val="1"/>
      <w:marLeft w:val="0"/>
      <w:marRight w:val="0"/>
      <w:marTop w:val="0"/>
      <w:marBottom w:val="0"/>
      <w:divBdr>
        <w:top w:val="none" w:sz="0" w:space="0" w:color="auto"/>
        <w:left w:val="none" w:sz="0" w:space="0" w:color="auto"/>
        <w:bottom w:val="none" w:sz="0" w:space="0" w:color="auto"/>
        <w:right w:val="none" w:sz="0" w:space="0" w:color="auto"/>
      </w:divBdr>
    </w:div>
    <w:div w:id="350378483">
      <w:bodyDiv w:val="1"/>
      <w:marLeft w:val="0"/>
      <w:marRight w:val="0"/>
      <w:marTop w:val="0"/>
      <w:marBottom w:val="0"/>
      <w:divBdr>
        <w:top w:val="none" w:sz="0" w:space="0" w:color="auto"/>
        <w:left w:val="none" w:sz="0" w:space="0" w:color="auto"/>
        <w:bottom w:val="none" w:sz="0" w:space="0" w:color="auto"/>
        <w:right w:val="none" w:sz="0" w:space="0" w:color="auto"/>
      </w:divBdr>
    </w:div>
    <w:div w:id="350491692">
      <w:bodyDiv w:val="1"/>
      <w:marLeft w:val="0"/>
      <w:marRight w:val="0"/>
      <w:marTop w:val="0"/>
      <w:marBottom w:val="0"/>
      <w:divBdr>
        <w:top w:val="none" w:sz="0" w:space="0" w:color="auto"/>
        <w:left w:val="none" w:sz="0" w:space="0" w:color="auto"/>
        <w:bottom w:val="none" w:sz="0" w:space="0" w:color="auto"/>
        <w:right w:val="none" w:sz="0" w:space="0" w:color="auto"/>
      </w:divBdr>
    </w:div>
    <w:div w:id="350911303">
      <w:bodyDiv w:val="1"/>
      <w:marLeft w:val="0"/>
      <w:marRight w:val="0"/>
      <w:marTop w:val="0"/>
      <w:marBottom w:val="0"/>
      <w:divBdr>
        <w:top w:val="none" w:sz="0" w:space="0" w:color="auto"/>
        <w:left w:val="none" w:sz="0" w:space="0" w:color="auto"/>
        <w:bottom w:val="none" w:sz="0" w:space="0" w:color="auto"/>
        <w:right w:val="none" w:sz="0" w:space="0" w:color="auto"/>
      </w:divBdr>
    </w:div>
    <w:div w:id="351498941">
      <w:bodyDiv w:val="1"/>
      <w:marLeft w:val="0"/>
      <w:marRight w:val="0"/>
      <w:marTop w:val="0"/>
      <w:marBottom w:val="0"/>
      <w:divBdr>
        <w:top w:val="none" w:sz="0" w:space="0" w:color="auto"/>
        <w:left w:val="none" w:sz="0" w:space="0" w:color="auto"/>
        <w:bottom w:val="none" w:sz="0" w:space="0" w:color="auto"/>
        <w:right w:val="none" w:sz="0" w:space="0" w:color="auto"/>
      </w:divBdr>
    </w:div>
    <w:div w:id="351538779">
      <w:bodyDiv w:val="1"/>
      <w:marLeft w:val="0"/>
      <w:marRight w:val="0"/>
      <w:marTop w:val="0"/>
      <w:marBottom w:val="0"/>
      <w:divBdr>
        <w:top w:val="none" w:sz="0" w:space="0" w:color="auto"/>
        <w:left w:val="none" w:sz="0" w:space="0" w:color="auto"/>
        <w:bottom w:val="none" w:sz="0" w:space="0" w:color="auto"/>
        <w:right w:val="none" w:sz="0" w:space="0" w:color="auto"/>
      </w:divBdr>
    </w:div>
    <w:div w:id="351689837">
      <w:bodyDiv w:val="1"/>
      <w:marLeft w:val="0"/>
      <w:marRight w:val="0"/>
      <w:marTop w:val="0"/>
      <w:marBottom w:val="0"/>
      <w:divBdr>
        <w:top w:val="none" w:sz="0" w:space="0" w:color="auto"/>
        <w:left w:val="none" w:sz="0" w:space="0" w:color="auto"/>
        <w:bottom w:val="none" w:sz="0" w:space="0" w:color="auto"/>
        <w:right w:val="none" w:sz="0" w:space="0" w:color="auto"/>
      </w:divBdr>
    </w:div>
    <w:div w:id="351877933">
      <w:bodyDiv w:val="1"/>
      <w:marLeft w:val="0"/>
      <w:marRight w:val="0"/>
      <w:marTop w:val="0"/>
      <w:marBottom w:val="0"/>
      <w:divBdr>
        <w:top w:val="none" w:sz="0" w:space="0" w:color="auto"/>
        <w:left w:val="none" w:sz="0" w:space="0" w:color="auto"/>
        <w:bottom w:val="none" w:sz="0" w:space="0" w:color="auto"/>
        <w:right w:val="none" w:sz="0" w:space="0" w:color="auto"/>
      </w:divBdr>
    </w:div>
    <w:div w:id="353922556">
      <w:bodyDiv w:val="1"/>
      <w:marLeft w:val="0"/>
      <w:marRight w:val="0"/>
      <w:marTop w:val="0"/>
      <w:marBottom w:val="0"/>
      <w:divBdr>
        <w:top w:val="none" w:sz="0" w:space="0" w:color="auto"/>
        <w:left w:val="none" w:sz="0" w:space="0" w:color="auto"/>
        <w:bottom w:val="none" w:sz="0" w:space="0" w:color="auto"/>
        <w:right w:val="none" w:sz="0" w:space="0" w:color="auto"/>
      </w:divBdr>
    </w:div>
    <w:div w:id="355154717">
      <w:bodyDiv w:val="1"/>
      <w:marLeft w:val="0"/>
      <w:marRight w:val="0"/>
      <w:marTop w:val="0"/>
      <w:marBottom w:val="0"/>
      <w:divBdr>
        <w:top w:val="none" w:sz="0" w:space="0" w:color="auto"/>
        <w:left w:val="none" w:sz="0" w:space="0" w:color="auto"/>
        <w:bottom w:val="none" w:sz="0" w:space="0" w:color="auto"/>
        <w:right w:val="none" w:sz="0" w:space="0" w:color="auto"/>
      </w:divBdr>
    </w:div>
    <w:div w:id="355353847">
      <w:bodyDiv w:val="1"/>
      <w:marLeft w:val="0"/>
      <w:marRight w:val="0"/>
      <w:marTop w:val="0"/>
      <w:marBottom w:val="0"/>
      <w:divBdr>
        <w:top w:val="none" w:sz="0" w:space="0" w:color="auto"/>
        <w:left w:val="none" w:sz="0" w:space="0" w:color="auto"/>
        <w:bottom w:val="none" w:sz="0" w:space="0" w:color="auto"/>
        <w:right w:val="none" w:sz="0" w:space="0" w:color="auto"/>
      </w:divBdr>
    </w:div>
    <w:div w:id="355665602">
      <w:bodyDiv w:val="1"/>
      <w:marLeft w:val="0"/>
      <w:marRight w:val="0"/>
      <w:marTop w:val="0"/>
      <w:marBottom w:val="0"/>
      <w:divBdr>
        <w:top w:val="none" w:sz="0" w:space="0" w:color="auto"/>
        <w:left w:val="none" w:sz="0" w:space="0" w:color="auto"/>
        <w:bottom w:val="none" w:sz="0" w:space="0" w:color="auto"/>
        <w:right w:val="none" w:sz="0" w:space="0" w:color="auto"/>
      </w:divBdr>
    </w:div>
    <w:div w:id="356780560">
      <w:bodyDiv w:val="1"/>
      <w:marLeft w:val="0"/>
      <w:marRight w:val="0"/>
      <w:marTop w:val="0"/>
      <w:marBottom w:val="0"/>
      <w:divBdr>
        <w:top w:val="none" w:sz="0" w:space="0" w:color="auto"/>
        <w:left w:val="none" w:sz="0" w:space="0" w:color="auto"/>
        <w:bottom w:val="none" w:sz="0" w:space="0" w:color="auto"/>
        <w:right w:val="none" w:sz="0" w:space="0" w:color="auto"/>
      </w:divBdr>
    </w:div>
    <w:div w:id="357052049">
      <w:bodyDiv w:val="1"/>
      <w:marLeft w:val="0"/>
      <w:marRight w:val="0"/>
      <w:marTop w:val="0"/>
      <w:marBottom w:val="0"/>
      <w:divBdr>
        <w:top w:val="none" w:sz="0" w:space="0" w:color="auto"/>
        <w:left w:val="none" w:sz="0" w:space="0" w:color="auto"/>
        <w:bottom w:val="none" w:sz="0" w:space="0" w:color="auto"/>
        <w:right w:val="none" w:sz="0" w:space="0" w:color="auto"/>
      </w:divBdr>
    </w:div>
    <w:div w:id="357240258">
      <w:bodyDiv w:val="1"/>
      <w:marLeft w:val="0"/>
      <w:marRight w:val="0"/>
      <w:marTop w:val="0"/>
      <w:marBottom w:val="0"/>
      <w:divBdr>
        <w:top w:val="none" w:sz="0" w:space="0" w:color="auto"/>
        <w:left w:val="none" w:sz="0" w:space="0" w:color="auto"/>
        <w:bottom w:val="none" w:sz="0" w:space="0" w:color="auto"/>
        <w:right w:val="none" w:sz="0" w:space="0" w:color="auto"/>
      </w:divBdr>
    </w:div>
    <w:div w:id="357245492">
      <w:bodyDiv w:val="1"/>
      <w:marLeft w:val="0"/>
      <w:marRight w:val="0"/>
      <w:marTop w:val="0"/>
      <w:marBottom w:val="0"/>
      <w:divBdr>
        <w:top w:val="none" w:sz="0" w:space="0" w:color="auto"/>
        <w:left w:val="none" w:sz="0" w:space="0" w:color="auto"/>
        <w:bottom w:val="none" w:sz="0" w:space="0" w:color="auto"/>
        <w:right w:val="none" w:sz="0" w:space="0" w:color="auto"/>
      </w:divBdr>
    </w:div>
    <w:div w:id="357318370">
      <w:bodyDiv w:val="1"/>
      <w:marLeft w:val="0"/>
      <w:marRight w:val="0"/>
      <w:marTop w:val="0"/>
      <w:marBottom w:val="0"/>
      <w:divBdr>
        <w:top w:val="none" w:sz="0" w:space="0" w:color="auto"/>
        <w:left w:val="none" w:sz="0" w:space="0" w:color="auto"/>
        <w:bottom w:val="none" w:sz="0" w:space="0" w:color="auto"/>
        <w:right w:val="none" w:sz="0" w:space="0" w:color="auto"/>
      </w:divBdr>
    </w:div>
    <w:div w:id="357661537">
      <w:bodyDiv w:val="1"/>
      <w:marLeft w:val="0"/>
      <w:marRight w:val="0"/>
      <w:marTop w:val="0"/>
      <w:marBottom w:val="0"/>
      <w:divBdr>
        <w:top w:val="none" w:sz="0" w:space="0" w:color="auto"/>
        <w:left w:val="none" w:sz="0" w:space="0" w:color="auto"/>
        <w:bottom w:val="none" w:sz="0" w:space="0" w:color="auto"/>
        <w:right w:val="none" w:sz="0" w:space="0" w:color="auto"/>
      </w:divBdr>
    </w:div>
    <w:div w:id="357701918">
      <w:bodyDiv w:val="1"/>
      <w:marLeft w:val="0"/>
      <w:marRight w:val="0"/>
      <w:marTop w:val="0"/>
      <w:marBottom w:val="0"/>
      <w:divBdr>
        <w:top w:val="none" w:sz="0" w:space="0" w:color="auto"/>
        <w:left w:val="none" w:sz="0" w:space="0" w:color="auto"/>
        <w:bottom w:val="none" w:sz="0" w:space="0" w:color="auto"/>
        <w:right w:val="none" w:sz="0" w:space="0" w:color="auto"/>
      </w:divBdr>
    </w:div>
    <w:div w:id="358048176">
      <w:bodyDiv w:val="1"/>
      <w:marLeft w:val="0"/>
      <w:marRight w:val="0"/>
      <w:marTop w:val="0"/>
      <w:marBottom w:val="0"/>
      <w:divBdr>
        <w:top w:val="none" w:sz="0" w:space="0" w:color="auto"/>
        <w:left w:val="none" w:sz="0" w:space="0" w:color="auto"/>
        <w:bottom w:val="none" w:sz="0" w:space="0" w:color="auto"/>
        <w:right w:val="none" w:sz="0" w:space="0" w:color="auto"/>
      </w:divBdr>
    </w:div>
    <w:div w:id="358354977">
      <w:bodyDiv w:val="1"/>
      <w:marLeft w:val="0"/>
      <w:marRight w:val="0"/>
      <w:marTop w:val="0"/>
      <w:marBottom w:val="0"/>
      <w:divBdr>
        <w:top w:val="none" w:sz="0" w:space="0" w:color="auto"/>
        <w:left w:val="none" w:sz="0" w:space="0" w:color="auto"/>
        <w:bottom w:val="none" w:sz="0" w:space="0" w:color="auto"/>
        <w:right w:val="none" w:sz="0" w:space="0" w:color="auto"/>
      </w:divBdr>
    </w:div>
    <w:div w:id="358510030">
      <w:bodyDiv w:val="1"/>
      <w:marLeft w:val="0"/>
      <w:marRight w:val="0"/>
      <w:marTop w:val="0"/>
      <w:marBottom w:val="0"/>
      <w:divBdr>
        <w:top w:val="none" w:sz="0" w:space="0" w:color="auto"/>
        <w:left w:val="none" w:sz="0" w:space="0" w:color="auto"/>
        <w:bottom w:val="none" w:sz="0" w:space="0" w:color="auto"/>
        <w:right w:val="none" w:sz="0" w:space="0" w:color="auto"/>
      </w:divBdr>
    </w:div>
    <w:div w:id="358554533">
      <w:bodyDiv w:val="1"/>
      <w:marLeft w:val="0"/>
      <w:marRight w:val="0"/>
      <w:marTop w:val="0"/>
      <w:marBottom w:val="0"/>
      <w:divBdr>
        <w:top w:val="none" w:sz="0" w:space="0" w:color="auto"/>
        <w:left w:val="none" w:sz="0" w:space="0" w:color="auto"/>
        <w:bottom w:val="none" w:sz="0" w:space="0" w:color="auto"/>
        <w:right w:val="none" w:sz="0" w:space="0" w:color="auto"/>
      </w:divBdr>
    </w:div>
    <w:div w:id="358630129">
      <w:bodyDiv w:val="1"/>
      <w:marLeft w:val="0"/>
      <w:marRight w:val="0"/>
      <w:marTop w:val="0"/>
      <w:marBottom w:val="0"/>
      <w:divBdr>
        <w:top w:val="none" w:sz="0" w:space="0" w:color="auto"/>
        <w:left w:val="none" w:sz="0" w:space="0" w:color="auto"/>
        <w:bottom w:val="none" w:sz="0" w:space="0" w:color="auto"/>
        <w:right w:val="none" w:sz="0" w:space="0" w:color="auto"/>
      </w:divBdr>
    </w:div>
    <w:div w:id="359013548">
      <w:bodyDiv w:val="1"/>
      <w:marLeft w:val="0"/>
      <w:marRight w:val="0"/>
      <w:marTop w:val="0"/>
      <w:marBottom w:val="0"/>
      <w:divBdr>
        <w:top w:val="none" w:sz="0" w:space="0" w:color="auto"/>
        <w:left w:val="none" w:sz="0" w:space="0" w:color="auto"/>
        <w:bottom w:val="none" w:sz="0" w:space="0" w:color="auto"/>
        <w:right w:val="none" w:sz="0" w:space="0" w:color="auto"/>
      </w:divBdr>
    </w:div>
    <w:div w:id="359091204">
      <w:bodyDiv w:val="1"/>
      <w:marLeft w:val="0"/>
      <w:marRight w:val="0"/>
      <w:marTop w:val="0"/>
      <w:marBottom w:val="0"/>
      <w:divBdr>
        <w:top w:val="none" w:sz="0" w:space="0" w:color="auto"/>
        <w:left w:val="none" w:sz="0" w:space="0" w:color="auto"/>
        <w:bottom w:val="none" w:sz="0" w:space="0" w:color="auto"/>
        <w:right w:val="none" w:sz="0" w:space="0" w:color="auto"/>
      </w:divBdr>
    </w:div>
    <w:div w:id="359235386">
      <w:bodyDiv w:val="1"/>
      <w:marLeft w:val="0"/>
      <w:marRight w:val="0"/>
      <w:marTop w:val="0"/>
      <w:marBottom w:val="0"/>
      <w:divBdr>
        <w:top w:val="none" w:sz="0" w:space="0" w:color="auto"/>
        <w:left w:val="none" w:sz="0" w:space="0" w:color="auto"/>
        <w:bottom w:val="none" w:sz="0" w:space="0" w:color="auto"/>
        <w:right w:val="none" w:sz="0" w:space="0" w:color="auto"/>
      </w:divBdr>
    </w:div>
    <w:div w:id="359361315">
      <w:bodyDiv w:val="1"/>
      <w:marLeft w:val="0"/>
      <w:marRight w:val="0"/>
      <w:marTop w:val="0"/>
      <w:marBottom w:val="0"/>
      <w:divBdr>
        <w:top w:val="none" w:sz="0" w:space="0" w:color="auto"/>
        <w:left w:val="none" w:sz="0" w:space="0" w:color="auto"/>
        <w:bottom w:val="none" w:sz="0" w:space="0" w:color="auto"/>
        <w:right w:val="none" w:sz="0" w:space="0" w:color="auto"/>
      </w:divBdr>
    </w:div>
    <w:div w:id="359405243">
      <w:bodyDiv w:val="1"/>
      <w:marLeft w:val="0"/>
      <w:marRight w:val="0"/>
      <w:marTop w:val="0"/>
      <w:marBottom w:val="0"/>
      <w:divBdr>
        <w:top w:val="none" w:sz="0" w:space="0" w:color="auto"/>
        <w:left w:val="none" w:sz="0" w:space="0" w:color="auto"/>
        <w:bottom w:val="none" w:sz="0" w:space="0" w:color="auto"/>
        <w:right w:val="none" w:sz="0" w:space="0" w:color="auto"/>
      </w:divBdr>
    </w:div>
    <w:div w:id="359670614">
      <w:bodyDiv w:val="1"/>
      <w:marLeft w:val="0"/>
      <w:marRight w:val="0"/>
      <w:marTop w:val="0"/>
      <w:marBottom w:val="0"/>
      <w:divBdr>
        <w:top w:val="none" w:sz="0" w:space="0" w:color="auto"/>
        <w:left w:val="none" w:sz="0" w:space="0" w:color="auto"/>
        <w:bottom w:val="none" w:sz="0" w:space="0" w:color="auto"/>
        <w:right w:val="none" w:sz="0" w:space="0" w:color="auto"/>
      </w:divBdr>
    </w:div>
    <w:div w:id="360977705">
      <w:bodyDiv w:val="1"/>
      <w:marLeft w:val="0"/>
      <w:marRight w:val="0"/>
      <w:marTop w:val="0"/>
      <w:marBottom w:val="0"/>
      <w:divBdr>
        <w:top w:val="none" w:sz="0" w:space="0" w:color="auto"/>
        <w:left w:val="none" w:sz="0" w:space="0" w:color="auto"/>
        <w:bottom w:val="none" w:sz="0" w:space="0" w:color="auto"/>
        <w:right w:val="none" w:sz="0" w:space="0" w:color="auto"/>
      </w:divBdr>
    </w:div>
    <w:div w:id="361172106">
      <w:bodyDiv w:val="1"/>
      <w:marLeft w:val="0"/>
      <w:marRight w:val="0"/>
      <w:marTop w:val="0"/>
      <w:marBottom w:val="0"/>
      <w:divBdr>
        <w:top w:val="none" w:sz="0" w:space="0" w:color="auto"/>
        <w:left w:val="none" w:sz="0" w:space="0" w:color="auto"/>
        <w:bottom w:val="none" w:sz="0" w:space="0" w:color="auto"/>
        <w:right w:val="none" w:sz="0" w:space="0" w:color="auto"/>
      </w:divBdr>
    </w:div>
    <w:div w:id="361975798">
      <w:bodyDiv w:val="1"/>
      <w:marLeft w:val="0"/>
      <w:marRight w:val="0"/>
      <w:marTop w:val="0"/>
      <w:marBottom w:val="0"/>
      <w:divBdr>
        <w:top w:val="none" w:sz="0" w:space="0" w:color="auto"/>
        <w:left w:val="none" w:sz="0" w:space="0" w:color="auto"/>
        <w:bottom w:val="none" w:sz="0" w:space="0" w:color="auto"/>
        <w:right w:val="none" w:sz="0" w:space="0" w:color="auto"/>
      </w:divBdr>
    </w:div>
    <w:div w:id="362556404">
      <w:bodyDiv w:val="1"/>
      <w:marLeft w:val="0"/>
      <w:marRight w:val="0"/>
      <w:marTop w:val="0"/>
      <w:marBottom w:val="0"/>
      <w:divBdr>
        <w:top w:val="none" w:sz="0" w:space="0" w:color="auto"/>
        <w:left w:val="none" w:sz="0" w:space="0" w:color="auto"/>
        <w:bottom w:val="none" w:sz="0" w:space="0" w:color="auto"/>
        <w:right w:val="none" w:sz="0" w:space="0" w:color="auto"/>
      </w:divBdr>
    </w:div>
    <w:div w:id="362828822">
      <w:bodyDiv w:val="1"/>
      <w:marLeft w:val="0"/>
      <w:marRight w:val="0"/>
      <w:marTop w:val="0"/>
      <w:marBottom w:val="0"/>
      <w:divBdr>
        <w:top w:val="none" w:sz="0" w:space="0" w:color="auto"/>
        <w:left w:val="none" w:sz="0" w:space="0" w:color="auto"/>
        <w:bottom w:val="none" w:sz="0" w:space="0" w:color="auto"/>
        <w:right w:val="none" w:sz="0" w:space="0" w:color="auto"/>
      </w:divBdr>
    </w:div>
    <w:div w:id="363675809">
      <w:bodyDiv w:val="1"/>
      <w:marLeft w:val="0"/>
      <w:marRight w:val="0"/>
      <w:marTop w:val="0"/>
      <w:marBottom w:val="0"/>
      <w:divBdr>
        <w:top w:val="none" w:sz="0" w:space="0" w:color="auto"/>
        <w:left w:val="none" w:sz="0" w:space="0" w:color="auto"/>
        <w:bottom w:val="none" w:sz="0" w:space="0" w:color="auto"/>
        <w:right w:val="none" w:sz="0" w:space="0" w:color="auto"/>
      </w:divBdr>
    </w:div>
    <w:div w:id="363871847">
      <w:bodyDiv w:val="1"/>
      <w:marLeft w:val="0"/>
      <w:marRight w:val="0"/>
      <w:marTop w:val="0"/>
      <w:marBottom w:val="0"/>
      <w:divBdr>
        <w:top w:val="none" w:sz="0" w:space="0" w:color="auto"/>
        <w:left w:val="none" w:sz="0" w:space="0" w:color="auto"/>
        <w:bottom w:val="none" w:sz="0" w:space="0" w:color="auto"/>
        <w:right w:val="none" w:sz="0" w:space="0" w:color="auto"/>
      </w:divBdr>
    </w:div>
    <w:div w:id="364062768">
      <w:bodyDiv w:val="1"/>
      <w:marLeft w:val="0"/>
      <w:marRight w:val="0"/>
      <w:marTop w:val="0"/>
      <w:marBottom w:val="0"/>
      <w:divBdr>
        <w:top w:val="none" w:sz="0" w:space="0" w:color="auto"/>
        <w:left w:val="none" w:sz="0" w:space="0" w:color="auto"/>
        <w:bottom w:val="none" w:sz="0" w:space="0" w:color="auto"/>
        <w:right w:val="none" w:sz="0" w:space="0" w:color="auto"/>
      </w:divBdr>
    </w:div>
    <w:div w:id="364139866">
      <w:bodyDiv w:val="1"/>
      <w:marLeft w:val="0"/>
      <w:marRight w:val="0"/>
      <w:marTop w:val="0"/>
      <w:marBottom w:val="0"/>
      <w:divBdr>
        <w:top w:val="none" w:sz="0" w:space="0" w:color="auto"/>
        <w:left w:val="none" w:sz="0" w:space="0" w:color="auto"/>
        <w:bottom w:val="none" w:sz="0" w:space="0" w:color="auto"/>
        <w:right w:val="none" w:sz="0" w:space="0" w:color="auto"/>
      </w:divBdr>
    </w:div>
    <w:div w:id="364910808">
      <w:bodyDiv w:val="1"/>
      <w:marLeft w:val="0"/>
      <w:marRight w:val="0"/>
      <w:marTop w:val="0"/>
      <w:marBottom w:val="0"/>
      <w:divBdr>
        <w:top w:val="none" w:sz="0" w:space="0" w:color="auto"/>
        <w:left w:val="none" w:sz="0" w:space="0" w:color="auto"/>
        <w:bottom w:val="none" w:sz="0" w:space="0" w:color="auto"/>
        <w:right w:val="none" w:sz="0" w:space="0" w:color="auto"/>
      </w:divBdr>
    </w:div>
    <w:div w:id="365377110">
      <w:bodyDiv w:val="1"/>
      <w:marLeft w:val="0"/>
      <w:marRight w:val="0"/>
      <w:marTop w:val="0"/>
      <w:marBottom w:val="0"/>
      <w:divBdr>
        <w:top w:val="none" w:sz="0" w:space="0" w:color="auto"/>
        <w:left w:val="none" w:sz="0" w:space="0" w:color="auto"/>
        <w:bottom w:val="none" w:sz="0" w:space="0" w:color="auto"/>
        <w:right w:val="none" w:sz="0" w:space="0" w:color="auto"/>
      </w:divBdr>
    </w:div>
    <w:div w:id="365910252">
      <w:bodyDiv w:val="1"/>
      <w:marLeft w:val="0"/>
      <w:marRight w:val="0"/>
      <w:marTop w:val="0"/>
      <w:marBottom w:val="0"/>
      <w:divBdr>
        <w:top w:val="none" w:sz="0" w:space="0" w:color="auto"/>
        <w:left w:val="none" w:sz="0" w:space="0" w:color="auto"/>
        <w:bottom w:val="none" w:sz="0" w:space="0" w:color="auto"/>
        <w:right w:val="none" w:sz="0" w:space="0" w:color="auto"/>
      </w:divBdr>
    </w:div>
    <w:div w:id="366179258">
      <w:bodyDiv w:val="1"/>
      <w:marLeft w:val="0"/>
      <w:marRight w:val="0"/>
      <w:marTop w:val="0"/>
      <w:marBottom w:val="0"/>
      <w:divBdr>
        <w:top w:val="none" w:sz="0" w:space="0" w:color="auto"/>
        <w:left w:val="none" w:sz="0" w:space="0" w:color="auto"/>
        <w:bottom w:val="none" w:sz="0" w:space="0" w:color="auto"/>
        <w:right w:val="none" w:sz="0" w:space="0" w:color="auto"/>
      </w:divBdr>
    </w:div>
    <w:div w:id="366420162">
      <w:bodyDiv w:val="1"/>
      <w:marLeft w:val="0"/>
      <w:marRight w:val="0"/>
      <w:marTop w:val="0"/>
      <w:marBottom w:val="0"/>
      <w:divBdr>
        <w:top w:val="none" w:sz="0" w:space="0" w:color="auto"/>
        <w:left w:val="none" w:sz="0" w:space="0" w:color="auto"/>
        <w:bottom w:val="none" w:sz="0" w:space="0" w:color="auto"/>
        <w:right w:val="none" w:sz="0" w:space="0" w:color="auto"/>
      </w:divBdr>
    </w:div>
    <w:div w:id="366488124">
      <w:bodyDiv w:val="1"/>
      <w:marLeft w:val="0"/>
      <w:marRight w:val="0"/>
      <w:marTop w:val="0"/>
      <w:marBottom w:val="0"/>
      <w:divBdr>
        <w:top w:val="none" w:sz="0" w:space="0" w:color="auto"/>
        <w:left w:val="none" w:sz="0" w:space="0" w:color="auto"/>
        <w:bottom w:val="none" w:sz="0" w:space="0" w:color="auto"/>
        <w:right w:val="none" w:sz="0" w:space="0" w:color="auto"/>
      </w:divBdr>
    </w:div>
    <w:div w:id="366609256">
      <w:bodyDiv w:val="1"/>
      <w:marLeft w:val="0"/>
      <w:marRight w:val="0"/>
      <w:marTop w:val="0"/>
      <w:marBottom w:val="0"/>
      <w:divBdr>
        <w:top w:val="none" w:sz="0" w:space="0" w:color="auto"/>
        <w:left w:val="none" w:sz="0" w:space="0" w:color="auto"/>
        <w:bottom w:val="none" w:sz="0" w:space="0" w:color="auto"/>
        <w:right w:val="none" w:sz="0" w:space="0" w:color="auto"/>
      </w:divBdr>
    </w:div>
    <w:div w:id="367217922">
      <w:bodyDiv w:val="1"/>
      <w:marLeft w:val="0"/>
      <w:marRight w:val="0"/>
      <w:marTop w:val="0"/>
      <w:marBottom w:val="0"/>
      <w:divBdr>
        <w:top w:val="none" w:sz="0" w:space="0" w:color="auto"/>
        <w:left w:val="none" w:sz="0" w:space="0" w:color="auto"/>
        <w:bottom w:val="none" w:sz="0" w:space="0" w:color="auto"/>
        <w:right w:val="none" w:sz="0" w:space="0" w:color="auto"/>
      </w:divBdr>
    </w:div>
    <w:div w:id="367460835">
      <w:bodyDiv w:val="1"/>
      <w:marLeft w:val="0"/>
      <w:marRight w:val="0"/>
      <w:marTop w:val="0"/>
      <w:marBottom w:val="0"/>
      <w:divBdr>
        <w:top w:val="none" w:sz="0" w:space="0" w:color="auto"/>
        <w:left w:val="none" w:sz="0" w:space="0" w:color="auto"/>
        <w:bottom w:val="none" w:sz="0" w:space="0" w:color="auto"/>
        <w:right w:val="none" w:sz="0" w:space="0" w:color="auto"/>
      </w:divBdr>
    </w:div>
    <w:div w:id="367535566">
      <w:bodyDiv w:val="1"/>
      <w:marLeft w:val="0"/>
      <w:marRight w:val="0"/>
      <w:marTop w:val="0"/>
      <w:marBottom w:val="0"/>
      <w:divBdr>
        <w:top w:val="none" w:sz="0" w:space="0" w:color="auto"/>
        <w:left w:val="none" w:sz="0" w:space="0" w:color="auto"/>
        <w:bottom w:val="none" w:sz="0" w:space="0" w:color="auto"/>
        <w:right w:val="none" w:sz="0" w:space="0" w:color="auto"/>
      </w:divBdr>
    </w:div>
    <w:div w:id="367877112">
      <w:bodyDiv w:val="1"/>
      <w:marLeft w:val="0"/>
      <w:marRight w:val="0"/>
      <w:marTop w:val="0"/>
      <w:marBottom w:val="0"/>
      <w:divBdr>
        <w:top w:val="none" w:sz="0" w:space="0" w:color="auto"/>
        <w:left w:val="none" w:sz="0" w:space="0" w:color="auto"/>
        <w:bottom w:val="none" w:sz="0" w:space="0" w:color="auto"/>
        <w:right w:val="none" w:sz="0" w:space="0" w:color="auto"/>
      </w:divBdr>
    </w:div>
    <w:div w:id="368072574">
      <w:bodyDiv w:val="1"/>
      <w:marLeft w:val="0"/>
      <w:marRight w:val="0"/>
      <w:marTop w:val="0"/>
      <w:marBottom w:val="0"/>
      <w:divBdr>
        <w:top w:val="none" w:sz="0" w:space="0" w:color="auto"/>
        <w:left w:val="none" w:sz="0" w:space="0" w:color="auto"/>
        <w:bottom w:val="none" w:sz="0" w:space="0" w:color="auto"/>
        <w:right w:val="none" w:sz="0" w:space="0" w:color="auto"/>
      </w:divBdr>
    </w:div>
    <w:div w:id="370423830">
      <w:bodyDiv w:val="1"/>
      <w:marLeft w:val="0"/>
      <w:marRight w:val="0"/>
      <w:marTop w:val="0"/>
      <w:marBottom w:val="0"/>
      <w:divBdr>
        <w:top w:val="none" w:sz="0" w:space="0" w:color="auto"/>
        <w:left w:val="none" w:sz="0" w:space="0" w:color="auto"/>
        <w:bottom w:val="none" w:sz="0" w:space="0" w:color="auto"/>
        <w:right w:val="none" w:sz="0" w:space="0" w:color="auto"/>
      </w:divBdr>
    </w:div>
    <w:div w:id="370806122">
      <w:bodyDiv w:val="1"/>
      <w:marLeft w:val="0"/>
      <w:marRight w:val="0"/>
      <w:marTop w:val="0"/>
      <w:marBottom w:val="0"/>
      <w:divBdr>
        <w:top w:val="none" w:sz="0" w:space="0" w:color="auto"/>
        <w:left w:val="none" w:sz="0" w:space="0" w:color="auto"/>
        <w:bottom w:val="none" w:sz="0" w:space="0" w:color="auto"/>
        <w:right w:val="none" w:sz="0" w:space="0" w:color="auto"/>
      </w:divBdr>
    </w:div>
    <w:div w:id="371658120">
      <w:bodyDiv w:val="1"/>
      <w:marLeft w:val="0"/>
      <w:marRight w:val="0"/>
      <w:marTop w:val="0"/>
      <w:marBottom w:val="0"/>
      <w:divBdr>
        <w:top w:val="none" w:sz="0" w:space="0" w:color="auto"/>
        <w:left w:val="none" w:sz="0" w:space="0" w:color="auto"/>
        <w:bottom w:val="none" w:sz="0" w:space="0" w:color="auto"/>
        <w:right w:val="none" w:sz="0" w:space="0" w:color="auto"/>
      </w:divBdr>
    </w:div>
    <w:div w:id="371855076">
      <w:bodyDiv w:val="1"/>
      <w:marLeft w:val="0"/>
      <w:marRight w:val="0"/>
      <w:marTop w:val="0"/>
      <w:marBottom w:val="0"/>
      <w:divBdr>
        <w:top w:val="none" w:sz="0" w:space="0" w:color="auto"/>
        <w:left w:val="none" w:sz="0" w:space="0" w:color="auto"/>
        <w:bottom w:val="none" w:sz="0" w:space="0" w:color="auto"/>
        <w:right w:val="none" w:sz="0" w:space="0" w:color="auto"/>
      </w:divBdr>
    </w:div>
    <w:div w:id="372536796">
      <w:bodyDiv w:val="1"/>
      <w:marLeft w:val="0"/>
      <w:marRight w:val="0"/>
      <w:marTop w:val="0"/>
      <w:marBottom w:val="0"/>
      <w:divBdr>
        <w:top w:val="none" w:sz="0" w:space="0" w:color="auto"/>
        <w:left w:val="none" w:sz="0" w:space="0" w:color="auto"/>
        <w:bottom w:val="none" w:sz="0" w:space="0" w:color="auto"/>
        <w:right w:val="none" w:sz="0" w:space="0" w:color="auto"/>
      </w:divBdr>
    </w:div>
    <w:div w:id="372923617">
      <w:bodyDiv w:val="1"/>
      <w:marLeft w:val="0"/>
      <w:marRight w:val="0"/>
      <w:marTop w:val="0"/>
      <w:marBottom w:val="0"/>
      <w:divBdr>
        <w:top w:val="none" w:sz="0" w:space="0" w:color="auto"/>
        <w:left w:val="none" w:sz="0" w:space="0" w:color="auto"/>
        <w:bottom w:val="none" w:sz="0" w:space="0" w:color="auto"/>
        <w:right w:val="none" w:sz="0" w:space="0" w:color="auto"/>
      </w:divBdr>
    </w:div>
    <w:div w:id="373387848">
      <w:bodyDiv w:val="1"/>
      <w:marLeft w:val="0"/>
      <w:marRight w:val="0"/>
      <w:marTop w:val="0"/>
      <w:marBottom w:val="0"/>
      <w:divBdr>
        <w:top w:val="none" w:sz="0" w:space="0" w:color="auto"/>
        <w:left w:val="none" w:sz="0" w:space="0" w:color="auto"/>
        <w:bottom w:val="none" w:sz="0" w:space="0" w:color="auto"/>
        <w:right w:val="none" w:sz="0" w:space="0" w:color="auto"/>
      </w:divBdr>
    </w:div>
    <w:div w:id="373507773">
      <w:bodyDiv w:val="1"/>
      <w:marLeft w:val="0"/>
      <w:marRight w:val="0"/>
      <w:marTop w:val="0"/>
      <w:marBottom w:val="0"/>
      <w:divBdr>
        <w:top w:val="none" w:sz="0" w:space="0" w:color="auto"/>
        <w:left w:val="none" w:sz="0" w:space="0" w:color="auto"/>
        <w:bottom w:val="none" w:sz="0" w:space="0" w:color="auto"/>
        <w:right w:val="none" w:sz="0" w:space="0" w:color="auto"/>
      </w:divBdr>
    </w:div>
    <w:div w:id="377290800">
      <w:bodyDiv w:val="1"/>
      <w:marLeft w:val="0"/>
      <w:marRight w:val="0"/>
      <w:marTop w:val="0"/>
      <w:marBottom w:val="0"/>
      <w:divBdr>
        <w:top w:val="none" w:sz="0" w:space="0" w:color="auto"/>
        <w:left w:val="none" w:sz="0" w:space="0" w:color="auto"/>
        <w:bottom w:val="none" w:sz="0" w:space="0" w:color="auto"/>
        <w:right w:val="none" w:sz="0" w:space="0" w:color="auto"/>
      </w:divBdr>
    </w:div>
    <w:div w:id="377360262">
      <w:bodyDiv w:val="1"/>
      <w:marLeft w:val="0"/>
      <w:marRight w:val="0"/>
      <w:marTop w:val="0"/>
      <w:marBottom w:val="0"/>
      <w:divBdr>
        <w:top w:val="none" w:sz="0" w:space="0" w:color="auto"/>
        <w:left w:val="none" w:sz="0" w:space="0" w:color="auto"/>
        <w:bottom w:val="none" w:sz="0" w:space="0" w:color="auto"/>
        <w:right w:val="none" w:sz="0" w:space="0" w:color="auto"/>
      </w:divBdr>
    </w:div>
    <w:div w:id="377362016">
      <w:bodyDiv w:val="1"/>
      <w:marLeft w:val="0"/>
      <w:marRight w:val="0"/>
      <w:marTop w:val="0"/>
      <w:marBottom w:val="0"/>
      <w:divBdr>
        <w:top w:val="none" w:sz="0" w:space="0" w:color="auto"/>
        <w:left w:val="none" w:sz="0" w:space="0" w:color="auto"/>
        <w:bottom w:val="none" w:sz="0" w:space="0" w:color="auto"/>
        <w:right w:val="none" w:sz="0" w:space="0" w:color="auto"/>
      </w:divBdr>
    </w:div>
    <w:div w:id="378867948">
      <w:bodyDiv w:val="1"/>
      <w:marLeft w:val="0"/>
      <w:marRight w:val="0"/>
      <w:marTop w:val="0"/>
      <w:marBottom w:val="0"/>
      <w:divBdr>
        <w:top w:val="none" w:sz="0" w:space="0" w:color="auto"/>
        <w:left w:val="none" w:sz="0" w:space="0" w:color="auto"/>
        <w:bottom w:val="none" w:sz="0" w:space="0" w:color="auto"/>
        <w:right w:val="none" w:sz="0" w:space="0" w:color="auto"/>
      </w:divBdr>
    </w:div>
    <w:div w:id="380248641">
      <w:bodyDiv w:val="1"/>
      <w:marLeft w:val="0"/>
      <w:marRight w:val="0"/>
      <w:marTop w:val="0"/>
      <w:marBottom w:val="0"/>
      <w:divBdr>
        <w:top w:val="none" w:sz="0" w:space="0" w:color="auto"/>
        <w:left w:val="none" w:sz="0" w:space="0" w:color="auto"/>
        <w:bottom w:val="none" w:sz="0" w:space="0" w:color="auto"/>
        <w:right w:val="none" w:sz="0" w:space="0" w:color="auto"/>
      </w:divBdr>
    </w:div>
    <w:div w:id="380520702">
      <w:bodyDiv w:val="1"/>
      <w:marLeft w:val="0"/>
      <w:marRight w:val="0"/>
      <w:marTop w:val="0"/>
      <w:marBottom w:val="0"/>
      <w:divBdr>
        <w:top w:val="none" w:sz="0" w:space="0" w:color="auto"/>
        <w:left w:val="none" w:sz="0" w:space="0" w:color="auto"/>
        <w:bottom w:val="none" w:sz="0" w:space="0" w:color="auto"/>
        <w:right w:val="none" w:sz="0" w:space="0" w:color="auto"/>
      </w:divBdr>
    </w:div>
    <w:div w:id="381834331">
      <w:bodyDiv w:val="1"/>
      <w:marLeft w:val="0"/>
      <w:marRight w:val="0"/>
      <w:marTop w:val="0"/>
      <w:marBottom w:val="0"/>
      <w:divBdr>
        <w:top w:val="none" w:sz="0" w:space="0" w:color="auto"/>
        <w:left w:val="none" w:sz="0" w:space="0" w:color="auto"/>
        <w:bottom w:val="none" w:sz="0" w:space="0" w:color="auto"/>
        <w:right w:val="none" w:sz="0" w:space="0" w:color="auto"/>
      </w:divBdr>
    </w:div>
    <w:div w:id="382220157">
      <w:bodyDiv w:val="1"/>
      <w:marLeft w:val="0"/>
      <w:marRight w:val="0"/>
      <w:marTop w:val="0"/>
      <w:marBottom w:val="0"/>
      <w:divBdr>
        <w:top w:val="none" w:sz="0" w:space="0" w:color="auto"/>
        <w:left w:val="none" w:sz="0" w:space="0" w:color="auto"/>
        <w:bottom w:val="none" w:sz="0" w:space="0" w:color="auto"/>
        <w:right w:val="none" w:sz="0" w:space="0" w:color="auto"/>
      </w:divBdr>
    </w:div>
    <w:div w:id="382369077">
      <w:bodyDiv w:val="1"/>
      <w:marLeft w:val="0"/>
      <w:marRight w:val="0"/>
      <w:marTop w:val="0"/>
      <w:marBottom w:val="0"/>
      <w:divBdr>
        <w:top w:val="none" w:sz="0" w:space="0" w:color="auto"/>
        <w:left w:val="none" w:sz="0" w:space="0" w:color="auto"/>
        <w:bottom w:val="none" w:sz="0" w:space="0" w:color="auto"/>
        <w:right w:val="none" w:sz="0" w:space="0" w:color="auto"/>
      </w:divBdr>
    </w:div>
    <w:div w:id="382751031">
      <w:bodyDiv w:val="1"/>
      <w:marLeft w:val="0"/>
      <w:marRight w:val="0"/>
      <w:marTop w:val="0"/>
      <w:marBottom w:val="0"/>
      <w:divBdr>
        <w:top w:val="none" w:sz="0" w:space="0" w:color="auto"/>
        <w:left w:val="none" w:sz="0" w:space="0" w:color="auto"/>
        <w:bottom w:val="none" w:sz="0" w:space="0" w:color="auto"/>
        <w:right w:val="none" w:sz="0" w:space="0" w:color="auto"/>
      </w:divBdr>
    </w:div>
    <w:div w:id="384254948">
      <w:bodyDiv w:val="1"/>
      <w:marLeft w:val="0"/>
      <w:marRight w:val="0"/>
      <w:marTop w:val="0"/>
      <w:marBottom w:val="0"/>
      <w:divBdr>
        <w:top w:val="none" w:sz="0" w:space="0" w:color="auto"/>
        <w:left w:val="none" w:sz="0" w:space="0" w:color="auto"/>
        <w:bottom w:val="none" w:sz="0" w:space="0" w:color="auto"/>
        <w:right w:val="none" w:sz="0" w:space="0" w:color="auto"/>
      </w:divBdr>
    </w:div>
    <w:div w:id="384456264">
      <w:bodyDiv w:val="1"/>
      <w:marLeft w:val="0"/>
      <w:marRight w:val="0"/>
      <w:marTop w:val="0"/>
      <w:marBottom w:val="0"/>
      <w:divBdr>
        <w:top w:val="none" w:sz="0" w:space="0" w:color="auto"/>
        <w:left w:val="none" w:sz="0" w:space="0" w:color="auto"/>
        <w:bottom w:val="none" w:sz="0" w:space="0" w:color="auto"/>
        <w:right w:val="none" w:sz="0" w:space="0" w:color="auto"/>
      </w:divBdr>
    </w:div>
    <w:div w:id="384526571">
      <w:bodyDiv w:val="1"/>
      <w:marLeft w:val="0"/>
      <w:marRight w:val="0"/>
      <w:marTop w:val="0"/>
      <w:marBottom w:val="0"/>
      <w:divBdr>
        <w:top w:val="none" w:sz="0" w:space="0" w:color="auto"/>
        <w:left w:val="none" w:sz="0" w:space="0" w:color="auto"/>
        <w:bottom w:val="none" w:sz="0" w:space="0" w:color="auto"/>
        <w:right w:val="none" w:sz="0" w:space="0" w:color="auto"/>
      </w:divBdr>
    </w:div>
    <w:div w:id="384912943">
      <w:bodyDiv w:val="1"/>
      <w:marLeft w:val="0"/>
      <w:marRight w:val="0"/>
      <w:marTop w:val="0"/>
      <w:marBottom w:val="0"/>
      <w:divBdr>
        <w:top w:val="none" w:sz="0" w:space="0" w:color="auto"/>
        <w:left w:val="none" w:sz="0" w:space="0" w:color="auto"/>
        <w:bottom w:val="none" w:sz="0" w:space="0" w:color="auto"/>
        <w:right w:val="none" w:sz="0" w:space="0" w:color="auto"/>
      </w:divBdr>
    </w:div>
    <w:div w:id="385035164">
      <w:bodyDiv w:val="1"/>
      <w:marLeft w:val="0"/>
      <w:marRight w:val="0"/>
      <w:marTop w:val="0"/>
      <w:marBottom w:val="0"/>
      <w:divBdr>
        <w:top w:val="none" w:sz="0" w:space="0" w:color="auto"/>
        <w:left w:val="none" w:sz="0" w:space="0" w:color="auto"/>
        <w:bottom w:val="none" w:sz="0" w:space="0" w:color="auto"/>
        <w:right w:val="none" w:sz="0" w:space="0" w:color="auto"/>
      </w:divBdr>
    </w:div>
    <w:div w:id="385880244">
      <w:bodyDiv w:val="1"/>
      <w:marLeft w:val="0"/>
      <w:marRight w:val="0"/>
      <w:marTop w:val="0"/>
      <w:marBottom w:val="0"/>
      <w:divBdr>
        <w:top w:val="none" w:sz="0" w:space="0" w:color="auto"/>
        <w:left w:val="none" w:sz="0" w:space="0" w:color="auto"/>
        <w:bottom w:val="none" w:sz="0" w:space="0" w:color="auto"/>
        <w:right w:val="none" w:sz="0" w:space="0" w:color="auto"/>
      </w:divBdr>
    </w:div>
    <w:div w:id="385884459">
      <w:bodyDiv w:val="1"/>
      <w:marLeft w:val="0"/>
      <w:marRight w:val="0"/>
      <w:marTop w:val="0"/>
      <w:marBottom w:val="0"/>
      <w:divBdr>
        <w:top w:val="none" w:sz="0" w:space="0" w:color="auto"/>
        <w:left w:val="none" w:sz="0" w:space="0" w:color="auto"/>
        <w:bottom w:val="none" w:sz="0" w:space="0" w:color="auto"/>
        <w:right w:val="none" w:sz="0" w:space="0" w:color="auto"/>
      </w:divBdr>
    </w:div>
    <w:div w:id="386029203">
      <w:bodyDiv w:val="1"/>
      <w:marLeft w:val="0"/>
      <w:marRight w:val="0"/>
      <w:marTop w:val="0"/>
      <w:marBottom w:val="0"/>
      <w:divBdr>
        <w:top w:val="none" w:sz="0" w:space="0" w:color="auto"/>
        <w:left w:val="none" w:sz="0" w:space="0" w:color="auto"/>
        <w:bottom w:val="none" w:sz="0" w:space="0" w:color="auto"/>
        <w:right w:val="none" w:sz="0" w:space="0" w:color="auto"/>
      </w:divBdr>
    </w:div>
    <w:div w:id="386805387">
      <w:bodyDiv w:val="1"/>
      <w:marLeft w:val="0"/>
      <w:marRight w:val="0"/>
      <w:marTop w:val="0"/>
      <w:marBottom w:val="0"/>
      <w:divBdr>
        <w:top w:val="none" w:sz="0" w:space="0" w:color="auto"/>
        <w:left w:val="none" w:sz="0" w:space="0" w:color="auto"/>
        <w:bottom w:val="none" w:sz="0" w:space="0" w:color="auto"/>
        <w:right w:val="none" w:sz="0" w:space="0" w:color="auto"/>
      </w:divBdr>
    </w:div>
    <w:div w:id="387916538">
      <w:bodyDiv w:val="1"/>
      <w:marLeft w:val="0"/>
      <w:marRight w:val="0"/>
      <w:marTop w:val="0"/>
      <w:marBottom w:val="0"/>
      <w:divBdr>
        <w:top w:val="none" w:sz="0" w:space="0" w:color="auto"/>
        <w:left w:val="none" w:sz="0" w:space="0" w:color="auto"/>
        <w:bottom w:val="none" w:sz="0" w:space="0" w:color="auto"/>
        <w:right w:val="none" w:sz="0" w:space="0" w:color="auto"/>
      </w:divBdr>
    </w:div>
    <w:div w:id="388304629">
      <w:bodyDiv w:val="1"/>
      <w:marLeft w:val="0"/>
      <w:marRight w:val="0"/>
      <w:marTop w:val="0"/>
      <w:marBottom w:val="0"/>
      <w:divBdr>
        <w:top w:val="none" w:sz="0" w:space="0" w:color="auto"/>
        <w:left w:val="none" w:sz="0" w:space="0" w:color="auto"/>
        <w:bottom w:val="none" w:sz="0" w:space="0" w:color="auto"/>
        <w:right w:val="none" w:sz="0" w:space="0" w:color="auto"/>
      </w:divBdr>
    </w:div>
    <w:div w:id="388500171">
      <w:bodyDiv w:val="1"/>
      <w:marLeft w:val="0"/>
      <w:marRight w:val="0"/>
      <w:marTop w:val="0"/>
      <w:marBottom w:val="0"/>
      <w:divBdr>
        <w:top w:val="none" w:sz="0" w:space="0" w:color="auto"/>
        <w:left w:val="none" w:sz="0" w:space="0" w:color="auto"/>
        <w:bottom w:val="none" w:sz="0" w:space="0" w:color="auto"/>
        <w:right w:val="none" w:sz="0" w:space="0" w:color="auto"/>
      </w:divBdr>
    </w:div>
    <w:div w:id="389156918">
      <w:bodyDiv w:val="1"/>
      <w:marLeft w:val="0"/>
      <w:marRight w:val="0"/>
      <w:marTop w:val="0"/>
      <w:marBottom w:val="0"/>
      <w:divBdr>
        <w:top w:val="none" w:sz="0" w:space="0" w:color="auto"/>
        <w:left w:val="none" w:sz="0" w:space="0" w:color="auto"/>
        <w:bottom w:val="none" w:sz="0" w:space="0" w:color="auto"/>
        <w:right w:val="none" w:sz="0" w:space="0" w:color="auto"/>
      </w:divBdr>
    </w:div>
    <w:div w:id="389694309">
      <w:bodyDiv w:val="1"/>
      <w:marLeft w:val="0"/>
      <w:marRight w:val="0"/>
      <w:marTop w:val="0"/>
      <w:marBottom w:val="0"/>
      <w:divBdr>
        <w:top w:val="none" w:sz="0" w:space="0" w:color="auto"/>
        <w:left w:val="none" w:sz="0" w:space="0" w:color="auto"/>
        <w:bottom w:val="none" w:sz="0" w:space="0" w:color="auto"/>
        <w:right w:val="none" w:sz="0" w:space="0" w:color="auto"/>
      </w:divBdr>
    </w:div>
    <w:div w:id="390735636">
      <w:bodyDiv w:val="1"/>
      <w:marLeft w:val="0"/>
      <w:marRight w:val="0"/>
      <w:marTop w:val="0"/>
      <w:marBottom w:val="0"/>
      <w:divBdr>
        <w:top w:val="none" w:sz="0" w:space="0" w:color="auto"/>
        <w:left w:val="none" w:sz="0" w:space="0" w:color="auto"/>
        <w:bottom w:val="none" w:sz="0" w:space="0" w:color="auto"/>
        <w:right w:val="none" w:sz="0" w:space="0" w:color="auto"/>
      </w:divBdr>
    </w:div>
    <w:div w:id="391733740">
      <w:bodyDiv w:val="1"/>
      <w:marLeft w:val="0"/>
      <w:marRight w:val="0"/>
      <w:marTop w:val="0"/>
      <w:marBottom w:val="0"/>
      <w:divBdr>
        <w:top w:val="none" w:sz="0" w:space="0" w:color="auto"/>
        <w:left w:val="none" w:sz="0" w:space="0" w:color="auto"/>
        <w:bottom w:val="none" w:sz="0" w:space="0" w:color="auto"/>
        <w:right w:val="none" w:sz="0" w:space="0" w:color="auto"/>
      </w:divBdr>
    </w:div>
    <w:div w:id="392778350">
      <w:bodyDiv w:val="1"/>
      <w:marLeft w:val="0"/>
      <w:marRight w:val="0"/>
      <w:marTop w:val="0"/>
      <w:marBottom w:val="0"/>
      <w:divBdr>
        <w:top w:val="none" w:sz="0" w:space="0" w:color="auto"/>
        <w:left w:val="none" w:sz="0" w:space="0" w:color="auto"/>
        <w:bottom w:val="none" w:sz="0" w:space="0" w:color="auto"/>
        <w:right w:val="none" w:sz="0" w:space="0" w:color="auto"/>
      </w:divBdr>
    </w:div>
    <w:div w:id="393745169">
      <w:bodyDiv w:val="1"/>
      <w:marLeft w:val="0"/>
      <w:marRight w:val="0"/>
      <w:marTop w:val="0"/>
      <w:marBottom w:val="0"/>
      <w:divBdr>
        <w:top w:val="none" w:sz="0" w:space="0" w:color="auto"/>
        <w:left w:val="none" w:sz="0" w:space="0" w:color="auto"/>
        <w:bottom w:val="none" w:sz="0" w:space="0" w:color="auto"/>
        <w:right w:val="none" w:sz="0" w:space="0" w:color="auto"/>
      </w:divBdr>
    </w:div>
    <w:div w:id="393823500">
      <w:bodyDiv w:val="1"/>
      <w:marLeft w:val="0"/>
      <w:marRight w:val="0"/>
      <w:marTop w:val="0"/>
      <w:marBottom w:val="0"/>
      <w:divBdr>
        <w:top w:val="none" w:sz="0" w:space="0" w:color="auto"/>
        <w:left w:val="none" w:sz="0" w:space="0" w:color="auto"/>
        <w:bottom w:val="none" w:sz="0" w:space="0" w:color="auto"/>
        <w:right w:val="none" w:sz="0" w:space="0" w:color="auto"/>
      </w:divBdr>
    </w:div>
    <w:div w:id="393896434">
      <w:bodyDiv w:val="1"/>
      <w:marLeft w:val="0"/>
      <w:marRight w:val="0"/>
      <w:marTop w:val="0"/>
      <w:marBottom w:val="0"/>
      <w:divBdr>
        <w:top w:val="none" w:sz="0" w:space="0" w:color="auto"/>
        <w:left w:val="none" w:sz="0" w:space="0" w:color="auto"/>
        <w:bottom w:val="none" w:sz="0" w:space="0" w:color="auto"/>
        <w:right w:val="none" w:sz="0" w:space="0" w:color="auto"/>
      </w:divBdr>
    </w:div>
    <w:div w:id="394426493">
      <w:bodyDiv w:val="1"/>
      <w:marLeft w:val="0"/>
      <w:marRight w:val="0"/>
      <w:marTop w:val="0"/>
      <w:marBottom w:val="0"/>
      <w:divBdr>
        <w:top w:val="none" w:sz="0" w:space="0" w:color="auto"/>
        <w:left w:val="none" w:sz="0" w:space="0" w:color="auto"/>
        <w:bottom w:val="none" w:sz="0" w:space="0" w:color="auto"/>
        <w:right w:val="none" w:sz="0" w:space="0" w:color="auto"/>
      </w:divBdr>
    </w:div>
    <w:div w:id="394940683">
      <w:bodyDiv w:val="1"/>
      <w:marLeft w:val="0"/>
      <w:marRight w:val="0"/>
      <w:marTop w:val="0"/>
      <w:marBottom w:val="0"/>
      <w:divBdr>
        <w:top w:val="none" w:sz="0" w:space="0" w:color="auto"/>
        <w:left w:val="none" w:sz="0" w:space="0" w:color="auto"/>
        <w:bottom w:val="none" w:sz="0" w:space="0" w:color="auto"/>
        <w:right w:val="none" w:sz="0" w:space="0" w:color="auto"/>
      </w:divBdr>
    </w:div>
    <w:div w:id="395325505">
      <w:bodyDiv w:val="1"/>
      <w:marLeft w:val="0"/>
      <w:marRight w:val="0"/>
      <w:marTop w:val="0"/>
      <w:marBottom w:val="0"/>
      <w:divBdr>
        <w:top w:val="none" w:sz="0" w:space="0" w:color="auto"/>
        <w:left w:val="none" w:sz="0" w:space="0" w:color="auto"/>
        <w:bottom w:val="none" w:sz="0" w:space="0" w:color="auto"/>
        <w:right w:val="none" w:sz="0" w:space="0" w:color="auto"/>
      </w:divBdr>
    </w:div>
    <w:div w:id="395590840">
      <w:bodyDiv w:val="1"/>
      <w:marLeft w:val="0"/>
      <w:marRight w:val="0"/>
      <w:marTop w:val="0"/>
      <w:marBottom w:val="0"/>
      <w:divBdr>
        <w:top w:val="none" w:sz="0" w:space="0" w:color="auto"/>
        <w:left w:val="none" w:sz="0" w:space="0" w:color="auto"/>
        <w:bottom w:val="none" w:sz="0" w:space="0" w:color="auto"/>
        <w:right w:val="none" w:sz="0" w:space="0" w:color="auto"/>
      </w:divBdr>
    </w:div>
    <w:div w:id="396438138">
      <w:bodyDiv w:val="1"/>
      <w:marLeft w:val="0"/>
      <w:marRight w:val="0"/>
      <w:marTop w:val="0"/>
      <w:marBottom w:val="0"/>
      <w:divBdr>
        <w:top w:val="none" w:sz="0" w:space="0" w:color="auto"/>
        <w:left w:val="none" w:sz="0" w:space="0" w:color="auto"/>
        <w:bottom w:val="none" w:sz="0" w:space="0" w:color="auto"/>
        <w:right w:val="none" w:sz="0" w:space="0" w:color="auto"/>
      </w:divBdr>
    </w:div>
    <w:div w:id="396976430">
      <w:bodyDiv w:val="1"/>
      <w:marLeft w:val="0"/>
      <w:marRight w:val="0"/>
      <w:marTop w:val="0"/>
      <w:marBottom w:val="0"/>
      <w:divBdr>
        <w:top w:val="none" w:sz="0" w:space="0" w:color="auto"/>
        <w:left w:val="none" w:sz="0" w:space="0" w:color="auto"/>
        <w:bottom w:val="none" w:sz="0" w:space="0" w:color="auto"/>
        <w:right w:val="none" w:sz="0" w:space="0" w:color="auto"/>
      </w:divBdr>
    </w:div>
    <w:div w:id="397410698">
      <w:bodyDiv w:val="1"/>
      <w:marLeft w:val="0"/>
      <w:marRight w:val="0"/>
      <w:marTop w:val="0"/>
      <w:marBottom w:val="0"/>
      <w:divBdr>
        <w:top w:val="none" w:sz="0" w:space="0" w:color="auto"/>
        <w:left w:val="none" w:sz="0" w:space="0" w:color="auto"/>
        <w:bottom w:val="none" w:sz="0" w:space="0" w:color="auto"/>
        <w:right w:val="none" w:sz="0" w:space="0" w:color="auto"/>
      </w:divBdr>
    </w:div>
    <w:div w:id="397675962">
      <w:bodyDiv w:val="1"/>
      <w:marLeft w:val="0"/>
      <w:marRight w:val="0"/>
      <w:marTop w:val="0"/>
      <w:marBottom w:val="0"/>
      <w:divBdr>
        <w:top w:val="none" w:sz="0" w:space="0" w:color="auto"/>
        <w:left w:val="none" w:sz="0" w:space="0" w:color="auto"/>
        <w:bottom w:val="none" w:sz="0" w:space="0" w:color="auto"/>
        <w:right w:val="none" w:sz="0" w:space="0" w:color="auto"/>
      </w:divBdr>
    </w:div>
    <w:div w:id="397821393">
      <w:bodyDiv w:val="1"/>
      <w:marLeft w:val="0"/>
      <w:marRight w:val="0"/>
      <w:marTop w:val="0"/>
      <w:marBottom w:val="0"/>
      <w:divBdr>
        <w:top w:val="none" w:sz="0" w:space="0" w:color="auto"/>
        <w:left w:val="none" w:sz="0" w:space="0" w:color="auto"/>
        <w:bottom w:val="none" w:sz="0" w:space="0" w:color="auto"/>
        <w:right w:val="none" w:sz="0" w:space="0" w:color="auto"/>
      </w:divBdr>
    </w:div>
    <w:div w:id="397871233">
      <w:bodyDiv w:val="1"/>
      <w:marLeft w:val="0"/>
      <w:marRight w:val="0"/>
      <w:marTop w:val="0"/>
      <w:marBottom w:val="0"/>
      <w:divBdr>
        <w:top w:val="none" w:sz="0" w:space="0" w:color="auto"/>
        <w:left w:val="none" w:sz="0" w:space="0" w:color="auto"/>
        <w:bottom w:val="none" w:sz="0" w:space="0" w:color="auto"/>
        <w:right w:val="none" w:sz="0" w:space="0" w:color="auto"/>
      </w:divBdr>
    </w:div>
    <w:div w:id="398135778">
      <w:bodyDiv w:val="1"/>
      <w:marLeft w:val="0"/>
      <w:marRight w:val="0"/>
      <w:marTop w:val="0"/>
      <w:marBottom w:val="0"/>
      <w:divBdr>
        <w:top w:val="none" w:sz="0" w:space="0" w:color="auto"/>
        <w:left w:val="none" w:sz="0" w:space="0" w:color="auto"/>
        <w:bottom w:val="none" w:sz="0" w:space="0" w:color="auto"/>
        <w:right w:val="none" w:sz="0" w:space="0" w:color="auto"/>
      </w:divBdr>
    </w:div>
    <w:div w:id="398789072">
      <w:bodyDiv w:val="1"/>
      <w:marLeft w:val="0"/>
      <w:marRight w:val="0"/>
      <w:marTop w:val="0"/>
      <w:marBottom w:val="0"/>
      <w:divBdr>
        <w:top w:val="none" w:sz="0" w:space="0" w:color="auto"/>
        <w:left w:val="none" w:sz="0" w:space="0" w:color="auto"/>
        <w:bottom w:val="none" w:sz="0" w:space="0" w:color="auto"/>
        <w:right w:val="none" w:sz="0" w:space="0" w:color="auto"/>
      </w:divBdr>
    </w:div>
    <w:div w:id="398945150">
      <w:bodyDiv w:val="1"/>
      <w:marLeft w:val="0"/>
      <w:marRight w:val="0"/>
      <w:marTop w:val="0"/>
      <w:marBottom w:val="0"/>
      <w:divBdr>
        <w:top w:val="none" w:sz="0" w:space="0" w:color="auto"/>
        <w:left w:val="none" w:sz="0" w:space="0" w:color="auto"/>
        <w:bottom w:val="none" w:sz="0" w:space="0" w:color="auto"/>
        <w:right w:val="none" w:sz="0" w:space="0" w:color="auto"/>
      </w:divBdr>
    </w:div>
    <w:div w:id="399209556">
      <w:bodyDiv w:val="1"/>
      <w:marLeft w:val="0"/>
      <w:marRight w:val="0"/>
      <w:marTop w:val="0"/>
      <w:marBottom w:val="0"/>
      <w:divBdr>
        <w:top w:val="none" w:sz="0" w:space="0" w:color="auto"/>
        <w:left w:val="none" w:sz="0" w:space="0" w:color="auto"/>
        <w:bottom w:val="none" w:sz="0" w:space="0" w:color="auto"/>
        <w:right w:val="none" w:sz="0" w:space="0" w:color="auto"/>
      </w:divBdr>
    </w:div>
    <w:div w:id="399328252">
      <w:bodyDiv w:val="1"/>
      <w:marLeft w:val="0"/>
      <w:marRight w:val="0"/>
      <w:marTop w:val="0"/>
      <w:marBottom w:val="0"/>
      <w:divBdr>
        <w:top w:val="none" w:sz="0" w:space="0" w:color="auto"/>
        <w:left w:val="none" w:sz="0" w:space="0" w:color="auto"/>
        <w:bottom w:val="none" w:sz="0" w:space="0" w:color="auto"/>
        <w:right w:val="none" w:sz="0" w:space="0" w:color="auto"/>
      </w:divBdr>
    </w:div>
    <w:div w:id="399525865">
      <w:bodyDiv w:val="1"/>
      <w:marLeft w:val="0"/>
      <w:marRight w:val="0"/>
      <w:marTop w:val="0"/>
      <w:marBottom w:val="0"/>
      <w:divBdr>
        <w:top w:val="none" w:sz="0" w:space="0" w:color="auto"/>
        <w:left w:val="none" w:sz="0" w:space="0" w:color="auto"/>
        <w:bottom w:val="none" w:sz="0" w:space="0" w:color="auto"/>
        <w:right w:val="none" w:sz="0" w:space="0" w:color="auto"/>
      </w:divBdr>
    </w:div>
    <w:div w:id="399910939">
      <w:bodyDiv w:val="1"/>
      <w:marLeft w:val="0"/>
      <w:marRight w:val="0"/>
      <w:marTop w:val="0"/>
      <w:marBottom w:val="0"/>
      <w:divBdr>
        <w:top w:val="none" w:sz="0" w:space="0" w:color="auto"/>
        <w:left w:val="none" w:sz="0" w:space="0" w:color="auto"/>
        <w:bottom w:val="none" w:sz="0" w:space="0" w:color="auto"/>
        <w:right w:val="none" w:sz="0" w:space="0" w:color="auto"/>
      </w:divBdr>
    </w:div>
    <w:div w:id="400098863">
      <w:bodyDiv w:val="1"/>
      <w:marLeft w:val="0"/>
      <w:marRight w:val="0"/>
      <w:marTop w:val="0"/>
      <w:marBottom w:val="0"/>
      <w:divBdr>
        <w:top w:val="none" w:sz="0" w:space="0" w:color="auto"/>
        <w:left w:val="none" w:sz="0" w:space="0" w:color="auto"/>
        <w:bottom w:val="none" w:sz="0" w:space="0" w:color="auto"/>
        <w:right w:val="none" w:sz="0" w:space="0" w:color="auto"/>
      </w:divBdr>
    </w:div>
    <w:div w:id="400250599">
      <w:bodyDiv w:val="1"/>
      <w:marLeft w:val="0"/>
      <w:marRight w:val="0"/>
      <w:marTop w:val="0"/>
      <w:marBottom w:val="0"/>
      <w:divBdr>
        <w:top w:val="none" w:sz="0" w:space="0" w:color="auto"/>
        <w:left w:val="none" w:sz="0" w:space="0" w:color="auto"/>
        <w:bottom w:val="none" w:sz="0" w:space="0" w:color="auto"/>
        <w:right w:val="none" w:sz="0" w:space="0" w:color="auto"/>
      </w:divBdr>
    </w:div>
    <w:div w:id="400522520">
      <w:bodyDiv w:val="1"/>
      <w:marLeft w:val="0"/>
      <w:marRight w:val="0"/>
      <w:marTop w:val="0"/>
      <w:marBottom w:val="0"/>
      <w:divBdr>
        <w:top w:val="none" w:sz="0" w:space="0" w:color="auto"/>
        <w:left w:val="none" w:sz="0" w:space="0" w:color="auto"/>
        <w:bottom w:val="none" w:sz="0" w:space="0" w:color="auto"/>
        <w:right w:val="none" w:sz="0" w:space="0" w:color="auto"/>
      </w:divBdr>
    </w:div>
    <w:div w:id="402021054">
      <w:bodyDiv w:val="1"/>
      <w:marLeft w:val="0"/>
      <w:marRight w:val="0"/>
      <w:marTop w:val="0"/>
      <w:marBottom w:val="0"/>
      <w:divBdr>
        <w:top w:val="none" w:sz="0" w:space="0" w:color="auto"/>
        <w:left w:val="none" w:sz="0" w:space="0" w:color="auto"/>
        <w:bottom w:val="none" w:sz="0" w:space="0" w:color="auto"/>
        <w:right w:val="none" w:sz="0" w:space="0" w:color="auto"/>
      </w:divBdr>
    </w:div>
    <w:div w:id="402413910">
      <w:bodyDiv w:val="1"/>
      <w:marLeft w:val="0"/>
      <w:marRight w:val="0"/>
      <w:marTop w:val="0"/>
      <w:marBottom w:val="0"/>
      <w:divBdr>
        <w:top w:val="none" w:sz="0" w:space="0" w:color="auto"/>
        <w:left w:val="none" w:sz="0" w:space="0" w:color="auto"/>
        <w:bottom w:val="none" w:sz="0" w:space="0" w:color="auto"/>
        <w:right w:val="none" w:sz="0" w:space="0" w:color="auto"/>
      </w:divBdr>
    </w:div>
    <w:div w:id="403139717">
      <w:bodyDiv w:val="1"/>
      <w:marLeft w:val="0"/>
      <w:marRight w:val="0"/>
      <w:marTop w:val="0"/>
      <w:marBottom w:val="0"/>
      <w:divBdr>
        <w:top w:val="none" w:sz="0" w:space="0" w:color="auto"/>
        <w:left w:val="none" w:sz="0" w:space="0" w:color="auto"/>
        <w:bottom w:val="none" w:sz="0" w:space="0" w:color="auto"/>
        <w:right w:val="none" w:sz="0" w:space="0" w:color="auto"/>
      </w:divBdr>
    </w:div>
    <w:div w:id="403257478">
      <w:bodyDiv w:val="1"/>
      <w:marLeft w:val="0"/>
      <w:marRight w:val="0"/>
      <w:marTop w:val="0"/>
      <w:marBottom w:val="0"/>
      <w:divBdr>
        <w:top w:val="none" w:sz="0" w:space="0" w:color="auto"/>
        <w:left w:val="none" w:sz="0" w:space="0" w:color="auto"/>
        <w:bottom w:val="none" w:sz="0" w:space="0" w:color="auto"/>
        <w:right w:val="none" w:sz="0" w:space="0" w:color="auto"/>
      </w:divBdr>
    </w:div>
    <w:div w:id="403450893">
      <w:bodyDiv w:val="1"/>
      <w:marLeft w:val="0"/>
      <w:marRight w:val="0"/>
      <w:marTop w:val="0"/>
      <w:marBottom w:val="0"/>
      <w:divBdr>
        <w:top w:val="none" w:sz="0" w:space="0" w:color="auto"/>
        <w:left w:val="none" w:sz="0" w:space="0" w:color="auto"/>
        <w:bottom w:val="none" w:sz="0" w:space="0" w:color="auto"/>
        <w:right w:val="none" w:sz="0" w:space="0" w:color="auto"/>
      </w:divBdr>
    </w:div>
    <w:div w:id="404106783">
      <w:bodyDiv w:val="1"/>
      <w:marLeft w:val="0"/>
      <w:marRight w:val="0"/>
      <w:marTop w:val="0"/>
      <w:marBottom w:val="0"/>
      <w:divBdr>
        <w:top w:val="none" w:sz="0" w:space="0" w:color="auto"/>
        <w:left w:val="none" w:sz="0" w:space="0" w:color="auto"/>
        <w:bottom w:val="none" w:sz="0" w:space="0" w:color="auto"/>
        <w:right w:val="none" w:sz="0" w:space="0" w:color="auto"/>
      </w:divBdr>
    </w:div>
    <w:div w:id="404298990">
      <w:bodyDiv w:val="1"/>
      <w:marLeft w:val="0"/>
      <w:marRight w:val="0"/>
      <w:marTop w:val="0"/>
      <w:marBottom w:val="0"/>
      <w:divBdr>
        <w:top w:val="none" w:sz="0" w:space="0" w:color="auto"/>
        <w:left w:val="none" w:sz="0" w:space="0" w:color="auto"/>
        <w:bottom w:val="none" w:sz="0" w:space="0" w:color="auto"/>
        <w:right w:val="none" w:sz="0" w:space="0" w:color="auto"/>
      </w:divBdr>
    </w:div>
    <w:div w:id="404911333">
      <w:bodyDiv w:val="1"/>
      <w:marLeft w:val="0"/>
      <w:marRight w:val="0"/>
      <w:marTop w:val="0"/>
      <w:marBottom w:val="0"/>
      <w:divBdr>
        <w:top w:val="none" w:sz="0" w:space="0" w:color="auto"/>
        <w:left w:val="none" w:sz="0" w:space="0" w:color="auto"/>
        <w:bottom w:val="none" w:sz="0" w:space="0" w:color="auto"/>
        <w:right w:val="none" w:sz="0" w:space="0" w:color="auto"/>
      </w:divBdr>
    </w:div>
    <w:div w:id="405078328">
      <w:bodyDiv w:val="1"/>
      <w:marLeft w:val="0"/>
      <w:marRight w:val="0"/>
      <w:marTop w:val="0"/>
      <w:marBottom w:val="0"/>
      <w:divBdr>
        <w:top w:val="none" w:sz="0" w:space="0" w:color="auto"/>
        <w:left w:val="none" w:sz="0" w:space="0" w:color="auto"/>
        <w:bottom w:val="none" w:sz="0" w:space="0" w:color="auto"/>
        <w:right w:val="none" w:sz="0" w:space="0" w:color="auto"/>
      </w:divBdr>
    </w:div>
    <w:div w:id="405344637">
      <w:bodyDiv w:val="1"/>
      <w:marLeft w:val="0"/>
      <w:marRight w:val="0"/>
      <w:marTop w:val="0"/>
      <w:marBottom w:val="0"/>
      <w:divBdr>
        <w:top w:val="none" w:sz="0" w:space="0" w:color="auto"/>
        <w:left w:val="none" w:sz="0" w:space="0" w:color="auto"/>
        <w:bottom w:val="none" w:sz="0" w:space="0" w:color="auto"/>
        <w:right w:val="none" w:sz="0" w:space="0" w:color="auto"/>
      </w:divBdr>
    </w:div>
    <w:div w:id="405496241">
      <w:bodyDiv w:val="1"/>
      <w:marLeft w:val="0"/>
      <w:marRight w:val="0"/>
      <w:marTop w:val="0"/>
      <w:marBottom w:val="0"/>
      <w:divBdr>
        <w:top w:val="none" w:sz="0" w:space="0" w:color="auto"/>
        <w:left w:val="none" w:sz="0" w:space="0" w:color="auto"/>
        <w:bottom w:val="none" w:sz="0" w:space="0" w:color="auto"/>
        <w:right w:val="none" w:sz="0" w:space="0" w:color="auto"/>
      </w:divBdr>
    </w:div>
    <w:div w:id="405615461">
      <w:bodyDiv w:val="1"/>
      <w:marLeft w:val="0"/>
      <w:marRight w:val="0"/>
      <w:marTop w:val="0"/>
      <w:marBottom w:val="0"/>
      <w:divBdr>
        <w:top w:val="none" w:sz="0" w:space="0" w:color="auto"/>
        <w:left w:val="none" w:sz="0" w:space="0" w:color="auto"/>
        <w:bottom w:val="none" w:sz="0" w:space="0" w:color="auto"/>
        <w:right w:val="none" w:sz="0" w:space="0" w:color="auto"/>
      </w:divBdr>
    </w:div>
    <w:div w:id="406270950">
      <w:bodyDiv w:val="1"/>
      <w:marLeft w:val="0"/>
      <w:marRight w:val="0"/>
      <w:marTop w:val="0"/>
      <w:marBottom w:val="0"/>
      <w:divBdr>
        <w:top w:val="none" w:sz="0" w:space="0" w:color="auto"/>
        <w:left w:val="none" w:sz="0" w:space="0" w:color="auto"/>
        <w:bottom w:val="none" w:sz="0" w:space="0" w:color="auto"/>
        <w:right w:val="none" w:sz="0" w:space="0" w:color="auto"/>
      </w:divBdr>
    </w:div>
    <w:div w:id="406848940">
      <w:bodyDiv w:val="1"/>
      <w:marLeft w:val="0"/>
      <w:marRight w:val="0"/>
      <w:marTop w:val="0"/>
      <w:marBottom w:val="0"/>
      <w:divBdr>
        <w:top w:val="none" w:sz="0" w:space="0" w:color="auto"/>
        <w:left w:val="none" w:sz="0" w:space="0" w:color="auto"/>
        <w:bottom w:val="none" w:sz="0" w:space="0" w:color="auto"/>
        <w:right w:val="none" w:sz="0" w:space="0" w:color="auto"/>
      </w:divBdr>
    </w:div>
    <w:div w:id="407194946">
      <w:bodyDiv w:val="1"/>
      <w:marLeft w:val="0"/>
      <w:marRight w:val="0"/>
      <w:marTop w:val="0"/>
      <w:marBottom w:val="0"/>
      <w:divBdr>
        <w:top w:val="none" w:sz="0" w:space="0" w:color="auto"/>
        <w:left w:val="none" w:sz="0" w:space="0" w:color="auto"/>
        <w:bottom w:val="none" w:sz="0" w:space="0" w:color="auto"/>
        <w:right w:val="none" w:sz="0" w:space="0" w:color="auto"/>
      </w:divBdr>
    </w:div>
    <w:div w:id="407927451">
      <w:bodyDiv w:val="1"/>
      <w:marLeft w:val="0"/>
      <w:marRight w:val="0"/>
      <w:marTop w:val="0"/>
      <w:marBottom w:val="0"/>
      <w:divBdr>
        <w:top w:val="none" w:sz="0" w:space="0" w:color="auto"/>
        <w:left w:val="none" w:sz="0" w:space="0" w:color="auto"/>
        <w:bottom w:val="none" w:sz="0" w:space="0" w:color="auto"/>
        <w:right w:val="none" w:sz="0" w:space="0" w:color="auto"/>
      </w:divBdr>
    </w:div>
    <w:div w:id="408387446">
      <w:bodyDiv w:val="1"/>
      <w:marLeft w:val="0"/>
      <w:marRight w:val="0"/>
      <w:marTop w:val="0"/>
      <w:marBottom w:val="0"/>
      <w:divBdr>
        <w:top w:val="none" w:sz="0" w:space="0" w:color="auto"/>
        <w:left w:val="none" w:sz="0" w:space="0" w:color="auto"/>
        <w:bottom w:val="none" w:sz="0" w:space="0" w:color="auto"/>
        <w:right w:val="none" w:sz="0" w:space="0" w:color="auto"/>
      </w:divBdr>
    </w:div>
    <w:div w:id="408577087">
      <w:bodyDiv w:val="1"/>
      <w:marLeft w:val="0"/>
      <w:marRight w:val="0"/>
      <w:marTop w:val="0"/>
      <w:marBottom w:val="0"/>
      <w:divBdr>
        <w:top w:val="none" w:sz="0" w:space="0" w:color="auto"/>
        <w:left w:val="none" w:sz="0" w:space="0" w:color="auto"/>
        <w:bottom w:val="none" w:sz="0" w:space="0" w:color="auto"/>
        <w:right w:val="none" w:sz="0" w:space="0" w:color="auto"/>
      </w:divBdr>
    </w:div>
    <w:div w:id="409304920">
      <w:bodyDiv w:val="1"/>
      <w:marLeft w:val="0"/>
      <w:marRight w:val="0"/>
      <w:marTop w:val="0"/>
      <w:marBottom w:val="0"/>
      <w:divBdr>
        <w:top w:val="none" w:sz="0" w:space="0" w:color="auto"/>
        <w:left w:val="none" w:sz="0" w:space="0" w:color="auto"/>
        <w:bottom w:val="none" w:sz="0" w:space="0" w:color="auto"/>
        <w:right w:val="none" w:sz="0" w:space="0" w:color="auto"/>
      </w:divBdr>
    </w:div>
    <w:div w:id="409890932">
      <w:bodyDiv w:val="1"/>
      <w:marLeft w:val="0"/>
      <w:marRight w:val="0"/>
      <w:marTop w:val="0"/>
      <w:marBottom w:val="0"/>
      <w:divBdr>
        <w:top w:val="none" w:sz="0" w:space="0" w:color="auto"/>
        <w:left w:val="none" w:sz="0" w:space="0" w:color="auto"/>
        <w:bottom w:val="none" w:sz="0" w:space="0" w:color="auto"/>
        <w:right w:val="none" w:sz="0" w:space="0" w:color="auto"/>
      </w:divBdr>
    </w:div>
    <w:div w:id="411320136">
      <w:bodyDiv w:val="1"/>
      <w:marLeft w:val="0"/>
      <w:marRight w:val="0"/>
      <w:marTop w:val="0"/>
      <w:marBottom w:val="0"/>
      <w:divBdr>
        <w:top w:val="none" w:sz="0" w:space="0" w:color="auto"/>
        <w:left w:val="none" w:sz="0" w:space="0" w:color="auto"/>
        <w:bottom w:val="none" w:sz="0" w:space="0" w:color="auto"/>
        <w:right w:val="none" w:sz="0" w:space="0" w:color="auto"/>
      </w:divBdr>
    </w:div>
    <w:div w:id="411776130">
      <w:bodyDiv w:val="1"/>
      <w:marLeft w:val="0"/>
      <w:marRight w:val="0"/>
      <w:marTop w:val="0"/>
      <w:marBottom w:val="0"/>
      <w:divBdr>
        <w:top w:val="none" w:sz="0" w:space="0" w:color="auto"/>
        <w:left w:val="none" w:sz="0" w:space="0" w:color="auto"/>
        <w:bottom w:val="none" w:sz="0" w:space="0" w:color="auto"/>
        <w:right w:val="none" w:sz="0" w:space="0" w:color="auto"/>
      </w:divBdr>
    </w:div>
    <w:div w:id="411783296">
      <w:bodyDiv w:val="1"/>
      <w:marLeft w:val="0"/>
      <w:marRight w:val="0"/>
      <w:marTop w:val="0"/>
      <w:marBottom w:val="0"/>
      <w:divBdr>
        <w:top w:val="none" w:sz="0" w:space="0" w:color="auto"/>
        <w:left w:val="none" w:sz="0" w:space="0" w:color="auto"/>
        <w:bottom w:val="none" w:sz="0" w:space="0" w:color="auto"/>
        <w:right w:val="none" w:sz="0" w:space="0" w:color="auto"/>
      </w:divBdr>
    </w:div>
    <w:div w:id="412046800">
      <w:bodyDiv w:val="1"/>
      <w:marLeft w:val="0"/>
      <w:marRight w:val="0"/>
      <w:marTop w:val="0"/>
      <w:marBottom w:val="0"/>
      <w:divBdr>
        <w:top w:val="none" w:sz="0" w:space="0" w:color="auto"/>
        <w:left w:val="none" w:sz="0" w:space="0" w:color="auto"/>
        <w:bottom w:val="none" w:sz="0" w:space="0" w:color="auto"/>
        <w:right w:val="none" w:sz="0" w:space="0" w:color="auto"/>
      </w:divBdr>
    </w:div>
    <w:div w:id="412168349">
      <w:bodyDiv w:val="1"/>
      <w:marLeft w:val="0"/>
      <w:marRight w:val="0"/>
      <w:marTop w:val="0"/>
      <w:marBottom w:val="0"/>
      <w:divBdr>
        <w:top w:val="none" w:sz="0" w:space="0" w:color="auto"/>
        <w:left w:val="none" w:sz="0" w:space="0" w:color="auto"/>
        <w:bottom w:val="none" w:sz="0" w:space="0" w:color="auto"/>
        <w:right w:val="none" w:sz="0" w:space="0" w:color="auto"/>
      </w:divBdr>
    </w:div>
    <w:div w:id="415128612">
      <w:bodyDiv w:val="1"/>
      <w:marLeft w:val="0"/>
      <w:marRight w:val="0"/>
      <w:marTop w:val="0"/>
      <w:marBottom w:val="0"/>
      <w:divBdr>
        <w:top w:val="none" w:sz="0" w:space="0" w:color="auto"/>
        <w:left w:val="none" w:sz="0" w:space="0" w:color="auto"/>
        <w:bottom w:val="none" w:sz="0" w:space="0" w:color="auto"/>
        <w:right w:val="none" w:sz="0" w:space="0" w:color="auto"/>
      </w:divBdr>
    </w:div>
    <w:div w:id="415398638">
      <w:bodyDiv w:val="1"/>
      <w:marLeft w:val="0"/>
      <w:marRight w:val="0"/>
      <w:marTop w:val="0"/>
      <w:marBottom w:val="0"/>
      <w:divBdr>
        <w:top w:val="none" w:sz="0" w:space="0" w:color="auto"/>
        <w:left w:val="none" w:sz="0" w:space="0" w:color="auto"/>
        <w:bottom w:val="none" w:sz="0" w:space="0" w:color="auto"/>
        <w:right w:val="none" w:sz="0" w:space="0" w:color="auto"/>
      </w:divBdr>
    </w:div>
    <w:div w:id="415979154">
      <w:bodyDiv w:val="1"/>
      <w:marLeft w:val="0"/>
      <w:marRight w:val="0"/>
      <w:marTop w:val="0"/>
      <w:marBottom w:val="0"/>
      <w:divBdr>
        <w:top w:val="none" w:sz="0" w:space="0" w:color="auto"/>
        <w:left w:val="none" w:sz="0" w:space="0" w:color="auto"/>
        <w:bottom w:val="none" w:sz="0" w:space="0" w:color="auto"/>
        <w:right w:val="none" w:sz="0" w:space="0" w:color="auto"/>
      </w:divBdr>
    </w:div>
    <w:div w:id="416366324">
      <w:bodyDiv w:val="1"/>
      <w:marLeft w:val="0"/>
      <w:marRight w:val="0"/>
      <w:marTop w:val="0"/>
      <w:marBottom w:val="0"/>
      <w:divBdr>
        <w:top w:val="none" w:sz="0" w:space="0" w:color="auto"/>
        <w:left w:val="none" w:sz="0" w:space="0" w:color="auto"/>
        <w:bottom w:val="none" w:sz="0" w:space="0" w:color="auto"/>
        <w:right w:val="none" w:sz="0" w:space="0" w:color="auto"/>
      </w:divBdr>
    </w:div>
    <w:div w:id="416706889">
      <w:bodyDiv w:val="1"/>
      <w:marLeft w:val="0"/>
      <w:marRight w:val="0"/>
      <w:marTop w:val="0"/>
      <w:marBottom w:val="0"/>
      <w:divBdr>
        <w:top w:val="none" w:sz="0" w:space="0" w:color="auto"/>
        <w:left w:val="none" w:sz="0" w:space="0" w:color="auto"/>
        <w:bottom w:val="none" w:sz="0" w:space="0" w:color="auto"/>
        <w:right w:val="none" w:sz="0" w:space="0" w:color="auto"/>
      </w:divBdr>
    </w:div>
    <w:div w:id="416748697">
      <w:bodyDiv w:val="1"/>
      <w:marLeft w:val="0"/>
      <w:marRight w:val="0"/>
      <w:marTop w:val="0"/>
      <w:marBottom w:val="0"/>
      <w:divBdr>
        <w:top w:val="none" w:sz="0" w:space="0" w:color="auto"/>
        <w:left w:val="none" w:sz="0" w:space="0" w:color="auto"/>
        <w:bottom w:val="none" w:sz="0" w:space="0" w:color="auto"/>
        <w:right w:val="none" w:sz="0" w:space="0" w:color="auto"/>
      </w:divBdr>
    </w:div>
    <w:div w:id="417138157">
      <w:bodyDiv w:val="1"/>
      <w:marLeft w:val="0"/>
      <w:marRight w:val="0"/>
      <w:marTop w:val="0"/>
      <w:marBottom w:val="0"/>
      <w:divBdr>
        <w:top w:val="none" w:sz="0" w:space="0" w:color="auto"/>
        <w:left w:val="none" w:sz="0" w:space="0" w:color="auto"/>
        <w:bottom w:val="none" w:sz="0" w:space="0" w:color="auto"/>
        <w:right w:val="none" w:sz="0" w:space="0" w:color="auto"/>
      </w:divBdr>
    </w:div>
    <w:div w:id="417363330">
      <w:bodyDiv w:val="1"/>
      <w:marLeft w:val="0"/>
      <w:marRight w:val="0"/>
      <w:marTop w:val="0"/>
      <w:marBottom w:val="0"/>
      <w:divBdr>
        <w:top w:val="none" w:sz="0" w:space="0" w:color="auto"/>
        <w:left w:val="none" w:sz="0" w:space="0" w:color="auto"/>
        <w:bottom w:val="none" w:sz="0" w:space="0" w:color="auto"/>
        <w:right w:val="none" w:sz="0" w:space="0" w:color="auto"/>
      </w:divBdr>
    </w:div>
    <w:div w:id="418453490">
      <w:bodyDiv w:val="1"/>
      <w:marLeft w:val="0"/>
      <w:marRight w:val="0"/>
      <w:marTop w:val="0"/>
      <w:marBottom w:val="0"/>
      <w:divBdr>
        <w:top w:val="none" w:sz="0" w:space="0" w:color="auto"/>
        <w:left w:val="none" w:sz="0" w:space="0" w:color="auto"/>
        <w:bottom w:val="none" w:sz="0" w:space="0" w:color="auto"/>
        <w:right w:val="none" w:sz="0" w:space="0" w:color="auto"/>
      </w:divBdr>
    </w:div>
    <w:div w:id="418911362">
      <w:bodyDiv w:val="1"/>
      <w:marLeft w:val="0"/>
      <w:marRight w:val="0"/>
      <w:marTop w:val="0"/>
      <w:marBottom w:val="0"/>
      <w:divBdr>
        <w:top w:val="none" w:sz="0" w:space="0" w:color="auto"/>
        <w:left w:val="none" w:sz="0" w:space="0" w:color="auto"/>
        <w:bottom w:val="none" w:sz="0" w:space="0" w:color="auto"/>
        <w:right w:val="none" w:sz="0" w:space="0" w:color="auto"/>
      </w:divBdr>
    </w:div>
    <w:div w:id="419255885">
      <w:bodyDiv w:val="1"/>
      <w:marLeft w:val="0"/>
      <w:marRight w:val="0"/>
      <w:marTop w:val="0"/>
      <w:marBottom w:val="0"/>
      <w:divBdr>
        <w:top w:val="none" w:sz="0" w:space="0" w:color="auto"/>
        <w:left w:val="none" w:sz="0" w:space="0" w:color="auto"/>
        <w:bottom w:val="none" w:sz="0" w:space="0" w:color="auto"/>
        <w:right w:val="none" w:sz="0" w:space="0" w:color="auto"/>
      </w:divBdr>
    </w:div>
    <w:div w:id="419522586">
      <w:bodyDiv w:val="1"/>
      <w:marLeft w:val="0"/>
      <w:marRight w:val="0"/>
      <w:marTop w:val="0"/>
      <w:marBottom w:val="0"/>
      <w:divBdr>
        <w:top w:val="none" w:sz="0" w:space="0" w:color="auto"/>
        <w:left w:val="none" w:sz="0" w:space="0" w:color="auto"/>
        <w:bottom w:val="none" w:sz="0" w:space="0" w:color="auto"/>
        <w:right w:val="none" w:sz="0" w:space="0" w:color="auto"/>
      </w:divBdr>
    </w:div>
    <w:div w:id="419836759">
      <w:bodyDiv w:val="1"/>
      <w:marLeft w:val="0"/>
      <w:marRight w:val="0"/>
      <w:marTop w:val="0"/>
      <w:marBottom w:val="0"/>
      <w:divBdr>
        <w:top w:val="none" w:sz="0" w:space="0" w:color="auto"/>
        <w:left w:val="none" w:sz="0" w:space="0" w:color="auto"/>
        <w:bottom w:val="none" w:sz="0" w:space="0" w:color="auto"/>
        <w:right w:val="none" w:sz="0" w:space="0" w:color="auto"/>
      </w:divBdr>
    </w:div>
    <w:div w:id="420180509">
      <w:bodyDiv w:val="1"/>
      <w:marLeft w:val="0"/>
      <w:marRight w:val="0"/>
      <w:marTop w:val="0"/>
      <w:marBottom w:val="0"/>
      <w:divBdr>
        <w:top w:val="none" w:sz="0" w:space="0" w:color="auto"/>
        <w:left w:val="none" w:sz="0" w:space="0" w:color="auto"/>
        <w:bottom w:val="none" w:sz="0" w:space="0" w:color="auto"/>
        <w:right w:val="none" w:sz="0" w:space="0" w:color="auto"/>
      </w:divBdr>
    </w:div>
    <w:div w:id="420222427">
      <w:bodyDiv w:val="1"/>
      <w:marLeft w:val="0"/>
      <w:marRight w:val="0"/>
      <w:marTop w:val="0"/>
      <w:marBottom w:val="0"/>
      <w:divBdr>
        <w:top w:val="none" w:sz="0" w:space="0" w:color="auto"/>
        <w:left w:val="none" w:sz="0" w:space="0" w:color="auto"/>
        <w:bottom w:val="none" w:sz="0" w:space="0" w:color="auto"/>
        <w:right w:val="none" w:sz="0" w:space="0" w:color="auto"/>
      </w:divBdr>
    </w:div>
    <w:div w:id="420372951">
      <w:bodyDiv w:val="1"/>
      <w:marLeft w:val="0"/>
      <w:marRight w:val="0"/>
      <w:marTop w:val="0"/>
      <w:marBottom w:val="0"/>
      <w:divBdr>
        <w:top w:val="none" w:sz="0" w:space="0" w:color="auto"/>
        <w:left w:val="none" w:sz="0" w:space="0" w:color="auto"/>
        <w:bottom w:val="none" w:sz="0" w:space="0" w:color="auto"/>
        <w:right w:val="none" w:sz="0" w:space="0" w:color="auto"/>
      </w:divBdr>
    </w:div>
    <w:div w:id="420957048">
      <w:bodyDiv w:val="1"/>
      <w:marLeft w:val="0"/>
      <w:marRight w:val="0"/>
      <w:marTop w:val="0"/>
      <w:marBottom w:val="0"/>
      <w:divBdr>
        <w:top w:val="none" w:sz="0" w:space="0" w:color="auto"/>
        <w:left w:val="none" w:sz="0" w:space="0" w:color="auto"/>
        <w:bottom w:val="none" w:sz="0" w:space="0" w:color="auto"/>
        <w:right w:val="none" w:sz="0" w:space="0" w:color="auto"/>
      </w:divBdr>
    </w:div>
    <w:div w:id="421611717">
      <w:bodyDiv w:val="1"/>
      <w:marLeft w:val="0"/>
      <w:marRight w:val="0"/>
      <w:marTop w:val="0"/>
      <w:marBottom w:val="0"/>
      <w:divBdr>
        <w:top w:val="none" w:sz="0" w:space="0" w:color="auto"/>
        <w:left w:val="none" w:sz="0" w:space="0" w:color="auto"/>
        <w:bottom w:val="none" w:sz="0" w:space="0" w:color="auto"/>
        <w:right w:val="none" w:sz="0" w:space="0" w:color="auto"/>
      </w:divBdr>
    </w:div>
    <w:div w:id="422458760">
      <w:bodyDiv w:val="1"/>
      <w:marLeft w:val="0"/>
      <w:marRight w:val="0"/>
      <w:marTop w:val="0"/>
      <w:marBottom w:val="0"/>
      <w:divBdr>
        <w:top w:val="none" w:sz="0" w:space="0" w:color="auto"/>
        <w:left w:val="none" w:sz="0" w:space="0" w:color="auto"/>
        <w:bottom w:val="none" w:sz="0" w:space="0" w:color="auto"/>
        <w:right w:val="none" w:sz="0" w:space="0" w:color="auto"/>
      </w:divBdr>
    </w:div>
    <w:div w:id="423231561">
      <w:bodyDiv w:val="1"/>
      <w:marLeft w:val="0"/>
      <w:marRight w:val="0"/>
      <w:marTop w:val="0"/>
      <w:marBottom w:val="0"/>
      <w:divBdr>
        <w:top w:val="none" w:sz="0" w:space="0" w:color="auto"/>
        <w:left w:val="none" w:sz="0" w:space="0" w:color="auto"/>
        <w:bottom w:val="none" w:sz="0" w:space="0" w:color="auto"/>
        <w:right w:val="none" w:sz="0" w:space="0" w:color="auto"/>
      </w:divBdr>
    </w:div>
    <w:div w:id="423382885">
      <w:bodyDiv w:val="1"/>
      <w:marLeft w:val="0"/>
      <w:marRight w:val="0"/>
      <w:marTop w:val="0"/>
      <w:marBottom w:val="0"/>
      <w:divBdr>
        <w:top w:val="none" w:sz="0" w:space="0" w:color="auto"/>
        <w:left w:val="none" w:sz="0" w:space="0" w:color="auto"/>
        <w:bottom w:val="none" w:sz="0" w:space="0" w:color="auto"/>
        <w:right w:val="none" w:sz="0" w:space="0" w:color="auto"/>
      </w:divBdr>
    </w:div>
    <w:div w:id="423499912">
      <w:bodyDiv w:val="1"/>
      <w:marLeft w:val="0"/>
      <w:marRight w:val="0"/>
      <w:marTop w:val="0"/>
      <w:marBottom w:val="0"/>
      <w:divBdr>
        <w:top w:val="none" w:sz="0" w:space="0" w:color="auto"/>
        <w:left w:val="none" w:sz="0" w:space="0" w:color="auto"/>
        <w:bottom w:val="none" w:sz="0" w:space="0" w:color="auto"/>
        <w:right w:val="none" w:sz="0" w:space="0" w:color="auto"/>
      </w:divBdr>
    </w:div>
    <w:div w:id="423771312">
      <w:bodyDiv w:val="1"/>
      <w:marLeft w:val="0"/>
      <w:marRight w:val="0"/>
      <w:marTop w:val="0"/>
      <w:marBottom w:val="0"/>
      <w:divBdr>
        <w:top w:val="none" w:sz="0" w:space="0" w:color="auto"/>
        <w:left w:val="none" w:sz="0" w:space="0" w:color="auto"/>
        <w:bottom w:val="none" w:sz="0" w:space="0" w:color="auto"/>
        <w:right w:val="none" w:sz="0" w:space="0" w:color="auto"/>
      </w:divBdr>
    </w:div>
    <w:div w:id="424113748">
      <w:bodyDiv w:val="1"/>
      <w:marLeft w:val="0"/>
      <w:marRight w:val="0"/>
      <w:marTop w:val="0"/>
      <w:marBottom w:val="0"/>
      <w:divBdr>
        <w:top w:val="none" w:sz="0" w:space="0" w:color="auto"/>
        <w:left w:val="none" w:sz="0" w:space="0" w:color="auto"/>
        <w:bottom w:val="none" w:sz="0" w:space="0" w:color="auto"/>
        <w:right w:val="none" w:sz="0" w:space="0" w:color="auto"/>
      </w:divBdr>
    </w:div>
    <w:div w:id="424303538">
      <w:bodyDiv w:val="1"/>
      <w:marLeft w:val="0"/>
      <w:marRight w:val="0"/>
      <w:marTop w:val="0"/>
      <w:marBottom w:val="0"/>
      <w:divBdr>
        <w:top w:val="none" w:sz="0" w:space="0" w:color="auto"/>
        <w:left w:val="none" w:sz="0" w:space="0" w:color="auto"/>
        <w:bottom w:val="none" w:sz="0" w:space="0" w:color="auto"/>
        <w:right w:val="none" w:sz="0" w:space="0" w:color="auto"/>
      </w:divBdr>
    </w:div>
    <w:div w:id="424688604">
      <w:bodyDiv w:val="1"/>
      <w:marLeft w:val="0"/>
      <w:marRight w:val="0"/>
      <w:marTop w:val="0"/>
      <w:marBottom w:val="0"/>
      <w:divBdr>
        <w:top w:val="none" w:sz="0" w:space="0" w:color="auto"/>
        <w:left w:val="none" w:sz="0" w:space="0" w:color="auto"/>
        <w:bottom w:val="none" w:sz="0" w:space="0" w:color="auto"/>
        <w:right w:val="none" w:sz="0" w:space="0" w:color="auto"/>
      </w:divBdr>
    </w:div>
    <w:div w:id="425149779">
      <w:bodyDiv w:val="1"/>
      <w:marLeft w:val="0"/>
      <w:marRight w:val="0"/>
      <w:marTop w:val="0"/>
      <w:marBottom w:val="0"/>
      <w:divBdr>
        <w:top w:val="none" w:sz="0" w:space="0" w:color="auto"/>
        <w:left w:val="none" w:sz="0" w:space="0" w:color="auto"/>
        <w:bottom w:val="none" w:sz="0" w:space="0" w:color="auto"/>
        <w:right w:val="none" w:sz="0" w:space="0" w:color="auto"/>
      </w:divBdr>
    </w:div>
    <w:div w:id="425460407">
      <w:bodyDiv w:val="1"/>
      <w:marLeft w:val="0"/>
      <w:marRight w:val="0"/>
      <w:marTop w:val="0"/>
      <w:marBottom w:val="0"/>
      <w:divBdr>
        <w:top w:val="none" w:sz="0" w:space="0" w:color="auto"/>
        <w:left w:val="none" w:sz="0" w:space="0" w:color="auto"/>
        <w:bottom w:val="none" w:sz="0" w:space="0" w:color="auto"/>
        <w:right w:val="none" w:sz="0" w:space="0" w:color="auto"/>
      </w:divBdr>
    </w:div>
    <w:div w:id="426317903">
      <w:bodyDiv w:val="1"/>
      <w:marLeft w:val="0"/>
      <w:marRight w:val="0"/>
      <w:marTop w:val="0"/>
      <w:marBottom w:val="0"/>
      <w:divBdr>
        <w:top w:val="none" w:sz="0" w:space="0" w:color="auto"/>
        <w:left w:val="none" w:sz="0" w:space="0" w:color="auto"/>
        <w:bottom w:val="none" w:sz="0" w:space="0" w:color="auto"/>
        <w:right w:val="none" w:sz="0" w:space="0" w:color="auto"/>
      </w:divBdr>
    </w:div>
    <w:div w:id="426969227">
      <w:bodyDiv w:val="1"/>
      <w:marLeft w:val="0"/>
      <w:marRight w:val="0"/>
      <w:marTop w:val="0"/>
      <w:marBottom w:val="0"/>
      <w:divBdr>
        <w:top w:val="none" w:sz="0" w:space="0" w:color="auto"/>
        <w:left w:val="none" w:sz="0" w:space="0" w:color="auto"/>
        <w:bottom w:val="none" w:sz="0" w:space="0" w:color="auto"/>
        <w:right w:val="none" w:sz="0" w:space="0" w:color="auto"/>
      </w:divBdr>
    </w:div>
    <w:div w:id="427040394">
      <w:bodyDiv w:val="1"/>
      <w:marLeft w:val="0"/>
      <w:marRight w:val="0"/>
      <w:marTop w:val="0"/>
      <w:marBottom w:val="0"/>
      <w:divBdr>
        <w:top w:val="none" w:sz="0" w:space="0" w:color="auto"/>
        <w:left w:val="none" w:sz="0" w:space="0" w:color="auto"/>
        <w:bottom w:val="none" w:sz="0" w:space="0" w:color="auto"/>
        <w:right w:val="none" w:sz="0" w:space="0" w:color="auto"/>
      </w:divBdr>
    </w:div>
    <w:div w:id="427625802">
      <w:bodyDiv w:val="1"/>
      <w:marLeft w:val="0"/>
      <w:marRight w:val="0"/>
      <w:marTop w:val="0"/>
      <w:marBottom w:val="0"/>
      <w:divBdr>
        <w:top w:val="none" w:sz="0" w:space="0" w:color="auto"/>
        <w:left w:val="none" w:sz="0" w:space="0" w:color="auto"/>
        <w:bottom w:val="none" w:sz="0" w:space="0" w:color="auto"/>
        <w:right w:val="none" w:sz="0" w:space="0" w:color="auto"/>
      </w:divBdr>
    </w:div>
    <w:div w:id="427773517">
      <w:bodyDiv w:val="1"/>
      <w:marLeft w:val="0"/>
      <w:marRight w:val="0"/>
      <w:marTop w:val="0"/>
      <w:marBottom w:val="0"/>
      <w:divBdr>
        <w:top w:val="none" w:sz="0" w:space="0" w:color="auto"/>
        <w:left w:val="none" w:sz="0" w:space="0" w:color="auto"/>
        <w:bottom w:val="none" w:sz="0" w:space="0" w:color="auto"/>
        <w:right w:val="none" w:sz="0" w:space="0" w:color="auto"/>
      </w:divBdr>
    </w:div>
    <w:div w:id="427894914">
      <w:bodyDiv w:val="1"/>
      <w:marLeft w:val="0"/>
      <w:marRight w:val="0"/>
      <w:marTop w:val="0"/>
      <w:marBottom w:val="0"/>
      <w:divBdr>
        <w:top w:val="none" w:sz="0" w:space="0" w:color="auto"/>
        <w:left w:val="none" w:sz="0" w:space="0" w:color="auto"/>
        <w:bottom w:val="none" w:sz="0" w:space="0" w:color="auto"/>
        <w:right w:val="none" w:sz="0" w:space="0" w:color="auto"/>
      </w:divBdr>
    </w:div>
    <w:div w:id="428039963">
      <w:bodyDiv w:val="1"/>
      <w:marLeft w:val="0"/>
      <w:marRight w:val="0"/>
      <w:marTop w:val="0"/>
      <w:marBottom w:val="0"/>
      <w:divBdr>
        <w:top w:val="none" w:sz="0" w:space="0" w:color="auto"/>
        <w:left w:val="none" w:sz="0" w:space="0" w:color="auto"/>
        <w:bottom w:val="none" w:sz="0" w:space="0" w:color="auto"/>
        <w:right w:val="none" w:sz="0" w:space="0" w:color="auto"/>
      </w:divBdr>
    </w:div>
    <w:div w:id="428278057">
      <w:bodyDiv w:val="1"/>
      <w:marLeft w:val="0"/>
      <w:marRight w:val="0"/>
      <w:marTop w:val="0"/>
      <w:marBottom w:val="0"/>
      <w:divBdr>
        <w:top w:val="none" w:sz="0" w:space="0" w:color="auto"/>
        <w:left w:val="none" w:sz="0" w:space="0" w:color="auto"/>
        <w:bottom w:val="none" w:sz="0" w:space="0" w:color="auto"/>
        <w:right w:val="none" w:sz="0" w:space="0" w:color="auto"/>
      </w:divBdr>
    </w:div>
    <w:div w:id="428310418">
      <w:bodyDiv w:val="1"/>
      <w:marLeft w:val="0"/>
      <w:marRight w:val="0"/>
      <w:marTop w:val="0"/>
      <w:marBottom w:val="0"/>
      <w:divBdr>
        <w:top w:val="none" w:sz="0" w:space="0" w:color="auto"/>
        <w:left w:val="none" w:sz="0" w:space="0" w:color="auto"/>
        <w:bottom w:val="none" w:sz="0" w:space="0" w:color="auto"/>
        <w:right w:val="none" w:sz="0" w:space="0" w:color="auto"/>
      </w:divBdr>
    </w:div>
    <w:div w:id="428694874">
      <w:bodyDiv w:val="1"/>
      <w:marLeft w:val="0"/>
      <w:marRight w:val="0"/>
      <w:marTop w:val="0"/>
      <w:marBottom w:val="0"/>
      <w:divBdr>
        <w:top w:val="none" w:sz="0" w:space="0" w:color="auto"/>
        <w:left w:val="none" w:sz="0" w:space="0" w:color="auto"/>
        <w:bottom w:val="none" w:sz="0" w:space="0" w:color="auto"/>
        <w:right w:val="none" w:sz="0" w:space="0" w:color="auto"/>
      </w:divBdr>
    </w:div>
    <w:div w:id="429357268">
      <w:bodyDiv w:val="1"/>
      <w:marLeft w:val="0"/>
      <w:marRight w:val="0"/>
      <w:marTop w:val="0"/>
      <w:marBottom w:val="0"/>
      <w:divBdr>
        <w:top w:val="none" w:sz="0" w:space="0" w:color="auto"/>
        <w:left w:val="none" w:sz="0" w:space="0" w:color="auto"/>
        <w:bottom w:val="none" w:sz="0" w:space="0" w:color="auto"/>
        <w:right w:val="none" w:sz="0" w:space="0" w:color="auto"/>
      </w:divBdr>
    </w:div>
    <w:div w:id="430710257">
      <w:bodyDiv w:val="1"/>
      <w:marLeft w:val="0"/>
      <w:marRight w:val="0"/>
      <w:marTop w:val="0"/>
      <w:marBottom w:val="0"/>
      <w:divBdr>
        <w:top w:val="none" w:sz="0" w:space="0" w:color="auto"/>
        <w:left w:val="none" w:sz="0" w:space="0" w:color="auto"/>
        <w:bottom w:val="none" w:sz="0" w:space="0" w:color="auto"/>
        <w:right w:val="none" w:sz="0" w:space="0" w:color="auto"/>
      </w:divBdr>
    </w:div>
    <w:div w:id="432017658">
      <w:bodyDiv w:val="1"/>
      <w:marLeft w:val="0"/>
      <w:marRight w:val="0"/>
      <w:marTop w:val="0"/>
      <w:marBottom w:val="0"/>
      <w:divBdr>
        <w:top w:val="none" w:sz="0" w:space="0" w:color="auto"/>
        <w:left w:val="none" w:sz="0" w:space="0" w:color="auto"/>
        <w:bottom w:val="none" w:sz="0" w:space="0" w:color="auto"/>
        <w:right w:val="none" w:sz="0" w:space="0" w:color="auto"/>
      </w:divBdr>
    </w:div>
    <w:div w:id="432018677">
      <w:bodyDiv w:val="1"/>
      <w:marLeft w:val="0"/>
      <w:marRight w:val="0"/>
      <w:marTop w:val="0"/>
      <w:marBottom w:val="0"/>
      <w:divBdr>
        <w:top w:val="none" w:sz="0" w:space="0" w:color="auto"/>
        <w:left w:val="none" w:sz="0" w:space="0" w:color="auto"/>
        <w:bottom w:val="none" w:sz="0" w:space="0" w:color="auto"/>
        <w:right w:val="none" w:sz="0" w:space="0" w:color="auto"/>
      </w:divBdr>
    </w:div>
    <w:div w:id="433600911">
      <w:bodyDiv w:val="1"/>
      <w:marLeft w:val="0"/>
      <w:marRight w:val="0"/>
      <w:marTop w:val="0"/>
      <w:marBottom w:val="0"/>
      <w:divBdr>
        <w:top w:val="none" w:sz="0" w:space="0" w:color="auto"/>
        <w:left w:val="none" w:sz="0" w:space="0" w:color="auto"/>
        <w:bottom w:val="none" w:sz="0" w:space="0" w:color="auto"/>
        <w:right w:val="none" w:sz="0" w:space="0" w:color="auto"/>
      </w:divBdr>
    </w:div>
    <w:div w:id="433747999">
      <w:bodyDiv w:val="1"/>
      <w:marLeft w:val="0"/>
      <w:marRight w:val="0"/>
      <w:marTop w:val="0"/>
      <w:marBottom w:val="0"/>
      <w:divBdr>
        <w:top w:val="none" w:sz="0" w:space="0" w:color="auto"/>
        <w:left w:val="none" w:sz="0" w:space="0" w:color="auto"/>
        <w:bottom w:val="none" w:sz="0" w:space="0" w:color="auto"/>
        <w:right w:val="none" w:sz="0" w:space="0" w:color="auto"/>
      </w:divBdr>
    </w:div>
    <w:div w:id="434520161">
      <w:bodyDiv w:val="1"/>
      <w:marLeft w:val="0"/>
      <w:marRight w:val="0"/>
      <w:marTop w:val="0"/>
      <w:marBottom w:val="0"/>
      <w:divBdr>
        <w:top w:val="none" w:sz="0" w:space="0" w:color="auto"/>
        <w:left w:val="none" w:sz="0" w:space="0" w:color="auto"/>
        <w:bottom w:val="none" w:sz="0" w:space="0" w:color="auto"/>
        <w:right w:val="none" w:sz="0" w:space="0" w:color="auto"/>
      </w:divBdr>
    </w:div>
    <w:div w:id="434794038">
      <w:bodyDiv w:val="1"/>
      <w:marLeft w:val="0"/>
      <w:marRight w:val="0"/>
      <w:marTop w:val="0"/>
      <w:marBottom w:val="0"/>
      <w:divBdr>
        <w:top w:val="none" w:sz="0" w:space="0" w:color="auto"/>
        <w:left w:val="none" w:sz="0" w:space="0" w:color="auto"/>
        <w:bottom w:val="none" w:sz="0" w:space="0" w:color="auto"/>
        <w:right w:val="none" w:sz="0" w:space="0" w:color="auto"/>
      </w:divBdr>
    </w:div>
    <w:div w:id="434834468">
      <w:bodyDiv w:val="1"/>
      <w:marLeft w:val="0"/>
      <w:marRight w:val="0"/>
      <w:marTop w:val="0"/>
      <w:marBottom w:val="0"/>
      <w:divBdr>
        <w:top w:val="none" w:sz="0" w:space="0" w:color="auto"/>
        <w:left w:val="none" w:sz="0" w:space="0" w:color="auto"/>
        <w:bottom w:val="none" w:sz="0" w:space="0" w:color="auto"/>
        <w:right w:val="none" w:sz="0" w:space="0" w:color="auto"/>
      </w:divBdr>
    </w:div>
    <w:div w:id="435292640">
      <w:bodyDiv w:val="1"/>
      <w:marLeft w:val="0"/>
      <w:marRight w:val="0"/>
      <w:marTop w:val="0"/>
      <w:marBottom w:val="0"/>
      <w:divBdr>
        <w:top w:val="none" w:sz="0" w:space="0" w:color="auto"/>
        <w:left w:val="none" w:sz="0" w:space="0" w:color="auto"/>
        <w:bottom w:val="none" w:sz="0" w:space="0" w:color="auto"/>
        <w:right w:val="none" w:sz="0" w:space="0" w:color="auto"/>
      </w:divBdr>
    </w:div>
    <w:div w:id="435832963">
      <w:bodyDiv w:val="1"/>
      <w:marLeft w:val="0"/>
      <w:marRight w:val="0"/>
      <w:marTop w:val="0"/>
      <w:marBottom w:val="0"/>
      <w:divBdr>
        <w:top w:val="none" w:sz="0" w:space="0" w:color="auto"/>
        <w:left w:val="none" w:sz="0" w:space="0" w:color="auto"/>
        <w:bottom w:val="none" w:sz="0" w:space="0" w:color="auto"/>
        <w:right w:val="none" w:sz="0" w:space="0" w:color="auto"/>
      </w:divBdr>
    </w:div>
    <w:div w:id="435834985">
      <w:bodyDiv w:val="1"/>
      <w:marLeft w:val="0"/>
      <w:marRight w:val="0"/>
      <w:marTop w:val="0"/>
      <w:marBottom w:val="0"/>
      <w:divBdr>
        <w:top w:val="none" w:sz="0" w:space="0" w:color="auto"/>
        <w:left w:val="none" w:sz="0" w:space="0" w:color="auto"/>
        <w:bottom w:val="none" w:sz="0" w:space="0" w:color="auto"/>
        <w:right w:val="none" w:sz="0" w:space="0" w:color="auto"/>
      </w:divBdr>
    </w:div>
    <w:div w:id="437258468">
      <w:bodyDiv w:val="1"/>
      <w:marLeft w:val="0"/>
      <w:marRight w:val="0"/>
      <w:marTop w:val="0"/>
      <w:marBottom w:val="0"/>
      <w:divBdr>
        <w:top w:val="none" w:sz="0" w:space="0" w:color="auto"/>
        <w:left w:val="none" w:sz="0" w:space="0" w:color="auto"/>
        <w:bottom w:val="none" w:sz="0" w:space="0" w:color="auto"/>
        <w:right w:val="none" w:sz="0" w:space="0" w:color="auto"/>
      </w:divBdr>
    </w:div>
    <w:div w:id="437288467">
      <w:bodyDiv w:val="1"/>
      <w:marLeft w:val="0"/>
      <w:marRight w:val="0"/>
      <w:marTop w:val="0"/>
      <w:marBottom w:val="0"/>
      <w:divBdr>
        <w:top w:val="none" w:sz="0" w:space="0" w:color="auto"/>
        <w:left w:val="none" w:sz="0" w:space="0" w:color="auto"/>
        <w:bottom w:val="none" w:sz="0" w:space="0" w:color="auto"/>
        <w:right w:val="none" w:sz="0" w:space="0" w:color="auto"/>
      </w:divBdr>
    </w:div>
    <w:div w:id="437333469">
      <w:bodyDiv w:val="1"/>
      <w:marLeft w:val="0"/>
      <w:marRight w:val="0"/>
      <w:marTop w:val="0"/>
      <w:marBottom w:val="0"/>
      <w:divBdr>
        <w:top w:val="none" w:sz="0" w:space="0" w:color="auto"/>
        <w:left w:val="none" w:sz="0" w:space="0" w:color="auto"/>
        <w:bottom w:val="none" w:sz="0" w:space="0" w:color="auto"/>
        <w:right w:val="none" w:sz="0" w:space="0" w:color="auto"/>
      </w:divBdr>
    </w:div>
    <w:div w:id="438111247">
      <w:bodyDiv w:val="1"/>
      <w:marLeft w:val="0"/>
      <w:marRight w:val="0"/>
      <w:marTop w:val="0"/>
      <w:marBottom w:val="0"/>
      <w:divBdr>
        <w:top w:val="none" w:sz="0" w:space="0" w:color="auto"/>
        <w:left w:val="none" w:sz="0" w:space="0" w:color="auto"/>
        <w:bottom w:val="none" w:sz="0" w:space="0" w:color="auto"/>
        <w:right w:val="none" w:sz="0" w:space="0" w:color="auto"/>
      </w:divBdr>
    </w:div>
    <w:div w:id="438262791">
      <w:bodyDiv w:val="1"/>
      <w:marLeft w:val="0"/>
      <w:marRight w:val="0"/>
      <w:marTop w:val="0"/>
      <w:marBottom w:val="0"/>
      <w:divBdr>
        <w:top w:val="none" w:sz="0" w:space="0" w:color="auto"/>
        <w:left w:val="none" w:sz="0" w:space="0" w:color="auto"/>
        <w:bottom w:val="none" w:sz="0" w:space="0" w:color="auto"/>
        <w:right w:val="none" w:sz="0" w:space="0" w:color="auto"/>
      </w:divBdr>
    </w:div>
    <w:div w:id="438380930">
      <w:bodyDiv w:val="1"/>
      <w:marLeft w:val="0"/>
      <w:marRight w:val="0"/>
      <w:marTop w:val="0"/>
      <w:marBottom w:val="0"/>
      <w:divBdr>
        <w:top w:val="none" w:sz="0" w:space="0" w:color="auto"/>
        <w:left w:val="none" w:sz="0" w:space="0" w:color="auto"/>
        <w:bottom w:val="none" w:sz="0" w:space="0" w:color="auto"/>
        <w:right w:val="none" w:sz="0" w:space="0" w:color="auto"/>
      </w:divBdr>
    </w:div>
    <w:div w:id="438530115">
      <w:bodyDiv w:val="1"/>
      <w:marLeft w:val="0"/>
      <w:marRight w:val="0"/>
      <w:marTop w:val="0"/>
      <w:marBottom w:val="0"/>
      <w:divBdr>
        <w:top w:val="none" w:sz="0" w:space="0" w:color="auto"/>
        <w:left w:val="none" w:sz="0" w:space="0" w:color="auto"/>
        <w:bottom w:val="none" w:sz="0" w:space="0" w:color="auto"/>
        <w:right w:val="none" w:sz="0" w:space="0" w:color="auto"/>
      </w:divBdr>
    </w:div>
    <w:div w:id="439179613">
      <w:bodyDiv w:val="1"/>
      <w:marLeft w:val="0"/>
      <w:marRight w:val="0"/>
      <w:marTop w:val="0"/>
      <w:marBottom w:val="0"/>
      <w:divBdr>
        <w:top w:val="none" w:sz="0" w:space="0" w:color="auto"/>
        <w:left w:val="none" w:sz="0" w:space="0" w:color="auto"/>
        <w:bottom w:val="none" w:sz="0" w:space="0" w:color="auto"/>
        <w:right w:val="none" w:sz="0" w:space="0" w:color="auto"/>
      </w:divBdr>
    </w:div>
    <w:div w:id="440103550">
      <w:bodyDiv w:val="1"/>
      <w:marLeft w:val="0"/>
      <w:marRight w:val="0"/>
      <w:marTop w:val="0"/>
      <w:marBottom w:val="0"/>
      <w:divBdr>
        <w:top w:val="none" w:sz="0" w:space="0" w:color="auto"/>
        <w:left w:val="none" w:sz="0" w:space="0" w:color="auto"/>
        <w:bottom w:val="none" w:sz="0" w:space="0" w:color="auto"/>
        <w:right w:val="none" w:sz="0" w:space="0" w:color="auto"/>
      </w:divBdr>
    </w:div>
    <w:div w:id="440346200">
      <w:bodyDiv w:val="1"/>
      <w:marLeft w:val="0"/>
      <w:marRight w:val="0"/>
      <w:marTop w:val="0"/>
      <w:marBottom w:val="0"/>
      <w:divBdr>
        <w:top w:val="none" w:sz="0" w:space="0" w:color="auto"/>
        <w:left w:val="none" w:sz="0" w:space="0" w:color="auto"/>
        <w:bottom w:val="none" w:sz="0" w:space="0" w:color="auto"/>
        <w:right w:val="none" w:sz="0" w:space="0" w:color="auto"/>
      </w:divBdr>
    </w:div>
    <w:div w:id="440489435">
      <w:bodyDiv w:val="1"/>
      <w:marLeft w:val="0"/>
      <w:marRight w:val="0"/>
      <w:marTop w:val="0"/>
      <w:marBottom w:val="0"/>
      <w:divBdr>
        <w:top w:val="none" w:sz="0" w:space="0" w:color="auto"/>
        <w:left w:val="none" w:sz="0" w:space="0" w:color="auto"/>
        <w:bottom w:val="none" w:sz="0" w:space="0" w:color="auto"/>
        <w:right w:val="none" w:sz="0" w:space="0" w:color="auto"/>
      </w:divBdr>
    </w:div>
    <w:div w:id="440805321">
      <w:bodyDiv w:val="1"/>
      <w:marLeft w:val="0"/>
      <w:marRight w:val="0"/>
      <w:marTop w:val="0"/>
      <w:marBottom w:val="0"/>
      <w:divBdr>
        <w:top w:val="none" w:sz="0" w:space="0" w:color="auto"/>
        <w:left w:val="none" w:sz="0" w:space="0" w:color="auto"/>
        <w:bottom w:val="none" w:sz="0" w:space="0" w:color="auto"/>
        <w:right w:val="none" w:sz="0" w:space="0" w:color="auto"/>
      </w:divBdr>
    </w:div>
    <w:div w:id="440999222">
      <w:bodyDiv w:val="1"/>
      <w:marLeft w:val="0"/>
      <w:marRight w:val="0"/>
      <w:marTop w:val="0"/>
      <w:marBottom w:val="0"/>
      <w:divBdr>
        <w:top w:val="none" w:sz="0" w:space="0" w:color="auto"/>
        <w:left w:val="none" w:sz="0" w:space="0" w:color="auto"/>
        <w:bottom w:val="none" w:sz="0" w:space="0" w:color="auto"/>
        <w:right w:val="none" w:sz="0" w:space="0" w:color="auto"/>
      </w:divBdr>
    </w:div>
    <w:div w:id="440999861">
      <w:bodyDiv w:val="1"/>
      <w:marLeft w:val="0"/>
      <w:marRight w:val="0"/>
      <w:marTop w:val="0"/>
      <w:marBottom w:val="0"/>
      <w:divBdr>
        <w:top w:val="none" w:sz="0" w:space="0" w:color="auto"/>
        <w:left w:val="none" w:sz="0" w:space="0" w:color="auto"/>
        <w:bottom w:val="none" w:sz="0" w:space="0" w:color="auto"/>
        <w:right w:val="none" w:sz="0" w:space="0" w:color="auto"/>
      </w:divBdr>
    </w:div>
    <w:div w:id="441462059">
      <w:bodyDiv w:val="1"/>
      <w:marLeft w:val="0"/>
      <w:marRight w:val="0"/>
      <w:marTop w:val="0"/>
      <w:marBottom w:val="0"/>
      <w:divBdr>
        <w:top w:val="none" w:sz="0" w:space="0" w:color="auto"/>
        <w:left w:val="none" w:sz="0" w:space="0" w:color="auto"/>
        <w:bottom w:val="none" w:sz="0" w:space="0" w:color="auto"/>
        <w:right w:val="none" w:sz="0" w:space="0" w:color="auto"/>
      </w:divBdr>
    </w:div>
    <w:div w:id="442383972">
      <w:bodyDiv w:val="1"/>
      <w:marLeft w:val="0"/>
      <w:marRight w:val="0"/>
      <w:marTop w:val="0"/>
      <w:marBottom w:val="0"/>
      <w:divBdr>
        <w:top w:val="none" w:sz="0" w:space="0" w:color="auto"/>
        <w:left w:val="none" w:sz="0" w:space="0" w:color="auto"/>
        <w:bottom w:val="none" w:sz="0" w:space="0" w:color="auto"/>
        <w:right w:val="none" w:sz="0" w:space="0" w:color="auto"/>
      </w:divBdr>
    </w:div>
    <w:div w:id="442574998">
      <w:bodyDiv w:val="1"/>
      <w:marLeft w:val="0"/>
      <w:marRight w:val="0"/>
      <w:marTop w:val="0"/>
      <w:marBottom w:val="0"/>
      <w:divBdr>
        <w:top w:val="none" w:sz="0" w:space="0" w:color="auto"/>
        <w:left w:val="none" w:sz="0" w:space="0" w:color="auto"/>
        <w:bottom w:val="none" w:sz="0" w:space="0" w:color="auto"/>
        <w:right w:val="none" w:sz="0" w:space="0" w:color="auto"/>
      </w:divBdr>
    </w:div>
    <w:div w:id="442696034">
      <w:bodyDiv w:val="1"/>
      <w:marLeft w:val="0"/>
      <w:marRight w:val="0"/>
      <w:marTop w:val="0"/>
      <w:marBottom w:val="0"/>
      <w:divBdr>
        <w:top w:val="none" w:sz="0" w:space="0" w:color="auto"/>
        <w:left w:val="none" w:sz="0" w:space="0" w:color="auto"/>
        <w:bottom w:val="none" w:sz="0" w:space="0" w:color="auto"/>
        <w:right w:val="none" w:sz="0" w:space="0" w:color="auto"/>
      </w:divBdr>
    </w:div>
    <w:div w:id="442723517">
      <w:bodyDiv w:val="1"/>
      <w:marLeft w:val="0"/>
      <w:marRight w:val="0"/>
      <w:marTop w:val="0"/>
      <w:marBottom w:val="0"/>
      <w:divBdr>
        <w:top w:val="none" w:sz="0" w:space="0" w:color="auto"/>
        <w:left w:val="none" w:sz="0" w:space="0" w:color="auto"/>
        <w:bottom w:val="none" w:sz="0" w:space="0" w:color="auto"/>
        <w:right w:val="none" w:sz="0" w:space="0" w:color="auto"/>
      </w:divBdr>
    </w:div>
    <w:div w:id="442966648">
      <w:bodyDiv w:val="1"/>
      <w:marLeft w:val="0"/>
      <w:marRight w:val="0"/>
      <w:marTop w:val="0"/>
      <w:marBottom w:val="0"/>
      <w:divBdr>
        <w:top w:val="none" w:sz="0" w:space="0" w:color="auto"/>
        <w:left w:val="none" w:sz="0" w:space="0" w:color="auto"/>
        <w:bottom w:val="none" w:sz="0" w:space="0" w:color="auto"/>
        <w:right w:val="none" w:sz="0" w:space="0" w:color="auto"/>
      </w:divBdr>
    </w:div>
    <w:div w:id="443233067">
      <w:bodyDiv w:val="1"/>
      <w:marLeft w:val="0"/>
      <w:marRight w:val="0"/>
      <w:marTop w:val="0"/>
      <w:marBottom w:val="0"/>
      <w:divBdr>
        <w:top w:val="none" w:sz="0" w:space="0" w:color="auto"/>
        <w:left w:val="none" w:sz="0" w:space="0" w:color="auto"/>
        <w:bottom w:val="none" w:sz="0" w:space="0" w:color="auto"/>
        <w:right w:val="none" w:sz="0" w:space="0" w:color="auto"/>
      </w:divBdr>
    </w:div>
    <w:div w:id="443621774">
      <w:bodyDiv w:val="1"/>
      <w:marLeft w:val="0"/>
      <w:marRight w:val="0"/>
      <w:marTop w:val="0"/>
      <w:marBottom w:val="0"/>
      <w:divBdr>
        <w:top w:val="none" w:sz="0" w:space="0" w:color="auto"/>
        <w:left w:val="none" w:sz="0" w:space="0" w:color="auto"/>
        <w:bottom w:val="none" w:sz="0" w:space="0" w:color="auto"/>
        <w:right w:val="none" w:sz="0" w:space="0" w:color="auto"/>
      </w:divBdr>
    </w:div>
    <w:div w:id="444161013">
      <w:bodyDiv w:val="1"/>
      <w:marLeft w:val="0"/>
      <w:marRight w:val="0"/>
      <w:marTop w:val="0"/>
      <w:marBottom w:val="0"/>
      <w:divBdr>
        <w:top w:val="none" w:sz="0" w:space="0" w:color="auto"/>
        <w:left w:val="none" w:sz="0" w:space="0" w:color="auto"/>
        <w:bottom w:val="none" w:sz="0" w:space="0" w:color="auto"/>
        <w:right w:val="none" w:sz="0" w:space="0" w:color="auto"/>
      </w:divBdr>
    </w:div>
    <w:div w:id="444469931">
      <w:bodyDiv w:val="1"/>
      <w:marLeft w:val="0"/>
      <w:marRight w:val="0"/>
      <w:marTop w:val="0"/>
      <w:marBottom w:val="0"/>
      <w:divBdr>
        <w:top w:val="none" w:sz="0" w:space="0" w:color="auto"/>
        <w:left w:val="none" w:sz="0" w:space="0" w:color="auto"/>
        <w:bottom w:val="none" w:sz="0" w:space="0" w:color="auto"/>
        <w:right w:val="none" w:sz="0" w:space="0" w:color="auto"/>
      </w:divBdr>
    </w:div>
    <w:div w:id="444694224">
      <w:bodyDiv w:val="1"/>
      <w:marLeft w:val="0"/>
      <w:marRight w:val="0"/>
      <w:marTop w:val="0"/>
      <w:marBottom w:val="0"/>
      <w:divBdr>
        <w:top w:val="none" w:sz="0" w:space="0" w:color="auto"/>
        <w:left w:val="none" w:sz="0" w:space="0" w:color="auto"/>
        <w:bottom w:val="none" w:sz="0" w:space="0" w:color="auto"/>
        <w:right w:val="none" w:sz="0" w:space="0" w:color="auto"/>
      </w:divBdr>
    </w:div>
    <w:div w:id="445584813">
      <w:bodyDiv w:val="1"/>
      <w:marLeft w:val="0"/>
      <w:marRight w:val="0"/>
      <w:marTop w:val="0"/>
      <w:marBottom w:val="0"/>
      <w:divBdr>
        <w:top w:val="none" w:sz="0" w:space="0" w:color="auto"/>
        <w:left w:val="none" w:sz="0" w:space="0" w:color="auto"/>
        <w:bottom w:val="none" w:sz="0" w:space="0" w:color="auto"/>
        <w:right w:val="none" w:sz="0" w:space="0" w:color="auto"/>
      </w:divBdr>
    </w:div>
    <w:div w:id="445735500">
      <w:bodyDiv w:val="1"/>
      <w:marLeft w:val="0"/>
      <w:marRight w:val="0"/>
      <w:marTop w:val="0"/>
      <w:marBottom w:val="0"/>
      <w:divBdr>
        <w:top w:val="none" w:sz="0" w:space="0" w:color="auto"/>
        <w:left w:val="none" w:sz="0" w:space="0" w:color="auto"/>
        <w:bottom w:val="none" w:sz="0" w:space="0" w:color="auto"/>
        <w:right w:val="none" w:sz="0" w:space="0" w:color="auto"/>
      </w:divBdr>
    </w:div>
    <w:div w:id="445738276">
      <w:bodyDiv w:val="1"/>
      <w:marLeft w:val="0"/>
      <w:marRight w:val="0"/>
      <w:marTop w:val="0"/>
      <w:marBottom w:val="0"/>
      <w:divBdr>
        <w:top w:val="none" w:sz="0" w:space="0" w:color="auto"/>
        <w:left w:val="none" w:sz="0" w:space="0" w:color="auto"/>
        <w:bottom w:val="none" w:sz="0" w:space="0" w:color="auto"/>
        <w:right w:val="none" w:sz="0" w:space="0" w:color="auto"/>
      </w:divBdr>
    </w:div>
    <w:div w:id="446004327">
      <w:bodyDiv w:val="1"/>
      <w:marLeft w:val="0"/>
      <w:marRight w:val="0"/>
      <w:marTop w:val="0"/>
      <w:marBottom w:val="0"/>
      <w:divBdr>
        <w:top w:val="none" w:sz="0" w:space="0" w:color="auto"/>
        <w:left w:val="none" w:sz="0" w:space="0" w:color="auto"/>
        <w:bottom w:val="none" w:sz="0" w:space="0" w:color="auto"/>
        <w:right w:val="none" w:sz="0" w:space="0" w:color="auto"/>
      </w:divBdr>
    </w:div>
    <w:div w:id="446199002">
      <w:bodyDiv w:val="1"/>
      <w:marLeft w:val="0"/>
      <w:marRight w:val="0"/>
      <w:marTop w:val="0"/>
      <w:marBottom w:val="0"/>
      <w:divBdr>
        <w:top w:val="none" w:sz="0" w:space="0" w:color="auto"/>
        <w:left w:val="none" w:sz="0" w:space="0" w:color="auto"/>
        <w:bottom w:val="none" w:sz="0" w:space="0" w:color="auto"/>
        <w:right w:val="none" w:sz="0" w:space="0" w:color="auto"/>
      </w:divBdr>
    </w:div>
    <w:div w:id="447311496">
      <w:bodyDiv w:val="1"/>
      <w:marLeft w:val="0"/>
      <w:marRight w:val="0"/>
      <w:marTop w:val="0"/>
      <w:marBottom w:val="0"/>
      <w:divBdr>
        <w:top w:val="none" w:sz="0" w:space="0" w:color="auto"/>
        <w:left w:val="none" w:sz="0" w:space="0" w:color="auto"/>
        <w:bottom w:val="none" w:sz="0" w:space="0" w:color="auto"/>
        <w:right w:val="none" w:sz="0" w:space="0" w:color="auto"/>
      </w:divBdr>
    </w:div>
    <w:div w:id="447433588">
      <w:bodyDiv w:val="1"/>
      <w:marLeft w:val="0"/>
      <w:marRight w:val="0"/>
      <w:marTop w:val="0"/>
      <w:marBottom w:val="0"/>
      <w:divBdr>
        <w:top w:val="none" w:sz="0" w:space="0" w:color="auto"/>
        <w:left w:val="none" w:sz="0" w:space="0" w:color="auto"/>
        <w:bottom w:val="none" w:sz="0" w:space="0" w:color="auto"/>
        <w:right w:val="none" w:sz="0" w:space="0" w:color="auto"/>
      </w:divBdr>
    </w:div>
    <w:div w:id="447552498">
      <w:bodyDiv w:val="1"/>
      <w:marLeft w:val="0"/>
      <w:marRight w:val="0"/>
      <w:marTop w:val="0"/>
      <w:marBottom w:val="0"/>
      <w:divBdr>
        <w:top w:val="none" w:sz="0" w:space="0" w:color="auto"/>
        <w:left w:val="none" w:sz="0" w:space="0" w:color="auto"/>
        <w:bottom w:val="none" w:sz="0" w:space="0" w:color="auto"/>
        <w:right w:val="none" w:sz="0" w:space="0" w:color="auto"/>
      </w:divBdr>
    </w:div>
    <w:div w:id="447891542">
      <w:bodyDiv w:val="1"/>
      <w:marLeft w:val="0"/>
      <w:marRight w:val="0"/>
      <w:marTop w:val="0"/>
      <w:marBottom w:val="0"/>
      <w:divBdr>
        <w:top w:val="none" w:sz="0" w:space="0" w:color="auto"/>
        <w:left w:val="none" w:sz="0" w:space="0" w:color="auto"/>
        <w:bottom w:val="none" w:sz="0" w:space="0" w:color="auto"/>
        <w:right w:val="none" w:sz="0" w:space="0" w:color="auto"/>
      </w:divBdr>
    </w:div>
    <w:div w:id="448595513">
      <w:bodyDiv w:val="1"/>
      <w:marLeft w:val="0"/>
      <w:marRight w:val="0"/>
      <w:marTop w:val="0"/>
      <w:marBottom w:val="0"/>
      <w:divBdr>
        <w:top w:val="none" w:sz="0" w:space="0" w:color="auto"/>
        <w:left w:val="none" w:sz="0" w:space="0" w:color="auto"/>
        <w:bottom w:val="none" w:sz="0" w:space="0" w:color="auto"/>
        <w:right w:val="none" w:sz="0" w:space="0" w:color="auto"/>
      </w:divBdr>
    </w:div>
    <w:div w:id="449595067">
      <w:bodyDiv w:val="1"/>
      <w:marLeft w:val="0"/>
      <w:marRight w:val="0"/>
      <w:marTop w:val="0"/>
      <w:marBottom w:val="0"/>
      <w:divBdr>
        <w:top w:val="none" w:sz="0" w:space="0" w:color="auto"/>
        <w:left w:val="none" w:sz="0" w:space="0" w:color="auto"/>
        <w:bottom w:val="none" w:sz="0" w:space="0" w:color="auto"/>
        <w:right w:val="none" w:sz="0" w:space="0" w:color="auto"/>
      </w:divBdr>
    </w:div>
    <w:div w:id="450324935">
      <w:bodyDiv w:val="1"/>
      <w:marLeft w:val="0"/>
      <w:marRight w:val="0"/>
      <w:marTop w:val="0"/>
      <w:marBottom w:val="0"/>
      <w:divBdr>
        <w:top w:val="none" w:sz="0" w:space="0" w:color="auto"/>
        <w:left w:val="none" w:sz="0" w:space="0" w:color="auto"/>
        <w:bottom w:val="none" w:sz="0" w:space="0" w:color="auto"/>
        <w:right w:val="none" w:sz="0" w:space="0" w:color="auto"/>
      </w:divBdr>
    </w:div>
    <w:div w:id="450632611">
      <w:bodyDiv w:val="1"/>
      <w:marLeft w:val="0"/>
      <w:marRight w:val="0"/>
      <w:marTop w:val="0"/>
      <w:marBottom w:val="0"/>
      <w:divBdr>
        <w:top w:val="none" w:sz="0" w:space="0" w:color="auto"/>
        <w:left w:val="none" w:sz="0" w:space="0" w:color="auto"/>
        <w:bottom w:val="none" w:sz="0" w:space="0" w:color="auto"/>
        <w:right w:val="none" w:sz="0" w:space="0" w:color="auto"/>
      </w:divBdr>
    </w:div>
    <w:div w:id="450982550">
      <w:bodyDiv w:val="1"/>
      <w:marLeft w:val="0"/>
      <w:marRight w:val="0"/>
      <w:marTop w:val="0"/>
      <w:marBottom w:val="0"/>
      <w:divBdr>
        <w:top w:val="none" w:sz="0" w:space="0" w:color="auto"/>
        <w:left w:val="none" w:sz="0" w:space="0" w:color="auto"/>
        <w:bottom w:val="none" w:sz="0" w:space="0" w:color="auto"/>
        <w:right w:val="none" w:sz="0" w:space="0" w:color="auto"/>
      </w:divBdr>
    </w:div>
    <w:div w:id="451552973">
      <w:bodyDiv w:val="1"/>
      <w:marLeft w:val="0"/>
      <w:marRight w:val="0"/>
      <w:marTop w:val="0"/>
      <w:marBottom w:val="0"/>
      <w:divBdr>
        <w:top w:val="none" w:sz="0" w:space="0" w:color="auto"/>
        <w:left w:val="none" w:sz="0" w:space="0" w:color="auto"/>
        <w:bottom w:val="none" w:sz="0" w:space="0" w:color="auto"/>
        <w:right w:val="none" w:sz="0" w:space="0" w:color="auto"/>
      </w:divBdr>
    </w:div>
    <w:div w:id="451897392">
      <w:bodyDiv w:val="1"/>
      <w:marLeft w:val="0"/>
      <w:marRight w:val="0"/>
      <w:marTop w:val="0"/>
      <w:marBottom w:val="0"/>
      <w:divBdr>
        <w:top w:val="none" w:sz="0" w:space="0" w:color="auto"/>
        <w:left w:val="none" w:sz="0" w:space="0" w:color="auto"/>
        <w:bottom w:val="none" w:sz="0" w:space="0" w:color="auto"/>
        <w:right w:val="none" w:sz="0" w:space="0" w:color="auto"/>
      </w:divBdr>
    </w:div>
    <w:div w:id="452288801">
      <w:bodyDiv w:val="1"/>
      <w:marLeft w:val="0"/>
      <w:marRight w:val="0"/>
      <w:marTop w:val="0"/>
      <w:marBottom w:val="0"/>
      <w:divBdr>
        <w:top w:val="none" w:sz="0" w:space="0" w:color="auto"/>
        <w:left w:val="none" w:sz="0" w:space="0" w:color="auto"/>
        <w:bottom w:val="none" w:sz="0" w:space="0" w:color="auto"/>
        <w:right w:val="none" w:sz="0" w:space="0" w:color="auto"/>
      </w:divBdr>
    </w:div>
    <w:div w:id="452527598">
      <w:bodyDiv w:val="1"/>
      <w:marLeft w:val="0"/>
      <w:marRight w:val="0"/>
      <w:marTop w:val="0"/>
      <w:marBottom w:val="0"/>
      <w:divBdr>
        <w:top w:val="none" w:sz="0" w:space="0" w:color="auto"/>
        <w:left w:val="none" w:sz="0" w:space="0" w:color="auto"/>
        <w:bottom w:val="none" w:sz="0" w:space="0" w:color="auto"/>
        <w:right w:val="none" w:sz="0" w:space="0" w:color="auto"/>
      </w:divBdr>
    </w:div>
    <w:div w:id="452674532">
      <w:bodyDiv w:val="1"/>
      <w:marLeft w:val="0"/>
      <w:marRight w:val="0"/>
      <w:marTop w:val="0"/>
      <w:marBottom w:val="0"/>
      <w:divBdr>
        <w:top w:val="none" w:sz="0" w:space="0" w:color="auto"/>
        <w:left w:val="none" w:sz="0" w:space="0" w:color="auto"/>
        <w:bottom w:val="none" w:sz="0" w:space="0" w:color="auto"/>
        <w:right w:val="none" w:sz="0" w:space="0" w:color="auto"/>
      </w:divBdr>
    </w:div>
    <w:div w:id="453137643">
      <w:bodyDiv w:val="1"/>
      <w:marLeft w:val="0"/>
      <w:marRight w:val="0"/>
      <w:marTop w:val="0"/>
      <w:marBottom w:val="0"/>
      <w:divBdr>
        <w:top w:val="none" w:sz="0" w:space="0" w:color="auto"/>
        <w:left w:val="none" w:sz="0" w:space="0" w:color="auto"/>
        <w:bottom w:val="none" w:sz="0" w:space="0" w:color="auto"/>
        <w:right w:val="none" w:sz="0" w:space="0" w:color="auto"/>
      </w:divBdr>
    </w:div>
    <w:div w:id="453837313">
      <w:bodyDiv w:val="1"/>
      <w:marLeft w:val="0"/>
      <w:marRight w:val="0"/>
      <w:marTop w:val="0"/>
      <w:marBottom w:val="0"/>
      <w:divBdr>
        <w:top w:val="none" w:sz="0" w:space="0" w:color="auto"/>
        <w:left w:val="none" w:sz="0" w:space="0" w:color="auto"/>
        <w:bottom w:val="none" w:sz="0" w:space="0" w:color="auto"/>
        <w:right w:val="none" w:sz="0" w:space="0" w:color="auto"/>
      </w:divBdr>
    </w:div>
    <w:div w:id="455488925">
      <w:bodyDiv w:val="1"/>
      <w:marLeft w:val="0"/>
      <w:marRight w:val="0"/>
      <w:marTop w:val="0"/>
      <w:marBottom w:val="0"/>
      <w:divBdr>
        <w:top w:val="none" w:sz="0" w:space="0" w:color="auto"/>
        <w:left w:val="none" w:sz="0" w:space="0" w:color="auto"/>
        <w:bottom w:val="none" w:sz="0" w:space="0" w:color="auto"/>
        <w:right w:val="none" w:sz="0" w:space="0" w:color="auto"/>
      </w:divBdr>
    </w:div>
    <w:div w:id="455947752">
      <w:bodyDiv w:val="1"/>
      <w:marLeft w:val="0"/>
      <w:marRight w:val="0"/>
      <w:marTop w:val="0"/>
      <w:marBottom w:val="0"/>
      <w:divBdr>
        <w:top w:val="none" w:sz="0" w:space="0" w:color="auto"/>
        <w:left w:val="none" w:sz="0" w:space="0" w:color="auto"/>
        <w:bottom w:val="none" w:sz="0" w:space="0" w:color="auto"/>
        <w:right w:val="none" w:sz="0" w:space="0" w:color="auto"/>
      </w:divBdr>
    </w:div>
    <w:div w:id="457262946">
      <w:bodyDiv w:val="1"/>
      <w:marLeft w:val="0"/>
      <w:marRight w:val="0"/>
      <w:marTop w:val="0"/>
      <w:marBottom w:val="0"/>
      <w:divBdr>
        <w:top w:val="none" w:sz="0" w:space="0" w:color="auto"/>
        <w:left w:val="none" w:sz="0" w:space="0" w:color="auto"/>
        <w:bottom w:val="none" w:sz="0" w:space="0" w:color="auto"/>
        <w:right w:val="none" w:sz="0" w:space="0" w:color="auto"/>
      </w:divBdr>
    </w:div>
    <w:div w:id="457719223">
      <w:bodyDiv w:val="1"/>
      <w:marLeft w:val="0"/>
      <w:marRight w:val="0"/>
      <w:marTop w:val="0"/>
      <w:marBottom w:val="0"/>
      <w:divBdr>
        <w:top w:val="none" w:sz="0" w:space="0" w:color="auto"/>
        <w:left w:val="none" w:sz="0" w:space="0" w:color="auto"/>
        <w:bottom w:val="none" w:sz="0" w:space="0" w:color="auto"/>
        <w:right w:val="none" w:sz="0" w:space="0" w:color="auto"/>
      </w:divBdr>
    </w:div>
    <w:div w:id="458762919">
      <w:bodyDiv w:val="1"/>
      <w:marLeft w:val="0"/>
      <w:marRight w:val="0"/>
      <w:marTop w:val="0"/>
      <w:marBottom w:val="0"/>
      <w:divBdr>
        <w:top w:val="none" w:sz="0" w:space="0" w:color="auto"/>
        <w:left w:val="none" w:sz="0" w:space="0" w:color="auto"/>
        <w:bottom w:val="none" w:sz="0" w:space="0" w:color="auto"/>
        <w:right w:val="none" w:sz="0" w:space="0" w:color="auto"/>
      </w:divBdr>
    </w:div>
    <w:div w:id="459034852">
      <w:bodyDiv w:val="1"/>
      <w:marLeft w:val="0"/>
      <w:marRight w:val="0"/>
      <w:marTop w:val="0"/>
      <w:marBottom w:val="0"/>
      <w:divBdr>
        <w:top w:val="none" w:sz="0" w:space="0" w:color="auto"/>
        <w:left w:val="none" w:sz="0" w:space="0" w:color="auto"/>
        <w:bottom w:val="none" w:sz="0" w:space="0" w:color="auto"/>
        <w:right w:val="none" w:sz="0" w:space="0" w:color="auto"/>
      </w:divBdr>
    </w:div>
    <w:div w:id="459036963">
      <w:bodyDiv w:val="1"/>
      <w:marLeft w:val="0"/>
      <w:marRight w:val="0"/>
      <w:marTop w:val="0"/>
      <w:marBottom w:val="0"/>
      <w:divBdr>
        <w:top w:val="none" w:sz="0" w:space="0" w:color="auto"/>
        <w:left w:val="none" w:sz="0" w:space="0" w:color="auto"/>
        <w:bottom w:val="none" w:sz="0" w:space="0" w:color="auto"/>
        <w:right w:val="none" w:sz="0" w:space="0" w:color="auto"/>
      </w:divBdr>
    </w:div>
    <w:div w:id="459151409">
      <w:bodyDiv w:val="1"/>
      <w:marLeft w:val="0"/>
      <w:marRight w:val="0"/>
      <w:marTop w:val="0"/>
      <w:marBottom w:val="0"/>
      <w:divBdr>
        <w:top w:val="none" w:sz="0" w:space="0" w:color="auto"/>
        <w:left w:val="none" w:sz="0" w:space="0" w:color="auto"/>
        <w:bottom w:val="none" w:sz="0" w:space="0" w:color="auto"/>
        <w:right w:val="none" w:sz="0" w:space="0" w:color="auto"/>
      </w:divBdr>
    </w:div>
    <w:div w:id="459962537">
      <w:bodyDiv w:val="1"/>
      <w:marLeft w:val="0"/>
      <w:marRight w:val="0"/>
      <w:marTop w:val="0"/>
      <w:marBottom w:val="0"/>
      <w:divBdr>
        <w:top w:val="none" w:sz="0" w:space="0" w:color="auto"/>
        <w:left w:val="none" w:sz="0" w:space="0" w:color="auto"/>
        <w:bottom w:val="none" w:sz="0" w:space="0" w:color="auto"/>
        <w:right w:val="none" w:sz="0" w:space="0" w:color="auto"/>
      </w:divBdr>
    </w:div>
    <w:div w:id="460155452">
      <w:bodyDiv w:val="1"/>
      <w:marLeft w:val="0"/>
      <w:marRight w:val="0"/>
      <w:marTop w:val="0"/>
      <w:marBottom w:val="0"/>
      <w:divBdr>
        <w:top w:val="none" w:sz="0" w:space="0" w:color="auto"/>
        <w:left w:val="none" w:sz="0" w:space="0" w:color="auto"/>
        <w:bottom w:val="none" w:sz="0" w:space="0" w:color="auto"/>
        <w:right w:val="none" w:sz="0" w:space="0" w:color="auto"/>
      </w:divBdr>
    </w:div>
    <w:div w:id="460269726">
      <w:bodyDiv w:val="1"/>
      <w:marLeft w:val="0"/>
      <w:marRight w:val="0"/>
      <w:marTop w:val="0"/>
      <w:marBottom w:val="0"/>
      <w:divBdr>
        <w:top w:val="none" w:sz="0" w:space="0" w:color="auto"/>
        <w:left w:val="none" w:sz="0" w:space="0" w:color="auto"/>
        <w:bottom w:val="none" w:sz="0" w:space="0" w:color="auto"/>
        <w:right w:val="none" w:sz="0" w:space="0" w:color="auto"/>
      </w:divBdr>
    </w:div>
    <w:div w:id="460926176">
      <w:bodyDiv w:val="1"/>
      <w:marLeft w:val="0"/>
      <w:marRight w:val="0"/>
      <w:marTop w:val="0"/>
      <w:marBottom w:val="0"/>
      <w:divBdr>
        <w:top w:val="none" w:sz="0" w:space="0" w:color="auto"/>
        <w:left w:val="none" w:sz="0" w:space="0" w:color="auto"/>
        <w:bottom w:val="none" w:sz="0" w:space="0" w:color="auto"/>
        <w:right w:val="none" w:sz="0" w:space="0" w:color="auto"/>
      </w:divBdr>
    </w:div>
    <w:div w:id="461340621">
      <w:bodyDiv w:val="1"/>
      <w:marLeft w:val="0"/>
      <w:marRight w:val="0"/>
      <w:marTop w:val="0"/>
      <w:marBottom w:val="0"/>
      <w:divBdr>
        <w:top w:val="none" w:sz="0" w:space="0" w:color="auto"/>
        <w:left w:val="none" w:sz="0" w:space="0" w:color="auto"/>
        <w:bottom w:val="none" w:sz="0" w:space="0" w:color="auto"/>
        <w:right w:val="none" w:sz="0" w:space="0" w:color="auto"/>
      </w:divBdr>
    </w:div>
    <w:div w:id="461971055">
      <w:bodyDiv w:val="1"/>
      <w:marLeft w:val="0"/>
      <w:marRight w:val="0"/>
      <w:marTop w:val="0"/>
      <w:marBottom w:val="0"/>
      <w:divBdr>
        <w:top w:val="none" w:sz="0" w:space="0" w:color="auto"/>
        <w:left w:val="none" w:sz="0" w:space="0" w:color="auto"/>
        <w:bottom w:val="none" w:sz="0" w:space="0" w:color="auto"/>
        <w:right w:val="none" w:sz="0" w:space="0" w:color="auto"/>
      </w:divBdr>
    </w:div>
    <w:div w:id="462693820">
      <w:bodyDiv w:val="1"/>
      <w:marLeft w:val="0"/>
      <w:marRight w:val="0"/>
      <w:marTop w:val="0"/>
      <w:marBottom w:val="0"/>
      <w:divBdr>
        <w:top w:val="none" w:sz="0" w:space="0" w:color="auto"/>
        <w:left w:val="none" w:sz="0" w:space="0" w:color="auto"/>
        <w:bottom w:val="none" w:sz="0" w:space="0" w:color="auto"/>
        <w:right w:val="none" w:sz="0" w:space="0" w:color="auto"/>
      </w:divBdr>
    </w:div>
    <w:div w:id="463546979">
      <w:bodyDiv w:val="1"/>
      <w:marLeft w:val="0"/>
      <w:marRight w:val="0"/>
      <w:marTop w:val="0"/>
      <w:marBottom w:val="0"/>
      <w:divBdr>
        <w:top w:val="none" w:sz="0" w:space="0" w:color="auto"/>
        <w:left w:val="none" w:sz="0" w:space="0" w:color="auto"/>
        <w:bottom w:val="none" w:sz="0" w:space="0" w:color="auto"/>
        <w:right w:val="none" w:sz="0" w:space="0" w:color="auto"/>
      </w:divBdr>
    </w:div>
    <w:div w:id="463736687">
      <w:bodyDiv w:val="1"/>
      <w:marLeft w:val="0"/>
      <w:marRight w:val="0"/>
      <w:marTop w:val="0"/>
      <w:marBottom w:val="0"/>
      <w:divBdr>
        <w:top w:val="none" w:sz="0" w:space="0" w:color="auto"/>
        <w:left w:val="none" w:sz="0" w:space="0" w:color="auto"/>
        <w:bottom w:val="none" w:sz="0" w:space="0" w:color="auto"/>
        <w:right w:val="none" w:sz="0" w:space="0" w:color="auto"/>
      </w:divBdr>
    </w:div>
    <w:div w:id="463740190">
      <w:bodyDiv w:val="1"/>
      <w:marLeft w:val="0"/>
      <w:marRight w:val="0"/>
      <w:marTop w:val="0"/>
      <w:marBottom w:val="0"/>
      <w:divBdr>
        <w:top w:val="none" w:sz="0" w:space="0" w:color="auto"/>
        <w:left w:val="none" w:sz="0" w:space="0" w:color="auto"/>
        <w:bottom w:val="none" w:sz="0" w:space="0" w:color="auto"/>
        <w:right w:val="none" w:sz="0" w:space="0" w:color="auto"/>
      </w:divBdr>
    </w:div>
    <w:div w:id="463815561">
      <w:bodyDiv w:val="1"/>
      <w:marLeft w:val="0"/>
      <w:marRight w:val="0"/>
      <w:marTop w:val="0"/>
      <w:marBottom w:val="0"/>
      <w:divBdr>
        <w:top w:val="none" w:sz="0" w:space="0" w:color="auto"/>
        <w:left w:val="none" w:sz="0" w:space="0" w:color="auto"/>
        <w:bottom w:val="none" w:sz="0" w:space="0" w:color="auto"/>
        <w:right w:val="none" w:sz="0" w:space="0" w:color="auto"/>
      </w:divBdr>
    </w:div>
    <w:div w:id="464155641">
      <w:bodyDiv w:val="1"/>
      <w:marLeft w:val="0"/>
      <w:marRight w:val="0"/>
      <w:marTop w:val="0"/>
      <w:marBottom w:val="0"/>
      <w:divBdr>
        <w:top w:val="none" w:sz="0" w:space="0" w:color="auto"/>
        <w:left w:val="none" w:sz="0" w:space="0" w:color="auto"/>
        <w:bottom w:val="none" w:sz="0" w:space="0" w:color="auto"/>
        <w:right w:val="none" w:sz="0" w:space="0" w:color="auto"/>
      </w:divBdr>
    </w:div>
    <w:div w:id="464590121">
      <w:bodyDiv w:val="1"/>
      <w:marLeft w:val="0"/>
      <w:marRight w:val="0"/>
      <w:marTop w:val="0"/>
      <w:marBottom w:val="0"/>
      <w:divBdr>
        <w:top w:val="none" w:sz="0" w:space="0" w:color="auto"/>
        <w:left w:val="none" w:sz="0" w:space="0" w:color="auto"/>
        <w:bottom w:val="none" w:sz="0" w:space="0" w:color="auto"/>
        <w:right w:val="none" w:sz="0" w:space="0" w:color="auto"/>
      </w:divBdr>
    </w:div>
    <w:div w:id="464854691">
      <w:bodyDiv w:val="1"/>
      <w:marLeft w:val="0"/>
      <w:marRight w:val="0"/>
      <w:marTop w:val="0"/>
      <w:marBottom w:val="0"/>
      <w:divBdr>
        <w:top w:val="none" w:sz="0" w:space="0" w:color="auto"/>
        <w:left w:val="none" w:sz="0" w:space="0" w:color="auto"/>
        <w:bottom w:val="none" w:sz="0" w:space="0" w:color="auto"/>
        <w:right w:val="none" w:sz="0" w:space="0" w:color="auto"/>
      </w:divBdr>
    </w:div>
    <w:div w:id="465968963">
      <w:bodyDiv w:val="1"/>
      <w:marLeft w:val="0"/>
      <w:marRight w:val="0"/>
      <w:marTop w:val="0"/>
      <w:marBottom w:val="0"/>
      <w:divBdr>
        <w:top w:val="none" w:sz="0" w:space="0" w:color="auto"/>
        <w:left w:val="none" w:sz="0" w:space="0" w:color="auto"/>
        <w:bottom w:val="none" w:sz="0" w:space="0" w:color="auto"/>
        <w:right w:val="none" w:sz="0" w:space="0" w:color="auto"/>
      </w:divBdr>
    </w:div>
    <w:div w:id="466053515">
      <w:bodyDiv w:val="1"/>
      <w:marLeft w:val="0"/>
      <w:marRight w:val="0"/>
      <w:marTop w:val="0"/>
      <w:marBottom w:val="0"/>
      <w:divBdr>
        <w:top w:val="none" w:sz="0" w:space="0" w:color="auto"/>
        <w:left w:val="none" w:sz="0" w:space="0" w:color="auto"/>
        <w:bottom w:val="none" w:sz="0" w:space="0" w:color="auto"/>
        <w:right w:val="none" w:sz="0" w:space="0" w:color="auto"/>
      </w:divBdr>
    </w:div>
    <w:div w:id="466093708">
      <w:bodyDiv w:val="1"/>
      <w:marLeft w:val="0"/>
      <w:marRight w:val="0"/>
      <w:marTop w:val="0"/>
      <w:marBottom w:val="0"/>
      <w:divBdr>
        <w:top w:val="none" w:sz="0" w:space="0" w:color="auto"/>
        <w:left w:val="none" w:sz="0" w:space="0" w:color="auto"/>
        <w:bottom w:val="none" w:sz="0" w:space="0" w:color="auto"/>
        <w:right w:val="none" w:sz="0" w:space="0" w:color="auto"/>
      </w:divBdr>
    </w:div>
    <w:div w:id="466513385">
      <w:bodyDiv w:val="1"/>
      <w:marLeft w:val="0"/>
      <w:marRight w:val="0"/>
      <w:marTop w:val="0"/>
      <w:marBottom w:val="0"/>
      <w:divBdr>
        <w:top w:val="none" w:sz="0" w:space="0" w:color="auto"/>
        <w:left w:val="none" w:sz="0" w:space="0" w:color="auto"/>
        <w:bottom w:val="none" w:sz="0" w:space="0" w:color="auto"/>
        <w:right w:val="none" w:sz="0" w:space="0" w:color="auto"/>
      </w:divBdr>
    </w:div>
    <w:div w:id="466747815">
      <w:bodyDiv w:val="1"/>
      <w:marLeft w:val="0"/>
      <w:marRight w:val="0"/>
      <w:marTop w:val="0"/>
      <w:marBottom w:val="0"/>
      <w:divBdr>
        <w:top w:val="none" w:sz="0" w:space="0" w:color="auto"/>
        <w:left w:val="none" w:sz="0" w:space="0" w:color="auto"/>
        <w:bottom w:val="none" w:sz="0" w:space="0" w:color="auto"/>
        <w:right w:val="none" w:sz="0" w:space="0" w:color="auto"/>
      </w:divBdr>
    </w:div>
    <w:div w:id="466751359">
      <w:bodyDiv w:val="1"/>
      <w:marLeft w:val="0"/>
      <w:marRight w:val="0"/>
      <w:marTop w:val="0"/>
      <w:marBottom w:val="0"/>
      <w:divBdr>
        <w:top w:val="none" w:sz="0" w:space="0" w:color="auto"/>
        <w:left w:val="none" w:sz="0" w:space="0" w:color="auto"/>
        <w:bottom w:val="none" w:sz="0" w:space="0" w:color="auto"/>
        <w:right w:val="none" w:sz="0" w:space="0" w:color="auto"/>
      </w:divBdr>
    </w:div>
    <w:div w:id="467358465">
      <w:bodyDiv w:val="1"/>
      <w:marLeft w:val="0"/>
      <w:marRight w:val="0"/>
      <w:marTop w:val="0"/>
      <w:marBottom w:val="0"/>
      <w:divBdr>
        <w:top w:val="none" w:sz="0" w:space="0" w:color="auto"/>
        <w:left w:val="none" w:sz="0" w:space="0" w:color="auto"/>
        <w:bottom w:val="none" w:sz="0" w:space="0" w:color="auto"/>
        <w:right w:val="none" w:sz="0" w:space="0" w:color="auto"/>
      </w:divBdr>
    </w:div>
    <w:div w:id="468329456">
      <w:bodyDiv w:val="1"/>
      <w:marLeft w:val="0"/>
      <w:marRight w:val="0"/>
      <w:marTop w:val="0"/>
      <w:marBottom w:val="0"/>
      <w:divBdr>
        <w:top w:val="none" w:sz="0" w:space="0" w:color="auto"/>
        <w:left w:val="none" w:sz="0" w:space="0" w:color="auto"/>
        <w:bottom w:val="none" w:sz="0" w:space="0" w:color="auto"/>
        <w:right w:val="none" w:sz="0" w:space="0" w:color="auto"/>
      </w:divBdr>
    </w:div>
    <w:div w:id="468597727">
      <w:bodyDiv w:val="1"/>
      <w:marLeft w:val="0"/>
      <w:marRight w:val="0"/>
      <w:marTop w:val="0"/>
      <w:marBottom w:val="0"/>
      <w:divBdr>
        <w:top w:val="none" w:sz="0" w:space="0" w:color="auto"/>
        <w:left w:val="none" w:sz="0" w:space="0" w:color="auto"/>
        <w:bottom w:val="none" w:sz="0" w:space="0" w:color="auto"/>
        <w:right w:val="none" w:sz="0" w:space="0" w:color="auto"/>
      </w:divBdr>
    </w:div>
    <w:div w:id="470176126">
      <w:bodyDiv w:val="1"/>
      <w:marLeft w:val="0"/>
      <w:marRight w:val="0"/>
      <w:marTop w:val="0"/>
      <w:marBottom w:val="0"/>
      <w:divBdr>
        <w:top w:val="none" w:sz="0" w:space="0" w:color="auto"/>
        <w:left w:val="none" w:sz="0" w:space="0" w:color="auto"/>
        <w:bottom w:val="none" w:sz="0" w:space="0" w:color="auto"/>
        <w:right w:val="none" w:sz="0" w:space="0" w:color="auto"/>
      </w:divBdr>
    </w:div>
    <w:div w:id="471287020">
      <w:bodyDiv w:val="1"/>
      <w:marLeft w:val="0"/>
      <w:marRight w:val="0"/>
      <w:marTop w:val="0"/>
      <w:marBottom w:val="0"/>
      <w:divBdr>
        <w:top w:val="none" w:sz="0" w:space="0" w:color="auto"/>
        <w:left w:val="none" w:sz="0" w:space="0" w:color="auto"/>
        <w:bottom w:val="none" w:sz="0" w:space="0" w:color="auto"/>
        <w:right w:val="none" w:sz="0" w:space="0" w:color="auto"/>
      </w:divBdr>
    </w:div>
    <w:div w:id="471291834">
      <w:bodyDiv w:val="1"/>
      <w:marLeft w:val="0"/>
      <w:marRight w:val="0"/>
      <w:marTop w:val="0"/>
      <w:marBottom w:val="0"/>
      <w:divBdr>
        <w:top w:val="none" w:sz="0" w:space="0" w:color="auto"/>
        <w:left w:val="none" w:sz="0" w:space="0" w:color="auto"/>
        <w:bottom w:val="none" w:sz="0" w:space="0" w:color="auto"/>
        <w:right w:val="none" w:sz="0" w:space="0" w:color="auto"/>
      </w:divBdr>
    </w:div>
    <w:div w:id="471295238">
      <w:bodyDiv w:val="1"/>
      <w:marLeft w:val="0"/>
      <w:marRight w:val="0"/>
      <w:marTop w:val="0"/>
      <w:marBottom w:val="0"/>
      <w:divBdr>
        <w:top w:val="none" w:sz="0" w:space="0" w:color="auto"/>
        <w:left w:val="none" w:sz="0" w:space="0" w:color="auto"/>
        <w:bottom w:val="none" w:sz="0" w:space="0" w:color="auto"/>
        <w:right w:val="none" w:sz="0" w:space="0" w:color="auto"/>
      </w:divBdr>
    </w:div>
    <w:div w:id="471942711">
      <w:bodyDiv w:val="1"/>
      <w:marLeft w:val="0"/>
      <w:marRight w:val="0"/>
      <w:marTop w:val="0"/>
      <w:marBottom w:val="0"/>
      <w:divBdr>
        <w:top w:val="none" w:sz="0" w:space="0" w:color="auto"/>
        <w:left w:val="none" w:sz="0" w:space="0" w:color="auto"/>
        <w:bottom w:val="none" w:sz="0" w:space="0" w:color="auto"/>
        <w:right w:val="none" w:sz="0" w:space="0" w:color="auto"/>
      </w:divBdr>
    </w:div>
    <w:div w:id="472211256">
      <w:bodyDiv w:val="1"/>
      <w:marLeft w:val="0"/>
      <w:marRight w:val="0"/>
      <w:marTop w:val="0"/>
      <w:marBottom w:val="0"/>
      <w:divBdr>
        <w:top w:val="none" w:sz="0" w:space="0" w:color="auto"/>
        <w:left w:val="none" w:sz="0" w:space="0" w:color="auto"/>
        <w:bottom w:val="none" w:sz="0" w:space="0" w:color="auto"/>
        <w:right w:val="none" w:sz="0" w:space="0" w:color="auto"/>
      </w:divBdr>
    </w:div>
    <w:div w:id="472527821">
      <w:bodyDiv w:val="1"/>
      <w:marLeft w:val="0"/>
      <w:marRight w:val="0"/>
      <w:marTop w:val="0"/>
      <w:marBottom w:val="0"/>
      <w:divBdr>
        <w:top w:val="none" w:sz="0" w:space="0" w:color="auto"/>
        <w:left w:val="none" w:sz="0" w:space="0" w:color="auto"/>
        <w:bottom w:val="none" w:sz="0" w:space="0" w:color="auto"/>
        <w:right w:val="none" w:sz="0" w:space="0" w:color="auto"/>
      </w:divBdr>
    </w:div>
    <w:div w:id="473378957">
      <w:bodyDiv w:val="1"/>
      <w:marLeft w:val="0"/>
      <w:marRight w:val="0"/>
      <w:marTop w:val="0"/>
      <w:marBottom w:val="0"/>
      <w:divBdr>
        <w:top w:val="none" w:sz="0" w:space="0" w:color="auto"/>
        <w:left w:val="none" w:sz="0" w:space="0" w:color="auto"/>
        <w:bottom w:val="none" w:sz="0" w:space="0" w:color="auto"/>
        <w:right w:val="none" w:sz="0" w:space="0" w:color="auto"/>
      </w:divBdr>
    </w:div>
    <w:div w:id="473719293">
      <w:bodyDiv w:val="1"/>
      <w:marLeft w:val="0"/>
      <w:marRight w:val="0"/>
      <w:marTop w:val="0"/>
      <w:marBottom w:val="0"/>
      <w:divBdr>
        <w:top w:val="none" w:sz="0" w:space="0" w:color="auto"/>
        <w:left w:val="none" w:sz="0" w:space="0" w:color="auto"/>
        <w:bottom w:val="none" w:sz="0" w:space="0" w:color="auto"/>
        <w:right w:val="none" w:sz="0" w:space="0" w:color="auto"/>
      </w:divBdr>
    </w:div>
    <w:div w:id="474176373">
      <w:bodyDiv w:val="1"/>
      <w:marLeft w:val="0"/>
      <w:marRight w:val="0"/>
      <w:marTop w:val="0"/>
      <w:marBottom w:val="0"/>
      <w:divBdr>
        <w:top w:val="none" w:sz="0" w:space="0" w:color="auto"/>
        <w:left w:val="none" w:sz="0" w:space="0" w:color="auto"/>
        <w:bottom w:val="none" w:sz="0" w:space="0" w:color="auto"/>
        <w:right w:val="none" w:sz="0" w:space="0" w:color="auto"/>
      </w:divBdr>
    </w:div>
    <w:div w:id="474613550">
      <w:bodyDiv w:val="1"/>
      <w:marLeft w:val="0"/>
      <w:marRight w:val="0"/>
      <w:marTop w:val="0"/>
      <w:marBottom w:val="0"/>
      <w:divBdr>
        <w:top w:val="none" w:sz="0" w:space="0" w:color="auto"/>
        <w:left w:val="none" w:sz="0" w:space="0" w:color="auto"/>
        <w:bottom w:val="none" w:sz="0" w:space="0" w:color="auto"/>
        <w:right w:val="none" w:sz="0" w:space="0" w:color="auto"/>
      </w:divBdr>
    </w:div>
    <w:div w:id="475070555">
      <w:bodyDiv w:val="1"/>
      <w:marLeft w:val="0"/>
      <w:marRight w:val="0"/>
      <w:marTop w:val="0"/>
      <w:marBottom w:val="0"/>
      <w:divBdr>
        <w:top w:val="none" w:sz="0" w:space="0" w:color="auto"/>
        <w:left w:val="none" w:sz="0" w:space="0" w:color="auto"/>
        <w:bottom w:val="none" w:sz="0" w:space="0" w:color="auto"/>
        <w:right w:val="none" w:sz="0" w:space="0" w:color="auto"/>
      </w:divBdr>
    </w:div>
    <w:div w:id="476070388">
      <w:bodyDiv w:val="1"/>
      <w:marLeft w:val="0"/>
      <w:marRight w:val="0"/>
      <w:marTop w:val="0"/>
      <w:marBottom w:val="0"/>
      <w:divBdr>
        <w:top w:val="none" w:sz="0" w:space="0" w:color="auto"/>
        <w:left w:val="none" w:sz="0" w:space="0" w:color="auto"/>
        <w:bottom w:val="none" w:sz="0" w:space="0" w:color="auto"/>
        <w:right w:val="none" w:sz="0" w:space="0" w:color="auto"/>
      </w:divBdr>
    </w:div>
    <w:div w:id="477235074">
      <w:bodyDiv w:val="1"/>
      <w:marLeft w:val="0"/>
      <w:marRight w:val="0"/>
      <w:marTop w:val="0"/>
      <w:marBottom w:val="0"/>
      <w:divBdr>
        <w:top w:val="none" w:sz="0" w:space="0" w:color="auto"/>
        <w:left w:val="none" w:sz="0" w:space="0" w:color="auto"/>
        <w:bottom w:val="none" w:sz="0" w:space="0" w:color="auto"/>
        <w:right w:val="none" w:sz="0" w:space="0" w:color="auto"/>
      </w:divBdr>
    </w:div>
    <w:div w:id="477461103">
      <w:bodyDiv w:val="1"/>
      <w:marLeft w:val="0"/>
      <w:marRight w:val="0"/>
      <w:marTop w:val="0"/>
      <w:marBottom w:val="0"/>
      <w:divBdr>
        <w:top w:val="none" w:sz="0" w:space="0" w:color="auto"/>
        <w:left w:val="none" w:sz="0" w:space="0" w:color="auto"/>
        <w:bottom w:val="none" w:sz="0" w:space="0" w:color="auto"/>
        <w:right w:val="none" w:sz="0" w:space="0" w:color="auto"/>
      </w:divBdr>
    </w:div>
    <w:div w:id="478115552">
      <w:bodyDiv w:val="1"/>
      <w:marLeft w:val="0"/>
      <w:marRight w:val="0"/>
      <w:marTop w:val="0"/>
      <w:marBottom w:val="0"/>
      <w:divBdr>
        <w:top w:val="none" w:sz="0" w:space="0" w:color="auto"/>
        <w:left w:val="none" w:sz="0" w:space="0" w:color="auto"/>
        <w:bottom w:val="none" w:sz="0" w:space="0" w:color="auto"/>
        <w:right w:val="none" w:sz="0" w:space="0" w:color="auto"/>
      </w:divBdr>
    </w:div>
    <w:div w:id="478694878">
      <w:bodyDiv w:val="1"/>
      <w:marLeft w:val="0"/>
      <w:marRight w:val="0"/>
      <w:marTop w:val="0"/>
      <w:marBottom w:val="0"/>
      <w:divBdr>
        <w:top w:val="none" w:sz="0" w:space="0" w:color="auto"/>
        <w:left w:val="none" w:sz="0" w:space="0" w:color="auto"/>
        <w:bottom w:val="none" w:sz="0" w:space="0" w:color="auto"/>
        <w:right w:val="none" w:sz="0" w:space="0" w:color="auto"/>
      </w:divBdr>
    </w:div>
    <w:div w:id="478809067">
      <w:bodyDiv w:val="1"/>
      <w:marLeft w:val="0"/>
      <w:marRight w:val="0"/>
      <w:marTop w:val="0"/>
      <w:marBottom w:val="0"/>
      <w:divBdr>
        <w:top w:val="none" w:sz="0" w:space="0" w:color="auto"/>
        <w:left w:val="none" w:sz="0" w:space="0" w:color="auto"/>
        <w:bottom w:val="none" w:sz="0" w:space="0" w:color="auto"/>
        <w:right w:val="none" w:sz="0" w:space="0" w:color="auto"/>
      </w:divBdr>
    </w:div>
    <w:div w:id="478881238">
      <w:bodyDiv w:val="1"/>
      <w:marLeft w:val="0"/>
      <w:marRight w:val="0"/>
      <w:marTop w:val="0"/>
      <w:marBottom w:val="0"/>
      <w:divBdr>
        <w:top w:val="none" w:sz="0" w:space="0" w:color="auto"/>
        <w:left w:val="none" w:sz="0" w:space="0" w:color="auto"/>
        <w:bottom w:val="none" w:sz="0" w:space="0" w:color="auto"/>
        <w:right w:val="none" w:sz="0" w:space="0" w:color="auto"/>
      </w:divBdr>
    </w:div>
    <w:div w:id="478964279">
      <w:bodyDiv w:val="1"/>
      <w:marLeft w:val="0"/>
      <w:marRight w:val="0"/>
      <w:marTop w:val="0"/>
      <w:marBottom w:val="0"/>
      <w:divBdr>
        <w:top w:val="none" w:sz="0" w:space="0" w:color="auto"/>
        <w:left w:val="none" w:sz="0" w:space="0" w:color="auto"/>
        <w:bottom w:val="none" w:sz="0" w:space="0" w:color="auto"/>
        <w:right w:val="none" w:sz="0" w:space="0" w:color="auto"/>
      </w:divBdr>
    </w:div>
    <w:div w:id="480117049">
      <w:bodyDiv w:val="1"/>
      <w:marLeft w:val="0"/>
      <w:marRight w:val="0"/>
      <w:marTop w:val="0"/>
      <w:marBottom w:val="0"/>
      <w:divBdr>
        <w:top w:val="none" w:sz="0" w:space="0" w:color="auto"/>
        <w:left w:val="none" w:sz="0" w:space="0" w:color="auto"/>
        <w:bottom w:val="none" w:sz="0" w:space="0" w:color="auto"/>
        <w:right w:val="none" w:sz="0" w:space="0" w:color="auto"/>
      </w:divBdr>
    </w:div>
    <w:div w:id="480272359">
      <w:bodyDiv w:val="1"/>
      <w:marLeft w:val="0"/>
      <w:marRight w:val="0"/>
      <w:marTop w:val="0"/>
      <w:marBottom w:val="0"/>
      <w:divBdr>
        <w:top w:val="none" w:sz="0" w:space="0" w:color="auto"/>
        <w:left w:val="none" w:sz="0" w:space="0" w:color="auto"/>
        <w:bottom w:val="none" w:sz="0" w:space="0" w:color="auto"/>
        <w:right w:val="none" w:sz="0" w:space="0" w:color="auto"/>
      </w:divBdr>
    </w:div>
    <w:div w:id="480855500">
      <w:bodyDiv w:val="1"/>
      <w:marLeft w:val="0"/>
      <w:marRight w:val="0"/>
      <w:marTop w:val="0"/>
      <w:marBottom w:val="0"/>
      <w:divBdr>
        <w:top w:val="none" w:sz="0" w:space="0" w:color="auto"/>
        <w:left w:val="none" w:sz="0" w:space="0" w:color="auto"/>
        <w:bottom w:val="none" w:sz="0" w:space="0" w:color="auto"/>
        <w:right w:val="none" w:sz="0" w:space="0" w:color="auto"/>
      </w:divBdr>
    </w:div>
    <w:div w:id="481429647">
      <w:bodyDiv w:val="1"/>
      <w:marLeft w:val="0"/>
      <w:marRight w:val="0"/>
      <w:marTop w:val="0"/>
      <w:marBottom w:val="0"/>
      <w:divBdr>
        <w:top w:val="none" w:sz="0" w:space="0" w:color="auto"/>
        <w:left w:val="none" w:sz="0" w:space="0" w:color="auto"/>
        <w:bottom w:val="none" w:sz="0" w:space="0" w:color="auto"/>
        <w:right w:val="none" w:sz="0" w:space="0" w:color="auto"/>
      </w:divBdr>
    </w:div>
    <w:div w:id="481849880">
      <w:bodyDiv w:val="1"/>
      <w:marLeft w:val="0"/>
      <w:marRight w:val="0"/>
      <w:marTop w:val="0"/>
      <w:marBottom w:val="0"/>
      <w:divBdr>
        <w:top w:val="none" w:sz="0" w:space="0" w:color="auto"/>
        <w:left w:val="none" w:sz="0" w:space="0" w:color="auto"/>
        <w:bottom w:val="none" w:sz="0" w:space="0" w:color="auto"/>
        <w:right w:val="none" w:sz="0" w:space="0" w:color="auto"/>
      </w:divBdr>
    </w:div>
    <w:div w:id="481891710">
      <w:bodyDiv w:val="1"/>
      <w:marLeft w:val="0"/>
      <w:marRight w:val="0"/>
      <w:marTop w:val="0"/>
      <w:marBottom w:val="0"/>
      <w:divBdr>
        <w:top w:val="none" w:sz="0" w:space="0" w:color="auto"/>
        <w:left w:val="none" w:sz="0" w:space="0" w:color="auto"/>
        <w:bottom w:val="none" w:sz="0" w:space="0" w:color="auto"/>
        <w:right w:val="none" w:sz="0" w:space="0" w:color="auto"/>
      </w:divBdr>
    </w:div>
    <w:div w:id="482045860">
      <w:bodyDiv w:val="1"/>
      <w:marLeft w:val="0"/>
      <w:marRight w:val="0"/>
      <w:marTop w:val="0"/>
      <w:marBottom w:val="0"/>
      <w:divBdr>
        <w:top w:val="none" w:sz="0" w:space="0" w:color="auto"/>
        <w:left w:val="none" w:sz="0" w:space="0" w:color="auto"/>
        <w:bottom w:val="none" w:sz="0" w:space="0" w:color="auto"/>
        <w:right w:val="none" w:sz="0" w:space="0" w:color="auto"/>
      </w:divBdr>
    </w:div>
    <w:div w:id="482820790">
      <w:bodyDiv w:val="1"/>
      <w:marLeft w:val="0"/>
      <w:marRight w:val="0"/>
      <w:marTop w:val="0"/>
      <w:marBottom w:val="0"/>
      <w:divBdr>
        <w:top w:val="none" w:sz="0" w:space="0" w:color="auto"/>
        <w:left w:val="none" w:sz="0" w:space="0" w:color="auto"/>
        <w:bottom w:val="none" w:sz="0" w:space="0" w:color="auto"/>
        <w:right w:val="none" w:sz="0" w:space="0" w:color="auto"/>
      </w:divBdr>
    </w:div>
    <w:div w:id="482889988">
      <w:bodyDiv w:val="1"/>
      <w:marLeft w:val="0"/>
      <w:marRight w:val="0"/>
      <w:marTop w:val="0"/>
      <w:marBottom w:val="0"/>
      <w:divBdr>
        <w:top w:val="none" w:sz="0" w:space="0" w:color="auto"/>
        <w:left w:val="none" w:sz="0" w:space="0" w:color="auto"/>
        <w:bottom w:val="none" w:sz="0" w:space="0" w:color="auto"/>
        <w:right w:val="none" w:sz="0" w:space="0" w:color="auto"/>
      </w:divBdr>
    </w:div>
    <w:div w:id="483014122">
      <w:bodyDiv w:val="1"/>
      <w:marLeft w:val="0"/>
      <w:marRight w:val="0"/>
      <w:marTop w:val="0"/>
      <w:marBottom w:val="0"/>
      <w:divBdr>
        <w:top w:val="none" w:sz="0" w:space="0" w:color="auto"/>
        <w:left w:val="none" w:sz="0" w:space="0" w:color="auto"/>
        <w:bottom w:val="none" w:sz="0" w:space="0" w:color="auto"/>
        <w:right w:val="none" w:sz="0" w:space="0" w:color="auto"/>
      </w:divBdr>
    </w:div>
    <w:div w:id="483395818">
      <w:bodyDiv w:val="1"/>
      <w:marLeft w:val="0"/>
      <w:marRight w:val="0"/>
      <w:marTop w:val="0"/>
      <w:marBottom w:val="0"/>
      <w:divBdr>
        <w:top w:val="none" w:sz="0" w:space="0" w:color="auto"/>
        <w:left w:val="none" w:sz="0" w:space="0" w:color="auto"/>
        <w:bottom w:val="none" w:sz="0" w:space="0" w:color="auto"/>
        <w:right w:val="none" w:sz="0" w:space="0" w:color="auto"/>
      </w:divBdr>
    </w:div>
    <w:div w:id="484203811">
      <w:bodyDiv w:val="1"/>
      <w:marLeft w:val="0"/>
      <w:marRight w:val="0"/>
      <w:marTop w:val="0"/>
      <w:marBottom w:val="0"/>
      <w:divBdr>
        <w:top w:val="none" w:sz="0" w:space="0" w:color="auto"/>
        <w:left w:val="none" w:sz="0" w:space="0" w:color="auto"/>
        <w:bottom w:val="none" w:sz="0" w:space="0" w:color="auto"/>
        <w:right w:val="none" w:sz="0" w:space="0" w:color="auto"/>
      </w:divBdr>
    </w:div>
    <w:div w:id="485172019">
      <w:bodyDiv w:val="1"/>
      <w:marLeft w:val="0"/>
      <w:marRight w:val="0"/>
      <w:marTop w:val="0"/>
      <w:marBottom w:val="0"/>
      <w:divBdr>
        <w:top w:val="none" w:sz="0" w:space="0" w:color="auto"/>
        <w:left w:val="none" w:sz="0" w:space="0" w:color="auto"/>
        <w:bottom w:val="none" w:sz="0" w:space="0" w:color="auto"/>
        <w:right w:val="none" w:sz="0" w:space="0" w:color="auto"/>
      </w:divBdr>
    </w:div>
    <w:div w:id="485324031">
      <w:bodyDiv w:val="1"/>
      <w:marLeft w:val="0"/>
      <w:marRight w:val="0"/>
      <w:marTop w:val="0"/>
      <w:marBottom w:val="0"/>
      <w:divBdr>
        <w:top w:val="none" w:sz="0" w:space="0" w:color="auto"/>
        <w:left w:val="none" w:sz="0" w:space="0" w:color="auto"/>
        <w:bottom w:val="none" w:sz="0" w:space="0" w:color="auto"/>
        <w:right w:val="none" w:sz="0" w:space="0" w:color="auto"/>
      </w:divBdr>
    </w:div>
    <w:div w:id="485784457">
      <w:bodyDiv w:val="1"/>
      <w:marLeft w:val="0"/>
      <w:marRight w:val="0"/>
      <w:marTop w:val="0"/>
      <w:marBottom w:val="0"/>
      <w:divBdr>
        <w:top w:val="none" w:sz="0" w:space="0" w:color="auto"/>
        <w:left w:val="none" w:sz="0" w:space="0" w:color="auto"/>
        <w:bottom w:val="none" w:sz="0" w:space="0" w:color="auto"/>
        <w:right w:val="none" w:sz="0" w:space="0" w:color="auto"/>
      </w:divBdr>
    </w:div>
    <w:div w:id="486014992">
      <w:bodyDiv w:val="1"/>
      <w:marLeft w:val="0"/>
      <w:marRight w:val="0"/>
      <w:marTop w:val="0"/>
      <w:marBottom w:val="0"/>
      <w:divBdr>
        <w:top w:val="none" w:sz="0" w:space="0" w:color="auto"/>
        <w:left w:val="none" w:sz="0" w:space="0" w:color="auto"/>
        <w:bottom w:val="none" w:sz="0" w:space="0" w:color="auto"/>
        <w:right w:val="none" w:sz="0" w:space="0" w:color="auto"/>
      </w:divBdr>
    </w:div>
    <w:div w:id="486551956">
      <w:bodyDiv w:val="1"/>
      <w:marLeft w:val="0"/>
      <w:marRight w:val="0"/>
      <w:marTop w:val="0"/>
      <w:marBottom w:val="0"/>
      <w:divBdr>
        <w:top w:val="none" w:sz="0" w:space="0" w:color="auto"/>
        <w:left w:val="none" w:sz="0" w:space="0" w:color="auto"/>
        <w:bottom w:val="none" w:sz="0" w:space="0" w:color="auto"/>
        <w:right w:val="none" w:sz="0" w:space="0" w:color="auto"/>
      </w:divBdr>
    </w:div>
    <w:div w:id="486747908">
      <w:bodyDiv w:val="1"/>
      <w:marLeft w:val="0"/>
      <w:marRight w:val="0"/>
      <w:marTop w:val="0"/>
      <w:marBottom w:val="0"/>
      <w:divBdr>
        <w:top w:val="none" w:sz="0" w:space="0" w:color="auto"/>
        <w:left w:val="none" w:sz="0" w:space="0" w:color="auto"/>
        <w:bottom w:val="none" w:sz="0" w:space="0" w:color="auto"/>
        <w:right w:val="none" w:sz="0" w:space="0" w:color="auto"/>
      </w:divBdr>
    </w:div>
    <w:div w:id="487089046">
      <w:bodyDiv w:val="1"/>
      <w:marLeft w:val="0"/>
      <w:marRight w:val="0"/>
      <w:marTop w:val="0"/>
      <w:marBottom w:val="0"/>
      <w:divBdr>
        <w:top w:val="none" w:sz="0" w:space="0" w:color="auto"/>
        <w:left w:val="none" w:sz="0" w:space="0" w:color="auto"/>
        <w:bottom w:val="none" w:sz="0" w:space="0" w:color="auto"/>
        <w:right w:val="none" w:sz="0" w:space="0" w:color="auto"/>
      </w:divBdr>
    </w:div>
    <w:div w:id="487400293">
      <w:bodyDiv w:val="1"/>
      <w:marLeft w:val="0"/>
      <w:marRight w:val="0"/>
      <w:marTop w:val="0"/>
      <w:marBottom w:val="0"/>
      <w:divBdr>
        <w:top w:val="none" w:sz="0" w:space="0" w:color="auto"/>
        <w:left w:val="none" w:sz="0" w:space="0" w:color="auto"/>
        <w:bottom w:val="none" w:sz="0" w:space="0" w:color="auto"/>
        <w:right w:val="none" w:sz="0" w:space="0" w:color="auto"/>
      </w:divBdr>
    </w:div>
    <w:div w:id="487675319">
      <w:bodyDiv w:val="1"/>
      <w:marLeft w:val="0"/>
      <w:marRight w:val="0"/>
      <w:marTop w:val="0"/>
      <w:marBottom w:val="0"/>
      <w:divBdr>
        <w:top w:val="none" w:sz="0" w:space="0" w:color="auto"/>
        <w:left w:val="none" w:sz="0" w:space="0" w:color="auto"/>
        <w:bottom w:val="none" w:sz="0" w:space="0" w:color="auto"/>
        <w:right w:val="none" w:sz="0" w:space="0" w:color="auto"/>
      </w:divBdr>
    </w:div>
    <w:div w:id="488062041">
      <w:bodyDiv w:val="1"/>
      <w:marLeft w:val="0"/>
      <w:marRight w:val="0"/>
      <w:marTop w:val="0"/>
      <w:marBottom w:val="0"/>
      <w:divBdr>
        <w:top w:val="none" w:sz="0" w:space="0" w:color="auto"/>
        <w:left w:val="none" w:sz="0" w:space="0" w:color="auto"/>
        <w:bottom w:val="none" w:sz="0" w:space="0" w:color="auto"/>
        <w:right w:val="none" w:sz="0" w:space="0" w:color="auto"/>
      </w:divBdr>
    </w:div>
    <w:div w:id="489097299">
      <w:bodyDiv w:val="1"/>
      <w:marLeft w:val="0"/>
      <w:marRight w:val="0"/>
      <w:marTop w:val="0"/>
      <w:marBottom w:val="0"/>
      <w:divBdr>
        <w:top w:val="none" w:sz="0" w:space="0" w:color="auto"/>
        <w:left w:val="none" w:sz="0" w:space="0" w:color="auto"/>
        <w:bottom w:val="none" w:sz="0" w:space="0" w:color="auto"/>
        <w:right w:val="none" w:sz="0" w:space="0" w:color="auto"/>
      </w:divBdr>
    </w:div>
    <w:div w:id="489443750">
      <w:bodyDiv w:val="1"/>
      <w:marLeft w:val="0"/>
      <w:marRight w:val="0"/>
      <w:marTop w:val="0"/>
      <w:marBottom w:val="0"/>
      <w:divBdr>
        <w:top w:val="none" w:sz="0" w:space="0" w:color="auto"/>
        <w:left w:val="none" w:sz="0" w:space="0" w:color="auto"/>
        <w:bottom w:val="none" w:sz="0" w:space="0" w:color="auto"/>
        <w:right w:val="none" w:sz="0" w:space="0" w:color="auto"/>
      </w:divBdr>
    </w:div>
    <w:div w:id="489564841">
      <w:bodyDiv w:val="1"/>
      <w:marLeft w:val="0"/>
      <w:marRight w:val="0"/>
      <w:marTop w:val="0"/>
      <w:marBottom w:val="0"/>
      <w:divBdr>
        <w:top w:val="none" w:sz="0" w:space="0" w:color="auto"/>
        <w:left w:val="none" w:sz="0" w:space="0" w:color="auto"/>
        <w:bottom w:val="none" w:sz="0" w:space="0" w:color="auto"/>
        <w:right w:val="none" w:sz="0" w:space="0" w:color="auto"/>
      </w:divBdr>
    </w:div>
    <w:div w:id="489754511">
      <w:bodyDiv w:val="1"/>
      <w:marLeft w:val="0"/>
      <w:marRight w:val="0"/>
      <w:marTop w:val="0"/>
      <w:marBottom w:val="0"/>
      <w:divBdr>
        <w:top w:val="none" w:sz="0" w:space="0" w:color="auto"/>
        <w:left w:val="none" w:sz="0" w:space="0" w:color="auto"/>
        <w:bottom w:val="none" w:sz="0" w:space="0" w:color="auto"/>
        <w:right w:val="none" w:sz="0" w:space="0" w:color="auto"/>
      </w:divBdr>
    </w:div>
    <w:div w:id="489831203">
      <w:bodyDiv w:val="1"/>
      <w:marLeft w:val="0"/>
      <w:marRight w:val="0"/>
      <w:marTop w:val="0"/>
      <w:marBottom w:val="0"/>
      <w:divBdr>
        <w:top w:val="none" w:sz="0" w:space="0" w:color="auto"/>
        <w:left w:val="none" w:sz="0" w:space="0" w:color="auto"/>
        <w:bottom w:val="none" w:sz="0" w:space="0" w:color="auto"/>
        <w:right w:val="none" w:sz="0" w:space="0" w:color="auto"/>
      </w:divBdr>
    </w:div>
    <w:div w:id="490023975">
      <w:bodyDiv w:val="1"/>
      <w:marLeft w:val="0"/>
      <w:marRight w:val="0"/>
      <w:marTop w:val="0"/>
      <w:marBottom w:val="0"/>
      <w:divBdr>
        <w:top w:val="none" w:sz="0" w:space="0" w:color="auto"/>
        <w:left w:val="none" w:sz="0" w:space="0" w:color="auto"/>
        <w:bottom w:val="none" w:sz="0" w:space="0" w:color="auto"/>
        <w:right w:val="none" w:sz="0" w:space="0" w:color="auto"/>
      </w:divBdr>
    </w:div>
    <w:div w:id="490411230">
      <w:bodyDiv w:val="1"/>
      <w:marLeft w:val="0"/>
      <w:marRight w:val="0"/>
      <w:marTop w:val="0"/>
      <w:marBottom w:val="0"/>
      <w:divBdr>
        <w:top w:val="none" w:sz="0" w:space="0" w:color="auto"/>
        <w:left w:val="none" w:sz="0" w:space="0" w:color="auto"/>
        <w:bottom w:val="none" w:sz="0" w:space="0" w:color="auto"/>
        <w:right w:val="none" w:sz="0" w:space="0" w:color="auto"/>
      </w:divBdr>
    </w:div>
    <w:div w:id="491026260">
      <w:bodyDiv w:val="1"/>
      <w:marLeft w:val="0"/>
      <w:marRight w:val="0"/>
      <w:marTop w:val="0"/>
      <w:marBottom w:val="0"/>
      <w:divBdr>
        <w:top w:val="none" w:sz="0" w:space="0" w:color="auto"/>
        <w:left w:val="none" w:sz="0" w:space="0" w:color="auto"/>
        <w:bottom w:val="none" w:sz="0" w:space="0" w:color="auto"/>
        <w:right w:val="none" w:sz="0" w:space="0" w:color="auto"/>
      </w:divBdr>
    </w:div>
    <w:div w:id="491681846">
      <w:bodyDiv w:val="1"/>
      <w:marLeft w:val="0"/>
      <w:marRight w:val="0"/>
      <w:marTop w:val="0"/>
      <w:marBottom w:val="0"/>
      <w:divBdr>
        <w:top w:val="none" w:sz="0" w:space="0" w:color="auto"/>
        <w:left w:val="none" w:sz="0" w:space="0" w:color="auto"/>
        <w:bottom w:val="none" w:sz="0" w:space="0" w:color="auto"/>
        <w:right w:val="none" w:sz="0" w:space="0" w:color="auto"/>
      </w:divBdr>
    </w:div>
    <w:div w:id="491682870">
      <w:bodyDiv w:val="1"/>
      <w:marLeft w:val="0"/>
      <w:marRight w:val="0"/>
      <w:marTop w:val="0"/>
      <w:marBottom w:val="0"/>
      <w:divBdr>
        <w:top w:val="none" w:sz="0" w:space="0" w:color="auto"/>
        <w:left w:val="none" w:sz="0" w:space="0" w:color="auto"/>
        <w:bottom w:val="none" w:sz="0" w:space="0" w:color="auto"/>
        <w:right w:val="none" w:sz="0" w:space="0" w:color="auto"/>
      </w:divBdr>
    </w:div>
    <w:div w:id="492065963">
      <w:bodyDiv w:val="1"/>
      <w:marLeft w:val="0"/>
      <w:marRight w:val="0"/>
      <w:marTop w:val="0"/>
      <w:marBottom w:val="0"/>
      <w:divBdr>
        <w:top w:val="none" w:sz="0" w:space="0" w:color="auto"/>
        <w:left w:val="none" w:sz="0" w:space="0" w:color="auto"/>
        <w:bottom w:val="none" w:sz="0" w:space="0" w:color="auto"/>
        <w:right w:val="none" w:sz="0" w:space="0" w:color="auto"/>
      </w:divBdr>
    </w:div>
    <w:div w:id="492257026">
      <w:bodyDiv w:val="1"/>
      <w:marLeft w:val="0"/>
      <w:marRight w:val="0"/>
      <w:marTop w:val="0"/>
      <w:marBottom w:val="0"/>
      <w:divBdr>
        <w:top w:val="none" w:sz="0" w:space="0" w:color="auto"/>
        <w:left w:val="none" w:sz="0" w:space="0" w:color="auto"/>
        <w:bottom w:val="none" w:sz="0" w:space="0" w:color="auto"/>
        <w:right w:val="none" w:sz="0" w:space="0" w:color="auto"/>
      </w:divBdr>
    </w:div>
    <w:div w:id="492843681">
      <w:bodyDiv w:val="1"/>
      <w:marLeft w:val="0"/>
      <w:marRight w:val="0"/>
      <w:marTop w:val="0"/>
      <w:marBottom w:val="0"/>
      <w:divBdr>
        <w:top w:val="none" w:sz="0" w:space="0" w:color="auto"/>
        <w:left w:val="none" w:sz="0" w:space="0" w:color="auto"/>
        <w:bottom w:val="none" w:sz="0" w:space="0" w:color="auto"/>
        <w:right w:val="none" w:sz="0" w:space="0" w:color="auto"/>
      </w:divBdr>
    </w:div>
    <w:div w:id="493103778">
      <w:bodyDiv w:val="1"/>
      <w:marLeft w:val="0"/>
      <w:marRight w:val="0"/>
      <w:marTop w:val="0"/>
      <w:marBottom w:val="0"/>
      <w:divBdr>
        <w:top w:val="none" w:sz="0" w:space="0" w:color="auto"/>
        <w:left w:val="none" w:sz="0" w:space="0" w:color="auto"/>
        <w:bottom w:val="none" w:sz="0" w:space="0" w:color="auto"/>
        <w:right w:val="none" w:sz="0" w:space="0" w:color="auto"/>
      </w:divBdr>
    </w:div>
    <w:div w:id="493255137">
      <w:bodyDiv w:val="1"/>
      <w:marLeft w:val="0"/>
      <w:marRight w:val="0"/>
      <w:marTop w:val="0"/>
      <w:marBottom w:val="0"/>
      <w:divBdr>
        <w:top w:val="none" w:sz="0" w:space="0" w:color="auto"/>
        <w:left w:val="none" w:sz="0" w:space="0" w:color="auto"/>
        <w:bottom w:val="none" w:sz="0" w:space="0" w:color="auto"/>
        <w:right w:val="none" w:sz="0" w:space="0" w:color="auto"/>
      </w:divBdr>
    </w:div>
    <w:div w:id="493909758">
      <w:bodyDiv w:val="1"/>
      <w:marLeft w:val="0"/>
      <w:marRight w:val="0"/>
      <w:marTop w:val="0"/>
      <w:marBottom w:val="0"/>
      <w:divBdr>
        <w:top w:val="none" w:sz="0" w:space="0" w:color="auto"/>
        <w:left w:val="none" w:sz="0" w:space="0" w:color="auto"/>
        <w:bottom w:val="none" w:sz="0" w:space="0" w:color="auto"/>
        <w:right w:val="none" w:sz="0" w:space="0" w:color="auto"/>
      </w:divBdr>
    </w:div>
    <w:div w:id="494226809">
      <w:bodyDiv w:val="1"/>
      <w:marLeft w:val="0"/>
      <w:marRight w:val="0"/>
      <w:marTop w:val="0"/>
      <w:marBottom w:val="0"/>
      <w:divBdr>
        <w:top w:val="none" w:sz="0" w:space="0" w:color="auto"/>
        <w:left w:val="none" w:sz="0" w:space="0" w:color="auto"/>
        <w:bottom w:val="none" w:sz="0" w:space="0" w:color="auto"/>
        <w:right w:val="none" w:sz="0" w:space="0" w:color="auto"/>
      </w:divBdr>
    </w:div>
    <w:div w:id="495386926">
      <w:bodyDiv w:val="1"/>
      <w:marLeft w:val="0"/>
      <w:marRight w:val="0"/>
      <w:marTop w:val="0"/>
      <w:marBottom w:val="0"/>
      <w:divBdr>
        <w:top w:val="none" w:sz="0" w:space="0" w:color="auto"/>
        <w:left w:val="none" w:sz="0" w:space="0" w:color="auto"/>
        <w:bottom w:val="none" w:sz="0" w:space="0" w:color="auto"/>
        <w:right w:val="none" w:sz="0" w:space="0" w:color="auto"/>
      </w:divBdr>
    </w:div>
    <w:div w:id="495456901">
      <w:bodyDiv w:val="1"/>
      <w:marLeft w:val="0"/>
      <w:marRight w:val="0"/>
      <w:marTop w:val="0"/>
      <w:marBottom w:val="0"/>
      <w:divBdr>
        <w:top w:val="none" w:sz="0" w:space="0" w:color="auto"/>
        <w:left w:val="none" w:sz="0" w:space="0" w:color="auto"/>
        <w:bottom w:val="none" w:sz="0" w:space="0" w:color="auto"/>
        <w:right w:val="none" w:sz="0" w:space="0" w:color="auto"/>
      </w:divBdr>
    </w:div>
    <w:div w:id="497235569">
      <w:bodyDiv w:val="1"/>
      <w:marLeft w:val="0"/>
      <w:marRight w:val="0"/>
      <w:marTop w:val="0"/>
      <w:marBottom w:val="0"/>
      <w:divBdr>
        <w:top w:val="none" w:sz="0" w:space="0" w:color="auto"/>
        <w:left w:val="none" w:sz="0" w:space="0" w:color="auto"/>
        <w:bottom w:val="none" w:sz="0" w:space="0" w:color="auto"/>
        <w:right w:val="none" w:sz="0" w:space="0" w:color="auto"/>
      </w:divBdr>
    </w:div>
    <w:div w:id="498161632">
      <w:bodyDiv w:val="1"/>
      <w:marLeft w:val="0"/>
      <w:marRight w:val="0"/>
      <w:marTop w:val="0"/>
      <w:marBottom w:val="0"/>
      <w:divBdr>
        <w:top w:val="none" w:sz="0" w:space="0" w:color="auto"/>
        <w:left w:val="none" w:sz="0" w:space="0" w:color="auto"/>
        <w:bottom w:val="none" w:sz="0" w:space="0" w:color="auto"/>
        <w:right w:val="none" w:sz="0" w:space="0" w:color="auto"/>
      </w:divBdr>
    </w:div>
    <w:div w:id="498231735">
      <w:bodyDiv w:val="1"/>
      <w:marLeft w:val="0"/>
      <w:marRight w:val="0"/>
      <w:marTop w:val="0"/>
      <w:marBottom w:val="0"/>
      <w:divBdr>
        <w:top w:val="none" w:sz="0" w:space="0" w:color="auto"/>
        <w:left w:val="none" w:sz="0" w:space="0" w:color="auto"/>
        <w:bottom w:val="none" w:sz="0" w:space="0" w:color="auto"/>
        <w:right w:val="none" w:sz="0" w:space="0" w:color="auto"/>
      </w:divBdr>
    </w:div>
    <w:div w:id="498469581">
      <w:bodyDiv w:val="1"/>
      <w:marLeft w:val="0"/>
      <w:marRight w:val="0"/>
      <w:marTop w:val="0"/>
      <w:marBottom w:val="0"/>
      <w:divBdr>
        <w:top w:val="none" w:sz="0" w:space="0" w:color="auto"/>
        <w:left w:val="none" w:sz="0" w:space="0" w:color="auto"/>
        <w:bottom w:val="none" w:sz="0" w:space="0" w:color="auto"/>
        <w:right w:val="none" w:sz="0" w:space="0" w:color="auto"/>
      </w:divBdr>
    </w:div>
    <w:div w:id="499544105">
      <w:bodyDiv w:val="1"/>
      <w:marLeft w:val="0"/>
      <w:marRight w:val="0"/>
      <w:marTop w:val="0"/>
      <w:marBottom w:val="0"/>
      <w:divBdr>
        <w:top w:val="none" w:sz="0" w:space="0" w:color="auto"/>
        <w:left w:val="none" w:sz="0" w:space="0" w:color="auto"/>
        <w:bottom w:val="none" w:sz="0" w:space="0" w:color="auto"/>
        <w:right w:val="none" w:sz="0" w:space="0" w:color="auto"/>
      </w:divBdr>
    </w:div>
    <w:div w:id="501550183">
      <w:bodyDiv w:val="1"/>
      <w:marLeft w:val="0"/>
      <w:marRight w:val="0"/>
      <w:marTop w:val="0"/>
      <w:marBottom w:val="0"/>
      <w:divBdr>
        <w:top w:val="none" w:sz="0" w:space="0" w:color="auto"/>
        <w:left w:val="none" w:sz="0" w:space="0" w:color="auto"/>
        <w:bottom w:val="none" w:sz="0" w:space="0" w:color="auto"/>
        <w:right w:val="none" w:sz="0" w:space="0" w:color="auto"/>
      </w:divBdr>
    </w:div>
    <w:div w:id="502086667">
      <w:bodyDiv w:val="1"/>
      <w:marLeft w:val="0"/>
      <w:marRight w:val="0"/>
      <w:marTop w:val="0"/>
      <w:marBottom w:val="0"/>
      <w:divBdr>
        <w:top w:val="none" w:sz="0" w:space="0" w:color="auto"/>
        <w:left w:val="none" w:sz="0" w:space="0" w:color="auto"/>
        <w:bottom w:val="none" w:sz="0" w:space="0" w:color="auto"/>
        <w:right w:val="none" w:sz="0" w:space="0" w:color="auto"/>
      </w:divBdr>
    </w:div>
    <w:div w:id="502472791">
      <w:bodyDiv w:val="1"/>
      <w:marLeft w:val="0"/>
      <w:marRight w:val="0"/>
      <w:marTop w:val="0"/>
      <w:marBottom w:val="0"/>
      <w:divBdr>
        <w:top w:val="none" w:sz="0" w:space="0" w:color="auto"/>
        <w:left w:val="none" w:sz="0" w:space="0" w:color="auto"/>
        <w:bottom w:val="none" w:sz="0" w:space="0" w:color="auto"/>
        <w:right w:val="none" w:sz="0" w:space="0" w:color="auto"/>
      </w:divBdr>
    </w:div>
    <w:div w:id="502549513">
      <w:bodyDiv w:val="1"/>
      <w:marLeft w:val="0"/>
      <w:marRight w:val="0"/>
      <w:marTop w:val="0"/>
      <w:marBottom w:val="0"/>
      <w:divBdr>
        <w:top w:val="none" w:sz="0" w:space="0" w:color="auto"/>
        <w:left w:val="none" w:sz="0" w:space="0" w:color="auto"/>
        <w:bottom w:val="none" w:sz="0" w:space="0" w:color="auto"/>
        <w:right w:val="none" w:sz="0" w:space="0" w:color="auto"/>
      </w:divBdr>
    </w:div>
    <w:div w:id="503785870">
      <w:bodyDiv w:val="1"/>
      <w:marLeft w:val="0"/>
      <w:marRight w:val="0"/>
      <w:marTop w:val="0"/>
      <w:marBottom w:val="0"/>
      <w:divBdr>
        <w:top w:val="none" w:sz="0" w:space="0" w:color="auto"/>
        <w:left w:val="none" w:sz="0" w:space="0" w:color="auto"/>
        <w:bottom w:val="none" w:sz="0" w:space="0" w:color="auto"/>
        <w:right w:val="none" w:sz="0" w:space="0" w:color="auto"/>
      </w:divBdr>
    </w:div>
    <w:div w:id="504059121">
      <w:bodyDiv w:val="1"/>
      <w:marLeft w:val="0"/>
      <w:marRight w:val="0"/>
      <w:marTop w:val="0"/>
      <w:marBottom w:val="0"/>
      <w:divBdr>
        <w:top w:val="none" w:sz="0" w:space="0" w:color="auto"/>
        <w:left w:val="none" w:sz="0" w:space="0" w:color="auto"/>
        <w:bottom w:val="none" w:sz="0" w:space="0" w:color="auto"/>
        <w:right w:val="none" w:sz="0" w:space="0" w:color="auto"/>
      </w:divBdr>
    </w:div>
    <w:div w:id="504520294">
      <w:bodyDiv w:val="1"/>
      <w:marLeft w:val="0"/>
      <w:marRight w:val="0"/>
      <w:marTop w:val="0"/>
      <w:marBottom w:val="0"/>
      <w:divBdr>
        <w:top w:val="none" w:sz="0" w:space="0" w:color="auto"/>
        <w:left w:val="none" w:sz="0" w:space="0" w:color="auto"/>
        <w:bottom w:val="none" w:sz="0" w:space="0" w:color="auto"/>
        <w:right w:val="none" w:sz="0" w:space="0" w:color="auto"/>
      </w:divBdr>
    </w:div>
    <w:div w:id="504711226">
      <w:bodyDiv w:val="1"/>
      <w:marLeft w:val="0"/>
      <w:marRight w:val="0"/>
      <w:marTop w:val="0"/>
      <w:marBottom w:val="0"/>
      <w:divBdr>
        <w:top w:val="none" w:sz="0" w:space="0" w:color="auto"/>
        <w:left w:val="none" w:sz="0" w:space="0" w:color="auto"/>
        <w:bottom w:val="none" w:sz="0" w:space="0" w:color="auto"/>
        <w:right w:val="none" w:sz="0" w:space="0" w:color="auto"/>
      </w:divBdr>
    </w:div>
    <w:div w:id="504788438">
      <w:bodyDiv w:val="1"/>
      <w:marLeft w:val="0"/>
      <w:marRight w:val="0"/>
      <w:marTop w:val="0"/>
      <w:marBottom w:val="0"/>
      <w:divBdr>
        <w:top w:val="none" w:sz="0" w:space="0" w:color="auto"/>
        <w:left w:val="none" w:sz="0" w:space="0" w:color="auto"/>
        <w:bottom w:val="none" w:sz="0" w:space="0" w:color="auto"/>
        <w:right w:val="none" w:sz="0" w:space="0" w:color="auto"/>
      </w:divBdr>
    </w:div>
    <w:div w:id="505093191">
      <w:bodyDiv w:val="1"/>
      <w:marLeft w:val="0"/>
      <w:marRight w:val="0"/>
      <w:marTop w:val="0"/>
      <w:marBottom w:val="0"/>
      <w:divBdr>
        <w:top w:val="none" w:sz="0" w:space="0" w:color="auto"/>
        <w:left w:val="none" w:sz="0" w:space="0" w:color="auto"/>
        <w:bottom w:val="none" w:sz="0" w:space="0" w:color="auto"/>
        <w:right w:val="none" w:sz="0" w:space="0" w:color="auto"/>
      </w:divBdr>
    </w:div>
    <w:div w:id="505748395">
      <w:bodyDiv w:val="1"/>
      <w:marLeft w:val="0"/>
      <w:marRight w:val="0"/>
      <w:marTop w:val="0"/>
      <w:marBottom w:val="0"/>
      <w:divBdr>
        <w:top w:val="none" w:sz="0" w:space="0" w:color="auto"/>
        <w:left w:val="none" w:sz="0" w:space="0" w:color="auto"/>
        <w:bottom w:val="none" w:sz="0" w:space="0" w:color="auto"/>
        <w:right w:val="none" w:sz="0" w:space="0" w:color="auto"/>
      </w:divBdr>
    </w:div>
    <w:div w:id="506211385">
      <w:bodyDiv w:val="1"/>
      <w:marLeft w:val="0"/>
      <w:marRight w:val="0"/>
      <w:marTop w:val="0"/>
      <w:marBottom w:val="0"/>
      <w:divBdr>
        <w:top w:val="none" w:sz="0" w:space="0" w:color="auto"/>
        <w:left w:val="none" w:sz="0" w:space="0" w:color="auto"/>
        <w:bottom w:val="none" w:sz="0" w:space="0" w:color="auto"/>
        <w:right w:val="none" w:sz="0" w:space="0" w:color="auto"/>
      </w:divBdr>
    </w:div>
    <w:div w:id="506557797">
      <w:bodyDiv w:val="1"/>
      <w:marLeft w:val="0"/>
      <w:marRight w:val="0"/>
      <w:marTop w:val="0"/>
      <w:marBottom w:val="0"/>
      <w:divBdr>
        <w:top w:val="none" w:sz="0" w:space="0" w:color="auto"/>
        <w:left w:val="none" w:sz="0" w:space="0" w:color="auto"/>
        <w:bottom w:val="none" w:sz="0" w:space="0" w:color="auto"/>
        <w:right w:val="none" w:sz="0" w:space="0" w:color="auto"/>
      </w:divBdr>
    </w:div>
    <w:div w:id="506949105">
      <w:bodyDiv w:val="1"/>
      <w:marLeft w:val="0"/>
      <w:marRight w:val="0"/>
      <w:marTop w:val="0"/>
      <w:marBottom w:val="0"/>
      <w:divBdr>
        <w:top w:val="none" w:sz="0" w:space="0" w:color="auto"/>
        <w:left w:val="none" w:sz="0" w:space="0" w:color="auto"/>
        <w:bottom w:val="none" w:sz="0" w:space="0" w:color="auto"/>
        <w:right w:val="none" w:sz="0" w:space="0" w:color="auto"/>
      </w:divBdr>
    </w:div>
    <w:div w:id="507326727">
      <w:bodyDiv w:val="1"/>
      <w:marLeft w:val="0"/>
      <w:marRight w:val="0"/>
      <w:marTop w:val="0"/>
      <w:marBottom w:val="0"/>
      <w:divBdr>
        <w:top w:val="none" w:sz="0" w:space="0" w:color="auto"/>
        <w:left w:val="none" w:sz="0" w:space="0" w:color="auto"/>
        <w:bottom w:val="none" w:sz="0" w:space="0" w:color="auto"/>
        <w:right w:val="none" w:sz="0" w:space="0" w:color="auto"/>
      </w:divBdr>
    </w:div>
    <w:div w:id="507449573">
      <w:bodyDiv w:val="1"/>
      <w:marLeft w:val="0"/>
      <w:marRight w:val="0"/>
      <w:marTop w:val="0"/>
      <w:marBottom w:val="0"/>
      <w:divBdr>
        <w:top w:val="none" w:sz="0" w:space="0" w:color="auto"/>
        <w:left w:val="none" w:sz="0" w:space="0" w:color="auto"/>
        <w:bottom w:val="none" w:sz="0" w:space="0" w:color="auto"/>
        <w:right w:val="none" w:sz="0" w:space="0" w:color="auto"/>
      </w:divBdr>
    </w:div>
    <w:div w:id="507522948">
      <w:bodyDiv w:val="1"/>
      <w:marLeft w:val="0"/>
      <w:marRight w:val="0"/>
      <w:marTop w:val="0"/>
      <w:marBottom w:val="0"/>
      <w:divBdr>
        <w:top w:val="none" w:sz="0" w:space="0" w:color="auto"/>
        <w:left w:val="none" w:sz="0" w:space="0" w:color="auto"/>
        <w:bottom w:val="none" w:sz="0" w:space="0" w:color="auto"/>
        <w:right w:val="none" w:sz="0" w:space="0" w:color="auto"/>
      </w:divBdr>
    </w:div>
    <w:div w:id="508373372">
      <w:bodyDiv w:val="1"/>
      <w:marLeft w:val="0"/>
      <w:marRight w:val="0"/>
      <w:marTop w:val="0"/>
      <w:marBottom w:val="0"/>
      <w:divBdr>
        <w:top w:val="none" w:sz="0" w:space="0" w:color="auto"/>
        <w:left w:val="none" w:sz="0" w:space="0" w:color="auto"/>
        <w:bottom w:val="none" w:sz="0" w:space="0" w:color="auto"/>
        <w:right w:val="none" w:sz="0" w:space="0" w:color="auto"/>
      </w:divBdr>
    </w:div>
    <w:div w:id="509565635">
      <w:bodyDiv w:val="1"/>
      <w:marLeft w:val="0"/>
      <w:marRight w:val="0"/>
      <w:marTop w:val="0"/>
      <w:marBottom w:val="0"/>
      <w:divBdr>
        <w:top w:val="none" w:sz="0" w:space="0" w:color="auto"/>
        <w:left w:val="none" w:sz="0" w:space="0" w:color="auto"/>
        <w:bottom w:val="none" w:sz="0" w:space="0" w:color="auto"/>
        <w:right w:val="none" w:sz="0" w:space="0" w:color="auto"/>
      </w:divBdr>
    </w:div>
    <w:div w:id="510071126">
      <w:bodyDiv w:val="1"/>
      <w:marLeft w:val="0"/>
      <w:marRight w:val="0"/>
      <w:marTop w:val="0"/>
      <w:marBottom w:val="0"/>
      <w:divBdr>
        <w:top w:val="none" w:sz="0" w:space="0" w:color="auto"/>
        <w:left w:val="none" w:sz="0" w:space="0" w:color="auto"/>
        <w:bottom w:val="none" w:sz="0" w:space="0" w:color="auto"/>
        <w:right w:val="none" w:sz="0" w:space="0" w:color="auto"/>
      </w:divBdr>
    </w:div>
    <w:div w:id="510994591">
      <w:bodyDiv w:val="1"/>
      <w:marLeft w:val="0"/>
      <w:marRight w:val="0"/>
      <w:marTop w:val="0"/>
      <w:marBottom w:val="0"/>
      <w:divBdr>
        <w:top w:val="none" w:sz="0" w:space="0" w:color="auto"/>
        <w:left w:val="none" w:sz="0" w:space="0" w:color="auto"/>
        <w:bottom w:val="none" w:sz="0" w:space="0" w:color="auto"/>
        <w:right w:val="none" w:sz="0" w:space="0" w:color="auto"/>
      </w:divBdr>
    </w:div>
    <w:div w:id="511070383">
      <w:bodyDiv w:val="1"/>
      <w:marLeft w:val="0"/>
      <w:marRight w:val="0"/>
      <w:marTop w:val="0"/>
      <w:marBottom w:val="0"/>
      <w:divBdr>
        <w:top w:val="none" w:sz="0" w:space="0" w:color="auto"/>
        <w:left w:val="none" w:sz="0" w:space="0" w:color="auto"/>
        <w:bottom w:val="none" w:sz="0" w:space="0" w:color="auto"/>
        <w:right w:val="none" w:sz="0" w:space="0" w:color="auto"/>
      </w:divBdr>
    </w:div>
    <w:div w:id="511115743">
      <w:bodyDiv w:val="1"/>
      <w:marLeft w:val="0"/>
      <w:marRight w:val="0"/>
      <w:marTop w:val="0"/>
      <w:marBottom w:val="0"/>
      <w:divBdr>
        <w:top w:val="none" w:sz="0" w:space="0" w:color="auto"/>
        <w:left w:val="none" w:sz="0" w:space="0" w:color="auto"/>
        <w:bottom w:val="none" w:sz="0" w:space="0" w:color="auto"/>
        <w:right w:val="none" w:sz="0" w:space="0" w:color="auto"/>
      </w:divBdr>
    </w:div>
    <w:div w:id="511458499">
      <w:bodyDiv w:val="1"/>
      <w:marLeft w:val="0"/>
      <w:marRight w:val="0"/>
      <w:marTop w:val="0"/>
      <w:marBottom w:val="0"/>
      <w:divBdr>
        <w:top w:val="none" w:sz="0" w:space="0" w:color="auto"/>
        <w:left w:val="none" w:sz="0" w:space="0" w:color="auto"/>
        <w:bottom w:val="none" w:sz="0" w:space="0" w:color="auto"/>
        <w:right w:val="none" w:sz="0" w:space="0" w:color="auto"/>
      </w:divBdr>
    </w:div>
    <w:div w:id="511527028">
      <w:bodyDiv w:val="1"/>
      <w:marLeft w:val="0"/>
      <w:marRight w:val="0"/>
      <w:marTop w:val="0"/>
      <w:marBottom w:val="0"/>
      <w:divBdr>
        <w:top w:val="none" w:sz="0" w:space="0" w:color="auto"/>
        <w:left w:val="none" w:sz="0" w:space="0" w:color="auto"/>
        <w:bottom w:val="none" w:sz="0" w:space="0" w:color="auto"/>
        <w:right w:val="none" w:sz="0" w:space="0" w:color="auto"/>
      </w:divBdr>
    </w:div>
    <w:div w:id="511577693">
      <w:bodyDiv w:val="1"/>
      <w:marLeft w:val="0"/>
      <w:marRight w:val="0"/>
      <w:marTop w:val="0"/>
      <w:marBottom w:val="0"/>
      <w:divBdr>
        <w:top w:val="none" w:sz="0" w:space="0" w:color="auto"/>
        <w:left w:val="none" w:sz="0" w:space="0" w:color="auto"/>
        <w:bottom w:val="none" w:sz="0" w:space="0" w:color="auto"/>
        <w:right w:val="none" w:sz="0" w:space="0" w:color="auto"/>
      </w:divBdr>
    </w:div>
    <w:div w:id="511802911">
      <w:bodyDiv w:val="1"/>
      <w:marLeft w:val="0"/>
      <w:marRight w:val="0"/>
      <w:marTop w:val="0"/>
      <w:marBottom w:val="0"/>
      <w:divBdr>
        <w:top w:val="none" w:sz="0" w:space="0" w:color="auto"/>
        <w:left w:val="none" w:sz="0" w:space="0" w:color="auto"/>
        <w:bottom w:val="none" w:sz="0" w:space="0" w:color="auto"/>
        <w:right w:val="none" w:sz="0" w:space="0" w:color="auto"/>
      </w:divBdr>
    </w:div>
    <w:div w:id="512303128">
      <w:bodyDiv w:val="1"/>
      <w:marLeft w:val="0"/>
      <w:marRight w:val="0"/>
      <w:marTop w:val="0"/>
      <w:marBottom w:val="0"/>
      <w:divBdr>
        <w:top w:val="none" w:sz="0" w:space="0" w:color="auto"/>
        <w:left w:val="none" w:sz="0" w:space="0" w:color="auto"/>
        <w:bottom w:val="none" w:sz="0" w:space="0" w:color="auto"/>
        <w:right w:val="none" w:sz="0" w:space="0" w:color="auto"/>
      </w:divBdr>
    </w:div>
    <w:div w:id="512452220">
      <w:bodyDiv w:val="1"/>
      <w:marLeft w:val="0"/>
      <w:marRight w:val="0"/>
      <w:marTop w:val="0"/>
      <w:marBottom w:val="0"/>
      <w:divBdr>
        <w:top w:val="none" w:sz="0" w:space="0" w:color="auto"/>
        <w:left w:val="none" w:sz="0" w:space="0" w:color="auto"/>
        <w:bottom w:val="none" w:sz="0" w:space="0" w:color="auto"/>
        <w:right w:val="none" w:sz="0" w:space="0" w:color="auto"/>
      </w:divBdr>
    </w:div>
    <w:div w:id="512574876">
      <w:bodyDiv w:val="1"/>
      <w:marLeft w:val="0"/>
      <w:marRight w:val="0"/>
      <w:marTop w:val="0"/>
      <w:marBottom w:val="0"/>
      <w:divBdr>
        <w:top w:val="none" w:sz="0" w:space="0" w:color="auto"/>
        <w:left w:val="none" w:sz="0" w:space="0" w:color="auto"/>
        <w:bottom w:val="none" w:sz="0" w:space="0" w:color="auto"/>
        <w:right w:val="none" w:sz="0" w:space="0" w:color="auto"/>
      </w:divBdr>
    </w:div>
    <w:div w:id="512652445">
      <w:bodyDiv w:val="1"/>
      <w:marLeft w:val="0"/>
      <w:marRight w:val="0"/>
      <w:marTop w:val="0"/>
      <w:marBottom w:val="0"/>
      <w:divBdr>
        <w:top w:val="none" w:sz="0" w:space="0" w:color="auto"/>
        <w:left w:val="none" w:sz="0" w:space="0" w:color="auto"/>
        <w:bottom w:val="none" w:sz="0" w:space="0" w:color="auto"/>
        <w:right w:val="none" w:sz="0" w:space="0" w:color="auto"/>
      </w:divBdr>
    </w:div>
    <w:div w:id="513036018">
      <w:bodyDiv w:val="1"/>
      <w:marLeft w:val="0"/>
      <w:marRight w:val="0"/>
      <w:marTop w:val="0"/>
      <w:marBottom w:val="0"/>
      <w:divBdr>
        <w:top w:val="none" w:sz="0" w:space="0" w:color="auto"/>
        <w:left w:val="none" w:sz="0" w:space="0" w:color="auto"/>
        <w:bottom w:val="none" w:sz="0" w:space="0" w:color="auto"/>
        <w:right w:val="none" w:sz="0" w:space="0" w:color="auto"/>
      </w:divBdr>
    </w:div>
    <w:div w:id="513224034">
      <w:bodyDiv w:val="1"/>
      <w:marLeft w:val="0"/>
      <w:marRight w:val="0"/>
      <w:marTop w:val="0"/>
      <w:marBottom w:val="0"/>
      <w:divBdr>
        <w:top w:val="none" w:sz="0" w:space="0" w:color="auto"/>
        <w:left w:val="none" w:sz="0" w:space="0" w:color="auto"/>
        <w:bottom w:val="none" w:sz="0" w:space="0" w:color="auto"/>
        <w:right w:val="none" w:sz="0" w:space="0" w:color="auto"/>
      </w:divBdr>
    </w:div>
    <w:div w:id="513812816">
      <w:bodyDiv w:val="1"/>
      <w:marLeft w:val="0"/>
      <w:marRight w:val="0"/>
      <w:marTop w:val="0"/>
      <w:marBottom w:val="0"/>
      <w:divBdr>
        <w:top w:val="none" w:sz="0" w:space="0" w:color="auto"/>
        <w:left w:val="none" w:sz="0" w:space="0" w:color="auto"/>
        <w:bottom w:val="none" w:sz="0" w:space="0" w:color="auto"/>
        <w:right w:val="none" w:sz="0" w:space="0" w:color="auto"/>
      </w:divBdr>
    </w:div>
    <w:div w:id="513956644">
      <w:bodyDiv w:val="1"/>
      <w:marLeft w:val="0"/>
      <w:marRight w:val="0"/>
      <w:marTop w:val="0"/>
      <w:marBottom w:val="0"/>
      <w:divBdr>
        <w:top w:val="none" w:sz="0" w:space="0" w:color="auto"/>
        <w:left w:val="none" w:sz="0" w:space="0" w:color="auto"/>
        <w:bottom w:val="none" w:sz="0" w:space="0" w:color="auto"/>
        <w:right w:val="none" w:sz="0" w:space="0" w:color="auto"/>
      </w:divBdr>
    </w:div>
    <w:div w:id="514199041">
      <w:bodyDiv w:val="1"/>
      <w:marLeft w:val="0"/>
      <w:marRight w:val="0"/>
      <w:marTop w:val="0"/>
      <w:marBottom w:val="0"/>
      <w:divBdr>
        <w:top w:val="none" w:sz="0" w:space="0" w:color="auto"/>
        <w:left w:val="none" w:sz="0" w:space="0" w:color="auto"/>
        <w:bottom w:val="none" w:sz="0" w:space="0" w:color="auto"/>
        <w:right w:val="none" w:sz="0" w:space="0" w:color="auto"/>
      </w:divBdr>
    </w:div>
    <w:div w:id="514923911">
      <w:bodyDiv w:val="1"/>
      <w:marLeft w:val="0"/>
      <w:marRight w:val="0"/>
      <w:marTop w:val="0"/>
      <w:marBottom w:val="0"/>
      <w:divBdr>
        <w:top w:val="none" w:sz="0" w:space="0" w:color="auto"/>
        <w:left w:val="none" w:sz="0" w:space="0" w:color="auto"/>
        <w:bottom w:val="none" w:sz="0" w:space="0" w:color="auto"/>
        <w:right w:val="none" w:sz="0" w:space="0" w:color="auto"/>
      </w:divBdr>
    </w:div>
    <w:div w:id="514999245">
      <w:bodyDiv w:val="1"/>
      <w:marLeft w:val="0"/>
      <w:marRight w:val="0"/>
      <w:marTop w:val="0"/>
      <w:marBottom w:val="0"/>
      <w:divBdr>
        <w:top w:val="none" w:sz="0" w:space="0" w:color="auto"/>
        <w:left w:val="none" w:sz="0" w:space="0" w:color="auto"/>
        <w:bottom w:val="none" w:sz="0" w:space="0" w:color="auto"/>
        <w:right w:val="none" w:sz="0" w:space="0" w:color="auto"/>
      </w:divBdr>
    </w:div>
    <w:div w:id="515389097">
      <w:bodyDiv w:val="1"/>
      <w:marLeft w:val="0"/>
      <w:marRight w:val="0"/>
      <w:marTop w:val="0"/>
      <w:marBottom w:val="0"/>
      <w:divBdr>
        <w:top w:val="none" w:sz="0" w:space="0" w:color="auto"/>
        <w:left w:val="none" w:sz="0" w:space="0" w:color="auto"/>
        <w:bottom w:val="none" w:sz="0" w:space="0" w:color="auto"/>
        <w:right w:val="none" w:sz="0" w:space="0" w:color="auto"/>
      </w:divBdr>
    </w:div>
    <w:div w:id="515467583">
      <w:bodyDiv w:val="1"/>
      <w:marLeft w:val="0"/>
      <w:marRight w:val="0"/>
      <w:marTop w:val="0"/>
      <w:marBottom w:val="0"/>
      <w:divBdr>
        <w:top w:val="none" w:sz="0" w:space="0" w:color="auto"/>
        <w:left w:val="none" w:sz="0" w:space="0" w:color="auto"/>
        <w:bottom w:val="none" w:sz="0" w:space="0" w:color="auto"/>
        <w:right w:val="none" w:sz="0" w:space="0" w:color="auto"/>
      </w:divBdr>
    </w:div>
    <w:div w:id="515583076">
      <w:bodyDiv w:val="1"/>
      <w:marLeft w:val="0"/>
      <w:marRight w:val="0"/>
      <w:marTop w:val="0"/>
      <w:marBottom w:val="0"/>
      <w:divBdr>
        <w:top w:val="none" w:sz="0" w:space="0" w:color="auto"/>
        <w:left w:val="none" w:sz="0" w:space="0" w:color="auto"/>
        <w:bottom w:val="none" w:sz="0" w:space="0" w:color="auto"/>
        <w:right w:val="none" w:sz="0" w:space="0" w:color="auto"/>
      </w:divBdr>
    </w:div>
    <w:div w:id="515927582">
      <w:bodyDiv w:val="1"/>
      <w:marLeft w:val="0"/>
      <w:marRight w:val="0"/>
      <w:marTop w:val="0"/>
      <w:marBottom w:val="0"/>
      <w:divBdr>
        <w:top w:val="none" w:sz="0" w:space="0" w:color="auto"/>
        <w:left w:val="none" w:sz="0" w:space="0" w:color="auto"/>
        <w:bottom w:val="none" w:sz="0" w:space="0" w:color="auto"/>
        <w:right w:val="none" w:sz="0" w:space="0" w:color="auto"/>
      </w:divBdr>
    </w:div>
    <w:div w:id="516307691">
      <w:bodyDiv w:val="1"/>
      <w:marLeft w:val="0"/>
      <w:marRight w:val="0"/>
      <w:marTop w:val="0"/>
      <w:marBottom w:val="0"/>
      <w:divBdr>
        <w:top w:val="none" w:sz="0" w:space="0" w:color="auto"/>
        <w:left w:val="none" w:sz="0" w:space="0" w:color="auto"/>
        <w:bottom w:val="none" w:sz="0" w:space="0" w:color="auto"/>
        <w:right w:val="none" w:sz="0" w:space="0" w:color="auto"/>
      </w:divBdr>
    </w:div>
    <w:div w:id="516501855">
      <w:bodyDiv w:val="1"/>
      <w:marLeft w:val="0"/>
      <w:marRight w:val="0"/>
      <w:marTop w:val="0"/>
      <w:marBottom w:val="0"/>
      <w:divBdr>
        <w:top w:val="none" w:sz="0" w:space="0" w:color="auto"/>
        <w:left w:val="none" w:sz="0" w:space="0" w:color="auto"/>
        <w:bottom w:val="none" w:sz="0" w:space="0" w:color="auto"/>
        <w:right w:val="none" w:sz="0" w:space="0" w:color="auto"/>
      </w:divBdr>
    </w:div>
    <w:div w:id="516508440">
      <w:bodyDiv w:val="1"/>
      <w:marLeft w:val="0"/>
      <w:marRight w:val="0"/>
      <w:marTop w:val="0"/>
      <w:marBottom w:val="0"/>
      <w:divBdr>
        <w:top w:val="none" w:sz="0" w:space="0" w:color="auto"/>
        <w:left w:val="none" w:sz="0" w:space="0" w:color="auto"/>
        <w:bottom w:val="none" w:sz="0" w:space="0" w:color="auto"/>
        <w:right w:val="none" w:sz="0" w:space="0" w:color="auto"/>
      </w:divBdr>
    </w:div>
    <w:div w:id="516578702">
      <w:bodyDiv w:val="1"/>
      <w:marLeft w:val="0"/>
      <w:marRight w:val="0"/>
      <w:marTop w:val="0"/>
      <w:marBottom w:val="0"/>
      <w:divBdr>
        <w:top w:val="none" w:sz="0" w:space="0" w:color="auto"/>
        <w:left w:val="none" w:sz="0" w:space="0" w:color="auto"/>
        <w:bottom w:val="none" w:sz="0" w:space="0" w:color="auto"/>
        <w:right w:val="none" w:sz="0" w:space="0" w:color="auto"/>
      </w:divBdr>
    </w:div>
    <w:div w:id="517086015">
      <w:bodyDiv w:val="1"/>
      <w:marLeft w:val="0"/>
      <w:marRight w:val="0"/>
      <w:marTop w:val="0"/>
      <w:marBottom w:val="0"/>
      <w:divBdr>
        <w:top w:val="none" w:sz="0" w:space="0" w:color="auto"/>
        <w:left w:val="none" w:sz="0" w:space="0" w:color="auto"/>
        <w:bottom w:val="none" w:sz="0" w:space="0" w:color="auto"/>
        <w:right w:val="none" w:sz="0" w:space="0" w:color="auto"/>
      </w:divBdr>
    </w:div>
    <w:div w:id="517164093">
      <w:bodyDiv w:val="1"/>
      <w:marLeft w:val="0"/>
      <w:marRight w:val="0"/>
      <w:marTop w:val="0"/>
      <w:marBottom w:val="0"/>
      <w:divBdr>
        <w:top w:val="none" w:sz="0" w:space="0" w:color="auto"/>
        <w:left w:val="none" w:sz="0" w:space="0" w:color="auto"/>
        <w:bottom w:val="none" w:sz="0" w:space="0" w:color="auto"/>
        <w:right w:val="none" w:sz="0" w:space="0" w:color="auto"/>
      </w:divBdr>
    </w:div>
    <w:div w:id="517549360">
      <w:bodyDiv w:val="1"/>
      <w:marLeft w:val="0"/>
      <w:marRight w:val="0"/>
      <w:marTop w:val="0"/>
      <w:marBottom w:val="0"/>
      <w:divBdr>
        <w:top w:val="none" w:sz="0" w:space="0" w:color="auto"/>
        <w:left w:val="none" w:sz="0" w:space="0" w:color="auto"/>
        <w:bottom w:val="none" w:sz="0" w:space="0" w:color="auto"/>
        <w:right w:val="none" w:sz="0" w:space="0" w:color="auto"/>
      </w:divBdr>
    </w:div>
    <w:div w:id="517695553">
      <w:bodyDiv w:val="1"/>
      <w:marLeft w:val="0"/>
      <w:marRight w:val="0"/>
      <w:marTop w:val="0"/>
      <w:marBottom w:val="0"/>
      <w:divBdr>
        <w:top w:val="none" w:sz="0" w:space="0" w:color="auto"/>
        <w:left w:val="none" w:sz="0" w:space="0" w:color="auto"/>
        <w:bottom w:val="none" w:sz="0" w:space="0" w:color="auto"/>
        <w:right w:val="none" w:sz="0" w:space="0" w:color="auto"/>
      </w:divBdr>
    </w:div>
    <w:div w:id="518354033">
      <w:bodyDiv w:val="1"/>
      <w:marLeft w:val="0"/>
      <w:marRight w:val="0"/>
      <w:marTop w:val="0"/>
      <w:marBottom w:val="0"/>
      <w:divBdr>
        <w:top w:val="none" w:sz="0" w:space="0" w:color="auto"/>
        <w:left w:val="none" w:sz="0" w:space="0" w:color="auto"/>
        <w:bottom w:val="none" w:sz="0" w:space="0" w:color="auto"/>
        <w:right w:val="none" w:sz="0" w:space="0" w:color="auto"/>
      </w:divBdr>
    </w:div>
    <w:div w:id="518815119">
      <w:bodyDiv w:val="1"/>
      <w:marLeft w:val="0"/>
      <w:marRight w:val="0"/>
      <w:marTop w:val="0"/>
      <w:marBottom w:val="0"/>
      <w:divBdr>
        <w:top w:val="none" w:sz="0" w:space="0" w:color="auto"/>
        <w:left w:val="none" w:sz="0" w:space="0" w:color="auto"/>
        <w:bottom w:val="none" w:sz="0" w:space="0" w:color="auto"/>
        <w:right w:val="none" w:sz="0" w:space="0" w:color="auto"/>
      </w:divBdr>
    </w:div>
    <w:div w:id="519440923">
      <w:bodyDiv w:val="1"/>
      <w:marLeft w:val="0"/>
      <w:marRight w:val="0"/>
      <w:marTop w:val="0"/>
      <w:marBottom w:val="0"/>
      <w:divBdr>
        <w:top w:val="none" w:sz="0" w:space="0" w:color="auto"/>
        <w:left w:val="none" w:sz="0" w:space="0" w:color="auto"/>
        <w:bottom w:val="none" w:sz="0" w:space="0" w:color="auto"/>
        <w:right w:val="none" w:sz="0" w:space="0" w:color="auto"/>
      </w:divBdr>
    </w:div>
    <w:div w:id="520171625">
      <w:bodyDiv w:val="1"/>
      <w:marLeft w:val="0"/>
      <w:marRight w:val="0"/>
      <w:marTop w:val="0"/>
      <w:marBottom w:val="0"/>
      <w:divBdr>
        <w:top w:val="none" w:sz="0" w:space="0" w:color="auto"/>
        <w:left w:val="none" w:sz="0" w:space="0" w:color="auto"/>
        <w:bottom w:val="none" w:sz="0" w:space="0" w:color="auto"/>
        <w:right w:val="none" w:sz="0" w:space="0" w:color="auto"/>
      </w:divBdr>
    </w:div>
    <w:div w:id="521211358">
      <w:bodyDiv w:val="1"/>
      <w:marLeft w:val="0"/>
      <w:marRight w:val="0"/>
      <w:marTop w:val="0"/>
      <w:marBottom w:val="0"/>
      <w:divBdr>
        <w:top w:val="none" w:sz="0" w:space="0" w:color="auto"/>
        <w:left w:val="none" w:sz="0" w:space="0" w:color="auto"/>
        <w:bottom w:val="none" w:sz="0" w:space="0" w:color="auto"/>
        <w:right w:val="none" w:sz="0" w:space="0" w:color="auto"/>
      </w:divBdr>
    </w:div>
    <w:div w:id="522597089">
      <w:bodyDiv w:val="1"/>
      <w:marLeft w:val="0"/>
      <w:marRight w:val="0"/>
      <w:marTop w:val="0"/>
      <w:marBottom w:val="0"/>
      <w:divBdr>
        <w:top w:val="none" w:sz="0" w:space="0" w:color="auto"/>
        <w:left w:val="none" w:sz="0" w:space="0" w:color="auto"/>
        <w:bottom w:val="none" w:sz="0" w:space="0" w:color="auto"/>
        <w:right w:val="none" w:sz="0" w:space="0" w:color="auto"/>
      </w:divBdr>
    </w:div>
    <w:div w:id="524172903">
      <w:bodyDiv w:val="1"/>
      <w:marLeft w:val="0"/>
      <w:marRight w:val="0"/>
      <w:marTop w:val="0"/>
      <w:marBottom w:val="0"/>
      <w:divBdr>
        <w:top w:val="none" w:sz="0" w:space="0" w:color="auto"/>
        <w:left w:val="none" w:sz="0" w:space="0" w:color="auto"/>
        <w:bottom w:val="none" w:sz="0" w:space="0" w:color="auto"/>
        <w:right w:val="none" w:sz="0" w:space="0" w:color="auto"/>
      </w:divBdr>
    </w:div>
    <w:div w:id="524950533">
      <w:bodyDiv w:val="1"/>
      <w:marLeft w:val="0"/>
      <w:marRight w:val="0"/>
      <w:marTop w:val="0"/>
      <w:marBottom w:val="0"/>
      <w:divBdr>
        <w:top w:val="none" w:sz="0" w:space="0" w:color="auto"/>
        <w:left w:val="none" w:sz="0" w:space="0" w:color="auto"/>
        <w:bottom w:val="none" w:sz="0" w:space="0" w:color="auto"/>
        <w:right w:val="none" w:sz="0" w:space="0" w:color="auto"/>
      </w:divBdr>
    </w:div>
    <w:div w:id="525097300">
      <w:bodyDiv w:val="1"/>
      <w:marLeft w:val="0"/>
      <w:marRight w:val="0"/>
      <w:marTop w:val="0"/>
      <w:marBottom w:val="0"/>
      <w:divBdr>
        <w:top w:val="none" w:sz="0" w:space="0" w:color="auto"/>
        <w:left w:val="none" w:sz="0" w:space="0" w:color="auto"/>
        <w:bottom w:val="none" w:sz="0" w:space="0" w:color="auto"/>
        <w:right w:val="none" w:sz="0" w:space="0" w:color="auto"/>
      </w:divBdr>
    </w:div>
    <w:div w:id="526673801">
      <w:bodyDiv w:val="1"/>
      <w:marLeft w:val="0"/>
      <w:marRight w:val="0"/>
      <w:marTop w:val="0"/>
      <w:marBottom w:val="0"/>
      <w:divBdr>
        <w:top w:val="none" w:sz="0" w:space="0" w:color="auto"/>
        <w:left w:val="none" w:sz="0" w:space="0" w:color="auto"/>
        <w:bottom w:val="none" w:sz="0" w:space="0" w:color="auto"/>
        <w:right w:val="none" w:sz="0" w:space="0" w:color="auto"/>
      </w:divBdr>
    </w:div>
    <w:div w:id="527110582">
      <w:bodyDiv w:val="1"/>
      <w:marLeft w:val="0"/>
      <w:marRight w:val="0"/>
      <w:marTop w:val="0"/>
      <w:marBottom w:val="0"/>
      <w:divBdr>
        <w:top w:val="none" w:sz="0" w:space="0" w:color="auto"/>
        <w:left w:val="none" w:sz="0" w:space="0" w:color="auto"/>
        <w:bottom w:val="none" w:sz="0" w:space="0" w:color="auto"/>
        <w:right w:val="none" w:sz="0" w:space="0" w:color="auto"/>
      </w:divBdr>
    </w:div>
    <w:div w:id="527644634">
      <w:bodyDiv w:val="1"/>
      <w:marLeft w:val="0"/>
      <w:marRight w:val="0"/>
      <w:marTop w:val="0"/>
      <w:marBottom w:val="0"/>
      <w:divBdr>
        <w:top w:val="none" w:sz="0" w:space="0" w:color="auto"/>
        <w:left w:val="none" w:sz="0" w:space="0" w:color="auto"/>
        <w:bottom w:val="none" w:sz="0" w:space="0" w:color="auto"/>
        <w:right w:val="none" w:sz="0" w:space="0" w:color="auto"/>
      </w:divBdr>
    </w:div>
    <w:div w:id="527984140">
      <w:bodyDiv w:val="1"/>
      <w:marLeft w:val="0"/>
      <w:marRight w:val="0"/>
      <w:marTop w:val="0"/>
      <w:marBottom w:val="0"/>
      <w:divBdr>
        <w:top w:val="none" w:sz="0" w:space="0" w:color="auto"/>
        <w:left w:val="none" w:sz="0" w:space="0" w:color="auto"/>
        <w:bottom w:val="none" w:sz="0" w:space="0" w:color="auto"/>
        <w:right w:val="none" w:sz="0" w:space="0" w:color="auto"/>
      </w:divBdr>
    </w:div>
    <w:div w:id="528107502">
      <w:bodyDiv w:val="1"/>
      <w:marLeft w:val="0"/>
      <w:marRight w:val="0"/>
      <w:marTop w:val="0"/>
      <w:marBottom w:val="0"/>
      <w:divBdr>
        <w:top w:val="none" w:sz="0" w:space="0" w:color="auto"/>
        <w:left w:val="none" w:sz="0" w:space="0" w:color="auto"/>
        <w:bottom w:val="none" w:sz="0" w:space="0" w:color="auto"/>
        <w:right w:val="none" w:sz="0" w:space="0" w:color="auto"/>
      </w:divBdr>
    </w:div>
    <w:div w:id="531918428">
      <w:bodyDiv w:val="1"/>
      <w:marLeft w:val="0"/>
      <w:marRight w:val="0"/>
      <w:marTop w:val="0"/>
      <w:marBottom w:val="0"/>
      <w:divBdr>
        <w:top w:val="none" w:sz="0" w:space="0" w:color="auto"/>
        <w:left w:val="none" w:sz="0" w:space="0" w:color="auto"/>
        <w:bottom w:val="none" w:sz="0" w:space="0" w:color="auto"/>
        <w:right w:val="none" w:sz="0" w:space="0" w:color="auto"/>
      </w:divBdr>
    </w:div>
    <w:div w:id="532614132">
      <w:bodyDiv w:val="1"/>
      <w:marLeft w:val="0"/>
      <w:marRight w:val="0"/>
      <w:marTop w:val="0"/>
      <w:marBottom w:val="0"/>
      <w:divBdr>
        <w:top w:val="none" w:sz="0" w:space="0" w:color="auto"/>
        <w:left w:val="none" w:sz="0" w:space="0" w:color="auto"/>
        <w:bottom w:val="none" w:sz="0" w:space="0" w:color="auto"/>
        <w:right w:val="none" w:sz="0" w:space="0" w:color="auto"/>
      </w:divBdr>
    </w:div>
    <w:div w:id="533225907">
      <w:bodyDiv w:val="1"/>
      <w:marLeft w:val="0"/>
      <w:marRight w:val="0"/>
      <w:marTop w:val="0"/>
      <w:marBottom w:val="0"/>
      <w:divBdr>
        <w:top w:val="none" w:sz="0" w:space="0" w:color="auto"/>
        <w:left w:val="none" w:sz="0" w:space="0" w:color="auto"/>
        <w:bottom w:val="none" w:sz="0" w:space="0" w:color="auto"/>
        <w:right w:val="none" w:sz="0" w:space="0" w:color="auto"/>
      </w:divBdr>
    </w:div>
    <w:div w:id="533468619">
      <w:bodyDiv w:val="1"/>
      <w:marLeft w:val="0"/>
      <w:marRight w:val="0"/>
      <w:marTop w:val="0"/>
      <w:marBottom w:val="0"/>
      <w:divBdr>
        <w:top w:val="none" w:sz="0" w:space="0" w:color="auto"/>
        <w:left w:val="none" w:sz="0" w:space="0" w:color="auto"/>
        <w:bottom w:val="none" w:sz="0" w:space="0" w:color="auto"/>
        <w:right w:val="none" w:sz="0" w:space="0" w:color="auto"/>
      </w:divBdr>
    </w:div>
    <w:div w:id="533612332">
      <w:bodyDiv w:val="1"/>
      <w:marLeft w:val="0"/>
      <w:marRight w:val="0"/>
      <w:marTop w:val="0"/>
      <w:marBottom w:val="0"/>
      <w:divBdr>
        <w:top w:val="none" w:sz="0" w:space="0" w:color="auto"/>
        <w:left w:val="none" w:sz="0" w:space="0" w:color="auto"/>
        <w:bottom w:val="none" w:sz="0" w:space="0" w:color="auto"/>
        <w:right w:val="none" w:sz="0" w:space="0" w:color="auto"/>
      </w:divBdr>
    </w:div>
    <w:div w:id="533612657">
      <w:bodyDiv w:val="1"/>
      <w:marLeft w:val="0"/>
      <w:marRight w:val="0"/>
      <w:marTop w:val="0"/>
      <w:marBottom w:val="0"/>
      <w:divBdr>
        <w:top w:val="none" w:sz="0" w:space="0" w:color="auto"/>
        <w:left w:val="none" w:sz="0" w:space="0" w:color="auto"/>
        <w:bottom w:val="none" w:sz="0" w:space="0" w:color="auto"/>
        <w:right w:val="none" w:sz="0" w:space="0" w:color="auto"/>
      </w:divBdr>
    </w:div>
    <w:div w:id="533883540">
      <w:bodyDiv w:val="1"/>
      <w:marLeft w:val="0"/>
      <w:marRight w:val="0"/>
      <w:marTop w:val="0"/>
      <w:marBottom w:val="0"/>
      <w:divBdr>
        <w:top w:val="none" w:sz="0" w:space="0" w:color="auto"/>
        <w:left w:val="none" w:sz="0" w:space="0" w:color="auto"/>
        <w:bottom w:val="none" w:sz="0" w:space="0" w:color="auto"/>
        <w:right w:val="none" w:sz="0" w:space="0" w:color="auto"/>
      </w:divBdr>
    </w:div>
    <w:div w:id="534080293">
      <w:bodyDiv w:val="1"/>
      <w:marLeft w:val="0"/>
      <w:marRight w:val="0"/>
      <w:marTop w:val="0"/>
      <w:marBottom w:val="0"/>
      <w:divBdr>
        <w:top w:val="none" w:sz="0" w:space="0" w:color="auto"/>
        <w:left w:val="none" w:sz="0" w:space="0" w:color="auto"/>
        <w:bottom w:val="none" w:sz="0" w:space="0" w:color="auto"/>
        <w:right w:val="none" w:sz="0" w:space="0" w:color="auto"/>
      </w:divBdr>
    </w:div>
    <w:div w:id="534512637">
      <w:bodyDiv w:val="1"/>
      <w:marLeft w:val="0"/>
      <w:marRight w:val="0"/>
      <w:marTop w:val="0"/>
      <w:marBottom w:val="0"/>
      <w:divBdr>
        <w:top w:val="none" w:sz="0" w:space="0" w:color="auto"/>
        <w:left w:val="none" w:sz="0" w:space="0" w:color="auto"/>
        <w:bottom w:val="none" w:sz="0" w:space="0" w:color="auto"/>
        <w:right w:val="none" w:sz="0" w:space="0" w:color="auto"/>
      </w:divBdr>
    </w:div>
    <w:div w:id="536702062">
      <w:bodyDiv w:val="1"/>
      <w:marLeft w:val="0"/>
      <w:marRight w:val="0"/>
      <w:marTop w:val="0"/>
      <w:marBottom w:val="0"/>
      <w:divBdr>
        <w:top w:val="none" w:sz="0" w:space="0" w:color="auto"/>
        <w:left w:val="none" w:sz="0" w:space="0" w:color="auto"/>
        <w:bottom w:val="none" w:sz="0" w:space="0" w:color="auto"/>
        <w:right w:val="none" w:sz="0" w:space="0" w:color="auto"/>
      </w:divBdr>
    </w:div>
    <w:div w:id="536891421">
      <w:bodyDiv w:val="1"/>
      <w:marLeft w:val="0"/>
      <w:marRight w:val="0"/>
      <w:marTop w:val="0"/>
      <w:marBottom w:val="0"/>
      <w:divBdr>
        <w:top w:val="none" w:sz="0" w:space="0" w:color="auto"/>
        <w:left w:val="none" w:sz="0" w:space="0" w:color="auto"/>
        <w:bottom w:val="none" w:sz="0" w:space="0" w:color="auto"/>
        <w:right w:val="none" w:sz="0" w:space="0" w:color="auto"/>
      </w:divBdr>
    </w:div>
    <w:div w:id="537670658">
      <w:bodyDiv w:val="1"/>
      <w:marLeft w:val="0"/>
      <w:marRight w:val="0"/>
      <w:marTop w:val="0"/>
      <w:marBottom w:val="0"/>
      <w:divBdr>
        <w:top w:val="none" w:sz="0" w:space="0" w:color="auto"/>
        <w:left w:val="none" w:sz="0" w:space="0" w:color="auto"/>
        <w:bottom w:val="none" w:sz="0" w:space="0" w:color="auto"/>
        <w:right w:val="none" w:sz="0" w:space="0" w:color="auto"/>
      </w:divBdr>
    </w:div>
    <w:div w:id="537861662">
      <w:bodyDiv w:val="1"/>
      <w:marLeft w:val="0"/>
      <w:marRight w:val="0"/>
      <w:marTop w:val="0"/>
      <w:marBottom w:val="0"/>
      <w:divBdr>
        <w:top w:val="none" w:sz="0" w:space="0" w:color="auto"/>
        <w:left w:val="none" w:sz="0" w:space="0" w:color="auto"/>
        <w:bottom w:val="none" w:sz="0" w:space="0" w:color="auto"/>
        <w:right w:val="none" w:sz="0" w:space="0" w:color="auto"/>
      </w:divBdr>
    </w:div>
    <w:div w:id="538513003">
      <w:bodyDiv w:val="1"/>
      <w:marLeft w:val="0"/>
      <w:marRight w:val="0"/>
      <w:marTop w:val="0"/>
      <w:marBottom w:val="0"/>
      <w:divBdr>
        <w:top w:val="none" w:sz="0" w:space="0" w:color="auto"/>
        <w:left w:val="none" w:sz="0" w:space="0" w:color="auto"/>
        <w:bottom w:val="none" w:sz="0" w:space="0" w:color="auto"/>
        <w:right w:val="none" w:sz="0" w:space="0" w:color="auto"/>
      </w:divBdr>
    </w:div>
    <w:div w:id="538905753">
      <w:bodyDiv w:val="1"/>
      <w:marLeft w:val="0"/>
      <w:marRight w:val="0"/>
      <w:marTop w:val="0"/>
      <w:marBottom w:val="0"/>
      <w:divBdr>
        <w:top w:val="none" w:sz="0" w:space="0" w:color="auto"/>
        <w:left w:val="none" w:sz="0" w:space="0" w:color="auto"/>
        <w:bottom w:val="none" w:sz="0" w:space="0" w:color="auto"/>
        <w:right w:val="none" w:sz="0" w:space="0" w:color="auto"/>
      </w:divBdr>
    </w:div>
    <w:div w:id="538974259">
      <w:bodyDiv w:val="1"/>
      <w:marLeft w:val="0"/>
      <w:marRight w:val="0"/>
      <w:marTop w:val="0"/>
      <w:marBottom w:val="0"/>
      <w:divBdr>
        <w:top w:val="none" w:sz="0" w:space="0" w:color="auto"/>
        <w:left w:val="none" w:sz="0" w:space="0" w:color="auto"/>
        <w:bottom w:val="none" w:sz="0" w:space="0" w:color="auto"/>
        <w:right w:val="none" w:sz="0" w:space="0" w:color="auto"/>
      </w:divBdr>
    </w:div>
    <w:div w:id="539320050">
      <w:bodyDiv w:val="1"/>
      <w:marLeft w:val="0"/>
      <w:marRight w:val="0"/>
      <w:marTop w:val="0"/>
      <w:marBottom w:val="0"/>
      <w:divBdr>
        <w:top w:val="none" w:sz="0" w:space="0" w:color="auto"/>
        <w:left w:val="none" w:sz="0" w:space="0" w:color="auto"/>
        <w:bottom w:val="none" w:sz="0" w:space="0" w:color="auto"/>
        <w:right w:val="none" w:sz="0" w:space="0" w:color="auto"/>
      </w:divBdr>
    </w:div>
    <w:div w:id="539442402">
      <w:bodyDiv w:val="1"/>
      <w:marLeft w:val="0"/>
      <w:marRight w:val="0"/>
      <w:marTop w:val="0"/>
      <w:marBottom w:val="0"/>
      <w:divBdr>
        <w:top w:val="none" w:sz="0" w:space="0" w:color="auto"/>
        <w:left w:val="none" w:sz="0" w:space="0" w:color="auto"/>
        <w:bottom w:val="none" w:sz="0" w:space="0" w:color="auto"/>
        <w:right w:val="none" w:sz="0" w:space="0" w:color="auto"/>
      </w:divBdr>
    </w:div>
    <w:div w:id="540096612">
      <w:bodyDiv w:val="1"/>
      <w:marLeft w:val="0"/>
      <w:marRight w:val="0"/>
      <w:marTop w:val="0"/>
      <w:marBottom w:val="0"/>
      <w:divBdr>
        <w:top w:val="none" w:sz="0" w:space="0" w:color="auto"/>
        <w:left w:val="none" w:sz="0" w:space="0" w:color="auto"/>
        <w:bottom w:val="none" w:sz="0" w:space="0" w:color="auto"/>
        <w:right w:val="none" w:sz="0" w:space="0" w:color="auto"/>
      </w:divBdr>
    </w:div>
    <w:div w:id="540099001">
      <w:bodyDiv w:val="1"/>
      <w:marLeft w:val="0"/>
      <w:marRight w:val="0"/>
      <w:marTop w:val="0"/>
      <w:marBottom w:val="0"/>
      <w:divBdr>
        <w:top w:val="none" w:sz="0" w:space="0" w:color="auto"/>
        <w:left w:val="none" w:sz="0" w:space="0" w:color="auto"/>
        <w:bottom w:val="none" w:sz="0" w:space="0" w:color="auto"/>
        <w:right w:val="none" w:sz="0" w:space="0" w:color="auto"/>
      </w:divBdr>
    </w:div>
    <w:div w:id="540435449">
      <w:bodyDiv w:val="1"/>
      <w:marLeft w:val="0"/>
      <w:marRight w:val="0"/>
      <w:marTop w:val="0"/>
      <w:marBottom w:val="0"/>
      <w:divBdr>
        <w:top w:val="none" w:sz="0" w:space="0" w:color="auto"/>
        <w:left w:val="none" w:sz="0" w:space="0" w:color="auto"/>
        <w:bottom w:val="none" w:sz="0" w:space="0" w:color="auto"/>
        <w:right w:val="none" w:sz="0" w:space="0" w:color="auto"/>
      </w:divBdr>
    </w:div>
    <w:div w:id="540476245">
      <w:bodyDiv w:val="1"/>
      <w:marLeft w:val="0"/>
      <w:marRight w:val="0"/>
      <w:marTop w:val="0"/>
      <w:marBottom w:val="0"/>
      <w:divBdr>
        <w:top w:val="none" w:sz="0" w:space="0" w:color="auto"/>
        <w:left w:val="none" w:sz="0" w:space="0" w:color="auto"/>
        <w:bottom w:val="none" w:sz="0" w:space="0" w:color="auto"/>
        <w:right w:val="none" w:sz="0" w:space="0" w:color="auto"/>
      </w:divBdr>
    </w:div>
    <w:div w:id="540557250">
      <w:bodyDiv w:val="1"/>
      <w:marLeft w:val="0"/>
      <w:marRight w:val="0"/>
      <w:marTop w:val="0"/>
      <w:marBottom w:val="0"/>
      <w:divBdr>
        <w:top w:val="none" w:sz="0" w:space="0" w:color="auto"/>
        <w:left w:val="none" w:sz="0" w:space="0" w:color="auto"/>
        <w:bottom w:val="none" w:sz="0" w:space="0" w:color="auto"/>
        <w:right w:val="none" w:sz="0" w:space="0" w:color="auto"/>
      </w:divBdr>
    </w:div>
    <w:div w:id="542140221">
      <w:bodyDiv w:val="1"/>
      <w:marLeft w:val="0"/>
      <w:marRight w:val="0"/>
      <w:marTop w:val="0"/>
      <w:marBottom w:val="0"/>
      <w:divBdr>
        <w:top w:val="none" w:sz="0" w:space="0" w:color="auto"/>
        <w:left w:val="none" w:sz="0" w:space="0" w:color="auto"/>
        <w:bottom w:val="none" w:sz="0" w:space="0" w:color="auto"/>
        <w:right w:val="none" w:sz="0" w:space="0" w:color="auto"/>
      </w:divBdr>
    </w:div>
    <w:div w:id="542332856">
      <w:bodyDiv w:val="1"/>
      <w:marLeft w:val="0"/>
      <w:marRight w:val="0"/>
      <w:marTop w:val="0"/>
      <w:marBottom w:val="0"/>
      <w:divBdr>
        <w:top w:val="none" w:sz="0" w:space="0" w:color="auto"/>
        <w:left w:val="none" w:sz="0" w:space="0" w:color="auto"/>
        <w:bottom w:val="none" w:sz="0" w:space="0" w:color="auto"/>
        <w:right w:val="none" w:sz="0" w:space="0" w:color="auto"/>
      </w:divBdr>
    </w:div>
    <w:div w:id="542911485">
      <w:bodyDiv w:val="1"/>
      <w:marLeft w:val="0"/>
      <w:marRight w:val="0"/>
      <w:marTop w:val="0"/>
      <w:marBottom w:val="0"/>
      <w:divBdr>
        <w:top w:val="none" w:sz="0" w:space="0" w:color="auto"/>
        <w:left w:val="none" w:sz="0" w:space="0" w:color="auto"/>
        <w:bottom w:val="none" w:sz="0" w:space="0" w:color="auto"/>
        <w:right w:val="none" w:sz="0" w:space="0" w:color="auto"/>
      </w:divBdr>
    </w:div>
    <w:div w:id="543293882">
      <w:bodyDiv w:val="1"/>
      <w:marLeft w:val="0"/>
      <w:marRight w:val="0"/>
      <w:marTop w:val="0"/>
      <w:marBottom w:val="0"/>
      <w:divBdr>
        <w:top w:val="none" w:sz="0" w:space="0" w:color="auto"/>
        <w:left w:val="none" w:sz="0" w:space="0" w:color="auto"/>
        <w:bottom w:val="none" w:sz="0" w:space="0" w:color="auto"/>
        <w:right w:val="none" w:sz="0" w:space="0" w:color="auto"/>
      </w:divBdr>
    </w:div>
    <w:div w:id="543445775">
      <w:bodyDiv w:val="1"/>
      <w:marLeft w:val="0"/>
      <w:marRight w:val="0"/>
      <w:marTop w:val="0"/>
      <w:marBottom w:val="0"/>
      <w:divBdr>
        <w:top w:val="none" w:sz="0" w:space="0" w:color="auto"/>
        <w:left w:val="none" w:sz="0" w:space="0" w:color="auto"/>
        <w:bottom w:val="none" w:sz="0" w:space="0" w:color="auto"/>
        <w:right w:val="none" w:sz="0" w:space="0" w:color="auto"/>
      </w:divBdr>
    </w:div>
    <w:div w:id="544947335">
      <w:bodyDiv w:val="1"/>
      <w:marLeft w:val="0"/>
      <w:marRight w:val="0"/>
      <w:marTop w:val="0"/>
      <w:marBottom w:val="0"/>
      <w:divBdr>
        <w:top w:val="none" w:sz="0" w:space="0" w:color="auto"/>
        <w:left w:val="none" w:sz="0" w:space="0" w:color="auto"/>
        <w:bottom w:val="none" w:sz="0" w:space="0" w:color="auto"/>
        <w:right w:val="none" w:sz="0" w:space="0" w:color="auto"/>
      </w:divBdr>
    </w:div>
    <w:div w:id="545219099">
      <w:bodyDiv w:val="1"/>
      <w:marLeft w:val="0"/>
      <w:marRight w:val="0"/>
      <w:marTop w:val="0"/>
      <w:marBottom w:val="0"/>
      <w:divBdr>
        <w:top w:val="none" w:sz="0" w:space="0" w:color="auto"/>
        <w:left w:val="none" w:sz="0" w:space="0" w:color="auto"/>
        <w:bottom w:val="none" w:sz="0" w:space="0" w:color="auto"/>
        <w:right w:val="none" w:sz="0" w:space="0" w:color="auto"/>
      </w:divBdr>
    </w:div>
    <w:div w:id="545413386">
      <w:bodyDiv w:val="1"/>
      <w:marLeft w:val="0"/>
      <w:marRight w:val="0"/>
      <w:marTop w:val="0"/>
      <w:marBottom w:val="0"/>
      <w:divBdr>
        <w:top w:val="none" w:sz="0" w:space="0" w:color="auto"/>
        <w:left w:val="none" w:sz="0" w:space="0" w:color="auto"/>
        <w:bottom w:val="none" w:sz="0" w:space="0" w:color="auto"/>
        <w:right w:val="none" w:sz="0" w:space="0" w:color="auto"/>
      </w:divBdr>
    </w:div>
    <w:div w:id="545921045">
      <w:bodyDiv w:val="1"/>
      <w:marLeft w:val="0"/>
      <w:marRight w:val="0"/>
      <w:marTop w:val="0"/>
      <w:marBottom w:val="0"/>
      <w:divBdr>
        <w:top w:val="none" w:sz="0" w:space="0" w:color="auto"/>
        <w:left w:val="none" w:sz="0" w:space="0" w:color="auto"/>
        <w:bottom w:val="none" w:sz="0" w:space="0" w:color="auto"/>
        <w:right w:val="none" w:sz="0" w:space="0" w:color="auto"/>
      </w:divBdr>
    </w:div>
    <w:div w:id="547453786">
      <w:bodyDiv w:val="1"/>
      <w:marLeft w:val="0"/>
      <w:marRight w:val="0"/>
      <w:marTop w:val="0"/>
      <w:marBottom w:val="0"/>
      <w:divBdr>
        <w:top w:val="none" w:sz="0" w:space="0" w:color="auto"/>
        <w:left w:val="none" w:sz="0" w:space="0" w:color="auto"/>
        <w:bottom w:val="none" w:sz="0" w:space="0" w:color="auto"/>
        <w:right w:val="none" w:sz="0" w:space="0" w:color="auto"/>
      </w:divBdr>
    </w:div>
    <w:div w:id="547767727">
      <w:bodyDiv w:val="1"/>
      <w:marLeft w:val="0"/>
      <w:marRight w:val="0"/>
      <w:marTop w:val="0"/>
      <w:marBottom w:val="0"/>
      <w:divBdr>
        <w:top w:val="none" w:sz="0" w:space="0" w:color="auto"/>
        <w:left w:val="none" w:sz="0" w:space="0" w:color="auto"/>
        <w:bottom w:val="none" w:sz="0" w:space="0" w:color="auto"/>
        <w:right w:val="none" w:sz="0" w:space="0" w:color="auto"/>
      </w:divBdr>
    </w:div>
    <w:div w:id="548223544">
      <w:bodyDiv w:val="1"/>
      <w:marLeft w:val="0"/>
      <w:marRight w:val="0"/>
      <w:marTop w:val="0"/>
      <w:marBottom w:val="0"/>
      <w:divBdr>
        <w:top w:val="none" w:sz="0" w:space="0" w:color="auto"/>
        <w:left w:val="none" w:sz="0" w:space="0" w:color="auto"/>
        <w:bottom w:val="none" w:sz="0" w:space="0" w:color="auto"/>
        <w:right w:val="none" w:sz="0" w:space="0" w:color="auto"/>
      </w:divBdr>
    </w:div>
    <w:div w:id="548996669">
      <w:bodyDiv w:val="1"/>
      <w:marLeft w:val="0"/>
      <w:marRight w:val="0"/>
      <w:marTop w:val="0"/>
      <w:marBottom w:val="0"/>
      <w:divBdr>
        <w:top w:val="none" w:sz="0" w:space="0" w:color="auto"/>
        <w:left w:val="none" w:sz="0" w:space="0" w:color="auto"/>
        <w:bottom w:val="none" w:sz="0" w:space="0" w:color="auto"/>
        <w:right w:val="none" w:sz="0" w:space="0" w:color="auto"/>
      </w:divBdr>
    </w:div>
    <w:div w:id="549153883">
      <w:bodyDiv w:val="1"/>
      <w:marLeft w:val="0"/>
      <w:marRight w:val="0"/>
      <w:marTop w:val="0"/>
      <w:marBottom w:val="0"/>
      <w:divBdr>
        <w:top w:val="none" w:sz="0" w:space="0" w:color="auto"/>
        <w:left w:val="none" w:sz="0" w:space="0" w:color="auto"/>
        <w:bottom w:val="none" w:sz="0" w:space="0" w:color="auto"/>
        <w:right w:val="none" w:sz="0" w:space="0" w:color="auto"/>
      </w:divBdr>
    </w:div>
    <w:div w:id="549194212">
      <w:bodyDiv w:val="1"/>
      <w:marLeft w:val="0"/>
      <w:marRight w:val="0"/>
      <w:marTop w:val="0"/>
      <w:marBottom w:val="0"/>
      <w:divBdr>
        <w:top w:val="none" w:sz="0" w:space="0" w:color="auto"/>
        <w:left w:val="none" w:sz="0" w:space="0" w:color="auto"/>
        <w:bottom w:val="none" w:sz="0" w:space="0" w:color="auto"/>
        <w:right w:val="none" w:sz="0" w:space="0" w:color="auto"/>
      </w:divBdr>
    </w:div>
    <w:div w:id="549419667">
      <w:bodyDiv w:val="1"/>
      <w:marLeft w:val="0"/>
      <w:marRight w:val="0"/>
      <w:marTop w:val="0"/>
      <w:marBottom w:val="0"/>
      <w:divBdr>
        <w:top w:val="none" w:sz="0" w:space="0" w:color="auto"/>
        <w:left w:val="none" w:sz="0" w:space="0" w:color="auto"/>
        <w:bottom w:val="none" w:sz="0" w:space="0" w:color="auto"/>
        <w:right w:val="none" w:sz="0" w:space="0" w:color="auto"/>
      </w:divBdr>
    </w:div>
    <w:div w:id="549538763">
      <w:bodyDiv w:val="1"/>
      <w:marLeft w:val="0"/>
      <w:marRight w:val="0"/>
      <w:marTop w:val="0"/>
      <w:marBottom w:val="0"/>
      <w:divBdr>
        <w:top w:val="none" w:sz="0" w:space="0" w:color="auto"/>
        <w:left w:val="none" w:sz="0" w:space="0" w:color="auto"/>
        <w:bottom w:val="none" w:sz="0" w:space="0" w:color="auto"/>
        <w:right w:val="none" w:sz="0" w:space="0" w:color="auto"/>
      </w:divBdr>
    </w:div>
    <w:div w:id="549658806">
      <w:bodyDiv w:val="1"/>
      <w:marLeft w:val="0"/>
      <w:marRight w:val="0"/>
      <w:marTop w:val="0"/>
      <w:marBottom w:val="0"/>
      <w:divBdr>
        <w:top w:val="none" w:sz="0" w:space="0" w:color="auto"/>
        <w:left w:val="none" w:sz="0" w:space="0" w:color="auto"/>
        <w:bottom w:val="none" w:sz="0" w:space="0" w:color="auto"/>
        <w:right w:val="none" w:sz="0" w:space="0" w:color="auto"/>
      </w:divBdr>
    </w:div>
    <w:div w:id="549849726">
      <w:bodyDiv w:val="1"/>
      <w:marLeft w:val="0"/>
      <w:marRight w:val="0"/>
      <w:marTop w:val="0"/>
      <w:marBottom w:val="0"/>
      <w:divBdr>
        <w:top w:val="none" w:sz="0" w:space="0" w:color="auto"/>
        <w:left w:val="none" w:sz="0" w:space="0" w:color="auto"/>
        <w:bottom w:val="none" w:sz="0" w:space="0" w:color="auto"/>
        <w:right w:val="none" w:sz="0" w:space="0" w:color="auto"/>
      </w:divBdr>
    </w:div>
    <w:div w:id="550188029">
      <w:bodyDiv w:val="1"/>
      <w:marLeft w:val="0"/>
      <w:marRight w:val="0"/>
      <w:marTop w:val="0"/>
      <w:marBottom w:val="0"/>
      <w:divBdr>
        <w:top w:val="none" w:sz="0" w:space="0" w:color="auto"/>
        <w:left w:val="none" w:sz="0" w:space="0" w:color="auto"/>
        <w:bottom w:val="none" w:sz="0" w:space="0" w:color="auto"/>
        <w:right w:val="none" w:sz="0" w:space="0" w:color="auto"/>
      </w:divBdr>
    </w:div>
    <w:div w:id="550306602">
      <w:bodyDiv w:val="1"/>
      <w:marLeft w:val="0"/>
      <w:marRight w:val="0"/>
      <w:marTop w:val="0"/>
      <w:marBottom w:val="0"/>
      <w:divBdr>
        <w:top w:val="none" w:sz="0" w:space="0" w:color="auto"/>
        <w:left w:val="none" w:sz="0" w:space="0" w:color="auto"/>
        <w:bottom w:val="none" w:sz="0" w:space="0" w:color="auto"/>
        <w:right w:val="none" w:sz="0" w:space="0" w:color="auto"/>
      </w:divBdr>
    </w:div>
    <w:div w:id="551770062">
      <w:bodyDiv w:val="1"/>
      <w:marLeft w:val="0"/>
      <w:marRight w:val="0"/>
      <w:marTop w:val="0"/>
      <w:marBottom w:val="0"/>
      <w:divBdr>
        <w:top w:val="none" w:sz="0" w:space="0" w:color="auto"/>
        <w:left w:val="none" w:sz="0" w:space="0" w:color="auto"/>
        <w:bottom w:val="none" w:sz="0" w:space="0" w:color="auto"/>
        <w:right w:val="none" w:sz="0" w:space="0" w:color="auto"/>
      </w:divBdr>
    </w:div>
    <w:div w:id="552430830">
      <w:bodyDiv w:val="1"/>
      <w:marLeft w:val="0"/>
      <w:marRight w:val="0"/>
      <w:marTop w:val="0"/>
      <w:marBottom w:val="0"/>
      <w:divBdr>
        <w:top w:val="none" w:sz="0" w:space="0" w:color="auto"/>
        <w:left w:val="none" w:sz="0" w:space="0" w:color="auto"/>
        <w:bottom w:val="none" w:sz="0" w:space="0" w:color="auto"/>
        <w:right w:val="none" w:sz="0" w:space="0" w:color="auto"/>
      </w:divBdr>
    </w:div>
    <w:div w:id="553545668">
      <w:bodyDiv w:val="1"/>
      <w:marLeft w:val="0"/>
      <w:marRight w:val="0"/>
      <w:marTop w:val="0"/>
      <w:marBottom w:val="0"/>
      <w:divBdr>
        <w:top w:val="none" w:sz="0" w:space="0" w:color="auto"/>
        <w:left w:val="none" w:sz="0" w:space="0" w:color="auto"/>
        <w:bottom w:val="none" w:sz="0" w:space="0" w:color="auto"/>
        <w:right w:val="none" w:sz="0" w:space="0" w:color="auto"/>
      </w:divBdr>
    </w:div>
    <w:div w:id="553547861">
      <w:bodyDiv w:val="1"/>
      <w:marLeft w:val="0"/>
      <w:marRight w:val="0"/>
      <w:marTop w:val="0"/>
      <w:marBottom w:val="0"/>
      <w:divBdr>
        <w:top w:val="none" w:sz="0" w:space="0" w:color="auto"/>
        <w:left w:val="none" w:sz="0" w:space="0" w:color="auto"/>
        <w:bottom w:val="none" w:sz="0" w:space="0" w:color="auto"/>
        <w:right w:val="none" w:sz="0" w:space="0" w:color="auto"/>
      </w:divBdr>
    </w:div>
    <w:div w:id="553737609">
      <w:bodyDiv w:val="1"/>
      <w:marLeft w:val="0"/>
      <w:marRight w:val="0"/>
      <w:marTop w:val="0"/>
      <w:marBottom w:val="0"/>
      <w:divBdr>
        <w:top w:val="none" w:sz="0" w:space="0" w:color="auto"/>
        <w:left w:val="none" w:sz="0" w:space="0" w:color="auto"/>
        <w:bottom w:val="none" w:sz="0" w:space="0" w:color="auto"/>
        <w:right w:val="none" w:sz="0" w:space="0" w:color="auto"/>
      </w:divBdr>
    </w:div>
    <w:div w:id="553977170">
      <w:bodyDiv w:val="1"/>
      <w:marLeft w:val="0"/>
      <w:marRight w:val="0"/>
      <w:marTop w:val="0"/>
      <w:marBottom w:val="0"/>
      <w:divBdr>
        <w:top w:val="none" w:sz="0" w:space="0" w:color="auto"/>
        <w:left w:val="none" w:sz="0" w:space="0" w:color="auto"/>
        <w:bottom w:val="none" w:sz="0" w:space="0" w:color="auto"/>
        <w:right w:val="none" w:sz="0" w:space="0" w:color="auto"/>
      </w:divBdr>
    </w:div>
    <w:div w:id="554002925">
      <w:bodyDiv w:val="1"/>
      <w:marLeft w:val="0"/>
      <w:marRight w:val="0"/>
      <w:marTop w:val="0"/>
      <w:marBottom w:val="0"/>
      <w:divBdr>
        <w:top w:val="none" w:sz="0" w:space="0" w:color="auto"/>
        <w:left w:val="none" w:sz="0" w:space="0" w:color="auto"/>
        <w:bottom w:val="none" w:sz="0" w:space="0" w:color="auto"/>
        <w:right w:val="none" w:sz="0" w:space="0" w:color="auto"/>
      </w:divBdr>
    </w:div>
    <w:div w:id="554005534">
      <w:bodyDiv w:val="1"/>
      <w:marLeft w:val="0"/>
      <w:marRight w:val="0"/>
      <w:marTop w:val="0"/>
      <w:marBottom w:val="0"/>
      <w:divBdr>
        <w:top w:val="none" w:sz="0" w:space="0" w:color="auto"/>
        <w:left w:val="none" w:sz="0" w:space="0" w:color="auto"/>
        <w:bottom w:val="none" w:sz="0" w:space="0" w:color="auto"/>
        <w:right w:val="none" w:sz="0" w:space="0" w:color="auto"/>
      </w:divBdr>
    </w:div>
    <w:div w:id="554201898">
      <w:bodyDiv w:val="1"/>
      <w:marLeft w:val="0"/>
      <w:marRight w:val="0"/>
      <w:marTop w:val="0"/>
      <w:marBottom w:val="0"/>
      <w:divBdr>
        <w:top w:val="none" w:sz="0" w:space="0" w:color="auto"/>
        <w:left w:val="none" w:sz="0" w:space="0" w:color="auto"/>
        <w:bottom w:val="none" w:sz="0" w:space="0" w:color="auto"/>
        <w:right w:val="none" w:sz="0" w:space="0" w:color="auto"/>
      </w:divBdr>
    </w:div>
    <w:div w:id="554438108">
      <w:bodyDiv w:val="1"/>
      <w:marLeft w:val="0"/>
      <w:marRight w:val="0"/>
      <w:marTop w:val="0"/>
      <w:marBottom w:val="0"/>
      <w:divBdr>
        <w:top w:val="none" w:sz="0" w:space="0" w:color="auto"/>
        <w:left w:val="none" w:sz="0" w:space="0" w:color="auto"/>
        <w:bottom w:val="none" w:sz="0" w:space="0" w:color="auto"/>
        <w:right w:val="none" w:sz="0" w:space="0" w:color="auto"/>
      </w:divBdr>
    </w:div>
    <w:div w:id="554631644">
      <w:bodyDiv w:val="1"/>
      <w:marLeft w:val="0"/>
      <w:marRight w:val="0"/>
      <w:marTop w:val="0"/>
      <w:marBottom w:val="0"/>
      <w:divBdr>
        <w:top w:val="none" w:sz="0" w:space="0" w:color="auto"/>
        <w:left w:val="none" w:sz="0" w:space="0" w:color="auto"/>
        <w:bottom w:val="none" w:sz="0" w:space="0" w:color="auto"/>
        <w:right w:val="none" w:sz="0" w:space="0" w:color="auto"/>
      </w:divBdr>
    </w:div>
    <w:div w:id="554659369">
      <w:bodyDiv w:val="1"/>
      <w:marLeft w:val="0"/>
      <w:marRight w:val="0"/>
      <w:marTop w:val="0"/>
      <w:marBottom w:val="0"/>
      <w:divBdr>
        <w:top w:val="none" w:sz="0" w:space="0" w:color="auto"/>
        <w:left w:val="none" w:sz="0" w:space="0" w:color="auto"/>
        <w:bottom w:val="none" w:sz="0" w:space="0" w:color="auto"/>
        <w:right w:val="none" w:sz="0" w:space="0" w:color="auto"/>
      </w:divBdr>
    </w:div>
    <w:div w:id="554781778">
      <w:bodyDiv w:val="1"/>
      <w:marLeft w:val="0"/>
      <w:marRight w:val="0"/>
      <w:marTop w:val="0"/>
      <w:marBottom w:val="0"/>
      <w:divBdr>
        <w:top w:val="none" w:sz="0" w:space="0" w:color="auto"/>
        <w:left w:val="none" w:sz="0" w:space="0" w:color="auto"/>
        <w:bottom w:val="none" w:sz="0" w:space="0" w:color="auto"/>
        <w:right w:val="none" w:sz="0" w:space="0" w:color="auto"/>
      </w:divBdr>
    </w:div>
    <w:div w:id="554850098">
      <w:bodyDiv w:val="1"/>
      <w:marLeft w:val="0"/>
      <w:marRight w:val="0"/>
      <w:marTop w:val="0"/>
      <w:marBottom w:val="0"/>
      <w:divBdr>
        <w:top w:val="none" w:sz="0" w:space="0" w:color="auto"/>
        <w:left w:val="none" w:sz="0" w:space="0" w:color="auto"/>
        <w:bottom w:val="none" w:sz="0" w:space="0" w:color="auto"/>
        <w:right w:val="none" w:sz="0" w:space="0" w:color="auto"/>
      </w:divBdr>
    </w:div>
    <w:div w:id="554968586">
      <w:bodyDiv w:val="1"/>
      <w:marLeft w:val="0"/>
      <w:marRight w:val="0"/>
      <w:marTop w:val="0"/>
      <w:marBottom w:val="0"/>
      <w:divBdr>
        <w:top w:val="none" w:sz="0" w:space="0" w:color="auto"/>
        <w:left w:val="none" w:sz="0" w:space="0" w:color="auto"/>
        <w:bottom w:val="none" w:sz="0" w:space="0" w:color="auto"/>
        <w:right w:val="none" w:sz="0" w:space="0" w:color="auto"/>
      </w:divBdr>
    </w:div>
    <w:div w:id="555705324">
      <w:bodyDiv w:val="1"/>
      <w:marLeft w:val="0"/>
      <w:marRight w:val="0"/>
      <w:marTop w:val="0"/>
      <w:marBottom w:val="0"/>
      <w:divBdr>
        <w:top w:val="none" w:sz="0" w:space="0" w:color="auto"/>
        <w:left w:val="none" w:sz="0" w:space="0" w:color="auto"/>
        <w:bottom w:val="none" w:sz="0" w:space="0" w:color="auto"/>
        <w:right w:val="none" w:sz="0" w:space="0" w:color="auto"/>
      </w:divBdr>
    </w:div>
    <w:div w:id="555897801">
      <w:bodyDiv w:val="1"/>
      <w:marLeft w:val="0"/>
      <w:marRight w:val="0"/>
      <w:marTop w:val="0"/>
      <w:marBottom w:val="0"/>
      <w:divBdr>
        <w:top w:val="none" w:sz="0" w:space="0" w:color="auto"/>
        <w:left w:val="none" w:sz="0" w:space="0" w:color="auto"/>
        <w:bottom w:val="none" w:sz="0" w:space="0" w:color="auto"/>
        <w:right w:val="none" w:sz="0" w:space="0" w:color="auto"/>
      </w:divBdr>
    </w:div>
    <w:div w:id="555967877">
      <w:bodyDiv w:val="1"/>
      <w:marLeft w:val="0"/>
      <w:marRight w:val="0"/>
      <w:marTop w:val="0"/>
      <w:marBottom w:val="0"/>
      <w:divBdr>
        <w:top w:val="none" w:sz="0" w:space="0" w:color="auto"/>
        <w:left w:val="none" w:sz="0" w:space="0" w:color="auto"/>
        <w:bottom w:val="none" w:sz="0" w:space="0" w:color="auto"/>
        <w:right w:val="none" w:sz="0" w:space="0" w:color="auto"/>
      </w:divBdr>
    </w:div>
    <w:div w:id="556017435">
      <w:bodyDiv w:val="1"/>
      <w:marLeft w:val="0"/>
      <w:marRight w:val="0"/>
      <w:marTop w:val="0"/>
      <w:marBottom w:val="0"/>
      <w:divBdr>
        <w:top w:val="none" w:sz="0" w:space="0" w:color="auto"/>
        <w:left w:val="none" w:sz="0" w:space="0" w:color="auto"/>
        <w:bottom w:val="none" w:sz="0" w:space="0" w:color="auto"/>
        <w:right w:val="none" w:sz="0" w:space="0" w:color="auto"/>
      </w:divBdr>
    </w:div>
    <w:div w:id="556473462">
      <w:bodyDiv w:val="1"/>
      <w:marLeft w:val="0"/>
      <w:marRight w:val="0"/>
      <w:marTop w:val="0"/>
      <w:marBottom w:val="0"/>
      <w:divBdr>
        <w:top w:val="none" w:sz="0" w:space="0" w:color="auto"/>
        <w:left w:val="none" w:sz="0" w:space="0" w:color="auto"/>
        <w:bottom w:val="none" w:sz="0" w:space="0" w:color="auto"/>
        <w:right w:val="none" w:sz="0" w:space="0" w:color="auto"/>
      </w:divBdr>
    </w:div>
    <w:div w:id="558712933">
      <w:bodyDiv w:val="1"/>
      <w:marLeft w:val="0"/>
      <w:marRight w:val="0"/>
      <w:marTop w:val="0"/>
      <w:marBottom w:val="0"/>
      <w:divBdr>
        <w:top w:val="none" w:sz="0" w:space="0" w:color="auto"/>
        <w:left w:val="none" w:sz="0" w:space="0" w:color="auto"/>
        <w:bottom w:val="none" w:sz="0" w:space="0" w:color="auto"/>
        <w:right w:val="none" w:sz="0" w:space="0" w:color="auto"/>
      </w:divBdr>
    </w:div>
    <w:div w:id="558786640">
      <w:bodyDiv w:val="1"/>
      <w:marLeft w:val="0"/>
      <w:marRight w:val="0"/>
      <w:marTop w:val="0"/>
      <w:marBottom w:val="0"/>
      <w:divBdr>
        <w:top w:val="none" w:sz="0" w:space="0" w:color="auto"/>
        <w:left w:val="none" w:sz="0" w:space="0" w:color="auto"/>
        <w:bottom w:val="none" w:sz="0" w:space="0" w:color="auto"/>
        <w:right w:val="none" w:sz="0" w:space="0" w:color="auto"/>
      </w:divBdr>
    </w:div>
    <w:div w:id="558825669">
      <w:bodyDiv w:val="1"/>
      <w:marLeft w:val="0"/>
      <w:marRight w:val="0"/>
      <w:marTop w:val="0"/>
      <w:marBottom w:val="0"/>
      <w:divBdr>
        <w:top w:val="none" w:sz="0" w:space="0" w:color="auto"/>
        <w:left w:val="none" w:sz="0" w:space="0" w:color="auto"/>
        <w:bottom w:val="none" w:sz="0" w:space="0" w:color="auto"/>
        <w:right w:val="none" w:sz="0" w:space="0" w:color="auto"/>
      </w:divBdr>
    </w:div>
    <w:div w:id="559102088">
      <w:bodyDiv w:val="1"/>
      <w:marLeft w:val="0"/>
      <w:marRight w:val="0"/>
      <w:marTop w:val="0"/>
      <w:marBottom w:val="0"/>
      <w:divBdr>
        <w:top w:val="none" w:sz="0" w:space="0" w:color="auto"/>
        <w:left w:val="none" w:sz="0" w:space="0" w:color="auto"/>
        <w:bottom w:val="none" w:sz="0" w:space="0" w:color="auto"/>
        <w:right w:val="none" w:sz="0" w:space="0" w:color="auto"/>
      </w:divBdr>
    </w:div>
    <w:div w:id="559286302">
      <w:bodyDiv w:val="1"/>
      <w:marLeft w:val="0"/>
      <w:marRight w:val="0"/>
      <w:marTop w:val="0"/>
      <w:marBottom w:val="0"/>
      <w:divBdr>
        <w:top w:val="none" w:sz="0" w:space="0" w:color="auto"/>
        <w:left w:val="none" w:sz="0" w:space="0" w:color="auto"/>
        <w:bottom w:val="none" w:sz="0" w:space="0" w:color="auto"/>
        <w:right w:val="none" w:sz="0" w:space="0" w:color="auto"/>
      </w:divBdr>
    </w:div>
    <w:div w:id="559292278">
      <w:bodyDiv w:val="1"/>
      <w:marLeft w:val="0"/>
      <w:marRight w:val="0"/>
      <w:marTop w:val="0"/>
      <w:marBottom w:val="0"/>
      <w:divBdr>
        <w:top w:val="none" w:sz="0" w:space="0" w:color="auto"/>
        <w:left w:val="none" w:sz="0" w:space="0" w:color="auto"/>
        <w:bottom w:val="none" w:sz="0" w:space="0" w:color="auto"/>
        <w:right w:val="none" w:sz="0" w:space="0" w:color="auto"/>
      </w:divBdr>
    </w:div>
    <w:div w:id="560482453">
      <w:bodyDiv w:val="1"/>
      <w:marLeft w:val="0"/>
      <w:marRight w:val="0"/>
      <w:marTop w:val="0"/>
      <w:marBottom w:val="0"/>
      <w:divBdr>
        <w:top w:val="none" w:sz="0" w:space="0" w:color="auto"/>
        <w:left w:val="none" w:sz="0" w:space="0" w:color="auto"/>
        <w:bottom w:val="none" w:sz="0" w:space="0" w:color="auto"/>
        <w:right w:val="none" w:sz="0" w:space="0" w:color="auto"/>
      </w:divBdr>
    </w:div>
    <w:div w:id="561406097">
      <w:bodyDiv w:val="1"/>
      <w:marLeft w:val="0"/>
      <w:marRight w:val="0"/>
      <w:marTop w:val="0"/>
      <w:marBottom w:val="0"/>
      <w:divBdr>
        <w:top w:val="none" w:sz="0" w:space="0" w:color="auto"/>
        <w:left w:val="none" w:sz="0" w:space="0" w:color="auto"/>
        <w:bottom w:val="none" w:sz="0" w:space="0" w:color="auto"/>
        <w:right w:val="none" w:sz="0" w:space="0" w:color="auto"/>
      </w:divBdr>
    </w:div>
    <w:div w:id="561675010">
      <w:bodyDiv w:val="1"/>
      <w:marLeft w:val="0"/>
      <w:marRight w:val="0"/>
      <w:marTop w:val="0"/>
      <w:marBottom w:val="0"/>
      <w:divBdr>
        <w:top w:val="none" w:sz="0" w:space="0" w:color="auto"/>
        <w:left w:val="none" w:sz="0" w:space="0" w:color="auto"/>
        <w:bottom w:val="none" w:sz="0" w:space="0" w:color="auto"/>
        <w:right w:val="none" w:sz="0" w:space="0" w:color="auto"/>
      </w:divBdr>
    </w:div>
    <w:div w:id="561866255">
      <w:bodyDiv w:val="1"/>
      <w:marLeft w:val="0"/>
      <w:marRight w:val="0"/>
      <w:marTop w:val="0"/>
      <w:marBottom w:val="0"/>
      <w:divBdr>
        <w:top w:val="none" w:sz="0" w:space="0" w:color="auto"/>
        <w:left w:val="none" w:sz="0" w:space="0" w:color="auto"/>
        <w:bottom w:val="none" w:sz="0" w:space="0" w:color="auto"/>
        <w:right w:val="none" w:sz="0" w:space="0" w:color="auto"/>
      </w:divBdr>
    </w:div>
    <w:div w:id="561990118">
      <w:bodyDiv w:val="1"/>
      <w:marLeft w:val="0"/>
      <w:marRight w:val="0"/>
      <w:marTop w:val="0"/>
      <w:marBottom w:val="0"/>
      <w:divBdr>
        <w:top w:val="none" w:sz="0" w:space="0" w:color="auto"/>
        <w:left w:val="none" w:sz="0" w:space="0" w:color="auto"/>
        <w:bottom w:val="none" w:sz="0" w:space="0" w:color="auto"/>
        <w:right w:val="none" w:sz="0" w:space="0" w:color="auto"/>
      </w:divBdr>
    </w:div>
    <w:div w:id="563219249">
      <w:bodyDiv w:val="1"/>
      <w:marLeft w:val="0"/>
      <w:marRight w:val="0"/>
      <w:marTop w:val="0"/>
      <w:marBottom w:val="0"/>
      <w:divBdr>
        <w:top w:val="none" w:sz="0" w:space="0" w:color="auto"/>
        <w:left w:val="none" w:sz="0" w:space="0" w:color="auto"/>
        <w:bottom w:val="none" w:sz="0" w:space="0" w:color="auto"/>
        <w:right w:val="none" w:sz="0" w:space="0" w:color="auto"/>
      </w:divBdr>
    </w:div>
    <w:div w:id="563680998">
      <w:bodyDiv w:val="1"/>
      <w:marLeft w:val="0"/>
      <w:marRight w:val="0"/>
      <w:marTop w:val="0"/>
      <w:marBottom w:val="0"/>
      <w:divBdr>
        <w:top w:val="none" w:sz="0" w:space="0" w:color="auto"/>
        <w:left w:val="none" w:sz="0" w:space="0" w:color="auto"/>
        <w:bottom w:val="none" w:sz="0" w:space="0" w:color="auto"/>
        <w:right w:val="none" w:sz="0" w:space="0" w:color="auto"/>
      </w:divBdr>
    </w:div>
    <w:div w:id="563954932">
      <w:bodyDiv w:val="1"/>
      <w:marLeft w:val="0"/>
      <w:marRight w:val="0"/>
      <w:marTop w:val="0"/>
      <w:marBottom w:val="0"/>
      <w:divBdr>
        <w:top w:val="none" w:sz="0" w:space="0" w:color="auto"/>
        <w:left w:val="none" w:sz="0" w:space="0" w:color="auto"/>
        <w:bottom w:val="none" w:sz="0" w:space="0" w:color="auto"/>
        <w:right w:val="none" w:sz="0" w:space="0" w:color="auto"/>
      </w:divBdr>
    </w:div>
    <w:div w:id="564025335">
      <w:bodyDiv w:val="1"/>
      <w:marLeft w:val="0"/>
      <w:marRight w:val="0"/>
      <w:marTop w:val="0"/>
      <w:marBottom w:val="0"/>
      <w:divBdr>
        <w:top w:val="none" w:sz="0" w:space="0" w:color="auto"/>
        <w:left w:val="none" w:sz="0" w:space="0" w:color="auto"/>
        <w:bottom w:val="none" w:sz="0" w:space="0" w:color="auto"/>
        <w:right w:val="none" w:sz="0" w:space="0" w:color="auto"/>
      </w:divBdr>
    </w:div>
    <w:div w:id="564223092">
      <w:bodyDiv w:val="1"/>
      <w:marLeft w:val="0"/>
      <w:marRight w:val="0"/>
      <w:marTop w:val="0"/>
      <w:marBottom w:val="0"/>
      <w:divBdr>
        <w:top w:val="none" w:sz="0" w:space="0" w:color="auto"/>
        <w:left w:val="none" w:sz="0" w:space="0" w:color="auto"/>
        <w:bottom w:val="none" w:sz="0" w:space="0" w:color="auto"/>
        <w:right w:val="none" w:sz="0" w:space="0" w:color="auto"/>
      </w:divBdr>
    </w:div>
    <w:div w:id="564338476">
      <w:bodyDiv w:val="1"/>
      <w:marLeft w:val="0"/>
      <w:marRight w:val="0"/>
      <w:marTop w:val="0"/>
      <w:marBottom w:val="0"/>
      <w:divBdr>
        <w:top w:val="none" w:sz="0" w:space="0" w:color="auto"/>
        <w:left w:val="none" w:sz="0" w:space="0" w:color="auto"/>
        <w:bottom w:val="none" w:sz="0" w:space="0" w:color="auto"/>
        <w:right w:val="none" w:sz="0" w:space="0" w:color="auto"/>
      </w:divBdr>
    </w:div>
    <w:div w:id="565384898">
      <w:bodyDiv w:val="1"/>
      <w:marLeft w:val="0"/>
      <w:marRight w:val="0"/>
      <w:marTop w:val="0"/>
      <w:marBottom w:val="0"/>
      <w:divBdr>
        <w:top w:val="none" w:sz="0" w:space="0" w:color="auto"/>
        <w:left w:val="none" w:sz="0" w:space="0" w:color="auto"/>
        <w:bottom w:val="none" w:sz="0" w:space="0" w:color="auto"/>
        <w:right w:val="none" w:sz="0" w:space="0" w:color="auto"/>
      </w:divBdr>
    </w:div>
    <w:div w:id="567498930">
      <w:bodyDiv w:val="1"/>
      <w:marLeft w:val="0"/>
      <w:marRight w:val="0"/>
      <w:marTop w:val="0"/>
      <w:marBottom w:val="0"/>
      <w:divBdr>
        <w:top w:val="none" w:sz="0" w:space="0" w:color="auto"/>
        <w:left w:val="none" w:sz="0" w:space="0" w:color="auto"/>
        <w:bottom w:val="none" w:sz="0" w:space="0" w:color="auto"/>
        <w:right w:val="none" w:sz="0" w:space="0" w:color="auto"/>
      </w:divBdr>
    </w:div>
    <w:div w:id="568345587">
      <w:bodyDiv w:val="1"/>
      <w:marLeft w:val="0"/>
      <w:marRight w:val="0"/>
      <w:marTop w:val="0"/>
      <w:marBottom w:val="0"/>
      <w:divBdr>
        <w:top w:val="none" w:sz="0" w:space="0" w:color="auto"/>
        <w:left w:val="none" w:sz="0" w:space="0" w:color="auto"/>
        <w:bottom w:val="none" w:sz="0" w:space="0" w:color="auto"/>
        <w:right w:val="none" w:sz="0" w:space="0" w:color="auto"/>
      </w:divBdr>
    </w:div>
    <w:div w:id="568611876">
      <w:bodyDiv w:val="1"/>
      <w:marLeft w:val="0"/>
      <w:marRight w:val="0"/>
      <w:marTop w:val="0"/>
      <w:marBottom w:val="0"/>
      <w:divBdr>
        <w:top w:val="none" w:sz="0" w:space="0" w:color="auto"/>
        <w:left w:val="none" w:sz="0" w:space="0" w:color="auto"/>
        <w:bottom w:val="none" w:sz="0" w:space="0" w:color="auto"/>
        <w:right w:val="none" w:sz="0" w:space="0" w:color="auto"/>
      </w:divBdr>
    </w:div>
    <w:div w:id="568615857">
      <w:bodyDiv w:val="1"/>
      <w:marLeft w:val="0"/>
      <w:marRight w:val="0"/>
      <w:marTop w:val="0"/>
      <w:marBottom w:val="0"/>
      <w:divBdr>
        <w:top w:val="none" w:sz="0" w:space="0" w:color="auto"/>
        <w:left w:val="none" w:sz="0" w:space="0" w:color="auto"/>
        <w:bottom w:val="none" w:sz="0" w:space="0" w:color="auto"/>
        <w:right w:val="none" w:sz="0" w:space="0" w:color="auto"/>
      </w:divBdr>
    </w:div>
    <w:div w:id="569072375">
      <w:bodyDiv w:val="1"/>
      <w:marLeft w:val="0"/>
      <w:marRight w:val="0"/>
      <w:marTop w:val="0"/>
      <w:marBottom w:val="0"/>
      <w:divBdr>
        <w:top w:val="none" w:sz="0" w:space="0" w:color="auto"/>
        <w:left w:val="none" w:sz="0" w:space="0" w:color="auto"/>
        <w:bottom w:val="none" w:sz="0" w:space="0" w:color="auto"/>
        <w:right w:val="none" w:sz="0" w:space="0" w:color="auto"/>
      </w:divBdr>
    </w:div>
    <w:div w:id="569731726">
      <w:bodyDiv w:val="1"/>
      <w:marLeft w:val="0"/>
      <w:marRight w:val="0"/>
      <w:marTop w:val="0"/>
      <w:marBottom w:val="0"/>
      <w:divBdr>
        <w:top w:val="none" w:sz="0" w:space="0" w:color="auto"/>
        <w:left w:val="none" w:sz="0" w:space="0" w:color="auto"/>
        <w:bottom w:val="none" w:sz="0" w:space="0" w:color="auto"/>
        <w:right w:val="none" w:sz="0" w:space="0" w:color="auto"/>
      </w:divBdr>
    </w:div>
    <w:div w:id="570236353">
      <w:bodyDiv w:val="1"/>
      <w:marLeft w:val="0"/>
      <w:marRight w:val="0"/>
      <w:marTop w:val="0"/>
      <w:marBottom w:val="0"/>
      <w:divBdr>
        <w:top w:val="none" w:sz="0" w:space="0" w:color="auto"/>
        <w:left w:val="none" w:sz="0" w:space="0" w:color="auto"/>
        <w:bottom w:val="none" w:sz="0" w:space="0" w:color="auto"/>
        <w:right w:val="none" w:sz="0" w:space="0" w:color="auto"/>
      </w:divBdr>
    </w:div>
    <w:div w:id="570236505">
      <w:bodyDiv w:val="1"/>
      <w:marLeft w:val="0"/>
      <w:marRight w:val="0"/>
      <w:marTop w:val="0"/>
      <w:marBottom w:val="0"/>
      <w:divBdr>
        <w:top w:val="none" w:sz="0" w:space="0" w:color="auto"/>
        <w:left w:val="none" w:sz="0" w:space="0" w:color="auto"/>
        <w:bottom w:val="none" w:sz="0" w:space="0" w:color="auto"/>
        <w:right w:val="none" w:sz="0" w:space="0" w:color="auto"/>
      </w:divBdr>
    </w:div>
    <w:div w:id="571232383">
      <w:bodyDiv w:val="1"/>
      <w:marLeft w:val="0"/>
      <w:marRight w:val="0"/>
      <w:marTop w:val="0"/>
      <w:marBottom w:val="0"/>
      <w:divBdr>
        <w:top w:val="none" w:sz="0" w:space="0" w:color="auto"/>
        <w:left w:val="none" w:sz="0" w:space="0" w:color="auto"/>
        <w:bottom w:val="none" w:sz="0" w:space="0" w:color="auto"/>
        <w:right w:val="none" w:sz="0" w:space="0" w:color="auto"/>
      </w:divBdr>
    </w:div>
    <w:div w:id="571550899">
      <w:bodyDiv w:val="1"/>
      <w:marLeft w:val="0"/>
      <w:marRight w:val="0"/>
      <w:marTop w:val="0"/>
      <w:marBottom w:val="0"/>
      <w:divBdr>
        <w:top w:val="none" w:sz="0" w:space="0" w:color="auto"/>
        <w:left w:val="none" w:sz="0" w:space="0" w:color="auto"/>
        <w:bottom w:val="none" w:sz="0" w:space="0" w:color="auto"/>
        <w:right w:val="none" w:sz="0" w:space="0" w:color="auto"/>
      </w:divBdr>
    </w:div>
    <w:div w:id="573124305">
      <w:bodyDiv w:val="1"/>
      <w:marLeft w:val="0"/>
      <w:marRight w:val="0"/>
      <w:marTop w:val="0"/>
      <w:marBottom w:val="0"/>
      <w:divBdr>
        <w:top w:val="none" w:sz="0" w:space="0" w:color="auto"/>
        <w:left w:val="none" w:sz="0" w:space="0" w:color="auto"/>
        <w:bottom w:val="none" w:sz="0" w:space="0" w:color="auto"/>
        <w:right w:val="none" w:sz="0" w:space="0" w:color="auto"/>
      </w:divBdr>
    </w:div>
    <w:div w:id="573392936">
      <w:bodyDiv w:val="1"/>
      <w:marLeft w:val="0"/>
      <w:marRight w:val="0"/>
      <w:marTop w:val="0"/>
      <w:marBottom w:val="0"/>
      <w:divBdr>
        <w:top w:val="none" w:sz="0" w:space="0" w:color="auto"/>
        <w:left w:val="none" w:sz="0" w:space="0" w:color="auto"/>
        <w:bottom w:val="none" w:sz="0" w:space="0" w:color="auto"/>
        <w:right w:val="none" w:sz="0" w:space="0" w:color="auto"/>
      </w:divBdr>
    </w:div>
    <w:div w:id="573466471">
      <w:bodyDiv w:val="1"/>
      <w:marLeft w:val="0"/>
      <w:marRight w:val="0"/>
      <w:marTop w:val="0"/>
      <w:marBottom w:val="0"/>
      <w:divBdr>
        <w:top w:val="none" w:sz="0" w:space="0" w:color="auto"/>
        <w:left w:val="none" w:sz="0" w:space="0" w:color="auto"/>
        <w:bottom w:val="none" w:sz="0" w:space="0" w:color="auto"/>
        <w:right w:val="none" w:sz="0" w:space="0" w:color="auto"/>
      </w:divBdr>
    </w:div>
    <w:div w:id="574323528">
      <w:bodyDiv w:val="1"/>
      <w:marLeft w:val="0"/>
      <w:marRight w:val="0"/>
      <w:marTop w:val="0"/>
      <w:marBottom w:val="0"/>
      <w:divBdr>
        <w:top w:val="none" w:sz="0" w:space="0" w:color="auto"/>
        <w:left w:val="none" w:sz="0" w:space="0" w:color="auto"/>
        <w:bottom w:val="none" w:sz="0" w:space="0" w:color="auto"/>
        <w:right w:val="none" w:sz="0" w:space="0" w:color="auto"/>
      </w:divBdr>
    </w:div>
    <w:div w:id="575356895">
      <w:bodyDiv w:val="1"/>
      <w:marLeft w:val="0"/>
      <w:marRight w:val="0"/>
      <w:marTop w:val="0"/>
      <w:marBottom w:val="0"/>
      <w:divBdr>
        <w:top w:val="none" w:sz="0" w:space="0" w:color="auto"/>
        <w:left w:val="none" w:sz="0" w:space="0" w:color="auto"/>
        <w:bottom w:val="none" w:sz="0" w:space="0" w:color="auto"/>
        <w:right w:val="none" w:sz="0" w:space="0" w:color="auto"/>
      </w:divBdr>
    </w:div>
    <w:div w:id="576287847">
      <w:bodyDiv w:val="1"/>
      <w:marLeft w:val="0"/>
      <w:marRight w:val="0"/>
      <w:marTop w:val="0"/>
      <w:marBottom w:val="0"/>
      <w:divBdr>
        <w:top w:val="none" w:sz="0" w:space="0" w:color="auto"/>
        <w:left w:val="none" w:sz="0" w:space="0" w:color="auto"/>
        <w:bottom w:val="none" w:sz="0" w:space="0" w:color="auto"/>
        <w:right w:val="none" w:sz="0" w:space="0" w:color="auto"/>
      </w:divBdr>
    </w:div>
    <w:div w:id="576984184">
      <w:bodyDiv w:val="1"/>
      <w:marLeft w:val="0"/>
      <w:marRight w:val="0"/>
      <w:marTop w:val="0"/>
      <w:marBottom w:val="0"/>
      <w:divBdr>
        <w:top w:val="none" w:sz="0" w:space="0" w:color="auto"/>
        <w:left w:val="none" w:sz="0" w:space="0" w:color="auto"/>
        <w:bottom w:val="none" w:sz="0" w:space="0" w:color="auto"/>
        <w:right w:val="none" w:sz="0" w:space="0" w:color="auto"/>
      </w:divBdr>
    </w:div>
    <w:div w:id="578099287">
      <w:bodyDiv w:val="1"/>
      <w:marLeft w:val="0"/>
      <w:marRight w:val="0"/>
      <w:marTop w:val="0"/>
      <w:marBottom w:val="0"/>
      <w:divBdr>
        <w:top w:val="none" w:sz="0" w:space="0" w:color="auto"/>
        <w:left w:val="none" w:sz="0" w:space="0" w:color="auto"/>
        <w:bottom w:val="none" w:sz="0" w:space="0" w:color="auto"/>
        <w:right w:val="none" w:sz="0" w:space="0" w:color="auto"/>
      </w:divBdr>
    </w:div>
    <w:div w:id="578905200">
      <w:bodyDiv w:val="1"/>
      <w:marLeft w:val="0"/>
      <w:marRight w:val="0"/>
      <w:marTop w:val="0"/>
      <w:marBottom w:val="0"/>
      <w:divBdr>
        <w:top w:val="none" w:sz="0" w:space="0" w:color="auto"/>
        <w:left w:val="none" w:sz="0" w:space="0" w:color="auto"/>
        <w:bottom w:val="none" w:sz="0" w:space="0" w:color="auto"/>
        <w:right w:val="none" w:sz="0" w:space="0" w:color="auto"/>
      </w:divBdr>
    </w:div>
    <w:div w:id="579027405">
      <w:bodyDiv w:val="1"/>
      <w:marLeft w:val="0"/>
      <w:marRight w:val="0"/>
      <w:marTop w:val="0"/>
      <w:marBottom w:val="0"/>
      <w:divBdr>
        <w:top w:val="none" w:sz="0" w:space="0" w:color="auto"/>
        <w:left w:val="none" w:sz="0" w:space="0" w:color="auto"/>
        <w:bottom w:val="none" w:sz="0" w:space="0" w:color="auto"/>
        <w:right w:val="none" w:sz="0" w:space="0" w:color="auto"/>
      </w:divBdr>
    </w:div>
    <w:div w:id="579219009">
      <w:bodyDiv w:val="1"/>
      <w:marLeft w:val="0"/>
      <w:marRight w:val="0"/>
      <w:marTop w:val="0"/>
      <w:marBottom w:val="0"/>
      <w:divBdr>
        <w:top w:val="none" w:sz="0" w:space="0" w:color="auto"/>
        <w:left w:val="none" w:sz="0" w:space="0" w:color="auto"/>
        <w:bottom w:val="none" w:sz="0" w:space="0" w:color="auto"/>
        <w:right w:val="none" w:sz="0" w:space="0" w:color="auto"/>
      </w:divBdr>
    </w:div>
    <w:div w:id="579220722">
      <w:bodyDiv w:val="1"/>
      <w:marLeft w:val="0"/>
      <w:marRight w:val="0"/>
      <w:marTop w:val="0"/>
      <w:marBottom w:val="0"/>
      <w:divBdr>
        <w:top w:val="none" w:sz="0" w:space="0" w:color="auto"/>
        <w:left w:val="none" w:sz="0" w:space="0" w:color="auto"/>
        <w:bottom w:val="none" w:sz="0" w:space="0" w:color="auto"/>
        <w:right w:val="none" w:sz="0" w:space="0" w:color="auto"/>
      </w:divBdr>
    </w:div>
    <w:div w:id="579603502">
      <w:bodyDiv w:val="1"/>
      <w:marLeft w:val="0"/>
      <w:marRight w:val="0"/>
      <w:marTop w:val="0"/>
      <w:marBottom w:val="0"/>
      <w:divBdr>
        <w:top w:val="none" w:sz="0" w:space="0" w:color="auto"/>
        <w:left w:val="none" w:sz="0" w:space="0" w:color="auto"/>
        <w:bottom w:val="none" w:sz="0" w:space="0" w:color="auto"/>
        <w:right w:val="none" w:sz="0" w:space="0" w:color="auto"/>
      </w:divBdr>
    </w:div>
    <w:div w:id="579751667">
      <w:bodyDiv w:val="1"/>
      <w:marLeft w:val="0"/>
      <w:marRight w:val="0"/>
      <w:marTop w:val="0"/>
      <w:marBottom w:val="0"/>
      <w:divBdr>
        <w:top w:val="none" w:sz="0" w:space="0" w:color="auto"/>
        <w:left w:val="none" w:sz="0" w:space="0" w:color="auto"/>
        <w:bottom w:val="none" w:sz="0" w:space="0" w:color="auto"/>
        <w:right w:val="none" w:sz="0" w:space="0" w:color="auto"/>
      </w:divBdr>
    </w:div>
    <w:div w:id="580873396">
      <w:bodyDiv w:val="1"/>
      <w:marLeft w:val="0"/>
      <w:marRight w:val="0"/>
      <w:marTop w:val="0"/>
      <w:marBottom w:val="0"/>
      <w:divBdr>
        <w:top w:val="none" w:sz="0" w:space="0" w:color="auto"/>
        <w:left w:val="none" w:sz="0" w:space="0" w:color="auto"/>
        <w:bottom w:val="none" w:sz="0" w:space="0" w:color="auto"/>
        <w:right w:val="none" w:sz="0" w:space="0" w:color="auto"/>
      </w:divBdr>
    </w:div>
    <w:div w:id="581179262">
      <w:bodyDiv w:val="1"/>
      <w:marLeft w:val="0"/>
      <w:marRight w:val="0"/>
      <w:marTop w:val="0"/>
      <w:marBottom w:val="0"/>
      <w:divBdr>
        <w:top w:val="none" w:sz="0" w:space="0" w:color="auto"/>
        <w:left w:val="none" w:sz="0" w:space="0" w:color="auto"/>
        <w:bottom w:val="none" w:sz="0" w:space="0" w:color="auto"/>
        <w:right w:val="none" w:sz="0" w:space="0" w:color="auto"/>
      </w:divBdr>
    </w:div>
    <w:div w:id="581371545">
      <w:bodyDiv w:val="1"/>
      <w:marLeft w:val="0"/>
      <w:marRight w:val="0"/>
      <w:marTop w:val="0"/>
      <w:marBottom w:val="0"/>
      <w:divBdr>
        <w:top w:val="none" w:sz="0" w:space="0" w:color="auto"/>
        <w:left w:val="none" w:sz="0" w:space="0" w:color="auto"/>
        <w:bottom w:val="none" w:sz="0" w:space="0" w:color="auto"/>
        <w:right w:val="none" w:sz="0" w:space="0" w:color="auto"/>
      </w:divBdr>
    </w:div>
    <w:div w:id="581456145">
      <w:bodyDiv w:val="1"/>
      <w:marLeft w:val="0"/>
      <w:marRight w:val="0"/>
      <w:marTop w:val="0"/>
      <w:marBottom w:val="0"/>
      <w:divBdr>
        <w:top w:val="none" w:sz="0" w:space="0" w:color="auto"/>
        <w:left w:val="none" w:sz="0" w:space="0" w:color="auto"/>
        <w:bottom w:val="none" w:sz="0" w:space="0" w:color="auto"/>
        <w:right w:val="none" w:sz="0" w:space="0" w:color="auto"/>
      </w:divBdr>
    </w:div>
    <w:div w:id="581568776">
      <w:bodyDiv w:val="1"/>
      <w:marLeft w:val="0"/>
      <w:marRight w:val="0"/>
      <w:marTop w:val="0"/>
      <w:marBottom w:val="0"/>
      <w:divBdr>
        <w:top w:val="none" w:sz="0" w:space="0" w:color="auto"/>
        <w:left w:val="none" w:sz="0" w:space="0" w:color="auto"/>
        <w:bottom w:val="none" w:sz="0" w:space="0" w:color="auto"/>
        <w:right w:val="none" w:sz="0" w:space="0" w:color="auto"/>
      </w:divBdr>
    </w:div>
    <w:div w:id="582763130">
      <w:bodyDiv w:val="1"/>
      <w:marLeft w:val="0"/>
      <w:marRight w:val="0"/>
      <w:marTop w:val="0"/>
      <w:marBottom w:val="0"/>
      <w:divBdr>
        <w:top w:val="none" w:sz="0" w:space="0" w:color="auto"/>
        <w:left w:val="none" w:sz="0" w:space="0" w:color="auto"/>
        <w:bottom w:val="none" w:sz="0" w:space="0" w:color="auto"/>
        <w:right w:val="none" w:sz="0" w:space="0" w:color="auto"/>
      </w:divBdr>
    </w:div>
    <w:div w:id="582909710">
      <w:bodyDiv w:val="1"/>
      <w:marLeft w:val="0"/>
      <w:marRight w:val="0"/>
      <w:marTop w:val="0"/>
      <w:marBottom w:val="0"/>
      <w:divBdr>
        <w:top w:val="none" w:sz="0" w:space="0" w:color="auto"/>
        <w:left w:val="none" w:sz="0" w:space="0" w:color="auto"/>
        <w:bottom w:val="none" w:sz="0" w:space="0" w:color="auto"/>
        <w:right w:val="none" w:sz="0" w:space="0" w:color="auto"/>
      </w:divBdr>
    </w:div>
    <w:div w:id="583413863">
      <w:bodyDiv w:val="1"/>
      <w:marLeft w:val="0"/>
      <w:marRight w:val="0"/>
      <w:marTop w:val="0"/>
      <w:marBottom w:val="0"/>
      <w:divBdr>
        <w:top w:val="none" w:sz="0" w:space="0" w:color="auto"/>
        <w:left w:val="none" w:sz="0" w:space="0" w:color="auto"/>
        <w:bottom w:val="none" w:sz="0" w:space="0" w:color="auto"/>
        <w:right w:val="none" w:sz="0" w:space="0" w:color="auto"/>
      </w:divBdr>
    </w:div>
    <w:div w:id="583875347">
      <w:bodyDiv w:val="1"/>
      <w:marLeft w:val="0"/>
      <w:marRight w:val="0"/>
      <w:marTop w:val="0"/>
      <w:marBottom w:val="0"/>
      <w:divBdr>
        <w:top w:val="none" w:sz="0" w:space="0" w:color="auto"/>
        <w:left w:val="none" w:sz="0" w:space="0" w:color="auto"/>
        <w:bottom w:val="none" w:sz="0" w:space="0" w:color="auto"/>
        <w:right w:val="none" w:sz="0" w:space="0" w:color="auto"/>
      </w:divBdr>
    </w:div>
    <w:div w:id="583926925">
      <w:bodyDiv w:val="1"/>
      <w:marLeft w:val="0"/>
      <w:marRight w:val="0"/>
      <w:marTop w:val="0"/>
      <w:marBottom w:val="0"/>
      <w:divBdr>
        <w:top w:val="none" w:sz="0" w:space="0" w:color="auto"/>
        <w:left w:val="none" w:sz="0" w:space="0" w:color="auto"/>
        <w:bottom w:val="none" w:sz="0" w:space="0" w:color="auto"/>
        <w:right w:val="none" w:sz="0" w:space="0" w:color="auto"/>
      </w:divBdr>
    </w:div>
    <w:div w:id="583997730">
      <w:bodyDiv w:val="1"/>
      <w:marLeft w:val="0"/>
      <w:marRight w:val="0"/>
      <w:marTop w:val="0"/>
      <w:marBottom w:val="0"/>
      <w:divBdr>
        <w:top w:val="none" w:sz="0" w:space="0" w:color="auto"/>
        <w:left w:val="none" w:sz="0" w:space="0" w:color="auto"/>
        <w:bottom w:val="none" w:sz="0" w:space="0" w:color="auto"/>
        <w:right w:val="none" w:sz="0" w:space="0" w:color="auto"/>
      </w:divBdr>
    </w:div>
    <w:div w:id="584415960">
      <w:bodyDiv w:val="1"/>
      <w:marLeft w:val="0"/>
      <w:marRight w:val="0"/>
      <w:marTop w:val="0"/>
      <w:marBottom w:val="0"/>
      <w:divBdr>
        <w:top w:val="none" w:sz="0" w:space="0" w:color="auto"/>
        <w:left w:val="none" w:sz="0" w:space="0" w:color="auto"/>
        <w:bottom w:val="none" w:sz="0" w:space="0" w:color="auto"/>
        <w:right w:val="none" w:sz="0" w:space="0" w:color="auto"/>
      </w:divBdr>
    </w:div>
    <w:div w:id="584537439">
      <w:bodyDiv w:val="1"/>
      <w:marLeft w:val="0"/>
      <w:marRight w:val="0"/>
      <w:marTop w:val="0"/>
      <w:marBottom w:val="0"/>
      <w:divBdr>
        <w:top w:val="none" w:sz="0" w:space="0" w:color="auto"/>
        <w:left w:val="none" w:sz="0" w:space="0" w:color="auto"/>
        <w:bottom w:val="none" w:sz="0" w:space="0" w:color="auto"/>
        <w:right w:val="none" w:sz="0" w:space="0" w:color="auto"/>
      </w:divBdr>
    </w:div>
    <w:div w:id="585114608">
      <w:bodyDiv w:val="1"/>
      <w:marLeft w:val="0"/>
      <w:marRight w:val="0"/>
      <w:marTop w:val="0"/>
      <w:marBottom w:val="0"/>
      <w:divBdr>
        <w:top w:val="none" w:sz="0" w:space="0" w:color="auto"/>
        <w:left w:val="none" w:sz="0" w:space="0" w:color="auto"/>
        <w:bottom w:val="none" w:sz="0" w:space="0" w:color="auto"/>
        <w:right w:val="none" w:sz="0" w:space="0" w:color="auto"/>
      </w:divBdr>
    </w:div>
    <w:div w:id="585383306">
      <w:bodyDiv w:val="1"/>
      <w:marLeft w:val="0"/>
      <w:marRight w:val="0"/>
      <w:marTop w:val="0"/>
      <w:marBottom w:val="0"/>
      <w:divBdr>
        <w:top w:val="none" w:sz="0" w:space="0" w:color="auto"/>
        <w:left w:val="none" w:sz="0" w:space="0" w:color="auto"/>
        <w:bottom w:val="none" w:sz="0" w:space="0" w:color="auto"/>
        <w:right w:val="none" w:sz="0" w:space="0" w:color="auto"/>
      </w:divBdr>
    </w:div>
    <w:div w:id="585455524">
      <w:bodyDiv w:val="1"/>
      <w:marLeft w:val="0"/>
      <w:marRight w:val="0"/>
      <w:marTop w:val="0"/>
      <w:marBottom w:val="0"/>
      <w:divBdr>
        <w:top w:val="none" w:sz="0" w:space="0" w:color="auto"/>
        <w:left w:val="none" w:sz="0" w:space="0" w:color="auto"/>
        <w:bottom w:val="none" w:sz="0" w:space="0" w:color="auto"/>
        <w:right w:val="none" w:sz="0" w:space="0" w:color="auto"/>
      </w:divBdr>
    </w:div>
    <w:div w:id="586614222">
      <w:bodyDiv w:val="1"/>
      <w:marLeft w:val="0"/>
      <w:marRight w:val="0"/>
      <w:marTop w:val="0"/>
      <w:marBottom w:val="0"/>
      <w:divBdr>
        <w:top w:val="none" w:sz="0" w:space="0" w:color="auto"/>
        <w:left w:val="none" w:sz="0" w:space="0" w:color="auto"/>
        <w:bottom w:val="none" w:sz="0" w:space="0" w:color="auto"/>
        <w:right w:val="none" w:sz="0" w:space="0" w:color="auto"/>
      </w:divBdr>
    </w:div>
    <w:div w:id="586965165">
      <w:bodyDiv w:val="1"/>
      <w:marLeft w:val="0"/>
      <w:marRight w:val="0"/>
      <w:marTop w:val="0"/>
      <w:marBottom w:val="0"/>
      <w:divBdr>
        <w:top w:val="none" w:sz="0" w:space="0" w:color="auto"/>
        <w:left w:val="none" w:sz="0" w:space="0" w:color="auto"/>
        <w:bottom w:val="none" w:sz="0" w:space="0" w:color="auto"/>
        <w:right w:val="none" w:sz="0" w:space="0" w:color="auto"/>
      </w:divBdr>
    </w:div>
    <w:div w:id="587269717">
      <w:bodyDiv w:val="1"/>
      <w:marLeft w:val="0"/>
      <w:marRight w:val="0"/>
      <w:marTop w:val="0"/>
      <w:marBottom w:val="0"/>
      <w:divBdr>
        <w:top w:val="none" w:sz="0" w:space="0" w:color="auto"/>
        <w:left w:val="none" w:sz="0" w:space="0" w:color="auto"/>
        <w:bottom w:val="none" w:sz="0" w:space="0" w:color="auto"/>
        <w:right w:val="none" w:sz="0" w:space="0" w:color="auto"/>
      </w:divBdr>
    </w:div>
    <w:div w:id="587730880">
      <w:bodyDiv w:val="1"/>
      <w:marLeft w:val="0"/>
      <w:marRight w:val="0"/>
      <w:marTop w:val="0"/>
      <w:marBottom w:val="0"/>
      <w:divBdr>
        <w:top w:val="none" w:sz="0" w:space="0" w:color="auto"/>
        <w:left w:val="none" w:sz="0" w:space="0" w:color="auto"/>
        <w:bottom w:val="none" w:sz="0" w:space="0" w:color="auto"/>
        <w:right w:val="none" w:sz="0" w:space="0" w:color="auto"/>
      </w:divBdr>
    </w:div>
    <w:div w:id="588581777">
      <w:bodyDiv w:val="1"/>
      <w:marLeft w:val="0"/>
      <w:marRight w:val="0"/>
      <w:marTop w:val="0"/>
      <w:marBottom w:val="0"/>
      <w:divBdr>
        <w:top w:val="none" w:sz="0" w:space="0" w:color="auto"/>
        <w:left w:val="none" w:sz="0" w:space="0" w:color="auto"/>
        <w:bottom w:val="none" w:sz="0" w:space="0" w:color="auto"/>
        <w:right w:val="none" w:sz="0" w:space="0" w:color="auto"/>
      </w:divBdr>
    </w:div>
    <w:div w:id="589394853">
      <w:bodyDiv w:val="1"/>
      <w:marLeft w:val="0"/>
      <w:marRight w:val="0"/>
      <w:marTop w:val="0"/>
      <w:marBottom w:val="0"/>
      <w:divBdr>
        <w:top w:val="none" w:sz="0" w:space="0" w:color="auto"/>
        <w:left w:val="none" w:sz="0" w:space="0" w:color="auto"/>
        <w:bottom w:val="none" w:sz="0" w:space="0" w:color="auto"/>
        <w:right w:val="none" w:sz="0" w:space="0" w:color="auto"/>
      </w:divBdr>
    </w:div>
    <w:div w:id="589507825">
      <w:bodyDiv w:val="1"/>
      <w:marLeft w:val="0"/>
      <w:marRight w:val="0"/>
      <w:marTop w:val="0"/>
      <w:marBottom w:val="0"/>
      <w:divBdr>
        <w:top w:val="none" w:sz="0" w:space="0" w:color="auto"/>
        <w:left w:val="none" w:sz="0" w:space="0" w:color="auto"/>
        <w:bottom w:val="none" w:sz="0" w:space="0" w:color="auto"/>
        <w:right w:val="none" w:sz="0" w:space="0" w:color="auto"/>
      </w:divBdr>
    </w:div>
    <w:div w:id="589580552">
      <w:bodyDiv w:val="1"/>
      <w:marLeft w:val="0"/>
      <w:marRight w:val="0"/>
      <w:marTop w:val="0"/>
      <w:marBottom w:val="0"/>
      <w:divBdr>
        <w:top w:val="none" w:sz="0" w:space="0" w:color="auto"/>
        <w:left w:val="none" w:sz="0" w:space="0" w:color="auto"/>
        <w:bottom w:val="none" w:sz="0" w:space="0" w:color="auto"/>
        <w:right w:val="none" w:sz="0" w:space="0" w:color="auto"/>
      </w:divBdr>
    </w:div>
    <w:div w:id="591089663">
      <w:bodyDiv w:val="1"/>
      <w:marLeft w:val="0"/>
      <w:marRight w:val="0"/>
      <w:marTop w:val="0"/>
      <w:marBottom w:val="0"/>
      <w:divBdr>
        <w:top w:val="none" w:sz="0" w:space="0" w:color="auto"/>
        <w:left w:val="none" w:sz="0" w:space="0" w:color="auto"/>
        <w:bottom w:val="none" w:sz="0" w:space="0" w:color="auto"/>
        <w:right w:val="none" w:sz="0" w:space="0" w:color="auto"/>
      </w:divBdr>
    </w:div>
    <w:div w:id="591358784">
      <w:bodyDiv w:val="1"/>
      <w:marLeft w:val="0"/>
      <w:marRight w:val="0"/>
      <w:marTop w:val="0"/>
      <w:marBottom w:val="0"/>
      <w:divBdr>
        <w:top w:val="none" w:sz="0" w:space="0" w:color="auto"/>
        <w:left w:val="none" w:sz="0" w:space="0" w:color="auto"/>
        <w:bottom w:val="none" w:sz="0" w:space="0" w:color="auto"/>
        <w:right w:val="none" w:sz="0" w:space="0" w:color="auto"/>
      </w:divBdr>
    </w:div>
    <w:div w:id="591934723">
      <w:bodyDiv w:val="1"/>
      <w:marLeft w:val="0"/>
      <w:marRight w:val="0"/>
      <w:marTop w:val="0"/>
      <w:marBottom w:val="0"/>
      <w:divBdr>
        <w:top w:val="none" w:sz="0" w:space="0" w:color="auto"/>
        <w:left w:val="none" w:sz="0" w:space="0" w:color="auto"/>
        <w:bottom w:val="none" w:sz="0" w:space="0" w:color="auto"/>
        <w:right w:val="none" w:sz="0" w:space="0" w:color="auto"/>
      </w:divBdr>
    </w:div>
    <w:div w:id="592518188">
      <w:bodyDiv w:val="1"/>
      <w:marLeft w:val="0"/>
      <w:marRight w:val="0"/>
      <w:marTop w:val="0"/>
      <w:marBottom w:val="0"/>
      <w:divBdr>
        <w:top w:val="none" w:sz="0" w:space="0" w:color="auto"/>
        <w:left w:val="none" w:sz="0" w:space="0" w:color="auto"/>
        <w:bottom w:val="none" w:sz="0" w:space="0" w:color="auto"/>
        <w:right w:val="none" w:sz="0" w:space="0" w:color="auto"/>
      </w:divBdr>
    </w:div>
    <w:div w:id="593169906">
      <w:bodyDiv w:val="1"/>
      <w:marLeft w:val="0"/>
      <w:marRight w:val="0"/>
      <w:marTop w:val="0"/>
      <w:marBottom w:val="0"/>
      <w:divBdr>
        <w:top w:val="none" w:sz="0" w:space="0" w:color="auto"/>
        <w:left w:val="none" w:sz="0" w:space="0" w:color="auto"/>
        <w:bottom w:val="none" w:sz="0" w:space="0" w:color="auto"/>
        <w:right w:val="none" w:sz="0" w:space="0" w:color="auto"/>
      </w:divBdr>
    </w:div>
    <w:div w:id="593317414">
      <w:bodyDiv w:val="1"/>
      <w:marLeft w:val="0"/>
      <w:marRight w:val="0"/>
      <w:marTop w:val="0"/>
      <w:marBottom w:val="0"/>
      <w:divBdr>
        <w:top w:val="none" w:sz="0" w:space="0" w:color="auto"/>
        <w:left w:val="none" w:sz="0" w:space="0" w:color="auto"/>
        <w:bottom w:val="none" w:sz="0" w:space="0" w:color="auto"/>
        <w:right w:val="none" w:sz="0" w:space="0" w:color="auto"/>
      </w:divBdr>
    </w:div>
    <w:div w:id="594217237">
      <w:bodyDiv w:val="1"/>
      <w:marLeft w:val="0"/>
      <w:marRight w:val="0"/>
      <w:marTop w:val="0"/>
      <w:marBottom w:val="0"/>
      <w:divBdr>
        <w:top w:val="none" w:sz="0" w:space="0" w:color="auto"/>
        <w:left w:val="none" w:sz="0" w:space="0" w:color="auto"/>
        <w:bottom w:val="none" w:sz="0" w:space="0" w:color="auto"/>
        <w:right w:val="none" w:sz="0" w:space="0" w:color="auto"/>
      </w:divBdr>
    </w:div>
    <w:div w:id="594244154">
      <w:bodyDiv w:val="1"/>
      <w:marLeft w:val="0"/>
      <w:marRight w:val="0"/>
      <w:marTop w:val="0"/>
      <w:marBottom w:val="0"/>
      <w:divBdr>
        <w:top w:val="none" w:sz="0" w:space="0" w:color="auto"/>
        <w:left w:val="none" w:sz="0" w:space="0" w:color="auto"/>
        <w:bottom w:val="none" w:sz="0" w:space="0" w:color="auto"/>
        <w:right w:val="none" w:sz="0" w:space="0" w:color="auto"/>
      </w:divBdr>
    </w:div>
    <w:div w:id="594286281">
      <w:bodyDiv w:val="1"/>
      <w:marLeft w:val="0"/>
      <w:marRight w:val="0"/>
      <w:marTop w:val="0"/>
      <w:marBottom w:val="0"/>
      <w:divBdr>
        <w:top w:val="none" w:sz="0" w:space="0" w:color="auto"/>
        <w:left w:val="none" w:sz="0" w:space="0" w:color="auto"/>
        <w:bottom w:val="none" w:sz="0" w:space="0" w:color="auto"/>
        <w:right w:val="none" w:sz="0" w:space="0" w:color="auto"/>
      </w:divBdr>
    </w:div>
    <w:div w:id="594673679">
      <w:bodyDiv w:val="1"/>
      <w:marLeft w:val="0"/>
      <w:marRight w:val="0"/>
      <w:marTop w:val="0"/>
      <w:marBottom w:val="0"/>
      <w:divBdr>
        <w:top w:val="none" w:sz="0" w:space="0" w:color="auto"/>
        <w:left w:val="none" w:sz="0" w:space="0" w:color="auto"/>
        <w:bottom w:val="none" w:sz="0" w:space="0" w:color="auto"/>
        <w:right w:val="none" w:sz="0" w:space="0" w:color="auto"/>
      </w:divBdr>
    </w:div>
    <w:div w:id="594939071">
      <w:bodyDiv w:val="1"/>
      <w:marLeft w:val="0"/>
      <w:marRight w:val="0"/>
      <w:marTop w:val="0"/>
      <w:marBottom w:val="0"/>
      <w:divBdr>
        <w:top w:val="none" w:sz="0" w:space="0" w:color="auto"/>
        <w:left w:val="none" w:sz="0" w:space="0" w:color="auto"/>
        <w:bottom w:val="none" w:sz="0" w:space="0" w:color="auto"/>
        <w:right w:val="none" w:sz="0" w:space="0" w:color="auto"/>
      </w:divBdr>
    </w:div>
    <w:div w:id="595984493">
      <w:bodyDiv w:val="1"/>
      <w:marLeft w:val="0"/>
      <w:marRight w:val="0"/>
      <w:marTop w:val="0"/>
      <w:marBottom w:val="0"/>
      <w:divBdr>
        <w:top w:val="none" w:sz="0" w:space="0" w:color="auto"/>
        <w:left w:val="none" w:sz="0" w:space="0" w:color="auto"/>
        <w:bottom w:val="none" w:sz="0" w:space="0" w:color="auto"/>
        <w:right w:val="none" w:sz="0" w:space="0" w:color="auto"/>
      </w:divBdr>
    </w:div>
    <w:div w:id="596332107">
      <w:bodyDiv w:val="1"/>
      <w:marLeft w:val="0"/>
      <w:marRight w:val="0"/>
      <w:marTop w:val="0"/>
      <w:marBottom w:val="0"/>
      <w:divBdr>
        <w:top w:val="none" w:sz="0" w:space="0" w:color="auto"/>
        <w:left w:val="none" w:sz="0" w:space="0" w:color="auto"/>
        <w:bottom w:val="none" w:sz="0" w:space="0" w:color="auto"/>
        <w:right w:val="none" w:sz="0" w:space="0" w:color="auto"/>
      </w:divBdr>
    </w:div>
    <w:div w:id="596447438">
      <w:bodyDiv w:val="1"/>
      <w:marLeft w:val="0"/>
      <w:marRight w:val="0"/>
      <w:marTop w:val="0"/>
      <w:marBottom w:val="0"/>
      <w:divBdr>
        <w:top w:val="none" w:sz="0" w:space="0" w:color="auto"/>
        <w:left w:val="none" w:sz="0" w:space="0" w:color="auto"/>
        <w:bottom w:val="none" w:sz="0" w:space="0" w:color="auto"/>
        <w:right w:val="none" w:sz="0" w:space="0" w:color="auto"/>
      </w:divBdr>
    </w:div>
    <w:div w:id="597098939">
      <w:bodyDiv w:val="1"/>
      <w:marLeft w:val="0"/>
      <w:marRight w:val="0"/>
      <w:marTop w:val="0"/>
      <w:marBottom w:val="0"/>
      <w:divBdr>
        <w:top w:val="none" w:sz="0" w:space="0" w:color="auto"/>
        <w:left w:val="none" w:sz="0" w:space="0" w:color="auto"/>
        <w:bottom w:val="none" w:sz="0" w:space="0" w:color="auto"/>
        <w:right w:val="none" w:sz="0" w:space="0" w:color="auto"/>
      </w:divBdr>
    </w:div>
    <w:div w:id="597182246">
      <w:bodyDiv w:val="1"/>
      <w:marLeft w:val="0"/>
      <w:marRight w:val="0"/>
      <w:marTop w:val="0"/>
      <w:marBottom w:val="0"/>
      <w:divBdr>
        <w:top w:val="none" w:sz="0" w:space="0" w:color="auto"/>
        <w:left w:val="none" w:sz="0" w:space="0" w:color="auto"/>
        <w:bottom w:val="none" w:sz="0" w:space="0" w:color="auto"/>
        <w:right w:val="none" w:sz="0" w:space="0" w:color="auto"/>
      </w:divBdr>
    </w:div>
    <w:div w:id="597449261">
      <w:bodyDiv w:val="1"/>
      <w:marLeft w:val="0"/>
      <w:marRight w:val="0"/>
      <w:marTop w:val="0"/>
      <w:marBottom w:val="0"/>
      <w:divBdr>
        <w:top w:val="none" w:sz="0" w:space="0" w:color="auto"/>
        <w:left w:val="none" w:sz="0" w:space="0" w:color="auto"/>
        <w:bottom w:val="none" w:sz="0" w:space="0" w:color="auto"/>
        <w:right w:val="none" w:sz="0" w:space="0" w:color="auto"/>
      </w:divBdr>
    </w:div>
    <w:div w:id="597564380">
      <w:bodyDiv w:val="1"/>
      <w:marLeft w:val="0"/>
      <w:marRight w:val="0"/>
      <w:marTop w:val="0"/>
      <w:marBottom w:val="0"/>
      <w:divBdr>
        <w:top w:val="none" w:sz="0" w:space="0" w:color="auto"/>
        <w:left w:val="none" w:sz="0" w:space="0" w:color="auto"/>
        <w:bottom w:val="none" w:sz="0" w:space="0" w:color="auto"/>
        <w:right w:val="none" w:sz="0" w:space="0" w:color="auto"/>
      </w:divBdr>
    </w:div>
    <w:div w:id="598804013">
      <w:bodyDiv w:val="1"/>
      <w:marLeft w:val="0"/>
      <w:marRight w:val="0"/>
      <w:marTop w:val="0"/>
      <w:marBottom w:val="0"/>
      <w:divBdr>
        <w:top w:val="none" w:sz="0" w:space="0" w:color="auto"/>
        <w:left w:val="none" w:sz="0" w:space="0" w:color="auto"/>
        <w:bottom w:val="none" w:sz="0" w:space="0" w:color="auto"/>
        <w:right w:val="none" w:sz="0" w:space="0" w:color="auto"/>
      </w:divBdr>
    </w:div>
    <w:div w:id="599948894">
      <w:bodyDiv w:val="1"/>
      <w:marLeft w:val="0"/>
      <w:marRight w:val="0"/>
      <w:marTop w:val="0"/>
      <w:marBottom w:val="0"/>
      <w:divBdr>
        <w:top w:val="none" w:sz="0" w:space="0" w:color="auto"/>
        <w:left w:val="none" w:sz="0" w:space="0" w:color="auto"/>
        <w:bottom w:val="none" w:sz="0" w:space="0" w:color="auto"/>
        <w:right w:val="none" w:sz="0" w:space="0" w:color="auto"/>
      </w:divBdr>
    </w:div>
    <w:div w:id="600724298">
      <w:bodyDiv w:val="1"/>
      <w:marLeft w:val="0"/>
      <w:marRight w:val="0"/>
      <w:marTop w:val="0"/>
      <w:marBottom w:val="0"/>
      <w:divBdr>
        <w:top w:val="none" w:sz="0" w:space="0" w:color="auto"/>
        <w:left w:val="none" w:sz="0" w:space="0" w:color="auto"/>
        <w:bottom w:val="none" w:sz="0" w:space="0" w:color="auto"/>
        <w:right w:val="none" w:sz="0" w:space="0" w:color="auto"/>
      </w:divBdr>
    </w:div>
    <w:div w:id="600987801">
      <w:bodyDiv w:val="1"/>
      <w:marLeft w:val="0"/>
      <w:marRight w:val="0"/>
      <w:marTop w:val="0"/>
      <w:marBottom w:val="0"/>
      <w:divBdr>
        <w:top w:val="none" w:sz="0" w:space="0" w:color="auto"/>
        <w:left w:val="none" w:sz="0" w:space="0" w:color="auto"/>
        <w:bottom w:val="none" w:sz="0" w:space="0" w:color="auto"/>
        <w:right w:val="none" w:sz="0" w:space="0" w:color="auto"/>
      </w:divBdr>
    </w:div>
    <w:div w:id="601305453">
      <w:bodyDiv w:val="1"/>
      <w:marLeft w:val="0"/>
      <w:marRight w:val="0"/>
      <w:marTop w:val="0"/>
      <w:marBottom w:val="0"/>
      <w:divBdr>
        <w:top w:val="none" w:sz="0" w:space="0" w:color="auto"/>
        <w:left w:val="none" w:sz="0" w:space="0" w:color="auto"/>
        <w:bottom w:val="none" w:sz="0" w:space="0" w:color="auto"/>
        <w:right w:val="none" w:sz="0" w:space="0" w:color="auto"/>
      </w:divBdr>
    </w:div>
    <w:div w:id="602688872">
      <w:bodyDiv w:val="1"/>
      <w:marLeft w:val="0"/>
      <w:marRight w:val="0"/>
      <w:marTop w:val="0"/>
      <w:marBottom w:val="0"/>
      <w:divBdr>
        <w:top w:val="none" w:sz="0" w:space="0" w:color="auto"/>
        <w:left w:val="none" w:sz="0" w:space="0" w:color="auto"/>
        <w:bottom w:val="none" w:sz="0" w:space="0" w:color="auto"/>
        <w:right w:val="none" w:sz="0" w:space="0" w:color="auto"/>
      </w:divBdr>
    </w:div>
    <w:div w:id="603416371">
      <w:bodyDiv w:val="1"/>
      <w:marLeft w:val="0"/>
      <w:marRight w:val="0"/>
      <w:marTop w:val="0"/>
      <w:marBottom w:val="0"/>
      <w:divBdr>
        <w:top w:val="none" w:sz="0" w:space="0" w:color="auto"/>
        <w:left w:val="none" w:sz="0" w:space="0" w:color="auto"/>
        <w:bottom w:val="none" w:sz="0" w:space="0" w:color="auto"/>
        <w:right w:val="none" w:sz="0" w:space="0" w:color="auto"/>
      </w:divBdr>
    </w:div>
    <w:div w:id="603802645">
      <w:bodyDiv w:val="1"/>
      <w:marLeft w:val="0"/>
      <w:marRight w:val="0"/>
      <w:marTop w:val="0"/>
      <w:marBottom w:val="0"/>
      <w:divBdr>
        <w:top w:val="none" w:sz="0" w:space="0" w:color="auto"/>
        <w:left w:val="none" w:sz="0" w:space="0" w:color="auto"/>
        <w:bottom w:val="none" w:sz="0" w:space="0" w:color="auto"/>
        <w:right w:val="none" w:sz="0" w:space="0" w:color="auto"/>
      </w:divBdr>
    </w:div>
    <w:div w:id="603921062">
      <w:bodyDiv w:val="1"/>
      <w:marLeft w:val="0"/>
      <w:marRight w:val="0"/>
      <w:marTop w:val="0"/>
      <w:marBottom w:val="0"/>
      <w:divBdr>
        <w:top w:val="none" w:sz="0" w:space="0" w:color="auto"/>
        <w:left w:val="none" w:sz="0" w:space="0" w:color="auto"/>
        <w:bottom w:val="none" w:sz="0" w:space="0" w:color="auto"/>
        <w:right w:val="none" w:sz="0" w:space="0" w:color="auto"/>
      </w:divBdr>
    </w:div>
    <w:div w:id="604072341">
      <w:bodyDiv w:val="1"/>
      <w:marLeft w:val="0"/>
      <w:marRight w:val="0"/>
      <w:marTop w:val="0"/>
      <w:marBottom w:val="0"/>
      <w:divBdr>
        <w:top w:val="none" w:sz="0" w:space="0" w:color="auto"/>
        <w:left w:val="none" w:sz="0" w:space="0" w:color="auto"/>
        <w:bottom w:val="none" w:sz="0" w:space="0" w:color="auto"/>
        <w:right w:val="none" w:sz="0" w:space="0" w:color="auto"/>
      </w:divBdr>
    </w:div>
    <w:div w:id="605771778">
      <w:bodyDiv w:val="1"/>
      <w:marLeft w:val="0"/>
      <w:marRight w:val="0"/>
      <w:marTop w:val="0"/>
      <w:marBottom w:val="0"/>
      <w:divBdr>
        <w:top w:val="none" w:sz="0" w:space="0" w:color="auto"/>
        <w:left w:val="none" w:sz="0" w:space="0" w:color="auto"/>
        <w:bottom w:val="none" w:sz="0" w:space="0" w:color="auto"/>
        <w:right w:val="none" w:sz="0" w:space="0" w:color="auto"/>
      </w:divBdr>
    </w:div>
    <w:div w:id="606624214">
      <w:bodyDiv w:val="1"/>
      <w:marLeft w:val="0"/>
      <w:marRight w:val="0"/>
      <w:marTop w:val="0"/>
      <w:marBottom w:val="0"/>
      <w:divBdr>
        <w:top w:val="none" w:sz="0" w:space="0" w:color="auto"/>
        <w:left w:val="none" w:sz="0" w:space="0" w:color="auto"/>
        <w:bottom w:val="none" w:sz="0" w:space="0" w:color="auto"/>
        <w:right w:val="none" w:sz="0" w:space="0" w:color="auto"/>
      </w:divBdr>
    </w:div>
    <w:div w:id="606885893">
      <w:bodyDiv w:val="1"/>
      <w:marLeft w:val="0"/>
      <w:marRight w:val="0"/>
      <w:marTop w:val="0"/>
      <w:marBottom w:val="0"/>
      <w:divBdr>
        <w:top w:val="none" w:sz="0" w:space="0" w:color="auto"/>
        <w:left w:val="none" w:sz="0" w:space="0" w:color="auto"/>
        <w:bottom w:val="none" w:sz="0" w:space="0" w:color="auto"/>
        <w:right w:val="none" w:sz="0" w:space="0" w:color="auto"/>
      </w:divBdr>
    </w:div>
    <w:div w:id="606888875">
      <w:bodyDiv w:val="1"/>
      <w:marLeft w:val="0"/>
      <w:marRight w:val="0"/>
      <w:marTop w:val="0"/>
      <w:marBottom w:val="0"/>
      <w:divBdr>
        <w:top w:val="none" w:sz="0" w:space="0" w:color="auto"/>
        <w:left w:val="none" w:sz="0" w:space="0" w:color="auto"/>
        <w:bottom w:val="none" w:sz="0" w:space="0" w:color="auto"/>
        <w:right w:val="none" w:sz="0" w:space="0" w:color="auto"/>
      </w:divBdr>
    </w:div>
    <w:div w:id="607352690">
      <w:bodyDiv w:val="1"/>
      <w:marLeft w:val="0"/>
      <w:marRight w:val="0"/>
      <w:marTop w:val="0"/>
      <w:marBottom w:val="0"/>
      <w:divBdr>
        <w:top w:val="none" w:sz="0" w:space="0" w:color="auto"/>
        <w:left w:val="none" w:sz="0" w:space="0" w:color="auto"/>
        <w:bottom w:val="none" w:sz="0" w:space="0" w:color="auto"/>
        <w:right w:val="none" w:sz="0" w:space="0" w:color="auto"/>
      </w:divBdr>
    </w:div>
    <w:div w:id="607931991">
      <w:bodyDiv w:val="1"/>
      <w:marLeft w:val="0"/>
      <w:marRight w:val="0"/>
      <w:marTop w:val="0"/>
      <w:marBottom w:val="0"/>
      <w:divBdr>
        <w:top w:val="none" w:sz="0" w:space="0" w:color="auto"/>
        <w:left w:val="none" w:sz="0" w:space="0" w:color="auto"/>
        <w:bottom w:val="none" w:sz="0" w:space="0" w:color="auto"/>
        <w:right w:val="none" w:sz="0" w:space="0" w:color="auto"/>
      </w:divBdr>
    </w:div>
    <w:div w:id="608126887">
      <w:bodyDiv w:val="1"/>
      <w:marLeft w:val="0"/>
      <w:marRight w:val="0"/>
      <w:marTop w:val="0"/>
      <w:marBottom w:val="0"/>
      <w:divBdr>
        <w:top w:val="none" w:sz="0" w:space="0" w:color="auto"/>
        <w:left w:val="none" w:sz="0" w:space="0" w:color="auto"/>
        <w:bottom w:val="none" w:sz="0" w:space="0" w:color="auto"/>
        <w:right w:val="none" w:sz="0" w:space="0" w:color="auto"/>
      </w:divBdr>
    </w:div>
    <w:div w:id="608128414">
      <w:bodyDiv w:val="1"/>
      <w:marLeft w:val="0"/>
      <w:marRight w:val="0"/>
      <w:marTop w:val="0"/>
      <w:marBottom w:val="0"/>
      <w:divBdr>
        <w:top w:val="none" w:sz="0" w:space="0" w:color="auto"/>
        <w:left w:val="none" w:sz="0" w:space="0" w:color="auto"/>
        <w:bottom w:val="none" w:sz="0" w:space="0" w:color="auto"/>
        <w:right w:val="none" w:sz="0" w:space="0" w:color="auto"/>
      </w:divBdr>
    </w:div>
    <w:div w:id="608319632">
      <w:bodyDiv w:val="1"/>
      <w:marLeft w:val="0"/>
      <w:marRight w:val="0"/>
      <w:marTop w:val="0"/>
      <w:marBottom w:val="0"/>
      <w:divBdr>
        <w:top w:val="none" w:sz="0" w:space="0" w:color="auto"/>
        <w:left w:val="none" w:sz="0" w:space="0" w:color="auto"/>
        <w:bottom w:val="none" w:sz="0" w:space="0" w:color="auto"/>
        <w:right w:val="none" w:sz="0" w:space="0" w:color="auto"/>
      </w:divBdr>
    </w:div>
    <w:div w:id="608702982">
      <w:bodyDiv w:val="1"/>
      <w:marLeft w:val="0"/>
      <w:marRight w:val="0"/>
      <w:marTop w:val="0"/>
      <w:marBottom w:val="0"/>
      <w:divBdr>
        <w:top w:val="none" w:sz="0" w:space="0" w:color="auto"/>
        <w:left w:val="none" w:sz="0" w:space="0" w:color="auto"/>
        <w:bottom w:val="none" w:sz="0" w:space="0" w:color="auto"/>
        <w:right w:val="none" w:sz="0" w:space="0" w:color="auto"/>
      </w:divBdr>
    </w:div>
    <w:div w:id="610012768">
      <w:bodyDiv w:val="1"/>
      <w:marLeft w:val="0"/>
      <w:marRight w:val="0"/>
      <w:marTop w:val="0"/>
      <w:marBottom w:val="0"/>
      <w:divBdr>
        <w:top w:val="none" w:sz="0" w:space="0" w:color="auto"/>
        <w:left w:val="none" w:sz="0" w:space="0" w:color="auto"/>
        <w:bottom w:val="none" w:sz="0" w:space="0" w:color="auto"/>
        <w:right w:val="none" w:sz="0" w:space="0" w:color="auto"/>
      </w:divBdr>
    </w:div>
    <w:div w:id="610285093">
      <w:bodyDiv w:val="1"/>
      <w:marLeft w:val="0"/>
      <w:marRight w:val="0"/>
      <w:marTop w:val="0"/>
      <w:marBottom w:val="0"/>
      <w:divBdr>
        <w:top w:val="none" w:sz="0" w:space="0" w:color="auto"/>
        <w:left w:val="none" w:sz="0" w:space="0" w:color="auto"/>
        <w:bottom w:val="none" w:sz="0" w:space="0" w:color="auto"/>
        <w:right w:val="none" w:sz="0" w:space="0" w:color="auto"/>
      </w:divBdr>
    </w:div>
    <w:div w:id="610360856">
      <w:bodyDiv w:val="1"/>
      <w:marLeft w:val="0"/>
      <w:marRight w:val="0"/>
      <w:marTop w:val="0"/>
      <w:marBottom w:val="0"/>
      <w:divBdr>
        <w:top w:val="none" w:sz="0" w:space="0" w:color="auto"/>
        <w:left w:val="none" w:sz="0" w:space="0" w:color="auto"/>
        <w:bottom w:val="none" w:sz="0" w:space="0" w:color="auto"/>
        <w:right w:val="none" w:sz="0" w:space="0" w:color="auto"/>
      </w:divBdr>
    </w:div>
    <w:div w:id="610480755">
      <w:bodyDiv w:val="1"/>
      <w:marLeft w:val="0"/>
      <w:marRight w:val="0"/>
      <w:marTop w:val="0"/>
      <w:marBottom w:val="0"/>
      <w:divBdr>
        <w:top w:val="none" w:sz="0" w:space="0" w:color="auto"/>
        <w:left w:val="none" w:sz="0" w:space="0" w:color="auto"/>
        <w:bottom w:val="none" w:sz="0" w:space="0" w:color="auto"/>
        <w:right w:val="none" w:sz="0" w:space="0" w:color="auto"/>
      </w:divBdr>
    </w:div>
    <w:div w:id="611061099">
      <w:bodyDiv w:val="1"/>
      <w:marLeft w:val="0"/>
      <w:marRight w:val="0"/>
      <w:marTop w:val="0"/>
      <w:marBottom w:val="0"/>
      <w:divBdr>
        <w:top w:val="none" w:sz="0" w:space="0" w:color="auto"/>
        <w:left w:val="none" w:sz="0" w:space="0" w:color="auto"/>
        <w:bottom w:val="none" w:sz="0" w:space="0" w:color="auto"/>
        <w:right w:val="none" w:sz="0" w:space="0" w:color="auto"/>
      </w:divBdr>
    </w:div>
    <w:div w:id="611088630">
      <w:bodyDiv w:val="1"/>
      <w:marLeft w:val="0"/>
      <w:marRight w:val="0"/>
      <w:marTop w:val="0"/>
      <w:marBottom w:val="0"/>
      <w:divBdr>
        <w:top w:val="none" w:sz="0" w:space="0" w:color="auto"/>
        <w:left w:val="none" w:sz="0" w:space="0" w:color="auto"/>
        <w:bottom w:val="none" w:sz="0" w:space="0" w:color="auto"/>
        <w:right w:val="none" w:sz="0" w:space="0" w:color="auto"/>
      </w:divBdr>
    </w:div>
    <w:div w:id="611207309">
      <w:bodyDiv w:val="1"/>
      <w:marLeft w:val="0"/>
      <w:marRight w:val="0"/>
      <w:marTop w:val="0"/>
      <w:marBottom w:val="0"/>
      <w:divBdr>
        <w:top w:val="none" w:sz="0" w:space="0" w:color="auto"/>
        <w:left w:val="none" w:sz="0" w:space="0" w:color="auto"/>
        <w:bottom w:val="none" w:sz="0" w:space="0" w:color="auto"/>
        <w:right w:val="none" w:sz="0" w:space="0" w:color="auto"/>
      </w:divBdr>
    </w:div>
    <w:div w:id="611404587">
      <w:bodyDiv w:val="1"/>
      <w:marLeft w:val="0"/>
      <w:marRight w:val="0"/>
      <w:marTop w:val="0"/>
      <w:marBottom w:val="0"/>
      <w:divBdr>
        <w:top w:val="none" w:sz="0" w:space="0" w:color="auto"/>
        <w:left w:val="none" w:sz="0" w:space="0" w:color="auto"/>
        <w:bottom w:val="none" w:sz="0" w:space="0" w:color="auto"/>
        <w:right w:val="none" w:sz="0" w:space="0" w:color="auto"/>
      </w:divBdr>
    </w:div>
    <w:div w:id="611714298">
      <w:bodyDiv w:val="1"/>
      <w:marLeft w:val="0"/>
      <w:marRight w:val="0"/>
      <w:marTop w:val="0"/>
      <w:marBottom w:val="0"/>
      <w:divBdr>
        <w:top w:val="none" w:sz="0" w:space="0" w:color="auto"/>
        <w:left w:val="none" w:sz="0" w:space="0" w:color="auto"/>
        <w:bottom w:val="none" w:sz="0" w:space="0" w:color="auto"/>
        <w:right w:val="none" w:sz="0" w:space="0" w:color="auto"/>
      </w:divBdr>
    </w:div>
    <w:div w:id="611783909">
      <w:bodyDiv w:val="1"/>
      <w:marLeft w:val="0"/>
      <w:marRight w:val="0"/>
      <w:marTop w:val="0"/>
      <w:marBottom w:val="0"/>
      <w:divBdr>
        <w:top w:val="none" w:sz="0" w:space="0" w:color="auto"/>
        <w:left w:val="none" w:sz="0" w:space="0" w:color="auto"/>
        <w:bottom w:val="none" w:sz="0" w:space="0" w:color="auto"/>
        <w:right w:val="none" w:sz="0" w:space="0" w:color="auto"/>
      </w:divBdr>
    </w:div>
    <w:div w:id="613680137">
      <w:bodyDiv w:val="1"/>
      <w:marLeft w:val="0"/>
      <w:marRight w:val="0"/>
      <w:marTop w:val="0"/>
      <w:marBottom w:val="0"/>
      <w:divBdr>
        <w:top w:val="none" w:sz="0" w:space="0" w:color="auto"/>
        <w:left w:val="none" w:sz="0" w:space="0" w:color="auto"/>
        <w:bottom w:val="none" w:sz="0" w:space="0" w:color="auto"/>
        <w:right w:val="none" w:sz="0" w:space="0" w:color="auto"/>
      </w:divBdr>
    </w:div>
    <w:div w:id="613754744">
      <w:bodyDiv w:val="1"/>
      <w:marLeft w:val="0"/>
      <w:marRight w:val="0"/>
      <w:marTop w:val="0"/>
      <w:marBottom w:val="0"/>
      <w:divBdr>
        <w:top w:val="none" w:sz="0" w:space="0" w:color="auto"/>
        <w:left w:val="none" w:sz="0" w:space="0" w:color="auto"/>
        <w:bottom w:val="none" w:sz="0" w:space="0" w:color="auto"/>
        <w:right w:val="none" w:sz="0" w:space="0" w:color="auto"/>
      </w:divBdr>
    </w:div>
    <w:div w:id="614022555">
      <w:bodyDiv w:val="1"/>
      <w:marLeft w:val="0"/>
      <w:marRight w:val="0"/>
      <w:marTop w:val="0"/>
      <w:marBottom w:val="0"/>
      <w:divBdr>
        <w:top w:val="none" w:sz="0" w:space="0" w:color="auto"/>
        <w:left w:val="none" w:sz="0" w:space="0" w:color="auto"/>
        <w:bottom w:val="none" w:sz="0" w:space="0" w:color="auto"/>
        <w:right w:val="none" w:sz="0" w:space="0" w:color="auto"/>
      </w:divBdr>
    </w:div>
    <w:div w:id="615209914">
      <w:bodyDiv w:val="1"/>
      <w:marLeft w:val="0"/>
      <w:marRight w:val="0"/>
      <w:marTop w:val="0"/>
      <w:marBottom w:val="0"/>
      <w:divBdr>
        <w:top w:val="none" w:sz="0" w:space="0" w:color="auto"/>
        <w:left w:val="none" w:sz="0" w:space="0" w:color="auto"/>
        <w:bottom w:val="none" w:sz="0" w:space="0" w:color="auto"/>
        <w:right w:val="none" w:sz="0" w:space="0" w:color="auto"/>
      </w:divBdr>
    </w:div>
    <w:div w:id="616520950">
      <w:bodyDiv w:val="1"/>
      <w:marLeft w:val="0"/>
      <w:marRight w:val="0"/>
      <w:marTop w:val="0"/>
      <w:marBottom w:val="0"/>
      <w:divBdr>
        <w:top w:val="none" w:sz="0" w:space="0" w:color="auto"/>
        <w:left w:val="none" w:sz="0" w:space="0" w:color="auto"/>
        <w:bottom w:val="none" w:sz="0" w:space="0" w:color="auto"/>
        <w:right w:val="none" w:sz="0" w:space="0" w:color="auto"/>
      </w:divBdr>
    </w:div>
    <w:div w:id="616840702">
      <w:bodyDiv w:val="1"/>
      <w:marLeft w:val="0"/>
      <w:marRight w:val="0"/>
      <w:marTop w:val="0"/>
      <w:marBottom w:val="0"/>
      <w:divBdr>
        <w:top w:val="none" w:sz="0" w:space="0" w:color="auto"/>
        <w:left w:val="none" w:sz="0" w:space="0" w:color="auto"/>
        <w:bottom w:val="none" w:sz="0" w:space="0" w:color="auto"/>
        <w:right w:val="none" w:sz="0" w:space="0" w:color="auto"/>
      </w:divBdr>
    </w:div>
    <w:div w:id="617761302">
      <w:bodyDiv w:val="1"/>
      <w:marLeft w:val="0"/>
      <w:marRight w:val="0"/>
      <w:marTop w:val="0"/>
      <w:marBottom w:val="0"/>
      <w:divBdr>
        <w:top w:val="none" w:sz="0" w:space="0" w:color="auto"/>
        <w:left w:val="none" w:sz="0" w:space="0" w:color="auto"/>
        <w:bottom w:val="none" w:sz="0" w:space="0" w:color="auto"/>
        <w:right w:val="none" w:sz="0" w:space="0" w:color="auto"/>
      </w:divBdr>
    </w:div>
    <w:div w:id="618029399">
      <w:bodyDiv w:val="1"/>
      <w:marLeft w:val="0"/>
      <w:marRight w:val="0"/>
      <w:marTop w:val="0"/>
      <w:marBottom w:val="0"/>
      <w:divBdr>
        <w:top w:val="none" w:sz="0" w:space="0" w:color="auto"/>
        <w:left w:val="none" w:sz="0" w:space="0" w:color="auto"/>
        <w:bottom w:val="none" w:sz="0" w:space="0" w:color="auto"/>
        <w:right w:val="none" w:sz="0" w:space="0" w:color="auto"/>
      </w:divBdr>
    </w:div>
    <w:div w:id="618877999">
      <w:bodyDiv w:val="1"/>
      <w:marLeft w:val="0"/>
      <w:marRight w:val="0"/>
      <w:marTop w:val="0"/>
      <w:marBottom w:val="0"/>
      <w:divBdr>
        <w:top w:val="none" w:sz="0" w:space="0" w:color="auto"/>
        <w:left w:val="none" w:sz="0" w:space="0" w:color="auto"/>
        <w:bottom w:val="none" w:sz="0" w:space="0" w:color="auto"/>
        <w:right w:val="none" w:sz="0" w:space="0" w:color="auto"/>
      </w:divBdr>
    </w:div>
    <w:div w:id="619412095">
      <w:bodyDiv w:val="1"/>
      <w:marLeft w:val="0"/>
      <w:marRight w:val="0"/>
      <w:marTop w:val="0"/>
      <w:marBottom w:val="0"/>
      <w:divBdr>
        <w:top w:val="none" w:sz="0" w:space="0" w:color="auto"/>
        <w:left w:val="none" w:sz="0" w:space="0" w:color="auto"/>
        <w:bottom w:val="none" w:sz="0" w:space="0" w:color="auto"/>
        <w:right w:val="none" w:sz="0" w:space="0" w:color="auto"/>
      </w:divBdr>
    </w:div>
    <w:div w:id="619922060">
      <w:bodyDiv w:val="1"/>
      <w:marLeft w:val="0"/>
      <w:marRight w:val="0"/>
      <w:marTop w:val="0"/>
      <w:marBottom w:val="0"/>
      <w:divBdr>
        <w:top w:val="none" w:sz="0" w:space="0" w:color="auto"/>
        <w:left w:val="none" w:sz="0" w:space="0" w:color="auto"/>
        <w:bottom w:val="none" w:sz="0" w:space="0" w:color="auto"/>
        <w:right w:val="none" w:sz="0" w:space="0" w:color="auto"/>
      </w:divBdr>
    </w:div>
    <w:div w:id="620380668">
      <w:bodyDiv w:val="1"/>
      <w:marLeft w:val="0"/>
      <w:marRight w:val="0"/>
      <w:marTop w:val="0"/>
      <w:marBottom w:val="0"/>
      <w:divBdr>
        <w:top w:val="none" w:sz="0" w:space="0" w:color="auto"/>
        <w:left w:val="none" w:sz="0" w:space="0" w:color="auto"/>
        <w:bottom w:val="none" w:sz="0" w:space="0" w:color="auto"/>
        <w:right w:val="none" w:sz="0" w:space="0" w:color="auto"/>
      </w:divBdr>
    </w:div>
    <w:div w:id="620721699">
      <w:bodyDiv w:val="1"/>
      <w:marLeft w:val="0"/>
      <w:marRight w:val="0"/>
      <w:marTop w:val="0"/>
      <w:marBottom w:val="0"/>
      <w:divBdr>
        <w:top w:val="none" w:sz="0" w:space="0" w:color="auto"/>
        <w:left w:val="none" w:sz="0" w:space="0" w:color="auto"/>
        <w:bottom w:val="none" w:sz="0" w:space="0" w:color="auto"/>
        <w:right w:val="none" w:sz="0" w:space="0" w:color="auto"/>
      </w:divBdr>
    </w:div>
    <w:div w:id="620770289">
      <w:bodyDiv w:val="1"/>
      <w:marLeft w:val="0"/>
      <w:marRight w:val="0"/>
      <w:marTop w:val="0"/>
      <w:marBottom w:val="0"/>
      <w:divBdr>
        <w:top w:val="none" w:sz="0" w:space="0" w:color="auto"/>
        <w:left w:val="none" w:sz="0" w:space="0" w:color="auto"/>
        <w:bottom w:val="none" w:sz="0" w:space="0" w:color="auto"/>
        <w:right w:val="none" w:sz="0" w:space="0" w:color="auto"/>
      </w:divBdr>
    </w:div>
    <w:div w:id="621041204">
      <w:bodyDiv w:val="1"/>
      <w:marLeft w:val="0"/>
      <w:marRight w:val="0"/>
      <w:marTop w:val="0"/>
      <w:marBottom w:val="0"/>
      <w:divBdr>
        <w:top w:val="none" w:sz="0" w:space="0" w:color="auto"/>
        <w:left w:val="none" w:sz="0" w:space="0" w:color="auto"/>
        <w:bottom w:val="none" w:sz="0" w:space="0" w:color="auto"/>
        <w:right w:val="none" w:sz="0" w:space="0" w:color="auto"/>
      </w:divBdr>
    </w:div>
    <w:div w:id="621231336">
      <w:bodyDiv w:val="1"/>
      <w:marLeft w:val="0"/>
      <w:marRight w:val="0"/>
      <w:marTop w:val="0"/>
      <w:marBottom w:val="0"/>
      <w:divBdr>
        <w:top w:val="none" w:sz="0" w:space="0" w:color="auto"/>
        <w:left w:val="none" w:sz="0" w:space="0" w:color="auto"/>
        <w:bottom w:val="none" w:sz="0" w:space="0" w:color="auto"/>
        <w:right w:val="none" w:sz="0" w:space="0" w:color="auto"/>
      </w:divBdr>
    </w:div>
    <w:div w:id="622611665">
      <w:bodyDiv w:val="1"/>
      <w:marLeft w:val="0"/>
      <w:marRight w:val="0"/>
      <w:marTop w:val="0"/>
      <w:marBottom w:val="0"/>
      <w:divBdr>
        <w:top w:val="none" w:sz="0" w:space="0" w:color="auto"/>
        <w:left w:val="none" w:sz="0" w:space="0" w:color="auto"/>
        <w:bottom w:val="none" w:sz="0" w:space="0" w:color="auto"/>
        <w:right w:val="none" w:sz="0" w:space="0" w:color="auto"/>
      </w:divBdr>
    </w:div>
    <w:div w:id="622616156">
      <w:bodyDiv w:val="1"/>
      <w:marLeft w:val="0"/>
      <w:marRight w:val="0"/>
      <w:marTop w:val="0"/>
      <w:marBottom w:val="0"/>
      <w:divBdr>
        <w:top w:val="none" w:sz="0" w:space="0" w:color="auto"/>
        <w:left w:val="none" w:sz="0" w:space="0" w:color="auto"/>
        <w:bottom w:val="none" w:sz="0" w:space="0" w:color="auto"/>
        <w:right w:val="none" w:sz="0" w:space="0" w:color="auto"/>
      </w:divBdr>
    </w:div>
    <w:div w:id="622618813">
      <w:bodyDiv w:val="1"/>
      <w:marLeft w:val="0"/>
      <w:marRight w:val="0"/>
      <w:marTop w:val="0"/>
      <w:marBottom w:val="0"/>
      <w:divBdr>
        <w:top w:val="none" w:sz="0" w:space="0" w:color="auto"/>
        <w:left w:val="none" w:sz="0" w:space="0" w:color="auto"/>
        <w:bottom w:val="none" w:sz="0" w:space="0" w:color="auto"/>
        <w:right w:val="none" w:sz="0" w:space="0" w:color="auto"/>
      </w:divBdr>
    </w:div>
    <w:div w:id="622729456">
      <w:bodyDiv w:val="1"/>
      <w:marLeft w:val="0"/>
      <w:marRight w:val="0"/>
      <w:marTop w:val="0"/>
      <w:marBottom w:val="0"/>
      <w:divBdr>
        <w:top w:val="none" w:sz="0" w:space="0" w:color="auto"/>
        <w:left w:val="none" w:sz="0" w:space="0" w:color="auto"/>
        <w:bottom w:val="none" w:sz="0" w:space="0" w:color="auto"/>
        <w:right w:val="none" w:sz="0" w:space="0" w:color="auto"/>
      </w:divBdr>
    </w:div>
    <w:div w:id="622881324">
      <w:bodyDiv w:val="1"/>
      <w:marLeft w:val="0"/>
      <w:marRight w:val="0"/>
      <w:marTop w:val="0"/>
      <w:marBottom w:val="0"/>
      <w:divBdr>
        <w:top w:val="none" w:sz="0" w:space="0" w:color="auto"/>
        <w:left w:val="none" w:sz="0" w:space="0" w:color="auto"/>
        <w:bottom w:val="none" w:sz="0" w:space="0" w:color="auto"/>
        <w:right w:val="none" w:sz="0" w:space="0" w:color="auto"/>
      </w:divBdr>
    </w:div>
    <w:div w:id="622927804">
      <w:bodyDiv w:val="1"/>
      <w:marLeft w:val="0"/>
      <w:marRight w:val="0"/>
      <w:marTop w:val="0"/>
      <w:marBottom w:val="0"/>
      <w:divBdr>
        <w:top w:val="none" w:sz="0" w:space="0" w:color="auto"/>
        <w:left w:val="none" w:sz="0" w:space="0" w:color="auto"/>
        <w:bottom w:val="none" w:sz="0" w:space="0" w:color="auto"/>
        <w:right w:val="none" w:sz="0" w:space="0" w:color="auto"/>
      </w:divBdr>
    </w:div>
    <w:div w:id="623386013">
      <w:bodyDiv w:val="1"/>
      <w:marLeft w:val="0"/>
      <w:marRight w:val="0"/>
      <w:marTop w:val="0"/>
      <w:marBottom w:val="0"/>
      <w:divBdr>
        <w:top w:val="none" w:sz="0" w:space="0" w:color="auto"/>
        <w:left w:val="none" w:sz="0" w:space="0" w:color="auto"/>
        <w:bottom w:val="none" w:sz="0" w:space="0" w:color="auto"/>
        <w:right w:val="none" w:sz="0" w:space="0" w:color="auto"/>
      </w:divBdr>
    </w:div>
    <w:div w:id="623854061">
      <w:bodyDiv w:val="1"/>
      <w:marLeft w:val="0"/>
      <w:marRight w:val="0"/>
      <w:marTop w:val="0"/>
      <w:marBottom w:val="0"/>
      <w:divBdr>
        <w:top w:val="none" w:sz="0" w:space="0" w:color="auto"/>
        <w:left w:val="none" w:sz="0" w:space="0" w:color="auto"/>
        <w:bottom w:val="none" w:sz="0" w:space="0" w:color="auto"/>
        <w:right w:val="none" w:sz="0" w:space="0" w:color="auto"/>
      </w:divBdr>
    </w:div>
    <w:div w:id="625354577">
      <w:bodyDiv w:val="1"/>
      <w:marLeft w:val="0"/>
      <w:marRight w:val="0"/>
      <w:marTop w:val="0"/>
      <w:marBottom w:val="0"/>
      <w:divBdr>
        <w:top w:val="none" w:sz="0" w:space="0" w:color="auto"/>
        <w:left w:val="none" w:sz="0" w:space="0" w:color="auto"/>
        <w:bottom w:val="none" w:sz="0" w:space="0" w:color="auto"/>
        <w:right w:val="none" w:sz="0" w:space="0" w:color="auto"/>
      </w:divBdr>
    </w:div>
    <w:div w:id="625432381">
      <w:bodyDiv w:val="1"/>
      <w:marLeft w:val="0"/>
      <w:marRight w:val="0"/>
      <w:marTop w:val="0"/>
      <w:marBottom w:val="0"/>
      <w:divBdr>
        <w:top w:val="none" w:sz="0" w:space="0" w:color="auto"/>
        <w:left w:val="none" w:sz="0" w:space="0" w:color="auto"/>
        <w:bottom w:val="none" w:sz="0" w:space="0" w:color="auto"/>
        <w:right w:val="none" w:sz="0" w:space="0" w:color="auto"/>
      </w:divBdr>
    </w:div>
    <w:div w:id="626087251">
      <w:bodyDiv w:val="1"/>
      <w:marLeft w:val="0"/>
      <w:marRight w:val="0"/>
      <w:marTop w:val="0"/>
      <w:marBottom w:val="0"/>
      <w:divBdr>
        <w:top w:val="none" w:sz="0" w:space="0" w:color="auto"/>
        <w:left w:val="none" w:sz="0" w:space="0" w:color="auto"/>
        <w:bottom w:val="none" w:sz="0" w:space="0" w:color="auto"/>
        <w:right w:val="none" w:sz="0" w:space="0" w:color="auto"/>
      </w:divBdr>
    </w:div>
    <w:div w:id="626738708">
      <w:bodyDiv w:val="1"/>
      <w:marLeft w:val="0"/>
      <w:marRight w:val="0"/>
      <w:marTop w:val="0"/>
      <w:marBottom w:val="0"/>
      <w:divBdr>
        <w:top w:val="none" w:sz="0" w:space="0" w:color="auto"/>
        <w:left w:val="none" w:sz="0" w:space="0" w:color="auto"/>
        <w:bottom w:val="none" w:sz="0" w:space="0" w:color="auto"/>
        <w:right w:val="none" w:sz="0" w:space="0" w:color="auto"/>
      </w:divBdr>
    </w:div>
    <w:div w:id="627320940">
      <w:bodyDiv w:val="1"/>
      <w:marLeft w:val="0"/>
      <w:marRight w:val="0"/>
      <w:marTop w:val="0"/>
      <w:marBottom w:val="0"/>
      <w:divBdr>
        <w:top w:val="none" w:sz="0" w:space="0" w:color="auto"/>
        <w:left w:val="none" w:sz="0" w:space="0" w:color="auto"/>
        <w:bottom w:val="none" w:sz="0" w:space="0" w:color="auto"/>
        <w:right w:val="none" w:sz="0" w:space="0" w:color="auto"/>
      </w:divBdr>
    </w:div>
    <w:div w:id="627703902">
      <w:bodyDiv w:val="1"/>
      <w:marLeft w:val="0"/>
      <w:marRight w:val="0"/>
      <w:marTop w:val="0"/>
      <w:marBottom w:val="0"/>
      <w:divBdr>
        <w:top w:val="none" w:sz="0" w:space="0" w:color="auto"/>
        <w:left w:val="none" w:sz="0" w:space="0" w:color="auto"/>
        <w:bottom w:val="none" w:sz="0" w:space="0" w:color="auto"/>
        <w:right w:val="none" w:sz="0" w:space="0" w:color="auto"/>
      </w:divBdr>
    </w:div>
    <w:div w:id="627901179">
      <w:bodyDiv w:val="1"/>
      <w:marLeft w:val="0"/>
      <w:marRight w:val="0"/>
      <w:marTop w:val="0"/>
      <w:marBottom w:val="0"/>
      <w:divBdr>
        <w:top w:val="none" w:sz="0" w:space="0" w:color="auto"/>
        <w:left w:val="none" w:sz="0" w:space="0" w:color="auto"/>
        <w:bottom w:val="none" w:sz="0" w:space="0" w:color="auto"/>
        <w:right w:val="none" w:sz="0" w:space="0" w:color="auto"/>
      </w:divBdr>
    </w:div>
    <w:div w:id="629020834">
      <w:bodyDiv w:val="1"/>
      <w:marLeft w:val="0"/>
      <w:marRight w:val="0"/>
      <w:marTop w:val="0"/>
      <w:marBottom w:val="0"/>
      <w:divBdr>
        <w:top w:val="none" w:sz="0" w:space="0" w:color="auto"/>
        <w:left w:val="none" w:sz="0" w:space="0" w:color="auto"/>
        <w:bottom w:val="none" w:sz="0" w:space="0" w:color="auto"/>
        <w:right w:val="none" w:sz="0" w:space="0" w:color="auto"/>
      </w:divBdr>
    </w:div>
    <w:div w:id="629094495">
      <w:bodyDiv w:val="1"/>
      <w:marLeft w:val="0"/>
      <w:marRight w:val="0"/>
      <w:marTop w:val="0"/>
      <w:marBottom w:val="0"/>
      <w:divBdr>
        <w:top w:val="none" w:sz="0" w:space="0" w:color="auto"/>
        <w:left w:val="none" w:sz="0" w:space="0" w:color="auto"/>
        <w:bottom w:val="none" w:sz="0" w:space="0" w:color="auto"/>
        <w:right w:val="none" w:sz="0" w:space="0" w:color="auto"/>
      </w:divBdr>
    </w:div>
    <w:div w:id="630019289">
      <w:bodyDiv w:val="1"/>
      <w:marLeft w:val="0"/>
      <w:marRight w:val="0"/>
      <w:marTop w:val="0"/>
      <w:marBottom w:val="0"/>
      <w:divBdr>
        <w:top w:val="none" w:sz="0" w:space="0" w:color="auto"/>
        <w:left w:val="none" w:sz="0" w:space="0" w:color="auto"/>
        <w:bottom w:val="none" w:sz="0" w:space="0" w:color="auto"/>
        <w:right w:val="none" w:sz="0" w:space="0" w:color="auto"/>
      </w:divBdr>
    </w:div>
    <w:div w:id="630401639">
      <w:bodyDiv w:val="1"/>
      <w:marLeft w:val="0"/>
      <w:marRight w:val="0"/>
      <w:marTop w:val="0"/>
      <w:marBottom w:val="0"/>
      <w:divBdr>
        <w:top w:val="none" w:sz="0" w:space="0" w:color="auto"/>
        <w:left w:val="none" w:sz="0" w:space="0" w:color="auto"/>
        <w:bottom w:val="none" w:sz="0" w:space="0" w:color="auto"/>
        <w:right w:val="none" w:sz="0" w:space="0" w:color="auto"/>
      </w:divBdr>
    </w:div>
    <w:div w:id="631836677">
      <w:bodyDiv w:val="1"/>
      <w:marLeft w:val="0"/>
      <w:marRight w:val="0"/>
      <w:marTop w:val="0"/>
      <w:marBottom w:val="0"/>
      <w:divBdr>
        <w:top w:val="none" w:sz="0" w:space="0" w:color="auto"/>
        <w:left w:val="none" w:sz="0" w:space="0" w:color="auto"/>
        <w:bottom w:val="none" w:sz="0" w:space="0" w:color="auto"/>
        <w:right w:val="none" w:sz="0" w:space="0" w:color="auto"/>
      </w:divBdr>
    </w:div>
    <w:div w:id="632950426">
      <w:bodyDiv w:val="1"/>
      <w:marLeft w:val="0"/>
      <w:marRight w:val="0"/>
      <w:marTop w:val="0"/>
      <w:marBottom w:val="0"/>
      <w:divBdr>
        <w:top w:val="none" w:sz="0" w:space="0" w:color="auto"/>
        <w:left w:val="none" w:sz="0" w:space="0" w:color="auto"/>
        <w:bottom w:val="none" w:sz="0" w:space="0" w:color="auto"/>
        <w:right w:val="none" w:sz="0" w:space="0" w:color="auto"/>
      </w:divBdr>
    </w:div>
    <w:div w:id="633175756">
      <w:bodyDiv w:val="1"/>
      <w:marLeft w:val="0"/>
      <w:marRight w:val="0"/>
      <w:marTop w:val="0"/>
      <w:marBottom w:val="0"/>
      <w:divBdr>
        <w:top w:val="none" w:sz="0" w:space="0" w:color="auto"/>
        <w:left w:val="none" w:sz="0" w:space="0" w:color="auto"/>
        <w:bottom w:val="none" w:sz="0" w:space="0" w:color="auto"/>
        <w:right w:val="none" w:sz="0" w:space="0" w:color="auto"/>
      </w:divBdr>
    </w:div>
    <w:div w:id="633876354">
      <w:bodyDiv w:val="1"/>
      <w:marLeft w:val="0"/>
      <w:marRight w:val="0"/>
      <w:marTop w:val="0"/>
      <w:marBottom w:val="0"/>
      <w:divBdr>
        <w:top w:val="none" w:sz="0" w:space="0" w:color="auto"/>
        <w:left w:val="none" w:sz="0" w:space="0" w:color="auto"/>
        <w:bottom w:val="none" w:sz="0" w:space="0" w:color="auto"/>
        <w:right w:val="none" w:sz="0" w:space="0" w:color="auto"/>
      </w:divBdr>
    </w:div>
    <w:div w:id="634063400">
      <w:bodyDiv w:val="1"/>
      <w:marLeft w:val="0"/>
      <w:marRight w:val="0"/>
      <w:marTop w:val="0"/>
      <w:marBottom w:val="0"/>
      <w:divBdr>
        <w:top w:val="none" w:sz="0" w:space="0" w:color="auto"/>
        <w:left w:val="none" w:sz="0" w:space="0" w:color="auto"/>
        <w:bottom w:val="none" w:sz="0" w:space="0" w:color="auto"/>
        <w:right w:val="none" w:sz="0" w:space="0" w:color="auto"/>
      </w:divBdr>
    </w:div>
    <w:div w:id="634067676">
      <w:bodyDiv w:val="1"/>
      <w:marLeft w:val="0"/>
      <w:marRight w:val="0"/>
      <w:marTop w:val="0"/>
      <w:marBottom w:val="0"/>
      <w:divBdr>
        <w:top w:val="none" w:sz="0" w:space="0" w:color="auto"/>
        <w:left w:val="none" w:sz="0" w:space="0" w:color="auto"/>
        <w:bottom w:val="none" w:sz="0" w:space="0" w:color="auto"/>
        <w:right w:val="none" w:sz="0" w:space="0" w:color="auto"/>
      </w:divBdr>
    </w:div>
    <w:div w:id="634526626">
      <w:bodyDiv w:val="1"/>
      <w:marLeft w:val="0"/>
      <w:marRight w:val="0"/>
      <w:marTop w:val="0"/>
      <w:marBottom w:val="0"/>
      <w:divBdr>
        <w:top w:val="none" w:sz="0" w:space="0" w:color="auto"/>
        <w:left w:val="none" w:sz="0" w:space="0" w:color="auto"/>
        <w:bottom w:val="none" w:sz="0" w:space="0" w:color="auto"/>
        <w:right w:val="none" w:sz="0" w:space="0" w:color="auto"/>
      </w:divBdr>
    </w:div>
    <w:div w:id="634995073">
      <w:bodyDiv w:val="1"/>
      <w:marLeft w:val="0"/>
      <w:marRight w:val="0"/>
      <w:marTop w:val="0"/>
      <w:marBottom w:val="0"/>
      <w:divBdr>
        <w:top w:val="none" w:sz="0" w:space="0" w:color="auto"/>
        <w:left w:val="none" w:sz="0" w:space="0" w:color="auto"/>
        <w:bottom w:val="none" w:sz="0" w:space="0" w:color="auto"/>
        <w:right w:val="none" w:sz="0" w:space="0" w:color="auto"/>
      </w:divBdr>
    </w:div>
    <w:div w:id="636303011">
      <w:bodyDiv w:val="1"/>
      <w:marLeft w:val="0"/>
      <w:marRight w:val="0"/>
      <w:marTop w:val="0"/>
      <w:marBottom w:val="0"/>
      <w:divBdr>
        <w:top w:val="none" w:sz="0" w:space="0" w:color="auto"/>
        <w:left w:val="none" w:sz="0" w:space="0" w:color="auto"/>
        <w:bottom w:val="none" w:sz="0" w:space="0" w:color="auto"/>
        <w:right w:val="none" w:sz="0" w:space="0" w:color="auto"/>
      </w:divBdr>
    </w:div>
    <w:div w:id="636447834">
      <w:bodyDiv w:val="1"/>
      <w:marLeft w:val="0"/>
      <w:marRight w:val="0"/>
      <w:marTop w:val="0"/>
      <w:marBottom w:val="0"/>
      <w:divBdr>
        <w:top w:val="none" w:sz="0" w:space="0" w:color="auto"/>
        <w:left w:val="none" w:sz="0" w:space="0" w:color="auto"/>
        <w:bottom w:val="none" w:sz="0" w:space="0" w:color="auto"/>
        <w:right w:val="none" w:sz="0" w:space="0" w:color="auto"/>
      </w:divBdr>
    </w:div>
    <w:div w:id="636833887">
      <w:bodyDiv w:val="1"/>
      <w:marLeft w:val="0"/>
      <w:marRight w:val="0"/>
      <w:marTop w:val="0"/>
      <w:marBottom w:val="0"/>
      <w:divBdr>
        <w:top w:val="none" w:sz="0" w:space="0" w:color="auto"/>
        <w:left w:val="none" w:sz="0" w:space="0" w:color="auto"/>
        <w:bottom w:val="none" w:sz="0" w:space="0" w:color="auto"/>
        <w:right w:val="none" w:sz="0" w:space="0" w:color="auto"/>
      </w:divBdr>
    </w:div>
    <w:div w:id="637299821">
      <w:bodyDiv w:val="1"/>
      <w:marLeft w:val="0"/>
      <w:marRight w:val="0"/>
      <w:marTop w:val="0"/>
      <w:marBottom w:val="0"/>
      <w:divBdr>
        <w:top w:val="none" w:sz="0" w:space="0" w:color="auto"/>
        <w:left w:val="none" w:sz="0" w:space="0" w:color="auto"/>
        <w:bottom w:val="none" w:sz="0" w:space="0" w:color="auto"/>
        <w:right w:val="none" w:sz="0" w:space="0" w:color="auto"/>
      </w:divBdr>
    </w:div>
    <w:div w:id="637415972">
      <w:bodyDiv w:val="1"/>
      <w:marLeft w:val="0"/>
      <w:marRight w:val="0"/>
      <w:marTop w:val="0"/>
      <w:marBottom w:val="0"/>
      <w:divBdr>
        <w:top w:val="none" w:sz="0" w:space="0" w:color="auto"/>
        <w:left w:val="none" w:sz="0" w:space="0" w:color="auto"/>
        <w:bottom w:val="none" w:sz="0" w:space="0" w:color="auto"/>
        <w:right w:val="none" w:sz="0" w:space="0" w:color="auto"/>
      </w:divBdr>
    </w:div>
    <w:div w:id="637614721">
      <w:bodyDiv w:val="1"/>
      <w:marLeft w:val="0"/>
      <w:marRight w:val="0"/>
      <w:marTop w:val="0"/>
      <w:marBottom w:val="0"/>
      <w:divBdr>
        <w:top w:val="none" w:sz="0" w:space="0" w:color="auto"/>
        <w:left w:val="none" w:sz="0" w:space="0" w:color="auto"/>
        <w:bottom w:val="none" w:sz="0" w:space="0" w:color="auto"/>
        <w:right w:val="none" w:sz="0" w:space="0" w:color="auto"/>
      </w:divBdr>
    </w:div>
    <w:div w:id="638464958">
      <w:bodyDiv w:val="1"/>
      <w:marLeft w:val="0"/>
      <w:marRight w:val="0"/>
      <w:marTop w:val="0"/>
      <w:marBottom w:val="0"/>
      <w:divBdr>
        <w:top w:val="none" w:sz="0" w:space="0" w:color="auto"/>
        <w:left w:val="none" w:sz="0" w:space="0" w:color="auto"/>
        <w:bottom w:val="none" w:sz="0" w:space="0" w:color="auto"/>
        <w:right w:val="none" w:sz="0" w:space="0" w:color="auto"/>
      </w:divBdr>
    </w:div>
    <w:div w:id="640111640">
      <w:bodyDiv w:val="1"/>
      <w:marLeft w:val="0"/>
      <w:marRight w:val="0"/>
      <w:marTop w:val="0"/>
      <w:marBottom w:val="0"/>
      <w:divBdr>
        <w:top w:val="none" w:sz="0" w:space="0" w:color="auto"/>
        <w:left w:val="none" w:sz="0" w:space="0" w:color="auto"/>
        <w:bottom w:val="none" w:sz="0" w:space="0" w:color="auto"/>
        <w:right w:val="none" w:sz="0" w:space="0" w:color="auto"/>
      </w:divBdr>
    </w:div>
    <w:div w:id="640157450">
      <w:bodyDiv w:val="1"/>
      <w:marLeft w:val="0"/>
      <w:marRight w:val="0"/>
      <w:marTop w:val="0"/>
      <w:marBottom w:val="0"/>
      <w:divBdr>
        <w:top w:val="none" w:sz="0" w:space="0" w:color="auto"/>
        <w:left w:val="none" w:sz="0" w:space="0" w:color="auto"/>
        <w:bottom w:val="none" w:sz="0" w:space="0" w:color="auto"/>
        <w:right w:val="none" w:sz="0" w:space="0" w:color="auto"/>
      </w:divBdr>
    </w:div>
    <w:div w:id="640307256">
      <w:bodyDiv w:val="1"/>
      <w:marLeft w:val="0"/>
      <w:marRight w:val="0"/>
      <w:marTop w:val="0"/>
      <w:marBottom w:val="0"/>
      <w:divBdr>
        <w:top w:val="none" w:sz="0" w:space="0" w:color="auto"/>
        <w:left w:val="none" w:sz="0" w:space="0" w:color="auto"/>
        <w:bottom w:val="none" w:sz="0" w:space="0" w:color="auto"/>
        <w:right w:val="none" w:sz="0" w:space="0" w:color="auto"/>
      </w:divBdr>
    </w:div>
    <w:div w:id="641160286">
      <w:bodyDiv w:val="1"/>
      <w:marLeft w:val="0"/>
      <w:marRight w:val="0"/>
      <w:marTop w:val="0"/>
      <w:marBottom w:val="0"/>
      <w:divBdr>
        <w:top w:val="none" w:sz="0" w:space="0" w:color="auto"/>
        <w:left w:val="none" w:sz="0" w:space="0" w:color="auto"/>
        <w:bottom w:val="none" w:sz="0" w:space="0" w:color="auto"/>
        <w:right w:val="none" w:sz="0" w:space="0" w:color="auto"/>
      </w:divBdr>
    </w:div>
    <w:div w:id="641538818">
      <w:bodyDiv w:val="1"/>
      <w:marLeft w:val="0"/>
      <w:marRight w:val="0"/>
      <w:marTop w:val="0"/>
      <w:marBottom w:val="0"/>
      <w:divBdr>
        <w:top w:val="none" w:sz="0" w:space="0" w:color="auto"/>
        <w:left w:val="none" w:sz="0" w:space="0" w:color="auto"/>
        <w:bottom w:val="none" w:sz="0" w:space="0" w:color="auto"/>
        <w:right w:val="none" w:sz="0" w:space="0" w:color="auto"/>
      </w:divBdr>
    </w:div>
    <w:div w:id="642779257">
      <w:bodyDiv w:val="1"/>
      <w:marLeft w:val="0"/>
      <w:marRight w:val="0"/>
      <w:marTop w:val="0"/>
      <w:marBottom w:val="0"/>
      <w:divBdr>
        <w:top w:val="none" w:sz="0" w:space="0" w:color="auto"/>
        <w:left w:val="none" w:sz="0" w:space="0" w:color="auto"/>
        <w:bottom w:val="none" w:sz="0" w:space="0" w:color="auto"/>
        <w:right w:val="none" w:sz="0" w:space="0" w:color="auto"/>
      </w:divBdr>
    </w:div>
    <w:div w:id="643240118">
      <w:bodyDiv w:val="1"/>
      <w:marLeft w:val="0"/>
      <w:marRight w:val="0"/>
      <w:marTop w:val="0"/>
      <w:marBottom w:val="0"/>
      <w:divBdr>
        <w:top w:val="none" w:sz="0" w:space="0" w:color="auto"/>
        <w:left w:val="none" w:sz="0" w:space="0" w:color="auto"/>
        <w:bottom w:val="none" w:sz="0" w:space="0" w:color="auto"/>
        <w:right w:val="none" w:sz="0" w:space="0" w:color="auto"/>
      </w:divBdr>
    </w:div>
    <w:div w:id="644316515">
      <w:bodyDiv w:val="1"/>
      <w:marLeft w:val="0"/>
      <w:marRight w:val="0"/>
      <w:marTop w:val="0"/>
      <w:marBottom w:val="0"/>
      <w:divBdr>
        <w:top w:val="none" w:sz="0" w:space="0" w:color="auto"/>
        <w:left w:val="none" w:sz="0" w:space="0" w:color="auto"/>
        <w:bottom w:val="none" w:sz="0" w:space="0" w:color="auto"/>
        <w:right w:val="none" w:sz="0" w:space="0" w:color="auto"/>
      </w:divBdr>
    </w:div>
    <w:div w:id="644970397">
      <w:bodyDiv w:val="1"/>
      <w:marLeft w:val="0"/>
      <w:marRight w:val="0"/>
      <w:marTop w:val="0"/>
      <w:marBottom w:val="0"/>
      <w:divBdr>
        <w:top w:val="none" w:sz="0" w:space="0" w:color="auto"/>
        <w:left w:val="none" w:sz="0" w:space="0" w:color="auto"/>
        <w:bottom w:val="none" w:sz="0" w:space="0" w:color="auto"/>
        <w:right w:val="none" w:sz="0" w:space="0" w:color="auto"/>
      </w:divBdr>
    </w:div>
    <w:div w:id="645360431">
      <w:bodyDiv w:val="1"/>
      <w:marLeft w:val="0"/>
      <w:marRight w:val="0"/>
      <w:marTop w:val="0"/>
      <w:marBottom w:val="0"/>
      <w:divBdr>
        <w:top w:val="none" w:sz="0" w:space="0" w:color="auto"/>
        <w:left w:val="none" w:sz="0" w:space="0" w:color="auto"/>
        <w:bottom w:val="none" w:sz="0" w:space="0" w:color="auto"/>
        <w:right w:val="none" w:sz="0" w:space="0" w:color="auto"/>
      </w:divBdr>
    </w:div>
    <w:div w:id="648169619">
      <w:bodyDiv w:val="1"/>
      <w:marLeft w:val="0"/>
      <w:marRight w:val="0"/>
      <w:marTop w:val="0"/>
      <w:marBottom w:val="0"/>
      <w:divBdr>
        <w:top w:val="none" w:sz="0" w:space="0" w:color="auto"/>
        <w:left w:val="none" w:sz="0" w:space="0" w:color="auto"/>
        <w:bottom w:val="none" w:sz="0" w:space="0" w:color="auto"/>
        <w:right w:val="none" w:sz="0" w:space="0" w:color="auto"/>
      </w:divBdr>
    </w:div>
    <w:div w:id="648751868">
      <w:bodyDiv w:val="1"/>
      <w:marLeft w:val="0"/>
      <w:marRight w:val="0"/>
      <w:marTop w:val="0"/>
      <w:marBottom w:val="0"/>
      <w:divBdr>
        <w:top w:val="none" w:sz="0" w:space="0" w:color="auto"/>
        <w:left w:val="none" w:sz="0" w:space="0" w:color="auto"/>
        <w:bottom w:val="none" w:sz="0" w:space="0" w:color="auto"/>
        <w:right w:val="none" w:sz="0" w:space="0" w:color="auto"/>
      </w:divBdr>
    </w:div>
    <w:div w:id="649217677">
      <w:bodyDiv w:val="1"/>
      <w:marLeft w:val="0"/>
      <w:marRight w:val="0"/>
      <w:marTop w:val="0"/>
      <w:marBottom w:val="0"/>
      <w:divBdr>
        <w:top w:val="none" w:sz="0" w:space="0" w:color="auto"/>
        <w:left w:val="none" w:sz="0" w:space="0" w:color="auto"/>
        <w:bottom w:val="none" w:sz="0" w:space="0" w:color="auto"/>
        <w:right w:val="none" w:sz="0" w:space="0" w:color="auto"/>
      </w:divBdr>
    </w:div>
    <w:div w:id="649674306">
      <w:bodyDiv w:val="1"/>
      <w:marLeft w:val="0"/>
      <w:marRight w:val="0"/>
      <w:marTop w:val="0"/>
      <w:marBottom w:val="0"/>
      <w:divBdr>
        <w:top w:val="none" w:sz="0" w:space="0" w:color="auto"/>
        <w:left w:val="none" w:sz="0" w:space="0" w:color="auto"/>
        <w:bottom w:val="none" w:sz="0" w:space="0" w:color="auto"/>
        <w:right w:val="none" w:sz="0" w:space="0" w:color="auto"/>
      </w:divBdr>
    </w:div>
    <w:div w:id="649748826">
      <w:bodyDiv w:val="1"/>
      <w:marLeft w:val="0"/>
      <w:marRight w:val="0"/>
      <w:marTop w:val="0"/>
      <w:marBottom w:val="0"/>
      <w:divBdr>
        <w:top w:val="none" w:sz="0" w:space="0" w:color="auto"/>
        <w:left w:val="none" w:sz="0" w:space="0" w:color="auto"/>
        <w:bottom w:val="none" w:sz="0" w:space="0" w:color="auto"/>
        <w:right w:val="none" w:sz="0" w:space="0" w:color="auto"/>
      </w:divBdr>
    </w:div>
    <w:div w:id="650140367">
      <w:bodyDiv w:val="1"/>
      <w:marLeft w:val="0"/>
      <w:marRight w:val="0"/>
      <w:marTop w:val="0"/>
      <w:marBottom w:val="0"/>
      <w:divBdr>
        <w:top w:val="none" w:sz="0" w:space="0" w:color="auto"/>
        <w:left w:val="none" w:sz="0" w:space="0" w:color="auto"/>
        <w:bottom w:val="none" w:sz="0" w:space="0" w:color="auto"/>
        <w:right w:val="none" w:sz="0" w:space="0" w:color="auto"/>
      </w:divBdr>
    </w:div>
    <w:div w:id="650600743">
      <w:bodyDiv w:val="1"/>
      <w:marLeft w:val="0"/>
      <w:marRight w:val="0"/>
      <w:marTop w:val="0"/>
      <w:marBottom w:val="0"/>
      <w:divBdr>
        <w:top w:val="none" w:sz="0" w:space="0" w:color="auto"/>
        <w:left w:val="none" w:sz="0" w:space="0" w:color="auto"/>
        <w:bottom w:val="none" w:sz="0" w:space="0" w:color="auto"/>
        <w:right w:val="none" w:sz="0" w:space="0" w:color="auto"/>
      </w:divBdr>
    </w:div>
    <w:div w:id="651833728">
      <w:bodyDiv w:val="1"/>
      <w:marLeft w:val="0"/>
      <w:marRight w:val="0"/>
      <w:marTop w:val="0"/>
      <w:marBottom w:val="0"/>
      <w:divBdr>
        <w:top w:val="none" w:sz="0" w:space="0" w:color="auto"/>
        <w:left w:val="none" w:sz="0" w:space="0" w:color="auto"/>
        <w:bottom w:val="none" w:sz="0" w:space="0" w:color="auto"/>
        <w:right w:val="none" w:sz="0" w:space="0" w:color="auto"/>
      </w:divBdr>
    </w:div>
    <w:div w:id="651909234">
      <w:bodyDiv w:val="1"/>
      <w:marLeft w:val="0"/>
      <w:marRight w:val="0"/>
      <w:marTop w:val="0"/>
      <w:marBottom w:val="0"/>
      <w:divBdr>
        <w:top w:val="none" w:sz="0" w:space="0" w:color="auto"/>
        <w:left w:val="none" w:sz="0" w:space="0" w:color="auto"/>
        <w:bottom w:val="none" w:sz="0" w:space="0" w:color="auto"/>
        <w:right w:val="none" w:sz="0" w:space="0" w:color="auto"/>
      </w:divBdr>
    </w:div>
    <w:div w:id="651952545">
      <w:bodyDiv w:val="1"/>
      <w:marLeft w:val="0"/>
      <w:marRight w:val="0"/>
      <w:marTop w:val="0"/>
      <w:marBottom w:val="0"/>
      <w:divBdr>
        <w:top w:val="none" w:sz="0" w:space="0" w:color="auto"/>
        <w:left w:val="none" w:sz="0" w:space="0" w:color="auto"/>
        <w:bottom w:val="none" w:sz="0" w:space="0" w:color="auto"/>
        <w:right w:val="none" w:sz="0" w:space="0" w:color="auto"/>
      </w:divBdr>
    </w:div>
    <w:div w:id="653754232">
      <w:bodyDiv w:val="1"/>
      <w:marLeft w:val="0"/>
      <w:marRight w:val="0"/>
      <w:marTop w:val="0"/>
      <w:marBottom w:val="0"/>
      <w:divBdr>
        <w:top w:val="none" w:sz="0" w:space="0" w:color="auto"/>
        <w:left w:val="none" w:sz="0" w:space="0" w:color="auto"/>
        <w:bottom w:val="none" w:sz="0" w:space="0" w:color="auto"/>
        <w:right w:val="none" w:sz="0" w:space="0" w:color="auto"/>
      </w:divBdr>
    </w:div>
    <w:div w:id="653879930">
      <w:bodyDiv w:val="1"/>
      <w:marLeft w:val="0"/>
      <w:marRight w:val="0"/>
      <w:marTop w:val="0"/>
      <w:marBottom w:val="0"/>
      <w:divBdr>
        <w:top w:val="none" w:sz="0" w:space="0" w:color="auto"/>
        <w:left w:val="none" w:sz="0" w:space="0" w:color="auto"/>
        <w:bottom w:val="none" w:sz="0" w:space="0" w:color="auto"/>
        <w:right w:val="none" w:sz="0" w:space="0" w:color="auto"/>
      </w:divBdr>
    </w:div>
    <w:div w:id="654454350">
      <w:bodyDiv w:val="1"/>
      <w:marLeft w:val="0"/>
      <w:marRight w:val="0"/>
      <w:marTop w:val="0"/>
      <w:marBottom w:val="0"/>
      <w:divBdr>
        <w:top w:val="none" w:sz="0" w:space="0" w:color="auto"/>
        <w:left w:val="none" w:sz="0" w:space="0" w:color="auto"/>
        <w:bottom w:val="none" w:sz="0" w:space="0" w:color="auto"/>
        <w:right w:val="none" w:sz="0" w:space="0" w:color="auto"/>
      </w:divBdr>
    </w:div>
    <w:div w:id="654527735">
      <w:bodyDiv w:val="1"/>
      <w:marLeft w:val="0"/>
      <w:marRight w:val="0"/>
      <w:marTop w:val="0"/>
      <w:marBottom w:val="0"/>
      <w:divBdr>
        <w:top w:val="none" w:sz="0" w:space="0" w:color="auto"/>
        <w:left w:val="none" w:sz="0" w:space="0" w:color="auto"/>
        <w:bottom w:val="none" w:sz="0" w:space="0" w:color="auto"/>
        <w:right w:val="none" w:sz="0" w:space="0" w:color="auto"/>
      </w:divBdr>
    </w:div>
    <w:div w:id="654647544">
      <w:bodyDiv w:val="1"/>
      <w:marLeft w:val="0"/>
      <w:marRight w:val="0"/>
      <w:marTop w:val="0"/>
      <w:marBottom w:val="0"/>
      <w:divBdr>
        <w:top w:val="none" w:sz="0" w:space="0" w:color="auto"/>
        <w:left w:val="none" w:sz="0" w:space="0" w:color="auto"/>
        <w:bottom w:val="none" w:sz="0" w:space="0" w:color="auto"/>
        <w:right w:val="none" w:sz="0" w:space="0" w:color="auto"/>
      </w:divBdr>
    </w:div>
    <w:div w:id="655232333">
      <w:bodyDiv w:val="1"/>
      <w:marLeft w:val="0"/>
      <w:marRight w:val="0"/>
      <w:marTop w:val="0"/>
      <w:marBottom w:val="0"/>
      <w:divBdr>
        <w:top w:val="none" w:sz="0" w:space="0" w:color="auto"/>
        <w:left w:val="none" w:sz="0" w:space="0" w:color="auto"/>
        <w:bottom w:val="none" w:sz="0" w:space="0" w:color="auto"/>
        <w:right w:val="none" w:sz="0" w:space="0" w:color="auto"/>
      </w:divBdr>
    </w:div>
    <w:div w:id="655719245">
      <w:bodyDiv w:val="1"/>
      <w:marLeft w:val="0"/>
      <w:marRight w:val="0"/>
      <w:marTop w:val="0"/>
      <w:marBottom w:val="0"/>
      <w:divBdr>
        <w:top w:val="none" w:sz="0" w:space="0" w:color="auto"/>
        <w:left w:val="none" w:sz="0" w:space="0" w:color="auto"/>
        <w:bottom w:val="none" w:sz="0" w:space="0" w:color="auto"/>
        <w:right w:val="none" w:sz="0" w:space="0" w:color="auto"/>
      </w:divBdr>
    </w:div>
    <w:div w:id="655841871">
      <w:bodyDiv w:val="1"/>
      <w:marLeft w:val="0"/>
      <w:marRight w:val="0"/>
      <w:marTop w:val="0"/>
      <w:marBottom w:val="0"/>
      <w:divBdr>
        <w:top w:val="none" w:sz="0" w:space="0" w:color="auto"/>
        <w:left w:val="none" w:sz="0" w:space="0" w:color="auto"/>
        <w:bottom w:val="none" w:sz="0" w:space="0" w:color="auto"/>
        <w:right w:val="none" w:sz="0" w:space="0" w:color="auto"/>
      </w:divBdr>
    </w:div>
    <w:div w:id="656035281">
      <w:bodyDiv w:val="1"/>
      <w:marLeft w:val="0"/>
      <w:marRight w:val="0"/>
      <w:marTop w:val="0"/>
      <w:marBottom w:val="0"/>
      <w:divBdr>
        <w:top w:val="none" w:sz="0" w:space="0" w:color="auto"/>
        <w:left w:val="none" w:sz="0" w:space="0" w:color="auto"/>
        <w:bottom w:val="none" w:sz="0" w:space="0" w:color="auto"/>
        <w:right w:val="none" w:sz="0" w:space="0" w:color="auto"/>
      </w:divBdr>
    </w:div>
    <w:div w:id="656542290">
      <w:bodyDiv w:val="1"/>
      <w:marLeft w:val="0"/>
      <w:marRight w:val="0"/>
      <w:marTop w:val="0"/>
      <w:marBottom w:val="0"/>
      <w:divBdr>
        <w:top w:val="none" w:sz="0" w:space="0" w:color="auto"/>
        <w:left w:val="none" w:sz="0" w:space="0" w:color="auto"/>
        <w:bottom w:val="none" w:sz="0" w:space="0" w:color="auto"/>
        <w:right w:val="none" w:sz="0" w:space="0" w:color="auto"/>
      </w:divBdr>
    </w:div>
    <w:div w:id="657153014">
      <w:bodyDiv w:val="1"/>
      <w:marLeft w:val="0"/>
      <w:marRight w:val="0"/>
      <w:marTop w:val="0"/>
      <w:marBottom w:val="0"/>
      <w:divBdr>
        <w:top w:val="none" w:sz="0" w:space="0" w:color="auto"/>
        <w:left w:val="none" w:sz="0" w:space="0" w:color="auto"/>
        <w:bottom w:val="none" w:sz="0" w:space="0" w:color="auto"/>
        <w:right w:val="none" w:sz="0" w:space="0" w:color="auto"/>
      </w:divBdr>
    </w:div>
    <w:div w:id="657423121">
      <w:bodyDiv w:val="1"/>
      <w:marLeft w:val="0"/>
      <w:marRight w:val="0"/>
      <w:marTop w:val="0"/>
      <w:marBottom w:val="0"/>
      <w:divBdr>
        <w:top w:val="none" w:sz="0" w:space="0" w:color="auto"/>
        <w:left w:val="none" w:sz="0" w:space="0" w:color="auto"/>
        <w:bottom w:val="none" w:sz="0" w:space="0" w:color="auto"/>
        <w:right w:val="none" w:sz="0" w:space="0" w:color="auto"/>
      </w:divBdr>
    </w:div>
    <w:div w:id="657459008">
      <w:bodyDiv w:val="1"/>
      <w:marLeft w:val="0"/>
      <w:marRight w:val="0"/>
      <w:marTop w:val="0"/>
      <w:marBottom w:val="0"/>
      <w:divBdr>
        <w:top w:val="none" w:sz="0" w:space="0" w:color="auto"/>
        <w:left w:val="none" w:sz="0" w:space="0" w:color="auto"/>
        <w:bottom w:val="none" w:sz="0" w:space="0" w:color="auto"/>
        <w:right w:val="none" w:sz="0" w:space="0" w:color="auto"/>
      </w:divBdr>
    </w:div>
    <w:div w:id="657733369">
      <w:bodyDiv w:val="1"/>
      <w:marLeft w:val="0"/>
      <w:marRight w:val="0"/>
      <w:marTop w:val="0"/>
      <w:marBottom w:val="0"/>
      <w:divBdr>
        <w:top w:val="none" w:sz="0" w:space="0" w:color="auto"/>
        <w:left w:val="none" w:sz="0" w:space="0" w:color="auto"/>
        <w:bottom w:val="none" w:sz="0" w:space="0" w:color="auto"/>
        <w:right w:val="none" w:sz="0" w:space="0" w:color="auto"/>
      </w:divBdr>
    </w:div>
    <w:div w:id="658271643">
      <w:bodyDiv w:val="1"/>
      <w:marLeft w:val="0"/>
      <w:marRight w:val="0"/>
      <w:marTop w:val="0"/>
      <w:marBottom w:val="0"/>
      <w:divBdr>
        <w:top w:val="none" w:sz="0" w:space="0" w:color="auto"/>
        <w:left w:val="none" w:sz="0" w:space="0" w:color="auto"/>
        <w:bottom w:val="none" w:sz="0" w:space="0" w:color="auto"/>
        <w:right w:val="none" w:sz="0" w:space="0" w:color="auto"/>
      </w:divBdr>
    </w:div>
    <w:div w:id="658532821">
      <w:bodyDiv w:val="1"/>
      <w:marLeft w:val="0"/>
      <w:marRight w:val="0"/>
      <w:marTop w:val="0"/>
      <w:marBottom w:val="0"/>
      <w:divBdr>
        <w:top w:val="none" w:sz="0" w:space="0" w:color="auto"/>
        <w:left w:val="none" w:sz="0" w:space="0" w:color="auto"/>
        <w:bottom w:val="none" w:sz="0" w:space="0" w:color="auto"/>
        <w:right w:val="none" w:sz="0" w:space="0" w:color="auto"/>
      </w:divBdr>
    </w:div>
    <w:div w:id="658996932">
      <w:bodyDiv w:val="1"/>
      <w:marLeft w:val="0"/>
      <w:marRight w:val="0"/>
      <w:marTop w:val="0"/>
      <w:marBottom w:val="0"/>
      <w:divBdr>
        <w:top w:val="none" w:sz="0" w:space="0" w:color="auto"/>
        <w:left w:val="none" w:sz="0" w:space="0" w:color="auto"/>
        <w:bottom w:val="none" w:sz="0" w:space="0" w:color="auto"/>
        <w:right w:val="none" w:sz="0" w:space="0" w:color="auto"/>
      </w:divBdr>
    </w:div>
    <w:div w:id="659309111">
      <w:bodyDiv w:val="1"/>
      <w:marLeft w:val="0"/>
      <w:marRight w:val="0"/>
      <w:marTop w:val="0"/>
      <w:marBottom w:val="0"/>
      <w:divBdr>
        <w:top w:val="none" w:sz="0" w:space="0" w:color="auto"/>
        <w:left w:val="none" w:sz="0" w:space="0" w:color="auto"/>
        <w:bottom w:val="none" w:sz="0" w:space="0" w:color="auto"/>
        <w:right w:val="none" w:sz="0" w:space="0" w:color="auto"/>
      </w:divBdr>
    </w:div>
    <w:div w:id="659507917">
      <w:bodyDiv w:val="1"/>
      <w:marLeft w:val="0"/>
      <w:marRight w:val="0"/>
      <w:marTop w:val="0"/>
      <w:marBottom w:val="0"/>
      <w:divBdr>
        <w:top w:val="none" w:sz="0" w:space="0" w:color="auto"/>
        <w:left w:val="none" w:sz="0" w:space="0" w:color="auto"/>
        <w:bottom w:val="none" w:sz="0" w:space="0" w:color="auto"/>
        <w:right w:val="none" w:sz="0" w:space="0" w:color="auto"/>
      </w:divBdr>
    </w:div>
    <w:div w:id="659621719">
      <w:bodyDiv w:val="1"/>
      <w:marLeft w:val="0"/>
      <w:marRight w:val="0"/>
      <w:marTop w:val="0"/>
      <w:marBottom w:val="0"/>
      <w:divBdr>
        <w:top w:val="none" w:sz="0" w:space="0" w:color="auto"/>
        <w:left w:val="none" w:sz="0" w:space="0" w:color="auto"/>
        <w:bottom w:val="none" w:sz="0" w:space="0" w:color="auto"/>
        <w:right w:val="none" w:sz="0" w:space="0" w:color="auto"/>
      </w:divBdr>
    </w:div>
    <w:div w:id="659623227">
      <w:bodyDiv w:val="1"/>
      <w:marLeft w:val="0"/>
      <w:marRight w:val="0"/>
      <w:marTop w:val="0"/>
      <w:marBottom w:val="0"/>
      <w:divBdr>
        <w:top w:val="none" w:sz="0" w:space="0" w:color="auto"/>
        <w:left w:val="none" w:sz="0" w:space="0" w:color="auto"/>
        <w:bottom w:val="none" w:sz="0" w:space="0" w:color="auto"/>
        <w:right w:val="none" w:sz="0" w:space="0" w:color="auto"/>
      </w:divBdr>
    </w:div>
    <w:div w:id="659775694">
      <w:bodyDiv w:val="1"/>
      <w:marLeft w:val="0"/>
      <w:marRight w:val="0"/>
      <w:marTop w:val="0"/>
      <w:marBottom w:val="0"/>
      <w:divBdr>
        <w:top w:val="none" w:sz="0" w:space="0" w:color="auto"/>
        <w:left w:val="none" w:sz="0" w:space="0" w:color="auto"/>
        <w:bottom w:val="none" w:sz="0" w:space="0" w:color="auto"/>
        <w:right w:val="none" w:sz="0" w:space="0" w:color="auto"/>
      </w:divBdr>
    </w:div>
    <w:div w:id="660474033">
      <w:bodyDiv w:val="1"/>
      <w:marLeft w:val="0"/>
      <w:marRight w:val="0"/>
      <w:marTop w:val="0"/>
      <w:marBottom w:val="0"/>
      <w:divBdr>
        <w:top w:val="none" w:sz="0" w:space="0" w:color="auto"/>
        <w:left w:val="none" w:sz="0" w:space="0" w:color="auto"/>
        <w:bottom w:val="none" w:sz="0" w:space="0" w:color="auto"/>
        <w:right w:val="none" w:sz="0" w:space="0" w:color="auto"/>
      </w:divBdr>
    </w:div>
    <w:div w:id="660541344">
      <w:bodyDiv w:val="1"/>
      <w:marLeft w:val="0"/>
      <w:marRight w:val="0"/>
      <w:marTop w:val="0"/>
      <w:marBottom w:val="0"/>
      <w:divBdr>
        <w:top w:val="none" w:sz="0" w:space="0" w:color="auto"/>
        <w:left w:val="none" w:sz="0" w:space="0" w:color="auto"/>
        <w:bottom w:val="none" w:sz="0" w:space="0" w:color="auto"/>
        <w:right w:val="none" w:sz="0" w:space="0" w:color="auto"/>
      </w:divBdr>
    </w:div>
    <w:div w:id="660550200">
      <w:bodyDiv w:val="1"/>
      <w:marLeft w:val="0"/>
      <w:marRight w:val="0"/>
      <w:marTop w:val="0"/>
      <w:marBottom w:val="0"/>
      <w:divBdr>
        <w:top w:val="none" w:sz="0" w:space="0" w:color="auto"/>
        <w:left w:val="none" w:sz="0" w:space="0" w:color="auto"/>
        <w:bottom w:val="none" w:sz="0" w:space="0" w:color="auto"/>
        <w:right w:val="none" w:sz="0" w:space="0" w:color="auto"/>
      </w:divBdr>
    </w:div>
    <w:div w:id="661002999">
      <w:bodyDiv w:val="1"/>
      <w:marLeft w:val="0"/>
      <w:marRight w:val="0"/>
      <w:marTop w:val="0"/>
      <w:marBottom w:val="0"/>
      <w:divBdr>
        <w:top w:val="none" w:sz="0" w:space="0" w:color="auto"/>
        <w:left w:val="none" w:sz="0" w:space="0" w:color="auto"/>
        <w:bottom w:val="none" w:sz="0" w:space="0" w:color="auto"/>
        <w:right w:val="none" w:sz="0" w:space="0" w:color="auto"/>
      </w:divBdr>
    </w:div>
    <w:div w:id="661087069">
      <w:bodyDiv w:val="1"/>
      <w:marLeft w:val="0"/>
      <w:marRight w:val="0"/>
      <w:marTop w:val="0"/>
      <w:marBottom w:val="0"/>
      <w:divBdr>
        <w:top w:val="none" w:sz="0" w:space="0" w:color="auto"/>
        <w:left w:val="none" w:sz="0" w:space="0" w:color="auto"/>
        <w:bottom w:val="none" w:sz="0" w:space="0" w:color="auto"/>
        <w:right w:val="none" w:sz="0" w:space="0" w:color="auto"/>
      </w:divBdr>
    </w:div>
    <w:div w:id="661156956">
      <w:bodyDiv w:val="1"/>
      <w:marLeft w:val="0"/>
      <w:marRight w:val="0"/>
      <w:marTop w:val="0"/>
      <w:marBottom w:val="0"/>
      <w:divBdr>
        <w:top w:val="none" w:sz="0" w:space="0" w:color="auto"/>
        <w:left w:val="none" w:sz="0" w:space="0" w:color="auto"/>
        <w:bottom w:val="none" w:sz="0" w:space="0" w:color="auto"/>
        <w:right w:val="none" w:sz="0" w:space="0" w:color="auto"/>
      </w:divBdr>
    </w:div>
    <w:div w:id="661659917">
      <w:bodyDiv w:val="1"/>
      <w:marLeft w:val="0"/>
      <w:marRight w:val="0"/>
      <w:marTop w:val="0"/>
      <w:marBottom w:val="0"/>
      <w:divBdr>
        <w:top w:val="none" w:sz="0" w:space="0" w:color="auto"/>
        <w:left w:val="none" w:sz="0" w:space="0" w:color="auto"/>
        <w:bottom w:val="none" w:sz="0" w:space="0" w:color="auto"/>
        <w:right w:val="none" w:sz="0" w:space="0" w:color="auto"/>
      </w:divBdr>
    </w:div>
    <w:div w:id="662468309">
      <w:bodyDiv w:val="1"/>
      <w:marLeft w:val="0"/>
      <w:marRight w:val="0"/>
      <w:marTop w:val="0"/>
      <w:marBottom w:val="0"/>
      <w:divBdr>
        <w:top w:val="none" w:sz="0" w:space="0" w:color="auto"/>
        <w:left w:val="none" w:sz="0" w:space="0" w:color="auto"/>
        <w:bottom w:val="none" w:sz="0" w:space="0" w:color="auto"/>
        <w:right w:val="none" w:sz="0" w:space="0" w:color="auto"/>
      </w:divBdr>
    </w:div>
    <w:div w:id="662898829">
      <w:bodyDiv w:val="1"/>
      <w:marLeft w:val="0"/>
      <w:marRight w:val="0"/>
      <w:marTop w:val="0"/>
      <w:marBottom w:val="0"/>
      <w:divBdr>
        <w:top w:val="none" w:sz="0" w:space="0" w:color="auto"/>
        <w:left w:val="none" w:sz="0" w:space="0" w:color="auto"/>
        <w:bottom w:val="none" w:sz="0" w:space="0" w:color="auto"/>
        <w:right w:val="none" w:sz="0" w:space="0" w:color="auto"/>
      </w:divBdr>
    </w:div>
    <w:div w:id="664474526">
      <w:bodyDiv w:val="1"/>
      <w:marLeft w:val="0"/>
      <w:marRight w:val="0"/>
      <w:marTop w:val="0"/>
      <w:marBottom w:val="0"/>
      <w:divBdr>
        <w:top w:val="none" w:sz="0" w:space="0" w:color="auto"/>
        <w:left w:val="none" w:sz="0" w:space="0" w:color="auto"/>
        <w:bottom w:val="none" w:sz="0" w:space="0" w:color="auto"/>
        <w:right w:val="none" w:sz="0" w:space="0" w:color="auto"/>
      </w:divBdr>
    </w:div>
    <w:div w:id="665715234">
      <w:bodyDiv w:val="1"/>
      <w:marLeft w:val="0"/>
      <w:marRight w:val="0"/>
      <w:marTop w:val="0"/>
      <w:marBottom w:val="0"/>
      <w:divBdr>
        <w:top w:val="none" w:sz="0" w:space="0" w:color="auto"/>
        <w:left w:val="none" w:sz="0" w:space="0" w:color="auto"/>
        <w:bottom w:val="none" w:sz="0" w:space="0" w:color="auto"/>
        <w:right w:val="none" w:sz="0" w:space="0" w:color="auto"/>
      </w:divBdr>
    </w:div>
    <w:div w:id="666440917">
      <w:bodyDiv w:val="1"/>
      <w:marLeft w:val="0"/>
      <w:marRight w:val="0"/>
      <w:marTop w:val="0"/>
      <w:marBottom w:val="0"/>
      <w:divBdr>
        <w:top w:val="none" w:sz="0" w:space="0" w:color="auto"/>
        <w:left w:val="none" w:sz="0" w:space="0" w:color="auto"/>
        <w:bottom w:val="none" w:sz="0" w:space="0" w:color="auto"/>
        <w:right w:val="none" w:sz="0" w:space="0" w:color="auto"/>
      </w:divBdr>
    </w:div>
    <w:div w:id="666589352">
      <w:bodyDiv w:val="1"/>
      <w:marLeft w:val="0"/>
      <w:marRight w:val="0"/>
      <w:marTop w:val="0"/>
      <w:marBottom w:val="0"/>
      <w:divBdr>
        <w:top w:val="none" w:sz="0" w:space="0" w:color="auto"/>
        <w:left w:val="none" w:sz="0" w:space="0" w:color="auto"/>
        <w:bottom w:val="none" w:sz="0" w:space="0" w:color="auto"/>
        <w:right w:val="none" w:sz="0" w:space="0" w:color="auto"/>
      </w:divBdr>
    </w:div>
    <w:div w:id="667945867">
      <w:bodyDiv w:val="1"/>
      <w:marLeft w:val="0"/>
      <w:marRight w:val="0"/>
      <w:marTop w:val="0"/>
      <w:marBottom w:val="0"/>
      <w:divBdr>
        <w:top w:val="none" w:sz="0" w:space="0" w:color="auto"/>
        <w:left w:val="none" w:sz="0" w:space="0" w:color="auto"/>
        <w:bottom w:val="none" w:sz="0" w:space="0" w:color="auto"/>
        <w:right w:val="none" w:sz="0" w:space="0" w:color="auto"/>
      </w:divBdr>
    </w:div>
    <w:div w:id="668943530">
      <w:bodyDiv w:val="1"/>
      <w:marLeft w:val="0"/>
      <w:marRight w:val="0"/>
      <w:marTop w:val="0"/>
      <w:marBottom w:val="0"/>
      <w:divBdr>
        <w:top w:val="none" w:sz="0" w:space="0" w:color="auto"/>
        <w:left w:val="none" w:sz="0" w:space="0" w:color="auto"/>
        <w:bottom w:val="none" w:sz="0" w:space="0" w:color="auto"/>
        <w:right w:val="none" w:sz="0" w:space="0" w:color="auto"/>
      </w:divBdr>
    </w:div>
    <w:div w:id="669062115">
      <w:bodyDiv w:val="1"/>
      <w:marLeft w:val="0"/>
      <w:marRight w:val="0"/>
      <w:marTop w:val="0"/>
      <w:marBottom w:val="0"/>
      <w:divBdr>
        <w:top w:val="none" w:sz="0" w:space="0" w:color="auto"/>
        <w:left w:val="none" w:sz="0" w:space="0" w:color="auto"/>
        <w:bottom w:val="none" w:sz="0" w:space="0" w:color="auto"/>
        <w:right w:val="none" w:sz="0" w:space="0" w:color="auto"/>
      </w:divBdr>
    </w:div>
    <w:div w:id="669647302">
      <w:bodyDiv w:val="1"/>
      <w:marLeft w:val="0"/>
      <w:marRight w:val="0"/>
      <w:marTop w:val="0"/>
      <w:marBottom w:val="0"/>
      <w:divBdr>
        <w:top w:val="none" w:sz="0" w:space="0" w:color="auto"/>
        <w:left w:val="none" w:sz="0" w:space="0" w:color="auto"/>
        <w:bottom w:val="none" w:sz="0" w:space="0" w:color="auto"/>
        <w:right w:val="none" w:sz="0" w:space="0" w:color="auto"/>
      </w:divBdr>
    </w:div>
    <w:div w:id="669724290">
      <w:bodyDiv w:val="1"/>
      <w:marLeft w:val="0"/>
      <w:marRight w:val="0"/>
      <w:marTop w:val="0"/>
      <w:marBottom w:val="0"/>
      <w:divBdr>
        <w:top w:val="none" w:sz="0" w:space="0" w:color="auto"/>
        <w:left w:val="none" w:sz="0" w:space="0" w:color="auto"/>
        <w:bottom w:val="none" w:sz="0" w:space="0" w:color="auto"/>
        <w:right w:val="none" w:sz="0" w:space="0" w:color="auto"/>
      </w:divBdr>
    </w:div>
    <w:div w:id="670180540">
      <w:bodyDiv w:val="1"/>
      <w:marLeft w:val="0"/>
      <w:marRight w:val="0"/>
      <w:marTop w:val="0"/>
      <w:marBottom w:val="0"/>
      <w:divBdr>
        <w:top w:val="none" w:sz="0" w:space="0" w:color="auto"/>
        <w:left w:val="none" w:sz="0" w:space="0" w:color="auto"/>
        <w:bottom w:val="none" w:sz="0" w:space="0" w:color="auto"/>
        <w:right w:val="none" w:sz="0" w:space="0" w:color="auto"/>
      </w:divBdr>
    </w:div>
    <w:div w:id="670256693">
      <w:bodyDiv w:val="1"/>
      <w:marLeft w:val="0"/>
      <w:marRight w:val="0"/>
      <w:marTop w:val="0"/>
      <w:marBottom w:val="0"/>
      <w:divBdr>
        <w:top w:val="none" w:sz="0" w:space="0" w:color="auto"/>
        <w:left w:val="none" w:sz="0" w:space="0" w:color="auto"/>
        <w:bottom w:val="none" w:sz="0" w:space="0" w:color="auto"/>
        <w:right w:val="none" w:sz="0" w:space="0" w:color="auto"/>
      </w:divBdr>
    </w:div>
    <w:div w:id="670446379">
      <w:bodyDiv w:val="1"/>
      <w:marLeft w:val="0"/>
      <w:marRight w:val="0"/>
      <w:marTop w:val="0"/>
      <w:marBottom w:val="0"/>
      <w:divBdr>
        <w:top w:val="none" w:sz="0" w:space="0" w:color="auto"/>
        <w:left w:val="none" w:sz="0" w:space="0" w:color="auto"/>
        <w:bottom w:val="none" w:sz="0" w:space="0" w:color="auto"/>
        <w:right w:val="none" w:sz="0" w:space="0" w:color="auto"/>
      </w:divBdr>
    </w:div>
    <w:div w:id="671639621">
      <w:bodyDiv w:val="1"/>
      <w:marLeft w:val="0"/>
      <w:marRight w:val="0"/>
      <w:marTop w:val="0"/>
      <w:marBottom w:val="0"/>
      <w:divBdr>
        <w:top w:val="none" w:sz="0" w:space="0" w:color="auto"/>
        <w:left w:val="none" w:sz="0" w:space="0" w:color="auto"/>
        <w:bottom w:val="none" w:sz="0" w:space="0" w:color="auto"/>
        <w:right w:val="none" w:sz="0" w:space="0" w:color="auto"/>
      </w:divBdr>
    </w:div>
    <w:div w:id="671763789">
      <w:bodyDiv w:val="1"/>
      <w:marLeft w:val="0"/>
      <w:marRight w:val="0"/>
      <w:marTop w:val="0"/>
      <w:marBottom w:val="0"/>
      <w:divBdr>
        <w:top w:val="none" w:sz="0" w:space="0" w:color="auto"/>
        <w:left w:val="none" w:sz="0" w:space="0" w:color="auto"/>
        <w:bottom w:val="none" w:sz="0" w:space="0" w:color="auto"/>
        <w:right w:val="none" w:sz="0" w:space="0" w:color="auto"/>
      </w:divBdr>
    </w:div>
    <w:div w:id="672800795">
      <w:bodyDiv w:val="1"/>
      <w:marLeft w:val="0"/>
      <w:marRight w:val="0"/>
      <w:marTop w:val="0"/>
      <w:marBottom w:val="0"/>
      <w:divBdr>
        <w:top w:val="none" w:sz="0" w:space="0" w:color="auto"/>
        <w:left w:val="none" w:sz="0" w:space="0" w:color="auto"/>
        <w:bottom w:val="none" w:sz="0" w:space="0" w:color="auto"/>
        <w:right w:val="none" w:sz="0" w:space="0" w:color="auto"/>
      </w:divBdr>
    </w:div>
    <w:div w:id="673142363">
      <w:bodyDiv w:val="1"/>
      <w:marLeft w:val="0"/>
      <w:marRight w:val="0"/>
      <w:marTop w:val="0"/>
      <w:marBottom w:val="0"/>
      <w:divBdr>
        <w:top w:val="none" w:sz="0" w:space="0" w:color="auto"/>
        <w:left w:val="none" w:sz="0" w:space="0" w:color="auto"/>
        <w:bottom w:val="none" w:sz="0" w:space="0" w:color="auto"/>
        <w:right w:val="none" w:sz="0" w:space="0" w:color="auto"/>
      </w:divBdr>
    </w:div>
    <w:div w:id="673413704">
      <w:bodyDiv w:val="1"/>
      <w:marLeft w:val="0"/>
      <w:marRight w:val="0"/>
      <w:marTop w:val="0"/>
      <w:marBottom w:val="0"/>
      <w:divBdr>
        <w:top w:val="none" w:sz="0" w:space="0" w:color="auto"/>
        <w:left w:val="none" w:sz="0" w:space="0" w:color="auto"/>
        <w:bottom w:val="none" w:sz="0" w:space="0" w:color="auto"/>
        <w:right w:val="none" w:sz="0" w:space="0" w:color="auto"/>
      </w:divBdr>
    </w:div>
    <w:div w:id="673415020">
      <w:bodyDiv w:val="1"/>
      <w:marLeft w:val="0"/>
      <w:marRight w:val="0"/>
      <w:marTop w:val="0"/>
      <w:marBottom w:val="0"/>
      <w:divBdr>
        <w:top w:val="none" w:sz="0" w:space="0" w:color="auto"/>
        <w:left w:val="none" w:sz="0" w:space="0" w:color="auto"/>
        <w:bottom w:val="none" w:sz="0" w:space="0" w:color="auto"/>
        <w:right w:val="none" w:sz="0" w:space="0" w:color="auto"/>
      </w:divBdr>
    </w:div>
    <w:div w:id="674381232">
      <w:bodyDiv w:val="1"/>
      <w:marLeft w:val="0"/>
      <w:marRight w:val="0"/>
      <w:marTop w:val="0"/>
      <w:marBottom w:val="0"/>
      <w:divBdr>
        <w:top w:val="none" w:sz="0" w:space="0" w:color="auto"/>
        <w:left w:val="none" w:sz="0" w:space="0" w:color="auto"/>
        <w:bottom w:val="none" w:sz="0" w:space="0" w:color="auto"/>
        <w:right w:val="none" w:sz="0" w:space="0" w:color="auto"/>
      </w:divBdr>
    </w:div>
    <w:div w:id="674651617">
      <w:bodyDiv w:val="1"/>
      <w:marLeft w:val="0"/>
      <w:marRight w:val="0"/>
      <w:marTop w:val="0"/>
      <w:marBottom w:val="0"/>
      <w:divBdr>
        <w:top w:val="none" w:sz="0" w:space="0" w:color="auto"/>
        <w:left w:val="none" w:sz="0" w:space="0" w:color="auto"/>
        <w:bottom w:val="none" w:sz="0" w:space="0" w:color="auto"/>
        <w:right w:val="none" w:sz="0" w:space="0" w:color="auto"/>
      </w:divBdr>
    </w:div>
    <w:div w:id="675423462">
      <w:bodyDiv w:val="1"/>
      <w:marLeft w:val="0"/>
      <w:marRight w:val="0"/>
      <w:marTop w:val="0"/>
      <w:marBottom w:val="0"/>
      <w:divBdr>
        <w:top w:val="none" w:sz="0" w:space="0" w:color="auto"/>
        <w:left w:val="none" w:sz="0" w:space="0" w:color="auto"/>
        <w:bottom w:val="none" w:sz="0" w:space="0" w:color="auto"/>
        <w:right w:val="none" w:sz="0" w:space="0" w:color="auto"/>
      </w:divBdr>
    </w:div>
    <w:div w:id="675882723">
      <w:bodyDiv w:val="1"/>
      <w:marLeft w:val="0"/>
      <w:marRight w:val="0"/>
      <w:marTop w:val="0"/>
      <w:marBottom w:val="0"/>
      <w:divBdr>
        <w:top w:val="none" w:sz="0" w:space="0" w:color="auto"/>
        <w:left w:val="none" w:sz="0" w:space="0" w:color="auto"/>
        <w:bottom w:val="none" w:sz="0" w:space="0" w:color="auto"/>
        <w:right w:val="none" w:sz="0" w:space="0" w:color="auto"/>
      </w:divBdr>
    </w:div>
    <w:div w:id="676269620">
      <w:bodyDiv w:val="1"/>
      <w:marLeft w:val="0"/>
      <w:marRight w:val="0"/>
      <w:marTop w:val="0"/>
      <w:marBottom w:val="0"/>
      <w:divBdr>
        <w:top w:val="none" w:sz="0" w:space="0" w:color="auto"/>
        <w:left w:val="none" w:sz="0" w:space="0" w:color="auto"/>
        <w:bottom w:val="none" w:sz="0" w:space="0" w:color="auto"/>
        <w:right w:val="none" w:sz="0" w:space="0" w:color="auto"/>
      </w:divBdr>
    </w:div>
    <w:div w:id="677000440">
      <w:bodyDiv w:val="1"/>
      <w:marLeft w:val="0"/>
      <w:marRight w:val="0"/>
      <w:marTop w:val="0"/>
      <w:marBottom w:val="0"/>
      <w:divBdr>
        <w:top w:val="none" w:sz="0" w:space="0" w:color="auto"/>
        <w:left w:val="none" w:sz="0" w:space="0" w:color="auto"/>
        <w:bottom w:val="none" w:sz="0" w:space="0" w:color="auto"/>
        <w:right w:val="none" w:sz="0" w:space="0" w:color="auto"/>
      </w:divBdr>
    </w:div>
    <w:div w:id="677125613">
      <w:bodyDiv w:val="1"/>
      <w:marLeft w:val="0"/>
      <w:marRight w:val="0"/>
      <w:marTop w:val="0"/>
      <w:marBottom w:val="0"/>
      <w:divBdr>
        <w:top w:val="none" w:sz="0" w:space="0" w:color="auto"/>
        <w:left w:val="none" w:sz="0" w:space="0" w:color="auto"/>
        <w:bottom w:val="none" w:sz="0" w:space="0" w:color="auto"/>
        <w:right w:val="none" w:sz="0" w:space="0" w:color="auto"/>
      </w:divBdr>
    </w:div>
    <w:div w:id="677200351">
      <w:bodyDiv w:val="1"/>
      <w:marLeft w:val="0"/>
      <w:marRight w:val="0"/>
      <w:marTop w:val="0"/>
      <w:marBottom w:val="0"/>
      <w:divBdr>
        <w:top w:val="none" w:sz="0" w:space="0" w:color="auto"/>
        <w:left w:val="none" w:sz="0" w:space="0" w:color="auto"/>
        <w:bottom w:val="none" w:sz="0" w:space="0" w:color="auto"/>
        <w:right w:val="none" w:sz="0" w:space="0" w:color="auto"/>
      </w:divBdr>
    </w:div>
    <w:div w:id="677267622">
      <w:bodyDiv w:val="1"/>
      <w:marLeft w:val="0"/>
      <w:marRight w:val="0"/>
      <w:marTop w:val="0"/>
      <w:marBottom w:val="0"/>
      <w:divBdr>
        <w:top w:val="none" w:sz="0" w:space="0" w:color="auto"/>
        <w:left w:val="none" w:sz="0" w:space="0" w:color="auto"/>
        <w:bottom w:val="none" w:sz="0" w:space="0" w:color="auto"/>
        <w:right w:val="none" w:sz="0" w:space="0" w:color="auto"/>
      </w:divBdr>
    </w:div>
    <w:div w:id="677269834">
      <w:bodyDiv w:val="1"/>
      <w:marLeft w:val="0"/>
      <w:marRight w:val="0"/>
      <w:marTop w:val="0"/>
      <w:marBottom w:val="0"/>
      <w:divBdr>
        <w:top w:val="none" w:sz="0" w:space="0" w:color="auto"/>
        <w:left w:val="none" w:sz="0" w:space="0" w:color="auto"/>
        <w:bottom w:val="none" w:sz="0" w:space="0" w:color="auto"/>
        <w:right w:val="none" w:sz="0" w:space="0" w:color="auto"/>
      </w:divBdr>
    </w:div>
    <w:div w:id="677972145">
      <w:bodyDiv w:val="1"/>
      <w:marLeft w:val="0"/>
      <w:marRight w:val="0"/>
      <w:marTop w:val="0"/>
      <w:marBottom w:val="0"/>
      <w:divBdr>
        <w:top w:val="none" w:sz="0" w:space="0" w:color="auto"/>
        <w:left w:val="none" w:sz="0" w:space="0" w:color="auto"/>
        <w:bottom w:val="none" w:sz="0" w:space="0" w:color="auto"/>
        <w:right w:val="none" w:sz="0" w:space="0" w:color="auto"/>
      </w:divBdr>
    </w:div>
    <w:div w:id="677974357">
      <w:bodyDiv w:val="1"/>
      <w:marLeft w:val="0"/>
      <w:marRight w:val="0"/>
      <w:marTop w:val="0"/>
      <w:marBottom w:val="0"/>
      <w:divBdr>
        <w:top w:val="none" w:sz="0" w:space="0" w:color="auto"/>
        <w:left w:val="none" w:sz="0" w:space="0" w:color="auto"/>
        <w:bottom w:val="none" w:sz="0" w:space="0" w:color="auto"/>
        <w:right w:val="none" w:sz="0" w:space="0" w:color="auto"/>
      </w:divBdr>
    </w:div>
    <w:div w:id="678311542">
      <w:bodyDiv w:val="1"/>
      <w:marLeft w:val="0"/>
      <w:marRight w:val="0"/>
      <w:marTop w:val="0"/>
      <w:marBottom w:val="0"/>
      <w:divBdr>
        <w:top w:val="none" w:sz="0" w:space="0" w:color="auto"/>
        <w:left w:val="none" w:sz="0" w:space="0" w:color="auto"/>
        <w:bottom w:val="none" w:sz="0" w:space="0" w:color="auto"/>
        <w:right w:val="none" w:sz="0" w:space="0" w:color="auto"/>
      </w:divBdr>
    </w:div>
    <w:div w:id="678510682">
      <w:bodyDiv w:val="1"/>
      <w:marLeft w:val="0"/>
      <w:marRight w:val="0"/>
      <w:marTop w:val="0"/>
      <w:marBottom w:val="0"/>
      <w:divBdr>
        <w:top w:val="none" w:sz="0" w:space="0" w:color="auto"/>
        <w:left w:val="none" w:sz="0" w:space="0" w:color="auto"/>
        <w:bottom w:val="none" w:sz="0" w:space="0" w:color="auto"/>
        <w:right w:val="none" w:sz="0" w:space="0" w:color="auto"/>
      </w:divBdr>
    </w:div>
    <w:div w:id="678893705">
      <w:bodyDiv w:val="1"/>
      <w:marLeft w:val="0"/>
      <w:marRight w:val="0"/>
      <w:marTop w:val="0"/>
      <w:marBottom w:val="0"/>
      <w:divBdr>
        <w:top w:val="none" w:sz="0" w:space="0" w:color="auto"/>
        <w:left w:val="none" w:sz="0" w:space="0" w:color="auto"/>
        <w:bottom w:val="none" w:sz="0" w:space="0" w:color="auto"/>
        <w:right w:val="none" w:sz="0" w:space="0" w:color="auto"/>
      </w:divBdr>
    </w:div>
    <w:div w:id="680158751">
      <w:bodyDiv w:val="1"/>
      <w:marLeft w:val="0"/>
      <w:marRight w:val="0"/>
      <w:marTop w:val="0"/>
      <w:marBottom w:val="0"/>
      <w:divBdr>
        <w:top w:val="none" w:sz="0" w:space="0" w:color="auto"/>
        <w:left w:val="none" w:sz="0" w:space="0" w:color="auto"/>
        <w:bottom w:val="none" w:sz="0" w:space="0" w:color="auto"/>
        <w:right w:val="none" w:sz="0" w:space="0" w:color="auto"/>
      </w:divBdr>
    </w:div>
    <w:div w:id="680475053">
      <w:bodyDiv w:val="1"/>
      <w:marLeft w:val="0"/>
      <w:marRight w:val="0"/>
      <w:marTop w:val="0"/>
      <w:marBottom w:val="0"/>
      <w:divBdr>
        <w:top w:val="none" w:sz="0" w:space="0" w:color="auto"/>
        <w:left w:val="none" w:sz="0" w:space="0" w:color="auto"/>
        <w:bottom w:val="none" w:sz="0" w:space="0" w:color="auto"/>
        <w:right w:val="none" w:sz="0" w:space="0" w:color="auto"/>
      </w:divBdr>
    </w:div>
    <w:div w:id="680592702">
      <w:bodyDiv w:val="1"/>
      <w:marLeft w:val="0"/>
      <w:marRight w:val="0"/>
      <w:marTop w:val="0"/>
      <w:marBottom w:val="0"/>
      <w:divBdr>
        <w:top w:val="none" w:sz="0" w:space="0" w:color="auto"/>
        <w:left w:val="none" w:sz="0" w:space="0" w:color="auto"/>
        <w:bottom w:val="none" w:sz="0" w:space="0" w:color="auto"/>
        <w:right w:val="none" w:sz="0" w:space="0" w:color="auto"/>
      </w:divBdr>
    </w:div>
    <w:div w:id="681005709">
      <w:bodyDiv w:val="1"/>
      <w:marLeft w:val="0"/>
      <w:marRight w:val="0"/>
      <w:marTop w:val="0"/>
      <w:marBottom w:val="0"/>
      <w:divBdr>
        <w:top w:val="none" w:sz="0" w:space="0" w:color="auto"/>
        <w:left w:val="none" w:sz="0" w:space="0" w:color="auto"/>
        <w:bottom w:val="none" w:sz="0" w:space="0" w:color="auto"/>
        <w:right w:val="none" w:sz="0" w:space="0" w:color="auto"/>
      </w:divBdr>
    </w:div>
    <w:div w:id="681274872">
      <w:bodyDiv w:val="1"/>
      <w:marLeft w:val="0"/>
      <w:marRight w:val="0"/>
      <w:marTop w:val="0"/>
      <w:marBottom w:val="0"/>
      <w:divBdr>
        <w:top w:val="none" w:sz="0" w:space="0" w:color="auto"/>
        <w:left w:val="none" w:sz="0" w:space="0" w:color="auto"/>
        <w:bottom w:val="none" w:sz="0" w:space="0" w:color="auto"/>
        <w:right w:val="none" w:sz="0" w:space="0" w:color="auto"/>
      </w:divBdr>
    </w:div>
    <w:div w:id="681509635">
      <w:bodyDiv w:val="1"/>
      <w:marLeft w:val="0"/>
      <w:marRight w:val="0"/>
      <w:marTop w:val="0"/>
      <w:marBottom w:val="0"/>
      <w:divBdr>
        <w:top w:val="none" w:sz="0" w:space="0" w:color="auto"/>
        <w:left w:val="none" w:sz="0" w:space="0" w:color="auto"/>
        <w:bottom w:val="none" w:sz="0" w:space="0" w:color="auto"/>
        <w:right w:val="none" w:sz="0" w:space="0" w:color="auto"/>
      </w:divBdr>
    </w:div>
    <w:div w:id="681858303">
      <w:bodyDiv w:val="1"/>
      <w:marLeft w:val="0"/>
      <w:marRight w:val="0"/>
      <w:marTop w:val="0"/>
      <w:marBottom w:val="0"/>
      <w:divBdr>
        <w:top w:val="none" w:sz="0" w:space="0" w:color="auto"/>
        <w:left w:val="none" w:sz="0" w:space="0" w:color="auto"/>
        <w:bottom w:val="none" w:sz="0" w:space="0" w:color="auto"/>
        <w:right w:val="none" w:sz="0" w:space="0" w:color="auto"/>
      </w:divBdr>
    </w:div>
    <w:div w:id="681902929">
      <w:bodyDiv w:val="1"/>
      <w:marLeft w:val="0"/>
      <w:marRight w:val="0"/>
      <w:marTop w:val="0"/>
      <w:marBottom w:val="0"/>
      <w:divBdr>
        <w:top w:val="none" w:sz="0" w:space="0" w:color="auto"/>
        <w:left w:val="none" w:sz="0" w:space="0" w:color="auto"/>
        <w:bottom w:val="none" w:sz="0" w:space="0" w:color="auto"/>
        <w:right w:val="none" w:sz="0" w:space="0" w:color="auto"/>
      </w:divBdr>
    </w:div>
    <w:div w:id="683241766">
      <w:bodyDiv w:val="1"/>
      <w:marLeft w:val="0"/>
      <w:marRight w:val="0"/>
      <w:marTop w:val="0"/>
      <w:marBottom w:val="0"/>
      <w:divBdr>
        <w:top w:val="none" w:sz="0" w:space="0" w:color="auto"/>
        <w:left w:val="none" w:sz="0" w:space="0" w:color="auto"/>
        <w:bottom w:val="none" w:sz="0" w:space="0" w:color="auto"/>
        <w:right w:val="none" w:sz="0" w:space="0" w:color="auto"/>
      </w:divBdr>
    </w:div>
    <w:div w:id="683552183">
      <w:bodyDiv w:val="1"/>
      <w:marLeft w:val="0"/>
      <w:marRight w:val="0"/>
      <w:marTop w:val="0"/>
      <w:marBottom w:val="0"/>
      <w:divBdr>
        <w:top w:val="none" w:sz="0" w:space="0" w:color="auto"/>
        <w:left w:val="none" w:sz="0" w:space="0" w:color="auto"/>
        <w:bottom w:val="none" w:sz="0" w:space="0" w:color="auto"/>
        <w:right w:val="none" w:sz="0" w:space="0" w:color="auto"/>
      </w:divBdr>
    </w:div>
    <w:div w:id="683744712">
      <w:bodyDiv w:val="1"/>
      <w:marLeft w:val="0"/>
      <w:marRight w:val="0"/>
      <w:marTop w:val="0"/>
      <w:marBottom w:val="0"/>
      <w:divBdr>
        <w:top w:val="none" w:sz="0" w:space="0" w:color="auto"/>
        <w:left w:val="none" w:sz="0" w:space="0" w:color="auto"/>
        <w:bottom w:val="none" w:sz="0" w:space="0" w:color="auto"/>
        <w:right w:val="none" w:sz="0" w:space="0" w:color="auto"/>
      </w:divBdr>
    </w:div>
    <w:div w:id="684552649">
      <w:bodyDiv w:val="1"/>
      <w:marLeft w:val="0"/>
      <w:marRight w:val="0"/>
      <w:marTop w:val="0"/>
      <w:marBottom w:val="0"/>
      <w:divBdr>
        <w:top w:val="none" w:sz="0" w:space="0" w:color="auto"/>
        <w:left w:val="none" w:sz="0" w:space="0" w:color="auto"/>
        <w:bottom w:val="none" w:sz="0" w:space="0" w:color="auto"/>
        <w:right w:val="none" w:sz="0" w:space="0" w:color="auto"/>
      </w:divBdr>
    </w:div>
    <w:div w:id="684750720">
      <w:bodyDiv w:val="1"/>
      <w:marLeft w:val="0"/>
      <w:marRight w:val="0"/>
      <w:marTop w:val="0"/>
      <w:marBottom w:val="0"/>
      <w:divBdr>
        <w:top w:val="none" w:sz="0" w:space="0" w:color="auto"/>
        <w:left w:val="none" w:sz="0" w:space="0" w:color="auto"/>
        <w:bottom w:val="none" w:sz="0" w:space="0" w:color="auto"/>
        <w:right w:val="none" w:sz="0" w:space="0" w:color="auto"/>
      </w:divBdr>
    </w:div>
    <w:div w:id="684867808">
      <w:bodyDiv w:val="1"/>
      <w:marLeft w:val="0"/>
      <w:marRight w:val="0"/>
      <w:marTop w:val="0"/>
      <w:marBottom w:val="0"/>
      <w:divBdr>
        <w:top w:val="none" w:sz="0" w:space="0" w:color="auto"/>
        <w:left w:val="none" w:sz="0" w:space="0" w:color="auto"/>
        <w:bottom w:val="none" w:sz="0" w:space="0" w:color="auto"/>
        <w:right w:val="none" w:sz="0" w:space="0" w:color="auto"/>
      </w:divBdr>
    </w:div>
    <w:div w:id="687221705">
      <w:bodyDiv w:val="1"/>
      <w:marLeft w:val="0"/>
      <w:marRight w:val="0"/>
      <w:marTop w:val="0"/>
      <w:marBottom w:val="0"/>
      <w:divBdr>
        <w:top w:val="none" w:sz="0" w:space="0" w:color="auto"/>
        <w:left w:val="none" w:sz="0" w:space="0" w:color="auto"/>
        <w:bottom w:val="none" w:sz="0" w:space="0" w:color="auto"/>
        <w:right w:val="none" w:sz="0" w:space="0" w:color="auto"/>
      </w:divBdr>
    </w:div>
    <w:div w:id="687832995">
      <w:bodyDiv w:val="1"/>
      <w:marLeft w:val="0"/>
      <w:marRight w:val="0"/>
      <w:marTop w:val="0"/>
      <w:marBottom w:val="0"/>
      <w:divBdr>
        <w:top w:val="none" w:sz="0" w:space="0" w:color="auto"/>
        <w:left w:val="none" w:sz="0" w:space="0" w:color="auto"/>
        <w:bottom w:val="none" w:sz="0" w:space="0" w:color="auto"/>
        <w:right w:val="none" w:sz="0" w:space="0" w:color="auto"/>
      </w:divBdr>
    </w:div>
    <w:div w:id="687947509">
      <w:bodyDiv w:val="1"/>
      <w:marLeft w:val="0"/>
      <w:marRight w:val="0"/>
      <w:marTop w:val="0"/>
      <w:marBottom w:val="0"/>
      <w:divBdr>
        <w:top w:val="none" w:sz="0" w:space="0" w:color="auto"/>
        <w:left w:val="none" w:sz="0" w:space="0" w:color="auto"/>
        <w:bottom w:val="none" w:sz="0" w:space="0" w:color="auto"/>
        <w:right w:val="none" w:sz="0" w:space="0" w:color="auto"/>
      </w:divBdr>
    </w:div>
    <w:div w:id="688873646">
      <w:bodyDiv w:val="1"/>
      <w:marLeft w:val="0"/>
      <w:marRight w:val="0"/>
      <w:marTop w:val="0"/>
      <w:marBottom w:val="0"/>
      <w:divBdr>
        <w:top w:val="none" w:sz="0" w:space="0" w:color="auto"/>
        <w:left w:val="none" w:sz="0" w:space="0" w:color="auto"/>
        <w:bottom w:val="none" w:sz="0" w:space="0" w:color="auto"/>
        <w:right w:val="none" w:sz="0" w:space="0" w:color="auto"/>
      </w:divBdr>
    </w:div>
    <w:div w:id="689063957">
      <w:bodyDiv w:val="1"/>
      <w:marLeft w:val="0"/>
      <w:marRight w:val="0"/>
      <w:marTop w:val="0"/>
      <w:marBottom w:val="0"/>
      <w:divBdr>
        <w:top w:val="none" w:sz="0" w:space="0" w:color="auto"/>
        <w:left w:val="none" w:sz="0" w:space="0" w:color="auto"/>
        <w:bottom w:val="none" w:sz="0" w:space="0" w:color="auto"/>
        <w:right w:val="none" w:sz="0" w:space="0" w:color="auto"/>
      </w:divBdr>
    </w:div>
    <w:div w:id="689340024">
      <w:bodyDiv w:val="1"/>
      <w:marLeft w:val="0"/>
      <w:marRight w:val="0"/>
      <w:marTop w:val="0"/>
      <w:marBottom w:val="0"/>
      <w:divBdr>
        <w:top w:val="none" w:sz="0" w:space="0" w:color="auto"/>
        <w:left w:val="none" w:sz="0" w:space="0" w:color="auto"/>
        <w:bottom w:val="none" w:sz="0" w:space="0" w:color="auto"/>
        <w:right w:val="none" w:sz="0" w:space="0" w:color="auto"/>
      </w:divBdr>
    </w:div>
    <w:div w:id="691034459">
      <w:bodyDiv w:val="1"/>
      <w:marLeft w:val="0"/>
      <w:marRight w:val="0"/>
      <w:marTop w:val="0"/>
      <w:marBottom w:val="0"/>
      <w:divBdr>
        <w:top w:val="none" w:sz="0" w:space="0" w:color="auto"/>
        <w:left w:val="none" w:sz="0" w:space="0" w:color="auto"/>
        <w:bottom w:val="none" w:sz="0" w:space="0" w:color="auto"/>
        <w:right w:val="none" w:sz="0" w:space="0" w:color="auto"/>
      </w:divBdr>
    </w:div>
    <w:div w:id="691884747">
      <w:bodyDiv w:val="1"/>
      <w:marLeft w:val="0"/>
      <w:marRight w:val="0"/>
      <w:marTop w:val="0"/>
      <w:marBottom w:val="0"/>
      <w:divBdr>
        <w:top w:val="none" w:sz="0" w:space="0" w:color="auto"/>
        <w:left w:val="none" w:sz="0" w:space="0" w:color="auto"/>
        <w:bottom w:val="none" w:sz="0" w:space="0" w:color="auto"/>
        <w:right w:val="none" w:sz="0" w:space="0" w:color="auto"/>
      </w:divBdr>
    </w:div>
    <w:div w:id="693267735">
      <w:bodyDiv w:val="1"/>
      <w:marLeft w:val="0"/>
      <w:marRight w:val="0"/>
      <w:marTop w:val="0"/>
      <w:marBottom w:val="0"/>
      <w:divBdr>
        <w:top w:val="none" w:sz="0" w:space="0" w:color="auto"/>
        <w:left w:val="none" w:sz="0" w:space="0" w:color="auto"/>
        <w:bottom w:val="none" w:sz="0" w:space="0" w:color="auto"/>
        <w:right w:val="none" w:sz="0" w:space="0" w:color="auto"/>
      </w:divBdr>
    </w:div>
    <w:div w:id="693459129">
      <w:bodyDiv w:val="1"/>
      <w:marLeft w:val="0"/>
      <w:marRight w:val="0"/>
      <w:marTop w:val="0"/>
      <w:marBottom w:val="0"/>
      <w:divBdr>
        <w:top w:val="none" w:sz="0" w:space="0" w:color="auto"/>
        <w:left w:val="none" w:sz="0" w:space="0" w:color="auto"/>
        <w:bottom w:val="none" w:sz="0" w:space="0" w:color="auto"/>
        <w:right w:val="none" w:sz="0" w:space="0" w:color="auto"/>
      </w:divBdr>
    </w:div>
    <w:div w:id="694237144">
      <w:bodyDiv w:val="1"/>
      <w:marLeft w:val="0"/>
      <w:marRight w:val="0"/>
      <w:marTop w:val="0"/>
      <w:marBottom w:val="0"/>
      <w:divBdr>
        <w:top w:val="none" w:sz="0" w:space="0" w:color="auto"/>
        <w:left w:val="none" w:sz="0" w:space="0" w:color="auto"/>
        <w:bottom w:val="none" w:sz="0" w:space="0" w:color="auto"/>
        <w:right w:val="none" w:sz="0" w:space="0" w:color="auto"/>
      </w:divBdr>
    </w:div>
    <w:div w:id="695229550">
      <w:bodyDiv w:val="1"/>
      <w:marLeft w:val="0"/>
      <w:marRight w:val="0"/>
      <w:marTop w:val="0"/>
      <w:marBottom w:val="0"/>
      <w:divBdr>
        <w:top w:val="none" w:sz="0" w:space="0" w:color="auto"/>
        <w:left w:val="none" w:sz="0" w:space="0" w:color="auto"/>
        <w:bottom w:val="none" w:sz="0" w:space="0" w:color="auto"/>
        <w:right w:val="none" w:sz="0" w:space="0" w:color="auto"/>
      </w:divBdr>
    </w:div>
    <w:div w:id="695498705">
      <w:bodyDiv w:val="1"/>
      <w:marLeft w:val="0"/>
      <w:marRight w:val="0"/>
      <w:marTop w:val="0"/>
      <w:marBottom w:val="0"/>
      <w:divBdr>
        <w:top w:val="none" w:sz="0" w:space="0" w:color="auto"/>
        <w:left w:val="none" w:sz="0" w:space="0" w:color="auto"/>
        <w:bottom w:val="none" w:sz="0" w:space="0" w:color="auto"/>
        <w:right w:val="none" w:sz="0" w:space="0" w:color="auto"/>
      </w:divBdr>
    </w:div>
    <w:div w:id="696271369">
      <w:bodyDiv w:val="1"/>
      <w:marLeft w:val="0"/>
      <w:marRight w:val="0"/>
      <w:marTop w:val="0"/>
      <w:marBottom w:val="0"/>
      <w:divBdr>
        <w:top w:val="none" w:sz="0" w:space="0" w:color="auto"/>
        <w:left w:val="none" w:sz="0" w:space="0" w:color="auto"/>
        <w:bottom w:val="none" w:sz="0" w:space="0" w:color="auto"/>
        <w:right w:val="none" w:sz="0" w:space="0" w:color="auto"/>
      </w:divBdr>
    </w:div>
    <w:div w:id="696665606">
      <w:bodyDiv w:val="1"/>
      <w:marLeft w:val="0"/>
      <w:marRight w:val="0"/>
      <w:marTop w:val="0"/>
      <w:marBottom w:val="0"/>
      <w:divBdr>
        <w:top w:val="none" w:sz="0" w:space="0" w:color="auto"/>
        <w:left w:val="none" w:sz="0" w:space="0" w:color="auto"/>
        <w:bottom w:val="none" w:sz="0" w:space="0" w:color="auto"/>
        <w:right w:val="none" w:sz="0" w:space="0" w:color="auto"/>
      </w:divBdr>
    </w:div>
    <w:div w:id="697899237">
      <w:bodyDiv w:val="1"/>
      <w:marLeft w:val="0"/>
      <w:marRight w:val="0"/>
      <w:marTop w:val="0"/>
      <w:marBottom w:val="0"/>
      <w:divBdr>
        <w:top w:val="none" w:sz="0" w:space="0" w:color="auto"/>
        <w:left w:val="none" w:sz="0" w:space="0" w:color="auto"/>
        <w:bottom w:val="none" w:sz="0" w:space="0" w:color="auto"/>
        <w:right w:val="none" w:sz="0" w:space="0" w:color="auto"/>
      </w:divBdr>
    </w:div>
    <w:div w:id="698089769">
      <w:bodyDiv w:val="1"/>
      <w:marLeft w:val="0"/>
      <w:marRight w:val="0"/>
      <w:marTop w:val="0"/>
      <w:marBottom w:val="0"/>
      <w:divBdr>
        <w:top w:val="none" w:sz="0" w:space="0" w:color="auto"/>
        <w:left w:val="none" w:sz="0" w:space="0" w:color="auto"/>
        <w:bottom w:val="none" w:sz="0" w:space="0" w:color="auto"/>
        <w:right w:val="none" w:sz="0" w:space="0" w:color="auto"/>
      </w:divBdr>
    </w:div>
    <w:div w:id="698161721">
      <w:bodyDiv w:val="1"/>
      <w:marLeft w:val="0"/>
      <w:marRight w:val="0"/>
      <w:marTop w:val="0"/>
      <w:marBottom w:val="0"/>
      <w:divBdr>
        <w:top w:val="none" w:sz="0" w:space="0" w:color="auto"/>
        <w:left w:val="none" w:sz="0" w:space="0" w:color="auto"/>
        <w:bottom w:val="none" w:sz="0" w:space="0" w:color="auto"/>
        <w:right w:val="none" w:sz="0" w:space="0" w:color="auto"/>
      </w:divBdr>
    </w:div>
    <w:div w:id="698820268">
      <w:bodyDiv w:val="1"/>
      <w:marLeft w:val="0"/>
      <w:marRight w:val="0"/>
      <w:marTop w:val="0"/>
      <w:marBottom w:val="0"/>
      <w:divBdr>
        <w:top w:val="none" w:sz="0" w:space="0" w:color="auto"/>
        <w:left w:val="none" w:sz="0" w:space="0" w:color="auto"/>
        <w:bottom w:val="none" w:sz="0" w:space="0" w:color="auto"/>
        <w:right w:val="none" w:sz="0" w:space="0" w:color="auto"/>
      </w:divBdr>
    </w:div>
    <w:div w:id="698824190">
      <w:bodyDiv w:val="1"/>
      <w:marLeft w:val="0"/>
      <w:marRight w:val="0"/>
      <w:marTop w:val="0"/>
      <w:marBottom w:val="0"/>
      <w:divBdr>
        <w:top w:val="none" w:sz="0" w:space="0" w:color="auto"/>
        <w:left w:val="none" w:sz="0" w:space="0" w:color="auto"/>
        <w:bottom w:val="none" w:sz="0" w:space="0" w:color="auto"/>
        <w:right w:val="none" w:sz="0" w:space="0" w:color="auto"/>
      </w:divBdr>
    </w:div>
    <w:div w:id="698972422">
      <w:bodyDiv w:val="1"/>
      <w:marLeft w:val="0"/>
      <w:marRight w:val="0"/>
      <w:marTop w:val="0"/>
      <w:marBottom w:val="0"/>
      <w:divBdr>
        <w:top w:val="none" w:sz="0" w:space="0" w:color="auto"/>
        <w:left w:val="none" w:sz="0" w:space="0" w:color="auto"/>
        <w:bottom w:val="none" w:sz="0" w:space="0" w:color="auto"/>
        <w:right w:val="none" w:sz="0" w:space="0" w:color="auto"/>
      </w:divBdr>
    </w:div>
    <w:div w:id="699209150">
      <w:bodyDiv w:val="1"/>
      <w:marLeft w:val="0"/>
      <w:marRight w:val="0"/>
      <w:marTop w:val="0"/>
      <w:marBottom w:val="0"/>
      <w:divBdr>
        <w:top w:val="none" w:sz="0" w:space="0" w:color="auto"/>
        <w:left w:val="none" w:sz="0" w:space="0" w:color="auto"/>
        <w:bottom w:val="none" w:sz="0" w:space="0" w:color="auto"/>
        <w:right w:val="none" w:sz="0" w:space="0" w:color="auto"/>
      </w:divBdr>
    </w:div>
    <w:div w:id="699282680">
      <w:bodyDiv w:val="1"/>
      <w:marLeft w:val="0"/>
      <w:marRight w:val="0"/>
      <w:marTop w:val="0"/>
      <w:marBottom w:val="0"/>
      <w:divBdr>
        <w:top w:val="none" w:sz="0" w:space="0" w:color="auto"/>
        <w:left w:val="none" w:sz="0" w:space="0" w:color="auto"/>
        <w:bottom w:val="none" w:sz="0" w:space="0" w:color="auto"/>
        <w:right w:val="none" w:sz="0" w:space="0" w:color="auto"/>
      </w:divBdr>
    </w:div>
    <w:div w:id="699470556">
      <w:bodyDiv w:val="1"/>
      <w:marLeft w:val="0"/>
      <w:marRight w:val="0"/>
      <w:marTop w:val="0"/>
      <w:marBottom w:val="0"/>
      <w:divBdr>
        <w:top w:val="none" w:sz="0" w:space="0" w:color="auto"/>
        <w:left w:val="none" w:sz="0" w:space="0" w:color="auto"/>
        <w:bottom w:val="none" w:sz="0" w:space="0" w:color="auto"/>
        <w:right w:val="none" w:sz="0" w:space="0" w:color="auto"/>
      </w:divBdr>
    </w:div>
    <w:div w:id="699673268">
      <w:bodyDiv w:val="1"/>
      <w:marLeft w:val="0"/>
      <w:marRight w:val="0"/>
      <w:marTop w:val="0"/>
      <w:marBottom w:val="0"/>
      <w:divBdr>
        <w:top w:val="none" w:sz="0" w:space="0" w:color="auto"/>
        <w:left w:val="none" w:sz="0" w:space="0" w:color="auto"/>
        <w:bottom w:val="none" w:sz="0" w:space="0" w:color="auto"/>
        <w:right w:val="none" w:sz="0" w:space="0" w:color="auto"/>
      </w:divBdr>
    </w:div>
    <w:div w:id="700206293">
      <w:bodyDiv w:val="1"/>
      <w:marLeft w:val="0"/>
      <w:marRight w:val="0"/>
      <w:marTop w:val="0"/>
      <w:marBottom w:val="0"/>
      <w:divBdr>
        <w:top w:val="none" w:sz="0" w:space="0" w:color="auto"/>
        <w:left w:val="none" w:sz="0" w:space="0" w:color="auto"/>
        <w:bottom w:val="none" w:sz="0" w:space="0" w:color="auto"/>
        <w:right w:val="none" w:sz="0" w:space="0" w:color="auto"/>
      </w:divBdr>
    </w:div>
    <w:div w:id="700252591">
      <w:bodyDiv w:val="1"/>
      <w:marLeft w:val="0"/>
      <w:marRight w:val="0"/>
      <w:marTop w:val="0"/>
      <w:marBottom w:val="0"/>
      <w:divBdr>
        <w:top w:val="none" w:sz="0" w:space="0" w:color="auto"/>
        <w:left w:val="none" w:sz="0" w:space="0" w:color="auto"/>
        <w:bottom w:val="none" w:sz="0" w:space="0" w:color="auto"/>
        <w:right w:val="none" w:sz="0" w:space="0" w:color="auto"/>
      </w:divBdr>
    </w:div>
    <w:div w:id="701172581">
      <w:bodyDiv w:val="1"/>
      <w:marLeft w:val="0"/>
      <w:marRight w:val="0"/>
      <w:marTop w:val="0"/>
      <w:marBottom w:val="0"/>
      <w:divBdr>
        <w:top w:val="none" w:sz="0" w:space="0" w:color="auto"/>
        <w:left w:val="none" w:sz="0" w:space="0" w:color="auto"/>
        <w:bottom w:val="none" w:sz="0" w:space="0" w:color="auto"/>
        <w:right w:val="none" w:sz="0" w:space="0" w:color="auto"/>
      </w:divBdr>
    </w:div>
    <w:div w:id="701593010">
      <w:bodyDiv w:val="1"/>
      <w:marLeft w:val="0"/>
      <w:marRight w:val="0"/>
      <w:marTop w:val="0"/>
      <w:marBottom w:val="0"/>
      <w:divBdr>
        <w:top w:val="none" w:sz="0" w:space="0" w:color="auto"/>
        <w:left w:val="none" w:sz="0" w:space="0" w:color="auto"/>
        <w:bottom w:val="none" w:sz="0" w:space="0" w:color="auto"/>
        <w:right w:val="none" w:sz="0" w:space="0" w:color="auto"/>
      </w:divBdr>
    </w:div>
    <w:div w:id="701632484">
      <w:bodyDiv w:val="1"/>
      <w:marLeft w:val="0"/>
      <w:marRight w:val="0"/>
      <w:marTop w:val="0"/>
      <w:marBottom w:val="0"/>
      <w:divBdr>
        <w:top w:val="none" w:sz="0" w:space="0" w:color="auto"/>
        <w:left w:val="none" w:sz="0" w:space="0" w:color="auto"/>
        <w:bottom w:val="none" w:sz="0" w:space="0" w:color="auto"/>
        <w:right w:val="none" w:sz="0" w:space="0" w:color="auto"/>
      </w:divBdr>
    </w:div>
    <w:div w:id="701707860">
      <w:bodyDiv w:val="1"/>
      <w:marLeft w:val="0"/>
      <w:marRight w:val="0"/>
      <w:marTop w:val="0"/>
      <w:marBottom w:val="0"/>
      <w:divBdr>
        <w:top w:val="none" w:sz="0" w:space="0" w:color="auto"/>
        <w:left w:val="none" w:sz="0" w:space="0" w:color="auto"/>
        <w:bottom w:val="none" w:sz="0" w:space="0" w:color="auto"/>
        <w:right w:val="none" w:sz="0" w:space="0" w:color="auto"/>
      </w:divBdr>
    </w:div>
    <w:div w:id="702555942">
      <w:bodyDiv w:val="1"/>
      <w:marLeft w:val="0"/>
      <w:marRight w:val="0"/>
      <w:marTop w:val="0"/>
      <w:marBottom w:val="0"/>
      <w:divBdr>
        <w:top w:val="none" w:sz="0" w:space="0" w:color="auto"/>
        <w:left w:val="none" w:sz="0" w:space="0" w:color="auto"/>
        <w:bottom w:val="none" w:sz="0" w:space="0" w:color="auto"/>
        <w:right w:val="none" w:sz="0" w:space="0" w:color="auto"/>
      </w:divBdr>
    </w:div>
    <w:div w:id="702828550">
      <w:bodyDiv w:val="1"/>
      <w:marLeft w:val="0"/>
      <w:marRight w:val="0"/>
      <w:marTop w:val="0"/>
      <w:marBottom w:val="0"/>
      <w:divBdr>
        <w:top w:val="none" w:sz="0" w:space="0" w:color="auto"/>
        <w:left w:val="none" w:sz="0" w:space="0" w:color="auto"/>
        <w:bottom w:val="none" w:sz="0" w:space="0" w:color="auto"/>
        <w:right w:val="none" w:sz="0" w:space="0" w:color="auto"/>
      </w:divBdr>
    </w:div>
    <w:div w:id="703287606">
      <w:bodyDiv w:val="1"/>
      <w:marLeft w:val="0"/>
      <w:marRight w:val="0"/>
      <w:marTop w:val="0"/>
      <w:marBottom w:val="0"/>
      <w:divBdr>
        <w:top w:val="none" w:sz="0" w:space="0" w:color="auto"/>
        <w:left w:val="none" w:sz="0" w:space="0" w:color="auto"/>
        <w:bottom w:val="none" w:sz="0" w:space="0" w:color="auto"/>
        <w:right w:val="none" w:sz="0" w:space="0" w:color="auto"/>
      </w:divBdr>
    </w:div>
    <w:div w:id="703597801">
      <w:bodyDiv w:val="1"/>
      <w:marLeft w:val="0"/>
      <w:marRight w:val="0"/>
      <w:marTop w:val="0"/>
      <w:marBottom w:val="0"/>
      <w:divBdr>
        <w:top w:val="none" w:sz="0" w:space="0" w:color="auto"/>
        <w:left w:val="none" w:sz="0" w:space="0" w:color="auto"/>
        <w:bottom w:val="none" w:sz="0" w:space="0" w:color="auto"/>
        <w:right w:val="none" w:sz="0" w:space="0" w:color="auto"/>
      </w:divBdr>
    </w:div>
    <w:div w:id="703754479">
      <w:bodyDiv w:val="1"/>
      <w:marLeft w:val="0"/>
      <w:marRight w:val="0"/>
      <w:marTop w:val="0"/>
      <w:marBottom w:val="0"/>
      <w:divBdr>
        <w:top w:val="none" w:sz="0" w:space="0" w:color="auto"/>
        <w:left w:val="none" w:sz="0" w:space="0" w:color="auto"/>
        <w:bottom w:val="none" w:sz="0" w:space="0" w:color="auto"/>
        <w:right w:val="none" w:sz="0" w:space="0" w:color="auto"/>
      </w:divBdr>
    </w:div>
    <w:div w:id="704018552">
      <w:bodyDiv w:val="1"/>
      <w:marLeft w:val="0"/>
      <w:marRight w:val="0"/>
      <w:marTop w:val="0"/>
      <w:marBottom w:val="0"/>
      <w:divBdr>
        <w:top w:val="none" w:sz="0" w:space="0" w:color="auto"/>
        <w:left w:val="none" w:sz="0" w:space="0" w:color="auto"/>
        <w:bottom w:val="none" w:sz="0" w:space="0" w:color="auto"/>
        <w:right w:val="none" w:sz="0" w:space="0" w:color="auto"/>
      </w:divBdr>
    </w:div>
    <w:div w:id="704256433">
      <w:bodyDiv w:val="1"/>
      <w:marLeft w:val="0"/>
      <w:marRight w:val="0"/>
      <w:marTop w:val="0"/>
      <w:marBottom w:val="0"/>
      <w:divBdr>
        <w:top w:val="none" w:sz="0" w:space="0" w:color="auto"/>
        <w:left w:val="none" w:sz="0" w:space="0" w:color="auto"/>
        <w:bottom w:val="none" w:sz="0" w:space="0" w:color="auto"/>
        <w:right w:val="none" w:sz="0" w:space="0" w:color="auto"/>
      </w:divBdr>
    </w:div>
    <w:div w:id="704675604">
      <w:bodyDiv w:val="1"/>
      <w:marLeft w:val="0"/>
      <w:marRight w:val="0"/>
      <w:marTop w:val="0"/>
      <w:marBottom w:val="0"/>
      <w:divBdr>
        <w:top w:val="none" w:sz="0" w:space="0" w:color="auto"/>
        <w:left w:val="none" w:sz="0" w:space="0" w:color="auto"/>
        <w:bottom w:val="none" w:sz="0" w:space="0" w:color="auto"/>
        <w:right w:val="none" w:sz="0" w:space="0" w:color="auto"/>
      </w:divBdr>
    </w:div>
    <w:div w:id="704985129">
      <w:bodyDiv w:val="1"/>
      <w:marLeft w:val="0"/>
      <w:marRight w:val="0"/>
      <w:marTop w:val="0"/>
      <w:marBottom w:val="0"/>
      <w:divBdr>
        <w:top w:val="none" w:sz="0" w:space="0" w:color="auto"/>
        <w:left w:val="none" w:sz="0" w:space="0" w:color="auto"/>
        <w:bottom w:val="none" w:sz="0" w:space="0" w:color="auto"/>
        <w:right w:val="none" w:sz="0" w:space="0" w:color="auto"/>
      </w:divBdr>
    </w:div>
    <w:div w:id="705561968">
      <w:bodyDiv w:val="1"/>
      <w:marLeft w:val="0"/>
      <w:marRight w:val="0"/>
      <w:marTop w:val="0"/>
      <w:marBottom w:val="0"/>
      <w:divBdr>
        <w:top w:val="none" w:sz="0" w:space="0" w:color="auto"/>
        <w:left w:val="none" w:sz="0" w:space="0" w:color="auto"/>
        <w:bottom w:val="none" w:sz="0" w:space="0" w:color="auto"/>
        <w:right w:val="none" w:sz="0" w:space="0" w:color="auto"/>
      </w:divBdr>
    </w:div>
    <w:div w:id="705713719">
      <w:bodyDiv w:val="1"/>
      <w:marLeft w:val="0"/>
      <w:marRight w:val="0"/>
      <w:marTop w:val="0"/>
      <w:marBottom w:val="0"/>
      <w:divBdr>
        <w:top w:val="none" w:sz="0" w:space="0" w:color="auto"/>
        <w:left w:val="none" w:sz="0" w:space="0" w:color="auto"/>
        <w:bottom w:val="none" w:sz="0" w:space="0" w:color="auto"/>
        <w:right w:val="none" w:sz="0" w:space="0" w:color="auto"/>
      </w:divBdr>
    </w:div>
    <w:div w:id="706296505">
      <w:bodyDiv w:val="1"/>
      <w:marLeft w:val="0"/>
      <w:marRight w:val="0"/>
      <w:marTop w:val="0"/>
      <w:marBottom w:val="0"/>
      <w:divBdr>
        <w:top w:val="none" w:sz="0" w:space="0" w:color="auto"/>
        <w:left w:val="none" w:sz="0" w:space="0" w:color="auto"/>
        <w:bottom w:val="none" w:sz="0" w:space="0" w:color="auto"/>
        <w:right w:val="none" w:sz="0" w:space="0" w:color="auto"/>
      </w:divBdr>
    </w:div>
    <w:div w:id="706444311">
      <w:bodyDiv w:val="1"/>
      <w:marLeft w:val="0"/>
      <w:marRight w:val="0"/>
      <w:marTop w:val="0"/>
      <w:marBottom w:val="0"/>
      <w:divBdr>
        <w:top w:val="none" w:sz="0" w:space="0" w:color="auto"/>
        <w:left w:val="none" w:sz="0" w:space="0" w:color="auto"/>
        <w:bottom w:val="none" w:sz="0" w:space="0" w:color="auto"/>
        <w:right w:val="none" w:sz="0" w:space="0" w:color="auto"/>
      </w:divBdr>
    </w:div>
    <w:div w:id="706679801">
      <w:bodyDiv w:val="1"/>
      <w:marLeft w:val="0"/>
      <w:marRight w:val="0"/>
      <w:marTop w:val="0"/>
      <w:marBottom w:val="0"/>
      <w:divBdr>
        <w:top w:val="none" w:sz="0" w:space="0" w:color="auto"/>
        <w:left w:val="none" w:sz="0" w:space="0" w:color="auto"/>
        <w:bottom w:val="none" w:sz="0" w:space="0" w:color="auto"/>
        <w:right w:val="none" w:sz="0" w:space="0" w:color="auto"/>
      </w:divBdr>
    </w:div>
    <w:div w:id="706757508">
      <w:bodyDiv w:val="1"/>
      <w:marLeft w:val="0"/>
      <w:marRight w:val="0"/>
      <w:marTop w:val="0"/>
      <w:marBottom w:val="0"/>
      <w:divBdr>
        <w:top w:val="none" w:sz="0" w:space="0" w:color="auto"/>
        <w:left w:val="none" w:sz="0" w:space="0" w:color="auto"/>
        <w:bottom w:val="none" w:sz="0" w:space="0" w:color="auto"/>
        <w:right w:val="none" w:sz="0" w:space="0" w:color="auto"/>
      </w:divBdr>
    </w:div>
    <w:div w:id="707031325">
      <w:bodyDiv w:val="1"/>
      <w:marLeft w:val="0"/>
      <w:marRight w:val="0"/>
      <w:marTop w:val="0"/>
      <w:marBottom w:val="0"/>
      <w:divBdr>
        <w:top w:val="none" w:sz="0" w:space="0" w:color="auto"/>
        <w:left w:val="none" w:sz="0" w:space="0" w:color="auto"/>
        <w:bottom w:val="none" w:sz="0" w:space="0" w:color="auto"/>
        <w:right w:val="none" w:sz="0" w:space="0" w:color="auto"/>
      </w:divBdr>
    </w:div>
    <w:div w:id="707795783">
      <w:bodyDiv w:val="1"/>
      <w:marLeft w:val="0"/>
      <w:marRight w:val="0"/>
      <w:marTop w:val="0"/>
      <w:marBottom w:val="0"/>
      <w:divBdr>
        <w:top w:val="none" w:sz="0" w:space="0" w:color="auto"/>
        <w:left w:val="none" w:sz="0" w:space="0" w:color="auto"/>
        <w:bottom w:val="none" w:sz="0" w:space="0" w:color="auto"/>
        <w:right w:val="none" w:sz="0" w:space="0" w:color="auto"/>
      </w:divBdr>
    </w:div>
    <w:div w:id="707875941">
      <w:bodyDiv w:val="1"/>
      <w:marLeft w:val="0"/>
      <w:marRight w:val="0"/>
      <w:marTop w:val="0"/>
      <w:marBottom w:val="0"/>
      <w:divBdr>
        <w:top w:val="none" w:sz="0" w:space="0" w:color="auto"/>
        <w:left w:val="none" w:sz="0" w:space="0" w:color="auto"/>
        <w:bottom w:val="none" w:sz="0" w:space="0" w:color="auto"/>
        <w:right w:val="none" w:sz="0" w:space="0" w:color="auto"/>
      </w:divBdr>
    </w:div>
    <w:div w:id="708334448">
      <w:bodyDiv w:val="1"/>
      <w:marLeft w:val="0"/>
      <w:marRight w:val="0"/>
      <w:marTop w:val="0"/>
      <w:marBottom w:val="0"/>
      <w:divBdr>
        <w:top w:val="none" w:sz="0" w:space="0" w:color="auto"/>
        <w:left w:val="none" w:sz="0" w:space="0" w:color="auto"/>
        <w:bottom w:val="none" w:sz="0" w:space="0" w:color="auto"/>
        <w:right w:val="none" w:sz="0" w:space="0" w:color="auto"/>
      </w:divBdr>
    </w:div>
    <w:div w:id="708576068">
      <w:bodyDiv w:val="1"/>
      <w:marLeft w:val="0"/>
      <w:marRight w:val="0"/>
      <w:marTop w:val="0"/>
      <w:marBottom w:val="0"/>
      <w:divBdr>
        <w:top w:val="none" w:sz="0" w:space="0" w:color="auto"/>
        <w:left w:val="none" w:sz="0" w:space="0" w:color="auto"/>
        <w:bottom w:val="none" w:sz="0" w:space="0" w:color="auto"/>
        <w:right w:val="none" w:sz="0" w:space="0" w:color="auto"/>
      </w:divBdr>
    </w:div>
    <w:div w:id="708607166">
      <w:bodyDiv w:val="1"/>
      <w:marLeft w:val="0"/>
      <w:marRight w:val="0"/>
      <w:marTop w:val="0"/>
      <w:marBottom w:val="0"/>
      <w:divBdr>
        <w:top w:val="none" w:sz="0" w:space="0" w:color="auto"/>
        <w:left w:val="none" w:sz="0" w:space="0" w:color="auto"/>
        <w:bottom w:val="none" w:sz="0" w:space="0" w:color="auto"/>
        <w:right w:val="none" w:sz="0" w:space="0" w:color="auto"/>
      </w:divBdr>
    </w:div>
    <w:div w:id="711928800">
      <w:bodyDiv w:val="1"/>
      <w:marLeft w:val="0"/>
      <w:marRight w:val="0"/>
      <w:marTop w:val="0"/>
      <w:marBottom w:val="0"/>
      <w:divBdr>
        <w:top w:val="none" w:sz="0" w:space="0" w:color="auto"/>
        <w:left w:val="none" w:sz="0" w:space="0" w:color="auto"/>
        <w:bottom w:val="none" w:sz="0" w:space="0" w:color="auto"/>
        <w:right w:val="none" w:sz="0" w:space="0" w:color="auto"/>
      </w:divBdr>
    </w:div>
    <w:div w:id="712969148">
      <w:bodyDiv w:val="1"/>
      <w:marLeft w:val="0"/>
      <w:marRight w:val="0"/>
      <w:marTop w:val="0"/>
      <w:marBottom w:val="0"/>
      <w:divBdr>
        <w:top w:val="none" w:sz="0" w:space="0" w:color="auto"/>
        <w:left w:val="none" w:sz="0" w:space="0" w:color="auto"/>
        <w:bottom w:val="none" w:sz="0" w:space="0" w:color="auto"/>
        <w:right w:val="none" w:sz="0" w:space="0" w:color="auto"/>
      </w:divBdr>
    </w:div>
    <w:div w:id="714042631">
      <w:bodyDiv w:val="1"/>
      <w:marLeft w:val="0"/>
      <w:marRight w:val="0"/>
      <w:marTop w:val="0"/>
      <w:marBottom w:val="0"/>
      <w:divBdr>
        <w:top w:val="none" w:sz="0" w:space="0" w:color="auto"/>
        <w:left w:val="none" w:sz="0" w:space="0" w:color="auto"/>
        <w:bottom w:val="none" w:sz="0" w:space="0" w:color="auto"/>
        <w:right w:val="none" w:sz="0" w:space="0" w:color="auto"/>
      </w:divBdr>
    </w:div>
    <w:div w:id="714961985">
      <w:bodyDiv w:val="1"/>
      <w:marLeft w:val="0"/>
      <w:marRight w:val="0"/>
      <w:marTop w:val="0"/>
      <w:marBottom w:val="0"/>
      <w:divBdr>
        <w:top w:val="none" w:sz="0" w:space="0" w:color="auto"/>
        <w:left w:val="none" w:sz="0" w:space="0" w:color="auto"/>
        <w:bottom w:val="none" w:sz="0" w:space="0" w:color="auto"/>
        <w:right w:val="none" w:sz="0" w:space="0" w:color="auto"/>
      </w:divBdr>
    </w:div>
    <w:div w:id="716008476">
      <w:bodyDiv w:val="1"/>
      <w:marLeft w:val="0"/>
      <w:marRight w:val="0"/>
      <w:marTop w:val="0"/>
      <w:marBottom w:val="0"/>
      <w:divBdr>
        <w:top w:val="none" w:sz="0" w:space="0" w:color="auto"/>
        <w:left w:val="none" w:sz="0" w:space="0" w:color="auto"/>
        <w:bottom w:val="none" w:sz="0" w:space="0" w:color="auto"/>
        <w:right w:val="none" w:sz="0" w:space="0" w:color="auto"/>
      </w:divBdr>
    </w:div>
    <w:div w:id="716590818">
      <w:bodyDiv w:val="1"/>
      <w:marLeft w:val="0"/>
      <w:marRight w:val="0"/>
      <w:marTop w:val="0"/>
      <w:marBottom w:val="0"/>
      <w:divBdr>
        <w:top w:val="none" w:sz="0" w:space="0" w:color="auto"/>
        <w:left w:val="none" w:sz="0" w:space="0" w:color="auto"/>
        <w:bottom w:val="none" w:sz="0" w:space="0" w:color="auto"/>
        <w:right w:val="none" w:sz="0" w:space="0" w:color="auto"/>
      </w:divBdr>
    </w:div>
    <w:div w:id="717164445">
      <w:bodyDiv w:val="1"/>
      <w:marLeft w:val="0"/>
      <w:marRight w:val="0"/>
      <w:marTop w:val="0"/>
      <w:marBottom w:val="0"/>
      <w:divBdr>
        <w:top w:val="none" w:sz="0" w:space="0" w:color="auto"/>
        <w:left w:val="none" w:sz="0" w:space="0" w:color="auto"/>
        <w:bottom w:val="none" w:sz="0" w:space="0" w:color="auto"/>
        <w:right w:val="none" w:sz="0" w:space="0" w:color="auto"/>
      </w:divBdr>
    </w:div>
    <w:div w:id="717167348">
      <w:bodyDiv w:val="1"/>
      <w:marLeft w:val="0"/>
      <w:marRight w:val="0"/>
      <w:marTop w:val="0"/>
      <w:marBottom w:val="0"/>
      <w:divBdr>
        <w:top w:val="none" w:sz="0" w:space="0" w:color="auto"/>
        <w:left w:val="none" w:sz="0" w:space="0" w:color="auto"/>
        <w:bottom w:val="none" w:sz="0" w:space="0" w:color="auto"/>
        <w:right w:val="none" w:sz="0" w:space="0" w:color="auto"/>
      </w:divBdr>
    </w:div>
    <w:div w:id="717171262">
      <w:bodyDiv w:val="1"/>
      <w:marLeft w:val="0"/>
      <w:marRight w:val="0"/>
      <w:marTop w:val="0"/>
      <w:marBottom w:val="0"/>
      <w:divBdr>
        <w:top w:val="none" w:sz="0" w:space="0" w:color="auto"/>
        <w:left w:val="none" w:sz="0" w:space="0" w:color="auto"/>
        <w:bottom w:val="none" w:sz="0" w:space="0" w:color="auto"/>
        <w:right w:val="none" w:sz="0" w:space="0" w:color="auto"/>
      </w:divBdr>
    </w:div>
    <w:div w:id="717433479">
      <w:bodyDiv w:val="1"/>
      <w:marLeft w:val="0"/>
      <w:marRight w:val="0"/>
      <w:marTop w:val="0"/>
      <w:marBottom w:val="0"/>
      <w:divBdr>
        <w:top w:val="none" w:sz="0" w:space="0" w:color="auto"/>
        <w:left w:val="none" w:sz="0" w:space="0" w:color="auto"/>
        <w:bottom w:val="none" w:sz="0" w:space="0" w:color="auto"/>
        <w:right w:val="none" w:sz="0" w:space="0" w:color="auto"/>
      </w:divBdr>
    </w:div>
    <w:div w:id="717514295">
      <w:bodyDiv w:val="1"/>
      <w:marLeft w:val="0"/>
      <w:marRight w:val="0"/>
      <w:marTop w:val="0"/>
      <w:marBottom w:val="0"/>
      <w:divBdr>
        <w:top w:val="none" w:sz="0" w:space="0" w:color="auto"/>
        <w:left w:val="none" w:sz="0" w:space="0" w:color="auto"/>
        <w:bottom w:val="none" w:sz="0" w:space="0" w:color="auto"/>
        <w:right w:val="none" w:sz="0" w:space="0" w:color="auto"/>
      </w:divBdr>
    </w:div>
    <w:div w:id="718407283">
      <w:bodyDiv w:val="1"/>
      <w:marLeft w:val="0"/>
      <w:marRight w:val="0"/>
      <w:marTop w:val="0"/>
      <w:marBottom w:val="0"/>
      <w:divBdr>
        <w:top w:val="none" w:sz="0" w:space="0" w:color="auto"/>
        <w:left w:val="none" w:sz="0" w:space="0" w:color="auto"/>
        <w:bottom w:val="none" w:sz="0" w:space="0" w:color="auto"/>
        <w:right w:val="none" w:sz="0" w:space="0" w:color="auto"/>
      </w:divBdr>
    </w:div>
    <w:div w:id="718941775">
      <w:bodyDiv w:val="1"/>
      <w:marLeft w:val="0"/>
      <w:marRight w:val="0"/>
      <w:marTop w:val="0"/>
      <w:marBottom w:val="0"/>
      <w:divBdr>
        <w:top w:val="none" w:sz="0" w:space="0" w:color="auto"/>
        <w:left w:val="none" w:sz="0" w:space="0" w:color="auto"/>
        <w:bottom w:val="none" w:sz="0" w:space="0" w:color="auto"/>
        <w:right w:val="none" w:sz="0" w:space="0" w:color="auto"/>
      </w:divBdr>
    </w:div>
    <w:div w:id="718943534">
      <w:bodyDiv w:val="1"/>
      <w:marLeft w:val="0"/>
      <w:marRight w:val="0"/>
      <w:marTop w:val="0"/>
      <w:marBottom w:val="0"/>
      <w:divBdr>
        <w:top w:val="none" w:sz="0" w:space="0" w:color="auto"/>
        <w:left w:val="none" w:sz="0" w:space="0" w:color="auto"/>
        <w:bottom w:val="none" w:sz="0" w:space="0" w:color="auto"/>
        <w:right w:val="none" w:sz="0" w:space="0" w:color="auto"/>
      </w:divBdr>
    </w:div>
    <w:div w:id="719018879">
      <w:bodyDiv w:val="1"/>
      <w:marLeft w:val="0"/>
      <w:marRight w:val="0"/>
      <w:marTop w:val="0"/>
      <w:marBottom w:val="0"/>
      <w:divBdr>
        <w:top w:val="none" w:sz="0" w:space="0" w:color="auto"/>
        <w:left w:val="none" w:sz="0" w:space="0" w:color="auto"/>
        <w:bottom w:val="none" w:sz="0" w:space="0" w:color="auto"/>
        <w:right w:val="none" w:sz="0" w:space="0" w:color="auto"/>
      </w:divBdr>
    </w:div>
    <w:div w:id="719020218">
      <w:bodyDiv w:val="1"/>
      <w:marLeft w:val="0"/>
      <w:marRight w:val="0"/>
      <w:marTop w:val="0"/>
      <w:marBottom w:val="0"/>
      <w:divBdr>
        <w:top w:val="none" w:sz="0" w:space="0" w:color="auto"/>
        <w:left w:val="none" w:sz="0" w:space="0" w:color="auto"/>
        <w:bottom w:val="none" w:sz="0" w:space="0" w:color="auto"/>
        <w:right w:val="none" w:sz="0" w:space="0" w:color="auto"/>
      </w:divBdr>
    </w:div>
    <w:div w:id="719324457">
      <w:bodyDiv w:val="1"/>
      <w:marLeft w:val="0"/>
      <w:marRight w:val="0"/>
      <w:marTop w:val="0"/>
      <w:marBottom w:val="0"/>
      <w:divBdr>
        <w:top w:val="none" w:sz="0" w:space="0" w:color="auto"/>
        <w:left w:val="none" w:sz="0" w:space="0" w:color="auto"/>
        <w:bottom w:val="none" w:sz="0" w:space="0" w:color="auto"/>
        <w:right w:val="none" w:sz="0" w:space="0" w:color="auto"/>
      </w:divBdr>
    </w:div>
    <w:div w:id="720255658">
      <w:bodyDiv w:val="1"/>
      <w:marLeft w:val="0"/>
      <w:marRight w:val="0"/>
      <w:marTop w:val="0"/>
      <w:marBottom w:val="0"/>
      <w:divBdr>
        <w:top w:val="none" w:sz="0" w:space="0" w:color="auto"/>
        <w:left w:val="none" w:sz="0" w:space="0" w:color="auto"/>
        <w:bottom w:val="none" w:sz="0" w:space="0" w:color="auto"/>
        <w:right w:val="none" w:sz="0" w:space="0" w:color="auto"/>
      </w:divBdr>
    </w:div>
    <w:div w:id="720517559">
      <w:bodyDiv w:val="1"/>
      <w:marLeft w:val="0"/>
      <w:marRight w:val="0"/>
      <w:marTop w:val="0"/>
      <w:marBottom w:val="0"/>
      <w:divBdr>
        <w:top w:val="none" w:sz="0" w:space="0" w:color="auto"/>
        <w:left w:val="none" w:sz="0" w:space="0" w:color="auto"/>
        <w:bottom w:val="none" w:sz="0" w:space="0" w:color="auto"/>
        <w:right w:val="none" w:sz="0" w:space="0" w:color="auto"/>
      </w:divBdr>
    </w:div>
    <w:div w:id="720716476">
      <w:bodyDiv w:val="1"/>
      <w:marLeft w:val="0"/>
      <w:marRight w:val="0"/>
      <w:marTop w:val="0"/>
      <w:marBottom w:val="0"/>
      <w:divBdr>
        <w:top w:val="none" w:sz="0" w:space="0" w:color="auto"/>
        <w:left w:val="none" w:sz="0" w:space="0" w:color="auto"/>
        <w:bottom w:val="none" w:sz="0" w:space="0" w:color="auto"/>
        <w:right w:val="none" w:sz="0" w:space="0" w:color="auto"/>
      </w:divBdr>
    </w:div>
    <w:div w:id="721059660">
      <w:bodyDiv w:val="1"/>
      <w:marLeft w:val="0"/>
      <w:marRight w:val="0"/>
      <w:marTop w:val="0"/>
      <w:marBottom w:val="0"/>
      <w:divBdr>
        <w:top w:val="none" w:sz="0" w:space="0" w:color="auto"/>
        <w:left w:val="none" w:sz="0" w:space="0" w:color="auto"/>
        <w:bottom w:val="none" w:sz="0" w:space="0" w:color="auto"/>
        <w:right w:val="none" w:sz="0" w:space="0" w:color="auto"/>
      </w:divBdr>
    </w:div>
    <w:div w:id="721179252">
      <w:bodyDiv w:val="1"/>
      <w:marLeft w:val="0"/>
      <w:marRight w:val="0"/>
      <w:marTop w:val="0"/>
      <w:marBottom w:val="0"/>
      <w:divBdr>
        <w:top w:val="none" w:sz="0" w:space="0" w:color="auto"/>
        <w:left w:val="none" w:sz="0" w:space="0" w:color="auto"/>
        <w:bottom w:val="none" w:sz="0" w:space="0" w:color="auto"/>
        <w:right w:val="none" w:sz="0" w:space="0" w:color="auto"/>
      </w:divBdr>
    </w:div>
    <w:div w:id="722219784">
      <w:bodyDiv w:val="1"/>
      <w:marLeft w:val="0"/>
      <w:marRight w:val="0"/>
      <w:marTop w:val="0"/>
      <w:marBottom w:val="0"/>
      <w:divBdr>
        <w:top w:val="none" w:sz="0" w:space="0" w:color="auto"/>
        <w:left w:val="none" w:sz="0" w:space="0" w:color="auto"/>
        <w:bottom w:val="none" w:sz="0" w:space="0" w:color="auto"/>
        <w:right w:val="none" w:sz="0" w:space="0" w:color="auto"/>
      </w:divBdr>
    </w:div>
    <w:div w:id="722753984">
      <w:bodyDiv w:val="1"/>
      <w:marLeft w:val="0"/>
      <w:marRight w:val="0"/>
      <w:marTop w:val="0"/>
      <w:marBottom w:val="0"/>
      <w:divBdr>
        <w:top w:val="none" w:sz="0" w:space="0" w:color="auto"/>
        <w:left w:val="none" w:sz="0" w:space="0" w:color="auto"/>
        <w:bottom w:val="none" w:sz="0" w:space="0" w:color="auto"/>
        <w:right w:val="none" w:sz="0" w:space="0" w:color="auto"/>
      </w:divBdr>
    </w:div>
    <w:div w:id="723259020">
      <w:bodyDiv w:val="1"/>
      <w:marLeft w:val="0"/>
      <w:marRight w:val="0"/>
      <w:marTop w:val="0"/>
      <w:marBottom w:val="0"/>
      <w:divBdr>
        <w:top w:val="none" w:sz="0" w:space="0" w:color="auto"/>
        <w:left w:val="none" w:sz="0" w:space="0" w:color="auto"/>
        <w:bottom w:val="none" w:sz="0" w:space="0" w:color="auto"/>
        <w:right w:val="none" w:sz="0" w:space="0" w:color="auto"/>
      </w:divBdr>
    </w:div>
    <w:div w:id="723988142">
      <w:bodyDiv w:val="1"/>
      <w:marLeft w:val="0"/>
      <w:marRight w:val="0"/>
      <w:marTop w:val="0"/>
      <w:marBottom w:val="0"/>
      <w:divBdr>
        <w:top w:val="none" w:sz="0" w:space="0" w:color="auto"/>
        <w:left w:val="none" w:sz="0" w:space="0" w:color="auto"/>
        <w:bottom w:val="none" w:sz="0" w:space="0" w:color="auto"/>
        <w:right w:val="none" w:sz="0" w:space="0" w:color="auto"/>
      </w:divBdr>
    </w:div>
    <w:div w:id="724182201">
      <w:bodyDiv w:val="1"/>
      <w:marLeft w:val="0"/>
      <w:marRight w:val="0"/>
      <w:marTop w:val="0"/>
      <w:marBottom w:val="0"/>
      <w:divBdr>
        <w:top w:val="none" w:sz="0" w:space="0" w:color="auto"/>
        <w:left w:val="none" w:sz="0" w:space="0" w:color="auto"/>
        <w:bottom w:val="none" w:sz="0" w:space="0" w:color="auto"/>
        <w:right w:val="none" w:sz="0" w:space="0" w:color="auto"/>
      </w:divBdr>
    </w:div>
    <w:div w:id="724374142">
      <w:bodyDiv w:val="1"/>
      <w:marLeft w:val="0"/>
      <w:marRight w:val="0"/>
      <w:marTop w:val="0"/>
      <w:marBottom w:val="0"/>
      <w:divBdr>
        <w:top w:val="none" w:sz="0" w:space="0" w:color="auto"/>
        <w:left w:val="none" w:sz="0" w:space="0" w:color="auto"/>
        <w:bottom w:val="none" w:sz="0" w:space="0" w:color="auto"/>
        <w:right w:val="none" w:sz="0" w:space="0" w:color="auto"/>
      </w:divBdr>
    </w:div>
    <w:div w:id="724765104">
      <w:bodyDiv w:val="1"/>
      <w:marLeft w:val="0"/>
      <w:marRight w:val="0"/>
      <w:marTop w:val="0"/>
      <w:marBottom w:val="0"/>
      <w:divBdr>
        <w:top w:val="none" w:sz="0" w:space="0" w:color="auto"/>
        <w:left w:val="none" w:sz="0" w:space="0" w:color="auto"/>
        <w:bottom w:val="none" w:sz="0" w:space="0" w:color="auto"/>
        <w:right w:val="none" w:sz="0" w:space="0" w:color="auto"/>
      </w:divBdr>
    </w:div>
    <w:div w:id="724790587">
      <w:bodyDiv w:val="1"/>
      <w:marLeft w:val="0"/>
      <w:marRight w:val="0"/>
      <w:marTop w:val="0"/>
      <w:marBottom w:val="0"/>
      <w:divBdr>
        <w:top w:val="none" w:sz="0" w:space="0" w:color="auto"/>
        <w:left w:val="none" w:sz="0" w:space="0" w:color="auto"/>
        <w:bottom w:val="none" w:sz="0" w:space="0" w:color="auto"/>
        <w:right w:val="none" w:sz="0" w:space="0" w:color="auto"/>
      </w:divBdr>
    </w:div>
    <w:div w:id="725183042">
      <w:bodyDiv w:val="1"/>
      <w:marLeft w:val="0"/>
      <w:marRight w:val="0"/>
      <w:marTop w:val="0"/>
      <w:marBottom w:val="0"/>
      <w:divBdr>
        <w:top w:val="none" w:sz="0" w:space="0" w:color="auto"/>
        <w:left w:val="none" w:sz="0" w:space="0" w:color="auto"/>
        <w:bottom w:val="none" w:sz="0" w:space="0" w:color="auto"/>
        <w:right w:val="none" w:sz="0" w:space="0" w:color="auto"/>
      </w:divBdr>
    </w:div>
    <w:div w:id="725228990">
      <w:bodyDiv w:val="1"/>
      <w:marLeft w:val="0"/>
      <w:marRight w:val="0"/>
      <w:marTop w:val="0"/>
      <w:marBottom w:val="0"/>
      <w:divBdr>
        <w:top w:val="none" w:sz="0" w:space="0" w:color="auto"/>
        <w:left w:val="none" w:sz="0" w:space="0" w:color="auto"/>
        <w:bottom w:val="none" w:sz="0" w:space="0" w:color="auto"/>
        <w:right w:val="none" w:sz="0" w:space="0" w:color="auto"/>
      </w:divBdr>
    </w:div>
    <w:div w:id="725760534">
      <w:bodyDiv w:val="1"/>
      <w:marLeft w:val="0"/>
      <w:marRight w:val="0"/>
      <w:marTop w:val="0"/>
      <w:marBottom w:val="0"/>
      <w:divBdr>
        <w:top w:val="none" w:sz="0" w:space="0" w:color="auto"/>
        <w:left w:val="none" w:sz="0" w:space="0" w:color="auto"/>
        <w:bottom w:val="none" w:sz="0" w:space="0" w:color="auto"/>
        <w:right w:val="none" w:sz="0" w:space="0" w:color="auto"/>
      </w:divBdr>
    </w:div>
    <w:div w:id="727072350">
      <w:bodyDiv w:val="1"/>
      <w:marLeft w:val="0"/>
      <w:marRight w:val="0"/>
      <w:marTop w:val="0"/>
      <w:marBottom w:val="0"/>
      <w:divBdr>
        <w:top w:val="none" w:sz="0" w:space="0" w:color="auto"/>
        <w:left w:val="none" w:sz="0" w:space="0" w:color="auto"/>
        <w:bottom w:val="none" w:sz="0" w:space="0" w:color="auto"/>
        <w:right w:val="none" w:sz="0" w:space="0" w:color="auto"/>
      </w:divBdr>
    </w:div>
    <w:div w:id="727218938">
      <w:bodyDiv w:val="1"/>
      <w:marLeft w:val="0"/>
      <w:marRight w:val="0"/>
      <w:marTop w:val="0"/>
      <w:marBottom w:val="0"/>
      <w:divBdr>
        <w:top w:val="none" w:sz="0" w:space="0" w:color="auto"/>
        <w:left w:val="none" w:sz="0" w:space="0" w:color="auto"/>
        <w:bottom w:val="none" w:sz="0" w:space="0" w:color="auto"/>
        <w:right w:val="none" w:sz="0" w:space="0" w:color="auto"/>
      </w:divBdr>
    </w:div>
    <w:div w:id="728042682">
      <w:bodyDiv w:val="1"/>
      <w:marLeft w:val="0"/>
      <w:marRight w:val="0"/>
      <w:marTop w:val="0"/>
      <w:marBottom w:val="0"/>
      <w:divBdr>
        <w:top w:val="none" w:sz="0" w:space="0" w:color="auto"/>
        <w:left w:val="none" w:sz="0" w:space="0" w:color="auto"/>
        <w:bottom w:val="none" w:sz="0" w:space="0" w:color="auto"/>
        <w:right w:val="none" w:sz="0" w:space="0" w:color="auto"/>
      </w:divBdr>
    </w:div>
    <w:div w:id="729036412">
      <w:bodyDiv w:val="1"/>
      <w:marLeft w:val="0"/>
      <w:marRight w:val="0"/>
      <w:marTop w:val="0"/>
      <w:marBottom w:val="0"/>
      <w:divBdr>
        <w:top w:val="none" w:sz="0" w:space="0" w:color="auto"/>
        <w:left w:val="none" w:sz="0" w:space="0" w:color="auto"/>
        <w:bottom w:val="none" w:sz="0" w:space="0" w:color="auto"/>
        <w:right w:val="none" w:sz="0" w:space="0" w:color="auto"/>
      </w:divBdr>
    </w:div>
    <w:div w:id="729422896">
      <w:bodyDiv w:val="1"/>
      <w:marLeft w:val="0"/>
      <w:marRight w:val="0"/>
      <w:marTop w:val="0"/>
      <w:marBottom w:val="0"/>
      <w:divBdr>
        <w:top w:val="none" w:sz="0" w:space="0" w:color="auto"/>
        <w:left w:val="none" w:sz="0" w:space="0" w:color="auto"/>
        <w:bottom w:val="none" w:sz="0" w:space="0" w:color="auto"/>
        <w:right w:val="none" w:sz="0" w:space="0" w:color="auto"/>
      </w:divBdr>
    </w:div>
    <w:div w:id="729502395">
      <w:bodyDiv w:val="1"/>
      <w:marLeft w:val="0"/>
      <w:marRight w:val="0"/>
      <w:marTop w:val="0"/>
      <w:marBottom w:val="0"/>
      <w:divBdr>
        <w:top w:val="none" w:sz="0" w:space="0" w:color="auto"/>
        <w:left w:val="none" w:sz="0" w:space="0" w:color="auto"/>
        <w:bottom w:val="none" w:sz="0" w:space="0" w:color="auto"/>
        <w:right w:val="none" w:sz="0" w:space="0" w:color="auto"/>
      </w:divBdr>
    </w:div>
    <w:div w:id="730542543">
      <w:bodyDiv w:val="1"/>
      <w:marLeft w:val="0"/>
      <w:marRight w:val="0"/>
      <w:marTop w:val="0"/>
      <w:marBottom w:val="0"/>
      <w:divBdr>
        <w:top w:val="none" w:sz="0" w:space="0" w:color="auto"/>
        <w:left w:val="none" w:sz="0" w:space="0" w:color="auto"/>
        <w:bottom w:val="none" w:sz="0" w:space="0" w:color="auto"/>
        <w:right w:val="none" w:sz="0" w:space="0" w:color="auto"/>
      </w:divBdr>
    </w:div>
    <w:div w:id="730619979">
      <w:bodyDiv w:val="1"/>
      <w:marLeft w:val="0"/>
      <w:marRight w:val="0"/>
      <w:marTop w:val="0"/>
      <w:marBottom w:val="0"/>
      <w:divBdr>
        <w:top w:val="none" w:sz="0" w:space="0" w:color="auto"/>
        <w:left w:val="none" w:sz="0" w:space="0" w:color="auto"/>
        <w:bottom w:val="none" w:sz="0" w:space="0" w:color="auto"/>
        <w:right w:val="none" w:sz="0" w:space="0" w:color="auto"/>
      </w:divBdr>
    </w:div>
    <w:div w:id="731274533">
      <w:bodyDiv w:val="1"/>
      <w:marLeft w:val="0"/>
      <w:marRight w:val="0"/>
      <w:marTop w:val="0"/>
      <w:marBottom w:val="0"/>
      <w:divBdr>
        <w:top w:val="none" w:sz="0" w:space="0" w:color="auto"/>
        <w:left w:val="none" w:sz="0" w:space="0" w:color="auto"/>
        <w:bottom w:val="none" w:sz="0" w:space="0" w:color="auto"/>
        <w:right w:val="none" w:sz="0" w:space="0" w:color="auto"/>
      </w:divBdr>
    </w:div>
    <w:div w:id="731588037">
      <w:bodyDiv w:val="1"/>
      <w:marLeft w:val="0"/>
      <w:marRight w:val="0"/>
      <w:marTop w:val="0"/>
      <w:marBottom w:val="0"/>
      <w:divBdr>
        <w:top w:val="none" w:sz="0" w:space="0" w:color="auto"/>
        <w:left w:val="none" w:sz="0" w:space="0" w:color="auto"/>
        <w:bottom w:val="none" w:sz="0" w:space="0" w:color="auto"/>
        <w:right w:val="none" w:sz="0" w:space="0" w:color="auto"/>
      </w:divBdr>
    </w:div>
    <w:div w:id="731661886">
      <w:bodyDiv w:val="1"/>
      <w:marLeft w:val="0"/>
      <w:marRight w:val="0"/>
      <w:marTop w:val="0"/>
      <w:marBottom w:val="0"/>
      <w:divBdr>
        <w:top w:val="none" w:sz="0" w:space="0" w:color="auto"/>
        <w:left w:val="none" w:sz="0" w:space="0" w:color="auto"/>
        <w:bottom w:val="none" w:sz="0" w:space="0" w:color="auto"/>
        <w:right w:val="none" w:sz="0" w:space="0" w:color="auto"/>
      </w:divBdr>
    </w:div>
    <w:div w:id="731853552">
      <w:bodyDiv w:val="1"/>
      <w:marLeft w:val="0"/>
      <w:marRight w:val="0"/>
      <w:marTop w:val="0"/>
      <w:marBottom w:val="0"/>
      <w:divBdr>
        <w:top w:val="none" w:sz="0" w:space="0" w:color="auto"/>
        <w:left w:val="none" w:sz="0" w:space="0" w:color="auto"/>
        <w:bottom w:val="none" w:sz="0" w:space="0" w:color="auto"/>
        <w:right w:val="none" w:sz="0" w:space="0" w:color="auto"/>
      </w:divBdr>
    </w:div>
    <w:div w:id="731925568">
      <w:bodyDiv w:val="1"/>
      <w:marLeft w:val="0"/>
      <w:marRight w:val="0"/>
      <w:marTop w:val="0"/>
      <w:marBottom w:val="0"/>
      <w:divBdr>
        <w:top w:val="none" w:sz="0" w:space="0" w:color="auto"/>
        <w:left w:val="none" w:sz="0" w:space="0" w:color="auto"/>
        <w:bottom w:val="none" w:sz="0" w:space="0" w:color="auto"/>
        <w:right w:val="none" w:sz="0" w:space="0" w:color="auto"/>
      </w:divBdr>
    </w:div>
    <w:div w:id="733745709">
      <w:bodyDiv w:val="1"/>
      <w:marLeft w:val="0"/>
      <w:marRight w:val="0"/>
      <w:marTop w:val="0"/>
      <w:marBottom w:val="0"/>
      <w:divBdr>
        <w:top w:val="none" w:sz="0" w:space="0" w:color="auto"/>
        <w:left w:val="none" w:sz="0" w:space="0" w:color="auto"/>
        <w:bottom w:val="none" w:sz="0" w:space="0" w:color="auto"/>
        <w:right w:val="none" w:sz="0" w:space="0" w:color="auto"/>
      </w:divBdr>
    </w:div>
    <w:div w:id="734006691">
      <w:bodyDiv w:val="1"/>
      <w:marLeft w:val="0"/>
      <w:marRight w:val="0"/>
      <w:marTop w:val="0"/>
      <w:marBottom w:val="0"/>
      <w:divBdr>
        <w:top w:val="none" w:sz="0" w:space="0" w:color="auto"/>
        <w:left w:val="none" w:sz="0" w:space="0" w:color="auto"/>
        <w:bottom w:val="none" w:sz="0" w:space="0" w:color="auto"/>
        <w:right w:val="none" w:sz="0" w:space="0" w:color="auto"/>
      </w:divBdr>
    </w:div>
    <w:div w:id="734083407">
      <w:bodyDiv w:val="1"/>
      <w:marLeft w:val="0"/>
      <w:marRight w:val="0"/>
      <w:marTop w:val="0"/>
      <w:marBottom w:val="0"/>
      <w:divBdr>
        <w:top w:val="none" w:sz="0" w:space="0" w:color="auto"/>
        <w:left w:val="none" w:sz="0" w:space="0" w:color="auto"/>
        <w:bottom w:val="none" w:sz="0" w:space="0" w:color="auto"/>
        <w:right w:val="none" w:sz="0" w:space="0" w:color="auto"/>
      </w:divBdr>
    </w:div>
    <w:div w:id="734625138">
      <w:bodyDiv w:val="1"/>
      <w:marLeft w:val="0"/>
      <w:marRight w:val="0"/>
      <w:marTop w:val="0"/>
      <w:marBottom w:val="0"/>
      <w:divBdr>
        <w:top w:val="none" w:sz="0" w:space="0" w:color="auto"/>
        <w:left w:val="none" w:sz="0" w:space="0" w:color="auto"/>
        <w:bottom w:val="none" w:sz="0" w:space="0" w:color="auto"/>
        <w:right w:val="none" w:sz="0" w:space="0" w:color="auto"/>
      </w:divBdr>
    </w:div>
    <w:div w:id="734812497">
      <w:bodyDiv w:val="1"/>
      <w:marLeft w:val="0"/>
      <w:marRight w:val="0"/>
      <w:marTop w:val="0"/>
      <w:marBottom w:val="0"/>
      <w:divBdr>
        <w:top w:val="none" w:sz="0" w:space="0" w:color="auto"/>
        <w:left w:val="none" w:sz="0" w:space="0" w:color="auto"/>
        <w:bottom w:val="none" w:sz="0" w:space="0" w:color="auto"/>
        <w:right w:val="none" w:sz="0" w:space="0" w:color="auto"/>
      </w:divBdr>
    </w:div>
    <w:div w:id="735518394">
      <w:bodyDiv w:val="1"/>
      <w:marLeft w:val="0"/>
      <w:marRight w:val="0"/>
      <w:marTop w:val="0"/>
      <w:marBottom w:val="0"/>
      <w:divBdr>
        <w:top w:val="none" w:sz="0" w:space="0" w:color="auto"/>
        <w:left w:val="none" w:sz="0" w:space="0" w:color="auto"/>
        <w:bottom w:val="none" w:sz="0" w:space="0" w:color="auto"/>
        <w:right w:val="none" w:sz="0" w:space="0" w:color="auto"/>
      </w:divBdr>
    </w:div>
    <w:div w:id="735593771">
      <w:bodyDiv w:val="1"/>
      <w:marLeft w:val="0"/>
      <w:marRight w:val="0"/>
      <w:marTop w:val="0"/>
      <w:marBottom w:val="0"/>
      <w:divBdr>
        <w:top w:val="none" w:sz="0" w:space="0" w:color="auto"/>
        <w:left w:val="none" w:sz="0" w:space="0" w:color="auto"/>
        <w:bottom w:val="none" w:sz="0" w:space="0" w:color="auto"/>
        <w:right w:val="none" w:sz="0" w:space="0" w:color="auto"/>
      </w:divBdr>
    </w:div>
    <w:div w:id="736166664">
      <w:bodyDiv w:val="1"/>
      <w:marLeft w:val="0"/>
      <w:marRight w:val="0"/>
      <w:marTop w:val="0"/>
      <w:marBottom w:val="0"/>
      <w:divBdr>
        <w:top w:val="none" w:sz="0" w:space="0" w:color="auto"/>
        <w:left w:val="none" w:sz="0" w:space="0" w:color="auto"/>
        <w:bottom w:val="none" w:sz="0" w:space="0" w:color="auto"/>
        <w:right w:val="none" w:sz="0" w:space="0" w:color="auto"/>
      </w:divBdr>
    </w:div>
    <w:div w:id="736560695">
      <w:bodyDiv w:val="1"/>
      <w:marLeft w:val="0"/>
      <w:marRight w:val="0"/>
      <w:marTop w:val="0"/>
      <w:marBottom w:val="0"/>
      <w:divBdr>
        <w:top w:val="none" w:sz="0" w:space="0" w:color="auto"/>
        <w:left w:val="none" w:sz="0" w:space="0" w:color="auto"/>
        <w:bottom w:val="none" w:sz="0" w:space="0" w:color="auto"/>
        <w:right w:val="none" w:sz="0" w:space="0" w:color="auto"/>
      </w:divBdr>
    </w:div>
    <w:div w:id="737166181">
      <w:bodyDiv w:val="1"/>
      <w:marLeft w:val="0"/>
      <w:marRight w:val="0"/>
      <w:marTop w:val="0"/>
      <w:marBottom w:val="0"/>
      <w:divBdr>
        <w:top w:val="none" w:sz="0" w:space="0" w:color="auto"/>
        <w:left w:val="none" w:sz="0" w:space="0" w:color="auto"/>
        <w:bottom w:val="none" w:sz="0" w:space="0" w:color="auto"/>
        <w:right w:val="none" w:sz="0" w:space="0" w:color="auto"/>
      </w:divBdr>
    </w:div>
    <w:div w:id="738747572">
      <w:bodyDiv w:val="1"/>
      <w:marLeft w:val="0"/>
      <w:marRight w:val="0"/>
      <w:marTop w:val="0"/>
      <w:marBottom w:val="0"/>
      <w:divBdr>
        <w:top w:val="none" w:sz="0" w:space="0" w:color="auto"/>
        <w:left w:val="none" w:sz="0" w:space="0" w:color="auto"/>
        <w:bottom w:val="none" w:sz="0" w:space="0" w:color="auto"/>
        <w:right w:val="none" w:sz="0" w:space="0" w:color="auto"/>
      </w:divBdr>
    </w:div>
    <w:div w:id="738748194">
      <w:bodyDiv w:val="1"/>
      <w:marLeft w:val="0"/>
      <w:marRight w:val="0"/>
      <w:marTop w:val="0"/>
      <w:marBottom w:val="0"/>
      <w:divBdr>
        <w:top w:val="none" w:sz="0" w:space="0" w:color="auto"/>
        <w:left w:val="none" w:sz="0" w:space="0" w:color="auto"/>
        <w:bottom w:val="none" w:sz="0" w:space="0" w:color="auto"/>
        <w:right w:val="none" w:sz="0" w:space="0" w:color="auto"/>
      </w:divBdr>
    </w:div>
    <w:div w:id="739328180">
      <w:bodyDiv w:val="1"/>
      <w:marLeft w:val="0"/>
      <w:marRight w:val="0"/>
      <w:marTop w:val="0"/>
      <w:marBottom w:val="0"/>
      <w:divBdr>
        <w:top w:val="none" w:sz="0" w:space="0" w:color="auto"/>
        <w:left w:val="none" w:sz="0" w:space="0" w:color="auto"/>
        <w:bottom w:val="none" w:sz="0" w:space="0" w:color="auto"/>
        <w:right w:val="none" w:sz="0" w:space="0" w:color="auto"/>
      </w:divBdr>
    </w:div>
    <w:div w:id="739405051">
      <w:bodyDiv w:val="1"/>
      <w:marLeft w:val="0"/>
      <w:marRight w:val="0"/>
      <w:marTop w:val="0"/>
      <w:marBottom w:val="0"/>
      <w:divBdr>
        <w:top w:val="none" w:sz="0" w:space="0" w:color="auto"/>
        <w:left w:val="none" w:sz="0" w:space="0" w:color="auto"/>
        <w:bottom w:val="none" w:sz="0" w:space="0" w:color="auto"/>
        <w:right w:val="none" w:sz="0" w:space="0" w:color="auto"/>
      </w:divBdr>
    </w:div>
    <w:div w:id="740907573">
      <w:bodyDiv w:val="1"/>
      <w:marLeft w:val="0"/>
      <w:marRight w:val="0"/>
      <w:marTop w:val="0"/>
      <w:marBottom w:val="0"/>
      <w:divBdr>
        <w:top w:val="none" w:sz="0" w:space="0" w:color="auto"/>
        <w:left w:val="none" w:sz="0" w:space="0" w:color="auto"/>
        <w:bottom w:val="none" w:sz="0" w:space="0" w:color="auto"/>
        <w:right w:val="none" w:sz="0" w:space="0" w:color="auto"/>
      </w:divBdr>
    </w:div>
    <w:div w:id="741876681">
      <w:bodyDiv w:val="1"/>
      <w:marLeft w:val="0"/>
      <w:marRight w:val="0"/>
      <w:marTop w:val="0"/>
      <w:marBottom w:val="0"/>
      <w:divBdr>
        <w:top w:val="none" w:sz="0" w:space="0" w:color="auto"/>
        <w:left w:val="none" w:sz="0" w:space="0" w:color="auto"/>
        <w:bottom w:val="none" w:sz="0" w:space="0" w:color="auto"/>
        <w:right w:val="none" w:sz="0" w:space="0" w:color="auto"/>
      </w:divBdr>
    </w:div>
    <w:div w:id="742525538">
      <w:bodyDiv w:val="1"/>
      <w:marLeft w:val="0"/>
      <w:marRight w:val="0"/>
      <w:marTop w:val="0"/>
      <w:marBottom w:val="0"/>
      <w:divBdr>
        <w:top w:val="none" w:sz="0" w:space="0" w:color="auto"/>
        <w:left w:val="none" w:sz="0" w:space="0" w:color="auto"/>
        <w:bottom w:val="none" w:sz="0" w:space="0" w:color="auto"/>
        <w:right w:val="none" w:sz="0" w:space="0" w:color="auto"/>
      </w:divBdr>
    </w:div>
    <w:div w:id="742683153">
      <w:bodyDiv w:val="1"/>
      <w:marLeft w:val="0"/>
      <w:marRight w:val="0"/>
      <w:marTop w:val="0"/>
      <w:marBottom w:val="0"/>
      <w:divBdr>
        <w:top w:val="none" w:sz="0" w:space="0" w:color="auto"/>
        <w:left w:val="none" w:sz="0" w:space="0" w:color="auto"/>
        <w:bottom w:val="none" w:sz="0" w:space="0" w:color="auto"/>
        <w:right w:val="none" w:sz="0" w:space="0" w:color="auto"/>
      </w:divBdr>
    </w:div>
    <w:div w:id="742878565">
      <w:bodyDiv w:val="1"/>
      <w:marLeft w:val="0"/>
      <w:marRight w:val="0"/>
      <w:marTop w:val="0"/>
      <w:marBottom w:val="0"/>
      <w:divBdr>
        <w:top w:val="none" w:sz="0" w:space="0" w:color="auto"/>
        <w:left w:val="none" w:sz="0" w:space="0" w:color="auto"/>
        <w:bottom w:val="none" w:sz="0" w:space="0" w:color="auto"/>
        <w:right w:val="none" w:sz="0" w:space="0" w:color="auto"/>
      </w:divBdr>
    </w:div>
    <w:div w:id="742946712">
      <w:bodyDiv w:val="1"/>
      <w:marLeft w:val="0"/>
      <w:marRight w:val="0"/>
      <w:marTop w:val="0"/>
      <w:marBottom w:val="0"/>
      <w:divBdr>
        <w:top w:val="none" w:sz="0" w:space="0" w:color="auto"/>
        <w:left w:val="none" w:sz="0" w:space="0" w:color="auto"/>
        <w:bottom w:val="none" w:sz="0" w:space="0" w:color="auto"/>
        <w:right w:val="none" w:sz="0" w:space="0" w:color="auto"/>
      </w:divBdr>
    </w:div>
    <w:div w:id="743114217">
      <w:bodyDiv w:val="1"/>
      <w:marLeft w:val="0"/>
      <w:marRight w:val="0"/>
      <w:marTop w:val="0"/>
      <w:marBottom w:val="0"/>
      <w:divBdr>
        <w:top w:val="none" w:sz="0" w:space="0" w:color="auto"/>
        <w:left w:val="none" w:sz="0" w:space="0" w:color="auto"/>
        <w:bottom w:val="none" w:sz="0" w:space="0" w:color="auto"/>
        <w:right w:val="none" w:sz="0" w:space="0" w:color="auto"/>
      </w:divBdr>
    </w:div>
    <w:div w:id="743140266">
      <w:bodyDiv w:val="1"/>
      <w:marLeft w:val="0"/>
      <w:marRight w:val="0"/>
      <w:marTop w:val="0"/>
      <w:marBottom w:val="0"/>
      <w:divBdr>
        <w:top w:val="none" w:sz="0" w:space="0" w:color="auto"/>
        <w:left w:val="none" w:sz="0" w:space="0" w:color="auto"/>
        <w:bottom w:val="none" w:sz="0" w:space="0" w:color="auto"/>
        <w:right w:val="none" w:sz="0" w:space="0" w:color="auto"/>
      </w:divBdr>
    </w:div>
    <w:div w:id="743454300">
      <w:bodyDiv w:val="1"/>
      <w:marLeft w:val="0"/>
      <w:marRight w:val="0"/>
      <w:marTop w:val="0"/>
      <w:marBottom w:val="0"/>
      <w:divBdr>
        <w:top w:val="none" w:sz="0" w:space="0" w:color="auto"/>
        <w:left w:val="none" w:sz="0" w:space="0" w:color="auto"/>
        <w:bottom w:val="none" w:sz="0" w:space="0" w:color="auto"/>
        <w:right w:val="none" w:sz="0" w:space="0" w:color="auto"/>
      </w:divBdr>
    </w:div>
    <w:div w:id="743917241">
      <w:bodyDiv w:val="1"/>
      <w:marLeft w:val="0"/>
      <w:marRight w:val="0"/>
      <w:marTop w:val="0"/>
      <w:marBottom w:val="0"/>
      <w:divBdr>
        <w:top w:val="none" w:sz="0" w:space="0" w:color="auto"/>
        <w:left w:val="none" w:sz="0" w:space="0" w:color="auto"/>
        <w:bottom w:val="none" w:sz="0" w:space="0" w:color="auto"/>
        <w:right w:val="none" w:sz="0" w:space="0" w:color="auto"/>
      </w:divBdr>
    </w:div>
    <w:div w:id="745883100">
      <w:bodyDiv w:val="1"/>
      <w:marLeft w:val="0"/>
      <w:marRight w:val="0"/>
      <w:marTop w:val="0"/>
      <w:marBottom w:val="0"/>
      <w:divBdr>
        <w:top w:val="none" w:sz="0" w:space="0" w:color="auto"/>
        <w:left w:val="none" w:sz="0" w:space="0" w:color="auto"/>
        <w:bottom w:val="none" w:sz="0" w:space="0" w:color="auto"/>
        <w:right w:val="none" w:sz="0" w:space="0" w:color="auto"/>
      </w:divBdr>
    </w:div>
    <w:div w:id="746615721">
      <w:bodyDiv w:val="1"/>
      <w:marLeft w:val="0"/>
      <w:marRight w:val="0"/>
      <w:marTop w:val="0"/>
      <w:marBottom w:val="0"/>
      <w:divBdr>
        <w:top w:val="none" w:sz="0" w:space="0" w:color="auto"/>
        <w:left w:val="none" w:sz="0" w:space="0" w:color="auto"/>
        <w:bottom w:val="none" w:sz="0" w:space="0" w:color="auto"/>
        <w:right w:val="none" w:sz="0" w:space="0" w:color="auto"/>
      </w:divBdr>
    </w:div>
    <w:div w:id="746730045">
      <w:bodyDiv w:val="1"/>
      <w:marLeft w:val="0"/>
      <w:marRight w:val="0"/>
      <w:marTop w:val="0"/>
      <w:marBottom w:val="0"/>
      <w:divBdr>
        <w:top w:val="none" w:sz="0" w:space="0" w:color="auto"/>
        <w:left w:val="none" w:sz="0" w:space="0" w:color="auto"/>
        <w:bottom w:val="none" w:sz="0" w:space="0" w:color="auto"/>
        <w:right w:val="none" w:sz="0" w:space="0" w:color="auto"/>
      </w:divBdr>
    </w:div>
    <w:div w:id="747381323">
      <w:bodyDiv w:val="1"/>
      <w:marLeft w:val="0"/>
      <w:marRight w:val="0"/>
      <w:marTop w:val="0"/>
      <w:marBottom w:val="0"/>
      <w:divBdr>
        <w:top w:val="none" w:sz="0" w:space="0" w:color="auto"/>
        <w:left w:val="none" w:sz="0" w:space="0" w:color="auto"/>
        <w:bottom w:val="none" w:sz="0" w:space="0" w:color="auto"/>
        <w:right w:val="none" w:sz="0" w:space="0" w:color="auto"/>
      </w:divBdr>
    </w:div>
    <w:div w:id="747962492">
      <w:bodyDiv w:val="1"/>
      <w:marLeft w:val="0"/>
      <w:marRight w:val="0"/>
      <w:marTop w:val="0"/>
      <w:marBottom w:val="0"/>
      <w:divBdr>
        <w:top w:val="none" w:sz="0" w:space="0" w:color="auto"/>
        <w:left w:val="none" w:sz="0" w:space="0" w:color="auto"/>
        <w:bottom w:val="none" w:sz="0" w:space="0" w:color="auto"/>
        <w:right w:val="none" w:sz="0" w:space="0" w:color="auto"/>
      </w:divBdr>
    </w:div>
    <w:div w:id="748426106">
      <w:bodyDiv w:val="1"/>
      <w:marLeft w:val="0"/>
      <w:marRight w:val="0"/>
      <w:marTop w:val="0"/>
      <w:marBottom w:val="0"/>
      <w:divBdr>
        <w:top w:val="none" w:sz="0" w:space="0" w:color="auto"/>
        <w:left w:val="none" w:sz="0" w:space="0" w:color="auto"/>
        <w:bottom w:val="none" w:sz="0" w:space="0" w:color="auto"/>
        <w:right w:val="none" w:sz="0" w:space="0" w:color="auto"/>
      </w:divBdr>
    </w:div>
    <w:div w:id="748498481">
      <w:bodyDiv w:val="1"/>
      <w:marLeft w:val="0"/>
      <w:marRight w:val="0"/>
      <w:marTop w:val="0"/>
      <w:marBottom w:val="0"/>
      <w:divBdr>
        <w:top w:val="none" w:sz="0" w:space="0" w:color="auto"/>
        <w:left w:val="none" w:sz="0" w:space="0" w:color="auto"/>
        <w:bottom w:val="none" w:sz="0" w:space="0" w:color="auto"/>
        <w:right w:val="none" w:sz="0" w:space="0" w:color="auto"/>
      </w:divBdr>
    </w:div>
    <w:div w:id="749429292">
      <w:bodyDiv w:val="1"/>
      <w:marLeft w:val="0"/>
      <w:marRight w:val="0"/>
      <w:marTop w:val="0"/>
      <w:marBottom w:val="0"/>
      <w:divBdr>
        <w:top w:val="none" w:sz="0" w:space="0" w:color="auto"/>
        <w:left w:val="none" w:sz="0" w:space="0" w:color="auto"/>
        <w:bottom w:val="none" w:sz="0" w:space="0" w:color="auto"/>
        <w:right w:val="none" w:sz="0" w:space="0" w:color="auto"/>
      </w:divBdr>
    </w:div>
    <w:div w:id="749624653">
      <w:bodyDiv w:val="1"/>
      <w:marLeft w:val="0"/>
      <w:marRight w:val="0"/>
      <w:marTop w:val="0"/>
      <w:marBottom w:val="0"/>
      <w:divBdr>
        <w:top w:val="none" w:sz="0" w:space="0" w:color="auto"/>
        <w:left w:val="none" w:sz="0" w:space="0" w:color="auto"/>
        <w:bottom w:val="none" w:sz="0" w:space="0" w:color="auto"/>
        <w:right w:val="none" w:sz="0" w:space="0" w:color="auto"/>
      </w:divBdr>
    </w:div>
    <w:div w:id="749816838">
      <w:bodyDiv w:val="1"/>
      <w:marLeft w:val="0"/>
      <w:marRight w:val="0"/>
      <w:marTop w:val="0"/>
      <w:marBottom w:val="0"/>
      <w:divBdr>
        <w:top w:val="none" w:sz="0" w:space="0" w:color="auto"/>
        <w:left w:val="none" w:sz="0" w:space="0" w:color="auto"/>
        <w:bottom w:val="none" w:sz="0" w:space="0" w:color="auto"/>
        <w:right w:val="none" w:sz="0" w:space="0" w:color="auto"/>
      </w:divBdr>
    </w:div>
    <w:div w:id="750851986">
      <w:bodyDiv w:val="1"/>
      <w:marLeft w:val="0"/>
      <w:marRight w:val="0"/>
      <w:marTop w:val="0"/>
      <w:marBottom w:val="0"/>
      <w:divBdr>
        <w:top w:val="none" w:sz="0" w:space="0" w:color="auto"/>
        <w:left w:val="none" w:sz="0" w:space="0" w:color="auto"/>
        <w:bottom w:val="none" w:sz="0" w:space="0" w:color="auto"/>
        <w:right w:val="none" w:sz="0" w:space="0" w:color="auto"/>
      </w:divBdr>
    </w:div>
    <w:div w:id="751121317">
      <w:bodyDiv w:val="1"/>
      <w:marLeft w:val="0"/>
      <w:marRight w:val="0"/>
      <w:marTop w:val="0"/>
      <w:marBottom w:val="0"/>
      <w:divBdr>
        <w:top w:val="none" w:sz="0" w:space="0" w:color="auto"/>
        <w:left w:val="none" w:sz="0" w:space="0" w:color="auto"/>
        <w:bottom w:val="none" w:sz="0" w:space="0" w:color="auto"/>
        <w:right w:val="none" w:sz="0" w:space="0" w:color="auto"/>
      </w:divBdr>
    </w:div>
    <w:div w:id="751391706">
      <w:bodyDiv w:val="1"/>
      <w:marLeft w:val="0"/>
      <w:marRight w:val="0"/>
      <w:marTop w:val="0"/>
      <w:marBottom w:val="0"/>
      <w:divBdr>
        <w:top w:val="none" w:sz="0" w:space="0" w:color="auto"/>
        <w:left w:val="none" w:sz="0" w:space="0" w:color="auto"/>
        <w:bottom w:val="none" w:sz="0" w:space="0" w:color="auto"/>
        <w:right w:val="none" w:sz="0" w:space="0" w:color="auto"/>
      </w:divBdr>
    </w:div>
    <w:div w:id="753428949">
      <w:bodyDiv w:val="1"/>
      <w:marLeft w:val="0"/>
      <w:marRight w:val="0"/>
      <w:marTop w:val="0"/>
      <w:marBottom w:val="0"/>
      <w:divBdr>
        <w:top w:val="none" w:sz="0" w:space="0" w:color="auto"/>
        <w:left w:val="none" w:sz="0" w:space="0" w:color="auto"/>
        <w:bottom w:val="none" w:sz="0" w:space="0" w:color="auto"/>
        <w:right w:val="none" w:sz="0" w:space="0" w:color="auto"/>
      </w:divBdr>
    </w:div>
    <w:div w:id="754089022">
      <w:bodyDiv w:val="1"/>
      <w:marLeft w:val="0"/>
      <w:marRight w:val="0"/>
      <w:marTop w:val="0"/>
      <w:marBottom w:val="0"/>
      <w:divBdr>
        <w:top w:val="none" w:sz="0" w:space="0" w:color="auto"/>
        <w:left w:val="none" w:sz="0" w:space="0" w:color="auto"/>
        <w:bottom w:val="none" w:sz="0" w:space="0" w:color="auto"/>
        <w:right w:val="none" w:sz="0" w:space="0" w:color="auto"/>
      </w:divBdr>
    </w:div>
    <w:div w:id="754741567">
      <w:bodyDiv w:val="1"/>
      <w:marLeft w:val="0"/>
      <w:marRight w:val="0"/>
      <w:marTop w:val="0"/>
      <w:marBottom w:val="0"/>
      <w:divBdr>
        <w:top w:val="none" w:sz="0" w:space="0" w:color="auto"/>
        <w:left w:val="none" w:sz="0" w:space="0" w:color="auto"/>
        <w:bottom w:val="none" w:sz="0" w:space="0" w:color="auto"/>
        <w:right w:val="none" w:sz="0" w:space="0" w:color="auto"/>
      </w:divBdr>
    </w:div>
    <w:div w:id="756054008">
      <w:bodyDiv w:val="1"/>
      <w:marLeft w:val="0"/>
      <w:marRight w:val="0"/>
      <w:marTop w:val="0"/>
      <w:marBottom w:val="0"/>
      <w:divBdr>
        <w:top w:val="none" w:sz="0" w:space="0" w:color="auto"/>
        <w:left w:val="none" w:sz="0" w:space="0" w:color="auto"/>
        <w:bottom w:val="none" w:sz="0" w:space="0" w:color="auto"/>
        <w:right w:val="none" w:sz="0" w:space="0" w:color="auto"/>
      </w:divBdr>
    </w:div>
    <w:div w:id="756747735">
      <w:bodyDiv w:val="1"/>
      <w:marLeft w:val="0"/>
      <w:marRight w:val="0"/>
      <w:marTop w:val="0"/>
      <w:marBottom w:val="0"/>
      <w:divBdr>
        <w:top w:val="none" w:sz="0" w:space="0" w:color="auto"/>
        <w:left w:val="none" w:sz="0" w:space="0" w:color="auto"/>
        <w:bottom w:val="none" w:sz="0" w:space="0" w:color="auto"/>
        <w:right w:val="none" w:sz="0" w:space="0" w:color="auto"/>
      </w:divBdr>
    </w:div>
    <w:div w:id="756907706">
      <w:bodyDiv w:val="1"/>
      <w:marLeft w:val="0"/>
      <w:marRight w:val="0"/>
      <w:marTop w:val="0"/>
      <w:marBottom w:val="0"/>
      <w:divBdr>
        <w:top w:val="none" w:sz="0" w:space="0" w:color="auto"/>
        <w:left w:val="none" w:sz="0" w:space="0" w:color="auto"/>
        <w:bottom w:val="none" w:sz="0" w:space="0" w:color="auto"/>
        <w:right w:val="none" w:sz="0" w:space="0" w:color="auto"/>
      </w:divBdr>
    </w:div>
    <w:div w:id="757756596">
      <w:bodyDiv w:val="1"/>
      <w:marLeft w:val="0"/>
      <w:marRight w:val="0"/>
      <w:marTop w:val="0"/>
      <w:marBottom w:val="0"/>
      <w:divBdr>
        <w:top w:val="none" w:sz="0" w:space="0" w:color="auto"/>
        <w:left w:val="none" w:sz="0" w:space="0" w:color="auto"/>
        <w:bottom w:val="none" w:sz="0" w:space="0" w:color="auto"/>
        <w:right w:val="none" w:sz="0" w:space="0" w:color="auto"/>
      </w:divBdr>
    </w:div>
    <w:div w:id="757792935">
      <w:bodyDiv w:val="1"/>
      <w:marLeft w:val="0"/>
      <w:marRight w:val="0"/>
      <w:marTop w:val="0"/>
      <w:marBottom w:val="0"/>
      <w:divBdr>
        <w:top w:val="none" w:sz="0" w:space="0" w:color="auto"/>
        <w:left w:val="none" w:sz="0" w:space="0" w:color="auto"/>
        <w:bottom w:val="none" w:sz="0" w:space="0" w:color="auto"/>
        <w:right w:val="none" w:sz="0" w:space="0" w:color="auto"/>
      </w:divBdr>
    </w:div>
    <w:div w:id="758407654">
      <w:bodyDiv w:val="1"/>
      <w:marLeft w:val="0"/>
      <w:marRight w:val="0"/>
      <w:marTop w:val="0"/>
      <w:marBottom w:val="0"/>
      <w:divBdr>
        <w:top w:val="none" w:sz="0" w:space="0" w:color="auto"/>
        <w:left w:val="none" w:sz="0" w:space="0" w:color="auto"/>
        <w:bottom w:val="none" w:sz="0" w:space="0" w:color="auto"/>
        <w:right w:val="none" w:sz="0" w:space="0" w:color="auto"/>
      </w:divBdr>
    </w:div>
    <w:div w:id="758873255">
      <w:bodyDiv w:val="1"/>
      <w:marLeft w:val="0"/>
      <w:marRight w:val="0"/>
      <w:marTop w:val="0"/>
      <w:marBottom w:val="0"/>
      <w:divBdr>
        <w:top w:val="none" w:sz="0" w:space="0" w:color="auto"/>
        <w:left w:val="none" w:sz="0" w:space="0" w:color="auto"/>
        <w:bottom w:val="none" w:sz="0" w:space="0" w:color="auto"/>
        <w:right w:val="none" w:sz="0" w:space="0" w:color="auto"/>
      </w:divBdr>
    </w:div>
    <w:div w:id="759524843">
      <w:bodyDiv w:val="1"/>
      <w:marLeft w:val="0"/>
      <w:marRight w:val="0"/>
      <w:marTop w:val="0"/>
      <w:marBottom w:val="0"/>
      <w:divBdr>
        <w:top w:val="none" w:sz="0" w:space="0" w:color="auto"/>
        <w:left w:val="none" w:sz="0" w:space="0" w:color="auto"/>
        <w:bottom w:val="none" w:sz="0" w:space="0" w:color="auto"/>
        <w:right w:val="none" w:sz="0" w:space="0" w:color="auto"/>
      </w:divBdr>
    </w:div>
    <w:div w:id="759836493">
      <w:bodyDiv w:val="1"/>
      <w:marLeft w:val="0"/>
      <w:marRight w:val="0"/>
      <w:marTop w:val="0"/>
      <w:marBottom w:val="0"/>
      <w:divBdr>
        <w:top w:val="none" w:sz="0" w:space="0" w:color="auto"/>
        <w:left w:val="none" w:sz="0" w:space="0" w:color="auto"/>
        <w:bottom w:val="none" w:sz="0" w:space="0" w:color="auto"/>
        <w:right w:val="none" w:sz="0" w:space="0" w:color="auto"/>
      </w:divBdr>
    </w:div>
    <w:div w:id="760101976">
      <w:bodyDiv w:val="1"/>
      <w:marLeft w:val="0"/>
      <w:marRight w:val="0"/>
      <w:marTop w:val="0"/>
      <w:marBottom w:val="0"/>
      <w:divBdr>
        <w:top w:val="none" w:sz="0" w:space="0" w:color="auto"/>
        <w:left w:val="none" w:sz="0" w:space="0" w:color="auto"/>
        <w:bottom w:val="none" w:sz="0" w:space="0" w:color="auto"/>
        <w:right w:val="none" w:sz="0" w:space="0" w:color="auto"/>
      </w:divBdr>
    </w:div>
    <w:div w:id="760296179">
      <w:bodyDiv w:val="1"/>
      <w:marLeft w:val="0"/>
      <w:marRight w:val="0"/>
      <w:marTop w:val="0"/>
      <w:marBottom w:val="0"/>
      <w:divBdr>
        <w:top w:val="none" w:sz="0" w:space="0" w:color="auto"/>
        <w:left w:val="none" w:sz="0" w:space="0" w:color="auto"/>
        <w:bottom w:val="none" w:sz="0" w:space="0" w:color="auto"/>
        <w:right w:val="none" w:sz="0" w:space="0" w:color="auto"/>
      </w:divBdr>
    </w:div>
    <w:div w:id="760873818">
      <w:bodyDiv w:val="1"/>
      <w:marLeft w:val="0"/>
      <w:marRight w:val="0"/>
      <w:marTop w:val="0"/>
      <w:marBottom w:val="0"/>
      <w:divBdr>
        <w:top w:val="none" w:sz="0" w:space="0" w:color="auto"/>
        <w:left w:val="none" w:sz="0" w:space="0" w:color="auto"/>
        <w:bottom w:val="none" w:sz="0" w:space="0" w:color="auto"/>
        <w:right w:val="none" w:sz="0" w:space="0" w:color="auto"/>
      </w:divBdr>
    </w:div>
    <w:div w:id="761145775">
      <w:bodyDiv w:val="1"/>
      <w:marLeft w:val="0"/>
      <w:marRight w:val="0"/>
      <w:marTop w:val="0"/>
      <w:marBottom w:val="0"/>
      <w:divBdr>
        <w:top w:val="none" w:sz="0" w:space="0" w:color="auto"/>
        <w:left w:val="none" w:sz="0" w:space="0" w:color="auto"/>
        <w:bottom w:val="none" w:sz="0" w:space="0" w:color="auto"/>
        <w:right w:val="none" w:sz="0" w:space="0" w:color="auto"/>
      </w:divBdr>
    </w:div>
    <w:div w:id="761295613">
      <w:bodyDiv w:val="1"/>
      <w:marLeft w:val="0"/>
      <w:marRight w:val="0"/>
      <w:marTop w:val="0"/>
      <w:marBottom w:val="0"/>
      <w:divBdr>
        <w:top w:val="none" w:sz="0" w:space="0" w:color="auto"/>
        <w:left w:val="none" w:sz="0" w:space="0" w:color="auto"/>
        <w:bottom w:val="none" w:sz="0" w:space="0" w:color="auto"/>
        <w:right w:val="none" w:sz="0" w:space="0" w:color="auto"/>
      </w:divBdr>
    </w:div>
    <w:div w:id="761612408">
      <w:bodyDiv w:val="1"/>
      <w:marLeft w:val="0"/>
      <w:marRight w:val="0"/>
      <w:marTop w:val="0"/>
      <w:marBottom w:val="0"/>
      <w:divBdr>
        <w:top w:val="none" w:sz="0" w:space="0" w:color="auto"/>
        <w:left w:val="none" w:sz="0" w:space="0" w:color="auto"/>
        <w:bottom w:val="none" w:sz="0" w:space="0" w:color="auto"/>
        <w:right w:val="none" w:sz="0" w:space="0" w:color="auto"/>
      </w:divBdr>
    </w:div>
    <w:div w:id="762603318">
      <w:bodyDiv w:val="1"/>
      <w:marLeft w:val="0"/>
      <w:marRight w:val="0"/>
      <w:marTop w:val="0"/>
      <w:marBottom w:val="0"/>
      <w:divBdr>
        <w:top w:val="none" w:sz="0" w:space="0" w:color="auto"/>
        <w:left w:val="none" w:sz="0" w:space="0" w:color="auto"/>
        <w:bottom w:val="none" w:sz="0" w:space="0" w:color="auto"/>
        <w:right w:val="none" w:sz="0" w:space="0" w:color="auto"/>
      </w:divBdr>
    </w:div>
    <w:div w:id="762723884">
      <w:bodyDiv w:val="1"/>
      <w:marLeft w:val="0"/>
      <w:marRight w:val="0"/>
      <w:marTop w:val="0"/>
      <w:marBottom w:val="0"/>
      <w:divBdr>
        <w:top w:val="none" w:sz="0" w:space="0" w:color="auto"/>
        <w:left w:val="none" w:sz="0" w:space="0" w:color="auto"/>
        <w:bottom w:val="none" w:sz="0" w:space="0" w:color="auto"/>
        <w:right w:val="none" w:sz="0" w:space="0" w:color="auto"/>
      </w:divBdr>
    </w:div>
    <w:div w:id="762726471">
      <w:bodyDiv w:val="1"/>
      <w:marLeft w:val="0"/>
      <w:marRight w:val="0"/>
      <w:marTop w:val="0"/>
      <w:marBottom w:val="0"/>
      <w:divBdr>
        <w:top w:val="none" w:sz="0" w:space="0" w:color="auto"/>
        <w:left w:val="none" w:sz="0" w:space="0" w:color="auto"/>
        <w:bottom w:val="none" w:sz="0" w:space="0" w:color="auto"/>
        <w:right w:val="none" w:sz="0" w:space="0" w:color="auto"/>
      </w:divBdr>
    </w:div>
    <w:div w:id="762922621">
      <w:bodyDiv w:val="1"/>
      <w:marLeft w:val="0"/>
      <w:marRight w:val="0"/>
      <w:marTop w:val="0"/>
      <w:marBottom w:val="0"/>
      <w:divBdr>
        <w:top w:val="none" w:sz="0" w:space="0" w:color="auto"/>
        <w:left w:val="none" w:sz="0" w:space="0" w:color="auto"/>
        <w:bottom w:val="none" w:sz="0" w:space="0" w:color="auto"/>
        <w:right w:val="none" w:sz="0" w:space="0" w:color="auto"/>
      </w:divBdr>
    </w:div>
    <w:div w:id="762923481">
      <w:bodyDiv w:val="1"/>
      <w:marLeft w:val="0"/>
      <w:marRight w:val="0"/>
      <w:marTop w:val="0"/>
      <w:marBottom w:val="0"/>
      <w:divBdr>
        <w:top w:val="none" w:sz="0" w:space="0" w:color="auto"/>
        <w:left w:val="none" w:sz="0" w:space="0" w:color="auto"/>
        <w:bottom w:val="none" w:sz="0" w:space="0" w:color="auto"/>
        <w:right w:val="none" w:sz="0" w:space="0" w:color="auto"/>
      </w:divBdr>
    </w:div>
    <w:div w:id="764499176">
      <w:bodyDiv w:val="1"/>
      <w:marLeft w:val="0"/>
      <w:marRight w:val="0"/>
      <w:marTop w:val="0"/>
      <w:marBottom w:val="0"/>
      <w:divBdr>
        <w:top w:val="none" w:sz="0" w:space="0" w:color="auto"/>
        <w:left w:val="none" w:sz="0" w:space="0" w:color="auto"/>
        <w:bottom w:val="none" w:sz="0" w:space="0" w:color="auto"/>
        <w:right w:val="none" w:sz="0" w:space="0" w:color="auto"/>
      </w:divBdr>
    </w:div>
    <w:div w:id="764570528">
      <w:bodyDiv w:val="1"/>
      <w:marLeft w:val="0"/>
      <w:marRight w:val="0"/>
      <w:marTop w:val="0"/>
      <w:marBottom w:val="0"/>
      <w:divBdr>
        <w:top w:val="none" w:sz="0" w:space="0" w:color="auto"/>
        <w:left w:val="none" w:sz="0" w:space="0" w:color="auto"/>
        <w:bottom w:val="none" w:sz="0" w:space="0" w:color="auto"/>
        <w:right w:val="none" w:sz="0" w:space="0" w:color="auto"/>
      </w:divBdr>
    </w:div>
    <w:div w:id="765423863">
      <w:bodyDiv w:val="1"/>
      <w:marLeft w:val="0"/>
      <w:marRight w:val="0"/>
      <w:marTop w:val="0"/>
      <w:marBottom w:val="0"/>
      <w:divBdr>
        <w:top w:val="none" w:sz="0" w:space="0" w:color="auto"/>
        <w:left w:val="none" w:sz="0" w:space="0" w:color="auto"/>
        <w:bottom w:val="none" w:sz="0" w:space="0" w:color="auto"/>
        <w:right w:val="none" w:sz="0" w:space="0" w:color="auto"/>
      </w:divBdr>
    </w:div>
    <w:div w:id="765614045">
      <w:bodyDiv w:val="1"/>
      <w:marLeft w:val="0"/>
      <w:marRight w:val="0"/>
      <w:marTop w:val="0"/>
      <w:marBottom w:val="0"/>
      <w:divBdr>
        <w:top w:val="none" w:sz="0" w:space="0" w:color="auto"/>
        <w:left w:val="none" w:sz="0" w:space="0" w:color="auto"/>
        <w:bottom w:val="none" w:sz="0" w:space="0" w:color="auto"/>
        <w:right w:val="none" w:sz="0" w:space="0" w:color="auto"/>
      </w:divBdr>
    </w:div>
    <w:div w:id="765728368">
      <w:bodyDiv w:val="1"/>
      <w:marLeft w:val="0"/>
      <w:marRight w:val="0"/>
      <w:marTop w:val="0"/>
      <w:marBottom w:val="0"/>
      <w:divBdr>
        <w:top w:val="none" w:sz="0" w:space="0" w:color="auto"/>
        <w:left w:val="none" w:sz="0" w:space="0" w:color="auto"/>
        <w:bottom w:val="none" w:sz="0" w:space="0" w:color="auto"/>
        <w:right w:val="none" w:sz="0" w:space="0" w:color="auto"/>
      </w:divBdr>
    </w:div>
    <w:div w:id="765884357">
      <w:bodyDiv w:val="1"/>
      <w:marLeft w:val="0"/>
      <w:marRight w:val="0"/>
      <w:marTop w:val="0"/>
      <w:marBottom w:val="0"/>
      <w:divBdr>
        <w:top w:val="none" w:sz="0" w:space="0" w:color="auto"/>
        <w:left w:val="none" w:sz="0" w:space="0" w:color="auto"/>
        <w:bottom w:val="none" w:sz="0" w:space="0" w:color="auto"/>
        <w:right w:val="none" w:sz="0" w:space="0" w:color="auto"/>
      </w:divBdr>
    </w:div>
    <w:div w:id="766384794">
      <w:bodyDiv w:val="1"/>
      <w:marLeft w:val="0"/>
      <w:marRight w:val="0"/>
      <w:marTop w:val="0"/>
      <w:marBottom w:val="0"/>
      <w:divBdr>
        <w:top w:val="none" w:sz="0" w:space="0" w:color="auto"/>
        <w:left w:val="none" w:sz="0" w:space="0" w:color="auto"/>
        <w:bottom w:val="none" w:sz="0" w:space="0" w:color="auto"/>
        <w:right w:val="none" w:sz="0" w:space="0" w:color="auto"/>
      </w:divBdr>
    </w:div>
    <w:div w:id="767695006">
      <w:bodyDiv w:val="1"/>
      <w:marLeft w:val="0"/>
      <w:marRight w:val="0"/>
      <w:marTop w:val="0"/>
      <w:marBottom w:val="0"/>
      <w:divBdr>
        <w:top w:val="none" w:sz="0" w:space="0" w:color="auto"/>
        <w:left w:val="none" w:sz="0" w:space="0" w:color="auto"/>
        <w:bottom w:val="none" w:sz="0" w:space="0" w:color="auto"/>
        <w:right w:val="none" w:sz="0" w:space="0" w:color="auto"/>
      </w:divBdr>
    </w:div>
    <w:div w:id="769010720">
      <w:bodyDiv w:val="1"/>
      <w:marLeft w:val="0"/>
      <w:marRight w:val="0"/>
      <w:marTop w:val="0"/>
      <w:marBottom w:val="0"/>
      <w:divBdr>
        <w:top w:val="none" w:sz="0" w:space="0" w:color="auto"/>
        <w:left w:val="none" w:sz="0" w:space="0" w:color="auto"/>
        <w:bottom w:val="none" w:sz="0" w:space="0" w:color="auto"/>
        <w:right w:val="none" w:sz="0" w:space="0" w:color="auto"/>
      </w:divBdr>
    </w:div>
    <w:div w:id="769199944">
      <w:bodyDiv w:val="1"/>
      <w:marLeft w:val="0"/>
      <w:marRight w:val="0"/>
      <w:marTop w:val="0"/>
      <w:marBottom w:val="0"/>
      <w:divBdr>
        <w:top w:val="none" w:sz="0" w:space="0" w:color="auto"/>
        <w:left w:val="none" w:sz="0" w:space="0" w:color="auto"/>
        <w:bottom w:val="none" w:sz="0" w:space="0" w:color="auto"/>
        <w:right w:val="none" w:sz="0" w:space="0" w:color="auto"/>
      </w:divBdr>
    </w:div>
    <w:div w:id="769742656">
      <w:bodyDiv w:val="1"/>
      <w:marLeft w:val="0"/>
      <w:marRight w:val="0"/>
      <w:marTop w:val="0"/>
      <w:marBottom w:val="0"/>
      <w:divBdr>
        <w:top w:val="none" w:sz="0" w:space="0" w:color="auto"/>
        <w:left w:val="none" w:sz="0" w:space="0" w:color="auto"/>
        <w:bottom w:val="none" w:sz="0" w:space="0" w:color="auto"/>
        <w:right w:val="none" w:sz="0" w:space="0" w:color="auto"/>
      </w:divBdr>
    </w:div>
    <w:div w:id="770273354">
      <w:bodyDiv w:val="1"/>
      <w:marLeft w:val="0"/>
      <w:marRight w:val="0"/>
      <w:marTop w:val="0"/>
      <w:marBottom w:val="0"/>
      <w:divBdr>
        <w:top w:val="none" w:sz="0" w:space="0" w:color="auto"/>
        <w:left w:val="none" w:sz="0" w:space="0" w:color="auto"/>
        <w:bottom w:val="none" w:sz="0" w:space="0" w:color="auto"/>
        <w:right w:val="none" w:sz="0" w:space="0" w:color="auto"/>
      </w:divBdr>
    </w:div>
    <w:div w:id="770592014">
      <w:bodyDiv w:val="1"/>
      <w:marLeft w:val="0"/>
      <w:marRight w:val="0"/>
      <w:marTop w:val="0"/>
      <w:marBottom w:val="0"/>
      <w:divBdr>
        <w:top w:val="none" w:sz="0" w:space="0" w:color="auto"/>
        <w:left w:val="none" w:sz="0" w:space="0" w:color="auto"/>
        <w:bottom w:val="none" w:sz="0" w:space="0" w:color="auto"/>
        <w:right w:val="none" w:sz="0" w:space="0" w:color="auto"/>
      </w:divBdr>
    </w:div>
    <w:div w:id="770593420">
      <w:bodyDiv w:val="1"/>
      <w:marLeft w:val="0"/>
      <w:marRight w:val="0"/>
      <w:marTop w:val="0"/>
      <w:marBottom w:val="0"/>
      <w:divBdr>
        <w:top w:val="none" w:sz="0" w:space="0" w:color="auto"/>
        <w:left w:val="none" w:sz="0" w:space="0" w:color="auto"/>
        <w:bottom w:val="none" w:sz="0" w:space="0" w:color="auto"/>
        <w:right w:val="none" w:sz="0" w:space="0" w:color="auto"/>
      </w:divBdr>
    </w:div>
    <w:div w:id="772940570">
      <w:bodyDiv w:val="1"/>
      <w:marLeft w:val="0"/>
      <w:marRight w:val="0"/>
      <w:marTop w:val="0"/>
      <w:marBottom w:val="0"/>
      <w:divBdr>
        <w:top w:val="none" w:sz="0" w:space="0" w:color="auto"/>
        <w:left w:val="none" w:sz="0" w:space="0" w:color="auto"/>
        <w:bottom w:val="none" w:sz="0" w:space="0" w:color="auto"/>
        <w:right w:val="none" w:sz="0" w:space="0" w:color="auto"/>
      </w:divBdr>
    </w:div>
    <w:div w:id="773937716">
      <w:bodyDiv w:val="1"/>
      <w:marLeft w:val="0"/>
      <w:marRight w:val="0"/>
      <w:marTop w:val="0"/>
      <w:marBottom w:val="0"/>
      <w:divBdr>
        <w:top w:val="none" w:sz="0" w:space="0" w:color="auto"/>
        <w:left w:val="none" w:sz="0" w:space="0" w:color="auto"/>
        <w:bottom w:val="none" w:sz="0" w:space="0" w:color="auto"/>
        <w:right w:val="none" w:sz="0" w:space="0" w:color="auto"/>
      </w:divBdr>
    </w:div>
    <w:div w:id="774331101">
      <w:bodyDiv w:val="1"/>
      <w:marLeft w:val="0"/>
      <w:marRight w:val="0"/>
      <w:marTop w:val="0"/>
      <w:marBottom w:val="0"/>
      <w:divBdr>
        <w:top w:val="none" w:sz="0" w:space="0" w:color="auto"/>
        <w:left w:val="none" w:sz="0" w:space="0" w:color="auto"/>
        <w:bottom w:val="none" w:sz="0" w:space="0" w:color="auto"/>
        <w:right w:val="none" w:sz="0" w:space="0" w:color="auto"/>
      </w:divBdr>
    </w:div>
    <w:div w:id="774440249">
      <w:bodyDiv w:val="1"/>
      <w:marLeft w:val="0"/>
      <w:marRight w:val="0"/>
      <w:marTop w:val="0"/>
      <w:marBottom w:val="0"/>
      <w:divBdr>
        <w:top w:val="none" w:sz="0" w:space="0" w:color="auto"/>
        <w:left w:val="none" w:sz="0" w:space="0" w:color="auto"/>
        <w:bottom w:val="none" w:sz="0" w:space="0" w:color="auto"/>
        <w:right w:val="none" w:sz="0" w:space="0" w:color="auto"/>
      </w:divBdr>
    </w:div>
    <w:div w:id="774640587">
      <w:bodyDiv w:val="1"/>
      <w:marLeft w:val="0"/>
      <w:marRight w:val="0"/>
      <w:marTop w:val="0"/>
      <w:marBottom w:val="0"/>
      <w:divBdr>
        <w:top w:val="none" w:sz="0" w:space="0" w:color="auto"/>
        <w:left w:val="none" w:sz="0" w:space="0" w:color="auto"/>
        <w:bottom w:val="none" w:sz="0" w:space="0" w:color="auto"/>
        <w:right w:val="none" w:sz="0" w:space="0" w:color="auto"/>
      </w:divBdr>
    </w:div>
    <w:div w:id="776024835">
      <w:bodyDiv w:val="1"/>
      <w:marLeft w:val="0"/>
      <w:marRight w:val="0"/>
      <w:marTop w:val="0"/>
      <w:marBottom w:val="0"/>
      <w:divBdr>
        <w:top w:val="none" w:sz="0" w:space="0" w:color="auto"/>
        <w:left w:val="none" w:sz="0" w:space="0" w:color="auto"/>
        <w:bottom w:val="none" w:sz="0" w:space="0" w:color="auto"/>
        <w:right w:val="none" w:sz="0" w:space="0" w:color="auto"/>
      </w:divBdr>
    </w:div>
    <w:div w:id="776097209">
      <w:bodyDiv w:val="1"/>
      <w:marLeft w:val="0"/>
      <w:marRight w:val="0"/>
      <w:marTop w:val="0"/>
      <w:marBottom w:val="0"/>
      <w:divBdr>
        <w:top w:val="none" w:sz="0" w:space="0" w:color="auto"/>
        <w:left w:val="none" w:sz="0" w:space="0" w:color="auto"/>
        <w:bottom w:val="none" w:sz="0" w:space="0" w:color="auto"/>
        <w:right w:val="none" w:sz="0" w:space="0" w:color="auto"/>
      </w:divBdr>
    </w:div>
    <w:div w:id="777289518">
      <w:bodyDiv w:val="1"/>
      <w:marLeft w:val="0"/>
      <w:marRight w:val="0"/>
      <w:marTop w:val="0"/>
      <w:marBottom w:val="0"/>
      <w:divBdr>
        <w:top w:val="none" w:sz="0" w:space="0" w:color="auto"/>
        <w:left w:val="none" w:sz="0" w:space="0" w:color="auto"/>
        <w:bottom w:val="none" w:sz="0" w:space="0" w:color="auto"/>
        <w:right w:val="none" w:sz="0" w:space="0" w:color="auto"/>
      </w:divBdr>
    </w:div>
    <w:div w:id="778186509">
      <w:bodyDiv w:val="1"/>
      <w:marLeft w:val="0"/>
      <w:marRight w:val="0"/>
      <w:marTop w:val="0"/>
      <w:marBottom w:val="0"/>
      <w:divBdr>
        <w:top w:val="none" w:sz="0" w:space="0" w:color="auto"/>
        <w:left w:val="none" w:sz="0" w:space="0" w:color="auto"/>
        <w:bottom w:val="none" w:sz="0" w:space="0" w:color="auto"/>
        <w:right w:val="none" w:sz="0" w:space="0" w:color="auto"/>
      </w:divBdr>
    </w:div>
    <w:div w:id="778375888">
      <w:bodyDiv w:val="1"/>
      <w:marLeft w:val="0"/>
      <w:marRight w:val="0"/>
      <w:marTop w:val="0"/>
      <w:marBottom w:val="0"/>
      <w:divBdr>
        <w:top w:val="none" w:sz="0" w:space="0" w:color="auto"/>
        <w:left w:val="none" w:sz="0" w:space="0" w:color="auto"/>
        <w:bottom w:val="none" w:sz="0" w:space="0" w:color="auto"/>
        <w:right w:val="none" w:sz="0" w:space="0" w:color="auto"/>
      </w:divBdr>
    </w:div>
    <w:div w:id="778378047">
      <w:bodyDiv w:val="1"/>
      <w:marLeft w:val="0"/>
      <w:marRight w:val="0"/>
      <w:marTop w:val="0"/>
      <w:marBottom w:val="0"/>
      <w:divBdr>
        <w:top w:val="none" w:sz="0" w:space="0" w:color="auto"/>
        <w:left w:val="none" w:sz="0" w:space="0" w:color="auto"/>
        <w:bottom w:val="none" w:sz="0" w:space="0" w:color="auto"/>
        <w:right w:val="none" w:sz="0" w:space="0" w:color="auto"/>
      </w:divBdr>
    </w:div>
    <w:div w:id="779103910">
      <w:bodyDiv w:val="1"/>
      <w:marLeft w:val="0"/>
      <w:marRight w:val="0"/>
      <w:marTop w:val="0"/>
      <w:marBottom w:val="0"/>
      <w:divBdr>
        <w:top w:val="none" w:sz="0" w:space="0" w:color="auto"/>
        <w:left w:val="none" w:sz="0" w:space="0" w:color="auto"/>
        <w:bottom w:val="none" w:sz="0" w:space="0" w:color="auto"/>
        <w:right w:val="none" w:sz="0" w:space="0" w:color="auto"/>
      </w:divBdr>
    </w:div>
    <w:div w:id="779254031">
      <w:bodyDiv w:val="1"/>
      <w:marLeft w:val="0"/>
      <w:marRight w:val="0"/>
      <w:marTop w:val="0"/>
      <w:marBottom w:val="0"/>
      <w:divBdr>
        <w:top w:val="none" w:sz="0" w:space="0" w:color="auto"/>
        <w:left w:val="none" w:sz="0" w:space="0" w:color="auto"/>
        <w:bottom w:val="none" w:sz="0" w:space="0" w:color="auto"/>
        <w:right w:val="none" w:sz="0" w:space="0" w:color="auto"/>
      </w:divBdr>
    </w:div>
    <w:div w:id="779374534">
      <w:bodyDiv w:val="1"/>
      <w:marLeft w:val="0"/>
      <w:marRight w:val="0"/>
      <w:marTop w:val="0"/>
      <w:marBottom w:val="0"/>
      <w:divBdr>
        <w:top w:val="none" w:sz="0" w:space="0" w:color="auto"/>
        <w:left w:val="none" w:sz="0" w:space="0" w:color="auto"/>
        <w:bottom w:val="none" w:sz="0" w:space="0" w:color="auto"/>
        <w:right w:val="none" w:sz="0" w:space="0" w:color="auto"/>
      </w:divBdr>
    </w:div>
    <w:div w:id="779495549">
      <w:bodyDiv w:val="1"/>
      <w:marLeft w:val="0"/>
      <w:marRight w:val="0"/>
      <w:marTop w:val="0"/>
      <w:marBottom w:val="0"/>
      <w:divBdr>
        <w:top w:val="none" w:sz="0" w:space="0" w:color="auto"/>
        <w:left w:val="none" w:sz="0" w:space="0" w:color="auto"/>
        <w:bottom w:val="none" w:sz="0" w:space="0" w:color="auto"/>
        <w:right w:val="none" w:sz="0" w:space="0" w:color="auto"/>
      </w:divBdr>
    </w:div>
    <w:div w:id="780152491">
      <w:bodyDiv w:val="1"/>
      <w:marLeft w:val="0"/>
      <w:marRight w:val="0"/>
      <w:marTop w:val="0"/>
      <w:marBottom w:val="0"/>
      <w:divBdr>
        <w:top w:val="none" w:sz="0" w:space="0" w:color="auto"/>
        <w:left w:val="none" w:sz="0" w:space="0" w:color="auto"/>
        <w:bottom w:val="none" w:sz="0" w:space="0" w:color="auto"/>
        <w:right w:val="none" w:sz="0" w:space="0" w:color="auto"/>
      </w:divBdr>
    </w:div>
    <w:div w:id="780494193">
      <w:bodyDiv w:val="1"/>
      <w:marLeft w:val="0"/>
      <w:marRight w:val="0"/>
      <w:marTop w:val="0"/>
      <w:marBottom w:val="0"/>
      <w:divBdr>
        <w:top w:val="none" w:sz="0" w:space="0" w:color="auto"/>
        <w:left w:val="none" w:sz="0" w:space="0" w:color="auto"/>
        <w:bottom w:val="none" w:sz="0" w:space="0" w:color="auto"/>
        <w:right w:val="none" w:sz="0" w:space="0" w:color="auto"/>
      </w:divBdr>
    </w:div>
    <w:div w:id="781000226">
      <w:bodyDiv w:val="1"/>
      <w:marLeft w:val="0"/>
      <w:marRight w:val="0"/>
      <w:marTop w:val="0"/>
      <w:marBottom w:val="0"/>
      <w:divBdr>
        <w:top w:val="none" w:sz="0" w:space="0" w:color="auto"/>
        <w:left w:val="none" w:sz="0" w:space="0" w:color="auto"/>
        <w:bottom w:val="none" w:sz="0" w:space="0" w:color="auto"/>
        <w:right w:val="none" w:sz="0" w:space="0" w:color="auto"/>
      </w:divBdr>
    </w:div>
    <w:div w:id="782920850">
      <w:bodyDiv w:val="1"/>
      <w:marLeft w:val="0"/>
      <w:marRight w:val="0"/>
      <w:marTop w:val="0"/>
      <w:marBottom w:val="0"/>
      <w:divBdr>
        <w:top w:val="none" w:sz="0" w:space="0" w:color="auto"/>
        <w:left w:val="none" w:sz="0" w:space="0" w:color="auto"/>
        <w:bottom w:val="none" w:sz="0" w:space="0" w:color="auto"/>
        <w:right w:val="none" w:sz="0" w:space="0" w:color="auto"/>
      </w:divBdr>
    </w:div>
    <w:div w:id="783155865">
      <w:bodyDiv w:val="1"/>
      <w:marLeft w:val="0"/>
      <w:marRight w:val="0"/>
      <w:marTop w:val="0"/>
      <w:marBottom w:val="0"/>
      <w:divBdr>
        <w:top w:val="none" w:sz="0" w:space="0" w:color="auto"/>
        <w:left w:val="none" w:sz="0" w:space="0" w:color="auto"/>
        <w:bottom w:val="none" w:sz="0" w:space="0" w:color="auto"/>
        <w:right w:val="none" w:sz="0" w:space="0" w:color="auto"/>
      </w:divBdr>
    </w:div>
    <w:div w:id="784035360">
      <w:bodyDiv w:val="1"/>
      <w:marLeft w:val="0"/>
      <w:marRight w:val="0"/>
      <w:marTop w:val="0"/>
      <w:marBottom w:val="0"/>
      <w:divBdr>
        <w:top w:val="none" w:sz="0" w:space="0" w:color="auto"/>
        <w:left w:val="none" w:sz="0" w:space="0" w:color="auto"/>
        <w:bottom w:val="none" w:sz="0" w:space="0" w:color="auto"/>
        <w:right w:val="none" w:sz="0" w:space="0" w:color="auto"/>
      </w:divBdr>
    </w:div>
    <w:div w:id="784351596">
      <w:bodyDiv w:val="1"/>
      <w:marLeft w:val="0"/>
      <w:marRight w:val="0"/>
      <w:marTop w:val="0"/>
      <w:marBottom w:val="0"/>
      <w:divBdr>
        <w:top w:val="none" w:sz="0" w:space="0" w:color="auto"/>
        <w:left w:val="none" w:sz="0" w:space="0" w:color="auto"/>
        <w:bottom w:val="none" w:sz="0" w:space="0" w:color="auto"/>
        <w:right w:val="none" w:sz="0" w:space="0" w:color="auto"/>
      </w:divBdr>
    </w:div>
    <w:div w:id="784806792">
      <w:bodyDiv w:val="1"/>
      <w:marLeft w:val="0"/>
      <w:marRight w:val="0"/>
      <w:marTop w:val="0"/>
      <w:marBottom w:val="0"/>
      <w:divBdr>
        <w:top w:val="none" w:sz="0" w:space="0" w:color="auto"/>
        <w:left w:val="none" w:sz="0" w:space="0" w:color="auto"/>
        <w:bottom w:val="none" w:sz="0" w:space="0" w:color="auto"/>
        <w:right w:val="none" w:sz="0" w:space="0" w:color="auto"/>
      </w:divBdr>
    </w:div>
    <w:div w:id="785584784">
      <w:bodyDiv w:val="1"/>
      <w:marLeft w:val="0"/>
      <w:marRight w:val="0"/>
      <w:marTop w:val="0"/>
      <w:marBottom w:val="0"/>
      <w:divBdr>
        <w:top w:val="none" w:sz="0" w:space="0" w:color="auto"/>
        <w:left w:val="none" w:sz="0" w:space="0" w:color="auto"/>
        <w:bottom w:val="none" w:sz="0" w:space="0" w:color="auto"/>
        <w:right w:val="none" w:sz="0" w:space="0" w:color="auto"/>
      </w:divBdr>
    </w:div>
    <w:div w:id="785849384">
      <w:bodyDiv w:val="1"/>
      <w:marLeft w:val="0"/>
      <w:marRight w:val="0"/>
      <w:marTop w:val="0"/>
      <w:marBottom w:val="0"/>
      <w:divBdr>
        <w:top w:val="none" w:sz="0" w:space="0" w:color="auto"/>
        <w:left w:val="none" w:sz="0" w:space="0" w:color="auto"/>
        <w:bottom w:val="none" w:sz="0" w:space="0" w:color="auto"/>
        <w:right w:val="none" w:sz="0" w:space="0" w:color="auto"/>
      </w:divBdr>
    </w:div>
    <w:div w:id="785854388">
      <w:bodyDiv w:val="1"/>
      <w:marLeft w:val="0"/>
      <w:marRight w:val="0"/>
      <w:marTop w:val="0"/>
      <w:marBottom w:val="0"/>
      <w:divBdr>
        <w:top w:val="none" w:sz="0" w:space="0" w:color="auto"/>
        <w:left w:val="none" w:sz="0" w:space="0" w:color="auto"/>
        <w:bottom w:val="none" w:sz="0" w:space="0" w:color="auto"/>
        <w:right w:val="none" w:sz="0" w:space="0" w:color="auto"/>
      </w:divBdr>
    </w:div>
    <w:div w:id="786041634">
      <w:bodyDiv w:val="1"/>
      <w:marLeft w:val="0"/>
      <w:marRight w:val="0"/>
      <w:marTop w:val="0"/>
      <w:marBottom w:val="0"/>
      <w:divBdr>
        <w:top w:val="none" w:sz="0" w:space="0" w:color="auto"/>
        <w:left w:val="none" w:sz="0" w:space="0" w:color="auto"/>
        <w:bottom w:val="none" w:sz="0" w:space="0" w:color="auto"/>
        <w:right w:val="none" w:sz="0" w:space="0" w:color="auto"/>
      </w:divBdr>
    </w:div>
    <w:div w:id="786043130">
      <w:bodyDiv w:val="1"/>
      <w:marLeft w:val="0"/>
      <w:marRight w:val="0"/>
      <w:marTop w:val="0"/>
      <w:marBottom w:val="0"/>
      <w:divBdr>
        <w:top w:val="none" w:sz="0" w:space="0" w:color="auto"/>
        <w:left w:val="none" w:sz="0" w:space="0" w:color="auto"/>
        <w:bottom w:val="none" w:sz="0" w:space="0" w:color="auto"/>
        <w:right w:val="none" w:sz="0" w:space="0" w:color="auto"/>
      </w:divBdr>
    </w:div>
    <w:div w:id="786630034">
      <w:bodyDiv w:val="1"/>
      <w:marLeft w:val="0"/>
      <w:marRight w:val="0"/>
      <w:marTop w:val="0"/>
      <w:marBottom w:val="0"/>
      <w:divBdr>
        <w:top w:val="none" w:sz="0" w:space="0" w:color="auto"/>
        <w:left w:val="none" w:sz="0" w:space="0" w:color="auto"/>
        <w:bottom w:val="none" w:sz="0" w:space="0" w:color="auto"/>
        <w:right w:val="none" w:sz="0" w:space="0" w:color="auto"/>
      </w:divBdr>
    </w:div>
    <w:div w:id="786967054">
      <w:bodyDiv w:val="1"/>
      <w:marLeft w:val="0"/>
      <w:marRight w:val="0"/>
      <w:marTop w:val="0"/>
      <w:marBottom w:val="0"/>
      <w:divBdr>
        <w:top w:val="none" w:sz="0" w:space="0" w:color="auto"/>
        <w:left w:val="none" w:sz="0" w:space="0" w:color="auto"/>
        <w:bottom w:val="none" w:sz="0" w:space="0" w:color="auto"/>
        <w:right w:val="none" w:sz="0" w:space="0" w:color="auto"/>
      </w:divBdr>
    </w:div>
    <w:div w:id="787162677">
      <w:bodyDiv w:val="1"/>
      <w:marLeft w:val="0"/>
      <w:marRight w:val="0"/>
      <w:marTop w:val="0"/>
      <w:marBottom w:val="0"/>
      <w:divBdr>
        <w:top w:val="none" w:sz="0" w:space="0" w:color="auto"/>
        <w:left w:val="none" w:sz="0" w:space="0" w:color="auto"/>
        <w:bottom w:val="none" w:sz="0" w:space="0" w:color="auto"/>
        <w:right w:val="none" w:sz="0" w:space="0" w:color="auto"/>
      </w:divBdr>
    </w:div>
    <w:div w:id="787624184">
      <w:bodyDiv w:val="1"/>
      <w:marLeft w:val="0"/>
      <w:marRight w:val="0"/>
      <w:marTop w:val="0"/>
      <w:marBottom w:val="0"/>
      <w:divBdr>
        <w:top w:val="none" w:sz="0" w:space="0" w:color="auto"/>
        <w:left w:val="none" w:sz="0" w:space="0" w:color="auto"/>
        <w:bottom w:val="none" w:sz="0" w:space="0" w:color="auto"/>
        <w:right w:val="none" w:sz="0" w:space="0" w:color="auto"/>
      </w:divBdr>
    </w:div>
    <w:div w:id="787970685">
      <w:bodyDiv w:val="1"/>
      <w:marLeft w:val="0"/>
      <w:marRight w:val="0"/>
      <w:marTop w:val="0"/>
      <w:marBottom w:val="0"/>
      <w:divBdr>
        <w:top w:val="none" w:sz="0" w:space="0" w:color="auto"/>
        <w:left w:val="none" w:sz="0" w:space="0" w:color="auto"/>
        <w:bottom w:val="none" w:sz="0" w:space="0" w:color="auto"/>
        <w:right w:val="none" w:sz="0" w:space="0" w:color="auto"/>
      </w:divBdr>
    </w:div>
    <w:div w:id="788352315">
      <w:bodyDiv w:val="1"/>
      <w:marLeft w:val="0"/>
      <w:marRight w:val="0"/>
      <w:marTop w:val="0"/>
      <w:marBottom w:val="0"/>
      <w:divBdr>
        <w:top w:val="none" w:sz="0" w:space="0" w:color="auto"/>
        <w:left w:val="none" w:sz="0" w:space="0" w:color="auto"/>
        <w:bottom w:val="none" w:sz="0" w:space="0" w:color="auto"/>
        <w:right w:val="none" w:sz="0" w:space="0" w:color="auto"/>
      </w:divBdr>
    </w:div>
    <w:div w:id="788355025">
      <w:bodyDiv w:val="1"/>
      <w:marLeft w:val="0"/>
      <w:marRight w:val="0"/>
      <w:marTop w:val="0"/>
      <w:marBottom w:val="0"/>
      <w:divBdr>
        <w:top w:val="none" w:sz="0" w:space="0" w:color="auto"/>
        <w:left w:val="none" w:sz="0" w:space="0" w:color="auto"/>
        <w:bottom w:val="none" w:sz="0" w:space="0" w:color="auto"/>
        <w:right w:val="none" w:sz="0" w:space="0" w:color="auto"/>
      </w:divBdr>
    </w:div>
    <w:div w:id="789393146">
      <w:bodyDiv w:val="1"/>
      <w:marLeft w:val="0"/>
      <w:marRight w:val="0"/>
      <w:marTop w:val="0"/>
      <w:marBottom w:val="0"/>
      <w:divBdr>
        <w:top w:val="none" w:sz="0" w:space="0" w:color="auto"/>
        <w:left w:val="none" w:sz="0" w:space="0" w:color="auto"/>
        <w:bottom w:val="none" w:sz="0" w:space="0" w:color="auto"/>
        <w:right w:val="none" w:sz="0" w:space="0" w:color="auto"/>
      </w:divBdr>
    </w:div>
    <w:div w:id="789472349">
      <w:bodyDiv w:val="1"/>
      <w:marLeft w:val="0"/>
      <w:marRight w:val="0"/>
      <w:marTop w:val="0"/>
      <w:marBottom w:val="0"/>
      <w:divBdr>
        <w:top w:val="none" w:sz="0" w:space="0" w:color="auto"/>
        <w:left w:val="none" w:sz="0" w:space="0" w:color="auto"/>
        <w:bottom w:val="none" w:sz="0" w:space="0" w:color="auto"/>
        <w:right w:val="none" w:sz="0" w:space="0" w:color="auto"/>
      </w:divBdr>
    </w:div>
    <w:div w:id="789589856">
      <w:bodyDiv w:val="1"/>
      <w:marLeft w:val="0"/>
      <w:marRight w:val="0"/>
      <w:marTop w:val="0"/>
      <w:marBottom w:val="0"/>
      <w:divBdr>
        <w:top w:val="none" w:sz="0" w:space="0" w:color="auto"/>
        <w:left w:val="none" w:sz="0" w:space="0" w:color="auto"/>
        <w:bottom w:val="none" w:sz="0" w:space="0" w:color="auto"/>
        <w:right w:val="none" w:sz="0" w:space="0" w:color="auto"/>
      </w:divBdr>
    </w:div>
    <w:div w:id="789781312">
      <w:bodyDiv w:val="1"/>
      <w:marLeft w:val="0"/>
      <w:marRight w:val="0"/>
      <w:marTop w:val="0"/>
      <w:marBottom w:val="0"/>
      <w:divBdr>
        <w:top w:val="none" w:sz="0" w:space="0" w:color="auto"/>
        <w:left w:val="none" w:sz="0" w:space="0" w:color="auto"/>
        <w:bottom w:val="none" w:sz="0" w:space="0" w:color="auto"/>
        <w:right w:val="none" w:sz="0" w:space="0" w:color="auto"/>
      </w:divBdr>
    </w:div>
    <w:div w:id="789783894">
      <w:bodyDiv w:val="1"/>
      <w:marLeft w:val="0"/>
      <w:marRight w:val="0"/>
      <w:marTop w:val="0"/>
      <w:marBottom w:val="0"/>
      <w:divBdr>
        <w:top w:val="none" w:sz="0" w:space="0" w:color="auto"/>
        <w:left w:val="none" w:sz="0" w:space="0" w:color="auto"/>
        <w:bottom w:val="none" w:sz="0" w:space="0" w:color="auto"/>
        <w:right w:val="none" w:sz="0" w:space="0" w:color="auto"/>
      </w:divBdr>
    </w:div>
    <w:div w:id="789860475">
      <w:bodyDiv w:val="1"/>
      <w:marLeft w:val="0"/>
      <w:marRight w:val="0"/>
      <w:marTop w:val="0"/>
      <w:marBottom w:val="0"/>
      <w:divBdr>
        <w:top w:val="none" w:sz="0" w:space="0" w:color="auto"/>
        <w:left w:val="none" w:sz="0" w:space="0" w:color="auto"/>
        <w:bottom w:val="none" w:sz="0" w:space="0" w:color="auto"/>
        <w:right w:val="none" w:sz="0" w:space="0" w:color="auto"/>
      </w:divBdr>
    </w:div>
    <w:div w:id="790366342">
      <w:bodyDiv w:val="1"/>
      <w:marLeft w:val="0"/>
      <w:marRight w:val="0"/>
      <w:marTop w:val="0"/>
      <w:marBottom w:val="0"/>
      <w:divBdr>
        <w:top w:val="none" w:sz="0" w:space="0" w:color="auto"/>
        <w:left w:val="none" w:sz="0" w:space="0" w:color="auto"/>
        <w:bottom w:val="none" w:sz="0" w:space="0" w:color="auto"/>
        <w:right w:val="none" w:sz="0" w:space="0" w:color="auto"/>
      </w:divBdr>
    </w:div>
    <w:div w:id="790829481">
      <w:bodyDiv w:val="1"/>
      <w:marLeft w:val="0"/>
      <w:marRight w:val="0"/>
      <w:marTop w:val="0"/>
      <w:marBottom w:val="0"/>
      <w:divBdr>
        <w:top w:val="none" w:sz="0" w:space="0" w:color="auto"/>
        <w:left w:val="none" w:sz="0" w:space="0" w:color="auto"/>
        <w:bottom w:val="none" w:sz="0" w:space="0" w:color="auto"/>
        <w:right w:val="none" w:sz="0" w:space="0" w:color="auto"/>
      </w:divBdr>
    </w:div>
    <w:div w:id="790980746">
      <w:bodyDiv w:val="1"/>
      <w:marLeft w:val="0"/>
      <w:marRight w:val="0"/>
      <w:marTop w:val="0"/>
      <w:marBottom w:val="0"/>
      <w:divBdr>
        <w:top w:val="none" w:sz="0" w:space="0" w:color="auto"/>
        <w:left w:val="none" w:sz="0" w:space="0" w:color="auto"/>
        <w:bottom w:val="none" w:sz="0" w:space="0" w:color="auto"/>
        <w:right w:val="none" w:sz="0" w:space="0" w:color="auto"/>
      </w:divBdr>
    </w:div>
    <w:div w:id="791676695">
      <w:bodyDiv w:val="1"/>
      <w:marLeft w:val="0"/>
      <w:marRight w:val="0"/>
      <w:marTop w:val="0"/>
      <w:marBottom w:val="0"/>
      <w:divBdr>
        <w:top w:val="none" w:sz="0" w:space="0" w:color="auto"/>
        <w:left w:val="none" w:sz="0" w:space="0" w:color="auto"/>
        <w:bottom w:val="none" w:sz="0" w:space="0" w:color="auto"/>
        <w:right w:val="none" w:sz="0" w:space="0" w:color="auto"/>
      </w:divBdr>
    </w:div>
    <w:div w:id="792331656">
      <w:bodyDiv w:val="1"/>
      <w:marLeft w:val="0"/>
      <w:marRight w:val="0"/>
      <w:marTop w:val="0"/>
      <w:marBottom w:val="0"/>
      <w:divBdr>
        <w:top w:val="none" w:sz="0" w:space="0" w:color="auto"/>
        <w:left w:val="none" w:sz="0" w:space="0" w:color="auto"/>
        <w:bottom w:val="none" w:sz="0" w:space="0" w:color="auto"/>
        <w:right w:val="none" w:sz="0" w:space="0" w:color="auto"/>
      </w:divBdr>
    </w:div>
    <w:div w:id="793864969">
      <w:bodyDiv w:val="1"/>
      <w:marLeft w:val="0"/>
      <w:marRight w:val="0"/>
      <w:marTop w:val="0"/>
      <w:marBottom w:val="0"/>
      <w:divBdr>
        <w:top w:val="none" w:sz="0" w:space="0" w:color="auto"/>
        <w:left w:val="none" w:sz="0" w:space="0" w:color="auto"/>
        <w:bottom w:val="none" w:sz="0" w:space="0" w:color="auto"/>
        <w:right w:val="none" w:sz="0" w:space="0" w:color="auto"/>
      </w:divBdr>
    </w:div>
    <w:div w:id="793870193">
      <w:bodyDiv w:val="1"/>
      <w:marLeft w:val="0"/>
      <w:marRight w:val="0"/>
      <w:marTop w:val="0"/>
      <w:marBottom w:val="0"/>
      <w:divBdr>
        <w:top w:val="none" w:sz="0" w:space="0" w:color="auto"/>
        <w:left w:val="none" w:sz="0" w:space="0" w:color="auto"/>
        <w:bottom w:val="none" w:sz="0" w:space="0" w:color="auto"/>
        <w:right w:val="none" w:sz="0" w:space="0" w:color="auto"/>
      </w:divBdr>
    </w:div>
    <w:div w:id="794174834">
      <w:bodyDiv w:val="1"/>
      <w:marLeft w:val="0"/>
      <w:marRight w:val="0"/>
      <w:marTop w:val="0"/>
      <w:marBottom w:val="0"/>
      <w:divBdr>
        <w:top w:val="none" w:sz="0" w:space="0" w:color="auto"/>
        <w:left w:val="none" w:sz="0" w:space="0" w:color="auto"/>
        <w:bottom w:val="none" w:sz="0" w:space="0" w:color="auto"/>
        <w:right w:val="none" w:sz="0" w:space="0" w:color="auto"/>
      </w:divBdr>
    </w:div>
    <w:div w:id="794177064">
      <w:bodyDiv w:val="1"/>
      <w:marLeft w:val="0"/>
      <w:marRight w:val="0"/>
      <w:marTop w:val="0"/>
      <w:marBottom w:val="0"/>
      <w:divBdr>
        <w:top w:val="none" w:sz="0" w:space="0" w:color="auto"/>
        <w:left w:val="none" w:sz="0" w:space="0" w:color="auto"/>
        <w:bottom w:val="none" w:sz="0" w:space="0" w:color="auto"/>
        <w:right w:val="none" w:sz="0" w:space="0" w:color="auto"/>
      </w:divBdr>
    </w:div>
    <w:div w:id="794177935">
      <w:bodyDiv w:val="1"/>
      <w:marLeft w:val="0"/>
      <w:marRight w:val="0"/>
      <w:marTop w:val="0"/>
      <w:marBottom w:val="0"/>
      <w:divBdr>
        <w:top w:val="none" w:sz="0" w:space="0" w:color="auto"/>
        <w:left w:val="none" w:sz="0" w:space="0" w:color="auto"/>
        <w:bottom w:val="none" w:sz="0" w:space="0" w:color="auto"/>
        <w:right w:val="none" w:sz="0" w:space="0" w:color="auto"/>
      </w:divBdr>
    </w:div>
    <w:div w:id="794910931">
      <w:bodyDiv w:val="1"/>
      <w:marLeft w:val="0"/>
      <w:marRight w:val="0"/>
      <w:marTop w:val="0"/>
      <w:marBottom w:val="0"/>
      <w:divBdr>
        <w:top w:val="none" w:sz="0" w:space="0" w:color="auto"/>
        <w:left w:val="none" w:sz="0" w:space="0" w:color="auto"/>
        <w:bottom w:val="none" w:sz="0" w:space="0" w:color="auto"/>
        <w:right w:val="none" w:sz="0" w:space="0" w:color="auto"/>
      </w:divBdr>
    </w:div>
    <w:div w:id="795024480">
      <w:bodyDiv w:val="1"/>
      <w:marLeft w:val="0"/>
      <w:marRight w:val="0"/>
      <w:marTop w:val="0"/>
      <w:marBottom w:val="0"/>
      <w:divBdr>
        <w:top w:val="none" w:sz="0" w:space="0" w:color="auto"/>
        <w:left w:val="none" w:sz="0" w:space="0" w:color="auto"/>
        <w:bottom w:val="none" w:sz="0" w:space="0" w:color="auto"/>
        <w:right w:val="none" w:sz="0" w:space="0" w:color="auto"/>
      </w:divBdr>
    </w:div>
    <w:div w:id="795490271">
      <w:bodyDiv w:val="1"/>
      <w:marLeft w:val="0"/>
      <w:marRight w:val="0"/>
      <w:marTop w:val="0"/>
      <w:marBottom w:val="0"/>
      <w:divBdr>
        <w:top w:val="none" w:sz="0" w:space="0" w:color="auto"/>
        <w:left w:val="none" w:sz="0" w:space="0" w:color="auto"/>
        <w:bottom w:val="none" w:sz="0" w:space="0" w:color="auto"/>
        <w:right w:val="none" w:sz="0" w:space="0" w:color="auto"/>
      </w:divBdr>
    </w:div>
    <w:div w:id="796215746">
      <w:bodyDiv w:val="1"/>
      <w:marLeft w:val="0"/>
      <w:marRight w:val="0"/>
      <w:marTop w:val="0"/>
      <w:marBottom w:val="0"/>
      <w:divBdr>
        <w:top w:val="none" w:sz="0" w:space="0" w:color="auto"/>
        <w:left w:val="none" w:sz="0" w:space="0" w:color="auto"/>
        <w:bottom w:val="none" w:sz="0" w:space="0" w:color="auto"/>
        <w:right w:val="none" w:sz="0" w:space="0" w:color="auto"/>
      </w:divBdr>
    </w:div>
    <w:div w:id="796727841">
      <w:bodyDiv w:val="1"/>
      <w:marLeft w:val="0"/>
      <w:marRight w:val="0"/>
      <w:marTop w:val="0"/>
      <w:marBottom w:val="0"/>
      <w:divBdr>
        <w:top w:val="none" w:sz="0" w:space="0" w:color="auto"/>
        <w:left w:val="none" w:sz="0" w:space="0" w:color="auto"/>
        <w:bottom w:val="none" w:sz="0" w:space="0" w:color="auto"/>
        <w:right w:val="none" w:sz="0" w:space="0" w:color="auto"/>
      </w:divBdr>
    </w:div>
    <w:div w:id="797455825">
      <w:bodyDiv w:val="1"/>
      <w:marLeft w:val="0"/>
      <w:marRight w:val="0"/>
      <w:marTop w:val="0"/>
      <w:marBottom w:val="0"/>
      <w:divBdr>
        <w:top w:val="none" w:sz="0" w:space="0" w:color="auto"/>
        <w:left w:val="none" w:sz="0" w:space="0" w:color="auto"/>
        <w:bottom w:val="none" w:sz="0" w:space="0" w:color="auto"/>
        <w:right w:val="none" w:sz="0" w:space="0" w:color="auto"/>
      </w:divBdr>
    </w:div>
    <w:div w:id="797842836">
      <w:bodyDiv w:val="1"/>
      <w:marLeft w:val="0"/>
      <w:marRight w:val="0"/>
      <w:marTop w:val="0"/>
      <w:marBottom w:val="0"/>
      <w:divBdr>
        <w:top w:val="none" w:sz="0" w:space="0" w:color="auto"/>
        <w:left w:val="none" w:sz="0" w:space="0" w:color="auto"/>
        <w:bottom w:val="none" w:sz="0" w:space="0" w:color="auto"/>
        <w:right w:val="none" w:sz="0" w:space="0" w:color="auto"/>
      </w:divBdr>
    </w:div>
    <w:div w:id="797990944">
      <w:bodyDiv w:val="1"/>
      <w:marLeft w:val="0"/>
      <w:marRight w:val="0"/>
      <w:marTop w:val="0"/>
      <w:marBottom w:val="0"/>
      <w:divBdr>
        <w:top w:val="none" w:sz="0" w:space="0" w:color="auto"/>
        <w:left w:val="none" w:sz="0" w:space="0" w:color="auto"/>
        <w:bottom w:val="none" w:sz="0" w:space="0" w:color="auto"/>
        <w:right w:val="none" w:sz="0" w:space="0" w:color="auto"/>
      </w:divBdr>
    </w:div>
    <w:div w:id="798915456">
      <w:bodyDiv w:val="1"/>
      <w:marLeft w:val="0"/>
      <w:marRight w:val="0"/>
      <w:marTop w:val="0"/>
      <w:marBottom w:val="0"/>
      <w:divBdr>
        <w:top w:val="none" w:sz="0" w:space="0" w:color="auto"/>
        <w:left w:val="none" w:sz="0" w:space="0" w:color="auto"/>
        <w:bottom w:val="none" w:sz="0" w:space="0" w:color="auto"/>
        <w:right w:val="none" w:sz="0" w:space="0" w:color="auto"/>
      </w:divBdr>
    </w:div>
    <w:div w:id="799767913">
      <w:bodyDiv w:val="1"/>
      <w:marLeft w:val="0"/>
      <w:marRight w:val="0"/>
      <w:marTop w:val="0"/>
      <w:marBottom w:val="0"/>
      <w:divBdr>
        <w:top w:val="none" w:sz="0" w:space="0" w:color="auto"/>
        <w:left w:val="none" w:sz="0" w:space="0" w:color="auto"/>
        <w:bottom w:val="none" w:sz="0" w:space="0" w:color="auto"/>
        <w:right w:val="none" w:sz="0" w:space="0" w:color="auto"/>
      </w:divBdr>
    </w:div>
    <w:div w:id="800001276">
      <w:bodyDiv w:val="1"/>
      <w:marLeft w:val="0"/>
      <w:marRight w:val="0"/>
      <w:marTop w:val="0"/>
      <w:marBottom w:val="0"/>
      <w:divBdr>
        <w:top w:val="none" w:sz="0" w:space="0" w:color="auto"/>
        <w:left w:val="none" w:sz="0" w:space="0" w:color="auto"/>
        <w:bottom w:val="none" w:sz="0" w:space="0" w:color="auto"/>
        <w:right w:val="none" w:sz="0" w:space="0" w:color="auto"/>
      </w:divBdr>
    </w:div>
    <w:div w:id="800146401">
      <w:bodyDiv w:val="1"/>
      <w:marLeft w:val="0"/>
      <w:marRight w:val="0"/>
      <w:marTop w:val="0"/>
      <w:marBottom w:val="0"/>
      <w:divBdr>
        <w:top w:val="none" w:sz="0" w:space="0" w:color="auto"/>
        <w:left w:val="none" w:sz="0" w:space="0" w:color="auto"/>
        <w:bottom w:val="none" w:sz="0" w:space="0" w:color="auto"/>
        <w:right w:val="none" w:sz="0" w:space="0" w:color="auto"/>
      </w:divBdr>
    </w:div>
    <w:div w:id="801651992">
      <w:bodyDiv w:val="1"/>
      <w:marLeft w:val="0"/>
      <w:marRight w:val="0"/>
      <w:marTop w:val="0"/>
      <w:marBottom w:val="0"/>
      <w:divBdr>
        <w:top w:val="none" w:sz="0" w:space="0" w:color="auto"/>
        <w:left w:val="none" w:sz="0" w:space="0" w:color="auto"/>
        <w:bottom w:val="none" w:sz="0" w:space="0" w:color="auto"/>
        <w:right w:val="none" w:sz="0" w:space="0" w:color="auto"/>
      </w:divBdr>
    </w:div>
    <w:div w:id="801776907">
      <w:bodyDiv w:val="1"/>
      <w:marLeft w:val="0"/>
      <w:marRight w:val="0"/>
      <w:marTop w:val="0"/>
      <w:marBottom w:val="0"/>
      <w:divBdr>
        <w:top w:val="none" w:sz="0" w:space="0" w:color="auto"/>
        <w:left w:val="none" w:sz="0" w:space="0" w:color="auto"/>
        <w:bottom w:val="none" w:sz="0" w:space="0" w:color="auto"/>
        <w:right w:val="none" w:sz="0" w:space="0" w:color="auto"/>
      </w:divBdr>
    </w:div>
    <w:div w:id="801996240">
      <w:bodyDiv w:val="1"/>
      <w:marLeft w:val="0"/>
      <w:marRight w:val="0"/>
      <w:marTop w:val="0"/>
      <w:marBottom w:val="0"/>
      <w:divBdr>
        <w:top w:val="none" w:sz="0" w:space="0" w:color="auto"/>
        <w:left w:val="none" w:sz="0" w:space="0" w:color="auto"/>
        <w:bottom w:val="none" w:sz="0" w:space="0" w:color="auto"/>
        <w:right w:val="none" w:sz="0" w:space="0" w:color="auto"/>
      </w:divBdr>
    </w:div>
    <w:div w:id="802045460">
      <w:bodyDiv w:val="1"/>
      <w:marLeft w:val="0"/>
      <w:marRight w:val="0"/>
      <w:marTop w:val="0"/>
      <w:marBottom w:val="0"/>
      <w:divBdr>
        <w:top w:val="none" w:sz="0" w:space="0" w:color="auto"/>
        <w:left w:val="none" w:sz="0" w:space="0" w:color="auto"/>
        <w:bottom w:val="none" w:sz="0" w:space="0" w:color="auto"/>
        <w:right w:val="none" w:sz="0" w:space="0" w:color="auto"/>
      </w:divBdr>
    </w:div>
    <w:div w:id="803083780">
      <w:bodyDiv w:val="1"/>
      <w:marLeft w:val="0"/>
      <w:marRight w:val="0"/>
      <w:marTop w:val="0"/>
      <w:marBottom w:val="0"/>
      <w:divBdr>
        <w:top w:val="none" w:sz="0" w:space="0" w:color="auto"/>
        <w:left w:val="none" w:sz="0" w:space="0" w:color="auto"/>
        <w:bottom w:val="none" w:sz="0" w:space="0" w:color="auto"/>
        <w:right w:val="none" w:sz="0" w:space="0" w:color="auto"/>
      </w:divBdr>
    </w:div>
    <w:div w:id="803232491">
      <w:bodyDiv w:val="1"/>
      <w:marLeft w:val="0"/>
      <w:marRight w:val="0"/>
      <w:marTop w:val="0"/>
      <w:marBottom w:val="0"/>
      <w:divBdr>
        <w:top w:val="none" w:sz="0" w:space="0" w:color="auto"/>
        <w:left w:val="none" w:sz="0" w:space="0" w:color="auto"/>
        <w:bottom w:val="none" w:sz="0" w:space="0" w:color="auto"/>
        <w:right w:val="none" w:sz="0" w:space="0" w:color="auto"/>
      </w:divBdr>
    </w:div>
    <w:div w:id="803548820">
      <w:bodyDiv w:val="1"/>
      <w:marLeft w:val="0"/>
      <w:marRight w:val="0"/>
      <w:marTop w:val="0"/>
      <w:marBottom w:val="0"/>
      <w:divBdr>
        <w:top w:val="none" w:sz="0" w:space="0" w:color="auto"/>
        <w:left w:val="none" w:sz="0" w:space="0" w:color="auto"/>
        <w:bottom w:val="none" w:sz="0" w:space="0" w:color="auto"/>
        <w:right w:val="none" w:sz="0" w:space="0" w:color="auto"/>
      </w:divBdr>
    </w:div>
    <w:div w:id="804277541">
      <w:bodyDiv w:val="1"/>
      <w:marLeft w:val="0"/>
      <w:marRight w:val="0"/>
      <w:marTop w:val="0"/>
      <w:marBottom w:val="0"/>
      <w:divBdr>
        <w:top w:val="none" w:sz="0" w:space="0" w:color="auto"/>
        <w:left w:val="none" w:sz="0" w:space="0" w:color="auto"/>
        <w:bottom w:val="none" w:sz="0" w:space="0" w:color="auto"/>
        <w:right w:val="none" w:sz="0" w:space="0" w:color="auto"/>
      </w:divBdr>
    </w:div>
    <w:div w:id="805466508">
      <w:bodyDiv w:val="1"/>
      <w:marLeft w:val="0"/>
      <w:marRight w:val="0"/>
      <w:marTop w:val="0"/>
      <w:marBottom w:val="0"/>
      <w:divBdr>
        <w:top w:val="none" w:sz="0" w:space="0" w:color="auto"/>
        <w:left w:val="none" w:sz="0" w:space="0" w:color="auto"/>
        <w:bottom w:val="none" w:sz="0" w:space="0" w:color="auto"/>
        <w:right w:val="none" w:sz="0" w:space="0" w:color="auto"/>
      </w:divBdr>
    </w:div>
    <w:div w:id="805583270">
      <w:bodyDiv w:val="1"/>
      <w:marLeft w:val="0"/>
      <w:marRight w:val="0"/>
      <w:marTop w:val="0"/>
      <w:marBottom w:val="0"/>
      <w:divBdr>
        <w:top w:val="none" w:sz="0" w:space="0" w:color="auto"/>
        <w:left w:val="none" w:sz="0" w:space="0" w:color="auto"/>
        <w:bottom w:val="none" w:sz="0" w:space="0" w:color="auto"/>
        <w:right w:val="none" w:sz="0" w:space="0" w:color="auto"/>
      </w:divBdr>
    </w:div>
    <w:div w:id="805777947">
      <w:bodyDiv w:val="1"/>
      <w:marLeft w:val="0"/>
      <w:marRight w:val="0"/>
      <w:marTop w:val="0"/>
      <w:marBottom w:val="0"/>
      <w:divBdr>
        <w:top w:val="none" w:sz="0" w:space="0" w:color="auto"/>
        <w:left w:val="none" w:sz="0" w:space="0" w:color="auto"/>
        <w:bottom w:val="none" w:sz="0" w:space="0" w:color="auto"/>
        <w:right w:val="none" w:sz="0" w:space="0" w:color="auto"/>
      </w:divBdr>
    </w:div>
    <w:div w:id="805778561">
      <w:bodyDiv w:val="1"/>
      <w:marLeft w:val="0"/>
      <w:marRight w:val="0"/>
      <w:marTop w:val="0"/>
      <w:marBottom w:val="0"/>
      <w:divBdr>
        <w:top w:val="none" w:sz="0" w:space="0" w:color="auto"/>
        <w:left w:val="none" w:sz="0" w:space="0" w:color="auto"/>
        <w:bottom w:val="none" w:sz="0" w:space="0" w:color="auto"/>
        <w:right w:val="none" w:sz="0" w:space="0" w:color="auto"/>
      </w:divBdr>
    </w:div>
    <w:div w:id="805902072">
      <w:bodyDiv w:val="1"/>
      <w:marLeft w:val="0"/>
      <w:marRight w:val="0"/>
      <w:marTop w:val="0"/>
      <w:marBottom w:val="0"/>
      <w:divBdr>
        <w:top w:val="none" w:sz="0" w:space="0" w:color="auto"/>
        <w:left w:val="none" w:sz="0" w:space="0" w:color="auto"/>
        <w:bottom w:val="none" w:sz="0" w:space="0" w:color="auto"/>
        <w:right w:val="none" w:sz="0" w:space="0" w:color="auto"/>
      </w:divBdr>
    </w:div>
    <w:div w:id="806047923">
      <w:bodyDiv w:val="1"/>
      <w:marLeft w:val="0"/>
      <w:marRight w:val="0"/>
      <w:marTop w:val="0"/>
      <w:marBottom w:val="0"/>
      <w:divBdr>
        <w:top w:val="none" w:sz="0" w:space="0" w:color="auto"/>
        <w:left w:val="none" w:sz="0" w:space="0" w:color="auto"/>
        <w:bottom w:val="none" w:sz="0" w:space="0" w:color="auto"/>
        <w:right w:val="none" w:sz="0" w:space="0" w:color="auto"/>
      </w:divBdr>
    </w:div>
    <w:div w:id="806170940">
      <w:bodyDiv w:val="1"/>
      <w:marLeft w:val="0"/>
      <w:marRight w:val="0"/>
      <w:marTop w:val="0"/>
      <w:marBottom w:val="0"/>
      <w:divBdr>
        <w:top w:val="none" w:sz="0" w:space="0" w:color="auto"/>
        <w:left w:val="none" w:sz="0" w:space="0" w:color="auto"/>
        <w:bottom w:val="none" w:sz="0" w:space="0" w:color="auto"/>
        <w:right w:val="none" w:sz="0" w:space="0" w:color="auto"/>
      </w:divBdr>
    </w:div>
    <w:div w:id="807672907">
      <w:bodyDiv w:val="1"/>
      <w:marLeft w:val="0"/>
      <w:marRight w:val="0"/>
      <w:marTop w:val="0"/>
      <w:marBottom w:val="0"/>
      <w:divBdr>
        <w:top w:val="none" w:sz="0" w:space="0" w:color="auto"/>
        <w:left w:val="none" w:sz="0" w:space="0" w:color="auto"/>
        <w:bottom w:val="none" w:sz="0" w:space="0" w:color="auto"/>
        <w:right w:val="none" w:sz="0" w:space="0" w:color="auto"/>
      </w:divBdr>
    </w:div>
    <w:div w:id="807674706">
      <w:bodyDiv w:val="1"/>
      <w:marLeft w:val="0"/>
      <w:marRight w:val="0"/>
      <w:marTop w:val="0"/>
      <w:marBottom w:val="0"/>
      <w:divBdr>
        <w:top w:val="none" w:sz="0" w:space="0" w:color="auto"/>
        <w:left w:val="none" w:sz="0" w:space="0" w:color="auto"/>
        <w:bottom w:val="none" w:sz="0" w:space="0" w:color="auto"/>
        <w:right w:val="none" w:sz="0" w:space="0" w:color="auto"/>
      </w:divBdr>
    </w:div>
    <w:div w:id="808135557">
      <w:bodyDiv w:val="1"/>
      <w:marLeft w:val="0"/>
      <w:marRight w:val="0"/>
      <w:marTop w:val="0"/>
      <w:marBottom w:val="0"/>
      <w:divBdr>
        <w:top w:val="none" w:sz="0" w:space="0" w:color="auto"/>
        <w:left w:val="none" w:sz="0" w:space="0" w:color="auto"/>
        <w:bottom w:val="none" w:sz="0" w:space="0" w:color="auto"/>
        <w:right w:val="none" w:sz="0" w:space="0" w:color="auto"/>
      </w:divBdr>
    </w:div>
    <w:div w:id="808284775">
      <w:bodyDiv w:val="1"/>
      <w:marLeft w:val="0"/>
      <w:marRight w:val="0"/>
      <w:marTop w:val="0"/>
      <w:marBottom w:val="0"/>
      <w:divBdr>
        <w:top w:val="none" w:sz="0" w:space="0" w:color="auto"/>
        <w:left w:val="none" w:sz="0" w:space="0" w:color="auto"/>
        <w:bottom w:val="none" w:sz="0" w:space="0" w:color="auto"/>
        <w:right w:val="none" w:sz="0" w:space="0" w:color="auto"/>
      </w:divBdr>
    </w:div>
    <w:div w:id="808322299">
      <w:bodyDiv w:val="1"/>
      <w:marLeft w:val="0"/>
      <w:marRight w:val="0"/>
      <w:marTop w:val="0"/>
      <w:marBottom w:val="0"/>
      <w:divBdr>
        <w:top w:val="none" w:sz="0" w:space="0" w:color="auto"/>
        <w:left w:val="none" w:sz="0" w:space="0" w:color="auto"/>
        <w:bottom w:val="none" w:sz="0" w:space="0" w:color="auto"/>
        <w:right w:val="none" w:sz="0" w:space="0" w:color="auto"/>
      </w:divBdr>
    </w:div>
    <w:div w:id="809789799">
      <w:bodyDiv w:val="1"/>
      <w:marLeft w:val="0"/>
      <w:marRight w:val="0"/>
      <w:marTop w:val="0"/>
      <w:marBottom w:val="0"/>
      <w:divBdr>
        <w:top w:val="none" w:sz="0" w:space="0" w:color="auto"/>
        <w:left w:val="none" w:sz="0" w:space="0" w:color="auto"/>
        <w:bottom w:val="none" w:sz="0" w:space="0" w:color="auto"/>
        <w:right w:val="none" w:sz="0" w:space="0" w:color="auto"/>
      </w:divBdr>
    </w:div>
    <w:div w:id="811285694">
      <w:bodyDiv w:val="1"/>
      <w:marLeft w:val="0"/>
      <w:marRight w:val="0"/>
      <w:marTop w:val="0"/>
      <w:marBottom w:val="0"/>
      <w:divBdr>
        <w:top w:val="none" w:sz="0" w:space="0" w:color="auto"/>
        <w:left w:val="none" w:sz="0" w:space="0" w:color="auto"/>
        <w:bottom w:val="none" w:sz="0" w:space="0" w:color="auto"/>
        <w:right w:val="none" w:sz="0" w:space="0" w:color="auto"/>
      </w:divBdr>
    </w:div>
    <w:div w:id="811678580">
      <w:bodyDiv w:val="1"/>
      <w:marLeft w:val="0"/>
      <w:marRight w:val="0"/>
      <w:marTop w:val="0"/>
      <w:marBottom w:val="0"/>
      <w:divBdr>
        <w:top w:val="none" w:sz="0" w:space="0" w:color="auto"/>
        <w:left w:val="none" w:sz="0" w:space="0" w:color="auto"/>
        <w:bottom w:val="none" w:sz="0" w:space="0" w:color="auto"/>
        <w:right w:val="none" w:sz="0" w:space="0" w:color="auto"/>
      </w:divBdr>
    </w:div>
    <w:div w:id="811991195">
      <w:bodyDiv w:val="1"/>
      <w:marLeft w:val="0"/>
      <w:marRight w:val="0"/>
      <w:marTop w:val="0"/>
      <w:marBottom w:val="0"/>
      <w:divBdr>
        <w:top w:val="none" w:sz="0" w:space="0" w:color="auto"/>
        <w:left w:val="none" w:sz="0" w:space="0" w:color="auto"/>
        <w:bottom w:val="none" w:sz="0" w:space="0" w:color="auto"/>
        <w:right w:val="none" w:sz="0" w:space="0" w:color="auto"/>
      </w:divBdr>
    </w:div>
    <w:div w:id="812139674">
      <w:bodyDiv w:val="1"/>
      <w:marLeft w:val="0"/>
      <w:marRight w:val="0"/>
      <w:marTop w:val="0"/>
      <w:marBottom w:val="0"/>
      <w:divBdr>
        <w:top w:val="none" w:sz="0" w:space="0" w:color="auto"/>
        <w:left w:val="none" w:sz="0" w:space="0" w:color="auto"/>
        <w:bottom w:val="none" w:sz="0" w:space="0" w:color="auto"/>
        <w:right w:val="none" w:sz="0" w:space="0" w:color="auto"/>
      </w:divBdr>
    </w:div>
    <w:div w:id="813916179">
      <w:bodyDiv w:val="1"/>
      <w:marLeft w:val="0"/>
      <w:marRight w:val="0"/>
      <w:marTop w:val="0"/>
      <w:marBottom w:val="0"/>
      <w:divBdr>
        <w:top w:val="none" w:sz="0" w:space="0" w:color="auto"/>
        <w:left w:val="none" w:sz="0" w:space="0" w:color="auto"/>
        <w:bottom w:val="none" w:sz="0" w:space="0" w:color="auto"/>
        <w:right w:val="none" w:sz="0" w:space="0" w:color="auto"/>
      </w:divBdr>
    </w:div>
    <w:div w:id="814445073">
      <w:bodyDiv w:val="1"/>
      <w:marLeft w:val="0"/>
      <w:marRight w:val="0"/>
      <w:marTop w:val="0"/>
      <w:marBottom w:val="0"/>
      <w:divBdr>
        <w:top w:val="none" w:sz="0" w:space="0" w:color="auto"/>
        <w:left w:val="none" w:sz="0" w:space="0" w:color="auto"/>
        <w:bottom w:val="none" w:sz="0" w:space="0" w:color="auto"/>
        <w:right w:val="none" w:sz="0" w:space="0" w:color="auto"/>
      </w:divBdr>
    </w:div>
    <w:div w:id="814686398">
      <w:bodyDiv w:val="1"/>
      <w:marLeft w:val="0"/>
      <w:marRight w:val="0"/>
      <w:marTop w:val="0"/>
      <w:marBottom w:val="0"/>
      <w:divBdr>
        <w:top w:val="none" w:sz="0" w:space="0" w:color="auto"/>
        <w:left w:val="none" w:sz="0" w:space="0" w:color="auto"/>
        <w:bottom w:val="none" w:sz="0" w:space="0" w:color="auto"/>
        <w:right w:val="none" w:sz="0" w:space="0" w:color="auto"/>
      </w:divBdr>
    </w:div>
    <w:div w:id="814687317">
      <w:bodyDiv w:val="1"/>
      <w:marLeft w:val="0"/>
      <w:marRight w:val="0"/>
      <w:marTop w:val="0"/>
      <w:marBottom w:val="0"/>
      <w:divBdr>
        <w:top w:val="none" w:sz="0" w:space="0" w:color="auto"/>
        <w:left w:val="none" w:sz="0" w:space="0" w:color="auto"/>
        <w:bottom w:val="none" w:sz="0" w:space="0" w:color="auto"/>
        <w:right w:val="none" w:sz="0" w:space="0" w:color="auto"/>
      </w:divBdr>
    </w:div>
    <w:div w:id="814762618">
      <w:bodyDiv w:val="1"/>
      <w:marLeft w:val="0"/>
      <w:marRight w:val="0"/>
      <w:marTop w:val="0"/>
      <w:marBottom w:val="0"/>
      <w:divBdr>
        <w:top w:val="none" w:sz="0" w:space="0" w:color="auto"/>
        <w:left w:val="none" w:sz="0" w:space="0" w:color="auto"/>
        <w:bottom w:val="none" w:sz="0" w:space="0" w:color="auto"/>
        <w:right w:val="none" w:sz="0" w:space="0" w:color="auto"/>
      </w:divBdr>
    </w:div>
    <w:div w:id="815147400">
      <w:bodyDiv w:val="1"/>
      <w:marLeft w:val="0"/>
      <w:marRight w:val="0"/>
      <w:marTop w:val="0"/>
      <w:marBottom w:val="0"/>
      <w:divBdr>
        <w:top w:val="none" w:sz="0" w:space="0" w:color="auto"/>
        <w:left w:val="none" w:sz="0" w:space="0" w:color="auto"/>
        <w:bottom w:val="none" w:sz="0" w:space="0" w:color="auto"/>
        <w:right w:val="none" w:sz="0" w:space="0" w:color="auto"/>
      </w:divBdr>
    </w:div>
    <w:div w:id="815609848">
      <w:bodyDiv w:val="1"/>
      <w:marLeft w:val="0"/>
      <w:marRight w:val="0"/>
      <w:marTop w:val="0"/>
      <w:marBottom w:val="0"/>
      <w:divBdr>
        <w:top w:val="none" w:sz="0" w:space="0" w:color="auto"/>
        <w:left w:val="none" w:sz="0" w:space="0" w:color="auto"/>
        <w:bottom w:val="none" w:sz="0" w:space="0" w:color="auto"/>
        <w:right w:val="none" w:sz="0" w:space="0" w:color="auto"/>
      </w:divBdr>
    </w:div>
    <w:div w:id="816143320">
      <w:bodyDiv w:val="1"/>
      <w:marLeft w:val="0"/>
      <w:marRight w:val="0"/>
      <w:marTop w:val="0"/>
      <w:marBottom w:val="0"/>
      <w:divBdr>
        <w:top w:val="none" w:sz="0" w:space="0" w:color="auto"/>
        <w:left w:val="none" w:sz="0" w:space="0" w:color="auto"/>
        <w:bottom w:val="none" w:sz="0" w:space="0" w:color="auto"/>
        <w:right w:val="none" w:sz="0" w:space="0" w:color="auto"/>
      </w:divBdr>
    </w:div>
    <w:div w:id="817260910">
      <w:bodyDiv w:val="1"/>
      <w:marLeft w:val="0"/>
      <w:marRight w:val="0"/>
      <w:marTop w:val="0"/>
      <w:marBottom w:val="0"/>
      <w:divBdr>
        <w:top w:val="none" w:sz="0" w:space="0" w:color="auto"/>
        <w:left w:val="none" w:sz="0" w:space="0" w:color="auto"/>
        <w:bottom w:val="none" w:sz="0" w:space="0" w:color="auto"/>
        <w:right w:val="none" w:sz="0" w:space="0" w:color="auto"/>
      </w:divBdr>
    </w:div>
    <w:div w:id="817889818">
      <w:bodyDiv w:val="1"/>
      <w:marLeft w:val="0"/>
      <w:marRight w:val="0"/>
      <w:marTop w:val="0"/>
      <w:marBottom w:val="0"/>
      <w:divBdr>
        <w:top w:val="none" w:sz="0" w:space="0" w:color="auto"/>
        <w:left w:val="none" w:sz="0" w:space="0" w:color="auto"/>
        <w:bottom w:val="none" w:sz="0" w:space="0" w:color="auto"/>
        <w:right w:val="none" w:sz="0" w:space="0" w:color="auto"/>
      </w:divBdr>
    </w:div>
    <w:div w:id="818228168">
      <w:bodyDiv w:val="1"/>
      <w:marLeft w:val="0"/>
      <w:marRight w:val="0"/>
      <w:marTop w:val="0"/>
      <w:marBottom w:val="0"/>
      <w:divBdr>
        <w:top w:val="none" w:sz="0" w:space="0" w:color="auto"/>
        <w:left w:val="none" w:sz="0" w:space="0" w:color="auto"/>
        <w:bottom w:val="none" w:sz="0" w:space="0" w:color="auto"/>
        <w:right w:val="none" w:sz="0" w:space="0" w:color="auto"/>
      </w:divBdr>
    </w:div>
    <w:div w:id="818496583">
      <w:bodyDiv w:val="1"/>
      <w:marLeft w:val="0"/>
      <w:marRight w:val="0"/>
      <w:marTop w:val="0"/>
      <w:marBottom w:val="0"/>
      <w:divBdr>
        <w:top w:val="none" w:sz="0" w:space="0" w:color="auto"/>
        <w:left w:val="none" w:sz="0" w:space="0" w:color="auto"/>
        <w:bottom w:val="none" w:sz="0" w:space="0" w:color="auto"/>
        <w:right w:val="none" w:sz="0" w:space="0" w:color="auto"/>
      </w:divBdr>
    </w:div>
    <w:div w:id="818881619">
      <w:bodyDiv w:val="1"/>
      <w:marLeft w:val="0"/>
      <w:marRight w:val="0"/>
      <w:marTop w:val="0"/>
      <w:marBottom w:val="0"/>
      <w:divBdr>
        <w:top w:val="none" w:sz="0" w:space="0" w:color="auto"/>
        <w:left w:val="none" w:sz="0" w:space="0" w:color="auto"/>
        <w:bottom w:val="none" w:sz="0" w:space="0" w:color="auto"/>
        <w:right w:val="none" w:sz="0" w:space="0" w:color="auto"/>
      </w:divBdr>
    </w:div>
    <w:div w:id="819153236">
      <w:bodyDiv w:val="1"/>
      <w:marLeft w:val="0"/>
      <w:marRight w:val="0"/>
      <w:marTop w:val="0"/>
      <w:marBottom w:val="0"/>
      <w:divBdr>
        <w:top w:val="none" w:sz="0" w:space="0" w:color="auto"/>
        <w:left w:val="none" w:sz="0" w:space="0" w:color="auto"/>
        <w:bottom w:val="none" w:sz="0" w:space="0" w:color="auto"/>
        <w:right w:val="none" w:sz="0" w:space="0" w:color="auto"/>
      </w:divBdr>
    </w:div>
    <w:div w:id="819659307">
      <w:bodyDiv w:val="1"/>
      <w:marLeft w:val="0"/>
      <w:marRight w:val="0"/>
      <w:marTop w:val="0"/>
      <w:marBottom w:val="0"/>
      <w:divBdr>
        <w:top w:val="none" w:sz="0" w:space="0" w:color="auto"/>
        <w:left w:val="none" w:sz="0" w:space="0" w:color="auto"/>
        <w:bottom w:val="none" w:sz="0" w:space="0" w:color="auto"/>
        <w:right w:val="none" w:sz="0" w:space="0" w:color="auto"/>
      </w:divBdr>
    </w:div>
    <w:div w:id="820193119">
      <w:bodyDiv w:val="1"/>
      <w:marLeft w:val="0"/>
      <w:marRight w:val="0"/>
      <w:marTop w:val="0"/>
      <w:marBottom w:val="0"/>
      <w:divBdr>
        <w:top w:val="none" w:sz="0" w:space="0" w:color="auto"/>
        <w:left w:val="none" w:sz="0" w:space="0" w:color="auto"/>
        <w:bottom w:val="none" w:sz="0" w:space="0" w:color="auto"/>
        <w:right w:val="none" w:sz="0" w:space="0" w:color="auto"/>
      </w:divBdr>
    </w:div>
    <w:div w:id="820317172">
      <w:bodyDiv w:val="1"/>
      <w:marLeft w:val="0"/>
      <w:marRight w:val="0"/>
      <w:marTop w:val="0"/>
      <w:marBottom w:val="0"/>
      <w:divBdr>
        <w:top w:val="none" w:sz="0" w:space="0" w:color="auto"/>
        <w:left w:val="none" w:sz="0" w:space="0" w:color="auto"/>
        <w:bottom w:val="none" w:sz="0" w:space="0" w:color="auto"/>
        <w:right w:val="none" w:sz="0" w:space="0" w:color="auto"/>
      </w:divBdr>
    </w:div>
    <w:div w:id="820388325">
      <w:bodyDiv w:val="1"/>
      <w:marLeft w:val="0"/>
      <w:marRight w:val="0"/>
      <w:marTop w:val="0"/>
      <w:marBottom w:val="0"/>
      <w:divBdr>
        <w:top w:val="none" w:sz="0" w:space="0" w:color="auto"/>
        <w:left w:val="none" w:sz="0" w:space="0" w:color="auto"/>
        <w:bottom w:val="none" w:sz="0" w:space="0" w:color="auto"/>
        <w:right w:val="none" w:sz="0" w:space="0" w:color="auto"/>
      </w:divBdr>
    </w:div>
    <w:div w:id="820728386">
      <w:bodyDiv w:val="1"/>
      <w:marLeft w:val="0"/>
      <w:marRight w:val="0"/>
      <w:marTop w:val="0"/>
      <w:marBottom w:val="0"/>
      <w:divBdr>
        <w:top w:val="none" w:sz="0" w:space="0" w:color="auto"/>
        <w:left w:val="none" w:sz="0" w:space="0" w:color="auto"/>
        <w:bottom w:val="none" w:sz="0" w:space="0" w:color="auto"/>
        <w:right w:val="none" w:sz="0" w:space="0" w:color="auto"/>
      </w:divBdr>
    </w:div>
    <w:div w:id="821122800">
      <w:bodyDiv w:val="1"/>
      <w:marLeft w:val="0"/>
      <w:marRight w:val="0"/>
      <w:marTop w:val="0"/>
      <w:marBottom w:val="0"/>
      <w:divBdr>
        <w:top w:val="none" w:sz="0" w:space="0" w:color="auto"/>
        <w:left w:val="none" w:sz="0" w:space="0" w:color="auto"/>
        <w:bottom w:val="none" w:sz="0" w:space="0" w:color="auto"/>
        <w:right w:val="none" w:sz="0" w:space="0" w:color="auto"/>
      </w:divBdr>
    </w:div>
    <w:div w:id="821194473">
      <w:bodyDiv w:val="1"/>
      <w:marLeft w:val="0"/>
      <w:marRight w:val="0"/>
      <w:marTop w:val="0"/>
      <w:marBottom w:val="0"/>
      <w:divBdr>
        <w:top w:val="none" w:sz="0" w:space="0" w:color="auto"/>
        <w:left w:val="none" w:sz="0" w:space="0" w:color="auto"/>
        <w:bottom w:val="none" w:sz="0" w:space="0" w:color="auto"/>
        <w:right w:val="none" w:sz="0" w:space="0" w:color="auto"/>
      </w:divBdr>
    </w:div>
    <w:div w:id="821386927">
      <w:bodyDiv w:val="1"/>
      <w:marLeft w:val="0"/>
      <w:marRight w:val="0"/>
      <w:marTop w:val="0"/>
      <w:marBottom w:val="0"/>
      <w:divBdr>
        <w:top w:val="none" w:sz="0" w:space="0" w:color="auto"/>
        <w:left w:val="none" w:sz="0" w:space="0" w:color="auto"/>
        <w:bottom w:val="none" w:sz="0" w:space="0" w:color="auto"/>
        <w:right w:val="none" w:sz="0" w:space="0" w:color="auto"/>
      </w:divBdr>
    </w:div>
    <w:div w:id="822162753">
      <w:bodyDiv w:val="1"/>
      <w:marLeft w:val="0"/>
      <w:marRight w:val="0"/>
      <w:marTop w:val="0"/>
      <w:marBottom w:val="0"/>
      <w:divBdr>
        <w:top w:val="none" w:sz="0" w:space="0" w:color="auto"/>
        <w:left w:val="none" w:sz="0" w:space="0" w:color="auto"/>
        <w:bottom w:val="none" w:sz="0" w:space="0" w:color="auto"/>
        <w:right w:val="none" w:sz="0" w:space="0" w:color="auto"/>
      </w:divBdr>
    </w:div>
    <w:div w:id="822434457">
      <w:bodyDiv w:val="1"/>
      <w:marLeft w:val="0"/>
      <w:marRight w:val="0"/>
      <w:marTop w:val="0"/>
      <w:marBottom w:val="0"/>
      <w:divBdr>
        <w:top w:val="none" w:sz="0" w:space="0" w:color="auto"/>
        <w:left w:val="none" w:sz="0" w:space="0" w:color="auto"/>
        <w:bottom w:val="none" w:sz="0" w:space="0" w:color="auto"/>
        <w:right w:val="none" w:sz="0" w:space="0" w:color="auto"/>
      </w:divBdr>
    </w:div>
    <w:div w:id="822619049">
      <w:bodyDiv w:val="1"/>
      <w:marLeft w:val="0"/>
      <w:marRight w:val="0"/>
      <w:marTop w:val="0"/>
      <w:marBottom w:val="0"/>
      <w:divBdr>
        <w:top w:val="none" w:sz="0" w:space="0" w:color="auto"/>
        <w:left w:val="none" w:sz="0" w:space="0" w:color="auto"/>
        <w:bottom w:val="none" w:sz="0" w:space="0" w:color="auto"/>
        <w:right w:val="none" w:sz="0" w:space="0" w:color="auto"/>
      </w:divBdr>
    </w:div>
    <w:div w:id="822888824">
      <w:bodyDiv w:val="1"/>
      <w:marLeft w:val="0"/>
      <w:marRight w:val="0"/>
      <w:marTop w:val="0"/>
      <w:marBottom w:val="0"/>
      <w:divBdr>
        <w:top w:val="none" w:sz="0" w:space="0" w:color="auto"/>
        <w:left w:val="none" w:sz="0" w:space="0" w:color="auto"/>
        <w:bottom w:val="none" w:sz="0" w:space="0" w:color="auto"/>
        <w:right w:val="none" w:sz="0" w:space="0" w:color="auto"/>
      </w:divBdr>
    </w:div>
    <w:div w:id="823469909">
      <w:bodyDiv w:val="1"/>
      <w:marLeft w:val="0"/>
      <w:marRight w:val="0"/>
      <w:marTop w:val="0"/>
      <w:marBottom w:val="0"/>
      <w:divBdr>
        <w:top w:val="none" w:sz="0" w:space="0" w:color="auto"/>
        <w:left w:val="none" w:sz="0" w:space="0" w:color="auto"/>
        <w:bottom w:val="none" w:sz="0" w:space="0" w:color="auto"/>
        <w:right w:val="none" w:sz="0" w:space="0" w:color="auto"/>
      </w:divBdr>
    </w:div>
    <w:div w:id="823661964">
      <w:bodyDiv w:val="1"/>
      <w:marLeft w:val="0"/>
      <w:marRight w:val="0"/>
      <w:marTop w:val="0"/>
      <w:marBottom w:val="0"/>
      <w:divBdr>
        <w:top w:val="none" w:sz="0" w:space="0" w:color="auto"/>
        <w:left w:val="none" w:sz="0" w:space="0" w:color="auto"/>
        <w:bottom w:val="none" w:sz="0" w:space="0" w:color="auto"/>
        <w:right w:val="none" w:sz="0" w:space="0" w:color="auto"/>
      </w:divBdr>
    </w:div>
    <w:div w:id="823934867">
      <w:bodyDiv w:val="1"/>
      <w:marLeft w:val="0"/>
      <w:marRight w:val="0"/>
      <w:marTop w:val="0"/>
      <w:marBottom w:val="0"/>
      <w:divBdr>
        <w:top w:val="none" w:sz="0" w:space="0" w:color="auto"/>
        <w:left w:val="none" w:sz="0" w:space="0" w:color="auto"/>
        <w:bottom w:val="none" w:sz="0" w:space="0" w:color="auto"/>
        <w:right w:val="none" w:sz="0" w:space="0" w:color="auto"/>
      </w:divBdr>
    </w:div>
    <w:div w:id="824200624">
      <w:bodyDiv w:val="1"/>
      <w:marLeft w:val="0"/>
      <w:marRight w:val="0"/>
      <w:marTop w:val="0"/>
      <w:marBottom w:val="0"/>
      <w:divBdr>
        <w:top w:val="none" w:sz="0" w:space="0" w:color="auto"/>
        <w:left w:val="none" w:sz="0" w:space="0" w:color="auto"/>
        <w:bottom w:val="none" w:sz="0" w:space="0" w:color="auto"/>
        <w:right w:val="none" w:sz="0" w:space="0" w:color="auto"/>
      </w:divBdr>
    </w:div>
    <w:div w:id="824928566">
      <w:bodyDiv w:val="1"/>
      <w:marLeft w:val="0"/>
      <w:marRight w:val="0"/>
      <w:marTop w:val="0"/>
      <w:marBottom w:val="0"/>
      <w:divBdr>
        <w:top w:val="none" w:sz="0" w:space="0" w:color="auto"/>
        <w:left w:val="none" w:sz="0" w:space="0" w:color="auto"/>
        <w:bottom w:val="none" w:sz="0" w:space="0" w:color="auto"/>
        <w:right w:val="none" w:sz="0" w:space="0" w:color="auto"/>
      </w:divBdr>
    </w:div>
    <w:div w:id="825440211">
      <w:bodyDiv w:val="1"/>
      <w:marLeft w:val="0"/>
      <w:marRight w:val="0"/>
      <w:marTop w:val="0"/>
      <w:marBottom w:val="0"/>
      <w:divBdr>
        <w:top w:val="none" w:sz="0" w:space="0" w:color="auto"/>
        <w:left w:val="none" w:sz="0" w:space="0" w:color="auto"/>
        <w:bottom w:val="none" w:sz="0" w:space="0" w:color="auto"/>
        <w:right w:val="none" w:sz="0" w:space="0" w:color="auto"/>
      </w:divBdr>
    </w:div>
    <w:div w:id="825627574">
      <w:bodyDiv w:val="1"/>
      <w:marLeft w:val="0"/>
      <w:marRight w:val="0"/>
      <w:marTop w:val="0"/>
      <w:marBottom w:val="0"/>
      <w:divBdr>
        <w:top w:val="none" w:sz="0" w:space="0" w:color="auto"/>
        <w:left w:val="none" w:sz="0" w:space="0" w:color="auto"/>
        <w:bottom w:val="none" w:sz="0" w:space="0" w:color="auto"/>
        <w:right w:val="none" w:sz="0" w:space="0" w:color="auto"/>
      </w:divBdr>
    </w:div>
    <w:div w:id="825708380">
      <w:bodyDiv w:val="1"/>
      <w:marLeft w:val="0"/>
      <w:marRight w:val="0"/>
      <w:marTop w:val="0"/>
      <w:marBottom w:val="0"/>
      <w:divBdr>
        <w:top w:val="none" w:sz="0" w:space="0" w:color="auto"/>
        <w:left w:val="none" w:sz="0" w:space="0" w:color="auto"/>
        <w:bottom w:val="none" w:sz="0" w:space="0" w:color="auto"/>
        <w:right w:val="none" w:sz="0" w:space="0" w:color="auto"/>
      </w:divBdr>
    </w:div>
    <w:div w:id="825898139">
      <w:bodyDiv w:val="1"/>
      <w:marLeft w:val="0"/>
      <w:marRight w:val="0"/>
      <w:marTop w:val="0"/>
      <w:marBottom w:val="0"/>
      <w:divBdr>
        <w:top w:val="none" w:sz="0" w:space="0" w:color="auto"/>
        <w:left w:val="none" w:sz="0" w:space="0" w:color="auto"/>
        <w:bottom w:val="none" w:sz="0" w:space="0" w:color="auto"/>
        <w:right w:val="none" w:sz="0" w:space="0" w:color="auto"/>
      </w:divBdr>
    </w:div>
    <w:div w:id="825979610">
      <w:bodyDiv w:val="1"/>
      <w:marLeft w:val="0"/>
      <w:marRight w:val="0"/>
      <w:marTop w:val="0"/>
      <w:marBottom w:val="0"/>
      <w:divBdr>
        <w:top w:val="none" w:sz="0" w:space="0" w:color="auto"/>
        <w:left w:val="none" w:sz="0" w:space="0" w:color="auto"/>
        <w:bottom w:val="none" w:sz="0" w:space="0" w:color="auto"/>
        <w:right w:val="none" w:sz="0" w:space="0" w:color="auto"/>
      </w:divBdr>
    </w:div>
    <w:div w:id="826752953">
      <w:bodyDiv w:val="1"/>
      <w:marLeft w:val="0"/>
      <w:marRight w:val="0"/>
      <w:marTop w:val="0"/>
      <w:marBottom w:val="0"/>
      <w:divBdr>
        <w:top w:val="none" w:sz="0" w:space="0" w:color="auto"/>
        <w:left w:val="none" w:sz="0" w:space="0" w:color="auto"/>
        <w:bottom w:val="none" w:sz="0" w:space="0" w:color="auto"/>
        <w:right w:val="none" w:sz="0" w:space="0" w:color="auto"/>
      </w:divBdr>
    </w:div>
    <w:div w:id="826821154">
      <w:bodyDiv w:val="1"/>
      <w:marLeft w:val="0"/>
      <w:marRight w:val="0"/>
      <w:marTop w:val="0"/>
      <w:marBottom w:val="0"/>
      <w:divBdr>
        <w:top w:val="none" w:sz="0" w:space="0" w:color="auto"/>
        <w:left w:val="none" w:sz="0" w:space="0" w:color="auto"/>
        <w:bottom w:val="none" w:sz="0" w:space="0" w:color="auto"/>
        <w:right w:val="none" w:sz="0" w:space="0" w:color="auto"/>
      </w:divBdr>
    </w:div>
    <w:div w:id="826897346">
      <w:bodyDiv w:val="1"/>
      <w:marLeft w:val="0"/>
      <w:marRight w:val="0"/>
      <w:marTop w:val="0"/>
      <w:marBottom w:val="0"/>
      <w:divBdr>
        <w:top w:val="none" w:sz="0" w:space="0" w:color="auto"/>
        <w:left w:val="none" w:sz="0" w:space="0" w:color="auto"/>
        <w:bottom w:val="none" w:sz="0" w:space="0" w:color="auto"/>
        <w:right w:val="none" w:sz="0" w:space="0" w:color="auto"/>
      </w:divBdr>
    </w:div>
    <w:div w:id="826940064">
      <w:bodyDiv w:val="1"/>
      <w:marLeft w:val="0"/>
      <w:marRight w:val="0"/>
      <w:marTop w:val="0"/>
      <w:marBottom w:val="0"/>
      <w:divBdr>
        <w:top w:val="none" w:sz="0" w:space="0" w:color="auto"/>
        <w:left w:val="none" w:sz="0" w:space="0" w:color="auto"/>
        <w:bottom w:val="none" w:sz="0" w:space="0" w:color="auto"/>
        <w:right w:val="none" w:sz="0" w:space="0" w:color="auto"/>
      </w:divBdr>
    </w:div>
    <w:div w:id="827134159">
      <w:bodyDiv w:val="1"/>
      <w:marLeft w:val="0"/>
      <w:marRight w:val="0"/>
      <w:marTop w:val="0"/>
      <w:marBottom w:val="0"/>
      <w:divBdr>
        <w:top w:val="none" w:sz="0" w:space="0" w:color="auto"/>
        <w:left w:val="none" w:sz="0" w:space="0" w:color="auto"/>
        <w:bottom w:val="none" w:sz="0" w:space="0" w:color="auto"/>
        <w:right w:val="none" w:sz="0" w:space="0" w:color="auto"/>
      </w:divBdr>
    </w:div>
    <w:div w:id="828525669">
      <w:bodyDiv w:val="1"/>
      <w:marLeft w:val="0"/>
      <w:marRight w:val="0"/>
      <w:marTop w:val="0"/>
      <w:marBottom w:val="0"/>
      <w:divBdr>
        <w:top w:val="none" w:sz="0" w:space="0" w:color="auto"/>
        <w:left w:val="none" w:sz="0" w:space="0" w:color="auto"/>
        <w:bottom w:val="none" w:sz="0" w:space="0" w:color="auto"/>
        <w:right w:val="none" w:sz="0" w:space="0" w:color="auto"/>
      </w:divBdr>
    </w:div>
    <w:div w:id="828642452">
      <w:bodyDiv w:val="1"/>
      <w:marLeft w:val="0"/>
      <w:marRight w:val="0"/>
      <w:marTop w:val="0"/>
      <w:marBottom w:val="0"/>
      <w:divBdr>
        <w:top w:val="none" w:sz="0" w:space="0" w:color="auto"/>
        <w:left w:val="none" w:sz="0" w:space="0" w:color="auto"/>
        <w:bottom w:val="none" w:sz="0" w:space="0" w:color="auto"/>
        <w:right w:val="none" w:sz="0" w:space="0" w:color="auto"/>
      </w:divBdr>
    </w:div>
    <w:div w:id="828907417">
      <w:bodyDiv w:val="1"/>
      <w:marLeft w:val="0"/>
      <w:marRight w:val="0"/>
      <w:marTop w:val="0"/>
      <w:marBottom w:val="0"/>
      <w:divBdr>
        <w:top w:val="none" w:sz="0" w:space="0" w:color="auto"/>
        <w:left w:val="none" w:sz="0" w:space="0" w:color="auto"/>
        <w:bottom w:val="none" w:sz="0" w:space="0" w:color="auto"/>
        <w:right w:val="none" w:sz="0" w:space="0" w:color="auto"/>
      </w:divBdr>
    </w:div>
    <w:div w:id="829178534">
      <w:bodyDiv w:val="1"/>
      <w:marLeft w:val="0"/>
      <w:marRight w:val="0"/>
      <w:marTop w:val="0"/>
      <w:marBottom w:val="0"/>
      <w:divBdr>
        <w:top w:val="none" w:sz="0" w:space="0" w:color="auto"/>
        <w:left w:val="none" w:sz="0" w:space="0" w:color="auto"/>
        <w:bottom w:val="none" w:sz="0" w:space="0" w:color="auto"/>
        <w:right w:val="none" w:sz="0" w:space="0" w:color="auto"/>
      </w:divBdr>
    </w:div>
    <w:div w:id="829833880">
      <w:bodyDiv w:val="1"/>
      <w:marLeft w:val="0"/>
      <w:marRight w:val="0"/>
      <w:marTop w:val="0"/>
      <w:marBottom w:val="0"/>
      <w:divBdr>
        <w:top w:val="none" w:sz="0" w:space="0" w:color="auto"/>
        <w:left w:val="none" w:sz="0" w:space="0" w:color="auto"/>
        <w:bottom w:val="none" w:sz="0" w:space="0" w:color="auto"/>
        <w:right w:val="none" w:sz="0" w:space="0" w:color="auto"/>
      </w:divBdr>
    </w:div>
    <w:div w:id="830411204">
      <w:bodyDiv w:val="1"/>
      <w:marLeft w:val="0"/>
      <w:marRight w:val="0"/>
      <w:marTop w:val="0"/>
      <w:marBottom w:val="0"/>
      <w:divBdr>
        <w:top w:val="none" w:sz="0" w:space="0" w:color="auto"/>
        <w:left w:val="none" w:sz="0" w:space="0" w:color="auto"/>
        <w:bottom w:val="none" w:sz="0" w:space="0" w:color="auto"/>
        <w:right w:val="none" w:sz="0" w:space="0" w:color="auto"/>
      </w:divBdr>
    </w:div>
    <w:div w:id="830950809">
      <w:bodyDiv w:val="1"/>
      <w:marLeft w:val="0"/>
      <w:marRight w:val="0"/>
      <w:marTop w:val="0"/>
      <w:marBottom w:val="0"/>
      <w:divBdr>
        <w:top w:val="none" w:sz="0" w:space="0" w:color="auto"/>
        <w:left w:val="none" w:sz="0" w:space="0" w:color="auto"/>
        <w:bottom w:val="none" w:sz="0" w:space="0" w:color="auto"/>
        <w:right w:val="none" w:sz="0" w:space="0" w:color="auto"/>
      </w:divBdr>
    </w:div>
    <w:div w:id="831217362">
      <w:bodyDiv w:val="1"/>
      <w:marLeft w:val="0"/>
      <w:marRight w:val="0"/>
      <w:marTop w:val="0"/>
      <w:marBottom w:val="0"/>
      <w:divBdr>
        <w:top w:val="none" w:sz="0" w:space="0" w:color="auto"/>
        <w:left w:val="none" w:sz="0" w:space="0" w:color="auto"/>
        <w:bottom w:val="none" w:sz="0" w:space="0" w:color="auto"/>
        <w:right w:val="none" w:sz="0" w:space="0" w:color="auto"/>
      </w:divBdr>
    </w:div>
    <w:div w:id="833227065">
      <w:bodyDiv w:val="1"/>
      <w:marLeft w:val="0"/>
      <w:marRight w:val="0"/>
      <w:marTop w:val="0"/>
      <w:marBottom w:val="0"/>
      <w:divBdr>
        <w:top w:val="none" w:sz="0" w:space="0" w:color="auto"/>
        <w:left w:val="none" w:sz="0" w:space="0" w:color="auto"/>
        <w:bottom w:val="none" w:sz="0" w:space="0" w:color="auto"/>
        <w:right w:val="none" w:sz="0" w:space="0" w:color="auto"/>
      </w:divBdr>
    </w:div>
    <w:div w:id="833302822">
      <w:bodyDiv w:val="1"/>
      <w:marLeft w:val="0"/>
      <w:marRight w:val="0"/>
      <w:marTop w:val="0"/>
      <w:marBottom w:val="0"/>
      <w:divBdr>
        <w:top w:val="none" w:sz="0" w:space="0" w:color="auto"/>
        <w:left w:val="none" w:sz="0" w:space="0" w:color="auto"/>
        <w:bottom w:val="none" w:sz="0" w:space="0" w:color="auto"/>
        <w:right w:val="none" w:sz="0" w:space="0" w:color="auto"/>
      </w:divBdr>
    </w:div>
    <w:div w:id="833379351">
      <w:bodyDiv w:val="1"/>
      <w:marLeft w:val="0"/>
      <w:marRight w:val="0"/>
      <w:marTop w:val="0"/>
      <w:marBottom w:val="0"/>
      <w:divBdr>
        <w:top w:val="none" w:sz="0" w:space="0" w:color="auto"/>
        <w:left w:val="none" w:sz="0" w:space="0" w:color="auto"/>
        <w:bottom w:val="none" w:sz="0" w:space="0" w:color="auto"/>
        <w:right w:val="none" w:sz="0" w:space="0" w:color="auto"/>
      </w:divBdr>
    </w:div>
    <w:div w:id="833764977">
      <w:bodyDiv w:val="1"/>
      <w:marLeft w:val="0"/>
      <w:marRight w:val="0"/>
      <w:marTop w:val="0"/>
      <w:marBottom w:val="0"/>
      <w:divBdr>
        <w:top w:val="none" w:sz="0" w:space="0" w:color="auto"/>
        <w:left w:val="none" w:sz="0" w:space="0" w:color="auto"/>
        <w:bottom w:val="none" w:sz="0" w:space="0" w:color="auto"/>
        <w:right w:val="none" w:sz="0" w:space="0" w:color="auto"/>
      </w:divBdr>
    </w:div>
    <w:div w:id="834228692">
      <w:bodyDiv w:val="1"/>
      <w:marLeft w:val="0"/>
      <w:marRight w:val="0"/>
      <w:marTop w:val="0"/>
      <w:marBottom w:val="0"/>
      <w:divBdr>
        <w:top w:val="none" w:sz="0" w:space="0" w:color="auto"/>
        <w:left w:val="none" w:sz="0" w:space="0" w:color="auto"/>
        <w:bottom w:val="none" w:sz="0" w:space="0" w:color="auto"/>
        <w:right w:val="none" w:sz="0" w:space="0" w:color="auto"/>
      </w:divBdr>
    </w:div>
    <w:div w:id="834538956">
      <w:bodyDiv w:val="1"/>
      <w:marLeft w:val="0"/>
      <w:marRight w:val="0"/>
      <w:marTop w:val="0"/>
      <w:marBottom w:val="0"/>
      <w:divBdr>
        <w:top w:val="none" w:sz="0" w:space="0" w:color="auto"/>
        <w:left w:val="none" w:sz="0" w:space="0" w:color="auto"/>
        <w:bottom w:val="none" w:sz="0" w:space="0" w:color="auto"/>
        <w:right w:val="none" w:sz="0" w:space="0" w:color="auto"/>
      </w:divBdr>
    </w:div>
    <w:div w:id="834733696">
      <w:bodyDiv w:val="1"/>
      <w:marLeft w:val="0"/>
      <w:marRight w:val="0"/>
      <w:marTop w:val="0"/>
      <w:marBottom w:val="0"/>
      <w:divBdr>
        <w:top w:val="none" w:sz="0" w:space="0" w:color="auto"/>
        <w:left w:val="none" w:sz="0" w:space="0" w:color="auto"/>
        <w:bottom w:val="none" w:sz="0" w:space="0" w:color="auto"/>
        <w:right w:val="none" w:sz="0" w:space="0" w:color="auto"/>
      </w:divBdr>
    </w:div>
    <w:div w:id="834997937">
      <w:bodyDiv w:val="1"/>
      <w:marLeft w:val="0"/>
      <w:marRight w:val="0"/>
      <w:marTop w:val="0"/>
      <w:marBottom w:val="0"/>
      <w:divBdr>
        <w:top w:val="none" w:sz="0" w:space="0" w:color="auto"/>
        <w:left w:val="none" w:sz="0" w:space="0" w:color="auto"/>
        <w:bottom w:val="none" w:sz="0" w:space="0" w:color="auto"/>
        <w:right w:val="none" w:sz="0" w:space="0" w:color="auto"/>
      </w:divBdr>
    </w:div>
    <w:div w:id="835877983">
      <w:bodyDiv w:val="1"/>
      <w:marLeft w:val="0"/>
      <w:marRight w:val="0"/>
      <w:marTop w:val="0"/>
      <w:marBottom w:val="0"/>
      <w:divBdr>
        <w:top w:val="none" w:sz="0" w:space="0" w:color="auto"/>
        <w:left w:val="none" w:sz="0" w:space="0" w:color="auto"/>
        <w:bottom w:val="none" w:sz="0" w:space="0" w:color="auto"/>
        <w:right w:val="none" w:sz="0" w:space="0" w:color="auto"/>
      </w:divBdr>
    </w:div>
    <w:div w:id="836186746">
      <w:bodyDiv w:val="1"/>
      <w:marLeft w:val="0"/>
      <w:marRight w:val="0"/>
      <w:marTop w:val="0"/>
      <w:marBottom w:val="0"/>
      <w:divBdr>
        <w:top w:val="none" w:sz="0" w:space="0" w:color="auto"/>
        <w:left w:val="none" w:sz="0" w:space="0" w:color="auto"/>
        <w:bottom w:val="none" w:sz="0" w:space="0" w:color="auto"/>
        <w:right w:val="none" w:sz="0" w:space="0" w:color="auto"/>
      </w:divBdr>
    </w:div>
    <w:div w:id="836264081">
      <w:bodyDiv w:val="1"/>
      <w:marLeft w:val="0"/>
      <w:marRight w:val="0"/>
      <w:marTop w:val="0"/>
      <w:marBottom w:val="0"/>
      <w:divBdr>
        <w:top w:val="none" w:sz="0" w:space="0" w:color="auto"/>
        <w:left w:val="none" w:sz="0" w:space="0" w:color="auto"/>
        <w:bottom w:val="none" w:sz="0" w:space="0" w:color="auto"/>
        <w:right w:val="none" w:sz="0" w:space="0" w:color="auto"/>
      </w:divBdr>
    </w:div>
    <w:div w:id="836462218">
      <w:bodyDiv w:val="1"/>
      <w:marLeft w:val="0"/>
      <w:marRight w:val="0"/>
      <w:marTop w:val="0"/>
      <w:marBottom w:val="0"/>
      <w:divBdr>
        <w:top w:val="none" w:sz="0" w:space="0" w:color="auto"/>
        <w:left w:val="none" w:sz="0" w:space="0" w:color="auto"/>
        <w:bottom w:val="none" w:sz="0" w:space="0" w:color="auto"/>
        <w:right w:val="none" w:sz="0" w:space="0" w:color="auto"/>
      </w:divBdr>
    </w:div>
    <w:div w:id="837380688">
      <w:bodyDiv w:val="1"/>
      <w:marLeft w:val="0"/>
      <w:marRight w:val="0"/>
      <w:marTop w:val="0"/>
      <w:marBottom w:val="0"/>
      <w:divBdr>
        <w:top w:val="none" w:sz="0" w:space="0" w:color="auto"/>
        <w:left w:val="none" w:sz="0" w:space="0" w:color="auto"/>
        <w:bottom w:val="none" w:sz="0" w:space="0" w:color="auto"/>
        <w:right w:val="none" w:sz="0" w:space="0" w:color="auto"/>
      </w:divBdr>
    </w:div>
    <w:div w:id="837421936">
      <w:bodyDiv w:val="1"/>
      <w:marLeft w:val="0"/>
      <w:marRight w:val="0"/>
      <w:marTop w:val="0"/>
      <w:marBottom w:val="0"/>
      <w:divBdr>
        <w:top w:val="none" w:sz="0" w:space="0" w:color="auto"/>
        <w:left w:val="none" w:sz="0" w:space="0" w:color="auto"/>
        <w:bottom w:val="none" w:sz="0" w:space="0" w:color="auto"/>
        <w:right w:val="none" w:sz="0" w:space="0" w:color="auto"/>
      </w:divBdr>
    </w:div>
    <w:div w:id="837647205">
      <w:bodyDiv w:val="1"/>
      <w:marLeft w:val="0"/>
      <w:marRight w:val="0"/>
      <w:marTop w:val="0"/>
      <w:marBottom w:val="0"/>
      <w:divBdr>
        <w:top w:val="none" w:sz="0" w:space="0" w:color="auto"/>
        <w:left w:val="none" w:sz="0" w:space="0" w:color="auto"/>
        <w:bottom w:val="none" w:sz="0" w:space="0" w:color="auto"/>
        <w:right w:val="none" w:sz="0" w:space="0" w:color="auto"/>
      </w:divBdr>
    </w:div>
    <w:div w:id="837814752">
      <w:bodyDiv w:val="1"/>
      <w:marLeft w:val="0"/>
      <w:marRight w:val="0"/>
      <w:marTop w:val="0"/>
      <w:marBottom w:val="0"/>
      <w:divBdr>
        <w:top w:val="none" w:sz="0" w:space="0" w:color="auto"/>
        <w:left w:val="none" w:sz="0" w:space="0" w:color="auto"/>
        <w:bottom w:val="none" w:sz="0" w:space="0" w:color="auto"/>
        <w:right w:val="none" w:sz="0" w:space="0" w:color="auto"/>
      </w:divBdr>
    </w:div>
    <w:div w:id="838010250">
      <w:bodyDiv w:val="1"/>
      <w:marLeft w:val="0"/>
      <w:marRight w:val="0"/>
      <w:marTop w:val="0"/>
      <w:marBottom w:val="0"/>
      <w:divBdr>
        <w:top w:val="none" w:sz="0" w:space="0" w:color="auto"/>
        <w:left w:val="none" w:sz="0" w:space="0" w:color="auto"/>
        <w:bottom w:val="none" w:sz="0" w:space="0" w:color="auto"/>
        <w:right w:val="none" w:sz="0" w:space="0" w:color="auto"/>
      </w:divBdr>
    </w:div>
    <w:div w:id="840118410">
      <w:bodyDiv w:val="1"/>
      <w:marLeft w:val="0"/>
      <w:marRight w:val="0"/>
      <w:marTop w:val="0"/>
      <w:marBottom w:val="0"/>
      <w:divBdr>
        <w:top w:val="none" w:sz="0" w:space="0" w:color="auto"/>
        <w:left w:val="none" w:sz="0" w:space="0" w:color="auto"/>
        <w:bottom w:val="none" w:sz="0" w:space="0" w:color="auto"/>
        <w:right w:val="none" w:sz="0" w:space="0" w:color="auto"/>
      </w:divBdr>
    </w:div>
    <w:div w:id="840242602">
      <w:bodyDiv w:val="1"/>
      <w:marLeft w:val="0"/>
      <w:marRight w:val="0"/>
      <w:marTop w:val="0"/>
      <w:marBottom w:val="0"/>
      <w:divBdr>
        <w:top w:val="none" w:sz="0" w:space="0" w:color="auto"/>
        <w:left w:val="none" w:sz="0" w:space="0" w:color="auto"/>
        <w:bottom w:val="none" w:sz="0" w:space="0" w:color="auto"/>
        <w:right w:val="none" w:sz="0" w:space="0" w:color="auto"/>
      </w:divBdr>
    </w:div>
    <w:div w:id="840631667">
      <w:bodyDiv w:val="1"/>
      <w:marLeft w:val="0"/>
      <w:marRight w:val="0"/>
      <w:marTop w:val="0"/>
      <w:marBottom w:val="0"/>
      <w:divBdr>
        <w:top w:val="none" w:sz="0" w:space="0" w:color="auto"/>
        <w:left w:val="none" w:sz="0" w:space="0" w:color="auto"/>
        <w:bottom w:val="none" w:sz="0" w:space="0" w:color="auto"/>
        <w:right w:val="none" w:sz="0" w:space="0" w:color="auto"/>
      </w:divBdr>
    </w:div>
    <w:div w:id="840776977">
      <w:bodyDiv w:val="1"/>
      <w:marLeft w:val="0"/>
      <w:marRight w:val="0"/>
      <w:marTop w:val="0"/>
      <w:marBottom w:val="0"/>
      <w:divBdr>
        <w:top w:val="none" w:sz="0" w:space="0" w:color="auto"/>
        <w:left w:val="none" w:sz="0" w:space="0" w:color="auto"/>
        <w:bottom w:val="none" w:sz="0" w:space="0" w:color="auto"/>
        <w:right w:val="none" w:sz="0" w:space="0" w:color="auto"/>
      </w:divBdr>
    </w:div>
    <w:div w:id="840851954">
      <w:bodyDiv w:val="1"/>
      <w:marLeft w:val="0"/>
      <w:marRight w:val="0"/>
      <w:marTop w:val="0"/>
      <w:marBottom w:val="0"/>
      <w:divBdr>
        <w:top w:val="none" w:sz="0" w:space="0" w:color="auto"/>
        <w:left w:val="none" w:sz="0" w:space="0" w:color="auto"/>
        <w:bottom w:val="none" w:sz="0" w:space="0" w:color="auto"/>
        <w:right w:val="none" w:sz="0" w:space="0" w:color="auto"/>
      </w:divBdr>
    </w:div>
    <w:div w:id="841965454">
      <w:bodyDiv w:val="1"/>
      <w:marLeft w:val="0"/>
      <w:marRight w:val="0"/>
      <w:marTop w:val="0"/>
      <w:marBottom w:val="0"/>
      <w:divBdr>
        <w:top w:val="none" w:sz="0" w:space="0" w:color="auto"/>
        <w:left w:val="none" w:sz="0" w:space="0" w:color="auto"/>
        <w:bottom w:val="none" w:sz="0" w:space="0" w:color="auto"/>
        <w:right w:val="none" w:sz="0" w:space="0" w:color="auto"/>
      </w:divBdr>
    </w:div>
    <w:div w:id="841967072">
      <w:bodyDiv w:val="1"/>
      <w:marLeft w:val="0"/>
      <w:marRight w:val="0"/>
      <w:marTop w:val="0"/>
      <w:marBottom w:val="0"/>
      <w:divBdr>
        <w:top w:val="none" w:sz="0" w:space="0" w:color="auto"/>
        <w:left w:val="none" w:sz="0" w:space="0" w:color="auto"/>
        <w:bottom w:val="none" w:sz="0" w:space="0" w:color="auto"/>
        <w:right w:val="none" w:sz="0" w:space="0" w:color="auto"/>
      </w:divBdr>
    </w:div>
    <w:div w:id="842083748">
      <w:bodyDiv w:val="1"/>
      <w:marLeft w:val="0"/>
      <w:marRight w:val="0"/>
      <w:marTop w:val="0"/>
      <w:marBottom w:val="0"/>
      <w:divBdr>
        <w:top w:val="none" w:sz="0" w:space="0" w:color="auto"/>
        <w:left w:val="none" w:sz="0" w:space="0" w:color="auto"/>
        <w:bottom w:val="none" w:sz="0" w:space="0" w:color="auto"/>
        <w:right w:val="none" w:sz="0" w:space="0" w:color="auto"/>
      </w:divBdr>
    </w:div>
    <w:div w:id="842163421">
      <w:bodyDiv w:val="1"/>
      <w:marLeft w:val="0"/>
      <w:marRight w:val="0"/>
      <w:marTop w:val="0"/>
      <w:marBottom w:val="0"/>
      <w:divBdr>
        <w:top w:val="none" w:sz="0" w:space="0" w:color="auto"/>
        <w:left w:val="none" w:sz="0" w:space="0" w:color="auto"/>
        <w:bottom w:val="none" w:sz="0" w:space="0" w:color="auto"/>
        <w:right w:val="none" w:sz="0" w:space="0" w:color="auto"/>
      </w:divBdr>
    </w:div>
    <w:div w:id="842361149">
      <w:bodyDiv w:val="1"/>
      <w:marLeft w:val="0"/>
      <w:marRight w:val="0"/>
      <w:marTop w:val="0"/>
      <w:marBottom w:val="0"/>
      <w:divBdr>
        <w:top w:val="none" w:sz="0" w:space="0" w:color="auto"/>
        <w:left w:val="none" w:sz="0" w:space="0" w:color="auto"/>
        <w:bottom w:val="none" w:sz="0" w:space="0" w:color="auto"/>
        <w:right w:val="none" w:sz="0" w:space="0" w:color="auto"/>
      </w:divBdr>
    </w:div>
    <w:div w:id="842361673">
      <w:bodyDiv w:val="1"/>
      <w:marLeft w:val="0"/>
      <w:marRight w:val="0"/>
      <w:marTop w:val="0"/>
      <w:marBottom w:val="0"/>
      <w:divBdr>
        <w:top w:val="none" w:sz="0" w:space="0" w:color="auto"/>
        <w:left w:val="none" w:sz="0" w:space="0" w:color="auto"/>
        <w:bottom w:val="none" w:sz="0" w:space="0" w:color="auto"/>
        <w:right w:val="none" w:sz="0" w:space="0" w:color="auto"/>
      </w:divBdr>
    </w:div>
    <w:div w:id="842555019">
      <w:bodyDiv w:val="1"/>
      <w:marLeft w:val="0"/>
      <w:marRight w:val="0"/>
      <w:marTop w:val="0"/>
      <w:marBottom w:val="0"/>
      <w:divBdr>
        <w:top w:val="none" w:sz="0" w:space="0" w:color="auto"/>
        <w:left w:val="none" w:sz="0" w:space="0" w:color="auto"/>
        <w:bottom w:val="none" w:sz="0" w:space="0" w:color="auto"/>
        <w:right w:val="none" w:sz="0" w:space="0" w:color="auto"/>
      </w:divBdr>
    </w:div>
    <w:div w:id="842665062">
      <w:bodyDiv w:val="1"/>
      <w:marLeft w:val="0"/>
      <w:marRight w:val="0"/>
      <w:marTop w:val="0"/>
      <w:marBottom w:val="0"/>
      <w:divBdr>
        <w:top w:val="none" w:sz="0" w:space="0" w:color="auto"/>
        <w:left w:val="none" w:sz="0" w:space="0" w:color="auto"/>
        <w:bottom w:val="none" w:sz="0" w:space="0" w:color="auto"/>
        <w:right w:val="none" w:sz="0" w:space="0" w:color="auto"/>
      </w:divBdr>
    </w:div>
    <w:div w:id="843086428">
      <w:bodyDiv w:val="1"/>
      <w:marLeft w:val="0"/>
      <w:marRight w:val="0"/>
      <w:marTop w:val="0"/>
      <w:marBottom w:val="0"/>
      <w:divBdr>
        <w:top w:val="none" w:sz="0" w:space="0" w:color="auto"/>
        <w:left w:val="none" w:sz="0" w:space="0" w:color="auto"/>
        <w:bottom w:val="none" w:sz="0" w:space="0" w:color="auto"/>
        <w:right w:val="none" w:sz="0" w:space="0" w:color="auto"/>
      </w:divBdr>
    </w:div>
    <w:div w:id="843127465">
      <w:bodyDiv w:val="1"/>
      <w:marLeft w:val="0"/>
      <w:marRight w:val="0"/>
      <w:marTop w:val="0"/>
      <w:marBottom w:val="0"/>
      <w:divBdr>
        <w:top w:val="none" w:sz="0" w:space="0" w:color="auto"/>
        <w:left w:val="none" w:sz="0" w:space="0" w:color="auto"/>
        <w:bottom w:val="none" w:sz="0" w:space="0" w:color="auto"/>
        <w:right w:val="none" w:sz="0" w:space="0" w:color="auto"/>
      </w:divBdr>
    </w:div>
    <w:div w:id="843327862">
      <w:bodyDiv w:val="1"/>
      <w:marLeft w:val="0"/>
      <w:marRight w:val="0"/>
      <w:marTop w:val="0"/>
      <w:marBottom w:val="0"/>
      <w:divBdr>
        <w:top w:val="none" w:sz="0" w:space="0" w:color="auto"/>
        <w:left w:val="none" w:sz="0" w:space="0" w:color="auto"/>
        <w:bottom w:val="none" w:sz="0" w:space="0" w:color="auto"/>
        <w:right w:val="none" w:sz="0" w:space="0" w:color="auto"/>
      </w:divBdr>
    </w:div>
    <w:div w:id="843516133">
      <w:bodyDiv w:val="1"/>
      <w:marLeft w:val="0"/>
      <w:marRight w:val="0"/>
      <w:marTop w:val="0"/>
      <w:marBottom w:val="0"/>
      <w:divBdr>
        <w:top w:val="none" w:sz="0" w:space="0" w:color="auto"/>
        <w:left w:val="none" w:sz="0" w:space="0" w:color="auto"/>
        <w:bottom w:val="none" w:sz="0" w:space="0" w:color="auto"/>
        <w:right w:val="none" w:sz="0" w:space="0" w:color="auto"/>
      </w:divBdr>
    </w:div>
    <w:div w:id="844130389">
      <w:bodyDiv w:val="1"/>
      <w:marLeft w:val="0"/>
      <w:marRight w:val="0"/>
      <w:marTop w:val="0"/>
      <w:marBottom w:val="0"/>
      <w:divBdr>
        <w:top w:val="none" w:sz="0" w:space="0" w:color="auto"/>
        <w:left w:val="none" w:sz="0" w:space="0" w:color="auto"/>
        <w:bottom w:val="none" w:sz="0" w:space="0" w:color="auto"/>
        <w:right w:val="none" w:sz="0" w:space="0" w:color="auto"/>
      </w:divBdr>
    </w:div>
    <w:div w:id="844638337">
      <w:bodyDiv w:val="1"/>
      <w:marLeft w:val="0"/>
      <w:marRight w:val="0"/>
      <w:marTop w:val="0"/>
      <w:marBottom w:val="0"/>
      <w:divBdr>
        <w:top w:val="none" w:sz="0" w:space="0" w:color="auto"/>
        <w:left w:val="none" w:sz="0" w:space="0" w:color="auto"/>
        <w:bottom w:val="none" w:sz="0" w:space="0" w:color="auto"/>
        <w:right w:val="none" w:sz="0" w:space="0" w:color="auto"/>
      </w:divBdr>
    </w:div>
    <w:div w:id="844706394">
      <w:bodyDiv w:val="1"/>
      <w:marLeft w:val="0"/>
      <w:marRight w:val="0"/>
      <w:marTop w:val="0"/>
      <w:marBottom w:val="0"/>
      <w:divBdr>
        <w:top w:val="none" w:sz="0" w:space="0" w:color="auto"/>
        <w:left w:val="none" w:sz="0" w:space="0" w:color="auto"/>
        <w:bottom w:val="none" w:sz="0" w:space="0" w:color="auto"/>
        <w:right w:val="none" w:sz="0" w:space="0" w:color="auto"/>
      </w:divBdr>
    </w:div>
    <w:div w:id="845752511">
      <w:bodyDiv w:val="1"/>
      <w:marLeft w:val="0"/>
      <w:marRight w:val="0"/>
      <w:marTop w:val="0"/>
      <w:marBottom w:val="0"/>
      <w:divBdr>
        <w:top w:val="none" w:sz="0" w:space="0" w:color="auto"/>
        <w:left w:val="none" w:sz="0" w:space="0" w:color="auto"/>
        <w:bottom w:val="none" w:sz="0" w:space="0" w:color="auto"/>
        <w:right w:val="none" w:sz="0" w:space="0" w:color="auto"/>
      </w:divBdr>
    </w:div>
    <w:div w:id="846211582">
      <w:bodyDiv w:val="1"/>
      <w:marLeft w:val="0"/>
      <w:marRight w:val="0"/>
      <w:marTop w:val="0"/>
      <w:marBottom w:val="0"/>
      <w:divBdr>
        <w:top w:val="none" w:sz="0" w:space="0" w:color="auto"/>
        <w:left w:val="none" w:sz="0" w:space="0" w:color="auto"/>
        <w:bottom w:val="none" w:sz="0" w:space="0" w:color="auto"/>
        <w:right w:val="none" w:sz="0" w:space="0" w:color="auto"/>
      </w:divBdr>
    </w:div>
    <w:div w:id="847060740">
      <w:bodyDiv w:val="1"/>
      <w:marLeft w:val="0"/>
      <w:marRight w:val="0"/>
      <w:marTop w:val="0"/>
      <w:marBottom w:val="0"/>
      <w:divBdr>
        <w:top w:val="none" w:sz="0" w:space="0" w:color="auto"/>
        <w:left w:val="none" w:sz="0" w:space="0" w:color="auto"/>
        <w:bottom w:val="none" w:sz="0" w:space="0" w:color="auto"/>
        <w:right w:val="none" w:sz="0" w:space="0" w:color="auto"/>
      </w:divBdr>
    </w:div>
    <w:div w:id="847984120">
      <w:bodyDiv w:val="1"/>
      <w:marLeft w:val="0"/>
      <w:marRight w:val="0"/>
      <w:marTop w:val="0"/>
      <w:marBottom w:val="0"/>
      <w:divBdr>
        <w:top w:val="none" w:sz="0" w:space="0" w:color="auto"/>
        <w:left w:val="none" w:sz="0" w:space="0" w:color="auto"/>
        <w:bottom w:val="none" w:sz="0" w:space="0" w:color="auto"/>
        <w:right w:val="none" w:sz="0" w:space="0" w:color="auto"/>
      </w:divBdr>
    </w:div>
    <w:div w:id="848103494">
      <w:bodyDiv w:val="1"/>
      <w:marLeft w:val="0"/>
      <w:marRight w:val="0"/>
      <w:marTop w:val="0"/>
      <w:marBottom w:val="0"/>
      <w:divBdr>
        <w:top w:val="none" w:sz="0" w:space="0" w:color="auto"/>
        <w:left w:val="none" w:sz="0" w:space="0" w:color="auto"/>
        <w:bottom w:val="none" w:sz="0" w:space="0" w:color="auto"/>
        <w:right w:val="none" w:sz="0" w:space="0" w:color="auto"/>
      </w:divBdr>
    </w:div>
    <w:div w:id="848641287">
      <w:bodyDiv w:val="1"/>
      <w:marLeft w:val="0"/>
      <w:marRight w:val="0"/>
      <w:marTop w:val="0"/>
      <w:marBottom w:val="0"/>
      <w:divBdr>
        <w:top w:val="none" w:sz="0" w:space="0" w:color="auto"/>
        <w:left w:val="none" w:sz="0" w:space="0" w:color="auto"/>
        <w:bottom w:val="none" w:sz="0" w:space="0" w:color="auto"/>
        <w:right w:val="none" w:sz="0" w:space="0" w:color="auto"/>
      </w:divBdr>
    </w:div>
    <w:div w:id="849023165">
      <w:bodyDiv w:val="1"/>
      <w:marLeft w:val="0"/>
      <w:marRight w:val="0"/>
      <w:marTop w:val="0"/>
      <w:marBottom w:val="0"/>
      <w:divBdr>
        <w:top w:val="none" w:sz="0" w:space="0" w:color="auto"/>
        <w:left w:val="none" w:sz="0" w:space="0" w:color="auto"/>
        <w:bottom w:val="none" w:sz="0" w:space="0" w:color="auto"/>
        <w:right w:val="none" w:sz="0" w:space="0" w:color="auto"/>
      </w:divBdr>
    </w:div>
    <w:div w:id="849877935">
      <w:bodyDiv w:val="1"/>
      <w:marLeft w:val="0"/>
      <w:marRight w:val="0"/>
      <w:marTop w:val="0"/>
      <w:marBottom w:val="0"/>
      <w:divBdr>
        <w:top w:val="none" w:sz="0" w:space="0" w:color="auto"/>
        <w:left w:val="none" w:sz="0" w:space="0" w:color="auto"/>
        <w:bottom w:val="none" w:sz="0" w:space="0" w:color="auto"/>
        <w:right w:val="none" w:sz="0" w:space="0" w:color="auto"/>
      </w:divBdr>
    </w:div>
    <w:div w:id="851534702">
      <w:bodyDiv w:val="1"/>
      <w:marLeft w:val="0"/>
      <w:marRight w:val="0"/>
      <w:marTop w:val="0"/>
      <w:marBottom w:val="0"/>
      <w:divBdr>
        <w:top w:val="none" w:sz="0" w:space="0" w:color="auto"/>
        <w:left w:val="none" w:sz="0" w:space="0" w:color="auto"/>
        <w:bottom w:val="none" w:sz="0" w:space="0" w:color="auto"/>
        <w:right w:val="none" w:sz="0" w:space="0" w:color="auto"/>
      </w:divBdr>
    </w:div>
    <w:div w:id="851577569">
      <w:bodyDiv w:val="1"/>
      <w:marLeft w:val="0"/>
      <w:marRight w:val="0"/>
      <w:marTop w:val="0"/>
      <w:marBottom w:val="0"/>
      <w:divBdr>
        <w:top w:val="none" w:sz="0" w:space="0" w:color="auto"/>
        <w:left w:val="none" w:sz="0" w:space="0" w:color="auto"/>
        <w:bottom w:val="none" w:sz="0" w:space="0" w:color="auto"/>
        <w:right w:val="none" w:sz="0" w:space="0" w:color="auto"/>
      </w:divBdr>
    </w:div>
    <w:div w:id="853033292">
      <w:bodyDiv w:val="1"/>
      <w:marLeft w:val="0"/>
      <w:marRight w:val="0"/>
      <w:marTop w:val="0"/>
      <w:marBottom w:val="0"/>
      <w:divBdr>
        <w:top w:val="none" w:sz="0" w:space="0" w:color="auto"/>
        <w:left w:val="none" w:sz="0" w:space="0" w:color="auto"/>
        <w:bottom w:val="none" w:sz="0" w:space="0" w:color="auto"/>
        <w:right w:val="none" w:sz="0" w:space="0" w:color="auto"/>
      </w:divBdr>
    </w:div>
    <w:div w:id="853039009">
      <w:bodyDiv w:val="1"/>
      <w:marLeft w:val="0"/>
      <w:marRight w:val="0"/>
      <w:marTop w:val="0"/>
      <w:marBottom w:val="0"/>
      <w:divBdr>
        <w:top w:val="none" w:sz="0" w:space="0" w:color="auto"/>
        <w:left w:val="none" w:sz="0" w:space="0" w:color="auto"/>
        <w:bottom w:val="none" w:sz="0" w:space="0" w:color="auto"/>
        <w:right w:val="none" w:sz="0" w:space="0" w:color="auto"/>
      </w:divBdr>
    </w:div>
    <w:div w:id="853500590">
      <w:bodyDiv w:val="1"/>
      <w:marLeft w:val="0"/>
      <w:marRight w:val="0"/>
      <w:marTop w:val="0"/>
      <w:marBottom w:val="0"/>
      <w:divBdr>
        <w:top w:val="none" w:sz="0" w:space="0" w:color="auto"/>
        <w:left w:val="none" w:sz="0" w:space="0" w:color="auto"/>
        <w:bottom w:val="none" w:sz="0" w:space="0" w:color="auto"/>
        <w:right w:val="none" w:sz="0" w:space="0" w:color="auto"/>
      </w:divBdr>
    </w:div>
    <w:div w:id="854268313">
      <w:bodyDiv w:val="1"/>
      <w:marLeft w:val="0"/>
      <w:marRight w:val="0"/>
      <w:marTop w:val="0"/>
      <w:marBottom w:val="0"/>
      <w:divBdr>
        <w:top w:val="none" w:sz="0" w:space="0" w:color="auto"/>
        <w:left w:val="none" w:sz="0" w:space="0" w:color="auto"/>
        <w:bottom w:val="none" w:sz="0" w:space="0" w:color="auto"/>
        <w:right w:val="none" w:sz="0" w:space="0" w:color="auto"/>
      </w:divBdr>
    </w:div>
    <w:div w:id="854420559">
      <w:bodyDiv w:val="1"/>
      <w:marLeft w:val="0"/>
      <w:marRight w:val="0"/>
      <w:marTop w:val="0"/>
      <w:marBottom w:val="0"/>
      <w:divBdr>
        <w:top w:val="none" w:sz="0" w:space="0" w:color="auto"/>
        <w:left w:val="none" w:sz="0" w:space="0" w:color="auto"/>
        <w:bottom w:val="none" w:sz="0" w:space="0" w:color="auto"/>
        <w:right w:val="none" w:sz="0" w:space="0" w:color="auto"/>
      </w:divBdr>
    </w:div>
    <w:div w:id="854465755">
      <w:bodyDiv w:val="1"/>
      <w:marLeft w:val="0"/>
      <w:marRight w:val="0"/>
      <w:marTop w:val="0"/>
      <w:marBottom w:val="0"/>
      <w:divBdr>
        <w:top w:val="none" w:sz="0" w:space="0" w:color="auto"/>
        <w:left w:val="none" w:sz="0" w:space="0" w:color="auto"/>
        <w:bottom w:val="none" w:sz="0" w:space="0" w:color="auto"/>
        <w:right w:val="none" w:sz="0" w:space="0" w:color="auto"/>
      </w:divBdr>
    </w:div>
    <w:div w:id="855579298">
      <w:bodyDiv w:val="1"/>
      <w:marLeft w:val="0"/>
      <w:marRight w:val="0"/>
      <w:marTop w:val="0"/>
      <w:marBottom w:val="0"/>
      <w:divBdr>
        <w:top w:val="none" w:sz="0" w:space="0" w:color="auto"/>
        <w:left w:val="none" w:sz="0" w:space="0" w:color="auto"/>
        <w:bottom w:val="none" w:sz="0" w:space="0" w:color="auto"/>
        <w:right w:val="none" w:sz="0" w:space="0" w:color="auto"/>
      </w:divBdr>
    </w:div>
    <w:div w:id="855730258">
      <w:bodyDiv w:val="1"/>
      <w:marLeft w:val="0"/>
      <w:marRight w:val="0"/>
      <w:marTop w:val="0"/>
      <w:marBottom w:val="0"/>
      <w:divBdr>
        <w:top w:val="none" w:sz="0" w:space="0" w:color="auto"/>
        <w:left w:val="none" w:sz="0" w:space="0" w:color="auto"/>
        <w:bottom w:val="none" w:sz="0" w:space="0" w:color="auto"/>
        <w:right w:val="none" w:sz="0" w:space="0" w:color="auto"/>
      </w:divBdr>
    </w:div>
    <w:div w:id="856431806">
      <w:bodyDiv w:val="1"/>
      <w:marLeft w:val="0"/>
      <w:marRight w:val="0"/>
      <w:marTop w:val="0"/>
      <w:marBottom w:val="0"/>
      <w:divBdr>
        <w:top w:val="none" w:sz="0" w:space="0" w:color="auto"/>
        <w:left w:val="none" w:sz="0" w:space="0" w:color="auto"/>
        <w:bottom w:val="none" w:sz="0" w:space="0" w:color="auto"/>
        <w:right w:val="none" w:sz="0" w:space="0" w:color="auto"/>
      </w:divBdr>
    </w:div>
    <w:div w:id="856626113">
      <w:bodyDiv w:val="1"/>
      <w:marLeft w:val="0"/>
      <w:marRight w:val="0"/>
      <w:marTop w:val="0"/>
      <w:marBottom w:val="0"/>
      <w:divBdr>
        <w:top w:val="none" w:sz="0" w:space="0" w:color="auto"/>
        <w:left w:val="none" w:sz="0" w:space="0" w:color="auto"/>
        <w:bottom w:val="none" w:sz="0" w:space="0" w:color="auto"/>
        <w:right w:val="none" w:sz="0" w:space="0" w:color="auto"/>
      </w:divBdr>
    </w:div>
    <w:div w:id="858347792">
      <w:bodyDiv w:val="1"/>
      <w:marLeft w:val="0"/>
      <w:marRight w:val="0"/>
      <w:marTop w:val="0"/>
      <w:marBottom w:val="0"/>
      <w:divBdr>
        <w:top w:val="none" w:sz="0" w:space="0" w:color="auto"/>
        <w:left w:val="none" w:sz="0" w:space="0" w:color="auto"/>
        <w:bottom w:val="none" w:sz="0" w:space="0" w:color="auto"/>
        <w:right w:val="none" w:sz="0" w:space="0" w:color="auto"/>
      </w:divBdr>
    </w:div>
    <w:div w:id="858467774">
      <w:bodyDiv w:val="1"/>
      <w:marLeft w:val="0"/>
      <w:marRight w:val="0"/>
      <w:marTop w:val="0"/>
      <w:marBottom w:val="0"/>
      <w:divBdr>
        <w:top w:val="none" w:sz="0" w:space="0" w:color="auto"/>
        <w:left w:val="none" w:sz="0" w:space="0" w:color="auto"/>
        <w:bottom w:val="none" w:sz="0" w:space="0" w:color="auto"/>
        <w:right w:val="none" w:sz="0" w:space="0" w:color="auto"/>
      </w:divBdr>
    </w:div>
    <w:div w:id="860163592">
      <w:bodyDiv w:val="1"/>
      <w:marLeft w:val="0"/>
      <w:marRight w:val="0"/>
      <w:marTop w:val="0"/>
      <w:marBottom w:val="0"/>
      <w:divBdr>
        <w:top w:val="none" w:sz="0" w:space="0" w:color="auto"/>
        <w:left w:val="none" w:sz="0" w:space="0" w:color="auto"/>
        <w:bottom w:val="none" w:sz="0" w:space="0" w:color="auto"/>
        <w:right w:val="none" w:sz="0" w:space="0" w:color="auto"/>
      </w:divBdr>
    </w:div>
    <w:div w:id="860707457">
      <w:bodyDiv w:val="1"/>
      <w:marLeft w:val="0"/>
      <w:marRight w:val="0"/>
      <w:marTop w:val="0"/>
      <w:marBottom w:val="0"/>
      <w:divBdr>
        <w:top w:val="none" w:sz="0" w:space="0" w:color="auto"/>
        <w:left w:val="none" w:sz="0" w:space="0" w:color="auto"/>
        <w:bottom w:val="none" w:sz="0" w:space="0" w:color="auto"/>
        <w:right w:val="none" w:sz="0" w:space="0" w:color="auto"/>
      </w:divBdr>
    </w:div>
    <w:div w:id="860751846">
      <w:bodyDiv w:val="1"/>
      <w:marLeft w:val="0"/>
      <w:marRight w:val="0"/>
      <w:marTop w:val="0"/>
      <w:marBottom w:val="0"/>
      <w:divBdr>
        <w:top w:val="none" w:sz="0" w:space="0" w:color="auto"/>
        <w:left w:val="none" w:sz="0" w:space="0" w:color="auto"/>
        <w:bottom w:val="none" w:sz="0" w:space="0" w:color="auto"/>
        <w:right w:val="none" w:sz="0" w:space="0" w:color="auto"/>
      </w:divBdr>
    </w:div>
    <w:div w:id="861433755">
      <w:bodyDiv w:val="1"/>
      <w:marLeft w:val="0"/>
      <w:marRight w:val="0"/>
      <w:marTop w:val="0"/>
      <w:marBottom w:val="0"/>
      <w:divBdr>
        <w:top w:val="none" w:sz="0" w:space="0" w:color="auto"/>
        <w:left w:val="none" w:sz="0" w:space="0" w:color="auto"/>
        <w:bottom w:val="none" w:sz="0" w:space="0" w:color="auto"/>
        <w:right w:val="none" w:sz="0" w:space="0" w:color="auto"/>
      </w:divBdr>
    </w:div>
    <w:div w:id="861434596">
      <w:bodyDiv w:val="1"/>
      <w:marLeft w:val="0"/>
      <w:marRight w:val="0"/>
      <w:marTop w:val="0"/>
      <w:marBottom w:val="0"/>
      <w:divBdr>
        <w:top w:val="none" w:sz="0" w:space="0" w:color="auto"/>
        <w:left w:val="none" w:sz="0" w:space="0" w:color="auto"/>
        <w:bottom w:val="none" w:sz="0" w:space="0" w:color="auto"/>
        <w:right w:val="none" w:sz="0" w:space="0" w:color="auto"/>
      </w:divBdr>
    </w:div>
    <w:div w:id="863639215">
      <w:bodyDiv w:val="1"/>
      <w:marLeft w:val="0"/>
      <w:marRight w:val="0"/>
      <w:marTop w:val="0"/>
      <w:marBottom w:val="0"/>
      <w:divBdr>
        <w:top w:val="none" w:sz="0" w:space="0" w:color="auto"/>
        <w:left w:val="none" w:sz="0" w:space="0" w:color="auto"/>
        <w:bottom w:val="none" w:sz="0" w:space="0" w:color="auto"/>
        <w:right w:val="none" w:sz="0" w:space="0" w:color="auto"/>
      </w:divBdr>
    </w:div>
    <w:div w:id="863715368">
      <w:bodyDiv w:val="1"/>
      <w:marLeft w:val="0"/>
      <w:marRight w:val="0"/>
      <w:marTop w:val="0"/>
      <w:marBottom w:val="0"/>
      <w:divBdr>
        <w:top w:val="none" w:sz="0" w:space="0" w:color="auto"/>
        <w:left w:val="none" w:sz="0" w:space="0" w:color="auto"/>
        <w:bottom w:val="none" w:sz="0" w:space="0" w:color="auto"/>
        <w:right w:val="none" w:sz="0" w:space="0" w:color="auto"/>
      </w:divBdr>
    </w:div>
    <w:div w:id="863858260">
      <w:bodyDiv w:val="1"/>
      <w:marLeft w:val="0"/>
      <w:marRight w:val="0"/>
      <w:marTop w:val="0"/>
      <w:marBottom w:val="0"/>
      <w:divBdr>
        <w:top w:val="none" w:sz="0" w:space="0" w:color="auto"/>
        <w:left w:val="none" w:sz="0" w:space="0" w:color="auto"/>
        <w:bottom w:val="none" w:sz="0" w:space="0" w:color="auto"/>
        <w:right w:val="none" w:sz="0" w:space="0" w:color="auto"/>
      </w:divBdr>
    </w:div>
    <w:div w:id="864289189">
      <w:bodyDiv w:val="1"/>
      <w:marLeft w:val="0"/>
      <w:marRight w:val="0"/>
      <w:marTop w:val="0"/>
      <w:marBottom w:val="0"/>
      <w:divBdr>
        <w:top w:val="none" w:sz="0" w:space="0" w:color="auto"/>
        <w:left w:val="none" w:sz="0" w:space="0" w:color="auto"/>
        <w:bottom w:val="none" w:sz="0" w:space="0" w:color="auto"/>
        <w:right w:val="none" w:sz="0" w:space="0" w:color="auto"/>
      </w:divBdr>
    </w:div>
    <w:div w:id="864296749">
      <w:bodyDiv w:val="1"/>
      <w:marLeft w:val="0"/>
      <w:marRight w:val="0"/>
      <w:marTop w:val="0"/>
      <w:marBottom w:val="0"/>
      <w:divBdr>
        <w:top w:val="none" w:sz="0" w:space="0" w:color="auto"/>
        <w:left w:val="none" w:sz="0" w:space="0" w:color="auto"/>
        <w:bottom w:val="none" w:sz="0" w:space="0" w:color="auto"/>
        <w:right w:val="none" w:sz="0" w:space="0" w:color="auto"/>
      </w:divBdr>
    </w:div>
    <w:div w:id="864446554">
      <w:bodyDiv w:val="1"/>
      <w:marLeft w:val="0"/>
      <w:marRight w:val="0"/>
      <w:marTop w:val="0"/>
      <w:marBottom w:val="0"/>
      <w:divBdr>
        <w:top w:val="none" w:sz="0" w:space="0" w:color="auto"/>
        <w:left w:val="none" w:sz="0" w:space="0" w:color="auto"/>
        <w:bottom w:val="none" w:sz="0" w:space="0" w:color="auto"/>
        <w:right w:val="none" w:sz="0" w:space="0" w:color="auto"/>
      </w:divBdr>
    </w:div>
    <w:div w:id="865019119">
      <w:bodyDiv w:val="1"/>
      <w:marLeft w:val="0"/>
      <w:marRight w:val="0"/>
      <w:marTop w:val="0"/>
      <w:marBottom w:val="0"/>
      <w:divBdr>
        <w:top w:val="none" w:sz="0" w:space="0" w:color="auto"/>
        <w:left w:val="none" w:sz="0" w:space="0" w:color="auto"/>
        <w:bottom w:val="none" w:sz="0" w:space="0" w:color="auto"/>
        <w:right w:val="none" w:sz="0" w:space="0" w:color="auto"/>
      </w:divBdr>
    </w:div>
    <w:div w:id="865220840">
      <w:bodyDiv w:val="1"/>
      <w:marLeft w:val="0"/>
      <w:marRight w:val="0"/>
      <w:marTop w:val="0"/>
      <w:marBottom w:val="0"/>
      <w:divBdr>
        <w:top w:val="none" w:sz="0" w:space="0" w:color="auto"/>
        <w:left w:val="none" w:sz="0" w:space="0" w:color="auto"/>
        <w:bottom w:val="none" w:sz="0" w:space="0" w:color="auto"/>
        <w:right w:val="none" w:sz="0" w:space="0" w:color="auto"/>
      </w:divBdr>
    </w:div>
    <w:div w:id="865872579">
      <w:bodyDiv w:val="1"/>
      <w:marLeft w:val="0"/>
      <w:marRight w:val="0"/>
      <w:marTop w:val="0"/>
      <w:marBottom w:val="0"/>
      <w:divBdr>
        <w:top w:val="none" w:sz="0" w:space="0" w:color="auto"/>
        <w:left w:val="none" w:sz="0" w:space="0" w:color="auto"/>
        <w:bottom w:val="none" w:sz="0" w:space="0" w:color="auto"/>
        <w:right w:val="none" w:sz="0" w:space="0" w:color="auto"/>
      </w:divBdr>
    </w:div>
    <w:div w:id="866143676">
      <w:bodyDiv w:val="1"/>
      <w:marLeft w:val="0"/>
      <w:marRight w:val="0"/>
      <w:marTop w:val="0"/>
      <w:marBottom w:val="0"/>
      <w:divBdr>
        <w:top w:val="none" w:sz="0" w:space="0" w:color="auto"/>
        <w:left w:val="none" w:sz="0" w:space="0" w:color="auto"/>
        <w:bottom w:val="none" w:sz="0" w:space="0" w:color="auto"/>
        <w:right w:val="none" w:sz="0" w:space="0" w:color="auto"/>
      </w:divBdr>
    </w:div>
    <w:div w:id="866482379">
      <w:bodyDiv w:val="1"/>
      <w:marLeft w:val="0"/>
      <w:marRight w:val="0"/>
      <w:marTop w:val="0"/>
      <w:marBottom w:val="0"/>
      <w:divBdr>
        <w:top w:val="none" w:sz="0" w:space="0" w:color="auto"/>
        <w:left w:val="none" w:sz="0" w:space="0" w:color="auto"/>
        <w:bottom w:val="none" w:sz="0" w:space="0" w:color="auto"/>
        <w:right w:val="none" w:sz="0" w:space="0" w:color="auto"/>
      </w:divBdr>
    </w:div>
    <w:div w:id="867570779">
      <w:bodyDiv w:val="1"/>
      <w:marLeft w:val="0"/>
      <w:marRight w:val="0"/>
      <w:marTop w:val="0"/>
      <w:marBottom w:val="0"/>
      <w:divBdr>
        <w:top w:val="none" w:sz="0" w:space="0" w:color="auto"/>
        <w:left w:val="none" w:sz="0" w:space="0" w:color="auto"/>
        <w:bottom w:val="none" w:sz="0" w:space="0" w:color="auto"/>
        <w:right w:val="none" w:sz="0" w:space="0" w:color="auto"/>
      </w:divBdr>
    </w:div>
    <w:div w:id="867794222">
      <w:bodyDiv w:val="1"/>
      <w:marLeft w:val="0"/>
      <w:marRight w:val="0"/>
      <w:marTop w:val="0"/>
      <w:marBottom w:val="0"/>
      <w:divBdr>
        <w:top w:val="none" w:sz="0" w:space="0" w:color="auto"/>
        <w:left w:val="none" w:sz="0" w:space="0" w:color="auto"/>
        <w:bottom w:val="none" w:sz="0" w:space="0" w:color="auto"/>
        <w:right w:val="none" w:sz="0" w:space="0" w:color="auto"/>
      </w:divBdr>
    </w:div>
    <w:div w:id="868837936">
      <w:bodyDiv w:val="1"/>
      <w:marLeft w:val="0"/>
      <w:marRight w:val="0"/>
      <w:marTop w:val="0"/>
      <w:marBottom w:val="0"/>
      <w:divBdr>
        <w:top w:val="none" w:sz="0" w:space="0" w:color="auto"/>
        <w:left w:val="none" w:sz="0" w:space="0" w:color="auto"/>
        <w:bottom w:val="none" w:sz="0" w:space="0" w:color="auto"/>
        <w:right w:val="none" w:sz="0" w:space="0" w:color="auto"/>
      </w:divBdr>
    </w:div>
    <w:div w:id="869143797">
      <w:bodyDiv w:val="1"/>
      <w:marLeft w:val="0"/>
      <w:marRight w:val="0"/>
      <w:marTop w:val="0"/>
      <w:marBottom w:val="0"/>
      <w:divBdr>
        <w:top w:val="none" w:sz="0" w:space="0" w:color="auto"/>
        <w:left w:val="none" w:sz="0" w:space="0" w:color="auto"/>
        <w:bottom w:val="none" w:sz="0" w:space="0" w:color="auto"/>
        <w:right w:val="none" w:sz="0" w:space="0" w:color="auto"/>
      </w:divBdr>
    </w:div>
    <w:div w:id="869878210">
      <w:bodyDiv w:val="1"/>
      <w:marLeft w:val="0"/>
      <w:marRight w:val="0"/>
      <w:marTop w:val="0"/>
      <w:marBottom w:val="0"/>
      <w:divBdr>
        <w:top w:val="none" w:sz="0" w:space="0" w:color="auto"/>
        <w:left w:val="none" w:sz="0" w:space="0" w:color="auto"/>
        <w:bottom w:val="none" w:sz="0" w:space="0" w:color="auto"/>
        <w:right w:val="none" w:sz="0" w:space="0" w:color="auto"/>
      </w:divBdr>
    </w:div>
    <w:div w:id="869998218">
      <w:bodyDiv w:val="1"/>
      <w:marLeft w:val="0"/>
      <w:marRight w:val="0"/>
      <w:marTop w:val="0"/>
      <w:marBottom w:val="0"/>
      <w:divBdr>
        <w:top w:val="none" w:sz="0" w:space="0" w:color="auto"/>
        <w:left w:val="none" w:sz="0" w:space="0" w:color="auto"/>
        <w:bottom w:val="none" w:sz="0" w:space="0" w:color="auto"/>
        <w:right w:val="none" w:sz="0" w:space="0" w:color="auto"/>
      </w:divBdr>
    </w:div>
    <w:div w:id="870074706">
      <w:bodyDiv w:val="1"/>
      <w:marLeft w:val="0"/>
      <w:marRight w:val="0"/>
      <w:marTop w:val="0"/>
      <w:marBottom w:val="0"/>
      <w:divBdr>
        <w:top w:val="none" w:sz="0" w:space="0" w:color="auto"/>
        <w:left w:val="none" w:sz="0" w:space="0" w:color="auto"/>
        <w:bottom w:val="none" w:sz="0" w:space="0" w:color="auto"/>
        <w:right w:val="none" w:sz="0" w:space="0" w:color="auto"/>
      </w:divBdr>
    </w:div>
    <w:div w:id="870385307">
      <w:bodyDiv w:val="1"/>
      <w:marLeft w:val="0"/>
      <w:marRight w:val="0"/>
      <w:marTop w:val="0"/>
      <w:marBottom w:val="0"/>
      <w:divBdr>
        <w:top w:val="none" w:sz="0" w:space="0" w:color="auto"/>
        <w:left w:val="none" w:sz="0" w:space="0" w:color="auto"/>
        <w:bottom w:val="none" w:sz="0" w:space="0" w:color="auto"/>
        <w:right w:val="none" w:sz="0" w:space="0" w:color="auto"/>
      </w:divBdr>
    </w:div>
    <w:div w:id="870991734">
      <w:bodyDiv w:val="1"/>
      <w:marLeft w:val="0"/>
      <w:marRight w:val="0"/>
      <w:marTop w:val="0"/>
      <w:marBottom w:val="0"/>
      <w:divBdr>
        <w:top w:val="none" w:sz="0" w:space="0" w:color="auto"/>
        <w:left w:val="none" w:sz="0" w:space="0" w:color="auto"/>
        <w:bottom w:val="none" w:sz="0" w:space="0" w:color="auto"/>
        <w:right w:val="none" w:sz="0" w:space="0" w:color="auto"/>
      </w:divBdr>
    </w:div>
    <w:div w:id="871192035">
      <w:bodyDiv w:val="1"/>
      <w:marLeft w:val="0"/>
      <w:marRight w:val="0"/>
      <w:marTop w:val="0"/>
      <w:marBottom w:val="0"/>
      <w:divBdr>
        <w:top w:val="none" w:sz="0" w:space="0" w:color="auto"/>
        <w:left w:val="none" w:sz="0" w:space="0" w:color="auto"/>
        <w:bottom w:val="none" w:sz="0" w:space="0" w:color="auto"/>
        <w:right w:val="none" w:sz="0" w:space="0" w:color="auto"/>
      </w:divBdr>
    </w:div>
    <w:div w:id="871452985">
      <w:bodyDiv w:val="1"/>
      <w:marLeft w:val="0"/>
      <w:marRight w:val="0"/>
      <w:marTop w:val="0"/>
      <w:marBottom w:val="0"/>
      <w:divBdr>
        <w:top w:val="none" w:sz="0" w:space="0" w:color="auto"/>
        <w:left w:val="none" w:sz="0" w:space="0" w:color="auto"/>
        <w:bottom w:val="none" w:sz="0" w:space="0" w:color="auto"/>
        <w:right w:val="none" w:sz="0" w:space="0" w:color="auto"/>
      </w:divBdr>
    </w:div>
    <w:div w:id="871647474">
      <w:bodyDiv w:val="1"/>
      <w:marLeft w:val="0"/>
      <w:marRight w:val="0"/>
      <w:marTop w:val="0"/>
      <w:marBottom w:val="0"/>
      <w:divBdr>
        <w:top w:val="none" w:sz="0" w:space="0" w:color="auto"/>
        <w:left w:val="none" w:sz="0" w:space="0" w:color="auto"/>
        <w:bottom w:val="none" w:sz="0" w:space="0" w:color="auto"/>
        <w:right w:val="none" w:sz="0" w:space="0" w:color="auto"/>
      </w:divBdr>
    </w:div>
    <w:div w:id="872613410">
      <w:bodyDiv w:val="1"/>
      <w:marLeft w:val="0"/>
      <w:marRight w:val="0"/>
      <w:marTop w:val="0"/>
      <w:marBottom w:val="0"/>
      <w:divBdr>
        <w:top w:val="none" w:sz="0" w:space="0" w:color="auto"/>
        <w:left w:val="none" w:sz="0" w:space="0" w:color="auto"/>
        <w:bottom w:val="none" w:sz="0" w:space="0" w:color="auto"/>
        <w:right w:val="none" w:sz="0" w:space="0" w:color="auto"/>
      </w:divBdr>
    </w:div>
    <w:div w:id="873881342">
      <w:bodyDiv w:val="1"/>
      <w:marLeft w:val="0"/>
      <w:marRight w:val="0"/>
      <w:marTop w:val="0"/>
      <w:marBottom w:val="0"/>
      <w:divBdr>
        <w:top w:val="none" w:sz="0" w:space="0" w:color="auto"/>
        <w:left w:val="none" w:sz="0" w:space="0" w:color="auto"/>
        <w:bottom w:val="none" w:sz="0" w:space="0" w:color="auto"/>
        <w:right w:val="none" w:sz="0" w:space="0" w:color="auto"/>
      </w:divBdr>
    </w:div>
    <w:div w:id="874080151">
      <w:bodyDiv w:val="1"/>
      <w:marLeft w:val="0"/>
      <w:marRight w:val="0"/>
      <w:marTop w:val="0"/>
      <w:marBottom w:val="0"/>
      <w:divBdr>
        <w:top w:val="none" w:sz="0" w:space="0" w:color="auto"/>
        <w:left w:val="none" w:sz="0" w:space="0" w:color="auto"/>
        <w:bottom w:val="none" w:sz="0" w:space="0" w:color="auto"/>
        <w:right w:val="none" w:sz="0" w:space="0" w:color="auto"/>
      </w:divBdr>
    </w:div>
    <w:div w:id="874120801">
      <w:bodyDiv w:val="1"/>
      <w:marLeft w:val="0"/>
      <w:marRight w:val="0"/>
      <w:marTop w:val="0"/>
      <w:marBottom w:val="0"/>
      <w:divBdr>
        <w:top w:val="none" w:sz="0" w:space="0" w:color="auto"/>
        <w:left w:val="none" w:sz="0" w:space="0" w:color="auto"/>
        <w:bottom w:val="none" w:sz="0" w:space="0" w:color="auto"/>
        <w:right w:val="none" w:sz="0" w:space="0" w:color="auto"/>
      </w:divBdr>
    </w:div>
    <w:div w:id="875579974">
      <w:bodyDiv w:val="1"/>
      <w:marLeft w:val="0"/>
      <w:marRight w:val="0"/>
      <w:marTop w:val="0"/>
      <w:marBottom w:val="0"/>
      <w:divBdr>
        <w:top w:val="none" w:sz="0" w:space="0" w:color="auto"/>
        <w:left w:val="none" w:sz="0" w:space="0" w:color="auto"/>
        <w:bottom w:val="none" w:sz="0" w:space="0" w:color="auto"/>
        <w:right w:val="none" w:sz="0" w:space="0" w:color="auto"/>
      </w:divBdr>
    </w:div>
    <w:div w:id="875581003">
      <w:bodyDiv w:val="1"/>
      <w:marLeft w:val="0"/>
      <w:marRight w:val="0"/>
      <w:marTop w:val="0"/>
      <w:marBottom w:val="0"/>
      <w:divBdr>
        <w:top w:val="none" w:sz="0" w:space="0" w:color="auto"/>
        <w:left w:val="none" w:sz="0" w:space="0" w:color="auto"/>
        <w:bottom w:val="none" w:sz="0" w:space="0" w:color="auto"/>
        <w:right w:val="none" w:sz="0" w:space="0" w:color="auto"/>
      </w:divBdr>
    </w:div>
    <w:div w:id="875894183">
      <w:bodyDiv w:val="1"/>
      <w:marLeft w:val="0"/>
      <w:marRight w:val="0"/>
      <w:marTop w:val="0"/>
      <w:marBottom w:val="0"/>
      <w:divBdr>
        <w:top w:val="none" w:sz="0" w:space="0" w:color="auto"/>
        <w:left w:val="none" w:sz="0" w:space="0" w:color="auto"/>
        <w:bottom w:val="none" w:sz="0" w:space="0" w:color="auto"/>
        <w:right w:val="none" w:sz="0" w:space="0" w:color="auto"/>
      </w:divBdr>
    </w:div>
    <w:div w:id="878010620">
      <w:bodyDiv w:val="1"/>
      <w:marLeft w:val="0"/>
      <w:marRight w:val="0"/>
      <w:marTop w:val="0"/>
      <w:marBottom w:val="0"/>
      <w:divBdr>
        <w:top w:val="none" w:sz="0" w:space="0" w:color="auto"/>
        <w:left w:val="none" w:sz="0" w:space="0" w:color="auto"/>
        <w:bottom w:val="none" w:sz="0" w:space="0" w:color="auto"/>
        <w:right w:val="none" w:sz="0" w:space="0" w:color="auto"/>
      </w:divBdr>
    </w:div>
    <w:div w:id="878123779">
      <w:bodyDiv w:val="1"/>
      <w:marLeft w:val="0"/>
      <w:marRight w:val="0"/>
      <w:marTop w:val="0"/>
      <w:marBottom w:val="0"/>
      <w:divBdr>
        <w:top w:val="none" w:sz="0" w:space="0" w:color="auto"/>
        <w:left w:val="none" w:sz="0" w:space="0" w:color="auto"/>
        <w:bottom w:val="none" w:sz="0" w:space="0" w:color="auto"/>
        <w:right w:val="none" w:sz="0" w:space="0" w:color="auto"/>
      </w:divBdr>
    </w:div>
    <w:div w:id="878395538">
      <w:bodyDiv w:val="1"/>
      <w:marLeft w:val="0"/>
      <w:marRight w:val="0"/>
      <w:marTop w:val="0"/>
      <w:marBottom w:val="0"/>
      <w:divBdr>
        <w:top w:val="none" w:sz="0" w:space="0" w:color="auto"/>
        <w:left w:val="none" w:sz="0" w:space="0" w:color="auto"/>
        <w:bottom w:val="none" w:sz="0" w:space="0" w:color="auto"/>
        <w:right w:val="none" w:sz="0" w:space="0" w:color="auto"/>
      </w:divBdr>
    </w:div>
    <w:div w:id="878934394">
      <w:bodyDiv w:val="1"/>
      <w:marLeft w:val="0"/>
      <w:marRight w:val="0"/>
      <w:marTop w:val="0"/>
      <w:marBottom w:val="0"/>
      <w:divBdr>
        <w:top w:val="none" w:sz="0" w:space="0" w:color="auto"/>
        <w:left w:val="none" w:sz="0" w:space="0" w:color="auto"/>
        <w:bottom w:val="none" w:sz="0" w:space="0" w:color="auto"/>
        <w:right w:val="none" w:sz="0" w:space="0" w:color="auto"/>
      </w:divBdr>
    </w:div>
    <w:div w:id="878976531">
      <w:bodyDiv w:val="1"/>
      <w:marLeft w:val="0"/>
      <w:marRight w:val="0"/>
      <w:marTop w:val="0"/>
      <w:marBottom w:val="0"/>
      <w:divBdr>
        <w:top w:val="none" w:sz="0" w:space="0" w:color="auto"/>
        <w:left w:val="none" w:sz="0" w:space="0" w:color="auto"/>
        <w:bottom w:val="none" w:sz="0" w:space="0" w:color="auto"/>
        <w:right w:val="none" w:sz="0" w:space="0" w:color="auto"/>
      </w:divBdr>
    </w:div>
    <w:div w:id="879052205">
      <w:bodyDiv w:val="1"/>
      <w:marLeft w:val="0"/>
      <w:marRight w:val="0"/>
      <w:marTop w:val="0"/>
      <w:marBottom w:val="0"/>
      <w:divBdr>
        <w:top w:val="none" w:sz="0" w:space="0" w:color="auto"/>
        <w:left w:val="none" w:sz="0" w:space="0" w:color="auto"/>
        <w:bottom w:val="none" w:sz="0" w:space="0" w:color="auto"/>
        <w:right w:val="none" w:sz="0" w:space="0" w:color="auto"/>
      </w:divBdr>
    </w:div>
    <w:div w:id="879362997">
      <w:bodyDiv w:val="1"/>
      <w:marLeft w:val="0"/>
      <w:marRight w:val="0"/>
      <w:marTop w:val="0"/>
      <w:marBottom w:val="0"/>
      <w:divBdr>
        <w:top w:val="none" w:sz="0" w:space="0" w:color="auto"/>
        <w:left w:val="none" w:sz="0" w:space="0" w:color="auto"/>
        <w:bottom w:val="none" w:sz="0" w:space="0" w:color="auto"/>
        <w:right w:val="none" w:sz="0" w:space="0" w:color="auto"/>
      </w:divBdr>
    </w:div>
    <w:div w:id="879392731">
      <w:bodyDiv w:val="1"/>
      <w:marLeft w:val="0"/>
      <w:marRight w:val="0"/>
      <w:marTop w:val="0"/>
      <w:marBottom w:val="0"/>
      <w:divBdr>
        <w:top w:val="none" w:sz="0" w:space="0" w:color="auto"/>
        <w:left w:val="none" w:sz="0" w:space="0" w:color="auto"/>
        <w:bottom w:val="none" w:sz="0" w:space="0" w:color="auto"/>
        <w:right w:val="none" w:sz="0" w:space="0" w:color="auto"/>
      </w:divBdr>
    </w:div>
    <w:div w:id="879827057">
      <w:bodyDiv w:val="1"/>
      <w:marLeft w:val="0"/>
      <w:marRight w:val="0"/>
      <w:marTop w:val="0"/>
      <w:marBottom w:val="0"/>
      <w:divBdr>
        <w:top w:val="none" w:sz="0" w:space="0" w:color="auto"/>
        <w:left w:val="none" w:sz="0" w:space="0" w:color="auto"/>
        <w:bottom w:val="none" w:sz="0" w:space="0" w:color="auto"/>
        <w:right w:val="none" w:sz="0" w:space="0" w:color="auto"/>
      </w:divBdr>
    </w:div>
    <w:div w:id="880047123">
      <w:bodyDiv w:val="1"/>
      <w:marLeft w:val="0"/>
      <w:marRight w:val="0"/>
      <w:marTop w:val="0"/>
      <w:marBottom w:val="0"/>
      <w:divBdr>
        <w:top w:val="none" w:sz="0" w:space="0" w:color="auto"/>
        <w:left w:val="none" w:sz="0" w:space="0" w:color="auto"/>
        <w:bottom w:val="none" w:sz="0" w:space="0" w:color="auto"/>
        <w:right w:val="none" w:sz="0" w:space="0" w:color="auto"/>
      </w:divBdr>
    </w:div>
    <w:div w:id="880937870">
      <w:bodyDiv w:val="1"/>
      <w:marLeft w:val="0"/>
      <w:marRight w:val="0"/>
      <w:marTop w:val="0"/>
      <w:marBottom w:val="0"/>
      <w:divBdr>
        <w:top w:val="none" w:sz="0" w:space="0" w:color="auto"/>
        <w:left w:val="none" w:sz="0" w:space="0" w:color="auto"/>
        <w:bottom w:val="none" w:sz="0" w:space="0" w:color="auto"/>
        <w:right w:val="none" w:sz="0" w:space="0" w:color="auto"/>
      </w:divBdr>
    </w:div>
    <w:div w:id="882133108">
      <w:bodyDiv w:val="1"/>
      <w:marLeft w:val="0"/>
      <w:marRight w:val="0"/>
      <w:marTop w:val="0"/>
      <w:marBottom w:val="0"/>
      <w:divBdr>
        <w:top w:val="none" w:sz="0" w:space="0" w:color="auto"/>
        <w:left w:val="none" w:sz="0" w:space="0" w:color="auto"/>
        <w:bottom w:val="none" w:sz="0" w:space="0" w:color="auto"/>
        <w:right w:val="none" w:sz="0" w:space="0" w:color="auto"/>
      </w:divBdr>
    </w:div>
    <w:div w:id="882252301">
      <w:bodyDiv w:val="1"/>
      <w:marLeft w:val="0"/>
      <w:marRight w:val="0"/>
      <w:marTop w:val="0"/>
      <w:marBottom w:val="0"/>
      <w:divBdr>
        <w:top w:val="none" w:sz="0" w:space="0" w:color="auto"/>
        <w:left w:val="none" w:sz="0" w:space="0" w:color="auto"/>
        <w:bottom w:val="none" w:sz="0" w:space="0" w:color="auto"/>
        <w:right w:val="none" w:sz="0" w:space="0" w:color="auto"/>
      </w:divBdr>
    </w:div>
    <w:div w:id="882407035">
      <w:bodyDiv w:val="1"/>
      <w:marLeft w:val="0"/>
      <w:marRight w:val="0"/>
      <w:marTop w:val="0"/>
      <w:marBottom w:val="0"/>
      <w:divBdr>
        <w:top w:val="none" w:sz="0" w:space="0" w:color="auto"/>
        <w:left w:val="none" w:sz="0" w:space="0" w:color="auto"/>
        <w:bottom w:val="none" w:sz="0" w:space="0" w:color="auto"/>
        <w:right w:val="none" w:sz="0" w:space="0" w:color="auto"/>
      </w:divBdr>
    </w:div>
    <w:div w:id="883981118">
      <w:bodyDiv w:val="1"/>
      <w:marLeft w:val="0"/>
      <w:marRight w:val="0"/>
      <w:marTop w:val="0"/>
      <w:marBottom w:val="0"/>
      <w:divBdr>
        <w:top w:val="none" w:sz="0" w:space="0" w:color="auto"/>
        <w:left w:val="none" w:sz="0" w:space="0" w:color="auto"/>
        <w:bottom w:val="none" w:sz="0" w:space="0" w:color="auto"/>
        <w:right w:val="none" w:sz="0" w:space="0" w:color="auto"/>
      </w:divBdr>
    </w:div>
    <w:div w:id="884029464">
      <w:bodyDiv w:val="1"/>
      <w:marLeft w:val="0"/>
      <w:marRight w:val="0"/>
      <w:marTop w:val="0"/>
      <w:marBottom w:val="0"/>
      <w:divBdr>
        <w:top w:val="none" w:sz="0" w:space="0" w:color="auto"/>
        <w:left w:val="none" w:sz="0" w:space="0" w:color="auto"/>
        <w:bottom w:val="none" w:sz="0" w:space="0" w:color="auto"/>
        <w:right w:val="none" w:sz="0" w:space="0" w:color="auto"/>
      </w:divBdr>
    </w:div>
    <w:div w:id="885021427">
      <w:bodyDiv w:val="1"/>
      <w:marLeft w:val="0"/>
      <w:marRight w:val="0"/>
      <w:marTop w:val="0"/>
      <w:marBottom w:val="0"/>
      <w:divBdr>
        <w:top w:val="none" w:sz="0" w:space="0" w:color="auto"/>
        <w:left w:val="none" w:sz="0" w:space="0" w:color="auto"/>
        <w:bottom w:val="none" w:sz="0" w:space="0" w:color="auto"/>
        <w:right w:val="none" w:sz="0" w:space="0" w:color="auto"/>
      </w:divBdr>
    </w:div>
    <w:div w:id="885262804">
      <w:bodyDiv w:val="1"/>
      <w:marLeft w:val="0"/>
      <w:marRight w:val="0"/>
      <w:marTop w:val="0"/>
      <w:marBottom w:val="0"/>
      <w:divBdr>
        <w:top w:val="none" w:sz="0" w:space="0" w:color="auto"/>
        <w:left w:val="none" w:sz="0" w:space="0" w:color="auto"/>
        <w:bottom w:val="none" w:sz="0" w:space="0" w:color="auto"/>
        <w:right w:val="none" w:sz="0" w:space="0" w:color="auto"/>
      </w:divBdr>
    </w:div>
    <w:div w:id="885678277">
      <w:bodyDiv w:val="1"/>
      <w:marLeft w:val="0"/>
      <w:marRight w:val="0"/>
      <w:marTop w:val="0"/>
      <w:marBottom w:val="0"/>
      <w:divBdr>
        <w:top w:val="none" w:sz="0" w:space="0" w:color="auto"/>
        <w:left w:val="none" w:sz="0" w:space="0" w:color="auto"/>
        <w:bottom w:val="none" w:sz="0" w:space="0" w:color="auto"/>
        <w:right w:val="none" w:sz="0" w:space="0" w:color="auto"/>
      </w:divBdr>
    </w:div>
    <w:div w:id="886186789">
      <w:bodyDiv w:val="1"/>
      <w:marLeft w:val="0"/>
      <w:marRight w:val="0"/>
      <w:marTop w:val="0"/>
      <w:marBottom w:val="0"/>
      <w:divBdr>
        <w:top w:val="none" w:sz="0" w:space="0" w:color="auto"/>
        <w:left w:val="none" w:sz="0" w:space="0" w:color="auto"/>
        <w:bottom w:val="none" w:sz="0" w:space="0" w:color="auto"/>
        <w:right w:val="none" w:sz="0" w:space="0" w:color="auto"/>
      </w:divBdr>
    </w:div>
    <w:div w:id="886380614">
      <w:bodyDiv w:val="1"/>
      <w:marLeft w:val="0"/>
      <w:marRight w:val="0"/>
      <w:marTop w:val="0"/>
      <w:marBottom w:val="0"/>
      <w:divBdr>
        <w:top w:val="none" w:sz="0" w:space="0" w:color="auto"/>
        <w:left w:val="none" w:sz="0" w:space="0" w:color="auto"/>
        <w:bottom w:val="none" w:sz="0" w:space="0" w:color="auto"/>
        <w:right w:val="none" w:sz="0" w:space="0" w:color="auto"/>
      </w:divBdr>
    </w:div>
    <w:div w:id="888027518">
      <w:bodyDiv w:val="1"/>
      <w:marLeft w:val="0"/>
      <w:marRight w:val="0"/>
      <w:marTop w:val="0"/>
      <w:marBottom w:val="0"/>
      <w:divBdr>
        <w:top w:val="none" w:sz="0" w:space="0" w:color="auto"/>
        <w:left w:val="none" w:sz="0" w:space="0" w:color="auto"/>
        <w:bottom w:val="none" w:sz="0" w:space="0" w:color="auto"/>
        <w:right w:val="none" w:sz="0" w:space="0" w:color="auto"/>
      </w:divBdr>
    </w:div>
    <w:div w:id="889074433">
      <w:bodyDiv w:val="1"/>
      <w:marLeft w:val="0"/>
      <w:marRight w:val="0"/>
      <w:marTop w:val="0"/>
      <w:marBottom w:val="0"/>
      <w:divBdr>
        <w:top w:val="none" w:sz="0" w:space="0" w:color="auto"/>
        <w:left w:val="none" w:sz="0" w:space="0" w:color="auto"/>
        <w:bottom w:val="none" w:sz="0" w:space="0" w:color="auto"/>
        <w:right w:val="none" w:sz="0" w:space="0" w:color="auto"/>
      </w:divBdr>
    </w:div>
    <w:div w:id="889417161">
      <w:bodyDiv w:val="1"/>
      <w:marLeft w:val="0"/>
      <w:marRight w:val="0"/>
      <w:marTop w:val="0"/>
      <w:marBottom w:val="0"/>
      <w:divBdr>
        <w:top w:val="none" w:sz="0" w:space="0" w:color="auto"/>
        <w:left w:val="none" w:sz="0" w:space="0" w:color="auto"/>
        <w:bottom w:val="none" w:sz="0" w:space="0" w:color="auto"/>
        <w:right w:val="none" w:sz="0" w:space="0" w:color="auto"/>
      </w:divBdr>
    </w:div>
    <w:div w:id="890533913">
      <w:bodyDiv w:val="1"/>
      <w:marLeft w:val="0"/>
      <w:marRight w:val="0"/>
      <w:marTop w:val="0"/>
      <w:marBottom w:val="0"/>
      <w:divBdr>
        <w:top w:val="none" w:sz="0" w:space="0" w:color="auto"/>
        <w:left w:val="none" w:sz="0" w:space="0" w:color="auto"/>
        <w:bottom w:val="none" w:sz="0" w:space="0" w:color="auto"/>
        <w:right w:val="none" w:sz="0" w:space="0" w:color="auto"/>
      </w:divBdr>
    </w:div>
    <w:div w:id="891160041">
      <w:bodyDiv w:val="1"/>
      <w:marLeft w:val="0"/>
      <w:marRight w:val="0"/>
      <w:marTop w:val="0"/>
      <w:marBottom w:val="0"/>
      <w:divBdr>
        <w:top w:val="none" w:sz="0" w:space="0" w:color="auto"/>
        <w:left w:val="none" w:sz="0" w:space="0" w:color="auto"/>
        <w:bottom w:val="none" w:sz="0" w:space="0" w:color="auto"/>
        <w:right w:val="none" w:sz="0" w:space="0" w:color="auto"/>
      </w:divBdr>
    </w:div>
    <w:div w:id="891187611">
      <w:bodyDiv w:val="1"/>
      <w:marLeft w:val="0"/>
      <w:marRight w:val="0"/>
      <w:marTop w:val="0"/>
      <w:marBottom w:val="0"/>
      <w:divBdr>
        <w:top w:val="none" w:sz="0" w:space="0" w:color="auto"/>
        <w:left w:val="none" w:sz="0" w:space="0" w:color="auto"/>
        <w:bottom w:val="none" w:sz="0" w:space="0" w:color="auto"/>
        <w:right w:val="none" w:sz="0" w:space="0" w:color="auto"/>
      </w:divBdr>
    </w:div>
    <w:div w:id="891579169">
      <w:bodyDiv w:val="1"/>
      <w:marLeft w:val="0"/>
      <w:marRight w:val="0"/>
      <w:marTop w:val="0"/>
      <w:marBottom w:val="0"/>
      <w:divBdr>
        <w:top w:val="none" w:sz="0" w:space="0" w:color="auto"/>
        <w:left w:val="none" w:sz="0" w:space="0" w:color="auto"/>
        <w:bottom w:val="none" w:sz="0" w:space="0" w:color="auto"/>
        <w:right w:val="none" w:sz="0" w:space="0" w:color="auto"/>
      </w:divBdr>
    </w:div>
    <w:div w:id="892809200">
      <w:bodyDiv w:val="1"/>
      <w:marLeft w:val="0"/>
      <w:marRight w:val="0"/>
      <w:marTop w:val="0"/>
      <w:marBottom w:val="0"/>
      <w:divBdr>
        <w:top w:val="none" w:sz="0" w:space="0" w:color="auto"/>
        <w:left w:val="none" w:sz="0" w:space="0" w:color="auto"/>
        <w:bottom w:val="none" w:sz="0" w:space="0" w:color="auto"/>
        <w:right w:val="none" w:sz="0" w:space="0" w:color="auto"/>
      </w:divBdr>
    </w:div>
    <w:div w:id="893153146">
      <w:bodyDiv w:val="1"/>
      <w:marLeft w:val="0"/>
      <w:marRight w:val="0"/>
      <w:marTop w:val="0"/>
      <w:marBottom w:val="0"/>
      <w:divBdr>
        <w:top w:val="none" w:sz="0" w:space="0" w:color="auto"/>
        <w:left w:val="none" w:sz="0" w:space="0" w:color="auto"/>
        <w:bottom w:val="none" w:sz="0" w:space="0" w:color="auto"/>
        <w:right w:val="none" w:sz="0" w:space="0" w:color="auto"/>
      </w:divBdr>
    </w:div>
    <w:div w:id="893465711">
      <w:bodyDiv w:val="1"/>
      <w:marLeft w:val="0"/>
      <w:marRight w:val="0"/>
      <w:marTop w:val="0"/>
      <w:marBottom w:val="0"/>
      <w:divBdr>
        <w:top w:val="none" w:sz="0" w:space="0" w:color="auto"/>
        <w:left w:val="none" w:sz="0" w:space="0" w:color="auto"/>
        <w:bottom w:val="none" w:sz="0" w:space="0" w:color="auto"/>
        <w:right w:val="none" w:sz="0" w:space="0" w:color="auto"/>
      </w:divBdr>
    </w:div>
    <w:div w:id="894124746">
      <w:bodyDiv w:val="1"/>
      <w:marLeft w:val="0"/>
      <w:marRight w:val="0"/>
      <w:marTop w:val="0"/>
      <w:marBottom w:val="0"/>
      <w:divBdr>
        <w:top w:val="none" w:sz="0" w:space="0" w:color="auto"/>
        <w:left w:val="none" w:sz="0" w:space="0" w:color="auto"/>
        <w:bottom w:val="none" w:sz="0" w:space="0" w:color="auto"/>
        <w:right w:val="none" w:sz="0" w:space="0" w:color="auto"/>
      </w:divBdr>
    </w:div>
    <w:div w:id="894464132">
      <w:bodyDiv w:val="1"/>
      <w:marLeft w:val="0"/>
      <w:marRight w:val="0"/>
      <w:marTop w:val="0"/>
      <w:marBottom w:val="0"/>
      <w:divBdr>
        <w:top w:val="none" w:sz="0" w:space="0" w:color="auto"/>
        <w:left w:val="none" w:sz="0" w:space="0" w:color="auto"/>
        <w:bottom w:val="none" w:sz="0" w:space="0" w:color="auto"/>
        <w:right w:val="none" w:sz="0" w:space="0" w:color="auto"/>
      </w:divBdr>
    </w:div>
    <w:div w:id="894586285">
      <w:bodyDiv w:val="1"/>
      <w:marLeft w:val="0"/>
      <w:marRight w:val="0"/>
      <w:marTop w:val="0"/>
      <w:marBottom w:val="0"/>
      <w:divBdr>
        <w:top w:val="none" w:sz="0" w:space="0" w:color="auto"/>
        <w:left w:val="none" w:sz="0" w:space="0" w:color="auto"/>
        <w:bottom w:val="none" w:sz="0" w:space="0" w:color="auto"/>
        <w:right w:val="none" w:sz="0" w:space="0" w:color="auto"/>
      </w:divBdr>
    </w:div>
    <w:div w:id="894850710">
      <w:bodyDiv w:val="1"/>
      <w:marLeft w:val="0"/>
      <w:marRight w:val="0"/>
      <w:marTop w:val="0"/>
      <w:marBottom w:val="0"/>
      <w:divBdr>
        <w:top w:val="none" w:sz="0" w:space="0" w:color="auto"/>
        <w:left w:val="none" w:sz="0" w:space="0" w:color="auto"/>
        <w:bottom w:val="none" w:sz="0" w:space="0" w:color="auto"/>
        <w:right w:val="none" w:sz="0" w:space="0" w:color="auto"/>
      </w:divBdr>
    </w:div>
    <w:div w:id="894900456">
      <w:bodyDiv w:val="1"/>
      <w:marLeft w:val="0"/>
      <w:marRight w:val="0"/>
      <w:marTop w:val="0"/>
      <w:marBottom w:val="0"/>
      <w:divBdr>
        <w:top w:val="none" w:sz="0" w:space="0" w:color="auto"/>
        <w:left w:val="none" w:sz="0" w:space="0" w:color="auto"/>
        <w:bottom w:val="none" w:sz="0" w:space="0" w:color="auto"/>
        <w:right w:val="none" w:sz="0" w:space="0" w:color="auto"/>
      </w:divBdr>
    </w:div>
    <w:div w:id="895820645">
      <w:bodyDiv w:val="1"/>
      <w:marLeft w:val="0"/>
      <w:marRight w:val="0"/>
      <w:marTop w:val="0"/>
      <w:marBottom w:val="0"/>
      <w:divBdr>
        <w:top w:val="none" w:sz="0" w:space="0" w:color="auto"/>
        <w:left w:val="none" w:sz="0" w:space="0" w:color="auto"/>
        <w:bottom w:val="none" w:sz="0" w:space="0" w:color="auto"/>
        <w:right w:val="none" w:sz="0" w:space="0" w:color="auto"/>
      </w:divBdr>
    </w:div>
    <w:div w:id="895892466">
      <w:bodyDiv w:val="1"/>
      <w:marLeft w:val="0"/>
      <w:marRight w:val="0"/>
      <w:marTop w:val="0"/>
      <w:marBottom w:val="0"/>
      <w:divBdr>
        <w:top w:val="none" w:sz="0" w:space="0" w:color="auto"/>
        <w:left w:val="none" w:sz="0" w:space="0" w:color="auto"/>
        <w:bottom w:val="none" w:sz="0" w:space="0" w:color="auto"/>
        <w:right w:val="none" w:sz="0" w:space="0" w:color="auto"/>
      </w:divBdr>
    </w:div>
    <w:div w:id="896358320">
      <w:bodyDiv w:val="1"/>
      <w:marLeft w:val="0"/>
      <w:marRight w:val="0"/>
      <w:marTop w:val="0"/>
      <w:marBottom w:val="0"/>
      <w:divBdr>
        <w:top w:val="none" w:sz="0" w:space="0" w:color="auto"/>
        <w:left w:val="none" w:sz="0" w:space="0" w:color="auto"/>
        <w:bottom w:val="none" w:sz="0" w:space="0" w:color="auto"/>
        <w:right w:val="none" w:sz="0" w:space="0" w:color="auto"/>
      </w:divBdr>
    </w:div>
    <w:div w:id="896551631">
      <w:bodyDiv w:val="1"/>
      <w:marLeft w:val="0"/>
      <w:marRight w:val="0"/>
      <w:marTop w:val="0"/>
      <w:marBottom w:val="0"/>
      <w:divBdr>
        <w:top w:val="none" w:sz="0" w:space="0" w:color="auto"/>
        <w:left w:val="none" w:sz="0" w:space="0" w:color="auto"/>
        <w:bottom w:val="none" w:sz="0" w:space="0" w:color="auto"/>
        <w:right w:val="none" w:sz="0" w:space="0" w:color="auto"/>
      </w:divBdr>
    </w:div>
    <w:div w:id="896665727">
      <w:bodyDiv w:val="1"/>
      <w:marLeft w:val="0"/>
      <w:marRight w:val="0"/>
      <w:marTop w:val="0"/>
      <w:marBottom w:val="0"/>
      <w:divBdr>
        <w:top w:val="none" w:sz="0" w:space="0" w:color="auto"/>
        <w:left w:val="none" w:sz="0" w:space="0" w:color="auto"/>
        <w:bottom w:val="none" w:sz="0" w:space="0" w:color="auto"/>
        <w:right w:val="none" w:sz="0" w:space="0" w:color="auto"/>
      </w:divBdr>
    </w:div>
    <w:div w:id="897395711">
      <w:bodyDiv w:val="1"/>
      <w:marLeft w:val="0"/>
      <w:marRight w:val="0"/>
      <w:marTop w:val="0"/>
      <w:marBottom w:val="0"/>
      <w:divBdr>
        <w:top w:val="none" w:sz="0" w:space="0" w:color="auto"/>
        <w:left w:val="none" w:sz="0" w:space="0" w:color="auto"/>
        <w:bottom w:val="none" w:sz="0" w:space="0" w:color="auto"/>
        <w:right w:val="none" w:sz="0" w:space="0" w:color="auto"/>
      </w:divBdr>
    </w:div>
    <w:div w:id="898251995">
      <w:bodyDiv w:val="1"/>
      <w:marLeft w:val="0"/>
      <w:marRight w:val="0"/>
      <w:marTop w:val="0"/>
      <w:marBottom w:val="0"/>
      <w:divBdr>
        <w:top w:val="none" w:sz="0" w:space="0" w:color="auto"/>
        <w:left w:val="none" w:sz="0" w:space="0" w:color="auto"/>
        <w:bottom w:val="none" w:sz="0" w:space="0" w:color="auto"/>
        <w:right w:val="none" w:sz="0" w:space="0" w:color="auto"/>
      </w:divBdr>
    </w:div>
    <w:div w:id="898441182">
      <w:bodyDiv w:val="1"/>
      <w:marLeft w:val="0"/>
      <w:marRight w:val="0"/>
      <w:marTop w:val="0"/>
      <w:marBottom w:val="0"/>
      <w:divBdr>
        <w:top w:val="none" w:sz="0" w:space="0" w:color="auto"/>
        <w:left w:val="none" w:sz="0" w:space="0" w:color="auto"/>
        <w:bottom w:val="none" w:sz="0" w:space="0" w:color="auto"/>
        <w:right w:val="none" w:sz="0" w:space="0" w:color="auto"/>
      </w:divBdr>
    </w:div>
    <w:div w:id="898831042">
      <w:bodyDiv w:val="1"/>
      <w:marLeft w:val="0"/>
      <w:marRight w:val="0"/>
      <w:marTop w:val="0"/>
      <w:marBottom w:val="0"/>
      <w:divBdr>
        <w:top w:val="none" w:sz="0" w:space="0" w:color="auto"/>
        <w:left w:val="none" w:sz="0" w:space="0" w:color="auto"/>
        <w:bottom w:val="none" w:sz="0" w:space="0" w:color="auto"/>
        <w:right w:val="none" w:sz="0" w:space="0" w:color="auto"/>
      </w:divBdr>
    </w:div>
    <w:div w:id="898908052">
      <w:bodyDiv w:val="1"/>
      <w:marLeft w:val="0"/>
      <w:marRight w:val="0"/>
      <w:marTop w:val="0"/>
      <w:marBottom w:val="0"/>
      <w:divBdr>
        <w:top w:val="none" w:sz="0" w:space="0" w:color="auto"/>
        <w:left w:val="none" w:sz="0" w:space="0" w:color="auto"/>
        <w:bottom w:val="none" w:sz="0" w:space="0" w:color="auto"/>
        <w:right w:val="none" w:sz="0" w:space="0" w:color="auto"/>
      </w:divBdr>
    </w:div>
    <w:div w:id="899053924">
      <w:bodyDiv w:val="1"/>
      <w:marLeft w:val="0"/>
      <w:marRight w:val="0"/>
      <w:marTop w:val="0"/>
      <w:marBottom w:val="0"/>
      <w:divBdr>
        <w:top w:val="none" w:sz="0" w:space="0" w:color="auto"/>
        <w:left w:val="none" w:sz="0" w:space="0" w:color="auto"/>
        <w:bottom w:val="none" w:sz="0" w:space="0" w:color="auto"/>
        <w:right w:val="none" w:sz="0" w:space="0" w:color="auto"/>
      </w:divBdr>
    </w:div>
    <w:div w:id="899251778">
      <w:bodyDiv w:val="1"/>
      <w:marLeft w:val="0"/>
      <w:marRight w:val="0"/>
      <w:marTop w:val="0"/>
      <w:marBottom w:val="0"/>
      <w:divBdr>
        <w:top w:val="none" w:sz="0" w:space="0" w:color="auto"/>
        <w:left w:val="none" w:sz="0" w:space="0" w:color="auto"/>
        <w:bottom w:val="none" w:sz="0" w:space="0" w:color="auto"/>
        <w:right w:val="none" w:sz="0" w:space="0" w:color="auto"/>
      </w:divBdr>
    </w:div>
    <w:div w:id="899439399">
      <w:bodyDiv w:val="1"/>
      <w:marLeft w:val="0"/>
      <w:marRight w:val="0"/>
      <w:marTop w:val="0"/>
      <w:marBottom w:val="0"/>
      <w:divBdr>
        <w:top w:val="none" w:sz="0" w:space="0" w:color="auto"/>
        <w:left w:val="none" w:sz="0" w:space="0" w:color="auto"/>
        <w:bottom w:val="none" w:sz="0" w:space="0" w:color="auto"/>
        <w:right w:val="none" w:sz="0" w:space="0" w:color="auto"/>
      </w:divBdr>
    </w:div>
    <w:div w:id="900365873">
      <w:bodyDiv w:val="1"/>
      <w:marLeft w:val="0"/>
      <w:marRight w:val="0"/>
      <w:marTop w:val="0"/>
      <w:marBottom w:val="0"/>
      <w:divBdr>
        <w:top w:val="none" w:sz="0" w:space="0" w:color="auto"/>
        <w:left w:val="none" w:sz="0" w:space="0" w:color="auto"/>
        <w:bottom w:val="none" w:sz="0" w:space="0" w:color="auto"/>
        <w:right w:val="none" w:sz="0" w:space="0" w:color="auto"/>
      </w:divBdr>
    </w:div>
    <w:div w:id="901256434">
      <w:bodyDiv w:val="1"/>
      <w:marLeft w:val="0"/>
      <w:marRight w:val="0"/>
      <w:marTop w:val="0"/>
      <w:marBottom w:val="0"/>
      <w:divBdr>
        <w:top w:val="none" w:sz="0" w:space="0" w:color="auto"/>
        <w:left w:val="none" w:sz="0" w:space="0" w:color="auto"/>
        <w:bottom w:val="none" w:sz="0" w:space="0" w:color="auto"/>
        <w:right w:val="none" w:sz="0" w:space="0" w:color="auto"/>
      </w:divBdr>
    </w:div>
    <w:div w:id="901714854">
      <w:bodyDiv w:val="1"/>
      <w:marLeft w:val="0"/>
      <w:marRight w:val="0"/>
      <w:marTop w:val="0"/>
      <w:marBottom w:val="0"/>
      <w:divBdr>
        <w:top w:val="none" w:sz="0" w:space="0" w:color="auto"/>
        <w:left w:val="none" w:sz="0" w:space="0" w:color="auto"/>
        <w:bottom w:val="none" w:sz="0" w:space="0" w:color="auto"/>
        <w:right w:val="none" w:sz="0" w:space="0" w:color="auto"/>
      </w:divBdr>
    </w:div>
    <w:div w:id="902259399">
      <w:bodyDiv w:val="1"/>
      <w:marLeft w:val="0"/>
      <w:marRight w:val="0"/>
      <w:marTop w:val="0"/>
      <w:marBottom w:val="0"/>
      <w:divBdr>
        <w:top w:val="none" w:sz="0" w:space="0" w:color="auto"/>
        <w:left w:val="none" w:sz="0" w:space="0" w:color="auto"/>
        <w:bottom w:val="none" w:sz="0" w:space="0" w:color="auto"/>
        <w:right w:val="none" w:sz="0" w:space="0" w:color="auto"/>
      </w:divBdr>
    </w:div>
    <w:div w:id="904490845">
      <w:bodyDiv w:val="1"/>
      <w:marLeft w:val="0"/>
      <w:marRight w:val="0"/>
      <w:marTop w:val="0"/>
      <w:marBottom w:val="0"/>
      <w:divBdr>
        <w:top w:val="none" w:sz="0" w:space="0" w:color="auto"/>
        <w:left w:val="none" w:sz="0" w:space="0" w:color="auto"/>
        <w:bottom w:val="none" w:sz="0" w:space="0" w:color="auto"/>
        <w:right w:val="none" w:sz="0" w:space="0" w:color="auto"/>
      </w:divBdr>
    </w:div>
    <w:div w:id="905453586">
      <w:bodyDiv w:val="1"/>
      <w:marLeft w:val="0"/>
      <w:marRight w:val="0"/>
      <w:marTop w:val="0"/>
      <w:marBottom w:val="0"/>
      <w:divBdr>
        <w:top w:val="none" w:sz="0" w:space="0" w:color="auto"/>
        <w:left w:val="none" w:sz="0" w:space="0" w:color="auto"/>
        <w:bottom w:val="none" w:sz="0" w:space="0" w:color="auto"/>
        <w:right w:val="none" w:sz="0" w:space="0" w:color="auto"/>
      </w:divBdr>
    </w:div>
    <w:div w:id="905997018">
      <w:bodyDiv w:val="1"/>
      <w:marLeft w:val="0"/>
      <w:marRight w:val="0"/>
      <w:marTop w:val="0"/>
      <w:marBottom w:val="0"/>
      <w:divBdr>
        <w:top w:val="none" w:sz="0" w:space="0" w:color="auto"/>
        <w:left w:val="none" w:sz="0" w:space="0" w:color="auto"/>
        <w:bottom w:val="none" w:sz="0" w:space="0" w:color="auto"/>
        <w:right w:val="none" w:sz="0" w:space="0" w:color="auto"/>
      </w:divBdr>
    </w:div>
    <w:div w:id="906762472">
      <w:bodyDiv w:val="1"/>
      <w:marLeft w:val="0"/>
      <w:marRight w:val="0"/>
      <w:marTop w:val="0"/>
      <w:marBottom w:val="0"/>
      <w:divBdr>
        <w:top w:val="none" w:sz="0" w:space="0" w:color="auto"/>
        <w:left w:val="none" w:sz="0" w:space="0" w:color="auto"/>
        <w:bottom w:val="none" w:sz="0" w:space="0" w:color="auto"/>
        <w:right w:val="none" w:sz="0" w:space="0" w:color="auto"/>
      </w:divBdr>
    </w:div>
    <w:div w:id="907573443">
      <w:bodyDiv w:val="1"/>
      <w:marLeft w:val="0"/>
      <w:marRight w:val="0"/>
      <w:marTop w:val="0"/>
      <w:marBottom w:val="0"/>
      <w:divBdr>
        <w:top w:val="none" w:sz="0" w:space="0" w:color="auto"/>
        <w:left w:val="none" w:sz="0" w:space="0" w:color="auto"/>
        <w:bottom w:val="none" w:sz="0" w:space="0" w:color="auto"/>
        <w:right w:val="none" w:sz="0" w:space="0" w:color="auto"/>
      </w:divBdr>
    </w:div>
    <w:div w:id="908733385">
      <w:bodyDiv w:val="1"/>
      <w:marLeft w:val="0"/>
      <w:marRight w:val="0"/>
      <w:marTop w:val="0"/>
      <w:marBottom w:val="0"/>
      <w:divBdr>
        <w:top w:val="none" w:sz="0" w:space="0" w:color="auto"/>
        <w:left w:val="none" w:sz="0" w:space="0" w:color="auto"/>
        <w:bottom w:val="none" w:sz="0" w:space="0" w:color="auto"/>
        <w:right w:val="none" w:sz="0" w:space="0" w:color="auto"/>
      </w:divBdr>
    </w:div>
    <w:div w:id="908882435">
      <w:bodyDiv w:val="1"/>
      <w:marLeft w:val="0"/>
      <w:marRight w:val="0"/>
      <w:marTop w:val="0"/>
      <w:marBottom w:val="0"/>
      <w:divBdr>
        <w:top w:val="none" w:sz="0" w:space="0" w:color="auto"/>
        <w:left w:val="none" w:sz="0" w:space="0" w:color="auto"/>
        <w:bottom w:val="none" w:sz="0" w:space="0" w:color="auto"/>
        <w:right w:val="none" w:sz="0" w:space="0" w:color="auto"/>
      </w:divBdr>
    </w:div>
    <w:div w:id="909343894">
      <w:bodyDiv w:val="1"/>
      <w:marLeft w:val="0"/>
      <w:marRight w:val="0"/>
      <w:marTop w:val="0"/>
      <w:marBottom w:val="0"/>
      <w:divBdr>
        <w:top w:val="none" w:sz="0" w:space="0" w:color="auto"/>
        <w:left w:val="none" w:sz="0" w:space="0" w:color="auto"/>
        <w:bottom w:val="none" w:sz="0" w:space="0" w:color="auto"/>
        <w:right w:val="none" w:sz="0" w:space="0" w:color="auto"/>
      </w:divBdr>
    </w:div>
    <w:div w:id="909659727">
      <w:bodyDiv w:val="1"/>
      <w:marLeft w:val="0"/>
      <w:marRight w:val="0"/>
      <w:marTop w:val="0"/>
      <w:marBottom w:val="0"/>
      <w:divBdr>
        <w:top w:val="none" w:sz="0" w:space="0" w:color="auto"/>
        <w:left w:val="none" w:sz="0" w:space="0" w:color="auto"/>
        <w:bottom w:val="none" w:sz="0" w:space="0" w:color="auto"/>
        <w:right w:val="none" w:sz="0" w:space="0" w:color="auto"/>
      </w:divBdr>
    </w:div>
    <w:div w:id="909928467">
      <w:bodyDiv w:val="1"/>
      <w:marLeft w:val="0"/>
      <w:marRight w:val="0"/>
      <w:marTop w:val="0"/>
      <w:marBottom w:val="0"/>
      <w:divBdr>
        <w:top w:val="none" w:sz="0" w:space="0" w:color="auto"/>
        <w:left w:val="none" w:sz="0" w:space="0" w:color="auto"/>
        <w:bottom w:val="none" w:sz="0" w:space="0" w:color="auto"/>
        <w:right w:val="none" w:sz="0" w:space="0" w:color="auto"/>
      </w:divBdr>
    </w:div>
    <w:div w:id="910118704">
      <w:bodyDiv w:val="1"/>
      <w:marLeft w:val="0"/>
      <w:marRight w:val="0"/>
      <w:marTop w:val="0"/>
      <w:marBottom w:val="0"/>
      <w:divBdr>
        <w:top w:val="none" w:sz="0" w:space="0" w:color="auto"/>
        <w:left w:val="none" w:sz="0" w:space="0" w:color="auto"/>
        <w:bottom w:val="none" w:sz="0" w:space="0" w:color="auto"/>
        <w:right w:val="none" w:sz="0" w:space="0" w:color="auto"/>
      </w:divBdr>
    </w:div>
    <w:div w:id="910194460">
      <w:bodyDiv w:val="1"/>
      <w:marLeft w:val="0"/>
      <w:marRight w:val="0"/>
      <w:marTop w:val="0"/>
      <w:marBottom w:val="0"/>
      <w:divBdr>
        <w:top w:val="none" w:sz="0" w:space="0" w:color="auto"/>
        <w:left w:val="none" w:sz="0" w:space="0" w:color="auto"/>
        <w:bottom w:val="none" w:sz="0" w:space="0" w:color="auto"/>
        <w:right w:val="none" w:sz="0" w:space="0" w:color="auto"/>
      </w:divBdr>
    </w:div>
    <w:div w:id="910893988">
      <w:bodyDiv w:val="1"/>
      <w:marLeft w:val="0"/>
      <w:marRight w:val="0"/>
      <w:marTop w:val="0"/>
      <w:marBottom w:val="0"/>
      <w:divBdr>
        <w:top w:val="none" w:sz="0" w:space="0" w:color="auto"/>
        <w:left w:val="none" w:sz="0" w:space="0" w:color="auto"/>
        <w:bottom w:val="none" w:sz="0" w:space="0" w:color="auto"/>
        <w:right w:val="none" w:sz="0" w:space="0" w:color="auto"/>
      </w:divBdr>
    </w:div>
    <w:div w:id="911547611">
      <w:bodyDiv w:val="1"/>
      <w:marLeft w:val="0"/>
      <w:marRight w:val="0"/>
      <w:marTop w:val="0"/>
      <w:marBottom w:val="0"/>
      <w:divBdr>
        <w:top w:val="none" w:sz="0" w:space="0" w:color="auto"/>
        <w:left w:val="none" w:sz="0" w:space="0" w:color="auto"/>
        <w:bottom w:val="none" w:sz="0" w:space="0" w:color="auto"/>
        <w:right w:val="none" w:sz="0" w:space="0" w:color="auto"/>
      </w:divBdr>
    </w:div>
    <w:div w:id="912085466">
      <w:bodyDiv w:val="1"/>
      <w:marLeft w:val="0"/>
      <w:marRight w:val="0"/>
      <w:marTop w:val="0"/>
      <w:marBottom w:val="0"/>
      <w:divBdr>
        <w:top w:val="none" w:sz="0" w:space="0" w:color="auto"/>
        <w:left w:val="none" w:sz="0" w:space="0" w:color="auto"/>
        <w:bottom w:val="none" w:sz="0" w:space="0" w:color="auto"/>
        <w:right w:val="none" w:sz="0" w:space="0" w:color="auto"/>
      </w:divBdr>
    </w:div>
    <w:div w:id="912854914">
      <w:bodyDiv w:val="1"/>
      <w:marLeft w:val="0"/>
      <w:marRight w:val="0"/>
      <w:marTop w:val="0"/>
      <w:marBottom w:val="0"/>
      <w:divBdr>
        <w:top w:val="none" w:sz="0" w:space="0" w:color="auto"/>
        <w:left w:val="none" w:sz="0" w:space="0" w:color="auto"/>
        <w:bottom w:val="none" w:sz="0" w:space="0" w:color="auto"/>
        <w:right w:val="none" w:sz="0" w:space="0" w:color="auto"/>
      </w:divBdr>
    </w:div>
    <w:div w:id="914895950">
      <w:bodyDiv w:val="1"/>
      <w:marLeft w:val="0"/>
      <w:marRight w:val="0"/>
      <w:marTop w:val="0"/>
      <w:marBottom w:val="0"/>
      <w:divBdr>
        <w:top w:val="none" w:sz="0" w:space="0" w:color="auto"/>
        <w:left w:val="none" w:sz="0" w:space="0" w:color="auto"/>
        <w:bottom w:val="none" w:sz="0" w:space="0" w:color="auto"/>
        <w:right w:val="none" w:sz="0" w:space="0" w:color="auto"/>
      </w:divBdr>
    </w:div>
    <w:div w:id="914975547">
      <w:bodyDiv w:val="1"/>
      <w:marLeft w:val="0"/>
      <w:marRight w:val="0"/>
      <w:marTop w:val="0"/>
      <w:marBottom w:val="0"/>
      <w:divBdr>
        <w:top w:val="none" w:sz="0" w:space="0" w:color="auto"/>
        <w:left w:val="none" w:sz="0" w:space="0" w:color="auto"/>
        <w:bottom w:val="none" w:sz="0" w:space="0" w:color="auto"/>
        <w:right w:val="none" w:sz="0" w:space="0" w:color="auto"/>
      </w:divBdr>
    </w:div>
    <w:div w:id="916279921">
      <w:bodyDiv w:val="1"/>
      <w:marLeft w:val="0"/>
      <w:marRight w:val="0"/>
      <w:marTop w:val="0"/>
      <w:marBottom w:val="0"/>
      <w:divBdr>
        <w:top w:val="none" w:sz="0" w:space="0" w:color="auto"/>
        <w:left w:val="none" w:sz="0" w:space="0" w:color="auto"/>
        <w:bottom w:val="none" w:sz="0" w:space="0" w:color="auto"/>
        <w:right w:val="none" w:sz="0" w:space="0" w:color="auto"/>
      </w:divBdr>
    </w:div>
    <w:div w:id="916476252">
      <w:bodyDiv w:val="1"/>
      <w:marLeft w:val="0"/>
      <w:marRight w:val="0"/>
      <w:marTop w:val="0"/>
      <w:marBottom w:val="0"/>
      <w:divBdr>
        <w:top w:val="none" w:sz="0" w:space="0" w:color="auto"/>
        <w:left w:val="none" w:sz="0" w:space="0" w:color="auto"/>
        <w:bottom w:val="none" w:sz="0" w:space="0" w:color="auto"/>
        <w:right w:val="none" w:sz="0" w:space="0" w:color="auto"/>
      </w:divBdr>
    </w:div>
    <w:div w:id="916520983">
      <w:bodyDiv w:val="1"/>
      <w:marLeft w:val="0"/>
      <w:marRight w:val="0"/>
      <w:marTop w:val="0"/>
      <w:marBottom w:val="0"/>
      <w:divBdr>
        <w:top w:val="none" w:sz="0" w:space="0" w:color="auto"/>
        <w:left w:val="none" w:sz="0" w:space="0" w:color="auto"/>
        <w:bottom w:val="none" w:sz="0" w:space="0" w:color="auto"/>
        <w:right w:val="none" w:sz="0" w:space="0" w:color="auto"/>
      </w:divBdr>
    </w:div>
    <w:div w:id="917591334">
      <w:bodyDiv w:val="1"/>
      <w:marLeft w:val="0"/>
      <w:marRight w:val="0"/>
      <w:marTop w:val="0"/>
      <w:marBottom w:val="0"/>
      <w:divBdr>
        <w:top w:val="none" w:sz="0" w:space="0" w:color="auto"/>
        <w:left w:val="none" w:sz="0" w:space="0" w:color="auto"/>
        <w:bottom w:val="none" w:sz="0" w:space="0" w:color="auto"/>
        <w:right w:val="none" w:sz="0" w:space="0" w:color="auto"/>
      </w:divBdr>
    </w:div>
    <w:div w:id="917599481">
      <w:bodyDiv w:val="1"/>
      <w:marLeft w:val="0"/>
      <w:marRight w:val="0"/>
      <w:marTop w:val="0"/>
      <w:marBottom w:val="0"/>
      <w:divBdr>
        <w:top w:val="none" w:sz="0" w:space="0" w:color="auto"/>
        <w:left w:val="none" w:sz="0" w:space="0" w:color="auto"/>
        <w:bottom w:val="none" w:sz="0" w:space="0" w:color="auto"/>
        <w:right w:val="none" w:sz="0" w:space="0" w:color="auto"/>
      </w:divBdr>
    </w:div>
    <w:div w:id="917834154">
      <w:bodyDiv w:val="1"/>
      <w:marLeft w:val="0"/>
      <w:marRight w:val="0"/>
      <w:marTop w:val="0"/>
      <w:marBottom w:val="0"/>
      <w:divBdr>
        <w:top w:val="none" w:sz="0" w:space="0" w:color="auto"/>
        <w:left w:val="none" w:sz="0" w:space="0" w:color="auto"/>
        <w:bottom w:val="none" w:sz="0" w:space="0" w:color="auto"/>
        <w:right w:val="none" w:sz="0" w:space="0" w:color="auto"/>
      </w:divBdr>
    </w:div>
    <w:div w:id="918901738">
      <w:bodyDiv w:val="1"/>
      <w:marLeft w:val="0"/>
      <w:marRight w:val="0"/>
      <w:marTop w:val="0"/>
      <w:marBottom w:val="0"/>
      <w:divBdr>
        <w:top w:val="none" w:sz="0" w:space="0" w:color="auto"/>
        <w:left w:val="none" w:sz="0" w:space="0" w:color="auto"/>
        <w:bottom w:val="none" w:sz="0" w:space="0" w:color="auto"/>
        <w:right w:val="none" w:sz="0" w:space="0" w:color="auto"/>
      </w:divBdr>
    </w:div>
    <w:div w:id="920017754">
      <w:bodyDiv w:val="1"/>
      <w:marLeft w:val="0"/>
      <w:marRight w:val="0"/>
      <w:marTop w:val="0"/>
      <w:marBottom w:val="0"/>
      <w:divBdr>
        <w:top w:val="none" w:sz="0" w:space="0" w:color="auto"/>
        <w:left w:val="none" w:sz="0" w:space="0" w:color="auto"/>
        <w:bottom w:val="none" w:sz="0" w:space="0" w:color="auto"/>
        <w:right w:val="none" w:sz="0" w:space="0" w:color="auto"/>
      </w:divBdr>
    </w:div>
    <w:div w:id="920259408">
      <w:bodyDiv w:val="1"/>
      <w:marLeft w:val="0"/>
      <w:marRight w:val="0"/>
      <w:marTop w:val="0"/>
      <w:marBottom w:val="0"/>
      <w:divBdr>
        <w:top w:val="none" w:sz="0" w:space="0" w:color="auto"/>
        <w:left w:val="none" w:sz="0" w:space="0" w:color="auto"/>
        <w:bottom w:val="none" w:sz="0" w:space="0" w:color="auto"/>
        <w:right w:val="none" w:sz="0" w:space="0" w:color="auto"/>
      </w:divBdr>
    </w:div>
    <w:div w:id="920677686">
      <w:bodyDiv w:val="1"/>
      <w:marLeft w:val="0"/>
      <w:marRight w:val="0"/>
      <w:marTop w:val="0"/>
      <w:marBottom w:val="0"/>
      <w:divBdr>
        <w:top w:val="none" w:sz="0" w:space="0" w:color="auto"/>
        <w:left w:val="none" w:sz="0" w:space="0" w:color="auto"/>
        <w:bottom w:val="none" w:sz="0" w:space="0" w:color="auto"/>
        <w:right w:val="none" w:sz="0" w:space="0" w:color="auto"/>
      </w:divBdr>
    </w:div>
    <w:div w:id="920869822">
      <w:bodyDiv w:val="1"/>
      <w:marLeft w:val="0"/>
      <w:marRight w:val="0"/>
      <w:marTop w:val="0"/>
      <w:marBottom w:val="0"/>
      <w:divBdr>
        <w:top w:val="none" w:sz="0" w:space="0" w:color="auto"/>
        <w:left w:val="none" w:sz="0" w:space="0" w:color="auto"/>
        <w:bottom w:val="none" w:sz="0" w:space="0" w:color="auto"/>
        <w:right w:val="none" w:sz="0" w:space="0" w:color="auto"/>
      </w:divBdr>
    </w:div>
    <w:div w:id="921331693">
      <w:bodyDiv w:val="1"/>
      <w:marLeft w:val="0"/>
      <w:marRight w:val="0"/>
      <w:marTop w:val="0"/>
      <w:marBottom w:val="0"/>
      <w:divBdr>
        <w:top w:val="none" w:sz="0" w:space="0" w:color="auto"/>
        <w:left w:val="none" w:sz="0" w:space="0" w:color="auto"/>
        <w:bottom w:val="none" w:sz="0" w:space="0" w:color="auto"/>
        <w:right w:val="none" w:sz="0" w:space="0" w:color="auto"/>
      </w:divBdr>
    </w:div>
    <w:div w:id="922761287">
      <w:bodyDiv w:val="1"/>
      <w:marLeft w:val="0"/>
      <w:marRight w:val="0"/>
      <w:marTop w:val="0"/>
      <w:marBottom w:val="0"/>
      <w:divBdr>
        <w:top w:val="none" w:sz="0" w:space="0" w:color="auto"/>
        <w:left w:val="none" w:sz="0" w:space="0" w:color="auto"/>
        <w:bottom w:val="none" w:sz="0" w:space="0" w:color="auto"/>
        <w:right w:val="none" w:sz="0" w:space="0" w:color="auto"/>
      </w:divBdr>
    </w:div>
    <w:div w:id="923564612">
      <w:bodyDiv w:val="1"/>
      <w:marLeft w:val="0"/>
      <w:marRight w:val="0"/>
      <w:marTop w:val="0"/>
      <w:marBottom w:val="0"/>
      <w:divBdr>
        <w:top w:val="none" w:sz="0" w:space="0" w:color="auto"/>
        <w:left w:val="none" w:sz="0" w:space="0" w:color="auto"/>
        <w:bottom w:val="none" w:sz="0" w:space="0" w:color="auto"/>
        <w:right w:val="none" w:sz="0" w:space="0" w:color="auto"/>
      </w:divBdr>
    </w:div>
    <w:div w:id="924460623">
      <w:bodyDiv w:val="1"/>
      <w:marLeft w:val="0"/>
      <w:marRight w:val="0"/>
      <w:marTop w:val="0"/>
      <w:marBottom w:val="0"/>
      <w:divBdr>
        <w:top w:val="none" w:sz="0" w:space="0" w:color="auto"/>
        <w:left w:val="none" w:sz="0" w:space="0" w:color="auto"/>
        <w:bottom w:val="none" w:sz="0" w:space="0" w:color="auto"/>
        <w:right w:val="none" w:sz="0" w:space="0" w:color="auto"/>
      </w:divBdr>
    </w:div>
    <w:div w:id="924921952">
      <w:bodyDiv w:val="1"/>
      <w:marLeft w:val="0"/>
      <w:marRight w:val="0"/>
      <w:marTop w:val="0"/>
      <w:marBottom w:val="0"/>
      <w:divBdr>
        <w:top w:val="none" w:sz="0" w:space="0" w:color="auto"/>
        <w:left w:val="none" w:sz="0" w:space="0" w:color="auto"/>
        <w:bottom w:val="none" w:sz="0" w:space="0" w:color="auto"/>
        <w:right w:val="none" w:sz="0" w:space="0" w:color="auto"/>
      </w:divBdr>
    </w:div>
    <w:div w:id="925110974">
      <w:bodyDiv w:val="1"/>
      <w:marLeft w:val="0"/>
      <w:marRight w:val="0"/>
      <w:marTop w:val="0"/>
      <w:marBottom w:val="0"/>
      <w:divBdr>
        <w:top w:val="none" w:sz="0" w:space="0" w:color="auto"/>
        <w:left w:val="none" w:sz="0" w:space="0" w:color="auto"/>
        <w:bottom w:val="none" w:sz="0" w:space="0" w:color="auto"/>
        <w:right w:val="none" w:sz="0" w:space="0" w:color="auto"/>
      </w:divBdr>
    </w:div>
    <w:div w:id="925187940">
      <w:bodyDiv w:val="1"/>
      <w:marLeft w:val="0"/>
      <w:marRight w:val="0"/>
      <w:marTop w:val="0"/>
      <w:marBottom w:val="0"/>
      <w:divBdr>
        <w:top w:val="none" w:sz="0" w:space="0" w:color="auto"/>
        <w:left w:val="none" w:sz="0" w:space="0" w:color="auto"/>
        <w:bottom w:val="none" w:sz="0" w:space="0" w:color="auto"/>
        <w:right w:val="none" w:sz="0" w:space="0" w:color="auto"/>
      </w:divBdr>
    </w:div>
    <w:div w:id="925191217">
      <w:bodyDiv w:val="1"/>
      <w:marLeft w:val="0"/>
      <w:marRight w:val="0"/>
      <w:marTop w:val="0"/>
      <w:marBottom w:val="0"/>
      <w:divBdr>
        <w:top w:val="none" w:sz="0" w:space="0" w:color="auto"/>
        <w:left w:val="none" w:sz="0" w:space="0" w:color="auto"/>
        <w:bottom w:val="none" w:sz="0" w:space="0" w:color="auto"/>
        <w:right w:val="none" w:sz="0" w:space="0" w:color="auto"/>
      </w:divBdr>
    </w:div>
    <w:div w:id="925306565">
      <w:bodyDiv w:val="1"/>
      <w:marLeft w:val="0"/>
      <w:marRight w:val="0"/>
      <w:marTop w:val="0"/>
      <w:marBottom w:val="0"/>
      <w:divBdr>
        <w:top w:val="none" w:sz="0" w:space="0" w:color="auto"/>
        <w:left w:val="none" w:sz="0" w:space="0" w:color="auto"/>
        <w:bottom w:val="none" w:sz="0" w:space="0" w:color="auto"/>
        <w:right w:val="none" w:sz="0" w:space="0" w:color="auto"/>
      </w:divBdr>
    </w:div>
    <w:div w:id="926116119">
      <w:bodyDiv w:val="1"/>
      <w:marLeft w:val="0"/>
      <w:marRight w:val="0"/>
      <w:marTop w:val="0"/>
      <w:marBottom w:val="0"/>
      <w:divBdr>
        <w:top w:val="none" w:sz="0" w:space="0" w:color="auto"/>
        <w:left w:val="none" w:sz="0" w:space="0" w:color="auto"/>
        <w:bottom w:val="none" w:sz="0" w:space="0" w:color="auto"/>
        <w:right w:val="none" w:sz="0" w:space="0" w:color="auto"/>
      </w:divBdr>
    </w:div>
    <w:div w:id="926815121">
      <w:bodyDiv w:val="1"/>
      <w:marLeft w:val="0"/>
      <w:marRight w:val="0"/>
      <w:marTop w:val="0"/>
      <w:marBottom w:val="0"/>
      <w:divBdr>
        <w:top w:val="none" w:sz="0" w:space="0" w:color="auto"/>
        <w:left w:val="none" w:sz="0" w:space="0" w:color="auto"/>
        <w:bottom w:val="none" w:sz="0" w:space="0" w:color="auto"/>
        <w:right w:val="none" w:sz="0" w:space="0" w:color="auto"/>
      </w:divBdr>
    </w:div>
    <w:div w:id="927344953">
      <w:bodyDiv w:val="1"/>
      <w:marLeft w:val="0"/>
      <w:marRight w:val="0"/>
      <w:marTop w:val="0"/>
      <w:marBottom w:val="0"/>
      <w:divBdr>
        <w:top w:val="none" w:sz="0" w:space="0" w:color="auto"/>
        <w:left w:val="none" w:sz="0" w:space="0" w:color="auto"/>
        <w:bottom w:val="none" w:sz="0" w:space="0" w:color="auto"/>
        <w:right w:val="none" w:sz="0" w:space="0" w:color="auto"/>
      </w:divBdr>
    </w:div>
    <w:div w:id="927424673">
      <w:bodyDiv w:val="1"/>
      <w:marLeft w:val="0"/>
      <w:marRight w:val="0"/>
      <w:marTop w:val="0"/>
      <w:marBottom w:val="0"/>
      <w:divBdr>
        <w:top w:val="none" w:sz="0" w:space="0" w:color="auto"/>
        <w:left w:val="none" w:sz="0" w:space="0" w:color="auto"/>
        <w:bottom w:val="none" w:sz="0" w:space="0" w:color="auto"/>
        <w:right w:val="none" w:sz="0" w:space="0" w:color="auto"/>
      </w:divBdr>
    </w:div>
    <w:div w:id="927470365">
      <w:bodyDiv w:val="1"/>
      <w:marLeft w:val="0"/>
      <w:marRight w:val="0"/>
      <w:marTop w:val="0"/>
      <w:marBottom w:val="0"/>
      <w:divBdr>
        <w:top w:val="none" w:sz="0" w:space="0" w:color="auto"/>
        <w:left w:val="none" w:sz="0" w:space="0" w:color="auto"/>
        <w:bottom w:val="none" w:sz="0" w:space="0" w:color="auto"/>
        <w:right w:val="none" w:sz="0" w:space="0" w:color="auto"/>
      </w:divBdr>
    </w:div>
    <w:div w:id="927688293">
      <w:bodyDiv w:val="1"/>
      <w:marLeft w:val="0"/>
      <w:marRight w:val="0"/>
      <w:marTop w:val="0"/>
      <w:marBottom w:val="0"/>
      <w:divBdr>
        <w:top w:val="none" w:sz="0" w:space="0" w:color="auto"/>
        <w:left w:val="none" w:sz="0" w:space="0" w:color="auto"/>
        <w:bottom w:val="none" w:sz="0" w:space="0" w:color="auto"/>
        <w:right w:val="none" w:sz="0" w:space="0" w:color="auto"/>
      </w:divBdr>
    </w:div>
    <w:div w:id="928074730">
      <w:bodyDiv w:val="1"/>
      <w:marLeft w:val="0"/>
      <w:marRight w:val="0"/>
      <w:marTop w:val="0"/>
      <w:marBottom w:val="0"/>
      <w:divBdr>
        <w:top w:val="none" w:sz="0" w:space="0" w:color="auto"/>
        <w:left w:val="none" w:sz="0" w:space="0" w:color="auto"/>
        <w:bottom w:val="none" w:sz="0" w:space="0" w:color="auto"/>
        <w:right w:val="none" w:sz="0" w:space="0" w:color="auto"/>
      </w:divBdr>
    </w:div>
    <w:div w:id="928275895">
      <w:bodyDiv w:val="1"/>
      <w:marLeft w:val="0"/>
      <w:marRight w:val="0"/>
      <w:marTop w:val="0"/>
      <w:marBottom w:val="0"/>
      <w:divBdr>
        <w:top w:val="none" w:sz="0" w:space="0" w:color="auto"/>
        <w:left w:val="none" w:sz="0" w:space="0" w:color="auto"/>
        <w:bottom w:val="none" w:sz="0" w:space="0" w:color="auto"/>
        <w:right w:val="none" w:sz="0" w:space="0" w:color="auto"/>
      </w:divBdr>
    </w:div>
    <w:div w:id="928277194">
      <w:bodyDiv w:val="1"/>
      <w:marLeft w:val="0"/>
      <w:marRight w:val="0"/>
      <w:marTop w:val="0"/>
      <w:marBottom w:val="0"/>
      <w:divBdr>
        <w:top w:val="none" w:sz="0" w:space="0" w:color="auto"/>
        <w:left w:val="none" w:sz="0" w:space="0" w:color="auto"/>
        <w:bottom w:val="none" w:sz="0" w:space="0" w:color="auto"/>
        <w:right w:val="none" w:sz="0" w:space="0" w:color="auto"/>
      </w:divBdr>
    </w:div>
    <w:div w:id="929123914">
      <w:bodyDiv w:val="1"/>
      <w:marLeft w:val="0"/>
      <w:marRight w:val="0"/>
      <w:marTop w:val="0"/>
      <w:marBottom w:val="0"/>
      <w:divBdr>
        <w:top w:val="none" w:sz="0" w:space="0" w:color="auto"/>
        <w:left w:val="none" w:sz="0" w:space="0" w:color="auto"/>
        <w:bottom w:val="none" w:sz="0" w:space="0" w:color="auto"/>
        <w:right w:val="none" w:sz="0" w:space="0" w:color="auto"/>
      </w:divBdr>
    </w:div>
    <w:div w:id="929388998">
      <w:bodyDiv w:val="1"/>
      <w:marLeft w:val="0"/>
      <w:marRight w:val="0"/>
      <w:marTop w:val="0"/>
      <w:marBottom w:val="0"/>
      <w:divBdr>
        <w:top w:val="none" w:sz="0" w:space="0" w:color="auto"/>
        <w:left w:val="none" w:sz="0" w:space="0" w:color="auto"/>
        <w:bottom w:val="none" w:sz="0" w:space="0" w:color="auto"/>
        <w:right w:val="none" w:sz="0" w:space="0" w:color="auto"/>
      </w:divBdr>
    </w:div>
    <w:div w:id="929585330">
      <w:bodyDiv w:val="1"/>
      <w:marLeft w:val="0"/>
      <w:marRight w:val="0"/>
      <w:marTop w:val="0"/>
      <w:marBottom w:val="0"/>
      <w:divBdr>
        <w:top w:val="none" w:sz="0" w:space="0" w:color="auto"/>
        <w:left w:val="none" w:sz="0" w:space="0" w:color="auto"/>
        <w:bottom w:val="none" w:sz="0" w:space="0" w:color="auto"/>
        <w:right w:val="none" w:sz="0" w:space="0" w:color="auto"/>
      </w:divBdr>
    </w:div>
    <w:div w:id="930043968">
      <w:bodyDiv w:val="1"/>
      <w:marLeft w:val="0"/>
      <w:marRight w:val="0"/>
      <w:marTop w:val="0"/>
      <w:marBottom w:val="0"/>
      <w:divBdr>
        <w:top w:val="none" w:sz="0" w:space="0" w:color="auto"/>
        <w:left w:val="none" w:sz="0" w:space="0" w:color="auto"/>
        <w:bottom w:val="none" w:sz="0" w:space="0" w:color="auto"/>
        <w:right w:val="none" w:sz="0" w:space="0" w:color="auto"/>
      </w:divBdr>
    </w:div>
    <w:div w:id="930504940">
      <w:bodyDiv w:val="1"/>
      <w:marLeft w:val="0"/>
      <w:marRight w:val="0"/>
      <w:marTop w:val="0"/>
      <w:marBottom w:val="0"/>
      <w:divBdr>
        <w:top w:val="none" w:sz="0" w:space="0" w:color="auto"/>
        <w:left w:val="none" w:sz="0" w:space="0" w:color="auto"/>
        <w:bottom w:val="none" w:sz="0" w:space="0" w:color="auto"/>
        <w:right w:val="none" w:sz="0" w:space="0" w:color="auto"/>
      </w:divBdr>
    </w:div>
    <w:div w:id="930628893">
      <w:bodyDiv w:val="1"/>
      <w:marLeft w:val="0"/>
      <w:marRight w:val="0"/>
      <w:marTop w:val="0"/>
      <w:marBottom w:val="0"/>
      <w:divBdr>
        <w:top w:val="none" w:sz="0" w:space="0" w:color="auto"/>
        <w:left w:val="none" w:sz="0" w:space="0" w:color="auto"/>
        <w:bottom w:val="none" w:sz="0" w:space="0" w:color="auto"/>
        <w:right w:val="none" w:sz="0" w:space="0" w:color="auto"/>
      </w:divBdr>
    </w:div>
    <w:div w:id="932281529">
      <w:bodyDiv w:val="1"/>
      <w:marLeft w:val="0"/>
      <w:marRight w:val="0"/>
      <w:marTop w:val="0"/>
      <w:marBottom w:val="0"/>
      <w:divBdr>
        <w:top w:val="none" w:sz="0" w:space="0" w:color="auto"/>
        <w:left w:val="none" w:sz="0" w:space="0" w:color="auto"/>
        <w:bottom w:val="none" w:sz="0" w:space="0" w:color="auto"/>
        <w:right w:val="none" w:sz="0" w:space="0" w:color="auto"/>
      </w:divBdr>
    </w:div>
    <w:div w:id="932709852">
      <w:bodyDiv w:val="1"/>
      <w:marLeft w:val="0"/>
      <w:marRight w:val="0"/>
      <w:marTop w:val="0"/>
      <w:marBottom w:val="0"/>
      <w:divBdr>
        <w:top w:val="none" w:sz="0" w:space="0" w:color="auto"/>
        <w:left w:val="none" w:sz="0" w:space="0" w:color="auto"/>
        <w:bottom w:val="none" w:sz="0" w:space="0" w:color="auto"/>
        <w:right w:val="none" w:sz="0" w:space="0" w:color="auto"/>
      </w:divBdr>
    </w:div>
    <w:div w:id="933439645">
      <w:bodyDiv w:val="1"/>
      <w:marLeft w:val="0"/>
      <w:marRight w:val="0"/>
      <w:marTop w:val="0"/>
      <w:marBottom w:val="0"/>
      <w:divBdr>
        <w:top w:val="none" w:sz="0" w:space="0" w:color="auto"/>
        <w:left w:val="none" w:sz="0" w:space="0" w:color="auto"/>
        <w:bottom w:val="none" w:sz="0" w:space="0" w:color="auto"/>
        <w:right w:val="none" w:sz="0" w:space="0" w:color="auto"/>
      </w:divBdr>
    </w:div>
    <w:div w:id="933511704">
      <w:bodyDiv w:val="1"/>
      <w:marLeft w:val="0"/>
      <w:marRight w:val="0"/>
      <w:marTop w:val="0"/>
      <w:marBottom w:val="0"/>
      <w:divBdr>
        <w:top w:val="none" w:sz="0" w:space="0" w:color="auto"/>
        <w:left w:val="none" w:sz="0" w:space="0" w:color="auto"/>
        <w:bottom w:val="none" w:sz="0" w:space="0" w:color="auto"/>
        <w:right w:val="none" w:sz="0" w:space="0" w:color="auto"/>
      </w:divBdr>
    </w:div>
    <w:div w:id="934174600">
      <w:bodyDiv w:val="1"/>
      <w:marLeft w:val="0"/>
      <w:marRight w:val="0"/>
      <w:marTop w:val="0"/>
      <w:marBottom w:val="0"/>
      <w:divBdr>
        <w:top w:val="none" w:sz="0" w:space="0" w:color="auto"/>
        <w:left w:val="none" w:sz="0" w:space="0" w:color="auto"/>
        <w:bottom w:val="none" w:sz="0" w:space="0" w:color="auto"/>
        <w:right w:val="none" w:sz="0" w:space="0" w:color="auto"/>
      </w:divBdr>
    </w:div>
    <w:div w:id="934362095">
      <w:bodyDiv w:val="1"/>
      <w:marLeft w:val="0"/>
      <w:marRight w:val="0"/>
      <w:marTop w:val="0"/>
      <w:marBottom w:val="0"/>
      <w:divBdr>
        <w:top w:val="none" w:sz="0" w:space="0" w:color="auto"/>
        <w:left w:val="none" w:sz="0" w:space="0" w:color="auto"/>
        <w:bottom w:val="none" w:sz="0" w:space="0" w:color="auto"/>
        <w:right w:val="none" w:sz="0" w:space="0" w:color="auto"/>
      </w:divBdr>
    </w:div>
    <w:div w:id="934628475">
      <w:bodyDiv w:val="1"/>
      <w:marLeft w:val="0"/>
      <w:marRight w:val="0"/>
      <w:marTop w:val="0"/>
      <w:marBottom w:val="0"/>
      <w:divBdr>
        <w:top w:val="none" w:sz="0" w:space="0" w:color="auto"/>
        <w:left w:val="none" w:sz="0" w:space="0" w:color="auto"/>
        <w:bottom w:val="none" w:sz="0" w:space="0" w:color="auto"/>
        <w:right w:val="none" w:sz="0" w:space="0" w:color="auto"/>
      </w:divBdr>
    </w:div>
    <w:div w:id="934677597">
      <w:bodyDiv w:val="1"/>
      <w:marLeft w:val="0"/>
      <w:marRight w:val="0"/>
      <w:marTop w:val="0"/>
      <w:marBottom w:val="0"/>
      <w:divBdr>
        <w:top w:val="none" w:sz="0" w:space="0" w:color="auto"/>
        <w:left w:val="none" w:sz="0" w:space="0" w:color="auto"/>
        <w:bottom w:val="none" w:sz="0" w:space="0" w:color="auto"/>
        <w:right w:val="none" w:sz="0" w:space="0" w:color="auto"/>
      </w:divBdr>
    </w:div>
    <w:div w:id="935090842">
      <w:bodyDiv w:val="1"/>
      <w:marLeft w:val="0"/>
      <w:marRight w:val="0"/>
      <w:marTop w:val="0"/>
      <w:marBottom w:val="0"/>
      <w:divBdr>
        <w:top w:val="none" w:sz="0" w:space="0" w:color="auto"/>
        <w:left w:val="none" w:sz="0" w:space="0" w:color="auto"/>
        <w:bottom w:val="none" w:sz="0" w:space="0" w:color="auto"/>
        <w:right w:val="none" w:sz="0" w:space="0" w:color="auto"/>
      </w:divBdr>
    </w:div>
    <w:div w:id="936402295">
      <w:bodyDiv w:val="1"/>
      <w:marLeft w:val="0"/>
      <w:marRight w:val="0"/>
      <w:marTop w:val="0"/>
      <w:marBottom w:val="0"/>
      <w:divBdr>
        <w:top w:val="none" w:sz="0" w:space="0" w:color="auto"/>
        <w:left w:val="none" w:sz="0" w:space="0" w:color="auto"/>
        <w:bottom w:val="none" w:sz="0" w:space="0" w:color="auto"/>
        <w:right w:val="none" w:sz="0" w:space="0" w:color="auto"/>
      </w:divBdr>
    </w:div>
    <w:div w:id="936717151">
      <w:bodyDiv w:val="1"/>
      <w:marLeft w:val="0"/>
      <w:marRight w:val="0"/>
      <w:marTop w:val="0"/>
      <w:marBottom w:val="0"/>
      <w:divBdr>
        <w:top w:val="none" w:sz="0" w:space="0" w:color="auto"/>
        <w:left w:val="none" w:sz="0" w:space="0" w:color="auto"/>
        <w:bottom w:val="none" w:sz="0" w:space="0" w:color="auto"/>
        <w:right w:val="none" w:sz="0" w:space="0" w:color="auto"/>
      </w:divBdr>
    </w:div>
    <w:div w:id="936865220">
      <w:bodyDiv w:val="1"/>
      <w:marLeft w:val="0"/>
      <w:marRight w:val="0"/>
      <w:marTop w:val="0"/>
      <w:marBottom w:val="0"/>
      <w:divBdr>
        <w:top w:val="none" w:sz="0" w:space="0" w:color="auto"/>
        <w:left w:val="none" w:sz="0" w:space="0" w:color="auto"/>
        <w:bottom w:val="none" w:sz="0" w:space="0" w:color="auto"/>
        <w:right w:val="none" w:sz="0" w:space="0" w:color="auto"/>
      </w:divBdr>
    </w:div>
    <w:div w:id="937249649">
      <w:bodyDiv w:val="1"/>
      <w:marLeft w:val="0"/>
      <w:marRight w:val="0"/>
      <w:marTop w:val="0"/>
      <w:marBottom w:val="0"/>
      <w:divBdr>
        <w:top w:val="none" w:sz="0" w:space="0" w:color="auto"/>
        <w:left w:val="none" w:sz="0" w:space="0" w:color="auto"/>
        <w:bottom w:val="none" w:sz="0" w:space="0" w:color="auto"/>
        <w:right w:val="none" w:sz="0" w:space="0" w:color="auto"/>
      </w:divBdr>
    </w:div>
    <w:div w:id="937563100">
      <w:bodyDiv w:val="1"/>
      <w:marLeft w:val="0"/>
      <w:marRight w:val="0"/>
      <w:marTop w:val="0"/>
      <w:marBottom w:val="0"/>
      <w:divBdr>
        <w:top w:val="none" w:sz="0" w:space="0" w:color="auto"/>
        <w:left w:val="none" w:sz="0" w:space="0" w:color="auto"/>
        <w:bottom w:val="none" w:sz="0" w:space="0" w:color="auto"/>
        <w:right w:val="none" w:sz="0" w:space="0" w:color="auto"/>
      </w:divBdr>
    </w:div>
    <w:div w:id="939676889">
      <w:bodyDiv w:val="1"/>
      <w:marLeft w:val="0"/>
      <w:marRight w:val="0"/>
      <w:marTop w:val="0"/>
      <w:marBottom w:val="0"/>
      <w:divBdr>
        <w:top w:val="none" w:sz="0" w:space="0" w:color="auto"/>
        <w:left w:val="none" w:sz="0" w:space="0" w:color="auto"/>
        <w:bottom w:val="none" w:sz="0" w:space="0" w:color="auto"/>
        <w:right w:val="none" w:sz="0" w:space="0" w:color="auto"/>
      </w:divBdr>
    </w:div>
    <w:div w:id="940143873">
      <w:bodyDiv w:val="1"/>
      <w:marLeft w:val="0"/>
      <w:marRight w:val="0"/>
      <w:marTop w:val="0"/>
      <w:marBottom w:val="0"/>
      <w:divBdr>
        <w:top w:val="none" w:sz="0" w:space="0" w:color="auto"/>
        <w:left w:val="none" w:sz="0" w:space="0" w:color="auto"/>
        <w:bottom w:val="none" w:sz="0" w:space="0" w:color="auto"/>
        <w:right w:val="none" w:sz="0" w:space="0" w:color="auto"/>
      </w:divBdr>
    </w:div>
    <w:div w:id="940797898">
      <w:bodyDiv w:val="1"/>
      <w:marLeft w:val="0"/>
      <w:marRight w:val="0"/>
      <w:marTop w:val="0"/>
      <w:marBottom w:val="0"/>
      <w:divBdr>
        <w:top w:val="none" w:sz="0" w:space="0" w:color="auto"/>
        <w:left w:val="none" w:sz="0" w:space="0" w:color="auto"/>
        <w:bottom w:val="none" w:sz="0" w:space="0" w:color="auto"/>
        <w:right w:val="none" w:sz="0" w:space="0" w:color="auto"/>
      </w:divBdr>
    </w:div>
    <w:div w:id="941450506">
      <w:bodyDiv w:val="1"/>
      <w:marLeft w:val="0"/>
      <w:marRight w:val="0"/>
      <w:marTop w:val="0"/>
      <w:marBottom w:val="0"/>
      <w:divBdr>
        <w:top w:val="none" w:sz="0" w:space="0" w:color="auto"/>
        <w:left w:val="none" w:sz="0" w:space="0" w:color="auto"/>
        <w:bottom w:val="none" w:sz="0" w:space="0" w:color="auto"/>
        <w:right w:val="none" w:sz="0" w:space="0" w:color="auto"/>
      </w:divBdr>
    </w:div>
    <w:div w:id="941573951">
      <w:bodyDiv w:val="1"/>
      <w:marLeft w:val="0"/>
      <w:marRight w:val="0"/>
      <w:marTop w:val="0"/>
      <w:marBottom w:val="0"/>
      <w:divBdr>
        <w:top w:val="none" w:sz="0" w:space="0" w:color="auto"/>
        <w:left w:val="none" w:sz="0" w:space="0" w:color="auto"/>
        <w:bottom w:val="none" w:sz="0" w:space="0" w:color="auto"/>
        <w:right w:val="none" w:sz="0" w:space="0" w:color="auto"/>
      </w:divBdr>
    </w:div>
    <w:div w:id="941642283">
      <w:bodyDiv w:val="1"/>
      <w:marLeft w:val="0"/>
      <w:marRight w:val="0"/>
      <w:marTop w:val="0"/>
      <w:marBottom w:val="0"/>
      <w:divBdr>
        <w:top w:val="none" w:sz="0" w:space="0" w:color="auto"/>
        <w:left w:val="none" w:sz="0" w:space="0" w:color="auto"/>
        <w:bottom w:val="none" w:sz="0" w:space="0" w:color="auto"/>
        <w:right w:val="none" w:sz="0" w:space="0" w:color="auto"/>
      </w:divBdr>
    </w:div>
    <w:div w:id="941955842">
      <w:bodyDiv w:val="1"/>
      <w:marLeft w:val="0"/>
      <w:marRight w:val="0"/>
      <w:marTop w:val="0"/>
      <w:marBottom w:val="0"/>
      <w:divBdr>
        <w:top w:val="none" w:sz="0" w:space="0" w:color="auto"/>
        <w:left w:val="none" w:sz="0" w:space="0" w:color="auto"/>
        <w:bottom w:val="none" w:sz="0" w:space="0" w:color="auto"/>
        <w:right w:val="none" w:sz="0" w:space="0" w:color="auto"/>
      </w:divBdr>
    </w:div>
    <w:div w:id="941957876">
      <w:bodyDiv w:val="1"/>
      <w:marLeft w:val="0"/>
      <w:marRight w:val="0"/>
      <w:marTop w:val="0"/>
      <w:marBottom w:val="0"/>
      <w:divBdr>
        <w:top w:val="none" w:sz="0" w:space="0" w:color="auto"/>
        <w:left w:val="none" w:sz="0" w:space="0" w:color="auto"/>
        <w:bottom w:val="none" w:sz="0" w:space="0" w:color="auto"/>
        <w:right w:val="none" w:sz="0" w:space="0" w:color="auto"/>
      </w:divBdr>
    </w:div>
    <w:div w:id="942542367">
      <w:bodyDiv w:val="1"/>
      <w:marLeft w:val="0"/>
      <w:marRight w:val="0"/>
      <w:marTop w:val="0"/>
      <w:marBottom w:val="0"/>
      <w:divBdr>
        <w:top w:val="none" w:sz="0" w:space="0" w:color="auto"/>
        <w:left w:val="none" w:sz="0" w:space="0" w:color="auto"/>
        <w:bottom w:val="none" w:sz="0" w:space="0" w:color="auto"/>
        <w:right w:val="none" w:sz="0" w:space="0" w:color="auto"/>
      </w:divBdr>
    </w:div>
    <w:div w:id="943074113">
      <w:bodyDiv w:val="1"/>
      <w:marLeft w:val="0"/>
      <w:marRight w:val="0"/>
      <w:marTop w:val="0"/>
      <w:marBottom w:val="0"/>
      <w:divBdr>
        <w:top w:val="none" w:sz="0" w:space="0" w:color="auto"/>
        <w:left w:val="none" w:sz="0" w:space="0" w:color="auto"/>
        <w:bottom w:val="none" w:sz="0" w:space="0" w:color="auto"/>
        <w:right w:val="none" w:sz="0" w:space="0" w:color="auto"/>
      </w:divBdr>
    </w:div>
    <w:div w:id="943658705">
      <w:bodyDiv w:val="1"/>
      <w:marLeft w:val="0"/>
      <w:marRight w:val="0"/>
      <w:marTop w:val="0"/>
      <w:marBottom w:val="0"/>
      <w:divBdr>
        <w:top w:val="none" w:sz="0" w:space="0" w:color="auto"/>
        <w:left w:val="none" w:sz="0" w:space="0" w:color="auto"/>
        <w:bottom w:val="none" w:sz="0" w:space="0" w:color="auto"/>
        <w:right w:val="none" w:sz="0" w:space="0" w:color="auto"/>
      </w:divBdr>
    </w:div>
    <w:div w:id="943999090">
      <w:bodyDiv w:val="1"/>
      <w:marLeft w:val="0"/>
      <w:marRight w:val="0"/>
      <w:marTop w:val="0"/>
      <w:marBottom w:val="0"/>
      <w:divBdr>
        <w:top w:val="none" w:sz="0" w:space="0" w:color="auto"/>
        <w:left w:val="none" w:sz="0" w:space="0" w:color="auto"/>
        <w:bottom w:val="none" w:sz="0" w:space="0" w:color="auto"/>
        <w:right w:val="none" w:sz="0" w:space="0" w:color="auto"/>
      </w:divBdr>
    </w:div>
    <w:div w:id="944112874">
      <w:bodyDiv w:val="1"/>
      <w:marLeft w:val="0"/>
      <w:marRight w:val="0"/>
      <w:marTop w:val="0"/>
      <w:marBottom w:val="0"/>
      <w:divBdr>
        <w:top w:val="none" w:sz="0" w:space="0" w:color="auto"/>
        <w:left w:val="none" w:sz="0" w:space="0" w:color="auto"/>
        <w:bottom w:val="none" w:sz="0" w:space="0" w:color="auto"/>
        <w:right w:val="none" w:sz="0" w:space="0" w:color="auto"/>
      </w:divBdr>
    </w:div>
    <w:div w:id="944459019">
      <w:bodyDiv w:val="1"/>
      <w:marLeft w:val="0"/>
      <w:marRight w:val="0"/>
      <w:marTop w:val="0"/>
      <w:marBottom w:val="0"/>
      <w:divBdr>
        <w:top w:val="none" w:sz="0" w:space="0" w:color="auto"/>
        <w:left w:val="none" w:sz="0" w:space="0" w:color="auto"/>
        <w:bottom w:val="none" w:sz="0" w:space="0" w:color="auto"/>
        <w:right w:val="none" w:sz="0" w:space="0" w:color="auto"/>
      </w:divBdr>
    </w:div>
    <w:div w:id="944533516">
      <w:bodyDiv w:val="1"/>
      <w:marLeft w:val="0"/>
      <w:marRight w:val="0"/>
      <w:marTop w:val="0"/>
      <w:marBottom w:val="0"/>
      <w:divBdr>
        <w:top w:val="none" w:sz="0" w:space="0" w:color="auto"/>
        <w:left w:val="none" w:sz="0" w:space="0" w:color="auto"/>
        <w:bottom w:val="none" w:sz="0" w:space="0" w:color="auto"/>
        <w:right w:val="none" w:sz="0" w:space="0" w:color="auto"/>
      </w:divBdr>
    </w:div>
    <w:div w:id="945431883">
      <w:bodyDiv w:val="1"/>
      <w:marLeft w:val="0"/>
      <w:marRight w:val="0"/>
      <w:marTop w:val="0"/>
      <w:marBottom w:val="0"/>
      <w:divBdr>
        <w:top w:val="none" w:sz="0" w:space="0" w:color="auto"/>
        <w:left w:val="none" w:sz="0" w:space="0" w:color="auto"/>
        <w:bottom w:val="none" w:sz="0" w:space="0" w:color="auto"/>
        <w:right w:val="none" w:sz="0" w:space="0" w:color="auto"/>
      </w:divBdr>
    </w:div>
    <w:div w:id="945769956">
      <w:bodyDiv w:val="1"/>
      <w:marLeft w:val="0"/>
      <w:marRight w:val="0"/>
      <w:marTop w:val="0"/>
      <w:marBottom w:val="0"/>
      <w:divBdr>
        <w:top w:val="none" w:sz="0" w:space="0" w:color="auto"/>
        <w:left w:val="none" w:sz="0" w:space="0" w:color="auto"/>
        <w:bottom w:val="none" w:sz="0" w:space="0" w:color="auto"/>
        <w:right w:val="none" w:sz="0" w:space="0" w:color="auto"/>
      </w:divBdr>
    </w:div>
    <w:div w:id="946624314">
      <w:bodyDiv w:val="1"/>
      <w:marLeft w:val="0"/>
      <w:marRight w:val="0"/>
      <w:marTop w:val="0"/>
      <w:marBottom w:val="0"/>
      <w:divBdr>
        <w:top w:val="none" w:sz="0" w:space="0" w:color="auto"/>
        <w:left w:val="none" w:sz="0" w:space="0" w:color="auto"/>
        <w:bottom w:val="none" w:sz="0" w:space="0" w:color="auto"/>
        <w:right w:val="none" w:sz="0" w:space="0" w:color="auto"/>
      </w:divBdr>
    </w:div>
    <w:div w:id="946811161">
      <w:bodyDiv w:val="1"/>
      <w:marLeft w:val="0"/>
      <w:marRight w:val="0"/>
      <w:marTop w:val="0"/>
      <w:marBottom w:val="0"/>
      <w:divBdr>
        <w:top w:val="none" w:sz="0" w:space="0" w:color="auto"/>
        <w:left w:val="none" w:sz="0" w:space="0" w:color="auto"/>
        <w:bottom w:val="none" w:sz="0" w:space="0" w:color="auto"/>
        <w:right w:val="none" w:sz="0" w:space="0" w:color="auto"/>
      </w:divBdr>
    </w:div>
    <w:div w:id="947275980">
      <w:bodyDiv w:val="1"/>
      <w:marLeft w:val="0"/>
      <w:marRight w:val="0"/>
      <w:marTop w:val="0"/>
      <w:marBottom w:val="0"/>
      <w:divBdr>
        <w:top w:val="none" w:sz="0" w:space="0" w:color="auto"/>
        <w:left w:val="none" w:sz="0" w:space="0" w:color="auto"/>
        <w:bottom w:val="none" w:sz="0" w:space="0" w:color="auto"/>
        <w:right w:val="none" w:sz="0" w:space="0" w:color="auto"/>
      </w:divBdr>
    </w:div>
    <w:div w:id="947392750">
      <w:bodyDiv w:val="1"/>
      <w:marLeft w:val="0"/>
      <w:marRight w:val="0"/>
      <w:marTop w:val="0"/>
      <w:marBottom w:val="0"/>
      <w:divBdr>
        <w:top w:val="none" w:sz="0" w:space="0" w:color="auto"/>
        <w:left w:val="none" w:sz="0" w:space="0" w:color="auto"/>
        <w:bottom w:val="none" w:sz="0" w:space="0" w:color="auto"/>
        <w:right w:val="none" w:sz="0" w:space="0" w:color="auto"/>
      </w:divBdr>
    </w:div>
    <w:div w:id="947421104">
      <w:bodyDiv w:val="1"/>
      <w:marLeft w:val="0"/>
      <w:marRight w:val="0"/>
      <w:marTop w:val="0"/>
      <w:marBottom w:val="0"/>
      <w:divBdr>
        <w:top w:val="none" w:sz="0" w:space="0" w:color="auto"/>
        <w:left w:val="none" w:sz="0" w:space="0" w:color="auto"/>
        <w:bottom w:val="none" w:sz="0" w:space="0" w:color="auto"/>
        <w:right w:val="none" w:sz="0" w:space="0" w:color="auto"/>
      </w:divBdr>
    </w:div>
    <w:div w:id="947814114">
      <w:bodyDiv w:val="1"/>
      <w:marLeft w:val="0"/>
      <w:marRight w:val="0"/>
      <w:marTop w:val="0"/>
      <w:marBottom w:val="0"/>
      <w:divBdr>
        <w:top w:val="none" w:sz="0" w:space="0" w:color="auto"/>
        <w:left w:val="none" w:sz="0" w:space="0" w:color="auto"/>
        <w:bottom w:val="none" w:sz="0" w:space="0" w:color="auto"/>
        <w:right w:val="none" w:sz="0" w:space="0" w:color="auto"/>
      </w:divBdr>
    </w:div>
    <w:div w:id="948663971">
      <w:bodyDiv w:val="1"/>
      <w:marLeft w:val="0"/>
      <w:marRight w:val="0"/>
      <w:marTop w:val="0"/>
      <w:marBottom w:val="0"/>
      <w:divBdr>
        <w:top w:val="none" w:sz="0" w:space="0" w:color="auto"/>
        <w:left w:val="none" w:sz="0" w:space="0" w:color="auto"/>
        <w:bottom w:val="none" w:sz="0" w:space="0" w:color="auto"/>
        <w:right w:val="none" w:sz="0" w:space="0" w:color="auto"/>
      </w:divBdr>
    </w:div>
    <w:div w:id="949437376">
      <w:bodyDiv w:val="1"/>
      <w:marLeft w:val="0"/>
      <w:marRight w:val="0"/>
      <w:marTop w:val="0"/>
      <w:marBottom w:val="0"/>
      <w:divBdr>
        <w:top w:val="none" w:sz="0" w:space="0" w:color="auto"/>
        <w:left w:val="none" w:sz="0" w:space="0" w:color="auto"/>
        <w:bottom w:val="none" w:sz="0" w:space="0" w:color="auto"/>
        <w:right w:val="none" w:sz="0" w:space="0" w:color="auto"/>
      </w:divBdr>
    </w:div>
    <w:div w:id="949505786">
      <w:bodyDiv w:val="1"/>
      <w:marLeft w:val="0"/>
      <w:marRight w:val="0"/>
      <w:marTop w:val="0"/>
      <w:marBottom w:val="0"/>
      <w:divBdr>
        <w:top w:val="none" w:sz="0" w:space="0" w:color="auto"/>
        <w:left w:val="none" w:sz="0" w:space="0" w:color="auto"/>
        <w:bottom w:val="none" w:sz="0" w:space="0" w:color="auto"/>
        <w:right w:val="none" w:sz="0" w:space="0" w:color="auto"/>
      </w:divBdr>
    </w:div>
    <w:div w:id="949512736">
      <w:bodyDiv w:val="1"/>
      <w:marLeft w:val="0"/>
      <w:marRight w:val="0"/>
      <w:marTop w:val="0"/>
      <w:marBottom w:val="0"/>
      <w:divBdr>
        <w:top w:val="none" w:sz="0" w:space="0" w:color="auto"/>
        <w:left w:val="none" w:sz="0" w:space="0" w:color="auto"/>
        <w:bottom w:val="none" w:sz="0" w:space="0" w:color="auto"/>
        <w:right w:val="none" w:sz="0" w:space="0" w:color="auto"/>
      </w:divBdr>
    </w:div>
    <w:div w:id="949971889">
      <w:bodyDiv w:val="1"/>
      <w:marLeft w:val="0"/>
      <w:marRight w:val="0"/>
      <w:marTop w:val="0"/>
      <w:marBottom w:val="0"/>
      <w:divBdr>
        <w:top w:val="none" w:sz="0" w:space="0" w:color="auto"/>
        <w:left w:val="none" w:sz="0" w:space="0" w:color="auto"/>
        <w:bottom w:val="none" w:sz="0" w:space="0" w:color="auto"/>
        <w:right w:val="none" w:sz="0" w:space="0" w:color="auto"/>
      </w:divBdr>
    </w:div>
    <w:div w:id="951404270">
      <w:bodyDiv w:val="1"/>
      <w:marLeft w:val="0"/>
      <w:marRight w:val="0"/>
      <w:marTop w:val="0"/>
      <w:marBottom w:val="0"/>
      <w:divBdr>
        <w:top w:val="none" w:sz="0" w:space="0" w:color="auto"/>
        <w:left w:val="none" w:sz="0" w:space="0" w:color="auto"/>
        <w:bottom w:val="none" w:sz="0" w:space="0" w:color="auto"/>
        <w:right w:val="none" w:sz="0" w:space="0" w:color="auto"/>
      </w:divBdr>
    </w:div>
    <w:div w:id="952398002">
      <w:bodyDiv w:val="1"/>
      <w:marLeft w:val="0"/>
      <w:marRight w:val="0"/>
      <w:marTop w:val="0"/>
      <w:marBottom w:val="0"/>
      <w:divBdr>
        <w:top w:val="none" w:sz="0" w:space="0" w:color="auto"/>
        <w:left w:val="none" w:sz="0" w:space="0" w:color="auto"/>
        <w:bottom w:val="none" w:sz="0" w:space="0" w:color="auto"/>
        <w:right w:val="none" w:sz="0" w:space="0" w:color="auto"/>
      </w:divBdr>
    </w:div>
    <w:div w:id="953290240">
      <w:bodyDiv w:val="1"/>
      <w:marLeft w:val="0"/>
      <w:marRight w:val="0"/>
      <w:marTop w:val="0"/>
      <w:marBottom w:val="0"/>
      <w:divBdr>
        <w:top w:val="none" w:sz="0" w:space="0" w:color="auto"/>
        <w:left w:val="none" w:sz="0" w:space="0" w:color="auto"/>
        <w:bottom w:val="none" w:sz="0" w:space="0" w:color="auto"/>
        <w:right w:val="none" w:sz="0" w:space="0" w:color="auto"/>
      </w:divBdr>
    </w:div>
    <w:div w:id="953827151">
      <w:bodyDiv w:val="1"/>
      <w:marLeft w:val="0"/>
      <w:marRight w:val="0"/>
      <w:marTop w:val="0"/>
      <w:marBottom w:val="0"/>
      <w:divBdr>
        <w:top w:val="none" w:sz="0" w:space="0" w:color="auto"/>
        <w:left w:val="none" w:sz="0" w:space="0" w:color="auto"/>
        <w:bottom w:val="none" w:sz="0" w:space="0" w:color="auto"/>
        <w:right w:val="none" w:sz="0" w:space="0" w:color="auto"/>
      </w:divBdr>
    </w:div>
    <w:div w:id="954094681">
      <w:bodyDiv w:val="1"/>
      <w:marLeft w:val="0"/>
      <w:marRight w:val="0"/>
      <w:marTop w:val="0"/>
      <w:marBottom w:val="0"/>
      <w:divBdr>
        <w:top w:val="none" w:sz="0" w:space="0" w:color="auto"/>
        <w:left w:val="none" w:sz="0" w:space="0" w:color="auto"/>
        <w:bottom w:val="none" w:sz="0" w:space="0" w:color="auto"/>
        <w:right w:val="none" w:sz="0" w:space="0" w:color="auto"/>
      </w:divBdr>
    </w:div>
    <w:div w:id="954288095">
      <w:bodyDiv w:val="1"/>
      <w:marLeft w:val="0"/>
      <w:marRight w:val="0"/>
      <w:marTop w:val="0"/>
      <w:marBottom w:val="0"/>
      <w:divBdr>
        <w:top w:val="none" w:sz="0" w:space="0" w:color="auto"/>
        <w:left w:val="none" w:sz="0" w:space="0" w:color="auto"/>
        <w:bottom w:val="none" w:sz="0" w:space="0" w:color="auto"/>
        <w:right w:val="none" w:sz="0" w:space="0" w:color="auto"/>
      </w:divBdr>
    </w:div>
    <w:div w:id="954366070">
      <w:bodyDiv w:val="1"/>
      <w:marLeft w:val="0"/>
      <w:marRight w:val="0"/>
      <w:marTop w:val="0"/>
      <w:marBottom w:val="0"/>
      <w:divBdr>
        <w:top w:val="none" w:sz="0" w:space="0" w:color="auto"/>
        <w:left w:val="none" w:sz="0" w:space="0" w:color="auto"/>
        <w:bottom w:val="none" w:sz="0" w:space="0" w:color="auto"/>
        <w:right w:val="none" w:sz="0" w:space="0" w:color="auto"/>
      </w:divBdr>
    </w:div>
    <w:div w:id="955409883">
      <w:bodyDiv w:val="1"/>
      <w:marLeft w:val="0"/>
      <w:marRight w:val="0"/>
      <w:marTop w:val="0"/>
      <w:marBottom w:val="0"/>
      <w:divBdr>
        <w:top w:val="none" w:sz="0" w:space="0" w:color="auto"/>
        <w:left w:val="none" w:sz="0" w:space="0" w:color="auto"/>
        <w:bottom w:val="none" w:sz="0" w:space="0" w:color="auto"/>
        <w:right w:val="none" w:sz="0" w:space="0" w:color="auto"/>
      </w:divBdr>
    </w:div>
    <w:div w:id="955717434">
      <w:bodyDiv w:val="1"/>
      <w:marLeft w:val="0"/>
      <w:marRight w:val="0"/>
      <w:marTop w:val="0"/>
      <w:marBottom w:val="0"/>
      <w:divBdr>
        <w:top w:val="none" w:sz="0" w:space="0" w:color="auto"/>
        <w:left w:val="none" w:sz="0" w:space="0" w:color="auto"/>
        <w:bottom w:val="none" w:sz="0" w:space="0" w:color="auto"/>
        <w:right w:val="none" w:sz="0" w:space="0" w:color="auto"/>
      </w:divBdr>
    </w:div>
    <w:div w:id="955911650">
      <w:bodyDiv w:val="1"/>
      <w:marLeft w:val="0"/>
      <w:marRight w:val="0"/>
      <w:marTop w:val="0"/>
      <w:marBottom w:val="0"/>
      <w:divBdr>
        <w:top w:val="none" w:sz="0" w:space="0" w:color="auto"/>
        <w:left w:val="none" w:sz="0" w:space="0" w:color="auto"/>
        <w:bottom w:val="none" w:sz="0" w:space="0" w:color="auto"/>
        <w:right w:val="none" w:sz="0" w:space="0" w:color="auto"/>
      </w:divBdr>
    </w:div>
    <w:div w:id="956646278">
      <w:bodyDiv w:val="1"/>
      <w:marLeft w:val="0"/>
      <w:marRight w:val="0"/>
      <w:marTop w:val="0"/>
      <w:marBottom w:val="0"/>
      <w:divBdr>
        <w:top w:val="none" w:sz="0" w:space="0" w:color="auto"/>
        <w:left w:val="none" w:sz="0" w:space="0" w:color="auto"/>
        <w:bottom w:val="none" w:sz="0" w:space="0" w:color="auto"/>
        <w:right w:val="none" w:sz="0" w:space="0" w:color="auto"/>
      </w:divBdr>
    </w:div>
    <w:div w:id="956907815">
      <w:bodyDiv w:val="1"/>
      <w:marLeft w:val="0"/>
      <w:marRight w:val="0"/>
      <w:marTop w:val="0"/>
      <w:marBottom w:val="0"/>
      <w:divBdr>
        <w:top w:val="none" w:sz="0" w:space="0" w:color="auto"/>
        <w:left w:val="none" w:sz="0" w:space="0" w:color="auto"/>
        <w:bottom w:val="none" w:sz="0" w:space="0" w:color="auto"/>
        <w:right w:val="none" w:sz="0" w:space="0" w:color="auto"/>
      </w:divBdr>
    </w:div>
    <w:div w:id="958612021">
      <w:bodyDiv w:val="1"/>
      <w:marLeft w:val="0"/>
      <w:marRight w:val="0"/>
      <w:marTop w:val="0"/>
      <w:marBottom w:val="0"/>
      <w:divBdr>
        <w:top w:val="none" w:sz="0" w:space="0" w:color="auto"/>
        <w:left w:val="none" w:sz="0" w:space="0" w:color="auto"/>
        <w:bottom w:val="none" w:sz="0" w:space="0" w:color="auto"/>
        <w:right w:val="none" w:sz="0" w:space="0" w:color="auto"/>
      </w:divBdr>
    </w:div>
    <w:div w:id="958728274">
      <w:bodyDiv w:val="1"/>
      <w:marLeft w:val="0"/>
      <w:marRight w:val="0"/>
      <w:marTop w:val="0"/>
      <w:marBottom w:val="0"/>
      <w:divBdr>
        <w:top w:val="none" w:sz="0" w:space="0" w:color="auto"/>
        <w:left w:val="none" w:sz="0" w:space="0" w:color="auto"/>
        <w:bottom w:val="none" w:sz="0" w:space="0" w:color="auto"/>
        <w:right w:val="none" w:sz="0" w:space="0" w:color="auto"/>
      </w:divBdr>
    </w:div>
    <w:div w:id="958755356">
      <w:bodyDiv w:val="1"/>
      <w:marLeft w:val="0"/>
      <w:marRight w:val="0"/>
      <w:marTop w:val="0"/>
      <w:marBottom w:val="0"/>
      <w:divBdr>
        <w:top w:val="none" w:sz="0" w:space="0" w:color="auto"/>
        <w:left w:val="none" w:sz="0" w:space="0" w:color="auto"/>
        <w:bottom w:val="none" w:sz="0" w:space="0" w:color="auto"/>
        <w:right w:val="none" w:sz="0" w:space="0" w:color="auto"/>
      </w:divBdr>
    </w:div>
    <w:div w:id="958879338">
      <w:bodyDiv w:val="1"/>
      <w:marLeft w:val="0"/>
      <w:marRight w:val="0"/>
      <w:marTop w:val="0"/>
      <w:marBottom w:val="0"/>
      <w:divBdr>
        <w:top w:val="none" w:sz="0" w:space="0" w:color="auto"/>
        <w:left w:val="none" w:sz="0" w:space="0" w:color="auto"/>
        <w:bottom w:val="none" w:sz="0" w:space="0" w:color="auto"/>
        <w:right w:val="none" w:sz="0" w:space="0" w:color="auto"/>
      </w:divBdr>
    </w:div>
    <w:div w:id="958997843">
      <w:bodyDiv w:val="1"/>
      <w:marLeft w:val="0"/>
      <w:marRight w:val="0"/>
      <w:marTop w:val="0"/>
      <w:marBottom w:val="0"/>
      <w:divBdr>
        <w:top w:val="none" w:sz="0" w:space="0" w:color="auto"/>
        <w:left w:val="none" w:sz="0" w:space="0" w:color="auto"/>
        <w:bottom w:val="none" w:sz="0" w:space="0" w:color="auto"/>
        <w:right w:val="none" w:sz="0" w:space="0" w:color="auto"/>
      </w:divBdr>
    </w:div>
    <w:div w:id="959066920">
      <w:bodyDiv w:val="1"/>
      <w:marLeft w:val="0"/>
      <w:marRight w:val="0"/>
      <w:marTop w:val="0"/>
      <w:marBottom w:val="0"/>
      <w:divBdr>
        <w:top w:val="none" w:sz="0" w:space="0" w:color="auto"/>
        <w:left w:val="none" w:sz="0" w:space="0" w:color="auto"/>
        <w:bottom w:val="none" w:sz="0" w:space="0" w:color="auto"/>
        <w:right w:val="none" w:sz="0" w:space="0" w:color="auto"/>
      </w:divBdr>
    </w:div>
    <w:div w:id="959259425">
      <w:bodyDiv w:val="1"/>
      <w:marLeft w:val="0"/>
      <w:marRight w:val="0"/>
      <w:marTop w:val="0"/>
      <w:marBottom w:val="0"/>
      <w:divBdr>
        <w:top w:val="none" w:sz="0" w:space="0" w:color="auto"/>
        <w:left w:val="none" w:sz="0" w:space="0" w:color="auto"/>
        <w:bottom w:val="none" w:sz="0" w:space="0" w:color="auto"/>
        <w:right w:val="none" w:sz="0" w:space="0" w:color="auto"/>
      </w:divBdr>
    </w:div>
    <w:div w:id="959602535">
      <w:bodyDiv w:val="1"/>
      <w:marLeft w:val="0"/>
      <w:marRight w:val="0"/>
      <w:marTop w:val="0"/>
      <w:marBottom w:val="0"/>
      <w:divBdr>
        <w:top w:val="none" w:sz="0" w:space="0" w:color="auto"/>
        <w:left w:val="none" w:sz="0" w:space="0" w:color="auto"/>
        <w:bottom w:val="none" w:sz="0" w:space="0" w:color="auto"/>
        <w:right w:val="none" w:sz="0" w:space="0" w:color="auto"/>
      </w:divBdr>
    </w:div>
    <w:div w:id="959847833">
      <w:bodyDiv w:val="1"/>
      <w:marLeft w:val="0"/>
      <w:marRight w:val="0"/>
      <w:marTop w:val="0"/>
      <w:marBottom w:val="0"/>
      <w:divBdr>
        <w:top w:val="none" w:sz="0" w:space="0" w:color="auto"/>
        <w:left w:val="none" w:sz="0" w:space="0" w:color="auto"/>
        <w:bottom w:val="none" w:sz="0" w:space="0" w:color="auto"/>
        <w:right w:val="none" w:sz="0" w:space="0" w:color="auto"/>
      </w:divBdr>
    </w:div>
    <w:div w:id="960383123">
      <w:bodyDiv w:val="1"/>
      <w:marLeft w:val="0"/>
      <w:marRight w:val="0"/>
      <w:marTop w:val="0"/>
      <w:marBottom w:val="0"/>
      <w:divBdr>
        <w:top w:val="none" w:sz="0" w:space="0" w:color="auto"/>
        <w:left w:val="none" w:sz="0" w:space="0" w:color="auto"/>
        <w:bottom w:val="none" w:sz="0" w:space="0" w:color="auto"/>
        <w:right w:val="none" w:sz="0" w:space="0" w:color="auto"/>
      </w:divBdr>
    </w:div>
    <w:div w:id="960455419">
      <w:bodyDiv w:val="1"/>
      <w:marLeft w:val="0"/>
      <w:marRight w:val="0"/>
      <w:marTop w:val="0"/>
      <w:marBottom w:val="0"/>
      <w:divBdr>
        <w:top w:val="none" w:sz="0" w:space="0" w:color="auto"/>
        <w:left w:val="none" w:sz="0" w:space="0" w:color="auto"/>
        <w:bottom w:val="none" w:sz="0" w:space="0" w:color="auto"/>
        <w:right w:val="none" w:sz="0" w:space="0" w:color="auto"/>
      </w:divBdr>
    </w:div>
    <w:div w:id="960693936">
      <w:bodyDiv w:val="1"/>
      <w:marLeft w:val="0"/>
      <w:marRight w:val="0"/>
      <w:marTop w:val="0"/>
      <w:marBottom w:val="0"/>
      <w:divBdr>
        <w:top w:val="none" w:sz="0" w:space="0" w:color="auto"/>
        <w:left w:val="none" w:sz="0" w:space="0" w:color="auto"/>
        <w:bottom w:val="none" w:sz="0" w:space="0" w:color="auto"/>
        <w:right w:val="none" w:sz="0" w:space="0" w:color="auto"/>
      </w:divBdr>
    </w:div>
    <w:div w:id="960963179">
      <w:bodyDiv w:val="1"/>
      <w:marLeft w:val="0"/>
      <w:marRight w:val="0"/>
      <w:marTop w:val="0"/>
      <w:marBottom w:val="0"/>
      <w:divBdr>
        <w:top w:val="none" w:sz="0" w:space="0" w:color="auto"/>
        <w:left w:val="none" w:sz="0" w:space="0" w:color="auto"/>
        <w:bottom w:val="none" w:sz="0" w:space="0" w:color="auto"/>
        <w:right w:val="none" w:sz="0" w:space="0" w:color="auto"/>
      </w:divBdr>
    </w:div>
    <w:div w:id="961182300">
      <w:bodyDiv w:val="1"/>
      <w:marLeft w:val="0"/>
      <w:marRight w:val="0"/>
      <w:marTop w:val="0"/>
      <w:marBottom w:val="0"/>
      <w:divBdr>
        <w:top w:val="none" w:sz="0" w:space="0" w:color="auto"/>
        <w:left w:val="none" w:sz="0" w:space="0" w:color="auto"/>
        <w:bottom w:val="none" w:sz="0" w:space="0" w:color="auto"/>
        <w:right w:val="none" w:sz="0" w:space="0" w:color="auto"/>
      </w:divBdr>
    </w:div>
    <w:div w:id="961377219">
      <w:bodyDiv w:val="1"/>
      <w:marLeft w:val="0"/>
      <w:marRight w:val="0"/>
      <w:marTop w:val="0"/>
      <w:marBottom w:val="0"/>
      <w:divBdr>
        <w:top w:val="none" w:sz="0" w:space="0" w:color="auto"/>
        <w:left w:val="none" w:sz="0" w:space="0" w:color="auto"/>
        <w:bottom w:val="none" w:sz="0" w:space="0" w:color="auto"/>
        <w:right w:val="none" w:sz="0" w:space="0" w:color="auto"/>
      </w:divBdr>
    </w:div>
    <w:div w:id="961619020">
      <w:bodyDiv w:val="1"/>
      <w:marLeft w:val="0"/>
      <w:marRight w:val="0"/>
      <w:marTop w:val="0"/>
      <w:marBottom w:val="0"/>
      <w:divBdr>
        <w:top w:val="none" w:sz="0" w:space="0" w:color="auto"/>
        <w:left w:val="none" w:sz="0" w:space="0" w:color="auto"/>
        <w:bottom w:val="none" w:sz="0" w:space="0" w:color="auto"/>
        <w:right w:val="none" w:sz="0" w:space="0" w:color="auto"/>
      </w:divBdr>
    </w:div>
    <w:div w:id="961694078">
      <w:bodyDiv w:val="1"/>
      <w:marLeft w:val="0"/>
      <w:marRight w:val="0"/>
      <w:marTop w:val="0"/>
      <w:marBottom w:val="0"/>
      <w:divBdr>
        <w:top w:val="none" w:sz="0" w:space="0" w:color="auto"/>
        <w:left w:val="none" w:sz="0" w:space="0" w:color="auto"/>
        <w:bottom w:val="none" w:sz="0" w:space="0" w:color="auto"/>
        <w:right w:val="none" w:sz="0" w:space="0" w:color="auto"/>
      </w:divBdr>
    </w:div>
    <w:div w:id="961762633">
      <w:bodyDiv w:val="1"/>
      <w:marLeft w:val="0"/>
      <w:marRight w:val="0"/>
      <w:marTop w:val="0"/>
      <w:marBottom w:val="0"/>
      <w:divBdr>
        <w:top w:val="none" w:sz="0" w:space="0" w:color="auto"/>
        <w:left w:val="none" w:sz="0" w:space="0" w:color="auto"/>
        <w:bottom w:val="none" w:sz="0" w:space="0" w:color="auto"/>
        <w:right w:val="none" w:sz="0" w:space="0" w:color="auto"/>
      </w:divBdr>
    </w:div>
    <w:div w:id="961769399">
      <w:bodyDiv w:val="1"/>
      <w:marLeft w:val="0"/>
      <w:marRight w:val="0"/>
      <w:marTop w:val="0"/>
      <w:marBottom w:val="0"/>
      <w:divBdr>
        <w:top w:val="none" w:sz="0" w:space="0" w:color="auto"/>
        <w:left w:val="none" w:sz="0" w:space="0" w:color="auto"/>
        <w:bottom w:val="none" w:sz="0" w:space="0" w:color="auto"/>
        <w:right w:val="none" w:sz="0" w:space="0" w:color="auto"/>
      </w:divBdr>
    </w:div>
    <w:div w:id="961884733">
      <w:bodyDiv w:val="1"/>
      <w:marLeft w:val="0"/>
      <w:marRight w:val="0"/>
      <w:marTop w:val="0"/>
      <w:marBottom w:val="0"/>
      <w:divBdr>
        <w:top w:val="none" w:sz="0" w:space="0" w:color="auto"/>
        <w:left w:val="none" w:sz="0" w:space="0" w:color="auto"/>
        <w:bottom w:val="none" w:sz="0" w:space="0" w:color="auto"/>
        <w:right w:val="none" w:sz="0" w:space="0" w:color="auto"/>
      </w:divBdr>
    </w:div>
    <w:div w:id="962005575">
      <w:bodyDiv w:val="1"/>
      <w:marLeft w:val="0"/>
      <w:marRight w:val="0"/>
      <w:marTop w:val="0"/>
      <w:marBottom w:val="0"/>
      <w:divBdr>
        <w:top w:val="none" w:sz="0" w:space="0" w:color="auto"/>
        <w:left w:val="none" w:sz="0" w:space="0" w:color="auto"/>
        <w:bottom w:val="none" w:sz="0" w:space="0" w:color="auto"/>
        <w:right w:val="none" w:sz="0" w:space="0" w:color="auto"/>
      </w:divBdr>
    </w:div>
    <w:div w:id="962924440">
      <w:bodyDiv w:val="1"/>
      <w:marLeft w:val="0"/>
      <w:marRight w:val="0"/>
      <w:marTop w:val="0"/>
      <w:marBottom w:val="0"/>
      <w:divBdr>
        <w:top w:val="none" w:sz="0" w:space="0" w:color="auto"/>
        <w:left w:val="none" w:sz="0" w:space="0" w:color="auto"/>
        <w:bottom w:val="none" w:sz="0" w:space="0" w:color="auto"/>
        <w:right w:val="none" w:sz="0" w:space="0" w:color="auto"/>
      </w:divBdr>
    </w:div>
    <w:div w:id="963659763">
      <w:bodyDiv w:val="1"/>
      <w:marLeft w:val="0"/>
      <w:marRight w:val="0"/>
      <w:marTop w:val="0"/>
      <w:marBottom w:val="0"/>
      <w:divBdr>
        <w:top w:val="none" w:sz="0" w:space="0" w:color="auto"/>
        <w:left w:val="none" w:sz="0" w:space="0" w:color="auto"/>
        <w:bottom w:val="none" w:sz="0" w:space="0" w:color="auto"/>
        <w:right w:val="none" w:sz="0" w:space="0" w:color="auto"/>
      </w:divBdr>
    </w:div>
    <w:div w:id="964237986">
      <w:bodyDiv w:val="1"/>
      <w:marLeft w:val="0"/>
      <w:marRight w:val="0"/>
      <w:marTop w:val="0"/>
      <w:marBottom w:val="0"/>
      <w:divBdr>
        <w:top w:val="none" w:sz="0" w:space="0" w:color="auto"/>
        <w:left w:val="none" w:sz="0" w:space="0" w:color="auto"/>
        <w:bottom w:val="none" w:sz="0" w:space="0" w:color="auto"/>
        <w:right w:val="none" w:sz="0" w:space="0" w:color="auto"/>
      </w:divBdr>
    </w:div>
    <w:div w:id="964459440">
      <w:bodyDiv w:val="1"/>
      <w:marLeft w:val="0"/>
      <w:marRight w:val="0"/>
      <w:marTop w:val="0"/>
      <w:marBottom w:val="0"/>
      <w:divBdr>
        <w:top w:val="none" w:sz="0" w:space="0" w:color="auto"/>
        <w:left w:val="none" w:sz="0" w:space="0" w:color="auto"/>
        <w:bottom w:val="none" w:sz="0" w:space="0" w:color="auto"/>
        <w:right w:val="none" w:sz="0" w:space="0" w:color="auto"/>
      </w:divBdr>
    </w:div>
    <w:div w:id="964624416">
      <w:bodyDiv w:val="1"/>
      <w:marLeft w:val="0"/>
      <w:marRight w:val="0"/>
      <w:marTop w:val="0"/>
      <w:marBottom w:val="0"/>
      <w:divBdr>
        <w:top w:val="none" w:sz="0" w:space="0" w:color="auto"/>
        <w:left w:val="none" w:sz="0" w:space="0" w:color="auto"/>
        <w:bottom w:val="none" w:sz="0" w:space="0" w:color="auto"/>
        <w:right w:val="none" w:sz="0" w:space="0" w:color="auto"/>
      </w:divBdr>
    </w:div>
    <w:div w:id="965427112">
      <w:bodyDiv w:val="1"/>
      <w:marLeft w:val="0"/>
      <w:marRight w:val="0"/>
      <w:marTop w:val="0"/>
      <w:marBottom w:val="0"/>
      <w:divBdr>
        <w:top w:val="none" w:sz="0" w:space="0" w:color="auto"/>
        <w:left w:val="none" w:sz="0" w:space="0" w:color="auto"/>
        <w:bottom w:val="none" w:sz="0" w:space="0" w:color="auto"/>
        <w:right w:val="none" w:sz="0" w:space="0" w:color="auto"/>
      </w:divBdr>
    </w:div>
    <w:div w:id="965543055">
      <w:bodyDiv w:val="1"/>
      <w:marLeft w:val="0"/>
      <w:marRight w:val="0"/>
      <w:marTop w:val="0"/>
      <w:marBottom w:val="0"/>
      <w:divBdr>
        <w:top w:val="none" w:sz="0" w:space="0" w:color="auto"/>
        <w:left w:val="none" w:sz="0" w:space="0" w:color="auto"/>
        <w:bottom w:val="none" w:sz="0" w:space="0" w:color="auto"/>
        <w:right w:val="none" w:sz="0" w:space="0" w:color="auto"/>
      </w:divBdr>
    </w:div>
    <w:div w:id="965697567">
      <w:bodyDiv w:val="1"/>
      <w:marLeft w:val="0"/>
      <w:marRight w:val="0"/>
      <w:marTop w:val="0"/>
      <w:marBottom w:val="0"/>
      <w:divBdr>
        <w:top w:val="none" w:sz="0" w:space="0" w:color="auto"/>
        <w:left w:val="none" w:sz="0" w:space="0" w:color="auto"/>
        <w:bottom w:val="none" w:sz="0" w:space="0" w:color="auto"/>
        <w:right w:val="none" w:sz="0" w:space="0" w:color="auto"/>
      </w:divBdr>
    </w:div>
    <w:div w:id="965893508">
      <w:bodyDiv w:val="1"/>
      <w:marLeft w:val="0"/>
      <w:marRight w:val="0"/>
      <w:marTop w:val="0"/>
      <w:marBottom w:val="0"/>
      <w:divBdr>
        <w:top w:val="none" w:sz="0" w:space="0" w:color="auto"/>
        <w:left w:val="none" w:sz="0" w:space="0" w:color="auto"/>
        <w:bottom w:val="none" w:sz="0" w:space="0" w:color="auto"/>
        <w:right w:val="none" w:sz="0" w:space="0" w:color="auto"/>
      </w:divBdr>
    </w:div>
    <w:div w:id="965936300">
      <w:bodyDiv w:val="1"/>
      <w:marLeft w:val="0"/>
      <w:marRight w:val="0"/>
      <w:marTop w:val="0"/>
      <w:marBottom w:val="0"/>
      <w:divBdr>
        <w:top w:val="none" w:sz="0" w:space="0" w:color="auto"/>
        <w:left w:val="none" w:sz="0" w:space="0" w:color="auto"/>
        <w:bottom w:val="none" w:sz="0" w:space="0" w:color="auto"/>
        <w:right w:val="none" w:sz="0" w:space="0" w:color="auto"/>
      </w:divBdr>
    </w:div>
    <w:div w:id="965936830">
      <w:bodyDiv w:val="1"/>
      <w:marLeft w:val="0"/>
      <w:marRight w:val="0"/>
      <w:marTop w:val="0"/>
      <w:marBottom w:val="0"/>
      <w:divBdr>
        <w:top w:val="none" w:sz="0" w:space="0" w:color="auto"/>
        <w:left w:val="none" w:sz="0" w:space="0" w:color="auto"/>
        <w:bottom w:val="none" w:sz="0" w:space="0" w:color="auto"/>
        <w:right w:val="none" w:sz="0" w:space="0" w:color="auto"/>
      </w:divBdr>
    </w:div>
    <w:div w:id="966080564">
      <w:bodyDiv w:val="1"/>
      <w:marLeft w:val="0"/>
      <w:marRight w:val="0"/>
      <w:marTop w:val="0"/>
      <w:marBottom w:val="0"/>
      <w:divBdr>
        <w:top w:val="none" w:sz="0" w:space="0" w:color="auto"/>
        <w:left w:val="none" w:sz="0" w:space="0" w:color="auto"/>
        <w:bottom w:val="none" w:sz="0" w:space="0" w:color="auto"/>
        <w:right w:val="none" w:sz="0" w:space="0" w:color="auto"/>
      </w:divBdr>
    </w:div>
    <w:div w:id="966279809">
      <w:bodyDiv w:val="1"/>
      <w:marLeft w:val="0"/>
      <w:marRight w:val="0"/>
      <w:marTop w:val="0"/>
      <w:marBottom w:val="0"/>
      <w:divBdr>
        <w:top w:val="none" w:sz="0" w:space="0" w:color="auto"/>
        <w:left w:val="none" w:sz="0" w:space="0" w:color="auto"/>
        <w:bottom w:val="none" w:sz="0" w:space="0" w:color="auto"/>
        <w:right w:val="none" w:sz="0" w:space="0" w:color="auto"/>
      </w:divBdr>
    </w:div>
    <w:div w:id="966471865">
      <w:bodyDiv w:val="1"/>
      <w:marLeft w:val="0"/>
      <w:marRight w:val="0"/>
      <w:marTop w:val="0"/>
      <w:marBottom w:val="0"/>
      <w:divBdr>
        <w:top w:val="none" w:sz="0" w:space="0" w:color="auto"/>
        <w:left w:val="none" w:sz="0" w:space="0" w:color="auto"/>
        <w:bottom w:val="none" w:sz="0" w:space="0" w:color="auto"/>
        <w:right w:val="none" w:sz="0" w:space="0" w:color="auto"/>
      </w:divBdr>
    </w:div>
    <w:div w:id="966550716">
      <w:bodyDiv w:val="1"/>
      <w:marLeft w:val="0"/>
      <w:marRight w:val="0"/>
      <w:marTop w:val="0"/>
      <w:marBottom w:val="0"/>
      <w:divBdr>
        <w:top w:val="none" w:sz="0" w:space="0" w:color="auto"/>
        <w:left w:val="none" w:sz="0" w:space="0" w:color="auto"/>
        <w:bottom w:val="none" w:sz="0" w:space="0" w:color="auto"/>
        <w:right w:val="none" w:sz="0" w:space="0" w:color="auto"/>
      </w:divBdr>
    </w:div>
    <w:div w:id="966736914">
      <w:bodyDiv w:val="1"/>
      <w:marLeft w:val="0"/>
      <w:marRight w:val="0"/>
      <w:marTop w:val="0"/>
      <w:marBottom w:val="0"/>
      <w:divBdr>
        <w:top w:val="none" w:sz="0" w:space="0" w:color="auto"/>
        <w:left w:val="none" w:sz="0" w:space="0" w:color="auto"/>
        <w:bottom w:val="none" w:sz="0" w:space="0" w:color="auto"/>
        <w:right w:val="none" w:sz="0" w:space="0" w:color="auto"/>
      </w:divBdr>
    </w:div>
    <w:div w:id="967051448">
      <w:bodyDiv w:val="1"/>
      <w:marLeft w:val="0"/>
      <w:marRight w:val="0"/>
      <w:marTop w:val="0"/>
      <w:marBottom w:val="0"/>
      <w:divBdr>
        <w:top w:val="none" w:sz="0" w:space="0" w:color="auto"/>
        <w:left w:val="none" w:sz="0" w:space="0" w:color="auto"/>
        <w:bottom w:val="none" w:sz="0" w:space="0" w:color="auto"/>
        <w:right w:val="none" w:sz="0" w:space="0" w:color="auto"/>
      </w:divBdr>
    </w:div>
    <w:div w:id="967393303">
      <w:bodyDiv w:val="1"/>
      <w:marLeft w:val="0"/>
      <w:marRight w:val="0"/>
      <w:marTop w:val="0"/>
      <w:marBottom w:val="0"/>
      <w:divBdr>
        <w:top w:val="none" w:sz="0" w:space="0" w:color="auto"/>
        <w:left w:val="none" w:sz="0" w:space="0" w:color="auto"/>
        <w:bottom w:val="none" w:sz="0" w:space="0" w:color="auto"/>
        <w:right w:val="none" w:sz="0" w:space="0" w:color="auto"/>
      </w:divBdr>
    </w:div>
    <w:div w:id="967737029">
      <w:bodyDiv w:val="1"/>
      <w:marLeft w:val="0"/>
      <w:marRight w:val="0"/>
      <w:marTop w:val="0"/>
      <w:marBottom w:val="0"/>
      <w:divBdr>
        <w:top w:val="none" w:sz="0" w:space="0" w:color="auto"/>
        <w:left w:val="none" w:sz="0" w:space="0" w:color="auto"/>
        <w:bottom w:val="none" w:sz="0" w:space="0" w:color="auto"/>
        <w:right w:val="none" w:sz="0" w:space="0" w:color="auto"/>
      </w:divBdr>
    </w:div>
    <w:div w:id="970206859">
      <w:bodyDiv w:val="1"/>
      <w:marLeft w:val="0"/>
      <w:marRight w:val="0"/>
      <w:marTop w:val="0"/>
      <w:marBottom w:val="0"/>
      <w:divBdr>
        <w:top w:val="none" w:sz="0" w:space="0" w:color="auto"/>
        <w:left w:val="none" w:sz="0" w:space="0" w:color="auto"/>
        <w:bottom w:val="none" w:sz="0" w:space="0" w:color="auto"/>
        <w:right w:val="none" w:sz="0" w:space="0" w:color="auto"/>
      </w:divBdr>
    </w:div>
    <w:div w:id="970551426">
      <w:bodyDiv w:val="1"/>
      <w:marLeft w:val="0"/>
      <w:marRight w:val="0"/>
      <w:marTop w:val="0"/>
      <w:marBottom w:val="0"/>
      <w:divBdr>
        <w:top w:val="none" w:sz="0" w:space="0" w:color="auto"/>
        <w:left w:val="none" w:sz="0" w:space="0" w:color="auto"/>
        <w:bottom w:val="none" w:sz="0" w:space="0" w:color="auto"/>
        <w:right w:val="none" w:sz="0" w:space="0" w:color="auto"/>
      </w:divBdr>
    </w:div>
    <w:div w:id="970666983">
      <w:bodyDiv w:val="1"/>
      <w:marLeft w:val="0"/>
      <w:marRight w:val="0"/>
      <w:marTop w:val="0"/>
      <w:marBottom w:val="0"/>
      <w:divBdr>
        <w:top w:val="none" w:sz="0" w:space="0" w:color="auto"/>
        <w:left w:val="none" w:sz="0" w:space="0" w:color="auto"/>
        <w:bottom w:val="none" w:sz="0" w:space="0" w:color="auto"/>
        <w:right w:val="none" w:sz="0" w:space="0" w:color="auto"/>
      </w:divBdr>
    </w:div>
    <w:div w:id="970788503">
      <w:bodyDiv w:val="1"/>
      <w:marLeft w:val="0"/>
      <w:marRight w:val="0"/>
      <w:marTop w:val="0"/>
      <w:marBottom w:val="0"/>
      <w:divBdr>
        <w:top w:val="none" w:sz="0" w:space="0" w:color="auto"/>
        <w:left w:val="none" w:sz="0" w:space="0" w:color="auto"/>
        <w:bottom w:val="none" w:sz="0" w:space="0" w:color="auto"/>
        <w:right w:val="none" w:sz="0" w:space="0" w:color="auto"/>
      </w:divBdr>
    </w:div>
    <w:div w:id="971520296">
      <w:bodyDiv w:val="1"/>
      <w:marLeft w:val="0"/>
      <w:marRight w:val="0"/>
      <w:marTop w:val="0"/>
      <w:marBottom w:val="0"/>
      <w:divBdr>
        <w:top w:val="none" w:sz="0" w:space="0" w:color="auto"/>
        <w:left w:val="none" w:sz="0" w:space="0" w:color="auto"/>
        <w:bottom w:val="none" w:sz="0" w:space="0" w:color="auto"/>
        <w:right w:val="none" w:sz="0" w:space="0" w:color="auto"/>
      </w:divBdr>
    </w:div>
    <w:div w:id="971666776">
      <w:bodyDiv w:val="1"/>
      <w:marLeft w:val="0"/>
      <w:marRight w:val="0"/>
      <w:marTop w:val="0"/>
      <w:marBottom w:val="0"/>
      <w:divBdr>
        <w:top w:val="none" w:sz="0" w:space="0" w:color="auto"/>
        <w:left w:val="none" w:sz="0" w:space="0" w:color="auto"/>
        <w:bottom w:val="none" w:sz="0" w:space="0" w:color="auto"/>
        <w:right w:val="none" w:sz="0" w:space="0" w:color="auto"/>
      </w:divBdr>
    </w:div>
    <w:div w:id="972515798">
      <w:bodyDiv w:val="1"/>
      <w:marLeft w:val="0"/>
      <w:marRight w:val="0"/>
      <w:marTop w:val="0"/>
      <w:marBottom w:val="0"/>
      <w:divBdr>
        <w:top w:val="none" w:sz="0" w:space="0" w:color="auto"/>
        <w:left w:val="none" w:sz="0" w:space="0" w:color="auto"/>
        <w:bottom w:val="none" w:sz="0" w:space="0" w:color="auto"/>
        <w:right w:val="none" w:sz="0" w:space="0" w:color="auto"/>
      </w:divBdr>
    </w:div>
    <w:div w:id="972637939">
      <w:bodyDiv w:val="1"/>
      <w:marLeft w:val="0"/>
      <w:marRight w:val="0"/>
      <w:marTop w:val="0"/>
      <w:marBottom w:val="0"/>
      <w:divBdr>
        <w:top w:val="none" w:sz="0" w:space="0" w:color="auto"/>
        <w:left w:val="none" w:sz="0" w:space="0" w:color="auto"/>
        <w:bottom w:val="none" w:sz="0" w:space="0" w:color="auto"/>
        <w:right w:val="none" w:sz="0" w:space="0" w:color="auto"/>
      </w:divBdr>
    </w:div>
    <w:div w:id="975064669">
      <w:bodyDiv w:val="1"/>
      <w:marLeft w:val="0"/>
      <w:marRight w:val="0"/>
      <w:marTop w:val="0"/>
      <w:marBottom w:val="0"/>
      <w:divBdr>
        <w:top w:val="none" w:sz="0" w:space="0" w:color="auto"/>
        <w:left w:val="none" w:sz="0" w:space="0" w:color="auto"/>
        <w:bottom w:val="none" w:sz="0" w:space="0" w:color="auto"/>
        <w:right w:val="none" w:sz="0" w:space="0" w:color="auto"/>
      </w:divBdr>
    </w:div>
    <w:div w:id="976180908">
      <w:bodyDiv w:val="1"/>
      <w:marLeft w:val="0"/>
      <w:marRight w:val="0"/>
      <w:marTop w:val="0"/>
      <w:marBottom w:val="0"/>
      <w:divBdr>
        <w:top w:val="none" w:sz="0" w:space="0" w:color="auto"/>
        <w:left w:val="none" w:sz="0" w:space="0" w:color="auto"/>
        <w:bottom w:val="none" w:sz="0" w:space="0" w:color="auto"/>
        <w:right w:val="none" w:sz="0" w:space="0" w:color="auto"/>
      </w:divBdr>
    </w:div>
    <w:div w:id="977994942">
      <w:bodyDiv w:val="1"/>
      <w:marLeft w:val="0"/>
      <w:marRight w:val="0"/>
      <w:marTop w:val="0"/>
      <w:marBottom w:val="0"/>
      <w:divBdr>
        <w:top w:val="none" w:sz="0" w:space="0" w:color="auto"/>
        <w:left w:val="none" w:sz="0" w:space="0" w:color="auto"/>
        <w:bottom w:val="none" w:sz="0" w:space="0" w:color="auto"/>
        <w:right w:val="none" w:sz="0" w:space="0" w:color="auto"/>
      </w:divBdr>
    </w:div>
    <w:div w:id="978612174">
      <w:bodyDiv w:val="1"/>
      <w:marLeft w:val="0"/>
      <w:marRight w:val="0"/>
      <w:marTop w:val="0"/>
      <w:marBottom w:val="0"/>
      <w:divBdr>
        <w:top w:val="none" w:sz="0" w:space="0" w:color="auto"/>
        <w:left w:val="none" w:sz="0" w:space="0" w:color="auto"/>
        <w:bottom w:val="none" w:sz="0" w:space="0" w:color="auto"/>
        <w:right w:val="none" w:sz="0" w:space="0" w:color="auto"/>
      </w:divBdr>
    </w:div>
    <w:div w:id="979112345">
      <w:bodyDiv w:val="1"/>
      <w:marLeft w:val="0"/>
      <w:marRight w:val="0"/>
      <w:marTop w:val="0"/>
      <w:marBottom w:val="0"/>
      <w:divBdr>
        <w:top w:val="none" w:sz="0" w:space="0" w:color="auto"/>
        <w:left w:val="none" w:sz="0" w:space="0" w:color="auto"/>
        <w:bottom w:val="none" w:sz="0" w:space="0" w:color="auto"/>
        <w:right w:val="none" w:sz="0" w:space="0" w:color="auto"/>
      </w:divBdr>
    </w:div>
    <w:div w:id="979381145">
      <w:bodyDiv w:val="1"/>
      <w:marLeft w:val="0"/>
      <w:marRight w:val="0"/>
      <w:marTop w:val="0"/>
      <w:marBottom w:val="0"/>
      <w:divBdr>
        <w:top w:val="none" w:sz="0" w:space="0" w:color="auto"/>
        <w:left w:val="none" w:sz="0" w:space="0" w:color="auto"/>
        <w:bottom w:val="none" w:sz="0" w:space="0" w:color="auto"/>
        <w:right w:val="none" w:sz="0" w:space="0" w:color="auto"/>
      </w:divBdr>
    </w:div>
    <w:div w:id="979728419">
      <w:bodyDiv w:val="1"/>
      <w:marLeft w:val="0"/>
      <w:marRight w:val="0"/>
      <w:marTop w:val="0"/>
      <w:marBottom w:val="0"/>
      <w:divBdr>
        <w:top w:val="none" w:sz="0" w:space="0" w:color="auto"/>
        <w:left w:val="none" w:sz="0" w:space="0" w:color="auto"/>
        <w:bottom w:val="none" w:sz="0" w:space="0" w:color="auto"/>
        <w:right w:val="none" w:sz="0" w:space="0" w:color="auto"/>
      </w:divBdr>
    </w:div>
    <w:div w:id="980382524">
      <w:bodyDiv w:val="1"/>
      <w:marLeft w:val="0"/>
      <w:marRight w:val="0"/>
      <w:marTop w:val="0"/>
      <w:marBottom w:val="0"/>
      <w:divBdr>
        <w:top w:val="none" w:sz="0" w:space="0" w:color="auto"/>
        <w:left w:val="none" w:sz="0" w:space="0" w:color="auto"/>
        <w:bottom w:val="none" w:sz="0" w:space="0" w:color="auto"/>
        <w:right w:val="none" w:sz="0" w:space="0" w:color="auto"/>
      </w:divBdr>
    </w:div>
    <w:div w:id="981695728">
      <w:bodyDiv w:val="1"/>
      <w:marLeft w:val="0"/>
      <w:marRight w:val="0"/>
      <w:marTop w:val="0"/>
      <w:marBottom w:val="0"/>
      <w:divBdr>
        <w:top w:val="none" w:sz="0" w:space="0" w:color="auto"/>
        <w:left w:val="none" w:sz="0" w:space="0" w:color="auto"/>
        <w:bottom w:val="none" w:sz="0" w:space="0" w:color="auto"/>
        <w:right w:val="none" w:sz="0" w:space="0" w:color="auto"/>
      </w:divBdr>
    </w:div>
    <w:div w:id="981884105">
      <w:bodyDiv w:val="1"/>
      <w:marLeft w:val="0"/>
      <w:marRight w:val="0"/>
      <w:marTop w:val="0"/>
      <w:marBottom w:val="0"/>
      <w:divBdr>
        <w:top w:val="none" w:sz="0" w:space="0" w:color="auto"/>
        <w:left w:val="none" w:sz="0" w:space="0" w:color="auto"/>
        <w:bottom w:val="none" w:sz="0" w:space="0" w:color="auto"/>
        <w:right w:val="none" w:sz="0" w:space="0" w:color="auto"/>
      </w:divBdr>
    </w:div>
    <w:div w:id="981931309">
      <w:bodyDiv w:val="1"/>
      <w:marLeft w:val="0"/>
      <w:marRight w:val="0"/>
      <w:marTop w:val="0"/>
      <w:marBottom w:val="0"/>
      <w:divBdr>
        <w:top w:val="none" w:sz="0" w:space="0" w:color="auto"/>
        <w:left w:val="none" w:sz="0" w:space="0" w:color="auto"/>
        <w:bottom w:val="none" w:sz="0" w:space="0" w:color="auto"/>
        <w:right w:val="none" w:sz="0" w:space="0" w:color="auto"/>
      </w:divBdr>
    </w:div>
    <w:div w:id="982809047">
      <w:bodyDiv w:val="1"/>
      <w:marLeft w:val="0"/>
      <w:marRight w:val="0"/>
      <w:marTop w:val="0"/>
      <w:marBottom w:val="0"/>
      <w:divBdr>
        <w:top w:val="none" w:sz="0" w:space="0" w:color="auto"/>
        <w:left w:val="none" w:sz="0" w:space="0" w:color="auto"/>
        <w:bottom w:val="none" w:sz="0" w:space="0" w:color="auto"/>
        <w:right w:val="none" w:sz="0" w:space="0" w:color="auto"/>
      </w:divBdr>
    </w:div>
    <w:div w:id="983005881">
      <w:bodyDiv w:val="1"/>
      <w:marLeft w:val="0"/>
      <w:marRight w:val="0"/>
      <w:marTop w:val="0"/>
      <w:marBottom w:val="0"/>
      <w:divBdr>
        <w:top w:val="none" w:sz="0" w:space="0" w:color="auto"/>
        <w:left w:val="none" w:sz="0" w:space="0" w:color="auto"/>
        <w:bottom w:val="none" w:sz="0" w:space="0" w:color="auto"/>
        <w:right w:val="none" w:sz="0" w:space="0" w:color="auto"/>
      </w:divBdr>
    </w:div>
    <w:div w:id="983193500">
      <w:bodyDiv w:val="1"/>
      <w:marLeft w:val="0"/>
      <w:marRight w:val="0"/>
      <w:marTop w:val="0"/>
      <w:marBottom w:val="0"/>
      <w:divBdr>
        <w:top w:val="none" w:sz="0" w:space="0" w:color="auto"/>
        <w:left w:val="none" w:sz="0" w:space="0" w:color="auto"/>
        <w:bottom w:val="none" w:sz="0" w:space="0" w:color="auto"/>
        <w:right w:val="none" w:sz="0" w:space="0" w:color="auto"/>
      </w:divBdr>
    </w:div>
    <w:div w:id="983585818">
      <w:bodyDiv w:val="1"/>
      <w:marLeft w:val="0"/>
      <w:marRight w:val="0"/>
      <w:marTop w:val="0"/>
      <w:marBottom w:val="0"/>
      <w:divBdr>
        <w:top w:val="none" w:sz="0" w:space="0" w:color="auto"/>
        <w:left w:val="none" w:sz="0" w:space="0" w:color="auto"/>
        <w:bottom w:val="none" w:sz="0" w:space="0" w:color="auto"/>
        <w:right w:val="none" w:sz="0" w:space="0" w:color="auto"/>
      </w:divBdr>
    </w:div>
    <w:div w:id="984044095">
      <w:bodyDiv w:val="1"/>
      <w:marLeft w:val="0"/>
      <w:marRight w:val="0"/>
      <w:marTop w:val="0"/>
      <w:marBottom w:val="0"/>
      <w:divBdr>
        <w:top w:val="none" w:sz="0" w:space="0" w:color="auto"/>
        <w:left w:val="none" w:sz="0" w:space="0" w:color="auto"/>
        <w:bottom w:val="none" w:sz="0" w:space="0" w:color="auto"/>
        <w:right w:val="none" w:sz="0" w:space="0" w:color="auto"/>
      </w:divBdr>
    </w:div>
    <w:div w:id="984317875">
      <w:bodyDiv w:val="1"/>
      <w:marLeft w:val="0"/>
      <w:marRight w:val="0"/>
      <w:marTop w:val="0"/>
      <w:marBottom w:val="0"/>
      <w:divBdr>
        <w:top w:val="none" w:sz="0" w:space="0" w:color="auto"/>
        <w:left w:val="none" w:sz="0" w:space="0" w:color="auto"/>
        <w:bottom w:val="none" w:sz="0" w:space="0" w:color="auto"/>
        <w:right w:val="none" w:sz="0" w:space="0" w:color="auto"/>
      </w:divBdr>
    </w:div>
    <w:div w:id="984697991">
      <w:bodyDiv w:val="1"/>
      <w:marLeft w:val="0"/>
      <w:marRight w:val="0"/>
      <w:marTop w:val="0"/>
      <w:marBottom w:val="0"/>
      <w:divBdr>
        <w:top w:val="none" w:sz="0" w:space="0" w:color="auto"/>
        <w:left w:val="none" w:sz="0" w:space="0" w:color="auto"/>
        <w:bottom w:val="none" w:sz="0" w:space="0" w:color="auto"/>
        <w:right w:val="none" w:sz="0" w:space="0" w:color="auto"/>
      </w:divBdr>
    </w:div>
    <w:div w:id="984816568">
      <w:bodyDiv w:val="1"/>
      <w:marLeft w:val="0"/>
      <w:marRight w:val="0"/>
      <w:marTop w:val="0"/>
      <w:marBottom w:val="0"/>
      <w:divBdr>
        <w:top w:val="none" w:sz="0" w:space="0" w:color="auto"/>
        <w:left w:val="none" w:sz="0" w:space="0" w:color="auto"/>
        <w:bottom w:val="none" w:sz="0" w:space="0" w:color="auto"/>
        <w:right w:val="none" w:sz="0" w:space="0" w:color="auto"/>
      </w:divBdr>
    </w:div>
    <w:div w:id="985166800">
      <w:bodyDiv w:val="1"/>
      <w:marLeft w:val="0"/>
      <w:marRight w:val="0"/>
      <w:marTop w:val="0"/>
      <w:marBottom w:val="0"/>
      <w:divBdr>
        <w:top w:val="none" w:sz="0" w:space="0" w:color="auto"/>
        <w:left w:val="none" w:sz="0" w:space="0" w:color="auto"/>
        <w:bottom w:val="none" w:sz="0" w:space="0" w:color="auto"/>
        <w:right w:val="none" w:sz="0" w:space="0" w:color="auto"/>
      </w:divBdr>
    </w:div>
    <w:div w:id="985469921">
      <w:bodyDiv w:val="1"/>
      <w:marLeft w:val="0"/>
      <w:marRight w:val="0"/>
      <w:marTop w:val="0"/>
      <w:marBottom w:val="0"/>
      <w:divBdr>
        <w:top w:val="none" w:sz="0" w:space="0" w:color="auto"/>
        <w:left w:val="none" w:sz="0" w:space="0" w:color="auto"/>
        <w:bottom w:val="none" w:sz="0" w:space="0" w:color="auto"/>
        <w:right w:val="none" w:sz="0" w:space="0" w:color="auto"/>
      </w:divBdr>
    </w:div>
    <w:div w:id="985745191">
      <w:bodyDiv w:val="1"/>
      <w:marLeft w:val="0"/>
      <w:marRight w:val="0"/>
      <w:marTop w:val="0"/>
      <w:marBottom w:val="0"/>
      <w:divBdr>
        <w:top w:val="none" w:sz="0" w:space="0" w:color="auto"/>
        <w:left w:val="none" w:sz="0" w:space="0" w:color="auto"/>
        <w:bottom w:val="none" w:sz="0" w:space="0" w:color="auto"/>
        <w:right w:val="none" w:sz="0" w:space="0" w:color="auto"/>
      </w:divBdr>
    </w:div>
    <w:div w:id="986012218">
      <w:bodyDiv w:val="1"/>
      <w:marLeft w:val="0"/>
      <w:marRight w:val="0"/>
      <w:marTop w:val="0"/>
      <w:marBottom w:val="0"/>
      <w:divBdr>
        <w:top w:val="none" w:sz="0" w:space="0" w:color="auto"/>
        <w:left w:val="none" w:sz="0" w:space="0" w:color="auto"/>
        <w:bottom w:val="none" w:sz="0" w:space="0" w:color="auto"/>
        <w:right w:val="none" w:sz="0" w:space="0" w:color="auto"/>
      </w:divBdr>
    </w:div>
    <w:div w:id="987592153">
      <w:bodyDiv w:val="1"/>
      <w:marLeft w:val="0"/>
      <w:marRight w:val="0"/>
      <w:marTop w:val="0"/>
      <w:marBottom w:val="0"/>
      <w:divBdr>
        <w:top w:val="none" w:sz="0" w:space="0" w:color="auto"/>
        <w:left w:val="none" w:sz="0" w:space="0" w:color="auto"/>
        <w:bottom w:val="none" w:sz="0" w:space="0" w:color="auto"/>
        <w:right w:val="none" w:sz="0" w:space="0" w:color="auto"/>
      </w:divBdr>
    </w:div>
    <w:div w:id="987712941">
      <w:bodyDiv w:val="1"/>
      <w:marLeft w:val="0"/>
      <w:marRight w:val="0"/>
      <w:marTop w:val="0"/>
      <w:marBottom w:val="0"/>
      <w:divBdr>
        <w:top w:val="none" w:sz="0" w:space="0" w:color="auto"/>
        <w:left w:val="none" w:sz="0" w:space="0" w:color="auto"/>
        <w:bottom w:val="none" w:sz="0" w:space="0" w:color="auto"/>
        <w:right w:val="none" w:sz="0" w:space="0" w:color="auto"/>
      </w:divBdr>
    </w:div>
    <w:div w:id="987976755">
      <w:bodyDiv w:val="1"/>
      <w:marLeft w:val="0"/>
      <w:marRight w:val="0"/>
      <w:marTop w:val="0"/>
      <w:marBottom w:val="0"/>
      <w:divBdr>
        <w:top w:val="none" w:sz="0" w:space="0" w:color="auto"/>
        <w:left w:val="none" w:sz="0" w:space="0" w:color="auto"/>
        <w:bottom w:val="none" w:sz="0" w:space="0" w:color="auto"/>
        <w:right w:val="none" w:sz="0" w:space="0" w:color="auto"/>
      </w:divBdr>
    </w:div>
    <w:div w:id="988288124">
      <w:bodyDiv w:val="1"/>
      <w:marLeft w:val="0"/>
      <w:marRight w:val="0"/>
      <w:marTop w:val="0"/>
      <w:marBottom w:val="0"/>
      <w:divBdr>
        <w:top w:val="none" w:sz="0" w:space="0" w:color="auto"/>
        <w:left w:val="none" w:sz="0" w:space="0" w:color="auto"/>
        <w:bottom w:val="none" w:sz="0" w:space="0" w:color="auto"/>
        <w:right w:val="none" w:sz="0" w:space="0" w:color="auto"/>
      </w:divBdr>
    </w:div>
    <w:div w:id="989015771">
      <w:bodyDiv w:val="1"/>
      <w:marLeft w:val="0"/>
      <w:marRight w:val="0"/>
      <w:marTop w:val="0"/>
      <w:marBottom w:val="0"/>
      <w:divBdr>
        <w:top w:val="none" w:sz="0" w:space="0" w:color="auto"/>
        <w:left w:val="none" w:sz="0" w:space="0" w:color="auto"/>
        <w:bottom w:val="none" w:sz="0" w:space="0" w:color="auto"/>
        <w:right w:val="none" w:sz="0" w:space="0" w:color="auto"/>
      </w:divBdr>
    </w:div>
    <w:div w:id="991059531">
      <w:bodyDiv w:val="1"/>
      <w:marLeft w:val="0"/>
      <w:marRight w:val="0"/>
      <w:marTop w:val="0"/>
      <w:marBottom w:val="0"/>
      <w:divBdr>
        <w:top w:val="none" w:sz="0" w:space="0" w:color="auto"/>
        <w:left w:val="none" w:sz="0" w:space="0" w:color="auto"/>
        <w:bottom w:val="none" w:sz="0" w:space="0" w:color="auto"/>
        <w:right w:val="none" w:sz="0" w:space="0" w:color="auto"/>
      </w:divBdr>
    </w:div>
    <w:div w:id="991132358">
      <w:bodyDiv w:val="1"/>
      <w:marLeft w:val="0"/>
      <w:marRight w:val="0"/>
      <w:marTop w:val="0"/>
      <w:marBottom w:val="0"/>
      <w:divBdr>
        <w:top w:val="none" w:sz="0" w:space="0" w:color="auto"/>
        <w:left w:val="none" w:sz="0" w:space="0" w:color="auto"/>
        <w:bottom w:val="none" w:sz="0" w:space="0" w:color="auto"/>
        <w:right w:val="none" w:sz="0" w:space="0" w:color="auto"/>
      </w:divBdr>
    </w:div>
    <w:div w:id="991327339">
      <w:bodyDiv w:val="1"/>
      <w:marLeft w:val="0"/>
      <w:marRight w:val="0"/>
      <w:marTop w:val="0"/>
      <w:marBottom w:val="0"/>
      <w:divBdr>
        <w:top w:val="none" w:sz="0" w:space="0" w:color="auto"/>
        <w:left w:val="none" w:sz="0" w:space="0" w:color="auto"/>
        <w:bottom w:val="none" w:sz="0" w:space="0" w:color="auto"/>
        <w:right w:val="none" w:sz="0" w:space="0" w:color="auto"/>
      </w:divBdr>
    </w:div>
    <w:div w:id="991719556">
      <w:bodyDiv w:val="1"/>
      <w:marLeft w:val="0"/>
      <w:marRight w:val="0"/>
      <w:marTop w:val="0"/>
      <w:marBottom w:val="0"/>
      <w:divBdr>
        <w:top w:val="none" w:sz="0" w:space="0" w:color="auto"/>
        <w:left w:val="none" w:sz="0" w:space="0" w:color="auto"/>
        <w:bottom w:val="none" w:sz="0" w:space="0" w:color="auto"/>
        <w:right w:val="none" w:sz="0" w:space="0" w:color="auto"/>
      </w:divBdr>
    </w:div>
    <w:div w:id="992022221">
      <w:bodyDiv w:val="1"/>
      <w:marLeft w:val="0"/>
      <w:marRight w:val="0"/>
      <w:marTop w:val="0"/>
      <w:marBottom w:val="0"/>
      <w:divBdr>
        <w:top w:val="none" w:sz="0" w:space="0" w:color="auto"/>
        <w:left w:val="none" w:sz="0" w:space="0" w:color="auto"/>
        <w:bottom w:val="none" w:sz="0" w:space="0" w:color="auto"/>
        <w:right w:val="none" w:sz="0" w:space="0" w:color="auto"/>
      </w:divBdr>
    </w:div>
    <w:div w:id="992175471">
      <w:bodyDiv w:val="1"/>
      <w:marLeft w:val="0"/>
      <w:marRight w:val="0"/>
      <w:marTop w:val="0"/>
      <w:marBottom w:val="0"/>
      <w:divBdr>
        <w:top w:val="none" w:sz="0" w:space="0" w:color="auto"/>
        <w:left w:val="none" w:sz="0" w:space="0" w:color="auto"/>
        <w:bottom w:val="none" w:sz="0" w:space="0" w:color="auto"/>
        <w:right w:val="none" w:sz="0" w:space="0" w:color="auto"/>
      </w:divBdr>
    </w:div>
    <w:div w:id="992677822">
      <w:bodyDiv w:val="1"/>
      <w:marLeft w:val="0"/>
      <w:marRight w:val="0"/>
      <w:marTop w:val="0"/>
      <w:marBottom w:val="0"/>
      <w:divBdr>
        <w:top w:val="none" w:sz="0" w:space="0" w:color="auto"/>
        <w:left w:val="none" w:sz="0" w:space="0" w:color="auto"/>
        <w:bottom w:val="none" w:sz="0" w:space="0" w:color="auto"/>
        <w:right w:val="none" w:sz="0" w:space="0" w:color="auto"/>
      </w:divBdr>
    </w:div>
    <w:div w:id="992837358">
      <w:bodyDiv w:val="1"/>
      <w:marLeft w:val="0"/>
      <w:marRight w:val="0"/>
      <w:marTop w:val="0"/>
      <w:marBottom w:val="0"/>
      <w:divBdr>
        <w:top w:val="none" w:sz="0" w:space="0" w:color="auto"/>
        <w:left w:val="none" w:sz="0" w:space="0" w:color="auto"/>
        <w:bottom w:val="none" w:sz="0" w:space="0" w:color="auto"/>
        <w:right w:val="none" w:sz="0" w:space="0" w:color="auto"/>
      </w:divBdr>
    </w:div>
    <w:div w:id="993069259">
      <w:bodyDiv w:val="1"/>
      <w:marLeft w:val="0"/>
      <w:marRight w:val="0"/>
      <w:marTop w:val="0"/>
      <w:marBottom w:val="0"/>
      <w:divBdr>
        <w:top w:val="none" w:sz="0" w:space="0" w:color="auto"/>
        <w:left w:val="none" w:sz="0" w:space="0" w:color="auto"/>
        <w:bottom w:val="none" w:sz="0" w:space="0" w:color="auto"/>
        <w:right w:val="none" w:sz="0" w:space="0" w:color="auto"/>
      </w:divBdr>
    </w:div>
    <w:div w:id="993292955">
      <w:bodyDiv w:val="1"/>
      <w:marLeft w:val="0"/>
      <w:marRight w:val="0"/>
      <w:marTop w:val="0"/>
      <w:marBottom w:val="0"/>
      <w:divBdr>
        <w:top w:val="none" w:sz="0" w:space="0" w:color="auto"/>
        <w:left w:val="none" w:sz="0" w:space="0" w:color="auto"/>
        <w:bottom w:val="none" w:sz="0" w:space="0" w:color="auto"/>
        <w:right w:val="none" w:sz="0" w:space="0" w:color="auto"/>
      </w:divBdr>
    </w:div>
    <w:div w:id="993948679">
      <w:bodyDiv w:val="1"/>
      <w:marLeft w:val="0"/>
      <w:marRight w:val="0"/>
      <w:marTop w:val="0"/>
      <w:marBottom w:val="0"/>
      <w:divBdr>
        <w:top w:val="none" w:sz="0" w:space="0" w:color="auto"/>
        <w:left w:val="none" w:sz="0" w:space="0" w:color="auto"/>
        <w:bottom w:val="none" w:sz="0" w:space="0" w:color="auto"/>
        <w:right w:val="none" w:sz="0" w:space="0" w:color="auto"/>
      </w:divBdr>
    </w:div>
    <w:div w:id="994065977">
      <w:bodyDiv w:val="1"/>
      <w:marLeft w:val="0"/>
      <w:marRight w:val="0"/>
      <w:marTop w:val="0"/>
      <w:marBottom w:val="0"/>
      <w:divBdr>
        <w:top w:val="none" w:sz="0" w:space="0" w:color="auto"/>
        <w:left w:val="none" w:sz="0" w:space="0" w:color="auto"/>
        <w:bottom w:val="none" w:sz="0" w:space="0" w:color="auto"/>
        <w:right w:val="none" w:sz="0" w:space="0" w:color="auto"/>
      </w:divBdr>
    </w:div>
    <w:div w:id="994184188">
      <w:bodyDiv w:val="1"/>
      <w:marLeft w:val="0"/>
      <w:marRight w:val="0"/>
      <w:marTop w:val="0"/>
      <w:marBottom w:val="0"/>
      <w:divBdr>
        <w:top w:val="none" w:sz="0" w:space="0" w:color="auto"/>
        <w:left w:val="none" w:sz="0" w:space="0" w:color="auto"/>
        <w:bottom w:val="none" w:sz="0" w:space="0" w:color="auto"/>
        <w:right w:val="none" w:sz="0" w:space="0" w:color="auto"/>
      </w:divBdr>
    </w:div>
    <w:div w:id="995766035">
      <w:bodyDiv w:val="1"/>
      <w:marLeft w:val="0"/>
      <w:marRight w:val="0"/>
      <w:marTop w:val="0"/>
      <w:marBottom w:val="0"/>
      <w:divBdr>
        <w:top w:val="none" w:sz="0" w:space="0" w:color="auto"/>
        <w:left w:val="none" w:sz="0" w:space="0" w:color="auto"/>
        <w:bottom w:val="none" w:sz="0" w:space="0" w:color="auto"/>
        <w:right w:val="none" w:sz="0" w:space="0" w:color="auto"/>
      </w:divBdr>
    </w:div>
    <w:div w:id="997073353">
      <w:bodyDiv w:val="1"/>
      <w:marLeft w:val="0"/>
      <w:marRight w:val="0"/>
      <w:marTop w:val="0"/>
      <w:marBottom w:val="0"/>
      <w:divBdr>
        <w:top w:val="none" w:sz="0" w:space="0" w:color="auto"/>
        <w:left w:val="none" w:sz="0" w:space="0" w:color="auto"/>
        <w:bottom w:val="none" w:sz="0" w:space="0" w:color="auto"/>
        <w:right w:val="none" w:sz="0" w:space="0" w:color="auto"/>
      </w:divBdr>
    </w:div>
    <w:div w:id="997339602">
      <w:bodyDiv w:val="1"/>
      <w:marLeft w:val="0"/>
      <w:marRight w:val="0"/>
      <w:marTop w:val="0"/>
      <w:marBottom w:val="0"/>
      <w:divBdr>
        <w:top w:val="none" w:sz="0" w:space="0" w:color="auto"/>
        <w:left w:val="none" w:sz="0" w:space="0" w:color="auto"/>
        <w:bottom w:val="none" w:sz="0" w:space="0" w:color="auto"/>
        <w:right w:val="none" w:sz="0" w:space="0" w:color="auto"/>
      </w:divBdr>
    </w:div>
    <w:div w:id="997343425">
      <w:bodyDiv w:val="1"/>
      <w:marLeft w:val="0"/>
      <w:marRight w:val="0"/>
      <w:marTop w:val="0"/>
      <w:marBottom w:val="0"/>
      <w:divBdr>
        <w:top w:val="none" w:sz="0" w:space="0" w:color="auto"/>
        <w:left w:val="none" w:sz="0" w:space="0" w:color="auto"/>
        <w:bottom w:val="none" w:sz="0" w:space="0" w:color="auto"/>
        <w:right w:val="none" w:sz="0" w:space="0" w:color="auto"/>
      </w:divBdr>
    </w:div>
    <w:div w:id="997461214">
      <w:bodyDiv w:val="1"/>
      <w:marLeft w:val="0"/>
      <w:marRight w:val="0"/>
      <w:marTop w:val="0"/>
      <w:marBottom w:val="0"/>
      <w:divBdr>
        <w:top w:val="none" w:sz="0" w:space="0" w:color="auto"/>
        <w:left w:val="none" w:sz="0" w:space="0" w:color="auto"/>
        <w:bottom w:val="none" w:sz="0" w:space="0" w:color="auto"/>
        <w:right w:val="none" w:sz="0" w:space="0" w:color="auto"/>
      </w:divBdr>
    </w:div>
    <w:div w:id="997463830">
      <w:bodyDiv w:val="1"/>
      <w:marLeft w:val="0"/>
      <w:marRight w:val="0"/>
      <w:marTop w:val="0"/>
      <w:marBottom w:val="0"/>
      <w:divBdr>
        <w:top w:val="none" w:sz="0" w:space="0" w:color="auto"/>
        <w:left w:val="none" w:sz="0" w:space="0" w:color="auto"/>
        <w:bottom w:val="none" w:sz="0" w:space="0" w:color="auto"/>
        <w:right w:val="none" w:sz="0" w:space="0" w:color="auto"/>
      </w:divBdr>
    </w:div>
    <w:div w:id="997803819">
      <w:bodyDiv w:val="1"/>
      <w:marLeft w:val="0"/>
      <w:marRight w:val="0"/>
      <w:marTop w:val="0"/>
      <w:marBottom w:val="0"/>
      <w:divBdr>
        <w:top w:val="none" w:sz="0" w:space="0" w:color="auto"/>
        <w:left w:val="none" w:sz="0" w:space="0" w:color="auto"/>
        <w:bottom w:val="none" w:sz="0" w:space="0" w:color="auto"/>
        <w:right w:val="none" w:sz="0" w:space="0" w:color="auto"/>
      </w:divBdr>
    </w:div>
    <w:div w:id="998121371">
      <w:bodyDiv w:val="1"/>
      <w:marLeft w:val="0"/>
      <w:marRight w:val="0"/>
      <w:marTop w:val="0"/>
      <w:marBottom w:val="0"/>
      <w:divBdr>
        <w:top w:val="none" w:sz="0" w:space="0" w:color="auto"/>
        <w:left w:val="none" w:sz="0" w:space="0" w:color="auto"/>
        <w:bottom w:val="none" w:sz="0" w:space="0" w:color="auto"/>
        <w:right w:val="none" w:sz="0" w:space="0" w:color="auto"/>
      </w:divBdr>
    </w:div>
    <w:div w:id="999230585">
      <w:bodyDiv w:val="1"/>
      <w:marLeft w:val="0"/>
      <w:marRight w:val="0"/>
      <w:marTop w:val="0"/>
      <w:marBottom w:val="0"/>
      <w:divBdr>
        <w:top w:val="none" w:sz="0" w:space="0" w:color="auto"/>
        <w:left w:val="none" w:sz="0" w:space="0" w:color="auto"/>
        <w:bottom w:val="none" w:sz="0" w:space="0" w:color="auto"/>
        <w:right w:val="none" w:sz="0" w:space="0" w:color="auto"/>
      </w:divBdr>
    </w:div>
    <w:div w:id="999307085">
      <w:bodyDiv w:val="1"/>
      <w:marLeft w:val="0"/>
      <w:marRight w:val="0"/>
      <w:marTop w:val="0"/>
      <w:marBottom w:val="0"/>
      <w:divBdr>
        <w:top w:val="none" w:sz="0" w:space="0" w:color="auto"/>
        <w:left w:val="none" w:sz="0" w:space="0" w:color="auto"/>
        <w:bottom w:val="none" w:sz="0" w:space="0" w:color="auto"/>
        <w:right w:val="none" w:sz="0" w:space="0" w:color="auto"/>
      </w:divBdr>
    </w:div>
    <w:div w:id="1000085037">
      <w:bodyDiv w:val="1"/>
      <w:marLeft w:val="0"/>
      <w:marRight w:val="0"/>
      <w:marTop w:val="0"/>
      <w:marBottom w:val="0"/>
      <w:divBdr>
        <w:top w:val="none" w:sz="0" w:space="0" w:color="auto"/>
        <w:left w:val="none" w:sz="0" w:space="0" w:color="auto"/>
        <w:bottom w:val="none" w:sz="0" w:space="0" w:color="auto"/>
        <w:right w:val="none" w:sz="0" w:space="0" w:color="auto"/>
      </w:divBdr>
    </w:div>
    <w:div w:id="1000156034">
      <w:bodyDiv w:val="1"/>
      <w:marLeft w:val="0"/>
      <w:marRight w:val="0"/>
      <w:marTop w:val="0"/>
      <w:marBottom w:val="0"/>
      <w:divBdr>
        <w:top w:val="none" w:sz="0" w:space="0" w:color="auto"/>
        <w:left w:val="none" w:sz="0" w:space="0" w:color="auto"/>
        <w:bottom w:val="none" w:sz="0" w:space="0" w:color="auto"/>
        <w:right w:val="none" w:sz="0" w:space="0" w:color="auto"/>
      </w:divBdr>
    </w:div>
    <w:div w:id="1000503885">
      <w:bodyDiv w:val="1"/>
      <w:marLeft w:val="0"/>
      <w:marRight w:val="0"/>
      <w:marTop w:val="0"/>
      <w:marBottom w:val="0"/>
      <w:divBdr>
        <w:top w:val="none" w:sz="0" w:space="0" w:color="auto"/>
        <w:left w:val="none" w:sz="0" w:space="0" w:color="auto"/>
        <w:bottom w:val="none" w:sz="0" w:space="0" w:color="auto"/>
        <w:right w:val="none" w:sz="0" w:space="0" w:color="auto"/>
      </w:divBdr>
    </w:div>
    <w:div w:id="1000961527">
      <w:bodyDiv w:val="1"/>
      <w:marLeft w:val="0"/>
      <w:marRight w:val="0"/>
      <w:marTop w:val="0"/>
      <w:marBottom w:val="0"/>
      <w:divBdr>
        <w:top w:val="none" w:sz="0" w:space="0" w:color="auto"/>
        <w:left w:val="none" w:sz="0" w:space="0" w:color="auto"/>
        <w:bottom w:val="none" w:sz="0" w:space="0" w:color="auto"/>
        <w:right w:val="none" w:sz="0" w:space="0" w:color="auto"/>
      </w:divBdr>
    </w:div>
    <w:div w:id="1001398640">
      <w:bodyDiv w:val="1"/>
      <w:marLeft w:val="0"/>
      <w:marRight w:val="0"/>
      <w:marTop w:val="0"/>
      <w:marBottom w:val="0"/>
      <w:divBdr>
        <w:top w:val="none" w:sz="0" w:space="0" w:color="auto"/>
        <w:left w:val="none" w:sz="0" w:space="0" w:color="auto"/>
        <w:bottom w:val="none" w:sz="0" w:space="0" w:color="auto"/>
        <w:right w:val="none" w:sz="0" w:space="0" w:color="auto"/>
      </w:divBdr>
    </w:div>
    <w:div w:id="1001617743">
      <w:bodyDiv w:val="1"/>
      <w:marLeft w:val="0"/>
      <w:marRight w:val="0"/>
      <w:marTop w:val="0"/>
      <w:marBottom w:val="0"/>
      <w:divBdr>
        <w:top w:val="none" w:sz="0" w:space="0" w:color="auto"/>
        <w:left w:val="none" w:sz="0" w:space="0" w:color="auto"/>
        <w:bottom w:val="none" w:sz="0" w:space="0" w:color="auto"/>
        <w:right w:val="none" w:sz="0" w:space="0" w:color="auto"/>
      </w:divBdr>
    </w:div>
    <w:div w:id="1001735326">
      <w:bodyDiv w:val="1"/>
      <w:marLeft w:val="0"/>
      <w:marRight w:val="0"/>
      <w:marTop w:val="0"/>
      <w:marBottom w:val="0"/>
      <w:divBdr>
        <w:top w:val="none" w:sz="0" w:space="0" w:color="auto"/>
        <w:left w:val="none" w:sz="0" w:space="0" w:color="auto"/>
        <w:bottom w:val="none" w:sz="0" w:space="0" w:color="auto"/>
        <w:right w:val="none" w:sz="0" w:space="0" w:color="auto"/>
      </w:divBdr>
    </w:div>
    <w:div w:id="1003387606">
      <w:bodyDiv w:val="1"/>
      <w:marLeft w:val="0"/>
      <w:marRight w:val="0"/>
      <w:marTop w:val="0"/>
      <w:marBottom w:val="0"/>
      <w:divBdr>
        <w:top w:val="none" w:sz="0" w:space="0" w:color="auto"/>
        <w:left w:val="none" w:sz="0" w:space="0" w:color="auto"/>
        <w:bottom w:val="none" w:sz="0" w:space="0" w:color="auto"/>
        <w:right w:val="none" w:sz="0" w:space="0" w:color="auto"/>
      </w:divBdr>
    </w:div>
    <w:div w:id="1003701219">
      <w:bodyDiv w:val="1"/>
      <w:marLeft w:val="0"/>
      <w:marRight w:val="0"/>
      <w:marTop w:val="0"/>
      <w:marBottom w:val="0"/>
      <w:divBdr>
        <w:top w:val="none" w:sz="0" w:space="0" w:color="auto"/>
        <w:left w:val="none" w:sz="0" w:space="0" w:color="auto"/>
        <w:bottom w:val="none" w:sz="0" w:space="0" w:color="auto"/>
        <w:right w:val="none" w:sz="0" w:space="0" w:color="auto"/>
      </w:divBdr>
    </w:div>
    <w:div w:id="1003897296">
      <w:bodyDiv w:val="1"/>
      <w:marLeft w:val="0"/>
      <w:marRight w:val="0"/>
      <w:marTop w:val="0"/>
      <w:marBottom w:val="0"/>
      <w:divBdr>
        <w:top w:val="none" w:sz="0" w:space="0" w:color="auto"/>
        <w:left w:val="none" w:sz="0" w:space="0" w:color="auto"/>
        <w:bottom w:val="none" w:sz="0" w:space="0" w:color="auto"/>
        <w:right w:val="none" w:sz="0" w:space="0" w:color="auto"/>
      </w:divBdr>
    </w:div>
    <w:div w:id="1005210555">
      <w:bodyDiv w:val="1"/>
      <w:marLeft w:val="0"/>
      <w:marRight w:val="0"/>
      <w:marTop w:val="0"/>
      <w:marBottom w:val="0"/>
      <w:divBdr>
        <w:top w:val="none" w:sz="0" w:space="0" w:color="auto"/>
        <w:left w:val="none" w:sz="0" w:space="0" w:color="auto"/>
        <w:bottom w:val="none" w:sz="0" w:space="0" w:color="auto"/>
        <w:right w:val="none" w:sz="0" w:space="0" w:color="auto"/>
      </w:divBdr>
    </w:div>
    <w:div w:id="1005746388">
      <w:bodyDiv w:val="1"/>
      <w:marLeft w:val="0"/>
      <w:marRight w:val="0"/>
      <w:marTop w:val="0"/>
      <w:marBottom w:val="0"/>
      <w:divBdr>
        <w:top w:val="none" w:sz="0" w:space="0" w:color="auto"/>
        <w:left w:val="none" w:sz="0" w:space="0" w:color="auto"/>
        <w:bottom w:val="none" w:sz="0" w:space="0" w:color="auto"/>
        <w:right w:val="none" w:sz="0" w:space="0" w:color="auto"/>
      </w:divBdr>
    </w:div>
    <w:div w:id="1005860621">
      <w:bodyDiv w:val="1"/>
      <w:marLeft w:val="0"/>
      <w:marRight w:val="0"/>
      <w:marTop w:val="0"/>
      <w:marBottom w:val="0"/>
      <w:divBdr>
        <w:top w:val="none" w:sz="0" w:space="0" w:color="auto"/>
        <w:left w:val="none" w:sz="0" w:space="0" w:color="auto"/>
        <w:bottom w:val="none" w:sz="0" w:space="0" w:color="auto"/>
        <w:right w:val="none" w:sz="0" w:space="0" w:color="auto"/>
      </w:divBdr>
    </w:div>
    <w:div w:id="1006597651">
      <w:bodyDiv w:val="1"/>
      <w:marLeft w:val="0"/>
      <w:marRight w:val="0"/>
      <w:marTop w:val="0"/>
      <w:marBottom w:val="0"/>
      <w:divBdr>
        <w:top w:val="none" w:sz="0" w:space="0" w:color="auto"/>
        <w:left w:val="none" w:sz="0" w:space="0" w:color="auto"/>
        <w:bottom w:val="none" w:sz="0" w:space="0" w:color="auto"/>
        <w:right w:val="none" w:sz="0" w:space="0" w:color="auto"/>
      </w:divBdr>
    </w:div>
    <w:div w:id="1007168824">
      <w:bodyDiv w:val="1"/>
      <w:marLeft w:val="0"/>
      <w:marRight w:val="0"/>
      <w:marTop w:val="0"/>
      <w:marBottom w:val="0"/>
      <w:divBdr>
        <w:top w:val="none" w:sz="0" w:space="0" w:color="auto"/>
        <w:left w:val="none" w:sz="0" w:space="0" w:color="auto"/>
        <w:bottom w:val="none" w:sz="0" w:space="0" w:color="auto"/>
        <w:right w:val="none" w:sz="0" w:space="0" w:color="auto"/>
      </w:divBdr>
    </w:div>
    <w:div w:id="1007362545">
      <w:bodyDiv w:val="1"/>
      <w:marLeft w:val="0"/>
      <w:marRight w:val="0"/>
      <w:marTop w:val="0"/>
      <w:marBottom w:val="0"/>
      <w:divBdr>
        <w:top w:val="none" w:sz="0" w:space="0" w:color="auto"/>
        <w:left w:val="none" w:sz="0" w:space="0" w:color="auto"/>
        <w:bottom w:val="none" w:sz="0" w:space="0" w:color="auto"/>
        <w:right w:val="none" w:sz="0" w:space="0" w:color="auto"/>
      </w:divBdr>
    </w:div>
    <w:div w:id="1007555493">
      <w:bodyDiv w:val="1"/>
      <w:marLeft w:val="0"/>
      <w:marRight w:val="0"/>
      <w:marTop w:val="0"/>
      <w:marBottom w:val="0"/>
      <w:divBdr>
        <w:top w:val="none" w:sz="0" w:space="0" w:color="auto"/>
        <w:left w:val="none" w:sz="0" w:space="0" w:color="auto"/>
        <w:bottom w:val="none" w:sz="0" w:space="0" w:color="auto"/>
        <w:right w:val="none" w:sz="0" w:space="0" w:color="auto"/>
      </w:divBdr>
    </w:div>
    <w:div w:id="1007827392">
      <w:bodyDiv w:val="1"/>
      <w:marLeft w:val="0"/>
      <w:marRight w:val="0"/>
      <w:marTop w:val="0"/>
      <w:marBottom w:val="0"/>
      <w:divBdr>
        <w:top w:val="none" w:sz="0" w:space="0" w:color="auto"/>
        <w:left w:val="none" w:sz="0" w:space="0" w:color="auto"/>
        <w:bottom w:val="none" w:sz="0" w:space="0" w:color="auto"/>
        <w:right w:val="none" w:sz="0" w:space="0" w:color="auto"/>
      </w:divBdr>
    </w:div>
    <w:div w:id="1007828844">
      <w:bodyDiv w:val="1"/>
      <w:marLeft w:val="0"/>
      <w:marRight w:val="0"/>
      <w:marTop w:val="0"/>
      <w:marBottom w:val="0"/>
      <w:divBdr>
        <w:top w:val="none" w:sz="0" w:space="0" w:color="auto"/>
        <w:left w:val="none" w:sz="0" w:space="0" w:color="auto"/>
        <w:bottom w:val="none" w:sz="0" w:space="0" w:color="auto"/>
        <w:right w:val="none" w:sz="0" w:space="0" w:color="auto"/>
      </w:divBdr>
    </w:div>
    <w:div w:id="1008485711">
      <w:bodyDiv w:val="1"/>
      <w:marLeft w:val="0"/>
      <w:marRight w:val="0"/>
      <w:marTop w:val="0"/>
      <w:marBottom w:val="0"/>
      <w:divBdr>
        <w:top w:val="none" w:sz="0" w:space="0" w:color="auto"/>
        <w:left w:val="none" w:sz="0" w:space="0" w:color="auto"/>
        <w:bottom w:val="none" w:sz="0" w:space="0" w:color="auto"/>
        <w:right w:val="none" w:sz="0" w:space="0" w:color="auto"/>
      </w:divBdr>
    </w:div>
    <w:div w:id="1008602512">
      <w:bodyDiv w:val="1"/>
      <w:marLeft w:val="0"/>
      <w:marRight w:val="0"/>
      <w:marTop w:val="0"/>
      <w:marBottom w:val="0"/>
      <w:divBdr>
        <w:top w:val="none" w:sz="0" w:space="0" w:color="auto"/>
        <w:left w:val="none" w:sz="0" w:space="0" w:color="auto"/>
        <w:bottom w:val="none" w:sz="0" w:space="0" w:color="auto"/>
        <w:right w:val="none" w:sz="0" w:space="0" w:color="auto"/>
      </w:divBdr>
    </w:div>
    <w:div w:id="1008674831">
      <w:bodyDiv w:val="1"/>
      <w:marLeft w:val="0"/>
      <w:marRight w:val="0"/>
      <w:marTop w:val="0"/>
      <w:marBottom w:val="0"/>
      <w:divBdr>
        <w:top w:val="none" w:sz="0" w:space="0" w:color="auto"/>
        <w:left w:val="none" w:sz="0" w:space="0" w:color="auto"/>
        <w:bottom w:val="none" w:sz="0" w:space="0" w:color="auto"/>
        <w:right w:val="none" w:sz="0" w:space="0" w:color="auto"/>
      </w:divBdr>
    </w:div>
    <w:div w:id="1009916044">
      <w:bodyDiv w:val="1"/>
      <w:marLeft w:val="0"/>
      <w:marRight w:val="0"/>
      <w:marTop w:val="0"/>
      <w:marBottom w:val="0"/>
      <w:divBdr>
        <w:top w:val="none" w:sz="0" w:space="0" w:color="auto"/>
        <w:left w:val="none" w:sz="0" w:space="0" w:color="auto"/>
        <w:bottom w:val="none" w:sz="0" w:space="0" w:color="auto"/>
        <w:right w:val="none" w:sz="0" w:space="0" w:color="auto"/>
      </w:divBdr>
    </w:div>
    <w:div w:id="1009989006">
      <w:bodyDiv w:val="1"/>
      <w:marLeft w:val="0"/>
      <w:marRight w:val="0"/>
      <w:marTop w:val="0"/>
      <w:marBottom w:val="0"/>
      <w:divBdr>
        <w:top w:val="none" w:sz="0" w:space="0" w:color="auto"/>
        <w:left w:val="none" w:sz="0" w:space="0" w:color="auto"/>
        <w:bottom w:val="none" w:sz="0" w:space="0" w:color="auto"/>
        <w:right w:val="none" w:sz="0" w:space="0" w:color="auto"/>
      </w:divBdr>
    </w:div>
    <w:div w:id="1010255267">
      <w:bodyDiv w:val="1"/>
      <w:marLeft w:val="0"/>
      <w:marRight w:val="0"/>
      <w:marTop w:val="0"/>
      <w:marBottom w:val="0"/>
      <w:divBdr>
        <w:top w:val="none" w:sz="0" w:space="0" w:color="auto"/>
        <w:left w:val="none" w:sz="0" w:space="0" w:color="auto"/>
        <w:bottom w:val="none" w:sz="0" w:space="0" w:color="auto"/>
        <w:right w:val="none" w:sz="0" w:space="0" w:color="auto"/>
      </w:divBdr>
    </w:div>
    <w:div w:id="1010719029">
      <w:bodyDiv w:val="1"/>
      <w:marLeft w:val="0"/>
      <w:marRight w:val="0"/>
      <w:marTop w:val="0"/>
      <w:marBottom w:val="0"/>
      <w:divBdr>
        <w:top w:val="none" w:sz="0" w:space="0" w:color="auto"/>
        <w:left w:val="none" w:sz="0" w:space="0" w:color="auto"/>
        <w:bottom w:val="none" w:sz="0" w:space="0" w:color="auto"/>
        <w:right w:val="none" w:sz="0" w:space="0" w:color="auto"/>
      </w:divBdr>
    </w:div>
    <w:div w:id="1011222583">
      <w:bodyDiv w:val="1"/>
      <w:marLeft w:val="0"/>
      <w:marRight w:val="0"/>
      <w:marTop w:val="0"/>
      <w:marBottom w:val="0"/>
      <w:divBdr>
        <w:top w:val="none" w:sz="0" w:space="0" w:color="auto"/>
        <w:left w:val="none" w:sz="0" w:space="0" w:color="auto"/>
        <w:bottom w:val="none" w:sz="0" w:space="0" w:color="auto"/>
        <w:right w:val="none" w:sz="0" w:space="0" w:color="auto"/>
      </w:divBdr>
    </w:div>
    <w:div w:id="1011833376">
      <w:bodyDiv w:val="1"/>
      <w:marLeft w:val="0"/>
      <w:marRight w:val="0"/>
      <w:marTop w:val="0"/>
      <w:marBottom w:val="0"/>
      <w:divBdr>
        <w:top w:val="none" w:sz="0" w:space="0" w:color="auto"/>
        <w:left w:val="none" w:sz="0" w:space="0" w:color="auto"/>
        <w:bottom w:val="none" w:sz="0" w:space="0" w:color="auto"/>
        <w:right w:val="none" w:sz="0" w:space="0" w:color="auto"/>
      </w:divBdr>
    </w:div>
    <w:div w:id="1012608799">
      <w:bodyDiv w:val="1"/>
      <w:marLeft w:val="0"/>
      <w:marRight w:val="0"/>
      <w:marTop w:val="0"/>
      <w:marBottom w:val="0"/>
      <w:divBdr>
        <w:top w:val="none" w:sz="0" w:space="0" w:color="auto"/>
        <w:left w:val="none" w:sz="0" w:space="0" w:color="auto"/>
        <w:bottom w:val="none" w:sz="0" w:space="0" w:color="auto"/>
        <w:right w:val="none" w:sz="0" w:space="0" w:color="auto"/>
      </w:divBdr>
    </w:div>
    <w:div w:id="1015110561">
      <w:bodyDiv w:val="1"/>
      <w:marLeft w:val="0"/>
      <w:marRight w:val="0"/>
      <w:marTop w:val="0"/>
      <w:marBottom w:val="0"/>
      <w:divBdr>
        <w:top w:val="none" w:sz="0" w:space="0" w:color="auto"/>
        <w:left w:val="none" w:sz="0" w:space="0" w:color="auto"/>
        <w:bottom w:val="none" w:sz="0" w:space="0" w:color="auto"/>
        <w:right w:val="none" w:sz="0" w:space="0" w:color="auto"/>
      </w:divBdr>
    </w:div>
    <w:div w:id="1015226050">
      <w:bodyDiv w:val="1"/>
      <w:marLeft w:val="0"/>
      <w:marRight w:val="0"/>
      <w:marTop w:val="0"/>
      <w:marBottom w:val="0"/>
      <w:divBdr>
        <w:top w:val="none" w:sz="0" w:space="0" w:color="auto"/>
        <w:left w:val="none" w:sz="0" w:space="0" w:color="auto"/>
        <w:bottom w:val="none" w:sz="0" w:space="0" w:color="auto"/>
        <w:right w:val="none" w:sz="0" w:space="0" w:color="auto"/>
      </w:divBdr>
    </w:div>
    <w:div w:id="1015493800">
      <w:bodyDiv w:val="1"/>
      <w:marLeft w:val="0"/>
      <w:marRight w:val="0"/>
      <w:marTop w:val="0"/>
      <w:marBottom w:val="0"/>
      <w:divBdr>
        <w:top w:val="none" w:sz="0" w:space="0" w:color="auto"/>
        <w:left w:val="none" w:sz="0" w:space="0" w:color="auto"/>
        <w:bottom w:val="none" w:sz="0" w:space="0" w:color="auto"/>
        <w:right w:val="none" w:sz="0" w:space="0" w:color="auto"/>
      </w:divBdr>
    </w:div>
    <w:div w:id="1015501392">
      <w:bodyDiv w:val="1"/>
      <w:marLeft w:val="0"/>
      <w:marRight w:val="0"/>
      <w:marTop w:val="0"/>
      <w:marBottom w:val="0"/>
      <w:divBdr>
        <w:top w:val="none" w:sz="0" w:space="0" w:color="auto"/>
        <w:left w:val="none" w:sz="0" w:space="0" w:color="auto"/>
        <w:bottom w:val="none" w:sz="0" w:space="0" w:color="auto"/>
        <w:right w:val="none" w:sz="0" w:space="0" w:color="auto"/>
      </w:divBdr>
    </w:div>
    <w:div w:id="1015569534">
      <w:bodyDiv w:val="1"/>
      <w:marLeft w:val="0"/>
      <w:marRight w:val="0"/>
      <w:marTop w:val="0"/>
      <w:marBottom w:val="0"/>
      <w:divBdr>
        <w:top w:val="none" w:sz="0" w:space="0" w:color="auto"/>
        <w:left w:val="none" w:sz="0" w:space="0" w:color="auto"/>
        <w:bottom w:val="none" w:sz="0" w:space="0" w:color="auto"/>
        <w:right w:val="none" w:sz="0" w:space="0" w:color="auto"/>
      </w:divBdr>
    </w:div>
    <w:div w:id="1015613513">
      <w:bodyDiv w:val="1"/>
      <w:marLeft w:val="0"/>
      <w:marRight w:val="0"/>
      <w:marTop w:val="0"/>
      <w:marBottom w:val="0"/>
      <w:divBdr>
        <w:top w:val="none" w:sz="0" w:space="0" w:color="auto"/>
        <w:left w:val="none" w:sz="0" w:space="0" w:color="auto"/>
        <w:bottom w:val="none" w:sz="0" w:space="0" w:color="auto"/>
        <w:right w:val="none" w:sz="0" w:space="0" w:color="auto"/>
      </w:divBdr>
    </w:div>
    <w:div w:id="1015766440">
      <w:bodyDiv w:val="1"/>
      <w:marLeft w:val="0"/>
      <w:marRight w:val="0"/>
      <w:marTop w:val="0"/>
      <w:marBottom w:val="0"/>
      <w:divBdr>
        <w:top w:val="none" w:sz="0" w:space="0" w:color="auto"/>
        <w:left w:val="none" w:sz="0" w:space="0" w:color="auto"/>
        <w:bottom w:val="none" w:sz="0" w:space="0" w:color="auto"/>
        <w:right w:val="none" w:sz="0" w:space="0" w:color="auto"/>
      </w:divBdr>
    </w:div>
    <w:div w:id="1015884366">
      <w:bodyDiv w:val="1"/>
      <w:marLeft w:val="0"/>
      <w:marRight w:val="0"/>
      <w:marTop w:val="0"/>
      <w:marBottom w:val="0"/>
      <w:divBdr>
        <w:top w:val="none" w:sz="0" w:space="0" w:color="auto"/>
        <w:left w:val="none" w:sz="0" w:space="0" w:color="auto"/>
        <w:bottom w:val="none" w:sz="0" w:space="0" w:color="auto"/>
        <w:right w:val="none" w:sz="0" w:space="0" w:color="auto"/>
      </w:divBdr>
    </w:div>
    <w:div w:id="1016540263">
      <w:bodyDiv w:val="1"/>
      <w:marLeft w:val="0"/>
      <w:marRight w:val="0"/>
      <w:marTop w:val="0"/>
      <w:marBottom w:val="0"/>
      <w:divBdr>
        <w:top w:val="none" w:sz="0" w:space="0" w:color="auto"/>
        <w:left w:val="none" w:sz="0" w:space="0" w:color="auto"/>
        <w:bottom w:val="none" w:sz="0" w:space="0" w:color="auto"/>
        <w:right w:val="none" w:sz="0" w:space="0" w:color="auto"/>
      </w:divBdr>
    </w:div>
    <w:div w:id="1017080376">
      <w:bodyDiv w:val="1"/>
      <w:marLeft w:val="0"/>
      <w:marRight w:val="0"/>
      <w:marTop w:val="0"/>
      <w:marBottom w:val="0"/>
      <w:divBdr>
        <w:top w:val="none" w:sz="0" w:space="0" w:color="auto"/>
        <w:left w:val="none" w:sz="0" w:space="0" w:color="auto"/>
        <w:bottom w:val="none" w:sz="0" w:space="0" w:color="auto"/>
        <w:right w:val="none" w:sz="0" w:space="0" w:color="auto"/>
      </w:divBdr>
    </w:div>
    <w:div w:id="1017584250">
      <w:bodyDiv w:val="1"/>
      <w:marLeft w:val="0"/>
      <w:marRight w:val="0"/>
      <w:marTop w:val="0"/>
      <w:marBottom w:val="0"/>
      <w:divBdr>
        <w:top w:val="none" w:sz="0" w:space="0" w:color="auto"/>
        <w:left w:val="none" w:sz="0" w:space="0" w:color="auto"/>
        <w:bottom w:val="none" w:sz="0" w:space="0" w:color="auto"/>
        <w:right w:val="none" w:sz="0" w:space="0" w:color="auto"/>
      </w:divBdr>
    </w:div>
    <w:div w:id="1017846356">
      <w:bodyDiv w:val="1"/>
      <w:marLeft w:val="0"/>
      <w:marRight w:val="0"/>
      <w:marTop w:val="0"/>
      <w:marBottom w:val="0"/>
      <w:divBdr>
        <w:top w:val="none" w:sz="0" w:space="0" w:color="auto"/>
        <w:left w:val="none" w:sz="0" w:space="0" w:color="auto"/>
        <w:bottom w:val="none" w:sz="0" w:space="0" w:color="auto"/>
        <w:right w:val="none" w:sz="0" w:space="0" w:color="auto"/>
      </w:divBdr>
    </w:div>
    <w:div w:id="1018241230">
      <w:bodyDiv w:val="1"/>
      <w:marLeft w:val="0"/>
      <w:marRight w:val="0"/>
      <w:marTop w:val="0"/>
      <w:marBottom w:val="0"/>
      <w:divBdr>
        <w:top w:val="none" w:sz="0" w:space="0" w:color="auto"/>
        <w:left w:val="none" w:sz="0" w:space="0" w:color="auto"/>
        <w:bottom w:val="none" w:sz="0" w:space="0" w:color="auto"/>
        <w:right w:val="none" w:sz="0" w:space="0" w:color="auto"/>
      </w:divBdr>
    </w:div>
    <w:div w:id="1018853440">
      <w:bodyDiv w:val="1"/>
      <w:marLeft w:val="0"/>
      <w:marRight w:val="0"/>
      <w:marTop w:val="0"/>
      <w:marBottom w:val="0"/>
      <w:divBdr>
        <w:top w:val="none" w:sz="0" w:space="0" w:color="auto"/>
        <w:left w:val="none" w:sz="0" w:space="0" w:color="auto"/>
        <w:bottom w:val="none" w:sz="0" w:space="0" w:color="auto"/>
        <w:right w:val="none" w:sz="0" w:space="0" w:color="auto"/>
      </w:divBdr>
    </w:div>
    <w:div w:id="1019622719">
      <w:bodyDiv w:val="1"/>
      <w:marLeft w:val="0"/>
      <w:marRight w:val="0"/>
      <w:marTop w:val="0"/>
      <w:marBottom w:val="0"/>
      <w:divBdr>
        <w:top w:val="none" w:sz="0" w:space="0" w:color="auto"/>
        <w:left w:val="none" w:sz="0" w:space="0" w:color="auto"/>
        <w:bottom w:val="none" w:sz="0" w:space="0" w:color="auto"/>
        <w:right w:val="none" w:sz="0" w:space="0" w:color="auto"/>
      </w:divBdr>
    </w:div>
    <w:div w:id="1021273441">
      <w:bodyDiv w:val="1"/>
      <w:marLeft w:val="0"/>
      <w:marRight w:val="0"/>
      <w:marTop w:val="0"/>
      <w:marBottom w:val="0"/>
      <w:divBdr>
        <w:top w:val="none" w:sz="0" w:space="0" w:color="auto"/>
        <w:left w:val="none" w:sz="0" w:space="0" w:color="auto"/>
        <w:bottom w:val="none" w:sz="0" w:space="0" w:color="auto"/>
        <w:right w:val="none" w:sz="0" w:space="0" w:color="auto"/>
      </w:divBdr>
    </w:div>
    <w:div w:id="1021473367">
      <w:bodyDiv w:val="1"/>
      <w:marLeft w:val="0"/>
      <w:marRight w:val="0"/>
      <w:marTop w:val="0"/>
      <w:marBottom w:val="0"/>
      <w:divBdr>
        <w:top w:val="none" w:sz="0" w:space="0" w:color="auto"/>
        <w:left w:val="none" w:sz="0" w:space="0" w:color="auto"/>
        <w:bottom w:val="none" w:sz="0" w:space="0" w:color="auto"/>
        <w:right w:val="none" w:sz="0" w:space="0" w:color="auto"/>
      </w:divBdr>
    </w:div>
    <w:div w:id="1023483044">
      <w:bodyDiv w:val="1"/>
      <w:marLeft w:val="0"/>
      <w:marRight w:val="0"/>
      <w:marTop w:val="0"/>
      <w:marBottom w:val="0"/>
      <w:divBdr>
        <w:top w:val="none" w:sz="0" w:space="0" w:color="auto"/>
        <w:left w:val="none" w:sz="0" w:space="0" w:color="auto"/>
        <w:bottom w:val="none" w:sz="0" w:space="0" w:color="auto"/>
        <w:right w:val="none" w:sz="0" w:space="0" w:color="auto"/>
      </w:divBdr>
    </w:div>
    <w:div w:id="1024137510">
      <w:bodyDiv w:val="1"/>
      <w:marLeft w:val="0"/>
      <w:marRight w:val="0"/>
      <w:marTop w:val="0"/>
      <w:marBottom w:val="0"/>
      <w:divBdr>
        <w:top w:val="none" w:sz="0" w:space="0" w:color="auto"/>
        <w:left w:val="none" w:sz="0" w:space="0" w:color="auto"/>
        <w:bottom w:val="none" w:sz="0" w:space="0" w:color="auto"/>
        <w:right w:val="none" w:sz="0" w:space="0" w:color="auto"/>
      </w:divBdr>
    </w:div>
    <w:div w:id="1024552648">
      <w:bodyDiv w:val="1"/>
      <w:marLeft w:val="0"/>
      <w:marRight w:val="0"/>
      <w:marTop w:val="0"/>
      <w:marBottom w:val="0"/>
      <w:divBdr>
        <w:top w:val="none" w:sz="0" w:space="0" w:color="auto"/>
        <w:left w:val="none" w:sz="0" w:space="0" w:color="auto"/>
        <w:bottom w:val="none" w:sz="0" w:space="0" w:color="auto"/>
        <w:right w:val="none" w:sz="0" w:space="0" w:color="auto"/>
      </w:divBdr>
    </w:div>
    <w:div w:id="1024866597">
      <w:bodyDiv w:val="1"/>
      <w:marLeft w:val="0"/>
      <w:marRight w:val="0"/>
      <w:marTop w:val="0"/>
      <w:marBottom w:val="0"/>
      <w:divBdr>
        <w:top w:val="none" w:sz="0" w:space="0" w:color="auto"/>
        <w:left w:val="none" w:sz="0" w:space="0" w:color="auto"/>
        <w:bottom w:val="none" w:sz="0" w:space="0" w:color="auto"/>
        <w:right w:val="none" w:sz="0" w:space="0" w:color="auto"/>
      </w:divBdr>
    </w:div>
    <w:div w:id="1025181384">
      <w:bodyDiv w:val="1"/>
      <w:marLeft w:val="0"/>
      <w:marRight w:val="0"/>
      <w:marTop w:val="0"/>
      <w:marBottom w:val="0"/>
      <w:divBdr>
        <w:top w:val="none" w:sz="0" w:space="0" w:color="auto"/>
        <w:left w:val="none" w:sz="0" w:space="0" w:color="auto"/>
        <w:bottom w:val="none" w:sz="0" w:space="0" w:color="auto"/>
        <w:right w:val="none" w:sz="0" w:space="0" w:color="auto"/>
      </w:divBdr>
    </w:div>
    <w:div w:id="1025256503">
      <w:bodyDiv w:val="1"/>
      <w:marLeft w:val="0"/>
      <w:marRight w:val="0"/>
      <w:marTop w:val="0"/>
      <w:marBottom w:val="0"/>
      <w:divBdr>
        <w:top w:val="none" w:sz="0" w:space="0" w:color="auto"/>
        <w:left w:val="none" w:sz="0" w:space="0" w:color="auto"/>
        <w:bottom w:val="none" w:sz="0" w:space="0" w:color="auto"/>
        <w:right w:val="none" w:sz="0" w:space="0" w:color="auto"/>
      </w:divBdr>
    </w:div>
    <w:div w:id="1025716703">
      <w:bodyDiv w:val="1"/>
      <w:marLeft w:val="0"/>
      <w:marRight w:val="0"/>
      <w:marTop w:val="0"/>
      <w:marBottom w:val="0"/>
      <w:divBdr>
        <w:top w:val="none" w:sz="0" w:space="0" w:color="auto"/>
        <w:left w:val="none" w:sz="0" w:space="0" w:color="auto"/>
        <w:bottom w:val="none" w:sz="0" w:space="0" w:color="auto"/>
        <w:right w:val="none" w:sz="0" w:space="0" w:color="auto"/>
      </w:divBdr>
    </w:div>
    <w:div w:id="1026522742">
      <w:bodyDiv w:val="1"/>
      <w:marLeft w:val="0"/>
      <w:marRight w:val="0"/>
      <w:marTop w:val="0"/>
      <w:marBottom w:val="0"/>
      <w:divBdr>
        <w:top w:val="none" w:sz="0" w:space="0" w:color="auto"/>
        <w:left w:val="none" w:sz="0" w:space="0" w:color="auto"/>
        <w:bottom w:val="none" w:sz="0" w:space="0" w:color="auto"/>
        <w:right w:val="none" w:sz="0" w:space="0" w:color="auto"/>
      </w:divBdr>
    </w:div>
    <w:div w:id="1026911333">
      <w:bodyDiv w:val="1"/>
      <w:marLeft w:val="0"/>
      <w:marRight w:val="0"/>
      <w:marTop w:val="0"/>
      <w:marBottom w:val="0"/>
      <w:divBdr>
        <w:top w:val="none" w:sz="0" w:space="0" w:color="auto"/>
        <w:left w:val="none" w:sz="0" w:space="0" w:color="auto"/>
        <w:bottom w:val="none" w:sz="0" w:space="0" w:color="auto"/>
        <w:right w:val="none" w:sz="0" w:space="0" w:color="auto"/>
      </w:divBdr>
    </w:div>
    <w:div w:id="1027873457">
      <w:bodyDiv w:val="1"/>
      <w:marLeft w:val="0"/>
      <w:marRight w:val="0"/>
      <w:marTop w:val="0"/>
      <w:marBottom w:val="0"/>
      <w:divBdr>
        <w:top w:val="none" w:sz="0" w:space="0" w:color="auto"/>
        <w:left w:val="none" w:sz="0" w:space="0" w:color="auto"/>
        <w:bottom w:val="none" w:sz="0" w:space="0" w:color="auto"/>
        <w:right w:val="none" w:sz="0" w:space="0" w:color="auto"/>
      </w:divBdr>
    </w:div>
    <w:div w:id="1028261785">
      <w:bodyDiv w:val="1"/>
      <w:marLeft w:val="0"/>
      <w:marRight w:val="0"/>
      <w:marTop w:val="0"/>
      <w:marBottom w:val="0"/>
      <w:divBdr>
        <w:top w:val="none" w:sz="0" w:space="0" w:color="auto"/>
        <w:left w:val="none" w:sz="0" w:space="0" w:color="auto"/>
        <w:bottom w:val="none" w:sz="0" w:space="0" w:color="auto"/>
        <w:right w:val="none" w:sz="0" w:space="0" w:color="auto"/>
      </w:divBdr>
    </w:div>
    <w:div w:id="1028292080">
      <w:bodyDiv w:val="1"/>
      <w:marLeft w:val="0"/>
      <w:marRight w:val="0"/>
      <w:marTop w:val="0"/>
      <w:marBottom w:val="0"/>
      <w:divBdr>
        <w:top w:val="none" w:sz="0" w:space="0" w:color="auto"/>
        <w:left w:val="none" w:sz="0" w:space="0" w:color="auto"/>
        <w:bottom w:val="none" w:sz="0" w:space="0" w:color="auto"/>
        <w:right w:val="none" w:sz="0" w:space="0" w:color="auto"/>
      </w:divBdr>
    </w:div>
    <w:div w:id="1028675599">
      <w:bodyDiv w:val="1"/>
      <w:marLeft w:val="0"/>
      <w:marRight w:val="0"/>
      <w:marTop w:val="0"/>
      <w:marBottom w:val="0"/>
      <w:divBdr>
        <w:top w:val="none" w:sz="0" w:space="0" w:color="auto"/>
        <w:left w:val="none" w:sz="0" w:space="0" w:color="auto"/>
        <w:bottom w:val="none" w:sz="0" w:space="0" w:color="auto"/>
        <w:right w:val="none" w:sz="0" w:space="0" w:color="auto"/>
      </w:divBdr>
    </w:div>
    <w:div w:id="1028679584">
      <w:bodyDiv w:val="1"/>
      <w:marLeft w:val="0"/>
      <w:marRight w:val="0"/>
      <w:marTop w:val="0"/>
      <w:marBottom w:val="0"/>
      <w:divBdr>
        <w:top w:val="none" w:sz="0" w:space="0" w:color="auto"/>
        <w:left w:val="none" w:sz="0" w:space="0" w:color="auto"/>
        <w:bottom w:val="none" w:sz="0" w:space="0" w:color="auto"/>
        <w:right w:val="none" w:sz="0" w:space="0" w:color="auto"/>
      </w:divBdr>
    </w:div>
    <w:div w:id="1028720038">
      <w:bodyDiv w:val="1"/>
      <w:marLeft w:val="0"/>
      <w:marRight w:val="0"/>
      <w:marTop w:val="0"/>
      <w:marBottom w:val="0"/>
      <w:divBdr>
        <w:top w:val="none" w:sz="0" w:space="0" w:color="auto"/>
        <w:left w:val="none" w:sz="0" w:space="0" w:color="auto"/>
        <w:bottom w:val="none" w:sz="0" w:space="0" w:color="auto"/>
        <w:right w:val="none" w:sz="0" w:space="0" w:color="auto"/>
      </w:divBdr>
    </w:div>
    <w:div w:id="1028918146">
      <w:bodyDiv w:val="1"/>
      <w:marLeft w:val="0"/>
      <w:marRight w:val="0"/>
      <w:marTop w:val="0"/>
      <w:marBottom w:val="0"/>
      <w:divBdr>
        <w:top w:val="none" w:sz="0" w:space="0" w:color="auto"/>
        <w:left w:val="none" w:sz="0" w:space="0" w:color="auto"/>
        <w:bottom w:val="none" w:sz="0" w:space="0" w:color="auto"/>
        <w:right w:val="none" w:sz="0" w:space="0" w:color="auto"/>
      </w:divBdr>
    </w:div>
    <w:div w:id="1029797773">
      <w:bodyDiv w:val="1"/>
      <w:marLeft w:val="0"/>
      <w:marRight w:val="0"/>
      <w:marTop w:val="0"/>
      <w:marBottom w:val="0"/>
      <w:divBdr>
        <w:top w:val="none" w:sz="0" w:space="0" w:color="auto"/>
        <w:left w:val="none" w:sz="0" w:space="0" w:color="auto"/>
        <w:bottom w:val="none" w:sz="0" w:space="0" w:color="auto"/>
        <w:right w:val="none" w:sz="0" w:space="0" w:color="auto"/>
      </w:divBdr>
    </w:div>
    <w:div w:id="1030035164">
      <w:bodyDiv w:val="1"/>
      <w:marLeft w:val="0"/>
      <w:marRight w:val="0"/>
      <w:marTop w:val="0"/>
      <w:marBottom w:val="0"/>
      <w:divBdr>
        <w:top w:val="none" w:sz="0" w:space="0" w:color="auto"/>
        <w:left w:val="none" w:sz="0" w:space="0" w:color="auto"/>
        <w:bottom w:val="none" w:sz="0" w:space="0" w:color="auto"/>
        <w:right w:val="none" w:sz="0" w:space="0" w:color="auto"/>
      </w:divBdr>
    </w:div>
    <w:div w:id="1030574024">
      <w:bodyDiv w:val="1"/>
      <w:marLeft w:val="0"/>
      <w:marRight w:val="0"/>
      <w:marTop w:val="0"/>
      <w:marBottom w:val="0"/>
      <w:divBdr>
        <w:top w:val="none" w:sz="0" w:space="0" w:color="auto"/>
        <w:left w:val="none" w:sz="0" w:space="0" w:color="auto"/>
        <w:bottom w:val="none" w:sz="0" w:space="0" w:color="auto"/>
        <w:right w:val="none" w:sz="0" w:space="0" w:color="auto"/>
      </w:divBdr>
    </w:div>
    <w:div w:id="1030646309">
      <w:bodyDiv w:val="1"/>
      <w:marLeft w:val="0"/>
      <w:marRight w:val="0"/>
      <w:marTop w:val="0"/>
      <w:marBottom w:val="0"/>
      <w:divBdr>
        <w:top w:val="none" w:sz="0" w:space="0" w:color="auto"/>
        <w:left w:val="none" w:sz="0" w:space="0" w:color="auto"/>
        <w:bottom w:val="none" w:sz="0" w:space="0" w:color="auto"/>
        <w:right w:val="none" w:sz="0" w:space="0" w:color="auto"/>
      </w:divBdr>
    </w:div>
    <w:div w:id="1031151495">
      <w:bodyDiv w:val="1"/>
      <w:marLeft w:val="0"/>
      <w:marRight w:val="0"/>
      <w:marTop w:val="0"/>
      <w:marBottom w:val="0"/>
      <w:divBdr>
        <w:top w:val="none" w:sz="0" w:space="0" w:color="auto"/>
        <w:left w:val="none" w:sz="0" w:space="0" w:color="auto"/>
        <w:bottom w:val="none" w:sz="0" w:space="0" w:color="auto"/>
        <w:right w:val="none" w:sz="0" w:space="0" w:color="auto"/>
      </w:divBdr>
    </w:div>
    <w:div w:id="1031608014">
      <w:bodyDiv w:val="1"/>
      <w:marLeft w:val="0"/>
      <w:marRight w:val="0"/>
      <w:marTop w:val="0"/>
      <w:marBottom w:val="0"/>
      <w:divBdr>
        <w:top w:val="none" w:sz="0" w:space="0" w:color="auto"/>
        <w:left w:val="none" w:sz="0" w:space="0" w:color="auto"/>
        <w:bottom w:val="none" w:sz="0" w:space="0" w:color="auto"/>
        <w:right w:val="none" w:sz="0" w:space="0" w:color="auto"/>
      </w:divBdr>
    </w:div>
    <w:div w:id="1032463059">
      <w:bodyDiv w:val="1"/>
      <w:marLeft w:val="0"/>
      <w:marRight w:val="0"/>
      <w:marTop w:val="0"/>
      <w:marBottom w:val="0"/>
      <w:divBdr>
        <w:top w:val="none" w:sz="0" w:space="0" w:color="auto"/>
        <w:left w:val="none" w:sz="0" w:space="0" w:color="auto"/>
        <w:bottom w:val="none" w:sz="0" w:space="0" w:color="auto"/>
        <w:right w:val="none" w:sz="0" w:space="0" w:color="auto"/>
      </w:divBdr>
    </w:div>
    <w:div w:id="1032726470">
      <w:bodyDiv w:val="1"/>
      <w:marLeft w:val="0"/>
      <w:marRight w:val="0"/>
      <w:marTop w:val="0"/>
      <w:marBottom w:val="0"/>
      <w:divBdr>
        <w:top w:val="none" w:sz="0" w:space="0" w:color="auto"/>
        <w:left w:val="none" w:sz="0" w:space="0" w:color="auto"/>
        <w:bottom w:val="none" w:sz="0" w:space="0" w:color="auto"/>
        <w:right w:val="none" w:sz="0" w:space="0" w:color="auto"/>
      </w:divBdr>
    </w:div>
    <w:div w:id="1032919875">
      <w:bodyDiv w:val="1"/>
      <w:marLeft w:val="0"/>
      <w:marRight w:val="0"/>
      <w:marTop w:val="0"/>
      <w:marBottom w:val="0"/>
      <w:divBdr>
        <w:top w:val="none" w:sz="0" w:space="0" w:color="auto"/>
        <w:left w:val="none" w:sz="0" w:space="0" w:color="auto"/>
        <w:bottom w:val="none" w:sz="0" w:space="0" w:color="auto"/>
        <w:right w:val="none" w:sz="0" w:space="0" w:color="auto"/>
      </w:divBdr>
    </w:div>
    <w:div w:id="1033382971">
      <w:bodyDiv w:val="1"/>
      <w:marLeft w:val="0"/>
      <w:marRight w:val="0"/>
      <w:marTop w:val="0"/>
      <w:marBottom w:val="0"/>
      <w:divBdr>
        <w:top w:val="none" w:sz="0" w:space="0" w:color="auto"/>
        <w:left w:val="none" w:sz="0" w:space="0" w:color="auto"/>
        <w:bottom w:val="none" w:sz="0" w:space="0" w:color="auto"/>
        <w:right w:val="none" w:sz="0" w:space="0" w:color="auto"/>
      </w:divBdr>
    </w:div>
    <w:div w:id="1033456174">
      <w:bodyDiv w:val="1"/>
      <w:marLeft w:val="0"/>
      <w:marRight w:val="0"/>
      <w:marTop w:val="0"/>
      <w:marBottom w:val="0"/>
      <w:divBdr>
        <w:top w:val="none" w:sz="0" w:space="0" w:color="auto"/>
        <w:left w:val="none" w:sz="0" w:space="0" w:color="auto"/>
        <w:bottom w:val="none" w:sz="0" w:space="0" w:color="auto"/>
        <w:right w:val="none" w:sz="0" w:space="0" w:color="auto"/>
      </w:divBdr>
    </w:div>
    <w:div w:id="1033505667">
      <w:bodyDiv w:val="1"/>
      <w:marLeft w:val="0"/>
      <w:marRight w:val="0"/>
      <w:marTop w:val="0"/>
      <w:marBottom w:val="0"/>
      <w:divBdr>
        <w:top w:val="none" w:sz="0" w:space="0" w:color="auto"/>
        <w:left w:val="none" w:sz="0" w:space="0" w:color="auto"/>
        <w:bottom w:val="none" w:sz="0" w:space="0" w:color="auto"/>
        <w:right w:val="none" w:sz="0" w:space="0" w:color="auto"/>
      </w:divBdr>
    </w:div>
    <w:div w:id="1033656943">
      <w:bodyDiv w:val="1"/>
      <w:marLeft w:val="0"/>
      <w:marRight w:val="0"/>
      <w:marTop w:val="0"/>
      <w:marBottom w:val="0"/>
      <w:divBdr>
        <w:top w:val="none" w:sz="0" w:space="0" w:color="auto"/>
        <w:left w:val="none" w:sz="0" w:space="0" w:color="auto"/>
        <w:bottom w:val="none" w:sz="0" w:space="0" w:color="auto"/>
        <w:right w:val="none" w:sz="0" w:space="0" w:color="auto"/>
      </w:divBdr>
    </w:div>
    <w:div w:id="1034161925">
      <w:bodyDiv w:val="1"/>
      <w:marLeft w:val="0"/>
      <w:marRight w:val="0"/>
      <w:marTop w:val="0"/>
      <w:marBottom w:val="0"/>
      <w:divBdr>
        <w:top w:val="none" w:sz="0" w:space="0" w:color="auto"/>
        <w:left w:val="none" w:sz="0" w:space="0" w:color="auto"/>
        <w:bottom w:val="none" w:sz="0" w:space="0" w:color="auto"/>
        <w:right w:val="none" w:sz="0" w:space="0" w:color="auto"/>
      </w:divBdr>
    </w:div>
    <w:div w:id="1034815385">
      <w:bodyDiv w:val="1"/>
      <w:marLeft w:val="0"/>
      <w:marRight w:val="0"/>
      <w:marTop w:val="0"/>
      <w:marBottom w:val="0"/>
      <w:divBdr>
        <w:top w:val="none" w:sz="0" w:space="0" w:color="auto"/>
        <w:left w:val="none" w:sz="0" w:space="0" w:color="auto"/>
        <w:bottom w:val="none" w:sz="0" w:space="0" w:color="auto"/>
        <w:right w:val="none" w:sz="0" w:space="0" w:color="auto"/>
      </w:divBdr>
    </w:div>
    <w:div w:id="1035035460">
      <w:bodyDiv w:val="1"/>
      <w:marLeft w:val="0"/>
      <w:marRight w:val="0"/>
      <w:marTop w:val="0"/>
      <w:marBottom w:val="0"/>
      <w:divBdr>
        <w:top w:val="none" w:sz="0" w:space="0" w:color="auto"/>
        <w:left w:val="none" w:sz="0" w:space="0" w:color="auto"/>
        <w:bottom w:val="none" w:sz="0" w:space="0" w:color="auto"/>
        <w:right w:val="none" w:sz="0" w:space="0" w:color="auto"/>
      </w:divBdr>
    </w:div>
    <w:div w:id="1035303554">
      <w:bodyDiv w:val="1"/>
      <w:marLeft w:val="0"/>
      <w:marRight w:val="0"/>
      <w:marTop w:val="0"/>
      <w:marBottom w:val="0"/>
      <w:divBdr>
        <w:top w:val="none" w:sz="0" w:space="0" w:color="auto"/>
        <w:left w:val="none" w:sz="0" w:space="0" w:color="auto"/>
        <w:bottom w:val="none" w:sz="0" w:space="0" w:color="auto"/>
        <w:right w:val="none" w:sz="0" w:space="0" w:color="auto"/>
      </w:divBdr>
    </w:div>
    <w:div w:id="1035424983">
      <w:bodyDiv w:val="1"/>
      <w:marLeft w:val="0"/>
      <w:marRight w:val="0"/>
      <w:marTop w:val="0"/>
      <w:marBottom w:val="0"/>
      <w:divBdr>
        <w:top w:val="none" w:sz="0" w:space="0" w:color="auto"/>
        <w:left w:val="none" w:sz="0" w:space="0" w:color="auto"/>
        <w:bottom w:val="none" w:sz="0" w:space="0" w:color="auto"/>
        <w:right w:val="none" w:sz="0" w:space="0" w:color="auto"/>
      </w:divBdr>
    </w:div>
    <w:div w:id="1036276785">
      <w:bodyDiv w:val="1"/>
      <w:marLeft w:val="0"/>
      <w:marRight w:val="0"/>
      <w:marTop w:val="0"/>
      <w:marBottom w:val="0"/>
      <w:divBdr>
        <w:top w:val="none" w:sz="0" w:space="0" w:color="auto"/>
        <w:left w:val="none" w:sz="0" w:space="0" w:color="auto"/>
        <w:bottom w:val="none" w:sz="0" w:space="0" w:color="auto"/>
        <w:right w:val="none" w:sz="0" w:space="0" w:color="auto"/>
      </w:divBdr>
    </w:div>
    <w:div w:id="1038049334">
      <w:bodyDiv w:val="1"/>
      <w:marLeft w:val="0"/>
      <w:marRight w:val="0"/>
      <w:marTop w:val="0"/>
      <w:marBottom w:val="0"/>
      <w:divBdr>
        <w:top w:val="none" w:sz="0" w:space="0" w:color="auto"/>
        <w:left w:val="none" w:sz="0" w:space="0" w:color="auto"/>
        <w:bottom w:val="none" w:sz="0" w:space="0" w:color="auto"/>
        <w:right w:val="none" w:sz="0" w:space="0" w:color="auto"/>
      </w:divBdr>
    </w:div>
    <w:div w:id="1038050192">
      <w:bodyDiv w:val="1"/>
      <w:marLeft w:val="0"/>
      <w:marRight w:val="0"/>
      <w:marTop w:val="0"/>
      <w:marBottom w:val="0"/>
      <w:divBdr>
        <w:top w:val="none" w:sz="0" w:space="0" w:color="auto"/>
        <w:left w:val="none" w:sz="0" w:space="0" w:color="auto"/>
        <w:bottom w:val="none" w:sz="0" w:space="0" w:color="auto"/>
        <w:right w:val="none" w:sz="0" w:space="0" w:color="auto"/>
      </w:divBdr>
    </w:div>
    <w:div w:id="1039012089">
      <w:bodyDiv w:val="1"/>
      <w:marLeft w:val="0"/>
      <w:marRight w:val="0"/>
      <w:marTop w:val="0"/>
      <w:marBottom w:val="0"/>
      <w:divBdr>
        <w:top w:val="none" w:sz="0" w:space="0" w:color="auto"/>
        <w:left w:val="none" w:sz="0" w:space="0" w:color="auto"/>
        <w:bottom w:val="none" w:sz="0" w:space="0" w:color="auto"/>
        <w:right w:val="none" w:sz="0" w:space="0" w:color="auto"/>
      </w:divBdr>
    </w:div>
    <w:div w:id="1040397200">
      <w:bodyDiv w:val="1"/>
      <w:marLeft w:val="0"/>
      <w:marRight w:val="0"/>
      <w:marTop w:val="0"/>
      <w:marBottom w:val="0"/>
      <w:divBdr>
        <w:top w:val="none" w:sz="0" w:space="0" w:color="auto"/>
        <w:left w:val="none" w:sz="0" w:space="0" w:color="auto"/>
        <w:bottom w:val="none" w:sz="0" w:space="0" w:color="auto"/>
        <w:right w:val="none" w:sz="0" w:space="0" w:color="auto"/>
      </w:divBdr>
    </w:div>
    <w:div w:id="1040398362">
      <w:bodyDiv w:val="1"/>
      <w:marLeft w:val="0"/>
      <w:marRight w:val="0"/>
      <w:marTop w:val="0"/>
      <w:marBottom w:val="0"/>
      <w:divBdr>
        <w:top w:val="none" w:sz="0" w:space="0" w:color="auto"/>
        <w:left w:val="none" w:sz="0" w:space="0" w:color="auto"/>
        <w:bottom w:val="none" w:sz="0" w:space="0" w:color="auto"/>
        <w:right w:val="none" w:sz="0" w:space="0" w:color="auto"/>
      </w:divBdr>
    </w:div>
    <w:div w:id="1040672392">
      <w:bodyDiv w:val="1"/>
      <w:marLeft w:val="0"/>
      <w:marRight w:val="0"/>
      <w:marTop w:val="0"/>
      <w:marBottom w:val="0"/>
      <w:divBdr>
        <w:top w:val="none" w:sz="0" w:space="0" w:color="auto"/>
        <w:left w:val="none" w:sz="0" w:space="0" w:color="auto"/>
        <w:bottom w:val="none" w:sz="0" w:space="0" w:color="auto"/>
        <w:right w:val="none" w:sz="0" w:space="0" w:color="auto"/>
      </w:divBdr>
    </w:div>
    <w:div w:id="1041134357">
      <w:bodyDiv w:val="1"/>
      <w:marLeft w:val="0"/>
      <w:marRight w:val="0"/>
      <w:marTop w:val="0"/>
      <w:marBottom w:val="0"/>
      <w:divBdr>
        <w:top w:val="none" w:sz="0" w:space="0" w:color="auto"/>
        <w:left w:val="none" w:sz="0" w:space="0" w:color="auto"/>
        <w:bottom w:val="none" w:sz="0" w:space="0" w:color="auto"/>
        <w:right w:val="none" w:sz="0" w:space="0" w:color="auto"/>
      </w:divBdr>
    </w:div>
    <w:div w:id="1041393746">
      <w:bodyDiv w:val="1"/>
      <w:marLeft w:val="0"/>
      <w:marRight w:val="0"/>
      <w:marTop w:val="0"/>
      <w:marBottom w:val="0"/>
      <w:divBdr>
        <w:top w:val="none" w:sz="0" w:space="0" w:color="auto"/>
        <w:left w:val="none" w:sz="0" w:space="0" w:color="auto"/>
        <w:bottom w:val="none" w:sz="0" w:space="0" w:color="auto"/>
        <w:right w:val="none" w:sz="0" w:space="0" w:color="auto"/>
      </w:divBdr>
    </w:div>
    <w:div w:id="1042173046">
      <w:bodyDiv w:val="1"/>
      <w:marLeft w:val="0"/>
      <w:marRight w:val="0"/>
      <w:marTop w:val="0"/>
      <w:marBottom w:val="0"/>
      <w:divBdr>
        <w:top w:val="none" w:sz="0" w:space="0" w:color="auto"/>
        <w:left w:val="none" w:sz="0" w:space="0" w:color="auto"/>
        <w:bottom w:val="none" w:sz="0" w:space="0" w:color="auto"/>
        <w:right w:val="none" w:sz="0" w:space="0" w:color="auto"/>
      </w:divBdr>
    </w:div>
    <w:div w:id="1042824412">
      <w:bodyDiv w:val="1"/>
      <w:marLeft w:val="0"/>
      <w:marRight w:val="0"/>
      <w:marTop w:val="0"/>
      <w:marBottom w:val="0"/>
      <w:divBdr>
        <w:top w:val="none" w:sz="0" w:space="0" w:color="auto"/>
        <w:left w:val="none" w:sz="0" w:space="0" w:color="auto"/>
        <w:bottom w:val="none" w:sz="0" w:space="0" w:color="auto"/>
        <w:right w:val="none" w:sz="0" w:space="0" w:color="auto"/>
      </w:divBdr>
    </w:div>
    <w:div w:id="1042944774">
      <w:bodyDiv w:val="1"/>
      <w:marLeft w:val="0"/>
      <w:marRight w:val="0"/>
      <w:marTop w:val="0"/>
      <w:marBottom w:val="0"/>
      <w:divBdr>
        <w:top w:val="none" w:sz="0" w:space="0" w:color="auto"/>
        <w:left w:val="none" w:sz="0" w:space="0" w:color="auto"/>
        <w:bottom w:val="none" w:sz="0" w:space="0" w:color="auto"/>
        <w:right w:val="none" w:sz="0" w:space="0" w:color="auto"/>
      </w:divBdr>
    </w:div>
    <w:div w:id="1043016586">
      <w:bodyDiv w:val="1"/>
      <w:marLeft w:val="0"/>
      <w:marRight w:val="0"/>
      <w:marTop w:val="0"/>
      <w:marBottom w:val="0"/>
      <w:divBdr>
        <w:top w:val="none" w:sz="0" w:space="0" w:color="auto"/>
        <w:left w:val="none" w:sz="0" w:space="0" w:color="auto"/>
        <w:bottom w:val="none" w:sz="0" w:space="0" w:color="auto"/>
        <w:right w:val="none" w:sz="0" w:space="0" w:color="auto"/>
      </w:divBdr>
    </w:div>
    <w:div w:id="1043479405">
      <w:bodyDiv w:val="1"/>
      <w:marLeft w:val="0"/>
      <w:marRight w:val="0"/>
      <w:marTop w:val="0"/>
      <w:marBottom w:val="0"/>
      <w:divBdr>
        <w:top w:val="none" w:sz="0" w:space="0" w:color="auto"/>
        <w:left w:val="none" w:sz="0" w:space="0" w:color="auto"/>
        <w:bottom w:val="none" w:sz="0" w:space="0" w:color="auto"/>
        <w:right w:val="none" w:sz="0" w:space="0" w:color="auto"/>
      </w:divBdr>
    </w:div>
    <w:div w:id="1043561480">
      <w:bodyDiv w:val="1"/>
      <w:marLeft w:val="0"/>
      <w:marRight w:val="0"/>
      <w:marTop w:val="0"/>
      <w:marBottom w:val="0"/>
      <w:divBdr>
        <w:top w:val="none" w:sz="0" w:space="0" w:color="auto"/>
        <w:left w:val="none" w:sz="0" w:space="0" w:color="auto"/>
        <w:bottom w:val="none" w:sz="0" w:space="0" w:color="auto"/>
        <w:right w:val="none" w:sz="0" w:space="0" w:color="auto"/>
      </w:divBdr>
    </w:div>
    <w:div w:id="1043602618">
      <w:bodyDiv w:val="1"/>
      <w:marLeft w:val="0"/>
      <w:marRight w:val="0"/>
      <w:marTop w:val="0"/>
      <w:marBottom w:val="0"/>
      <w:divBdr>
        <w:top w:val="none" w:sz="0" w:space="0" w:color="auto"/>
        <w:left w:val="none" w:sz="0" w:space="0" w:color="auto"/>
        <w:bottom w:val="none" w:sz="0" w:space="0" w:color="auto"/>
        <w:right w:val="none" w:sz="0" w:space="0" w:color="auto"/>
      </w:divBdr>
    </w:div>
    <w:div w:id="1044061888">
      <w:bodyDiv w:val="1"/>
      <w:marLeft w:val="0"/>
      <w:marRight w:val="0"/>
      <w:marTop w:val="0"/>
      <w:marBottom w:val="0"/>
      <w:divBdr>
        <w:top w:val="none" w:sz="0" w:space="0" w:color="auto"/>
        <w:left w:val="none" w:sz="0" w:space="0" w:color="auto"/>
        <w:bottom w:val="none" w:sz="0" w:space="0" w:color="auto"/>
        <w:right w:val="none" w:sz="0" w:space="0" w:color="auto"/>
      </w:divBdr>
    </w:div>
    <w:div w:id="1044600894">
      <w:bodyDiv w:val="1"/>
      <w:marLeft w:val="0"/>
      <w:marRight w:val="0"/>
      <w:marTop w:val="0"/>
      <w:marBottom w:val="0"/>
      <w:divBdr>
        <w:top w:val="none" w:sz="0" w:space="0" w:color="auto"/>
        <w:left w:val="none" w:sz="0" w:space="0" w:color="auto"/>
        <w:bottom w:val="none" w:sz="0" w:space="0" w:color="auto"/>
        <w:right w:val="none" w:sz="0" w:space="0" w:color="auto"/>
      </w:divBdr>
    </w:div>
    <w:div w:id="1045179762">
      <w:bodyDiv w:val="1"/>
      <w:marLeft w:val="0"/>
      <w:marRight w:val="0"/>
      <w:marTop w:val="0"/>
      <w:marBottom w:val="0"/>
      <w:divBdr>
        <w:top w:val="none" w:sz="0" w:space="0" w:color="auto"/>
        <w:left w:val="none" w:sz="0" w:space="0" w:color="auto"/>
        <w:bottom w:val="none" w:sz="0" w:space="0" w:color="auto"/>
        <w:right w:val="none" w:sz="0" w:space="0" w:color="auto"/>
      </w:divBdr>
    </w:div>
    <w:div w:id="1045250995">
      <w:bodyDiv w:val="1"/>
      <w:marLeft w:val="0"/>
      <w:marRight w:val="0"/>
      <w:marTop w:val="0"/>
      <w:marBottom w:val="0"/>
      <w:divBdr>
        <w:top w:val="none" w:sz="0" w:space="0" w:color="auto"/>
        <w:left w:val="none" w:sz="0" w:space="0" w:color="auto"/>
        <w:bottom w:val="none" w:sz="0" w:space="0" w:color="auto"/>
        <w:right w:val="none" w:sz="0" w:space="0" w:color="auto"/>
      </w:divBdr>
    </w:div>
    <w:div w:id="1045562745">
      <w:bodyDiv w:val="1"/>
      <w:marLeft w:val="0"/>
      <w:marRight w:val="0"/>
      <w:marTop w:val="0"/>
      <w:marBottom w:val="0"/>
      <w:divBdr>
        <w:top w:val="none" w:sz="0" w:space="0" w:color="auto"/>
        <w:left w:val="none" w:sz="0" w:space="0" w:color="auto"/>
        <w:bottom w:val="none" w:sz="0" w:space="0" w:color="auto"/>
        <w:right w:val="none" w:sz="0" w:space="0" w:color="auto"/>
      </w:divBdr>
    </w:div>
    <w:div w:id="1046178129">
      <w:bodyDiv w:val="1"/>
      <w:marLeft w:val="0"/>
      <w:marRight w:val="0"/>
      <w:marTop w:val="0"/>
      <w:marBottom w:val="0"/>
      <w:divBdr>
        <w:top w:val="none" w:sz="0" w:space="0" w:color="auto"/>
        <w:left w:val="none" w:sz="0" w:space="0" w:color="auto"/>
        <w:bottom w:val="none" w:sz="0" w:space="0" w:color="auto"/>
        <w:right w:val="none" w:sz="0" w:space="0" w:color="auto"/>
      </w:divBdr>
    </w:div>
    <w:div w:id="1048073175">
      <w:bodyDiv w:val="1"/>
      <w:marLeft w:val="0"/>
      <w:marRight w:val="0"/>
      <w:marTop w:val="0"/>
      <w:marBottom w:val="0"/>
      <w:divBdr>
        <w:top w:val="none" w:sz="0" w:space="0" w:color="auto"/>
        <w:left w:val="none" w:sz="0" w:space="0" w:color="auto"/>
        <w:bottom w:val="none" w:sz="0" w:space="0" w:color="auto"/>
        <w:right w:val="none" w:sz="0" w:space="0" w:color="auto"/>
      </w:divBdr>
    </w:div>
    <w:div w:id="1048576610">
      <w:bodyDiv w:val="1"/>
      <w:marLeft w:val="0"/>
      <w:marRight w:val="0"/>
      <w:marTop w:val="0"/>
      <w:marBottom w:val="0"/>
      <w:divBdr>
        <w:top w:val="none" w:sz="0" w:space="0" w:color="auto"/>
        <w:left w:val="none" w:sz="0" w:space="0" w:color="auto"/>
        <w:bottom w:val="none" w:sz="0" w:space="0" w:color="auto"/>
        <w:right w:val="none" w:sz="0" w:space="0" w:color="auto"/>
      </w:divBdr>
    </w:div>
    <w:div w:id="1048651781">
      <w:bodyDiv w:val="1"/>
      <w:marLeft w:val="0"/>
      <w:marRight w:val="0"/>
      <w:marTop w:val="0"/>
      <w:marBottom w:val="0"/>
      <w:divBdr>
        <w:top w:val="none" w:sz="0" w:space="0" w:color="auto"/>
        <w:left w:val="none" w:sz="0" w:space="0" w:color="auto"/>
        <w:bottom w:val="none" w:sz="0" w:space="0" w:color="auto"/>
        <w:right w:val="none" w:sz="0" w:space="0" w:color="auto"/>
      </w:divBdr>
    </w:div>
    <w:div w:id="1048921777">
      <w:bodyDiv w:val="1"/>
      <w:marLeft w:val="0"/>
      <w:marRight w:val="0"/>
      <w:marTop w:val="0"/>
      <w:marBottom w:val="0"/>
      <w:divBdr>
        <w:top w:val="none" w:sz="0" w:space="0" w:color="auto"/>
        <w:left w:val="none" w:sz="0" w:space="0" w:color="auto"/>
        <w:bottom w:val="none" w:sz="0" w:space="0" w:color="auto"/>
        <w:right w:val="none" w:sz="0" w:space="0" w:color="auto"/>
      </w:divBdr>
    </w:div>
    <w:div w:id="1049109754">
      <w:bodyDiv w:val="1"/>
      <w:marLeft w:val="0"/>
      <w:marRight w:val="0"/>
      <w:marTop w:val="0"/>
      <w:marBottom w:val="0"/>
      <w:divBdr>
        <w:top w:val="none" w:sz="0" w:space="0" w:color="auto"/>
        <w:left w:val="none" w:sz="0" w:space="0" w:color="auto"/>
        <w:bottom w:val="none" w:sz="0" w:space="0" w:color="auto"/>
        <w:right w:val="none" w:sz="0" w:space="0" w:color="auto"/>
      </w:divBdr>
    </w:div>
    <w:div w:id="1049187025">
      <w:bodyDiv w:val="1"/>
      <w:marLeft w:val="0"/>
      <w:marRight w:val="0"/>
      <w:marTop w:val="0"/>
      <w:marBottom w:val="0"/>
      <w:divBdr>
        <w:top w:val="none" w:sz="0" w:space="0" w:color="auto"/>
        <w:left w:val="none" w:sz="0" w:space="0" w:color="auto"/>
        <w:bottom w:val="none" w:sz="0" w:space="0" w:color="auto"/>
        <w:right w:val="none" w:sz="0" w:space="0" w:color="auto"/>
      </w:divBdr>
    </w:div>
    <w:div w:id="1049451036">
      <w:bodyDiv w:val="1"/>
      <w:marLeft w:val="0"/>
      <w:marRight w:val="0"/>
      <w:marTop w:val="0"/>
      <w:marBottom w:val="0"/>
      <w:divBdr>
        <w:top w:val="none" w:sz="0" w:space="0" w:color="auto"/>
        <w:left w:val="none" w:sz="0" w:space="0" w:color="auto"/>
        <w:bottom w:val="none" w:sz="0" w:space="0" w:color="auto"/>
        <w:right w:val="none" w:sz="0" w:space="0" w:color="auto"/>
      </w:divBdr>
    </w:div>
    <w:div w:id="1050226592">
      <w:bodyDiv w:val="1"/>
      <w:marLeft w:val="0"/>
      <w:marRight w:val="0"/>
      <w:marTop w:val="0"/>
      <w:marBottom w:val="0"/>
      <w:divBdr>
        <w:top w:val="none" w:sz="0" w:space="0" w:color="auto"/>
        <w:left w:val="none" w:sz="0" w:space="0" w:color="auto"/>
        <w:bottom w:val="none" w:sz="0" w:space="0" w:color="auto"/>
        <w:right w:val="none" w:sz="0" w:space="0" w:color="auto"/>
      </w:divBdr>
    </w:div>
    <w:div w:id="1051072467">
      <w:bodyDiv w:val="1"/>
      <w:marLeft w:val="0"/>
      <w:marRight w:val="0"/>
      <w:marTop w:val="0"/>
      <w:marBottom w:val="0"/>
      <w:divBdr>
        <w:top w:val="none" w:sz="0" w:space="0" w:color="auto"/>
        <w:left w:val="none" w:sz="0" w:space="0" w:color="auto"/>
        <w:bottom w:val="none" w:sz="0" w:space="0" w:color="auto"/>
        <w:right w:val="none" w:sz="0" w:space="0" w:color="auto"/>
      </w:divBdr>
    </w:div>
    <w:div w:id="1051542049">
      <w:bodyDiv w:val="1"/>
      <w:marLeft w:val="0"/>
      <w:marRight w:val="0"/>
      <w:marTop w:val="0"/>
      <w:marBottom w:val="0"/>
      <w:divBdr>
        <w:top w:val="none" w:sz="0" w:space="0" w:color="auto"/>
        <w:left w:val="none" w:sz="0" w:space="0" w:color="auto"/>
        <w:bottom w:val="none" w:sz="0" w:space="0" w:color="auto"/>
        <w:right w:val="none" w:sz="0" w:space="0" w:color="auto"/>
      </w:divBdr>
    </w:div>
    <w:div w:id="1053499526">
      <w:bodyDiv w:val="1"/>
      <w:marLeft w:val="0"/>
      <w:marRight w:val="0"/>
      <w:marTop w:val="0"/>
      <w:marBottom w:val="0"/>
      <w:divBdr>
        <w:top w:val="none" w:sz="0" w:space="0" w:color="auto"/>
        <w:left w:val="none" w:sz="0" w:space="0" w:color="auto"/>
        <w:bottom w:val="none" w:sz="0" w:space="0" w:color="auto"/>
        <w:right w:val="none" w:sz="0" w:space="0" w:color="auto"/>
      </w:divBdr>
    </w:div>
    <w:div w:id="1053769125">
      <w:bodyDiv w:val="1"/>
      <w:marLeft w:val="0"/>
      <w:marRight w:val="0"/>
      <w:marTop w:val="0"/>
      <w:marBottom w:val="0"/>
      <w:divBdr>
        <w:top w:val="none" w:sz="0" w:space="0" w:color="auto"/>
        <w:left w:val="none" w:sz="0" w:space="0" w:color="auto"/>
        <w:bottom w:val="none" w:sz="0" w:space="0" w:color="auto"/>
        <w:right w:val="none" w:sz="0" w:space="0" w:color="auto"/>
      </w:divBdr>
    </w:div>
    <w:div w:id="1053771200">
      <w:bodyDiv w:val="1"/>
      <w:marLeft w:val="0"/>
      <w:marRight w:val="0"/>
      <w:marTop w:val="0"/>
      <w:marBottom w:val="0"/>
      <w:divBdr>
        <w:top w:val="none" w:sz="0" w:space="0" w:color="auto"/>
        <w:left w:val="none" w:sz="0" w:space="0" w:color="auto"/>
        <w:bottom w:val="none" w:sz="0" w:space="0" w:color="auto"/>
        <w:right w:val="none" w:sz="0" w:space="0" w:color="auto"/>
      </w:divBdr>
    </w:div>
    <w:div w:id="1053777267">
      <w:bodyDiv w:val="1"/>
      <w:marLeft w:val="0"/>
      <w:marRight w:val="0"/>
      <w:marTop w:val="0"/>
      <w:marBottom w:val="0"/>
      <w:divBdr>
        <w:top w:val="none" w:sz="0" w:space="0" w:color="auto"/>
        <w:left w:val="none" w:sz="0" w:space="0" w:color="auto"/>
        <w:bottom w:val="none" w:sz="0" w:space="0" w:color="auto"/>
        <w:right w:val="none" w:sz="0" w:space="0" w:color="auto"/>
      </w:divBdr>
    </w:div>
    <w:div w:id="1054236973">
      <w:bodyDiv w:val="1"/>
      <w:marLeft w:val="0"/>
      <w:marRight w:val="0"/>
      <w:marTop w:val="0"/>
      <w:marBottom w:val="0"/>
      <w:divBdr>
        <w:top w:val="none" w:sz="0" w:space="0" w:color="auto"/>
        <w:left w:val="none" w:sz="0" w:space="0" w:color="auto"/>
        <w:bottom w:val="none" w:sz="0" w:space="0" w:color="auto"/>
        <w:right w:val="none" w:sz="0" w:space="0" w:color="auto"/>
      </w:divBdr>
    </w:div>
    <w:div w:id="1055811103">
      <w:bodyDiv w:val="1"/>
      <w:marLeft w:val="0"/>
      <w:marRight w:val="0"/>
      <w:marTop w:val="0"/>
      <w:marBottom w:val="0"/>
      <w:divBdr>
        <w:top w:val="none" w:sz="0" w:space="0" w:color="auto"/>
        <w:left w:val="none" w:sz="0" w:space="0" w:color="auto"/>
        <w:bottom w:val="none" w:sz="0" w:space="0" w:color="auto"/>
        <w:right w:val="none" w:sz="0" w:space="0" w:color="auto"/>
      </w:divBdr>
    </w:div>
    <w:div w:id="1056012087">
      <w:bodyDiv w:val="1"/>
      <w:marLeft w:val="0"/>
      <w:marRight w:val="0"/>
      <w:marTop w:val="0"/>
      <w:marBottom w:val="0"/>
      <w:divBdr>
        <w:top w:val="none" w:sz="0" w:space="0" w:color="auto"/>
        <w:left w:val="none" w:sz="0" w:space="0" w:color="auto"/>
        <w:bottom w:val="none" w:sz="0" w:space="0" w:color="auto"/>
        <w:right w:val="none" w:sz="0" w:space="0" w:color="auto"/>
      </w:divBdr>
    </w:div>
    <w:div w:id="1056053446">
      <w:bodyDiv w:val="1"/>
      <w:marLeft w:val="0"/>
      <w:marRight w:val="0"/>
      <w:marTop w:val="0"/>
      <w:marBottom w:val="0"/>
      <w:divBdr>
        <w:top w:val="none" w:sz="0" w:space="0" w:color="auto"/>
        <w:left w:val="none" w:sz="0" w:space="0" w:color="auto"/>
        <w:bottom w:val="none" w:sz="0" w:space="0" w:color="auto"/>
        <w:right w:val="none" w:sz="0" w:space="0" w:color="auto"/>
      </w:divBdr>
    </w:div>
    <w:div w:id="1056397057">
      <w:bodyDiv w:val="1"/>
      <w:marLeft w:val="0"/>
      <w:marRight w:val="0"/>
      <w:marTop w:val="0"/>
      <w:marBottom w:val="0"/>
      <w:divBdr>
        <w:top w:val="none" w:sz="0" w:space="0" w:color="auto"/>
        <w:left w:val="none" w:sz="0" w:space="0" w:color="auto"/>
        <w:bottom w:val="none" w:sz="0" w:space="0" w:color="auto"/>
        <w:right w:val="none" w:sz="0" w:space="0" w:color="auto"/>
      </w:divBdr>
    </w:div>
    <w:div w:id="1056507205">
      <w:bodyDiv w:val="1"/>
      <w:marLeft w:val="0"/>
      <w:marRight w:val="0"/>
      <w:marTop w:val="0"/>
      <w:marBottom w:val="0"/>
      <w:divBdr>
        <w:top w:val="none" w:sz="0" w:space="0" w:color="auto"/>
        <w:left w:val="none" w:sz="0" w:space="0" w:color="auto"/>
        <w:bottom w:val="none" w:sz="0" w:space="0" w:color="auto"/>
        <w:right w:val="none" w:sz="0" w:space="0" w:color="auto"/>
      </w:divBdr>
    </w:div>
    <w:div w:id="1056507787">
      <w:bodyDiv w:val="1"/>
      <w:marLeft w:val="0"/>
      <w:marRight w:val="0"/>
      <w:marTop w:val="0"/>
      <w:marBottom w:val="0"/>
      <w:divBdr>
        <w:top w:val="none" w:sz="0" w:space="0" w:color="auto"/>
        <w:left w:val="none" w:sz="0" w:space="0" w:color="auto"/>
        <w:bottom w:val="none" w:sz="0" w:space="0" w:color="auto"/>
        <w:right w:val="none" w:sz="0" w:space="0" w:color="auto"/>
      </w:divBdr>
    </w:div>
    <w:div w:id="1057976507">
      <w:bodyDiv w:val="1"/>
      <w:marLeft w:val="0"/>
      <w:marRight w:val="0"/>
      <w:marTop w:val="0"/>
      <w:marBottom w:val="0"/>
      <w:divBdr>
        <w:top w:val="none" w:sz="0" w:space="0" w:color="auto"/>
        <w:left w:val="none" w:sz="0" w:space="0" w:color="auto"/>
        <w:bottom w:val="none" w:sz="0" w:space="0" w:color="auto"/>
        <w:right w:val="none" w:sz="0" w:space="0" w:color="auto"/>
      </w:divBdr>
    </w:div>
    <w:div w:id="1058015298">
      <w:bodyDiv w:val="1"/>
      <w:marLeft w:val="0"/>
      <w:marRight w:val="0"/>
      <w:marTop w:val="0"/>
      <w:marBottom w:val="0"/>
      <w:divBdr>
        <w:top w:val="none" w:sz="0" w:space="0" w:color="auto"/>
        <w:left w:val="none" w:sz="0" w:space="0" w:color="auto"/>
        <w:bottom w:val="none" w:sz="0" w:space="0" w:color="auto"/>
        <w:right w:val="none" w:sz="0" w:space="0" w:color="auto"/>
      </w:divBdr>
    </w:div>
    <w:div w:id="1059279871">
      <w:bodyDiv w:val="1"/>
      <w:marLeft w:val="0"/>
      <w:marRight w:val="0"/>
      <w:marTop w:val="0"/>
      <w:marBottom w:val="0"/>
      <w:divBdr>
        <w:top w:val="none" w:sz="0" w:space="0" w:color="auto"/>
        <w:left w:val="none" w:sz="0" w:space="0" w:color="auto"/>
        <w:bottom w:val="none" w:sz="0" w:space="0" w:color="auto"/>
        <w:right w:val="none" w:sz="0" w:space="0" w:color="auto"/>
      </w:divBdr>
    </w:div>
    <w:div w:id="1059324147">
      <w:bodyDiv w:val="1"/>
      <w:marLeft w:val="0"/>
      <w:marRight w:val="0"/>
      <w:marTop w:val="0"/>
      <w:marBottom w:val="0"/>
      <w:divBdr>
        <w:top w:val="none" w:sz="0" w:space="0" w:color="auto"/>
        <w:left w:val="none" w:sz="0" w:space="0" w:color="auto"/>
        <w:bottom w:val="none" w:sz="0" w:space="0" w:color="auto"/>
        <w:right w:val="none" w:sz="0" w:space="0" w:color="auto"/>
      </w:divBdr>
    </w:div>
    <w:div w:id="1059591244">
      <w:bodyDiv w:val="1"/>
      <w:marLeft w:val="0"/>
      <w:marRight w:val="0"/>
      <w:marTop w:val="0"/>
      <w:marBottom w:val="0"/>
      <w:divBdr>
        <w:top w:val="none" w:sz="0" w:space="0" w:color="auto"/>
        <w:left w:val="none" w:sz="0" w:space="0" w:color="auto"/>
        <w:bottom w:val="none" w:sz="0" w:space="0" w:color="auto"/>
        <w:right w:val="none" w:sz="0" w:space="0" w:color="auto"/>
      </w:divBdr>
    </w:div>
    <w:div w:id="1060396293">
      <w:bodyDiv w:val="1"/>
      <w:marLeft w:val="0"/>
      <w:marRight w:val="0"/>
      <w:marTop w:val="0"/>
      <w:marBottom w:val="0"/>
      <w:divBdr>
        <w:top w:val="none" w:sz="0" w:space="0" w:color="auto"/>
        <w:left w:val="none" w:sz="0" w:space="0" w:color="auto"/>
        <w:bottom w:val="none" w:sz="0" w:space="0" w:color="auto"/>
        <w:right w:val="none" w:sz="0" w:space="0" w:color="auto"/>
      </w:divBdr>
    </w:div>
    <w:div w:id="1061028045">
      <w:bodyDiv w:val="1"/>
      <w:marLeft w:val="0"/>
      <w:marRight w:val="0"/>
      <w:marTop w:val="0"/>
      <w:marBottom w:val="0"/>
      <w:divBdr>
        <w:top w:val="none" w:sz="0" w:space="0" w:color="auto"/>
        <w:left w:val="none" w:sz="0" w:space="0" w:color="auto"/>
        <w:bottom w:val="none" w:sz="0" w:space="0" w:color="auto"/>
        <w:right w:val="none" w:sz="0" w:space="0" w:color="auto"/>
      </w:divBdr>
    </w:div>
    <w:div w:id="1063917125">
      <w:bodyDiv w:val="1"/>
      <w:marLeft w:val="0"/>
      <w:marRight w:val="0"/>
      <w:marTop w:val="0"/>
      <w:marBottom w:val="0"/>
      <w:divBdr>
        <w:top w:val="none" w:sz="0" w:space="0" w:color="auto"/>
        <w:left w:val="none" w:sz="0" w:space="0" w:color="auto"/>
        <w:bottom w:val="none" w:sz="0" w:space="0" w:color="auto"/>
        <w:right w:val="none" w:sz="0" w:space="0" w:color="auto"/>
      </w:divBdr>
    </w:div>
    <w:div w:id="1064374923">
      <w:bodyDiv w:val="1"/>
      <w:marLeft w:val="0"/>
      <w:marRight w:val="0"/>
      <w:marTop w:val="0"/>
      <w:marBottom w:val="0"/>
      <w:divBdr>
        <w:top w:val="none" w:sz="0" w:space="0" w:color="auto"/>
        <w:left w:val="none" w:sz="0" w:space="0" w:color="auto"/>
        <w:bottom w:val="none" w:sz="0" w:space="0" w:color="auto"/>
        <w:right w:val="none" w:sz="0" w:space="0" w:color="auto"/>
      </w:divBdr>
    </w:div>
    <w:div w:id="1064714310">
      <w:bodyDiv w:val="1"/>
      <w:marLeft w:val="0"/>
      <w:marRight w:val="0"/>
      <w:marTop w:val="0"/>
      <w:marBottom w:val="0"/>
      <w:divBdr>
        <w:top w:val="none" w:sz="0" w:space="0" w:color="auto"/>
        <w:left w:val="none" w:sz="0" w:space="0" w:color="auto"/>
        <w:bottom w:val="none" w:sz="0" w:space="0" w:color="auto"/>
        <w:right w:val="none" w:sz="0" w:space="0" w:color="auto"/>
      </w:divBdr>
    </w:div>
    <w:div w:id="1065374242">
      <w:bodyDiv w:val="1"/>
      <w:marLeft w:val="0"/>
      <w:marRight w:val="0"/>
      <w:marTop w:val="0"/>
      <w:marBottom w:val="0"/>
      <w:divBdr>
        <w:top w:val="none" w:sz="0" w:space="0" w:color="auto"/>
        <w:left w:val="none" w:sz="0" w:space="0" w:color="auto"/>
        <w:bottom w:val="none" w:sz="0" w:space="0" w:color="auto"/>
        <w:right w:val="none" w:sz="0" w:space="0" w:color="auto"/>
      </w:divBdr>
    </w:div>
    <w:div w:id="1065419591">
      <w:bodyDiv w:val="1"/>
      <w:marLeft w:val="0"/>
      <w:marRight w:val="0"/>
      <w:marTop w:val="0"/>
      <w:marBottom w:val="0"/>
      <w:divBdr>
        <w:top w:val="none" w:sz="0" w:space="0" w:color="auto"/>
        <w:left w:val="none" w:sz="0" w:space="0" w:color="auto"/>
        <w:bottom w:val="none" w:sz="0" w:space="0" w:color="auto"/>
        <w:right w:val="none" w:sz="0" w:space="0" w:color="auto"/>
      </w:divBdr>
    </w:div>
    <w:div w:id="1066339540">
      <w:bodyDiv w:val="1"/>
      <w:marLeft w:val="0"/>
      <w:marRight w:val="0"/>
      <w:marTop w:val="0"/>
      <w:marBottom w:val="0"/>
      <w:divBdr>
        <w:top w:val="none" w:sz="0" w:space="0" w:color="auto"/>
        <w:left w:val="none" w:sz="0" w:space="0" w:color="auto"/>
        <w:bottom w:val="none" w:sz="0" w:space="0" w:color="auto"/>
        <w:right w:val="none" w:sz="0" w:space="0" w:color="auto"/>
      </w:divBdr>
    </w:div>
    <w:div w:id="1067260460">
      <w:bodyDiv w:val="1"/>
      <w:marLeft w:val="0"/>
      <w:marRight w:val="0"/>
      <w:marTop w:val="0"/>
      <w:marBottom w:val="0"/>
      <w:divBdr>
        <w:top w:val="none" w:sz="0" w:space="0" w:color="auto"/>
        <w:left w:val="none" w:sz="0" w:space="0" w:color="auto"/>
        <w:bottom w:val="none" w:sz="0" w:space="0" w:color="auto"/>
        <w:right w:val="none" w:sz="0" w:space="0" w:color="auto"/>
      </w:divBdr>
    </w:div>
    <w:div w:id="1067611679">
      <w:bodyDiv w:val="1"/>
      <w:marLeft w:val="0"/>
      <w:marRight w:val="0"/>
      <w:marTop w:val="0"/>
      <w:marBottom w:val="0"/>
      <w:divBdr>
        <w:top w:val="none" w:sz="0" w:space="0" w:color="auto"/>
        <w:left w:val="none" w:sz="0" w:space="0" w:color="auto"/>
        <w:bottom w:val="none" w:sz="0" w:space="0" w:color="auto"/>
        <w:right w:val="none" w:sz="0" w:space="0" w:color="auto"/>
      </w:divBdr>
    </w:div>
    <w:div w:id="1068109749">
      <w:bodyDiv w:val="1"/>
      <w:marLeft w:val="0"/>
      <w:marRight w:val="0"/>
      <w:marTop w:val="0"/>
      <w:marBottom w:val="0"/>
      <w:divBdr>
        <w:top w:val="none" w:sz="0" w:space="0" w:color="auto"/>
        <w:left w:val="none" w:sz="0" w:space="0" w:color="auto"/>
        <w:bottom w:val="none" w:sz="0" w:space="0" w:color="auto"/>
        <w:right w:val="none" w:sz="0" w:space="0" w:color="auto"/>
      </w:divBdr>
    </w:div>
    <w:div w:id="1068118125">
      <w:bodyDiv w:val="1"/>
      <w:marLeft w:val="0"/>
      <w:marRight w:val="0"/>
      <w:marTop w:val="0"/>
      <w:marBottom w:val="0"/>
      <w:divBdr>
        <w:top w:val="none" w:sz="0" w:space="0" w:color="auto"/>
        <w:left w:val="none" w:sz="0" w:space="0" w:color="auto"/>
        <w:bottom w:val="none" w:sz="0" w:space="0" w:color="auto"/>
        <w:right w:val="none" w:sz="0" w:space="0" w:color="auto"/>
      </w:divBdr>
    </w:div>
    <w:div w:id="1068307392">
      <w:bodyDiv w:val="1"/>
      <w:marLeft w:val="0"/>
      <w:marRight w:val="0"/>
      <w:marTop w:val="0"/>
      <w:marBottom w:val="0"/>
      <w:divBdr>
        <w:top w:val="none" w:sz="0" w:space="0" w:color="auto"/>
        <w:left w:val="none" w:sz="0" w:space="0" w:color="auto"/>
        <w:bottom w:val="none" w:sz="0" w:space="0" w:color="auto"/>
        <w:right w:val="none" w:sz="0" w:space="0" w:color="auto"/>
      </w:divBdr>
    </w:div>
    <w:div w:id="1068384750">
      <w:bodyDiv w:val="1"/>
      <w:marLeft w:val="0"/>
      <w:marRight w:val="0"/>
      <w:marTop w:val="0"/>
      <w:marBottom w:val="0"/>
      <w:divBdr>
        <w:top w:val="none" w:sz="0" w:space="0" w:color="auto"/>
        <w:left w:val="none" w:sz="0" w:space="0" w:color="auto"/>
        <w:bottom w:val="none" w:sz="0" w:space="0" w:color="auto"/>
        <w:right w:val="none" w:sz="0" w:space="0" w:color="auto"/>
      </w:divBdr>
    </w:div>
    <w:div w:id="1068921871">
      <w:bodyDiv w:val="1"/>
      <w:marLeft w:val="0"/>
      <w:marRight w:val="0"/>
      <w:marTop w:val="0"/>
      <w:marBottom w:val="0"/>
      <w:divBdr>
        <w:top w:val="none" w:sz="0" w:space="0" w:color="auto"/>
        <w:left w:val="none" w:sz="0" w:space="0" w:color="auto"/>
        <w:bottom w:val="none" w:sz="0" w:space="0" w:color="auto"/>
        <w:right w:val="none" w:sz="0" w:space="0" w:color="auto"/>
      </w:divBdr>
    </w:div>
    <w:div w:id="1069574561">
      <w:bodyDiv w:val="1"/>
      <w:marLeft w:val="0"/>
      <w:marRight w:val="0"/>
      <w:marTop w:val="0"/>
      <w:marBottom w:val="0"/>
      <w:divBdr>
        <w:top w:val="none" w:sz="0" w:space="0" w:color="auto"/>
        <w:left w:val="none" w:sz="0" w:space="0" w:color="auto"/>
        <w:bottom w:val="none" w:sz="0" w:space="0" w:color="auto"/>
        <w:right w:val="none" w:sz="0" w:space="0" w:color="auto"/>
      </w:divBdr>
    </w:div>
    <w:div w:id="1070225293">
      <w:bodyDiv w:val="1"/>
      <w:marLeft w:val="0"/>
      <w:marRight w:val="0"/>
      <w:marTop w:val="0"/>
      <w:marBottom w:val="0"/>
      <w:divBdr>
        <w:top w:val="none" w:sz="0" w:space="0" w:color="auto"/>
        <w:left w:val="none" w:sz="0" w:space="0" w:color="auto"/>
        <w:bottom w:val="none" w:sz="0" w:space="0" w:color="auto"/>
        <w:right w:val="none" w:sz="0" w:space="0" w:color="auto"/>
      </w:divBdr>
    </w:div>
    <w:div w:id="1070690748">
      <w:bodyDiv w:val="1"/>
      <w:marLeft w:val="0"/>
      <w:marRight w:val="0"/>
      <w:marTop w:val="0"/>
      <w:marBottom w:val="0"/>
      <w:divBdr>
        <w:top w:val="none" w:sz="0" w:space="0" w:color="auto"/>
        <w:left w:val="none" w:sz="0" w:space="0" w:color="auto"/>
        <w:bottom w:val="none" w:sz="0" w:space="0" w:color="auto"/>
        <w:right w:val="none" w:sz="0" w:space="0" w:color="auto"/>
      </w:divBdr>
    </w:div>
    <w:div w:id="1071540797">
      <w:bodyDiv w:val="1"/>
      <w:marLeft w:val="0"/>
      <w:marRight w:val="0"/>
      <w:marTop w:val="0"/>
      <w:marBottom w:val="0"/>
      <w:divBdr>
        <w:top w:val="none" w:sz="0" w:space="0" w:color="auto"/>
        <w:left w:val="none" w:sz="0" w:space="0" w:color="auto"/>
        <w:bottom w:val="none" w:sz="0" w:space="0" w:color="auto"/>
        <w:right w:val="none" w:sz="0" w:space="0" w:color="auto"/>
      </w:divBdr>
    </w:div>
    <w:div w:id="1071930100">
      <w:bodyDiv w:val="1"/>
      <w:marLeft w:val="0"/>
      <w:marRight w:val="0"/>
      <w:marTop w:val="0"/>
      <w:marBottom w:val="0"/>
      <w:divBdr>
        <w:top w:val="none" w:sz="0" w:space="0" w:color="auto"/>
        <w:left w:val="none" w:sz="0" w:space="0" w:color="auto"/>
        <w:bottom w:val="none" w:sz="0" w:space="0" w:color="auto"/>
        <w:right w:val="none" w:sz="0" w:space="0" w:color="auto"/>
      </w:divBdr>
    </w:div>
    <w:div w:id="1072041059">
      <w:bodyDiv w:val="1"/>
      <w:marLeft w:val="0"/>
      <w:marRight w:val="0"/>
      <w:marTop w:val="0"/>
      <w:marBottom w:val="0"/>
      <w:divBdr>
        <w:top w:val="none" w:sz="0" w:space="0" w:color="auto"/>
        <w:left w:val="none" w:sz="0" w:space="0" w:color="auto"/>
        <w:bottom w:val="none" w:sz="0" w:space="0" w:color="auto"/>
        <w:right w:val="none" w:sz="0" w:space="0" w:color="auto"/>
      </w:divBdr>
    </w:div>
    <w:div w:id="1072236988">
      <w:bodyDiv w:val="1"/>
      <w:marLeft w:val="0"/>
      <w:marRight w:val="0"/>
      <w:marTop w:val="0"/>
      <w:marBottom w:val="0"/>
      <w:divBdr>
        <w:top w:val="none" w:sz="0" w:space="0" w:color="auto"/>
        <w:left w:val="none" w:sz="0" w:space="0" w:color="auto"/>
        <w:bottom w:val="none" w:sz="0" w:space="0" w:color="auto"/>
        <w:right w:val="none" w:sz="0" w:space="0" w:color="auto"/>
      </w:divBdr>
    </w:div>
    <w:div w:id="1073426107">
      <w:bodyDiv w:val="1"/>
      <w:marLeft w:val="0"/>
      <w:marRight w:val="0"/>
      <w:marTop w:val="0"/>
      <w:marBottom w:val="0"/>
      <w:divBdr>
        <w:top w:val="none" w:sz="0" w:space="0" w:color="auto"/>
        <w:left w:val="none" w:sz="0" w:space="0" w:color="auto"/>
        <w:bottom w:val="none" w:sz="0" w:space="0" w:color="auto"/>
        <w:right w:val="none" w:sz="0" w:space="0" w:color="auto"/>
      </w:divBdr>
    </w:div>
    <w:div w:id="1074163987">
      <w:bodyDiv w:val="1"/>
      <w:marLeft w:val="0"/>
      <w:marRight w:val="0"/>
      <w:marTop w:val="0"/>
      <w:marBottom w:val="0"/>
      <w:divBdr>
        <w:top w:val="none" w:sz="0" w:space="0" w:color="auto"/>
        <w:left w:val="none" w:sz="0" w:space="0" w:color="auto"/>
        <w:bottom w:val="none" w:sz="0" w:space="0" w:color="auto"/>
        <w:right w:val="none" w:sz="0" w:space="0" w:color="auto"/>
      </w:divBdr>
    </w:div>
    <w:div w:id="1074931673">
      <w:bodyDiv w:val="1"/>
      <w:marLeft w:val="0"/>
      <w:marRight w:val="0"/>
      <w:marTop w:val="0"/>
      <w:marBottom w:val="0"/>
      <w:divBdr>
        <w:top w:val="none" w:sz="0" w:space="0" w:color="auto"/>
        <w:left w:val="none" w:sz="0" w:space="0" w:color="auto"/>
        <w:bottom w:val="none" w:sz="0" w:space="0" w:color="auto"/>
        <w:right w:val="none" w:sz="0" w:space="0" w:color="auto"/>
      </w:divBdr>
    </w:div>
    <w:div w:id="1076318775">
      <w:bodyDiv w:val="1"/>
      <w:marLeft w:val="0"/>
      <w:marRight w:val="0"/>
      <w:marTop w:val="0"/>
      <w:marBottom w:val="0"/>
      <w:divBdr>
        <w:top w:val="none" w:sz="0" w:space="0" w:color="auto"/>
        <w:left w:val="none" w:sz="0" w:space="0" w:color="auto"/>
        <w:bottom w:val="none" w:sz="0" w:space="0" w:color="auto"/>
        <w:right w:val="none" w:sz="0" w:space="0" w:color="auto"/>
      </w:divBdr>
    </w:div>
    <w:div w:id="1078091713">
      <w:bodyDiv w:val="1"/>
      <w:marLeft w:val="0"/>
      <w:marRight w:val="0"/>
      <w:marTop w:val="0"/>
      <w:marBottom w:val="0"/>
      <w:divBdr>
        <w:top w:val="none" w:sz="0" w:space="0" w:color="auto"/>
        <w:left w:val="none" w:sz="0" w:space="0" w:color="auto"/>
        <w:bottom w:val="none" w:sz="0" w:space="0" w:color="auto"/>
        <w:right w:val="none" w:sz="0" w:space="0" w:color="auto"/>
      </w:divBdr>
    </w:div>
    <w:div w:id="1078332082">
      <w:bodyDiv w:val="1"/>
      <w:marLeft w:val="0"/>
      <w:marRight w:val="0"/>
      <w:marTop w:val="0"/>
      <w:marBottom w:val="0"/>
      <w:divBdr>
        <w:top w:val="none" w:sz="0" w:space="0" w:color="auto"/>
        <w:left w:val="none" w:sz="0" w:space="0" w:color="auto"/>
        <w:bottom w:val="none" w:sz="0" w:space="0" w:color="auto"/>
        <w:right w:val="none" w:sz="0" w:space="0" w:color="auto"/>
      </w:divBdr>
    </w:div>
    <w:div w:id="1078602003">
      <w:bodyDiv w:val="1"/>
      <w:marLeft w:val="0"/>
      <w:marRight w:val="0"/>
      <w:marTop w:val="0"/>
      <w:marBottom w:val="0"/>
      <w:divBdr>
        <w:top w:val="none" w:sz="0" w:space="0" w:color="auto"/>
        <w:left w:val="none" w:sz="0" w:space="0" w:color="auto"/>
        <w:bottom w:val="none" w:sz="0" w:space="0" w:color="auto"/>
        <w:right w:val="none" w:sz="0" w:space="0" w:color="auto"/>
      </w:divBdr>
    </w:div>
    <w:div w:id="1078794157">
      <w:bodyDiv w:val="1"/>
      <w:marLeft w:val="0"/>
      <w:marRight w:val="0"/>
      <w:marTop w:val="0"/>
      <w:marBottom w:val="0"/>
      <w:divBdr>
        <w:top w:val="none" w:sz="0" w:space="0" w:color="auto"/>
        <w:left w:val="none" w:sz="0" w:space="0" w:color="auto"/>
        <w:bottom w:val="none" w:sz="0" w:space="0" w:color="auto"/>
        <w:right w:val="none" w:sz="0" w:space="0" w:color="auto"/>
      </w:divBdr>
    </w:div>
    <w:div w:id="1078864319">
      <w:bodyDiv w:val="1"/>
      <w:marLeft w:val="0"/>
      <w:marRight w:val="0"/>
      <w:marTop w:val="0"/>
      <w:marBottom w:val="0"/>
      <w:divBdr>
        <w:top w:val="none" w:sz="0" w:space="0" w:color="auto"/>
        <w:left w:val="none" w:sz="0" w:space="0" w:color="auto"/>
        <w:bottom w:val="none" w:sz="0" w:space="0" w:color="auto"/>
        <w:right w:val="none" w:sz="0" w:space="0" w:color="auto"/>
      </w:divBdr>
    </w:div>
    <w:div w:id="1078945653">
      <w:bodyDiv w:val="1"/>
      <w:marLeft w:val="0"/>
      <w:marRight w:val="0"/>
      <w:marTop w:val="0"/>
      <w:marBottom w:val="0"/>
      <w:divBdr>
        <w:top w:val="none" w:sz="0" w:space="0" w:color="auto"/>
        <w:left w:val="none" w:sz="0" w:space="0" w:color="auto"/>
        <w:bottom w:val="none" w:sz="0" w:space="0" w:color="auto"/>
        <w:right w:val="none" w:sz="0" w:space="0" w:color="auto"/>
      </w:divBdr>
    </w:div>
    <w:div w:id="1081023594">
      <w:bodyDiv w:val="1"/>
      <w:marLeft w:val="0"/>
      <w:marRight w:val="0"/>
      <w:marTop w:val="0"/>
      <w:marBottom w:val="0"/>
      <w:divBdr>
        <w:top w:val="none" w:sz="0" w:space="0" w:color="auto"/>
        <w:left w:val="none" w:sz="0" w:space="0" w:color="auto"/>
        <w:bottom w:val="none" w:sz="0" w:space="0" w:color="auto"/>
        <w:right w:val="none" w:sz="0" w:space="0" w:color="auto"/>
      </w:divBdr>
    </w:div>
    <w:div w:id="1081215759">
      <w:bodyDiv w:val="1"/>
      <w:marLeft w:val="0"/>
      <w:marRight w:val="0"/>
      <w:marTop w:val="0"/>
      <w:marBottom w:val="0"/>
      <w:divBdr>
        <w:top w:val="none" w:sz="0" w:space="0" w:color="auto"/>
        <w:left w:val="none" w:sz="0" w:space="0" w:color="auto"/>
        <w:bottom w:val="none" w:sz="0" w:space="0" w:color="auto"/>
        <w:right w:val="none" w:sz="0" w:space="0" w:color="auto"/>
      </w:divBdr>
    </w:div>
    <w:div w:id="1081220387">
      <w:bodyDiv w:val="1"/>
      <w:marLeft w:val="0"/>
      <w:marRight w:val="0"/>
      <w:marTop w:val="0"/>
      <w:marBottom w:val="0"/>
      <w:divBdr>
        <w:top w:val="none" w:sz="0" w:space="0" w:color="auto"/>
        <w:left w:val="none" w:sz="0" w:space="0" w:color="auto"/>
        <w:bottom w:val="none" w:sz="0" w:space="0" w:color="auto"/>
        <w:right w:val="none" w:sz="0" w:space="0" w:color="auto"/>
      </w:divBdr>
    </w:div>
    <w:div w:id="1081298713">
      <w:bodyDiv w:val="1"/>
      <w:marLeft w:val="0"/>
      <w:marRight w:val="0"/>
      <w:marTop w:val="0"/>
      <w:marBottom w:val="0"/>
      <w:divBdr>
        <w:top w:val="none" w:sz="0" w:space="0" w:color="auto"/>
        <w:left w:val="none" w:sz="0" w:space="0" w:color="auto"/>
        <w:bottom w:val="none" w:sz="0" w:space="0" w:color="auto"/>
        <w:right w:val="none" w:sz="0" w:space="0" w:color="auto"/>
      </w:divBdr>
    </w:div>
    <w:div w:id="1081373594">
      <w:bodyDiv w:val="1"/>
      <w:marLeft w:val="0"/>
      <w:marRight w:val="0"/>
      <w:marTop w:val="0"/>
      <w:marBottom w:val="0"/>
      <w:divBdr>
        <w:top w:val="none" w:sz="0" w:space="0" w:color="auto"/>
        <w:left w:val="none" w:sz="0" w:space="0" w:color="auto"/>
        <w:bottom w:val="none" w:sz="0" w:space="0" w:color="auto"/>
        <w:right w:val="none" w:sz="0" w:space="0" w:color="auto"/>
      </w:divBdr>
    </w:div>
    <w:div w:id="1081607852">
      <w:bodyDiv w:val="1"/>
      <w:marLeft w:val="0"/>
      <w:marRight w:val="0"/>
      <w:marTop w:val="0"/>
      <w:marBottom w:val="0"/>
      <w:divBdr>
        <w:top w:val="none" w:sz="0" w:space="0" w:color="auto"/>
        <w:left w:val="none" w:sz="0" w:space="0" w:color="auto"/>
        <w:bottom w:val="none" w:sz="0" w:space="0" w:color="auto"/>
        <w:right w:val="none" w:sz="0" w:space="0" w:color="auto"/>
      </w:divBdr>
    </w:div>
    <w:div w:id="1081950638">
      <w:bodyDiv w:val="1"/>
      <w:marLeft w:val="0"/>
      <w:marRight w:val="0"/>
      <w:marTop w:val="0"/>
      <w:marBottom w:val="0"/>
      <w:divBdr>
        <w:top w:val="none" w:sz="0" w:space="0" w:color="auto"/>
        <w:left w:val="none" w:sz="0" w:space="0" w:color="auto"/>
        <w:bottom w:val="none" w:sz="0" w:space="0" w:color="auto"/>
        <w:right w:val="none" w:sz="0" w:space="0" w:color="auto"/>
      </w:divBdr>
    </w:div>
    <w:div w:id="1083917975">
      <w:bodyDiv w:val="1"/>
      <w:marLeft w:val="0"/>
      <w:marRight w:val="0"/>
      <w:marTop w:val="0"/>
      <w:marBottom w:val="0"/>
      <w:divBdr>
        <w:top w:val="none" w:sz="0" w:space="0" w:color="auto"/>
        <w:left w:val="none" w:sz="0" w:space="0" w:color="auto"/>
        <w:bottom w:val="none" w:sz="0" w:space="0" w:color="auto"/>
        <w:right w:val="none" w:sz="0" w:space="0" w:color="auto"/>
      </w:divBdr>
    </w:div>
    <w:div w:id="1084183285">
      <w:bodyDiv w:val="1"/>
      <w:marLeft w:val="0"/>
      <w:marRight w:val="0"/>
      <w:marTop w:val="0"/>
      <w:marBottom w:val="0"/>
      <w:divBdr>
        <w:top w:val="none" w:sz="0" w:space="0" w:color="auto"/>
        <w:left w:val="none" w:sz="0" w:space="0" w:color="auto"/>
        <w:bottom w:val="none" w:sz="0" w:space="0" w:color="auto"/>
        <w:right w:val="none" w:sz="0" w:space="0" w:color="auto"/>
      </w:divBdr>
    </w:div>
    <w:div w:id="1085304197">
      <w:bodyDiv w:val="1"/>
      <w:marLeft w:val="0"/>
      <w:marRight w:val="0"/>
      <w:marTop w:val="0"/>
      <w:marBottom w:val="0"/>
      <w:divBdr>
        <w:top w:val="none" w:sz="0" w:space="0" w:color="auto"/>
        <w:left w:val="none" w:sz="0" w:space="0" w:color="auto"/>
        <w:bottom w:val="none" w:sz="0" w:space="0" w:color="auto"/>
        <w:right w:val="none" w:sz="0" w:space="0" w:color="auto"/>
      </w:divBdr>
    </w:div>
    <w:div w:id="1085420362">
      <w:bodyDiv w:val="1"/>
      <w:marLeft w:val="0"/>
      <w:marRight w:val="0"/>
      <w:marTop w:val="0"/>
      <w:marBottom w:val="0"/>
      <w:divBdr>
        <w:top w:val="none" w:sz="0" w:space="0" w:color="auto"/>
        <w:left w:val="none" w:sz="0" w:space="0" w:color="auto"/>
        <w:bottom w:val="none" w:sz="0" w:space="0" w:color="auto"/>
        <w:right w:val="none" w:sz="0" w:space="0" w:color="auto"/>
      </w:divBdr>
    </w:div>
    <w:div w:id="1085616592">
      <w:bodyDiv w:val="1"/>
      <w:marLeft w:val="0"/>
      <w:marRight w:val="0"/>
      <w:marTop w:val="0"/>
      <w:marBottom w:val="0"/>
      <w:divBdr>
        <w:top w:val="none" w:sz="0" w:space="0" w:color="auto"/>
        <w:left w:val="none" w:sz="0" w:space="0" w:color="auto"/>
        <w:bottom w:val="none" w:sz="0" w:space="0" w:color="auto"/>
        <w:right w:val="none" w:sz="0" w:space="0" w:color="auto"/>
      </w:divBdr>
    </w:div>
    <w:div w:id="1086415892">
      <w:bodyDiv w:val="1"/>
      <w:marLeft w:val="0"/>
      <w:marRight w:val="0"/>
      <w:marTop w:val="0"/>
      <w:marBottom w:val="0"/>
      <w:divBdr>
        <w:top w:val="none" w:sz="0" w:space="0" w:color="auto"/>
        <w:left w:val="none" w:sz="0" w:space="0" w:color="auto"/>
        <w:bottom w:val="none" w:sz="0" w:space="0" w:color="auto"/>
        <w:right w:val="none" w:sz="0" w:space="0" w:color="auto"/>
      </w:divBdr>
    </w:div>
    <w:div w:id="1086926908">
      <w:bodyDiv w:val="1"/>
      <w:marLeft w:val="0"/>
      <w:marRight w:val="0"/>
      <w:marTop w:val="0"/>
      <w:marBottom w:val="0"/>
      <w:divBdr>
        <w:top w:val="none" w:sz="0" w:space="0" w:color="auto"/>
        <w:left w:val="none" w:sz="0" w:space="0" w:color="auto"/>
        <w:bottom w:val="none" w:sz="0" w:space="0" w:color="auto"/>
        <w:right w:val="none" w:sz="0" w:space="0" w:color="auto"/>
      </w:divBdr>
    </w:div>
    <w:div w:id="1087266702">
      <w:bodyDiv w:val="1"/>
      <w:marLeft w:val="0"/>
      <w:marRight w:val="0"/>
      <w:marTop w:val="0"/>
      <w:marBottom w:val="0"/>
      <w:divBdr>
        <w:top w:val="none" w:sz="0" w:space="0" w:color="auto"/>
        <w:left w:val="none" w:sz="0" w:space="0" w:color="auto"/>
        <w:bottom w:val="none" w:sz="0" w:space="0" w:color="auto"/>
        <w:right w:val="none" w:sz="0" w:space="0" w:color="auto"/>
      </w:divBdr>
    </w:div>
    <w:div w:id="1088428412">
      <w:bodyDiv w:val="1"/>
      <w:marLeft w:val="0"/>
      <w:marRight w:val="0"/>
      <w:marTop w:val="0"/>
      <w:marBottom w:val="0"/>
      <w:divBdr>
        <w:top w:val="none" w:sz="0" w:space="0" w:color="auto"/>
        <w:left w:val="none" w:sz="0" w:space="0" w:color="auto"/>
        <w:bottom w:val="none" w:sz="0" w:space="0" w:color="auto"/>
        <w:right w:val="none" w:sz="0" w:space="0" w:color="auto"/>
      </w:divBdr>
    </w:div>
    <w:div w:id="1088500713">
      <w:bodyDiv w:val="1"/>
      <w:marLeft w:val="0"/>
      <w:marRight w:val="0"/>
      <w:marTop w:val="0"/>
      <w:marBottom w:val="0"/>
      <w:divBdr>
        <w:top w:val="none" w:sz="0" w:space="0" w:color="auto"/>
        <w:left w:val="none" w:sz="0" w:space="0" w:color="auto"/>
        <w:bottom w:val="none" w:sz="0" w:space="0" w:color="auto"/>
        <w:right w:val="none" w:sz="0" w:space="0" w:color="auto"/>
      </w:divBdr>
    </w:div>
    <w:div w:id="1088574247">
      <w:bodyDiv w:val="1"/>
      <w:marLeft w:val="0"/>
      <w:marRight w:val="0"/>
      <w:marTop w:val="0"/>
      <w:marBottom w:val="0"/>
      <w:divBdr>
        <w:top w:val="none" w:sz="0" w:space="0" w:color="auto"/>
        <w:left w:val="none" w:sz="0" w:space="0" w:color="auto"/>
        <w:bottom w:val="none" w:sz="0" w:space="0" w:color="auto"/>
        <w:right w:val="none" w:sz="0" w:space="0" w:color="auto"/>
      </w:divBdr>
    </w:div>
    <w:div w:id="1088647940">
      <w:bodyDiv w:val="1"/>
      <w:marLeft w:val="0"/>
      <w:marRight w:val="0"/>
      <w:marTop w:val="0"/>
      <w:marBottom w:val="0"/>
      <w:divBdr>
        <w:top w:val="none" w:sz="0" w:space="0" w:color="auto"/>
        <w:left w:val="none" w:sz="0" w:space="0" w:color="auto"/>
        <w:bottom w:val="none" w:sz="0" w:space="0" w:color="auto"/>
        <w:right w:val="none" w:sz="0" w:space="0" w:color="auto"/>
      </w:divBdr>
    </w:div>
    <w:div w:id="1088772123">
      <w:bodyDiv w:val="1"/>
      <w:marLeft w:val="0"/>
      <w:marRight w:val="0"/>
      <w:marTop w:val="0"/>
      <w:marBottom w:val="0"/>
      <w:divBdr>
        <w:top w:val="none" w:sz="0" w:space="0" w:color="auto"/>
        <w:left w:val="none" w:sz="0" w:space="0" w:color="auto"/>
        <w:bottom w:val="none" w:sz="0" w:space="0" w:color="auto"/>
        <w:right w:val="none" w:sz="0" w:space="0" w:color="auto"/>
      </w:divBdr>
    </w:div>
    <w:div w:id="1090737082">
      <w:bodyDiv w:val="1"/>
      <w:marLeft w:val="0"/>
      <w:marRight w:val="0"/>
      <w:marTop w:val="0"/>
      <w:marBottom w:val="0"/>
      <w:divBdr>
        <w:top w:val="none" w:sz="0" w:space="0" w:color="auto"/>
        <w:left w:val="none" w:sz="0" w:space="0" w:color="auto"/>
        <w:bottom w:val="none" w:sz="0" w:space="0" w:color="auto"/>
        <w:right w:val="none" w:sz="0" w:space="0" w:color="auto"/>
      </w:divBdr>
    </w:div>
    <w:div w:id="1090783310">
      <w:bodyDiv w:val="1"/>
      <w:marLeft w:val="0"/>
      <w:marRight w:val="0"/>
      <w:marTop w:val="0"/>
      <w:marBottom w:val="0"/>
      <w:divBdr>
        <w:top w:val="none" w:sz="0" w:space="0" w:color="auto"/>
        <w:left w:val="none" w:sz="0" w:space="0" w:color="auto"/>
        <w:bottom w:val="none" w:sz="0" w:space="0" w:color="auto"/>
        <w:right w:val="none" w:sz="0" w:space="0" w:color="auto"/>
      </w:divBdr>
    </w:div>
    <w:div w:id="1091007865">
      <w:bodyDiv w:val="1"/>
      <w:marLeft w:val="0"/>
      <w:marRight w:val="0"/>
      <w:marTop w:val="0"/>
      <w:marBottom w:val="0"/>
      <w:divBdr>
        <w:top w:val="none" w:sz="0" w:space="0" w:color="auto"/>
        <w:left w:val="none" w:sz="0" w:space="0" w:color="auto"/>
        <w:bottom w:val="none" w:sz="0" w:space="0" w:color="auto"/>
        <w:right w:val="none" w:sz="0" w:space="0" w:color="auto"/>
      </w:divBdr>
    </w:div>
    <w:div w:id="1091466205">
      <w:bodyDiv w:val="1"/>
      <w:marLeft w:val="0"/>
      <w:marRight w:val="0"/>
      <w:marTop w:val="0"/>
      <w:marBottom w:val="0"/>
      <w:divBdr>
        <w:top w:val="none" w:sz="0" w:space="0" w:color="auto"/>
        <w:left w:val="none" w:sz="0" w:space="0" w:color="auto"/>
        <w:bottom w:val="none" w:sz="0" w:space="0" w:color="auto"/>
        <w:right w:val="none" w:sz="0" w:space="0" w:color="auto"/>
      </w:divBdr>
    </w:div>
    <w:div w:id="1092093774">
      <w:bodyDiv w:val="1"/>
      <w:marLeft w:val="0"/>
      <w:marRight w:val="0"/>
      <w:marTop w:val="0"/>
      <w:marBottom w:val="0"/>
      <w:divBdr>
        <w:top w:val="none" w:sz="0" w:space="0" w:color="auto"/>
        <w:left w:val="none" w:sz="0" w:space="0" w:color="auto"/>
        <w:bottom w:val="none" w:sz="0" w:space="0" w:color="auto"/>
        <w:right w:val="none" w:sz="0" w:space="0" w:color="auto"/>
      </w:divBdr>
    </w:div>
    <w:div w:id="1092312881">
      <w:bodyDiv w:val="1"/>
      <w:marLeft w:val="0"/>
      <w:marRight w:val="0"/>
      <w:marTop w:val="0"/>
      <w:marBottom w:val="0"/>
      <w:divBdr>
        <w:top w:val="none" w:sz="0" w:space="0" w:color="auto"/>
        <w:left w:val="none" w:sz="0" w:space="0" w:color="auto"/>
        <w:bottom w:val="none" w:sz="0" w:space="0" w:color="auto"/>
        <w:right w:val="none" w:sz="0" w:space="0" w:color="auto"/>
      </w:divBdr>
    </w:div>
    <w:div w:id="1092554153">
      <w:bodyDiv w:val="1"/>
      <w:marLeft w:val="0"/>
      <w:marRight w:val="0"/>
      <w:marTop w:val="0"/>
      <w:marBottom w:val="0"/>
      <w:divBdr>
        <w:top w:val="none" w:sz="0" w:space="0" w:color="auto"/>
        <w:left w:val="none" w:sz="0" w:space="0" w:color="auto"/>
        <w:bottom w:val="none" w:sz="0" w:space="0" w:color="auto"/>
        <w:right w:val="none" w:sz="0" w:space="0" w:color="auto"/>
      </w:divBdr>
    </w:div>
    <w:div w:id="1092747740">
      <w:bodyDiv w:val="1"/>
      <w:marLeft w:val="0"/>
      <w:marRight w:val="0"/>
      <w:marTop w:val="0"/>
      <w:marBottom w:val="0"/>
      <w:divBdr>
        <w:top w:val="none" w:sz="0" w:space="0" w:color="auto"/>
        <w:left w:val="none" w:sz="0" w:space="0" w:color="auto"/>
        <w:bottom w:val="none" w:sz="0" w:space="0" w:color="auto"/>
        <w:right w:val="none" w:sz="0" w:space="0" w:color="auto"/>
      </w:divBdr>
    </w:div>
    <w:div w:id="1092891685">
      <w:bodyDiv w:val="1"/>
      <w:marLeft w:val="0"/>
      <w:marRight w:val="0"/>
      <w:marTop w:val="0"/>
      <w:marBottom w:val="0"/>
      <w:divBdr>
        <w:top w:val="none" w:sz="0" w:space="0" w:color="auto"/>
        <w:left w:val="none" w:sz="0" w:space="0" w:color="auto"/>
        <w:bottom w:val="none" w:sz="0" w:space="0" w:color="auto"/>
        <w:right w:val="none" w:sz="0" w:space="0" w:color="auto"/>
      </w:divBdr>
    </w:div>
    <w:div w:id="1093279108">
      <w:bodyDiv w:val="1"/>
      <w:marLeft w:val="0"/>
      <w:marRight w:val="0"/>
      <w:marTop w:val="0"/>
      <w:marBottom w:val="0"/>
      <w:divBdr>
        <w:top w:val="none" w:sz="0" w:space="0" w:color="auto"/>
        <w:left w:val="none" w:sz="0" w:space="0" w:color="auto"/>
        <w:bottom w:val="none" w:sz="0" w:space="0" w:color="auto"/>
        <w:right w:val="none" w:sz="0" w:space="0" w:color="auto"/>
      </w:divBdr>
    </w:div>
    <w:div w:id="1093479424">
      <w:bodyDiv w:val="1"/>
      <w:marLeft w:val="0"/>
      <w:marRight w:val="0"/>
      <w:marTop w:val="0"/>
      <w:marBottom w:val="0"/>
      <w:divBdr>
        <w:top w:val="none" w:sz="0" w:space="0" w:color="auto"/>
        <w:left w:val="none" w:sz="0" w:space="0" w:color="auto"/>
        <w:bottom w:val="none" w:sz="0" w:space="0" w:color="auto"/>
        <w:right w:val="none" w:sz="0" w:space="0" w:color="auto"/>
      </w:divBdr>
    </w:div>
    <w:div w:id="1093553957">
      <w:bodyDiv w:val="1"/>
      <w:marLeft w:val="0"/>
      <w:marRight w:val="0"/>
      <w:marTop w:val="0"/>
      <w:marBottom w:val="0"/>
      <w:divBdr>
        <w:top w:val="none" w:sz="0" w:space="0" w:color="auto"/>
        <w:left w:val="none" w:sz="0" w:space="0" w:color="auto"/>
        <w:bottom w:val="none" w:sz="0" w:space="0" w:color="auto"/>
        <w:right w:val="none" w:sz="0" w:space="0" w:color="auto"/>
      </w:divBdr>
    </w:div>
    <w:div w:id="1094210996">
      <w:bodyDiv w:val="1"/>
      <w:marLeft w:val="0"/>
      <w:marRight w:val="0"/>
      <w:marTop w:val="0"/>
      <w:marBottom w:val="0"/>
      <w:divBdr>
        <w:top w:val="none" w:sz="0" w:space="0" w:color="auto"/>
        <w:left w:val="none" w:sz="0" w:space="0" w:color="auto"/>
        <w:bottom w:val="none" w:sz="0" w:space="0" w:color="auto"/>
        <w:right w:val="none" w:sz="0" w:space="0" w:color="auto"/>
      </w:divBdr>
    </w:div>
    <w:div w:id="1094320982">
      <w:bodyDiv w:val="1"/>
      <w:marLeft w:val="0"/>
      <w:marRight w:val="0"/>
      <w:marTop w:val="0"/>
      <w:marBottom w:val="0"/>
      <w:divBdr>
        <w:top w:val="none" w:sz="0" w:space="0" w:color="auto"/>
        <w:left w:val="none" w:sz="0" w:space="0" w:color="auto"/>
        <w:bottom w:val="none" w:sz="0" w:space="0" w:color="auto"/>
        <w:right w:val="none" w:sz="0" w:space="0" w:color="auto"/>
      </w:divBdr>
    </w:div>
    <w:div w:id="1094472246">
      <w:bodyDiv w:val="1"/>
      <w:marLeft w:val="0"/>
      <w:marRight w:val="0"/>
      <w:marTop w:val="0"/>
      <w:marBottom w:val="0"/>
      <w:divBdr>
        <w:top w:val="none" w:sz="0" w:space="0" w:color="auto"/>
        <w:left w:val="none" w:sz="0" w:space="0" w:color="auto"/>
        <w:bottom w:val="none" w:sz="0" w:space="0" w:color="auto"/>
        <w:right w:val="none" w:sz="0" w:space="0" w:color="auto"/>
      </w:divBdr>
    </w:div>
    <w:div w:id="1095202161">
      <w:bodyDiv w:val="1"/>
      <w:marLeft w:val="0"/>
      <w:marRight w:val="0"/>
      <w:marTop w:val="0"/>
      <w:marBottom w:val="0"/>
      <w:divBdr>
        <w:top w:val="none" w:sz="0" w:space="0" w:color="auto"/>
        <w:left w:val="none" w:sz="0" w:space="0" w:color="auto"/>
        <w:bottom w:val="none" w:sz="0" w:space="0" w:color="auto"/>
        <w:right w:val="none" w:sz="0" w:space="0" w:color="auto"/>
      </w:divBdr>
    </w:div>
    <w:div w:id="1095248511">
      <w:bodyDiv w:val="1"/>
      <w:marLeft w:val="0"/>
      <w:marRight w:val="0"/>
      <w:marTop w:val="0"/>
      <w:marBottom w:val="0"/>
      <w:divBdr>
        <w:top w:val="none" w:sz="0" w:space="0" w:color="auto"/>
        <w:left w:val="none" w:sz="0" w:space="0" w:color="auto"/>
        <w:bottom w:val="none" w:sz="0" w:space="0" w:color="auto"/>
        <w:right w:val="none" w:sz="0" w:space="0" w:color="auto"/>
      </w:divBdr>
    </w:div>
    <w:div w:id="1095592813">
      <w:bodyDiv w:val="1"/>
      <w:marLeft w:val="0"/>
      <w:marRight w:val="0"/>
      <w:marTop w:val="0"/>
      <w:marBottom w:val="0"/>
      <w:divBdr>
        <w:top w:val="none" w:sz="0" w:space="0" w:color="auto"/>
        <w:left w:val="none" w:sz="0" w:space="0" w:color="auto"/>
        <w:bottom w:val="none" w:sz="0" w:space="0" w:color="auto"/>
        <w:right w:val="none" w:sz="0" w:space="0" w:color="auto"/>
      </w:divBdr>
    </w:div>
    <w:div w:id="1096704522">
      <w:bodyDiv w:val="1"/>
      <w:marLeft w:val="0"/>
      <w:marRight w:val="0"/>
      <w:marTop w:val="0"/>
      <w:marBottom w:val="0"/>
      <w:divBdr>
        <w:top w:val="none" w:sz="0" w:space="0" w:color="auto"/>
        <w:left w:val="none" w:sz="0" w:space="0" w:color="auto"/>
        <w:bottom w:val="none" w:sz="0" w:space="0" w:color="auto"/>
        <w:right w:val="none" w:sz="0" w:space="0" w:color="auto"/>
      </w:divBdr>
    </w:div>
    <w:div w:id="1096709376">
      <w:bodyDiv w:val="1"/>
      <w:marLeft w:val="0"/>
      <w:marRight w:val="0"/>
      <w:marTop w:val="0"/>
      <w:marBottom w:val="0"/>
      <w:divBdr>
        <w:top w:val="none" w:sz="0" w:space="0" w:color="auto"/>
        <w:left w:val="none" w:sz="0" w:space="0" w:color="auto"/>
        <w:bottom w:val="none" w:sz="0" w:space="0" w:color="auto"/>
        <w:right w:val="none" w:sz="0" w:space="0" w:color="auto"/>
      </w:divBdr>
    </w:div>
    <w:div w:id="1097289853">
      <w:bodyDiv w:val="1"/>
      <w:marLeft w:val="0"/>
      <w:marRight w:val="0"/>
      <w:marTop w:val="0"/>
      <w:marBottom w:val="0"/>
      <w:divBdr>
        <w:top w:val="none" w:sz="0" w:space="0" w:color="auto"/>
        <w:left w:val="none" w:sz="0" w:space="0" w:color="auto"/>
        <w:bottom w:val="none" w:sz="0" w:space="0" w:color="auto"/>
        <w:right w:val="none" w:sz="0" w:space="0" w:color="auto"/>
      </w:divBdr>
    </w:div>
    <w:div w:id="1097562018">
      <w:bodyDiv w:val="1"/>
      <w:marLeft w:val="0"/>
      <w:marRight w:val="0"/>
      <w:marTop w:val="0"/>
      <w:marBottom w:val="0"/>
      <w:divBdr>
        <w:top w:val="none" w:sz="0" w:space="0" w:color="auto"/>
        <w:left w:val="none" w:sz="0" w:space="0" w:color="auto"/>
        <w:bottom w:val="none" w:sz="0" w:space="0" w:color="auto"/>
        <w:right w:val="none" w:sz="0" w:space="0" w:color="auto"/>
      </w:divBdr>
    </w:div>
    <w:div w:id="1098406975">
      <w:bodyDiv w:val="1"/>
      <w:marLeft w:val="0"/>
      <w:marRight w:val="0"/>
      <w:marTop w:val="0"/>
      <w:marBottom w:val="0"/>
      <w:divBdr>
        <w:top w:val="none" w:sz="0" w:space="0" w:color="auto"/>
        <w:left w:val="none" w:sz="0" w:space="0" w:color="auto"/>
        <w:bottom w:val="none" w:sz="0" w:space="0" w:color="auto"/>
        <w:right w:val="none" w:sz="0" w:space="0" w:color="auto"/>
      </w:divBdr>
    </w:div>
    <w:div w:id="1098598168">
      <w:bodyDiv w:val="1"/>
      <w:marLeft w:val="0"/>
      <w:marRight w:val="0"/>
      <w:marTop w:val="0"/>
      <w:marBottom w:val="0"/>
      <w:divBdr>
        <w:top w:val="none" w:sz="0" w:space="0" w:color="auto"/>
        <w:left w:val="none" w:sz="0" w:space="0" w:color="auto"/>
        <w:bottom w:val="none" w:sz="0" w:space="0" w:color="auto"/>
        <w:right w:val="none" w:sz="0" w:space="0" w:color="auto"/>
      </w:divBdr>
    </w:div>
    <w:div w:id="1098674968">
      <w:bodyDiv w:val="1"/>
      <w:marLeft w:val="0"/>
      <w:marRight w:val="0"/>
      <w:marTop w:val="0"/>
      <w:marBottom w:val="0"/>
      <w:divBdr>
        <w:top w:val="none" w:sz="0" w:space="0" w:color="auto"/>
        <w:left w:val="none" w:sz="0" w:space="0" w:color="auto"/>
        <w:bottom w:val="none" w:sz="0" w:space="0" w:color="auto"/>
        <w:right w:val="none" w:sz="0" w:space="0" w:color="auto"/>
      </w:divBdr>
    </w:div>
    <w:div w:id="1099913687">
      <w:bodyDiv w:val="1"/>
      <w:marLeft w:val="0"/>
      <w:marRight w:val="0"/>
      <w:marTop w:val="0"/>
      <w:marBottom w:val="0"/>
      <w:divBdr>
        <w:top w:val="none" w:sz="0" w:space="0" w:color="auto"/>
        <w:left w:val="none" w:sz="0" w:space="0" w:color="auto"/>
        <w:bottom w:val="none" w:sz="0" w:space="0" w:color="auto"/>
        <w:right w:val="none" w:sz="0" w:space="0" w:color="auto"/>
      </w:divBdr>
    </w:div>
    <w:div w:id="1099986364">
      <w:bodyDiv w:val="1"/>
      <w:marLeft w:val="0"/>
      <w:marRight w:val="0"/>
      <w:marTop w:val="0"/>
      <w:marBottom w:val="0"/>
      <w:divBdr>
        <w:top w:val="none" w:sz="0" w:space="0" w:color="auto"/>
        <w:left w:val="none" w:sz="0" w:space="0" w:color="auto"/>
        <w:bottom w:val="none" w:sz="0" w:space="0" w:color="auto"/>
        <w:right w:val="none" w:sz="0" w:space="0" w:color="auto"/>
      </w:divBdr>
    </w:div>
    <w:div w:id="1100219746">
      <w:bodyDiv w:val="1"/>
      <w:marLeft w:val="0"/>
      <w:marRight w:val="0"/>
      <w:marTop w:val="0"/>
      <w:marBottom w:val="0"/>
      <w:divBdr>
        <w:top w:val="none" w:sz="0" w:space="0" w:color="auto"/>
        <w:left w:val="none" w:sz="0" w:space="0" w:color="auto"/>
        <w:bottom w:val="none" w:sz="0" w:space="0" w:color="auto"/>
        <w:right w:val="none" w:sz="0" w:space="0" w:color="auto"/>
      </w:divBdr>
    </w:div>
    <w:div w:id="1102147385">
      <w:bodyDiv w:val="1"/>
      <w:marLeft w:val="0"/>
      <w:marRight w:val="0"/>
      <w:marTop w:val="0"/>
      <w:marBottom w:val="0"/>
      <w:divBdr>
        <w:top w:val="none" w:sz="0" w:space="0" w:color="auto"/>
        <w:left w:val="none" w:sz="0" w:space="0" w:color="auto"/>
        <w:bottom w:val="none" w:sz="0" w:space="0" w:color="auto"/>
        <w:right w:val="none" w:sz="0" w:space="0" w:color="auto"/>
      </w:divBdr>
    </w:div>
    <w:div w:id="1102188420">
      <w:bodyDiv w:val="1"/>
      <w:marLeft w:val="0"/>
      <w:marRight w:val="0"/>
      <w:marTop w:val="0"/>
      <w:marBottom w:val="0"/>
      <w:divBdr>
        <w:top w:val="none" w:sz="0" w:space="0" w:color="auto"/>
        <w:left w:val="none" w:sz="0" w:space="0" w:color="auto"/>
        <w:bottom w:val="none" w:sz="0" w:space="0" w:color="auto"/>
        <w:right w:val="none" w:sz="0" w:space="0" w:color="auto"/>
      </w:divBdr>
    </w:div>
    <w:div w:id="1102216766">
      <w:bodyDiv w:val="1"/>
      <w:marLeft w:val="0"/>
      <w:marRight w:val="0"/>
      <w:marTop w:val="0"/>
      <w:marBottom w:val="0"/>
      <w:divBdr>
        <w:top w:val="none" w:sz="0" w:space="0" w:color="auto"/>
        <w:left w:val="none" w:sz="0" w:space="0" w:color="auto"/>
        <w:bottom w:val="none" w:sz="0" w:space="0" w:color="auto"/>
        <w:right w:val="none" w:sz="0" w:space="0" w:color="auto"/>
      </w:divBdr>
    </w:div>
    <w:div w:id="1102340958">
      <w:bodyDiv w:val="1"/>
      <w:marLeft w:val="0"/>
      <w:marRight w:val="0"/>
      <w:marTop w:val="0"/>
      <w:marBottom w:val="0"/>
      <w:divBdr>
        <w:top w:val="none" w:sz="0" w:space="0" w:color="auto"/>
        <w:left w:val="none" w:sz="0" w:space="0" w:color="auto"/>
        <w:bottom w:val="none" w:sz="0" w:space="0" w:color="auto"/>
        <w:right w:val="none" w:sz="0" w:space="0" w:color="auto"/>
      </w:divBdr>
    </w:div>
    <w:div w:id="1102644666">
      <w:bodyDiv w:val="1"/>
      <w:marLeft w:val="0"/>
      <w:marRight w:val="0"/>
      <w:marTop w:val="0"/>
      <w:marBottom w:val="0"/>
      <w:divBdr>
        <w:top w:val="none" w:sz="0" w:space="0" w:color="auto"/>
        <w:left w:val="none" w:sz="0" w:space="0" w:color="auto"/>
        <w:bottom w:val="none" w:sz="0" w:space="0" w:color="auto"/>
        <w:right w:val="none" w:sz="0" w:space="0" w:color="auto"/>
      </w:divBdr>
    </w:div>
    <w:div w:id="1102795229">
      <w:bodyDiv w:val="1"/>
      <w:marLeft w:val="0"/>
      <w:marRight w:val="0"/>
      <w:marTop w:val="0"/>
      <w:marBottom w:val="0"/>
      <w:divBdr>
        <w:top w:val="none" w:sz="0" w:space="0" w:color="auto"/>
        <w:left w:val="none" w:sz="0" w:space="0" w:color="auto"/>
        <w:bottom w:val="none" w:sz="0" w:space="0" w:color="auto"/>
        <w:right w:val="none" w:sz="0" w:space="0" w:color="auto"/>
      </w:divBdr>
    </w:div>
    <w:div w:id="1102992084">
      <w:bodyDiv w:val="1"/>
      <w:marLeft w:val="0"/>
      <w:marRight w:val="0"/>
      <w:marTop w:val="0"/>
      <w:marBottom w:val="0"/>
      <w:divBdr>
        <w:top w:val="none" w:sz="0" w:space="0" w:color="auto"/>
        <w:left w:val="none" w:sz="0" w:space="0" w:color="auto"/>
        <w:bottom w:val="none" w:sz="0" w:space="0" w:color="auto"/>
        <w:right w:val="none" w:sz="0" w:space="0" w:color="auto"/>
      </w:divBdr>
    </w:div>
    <w:div w:id="1103498624">
      <w:bodyDiv w:val="1"/>
      <w:marLeft w:val="0"/>
      <w:marRight w:val="0"/>
      <w:marTop w:val="0"/>
      <w:marBottom w:val="0"/>
      <w:divBdr>
        <w:top w:val="none" w:sz="0" w:space="0" w:color="auto"/>
        <w:left w:val="none" w:sz="0" w:space="0" w:color="auto"/>
        <w:bottom w:val="none" w:sz="0" w:space="0" w:color="auto"/>
        <w:right w:val="none" w:sz="0" w:space="0" w:color="auto"/>
      </w:divBdr>
    </w:div>
    <w:div w:id="1104418709">
      <w:bodyDiv w:val="1"/>
      <w:marLeft w:val="0"/>
      <w:marRight w:val="0"/>
      <w:marTop w:val="0"/>
      <w:marBottom w:val="0"/>
      <w:divBdr>
        <w:top w:val="none" w:sz="0" w:space="0" w:color="auto"/>
        <w:left w:val="none" w:sz="0" w:space="0" w:color="auto"/>
        <w:bottom w:val="none" w:sz="0" w:space="0" w:color="auto"/>
        <w:right w:val="none" w:sz="0" w:space="0" w:color="auto"/>
      </w:divBdr>
    </w:div>
    <w:div w:id="1104571075">
      <w:bodyDiv w:val="1"/>
      <w:marLeft w:val="0"/>
      <w:marRight w:val="0"/>
      <w:marTop w:val="0"/>
      <w:marBottom w:val="0"/>
      <w:divBdr>
        <w:top w:val="none" w:sz="0" w:space="0" w:color="auto"/>
        <w:left w:val="none" w:sz="0" w:space="0" w:color="auto"/>
        <w:bottom w:val="none" w:sz="0" w:space="0" w:color="auto"/>
        <w:right w:val="none" w:sz="0" w:space="0" w:color="auto"/>
      </w:divBdr>
    </w:div>
    <w:div w:id="1104690698">
      <w:bodyDiv w:val="1"/>
      <w:marLeft w:val="0"/>
      <w:marRight w:val="0"/>
      <w:marTop w:val="0"/>
      <w:marBottom w:val="0"/>
      <w:divBdr>
        <w:top w:val="none" w:sz="0" w:space="0" w:color="auto"/>
        <w:left w:val="none" w:sz="0" w:space="0" w:color="auto"/>
        <w:bottom w:val="none" w:sz="0" w:space="0" w:color="auto"/>
        <w:right w:val="none" w:sz="0" w:space="0" w:color="auto"/>
      </w:divBdr>
    </w:div>
    <w:div w:id="1105926765">
      <w:bodyDiv w:val="1"/>
      <w:marLeft w:val="0"/>
      <w:marRight w:val="0"/>
      <w:marTop w:val="0"/>
      <w:marBottom w:val="0"/>
      <w:divBdr>
        <w:top w:val="none" w:sz="0" w:space="0" w:color="auto"/>
        <w:left w:val="none" w:sz="0" w:space="0" w:color="auto"/>
        <w:bottom w:val="none" w:sz="0" w:space="0" w:color="auto"/>
        <w:right w:val="none" w:sz="0" w:space="0" w:color="auto"/>
      </w:divBdr>
    </w:div>
    <w:div w:id="1106120146">
      <w:bodyDiv w:val="1"/>
      <w:marLeft w:val="0"/>
      <w:marRight w:val="0"/>
      <w:marTop w:val="0"/>
      <w:marBottom w:val="0"/>
      <w:divBdr>
        <w:top w:val="none" w:sz="0" w:space="0" w:color="auto"/>
        <w:left w:val="none" w:sz="0" w:space="0" w:color="auto"/>
        <w:bottom w:val="none" w:sz="0" w:space="0" w:color="auto"/>
        <w:right w:val="none" w:sz="0" w:space="0" w:color="auto"/>
      </w:divBdr>
    </w:div>
    <w:div w:id="1106120998">
      <w:bodyDiv w:val="1"/>
      <w:marLeft w:val="0"/>
      <w:marRight w:val="0"/>
      <w:marTop w:val="0"/>
      <w:marBottom w:val="0"/>
      <w:divBdr>
        <w:top w:val="none" w:sz="0" w:space="0" w:color="auto"/>
        <w:left w:val="none" w:sz="0" w:space="0" w:color="auto"/>
        <w:bottom w:val="none" w:sz="0" w:space="0" w:color="auto"/>
        <w:right w:val="none" w:sz="0" w:space="0" w:color="auto"/>
      </w:divBdr>
    </w:div>
    <w:div w:id="1107042340">
      <w:bodyDiv w:val="1"/>
      <w:marLeft w:val="0"/>
      <w:marRight w:val="0"/>
      <w:marTop w:val="0"/>
      <w:marBottom w:val="0"/>
      <w:divBdr>
        <w:top w:val="none" w:sz="0" w:space="0" w:color="auto"/>
        <w:left w:val="none" w:sz="0" w:space="0" w:color="auto"/>
        <w:bottom w:val="none" w:sz="0" w:space="0" w:color="auto"/>
        <w:right w:val="none" w:sz="0" w:space="0" w:color="auto"/>
      </w:divBdr>
    </w:div>
    <w:div w:id="1107233641">
      <w:bodyDiv w:val="1"/>
      <w:marLeft w:val="0"/>
      <w:marRight w:val="0"/>
      <w:marTop w:val="0"/>
      <w:marBottom w:val="0"/>
      <w:divBdr>
        <w:top w:val="none" w:sz="0" w:space="0" w:color="auto"/>
        <w:left w:val="none" w:sz="0" w:space="0" w:color="auto"/>
        <w:bottom w:val="none" w:sz="0" w:space="0" w:color="auto"/>
        <w:right w:val="none" w:sz="0" w:space="0" w:color="auto"/>
      </w:divBdr>
    </w:div>
    <w:div w:id="1107652569">
      <w:bodyDiv w:val="1"/>
      <w:marLeft w:val="0"/>
      <w:marRight w:val="0"/>
      <w:marTop w:val="0"/>
      <w:marBottom w:val="0"/>
      <w:divBdr>
        <w:top w:val="none" w:sz="0" w:space="0" w:color="auto"/>
        <w:left w:val="none" w:sz="0" w:space="0" w:color="auto"/>
        <w:bottom w:val="none" w:sz="0" w:space="0" w:color="auto"/>
        <w:right w:val="none" w:sz="0" w:space="0" w:color="auto"/>
      </w:divBdr>
    </w:div>
    <w:div w:id="1107653636">
      <w:bodyDiv w:val="1"/>
      <w:marLeft w:val="0"/>
      <w:marRight w:val="0"/>
      <w:marTop w:val="0"/>
      <w:marBottom w:val="0"/>
      <w:divBdr>
        <w:top w:val="none" w:sz="0" w:space="0" w:color="auto"/>
        <w:left w:val="none" w:sz="0" w:space="0" w:color="auto"/>
        <w:bottom w:val="none" w:sz="0" w:space="0" w:color="auto"/>
        <w:right w:val="none" w:sz="0" w:space="0" w:color="auto"/>
      </w:divBdr>
    </w:div>
    <w:div w:id="1107654106">
      <w:bodyDiv w:val="1"/>
      <w:marLeft w:val="0"/>
      <w:marRight w:val="0"/>
      <w:marTop w:val="0"/>
      <w:marBottom w:val="0"/>
      <w:divBdr>
        <w:top w:val="none" w:sz="0" w:space="0" w:color="auto"/>
        <w:left w:val="none" w:sz="0" w:space="0" w:color="auto"/>
        <w:bottom w:val="none" w:sz="0" w:space="0" w:color="auto"/>
        <w:right w:val="none" w:sz="0" w:space="0" w:color="auto"/>
      </w:divBdr>
    </w:div>
    <w:div w:id="1108237809">
      <w:bodyDiv w:val="1"/>
      <w:marLeft w:val="0"/>
      <w:marRight w:val="0"/>
      <w:marTop w:val="0"/>
      <w:marBottom w:val="0"/>
      <w:divBdr>
        <w:top w:val="none" w:sz="0" w:space="0" w:color="auto"/>
        <w:left w:val="none" w:sz="0" w:space="0" w:color="auto"/>
        <w:bottom w:val="none" w:sz="0" w:space="0" w:color="auto"/>
        <w:right w:val="none" w:sz="0" w:space="0" w:color="auto"/>
      </w:divBdr>
    </w:div>
    <w:div w:id="1108550671">
      <w:bodyDiv w:val="1"/>
      <w:marLeft w:val="0"/>
      <w:marRight w:val="0"/>
      <w:marTop w:val="0"/>
      <w:marBottom w:val="0"/>
      <w:divBdr>
        <w:top w:val="none" w:sz="0" w:space="0" w:color="auto"/>
        <w:left w:val="none" w:sz="0" w:space="0" w:color="auto"/>
        <w:bottom w:val="none" w:sz="0" w:space="0" w:color="auto"/>
        <w:right w:val="none" w:sz="0" w:space="0" w:color="auto"/>
      </w:divBdr>
    </w:div>
    <w:div w:id="1108962023">
      <w:bodyDiv w:val="1"/>
      <w:marLeft w:val="0"/>
      <w:marRight w:val="0"/>
      <w:marTop w:val="0"/>
      <w:marBottom w:val="0"/>
      <w:divBdr>
        <w:top w:val="none" w:sz="0" w:space="0" w:color="auto"/>
        <w:left w:val="none" w:sz="0" w:space="0" w:color="auto"/>
        <w:bottom w:val="none" w:sz="0" w:space="0" w:color="auto"/>
        <w:right w:val="none" w:sz="0" w:space="0" w:color="auto"/>
      </w:divBdr>
    </w:div>
    <w:div w:id="1109592597">
      <w:bodyDiv w:val="1"/>
      <w:marLeft w:val="0"/>
      <w:marRight w:val="0"/>
      <w:marTop w:val="0"/>
      <w:marBottom w:val="0"/>
      <w:divBdr>
        <w:top w:val="none" w:sz="0" w:space="0" w:color="auto"/>
        <w:left w:val="none" w:sz="0" w:space="0" w:color="auto"/>
        <w:bottom w:val="none" w:sz="0" w:space="0" w:color="auto"/>
        <w:right w:val="none" w:sz="0" w:space="0" w:color="auto"/>
      </w:divBdr>
    </w:div>
    <w:div w:id="1110316730">
      <w:bodyDiv w:val="1"/>
      <w:marLeft w:val="0"/>
      <w:marRight w:val="0"/>
      <w:marTop w:val="0"/>
      <w:marBottom w:val="0"/>
      <w:divBdr>
        <w:top w:val="none" w:sz="0" w:space="0" w:color="auto"/>
        <w:left w:val="none" w:sz="0" w:space="0" w:color="auto"/>
        <w:bottom w:val="none" w:sz="0" w:space="0" w:color="auto"/>
        <w:right w:val="none" w:sz="0" w:space="0" w:color="auto"/>
      </w:divBdr>
    </w:div>
    <w:div w:id="1110707909">
      <w:bodyDiv w:val="1"/>
      <w:marLeft w:val="0"/>
      <w:marRight w:val="0"/>
      <w:marTop w:val="0"/>
      <w:marBottom w:val="0"/>
      <w:divBdr>
        <w:top w:val="none" w:sz="0" w:space="0" w:color="auto"/>
        <w:left w:val="none" w:sz="0" w:space="0" w:color="auto"/>
        <w:bottom w:val="none" w:sz="0" w:space="0" w:color="auto"/>
        <w:right w:val="none" w:sz="0" w:space="0" w:color="auto"/>
      </w:divBdr>
    </w:div>
    <w:div w:id="1111782283">
      <w:bodyDiv w:val="1"/>
      <w:marLeft w:val="0"/>
      <w:marRight w:val="0"/>
      <w:marTop w:val="0"/>
      <w:marBottom w:val="0"/>
      <w:divBdr>
        <w:top w:val="none" w:sz="0" w:space="0" w:color="auto"/>
        <w:left w:val="none" w:sz="0" w:space="0" w:color="auto"/>
        <w:bottom w:val="none" w:sz="0" w:space="0" w:color="auto"/>
        <w:right w:val="none" w:sz="0" w:space="0" w:color="auto"/>
      </w:divBdr>
    </w:div>
    <w:div w:id="1112094120">
      <w:bodyDiv w:val="1"/>
      <w:marLeft w:val="0"/>
      <w:marRight w:val="0"/>
      <w:marTop w:val="0"/>
      <w:marBottom w:val="0"/>
      <w:divBdr>
        <w:top w:val="none" w:sz="0" w:space="0" w:color="auto"/>
        <w:left w:val="none" w:sz="0" w:space="0" w:color="auto"/>
        <w:bottom w:val="none" w:sz="0" w:space="0" w:color="auto"/>
        <w:right w:val="none" w:sz="0" w:space="0" w:color="auto"/>
      </w:divBdr>
    </w:div>
    <w:div w:id="1112243316">
      <w:bodyDiv w:val="1"/>
      <w:marLeft w:val="0"/>
      <w:marRight w:val="0"/>
      <w:marTop w:val="0"/>
      <w:marBottom w:val="0"/>
      <w:divBdr>
        <w:top w:val="none" w:sz="0" w:space="0" w:color="auto"/>
        <w:left w:val="none" w:sz="0" w:space="0" w:color="auto"/>
        <w:bottom w:val="none" w:sz="0" w:space="0" w:color="auto"/>
        <w:right w:val="none" w:sz="0" w:space="0" w:color="auto"/>
      </w:divBdr>
    </w:div>
    <w:div w:id="1112288088">
      <w:bodyDiv w:val="1"/>
      <w:marLeft w:val="0"/>
      <w:marRight w:val="0"/>
      <w:marTop w:val="0"/>
      <w:marBottom w:val="0"/>
      <w:divBdr>
        <w:top w:val="none" w:sz="0" w:space="0" w:color="auto"/>
        <w:left w:val="none" w:sz="0" w:space="0" w:color="auto"/>
        <w:bottom w:val="none" w:sz="0" w:space="0" w:color="auto"/>
        <w:right w:val="none" w:sz="0" w:space="0" w:color="auto"/>
      </w:divBdr>
    </w:div>
    <w:div w:id="1112475590">
      <w:bodyDiv w:val="1"/>
      <w:marLeft w:val="0"/>
      <w:marRight w:val="0"/>
      <w:marTop w:val="0"/>
      <w:marBottom w:val="0"/>
      <w:divBdr>
        <w:top w:val="none" w:sz="0" w:space="0" w:color="auto"/>
        <w:left w:val="none" w:sz="0" w:space="0" w:color="auto"/>
        <w:bottom w:val="none" w:sz="0" w:space="0" w:color="auto"/>
        <w:right w:val="none" w:sz="0" w:space="0" w:color="auto"/>
      </w:divBdr>
    </w:div>
    <w:div w:id="1112744953">
      <w:bodyDiv w:val="1"/>
      <w:marLeft w:val="0"/>
      <w:marRight w:val="0"/>
      <w:marTop w:val="0"/>
      <w:marBottom w:val="0"/>
      <w:divBdr>
        <w:top w:val="none" w:sz="0" w:space="0" w:color="auto"/>
        <w:left w:val="none" w:sz="0" w:space="0" w:color="auto"/>
        <w:bottom w:val="none" w:sz="0" w:space="0" w:color="auto"/>
        <w:right w:val="none" w:sz="0" w:space="0" w:color="auto"/>
      </w:divBdr>
    </w:div>
    <w:div w:id="1112936443">
      <w:bodyDiv w:val="1"/>
      <w:marLeft w:val="0"/>
      <w:marRight w:val="0"/>
      <w:marTop w:val="0"/>
      <w:marBottom w:val="0"/>
      <w:divBdr>
        <w:top w:val="none" w:sz="0" w:space="0" w:color="auto"/>
        <w:left w:val="none" w:sz="0" w:space="0" w:color="auto"/>
        <w:bottom w:val="none" w:sz="0" w:space="0" w:color="auto"/>
        <w:right w:val="none" w:sz="0" w:space="0" w:color="auto"/>
      </w:divBdr>
    </w:div>
    <w:div w:id="1113282165">
      <w:bodyDiv w:val="1"/>
      <w:marLeft w:val="0"/>
      <w:marRight w:val="0"/>
      <w:marTop w:val="0"/>
      <w:marBottom w:val="0"/>
      <w:divBdr>
        <w:top w:val="none" w:sz="0" w:space="0" w:color="auto"/>
        <w:left w:val="none" w:sz="0" w:space="0" w:color="auto"/>
        <w:bottom w:val="none" w:sz="0" w:space="0" w:color="auto"/>
        <w:right w:val="none" w:sz="0" w:space="0" w:color="auto"/>
      </w:divBdr>
    </w:div>
    <w:div w:id="1113329063">
      <w:bodyDiv w:val="1"/>
      <w:marLeft w:val="0"/>
      <w:marRight w:val="0"/>
      <w:marTop w:val="0"/>
      <w:marBottom w:val="0"/>
      <w:divBdr>
        <w:top w:val="none" w:sz="0" w:space="0" w:color="auto"/>
        <w:left w:val="none" w:sz="0" w:space="0" w:color="auto"/>
        <w:bottom w:val="none" w:sz="0" w:space="0" w:color="auto"/>
        <w:right w:val="none" w:sz="0" w:space="0" w:color="auto"/>
      </w:divBdr>
    </w:div>
    <w:div w:id="1113553207">
      <w:bodyDiv w:val="1"/>
      <w:marLeft w:val="0"/>
      <w:marRight w:val="0"/>
      <w:marTop w:val="0"/>
      <w:marBottom w:val="0"/>
      <w:divBdr>
        <w:top w:val="none" w:sz="0" w:space="0" w:color="auto"/>
        <w:left w:val="none" w:sz="0" w:space="0" w:color="auto"/>
        <w:bottom w:val="none" w:sz="0" w:space="0" w:color="auto"/>
        <w:right w:val="none" w:sz="0" w:space="0" w:color="auto"/>
      </w:divBdr>
    </w:div>
    <w:div w:id="1114667526">
      <w:bodyDiv w:val="1"/>
      <w:marLeft w:val="0"/>
      <w:marRight w:val="0"/>
      <w:marTop w:val="0"/>
      <w:marBottom w:val="0"/>
      <w:divBdr>
        <w:top w:val="none" w:sz="0" w:space="0" w:color="auto"/>
        <w:left w:val="none" w:sz="0" w:space="0" w:color="auto"/>
        <w:bottom w:val="none" w:sz="0" w:space="0" w:color="auto"/>
        <w:right w:val="none" w:sz="0" w:space="0" w:color="auto"/>
      </w:divBdr>
    </w:div>
    <w:div w:id="1114710253">
      <w:bodyDiv w:val="1"/>
      <w:marLeft w:val="0"/>
      <w:marRight w:val="0"/>
      <w:marTop w:val="0"/>
      <w:marBottom w:val="0"/>
      <w:divBdr>
        <w:top w:val="none" w:sz="0" w:space="0" w:color="auto"/>
        <w:left w:val="none" w:sz="0" w:space="0" w:color="auto"/>
        <w:bottom w:val="none" w:sz="0" w:space="0" w:color="auto"/>
        <w:right w:val="none" w:sz="0" w:space="0" w:color="auto"/>
      </w:divBdr>
    </w:div>
    <w:div w:id="1114863259">
      <w:bodyDiv w:val="1"/>
      <w:marLeft w:val="0"/>
      <w:marRight w:val="0"/>
      <w:marTop w:val="0"/>
      <w:marBottom w:val="0"/>
      <w:divBdr>
        <w:top w:val="none" w:sz="0" w:space="0" w:color="auto"/>
        <w:left w:val="none" w:sz="0" w:space="0" w:color="auto"/>
        <w:bottom w:val="none" w:sz="0" w:space="0" w:color="auto"/>
        <w:right w:val="none" w:sz="0" w:space="0" w:color="auto"/>
      </w:divBdr>
    </w:div>
    <w:div w:id="1115759004">
      <w:bodyDiv w:val="1"/>
      <w:marLeft w:val="0"/>
      <w:marRight w:val="0"/>
      <w:marTop w:val="0"/>
      <w:marBottom w:val="0"/>
      <w:divBdr>
        <w:top w:val="none" w:sz="0" w:space="0" w:color="auto"/>
        <w:left w:val="none" w:sz="0" w:space="0" w:color="auto"/>
        <w:bottom w:val="none" w:sz="0" w:space="0" w:color="auto"/>
        <w:right w:val="none" w:sz="0" w:space="0" w:color="auto"/>
      </w:divBdr>
    </w:div>
    <w:div w:id="1115947313">
      <w:bodyDiv w:val="1"/>
      <w:marLeft w:val="0"/>
      <w:marRight w:val="0"/>
      <w:marTop w:val="0"/>
      <w:marBottom w:val="0"/>
      <w:divBdr>
        <w:top w:val="none" w:sz="0" w:space="0" w:color="auto"/>
        <w:left w:val="none" w:sz="0" w:space="0" w:color="auto"/>
        <w:bottom w:val="none" w:sz="0" w:space="0" w:color="auto"/>
        <w:right w:val="none" w:sz="0" w:space="0" w:color="auto"/>
      </w:divBdr>
    </w:div>
    <w:div w:id="1117066071">
      <w:bodyDiv w:val="1"/>
      <w:marLeft w:val="0"/>
      <w:marRight w:val="0"/>
      <w:marTop w:val="0"/>
      <w:marBottom w:val="0"/>
      <w:divBdr>
        <w:top w:val="none" w:sz="0" w:space="0" w:color="auto"/>
        <w:left w:val="none" w:sz="0" w:space="0" w:color="auto"/>
        <w:bottom w:val="none" w:sz="0" w:space="0" w:color="auto"/>
        <w:right w:val="none" w:sz="0" w:space="0" w:color="auto"/>
      </w:divBdr>
    </w:div>
    <w:div w:id="1117289617">
      <w:bodyDiv w:val="1"/>
      <w:marLeft w:val="0"/>
      <w:marRight w:val="0"/>
      <w:marTop w:val="0"/>
      <w:marBottom w:val="0"/>
      <w:divBdr>
        <w:top w:val="none" w:sz="0" w:space="0" w:color="auto"/>
        <w:left w:val="none" w:sz="0" w:space="0" w:color="auto"/>
        <w:bottom w:val="none" w:sz="0" w:space="0" w:color="auto"/>
        <w:right w:val="none" w:sz="0" w:space="0" w:color="auto"/>
      </w:divBdr>
    </w:div>
    <w:div w:id="1117795657">
      <w:bodyDiv w:val="1"/>
      <w:marLeft w:val="0"/>
      <w:marRight w:val="0"/>
      <w:marTop w:val="0"/>
      <w:marBottom w:val="0"/>
      <w:divBdr>
        <w:top w:val="none" w:sz="0" w:space="0" w:color="auto"/>
        <w:left w:val="none" w:sz="0" w:space="0" w:color="auto"/>
        <w:bottom w:val="none" w:sz="0" w:space="0" w:color="auto"/>
        <w:right w:val="none" w:sz="0" w:space="0" w:color="auto"/>
      </w:divBdr>
    </w:div>
    <w:div w:id="1118372904">
      <w:bodyDiv w:val="1"/>
      <w:marLeft w:val="0"/>
      <w:marRight w:val="0"/>
      <w:marTop w:val="0"/>
      <w:marBottom w:val="0"/>
      <w:divBdr>
        <w:top w:val="none" w:sz="0" w:space="0" w:color="auto"/>
        <w:left w:val="none" w:sz="0" w:space="0" w:color="auto"/>
        <w:bottom w:val="none" w:sz="0" w:space="0" w:color="auto"/>
        <w:right w:val="none" w:sz="0" w:space="0" w:color="auto"/>
      </w:divBdr>
    </w:div>
    <w:div w:id="1118767216">
      <w:bodyDiv w:val="1"/>
      <w:marLeft w:val="0"/>
      <w:marRight w:val="0"/>
      <w:marTop w:val="0"/>
      <w:marBottom w:val="0"/>
      <w:divBdr>
        <w:top w:val="none" w:sz="0" w:space="0" w:color="auto"/>
        <w:left w:val="none" w:sz="0" w:space="0" w:color="auto"/>
        <w:bottom w:val="none" w:sz="0" w:space="0" w:color="auto"/>
        <w:right w:val="none" w:sz="0" w:space="0" w:color="auto"/>
      </w:divBdr>
    </w:div>
    <w:div w:id="1118836382">
      <w:bodyDiv w:val="1"/>
      <w:marLeft w:val="0"/>
      <w:marRight w:val="0"/>
      <w:marTop w:val="0"/>
      <w:marBottom w:val="0"/>
      <w:divBdr>
        <w:top w:val="none" w:sz="0" w:space="0" w:color="auto"/>
        <w:left w:val="none" w:sz="0" w:space="0" w:color="auto"/>
        <w:bottom w:val="none" w:sz="0" w:space="0" w:color="auto"/>
        <w:right w:val="none" w:sz="0" w:space="0" w:color="auto"/>
      </w:divBdr>
    </w:div>
    <w:div w:id="1119571793">
      <w:bodyDiv w:val="1"/>
      <w:marLeft w:val="0"/>
      <w:marRight w:val="0"/>
      <w:marTop w:val="0"/>
      <w:marBottom w:val="0"/>
      <w:divBdr>
        <w:top w:val="none" w:sz="0" w:space="0" w:color="auto"/>
        <w:left w:val="none" w:sz="0" w:space="0" w:color="auto"/>
        <w:bottom w:val="none" w:sz="0" w:space="0" w:color="auto"/>
        <w:right w:val="none" w:sz="0" w:space="0" w:color="auto"/>
      </w:divBdr>
    </w:div>
    <w:div w:id="1120806618">
      <w:bodyDiv w:val="1"/>
      <w:marLeft w:val="0"/>
      <w:marRight w:val="0"/>
      <w:marTop w:val="0"/>
      <w:marBottom w:val="0"/>
      <w:divBdr>
        <w:top w:val="none" w:sz="0" w:space="0" w:color="auto"/>
        <w:left w:val="none" w:sz="0" w:space="0" w:color="auto"/>
        <w:bottom w:val="none" w:sz="0" w:space="0" w:color="auto"/>
        <w:right w:val="none" w:sz="0" w:space="0" w:color="auto"/>
      </w:divBdr>
    </w:div>
    <w:div w:id="1121804230">
      <w:bodyDiv w:val="1"/>
      <w:marLeft w:val="0"/>
      <w:marRight w:val="0"/>
      <w:marTop w:val="0"/>
      <w:marBottom w:val="0"/>
      <w:divBdr>
        <w:top w:val="none" w:sz="0" w:space="0" w:color="auto"/>
        <w:left w:val="none" w:sz="0" w:space="0" w:color="auto"/>
        <w:bottom w:val="none" w:sz="0" w:space="0" w:color="auto"/>
        <w:right w:val="none" w:sz="0" w:space="0" w:color="auto"/>
      </w:divBdr>
    </w:div>
    <w:div w:id="1123425500">
      <w:bodyDiv w:val="1"/>
      <w:marLeft w:val="0"/>
      <w:marRight w:val="0"/>
      <w:marTop w:val="0"/>
      <w:marBottom w:val="0"/>
      <w:divBdr>
        <w:top w:val="none" w:sz="0" w:space="0" w:color="auto"/>
        <w:left w:val="none" w:sz="0" w:space="0" w:color="auto"/>
        <w:bottom w:val="none" w:sz="0" w:space="0" w:color="auto"/>
        <w:right w:val="none" w:sz="0" w:space="0" w:color="auto"/>
      </w:divBdr>
    </w:div>
    <w:div w:id="1125269061">
      <w:bodyDiv w:val="1"/>
      <w:marLeft w:val="0"/>
      <w:marRight w:val="0"/>
      <w:marTop w:val="0"/>
      <w:marBottom w:val="0"/>
      <w:divBdr>
        <w:top w:val="none" w:sz="0" w:space="0" w:color="auto"/>
        <w:left w:val="none" w:sz="0" w:space="0" w:color="auto"/>
        <w:bottom w:val="none" w:sz="0" w:space="0" w:color="auto"/>
        <w:right w:val="none" w:sz="0" w:space="0" w:color="auto"/>
      </w:divBdr>
    </w:div>
    <w:div w:id="1125923771">
      <w:bodyDiv w:val="1"/>
      <w:marLeft w:val="0"/>
      <w:marRight w:val="0"/>
      <w:marTop w:val="0"/>
      <w:marBottom w:val="0"/>
      <w:divBdr>
        <w:top w:val="none" w:sz="0" w:space="0" w:color="auto"/>
        <w:left w:val="none" w:sz="0" w:space="0" w:color="auto"/>
        <w:bottom w:val="none" w:sz="0" w:space="0" w:color="auto"/>
        <w:right w:val="none" w:sz="0" w:space="0" w:color="auto"/>
      </w:divBdr>
    </w:div>
    <w:div w:id="1126389011">
      <w:bodyDiv w:val="1"/>
      <w:marLeft w:val="0"/>
      <w:marRight w:val="0"/>
      <w:marTop w:val="0"/>
      <w:marBottom w:val="0"/>
      <w:divBdr>
        <w:top w:val="none" w:sz="0" w:space="0" w:color="auto"/>
        <w:left w:val="none" w:sz="0" w:space="0" w:color="auto"/>
        <w:bottom w:val="none" w:sz="0" w:space="0" w:color="auto"/>
        <w:right w:val="none" w:sz="0" w:space="0" w:color="auto"/>
      </w:divBdr>
    </w:div>
    <w:div w:id="1127316328">
      <w:bodyDiv w:val="1"/>
      <w:marLeft w:val="0"/>
      <w:marRight w:val="0"/>
      <w:marTop w:val="0"/>
      <w:marBottom w:val="0"/>
      <w:divBdr>
        <w:top w:val="none" w:sz="0" w:space="0" w:color="auto"/>
        <w:left w:val="none" w:sz="0" w:space="0" w:color="auto"/>
        <w:bottom w:val="none" w:sz="0" w:space="0" w:color="auto"/>
        <w:right w:val="none" w:sz="0" w:space="0" w:color="auto"/>
      </w:divBdr>
    </w:div>
    <w:div w:id="1128015003">
      <w:bodyDiv w:val="1"/>
      <w:marLeft w:val="0"/>
      <w:marRight w:val="0"/>
      <w:marTop w:val="0"/>
      <w:marBottom w:val="0"/>
      <w:divBdr>
        <w:top w:val="none" w:sz="0" w:space="0" w:color="auto"/>
        <w:left w:val="none" w:sz="0" w:space="0" w:color="auto"/>
        <w:bottom w:val="none" w:sz="0" w:space="0" w:color="auto"/>
        <w:right w:val="none" w:sz="0" w:space="0" w:color="auto"/>
      </w:divBdr>
    </w:div>
    <w:div w:id="1128088314">
      <w:bodyDiv w:val="1"/>
      <w:marLeft w:val="0"/>
      <w:marRight w:val="0"/>
      <w:marTop w:val="0"/>
      <w:marBottom w:val="0"/>
      <w:divBdr>
        <w:top w:val="none" w:sz="0" w:space="0" w:color="auto"/>
        <w:left w:val="none" w:sz="0" w:space="0" w:color="auto"/>
        <w:bottom w:val="none" w:sz="0" w:space="0" w:color="auto"/>
        <w:right w:val="none" w:sz="0" w:space="0" w:color="auto"/>
      </w:divBdr>
    </w:div>
    <w:div w:id="1128206600">
      <w:bodyDiv w:val="1"/>
      <w:marLeft w:val="0"/>
      <w:marRight w:val="0"/>
      <w:marTop w:val="0"/>
      <w:marBottom w:val="0"/>
      <w:divBdr>
        <w:top w:val="none" w:sz="0" w:space="0" w:color="auto"/>
        <w:left w:val="none" w:sz="0" w:space="0" w:color="auto"/>
        <w:bottom w:val="none" w:sz="0" w:space="0" w:color="auto"/>
        <w:right w:val="none" w:sz="0" w:space="0" w:color="auto"/>
      </w:divBdr>
    </w:div>
    <w:div w:id="1128282230">
      <w:bodyDiv w:val="1"/>
      <w:marLeft w:val="0"/>
      <w:marRight w:val="0"/>
      <w:marTop w:val="0"/>
      <w:marBottom w:val="0"/>
      <w:divBdr>
        <w:top w:val="none" w:sz="0" w:space="0" w:color="auto"/>
        <w:left w:val="none" w:sz="0" w:space="0" w:color="auto"/>
        <w:bottom w:val="none" w:sz="0" w:space="0" w:color="auto"/>
        <w:right w:val="none" w:sz="0" w:space="0" w:color="auto"/>
      </w:divBdr>
    </w:div>
    <w:div w:id="1128473082">
      <w:bodyDiv w:val="1"/>
      <w:marLeft w:val="0"/>
      <w:marRight w:val="0"/>
      <w:marTop w:val="0"/>
      <w:marBottom w:val="0"/>
      <w:divBdr>
        <w:top w:val="none" w:sz="0" w:space="0" w:color="auto"/>
        <w:left w:val="none" w:sz="0" w:space="0" w:color="auto"/>
        <w:bottom w:val="none" w:sz="0" w:space="0" w:color="auto"/>
        <w:right w:val="none" w:sz="0" w:space="0" w:color="auto"/>
      </w:divBdr>
    </w:div>
    <w:div w:id="1129712960">
      <w:bodyDiv w:val="1"/>
      <w:marLeft w:val="0"/>
      <w:marRight w:val="0"/>
      <w:marTop w:val="0"/>
      <w:marBottom w:val="0"/>
      <w:divBdr>
        <w:top w:val="none" w:sz="0" w:space="0" w:color="auto"/>
        <w:left w:val="none" w:sz="0" w:space="0" w:color="auto"/>
        <w:bottom w:val="none" w:sz="0" w:space="0" w:color="auto"/>
        <w:right w:val="none" w:sz="0" w:space="0" w:color="auto"/>
      </w:divBdr>
    </w:div>
    <w:div w:id="1129979867">
      <w:bodyDiv w:val="1"/>
      <w:marLeft w:val="0"/>
      <w:marRight w:val="0"/>
      <w:marTop w:val="0"/>
      <w:marBottom w:val="0"/>
      <w:divBdr>
        <w:top w:val="none" w:sz="0" w:space="0" w:color="auto"/>
        <w:left w:val="none" w:sz="0" w:space="0" w:color="auto"/>
        <w:bottom w:val="none" w:sz="0" w:space="0" w:color="auto"/>
        <w:right w:val="none" w:sz="0" w:space="0" w:color="auto"/>
      </w:divBdr>
    </w:div>
    <w:div w:id="1130323530">
      <w:bodyDiv w:val="1"/>
      <w:marLeft w:val="0"/>
      <w:marRight w:val="0"/>
      <w:marTop w:val="0"/>
      <w:marBottom w:val="0"/>
      <w:divBdr>
        <w:top w:val="none" w:sz="0" w:space="0" w:color="auto"/>
        <w:left w:val="none" w:sz="0" w:space="0" w:color="auto"/>
        <w:bottom w:val="none" w:sz="0" w:space="0" w:color="auto"/>
        <w:right w:val="none" w:sz="0" w:space="0" w:color="auto"/>
      </w:divBdr>
    </w:div>
    <w:div w:id="1130396435">
      <w:bodyDiv w:val="1"/>
      <w:marLeft w:val="0"/>
      <w:marRight w:val="0"/>
      <w:marTop w:val="0"/>
      <w:marBottom w:val="0"/>
      <w:divBdr>
        <w:top w:val="none" w:sz="0" w:space="0" w:color="auto"/>
        <w:left w:val="none" w:sz="0" w:space="0" w:color="auto"/>
        <w:bottom w:val="none" w:sz="0" w:space="0" w:color="auto"/>
        <w:right w:val="none" w:sz="0" w:space="0" w:color="auto"/>
      </w:divBdr>
    </w:div>
    <w:div w:id="1130896884">
      <w:bodyDiv w:val="1"/>
      <w:marLeft w:val="0"/>
      <w:marRight w:val="0"/>
      <w:marTop w:val="0"/>
      <w:marBottom w:val="0"/>
      <w:divBdr>
        <w:top w:val="none" w:sz="0" w:space="0" w:color="auto"/>
        <w:left w:val="none" w:sz="0" w:space="0" w:color="auto"/>
        <w:bottom w:val="none" w:sz="0" w:space="0" w:color="auto"/>
        <w:right w:val="none" w:sz="0" w:space="0" w:color="auto"/>
      </w:divBdr>
    </w:div>
    <w:div w:id="1131751410">
      <w:bodyDiv w:val="1"/>
      <w:marLeft w:val="0"/>
      <w:marRight w:val="0"/>
      <w:marTop w:val="0"/>
      <w:marBottom w:val="0"/>
      <w:divBdr>
        <w:top w:val="none" w:sz="0" w:space="0" w:color="auto"/>
        <w:left w:val="none" w:sz="0" w:space="0" w:color="auto"/>
        <w:bottom w:val="none" w:sz="0" w:space="0" w:color="auto"/>
        <w:right w:val="none" w:sz="0" w:space="0" w:color="auto"/>
      </w:divBdr>
    </w:div>
    <w:div w:id="1132166639">
      <w:bodyDiv w:val="1"/>
      <w:marLeft w:val="0"/>
      <w:marRight w:val="0"/>
      <w:marTop w:val="0"/>
      <w:marBottom w:val="0"/>
      <w:divBdr>
        <w:top w:val="none" w:sz="0" w:space="0" w:color="auto"/>
        <w:left w:val="none" w:sz="0" w:space="0" w:color="auto"/>
        <w:bottom w:val="none" w:sz="0" w:space="0" w:color="auto"/>
        <w:right w:val="none" w:sz="0" w:space="0" w:color="auto"/>
      </w:divBdr>
    </w:div>
    <w:div w:id="1132597185">
      <w:bodyDiv w:val="1"/>
      <w:marLeft w:val="0"/>
      <w:marRight w:val="0"/>
      <w:marTop w:val="0"/>
      <w:marBottom w:val="0"/>
      <w:divBdr>
        <w:top w:val="none" w:sz="0" w:space="0" w:color="auto"/>
        <w:left w:val="none" w:sz="0" w:space="0" w:color="auto"/>
        <w:bottom w:val="none" w:sz="0" w:space="0" w:color="auto"/>
        <w:right w:val="none" w:sz="0" w:space="0" w:color="auto"/>
      </w:divBdr>
    </w:div>
    <w:div w:id="1132864918">
      <w:bodyDiv w:val="1"/>
      <w:marLeft w:val="0"/>
      <w:marRight w:val="0"/>
      <w:marTop w:val="0"/>
      <w:marBottom w:val="0"/>
      <w:divBdr>
        <w:top w:val="none" w:sz="0" w:space="0" w:color="auto"/>
        <w:left w:val="none" w:sz="0" w:space="0" w:color="auto"/>
        <w:bottom w:val="none" w:sz="0" w:space="0" w:color="auto"/>
        <w:right w:val="none" w:sz="0" w:space="0" w:color="auto"/>
      </w:divBdr>
    </w:div>
    <w:div w:id="1133445399">
      <w:bodyDiv w:val="1"/>
      <w:marLeft w:val="0"/>
      <w:marRight w:val="0"/>
      <w:marTop w:val="0"/>
      <w:marBottom w:val="0"/>
      <w:divBdr>
        <w:top w:val="none" w:sz="0" w:space="0" w:color="auto"/>
        <w:left w:val="none" w:sz="0" w:space="0" w:color="auto"/>
        <w:bottom w:val="none" w:sz="0" w:space="0" w:color="auto"/>
        <w:right w:val="none" w:sz="0" w:space="0" w:color="auto"/>
      </w:divBdr>
    </w:div>
    <w:div w:id="1133719407">
      <w:bodyDiv w:val="1"/>
      <w:marLeft w:val="0"/>
      <w:marRight w:val="0"/>
      <w:marTop w:val="0"/>
      <w:marBottom w:val="0"/>
      <w:divBdr>
        <w:top w:val="none" w:sz="0" w:space="0" w:color="auto"/>
        <w:left w:val="none" w:sz="0" w:space="0" w:color="auto"/>
        <w:bottom w:val="none" w:sz="0" w:space="0" w:color="auto"/>
        <w:right w:val="none" w:sz="0" w:space="0" w:color="auto"/>
      </w:divBdr>
    </w:div>
    <w:div w:id="1134252793">
      <w:bodyDiv w:val="1"/>
      <w:marLeft w:val="0"/>
      <w:marRight w:val="0"/>
      <w:marTop w:val="0"/>
      <w:marBottom w:val="0"/>
      <w:divBdr>
        <w:top w:val="none" w:sz="0" w:space="0" w:color="auto"/>
        <w:left w:val="none" w:sz="0" w:space="0" w:color="auto"/>
        <w:bottom w:val="none" w:sz="0" w:space="0" w:color="auto"/>
        <w:right w:val="none" w:sz="0" w:space="0" w:color="auto"/>
      </w:divBdr>
    </w:div>
    <w:div w:id="1134324362">
      <w:bodyDiv w:val="1"/>
      <w:marLeft w:val="0"/>
      <w:marRight w:val="0"/>
      <w:marTop w:val="0"/>
      <w:marBottom w:val="0"/>
      <w:divBdr>
        <w:top w:val="none" w:sz="0" w:space="0" w:color="auto"/>
        <w:left w:val="none" w:sz="0" w:space="0" w:color="auto"/>
        <w:bottom w:val="none" w:sz="0" w:space="0" w:color="auto"/>
        <w:right w:val="none" w:sz="0" w:space="0" w:color="auto"/>
      </w:divBdr>
    </w:div>
    <w:div w:id="1134906869">
      <w:bodyDiv w:val="1"/>
      <w:marLeft w:val="0"/>
      <w:marRight w:val="0"/>
      <w:marTop w:val="0"/>
      <w:marBottom w:val="0"/>
      <w:divBdr>
        <w:top w:val="none" w:sz="0" w:space="0" w:color="auto"/>
        <w:left w:val="none" w:sz="0" w:space="0" w:color="auto"/>
        <w:bottom w:val="none" w:sz="0" w:space="0" w:color="auto"/>
        <w:right w:val="none" w:sz="0" w:space="0" w:color="auto"/>
      </w:divBdr>
    </w:div>
    <w:div w:id="1134912394">
      <w:bodyDiv w:val="1"/>
      <w:marLeft w:val="0"/>
      <w:marRight w:val="0"/>
      <w:marTop w:val="0"/>
      <w:marBottom w:val="0"/>
      <w:divBdr>
        <w:top w:val="none" w:sz="0" w:space="0" w:color="auto"/>
        <w:left w:val="none" w:sz="0" w:space="0" w:color="auto"/>
        <w:bottom w:val="none" w:sz="0" w:space="0" w:color="auto"/>
        <w:right w:val="none" w:sz="0" w:space="0" w:color="auto"/>
      </w:divBdr>
    </w:div>
    <w:div w:id="1135683048">
      <w:bodyDiv w:val="1"/>
      <w:marLeft w:val="0"/>
      <w:marRight w:val="0"/>
      <w:marTop w:val="0"/>
      <w:marBottom w:val="0"/>
      <w:divBdr>
        <w:top w:val="none" w:sz="0" w:space="0" w:color="auto"/>
        <w:left w:val="none" w:sz="0" w:space="0" w:color="auto"/>
        <w:bottom w:val="none" w:sz="0" w:space="0" w:color="auto"/>
        <w:right w:val="none" w:sz="0" w:space="0" w:color="auto"/>
      </w:divBdr>
    </w:div>
    <w:div w:id="1135833495">
      <w:bodyDiv w:val="1"/>
      <w:marLeft w:val="0"/>
      <w:marRight w:val="0"/>
      <w:marTop w:val="0"/>
      <w:marBottom w:val="0"/>
      <w:divBdr>
        <w:top w:val="none" w:sz="0" w:space="0" w:color="auto"/>
        <w:left w:val="none" w:sz="0" w:space="0" w:color="auto"/>
        <w:bottom w:val="none" w:sz="0" w:space="0" w:color="auto"/>
        <w:right w:val="none" w:sz="0" w:space="0" w:color="auto"/>
      </w:divBdr>
    </w:div>
    <w:div w:id="1136684076">
      <w:bodyDiv w:val="1"/>
      <w:marLeft w:val="0"/>
      <w:marRight w:val="0"/>
      <w:marTop w:val="0"/>
      <w:marBottom w:val="0"/>
      <w:divBdr>
        <w:top w:val="none" w:sz="0" w:space="0" w:color="auto"/>
        <w:left w:val="none" w:sz="0" w:space="0" w:color="auto"/>
        <w:bottom w:val="none" w:sz="0" w:space="0" w:color="auto"/>
        <w:right w:val="none" w:sz="0" w:space="0" w:color="auto"/>
      </w:divBdr>
    </w:div>
    <w:div w:id="1137070549">
      <w:bodyDiv w:val="1"/>
      <w:marLeft w:val="0"/>
      <w:marRight w:val="0"/>
      <w:marTop w:val="0"/>
      <w:marBottom w:val="0"/>
      <w:divBdr>
        <w:top w:val="none" w:sz="0" w:space="0" w:color="auto"/>
        <w:left w:val="none" w:sz="0" w:space="0" w:color="auto"/>
        <w:bottom w:val="none" w:sz="0" w:space="0" w:color="auto"/>
        <w:right w:val="none" w:sz="0" w:space="0" w:color="auto"/>
      </w:divBdr>
    </w:div>
    <w:div w:id="1137453738">
      <w:bodyDiv w:val="1"/>
      <w:marLeft w:val="0"/>
      <w:marRight w:val="0"/>
      <w:marTop w:val="0"/>
      <w:marBottom w:val="0"/>
      <w:divBdr>
        <w:top w:val="none" w:sz="0" w:space="0" w:color="auto"/>
        <w:left w:val="none" w:sz="0" w:space="0" w:color="auto"/>
        <w:bottom w:val="none" w:sz="0" w:space="0" w:color="auto"/>
        <w:right w:val="none" w:sz="0" w:space="0" w:color="auto"/>
      </w:divBdr>
    </w:div>
    <w:div w:id="1137454213">
      <w:bodyDiv w:val="1"/>
      <w:marLeft w:val="0"/>
      <w:marRight w:val="0"/>
      <w:marTop w:val="0"/>
      <w:marBottom w:val="0"/>
      <w:divBdr>
        <w:top w:val="none" w:sz="0" w:space="0" w:color="auto"/>
        <w:left w:val="none" w:sz="0" w:space="0" w:color="auto"/>
        <w:bottom w:val="none" w:sz="0" w:space="0" w:color="auto"/>
        <w:right w:val="none" w:sz="0" w:space="0" w:color="auto"/>
      </w:divBdr>
    </w:div>
    <w:div w:id="1138107588">
      <w:bodyDiv w:val="1"/>
      <w:marLeft w:val="0"/>
      <w:marRight w:val="0"/>
      <w:marTop w:val="0"/>
      <w:marBottom w:val="0"/>
      <w:divBdr>
        <w:top w:val="none" w:sz="0" w:space="0" w:color="auto"/>
        <w:left w:val="none" w:sz="0" w:space="0" w:color="auto"/>
        <w:bottom w:val="none" w:sz="0" w:space="0" w:color="auto"/>
        <w:right w:val="none" w:sz="0" w:space="0" w:color="auto"/>
      </w:divBdr>
    </w:div>
    <w:div w:id="1138229516">
      <w:bodyDiv w:val="1"/>
      <w:marLeft w:val="0"/>
      <w:marRight w:val="0"/>
      <w:marTop w:val="0"/>
      <w:marBottom w:val="0"/>
      <w:divBdr>
        <w:top w:val="none" w:sz="0" w:space="0" w:color="auto"/>
        <w:left w:val="none" w:sz="0" w:space="0" w:color="auto"/>
        <w:bottom w:val="none" w:sz="0" w:space="0" w:color="auto"/>
        <w:right w:val="none" w:sz="0" w:space="0" w:color="auto"/>
      </w:divBdr>
    </w:div>
    <w:div w:id="1138840759">
      <w:bodyDiv w:val="1"/>
      <w:marLeft w:val="0"/>
      <w:marRight w:val="0"/>
      <w:marTop w:val="0"/>
      <w:marBottom w:val="0"/>
      <w:divBdr>
        <w:top w:val="none" w:sz="0" w:space="0" w:color="auto"/>
        <w:left w:val="none" w:sz="0" w:space="0" w:color="auto"/>
        <w:bottom w:val="none" w:sz="0" w:space="0" w:color="auto"/>
        <w:right w:val="none" w:sz="0" w:space="0" w:color="auto"/>
      </w:divBdr>
    </w:div>
    <w:div w:id="1138911453">
      <w:bodyDiv w:val="1"/>
      <w:marLeft w:val="0"/>
      <w:marRight w:val="0"/>
      <w:marTop w:val="0"/>
      <w:marBottom w:val="0"/>
      <w:divBdr>
        <w:top w:val="none" w:sz="0" w:space="0" w:color="auto"/>
        <w:left w:val="none" w:sz="0" w:space="0" w:color="auto"/>
        <w:bottom w:val="none" w:sz="0" w:space="0" w:color="auto"/>
        <w:right w:val="none" w:sz="0" w:space="0" w:color="auto"/>
      </w:divBdr>
    </w:div>
    <w:div w:id="1139152125">
      <w:bodyDiv w:val="1"/>
      <w:marLeft w:val="0"/>
      <w:marRight w:val="0"/>
      <w:marTop w:val="0"/>
      <w:marBottom w:val="0"/>
      <w:divBdr>
        <w:top w:val="none" w:sz="0" w:space="0" w:color="auto"/>
        <w:left w:val="none" w:sz="0" w:space="0" w:color="auto"/>
        <w:bottom w:val="none" w:sz="0" w:space="0" w:color="auto"/>
        <w:right w:val="none" w:sz="0" w:space="0" w:color="auto"/>
      </w:divBdr>
    </w:div>
    <w:div w:id="1140222671">
      <w:bodyDiv w:val="1"/>
      <w:marLeft w:val="0"/>
      <w:marRight w:val="0"/>
      <w:marTop w:val="0"/>
      <w:marBottom w:val="0"/>
      <w:divBdr>
        <w:top w:val="none" w:sz="0" w:space="0" w:color="auto"/>
        <w:left w:val="none" w:sz="0" w:space="0" w:color="auto"/>
        <w:bottom w:val="none" w:sz="0" w:space="0" w:color="auto"/>
        <w:right w:val="none" w:sz="0" w:space="0" w:color="auto"/>
      </w:divBdr>
    </w:div>
    <w:div w:id="1140264343">
      <w:bodyDiv w:val="1"/>
      <w:marLeft w:val="0"/>
      <w:marRight w:val="0"/>
      <w:marTop w:val="0"/>
      <w:marBottom w:val="0"/>
      <w:divBdr>
        <w:top w:val="none" w:sz="0" w:space="0" w:color="auto"/>
        <w:left w:val="none" w:sz="0" w:space="0" w:color="auto"/>
        <w:bottom w:val="none" w:sz="0" w:space="0" w:color="auto"/>
        <w:right w:val="none" w:sz="0" w:space="0" w:color="auto"/>
      </w:divBdr>
    </w:div>
    <w:div w:id="1140727621">
      <w:bodyDiv w:val="1"/>
      <w:marLeft w:val="0"/>
      <w:marRight w:val="0"/>
      <w:marTop w:val="0"/>
      <w:marBottom w:val="0"/>
      <w:divBdr>
        <w:top w:val="none" w:sz="0" w:space="0" w:color="auto"/>
        <w:left w:val="none" w:sz="0" w:space="0" w:color="auto"/>
        <w:bottom w:val="none" w:sz="0" w:space="0" w:color="auto"/>
        <w:right w:val="none" w:sz="0" w:space="0" w:color="auto"/>
      </w:divBdr>
    </w:div>
    <w:div w:id="1141926468">
      <w:bodyDiv w:val="1"/>
      <w:marLeft w:val="0"/>
      <w:marRight w:val="0"/>
      <w:marTop w:val="0"/>
      <w:marBottom w:val="0"/>
      <w:divBdr>
        <w:top w:val="none" w:sz="0" w:space="0" w:color="auto"/>
        <w:left w:val="none" w:sz="0" w:space="0" w:color="auto"/>
        <w:bottom w:val="none" w:sz="0" w:space="0" w:color="auto"/>
        <w:right w:val="none" w:sz="0" w:space="0" w:color="auto"/>
      </w:divBdr>
    </w:div>
    <w:div w:id="1142621889">
      <w:bodyDiv w:val="1"/>
      <w:marLeft w:val="0"/>
      <w:marRight w:val="0"/>
      <w:marTop w:val="0"/>
      <w:marBottom w:val="0"/>
      <w:divBdr>
        <w:top w:val="none" w:sz="0" w:space="0" w:color="auto"/>
        <w:left w:val="none" w:sz="0" w:space="0" w:color="auto"/>
        <w:bottom w:val="none" w:sz="0" w:space="0" w:color="auto"/>
        <w:right w:val="none" w:sz="0" w:space="0" w:color="auto"/>
      </w:divBdr>
    </w:div>
    <w:div w:id="1143735382">
      <w:bodyDiv w:val="1"/>
      <w:marLeft w:val="0"/>
      <w:marRight w:val="0"/>
      <w:marTop w:val="0"/>
      <w:marBottom w:val="0"/>
      <w:divBdr>
        <w:top w:val="none" w:sz="0" w:space="0" w:color="auto"/>
        <w:left w:val="none" w:sz="0" w:space="0" w:color="auto"/>
        <w:bottom w:val="none" w:sz="0" w:space="0" w:color="auto"/>
        <w:right w:val="none" w:sz="0" w:space="0" w:color="auto"/>
      </w:divBdr>
    </w:div>
    <w:div w:id="1144128688">
      <w:bodyDiv w:val="1"/>
      <w:marLeft w:val="0"/>
      <w:marRight w:val="0"/>
      <w:marTop w:val="0"/>
      <w:marBottom w:val="0"/>
      <w:divBdr>
        <w:top w:val="none" w:sz="0" w:space="0" w:color="auto"/>
        <w:left w:val="none" w:sz="0" w:space="0" w:color="auto"/>
        <w:bottom w:val="none" w:sz="0" w:space="0" w:color="auto"/>
        <w:right w:val="none" w:sz="0" w:space="0" w:color="auto"/>
      </w:divBdr>
    </w:div>
    <w:div w:id="1145658374">
      <w:bodyDiv w:val="1"/>
      <w:marLeft w:val="0"/>
      <w:marRight w:val="0"/>
      <w:marTop w:val="0"/>
      <w:marBottom w:val="0"/>
      <w:divBdr>
        <w:top w:val="none" w:sz="0" w:space="0" w:color="auto"/>
        <w:left w:val="none" w:sz="0" w:space="0" w:color="auto"/>
        <w:bottom w:val="none" w:sz="0" w:space="0" w:color="auto"/>
        <w:right w:val="none" w:sz="0" w:space="0" w:color="auto"/>
      </w:divBdr>
    </w:div>
    <w:div w:id="1146581874">
      <w:bodyDiv w:val="1"/>
      <w:marLeft w:val="0"/>
      <w:marRight w:val="0"/>
      <w:marTop w:val="0"/>
      <w:marBottom w:val="0"/>
      <w:divBdr>
        <w:top w:val="none" w:sz="0" w:space="0" w:color="auto"/>
        <w:left w:val="none" w:sz="0" w:space="0" w:color="auto"/>
        <w:bottom w:val="none" w:sz="0" w:space="0" w:color="auto"/>
        <w:right w:val="none" w:sz="0" w:space="0" w:color="auto"/>
      </w:divBdr>
    </w:div>
    <w:div w:id="1146821266">
      <w:bodyDiv w:val="1"/>
      <w:marLeft w:val="0"/>
      <w:marRight w:val="0"/>
      <w:marTop w:val="0"/>
      <w:marBottom w:val="0"/>
      <w:divBdr>
        <w:top w:val="none" w:sz="0" w:space="0" w:color="auto"/>
        <w:left w:val="none" w:sz="0" w:space="0" w:color="auto"/>
        <w:bottom w:val="none" w:sz="0" w:space="0" w:color="auto"/>
        <w:right w:val="none" w:sz="0" w:space="0" w:color="auto"/>
      </w:divBdr>
    </w:div>
    <w:div w:id="1147936801">
      <w:bodyDiv w:val="1"/>
      <w:marLeft w:val="0"/>
      <w:marRight w:val="0"/>
      <w:marTop w:val="0"/>
      <w:marBottom w:val="0"/>
      <w:divBdr>
        <w:top w:val="none" w:sz="0" w:space="0" w:color="auto"/>
        <w:left w:val="none" w:sz="0" w:space="0" w:color="auto"/>
        <w:bottom w:val="none" w:sz="0" w:space="0" w:color="auto"/>
        <w:right w:val="none" w:sz="0" w:space="0" w:color="auto"/>
      </w:divBdr>
    </w:div>
    <w:div w:id="1148286559">
      <w:bodyDiv w:val="1"/>
      <w:marLeft w:val="0"/>
      <w:marRight w:val="0"/>
      <w:marTop w:val="0"/>
      <w:marBottom w:val="0"/>
      <w:divBdr>
        <w:top w:val="none" w:sz="0" w:space="0" w:color="auto"/>
        <w:left w:val="none" w:sz="0" w:space="0" w:color="auto"/>
        <w:bottom w:val="none" w:sz="0" w:space="0" w:color="auto"/>
        <w:right w:val="none" w:sz="0" w:space="0" w:color="auto"/>
      </w:divBdr>
    </w:div>
    <w:div w:id="1148519839">
      <w:bodyDiv w:val="1"/>
      <w:marLeft w:val="0"/>
      <w:marRight w:val="0"/>
      <w:marTop w:val="0"/>
      <w:marBottom w:val="0"/>
      <w:divBdr>
        <w:top w:val="none" w:sz="0" w:space="0" w:color="auto"/>
        <w:left w:val="none" w:sz="0" w:space="0" w:color="auto"/>
        <w:bottom w:val="none" w:sz="0" w:space="0" w:color="auto"/>
        <w:right w:val="none" w:sz="0" w:space="0" w:color="auto"/>
      </w:divBdr>
    </w:div>
    <w:div w:id="1148984447">
      <w:bodyDiv w:val="1"/>
      <w:marLeft w:val="0"/>
      <w:marRight w:val="0"/>
      <w:marTop w:val="0"/>
      <w:marBottom w:val="0"/>
      <w:divBdr>
        <w:top w:val="none" w:sz="0" w:space="0" w:color="auto"/>
        <w:left w:val="none" w:sz="0" w:space="0" w:color="auto"/>
        <w:bottom w:val="none" w:sz="0" w:space="0" w:color="auto"/>
        <w:right w:val="none" w:sz="0" w:space="0" w:color="auto"/>
      </w:divBdr>
    </w:div>
    <w:div w:id="1149856860">
      <w:bodyDiv w:val="1"/>
      <w:marLeft w:val="0"/>
      <w:marRight w:val="0"/>
      <w:marTop w:val="0"/>
      <w:marBottom w:val="0"/>
      <w:divBdr>
        <w:top w:val="none" w:sz="0" w:space="0" w:color="auto"/>
        <w:left w:val="none" w:sz="0" w:space="0" w:color="auto"/>
        <w:bottom w:val="none" w:sz="0" w:space="0" w:color="auto"/>
        <w:right w:val="none" w:sz="0" w:space="0" w:color="auto"/>
      </w:divBdr>
    </w:div>
    <w:div w:id="1149905679">
      <w:bodyDiv w:val="1"/>
      <w:marLeft w:val="0"/>
      <w:marRight w:val="0"/>
      <w:marTop w:val="0"/>
      <w:marBottom w:val="0"/>
      <w:divBdr>
        <w:top w:val="none" w:sz="0" w:space="0" w:color="auto"/>
        <w:left w:val="none" w:sz="0" w:space="0" w:color="auto"/>
        <w:bottom w:val="none" w:sz="0" w:space="0" w:color="auto"/>
        <w:right w:val="none" w:sz="0" w:space="0" w:color="auto"/>
      </w:divBdr>
    </w:div>
    <w:div w:id="1149977703">
      <w:bodyDiv w:val="1"/>
      <w:marLeft w:val="0"/>
      <w:marRight w:val="0"/>
      <w:marTop w:val="0"/>
      <w:marBottom w:val="0"/>
      <w:divBdr>
        <w:top w:val="none" w:sz="0" w:space="0" w:color="auto"/>
        <w:left w:val="none" w:sz="0" w:space="0" w:color="auto"/>
        <w:bottom w:val="none" w:sz="0" w:space="0" w:color="auto"/>
        <w:right w:val="none" w:sz="0" w:space="0" w:color="auto"/>
      </w:divBdr>
    </w:div>
    <w:div w:id="1150706525">
      <w:bodyDiv w:val="1"/>
      <w:marLeft w:val="0"/>
      <w:marRight w:val="0"/>
      <w:marTop w:val="0"/>
      <w:marBottom w:val="0"/>
      <w:divBdr>
        <w:top w:val="none" w:sz="0" w:space="0" w:color="auto"/>
        <w:left w:val="none" w:sz="0" w:space="0" w:color="auto"/>
        <w:bottom w:val="none" w:sz="0" w:space="0" w:color="auto"/>
        <w:right w:val="none" w:sz="0" w:space="0" w:color="auto"/>
      </w:divBdr>
    </w:div>
    <w:div w:id="1150905225">
      <w:bodyDiv w:val="1"/>
      <w:marLeft w:val="0"/>
      <w:marRight w:val="0"/>
      <w:marTop w:val="0"/>
      <w:marBottom w:val="0"/>
      <w:divBdr>
        <w:top w:val="none" w:sz="0" w:space="0" w:color="auto"/>
        <w:left w:val="none" w:sz="0" w:space="0" w:color="auto"/>
        <w:bottom w:val="none" w:sz="0" w:space="0" w:color="auto"/>
        <w:right w:val="none" w:sz="0" w:space="0" w:color="auto"/>
      </w:divBdr>
    </w:div>
    <w:div w:id="1150949873">
      <w:bodyDiv w:val="1"/>
      <w:marLeft w:val="0"/>
      <w:marRight w:val="0"/>
      <w:marTop w:val="0"/>
      <w:marBottom w:val="0"/>
      <w:divBdr>
        <w:top w:val="none" w:sz="0" w:space="0" w:color="auto"/>
        <w:left w:val="none" w:sz="0" w:space="0" w:color="auto"/>
        <w:bottom w:val="none" w:sz="0" w:space="0" w:color="auto"/>
        <w:right w:val="none" w:sz="0" w:space="0" w:color="auto"/>
      </w:divBdr>
    </w:div>
    <w:div w:id="1151479927">
      <w:bodyDiv w:val="1"/>
      <w:marLeft w:val="0"/>
      <w:marRight w:val="0"/>
      <w:marTop w:val="0"/>
      <w:marBottom w:val="0"/>
      <w:divBdr>
        <w:top w:val="none" w:sz="0" w:space="0" w:color="auto"/>
        <w:left w:val="none" w:sz="0" w:space="0" w:color="auto"/>
        <w:bottom w:val="none" w:sz="0" w:space="0" w:color="auto"/>
        <w:right w:val="none" w:sz="0" w:space="0" w:color="auto"/>
      </w:divBdr>
    </w:div>
    <w:div w:id="1153329989">
      <w:bodyDiv w:val="1"/>
      <w:marLeft w:val="0"/>
      <w:marRight w:val="0"/>
      <w:marTop w:val="0"/>
      <w:marBottom w:val="0"/>
      <w:divBdr>
        <w:top w:val="none" w:sz="0" w:space="0" w:color="auto"/>
        <w:left w:val="none" w:sz="0" w:space="0" w:color="auto"/>
        <w:bottom w:val="none" w:sz="0" w:space="0" w:color="auto"/>
        <w:right w:val="none" w:sz="0" w:space="0" w:color="auto"/>
      </w:divBdr>
    </w:div>
    <w:div w:id="1153571324">
      <w:bodyDiv w:val="1"/>
      <w:marLeft w:val="0"/>
      <w:marRight w:val="0"/>
      <w:marTop w:val="0"/>
      <w:marBottom w:val="0"/>
      <w:divBdr>
        <w:top w:val="none" w:sz="0" w:space="0" w:color="auto"/>
        <w:left w:val="none" w:sz="0" w:space="0" w:color="auto"/>
        <w:bottom w:val="none" w:sz="0" w:space="0" w:color="auto"/>
        <w:right w:val="none" w:sz="0" w:space="0" w:color="auto"/>
      </w:divBdr>
    </w:div>
    <w:div w:id="1153764567">
      <w:bodyDiv w:val="1"/>
      <w:marLeft w:val="0"/>
      <w:marRight w:val="0"/>
      <w:marTop w:val="0"/>
      <w:marBottom w:val="0"/>
      <w:divBdr>
        <w:top w:val="none" w:sz="0" w:space="0" w:color="auto"/>
        <w:left w:val="none" w:sz="0" w:space="0" w:color="auto"/>
        <w:bottom w:val="none" w:sz="0" w:space="0" w:color="auto"/>
        <w:right w:val="none" w:sz="0" w:space="0" w:color="auto"/>
      </w:divBdr>
    </w:div>
    <w:div w:id="1154645172">
      <w:bodyDiv w:val="1"/>
      <w:marLeft w:val="0"/>
      <w:marRight w:val="0"/>
      <w:marTop w:val="0"/>
      <w:marBottom w:val="0"/>
      <w:divBdr>
        <w:top w:val="none" w:sz="0" w:space="0" w:color="auto"/>
        <w:left w:val="none" w:sz="0" w:space="0" w:color="auto"/>
        <w:bottom w:val="none" w:sz="0" w:space="0" w:color="auto"/>
        <w:right w:val="none" w:sz="0" w:space="0" w:color="auto"/>
      </w:divBdr>
    </w:div>
    <w:div w:id="1155148065">
      <w:bodyDiv w:val="1"/>
      <w:marLeft w:val="0"/>
      <w:marRight w:val="0"/>
      <w:marTop w:val="0"/>
      <w:marBottom w:val="0"/>
      <w:divBdr>
        <w:top w:val="none" w:sz="0" w:space="0" w:color="auto"/>
        <w:left w:val="none" w:sz="0" w:space="0" w:color="auto"/>
        <w:bottom w:val="none" w:sz="0" w:space="0" w:color="auto"/>
        <w:right w:val="none" w:sz="0" w:space="0" w:color="auto"/>
      </w:divBdr>
    </w:div>
    <w:div w:id="1155292541">
      <w:bodyDiv w:val="1"/>
      <w:marLeft w:val="0"/>
      <w:marRight w:val="0"/>
      <w:marTop w:val="0"/>
      <w:marBottom w:val="0"/>
      <w:divBdr>
        <w:top w:val="none" w:sz="0" w:space="0" w:color="auto"/>
        <w:left w:val="none" w:sz="0" w:space="0" w:color="auto"/>
        <w:bottom w:val="none" w:sz="0" w:space="0" w:color="auto"/>
        <w:right w:val="none" w:sz="0" w:space="0" w:color="auto"/>
      </w:divBdr>
    </w:div>
    <w:div w:id="1155415817">
      <w:bodyDiv w:val="1"/>
      <w:marLeft w:val="0"/>
      <w:marRight w:val="0"/>
      <w:marTop w:val="0"/>
      <w:marBottom w:val="0"/>
      <w:divBdr>
        <w:top w:val="none" w:sz="0" w:space="0" w:color="auto"/>
        <w:left w:val="none" w:sz="0" w:space="0" w:color="auto"/>
        <w:bottom w:val="none" w:sz="0" w:space="0" w:color="auto"/>
        <w:right w:val="none" w:sz="0" w:space="0" w:color="auto"/>
      </w:divBdr>
    </w:div>
    <w:div w:id="1155537700">
      <w:bodyDiv w:val="1"/>
      <w:marLeft w:val="0"/>
      <w:marRight w:val="0"/>
      <w:marTop w:val="0"/>
      <w:marBottom w:val="0"/>
      <w:divBdr>
        <w:top w:val="none" w:sz="0" w:space="0" w:color="auto"/>
        <w:left w:val="none" w:sz="0" w:space="0" w:color="auto"/>
        <w:bottom w:val="none" w:sz="0" w:space="0" w:color="auto"/>
        <w:right w:val="none" w:sz="0" w:space="0" w:color="auto"/>
      </w:divBdr>
    </w:div>
    <w:div w:id="1155754960">
      <w:bodyDiv w:val="1"/>
      <w:marLeft w:val="0"/>
      <w:marRight w:val="0"/>
      <w:marTop w:val="0"/>
      <w:marBottom w:val="0"/>
      <w:divBdr>
        <w:top w:val="none" w:sz="0" w:space="0" w:color="auto"/>
        <w:left w:val="none" w:sz="0" w:space="0" w:color="auto"/>
        <w:bottom w:val="none" w:sz="0" w:space="0" w:color="auto"/>
        <w:right w:val="none" w:sz="0" w:space="0" w:color="auto"/>
      </w:divBdr>
    </w:div>
    <w:div w:id="1156142331">
      <w:bodyDiv w:val="1"/>
      <w:marLeft w:val="0"/>
      <w:marRight w:val="0"/>
      <w:marTop w:val="0"/>
      <w:marBottom w:val="0"/>
      <w:divBdr>
        <w:top w:val="none" w:sz="0" w:space="0" w:color="auto"/>
        <w:left w:val="none" w:sz="0" w:space="0" w:color="auto"/>
        <w:bottom w:val="none" w:sz="0" w:space="0" w:color="auto"/>
        <w:right w:val="none" w:sz="0" w:space="0" w:color="auto"/>
      </w:divBdr>
    </w:div>
    <w:div w:id="1156341403">
      <w:bodyDiv w:val="1"/>
      <w:marLeft w:val="0"/>
      <w:marRight w:val="0"/>
      <w:marTop w:val="0"/>
      <w:marBottom w:val="0"/>
      <w:divBdr>
        <w:top w:val="none" w:sz="0" w:space="0" w:color="auto"/>
        <w:left w:val="none" w:sz="0" w:space="0" w:color="auto"/>
        <w:bottom w:val="none" w:sz="0" w:space="0" w:color="auto"/>
        <w:right w:val="none" w:sz="0" w:space="0" w:color="auto"/>
      </w:divBdr>
    </w:div>
    <w:div w:id="1156535517">
      <w:bodyDiv w:val="1"/>
      <w:marLeft w:val="0"/>
      <w:marRight w:val="0"/>
      <w:marTop w:val="0"/>
      <w:marBottom w:val="0"/>
      <w:divBdr>
        <w:top w:val="none" w:sz="0" w:space="0" w:color="auto"/>
        <w:left w:val="none" w:sz="0" w:space="0" w:color="auto"/>
        <w:bottom w:val="none" w:sz="0" w:space="0" w:color="auto"/>
        <w:right w:val="none" w:sz="0" w:space="0" w:color="auto"/>
      </w:divBdr>
    </w:div>
    <w:div w:id="1156611993">
      <w:bodyDiv w:val="1"/>
      <w:marLeft w:val="0"/>
      <w:marRight w:val="0"/>
      <w:marTop w:val="0"/>
      <w:marBottom w:val="0"/>
      <w:divBdr>
        <w:top w:val="none" w:sz="0" w:space="0" w:color="auto"/>
        <w:left w:val="none" w:sz="0" w:space="0" w:color="auto"/>
        <w:bottom w:val="none" w:sz="0" w:space="0" w:color="auto"/>
        <w:right w:val="none" w:sz="0" w:space="0" w:color="auto"/>
      </w:divBdr>
    </w:div>
    <w:div w:id="1157070667">
      <w:bodyDiv w:val="1"/>
      <w:marLeft w:val="0"/>
      <w:marRight w:val="0"/>
      <w:marTop w:val="0"/>
      <w:marBottom w:val="0"/>
      <w:divBdr>
        <w:top w:val="none" w:sz="0" w:space="0" w:color="auto"/>
        <w:left w:val="none" w:sz="0" w:space="0" w:color="auto"/>
        <w:bottom w:val="none" w:sz="0" w:space="0" w:color="auto"/>
        <w:right w:val="none" w:sz="0" w:space="0" w:color="auto"/>
      </w:divBdr>
    </w:div>
    <w:div w:id="1157112050">
      <w:bodyDiv w:val="1"/>
      <w:marLeft w:val="0"/>
      <w:marRight w:val="0"/>
      <w:marTop w:val="0"/>
      <w:marBottom w:val="0"/>
      <w:divBdr>
        <w:top w:val="none" w:sz="0" w:space="0" w:color="auto"/>
        <w:left w:val="none" w:sz="0" w:space="0" w:color="auto"/>
        <w:bottom w:val="none" w:sz="0" w:space="0" w:color="auto"/>
        <w:right w:val="none" w:sz="0" w:space="0" w:color="auto"/>
      </w:divBdr>
    </w:div>
    <w:div w:id="1157309943">
      <w:bodyDiv w:val="1"/>
      <w:marLeft w:val="0"/>
      <w:marRight w:val="0"/>
      <w:marTop w:val="0"/>
      <w:marBottom w:val="0"/>
      <w:divBdr>
        <w:top w:val="none" w:sz="0" w:space="0" w:color="auto"/>
        <w:left w:val="none" w:sz="0" w:space="0" w:color="auto"/>
        <w:bottom w:val="none" w:sz="0" w:space="0" w:color="auto"/>
        <w:right w:val="none" w:sz="0" w:space="0" w:color="auto"/>
      </w:divBdr>
    </w:div>
    <w:div w:id="1157459316">
      <w:bodyDiv w:val="1"/>
      <w:marLeft w:val="0"/>
      <w:marRight w:val="0"/>
      <w:marTop w:val="0"/>
      <w:marBottom w:val="0"/>
      <w:divBdr>
        <w:top w:val="none" w:sz="0" w:space="0" w:color="auto"/>
        <w:left w:val="none" w:sz="0" w:space="0" w:color="auto"/>
        <w:bottom w:val="none" w:sz="0" w:space="0" w:color="auto"/>
        <w:right w:val="none" w:sz="0" w:space="0" w:color="auto"/>
      </w:divBdr>
    </w:div>
    <w:div w:id="1157919274">
      <w:bodyDiv w:val="1"/>
      <w:marLeft w:val="0"/>
      <w:marRight w:val="0"/>
      <w:marTop w:val="0"/>
      <w:marBottom w:val="0"/>
      <w:divBdr>
        <w:top w:val="none" w:sz="0" w:space="0" w:color="auto"/>
        <w:left w:val="none" w:sz="0" w:space="0" w:color="auto"/>
        <w:bottom w:val="none" w:sz="0" w:space="0" w:color="auto"/>
        <w:right w:val="none" w:sz="0" w:space="0" w:color="auto"/>
      </w:divBdr>
    </w:div>
    <w:div w:id="1158039296">
      <w:bodyDiv w:val="1"/>
      <w:marLeft w:val="0"/>
      <w:marRight w:val="0"/>
      <w:marTop w:val="0"/>
      <w:marBottom w:val="0"/>
      <w:divBdr>
        <w:top w:val="none" w:sz="0" w:space="0" w:color="auto"/>
        <w:left w:val="none" w:sz="0" w:space="0" w:color="auto"/>
        <w:bottom w:val="none" w:sz="0" w:space="0" w:color="auto"/>
        <w:right w:val="none" w:sz="0" w:space="0" w:color="auto"/>
      </w:divBdr>
    </w:div>
    <w:div w:id="1158496200">
      <w:bodyDiv w:val="1"/>
      <w:marLeft w:val="0"/>
      <w:marRight w:val="0"/>
      <w:marTop w:val="0"/>
      <w:marBottom w:val="0"/>
      <w:divBdr>
        <w:top w:val="none" w:sz="0" w:space="0" w:color="auto"/>
        <w:left w:val="none" w:sz="0" w:space="0" w:color="auto"/>
        <w:bottom w:val="none" w:sz="0" w:space="0" w:color="auto"/>
        <w:right w:val="none" w:sz="0" w:space="0" w:color="auto"/>
      </w:divBdr>
    </w:div>
    <w:div w:id="1158570932">
      <w:bodyDiv w:val="1"/>
      <w:marLeft w:val="0"/>
      <w:marRight w:val="0"/>
      <w:marTop w:val="0"/>
      <w:marBottom w:val="0"/>
      <w:divBdr>
        <w:top w:val="none" w:sz="0" w:space="0" w:color="auto"/>
        <w:left w:val="none" w:sz="0" w:space="0" w:color="auto"/>
        <w:bottom w:val="none" w:sz="0" w:space="0" w:color="auto"/>
        <w:right w:val="none" w:sz="0" w:space="0" w:color="auto"/>
      </w:divBdr>
    </w:div>
    <w:div w:id="1158572566">
      <w:bodyDiv w:val="1"/>
      <w:marLeft w:val="0"/>
      <w:marRight w:val="0"/>
      <w:marTop w:val="0"/>
      <w:marBottom w:val="0"/>
      <w:divBdr>
        <w:top w:val="none" w:sz="0" w:space="0" w:color="auto"/>
        <w:left w:val="none" w:sz="0" w:space="0" w:color="auto"/>
        <w:bottom w:val="none" w:sz="0" w:space="0" w:color="auto"/>
        <w:right w:val="none" w:sz="0" w:space="0" w:color="auto"/>
      </w:divBdr>
    </w:div>
    <w:div w:id="1158620507">
      <w:bodyDiv w:val="1"/>
      <w:marLeft w:val="0"/>
      <w:marRight w:val="0"/>
      <w:marTop w:val="0"/>
      <w:marBottom w:val="0"/>
      <w:divBdr>
        <w:top w:val="none" w:sz="0" w:space="0" w:color="auto"/>
        <w:left w:val="none" w:sz="0" w:space="0" w:color="auto"/>
        <w:bottom w:val="none" w:sz="0" w:space="0" w:color="auto"/>
        <w:right w:val="none" w:sz="0" w:space="0" w:color="auto"/>
      </w:divBdr>
    </w:div>
    <w:div w:id="1158696047">
      <w:bodyDiv w:val="1"/>
      <w:marLeft w:val="0"/>
      <w:marRight w:val="0"/>
      <w:marTop w:val="0"/>
      <w:marBottom w:val="0"/>
      <w:divBdr>
        <w:top w:val="none" w:sz="0" w:space="0" w:color="auto"/>
        <w:left w:val="none" w:sz="0" w:space="0" w:color="auto"/>
        <w:bottom w:val="none" w:sz="0" w:space="0" w:color="auto"/>
        <w:right w:val="none" w:sz="0" w:space="0" w:color="auto"/>
      </w:divBdr>
    </w:div>
    <w:div w:id="1159075354">
      <w:bodyDiv w:val="1"/>
      <w:marLeft w:val="0"/>
      <w:marRight w:val="0"/>
      <w:marTop w:val="0"/>
      <w:marBottom w:val="0"/>
      <w:divBdr>
        <w:top w:val="none" w:sz="0" w:space="0" w:color="auto"/>
        <w:left w:val="none" w:sz="0" w:space="0" w:color="auto"/>
        <w:bottom w:val="none" w:sz="0" w:space="0" w:color="auto"/>
        <w:right w:val="none" w:sz="0" w:space="0" w:color="auto"/>
      </w:divBdr>
    </w:div>
    <w:div w:id="1159155804">
      <w:bodyDiv w:val="1"/>
      <w:marLeft w:val="0"/>
      <w:marRight w:val="0"/>
      <w:marTop w:val="0"/>
      <w:marBottom w:val="0"/>
      <w:divBdr>
        <w:top w:val="none" w:sz="0" w:space="0" w:color="auto"/>
        <w:left w:val="none" w:sz="0" w:space="0" w:color="auto"/>
        <w:bottom w:val="none" w:sz="0" w:space="0" w:color="auto"/>
        <w:right w:val="none" w:sz="0" w:space="0" w:color="auto"/>
      </w:divBdr>
    </w:div>
    <w:div w:id="1160461130">
      <w:bodyDiv w:val="1"/>
      <w:marLeft w:val="0"/>
      <w:marRight w:val="0"/>
      <w:marTop w:val="0"/>
      <w:marBottom w:val="0"/>
      <w:divBdr>
        <w:top w:val="none" w:sz="0" w:space="0" w:color="auto"/>
        <w:left w:val="none" w:sz="0" w:space="0" w:color="auto"/>
        <w:bottom w:val="none" w:sz="0" w:space="0" w:color="auto"/>
        <w:right w:val="none" w:sz="0" w:space="0" w:color="auto"/>
      </w:divBdr>
    </w:div>
    <w:div w:id="1161233333">
      <w:bodyDiv w:val="1"/>
      <w:marLeft w:val="0"/>
      <w:marRight w:val="0"/>
      <w:marTop w:val="0"/>
      <w:marBottom w:val="0"/>
      <w:divBdr>
        <w:top w:val="none" w:sz="0" w:space="0" w:color="auto"/>
        <w:left w:val="none" w:sz="0" w:space="0" w:color="auto"/>
        <w:bottom w:val="none" w:sz="0" w:space="0" w:color="auto"/>
        <w:right w:val="none" w:sz="0" w:space="0" w:color="auto"/>
      </w:divBdr>
    </w:div>
    <w:div w:id="1161240693">
      <w:bodyDiv w:val="1"/>
      <w:marLeft w:val="0"/>
      <w:marRight w:val="0"/>
      <w:marTop w:val="0"/>
      <w:marBottom w:val="0"/>
      <w:divBdr>
        <w:top w:val="none" w:sz="0" w:space="0" w:color="auto"/>
        <w:left w:val="none" w:sz="0" w:space="0" w:color="auto"/>
        <w:bottom w:val="none" w:sz="0" w:space="0" w:color="auto"/>
        <w:right w:val="none" w:sz="0" w:space="0" w:color="auto"/>
      </w:divBdr>
    </w:div>
    <w:div w:id="1161315761">
      <w:bodyDiv w:val="1"/>
      <w:marLeft w:val="0"/>
      <w:marRight w:val="0"/>
      <w:marTop w:val="0"/>
      <w:marBottom w:val="0"/>
      <w:divBdr>
        <w:top w:val="none" w:sz="0" w:space="0" w:color="auto"/>
        <w:left w:val="none" w:sz="0" w:space="0" w:color="auto"/>
        <w:bottom w:val="none" w:sz="0" w:space="0" w:color="auto"/>
        <w:right w:val="none" w:sz="0" w:space="0" w:color="auto"/>
      </w:divBdr>
    </w:div>
    <w:div w:id="1161854255">
      <w:bodyDiv w:val="1"/>
      <w:marLeft w:val="0"/>
      <w:marRight w:val="0"/>
      <w:marTop w:val="0"/>
      <w:marBottom w:val="0"/>
      <w:divBdr>
        <w:top w:val="none" w:sz="0" w:space="0" w:color="auto"/>
        <w:left w:val="none" w:sz="0" w:space="0" w:color="auto"/>
        <w:bottom w:val="none" w:sz="0" w:space="0" w:color="auto"/>
        <w:right w:val="none" w:sz="0" w:space="0" w:color="auto"/>
      </w:divBdr>
    </w:div>
    <w:div w:id="1161896437">
      <w:bodyDiv w:val="1"/>
      <w:marLeft w:val="0"/>
      <w:marRight w:val="0"/>
      <w:marTop w:val="0"/>
      <w:marBottom w:val="0"/>
      <w:divBdr>
        <w:top w:val="none" w:sz="0" w:space="0" w:color="auto"/>
        <w:left w:val="none" w:sz="0" w:space="0" w:color="auto"/>
        <w:bottom w:val="none" w:sz="0" w:space="0" w:color="auto"/>
        <w:right w:val="none" w:sz="0" w:space="0" w:color="auto"/>
      </w:divBdr>
    </w:div>
    <w:div w:id="1161972229">
      <w:bodyDiv w:val="1"/>
      <w:marLeft w:val="0"/>
      <w:marRight w:val="0"/>
      <w:marTop w:val="0"/>
      <w:marBottom w:val="0"/>
      <w:divBdr>
        <w:top w:val="none" w:sz="0" w:space="0" w:color="auto"/>
        <w:left w:val="none" w:sz="0" w:space="0" w:color="auto"/>
        <w:bottom w:val="none" w:sz="0" w:space="0" w:color="auto"/>
        <w:right w:val="none" w:sz="0" w:space="0" w:color="auto"/>
      </w:divBdr>
    </w:div>
    <w:div w:id="1162887916">
      <w:bodyDiv w:val="1"/>
      <w:marLeft w:val="0"/>
      <w:marRight w:val="0"/>
      <w:marTop w:val="0"/>
      <w:marBottom w:val="0"/>
      <w:divBdr>
        <w:top w:val="none" w:sz="0" w:space="0" w:color="auto"/>
        <w:left w:val="none" w:sz="0" w:space="0" w:color="auto"/>
        <w:bottom w:val="none" w:sz="0" w:space="0" w:color="auto"/>
        <w:right w:val="none" w:sz="0" w:space="0" w:color="auto"/>
      </w:divBdr>
    </w:div>
    <w:div w:id="1163005965">
      <w:bodyDiv w:val="1"/>
      <w:marLeft w:val="0"/>
      <w:marRight w:val="0"/>
      <w:marTop w:val="0"/>
      <w:marBottom w:val="0"/>
      <w:divBdr>
        <w:top w:val="none" w:sz="0" w:space="0" w:color="auto"/>
        <w:left w:val="none" w:sz="0" w:space="0" w:color="auto"/>
        <w:bottom w:val="none" w:sz="0" w:space="0" w:color="auto"/>
        <w:right w:val="none" w:sz="0" w:space="0" w:color="auto"/>
      </w:divBdr>
    </w:div>
    <w:div w:id="1163008479">
      <w:bodyDiv w:val="1"/>
      <w:marLeft w:val="0"/>
      <w:marRight w:val="0"/>
      <w:marTop w:val="0"/>
      <w:marBottom w:val="0"/>
      <w:divBdr>
        <w:top w:val="none" w:sz="0" w:space="0" w:color="auto"/>
        <w:left w:val="none" w:sz="0" w:space="0" w:color="auto"/>
        <w:bottom w:val="none" w:sz="0" w:space="0" w:color="auto"/>
        <w:right w:val="none" w:sz="0" w:space="0" w:color="auto"/>
      </w:divBdr>
    </w:div>
    <w:div w:id="1163163477">
      <w:bodyDiv w:val="1"/>
      <w:marLeft w:val="0"/>
      <w:marRight w:val="0"/>
      <w:marTop w:val="0"/>
      <w:marBottom w:val="0"/>
      <w:divBdr>
        <w:top w:val="none" w:sz="0" w:space="0" w:color="auto"/>
        <w:left w:val="none" w:sz="0" w:space="0" w:color="auto"/>
        <w:bottom w:val="none" w:sz="0" w:space="0" w:color="auto"/>
        <w:right w:val="none" w:sz="0" w:space="0" w:color="auto"/>
      </w:divBdr>
    </w:div>
    <w:div w:id="1164932160">
      <w:bodyDiv w:val="1"/>
      <w:marLeft w:val="0"/>
      <w:marRight w:val="0"/>
      <w:marTop w:val="0"/>
      <w:marBottom w:val="0"/>
      <w:divBdr>
        <w:top w:val="none" w:sz="0" w:space="0" w:color="auto"/>
        <w:left w:val="none" w:sz="0" w:space="0" w:color="auto"/>
        <w:bottom w:val="none" w:sz="0" w:space="0" w:color="auto"/>
        <w:right w:val="none" w:sz="0" w:space="0" w:color="auto"/>
      </w:divBdr>
    </w:div>
    <w:div w:id="1164973555">
      <w:bodyDiv w:val="1"/>
      <w:marLeft w:val="0"/>
      <w:marRight w:val="0"/>
      <w:marTop w:val="0"/>
      <w:marBottom w:val="0"/>
      <w:divBdr>
        <w:top w:val="none" w:sz="0" w:space="0" w:color="auto"/>
        <w:left w:val="none" w:sz="0" w:space="0" w:color="auto"/>
        <w:bottom w:val="none" w:sz="0" w:space="0" w:color="auto"/>
        <w:right w:val="none" w:sz="0" w:space="0" w:color="auto"/>
      </w:divBdr>
    </w:div>
    <w:div w:id="1165053751">
      <w:bodyDiv w:val="1"/>
      <w:marLeft w:val="0"/>
      <w:marRight w:val="0"/>
      <w:marTop w:val="0"/>
      <w:marBottom w:val="0"/>
      <w:divBdr>
        <w:top w:val="none" w:sz="0" w:space="0" w:color="auto"/>
        <w:left w:val="none" w:sz="0" w:space="0" w:color="auto"/>
        <w:bottom w:val="none" w:sz="0" w:space="0" w:color="auto"/>
        <w:right w:val="none" w:sz="0" w:space="0" w:color="auto"/>
      </w:divBdr>
    </w:div>
    <w:div w:id="1165054048">
      <w:bodyDiv w:val="1"/>
      <w:marLeft w:val="0"/>
      <w:marRight w:val="0"/>
      <w:marTop w:val="0"/>
      <w:marBottom w:val="0"/>
      <w:divBdr>
        <w:top w:val="none" w:sz="0" w:space="0" w:color="auto"/>
        <w:left w:val="none" w:sz="0" w:space="0" w:color="auto"/>
        <w:bottom w:val="none" w:sz="0" w:space="0" w:color="auto"/>
        <w:right w:val="none" w:sz="0" w:space="0" w:color="auto"/>
      </w:divBdr>
    </w:div>
    <w:div w:id="1165239737">
      <w:bodyDiv w:val="1"/>
      <w:marLeft w:val="0"/>
      <w:marRight w:val="0"/>
      <w:marTop w:val="0"/>
      <w:marBottom w:val="0"/>
      <w:divBdr>
        <w:top w:val="none" w:sz="0" w:space="0" w:color="auto"/>
        <w:left w:val="none" w:sz="0" w:space="0" w:color="auto"/>
        <w:bottom w:val="none" w:sz="0" w:space="0" w:color="auto"/>
        <w:right w:val="none" w:sz="0" w:space="0" w:color="auto"/>
      </w:divBdr>
    </w:div>
    <w:div w:id="1165364988">
      <w:bodyDiv w:val="1"/>
      <w:marLeft w:val="0"/>
      <w:marRight w:val="0"/>
      <w:marTop w:val="0"/>
      <w:marBottom w:val="0"/>
      <w:divBdr>
        <w:top w:val="none" w:sz="0" w:space="0" w:color="auto"/>
        <w:left w:val="none" w:sz="0" w:space="0" w:color="auto"/>
        <w:bottom w:val="none" w:sz="0" w:space="0" w:color="auto"/>
        <w:right w:val="none" w:sz="0" w:space="0" w:color="auto"/>
      </w:divBdr>
    </w:div>
    <w:div w:id="1165438803">
      <w:bodyDiv w:val="1"/>
      <w:marLeft w:val="0"/>
      <w:marRight w:val="0"/>
      <w:marTop w:val="0"/>
      <w:marBottom w:val="0"/>
      <w:divBdr>
        <w:top w:val="none" w:sz="0" w:space="0" w:color="auto"/>
        <w:left w:val="none" w:sz="0" w:space="0" w:color="auto"/>
        <w:bottom w:val="none" w:sz="0" w:space="0" w:color="auto"/>
        <w:right w:val="none" w:sz="0" w:space="0" w:color="auto"/>
      </w:divBdr>
    </w:div>
    <w:div w:id="1165439428">
      <w:bodyDiv w:val="1"/>
      <w:marLeft w:val="0"/>
      <w:marRight w:val="0"/>
      <w:marTop w:val="0"/>
      <w:marBottom w:val="0"/>
      <w:divBdr>
        <w:top w:val="none" w:sz="0" w:space="0" w:color="auto"/>
        <w:left w:val="none" w:sz="0" w:space="0" w:color="auto"/>
        <w:bottom w:val="none" w:sz="0" w:space="0" w:color="auto"/>
        <w:right w:val="none" w:sz="0" w:space="0" w:color="auto"/>
      </w:divBdr>
    </w:div>
    <w:div w:id="1165702042">
      <w:bodyDiv w:val="1"/>
      <w:marLeft w:val="0"/>
      <w:marRight w:val="0"/>
      <w:marTop w:val="0"/>
      <w:marBottom w:val="0"/>
      <w:divBdr>
        <w:top w:val="none" w:sz="0" w:space="0" w:color="auto"/>
        <w:left w:val="none" w:sz="0" w:space="0" w:color="auto"/>
        <w:bottom w:val="none" w:sz="0" w:space="0" w:color="auto"/>
        <w:right w:val="none" w:sz="0" w:space="0" w:color="auto"/>
      </w:divBdr>
    </w:div>
    <w:div w:id="1165902966">
      <w:bodyDiv w:val="1"/>
      <w:marLeft w:val="0"/>
      <w:marRight w:val="0"/>
      <w:marTop w:val="0"/>
      <w:marBottom w:val="0"/>
      <w:divBdr>
        <w:top w:val="none" w:sz="0" w:space="0" w:color="auto"/>
        <w:left w:val="none" w:sz="0" w:space="0" w:color="auto"/>
        <w:bottom w:val="none" w:sz="0" w:space="0" w:color="auto"/>
        <w:right w:val="none" w:sz="0" w:space="0" w:color="auto"/>
      </w:divBdr>
    </w:div>
    <w:div w:id="1166551750">
      <w:bodyDiv w:val="1"/>
      <w:marLeft w:val="0"/>
      <w:marRight w:val="0"/>
      <w:marTop w:val="0"/>
      <w:marBottom w:val="0"/>
      <w:divBdr>
        <w:top w:val="none" w:sz="0" w:space="0" w:color="auto"/>
        <w:left w:val="none" w:sz="0" w:space="0" w:color="auto"/>
        <w:bottom w:val="none" w:sz="0" w:space="0" w:color="auto"/>
        <w:right w:val="none" w:sz="0" w:space="0" w:color="auto"/>
      </w:divBdr>
    </w:div>
    <w:div w:id="1166826225">
      <w:bodyDiv w:val="1"/>
      <w:marLeft w:val="0"/>
      <w:marRight w:val="0"/>
      <w:marTop w:val="0"/>
      <w:marBottom w:val="0"/>
      <w:divBdr>
        <w:top w:val="none" w:sz="0" w:space="0" w:color="auto"/>
        <w:left w:val="none" w:sz="0" w:space="0" w:color="auto"/>
        <w:bottom w:val="none" w:sz="0" w:space="0" w:color="auto"/>
        <w:right w:val="none" w:sz="0" w:space="0" w:color="auto"/>
      </w:divBdr>
    </w:div>
    <w:div w:id="1167551848">
      <w:bodyDiv w:val="1"/>
      <w:marLeft w:val="0"/>
      <w:marRight w:val="0"/>
      <w:marTop w:val="0"/>
      <w:marBottom w:val="0"/>
      <w:divBdr>
        <w:top w:val="none" w:sz="0" w:space="0" w:color="auto"/>
        <w:left w:val="none" w:sz="0" w:space="0" w:color="auto"/>
        <w:bottom w:val="none" w:sz="0" w:space="0" w:color="auto"/>
        <w:right w:val="none" w:sz="0" w:space="0" w:color="auto"/>
      </w:divBdr>
    </w:div>
    <w:div w:id="1168056015">
      <w:bodyDiv w:val="1"/>
      <w:marLeft w:val="0"/>
      <w:marRight w:val="0"/>
      <w:marTop w:val="0"/>
      <w:marBottom w:val="0"/>
      <w:divBdr>
        <w:top w:val="none" w:sz="0" w:space="0" w:color="auto"/>
        <w:left w:val="none" w:sz="0" w:space="0" w:color="auto"/>
        <w:bottom w:val="none" w:sz="0" w:space="0" w:color="auto"/>
        <w:right w:val="none" w:sz="0" w:space="0" w:color="auto"/>
      </w:divBdr>
    </w:div>
    <w:div w:id="1168985395">
      <w:bodyDiv w:val="1"/>
      <w:marLeft w:val="0"/>
      <w:marRight w:val="0"/>
      <w:marTop w:val="0"/>
      <w:marBottom w:val="0"/>
      <w:divBdr>
        <w:top w:val="none" w:sz="0" w:space="0" w:color="auto"/>
        <w:left w:val="none" w:sz="0" w:space="0" w:color="auto"/>
        <w:bottom w:val="none" w:sz="0" w:space="0" w:color="auto"/>
        <w:right w:val="none" w:sz="0" w:space="0" w:color="auto"/>
      </w:divBdr>
    </w:div>
    <w:div w:id="1169324666">
      <w:bodyDiv w:val="1"/>
      <w:marLeft w:val="0"/>
      <w:marRight w:val="0"/>
      <w:marTop w:val="0"/>
      <w:marBottom w:val="0"/>
      <w:divBdr>
        <w:top w:val="none" w:sz="0" w:space="0" w:color="auto"/>
        <w:left w:val="none" w:sz="0" w:space="0" w:color="auto"/>
        <w:bottom w:val="none" w:sz="0" w:space="0" w:color="auto"/>
        <w:right w:val="none" w:sz="0" w:space="0" w:color="auto"/>
      </w:divBdr>
    </w:div>
    <w:div w:id="1169565939">
      <w:bodyDiv w:val="1"/>
      <w:marLeft w:val="0"/>
      <w:marRight w:val="0"/>
      <w:marTop w:val="0"/>
      <w:marBottom w:val="0"/>
      <w:divBdr>
        <w:top w:val="none" w:sz="0" w:space="0" w:color="auto"/>
        <w:left w:val="none" w:sz="0" w:space="0" w:color="auto"/>
        <w:bottom w:val="none" w:sz="0" w:space="0" w:color="auto"/>
        <w:right w:val="none" w:sz="0" w:space="0" w:color="auto"/>
      </w:divBdr>
    </w:div>
    <w:div w:id="1169949245">
      <w:bodyDiv w:val="1"/>
      <w:marLeft w:val="0"/>
      <w:marRight w:val="0"/>
      <w:marTop w:val="0"/>
      <w:marBottom w:val="0"/>
      <w:divBdr>
        <w:top w:val="none" w:sz="0" w:space="0" w:color="auto"/>
        <w:left w:val="none" w:sz="0" w:space="0" w:color="auto"/>
        <w:bottom w:val="none" w:sz="0" w:space="0" w:color="auto"/>
        <w:right w:val="none" w:sz="0" w:space="0" w:color="auto"/>
      </w:divBdr>
    </w:div>
    <w:div w:id="1170409378">
      <w:bodyDiv w:val="1"/>
      <w:marLeft w:val="0"/>
      <w:marRight w:val="0"/>
      <w:marTop w:val="0"/>
      <w:marBottom w:val="0"/>
      <w:divBdr>
        <w:top w:val="none" w:sz="0" w:space="0" w:color="auto"/>
        <w:left w:val="none" w:sz="0" w:space="0" w:color="auto"/>
        <w:bottom w:val="none" w:sz="0" w:space="0" w:color="auto"/>
        <w:right w:val="none" w:sz="0" w:space="0" w:color="auto"/>
      </w:divBdr>
    </w:div>
    <w:div w:id="1172143682">
      <w:bodyDiv w:val="1"/>
      <w:marLeft w:val="0"/>
      <w:marRight w:val="0"/>
      <w:marTop w:val="0"/>
      <w:marBottom w:val="0"/>
      <w:divBdr>
        <w:top w:val="none" w:sz="0" w:space="0" w:color="auto"/>
        <w:left w:val="none" w:sz="0" w:space="0" w:color="auto"/>
        <w:bottom w:val="none" w:sz="0" w:space="0" w:color="auto"/>
        <w:right w:val="none" w:sz="0" w:space="0" w:color="auto"/>
      </w:divBdr>
    </w:div>
    <w:div w:id="1173035669">
      <w:bodyDiv w:val="1"/>
      <w:marLeft w:val="0"/>
      <w:marRight w:val="0"/>
      <w:marTop w:val="0"/>
      <w:marBottom w:val="0"/>
      <w:divBdr>
        <w:top w:val="none" w:sz="0" w:space="0" w:color="auto"/>
        <w:left w:val="none" w:sz="0" w:space="0" w:color="auto"/>
        <w:bottom w:val="none" w:sz="0" w:space="0" w:color="auto"/>
        <w:right w:val="none" w:sz="0" w:space="0" w:color="auto"/>
      </w:divBdr>
    </w:div>
    <w:div w:id="1173178976">
      <w:bodyDiv w:val="1"/>
      <w:marLeft w:val="0"/>
      <w:marRight w:val="0"/>
      <w:marTop w:val="0"/>
      <w:marBottom w:val="0"/>
      <w:divBdr>
        <w:top w:val="none" w:sz="0" w:space="0" w:color="auto"/>
        <w:left w:val="none" w:sz="0" w:space="0" w:color="auto"/>
        <w:bottom w:val="none" w:sz="0" w:space="0" w:color="auto"/>
        <w:right w:val="none" w:sz="0" w:space="0" w:color="auto"/>
      </w:divBdr>
    </w:div>
    <w:div w:id="1173959737">
      <w:bodyDiv w:val="1"/>
      <w:marLeft w:val="0"/>
      <w:marRight w:val="0"/>
      <w:marTop w:val="0"/>
      <w:marBottom w:val="0"/>
      <w:divBdr>
        <w:top w:val="none" w:sz="0" w:space="0" w:color="auto"/>
        <w:left w:val="none" w:sz="0" w:space="0" w:color="auto"/>
        <w:bottom w:val="none" w:sz="0" w:space="0" w:color="auto"/>
        <w:right w:val="none" w:sz="0" w:space="0" w:color="auto"/>
      </w:divBdr>
    </w:div>
    <w:div w:id="1174371218">
      <w:bodyDiv w:val="1"/>
      <w:marLeft w:val="0"/>
      <w:marRight w:val="0"/>
      <w:marTop w:val="0"/>
      <w:marBottom w:val="0"/>
      <w:divBdr>
        <w:top w:val="none" w:sz="0" w:space="0" w:color="auto"/>
        <w:left w:val="none" w:sz="0" w:space="0" w:color="auto"/>
        <w:bottom w:val="none" w:sz="0" w:space="0" w:color="auto"/>
        <w:right w:val="none" w:sz="0" w:space="0" w:color="auto"/>
      </w:divBdr>
    </w:div>
    <w:div w:id="1175606858">
      <w:bodyDiv w:val="1"/>
      <w:marLeft w:val="0"/>
      <w:marRight w:val="0"/>
      <w:marTop w:val="0"/>
      <w:marBottom w:val="0"/>
      <w:divBdr>
        <w:top w:val="none" w:sz="0" w:space="0" w:color="auto"/>
        <w:left w:val="none" w:sz="0" w:space="0" w:color="auto"/>
        <w:bottom w:val="none" w:sz="0" w:space="0" w:color="auto"/>
        <w:right w:val="none" w:sz="0" w:space="0" w:color="auto"/>
      </w:divBdr>
    </w:div>
    <w:div w:id="1175920517">
      <w:bodyDiv w:val="1"/>
      <w:marLeft w:val="0"/>
      <w:marRight w:val="0"/>
      <w:marTop w:val="0"/>
      <w:marBottom w:val="0"/>
      <w:divBdr>
        <w:top w:val="none" w:sz="0" w:space="0" w:color="auto"/>
        <w:left w:val="none" w:sz="0" w:space="0" w:color="auto"/>
        <w:bottom w:val="none" w:sz="0" w:space="0" w:color="auto"/>
        <w:right w:val="none" w:sz="0" w:space="0" w:color="auto"/>
      </w:divBdr>
    </w:div>
    <w:div w:id="1176308794">
      <w:bodyDiv w:val="1"/>
      <w:marLeft w:val="0"/>
      <w:marRight w:val="0"/>
      <w:marTop w:val="0"/>
      <w:marBottom w:val="0"/>
      <w:divBdr>
        <w:top w:val="none" w:sz="0" w:space="0" w:color="auto"/>
        <w:left w:val="none" w:sz="0" w:space="0" w:color="auto"/>
        <w:bottom w:val="none" w:sz="0" w:space="0" w:color="auto"/>
        <w:right w:val="none" w:sz="0" w:space="0" w:color="auto"/>
      </w:divBdr>
    </w:div>
    <w:div w:id="1176575491">
      <w:bodyDiv w:val="1"/>
      <w:marLeft w:val="0"/>
      <w:marRight w:val="0"/>
      <w:marTop w:val="0"/>
      <w:marBottom w:val="0"/>
      <w:divBdr>
        <w:top w:val="none" w:sz="0" w:space="0" w:color="auto"/>
        <w:left w:val="none" w:sz="0" w:space="0" w:color="auto"/>
        <w:bottom w:val="none" w:sz="0" w:space="0" w:color="auto"/>
        <w:right w:val="none" w:sz="0" w:space="0" w:color="auto"/>
      </w:divBdr>
    </w:div>
    <w:div w:id="1176723890">
      <w:bodyDiv w:val="1"/>
      <w:marLeft w:val="0"/>
      <w:marRight w:val="0"/>
      <w:marTop w:val="0"/>
      <w:marBottom w:val="0"/>
      <w:divBdr>
        <w:top w:val="none" w:sz="0" w:space="0" w:color="auto"/>
        <w:left w:val="none" w:sz="0" w:space="0" w:color="auto"/>
        <w:bottom w:val="none" w:sz="0" w:space="0" w:color="auto"/>
        <w:right w:val="none" w:sz="0" w:space="0" w:color="auto"/>
      </w:divBdr>
    </w:div>
    <w:div w:id="1177354695">
      <w:bodyDiv w:val="1"/>
      <w:marLeft w:val="0"/>
      <w:marRight w:val="0"/>
      <w:marTop w:val="0"/>
      <w:marBottom w:val="0"/>
      <w:divBdr>
        <w:top w:val="none" w:sz="0" w:space="0" w:color="auto"/>
        <w:left w:val="none" w:sz="0" w:space="0" w:color="auto"/>
        <w:bottom w:val="none" w:sz="0" w:space="0" w:color="auto"/>
        <w:right w:val="none" w:sz="0" w:space="0" w:color="auto"/>
      </w:divBdr>
    </w:div>
    <w:div w:id="1177502129">
      <w:bodyDiv w:val="1"/>
      <w:marLeft w:val="0"/>
      <w:marRight w:val="0"/>
      <w:marTop w:val="0"/>
      <w:marBottom w:val="0"/>
      <w:divBdr>
        <w:top w:val="none" w:sz="0" w:space="0" w:color="auto"/>
        <w:left w:val="none" w:sz="0" w:space="0" w:color="auto"/>
        <w:bottom w:val="none" w:sz="0" w:space="0" w:color="auto"/>
        <w:right w:val="none" w:sz="0" w:space="0" w:color="auto"/>
      </w:divBdr>
    </w:div>
    <w:div w:id="1178810900">
      <w:bodyDiv w:val="1"/>
      <w:marLeft w:val="0"/>
      <w:marRight w:val="0"/>
      <w:marTop w:val="0"/>
      <w:marBottom w:val="0"/>
      <w:divBdr>
        <w:top w:val="none" w:sz="0" w:space="0" w:color="auto"/>
        <w:left w:val="none" w:sz="0" w:space="0" w:color="auto"/>
        <w:bottom w:val="none" w:sz="0" w:space="0" w:color="auto"/>
        <w:right w:val="none" w:sz="0" w:space="0" w:color="auto"/>
      </w:divBdr>
    </w:div>
    <w:div w:id="1179394214">
      <w:bodyDiv w:val="1"/>
      <w:marLeft w:val="0"/>
      <w:marRight w:val="0"/>
      <w:marTop w:val="0"/>
      <w:marBottom w:val="0"/>
      <w:divBdr>
        <w:top w:val="none" w:sz="0" w:space="0" w:color="auto"/>
        <w:left w:val="none" w:sz="0" w:space="0" w:color="auto"/>
        <w:bottom w:val="none" w:sz="0" w:space="0" w:color="auto"/>
        <w:right w:val="none" w:sz="0" w:space="0" w:color="auto"/>
      </w:divBdr>
    </w:div>
    <w:div w:id="1180312842">
      <w:bodyDiv w:val="1"/>
      <w:marLeft w:val="0"/>
      <w:marRight w:val="0"/>
      <w:marTop w:val="0"/>
      <w:marBottom w:val="0"/>
      <w:divBdr>
        <w:top w:val="none" w:sz="0" w:space="0" w:color="auto"/>
        <w:left w:val="none" w:sz="0" w:space="0" w:color="auto"/>
        <w:bottom w:val="none" w:sz="0" w:space="0" w:color="auto"/>
        <w:right w:val="none" w:sz="0" w:space="0" w:color="auto"/>
      </w:divBdr>
    </w:div>
    <w:div w:id="1180772308">
      <w:bodyDiv w:val="1"/>
      <w:marLeft w:val="0"/>
      <w:marRight w:val="0"/>
      <w:marTop w:val="0"/>
      <w:marBottom w:val="0"/>
      <w:divBdr>
        <w:top w:val="none" w:sz="0" w:space="0" w:color="auto"/>
        <w:left w:val="none" w:sz="0" w:space="0" w:color="auto"/>
        <w:bottom w:val="none" w:sz="0" w:space="0" w:color="auto"/>
        <w:right w:val="none" w:sz="0" w:space="0" w:color="auto"/>
      </w:divBdr>
    </w:div>
    <w:div w:id="1180852214">
      <w:bodyDiv w:val="1"/>
      <w:marLeft w:val="0"/>
      <w:marRight w:val="0"/>
      <w:marTop w:val="0"/>
      <w:marBottom w:val="0"/>
      <w:divBdr>
        <w:top w:val="none" w:sz="0" w:space="0" w:color="auto"/>
        <w:left w:val="none" w:sz="0" w:space="0" w:color="auto"/>
        <w:bottom w:val="none" w:sz="0" w:space="0" w:color="auto"/>
        <w:right w:val="none" w:sz="0" w:space="0" w:color="auto"/>
      </w:divBdr>
    </w:div>
    <w:div w:id="1180972258">
      <w:bodyDiv w:val="1"/>
      <w:marLeft w:val="0"/>
      <w:marRight w:val="0"/>
      <w:marTop w:val="0"/>
      <w:marBottom w:val="0"/>
      <w:divBdr>
        <w:top w:val="none" w:sz="0" w:space="0" w:color="auto"/>
        <w:left w:val="none" w:sz="0" w:space="0" w:color="auto"/>
        <w:bottom w:val="none" w:sz="0" w:space="0" w:color="auto"/>
        <w:right w:val="none" w:sz="0" w:space="0" w:color="auto"/>
      </w:divBdr>
    </w:div>
    <w:div w:id="1182009283">
      <w:bodyDiv w:val="1"/>
      <w:marLeft w:val="0"/>
      <w:marRight w:val="0"/>
      <w:marTop w:val="0"/>
      <w:marBottom w:val="0"/>
      <w:divBdr>
        <w:top w:val="none" w:sz="0" w:space="0" w:color="auto"/>
        <w:left w:val="none" w:sz="0" w:space="0" w:color="auto"/>
        <w:bottom w:val="none" w:sz="0" w:space="0" w:color="auto"/>
        <w:right w:val="none" w:sz="0" w:space="0" w:color="auto"/>
      </w:divBdr>
    </w:div>
    <w:div w:id="1182281047">
      <w:bodyDiv w:val="1"/>
      <w:marLeft w:val="0"/>
      <w:marRight w:val="0"/>
      <w:marTop w:val="0"/>
      <w:marBottom w:val="0"/>
      <w:divBdr>
        <w:top w:val="none" w:sz="0" w:space="0" w:color="auto"/>
        <w:left w:val="none" w:sz="0" w:space="0" w:color="auto"/>
        <w:bottom w:val="none" w:sz="0" w:space="0" w:color="auto"/>
        <w:right w:val="none" w:sz="0" w:space="0" w:color="auto"/>
      </w:divBdr>
    </w:div>
    <w:div w:id="1182360875">
      <w:bodyDiv w:val="1"/>
      <w:marLeft w:val="0"/>
      <w:marRight w:val="0"/>
      <w:marTop w:val="0"/>
      <w:marBottom w:val="0"/>
      <w:divBdr>
        <w:top w:val="none" w:sz="0" w:space="0" w:color="auto"/>
        <w:left w:val="none" w:sz="0" w:space="0" w:color="auto"/>
        <w:bottom w:val="none" w:sz="0" w:space="0" w:color="auto"/>
        <w:right w:val="none" w:sz="0" w:space="0" w:color="auto"/>
      </w:divBdr>
    </w:div>
    <w:div w:id="1182740397">
      <w:bodyDiv w:val="1"/>
      <w:marLeft w:val="0"/>
      <w:marRight w:val="0"/>
      <w:marTop w:val="0"/>
      <w:marBottom w:val="0"/>
      <w:divBdr>
        <w:top w:val="none" w:sz="0" w:space="0" w:color="auto"/>
        <w:left w:val="none" w:sz="0" w:space="0" w:color="auto"/>
        <w:bottom w:val="none" w:sz="0" w:space="0" w:color="auto"/>
        <w:right w:val="none" w:sz="0" w:space="0" w:color="auto"/>
      </w:divBdr>
    </w:div>
    <w:div w:id="1182815182">
      <w:bodyDiv w:val="1"/>
      <w:marLeft w:val="0"/>
      <w:marRight w:val="0"/>
      <w:marTop w:val="0"/>
      <w:marBottom w:val="0"/>
      <w:divBdr>
        <w:top w:val="none" w:sz="0" w:space="0" w:color="auto"/>
        <w:left w:val="none" w:sz="0" w:space="0" w:color="auto"/>
        <w:bottom w:val="none" w:sz="0" w:space="0" w:color="auto"/>
        <w:right w:val="none" w:sz="0" w:space="0" w:color="auto"/>
      </w:divBdr>
    </w:div>
    <w:div w:id="1183084675">
      <w:bodyDiv w:val="1"/>
      <w:marLeft w:val="0"/>
      <w:marRight w:val="0"/>
      <w:marTop w:val="0"/>
      <w:marBottom w:val="0"/>
      <w:divBdr>
        <w:top w:val="none" w:sz="0" w:space="0" w:color="auto"/>
        <w:left w:val="none" w:sz="0" w:space="0" w:color="auto"/>
        <w:bottom w:val="none" w:sz="0" w:space="0" w:color="auto"/>
        <w:right w:val="none" w:sz="0" w:space="0" w:color="auto"/>
      </w:divBdr>
    </w:div>
    <w:div w:id="1183284003">
      <w:bodyDiv w:val="1"/>
      <w:marLeft w:val="0"/>
      <w:marRight w:val="0"/>
      <w:marTop w:val="0"/>
      <w:marBottom w:val="0"/>
      <w:divBdr>
        <w:top w:val="none" w:sz="0" w:space="0" w:color="auto"/>
        <w:left w:val="none" w:sz="0" w:space="0" w:color="auto"/>
        <w:bottom w:val="none" w:sz="0" w:space="0" w:color="auto"/>
        <w:right w:val="none" w:sz="0" w:space="0" w:color="auto"/>
      </w:divBdr>
    </w:div>
    <w:div w:id="1183395217">
      <w:bodyDiv w:val="1"/>
      <w:marLeft w:val="0"/>
      <w:marRight w:val="0"/>
      <w:marTop w:val="0"/>
      <w:marBottom w:val="0"/>
      <w:divBdr>
        <w:top w:val="none" w:sz="0" w:space="0" w:color="auto"/>
        <w:left w:val="none" w:sz="0" w:space="0" w:color="auto"/>
        <w:bottom w:val="none" w:sz="0" w:space="0" w:color="auto"/>
        <w:right w:val="none" w:sz="0" w:space="0" w:color="auto"/>
      </w:divBdr>
    </w:div>
    <w:div w:id="1183395420">
      <w:bodyDiv w:val="1"/>
      <w:marLeft w:val="0"/>
      <w:marRight w:val="0"/>
      <w:marTop w:val="0"/>
      <w:marBottom w:val="0"/>
      <w:divBdr>
        <w:top w:val="none" w:sz="0" w:space="0" w:color="auto"/>
        <w:left w:val="none" w:sz="0" w:space="0" w:color="auto"/>
        <w:bottom w:val="none" w:sz="0" w:space="0" w:color="auto"/>
        <w:right w:val="none" w:sz="0" w:space="0" w:color="auto"/>
      </w:divBdr>
    </w:div>
    <w:div w:id="1183787958">
      <w:bodyDiv w:val="1"/>
      <w:marLeft w:val="0"/>
      <w:marRight w:val="0"/>
      <w:marTop w:val="0"/>
      <w:marBottom w:val="0"/>
      <w:divBdr>
        <w:top w:val="none" w:sz="0" w:space="0" w:color="auto"/>
        <w:left w:val="none" w:sz="0" w:space="0" w:color="auto"/>
        <w:bottom w:val="none" w:sz="0" w:space="0" w:color="auto"/>
        <w:right w:val="none" w:sz="0" w:space="0" w:color="auto"/>
      </w:divBdr>
    </w:div>
    <w:div w:id="1184398520">
      <w:bodyDiv w:val="1"/>
      <w:marLeft w:val="0"/>
      <w:marRight w:val="0"/>
      <w:marTop w:val="0"/>
      <w:marBottom w:val="0"/>
      <w:divBdr>
        <w:top w:val="none" w:sz="0" w:space="0" w:color="auto"/>
        <w:left w:val="none" w:sz="0" w:space="0" w:color="auto"/>
        <w:bottom w:val="none" w:sz="0" w:space="0" w:color="auto"/>
        <w:right w:val="none" w:sz="0" w:space="0" w:color="auto"/>
      </w:divBdr>
    </w:div>
    <w:div w:id="1184592267">
      <w:bodyDiv w:val="1"/>
      <w:marLeft w:val="0"/>
      <w:marRight w:val="0"/>
      <w:marTop w:val="0"/>
      <w:marBottom w:val="0"/>
      <w:divBdr>
        <w:top w:val="none" w:sz="0" w:space="0" w:color="auto"/>
        <w:left w:val="none" w:sz="0" w:space="0" w:color="auto"/>
        <w:bottom w:val="none" w:sz="0" w:space="0" w:color="auto"/>
        <w:right w:val="none" w:sz="0" w:space="0" w:color="auto"/>
      </w:divBdr>
    </w:div>
    <w:div w:id="1184632758">
      <w:bodyDiv w:val="1"/>
      <w:marLeft w:val="0"/>
      <w:marRight w:val="0"/>
      <w:marTop w:val="0"/>
      <w:marBottom w:val="0"/>
      <w:divBdr>
        <w:top w:val="none" w:sz="0" w:space="0" w:color="auto"/>
        <w:left w:val="none" w:sz="0" w:space="0" w:color="auto"/>
        <w:bottom w:val="none" w:sz="0" w:space="0" w:color="auto"/>
        <w:right w:val="none" w:sz="0" w:space="0" w:color="auto"/>
      </w:divBdr>
    </w:div>
    <w:div w:id="1185052991">
      <w:bodyDiv w:val="1"/>
      <w:marLeft w:val="0"/>
      <w:marRight w:val="0"/>
      <w:marTop w:val="0"/>
      <w:marBottom w:val="0"/>
      <w:divBdr>
        <w:top w:val="none" w:sz="0" w:space="0" w:color="auto"/>
        <w:left w:val="none" w:sz="0" w:space="0" w:color="auto"/>
        <w:bottom w:val="none" w:sz="0" w:space="0" w:color="auto"/>
        <w:right w:val="none" w:sz="0" w:space="0" w:color="auto"/>
      </w:divBdr>
    </w:div>
    <w:div w:id="1185631583">
      <w:bodyDiv w:val="1"/>
      <w:marLeft w:val="0"/>
      <w:marRight w:val="0"/>
      <w:marTop w:val="0"/>
      <w:marBottom w:val="0"/>
      <w:divBdr>
        <w:top w:val="none" w:sz="0" w:space="0" w:color="auto"/>
        <w:left w:val="none" w:sz="0" w:space="0" w:color="auto"/>
        <w:bottom w:val="none" w:sz="0" w:space="0" w:color="auto"/>
        <w:right w:val="none" w:sz="0" w:space="0" w:color="auto"/>
      </w:divBdr>
    </w:div>
    <w:div w:id="1186359410">
      <w:bodyDiv w:val="1"/>
      <w:marLeft w:val="0"/>
      <w:marRight w:val="0"/>
      <w:marTop w:val="0"/>
      <w:marBottom w:val="0"/>
      <w:divBdr>
        <w:top w:val="none" w:sz="0" w:space="0" w:color="auto"/>
        <w:left w:val="none" w:sz="0" w:space="0" w:color="auto"/>
        <w:bottom w:val="none" w:sz="0" w:space="0" w:color="auto"/>
        <w:right w:val="none" w:sz="0" w:space="0" w:color="auto"/>
      </w:divBdr>
    </w:div>
    <w:div w:id="1186360256">
      <w:bodyDiv w:val="1"/>
      <w:marLeft w:val="0"/>
      <w:marRight w:val="0"/>
      <w:marTop w:val="0"/>
      <w:marBottom w:val="0"/>
      <w:divBdr>
        <w:top w:val="none" w:sz="0" w:space="0" w:color="auto"/>
        <w:left w:val="none" w:sz="0" w:space="0" w:color="auto"/>
        <w:bottom w:val="none" w:sz="0" w:space="0" w:color="auto"/>
        <w:right w:val="none" w:sz="0" w:space="0" w:color="auto"/>
      </w:divBdr>
    </w:div>
    <w:div w:id="1186476957">
      <w:bodyDiv w:val="1"/>
      <w:marLeft w:val="0"/>
      <w:marRight w:val="0"/>
      <w:marTop w:val="0"/>
      <w:marBottom w:val="0"/>
      <w:divBdr>
        <w:top w:val="none" w:sz="0" w:space="0" w:color="auto"/>
        <w:left w:val="none" w:sz="0" w:space="0" w:color="auto"/>
        <w:bottom w:val="none" w:sz="0" w:space="0" w:color="auto"/>
        <w:right w:val="none" w:sz="0" w:space="0" w:color="auto"/>
      </w:divBdr>
    </w:div>
    <w:div w:id="1187059672">
      <w:bodyDiv w:val="1"/>
      <w:marLeft w:val="0"/>
      <w:marRight w:val="0"/>
      <w:marTop w:val="0"/>
      <w:marBottom w:val="0"/>
      <w:divBdr>
        <w:top w:val="none" w:sz="0" w:space="0" w:color="auto"/>
        <w:left w:val="none" w:sz="0" w:space="0" w:color="auto"/>
        <w:bottom w:val="none" w:sz="0" w:space="0" w:color="auto"/>
        <w:right w:val="none" w:sz="0" w:space="0" w:color="auto"/>
      </w:divBdr>
    </w:div>
    <w:div w:id="1187327642">
      <w:bodyDiv w:val="1"/>
      <w:marLeft w:val="0"/>
      <w:marRight w:val="0"/>
      <w:marTop w:val="0"/>
      <w:marBottom w:val="0"/>
      <w:divBdr>
        <w:top w:val="none" w:sz="0" w:space="0" w:color="auto"/>
        <w:left w:val="none" w:sz="0" w:space="0" w:color="auto"/>
        <w:bottom w:val="none" w:sz="0" w:space="0" w:color="auto"/>
        <w:right w:val="none" w:sz="0" w:space="0" w:color="auto"/>
      </w:divBdr>
    </w:div>
    <w:div w:id="1187402218">
      <w:bodyDiv w:val="1"/>
      <w:marLeft w:val="0"/>
      <w:marRight w:val="0"/>
      <w:marTop w:val="0"/>
      <w:marBottom w:val="0"/>
      <w:divBdr>
        <w:top w:val="none" w:sz="0" w:space="0" w:color="auto"/>
        <w:left w:val="none" w:sz="0" w:space="0" w:color="auto"/>
        <w:bottom w:val="none" w:sz="0" w:space="0" w:color="auto"/>
        <w:right w:val="none" w:sz="0" w:space="0" w:color="auto"/>
      </w:divBdr>
    </w:div>
    <w:div w:id="1187520253">
      <w:bodyDiv w:val="1"/>
      <w:marLeft w:val="0"/>
      <w:marRight w:val="0"/>
      <w:marTop w:val="0"/>
      <w:marBottom w:val="0"/>
      <w:divBdr>
        <w:top w:val="none" w:sz="0" w:space="0" w:color="auto"/>
        <w:left w:val="none" w:sz="0" w:space="0" w:color="auto"/>
        <w:bottom w:val="none" w:sz="0" w:space="0" w:color="auto"/>
        <w:right w:val="none" w:sz="0" w:space="0" w:color="auto"/>
      </w:divBdr>
    </w:div>
    <w:div w:id="1187715149">
      <w:bodyDiv w:val="1"/>
      <w:marLeft w:val="0"/>
      <w:marRight w:val="0"/>
      <w:marTop w:val="0"/>
      <w:marBottom w:val="0"/>
      <w:divBdr>
        <w:top w:val="none" w:sz="0" w:space="0" w:color="auto"/>
        <w:left w:val="none" w:sz="0" w:space="0" w:color="auto"/>
        <w:bottom w:val="none" w:sz="0" w:space="0" w:color="auto"/>
        <w:right w:val="none" w:sz="0" w:space="0" w:color="auto"/>
      </w:divBdr>
    </w:div>
    <w:div w:id="1189416034">
      <w:bodyDiv w:val="1"/>
      <w:marLeft w:val="0"/>
      <w:marRight w:val="0"/>
      <w:marTop w:val="0"/>
      <w:marBottom w:val="0"/>
      <w:divBdr>
        <w:top w:val="none" w:sz="0" w:space="0" w:color="auto"/>
        <w:left w:val="none" w:sz="0" w:space="0" w:color="auto"/>
        <w:bottom w:val="none" w:sz="0" w:space="0" w:color="auto"/>
        <w:right w:val="none" w:sz="0" w:space="0" w:color="auto"/>
      </w:divBdr>
    </w:div>
    <w:div w:id="1189642196">
      <w:bodyDiv w:val="1"/>
      <w:marLeft w:val="0"/>
      <w:marRight w:val="0"/>
      <w:marTop w:val="0"/>
      <w:marBottom w:val="0"/>
      <w:divBdr>
        <w:top w:val="none" w:sz="0" w:space="0" w:color="auto"/>
        <w:left w:val="none" w:sz="0" w:space="0" w:color="auto"/>
        <w:bottom w:val="none" w:sz="0" w:space="0" w:color="auto"/>
        <w:right w:val="none" w:sz="0" w:space="0" w:color="auto"/>
      </w:divBdr>
    </w:div>
    <w:div w:id="1190217424">
      <w:bodyDiv w:val="1"/>
      <w:marLeft w:val="0"/>
      <w:marRight w:val="0"/>
      <w:marTop w:val="0"/>
      <w:marBottom w:val="0"/>
      <w:divBdr>
        <w:top w:val="none" w:sz="0" w:space="0" w:color="auto"/>
        <w:left w:val="none" w:sz="0" w:space="0" w:color="auto"/>
        <w:bottom w:val="none" w:sz="0" w:space="0" w:color="auto"/>
        <w:right w:val="none" w:sz="0" w:space="0" w:color="auto"/>
      </w:divBdr>
    </w:div>
    <w:div w:id="1190296776">
      <w:bodyDiv w:val="1"/>
      <w:marLeft w:val="0"/>
      <w:marRight w:val="0"/>
      <w:marTop w:val="0"/>
      <w:marBottom w:val="0"/>
      <w:divBdr>
        <w:top w:val="none" w:sz="0" w:space="0" w:color="auto"/>
        <w:left w:val="none" w:sz="0" w:space="0" w:color="auto"/>
        <w:bottom w:val="none" w:sz="0" w:space="0" w:color="auto"/>
        <w:right w:val="none" w:sz="0" w:space="0" w:color="auto"/>
      </w:divBdr>
    </w:div>
    <w:div w:id="1190870874">
      <w:bodyDiv w:val="1"/>
      <w:marLeft w:val="0"/>
      <w:marRight w:val="0"/>
      <w:marTop w:val="0"/>
      <w:marBottom w:val="0"/>
      <w:divBdr>
        <w:top w:val="none" w:sz="0" w:space="0" w:color="auto"/>
        <w:left w:val="none" w:sz="0" w:space="0" w:color="auto"/>
        <w:bottom w:val="none" w:sz="0" w:space="0" w:color="auto"/>
        <w:right w:val="none" w:sz="0" w:space="0" w:color="auto"/>
      </w:divBdr>
    </w:div>
    <w:div w:id="1190872956">
      <w:bodyDiv w:val="1"/>
      <w:marLeft w:val="0"/>
      <w:marRight w:val="0"/>
      <w:marTop w:val="0"/>
      <w:marBottom w:val="0"/>
      <w:divBdr>
        <w:top w:val="none" w:sz="0" w:space="0" w:color="auto"/>
        <w:left w:val="none" w:sz="0" w:space="0" w:color="auto"/>
        <w:bottom w:val="none" w:sz="0" w:space="0" w:color="auto"/>
        <w:right w:val="none" w:sz="0" w:space="0" w:color="auto"/>
      </w:divBdr>
    </w:div>
    <w:div w:id="1191647855">
      <w:bodyDiv w:val="1"/>
      <w:marLeft w:val="0"/>
      <w:marRight w:val="0"/>
      <w:marTop w:val="0"/>
      <w:marBottom w:val="0"/>
      <w:divBdr>
        <w:top w:val="none" w:sz="0" w:space="0" w:color="auto"/>
        <w:left w:val="none" w:sz="0" w:space="0" w:color="auto"/>
        <w:bottom w:val="none" w:sz="0" w:space="0" w:color="auto"/>
        <w:right w:val="none" w:sz="0" w:space="0" w:color="auto"/>
      </w:divBdr>
    </w:div>
    <w:div w:id="1192764569">
      <w:bodyDiv w:val="1"/>
      <w:marLeft w:val="0"/>
      <w:marRight w:val="0"/>
      <w:marTop w:val="0"/>
      <w:marBottom w:val="0"/>
      <w:divBdr>
        <w:top w:val="none" w:sz="0" w:space="0" w:color="auto"/>
        <w:left w:val="none" w:sz="0" w:space="0" w:color="auto"/>
        <w:bottom w:val="none" w:sz="0" w:space="0" w:color="auto"/>
        <w:right w:val="none" w:sz="0" w:space="0" w:color="auto"/>
      </w:divBdr>
    </w:div>
    <w:div w:id="1193685488">
      <w:bodyDiv w:val="1"/>
      <w:marLeft w:val="0"/>
      <w:marRight w:val="0"/>
      <w:marTop w:val="0"/>
      <w:marBottom w:val="0"/>
      <w:divBdr>
        <w:top w:val="none" w:sz="0" w:space="0" w:color="auto"/>
        <w:left w:val="none" w:sz="0" w:space="0" w:color="auto"/>
        <w:bottom w:val="none" w:sz="0" w:space="0" w:color="auto"/>
        <w:right w:val="none" w:sz="0" w:space="0" w:color="auto"/>
      </w:divBdr>
    </w:div>
    <w:div w:id="1193803983">
      <w:bodyDiv w:val="1"/>
      <w:marLeft w:val="0"/>
      <w:marRight w:val="0"/>
      <w:marTop w:val="0"/>
      <w:marBottom w:val="0"/>
      <w:divBdr>
        <w:top w:val="none" w:sz="0" w:space="0" w:color="auto"/>
        <w:left w:val="none" w:sz="0" w:space="0" w:color="auto"/>
        <w:bottom w:val="none" w:sz="0" w:space="0" w:color="auto"/>
        <w:right w:val="none" w:sz="0" w:space="0" w:color="auto"/>
      </w:divBdr>
    </w:div>
    <w:div w:id="1194076662">
      <w:bodyDiv w:val="1"/>
      <w:marLeft w:val="0"/>
      <w:marRight w:val="0"/>
      <w:marTop w:val="0"/>
      <w:marBottom w:val="0"/>
      <w:divBdr>
        <w:top w:val="none" w:sz="0" w:space="0" w:color="auto"/>
        <w:left w:val="none" w:sz="0" w:space="0" w:color="auto"/>
        <w:bottom w:val="none" w:sz="0" w:space="0" w:color="auto"/>
        <w:right w:val="none" w:sz="0" w:space="0" w:color="auto"/>
      </w:divBdr>
    </w:div>
    <w:div w:id="1194224118">
      <w:bodyDiv w:val="1"/>
      <w:marLeft w:val="0"/>
      <w:marRight w:val="0"/>
      <w:marTop w:val="0"/>
      <w:marBottom w:val="0"/>
      <w:divBdr>
        <w:top w:val="none" w:sz="0" w:space="0" w:color="auto"/>
        <w:left w:val="none" w:sz="0" w:space="0" w:color="auto"/>
        <w:bottom w:val="none" w:sz="0" w:space="0" w:color="auto"/>
        <w:right w:val="none" w:sz="0" w:space="0" w:color="auto"/>
      </w:divBdr>
    </w:div>
    <w:div w:id="1195728151">
      <w:bodyDiv w:val="1"/>
      <w:marLeft w:val="0"/>
      <w:marRight w:val="0"/>
      <w:marTop w:val="0"/>
      <w:marBottom w:val="0"/>
      <w:divBdr>
        <w:top w:val="none" w:sz="0" w:space="0" w:color="auto"/>
        <w:left w:val="none" w:sz="0" w:space="0" w:color="auto"/>
        <w:bottom w:val="none" w:sz="0" w:space="0" w:color="auto"/>
        <w:right w:val="none" w:sz="0" w:space="0" w:color="auto"/>
      </w:divBdr>
    </w:div>
    <w:div w:id="1196426795">
      <w:bodyDiv w:val="1"/>
      <w:marLeft w:val="0"/>
      <w:marRight w:val="0"/>
      <w:marTop w:val="0"/>
      <w:marBottom w:val="0"/>
      <w:divBdr>
        <w:top w:val="none" w:sz="0" w:space="0" w:color="auto"/>
        <w:left w:val="none" w:sz="0" w:space="0" w:color="auto"/>
        <w:bottom w:val="none" w:sz="0" w:space="0" w:color="auto"/>
        <w:right w:val="none" w:sz="0" w:space="0" w:color="auto"/>
      </w:divBdr>
    </w:div>
    <w:div w:id="1197544033">
      <w:bodyDiv w:val="1"/>
      <w:marLeft w:val="0"/>
      <w:marRight w:val="0"/>
      <w:marTop w:val="0"/>
      <w:marBottom w:val="0"/>
      <w:divBdr>
        <w:top w:val="none" w:sz="0" w:space="0" w:color="auto"/>
        <w:left w:val="none" w:sz="0" w:space="0" w:color="auto"/>
        <w:bottom w:val="none" w:sz="0" w:space="0" w:color="auto"/>
        <w:right w:val="none" w:sz="0" w:space="0" w:color="auto"/>
      </w:divBdr>
    </w:div>
    <w:div w:id="1198930734">
      <w:bodyDiv w:val="1"/>
      <w:marLeft w:val="0"/>
      <w:marRight w:val="0"/>
      <w:marTop w:val="0"/>
      <w:marBottom w:val="0"/>
      <w:divBdr>
        <w:top w:val="none" w:sz="0" w:space="0" w:color="auto"/>
        <w:left w:val="none" w:sz="0" w:space="0" w:color="auto"/>
        <w:bottom w:val="none" w:sz="0" w:space="0" w:color="auto"/>
        <w:right w:val="none" w:sz="0" w:space="0" w:color="auto"/>
      </w:divBdr>
    </w:div>
    <w:div w:id="1199591477">
      <w:bodyDiv w:val="1"/>
      <w:marLeft w:val="0"/>
      <w:marRight w:val="0"/>
      <w:marTop w:val="0"/>
      <w:marBottom w:val="0"/>
      <w:divBdr>
        <w:top w:val="none" w:sz="0" w:space="0" w:color="auto"/>
        <w:left w:val="none" w:sz="0" w:space="0" w:color="auto"/>
        <w:bottom w:val="none" w:sz="0" w:space="0" w:color="auto"/>
        <w:right w:val="none" w:sz="0" w:space="0" w:color="auto"/>
      </w:divBdr>
    </w:div>
    <w:div w:id="1199781280">
      <w:bodyDiv w:val="1"/>
      <w:marLeft w:val="0"/>
      <w:marRight w:val="0"/>
      <w:marTop w:val="0"/>
      <w:marBottom w:val="0"/>
      <w:divBdr>
        <w:top w:val="none" w:sz="0" w:space="0" w:color="auto"/>
        <w:left w:val="none" w:sz="0" w:space="0" w:color="auto"/>
        <w:bottom w:val="none" w:sz="0" w:space="0" w:color="auto"/>
        <w:right w:val="none" w:sz="0" w:space="0" w:color="auto"/>
      </w:divBdr>
    </w:div>
    <w:div w:id="1200321618">
      <w:bodyDiv w:val="1"/>
      <w:marLeft w:val="0"/>
      <w:marRight w:val="0"/>
      <w:marTop w:val="0"/>
      <w:marBottom w:val="0"/>
      <w:divBdr>
        <w:top w:val="none" w:sz="0" w:space="0" w:color="auto"/>
        <w:left w:val="none" w:sz="0" w:space="0" w:color="auto"/>
        <w:bottom w:val="none" w:sz="0" w:space="0" w:color="auto"/>
        <w:right w:val="none" w:sz="0" w:space="0" w:color="auto"/>
      </w:divBdr>
    </w:div>
    <w:div w:id="1201472456">
      <w:bodyDiv w:val="1"/>
      <w:marLeft w:val="0"/>
      <w:marRight w:val="0"/>
      <w:marTop w:val="0"/>
      <w:marBottom w:val="0"/>
      <w:divBdr>
        <w:top w:val="none" w:sz="0" w:space="0" w:color="auto"/>
        <w:left w:val="none" w:sz="0" w:space="0" w:color="auto"/>
        <w:bottom w:val="none" w:sz="0" w:space="0" w:color="auto"/>
        <w:right w:val="none" w:sz="0" w:space="0" w:color="auto"/>
      </w:divBdr>
    </w:div>
    <w:div w:id="1201475400">
      <w:bodyDiv w:val="1"/>
      <w:marLeft w:val="0"/>
      <w:marRight w:val="0"/>
      <w:marTop w:val="0"/>
      <w:marBottom w:val="0"/>
      <w:divBdr>
        <w:top w:val="none" w:sz="0" w:space="0" w:color="auto"/>
        <w:left w:val="none" w:sz="0" w:space="0" w:color="auto"/>
        <w:bottom w:val="none" w:sz="0" w:space="0" w:color="auto"/>
        <w:right w:val="none" w:sz="0" w:space="0" w:color="auto"/>
      </w:divBdr>
    </w:div>
    <w:div w:id="1201629901">
      <w:bodyDiv w:val="1"/>
      <w:marLeft w:val="0"/>
      <w:marRight w:val="0"/>
      <w:marTop w:val="0"/>
      <w:marBottom w:val="0"/>
      <w:divBdr>
        <w:top w:val="none" w:sz="0" w:space="0" w:color="auto"/>
        <w:left w:val="none" w:sz="0" w:space="0" w:color="auto"/>
        <w:bottom w:val="none" w:sz="0" w:space="0" w:color="auto"/>
        <w:right w:val="none" w:sz="0" w:space="0" w:color="auto"/>
      </w:divBdr>
    </w:div>
    <w:div w:id="1201745650">
      <w:bodyDiv w:val="1"/>
      <w:marLeft w:val="0"/>
      <w:marRight w:val="0"/>
      <w:marTop w:val="0"/>
      <w:marBottom w:val="0"/>
      <w:divBdr>
        <w:top w:val="none" w:sz="0" w:space="0" w:color="auto"/>
        <w:left w:val="none" w:sz="0" w:space="0" w:color="auto"/>
        <w:bottom w:val="none" w:sz="0" w:space="0" w:color="auto"/>
        <w:right w:val="none" w:sz="0" w:space="0" w:color="auto"/>
      </w:divBdr>
    </w:div>
    <w:div w:id="1201817361">
      <w:bodyDiv w:val="1"/>
      <w:marLeft w:val="0"/>
      <w:marRight w:val="0"/>
      <w:marTop w:val="0"/>
      <w:marBottom w:val="0"/>
      <w:divBdr>
        <w:top w:val="none" w:sz="0" w:space="0" w:color="auto"/>
        <w:left w:val="none" w:sz="0" w:space="0" w:color="auto"/>
        <w:bottom w:val="none" w:sz="0" w:space="0" w:color="auto"/>
        <w:right w:val="none" w:sz="0" w:space="0" w:color="auto"/>
      </w:divBdr>
    </w:div>
    <w:div w:id="1202093529">
      <w:bodyDiv w:val="1"/>
      <w:marLeft w:val="0"/>
      <w:marRight w:val="0"/>
      <w:marTop w:val="0"/>
      <w:marBottom w:val="0"/>
      <w:divBdr>
        <w:top w:val="none" w:sz="0" w:space="0" w:color="auto"/>
        <w:left w:val="none" w:sz="0" w:space="0" w:color="auto"/>
        <w:bottom w:val="none" w:sz="0" w:space="0" w:color="auto"/>
        <w:right w:val="none" w:sz="0" w:space="0" w:color="auto"/>
      </w:divBdr>
    </w:div>
    <w:div w:id="1202402015">
      <w:bodyDiv w:val="1"/>
      <w:marLeft w:val="0"/>
      <w:marRight w:val="0"/>
      <w:marTop w:val="0"/>
      <w:marBottom w:val="0"/>
      <w:divBdr>
        <w:top w:val="none" w:sz="0" w:space="0" w:color="auto"/>
        <w:left w:val="none" w:sz="0" w:space="0" w:color="auto"/>
        <w:bottom w:val="none" w:sz="0" w:space="0" w:color="auto"/>
        <w:right w:val="none" w:sz="0" w:space="0" w:color="auto"/>
      </w:divBdr>
    </w:div>
    <w:div w:id="1202783147">
      <w:bodyDiv w:val="1"/>
      <w:marLeft w:val="0"/>
      <w:marRight w:val="0"/>
      <w:marTop w:val="0"/>
      <w:marBottom w:val="0"/>
      <w:divBdr>
        <w:top w:val="none" w:sz="0" w:space="0" w:color="auto"/>
        <w:left w:val="none" w:sz="0" w:space="0" w:color="auto"/>
        <w:bottom w:val="none" w:sz="0" w:space="0" w:color="auto"/>
        <w:right w:val="none" w:sz="0" w:space="0" w:color="auto"/>
      </w:divBdr>
    </w:div>
    <w:div w:id="1202984545">
      <w:bodyDiv w:val="1"/>
      <w:marLeft w:val="0"/>
      <w:marRight w:val="0"/>
      <w:marTop w:val="0"/>
      <w:marBottom w:val="0"/>
      <w:divBdr>
        <w:top w:val="none" w:sz="0" w:space="0" w:color="auto"/>
        <w:left w:val="none" w:sz="0" w:space="0" w:color="auto"/>
        <w:bottom w:val="none" w:sz="0" w:space="0" w:color="auto"/>
        <w:right w:val="none" w:sz="0" w:space="0" w:color="auto"/>
      </w:divBdr>
    </w:div>
    <w:div w:id="1204370714">
      <w:bodyDiv w:val="1"/>
      <w:marLeft w:val="0"/>
      <w:marRight w:val="0"/>
      <w:marTop w:val="0"/>
      <w:marBottom w:val="0"/>
      <w:divBdr>
        <w:top w:val="none" w:sz="0" w:space="0" w:color="auto"/>
        <w:left w:val="none" w:sz="0" w:space="0" w:color="auto"/>
        <w:bottom w:val="none" w:sz="0" w:space="0" w:color="auto"/>
        <w:right w:val="none" w:sz="0" w:space="0" w:color="auto"/>
      </w:divBdr>
    </w:div>
    <w:div w:id="1205362434">
      <w:bodyDiv w:val="1"/>
      <w:marLeft w:val="0"/>
      <w:marRight w:val="0"/>
      <w:marTop w:val="0"/>
      <w:marBottom w:val="0"/>
      <w:divBdr>
        <w:top w:val="none" w:sz="0" w:space="0" w:color="auto"/>
        <w:left w:val="none" w:sz="0" w:space="0" w:color="auto"/>
        <w:bottom w:val="none" w:sz="0" w:space="0" w:color="auto"/>
        <w:right w:val="none" w:sz="0" w:space="0" w:color="auto"/>
      </w:divBdr>
    </w:div>
    <w:div w:id="1205410963">
      <w:bodyDiv w:val="1"/>
      <w:marLeft w:val="0"/>
      <w:marRight w:val="0"/>
      <w:marTop w:val="0"/>
      <w:marBottom w:val="0"/>
      <w:divBdr>
        <w:top w:val="none" w:sz="0" w:space="0" w:color="auto"/>
        <w:left w:val="none" w:sz="0" w:space="0" w:color="auto"/>
        <w:bottom w:val="none" w:sz="0" w:space="0" w:color="auto"/>
        <w:right w:val="none" w:sz="0" w:space="0" w:color="auto"/>
      </w:divBdr>
    </w:div>
    <w:div w:id="1205412118">
      <w:bodyDiv w:val="1"/>
      <w:marLeft w:val="0"/>
      <w:marRight w:val="0"/>
      <w:marTop w:val="0"/>
      <w:marBottom w:val="0"/>
      <w:divBdr>
        <w:top w:val="none" w:sz="0" w:space="0" w:color="auto"/>
        <w:left w:val="none" w:sz="0" w:space="0" w:color="auto"/>
        <w:bottom w:val="none" w:sz="0" w:space="0" w:color="auto"/>
        <w:right w:val="none" w:sz="0" w:space="0" w:color="auto"/>
      </w:divBdr>
    </w:div>
    <w:div w:id="1205825047">
      <w:bodyDiv w:val="1"/>
      <w:marLeft w:val="0"/>
      <w:marRight w:val="0"/>
      <w:marTop w:val="0"/>
      <w:marBottom w:val="0"/>
      <w:divBdr>
        <w:top w:val="none" w:sz="0" w:space="0" w:color="auto"/>
        <w:left w:val="none" w:sz="0" w:space="0" w:color="auto"/>
        <w:bottom w:val="none" w:sz="0" w:space="0" w:color="auto"/>
        <w:right w:val="none" w:sz="0" w:space="0" w:color="auto"/>
      </w:divBdr>
    </w:div>
    <w:div w:id="1205942142">
      <w:bodyDiv w:val="1"/>
      <w:marLeft w:val="0"/>
      <w:marRight w:val="0"/>
      <w:marTop w:val="0"/>
      <w:marBottom w:val="0"/>
      <w:divBdr>
        <w:top w:val="none" w:sz="0" w:space="0" w:color="auto"/>
        <w:left w:val="none" w:sz="0" w:space="0" w:color="auto"/>
        <w:bottom w:val="none" w:sz="0" w:space="0" w:color="auto"/>
        <w:right w:val="none" w:sz="0" w:space="0" w:color="auto"/>
      </w:divBdr>
    </w:div>
    <w:div w:id="1205943613">
      <w:bodyDiv w:val="1"/>
      <w:marLeft w:val="0"/>
      <w:marRight w:val="0"/>
      <w:marTop w:val="0"/>
      <w:marBottom w:val="0"/>
      <w:divBdr>
        <w:top w:val="none" w:sz="0" w:space="0" w:color="auto"/>
        <w:left w:val="none" w:sz="0" w:space="0" w:color="auto"/>
        <w:bottom w:val="none" w:sz="0" w:space="0" w:color="auto"/>
        <w:right w:val="none" w:sz="0" w:space="0" w:color="auto"/>
      </w:divBdr>
    </w:div>
    <w:div w:id="1206715179">
      <w:bodyDiv w:val="1"/>
      <w:marLeft w:val="0"/>
      <w:marRight w:val="0"/>
      <w:marTop w:val="0"/>
      <w:marBottom w:val="0"/>
      <w:divBdr>
        <w:top w:val="none" w:sz="0" w:space="0" w:color="auto"/>
        <w:left w:val="none" w:sz="0" w:space="0" w:color="auto"/>
        <w:bottom w:val="none" w:sz="0" w:space="0" w:color="auto"/>
        <w:right w:val="none" w:sz="0" w:space="0" w:color="auto"/>
      </w:divBdr>
    </w:div>
    <w:div w:id="1206870213">
      <w:bodyDiv w:val="1"/>
      <w:marLeft w:val="0"/>
      <w:marRight w:val="0"/>
      <w:marTop w:val="0"/>
      <w:marBottom w:val="0"/>
      <w:divBdr>
        <w:top w:val="none" w:sz="0" w:space="0" w:color="auto"/>
        <w:left w:val="none" w:sz="0" w:space="0" w:color="auto"/>
        <w:bottom w:val="none" w:sz="0" w:space="0" w:color="auto"/>
        <w:right w:val="none" w:sz="0" w:space="0" w:color="auto"/>
      </w:divBdr>
    </w:div>
    <w:div w:id="1206990999">
      <w:bodyDiv w:val="1"/>
      <w:marLeft w:val="0"/>
      <w:marRight w:val="0"/>
      <w:marTop w:val="0"/>
      <w:marBottom w:val="0"/>
      <w:divBdr>
        <w:top w:val="none" w:sz="0" w:space="0" w:color="auto"/>
        <w:left w:val="none" w:sz="0" w:space="0" w:color="auto"/>
        <w:bottom w:val="none" w:sz="0" w:space="0" w:color="auto"/>
        <w:right w:val="none" w:sz="0" w:space="0" w:color="auto"/>
      </w:divBdr>
    </w:div>
    <w:div w:id="1207375587">
      <w:bodyDiv w:val="1"/>
      <w:marLeft w:val="0"/>
      <w:marRight w:val="0"/>
      <w:marTop w:val="0"/>
      <w:marBottom w:val="0"/>
      <w:divBdr>
        <w:top w:val="none" w:sz="0" w:space="0" w:color="auto"/>
        <w:left w:val="none" w:sz="0" w:space="0" w:color="auto"/>
        <w:bottom w:val="none" w:sz="0" w:space="0" w:color="auto"/>
        <w:right w:val="none" w:sz="0" w:space="0" w:color="auto"/>
      </w:divBdr>
    </w:div>
    <w:div w:id="1207524896">
      <w:bodyDiv w:val="1"/>
      <w:marLeft w:val="0"/>
      <w:marRight w:val="0"/>
      <w:marTop w:val="0"/>
      <w:marBottom w:val="0"/>
      <w:divBdr>
        <w:top w:val="none" w:sz="0" w:space="0" w:color="auto"/>
        <w:left w:val="none" w:sz="0" w:space="0" w:color="auto"/>
        <w:bottom w:val="none" w:sz="0" w:space="0" w:color="auto"/>
        <w:right w:val="none" w:sz="0" w:space="0" w:color="auto"/>
      </w:divBdr>
    </w:div>
    <w:div w:id="1208030584">
      <w:bodyDiv w:val="1"/>
      <w:marLeft w:val="0"/>
      <w:marRight w:val="0"/>
      <w:marTop w:val="0"/>
      <w:marBottom w:val="0"/>
      <w:divBdr>
        <w:top w:val="none" w:sz="0" w:space="0" w:color="auto"/>
        <w:left w:val="none" w:sz="0" w:space="0" w:color="auto"/>
        <w:bottom w:val="none" w:sz="0" w:space="0" w:color="auto"/>
        <w:right w:val="none" w:sz="0" w:space="0" w:color="auto"/>
      </w:divBdr>
    </w:div>
    <w:div w:id="1208103113">
      <w:bodyDiv w:val="1"/>
      <w:marLeft w:val="0"/>
      <w:marRight w:val="0"/>
      <w:marTop w:val="0"/>
      <w:marBottom w:val="0"/>
      <w:divBdr>
        <w:top w:val="none" w:sz="0" w:space="0" w:color="auto"/>
        <w:left w:val="none" w:sz="0" w:space="0" w:color="auto"/>
        <w:bottom w:val="none" w:sz="0" w:space="0" w:color="auto"/>
        <w:right w:val="none" w:sz="0" w:space="0" w:color="auto"/>
      </w:divBdr>
    </w:div>
    <w:div w:id="1208369544">
      <w:bodyDiv w:val="1"/>
      <w:marLeft w:val="0"/>
      <w:marRight w:val="0"/>
      <w:marTop w:val="0"/>
      <w:marBottom w:val="0"/>
      <w:divBdr>
        <w:top w:val="none" w:sz="0" w:space="0" w:color="auto"/>
        <w:left w:val="none" w:sz="0" w:space="0" w:color="auto"/>
        <w:bottom w:val="none" w:sz="0" w:space="0" w:color="auto"/>
        <w:right w:val="none" w:sz="0" w:space="0" w:color="auto"/>
      </w:divBdr>
    </w:div>
    <w:div w:id="1208418805">
      <w:bodyDiv w:val="1"/>
      <w:marLeft w:val="0"/>
      <w:marRight w:val="0"/>
      <w:marTop w:val="0"/>
      <w:marBottom w:val="0"/>
      <w:divBdr>
        <w:top w:val="none" w:sz="0" w:space="0" w:color="auto"/>
        <w:left w:val="none" w:sz="0" w:space="0" w:color="auto"/>
        <w:bottom w:val="none" w:sz="0" w:space="0" w:color="auto"/>
        <w:right w:val="none" w:sz="0" w:space="0" w:color="auto"/>
      </w:divBdr>
    </w:div>
    <w:div w:id="1208909126">
      <w:bodyDiv w:val="1"/>
      <w:marLeft w:val="0"/>
      <w:marRight w:val="0"/>
      <w:marTop w:val="0"/>
      <w:marBottom w:val="0"/>
      <w:divBdr>
        <w:top w:val="none" w:sz="0" w:space="0" w:color="auto"/>
        <w:left w:val="none" w:sz="0" w:space="0" w:color="auto"/>
        <w:bottom w:val="none" w:sz="0" w:space="0" w:color="auto"/>
        <w:right w:val="none" w:sz="0" w:space="0" w:color="auto"/>
      </w:divBdr>
    </w:div>
    <w:div w:id="1209217806">
      <w:bodyDiv w:val="1"/>
      <w:marLeft w:val="0"/>
      <w:marRight w:val="0"/>
      <w:marTop w:val="0"/>
      <w:marBottom w:val="0"/>
      <w:divBdr>
        <w:top w:val="none" w:sz="0" w:space="0" w:color="auto"/>
        <w:left w:val="none" w:sz="0" w:space="0" w:color="auto"/>
        <w:bottom w:val="none" w:sz="0" w:space="0" w:color="auto"/>
        <w:right w:val="none" w:sz="0" w:space="0" w:color="auto"/>
      </w:divBdr>
    </w:div>
    <w:div w:id="1209222367">
      <w:bodyDiv w:val="1"/>
      <w:marLeft w:val="0"/>
      <w:marRight w:val="0"/>
      <w:marTop w:val="0"/>
      <w:marBottom w:val="0"/>
      <w:divBdr>
        <w:top w:val="none" w:sz="0" w:space="0" w:color="auto"/>
        <w:left w:val="none" w:sz="0" w:space="0" w:color="auto"/>
        <w:bottom w:val="none" w:sz="0" w:space="0" w:color="auto"/>
        <w:right w:val="none" w:sz="0" w:space="0" w:color="auto"/>
      </w:divBdr>
    </w:div>
    <w:div w:id="1210413142">
      <w:bodyDiv w:val="1"/>
      <w:marLeft w:val="0"/>
      <w:marRight w:val="0"/>
      <w:marTop w:val="0"/>
      <w:marBottom w:val="0"/>
      <w:divBdr>
        <w:top w:val="none" w:sz="0" w:space="0" w:color="auto"/>
        <w:left w:val="none" w:sz="0" w:space="0" w:color="auto"/>
        <w:bottom w:val="none" w:sz="0" w:space="0" w:color="auto"/>
        <w:right w:val="none" w:sz="0" w:space="0" w:color="auto"/>
      </w:divBdr>
    </w:div>
    <w:div w:id="1210530411">
      <w:bodyDiv w:val="1"/>
      <w:marLeft w:val="0"/>
      <w:marRight w:val="0"/>
      <w:marTop w:val="0"/>
      <w:marBottom w:val="0"/>
      <w:divBdr>
        <w:top w:val="none" w:sz="0" w:space="0" w:color="auto"/>
        <w:left w:val="none" w:sz="0" w:space="0" w:color="auto"/>
        <w:bottom w:val="none" w:sz="0" w:space="0" w:color="auto"/>
        <w:right w:val="none" w:sz="0" w:space="0" w:color="auto"/>
      </w:divBdr>
    </w:div>
    <w:div w:id="1210800778">
      <w:bodyDiv w:val="1"/>
      <w:marLeft w:val="0"/>
      <w:marRight w:val="0"/>
      <w:marTop w:val="0"/>
      <w:marBottom w:val="0"/>
      <w:divBdr>
        <w:top w:val="none" w:sz="0" w:space="0" w:color="auto"/>
        <w:left w:val="none" w:sz="0" w:space="0" w:color="auto"/>
        <w:bottom w:val="none" w:sz="0" w:space="0" w:color="auto"/>
        <w:right w:val="none" w:sz="0" w:space="0" w:color="auto"/>
      </w:divBdr>
    </w:div>
    <w:div w:id="1211840664">
      <w:bodyDiv w:val="1"/>
      <w:marLeft w:val="0"/>
      <w:marRight w:val="0"/>
      <w:marTop w:val="0"/>
      <w:marBottom w:val="0"/>
      <w:divBdr>
        <w:top w:val="none" w:sz="0" w:space="0" w:color="auto"/>
        <w:left w:val="none" w:sz="0" w:space="0" w:color="auto"/>
        <w:bottom w:val="none" w:sz="0" w:space="0" w:color="auto"/>
        <w:right w:val="none" w:sz="0" w:space="0" w:color="auto"/>
      </w:divBdr>
    </w:div>
    <w:div w:id="1212309618">
      <w:bodyDiv w:val="1"/>
      <w:marLeft w:val="0"/>
      <w:marRight w:val="0"/>
      <w:marTop w:val="0"/>
      <w:marBottom w:val="0"/>
      <w:divBdr>
        <w:top w:val="none" w:sz="0" w:space="0" w:color="auto"/>
        <w:left w:val="none" w:sz="0" w:space="0" w:color="auto"/>
        <w:bottom w:val="none" w:sz="0" w:space="0" w:color="auto"/>
        <w:right w:val="none" w:sz="0" w:space="0" w:color="auto"/>
      </w:divBdr>
    </w:div>
    <w:div w:id="1212575007">
      <w:bodyDiv w:val="1"/>
      <w:marLeft w:val="0"/>
      <w:marRight w:val="0"/>
      <w:marTop w:val="0"/>
      <w:marBottom w:val="0"/>
      <w:divBdr>
        <w:top w:val="none" w:sz="0" w:space="0" w:color="auto"/>
        <w:left w:val="none" w:sz="0" w:space="0" w:color="auto"/>
        <w:bottom w:val="none" w:sz="0" w:space="0" w:color="auto"/>
        <w:right w:val="none" w:sz="0" w:space="0" w:color="auto"/>
      </w:divBdr>
    </w:div>
    <w:div w:id="1213271260">
      <w:bodyDiv w:val="1"/>
      <w:marLeft w:val="0"/>
      <w:marRight w:val="0"/>
      <w:marTop w:val="0"/>
      <w:marBottom w:val="0"/>
      <w:divBdr>
        <w:top w:val="none" w:sz="0" w:space="0" w:color="auto"/>
        <w:left w:val="none" w:sz="0" w:space="0" w:color="auto"/>
        <w:bottom w:val="none" w:sz="0" w:space="0" w:color="auto"/>
        <w:right w:val="none" w:sz="0" w:space="0" w:color="auto"/>
      </w:divBdr>
    </w:div>
    <w:div w:id="1214347158">
      <w:bodyDiv w:val="1"/>
      <w:marLeft w:val="0"/>
      <w:marRight w:val="0"/>
      <w:marTop w:val="0"/>
      <w:marBottom w:val="0"/>
      <w:divBdr>
        <w:top w:val="none" w:sz="0" w:space="0" w:color="auto"/>
        <w:left w:val="none" w:sz="0" w:space="0" w:color="auto"/>
        <w:bottom w:val="none" w:sz="0" w:space="0" w:color="auto"/>
        <w:right w:val="none" w:sz="0" w:space="0" w:color="auto"/>
      </w:divBdr>
    </w:div>
    <w:div w:id="1214846981">
      <w:bodyDiv w:val="1"/>
      <w:marLeft w:val="0"/>
      <w:marRight w:val="0"/>
      <w:marTop w:val="0"/>
      <w:marBottom w:val="0"/>
      <w:divBdr>
        <w:top w:val="none" w:sz="0" w:space="0" w:color="auto"/>
        <w:left w:val="none" w:sz="0" w:space="0" w:color="auto"/>
        <w:bottom w:val="none" w:sz="0" w:space="0" w:color="auto"/>
        <w:right w:val="none" w:sz="0" w:space="0" w:color="auto"/>
      </w:divBdr>
    </w:div>
    <w:div w:id="1216896481">
      <w:bodyDiv w:val="1"/>
      <w:marLeft w:val="0"/>
      <w:marRight w:val="0"/>
      <w:marTop w:val="0"/>
      <w:marBottom w:val="0"/>
      <w:divBdr>
        <w:top w:val="none" w:sz="0" w:space="0" w:color="auto"/>
        <w:left w:val="none" w:sz="0" w:space="0" w:color="auto"/>
        <w:bottom w:val="none" w:sz="0" w:space="0" w:color="auto"/>
        <w:right w:val="none" w:sz="0" w:space="0" w:color="auto"/>
      </w:divBdr>
    </w:div>
    <w:div w:id="1216964451">
      <w:bodyDiv w:val="1"/>
      <w:marLeft w:val="0"/>
      <w:marRight w:val="0"/>
      <w:marTop w:val="0"/>
      <w:marBottom w:val="0"/>
      <w:divBdr>
        <w:top w:val="none" w:sz="0" w:space="0" w:color="auto"/>
        <w:left w:val="none" w:sz="0" w:space="0" w:color="auto"/>
        <w:bottom w:val="none" w:sz="0" w:space="0" w:color="auto"/>
        <w:right w:val="none" w:sz="0" w:space="0" w:color="auto"/>
      </w:divBdr>
    </w:div>
    <w:div w:id="1217350787">
      <w:bodyDiv w:val="1"/>
      <w:marLeft w:val="0"/>
      <w:marRight w:val="0"/>
      <w:marTop w:val="0"/>
      <w:marBottom w:val="0"/>
      <w:divBdr>
        <w:top w:val="none" w:sz="0" w:space="0" w:color="auto"/>
        <w:left w:val="none" w:sz="0" w:space="0" w:color="auto"/>
        <w:bottom w:val="none" w:sz="0" w:space="0" w:color="auto"/>
        <w:right w:val="none" w:sz="0" w:space="0" w:color="auto"/>
      </w:divBdr>
    </w:div>
    <w:div w:id="1217618979">
      <w:bodyDiv w:val="1"/>
      <w:marLeft w:val="0"/>
      <w:marRight w:val="0"/>
      <w:marTop w:val="0"/>
      <w:marBottom w:val="0"/>
      <w:divBdr>
        <w:top w:val="none" w:sz="0" w:space="0" w:color="auto"/>
        <w:left w:val="none" w:sz="0" w:space="0" w:color="auto"/>
        <w:bottom w:val="none" w:sz="0" w:space="0" w:color="auto"/>
        <w:right w:val="none" w:sz="0" w:space="0" w:color="auto"/>
      </w:divBdr>
    </w:div>
    <w:div w:id="1217745299">
      <w:bodyDiv w:val="1"/>
      <w:marLeft w:val="0"/>
      <w:marRight w:val="0"/>
      <w:marTop w:val="0"/>
      <w:marBottom w:val="0"/>
      <w:divBdr>
        <w:top w:val="none" w:sz="0" w:space="0" w:color="auto"/>
        <w:left w:val="none" w:sz="0" w:space="0" w:color="auto"/>
        <w:bottom w:val="none" w:sz="0" w:space="0" w:color="auto"/>
        <w:right w:val="none" w:sz="0" w:space="0" w:color="auto"/>
      </w:divBdr>
    </w:div>
    <w:div w:id="1217856226">
      <w:bodyDiv w:val="1"/>
      <w:marLeft w:val="0"/>
      <w:marRight w:val="0"/>
      <w:marTop w:val="0"/>
      <w:marBottom w:val="0"/>
      <w:divBdr>
        <w:top w:val="none" w:sz="0" w:space="0" w:color="auto"/>
        <w:left w:val="none" w:sz="0" w:space="0" w:color="auto"/>
        <w:bottom w:val="none" w:sz="0" w:space="0" w:color="auto"/>
        <w:right w:val="none" w:sz="0" w:space="0" w:color="auto"/>
      </w:divBdr>
    </w:div>
    <w:div w:id="1218779705">
      <w:bodyDiv w:val="1"/>
      <w:marLeft w:val="0"/>
      <w:marRight w:val="0"/>
      <w:marTop w:val="0"/>
      <w:marBottom w:val="0"/>
      <w:divBdr>
        <w:top w:val="none" w:sz="0" w:space="0" w:color="auto"/>
        <w:left w:val="none" w:sz="0" w:space="0" w:color="auto"/>
        <w:bottom w:val="none" w:sz="0" w:space="0" w:color="auto"/>
        <w:right w:val="none" w:sz="0" w:space="0" w:color="auto"/>
      </w:divBdr>
    </w:div>
    <w:div w:id="1219124417">
      <w:bodyDiv w:val="1"/>
      <w:marLeft w:val="0"/>
      <w:marRight w:val="0"/>
      <w:marTop w:val="0"/>
      <w:marBottom w:val="0"/>
      <w:divBdr>
        <w:top w:val="none" w:sz="0" w:space="0" w:color="auto"/>
        <w:left w:val="none" w:sz="0" w:space="0" w:color="auto"/>
        <w:bottom w:val="none" w:sz="0" w:space="0" w:color="auto"/>
        <w:right w:val="none" w:sz="0" w:space="0" w:color="auto"/>
      </w:divBdr>
    </w:div>
    <w:div w:id="1219511098">
      <w:bodyDiv w:val="1"/>
      <w:marLeft w:val="0"/>
      <w:marRight w:val="0"/>
      <w:marTop w:val="0"/>
      <w:marBottom w:val="0"/>
      <w:divBdr>
        <w:top w:val="none" w:sz="0" w:space="0" w:color="auto"/>
        <w:left w:val="none" w:sz="0" w:space="0" w:color="auto"/>
        <w:bottom w:val="none" w:sz="0" w:space="0" w:color="auto"/>
        <w:right w:val="none" w:sz="0" w:space="0" w:color="auto"/>
      </w:divBdr>
    </w:div>
    <w:div w:id="1220215759">
      <w:bodyDiv w:val="1"/>
      <w:marLeft w:val="0"/>
      <w:marRight w:val="0"/>
      <w:marTop w:val="0"/>
      <w:marBottom w:val="0"/>
      <w:divBdr>
        <w:top w:val="none" w:sz="0" w:space="0" w:color="auto"/>
        <w:left w:val="none" w:sz="0" w:space="0" w:color="auto"/>
        <w:bottom w:val="none" w:sz="0" w:space="0" w:color="auto"/>
        <w:right w:val="none" w:sz="0" w:space="0" w:color="auto"/>
      </w:divBdr>
    </w:div>
    <w:div w:id="1221208861">
      <w:bodyDiv w:val="1"/>
      <w:marLeft w:val="0"/>
      <w:marRight w:val="0"/>
      <w:marTop w:val="0"/>
      <w:marBottom w:val="0"/>
      <w:divBdr>
        <w:top w:val="none" w:sz="0" w:space="0" w:color="auto"/>
        <w:left w:val="none" w:sz="0" w:space="0" w:color="auto"/>
        <w:bottom w:val="none" w:sz="0" w:space="0" w:color="auto"/>
        <w:right w:val="none" w:sz="0" w:space="0" w:color="auto"/>
      </w:divBdr>
    </w:div>
    <w:div w:id="1221481789">
      <w:bodyDiv w:val="1"/>
      <w:marLeft w:val="0"/>
      <w:marRight w:val="0"/>
      <w:marTop w:val="0"/>
      <w:marBottom w:val="0"/>
      <w:divBdr>
        <w:top w:val="none" w:sz="0" w:space="0" w:color="auto"/>
        <w:left w:val="none" w:sz="0" w:space="0" w:color="auto"/>
        <w:bottom w:val="none" w:sz="0" w:space="0" w:color="auto"/>
        <w:right w:val="none" w:sz="0" w:space="0" w:color="auto"/>
      </w:divBdr>
    </w:div>
    <w:div w:id="1222446790">
      <w:bodyDiv w:val="1"/>
      <w:marLeft w:val="0"/>
      <w:marRight w:val="0"/>
      <w:marTop w:val="0"/>
      <w:marBottom w:val="0"/>
      <w:divBdr>
        <w:top w:val="none" w:sz="0" w:space="0" w:color="auto"/>
        <w:left w:val="none" w:sz="0" w:space="0" w:color="auto"/>
        <w:bottom w:val="none" w:sz="0" w:space="0" w:color="auto"/>
        <w:right w:val="none" w:sz="0" w:space="0" w:color="auto"/>
      </w:divBdr>
    </w:div>
    <w:div w:id="1224179202">
      <w:bodyDiv w:val="1"/>
      <w:marLeft w:val="0"/>
      <w:marRight w:val="0"/>
      <w:marTop w:val="0"/>
      <w:marBottom w:val="0"/>
      <w:divBdr>
        <w:top w:val="none" w:sz="0" w:space="0" w:color="auto"/>
        <w:left w:val="none" w:sz="0" w:space="0" w:color="auto"/>
        <w:bottom w:val="none" w:sz="0" w:space="0" w:color="auto"/>
        <w:right w:val="none" w:sz="0" w:space="0" w:color="auto"/>
      </w:divBdr>
    </w:div>
    <w:div w:id="1224948871">
      <w:bodyDiv w:val="1"/>
      <w:marLeft w:val="0"/>
      <w:marRight w:val="0"/>
      <w:marTop w:val="0"/>
      <w:marBottom w:val="0"/>
      <w:divBdr>
        <w:top w:val="none" w:sz="0" w:space="0" w:color="auto"/>
        <w:left w:val="none" w:sz="0" w:space="0" w:color="auto"/>
        <w:bottom w:val="none" w:sz="0" w:space="0" w:color="auto"/>
        <w:right w:val="none" w:sz="0" w:space="0" w:color="auto"/>
      </w:divBdr>
    </w:div>
    <w:div w:id="1225263581">
      <w:bodyDiv w:val="1"/>
      <w:marLeft w:val="0"/>
      <w:marRight w:val="0"/>
      <w:marTop w:val="0"/>
      <w:marBottom w:val="0"/>
      <w:divBdr>
        <w:top w:val="none" w:sz="0" w:space="0" w:color="auto"/>
        <w:left w:val="none" w:sz="0" w:space="0" w:color="auto"/>
        <w:bottom w:val="none" w:sz="0" w:space="0" w:color="auto"/>
        <w:right w:val="none" w:sz="0" w:space="0" w:color="auto"/>
      </w:divBdr>
    </w:div>
    <w:div w:id="1225600462">
      <w:bodyDiv w:val="1"/>
      <w:marLeft w:val="0"/>
      <w:marRight w:val="0"/>
      <w:marTop w:val="0"/>
      <w:marBottom w:val="0"/>
      <w:divBdr>
        <w:top w:val="none" w:sz="0" w:space="0" w:color="auto"/>
        <w:left w:val="none" w:sz="0" w:space="0" w:color="auto"/>
        <w:bottom w:val="none" w:sz="0" w:space="0" w:color="auto"/>
        <w:right w:val="none" w:sz="0" w:space="0" w:color="auto"/>
      </w:divBdr>
    </w:div>
    <w:div w:id="1225677691">
      <w:bodyDiv w:val="1"/>
      <w:marLeft w:val="0"/>
      <w:marRight w:val="0"/>
      <w:marTop w:val="0"/>
      <w:marBottom w:val="0"/>
      <w:divBdr>
        <w:top w:val="none" w:sz="0" w:space="0" w:color="auto"/>
        <w:left w:val="none" w:sz="0" w:space="0" w:color="auto"/>
        <w:bottom w:val="none" w:sz="0" w:space="0" w:color="auto"/>
        <w:right w:val="none" w:sz="0" w:space="0" w:color="auto"/>
      </w:divBdr>
    </w:div>
    <w:div w:id="1226457492">
      <w:bodyDiv w:val="1"/>
      <w:marLeft w:val="0"/>
      <w:marRight w:val="0"/>
      <w:marTop w:val="0"/>
      <w:marBottom w:val="0"/>
      <w:divBdr>
        <w:top w:val="none" w:sz="0" w:space="0" w:color="auto"/>
        <w:left w:val="none" w:sz="0" w:space="0" w:color="auto"/>
        <w:bottom w:val="none" w:sz="0" w:space="0" w:color="auto"/>
        <w:right w:val="none" w:sz="0" w:space="0" w:color="auto"/>
      </w:divBdr>
    </w:div>
    <w:div w:id="1227643276">
      <w:bodyDiv w:val="1"/>
      <w:marLeft w:val="0"/>
      <w:marRight w:val="0"/>
      <w:marTop w:val="0"/>
      <w:marBottom w:val="0"/>
      <w:divBdr>
        <w:top w:val="none" w:sz="0" w:space="0" w:color="auto"/>
        <w:left w:val="none" w:sz="0" w:space="0" w:color="auto"/>
        <w:bottom w:val="none" w:sz="0" w:space="0" w:color="auto"/>
        <w:right w:val="none" w:sz="0" w:space="0" w:color="auto"/>
      </w:divBdr>
    </w:div>
    <w:div w:id="1227955348">
      <w:bodyDiv w:val="1"/>
      <w:marLeft w:val="0"/>
      <w:marRight w:val="0"/>
      <w:marTop w:val="0"/>
      <w:marBottom w:val="0"/>
      <w:divBdr>
        <w:top w:val="none" w:sz="0" w:space="0" w:color="auto"/>
        <w:left w:val="none" w:sz="0" w:space="0" w:color="auto"/>
        <w:bottom w:val="none" w:sz="0" w:space="0" w:color="auto"/>
        <w:right w:val="none" w:sz="0" w:space="0" w:color="auto"/>
      </w:divBdr>
    </w:div>
    <w:div w:id="1228610843">
      <w:bodyDiv w:val="1"/>
      <w:marLeft w:val="0"/>
      <w:marRight w:val="0"/>
      <w:marTop w:val="0"/>
      <w:marBottom w:val="0"/>
      <w:divBdr>
        <w:top w:val="none" w:sz="0" w:space="0" w:color="auto"/>
        <w:left w:val="none" w:sz="0" w:space="0" w:color="auto"/>
        <w:bottom w:val="none" w:sz="0" w:space="0" w:color="auto"/>
        <w:right w:val="none" w:sz="0" w:space="0" w:color="auto"/>
      </w:divBdr>
    </w:div>
    <w:div w:id="1229001685">
      <w:bodyDiv w:val="1"/>
      <w:marLeft w:val="0"/>
      <w:marRight w:val="0"/>
      <w:marTop w:val="0"/>
      <w:marBottom w:val="0"/>
      <w:divBdr>
        <w:top w:val="none" w:sz="0" w:space="0" w:color="auto"/>
        <w:left w:val="none" w:sz="0" w:space="0" w:color="auto"/>
        <w:bottom w:val="none" w:sz="0" w:space="0" w:color="auto"/>
        <w:right w:val="none" w:sz="0" w:space="0" w:color="auto"/>
      </w:divBdr>
    </w:div>
    <w:div w:id="1229145313">
      <w:bodyDiv w:val="1"/>
      <w:marLeft w:val="0"/>
      <w:marRight w:val="0"/>
      <w:marTop w:val="0"/>
      <w:marBottom w:val="0"/>
      <w:divBdr>
        <w:top w:val="none" w:sz="0" w:space="0" w:color="auto"/>
        <w:left w:val="none" w:sz="0" w:space="0" w:color="auto"/>
        <w:bottom w:val="none" w:sz="0" w:space="0" w:color="auto"/>
        <w:right w:val="none" w:sz="0" w:space="0" w:color="auto"/>
      </w:divBdr>
    </w:div>
    <w:div w:id="1229876731">
      <w:bodyDiv w:val="1"/>
      <w:marLeft w:val="0"/>
      <w:marRight w:val="0"/>
      <w:marTop w:val="0"/>
      <w:marBottom w:val="0"/>
      <w:divBdr>
        <w:top w:val="none" w:sz="0" w:space="0" w:color="auto"/>
        <w:left w:val="none" w:sz="0" w:space="0" w:color="auto"/>
        <w:bottom w:val="none" w:sz="0" w:space="0" w:color="auto"/>
        <w:right w:val="none" w:sz="0" w:space="0" w:color="auto"/>
      </w:divBdr>
    </w:div>
    <w:div w:id="1230117315">
      <w:bodyDiv w:val="1"/>
      <w:marLeft w:val="0"/>
      <w:marRight w:val="0"/>
      <w:marTop w:val="0"/>
      <w:marBottom w:val="0"/>
      <w:divBdr>
        <w:top w:val="none" w:sz="0" w:space="0" w:color="auto"/>
        <w:left w:val="none" w:sz="0" w:space="0" w:color="auto"/>
        <w:bottom w:val="none" w:sz="0" w:space="0" w:color="auto"/>
        <w:right w:val="none" w:sz="0" w:space="0" w:color="auto"/>
      </w:divBdr>
    </w:div>
    <w:div w:id="1231040261">
      <w:bodyDiv w:val="1"/>
      <w:marLeft w:val="0"/>
      <w:marRight w:val="0"/>
      <w:marTop w:val="0"/>
      <w:marBottom w:val="0"/>
      <w:divBdr>
        <w:top w:val="none" w:sz="0" w:space="0" w:color="auto"/>
        <w:left w:val="none" w:sz="0" w:space="0" w:color="auto"/>
        <w:bottom w:val="none" w:sz="0" w:space="0" w:color="auto"/>
        <w:right w:val="none" w:sz="0" w:space="0" w:color="auto"/>
      </w:divBdr>
    </w:div>
    <w:div w:id="1231307275">
      <w:bodyDiv w:val="1"/>
      <w:marLeft w:val="0"/>
      <w:marRight w:val="0"/>
      <w:marTop w:val="0"/>
      <w:marBottom w:val="0"/>
      <w:divBdr>
        <w:top w:val="none" w:sz="0" w:space="0" w:color="auto"/>
        <w:left w:val="none" w:sz="0" w:space="0" w:color="auto"/>
        <w:bottom w:val="none" w:sz="0" w:space="0" w:color="auto"/>
        <w:right w:val="none" w:sz="0" w:space="0" w:color="auto"/>
      </w:divBdr>
    </w:div>
    <w:div w:id="1232304206">
      <w:bodyDiv w:val="1"/>
      <w:marLeft w:val="0"/>
      <w:marRight w:val="0"/>
      <w:marTop w:val="0"/>
      <w:marBottom w:val="0"/>
      <w:divBdr>
        <w:top w:val="none" w:sz="0" w:space="0" w:color="auto"/>
        <w:left w:val="none" w:sz="0" w:space="0" w:color="auto"/>
        <w:bottom w:val="none" w:sz="0" w:space="0" w:color="auto"/>
        <w:right w:val="none" w:sz="0" w:space="0" w:color="auto"/>
      </w:divBdr>
    </w:div>
    <w:div w:id="1232427666">
      <w:bodyDiv w:val="1"/>
      <w:marLeft w:val="0"/>
      <w:marRight w:val="0"/>
      <w:marTop w:val="0"/>
      <w:marBottom w:val="0"/>
      <w:divBdr>
        <w:top w:val="none" w:sz="0" w:space="0" w:color="auto"/>
        <w:left w:val="none" w:sz="0" w:space="0" w:color="auto"/>
        <w:bottom w:val="none" w:sz="0" w:space="0" w:color="auto"/>
        <w:right w:val="none" w:sz="0" w:space="0" w:color="auto"/>
      </w:divBdr>
    </w:div>
    <w:div w:id="1232617662">
      <w:bodyDiv w:val="1"/>
      <w:marLeft w:val="0"/>
      <w:marRight w:val="0"/>
      <w:marTop w:val="0"/>
      <w:marBottom w:val="0"/>
      <w:divBdr>
        <w:top w:val="none" w:sz="0" w:space="0" w:color="auto"/>
        <w:left w:val="none" w:sz="0" w:space="0" w:color="auto"/>
        <w:bottom w:val="none" w:sz="0" w:space="0" w:color="auto"/>
        <w:right w:val="none" w:sz="0" w:space="0" w:color="auto"/>
      </w:divBdr>
    </w:div>
    <w:div w:id="1232811748">
      <w:bodyDiv w:val="1"/>
      <w:marLeft w:val="0"/>
      <w:marRight w:val="0"/>
      <w:marTop w:val="0"/>
      <w:marBottom w:val="0"/>
      <w:divBdr>
        <w:top w:val="none" w:sz="0" w:space="0" w:color="auto"/>
        <w:left w:val="none" w:sz="0" w:space="0" w:color="auto"/>
        <w:bottom w:val="none" w:sz="0" w:space="0" w:color="auto"/>
        <w:right w:val="none" w:sz="0" w:space="0" w:color="auto"/>
      </w:divBdr>
    </w:div>
    <w:div w:id="1233662189">
      <w:bodyDiv w:val="1"/>
      <w:marLeft w:val="0"/>
      <w:marRight w:val="0"/>
      <w:marTop w:val="0"/>
      <w:marBottom w:val="0"/>
      <w:divBdr>
        <w:top w:val="none" w:sz="0" w:space="0" w:color="auto"/>
        <w:left w:val="none" w:sz="0" w:space="0" w:color="auto"/>
        <w:bottom w:val="none" w:sz="0" w:space="0" w:color="auto"/>
        <w:right w:val="none" w:sz="0" w:space="0" w:color="auto"/>
      </w:divBdr>
    </w:div>
    <w:div w:id="1234393682">
      <w:bodyDiv w:val="1"/>
      <w:marLeft w:val="0"/>
      <w:marRight w:val="0"/>
      <w:marTop w:val="0"/>
      <w:marBottom w:val="0"/>
      <w:divBdr>
        <w:top w:val="none" w:sz="0" w:space="0" w:color="auto"/>
        <w:left w:val="none" w:sz="0" w:space="0" w:color="auto"/>
        <w:bottom w:val="none" w:sz="0" w:space="0" w:color="auto"/>
        <w:right w:val="none" w:sz="0" w:space="0" w:color="auto"/>
      </w:divBdr>
    </w:div>
    <w:div w:id="1234850952">
      <w:bodyDiv w:val="1"/>
      <w:marLeft w:val="0"/>
      <w:marRight w:val="0"/>
      <w:marTop w:val="0"/>
      <w:marBottom w:val="0"/>
      <w:divBdr>
        <w:top w:val="none" w:sz="0" w:space="0" w:color="auto"/>
        <w:left w:val="none" w:sz="0" w:space="0" w:color="auto"/>
        <w:bottom w:val="none" w:sz="0" w:space="0" w:color="auto"/>
        <w:right w:val="none" w:sz="0" w:space="0" w:color="auto"/>
      </w:divBdr>
    </w:div>
    <w:div w:id="1234968952">
      <w:bodyDiv w:val="1"/>
      <w:marLeft w:val="0"/>
      <w:marRight w:val="0"/>
      <w:marTop w:val="0"/>
      <w:marBottom w:val="0"/>
      <w:divBdr>
        <w:top w:val="none" w:sz="0" w:space="0" w:color="auto"/>
        <w:left w:val="none" w:sz="0" w:space="0" w:color="auto"/>
        <w:bottom w:val="none" w:sz="0" w:space="0" w:color="auto"/>
        <w:right w:val="none" w:sz="0" w:space="0" w:color="auto"/>
      </w:divBdr>
    </w:div>
    <w:div w:id="1235432361">
      <w:bodyDiv w:val="1"/>
      <w:marLeft w:val="0"/>
      <w:marRight w:val="0"/>
      <w:marTop w:val="0"/>
      <w:marBottom w:val="0"/>
      <w:divBdr>
        <w:top w:val="none" w:sz="0" w:space="0" w:color="auto"/>
        <w:left w:val="none" w:sz="0" w:space="0" w:color="auto"/>
        <w:bottom w:val="none" w:sz="0" w:space="0" w:color="auto"/>
        <w:right w:val="none" w:sz="0" w:space="0" w:color="auto"/>
      </w:divBdr>
    </w:div>
    <w:div w:id="1235627048">
      <w:bodyDiv w:val="1"/>
      <w:marLeft w:val="0"/>
      <w:marRight w:val="0"/>
      <w:marTop w:val="0"/>
      <w:marBottom w:val="0"/>
      <w:divBdr>
        <w:top w:val="none" w:sz="0" w:space="0" w:color="auto"/>
        <w:left w:val="none" w:sz="0" w:space="0" w:color="auto"/>
        <w:bottom w:val="none" w:sz="0" w:space="0" w:color="auto"/>
        <w:right w:val="none" w:sz="0" w:space="0" w:color="auto"/>
      </w:divBdr>
    </w:div>
    <w:div w:id="1236816287">
      <w:bodyDiv w:val="1"/>
      <w:marLeft w:val="0"/>
      <w:marRight w:val="0"/>
      <w:marTop w:val="0"/>
      <w:marBottom w:val="0"/>
      <w:divBdr>
        <w:top w:val="none" w:sz="0" w:space="0" w:color="auto"/>
        <w:left w:val="none" w:sz="0" w:space="0" w:color="auto"/>
        <w:bottom w:val="none" w:sz="0" w:space="0" w:color="auto"/>
        <w:right w:val="none" w:sz="0" w:space="0" w:color="auto"/>
      </w:divBdr>
    </w:div>
    <w:div w:id="1236822469">
      <w:bodyDiv w:val="1"/>
      <w:marLeft w:val="0"/>
      <w:marRight w:val="0"/>
      <w:marTop w:val="0"/>
      <w:marBottom w:val="0"/>
      <w:divBdr>
        <w:top w:val="none" w:sz="0" w:space="0" w:color="auto"/>
        <w:left w:val="none" w:sz="0" w:space="0" w:color="auto"/>
        <w:bottom w:val="none" w:sz="0" w:space="0" w:color="auto"/>
        <w:right w:val="none" w:sz="0" w:space="0" w:color="auto"/>
      </w:divBdr>
    </w:div>
    <w:div w:id="1237126328">
      <w:bodyDiv w:val="1"/>
      <w:marLeft w:val="0"/>
      <w:marRight w:val="0"/>
      <w:marTop w:val="0"/>
      <w:marBottom w:val="0"/>
      <w:divBdr>
        <w:top w:val="none" w:sz="0" w:space="0" w:color="auto"/>
        <w:left w:val="none" w:sz="0" w:space="0" w:color="auto"/>
        <w:bottom w:val="none" w:sz="0" w:space="0" w:color="auto"/>
        <w:right w:val="none" w:sz="0" w:space="0" w:color="auto"/>
      </w:divBdr>
    </w:div>
    <w:div w:id="1237743655">
      <w:bodyDiv w:val="1"/>
      <w:marLeft w:val="0"/>
      <w:marRight w:val="0"/>
      <w:marTop w:val="0"/>
      <w:marBottom w:val="0"/>
      <w:divBdr>
        <w:top w:val="none" w:sz="0" w:space="0" w:color="auto"/>
        <w:left w:val="none" w:sz="0" w:space="0" w:color="auto"/>
        <w:bottom w:val="none" w:sz="0" w:space="0" w:color="auto"/>
        <w:right w:val="none" w:sz="0" w:space="0" w:color="auto"/>
      </w:divBdr>
    </w:div>
    <w:div w:id="1237864083">
      <w:bodyDiv w:val="1"/>
      <w:marLeft w:val="0"/>
      <w:marRight w:val="0"/>
      <w:marTop w:val="0"/>
      <w:marBottom w:val="0"/>
      <w:divBdr>
        <w:top w:val="none" w:sz="0" w:space="0" w:color="auto"/>
        <w:left w:val="none" w:sz="0" w:space="0" w:color="auto"/>
        <w:bottom w:val="none" w:sz="0" w:space="0" w:color="auto"/>
        <w:right w:val="none" w:sz="0" w:space="0" w:color="auto"/>
      </w:divBdr>
    </w:div>
    <w:div w:id="1237934168">
      <w:bodyDiv w:val="1"/>
      <w:marLeft w:val="0"/>
      <w:marRight w:val="0"/>
      <w:marTop w:val="0"/>
      <w:marBottom w:val="0"/>
      <w:divBdr>
        <w:top w:val="none" w:sz="0" w:space="0" w:color="auto"/>
        <w:left w:val="none" w:sz="0" w:space="0" w:color="auto"/>
        <w:bottom w:val="none" w:sz="0" w:space="0" w:color="auto"/>
        <w:right w:val="none" w:sz="0" w:space="0" w:color="auto"/>
      </w:divBdr>
    </w:div>
    <w:div w:id="1238319005">
      <w:bodyDiv w:val="1"/>
      <w:marLeft w:val="0"/>
      <w:marRight w:val="0"/>
      <w:marTop w:val="0"/>
      <w:marBottom w:val="0"/>
      <w:divBdr>
        <w:top w:val="none" w:sz="0" w:space="0" w:color="auto"/>
        <w:left w:val="none" w:sz="0" w:space="0" w:color="auto"/>
        <w:bottom w:val="none" w:sz="0" w:space="0" w:color="auto"/>
        <w:right w:val="none" w:sz="0" w:space="0" w:color="auto"/>
      </w:divBdr>
    </w:div>
    <w:div w:id="1238319995">
      <w:bodyDiv w:val="1"/>
      <w:marLeft w:val="0"/>
      <w:marRight w:val="0"/>
      <w:marTop w:val="0"/>
      <w:marBottom w:val="0"/>
      <w:divBdr>
        <w:top w:val="none" w:sz="0" w:space="0" w:color="auto"/>
        <w:left w:val="none" w:sz="0" w:space="0" w:color="auto"/>
        <w:bottom w:val="none" w:sz="0" w:space="0" w:color="auto"/>
        <w:right w:val="none" w:sz="0" w:space="0" w:color="auto"/>
      </w:divBdr>
    </w:div>
    <w:div w:id="1239248643">
      <w:bodyDiv w:val="1"/>
      <w:marLeft w:val="0"/>
      <w:marRight w:val="0"/>
      <w:marTop w:val="0"/>
      <w:marBottom w:val="0"/>
      <w:divBdr>
        <w:top w:val="none" w:sz="0" w:space="0" w:color="auto"/>
        <w:left w:val="none" w:sz="0" w:space="0" w:color="auto"/>
        <w:bottom w:val="none" w:sz="0" w:space="0" w:color="auto"/>
        <w:right w:val="none" w:sz="0" w:space="0" w:color="auto"/>
      </w:divBdr>
    </w:div>
    <w:div w:id="1240139580">
      <w:bodyDiv w:val="1"/>
      <w:marLeft w:val="0"/>
      <w:marRight w:val="0"/>
      <w:marTop w:val="0"/>
      <w:marBottom w:val="0"/>
      <w:divBdr>
        <w:top w:val="none" w:sz="0" w:space="0" w:color="auto"/>
        <w:left w:val="none" w:sz="0" w:space="0" w:color="auto"/>
        <w:bottom w:val="none" w:sz="0" w:space="0" w:color="auto"/>
        <w:right w:val="none" w:sz="0" w:space="0" w:color="auto"/>
      </w:divBdr>
    </w:div>
    <w:div w:id="1240292248">
      <w:bodyDiv w:val="1"/>
      <w:marLeft w:val="0"/>
      <w:marRight w:val="0"/>
      <w:marTop w:val="0"/>
      <w:marBottom w:val="0"/>
      <w:divBdr>
        <w:top w:val="none" w:sz="0" w:space="0" w:color="auto"/>
        <w:left w:val="none" w:sz="0" w:space="0" w:color="auto"/>
        <w:bottom w:val="none" w:sz="0" w:space="0" w:color="auto"/>
        <w:right w:val="none" w:sz="0" w:space="0" w:color="auto"/>
      </w:divBdr>
    </w:div>
    <w:div w:id="1240868902">
      <w:bodyDiv w:val="1"/>
      <w:marLeft w:val="0"/>
      <w:marRight w:val="0"/>
      <w:marTop w:val="0"/>
      <w:marBottom w:val="0"/>
      <w:divBdr>
        <w:top w:val="none" w:sz="0" w:space="0" w:color="auto"/>
        <w:left w:val="none" w:sz="0" w:space="0" w:color="auto"/>
        <w:bottom w:val="none" w:sz="0" w:space="0" w:color="auto"/>
        <w:right w:val="none" w:sz="0" w:space="0" w:color="auto"/>
      </w:divBdr>
    </w:div>
    <w:div w:id="1241476583">
      <w:bodyDiv w:val="1"/>
      <w:marLeft w:val="0"/>
      <w:marRight w:val="0"/>
      <w:marTop w:val="0"/>
      <w:marBottom w:val="0"/>
      <w:divBdr>
        <w:top w:val="none" w:sz="0" w:space="0" w:color="auto"/>
        <w:left w:val="none" w:sz="0" w:space="0" w:color="auto"/>
        <w:bottom w:val="none" w:sz="0" w:space="0" w:color="auto"/>
        <w:right w:val="none" w:sz="0" w:space="0" w:color="auto"/>
      </w:divBdr>
    </w:div>
    <w:div w:id="1243371932">
      <w:bodyDiv w:val="1"/>
      <w:marLeft w:val="0"/>
      <w:marRight w:val="0"/>
      <w:marTop w:val="0"/>
      <w:marBottom w:val="0"/>
      <w:divBdr>
        <w:top w:val="none" w:sz="0" w:space="0" w:color="auto"/>
        <w:left w:val="none" w:sz="0" w:space="0" w:color="auto"/>
        <w:bottom w:val="none" w:sz="0" w:space="0" w:color="auto"/>
        <w:right w:val="none" w:sz="0" w:space="0" w:color="auto"/>
      </w:divBdr>
    </w:div>
    <w:div w:id="1243567715">
      <w:bodyDiv w:val="1"/>
      <w:marLeft w:val="0"/>
      <w:marRight w:val="0"/>
      <w:marTop w:val="0"/>
      <w:marBottom w:val="0"/>
      <w:divBdr>
        <w:top w:val="none" w:sz="0" w:space="0" w:color="auto"/>
        <w:left w:val="none" w:sz="0" w:space="0" w:color="auto"/>
        <w:bottom w:val="none" w:sz="0" w:space="0" w:color="auto"/>
        <w:right w:val="none" w:sz="0" w:space="0" w:color="auto"/>
      </w:divBdr>
    </w:div>
    <w:div w:id="1244102262">
      <w:bodyDiv w:val="1"/>
      <w:marLeft w:val="0"/>
      <w:marRight w:val="0"/>
      <w:marTop w:val="0"/>
      <w:marBottom w:val="0"/>
      <w:divBdr>
        <w:top w:val="none" w:sz="0" w:space="0" w:color="auto"/>
        <w:left w:val="none" w:sz="0" w:space="0" w:color="auto"/>
        <w:bottom w:val="none" w:sz="0" w:space="0" w:color="auto"/>
        <w:right w:val="none" w:sz="0" w:space="0" w:color="auto"/>
      </w:divBdr>
    </w:div>
    <w:div w:id="1244339637">
      <w:bodyDiv w:val="1"/>
      <w:marLeft w:val="0"/>
      <w:marRight w:val="0"/>
      <w:marTop w:val="0"/>
      <w:marBottom w:val="0"/>
      <w:divBdr>
        <w:top w:val="none" w:sz="0" w:space="0" w:color="auto"/>
        <w:left w:val="none" w:sz="0" w:space="0" w:color="auto"/>
        <w:bottom w:val="none" w:sz="0" w:space="0" w:color="auto"/>
        <w:right w:val="none" w:sz="0" w:space="0" w:color="auto"/>
      </w:divBdr>
    </w:div>
    <w:div w:id="1244412276">
      <w:bodyDiv w:val="1"/>
      <w:marLeft w:val="0"/>
      <w:marRight w:val="0"/>
      <w:marTop w:val="0"/>
      <w:marBottom w:val="0"/>
      <w:divBdr>
        <w:top w:val="none" w:sz="0" w:space="0" w:color="auto"/>
        <w:left w:val="none" w:sz="0" w:space="0" w:color="auto"/>
        <w:bottom w:val="none" w:sz="0" w:space="0" w:color="auto"/>
        <w:right w:val="none" w:sz="0" w:space="0" w:color="auto"/>
      </w:divBdr>
    </w:div>
    <w:div w:id="1245139963">
      <w:bodyDiv w:val="1"/>
      <w:marLeft w:val="0"/>
      <w:marRight w:val="0"/>
      <w:marTop w:val="0"/>
      <w:marBottom w:val="0"/>
      <w:divBdr>
        <w:top w:val="none" w:sz="0" w:space="0" w:color="auto"/>
        <w:left w:val="none" w:sz="0" w:space="0" w:color="auto"/>
        <w:bottom w:val="none" w:sz="0" w:space="0" w:color="auto"/>
        <w:right w:val="none" w:sz="0" w:space="0" w:color="auto"/>
      </w:divBdr>
    </w:div>
    <w:div w:id="1245840752">
      <w:bodyDiv w:val="1"/>
      <w:marLeft w:val="0"/>
      <w:marRight w:val="0"/>
      <w:marTop w:val="0"/>
      <w:marBottom w:val="0"/>
      <w:divBdr>
        <w:top w:val="none" w:sz="0" w:space="0" w:color="auto"/>
        <w:left w:val="none" w:sz="0" w:space="0" w:color="auto"/>
        <w:bottom w:val="none" w:sz="0" w:space="0" w:color="auto"/>
        <w:right w:val="none" w:sz="0" w:space="0" w:color="auto"/>
      </w:divBdr>
    </w:div>
    <w:div w:id="1245993431">
      <w:bodyDiv w:val="1"/>
      <w:marLeft w:val="0"/>
      <w:marRight w:val="0"/>
      <w:marTop w:val="0"/>
      <w:marBottom w:val="0"/>
      <w:divBdr>
        <w:top w:val="none" w:sz="0" w:space="0" w:color="auto"/>
        <w:left w:val="none" w:sz="0" w:space="0" w:color="auto"/>
        <w:bottom w:val="none" w:sz="0" w:space="0" w:color="auto"/>
        <w:right w:val="none" w:sz="0" w:space="0" w:color="auto"/>
      </w:divBdr>
    </w:div>
    <w:div w:id="1247812718">
      <w:bodyDiv w:val="1"/>
      <w:marLeft w:val="0"/>
      <w:marRight w:val="0"/>
      <w:marTop w:val="0"/>
      <w:marBottom w:val="0"/>
      <w:divBdr>
        <w:top w:val="none" w:sz="0" w:space="0" w:color="auto"/>
        <w:left w:val="none" w:sz="0" w:space="0" w:color="auto"/>
        <w:bottom w:val="none" w:sz="0" w:space="0" w:color="auto"/>
        <w:right w:val="none" w:sz="0" w:space="0" w:color="auto"/>
      </w:divBdr>
    </w:div>
    <w:div w:id="1248224796">
      <w:bodyDiv w:val="1"/>
      <w:marLeft w:val="0"/>
      <w:marRight w:val="0"/>
      <w:marTop w:val="0"/>
      <w:marBottom w:val="0"/>
      <w:divBdr>
        <w:top w:val="none" w:sz="0" w:space="0" w:color="auto"/>
        <w:left w:val="none" w:sz="0" w:space="0" w:color="auto"/>
        <w:bottom w:val="none" w:sz="0" w:space="0" w:color="auto"/>
        <w:right w:val="none" w:sz="0" w:space="0" w:color="auto"/>
      </w:divBdr>
    </w:div>
    <w:div w:id="1248224887">
      <w:bodyDiv w:val="1"/>
      <w:marLeft w:val="0"/>
      <w:marRight w:val="0"/>
      <w:marTop w:val="0"/>
      <w:marBottom w:val="0"/>
      <w:divBdr>
        <w:top w:val="none" w:sz="0" w:space="0" w:color="auto"/>
        <w:left w:val="none" w:sz="0" w:space="0" w:color="auto"/>
        <w:bottom w:val="none" w:sz="0" w:space="0" w:color="auto"/>
        <w:right w:val="none" w:sz="0" w:space="0" w:color="auto"/>
      </w:divBdr>
    </w:div>
    <w:div w:id="1248228377">
      <w:bodyDiv w:val="1"/>
      <w:marLeft w:val="0"/>
      <w:marRight w:val="0"/>
      <w:marTop w:val="0"/>
      <w:marBottom w:val="0"/>
      <w:divBdr>
        <w:top w:val="none" w:sz="0" w:space="0" w:color="auto"/>
        <w:left w:val="none" w:sz="0" w:space="0" w:color="auto"/>
        <w:bottom w:val="none" w:sz="0" w:space="0" w:color="auto"/>
        <w:right w:val="none" w:sz="0" w:space="0" w:color="auto"/>
      </w:divBdr>
    </w:div>
    <w:div w:id="1248346854">
      <w:bodyDiv w:val="1"/>
      <w:marLeft w:val="0"/>
      <w:marRight w:val="0"/>
      <w:marTop w:val="0"/>
      <w:marBottom w:val="0"/>
      <w:divBdr>
        <w:top w:val="none" w:sz="0" w:space="0" w:color="auto"/>
        <w:left w:val="none" w:sz="0" w:space="0" w:color="auto"/>
        <w:bottom w:val="none" w:sz="0" w:space="0" w:color="auto"/>
        <w:right w:val="none" w:sz="0" w:space="0" w:color="auto"/>
      </w:divBdr>
    </w:div>
    <w:div w:id="1248885475">
      <w:bodyDiv w:val="1"/>
      <w:marLeft w:val="0"/>
      <w:marRight w:val="0"/>
      <w:marTop w:val="0"/>
      <w:marBottom w:val="0"/>
      <w:divBdr>
        <w:top w:val="none" w:sz="0" w:space="0" w:color="auto"/>
        <w:left w:val="none" w:sz="0" w:space="0" w:color="auto"/>
        <w:bottom w:val="none" w:sz="0" w:space="0" w:color="auto"/>
        <w:right w:val="none" w:sz="0" w:space="0" w:color="auto"/>
      </w:divBdr>
    </w:div>
    <w:div w:id="1249314161">
      <w:bodyDiv w:val="1"/>
      <w:marLeft w:val="0"/>
      <w:marRight w:val="0"/>
      <w:marTop w:val="0"/>
      <w:marBottom w:val="0"/>
      <w:divBdr>
        <w:top w:val="none" w:sz="0" w:space="0" w:color="auto"/>
        <w:left w:val="none" w:sz="0" w:space="0" w:color="auto"/>
        <w:bottom w:val="none" w:sz="0" w:space="0" w:color="auto"/>
        <w:right w:val="none" w:sz="0" w:space="0" w:color="auto"/>
      </w:divBdr>
    </w:div>
    <w:div w:id="1249997665">
      <w:bodyDiv w:val="1"/>
      <w:marLeft w:val="0"/>
      <w:marRight w:val="0"/>
      <w:marTop w:val="0"/>
      <w:marBottom w:val="0"/>
      <w:divBdr>
        <w:top w:val="none" w:sz="0" w:space="0" w:color="auto"/>
        <w:left w:val="none" w:sz="0" w:space="0" w:color="auto"/>
        <w:bottom w:val="none" w:sz="0" w:space="0" w:color="auto"/>
        <w:right w:val="none" w:sz="0" w:space="0" w:color="auto"/>
      </w:divBdr>
    </w:div>
    <w:div w:id="1250966551">
      <w:bodyDiv w:val="1"/>
      <w:marLeft w:val="0"/>
      <w:marRight w:val="0"/>
      <w:marTop w:val="0"/>
      <w:marBottom w:val="0"/>
      <w:divBdr>
        <w:top w:val="none" w:sz="0" w:space="0" w:color="auto"/>
        <w:left w:val="none" w:sz="0" w:space="0" w:color="auto"/>
        <w:bottom w:val="none" w:sz="0" w:space="0" w:color="auto"/>
        <w:right w:val="none" w:sz="0" w:space="0" w:color="auto"/>
      </w:divBdr>
    </w:div>
    <w:div w:id="1251310625">
      <w:bodyDiv w:val="1"/>
      <w:marLeft w:val="0"/>
      <w:marRight w:val="0"/>
      <w:marTop w:val="0"/>
      <w:marBottom w:val="0"/>
      <w:divBdr>
        <w:top w:val="none" w:sz="0" w:space="0" w:color="auto"/>
        <w:left w:val="none" w:sz="0" w:space="0" w:color="auto"/>
        <w:bottom w:val="none" w:sz="0" w:space="0" w:color="auto"/>
        <w:right w:val="none" w:sz="0" w:space="0" w:color="auto"/>
      </w:divBdr>
    </w:div>
    <w:div w:id="1251475464">
      <w:bodyDiv w:val="1"/>
      <w:marLeft w:val="0"/>
      <w:marRight w:val="0"/>
      <w:marTop w:val="0"/>
      <w:marBottom w:val="0"/>
      <w:divBdr>
        <w:top w:val="none" w:sz="0" w:space="0" w:color="auto"/>
        <w:left w:val="none" w:sz="0" w:space="0" w:color="auto"/>
        <w:bottom w:val="none" w:sz="0" w:space="0" w:color="auto"/>
        <w:right w:val="none" w:sz="0" w:space="0" w:color="auto"/>
      </w:divBdr>
    </w:div>
    <w:div w:id="1251500598">
      <w:bodyDiv w:val="1"/>
      <w:marLeft w:val="0"/>
      <w:marRight w:val="0"/>
      <w:marTop w:val="0"/>
      <w:marBottom w:val="0"/>
      <w:divBdr>
        <w:top w:val="none" w:sz="0" w:space="0" w:color="auto"/>
        <w:left w:val="none" w:sz="0" w:space="0" w:color="auto"/>
        <w:bottom w:val="none" w:sz="0" w:space="0" w:color="auto"/>
        <w:right w:val="none" w:sz="0" w:space="0" w:color="auto"/>
      </w:divBdr>
    </w:div>
    <w:div w:id="1251810971">
      <w:bodyDiv w:val="1"/>
      <w:marLeft w:val="0"/>
      <w:marRight w:val="0"/>
      <w:marTop w:val="0"/>
      <w:marBottom w:val="0"/>
      <w:divBdr>
        <w:top w:val="none" w:sz="0" w:space="0" w:color="auto"/>
        <w:left w:val="none" w:sz="0" w:space="0" w:color="auto"/>
        <w:bottom w:val="none" w:sz="0" w:space="0" w:color="auto"/>
        <w:right w:val="none" w:sz="0" w:space="0" w:color="auto"/>
      </w:divBdr>
    </w:div>
    <w:div w:id="1252350455">
      <w:bodyDiv w:val="1"/>
      <w:marLeft w:val="0"/>
      <w:marRight w:val="0"/>
      <w:marTop w:val="0"/>
      <w:marBottom w:val="0"/>
      <w:divBdr>
        <w:top w:val="none" w:sz="0" w:space="0" w:color="auto"/>
        <w:left w:val="none" w:sz="0" w:space="0" w:color="auto"/>
        <w:bottom w:val="none" w:sz="0" w:space="0" w:color="auto"/>
        <w:right w:val="none" w:sz="0" w:space="0" w:color="auto"/>
      </w:divBdr>
    </w:div>
    <w:div w:id="1252393030">
      <w:bodyDiv w:val="1"/>
      <w:marLeft w:val="0"/>
      <w:marRight w:val="0"/>
      <w:marTop w:val="0"/>
      <w:marBottom w:val="0"/>
      <w:divBdr>
        <w:top w:val="none" w:sz="0" w:space="0" w:color="auto"/>
        <w:left w:val="none" w:sz="0" w:space="0" w:color="auto"/>
        <w:bottom w:val="none" w:sz="0" w:space="0" w:color="auto"/>
        <w:right w:val="none" w:sz="0" w:space="0" w:color="auto"/>
      </w:divBdr>
    </w:div>
    <w:div w:id="1253003484">
      <w:bodyDiv w:val="1"/>
      <w:marLeft w:val="0"/>
      <w:marRight w:val="0"/>
      <w:marTop w:val="0"/>
      <w:marBottom w:val="0"/>
      <w:divBdr>
        <w:top w:val="none" w:sz="0" w:space="0" w:color="auto"/>
        <w:left w:val="none" w:sz="0" w:space="0" w:color="auto"/>
        <w:bottom w:val="none" w:sz="0" w:space="0" w:color="auto"/>
        <w:right w:val="none" w:sz="0" w:space="0" w:color="auto"/>
      </w:divBdr>
    </w:div>
    <w:div w:id="1253004225">
      <w:bodyDiv w:val="1"/>
      <w:marLeft w:val="0"/>
      <w:marRight w:val="0"/>
      <w:marTop w:val="0"/>
      <w:marBottom w:val="0"/>
      <w:divBdr>
        <w:top w:val="none" w:sz="0" w:space="0" w:color="auto"/>
        <w:left w:val="none" w:sz="0" w:space="0" w:color="auto"/>
        <w:bottom w:val="none" w:sz="0" w:space="0" w:color="auto"/>
        <w:right w:val="none" w:sz="0" w:space="0" w:color="auto"/>
      </w:divBdr>
    </w:div>
    <w:div w:id="1253244991">
      <w:bodyDiv w:val="1"/>
      <w:marLeft w:val="0"/>
      <w:marRight w:val="0"/>
      <w:marTop w:val="0"/>
      <w:marBottom w:val="0"/>
      <w:divBdr>
        <w:top w:val="none" w:sz="0" w:space="0" w:color="auto"/>
        <w:left w:val="none" w:sz="0" w:space="0" w:color="auto"/>
        <w:bottom w:val="none" w:sz="0" w:space="0" w:color="auto"/>
        <w:right w:val="none" w:sz="0" w:space="0" w:color="auto"/>
      </w:divBdr>
    </w:div>
    <w:div w:id="1253322307">
      <w:bodyDiv w:val="1"/>
      <w:marLeft w:val="0"/>
      <w:marRight w:val="0"/>
      <w:marTop w:val="0"/>
      <w:marBottom w:val="0"/>
      <w:divBdr>
        <w:top w:val="none" w:sz="0" w:space="0" w:color="auto"/>
        <w:left w:val="none" w:sz="0" w:space="0" w:color="auto"/>
        <w:bottom w:val="none" w:sz="0" w:space="0" w:color="auto"/>
        <w:right w:val="none" w:sz="0" w:space="0" w:color="auto"/>
      </w:divBdr>
    </w:div>
    <w:div w:id="1254122619">
      <w:bodyDiv w:val="1"/>
      <w:marLeft w:val="0"/>
      <w:marRight w:val="0"/>
      <w:marTop w:val="0"/>
      <w:marBottom w:val="0"/>
      <w:divBdr>
        <w:top w:val="none" w:sz="0" w:space="0" w:color="auto"/>
        <w:left w:val="none" w:sz="0" w:space="0" w:color="auto"/>
        <w:bottom w:val="none" w:sz="0" w:space="0" w:color="auto"/>
        <w:right w:val="none" w:sz="0" w:space="0" w:color="auto"/>
      </w:divBdr>
    </w:div>
    <w:div w:id="1254245366">
      <w:bodyDiv w:val="1"/>
      <w:marLeft w:val="0"/>
      <w:marRight w:val="0"/>
      <w:marTop w:val="0"/>
      <w:marBottom w:val="0"/>
      <w:divBdr>
        <w:top w:val="none" w:sz="0" w:space="0" w:color="auto"/>
        <w:left w:val="none" w:sz="0" w:space="0" w:color="auto"/>
        <w:bottom w:val="none" w:sz="0" w:space="0" w:color="auto"/>
        <w:right w:val="none" w:sz="0" w:space="0" w:color="auto"/>
      </w:divBdr>
    </w:div>
    <w:div w:id="1254432331">
      <w:bodyDiv w:val="1"/>
      <w:marLeft w:val="0"/>
      <w:marRight w:val="0"/>
      <w:marTop w:val="0"/>
      <w:marBottom w:val="0"/>
      <w:divBdr>
        <w:top w:val="none" w:sz="0" w:space="0" w:color="auto"/>
        <w:left w:val="none" w:sz="0" w:space="0" w:color="auto"/>
        <w:bottom w:val="none" w:sz="0" w:space="0" w:color="auto"/>
        <w:right w:val="none" w:sz="0" w:space="0" w:color="auto"/>
      </w:divBdr>
    </w:div>
    <w:div w:id="1254901608">
      <w:bodyDiv w:val="1"/>
      <w:marLeft w:val="0"/>
      <w:marRight w:val="0"/>
      <w:marTop w:val="0"/>
      <w:marBottom w:val="0"/>
      <w:divBdr>
        <w:top w:val="none" w:sz="0" w:space="0" w:color="auto"/>
        <w:left w:val="none" w:sz="0" w:space="0" w:color="auto"/>
        <w:bottom w:val="none" w:sz="0" w:space="0" w:color="auto"/>
        <w:right w:val="none" w:sz="0" w:space="0" w:color="auto"/>
      </w:divBdr>
    </w:div>
    <w:div w:id="1255482497">
      <w:bodyDiv w:val="1"/>
      <w:marLeft w:val="0"/>
      <w:marRight w:val="0"/>
      <w:marTop w:val="0"/>
      <w:marBottom w:val="0"/>
      <w:divBdr>
        <w:top w:val="none" w:sz="0" w:space="0" w:color="auto"/>
        <w:left w:val="none" w:sz="0" w:space="0" w:color="auto"/>
        <w:bottom w:val="none" w:sz="0" w:space="0" w:color="auto"/>
        <w:right w:val="none" w:sz="0" w:space="0" w:color="auto"/>
      </w:divBdr>
    </w:div>
    <w:div w:id="1255940625">
      <w:bodyDiv w:val="1"/>
      <w:marLeft w:val="0"/>
      <w:marRight w:val="0"/>
      <w:marTop w:val="0"/>
      <w:marBottom w:val="0"/>
      <w:divBdr>
        <w:top w:val="none" w:sz="0" w:space="0" w:color="auto"/>
        <w:left w:val="none" w:sz="0" w:space="0" w:color="auto"/>
        <w:bottom w:val="none" w:sz="0" w:space="0" w:color="auto"/>
        <w:right w:val="none" w:sz="0" w:space="0" w:color="auto"/>
      </w:divBdr>
    </w:div>
    <w:div w:id="1255941748">
      <w:bodyDiv w:val="1"/>
      <w:marLeft w:val="0"/>
      <w:marRight w:val="0"/>
      <w:marTop w:val="0"/>
      <w:marBottom w:val="0"/>
      <w:divBdr>
        <w:top w:val="none" w:sz="0" w:space="0" w:color="auto"/>
        <w:left w:val="none" w:sz="0" w:space="0" w:color="auto"/>
        <w:bottom w:val="none" w:sz="0" w:space="0" w:color="auto"/>
        <w:right w:val="none" w:sz="0" w:space="0" w:color="auto"/>
      </w:divBdr>
    </w:div>
    <w:div w:id="1256011139">
      <w:bodyDiv w:val="1"/>
      <w:marLeft w:val="0"/>
      <w:marRight w:val="0"/>
      <w:marTop w:val="0"/>
      <w:marBottom w:val="0"/>
      <w:divBdr>
        <w:top w:val="none" w:sz="0" w:space="0" w:color="auto"/>
        <w:left w:val="none" w:sz="0" w:space="0" w:color="auto"/>
        <w:bottom w:val="none" w:sz="0" w:space="0" w:color="auto"/>
        <w:right w:val="none" w:sz="0" w:space="0" w:color="auto"/>
      </w:divBdr>
    </w:div>
    <w:div w:id="1256285979">
      <w:bodyDiv w:val="1"/>
      <w:marLeft w:val="0"/>
      <w:marRight w:val="0"/>
      <w:marTop w:val="0"/>
      <w:marBottom w:val="0"/>
      <w:divBdr>
        <w:top w:val="none" w:sz="0" w:space="0" w:color="auto"/>
        <w:left w:val="none" w:sz="0" w:space="0" w:color="auto"/>
        <w:bottom w:val="none" w:sz="0" w:space="0" w:color="auto"/>
        <w:right w:val="none" w:sz="0" w:space="0" w:color="auto"/>
      </w:divBdr>
    </w:div>
    <w:div w:id="1256357143">
      <w:bodyDiv w:val="1"/>
      <w:marLeft w:val="0"/>
      <w:marRight w:val="0"/>
      <w:marTop w:val="0"/>
      <w:marBottom w:val="0"/>
      <w:divBdr>
        <w:top w:val="none" w:sz="0" w:space="0" w:color="auto"/>
        <w:left w:val="none" w:sz="0" w:space="0" w:color="auto"/>
        <w:bottom w:val="none" w:sz="0" w:space="0" w:color="auto"/>
        <w:right w:val="none" w:sz="0" w:space="0" w:color="auto"/>
      </w:divBdr>
    </w:div>
    <w:div w:id="1256741571">
      <w:bodyDiv w:val="1"/>
      <w:marLeft w:val="0"/>
      <w:marRight w:val="0"/>
      <w:marTop w:val="0"/>
      <w:marBottom w:val="0"/>
      <w:divBdr>
        <w:top w:val="none" w:sz="0" w:space="0" w:color="auto"/>
        <w:left w:val="none" w:sz="0" w:space="0" w:color="auto"/>
        <w:bottom w:val="none" w:sz="0" w:space="0" w:color="auto"/>
        <w:right w:val="none" w:sz="0" w:space="0" w:color="auto"/>
      </w:divBdr>
    </w:div>
    <w:div w:id="1257709341">
      <w:bodyDiv w:val="1"/>
      <w:marLeft w:val="0"/>
      <w:marRight w:val="0"/>
      <w:marTop w:val="0"/>
      <w:marBottom w:val="0"/>
      <w:divBdr>
        <w:top w:val="none" w:sz="0" w:space="0" w:color="auto"/>
        <w:left w:val="none" w:sz="0" w:space="0" w:color="auto"/>
        <w:bottom w:val="none" w:sz="0" w:space="0" w:color="auto"/>
        <w:right w:val="none" w:sz="0" w:space="0" w:color="auto"/>
      </w:divBdr>
    </w:div>
    <w:div w:id="1258909003">
      <w:bodyDiv w:val="1"/>
      <w:marLeft w:val="0"/>
      <w:marRight w:val="0"/>
      <w:marTop w:val="0"/>
      <w:marBottom w:val="0"/>
      <w:divBdr>
        <w:top w:val="none" w:sz="0" w:space="0" w:color="auto"/>
        <w:left w:val="none" w:sz="0" w:space="0" w:color="auto"/>
        <w:bottom w:val="none" w:sz="0" w:space="0" w:color="auto"/>
        <w:right w:val="none" w:sz="0" w:space="0" w:color="auto"/>
      </w:divBdr>
    </w:div>
    <w:div w:id="1260065514">
      <w:bodyDiv w:val="1"/>
      <w:marLeft w:val="0"/>
      <w:marRight w:val="0"/>
      <w:marTop w:val="0"/>
      <w:marBottom w:val="0"/>
      <w:divBdr>
        <w:top w:val="none" w:sz="0" w:space="0" w:color="auto"/>
        <w:left w:val="none" w:sz="0" w:space="0" w:color="auto"/>
        <w:bottom w:val="none" w:sz="0" w:space="0" w:color="auto"/>
        <w:right w:val="none" w:sz="0" w:space="0" w:color="auto"/>
      </w:divBdr>
    </w:div>
    <w:div w:id="1261252777">
      <w:bodyDiv w:val="1"/>
      <w:marLeft w:val="0"/>
      <w:marRight w:val="0"/>
      <w:marTop w:val="0"/>
      <w:marBottom w:val="0"/>
      <w:divBdr>
        <w:top w:val="none" w:sz="0" w:space="0" w:color="auto"/>
        <w:left w:val="none" w:sz="0" w:space="0" w:color="auto"/>
        <w:bottom w:val="none" w:sz="0" w:space="0" w:color="auto"/>
        <w:right w:val="none" w:sz="0" w:space="0" w:color="auto"/>
      </w:divBdr>
    </w:div>
    <w:div w:id="1261332100">
      <w:bodyDiv w:val="1"/>
      <w:marLeft w:val="0"/>
      <w:marRight w:val="0"/>
      <w:marTop w:val="0"/>
      <w:marBottom w:val="0"/>
      <w:divBdr>
        <w:top w:val="none" w:sz="0" w:space="0" w:color="auto"/>
        <w:left w:val="none" w:sz="0" w:space="0" w:color="auto"/>
        <w:bottom w:val="none" w:sz="0" w:space="0" w:color="auto"/>
        <w:right w:val="none" w:sz="0" w:space="0" w:color="auto"/>
      </w:divBdr>
    </w:div>
    <w:div w:id="1262225661">
      <w:bodyDiv w:val="1"/>
      <w:marLeft w:val="0"/>
      <w:marRight w:val="0"/>
      <w:marTop w:val="0"/>
      <w:marBottom w:val="0"/>
      <w:divBdr>
        <w:top w:val="none" w:sz="0" w:space="0" w:color="auto"/>
        <w:left w:val="none" w:sz="0" w:space="0" w:color="auto"/>
        <w:bottom w:val="none" w:sz="0" w:space="0" w:color="auto"/>
        <w:right w:val="none" w:sz="0" w:space="0" w:color="auto"/>
      </w:divBdr>
    </w:div>
    <w:div w:id="1263295780">
      <w:bodyDiv w:val="1"/>
      <w:marLeft w:val="0"/>
      <w:marRight w:val="0"/>
      <w:marTop w:val="0"/>
      <w:marBottom w:val="0"/>
      <w:divBdr>
        <w:top w:val="none" w:sz="0" w:space="0" w:color="auto"/>
        <w:left w:val="none" w:sz="0" w:space="0" w:color="auto"/>
        <w:bottom w:val="none" w:sz="0" w:space="0" w:color="auto"/>
        <w:right w:val="none" w:sz="0" w:space="0" w:color="auto"/>
      </w:divBdr>
    </w:div>
    <w:div w:id="1263681969">
      <w:bodyDiv w:val="1"/>
      <w:marLeft w:val="0"/>
      <w:marRight w:val="0"/>
      <w:marTop w:val="0"/>
      <w:marBottom w:val="0"/>
      <w:divBdr>
        <w:top w:val="none" w:sz="0" w:space="0" w:color="auto"/>
        <w:left w:val="none" w:sz="0" w:space="0" w:color="auto"/>
        <w:bottom w:val="none" w:sz="0" w:space="0" w:color="auto"/>
        <w:right w:val="none" w:sz="0" w:space="0" w:color="auto"/>
      </w:divBdr>
    </w:div>
    <w:div w:id="1265311572">
      <w:bodyDiv w:val="1"/>
      <w:marLeft w:val="0"/>
      <w:marRight w:val="0"/>
      <w:marTop w:val="0"/>
      <w:marBottom w:val="0"/>
      <w:divBdr>
        <w:top w:val="none" w:sz="0" w:space="0" w:color="auto"/>
        <w:left w:val="none" w:sz="0" w:space="0" w:color="auto"/>
        <w:bottom w:val="none" w:sz="0" w:space="0" w:color="auto"/>
        <w:right w:val="none" w:sz="0" w:space="0" w:color="auto"/>
      </w:divBdr>
    </w:div>
    <w:div w:id="1265577986">
      <w:bodyDiv w:val="1"/>
      <w:marLeft w:val="0"/>
      <w:marRight w:val="0"/>
      <w:marTop w:val="0"/>
      <w:marBottom w:val="0"/>
      <w:divBdr>
        <w:top w:val="none" w:sz="0" w:space="0" w:color="auto"/>
        <w:left w:val="none" w:sz="0" w:space="0" w:color="auto"/>
        <w:bottom w:val="none" w:sz="0" w:space="0" w:color="auto"/>
        <w:right w:val="none" w:sz="0" w:space="0" w:color="auto"/>
      </w:divBdr>
    </w:div>
    <w:div w:id="1265649513">
      <w:bodyDiv w:val="1"/>
      <w:marLeft w:val="0"/>
      <w:marRight w:val="0"/>
      <w:marTop w:val="0"/>
      <w:marBottom w:val="0"/>
      <w:divBdr>
        <w:top w:val="none" w:sz="0" w:space="0" w:color="auto"/>
        <w:left w:val="none" w:sz="0" w:space="0" w:color="auto"/>
        <w:bottom w:val="none" w:sz="0" w:space="0" w:color="auto"/>
        <w:right w:val="none" w:sz="0" w:space="0" w:color="auto"/>
      </w:divBdr>
    </w:div>
    <w:div w:id="1266308973">
      <w:bodyDiv w:val="1"/>
      <w:marLeft w:val="0"/>
      <w:marRight w:val="0"/>
      <w:marTop w:val="0"/>
      <w:marBottom w:val="0"/>
      <w:divBdr>
        <w:top w:val="none" w:sz="0" w:space="0" w:color="auto"/>
        <w:left w:val="none" w:sz="0" w:space="0" w:color="auto"/>
        <w:bottom w:val="none" w:sz="0" w:space="0" w:color="auto"/>
        <w:right w:val="none" w:sz="0" w:space="0" w:color="auto"/>
      </w:divBdr>
    </w:div>
    <w:div w:id="1266570770">
      <w:bodyDiv w:val="1"/>
      <w:marLeft w:val="0"/>
      <w:marRight w:val="0"/>
      <w:marTop w:val="0"/>
      <w:marBottom w:val="0"/>
      <w:divBdr>
        <w:top w:val="none" w:sz="0" w:space="0" w:color="auto"/>
        <w:left w:val="none" w:sz="0" w:space="0" w:color="auto"/>
        <w:bottom w:val="none" w:sz="0" w:space="0" w:color="auto"/>
        <w:right w:val="none" w:sz="0" w:space="0" w:color="auto"/>
      </w:divBdr>
    </w:div>
    <w:div w:id="1266770112">
      <w:bodyDiv w:val="1"/>
      <w:marLeft w:val="0"/>
      <w:marRight w:val="0"/>
      <w:marTop w:val="0"/>
      <w:marBottom w:val="0"/>
      <w:divBdr>
        <w:top w:val="none" w:sz="0" w:space="0" w:color="auto"/>
        <w:left w:val="none" w:sz="0" w:space="0" w:color="auto"/>
        <w:bottom w:val="none" w:sz="0" w:space="0" w:color="auto"/>
        <w:right w:val="none" w:sz="0" w:space="0" w:color="auto"/>
      </w:divBdr>
    </w:div>
    <w:div w:id="1267156694">
      <w:bodyDiv w:val="1"/>
      <w:marLeft w:val="0"/>
      <w:marRight w:val="0"/>
      <w:marTop w:val="0"/>
      <w:marBottom w:val="0"/>
      <w:divBdr>
        <w:top w:val="none" w:sz="0" w:space="0" w:color="auto"/>
        <w:left w:val="none" w:sz="0" w:space="0" w:color="auto"/>
        <w:bottom w:val="none" w:sz="0" w:space="0" w:color="auto"/>
        <w:right w:val="none" w:sz="0" w:space="0" w:color="auto"/>
      </w:divBdr>
    </w:div>
    <w:div w:id="1267930116">
      <w:bodyDiv w:val="1"/>
      <w:marLeft w:val="0"/>
      <w:marRight w:val="0"/>
      <w:marTop w:val="0"/>
      <w:marBottom w:val="0"/>
      <w:divBdr>
        <w:top w:val="none" w:sz="0" w:space="0" w:color="auto"/>
        <w:left w:val="none" w:sz="0" w:space="0" w:color="auto"/>
        <w:bottom w:val="none" w:sz="0" w:space="0" w:color="auto"/>
        <w:right w:val="none" w:sz="0" w:space="0" w:color="auto"/>
      </w:divBdr>
    </w:div>
    <w:div w:id="1268000098">
      <w:bodyDiv w:val="1"/>
      <w:marLeft w:val="0"/>
      <w:marRight w:val="0"/>
      <w:marTop w:val="0"/>
      <w:marBottom w:val="0"/>
      <w:divBdr>
        <w:top w:val="none" w:sz="0" w:space="0" w:color="auto"/>
        <w:left w:val="none" w:sz="0" w:space="0" w:color="auto"/>
        <w:bottom w:val="none" w:sz="0" w:space="0" w:color="auto"/>
        <w:right w:val="none" w:sz="0" w:space="0" w:color="auto"/>
      </w:divBdr>
    </w:div>
    <w:div w:id="1269001673">
      <w:bodyDiv w:val="1"/>
      <w:marLeft w:val="0"/>
      <w:marRight w:val="0"/>
      <w:marTop w:val="0"/>
      <w:marBottom w:val="0"/>
      <w:divBdr>
        <w:top w:val="none" w:sz="0" w:space="0" w:color="auto"/>
        <w:left w:val="none" w:sz="0" w:space="0" w:color="auto"/>
        <w:bottom w:val="none" w:sz="0" w:space="0" w:color="auto"/>
        <w:right w:val="none" w:sz="0" w:space="0" w:color="auto"/>
      </w:divBdr>
    </w:div>
    <w:div w:id="1269042064">
      <w:bodyDiv w:val="1"/>
      <w:marLeft w:val="0"/>
      <w:marRight w:val="0"/>
      <w:marTop w:val="0"/>
      <w:marBottom w:val="0"/>
      <w:divBdr>
        <w:top w:val="none" w:sz="0" w:space="0" w:color="auto"/>
        <w:left w:val="none" w:sz="0" w:space="0" w:color="auto"/>
        <w:bottom w:val="none" w:sz="0" w:space="0" w:color="auto"/>
        <w:right w:val="none" w:sz="0" w:space="0" w:color="auto"/>
      </w:divBdr>
    </w:div>
    <w:div w:id="1269042610">
      <w:bodyDiv w:val="1"/>
      <w:marLeft w:val="0"/>
      <w:marRight w:val="0"/>
      <w:marTop w:val="0"/>
      <w:marBottom w:val="0"/>
      <w:divBdr>
        <w:top w:val="none" w:sz="0" w:space="0" w:color="auto"/>
        <w:left w:val="none" w:sz="0" w:space="0" w:color="auto"/>
        <w:bottom w:val="none" w:sz="0" w:space="0" w:color="auto"/>
        <w:right w:val="none" w:sz="0" w:space="0" w:color="auto"/>
      </w:divBdr>
    </w:div>
    <w:div w:id="1269117540">
      <w:bodyDiv w:val="1"/>
      <w:marLeft w:val="0"/>
      <w:marRight w:val="0"/>
      <w:marTop w:val="0"/>
      <w:marBottom w:val="0"/>
      <w:divBdr>
        <w:top w:val="none" w:sz="0" w:space="0" w:color="auto"/>
        <w:left w:val="none" w:sz="0" w:space="0" w:color="auto"/>
        <w:bottom w:val="none" w:sz="0" w:space="0" w:color="auto"/>
        <w:right w:val="none" w:sz="0" w:space="0" w:color="auto"/>
      </w:divBdr>
    </w:div>
    <w:div w:id="1269311127">
      <w:bodyDiv w:val="1"/>
      <w:marLeft w:val="0"/>
      <w:marRight w:val="0"/>
      <w:marTop w:val="0"/>
      <w:marBottom w:val="0"/>
      <w:divBdr>
        <w:top w:val="none" w:sz="0" w:space="0" w:color="auto"/>
        <w:left w:val="none" w:sz="0" w:space="0" w:color="auto"/>
        <w:bottom w:val="none" w:sz="0" w:space="0" w:color="auto"/>
        <w:right w:val="none" w:sz="0" w:space="0" w:color="auto"/>
      </w:divBdr>
      <w:divsChild>
        <w:div w:id="595405317">
          <w:marLeft w:val="0"/>
          <w:marRight w:val="0"/>
          <w:marTop w:val="0"/>
          <w:marBottom w:val="0"/>
          <w:divBdr>
            <w:top w:val="none" w:sz="0" w:space="0" w:color="auto"/>
            <w:left w:val="none" w:sz="0" w:space="0" w:color="auto"/>
            <w:bottom w:val="none" w:sz="0" w:space="0" w:color="auto"/>
            <w:right w:val="none" w:sz="0" w:space="0" w:color="auto"/>
          </w:divBdr>
        </w:div>
      </w:divsChild>
    </w:div>
    <w:div w:id="1269385464">
      <w:bodyDiv w:val="1"/>
      <w:marLeft w:val="0"/>
      <w:marRight w:val="0"/>
      <w:marTop w:val="0"/>
      <w:marBottom w:val="0"/>
      <w:divBdr>
        <w:top w:val="none" w:sz="0" w:space="0" w:color="auto"/>
        <w:left w:val="none" w:sz="0" w:space="0" w:color="auto"/>
        <w:bottom w:val="none" w:sz="0" w:space="0" w:color="auto"/>
        <w:right w:val="none" w:sz="0" w:space="0" w:color="auto"/>
      </w:divBdr>
    </w:div>
    <w:div w:id="1269460311">
      <w:bodyDiv w:val="1"/>
      <w:marLeft w:val="0"/>
      <w:marRight w:val="0"/>
      <w:marTop w:val="0"/>
      <w:marBottom w:val="0"/>
      <w:divBdr>
        <w:top w:val="none" w:sz="0" w:space="0" w:color="auto"/>
        <w:left w:val="none" w:sz="0" w:space="0" w:color="auto"/>
        <w:bottom w:val="none" w:sz="0" w:space="0" w:color="auto"/>
        <w:right w:val="none" w:sz="0" w:space="0" w:color="auto"/>
      </w:divBdr>
    </w:div>
    <w:div w:id="1269505119">
      <w:bodyDiv w:val="1"/>
      <w:marLeft w:val="0"/>
      <w:marRight w:val="0"/>
      <w:marTop w:val="0"/>
      <w:marBottom w:val="0"/>
      <w:divBdr>
        <w:top w:val="none" w:sz="0" w:space="0" w:color="auto"/>
        <w:left w:val="none" w:sz="0" w:space="0" w:color="auto"/>
        <w:bottom w:val="none" w:sz="0" w:space="0" w:color="auto"/>
        <w:right w:val="none" w:sz="0" w:space="0" w:color="auto"/>
      </w:divBdr>
    </w:div>
    <w:div w:id="1269695740">
      <w:bodyDiv w:val="1"/>
      <w:marLeft w:val="0"/>
      <w:marRight w:val="0"/>
      <w:marTop w:val="0"/>
      <w:marBottom w:val="0"/>
      <w:divBdr>
        <w:top w:val="none" w:sz="0" w:space="0" w:color="auto"/>
        <w:left w:val="none" w:sz="0" w:space="0" w:color="auto"/>
        <w:bottom w:val="none" w:sz="0" w:space="0" w:color="auto"/>
        <w:right w:val="none" w:sz="0" w:space="0" w:color="auto"/>
      </w:divBdr>
    </w:div>
    <w:div w:id="1269966764">
      <w:bodyDiv w:val="1"/>
      <w:marLeft w:val="0"/>
      <w:marRight w:val="0"/>
      <w:marTop w:val="0"/>
      <w:marBottom w:val="0"/>
      <w:divBdr>
        <w:top w:val="none" w:sz="0" w:space="0" w:color="auto"/>
        <w:left w:val="none" w:sz="0" w:space="0" w:color="auto"/>
        <w:bottom w:val="none" w:sz="0" w:space="0" w:color="auto"/>
        <w:right w:val="none" w:sz="0" w:space="0" w:color="auto"/>
      </w:divBdr>
    </w:div>
    <w:div w:id="1270309119">
      <w:bodyDiv w:val="1"/>
      <w:marLeft w:val="0"/>
      <w:marRight w:val="0"/>
      <w:marTop w:val="0"/>
      <w:marBottom w:val="0"/>
      <w:divBdr>
        <w:top w:val="none" w:sz="0" w:space="0" w:color="auto"/>
        <w:left w:val="none" w:sz="0" w:space="0" w:color="auto"/>
        <w:bottom w:val="none" w:sz="0" w:space="0" w:color="auto"/>
        <w:right w:val="none" w:sz="0" w:space="0" w:color="auto"/>
      </w:divBdr>
    </w:div>
    <w:div w:id="1270504563">
      <w:bodyDiv w:val="1"/>
      <w:marLeft w:val="0"/>
      <w:marRight w:val="0"/>
      <w:marTop w:val="0"/>
      <w:marBottom w:val="0"/>
      <w:divBdr>
        <w:top w:val="none" w:sz="0" w:space="0" w:color="auto"/>
        <w:left w:val="none" w:sz="0" w:space="0" w:color="auto"/>
        <w:bottom w:val="none" w:sz="0" w:space="0" w:color="auto"/>
        <w:right w:val="none" w:sz="0" w:space="0" w:color="auto"/>
      </w:divBdr>
    </w:div>
    <w:div w:id="1270547930">
      <w:bodyDiv w:val="1"/>
      <w:marLeft w:val="0"/>
      <w:marRight w:val="0"/>
      <w:marTop w:val="0"/>
      <w:marBottom w:val="0"/>
      <w:divBdr>
        <w:top w:val="none" w:sz="0" w:space="0" w:color="auto"/>
        <w:left w:val="none" w:sz="0" w:space="0" w:color="auto"/>
        <w:bottom w:val="none" w:sz="0" w:space="0" w:color="auto"/>
        <w:right w:val="none" w:sz="0" w:space="0" w:color="auto"/>
      </w:divBdr>
    </w:div>
    <w:div w:id="1270703232">
      <w:bodyDiv w:val="1"/>
      <w:marLeft w:val="0"/>
      <w:marRight w:val="0"/>
      <w:marTop w:val="0"/>
      <w:marBottom w:val="0"/>
      <w:divBdr>
        <w:top w:val="none" w:sz="0" w:space="0" w:color="auto"/>
        <w:left w:val="none" w:sz="0" w:space="0" w:color="auto"/>
        <w:bottom w:val="none" w:sz="0" w:space="0" w:color="auto"/>
        <w:right w:val="none" w:sz="0" w:space="0" w:color="auto"/>
      </w:divBdr>
    </w:div>
    <w:div w:id="1270893985">
      <w:bodyDiv w:val="1"/>
      <w:marLeft w:val="0"/>
      <w:marRight w:val="0"/>
      <w:marTop w:val="0"/>
      <w:marBottom w:val="0"/>
      <w:divBdr>
        <w:top w:val="none" w:sz="0" w:space="0" w:color="auto"/>
        <w:left w:val="none" w:sz="0" w:space="0" w:color="auto"/>
        <w:bottom w:val="none" w:sz="0" w:space="0" w:color="auto"/>
        <w:right w:val="none" w:sz="0" w:space="0" w:color="auto"/>
      </w:divBdr>
    </w:div>
    <w:div w:id="1271012918">
      <w:bodyDiv w:val="1"/>
      <w:marLeft w:val="0"/>
      <w:marRight w:val="0"/>
      <w:marTop w:val="0"/>
      <w:marBottom w:val="0"/>
      <w:divBdr>
        <w:top w:val="none" w:sz="0" w:space="0" w:color="auto"/>
        <w:left w:val="none" w:sz="0" w:space="0" w:color="auto"/>
        <w:bottom w:val="none" w:sz="0" w:space="0" w:color="auto"/>
        <w:right w:val="none" w:sz="0" w:space="0" w:color="auto"/>
      </w:divBdr>
    </w:div>
    <w:div w:id="1271163520">
      <w:bodyDiv w:val="1"/>
      <w:marLeft w:val="0"/>
      <w:marRight w:val="0"/>
      <w:marTop w:val="0"/>
      <w:marBottom w:val="0"/>
      <w:divBdr>
        <w:top w:val="none" w:sz="0" w:space="0" w:color="auto"/>
        <w:left w:val="none" w:sz="0" w:space="0" w:color="auto"/>
        <w:bottom w:val="none" w:sz="0" w:space="0" w:color="auto"/>
        <w:right w:val="none" w:sz="0" w:space="0" w:color="auto"/>
      </w:divBdr>
    </w:div>
    <w:div w:id="1271282922">
      <w:bodyDiv w:val="1"/>
      <w:marLeft w:val="0"/>
      <w:marRight w:val="0"/>
      <w:marTop w:val="0"/>
      <w:marBottom w:val="0"/>
      <w:divBdr>
        <w:top w:val="none" w:sz="0" w:space="0" w:color="auto"/>
        <w:left w:val="none" w:sz="0" w:space="0" w:color="auto"/>
        <w:bottom w:val="none" w:sz="0" w:space="0" w:color="auto"/>
        <w:right w:val="none" w:sz="0" w:space="0" w:color="auto"/>
      </w:divBdr>
    </w:div>
    <w:div w:id="1272664705">
      <w:bodyDiv w:val="1"/>
      <w:marLeft w:val="0"/>
      <w:marRight w:val="0"/>
      <w:marTop w:val="0"/>
      <w:marBottom w:val="0"/>
      <w:divBdr>
        <w:top w:val="none" w:sz="0" w:space="0" w:color="auto"/>
        <w:left w:val="none" w:sz="0" w:space="0" w:color="auto"/>
        <w:bottom w:val="none" w:sz="0" w:space="0" w:color="auto"/>
        <w:right w:val="none" w:sz="0" w:space="0" w:color="auto"/>
      </w:divBdr>
    </w:div>
    <w:div w:id="1273781219">
      <w:bodyDiv w:val="1"/>
      <w:marLeft w:val="0"/>
      <w:marRight w:val="0"/>
      <w:marTop w:val="0"/>
      <w:marBottom w:val="0"/>
      <w:divBdr>
        <w:top w:val="none" w:sz="0" w:space="0" w:color="auto"/>
        <w:left w:val="none" w:sz="0" w:space="0" w:color="auto"/>
        <w:bottom w:val="none" w:sz="0" w:space="0" w:color="auto"/>
        <w:right w:val="none" w:sz="0" w:space="0" w:color="auto"/>
      </w:divBdr>
    </w:div>
    <w:div w:id="1273825315">
      <w:bodyDiv w:val="1"/>
      <w:marLeft w:val="0"/>
      <w:marRight w:val="0"/>
      <w:marTop w:val="0"/>
      <w:marBottom w:val="0"/>
      <w:divBdr>
        <w:top w:val="none" w:sz="0" w:space="0" w:color="auto"/>
        <w:left w:val="none" w:sz="0" w:space="0" w:color="auto"/>
        <w:bottom w:val="none" w:sz="0" w:space="0" w:color="auto"/>
        <w:right w:val="none" w:sz="0" w:space="0" w:color="auto"/>
      </w:divBdr>
    </w:div>
    <w:div w:id="1273855779">
      <w:bodyDiv w:val="1"/>
      <w:marLeft w:val="0"/>
      <w:marRight w:val="0"/>
      <w:marTop w:val="0"/>
      <w:marBottom w:val="0"/>
      <w:divBdr>
        <w:top w:val="none" w:sz="0" w:space="0" w:color="auto"/>
        <w:left w:val="none" w:sz="0" w:space="0" w:color="auto"/>
        <w:bottom w:val="none" w:sz="0" w:space="0" w:color="auto"/>
        <w:right w:val="none" w:sz="0" w:space="0" w:color="auto"/>
      </w:divBdr>
    </w:div>
    <w:div w:id="1274090828">
      <w:bodyDiv w:val="1"/>
      <w:marLeft w:val="0"/>
      <w:marRight w:val="0"/>
      <w:marTop w:val="0"/>
      <w:marBottom w:val="0"/>
      <w:divBdr>
        <w:top w:val="none" w:sz="0" w:space="0" w:color="auto"/>
        <w:left w:val="none" w:sz="0" w:space="0" w:color="auto"/>
        <w:bottom w:val="none" w:sz="0" w:space="0" w:color="auto"/>
        <w:right w:val="none" w:sz="0" w:space="0" w:color="auto"/>
      </w:divBdr>
    </w:div>
    <w:div w:id="1274481558">
      <w:bodyDiv w:val="1"/>
      <w:marLeft w:val="0"/>
      <w:marRight w:val="0"/>
      <w:marTop w:val="0"/>
      <w:marBottom w:val="0"/>
      <w:divBdr>
        <w:top w:val="none" w:sz="0" w:space="0" w:color="auto"/>
        <w:left w:val="none" w:sz="0" w:space="0" w:color="auto"/>
        <w:bottom w:val="none" w:sz="0" w:space="0" w:color="auto"/>
        <w:right w:val="none" w:sz="0" w:space="0" w:color="auto"/>
      </w:divBdr>
    </w:div>
    <w:div w:id="1274944111">
      <w:bodyDiv w:val="1"/>
      <w:marLeft w:val="0"/>
      <w:marRight w:val="0"/>
      <w:marTop w:val="0"/>
      <w:marBottom w:val="0"/>
      <w:divBdr>
        <w:top w:val="none" w:sz="0" w:space="0" w:color="auto"/>
        <w:left w:val="none" w:sz="0" w:space="0" w:color="auto"/>
        <w:bottom w:val="none" w:sz="0" w:space="0" w:color="auto"/>
        <w:right w:val="none" w:sz="0" w:space="0" w:color="auto"/>
      </w:divBdr>
    </w:div>
    <w:div w:id="1275359475">
      <w:bodyDiv w:val="1"/>
      <w:marLeft w:val="0"/>
      <w:marRight w:val="0"/>
      <w:marTop w:val="0"/>
      <w:marBottom w:val="0"/>
      <w:divBdr>
        <w:top w:val="none" w:sz="0" w:space="0" w:color="auto"/>
        <w:left w:val="none" w:sz="0" w:space="0" w:color="auto"/>
        <w:bottom w:val="none" w:sz="0" w:space="0" w:color="auto"/>
        <w:right w:val="none" w:sz="0" w:space="0" w:color="auto"/>
      </w:divBdr>
    </w:div>
    <w:div w:id="1276671451">
      <w:bodyDiv w:val="1"/>
      <w:marLeft w:val="0"/>
      <w:marRight w:val="0"/>
      <w:marTop w:val="0"/>
      <w:marBottom w:val="0"/>
      <w:divBdr>
        <w:top w:val="none" w:sz="0" w:space="0" w:color="auto"/>
        <w:left w:val="none" w:sz="0" w:space="0" w:color="auto"/>
        <w:bottom w:val="none" w:sz="0" w:space="0" w:color="auto"/>
        <w:right w:val="none" w:sz="0" w:space="0" w:color="auto"/>
      </w:divBdr>
    </w:div>
    <w:div w:id="1276907297">
      <w:bodyDiv w:val="1"/>
      <w:marLeft w:val="0"/>
      <w:marRight w:val="0"/>
      <w:marTop w:val="0"/>
      <w:marBottom w:val="0"/>
      <w:divBdr>
        <w:top w:val="none" w:sz="0" w:space="0" w:color="auto"/>
        <w:left w:val="none" w:sz="0" w:space="0" w:color="auto"/>
        <w:bottom w:val="none" w:sz="0" w:space="0" w:color="auto"/>
        <w:right w:val="none" w:sz="0" w:space="0" w:color="auto"/>
      </w:divBdr>
    </w:div>
    <w:div w:id="1277180543">
      <w:bodyDiv w:val="1"/>
      <w:marLeft w:val="0"/>
      <w:marRight w:val="0"/>
      <w:marTop w:val="0"/>
      <w:marBottom w:val="0"/>
      <w:divBdr>
        <w:top w:val="none" w:sz="0" w:space="0" w:color="auto"/>
        <w:left w:val="none" w:sz="0" w:space="0" w:color="auto"/>
        <w:bottom w:val="none" w:sz="0" w:space="0" w:color="auto"/>
        <w:right w:val="none" w:sz="0" w:space="0" w:color="auto"/>
      </w:divBdr>
    </w:div>
    <w:div w:id="1278413495">
      <w:bodyDiv w:val="1"/>
      <w:marLeft w:val="0"/>
      <w:marRight w:val="0"/>
      <w:marTop w:val="0"/>
      <w:marBottom w:val="0"/>
      <w:divBdr>
        <w:top w:val="none" w:sz="0" w:space="0" w:color="auto"/>
        <w:left w:val="none" w:sz="0" w:space="0" w:color="auto"/>
        <w:bottom w:val="none" w:sz="0" w:space="0" w:color="auto"/>
        <w:right w:val="none" w:sz="0" w:space="0" w:color="auto"/>
      </w:divBdr>
    </w:div>
    <w:div w:id="1279139359">
      <w:bodyDiv w:val="1"/>
      <w:marLeft w:val="0"/>
      <w:marRight w:val="0"/>
      <w:marTop w:val="0"/>
      <w:marBottom w:val="0"/>
      <w:divBdr>
        <w:top w:val="none" w:sz="0" w:space="0" w:color="auto"/>
        <w:left w:val="none" w:sz="0" w:space="0" w:color="auto"/>
        <w:bottom w:val="none" w:sz="0" w:space="0" w:color="auto"/>
        <w:right w:val="none" w:sz="0" w:space="0" w:color="auto"/>
      </w:divBdr>
    </w:div>
    <w:div w:id="1279291245">
      <w:bodyDiv w:val="1"/>
      <w:marLeft w:val="0"/>
      <w:marRight w:val="0"/>
      <w:marTop w:val="0"/>
      <w:marBottom w:val="0"/>
      <w:divBdr>
        <w:top w:val="none" w:sz="0" w:space="0" w:color="auto"/>
        <w:left w:val="none" w:sz="0" w:space="0" w:color="auto"/>
        <w:bottom w:val="none" w:sz="0" w:space="0" w:color="auto"/>
        <w:right w:val="none" w:sz="0" w:space="0" w:color="auto"/>
      </w:divBdr>
    </w:div>
    <w:div w:id="1279409409">
      <w:bodyDiv w:val="1"/>
      <w:marLeft w:val="0"/>
      <w:marRight w:val="0"/>
      <w:marTop w:val="0"/>
      <w:marBottom w:val="0"/>
      <w:divBdr>
        <w:top w:val="none" w:sz="0" w:space="0" w:color="auto"/>
        <w:left w:val="none" w:sz="0" w:space="0" w:color="auto"/>
        <w:bottom w:val="none" w:sz="0" w:space="0" w:color="auto"/>
        <w:right w:val="none" w:sz="0" w:space="0" w:color="auto"/>
      </w:divBdr>
    </w:div>
    <w:div w:id="1279947675">
      <w:bodyDiv w:val="1"/>
      <w:marLeft w:val="0"/>
      <w:marRight w:val="0"/>
      <w:marTop w:val="0"/>
      <w:marBottom w:val="0"/>
      <w:divBdr>
        <w:top w:val="none" w:sz="0" w:space="0" w:color="auto"/>
        <w:left w:val="none" w:sz="0" w:space="0" w:color="auto"/>
        <w:bottom w:val="none" w:sz="0" w:space="0" w:color="auto"/>
        <w:right w:val="none" w:sz="0" w:space="0" w:color="auto"/>
      </w:divBdr>
    </w:div>
    <w:div w:id="1280379758">
      <w:bodyDiv w:val="1"/>
      <w:marLeft w:val="0"/>
      <w:marRight w:val="0"/>
      <w:marTop w:val="0"/>
      <w:marBottom w:val="0"/>
      <w:divBdr>
        <w:top w:val="none" w:sz="0" w:space="0" w:color="auto"/>
        <w:left w:val="none" w:sz="0" w:space="0" w:color="auto"/>
        <w:bottom w:val="none" w:sz="0" w:space="0" w:color="auto"/>
        <w:right w:val="none" w:sz="0" w:space="0" w:color="auto"/>
      </w:divBdr>
    </w:div>
    <w:div w:id="1280995151">
      <w:bodyDiv w:val="1"/>
      <w:marLeft w:val="0"/>
      <w:marRight w:val="0"/>
      <w:marTop w:val="0"/>
      <w:marBottom w:val="0"/>
      <w:divBdr>
        <w:top w:val="none" w:sz="0" w:space="0" w:color="auto"/>
        <w:left w:val="none" w:sz="0" w:space="0" w:color="auto"/>
        <w:bottom w:val="none" w:sz="0" w:space="0" w:color="auto"/>
        <w:right w:val="none" w:sz="0" w:space="0" w:color="auto"/>
      </w:divBdr>
    </w:div>
    <w:div w:id="1281379877">
      <w:bodyDiv w:val="1"/>
      <w:marLeft w:val="0"/>
      <w:marRight w:val="0"/>
      <w:marTop w:val="0"/>
      <w:marBottom w:val="0"/>
      <w:divBdr>
        <w:top w:val="none" w:sz="0" w:space="0" w:color="auto"/>
        <w:left w:val="none" w:sz="0" w:space="0" w:color="auto"/>
        <w:bottom w:val="none" w:sz="0" w:space="0" w:color="auto"/>
        <w:right w:val="none" w:sz="0" w:space="0" w:color="auto"/>
      </w:divBdr>
    </w:div>
    <w:div w:id="1281834519">
      <w:bodyDiv w:val="1"/>
      <w:marLeft w:val="0"/>
      <w:marRight w:val="0"/>
      <w:marTop w:val="0"/>
      <w:marBottom w:val="0"/>
      <w:divBdr>
        <w:top w:val="none" w:sz="0" w:space="0" w:color="auto"/>
        <w:left w:val="none" w:sz="0" w:space="0" w:color="auto"/>
        <w:bottom w:val="none" w:sz="0" w:space="0" w:color="auto"/>
        <w:right w:val="none" w:sz="0" w:space="0" w:color="auto"/>
      </w:divBdr>
    </w:div>
    <w:div w:id="1282834224">
      <w:bodyDiv w:val="1"/>
      <w:marLeft w:val="0"/>
      <w:marRight w:val="0"/>
      <w:marTop w:val="0"/>
      <w:marBottom w:val="0"/>
      <w:divBdr>
        <w:top w:val="none" w:sz="0" w:space="0" w:color="auto"/>
        <w:left w:val="none" w:sz="0" w:space="0" w:color="auto"/>
        <w:bottom w:val="none" w:sz="0" w:space="0" w:color="auto"/>
        <w:right w:val="none" w:sz="0" w:space="0" w:color="auto"/>
      </w:divBdr>
    </w:div>
    <w:div w:id="1283533696">
      <w:bodyDiv w:val="1"/>
      <w:marLeft w:val="0"/>
      <w:marRight w:val="0"/>
      <w:marTop w:val="0"/>
      <w:marBottom w:val="0"/>
      <w:divBdr>
        <w:top w:val="none" w:sz="0" w:space="0" w:color="auto"/>
        <w:left w:val="none" w:sz="0" w:space="0" w:color="auto"/>
        <w:bottom w:val="none" w:sz="0" w:space="0" w:color="auto"/>
        <w:right w:val="none" w:sz="0" w:space="0" w:color="auto"/>
      </w:divBdr>
    </w:div>
    <w:div w:id="1283807547">
      <w:bodyDiv w:val="1"/>
      <w:marLeft w:val="0"/>
      <w:marRight w:val="0"/>
      <w:marTop w:val="0"/>
      <w:marBottom w:val="0"/>
      <w:divBdr>
        <w:top w:val="none" w:sz="0" w:space="0" w:color="auto"/>
        <w:left w:val="none" w:sz="0" w:space="0" w:color="auto"/>
        <w:bottom w:val="none" w:sz="0" w:space="0" w:color="auto"/>
        <w:right w:val="none" w:sz="0" w:space="0" w:color="auto"/>
      </w:divBdr>
    </w:div>
    <w:div w:id="1283879470">
      <w:bodyDiv w:val="1"/>
      <w:marLeft w:val="0"/>
      <w:marRight w:val="0"/>
      <w:marTop w:val="0"/>
      <w:marBottom w:val="0"/>
      <w:divBdr>
        <w:top w:val="none" w:sz="0" w:space="0" w:color="auto"/>
        <w:left w:val="none" w:sz="0" w:space="0" w:color="auto"/>
        <w:bottom w:val="none" w:sz="0" w:space="0" w:color="auto"/>
        <w:right w:val="none" w:sz="0" w:space="0" w:color="auto"/>
      </w:divBdr>
    </w:div>
    <w:div w:id="1284271494">
      <w:bodyDiv w:val="1"/>
      <w:marLeft w:val="0"/>
      <w:marRight w:val="0"/>
      <w:marTop w:val="0"/>
      <w:marBottom w:val="0"/>
      <w:divBdr>
        <w:top w:val="none" w:sz="0" w:space="0" w:color="auto"/>
        <w:left w:val="none" w:sz="0" w:space="0" w:color="auto"/>
        <w:bottom w:val="none" w:sz="0" w:space="0" w:color="auto"/>
        <w:right w:val="none" w:sz="0" w:space="0" w:color="auto"/>
      </w:divBdr>
    </w:div>
    <w:div w:id="1285161975">
      <w:bodyDiv w:val="1"/>
      <w:marLeft w:val="0"/>
      <w:marRight w:val="0"/>
      <w:marTop w:val="0"/>
      <w:marBottom w:val="0"/>
      <w:divBdr>
        <w:top w:val="none" w:sz="0" w:space="0" w:color="auto"/>
        <w:left w:val="none" w:sz="0" w:space="0" w:color="auto"/>
        <w:bottom w:val="none" w:sz="0" w:space="0" w:color="auto"/>
        <w:right w:val="none" w:sz="0" w:space="0" w:color="auto"/>
      </w:divBdr>
    </w:div>
    <w:div w:id="1285187595">
      <w:bodyDiv w:val="1"/>
      <w:marLeft w:val="0"/>
      <w:marRight w:val="0"/>
      <w:marTop w:val="0"/>
      <w:marBottom w:val="0"/>
      <w:divBdr>
        <w:top w:val="none" w:sz="0" w:space="0" w:color="auto"/>
        <w:left w:val="none" w:sz="0" w:space="0" w:color="auto"/>
        <w:bottom w:val="none" w:sz="0" w:space="0" w:color="auto"/>
        <w:right w:val="none" w:sz="0" w:space="0" w:color="auto"/>
      </w:divBdr>
    </w:div>
    <w:div w:id="1285700289">
      <w:bodyDiv w:val="1"/>
      <w:marLeft w:val="0"/>
      <w:marRight w:val="0"/>
      <w:marTop w:val="0"/>
      <w:marBottom w:val="0"/>
      <w:divBdr>
        <w:top w:val="none" w:sz="0" w:space="0" w:color="auto"/>
        <w:left w:val="none" w:sz="0" w:space="0" w:color="auto"/>
        <w:bottom w:val="none" w:sz="0" w:space="0" w:color="auto"/>
        <w:right w:val="none" w:sz="0" w:space="0" w:color="auto"/>
      </w:divBdr>
    </w:div>
    <w:div w:id="1286083965">
      <w:bodyDiv w:val="1"/>
      <w:marLeft w:val="0"/>
      <w:marRight w:val="0"/>
      <w:marTop w:val="0"/>
      <w:marBottom w:val="0"/>
      <w:divBdr>
        <w:top w:val="none" w:sz="0" w:space="0" w:color="auto"/>
        <w:left w:val="none" w:sz="0" w:space="0" w:color="auto"/>
        <w:bottom w:val="none" w:sz="0" w:space="0" w:color="auto"/>
        <w:right w:val="none" w:sz="0" w:space="0" w:color="auto"/>
      </w:divBdr>
    </w:div>
    <w:div w:id="1287203115">
      <w:bodyDiv w:val="1"/>
      <w:marLeft w:val="0"/>
      <w:marRight w:val="0"/>
      <w:marTop w:val="0"/>
      <w:marBottom w:val="0"/>
      <w:divBdr>
        <w:top w:val="none" w:sz="0" w:space="0" w:color="auto"/>
        <w:left w:val="none" w:sz="0" w:space="0" w:color="auto"/>
        <w:bottom w:val="none" w:sz="0" w:space="0" w:color="auto"/>
        <w:right w:val="none" w:sz="0" w:space="0" w:color="auto"/>
      </w:divBdr>
    </w:div>
    <w:div w:id="1287589939">
      <w:bodyDiv w:val="1"/>
      <w:marLeft w:val="0"/>
      <w:marRight w:val="0"/>
      <w:marTop w:val="0"/>
      <w:marBottom w:val="0"/>
      <w:divBdr>
        <w:top w:val="none" w:sz="0" w:space="0" w:color="auto"/>
        <w:left w:val="none" w:sz="0" w:space="0" w:color="auto"/>
        <w:bottom w:val="none" w:sz="0" w:space="0" w:color="auto"/>
        <w:right w:val="none" w:sz="0" w:space="0" w:color="auto"/>
      </w:divBdr>
    </w:div>
    <w:div w:id="1288396342">
      <w:bodyDiv w:val="1"/>
      <w:marLeft w:val="0"/>
      <w:marRight w:val="0"/>
      <w:marTop w:val="0"/>
      <w:marBottom w:val="0"/>
      <w:divBdr>
        <w:top w:val="none" w:sz="0" w:space="0" w:color="auto"/>
        <w:left w:val="none" w:sz="0" w:space="0" w:color="auto"/>
        <w:bottom w:val="none" w:sz="0" w:space="0" w:color="auto"/>
        <w:right w:val="none" w:sz="0" w:space="0" w:color="auto"/>
      </w:divBdr>
    </w:div>
    <w:div w:id="1288899051">
      <w:bodyDiv w:val="1"/>
      <w:marLeft w:val="0"/>
      <w:marRight w:val="0"/>
      <w:marTop w:val="0"/>
      <w:marBottom w:val="0"/>
      <w:divBdr>
        <w:top w:val="none" w:sz="0" w:space="0" w:color="auto"/>
        <w:left w:val="none" w:sz="0" w:space="0" w:color="auto"/>
        <w:bottom w:val="none" w:sz="0" w:space="0" w:color="auto"/>
        <w:right w:val="none" w:sz="0" w:space="0" w:color="auto"/>
      </w:divBdr>
    </w:div>
    <w:div w:id="1289237374">
      <w:bodyDiv w:val="1"/>
      <w:marLeft w:val="0"/>
      <w:marRight w:val="0"/>
      <w:marTop w:val="0"/>
      <w:marBottom w:val="0"/>
      <w:divBdr>
        <w:top w:val="none" w:sz="0" w:space="0" w:color="auto"/>
        <w:left w:val="none" w:sz="0" w:space="0" w:color="auto"/>
        <w:bottom w:val="none" w:sz="0" w:space="0" w:color="auto"/>
        <w:right w:val="none" w:sz="0" w:space="0" w:color="auto"/>
      </w:divBdr>
    </w:div>
    <w:div w:id="1289356110">
      <w:bodyDiv w:val="1"/>
      <w:marLeft w:val="0"/>
      <w:marRight w:val="0"/>
      <w:marTop w:val="0"/>
      <w:marBottom w:val="0"/>
      <w:divBdr>
        <w:top w:val="none" w:sz="0" w:space="0" w:color="auto"/>
        <w:left w:val="none" w:sz="0" w:space="0" w:color="auto"/>
        <w:bottom w:val="none" w:sz="0" w:space="0" w:color="auto"/>
        <w:right w:val="none" w:sz="0" w:space="0" w:color="auto"/>
      </w:divBdr>
    </w:div>
    <w:div w:id="1291091923">
      <w:bodyDiv w:val="1"/>
      <w:marLeft w:val="0"/>
      <w:marRight w:val="0"/>
      <w:marTop w:val="0"/>
      <w:marBottom w:val="0"/>
      <w:divBdr>
        <w:top w:val="none" w:sz="0" w:space="0" w:color="auto"/>
        <w:left w:val="none" w:sz="0" w:space="0" w:color="auto"/>
        <w:bottom w:val="none" w:sz="0" w:space="0" w:color="auto"/>
        <w:right w:val="none" w:sz="0" w:space="0" w:color="auto"/>
      </w:divBdr>
    </w:div>
    <w:div w:id="1291327383">
      <w:bodyDiv w:val="1"/>
      <w:marLeft w:val="0"/>
      <w:marRight w:val="0"/>
      <w:marTop w:val="0"/>
      <w:marBottom w:val="0"/>
      <w:divBdr>
        <w:top w:val="none" w:sz="0" w:space="0" w:color="auto"/>
        <w:left w:val="none" w:sz="0" w:space="0" w:color="auto"/>
        <w:bottom w:val="none" w:sz="0" w:space="0" w:color="auto"/>
        <w:right w:val="none" w:sz="0" w:space="0" w:color="auto"/>
      </w:divBdr>
    </w:div>
    <w:div w:id="1291663374">
      <w:bodyDiv w:val="1"/>
      <w:marLeft w:val="0"/>
      <w:marRight w:val="0"/>
      <w:marTop w:val="0"/>
      <w:marBottom w:val="0"/>
      <w:divBdr>
        <w:top w:val="none" w:sz="0" w:space="0" w:color="auto"/>
        <w:left w:val="none" w:sz="0" w:space="0" w:color="auto"/>
        <w:bottom w:val="none" w:sz="0" w:space="0" w:color="auto"/>
        <w:right w:val="none" w:sz="0" w:space="0" w:color="auto"/>
      </w:divBdr>
    </w:div>
    <w:div w:id="1292857384">
      <w:bodyDiv w:val="1"/>
      <w:marLeft w:val="0"/>
      <w:marRight w:val="0"/>
      <w:marTop w:val="0"/>
      <w:marBottom w:val="0"/>
      <w:divBdr>
        <w:top w:val="none" w:sz="0" w:space="0" w:color="auto"/>
        <w:left w:val="none" w:sz="0" w:space="0" w:color="auto"/>
        <w:bottom w:val="none" w:sz="0" w:space="0" w:color="auto"/>
        <w:right w:val="none" w:sz="0" w:space="0" w:color="auto"/>
      </w:divBdr>
    </w:div>
    <w:div w:id="1293629552">
      <w:bodyDiv w:val="1"/>
      <w:marLeft w:val="0"/>
      <w:marRight w:val="0"/>
      <w:marTop w:val="0"/>
      <w:marBottom w:val="0"/>
      <w:divBdr>
        <w:top w:val="none" w:sz="0" w:space="0" w:color="auto"/>
        <w:left w:val="none" w:sz="0" w:space="0" w:color="auto"/>
        <w:bottom w:val="none" w:sz="0" w:space="0" w:color="auto"/>
        <w:right w:val="none" w:sz="0" w:space="0" w:color="auto"/>
      </w:divBdr>
    </w:div>
    <w:div w:id="1293630989">
      <w:bodyDiv w:val="1"/>
      <w:marLeft w:val="0"/>
      <w:marRight w:val="0"/>
      <w:marTop w:val="0"/>
      <w:marBottom w:val="0"/>
      <w:divBdr>
        <w:top w:val="none" w:sz="0" w:space="0" w:color="auto"/>
        <w:left w:val="none" w:sz="0" w:space="0" w:color="auto"/>
        <w:bottom w:val="none" w:sz="0" w:space="0" w:color="auto"/>
        <w:right w:val="none" w:sz="0" w:space="0" w:color="auto"/>
      </w:divBdr>
    </w:div>
    <w:div w:id="1294017556">
      <w:bodyDiv w:val="1"/>
      <w:marLeft w:val="0"/>
      <w:marRight w:val="0"/>
      <w:marTop w:val="0"/>
      <w:marBottom w:val="0"/>
      <w:divBdr>
        <w:top w:val="none" w:sz="0" w:space="0" w:color="auto"/>
        <w:left w:val="none" w:sz="0" w:space="0" w:color="auto"/>
        <w:bottom w:val="none" w:sz="0" w:space="0" w:color="auto"/>
        <w:right w:val="none" w:sz="0" w:space="0" w:color="auto"/>
      </w:divBdr>
    </w:div>
    <w:div w:id="1294166615">
      <w:bodyDiv w:val="1"/>
      <w:marLeft w:val="0"/>
      <w:marRight w:val="0"/>
      <w:marTop w:val="0"/>
      <w:marBottom w:val="0"/>
      <w:divBdr>
        <w:top w:val="none" w:sz="0" w:space="0" w:color="auto"/>
        <w:left w:val="none" w:sz="0" w:space="0" w:color="auto"/>
        <w:bottom w:val="none" w:sz="0" w:space="0" w:color="auto"/>
        <w:right w:val="none" w:sz="0" w:space="0" w:color="auto"/>
      </w:divBdr>
    </w:div>
    <w:div w:id="1295526206">
      <w:bodyDiv w:val="1"/>
      <w:marLeft w:val="0"/>
      <w:marRight w:val="0"/>
      <w:marTop w:val="0"/>
      <w:marBottom w:val="0"/>
      <w:divBdr>
        <w:top w:val="none" w:sz="0" w:space="0" w:color="auto"/>
        <w:left w:val="none" w:sz="0" w:space="0" w:color="auto"/>
        <w:bottom w:val="none" w:sz="0" w:space="0" w:color="auto"/>
        <w:right w:val="none" w:sz="0" w:space="0" w:color="auto"/>
      </w:divBdr>
    </w:div>
    <w:div w:id="1296257683">
      <w:bodyDiv w:val="1"/>
      <w:marLeft w:val="0"/>
      <w:marRight w:val="0"/>
      <w:marTop w:val="0"/>
      <w:marBottom w:val="0"/>
      <w:divBdr>
        <w:top w:val="none" w:sz="0" w:space="0" w:color="auto"/>
        <w:left w:val="none" w:sz="0" w:space="0" w:color="auto"/>
        <w:bottom w:val="none" w:sz="0" w:space="0" w:color="auto"/>
        <w:right w:val="none" w:sz="0" w:space="0" w:color="auto"/>
      </w:divBdr>
    </w:div>
    <w:div w:id="1296567603">
      <w:bodyDiv w:val="1"/>
      <w:marLeft w:val="0"/>
      <w:marRight w:val="0"/>
      <w:marTop w:val="0"/>
      <w:marBottom w:val="0"/>
      <w:divBdr>
        <w:top w:val="none" w:sz="0" w:space="0" w:color="auto"/>
        <w:left w:val="none" w:sz="0" w:space="0" w:color="auto"/>
        <w:bottom w:val="none" w:sz="0" w:space="0" w:color="auto"/>
        <w:right w:val="none" w:sz="0" w:space="0" w:color="auto"/>
      </w:divBdr>
    </w:div>
    <w:div w:id="1296713242">
      <w:bodyDiv w:val="1"/>
      <w:marLeft w:val="0"/>
      <w:marRight w:val="0"/>
      <w:marTop w:val="0"/>
      <w:marBottom w:val="0"/>
      <w:divBdr>
        <w:top w:val="none" w:sz="0" w:space="0" w:color="auto"/>
        <w:left w:val="none" w:sz="0" w:space="0" w:color="auto"/>
        <w:bottom w:val="none" w:sz="0" w:space="0" w:color="auto"/>
        <w:right w:val="none" w:sz="0" w:space="0" w:color="auto"/>
      </w:divBdr>
    </w:div>
    <w:div w:id="1296761420">
      <w:bodyDiv w:val="1"/>
      <w:marLeft w:val="0"/>
      <w:marRight w:val="0"/>
      <w:marTop w:val="0"/>
      <w:marBottom w:val="0"/>
      <w:divBdr>
        <w:top w:val="none" w:sz="0" w:space="0" w:color="auto"/>
        <w:left w:val="none" w:sz="0" w:space="0" w:color="auto"/>
        <w:bottom w:val="none" w:sz="0" w:space="0" w:color="auto"/>
        <w:right w:val="none" w:sz="0" w:space="0" w:color="auto"/>
      </w:divBdr>
    </w:div>
    <w:div w:id="1296835911">
      <w:bodyDiv w:val="1"/>
      <w:marLeft w:val="0"/>
      <w:marRight w:val="0"/>
      <w:marTop w:val="0"/>
      <w:marBottom w:val="0"/>
      <w:divBdr>
        <w:top w:val="none" w:sz="0" w:space="0" w:color="auto"/>
        <w:left w:val="none" w:sz="0" w:space="0" w:color="auto"/>
        <w:bottom w:val="none" w:sz="0" w:space="0" w:color="auto"/>
        <w:right w:val="none" w:sz="0" w:space="0" w:color="auto"/>
      </w:divBdr>
    </w:div>
    <w:div w:id="1297030284">
      <w:bodyDiv w:val="1"/>
      <w:marLeft w:val="0"/>
      <w:marRight w:val="0"/>
      <w:marTop w:val="0"/>
      <w:marBottom w:val="0"/>
      <w:divBdr>
        <w:top w:val="none" w:sz="0" w:space="0" w:color="auto"/>
        <w:left w:val="none" w:sz="0" w:space="0" w:color="auto"/>
        <w:bottom w:val="none" w:sz="0" w:space="0" w:color="auto"/>
        <w:right w:val="none" w:sz="0" w:space="0" w:color="auto"/>
      </w:divBdr>
    </w:div>
    <w:div w:id="1298294188">
      <w:bodyDiv w:val="1"/>
      <w:marLeft w:val="0"/>
      <w:marRight w:val="0"/>
      <w:marTop w:val="0"/>
      <w:marBottom w:val="0"/>
      <w:divBdr>
        <w:top w:val="none" w:sz="0" w:space="0" w:color="auto"/>
        <w:left w:val="none" w:sz="0" w:space="0" w:color="auto"/>
        <w:bottom w:val="none" w:sz="0" w:space="0" w:color="auto"/>
        <w:right w:val="none" w:sz="0" w:space="0" w:color="auto"/>
      </w:divBdr>
    </w:div>
    <w:div w:id="1299384348">
      <w:bodyDiv w:val="1"/>
      <w:marLeft w:val="0"/>
      <w:marRight w:val="0"/>
      <w:marTop w:val="0"/>
      <w:marBottom w:val="0"/>
      <w:divBdr>
        <w:top w:val="none" w:sz="0" w:space="0" w:color="auto"/>
        <w:left w:val="none" w:sz="0" w:space="0" w:color="auto"/>
        <w:bottom w:val="none" w:sz="0" w:space="0" w:color="auto"/>
        <w:right w:val="none" w:sz="0" w:space="0" w:color="auto"/>
      </w:divBdr>
    </w:div>
    <w:div w:id="1300380042">
      <w:bodyDiv w:val="1"/>
      <w:marLeft w:val="0"/>
      <w:marRight w:val="0"/>
      <w:marTop w:val="0"/>
      <w:marBottom w:val="0"/>
      <w:divBdr>
        <w:top w:val="none" w:sz="0" w:space="0" w:color="auto"/>
        <w:left w:val="none" w:sz="0" w:space="0" w:color="auto"/>
        <w:bottom w:val="none" w:sz="0" w:space="0" w:color="auto"/>
        <w:right w:val="none" w:sz="0" w:space="0" w:color="auto"/>
      </w:divBdr>
    </w:div>
    <w:div w:id="1300912644">
      <w:bodyDiv w:val="1"/>
      <w:marLeft w:val="0"/>
      <w:marRight w:val="0"/>
      <w:marTop w:val="0"/>
      <w:marBottom w:val="0"/>
      <w:divBdr>
        <w:top w:val="none" w:sz="0" w:space="0" w:color="auto"/>
        <w:left w:val="none" w:sz="0" w:space="0" w:color="auto"/>
        <w:bottom w:val="none" w:sz="0" w:space="0" w:color="auto"/>
        <w:right w:val="none" w:sz="0" w:space="0" w:color="auto"/>
      </w:divBdr>
    </w:div>
    <w:div w:id="1301031461">
      <w:bodyDiv w:val="1"/>
      <w:marLeft w:val="0"/>
      <w:marRight w:val="0"/>
      <w:marTop w:val="0"/>
      <w:marBottom w:val="0"/>
      <w:divBdr>
        <w:top w:val="none" w:sz="0" w:space="0" w:color="auto"/>
        <w:left w:val="none" w:sz="0" w:space="0" w:color="auto"/>
        <w:bottom w:val="none" w:sz="0" w:space="0" w:color="auto"/>
        <w:right w:val="none" w:sz="0" w:space="0" w:color="auto"/>
      </w:divBdr>
    </w:div>
    <w:div w:id="1301422674">
      <w:bodyDiv w:val="1"/>
      <w:marLeft w:val="0"/>
      <w:marRight w:val="0"/>
      <w:marTop w:val="0"/>
      <w:marBottom w:val="0"/>
      <w:divBdr>
        <w:top w:val="none" w:sz="0" w:space="0" w:color="auto"/>
        <w:left w:val="none" w:sz="0" w:space="0" w:color="auto"/>
        <w:bottom w:val="none" w:sz="0" w:space="0" w:color="auto"/>
        <w:right w:val="none" w:sz="0" w:space="0" w:color="auto"/>
      </w:divBdr>
    </w:div>
    <w:div w:id="1302730403">
      <w:bodyDiv w:val="1"/>
      <w:marLeft w:val="0"/>
      <w:marRight w:val="0"/>
      <w:marTop w:val="0"/>
      <w:marBottom w:val="0"/>
      <w:divBdr>
        <w:top w:val="none" w:sz="0" w:space="0" w:color="auto"/>
        <w:left w:val="none" w:sz="0" w:space="0" w:color="auto"/>
        <w:bottom w:val="none" w:sz="0" w:space="0" w:color="auto"/>
        <w:right w:val="none" w:sz="0" w:space="0" w:color="auto"/>
      </w:divBdr>
    </w:div>
    <w:div w:id="1303274023">
      <w:bodyDiv w:val="1"/>
      <w:marLeft w:val="0"/>
      <w:marRight w:val="0"/>
      <w:marTop w:val="0"/>
      <w:marBottom w:val="0"/>
      <w:divBdr>
        <w:top w:val="none" w:sz="0" w:space="0" w:color="auto"/>
        <w:left w:val="none" w:sz="0" w:space="0" w:color="auto"/>
        <w:bottom w:val="none" w:sz="0" w:space="0" w:color="auto"/>
        <w:right w:val="none" w:sz="0" w:space="0" w:color="auto"/>
      </w:divBdr>
    </w:div>
    <w:div w:id="1303539576">
      <w:bodyDiv w:val="1"/>
      <w:marLeft w:val="0"/>
      <w:marRight w:val="0"/>
      <w:marTop w:val="0"/>
      <w:marBottom w:val="0"/>
      <w:divBdr>
        <w:top w:val="none" w:sz="0" w:space="0" w:color="auto"/>
        <w:left w:val="none" w:sz="0" w:space="0" w:color="auto"/>
        <w:bottom w:val="none" w:sz="0" w:space="0" w:color="auto"/>
        <w:right w:val="none" w:sz="0" w:space="0" w:color="auto"/>
      </w:divBdr>
    </w:div>
    <w:div w:id="1303805658">
      <w:bodyDiv w:val="1"/>
      <w:marLeft w:val="0"/>
      <w:marRight w:val="0"/>
      <w:marTop w:val="0"/>
      <w:marBottom w:val="0"/>
      <w:divBdr>
        <w:top w:val="none" w:sz="0" w:space="0" w:color="auto"/>
        <w:left w:val="none" w:sz="0" w:space="0" w:color="auto"/>
        <w:bottom w:val="none" w:sz="0" w:space="0" w:color="auto"/>
        <w:right w:val="none" w:sz="0" w:space="0" w:color="auto"/>
      </w:divBdr>
    </w:div>
    <w:div w:id="1304232161">
      <w:bodyDiv w:val="1"/>
      <w:marLeft w:val="0"/>
      <w:marRight w:val="0"/>
      <w:marTop w:val="0"/>
      <w:marBottom w:val="0"/>
      <w:divBdr>
        <w:top w:val="none" w:sz="0" w:space="0" w:color="auto"/>
        <w:left w:val="none" w:sz="0" w:space="0" w:color="auto"/>
        <w:bottom w:val="none" w:sz="0" w:space="0" w:color="auto"/>
        <w:right w:val="none" w:sz="0" w:space="0" w:color="auto"/>
      </w:divBdr>
    </w:div>
    <w:div w:id="1304693589">
      <w:bodyDiv w:val="1"/>
      <w:marLeft w:val="0"/>
      <w:marRight w:val="0"/>
      <w:marTop w:val="0"/>
      <w:marBottom w:val="0"/>
      <w:divBdr>
        <w:top w:val="none" w:sz="0" w:space="0" w:color="auto"/>
        <w:left w:val="none" w:sz="0" w:space="0" w:color="auto"/>
        <w:bottom w:val="none" w:sz="0" w:space="0" w:color="auto"/>
        <w:right w:val="none" w:sz="0" w:space="0" w:color="auto"/>
      </w:divBdr>
    </w:div>
    <w:div w:id="1305039190">
      <w:bodyDiv w:val="1"/>
      <w:marLeft w:val="0"/>
      <w:marRight w:val="0"/>
      <w:marTop w:val="0"/>
      <w:marBottom w:val="0"/>
      <w:divBdr>
        <w:top w:val="none" w:sz="0" w:space="0" w:color="auto"/>
        <w:left w:val="none" w:sz="0" w:space="0" w:color="auto"/>
        <w:bottom w:val="none" w:sz="0" w:space="0" w:color="auto"/>
        <w:right w:val="none" w:sz="0" w:space="0" w:color="auto"/>
      </w:divBdr>
    </w:div>
    <w:div w:id="1305236752">
      <w:bodyDiv w:val="1"/>
      <w:marLeft w:val="0"/>
      <w:marRight w:val="0"/>
      <w:marTop w:val="0"/>
      <w:marBottom w:val="0"/>
      <w:divBdr>
        <w:top w:val="none" w:sz="0" w:space="0" w:color="auto"/>
        <w:left w:val="none" w:sz="0" w:space="0" w:color="auto"/>
        <w:bottom w:val="none" w:sz="0" w:space="0" w:color="auto"/>
        <w:right w:val="none" w:sz="0" w:space="0" w:color="auto"/>
      </w:divBdr>
    </w:div>
    <w:div w:id="1305352027">
      <w:bodyDiv w:val="1"/>
      <w:marLeft w:val="0"/>
      <w:marRight w:val="0"/>
      <w:marTop w:val="0"/>
      <w:marBottom w:val="0"/>
      <w:divBdr>
        <w:top w:val="none" w:sz="0" w:space="0" w:color="auto"/>
        <w:left w:val="none" w:sz="0" w:space="0" w:color="auto"/>
        <w:bottom w:val="none" w:sz="0" w:space="0" w:color="auto"/>
        <w:right w:val="none" w:sz="0" w:space="0" w:color="auto"/>
      </w:divBdr>
    </w:div>
    <w:div w:id="1305618924">
      <w:bodyDiv w:val="1"/>
      <w:marLeft w:val="0"/>
      <w:marRight w:val="0"/>
      <w:marTop w:val="0"/>
      <w:marBottom w:val="0"/>
      <w:divBdr>
        <w:top w:val="none" w:sz="0" w:space="0" w:color="auto"/>
        <w:left w:val="none" w:sz="0" w:space="0" w:color="auto"/>
        <w:bottom w:val="none" w:sz="0" w:space="0" w:color="auto"/>
        <w:right w:val="none" w:sz="0" w:space="0" w:color="auto"/>
      </w:divBdr>
    </w:div>
    <w:div w:id="1305620790">
      <w:bodyDiv w:val="1"/>
      <w:marLeft w:val="0"/>
      <w:marRight w:val="0"/>
      <w:marTop w:val="0"/>
      <w:marBottom w:val="0"/>
      <w:divBdr>
        <w:top w:val="none" w:sz="0" w:space="0" w:color="auto"/>
        <w:left w:val="none" w:sz="0" w:space="0" w:color="auto"/>
        <w:bottom w:val="none" w:sz="0" w:space="0" w:color="auto"/>
        <w:right w:val="none" w:sz="0" w:space="0" w:color="auto"/>
      </w:divBdr>
    </w:div>
    <w:div w:id="1306274823">
      <w:bodyDiv w:val="1"/>
      <w:marLeft w:val="0"/>
      <w:marRight w:val="0"/>
      <w:marTop w:val="0"/>
      <w:marBottom w:val="0"/>
      <w:divBdr>
        <w:top w:val="none" w:sz="0" w:space="0" w:color="auto"/>
        <w:left w:val="none" w:sz="0" w:space="0" w:color="auto"/>
        <w:bottom w:val="none" w:sz="0" w:space="0" w:color="auto"/>
        <w:right w:val="none" w:sz="0" w:space="0" w:color="auto"/>
      </w:divBdr>
    </w:div>
    <w:div w:id="1306664163">
      <w:bodyDiv w:val="1"/>
      <w:marLeft w:val="0"/>
      <w:marRight w:val="0"/>
      <w:marTop w:val="0"/>
      <w:marBottom w:val="0"/>
      <w:divBdr>
        <w:top w:val="none" w:sz="0" w:space="0" w:color="auto"/>
        <w:left w:val="none" w:sz="0" w:space="0" w:color="auto"/>
        <w:bottom w:val="none" w:sz="0" w:space="0" w:color="auto"/>
        <w:right w:val="none" w:sz="0" w:space="0" w:color="auto"/>
      </w:divBdr>
    </w:div>
    <w:div w:id="1307006109">
      <w:bodyDiv w:val="1"/>
      <w:marLeft w:val="0"/>
      <w:marRight w:val="0"/>
      <w:marTop w:val="0"/>
      <w:marBottom w:val="0"/>
      <w:divBdr>
        <w:top w:val="none" w:sz="0" w:space="0" w:color="auto"/>
        <w:left w:val="none" w:sz="0" w:space="0" w:color="auto"/>
        <w:bottom w:val="none" w:sz="0" w:space="0" w:color="auto"/>
        <w:right w:val="none" w:sz="0" w:space="0" w:color="auto"/>
      </w:divBdr>
    </w:div>
    <w:div w:id="1308121512">
      <w:bodyDiv w:val="1"/>
      <w:marLeft w:val="0"/>
      <w:marRight w:val="0"/>
      <w:marTop w:val="0"/>
      <w:marBottom w:val="0"/>
      <w:divBdr>
        <w:top w:val="none" w:sz="0" w:space="0" w:color="auto"/>
        <w:left w:val="none" w:sz="0" w:space="0" w:color="auto"/>
        <w:bottom w:val="none" w:sz="0" w:space="0" w:color="auto"/>
        <w:right w:val="none" w:sz="0" w:space="0" w:color="auto"/>
      </w:divBdr>
    </w:div>
    <w:div w:id="1308432540">
      <w:bodyDiv w:val="1"/>
      <w:marLeft w:val="0"/>
      <w:marRight w:val="0"/>
      <w:marTop w:val="0"/>
      <w:marBottom w:val="0"/>
      <w:divBdr>
        <w:top w:val="none" w:sz="0" w:space="0" w:color="auto"/>
        <w:left w:val="none" w:sz="0" w:space="0" w:color="auto"/>
        <w:bottom w:val="none" w:sz="0" w:space="0" w:color="auto"/>
        <w:right w:val="none" w:sz="0" w:space="0" w:color="auto"/>
      </w:divBdr>
    </w:div>
    <w:div w:id="1309093832">
      <w:bodyDiv w:val="1"/>
      <w:marLeft w:val="0"/>
      <w:marRight w:val="0"/>
      <w:marTop w:val="0"/>
      <w:marBottom w:val="0"/>
      <w:divBdr>
        <w:top w:val="none" w:sz="0" w:space="0" w:color="auto"/>
        <w:left w:val="none" w:sz="0" w:space="0" w:color="auto"/>
        <w:bottom w:val="none" w:sz="0" w:space="0" w:color="auto"/>
        <w:right w:val="none" w:sz="0" w:space="0" w:color="auto"/>
      </w:divBdr>
    </w:div>
    <w:div w:id="1310095898">
      <w:bodyDiv w:val="1"/>
      <w:marLeft w:val="0"/>
      <w:marRight w:val="0"/>
      <w:marTop w:val="0"/>
      <w:marBottom w:val="0"/>
      <w:divBdr>
        <w:top w:val="none" w:sz="0" w:space="0" w:color="auto"/>
        <w:left w:val="none" w:sz="0" w:space="0" w:color="auto"/>
        <w:bottom w:val="none" w:sz="0" w:space="0" w:color="auto"/>
        <w:right w:val="none" w:sz="0" w:space="0" w:color="auto"/>
      </w:divBdr>
    </w:div>
    <w:div w:id="1310744705">
      <w:bodyDiv w:val="1"/>
      <w:marLeft w:val="0"/>
      <w:marRight w:val="0"/>
      <w:marTop w:val="0"/>
      <w:marBottom w:val="0"/>
      <w:divBdr>
        <w:top w:val="none" w:sz="0" w:space="0" w:color="auto"/>
        <w:left w:val="none" w:sz="0" w:space="0" w:color="auto"/>
        <w:bottom w:val="none" w:sz="0" w:space="0" w:color="auto"/>
        <w:right w:val="none" w:sz="0" w:space="0" w:color="auto"/>
      </w:divBdr>
    </w:div>
    <w:div w:id="1312322694">
      <w:bodyDiv w:val="1"/>
      <w:marLeft w:val="0"/>
      <w:marRight w:val="0"/>
      <w:marTop w:val="0"/>
      <w:marBottom w:val="0"/>
      <w:divBdr>
        <w:top w:val="none" w:sz="0" w:space="0" w:color="auto"/>
        <w:left w:val="none" w:sz="0" w:space="0" w:color="auto"/>
        <w:bottom w:val="none" w:sz="0" w:space="0" w:color="auto"/>
        <w:right w:val="none" w:sz="0" w:space="0" w:color="auto"/>
      </w:divBdr>
    </w:div>
    <w:div w:id="1312366743">
      <w:bodyDiv w:val="1"/>
      <w:marLeft w:val="0"/>
      <w:marRight w:val="0"/>
      <w:marTop w:val="0"/>
      <w:marBottom w:val="0"/>
      <w:divBdr>
        <w:top w:val="none" w:sz="0" w:space="0" w:color="auto"/>
        <w:left w:val="none" w:sz="0" w:space="0" w:color="auto"/>
        <w:bottom w:val="none" w:sz="0" w:space="0" w:color="auto"/>
        <w:right w:val="none" w:sz="0" w:space="0" w:color="auto"/>
      </w:divBdr>
    </w:div>
    <w:div w:id="1312439665">
      <w:bodyDiv w:val="1"/>
      <w:marLeft w:val="0"/>
      <w:marRight w:val="0"/>
      <w:marTop w:val="0"/>
      <w:marBottom w:val="0"/>
      <w:divBdr>
        <w:top w:val="none" w:sz="0" w:space="0" w:color="auto"/>
        <w:left w:val="none" w:sz="0" w:space="0" w:color="auto"/>
        <w:bottom w:val="none" w:sz="0" w:space="0" w:color="auto"/>
        <w:right w:val="none" w:sz="0" w:space="0" w:color="auto"/>
      </w:divBdr>
    </w:div>
    <w:div w:id="1312637450">
      <w:bodyDiv w:val="1"/>
      <w:marLeft w:val="0"/>
      <w:marRight w:val="0"/>
      <w:marTop w:val="0"/>
      <w:marBottom w:val="0"/>
      <w:divBdr>
        <w:top w:val="none" w:sz="0" w:space="0" w:color="auto"/>
        <w:left w:val="none" w:sz="0" w:space="0" w:color="auto"/>
        <w:bottom w:val="none" w:sz="0" w:space="0" w:color="auto"/>
        <w:right w:val="none" w:sz="0" w:space="0" w:color="auto"/>
      </w:divBdr>
    </w:div>
    <w:div w:id="1312639086">
      <w:bodyDiv w:val="1"/>
      <w:marLeft w:val="0"/>
      <w:marRight w:val="0"/>
      <w:marTop w:val="0"/>
      <w:marBottom w:val="0"/>
      <w:divBdr>
        <w:top w:val="none" w:sz="0" w:space="0" w:color="auto"/>
        <w:left w:val="none" w:sz="0" w:space="0" w:color="auto"/>
        <w:bottom w:val="none" w:sz="0" w:space="0" w:color="auto"/>
        <w:right w:val="none" w:sz="0" w:space="0" w:color="auto"/>
      </w:divBdr>
    </w:div>
    <w:div w:id="1312759413">
      <w:bodyDiv w:val="1"/>
      <w:marLeft w:val="0"/>
      <w:marRight w:val="0"/>
      <w:marTop w:val="0"/>
      <w:marBottom w:val="0"/>
      <w:divBdr>
        <w:top w:val="none" w:sz="0" w:space="0" w:color="auto"/>
        <w:left w:val="none" w:sz="0" w:space="0" w:color="auto"/>
        <w:bottom w:val="none" w:sz="0" w:space="0" w:color="auto"/>
        <w:right w:val="none" w:sz="0" w:space="0" w:color="auto"/>
      </w:divBdr>
    </w:div>
    <w:div w:id="1312908428">
      <w:bodyDiv w:val="1"/>
      <w:marLeft w:val="0"/>
      <w:marRight w:val="0"/>
      <w:marTop w:val="0"/>
      <w:marBottom w:val="0"/>
      <w:divBdr>
        <w:top w:val="none" w:sz="0" w:space="0" w:color="auto"/>
        <w:left w:val="none" w:sz="0" w:space="0" w:color="auto"/>
        <w:bottom w:val="none" w:sz="0" w:space="0" w:color="auto"/>
        <w:right w:val="none" w:sz="0" w:space="0" w:color="auto"/>
      </w:divBdr>
    </w:div>
    <w:div w:id="1313024758">
      <w:bodyDiv w:val="1"/>
      <w:marLeft w:val="0"/>
      <w:marRight w:val="0"/>
      <w:marTop w:val="0"/>
      <w:marBottom w:val="0"/>
      <w:divBdr>
        <w:top w:val="none" w:sz="0" w:space="0" w:color="auto"/>
        <w:left w:val="none" w:sz="0" w:space="0" w:color="auto"/>
        <w:bottom w:val="none" w:sz="0" w:space="0" w:color="auto"/>
        <w:right w:val="none" w:sz="0" w:space="0" w:color="auto"/>
      </w:divBdr>
    </w:div>
    <w:div w:id="1313487571">
      <w:bodyDiv w:val="1"/>
      <w:marLeft w:val="0"/>
      <w:marRight w:val="0"/>
      <w:marTop w:val="0"/>
      <w:marBottom w:val="0"/>
      <w:divBdr>
        <w:top w:val="none" w:sz="0" w:space="0" w:color="auto"/>
        <w:left w:val="none" w:sz="0" w:space="0" w:color="auto"/>
        <w:bottom w:val="none" w:sz="0" w:space="0" w:color="auto"/>
        <w:right w:val="none" w:sz="0" w:space="0" w:color="auto"/>
      </w:divBdr>
    </w:div>
    <w:div w:id="1314017990">
      <w:bodyDiv w:val="1"/>
      <w:marLeft w:val="0"/>
      <w:marRight w:val="0"/>
      <w:marTop w:val="0"/>
      <w:marBottom w:val="0"/>
      <w:divBdr>
        <w:top w:val="none" w:sz="0" w:space="0" w:color="auto"/>
        <w:left w:val="none" w:sz="0" w:space="0" w:color="auto"/>
        <w:bottom w:val="none" w:sz="0" w:space="0" w:color="auto"/>
        <w:right w:val="none" w:sz="0" w:space="0" w:color="auto"/>
      </w:divBdr>
    </w:div>
    <w:div w:id="1314720379">
      <w:bodyDiv w:val="1"/>
      <w:marLeft w:val="0"/>
      <w:marRight w:val="0"/>
      <w:marTop w:val="0"/>
      <w:marBottom w:val="0"/>
      <w:divBdr>
        <w:top w:val="none" w:sz="0" w:space="0" w:color="auto"/>
        <w:left w:val="none" w:sz="0" w:space="0" w:color="auto"/>
        <w:bottom w:val="none" w:sz="0" w:space="0" w:color="auto"/>
        <w:right w:val="none" w:sz="0" w:space="0" w:color="auto"/>
      </w:divBdr>
    </w:div>
    <w:div w:id="1314918459">
      <w:bodyDiv w:val="1"/>
      <w:marLeft w:val="0"/>
      <w:marRight w:val="0"/>
      <w:marTop w:val="0"/>
      <w:marBottom w:val="0"/>
      <w:divBdr>
        <w:top w:val="none" w:sz="0" w:space="0" w:color="auto"/>
        <w:left w:val="none" w:sz="0" w:space="0" w:color="auto"/>
        <w:bottom w:val="none" w:sz="0" w:space="0" w:color="auto"/>
        <w:right w:val="none" w:sz="0" w:space="0" w:color="auto"/>
      </w:divBdr>
    </w:div>
    <w:div w:id="1315716632">
      <w:bodyDiv w:val="1"/>
      <w:marLeft w:val="0"/>
      <w:marRight w:val="0"/>
      <w:marTop w:val="0"/>
      <w:marBottom w:val="0"/>
      <w:divBdr>
        <w:top w:val="none" w:sz="0" w:space="0" w:color="auto"/>
        <w:left w:val="none" w:sz="0" w:space="0" w:color="auto"/>
        <w:bottom w:val="none" w:sz="0" w:space="0" w:color="auto"/>
        <w:right w:val="none" w:sz="0" w:space="0" w:color="auto"/>
      </w:divBdr>
    </w:div>
    <w:div w:id="1315798970">
      <w:bodyDiv w:val="1"/>
      <w:marLeft w:val="0"/>
      <w:marRight w:val="0"/>
      <w:marTop w:val="0"/>
      <w:marBottom w:val="0"/>
      <w:divBdr>
        <w:top w:val="none" w:sz="0" w:space="0" w:color="auto"/>
        <w:left w:val="none" w:sz="0" w:space="0" w:color="auto"/>
        <w:bottom w:val="none" w:sz="0" w:space="0" w:color="auto"/>
        <w:right w:val="none" w:sz="0" w:space="0" w:color="auto"/>
      </w:divBdr>
    </w:div>
    <w:div w:id="1316029499">
      <w:bodyDiv w:val="1"/>
      <w:marLeft w:val="0"/>
      <w:marRight w:val="0"/>
      <w:marTop w:val="0"/>
      <w:marBottom w:val="0"/>
      <w:divBdr>
        <w:top w:val="none" w:sz="0" w:space="0" w:color="auto"/>
        <w:left w:val="none" w:sz="0" w:space="0" w:color="auto"/>
        <w:bottom w:val="none" w:sz="0" w:space="0" w:color="auto"/>
        <w:right w:val="none" w:sz="0" w:space="0" w:color="auto"/>
      </w:divBdr>
    </w:div>
    <w:div w:id="1318070539">
      <w:bodyDiv w:val="1"/>
      <w:marLeft w:val="0"/>
      <w:marRight w:val="0"/>
      <w:marTop w:val="0"/>
      <w:marBottom w:val="0"/>
      <w:divBdr>
        <w:top w:val="none" w:sz="0" w:space="0" w:color="auto"/>
        <w:left w:val="none" w:sz="0" w:space="0" w:color="auto"/>
        <w:bottom w:val="none" w:sz="0" w:space="0" w:color="auto"/>
        <w:right w:val="none" w:sz="0" w:space="0" w:color="auto"/>
      </w:divBdr>
    </w:div>
    <w:div w:id="1318655022">
      <w:bodyDiv w:val="1"/>
      <w:marLeft w:val="0"/>
      <w:marRight w:val="0"/>
      <w:marTop w:val="0"/>
      <w:marBottom w:val="0"/>
      <w:divBdr>
        <w:top w:val="none" w:sz="0" w:space="0" w:color="auto"/>
        <w:left w:val="none" w:sz="0" w:space="0" w:color="auto"/>
        <w:bottom w:val="none" w:sz="0" w:space="0" w:color="auto"/>
        <w:right w:val="none" w:sz="0" w:space="0" w:color="auto"/>
      </w:divBdr>
    </w:div>
    <w:div w:id="1318729344">
      <w:bodyDiv w:val="1"/>
      <w:marLeft w:val="0"/>
      <w:marRight w:val="0"/>
      <w:marTop w:val="0"/>
      <w:marBottom w:val="0"/>
      <w:divBdr>
        <w:top w:val="none" w:sz="0" w:space="0" w:color="auto"/>
        <w:left w:val="none" w:sz="0" w:space="0" w:color="auto"/>
        <w:bottom w:val="none" w:sz="0" w:space="0" w:color="auto"/>
        <w:right w:val="none" w:sz="0" w:space="0" w:color="auto"/>
      </w:divBdr>
    </w:div>
    <w:div w:id="1318799688">
      <w:bodyDiv w:val="1"/>
      <w:marLeft w:val="0"/>
      <w:marRight w:val="0"/>
      <w:marTop w:val="0"/>
      <w:marBottom w:val="0"/>
      <w:divBdr>
        <w:top w:val="none" w:sz="0" w:space="0" w:color="auto"/>
        <w:left w:val="none" w:sz="0" w:space="0" w:color="auto"/>
        <w:bottom w:val="none" w:sz="0" w:space="0" w:color="auto"/>
        <w:right w:val="none" w:sz="0" w:space="0" w:color="auto"/>
      </w:divBdr>
    </w:div>
    <w:div w:id="1318806577">
      <w:bodyDiv w:val="1"/>
      <w:marLeft w:val="0"/>
      <w:marRight w:val="0"/>
      <w:marTop w:val="0"/>
      <w:marBottom w:val="0"/>
      <w:divBdr>
        <w:top w:val="none" w:sz="0" w:space="0" w:color="auto"/>
        <w:left w:val="none" w:sz="0" w:space="0" w:color="auto"/>
        <w:bottom w:val="none" w:sz="0" w:space="0" w:color="auto"/>
        <w:right w:val="none" w:sz="0" w:space="0" w:color="auto"/>
      </w:divBdr>
    </w:div>
    <w:div w:id="1318993935">
      <w:bodyDiv w:val="1"/>
      <w:marLeft w:val="0"/>
      <w:marRight w:val="0"/>
      <w:marTop w:val="0"/>
      <w:marBottom w:val="0"/>
      <w:divBdr>
        <w:top w:val="none" w:sz="0" w:space="0" w:color="auto"/>
        <w:left w:val="none" w:sz="0" w:space="0" w:color="auto"/>
        <w:bottom w:val="none" w:sz="0" w:space="0" w:color="auto"/>
        <w:right w:val="none" w:sz="0" w:space="0" w:color="auto"/>
      </w:divBdr>
    </w:div>
    <w:div w:id="1319070943">
      <w:bodyDiv w:val="1"/>
      <w:marLeft w:val="0"/>
      <w:marRight w:val="0"/>
      <w:marTop w:val="0"/>
      <w:marBottom w:val="0"/>
      <w:divBdr>
        <w:top w:val="none" w:sz="0" w:space="0" w:color="auto"/>
        <w:left w:val="none" w:sz="0" w:space="0" w:color="auto"/>
        <w:bottom w:val="none" w:sz="0" w:space="0" w:color="auto"/>
        <w:right w:val="none" w:sz="0" w:space="0" w:color="auto"/>
      </w:divBdr>
    </w:div>
    <w:div w:id="1319530868">
      <w:bodyDiv w:val="1"/>
      <w:marLeft w:val="0"/>
      <w:marRight w:val="0"/>
      <w:marTop w:val="0"/>
      <w:marBottom w:val="0"/>
      <w:divBdr>
        <w:top w:val="none" w:sz="0" w:space="0" w:color="auto"/>
        <w:left w:val="none" w:sz="0" w:space="0" w:color="auto"/>
        <w:bottom w:val="none" w:sz="0" w:space="0" w:color="auto"/>
        <w:right w:val="none" w:sz="0" w:space="0" w:color="auto"/>
      </w:divBdr>
    </w:div>
    <w:div w:id="1320427897">
      <w:bodyDiv w:val="1"/>
      <w:marLeft w:val="0"/>
      <w:marRight w:val="0"/>
      <w:marTop w:val="0"/>
      <w:marBottom w:val="0"/>
      <w:divBdr>
        <w:top w:val="none" w:sz="0" w:space="0" w:color="auto"/>
        <w:left w:val="none" w:sz="0" w:space="0" w:color="auto"/>
        <w:bottom w:val="none" w:sz="0" w:space="0" w:color="auto"/>
        <w:right w:val="none" w:sz="0" w:space="0" w:color="auto"/>
      </w:divBdr>
    </w:div>
    <w:div w:id="1320813920">
      <w:bodyDiv w:val="1"/>
      <w:marLeft w:val="0"/>
      <w:marRight w:val="0"/>
      <w:marTop w:val="0"/>
      <w:marBottom w:val="0"/>
      <w:divBdr>
        <w:top w:val="none" w:sz="0" w:space="0" w:color="auto"/>
        <w:left w:val="none" w:sz="0" w:space="0" w:color="auto"/>
        <w:bottom w:val="none" w:sz="0" w:space="0" w:color="auto"/>
        <w:right w:val="none" w:sz="0" w:space="0" w:color="auto"/>
      </w:divBdr>
    </w:div>
    <w:div w:id="1321420682">
      <w:bodyDiv w:val="1"/>
      <w:marLeft w:val="0"/>
      <w:marRight w:val="0"/>
      <w:marTop w:val="0"/>
      <w:marBottom w:val="0"/>
      <w:divBdr>
        <w:top w:val="none" w:sz="0" w:space="0" w:color="auto"/>
        <w:left w:val="none" w:sz="0" w:space="0" w:color="auto"/>
        <w:bottom w:val="none" w:sz="0" w:space="0" w:color="auto"/>
        <w:right w:val="none" w:sz="0" w:space="0" w:color="auto"/>
      </w:divBdr>
    </w:div>
    <w:div w:id="1321812886">
      <w:bodyDiv w:val="1"/>
      <w:marLeft w:val="0"/>
      <w:marRight w:val="0"/>
      <w:marTop w:val="0"/>
      <w:marBottom w:val="0"/>
      <w:divBdr>
        <w:top w:val="none" w:sz="0" w:space="0" w:color="auto"/>
        <w:left w:val="none" w:sz="0" w:space="0" w:color="auto"/>
        <w:bottom w:val="none" w:sz="0" w:space="0" w:color="auto"/>
        <w:right w:val="none" w:sz="0" w:space="0" w:color="auto"/>
      </w:divBdr>
    </w:div>
    <w:div w:id="1322199763">
      <w:bodyDiv w:val="1"/>
      <w:marLeft w:val="0"/>
      <w:marRight w:val="0"/>
      <w:marTop w:val="0"/>
      <w:marBottom w:val="0"/>
      <w:divBdr>
        <w:top w:val="none" w:sz="0" w:space="0" w:color="auto"/>
        <w:left w:val="none" w:sz="0" w:space="0" w:color="auto"/>
        <w:bottom w:val="none" w:sz="0" w:space="0" w:color="auto"/>
        <w:right w:val="none" w:sz="0" w:space="0" w:color="auto"/>
      </w:divBdr>
    </w:div>
    <w:div w:id="1322779413">
      <w:bodyDiv w:val="1"/>
      <w:marLeft w:val="0"/>
      <w:marRight w:val="0"/>
      <w:marTop w:val="0"/>
      <w:marBottom w:val="0"/>
      <w:divBdr>
        <w:top w:val="none" w:sz="0" w:space="0" w:color="auto"/>
        <w:left w:val="none" w:sz="0" w:space="0" w:color="auto"/>
        <w:bottom w:val="none" w:sz="0" w:space="0" w:color="auto"/>
        <w:right w:val="none" w:sz="0" w:space="0" w:color="auto"/>
      </w:divBdr>
    </w:div>
    <w:div w:id="1322849767">
      <w:bodyDiv w:val="1"/>
      <w:marLeft w:val="0"/>
      <w:marRight w:val="0"/>
      <w:marTop w:val="0"/>
      <w:marBottom w:val="0"/>
      <w:divBdr>
        <w:top w:val="none" w:sz="0" w:space="0" w:color="auto"/>
        <w:left w:val="none" w:sz="0" w:space="0" w:color="auto"/>
        <w:bottom w:val="none" w:sz="0" w:space="0" w:color="auto"/>
        <w:right w:val="none" w:sz="0" w:space="0" w:color="auto"/>
      </w:divBdr>
    </w:div>
    <w:div w:id="1323318899">
      <w:bodyDiv w:val="1"/>
      <w:marLeft w:val="0"/>
      <w:marRight w:val="0"/>
      <w:marTop w:val="0"/>
      <w:marBottom w:val="0"/>
      <w:divBdr>
        <w:top w:val="none" w:sz="0" w:space="0" w:color="auto"/>
        <w:left w:val="none" w:sz="0" w:space="0" w:color="auto"/>
        <w:bottom w:val="none" w:sz="0" w:space="0" w:color="auto"/>
        <w:right w:val="none" w:sz="0" w:space="0" w:color="auto"/>
      </w:divBdr>
    </w:div>
    <w:div w:id="1324041567">
      <w:bodyDiv w:val="1"/>
      <w:marLeft w:val="0"/>
      <w:marRight w:val="0"/>
      <w:marTop w:val="0"/>
      <w:marBottom w:val="0"/>
      <w:divBdr>
        <w:top w:val="none" w:sz="0" w:space="0" w:color="auto"/>
        <w:left w:val="none" w:sz="0" w:space="0" w:color="auto"/>
        <w:bottom w:val="none" w:sz="0" w:space="0" w:color="auto"/>
        <w:right w:val="none" w:sz="0" w:space="0" w:color="auto"/>
      </w:divBdr>
    </w:div>
    <w:div w:id="1324236341">
      <w:bodyDiv w:val="1"/>
      <w:marLeft w:val="0"/>
      <w:marRight w:val="0"/>
      <w:marTop w:val="0"/>
      <w:marBottom w:val="0"/>
      <w:divBdr>
        <w:top w:val="none" w:sz="0" w:space="0" w:color="auto"/>
        <w:left w:val="none" w:sz="0" w:space="0" w:color="auto"/>
        <w:bottom w:val="none" w:sz="0" w:space="0" w:color="auto"/>
        <w:right w:val="none" w:sz="0" w:space="0" w:color="auto"/>
      </w:divBdr>
    </w:div>
    <w:div w:id="1325426903">
      <w:bodyDiv w:val="1"/>
      <w:marLeft w:val="0"/>
      <w:marRight w:val="0"/>
      <w:marTop w:val="0"/>
      <w:marBottom w:val="0"/>
      <w:divBdr>
        <w:top w:val="none" w:sz="0" w:space="0" w:color="auto"/>
        <w:left w:val="none" w:sz="0" w:space="0" w:color="auto"/>
        <w:bottom w:val="none" w:sz="0" w:space="0" w:color="auto"/>
        <w:right w:val="none" w:sz="0" w:space="0" w:color="auto"/>
      </w:divBdr>
    </w:div>
    <w:div w:id="1325628970">
      <w:bodyDiv w:val="1"/>
      <w:marLeft w:val="0"/>
      <w:marRight w:val="0"/>
      <w:marTop w:val="0"/>
      <w:marBottom w:val="0"/>
      <w:divBdr>
        <w:top w:val="none" w:sz="0" w:space="0" w:color="auto"/>
        <w:left w:val="none" w:sz="0" w:space="0" w:color="auto"/>
        <w:bottom w:val="none" w:sz="0" w:space="0" w:color="auto"/>
        <w:right w:val="none" w:sz="0" w:space="0" w:color="auto"/>
      </w:divBdr>
    </w:div>
    <w:div w:id="1325746564">
      <w:bodyDiv w:val="1"/>
      <w:marLeft w:val="0"/>
      <w:marRight w:val="0"/>
      <w:marTop w:val="0"/>
      <w:marBottom w:val="0"/>
      <w:divBdr>
        <w:top w:val="none" w:sz="0" w:space="0" w:color="auto"/>
        <w:left w:val="none" w:sz="0" w:space="0" w:color="auto"/>
        <w:bottom w:val="none" w:sz="0" w:space="0" w:color="auto"/>
        <w:right w:val="none" w:sz="0" w:space="0" w:color="auto"/>
      </w:divBdr>
    </w:div>
    <w:div w:id="1325817611">
      <w:bodyDiv w:val="1"/>
      <w:marLeft w:val="0"/>
      <w:marRight w:val="0"/>
      <w:marTop w:val="0"/>
      <w:marBottom w:val="0"/>
      <w:divBdr>
        <w:top w:val="none" w:sz="0" w:space="0" w:color="auto"/>
        <w:left w:val="none" w:sz="0" w:space="0" w:color="auto"/>
        <w:bottom w:val="none" w:sz="0" w:space="0" w:color="auto"/>
        <w:right w:val="none" w:sz="0" w:space="0" w:color="auto"/>
      </w:divBdr>
    </w:div>
    <w:div w:id="1326282394">
      <w:bodyDiv w:val="1"/>
      <w:marLeft w:val="0"/>
      <w:marRight w:val="0"/>
      <w:marTop w:val="0"/>
      <w:marBottom w:val="0"/>
      <w:divBdr>
        <w:top w:val="none" w:sz="0" w:space="0" w:color="auto"/>
        <w:left w:val="none" w:sz="0" w:space="0" w:color="auto"/>
        <w:bottom w:val="none" w:sz="0" w:space="0" w:color="auto"/>
        <w:right w:val="none" w:sz="0" w:space="0" w:color="auto"/>
      </w:divBdr>
    </w:div>
    <w:div w:id="1326668037">
      <w:bodyDiv w:val="1"/>
      <w:marLeft w:val="0"/>
      <w:marRight w:val="0"/>
      <w:marTop w:val="0"/>
      <w:marBottom w:val="0"/>
      <w:divBdr>
        <w:top w:val="none" w:sz="0" w:space="0" w:color="auto"/>
        <w:left w:val="none" w:sz="0" w:space="0" w:color="auto"/>
        <w:bottom w:val="none" w:sz="0" w:space="0" w:color="auto"/>
        <w:right w:val="none" w:sz="0" w:space="0" w:color="auto"/>
      </w:divBdr>
    </w:div>
    <w:div w:id="1327048490">
      <w:bodyDiv w:val="1"/>
      <w:marLeft w:val="0"/>
      <w:marRight w:val="0"/>
      <w:marTop w:val="0"/>
      <w:marBottom w:val="0"/>
      <w:divBdr>
        <w:top w:val="none" w:sz="0" w:space="0" w:color="auto"/>
        <w:left w:val="none" w:sz="0" w:space="0" w:color="auto"/>
        <w:bottom w:val="none" w:sz="0" w:space="0" w:color="auto"/>
        <w:right w:val="none" w:sz="0" w:space="0" w:color="auto"/>
      </w:divBdr>
    </w:div>
    <w:div w:id="1327396681">
      <w:bodyDiv w:val="1"/>
      <w:marLeft w:val="0"/>
      <w:marRight w:val="0"/>
      <w:marTop w:val="0"/>
      <w:marBottom w:val="0"/>
      <w:divBdr>
        <w:top w:val="none" w:sz="0" w:space="0" w:color="auto"/>
        <w:left w:val="none" w:sz="0" w:space="0" w:color="auto"/>
        <w:bottom w:val="none" w:sz="0" w:space="0" w:color="auto"/>
        <w:right w:val="none" w:sz="0" w:space="0" w:color="auto"/>
      </w:divBdr>
    </w:div>
    <w:div w:id="1327514360">
      <w:bodyDiv w:val="1"/>
      <w:marLeft w:val="0"/>
      <w:marRight w:val="0"/>
      <w:marTop w:val="0"/>
      <w:marBottom w:val="0"/>
      <w:divBdr>
        <w:top w:val="none" w:sz="0" w:space="0" w:color="auto"/>
        <w:left w:val="none" w:sz="0" w:space="0" w:color="auto"/>
        <w:bottom w:val="none" w:sz="0" w:space="0" w:color="auto"/>
        <w:right w:val="none" w:sz="0" w:space="0" w:color="auto"/>
      </w:divBdr>
    </w:div>
    <w:div w:id="1328629792">
      <w:bodyDiv w:val="1"/>
      <w:marLeft w:val="0"/>
      <w:marRight w:val="0"/>
      <w:marTop w:val="0"/>
      <w:marBottom w:val="0"/>
      <w:divBdr>
        <w:top w:val="none" w:sz="0" w:space="0" w:color="auto"/>
        <w:left w:val="none" w:sz="0" w:space="0" w:color="auto"/>
        <w:bottom w:val="none" w:sz="0" w:space="0" w:color="auto"/>
        <w:right w:val="none" w:sz="0" w:space="0" w:color="auto"/>
      </w:divBdr>
    </w:div>
    <w:div w:id="1328750099">
      <w:bodyDiv w:val="1"/>
      <w:marLeft w:val="0"/>
      <w:marRight w:val="0"/>
      <w:marTop w:val="0"/>
      <w:marBottom w:val="0"/>
      <w:divBdr>
        <w:top w:val="none" w:sz="0" w:space="0" w:color="auto"/>
        <w:left w:val="none" w:sz="0" w:space="0" w:color="auto"/>
        <w:bottom w:val="none" w:sz="0" w:space="0" w:color="auto"/>
        <w:right w:val="none" w:sz="0" w:space="0" w:color="auto"/>
      </w:divBdr>
    </w:div>
    <w:div w:id="1328905164">
      <w:bodyDiv w:val="1"/>
      <w:marLeft w:val="0"/>
      <w:marRight w:val="0"/>
      <w:marTop w:val="0"/>
      <w:marBottom w:val="0"/>
      <w:divBdr>
        <w:top w:val="none" w:sz="0" w:space="0" w:color="auto"/>
        <w:left w:val="none" w:sz="0" w:space="0" w:color="auto"/>
        <w:bottom w:val="none" w:sz="0" w:space="0" w:color="auto"/>
        <w:right w:val="none" w:sz="0" w:space="0" w:color="auto"/>
      </w:divBdr>
    </w:div>
    <w:div w:id="1328944517">
      <w:bodyDiv w:val="1"/>
      <w:marLeft w:val="0"/>
      <w:marRight w:val="0"/>
      <w:marTop w:val="0"/>
      <w:marBottom w:val="0"/>
      <w:divBdr>
        <w:top w:val="none" w:sz="0" w:space="0" w:color="auto"/>
        <w:left w:val="none" w:sz="0" w:space="0" w:color="auto"/>
        <w:bottom w:val="none" w:sz="0" w:space="0" w:color="auto"/>
        <w:right w:val="none" w:sz="0" w:space="0" w:color="auto"/>
      </w:divBdr>
    </w:div>
    <w:div w:id="1328947598">
      <w:bodyDiv w:val="1"/>
      <w:marLeft w:val="0"/>
      <w:marRight w:val="0"/>
      <w:marTop w:val="0"/>
      <w:marBottom w:val="0"/>
      <w:divBdr>
        <w:top w:val="none" w:sz="0" w:space="0" w:color="auto"/>
        <w:left w:val="none" w:sz="0" w:space="0" w:color="auto"/>
        <w:bottom w:val="none" w:sz="0" w:space="0" w:color="auto"/>
        <w:right w:val="none" w:sz="0" w:space="0" w:color="auto"/>
      </w:divBdr>
    </w:div>
    <w:div w:id="1329016839">
      <w:bodyDiv w:val="1"/>
      <w:marLeft w:val="0"/>
      <w:marRight w:val="0"/>
      <w:marTop w:val="0"/>
      <w:marBottom w:val="0"/>
      <w:divBdr>
        <w:top w:val="none" w:sz="0" w:space="0" w:color="auto"/>
        <w:left w:val="none" w:sz="0" w:space="0" w:color="auto"/>
        <w:bottom w:val="none" w:sz="0" w:space="0" w:color="auto"/>
        <w:right w:val="none" w:sz="0" w:space="0" w:color="auto"/>
      </w:divBdr>
    </w:div>
    <w:div w:id="1329098041">
      <w:bodyDiv w:val="1"/>
      <w:marLeft w:val="0"/>
      <w:marRight w:val="0"/>
      <w:marTop w:val="0"/>
      <w:marBottom w:val="0"/>
      <w:divBdr>
        <w:top w:val="none" w:sz="0" w:space="0" w:color="auto"/>
        <w:left w:val="none" w:sz="0" w:space="0" w:color="auto"/>
        <w:bottom w:val="none" w:sz="0" w:space="0" w:color="auto"/>
        <w:right w:val="none" w:sz="0" w:space="0" w:color="auto"/>
      </w:divBdr>
    </w:div>
    <w:div w:id="1330449484">
      <w:bodyDiv w:val="1"/>
      <w:marLeft w:val="0"/>
      <w:marRight w:val="0"/>
      <w:marTop w:val="0"/>
      <w:marBottom w:val="0"/>
      <w:divBdr>
        <w:top w:val="none" w:sz="0" w:space="0" w:color="auto"/>
        <w:left w:val="none" w:sz="0" w:space="0" w:color="auto"/>
        <w:bottom w:val="none" w:sz="0" w:space="0" w:color="auto"/>
        <w:right w:val="none" w:sz="0" w:space="0" w:color="auto"/>
      </w:divBdr>
    </w:div>
    <w:div w:id="1330719417">
      <w:bodyDiv w:val="1"/>
      <w:marLeft w:val="0"/>
      <w:marRight w:val="0"/>
      <w:marTop w:val="0"/>
      <w:marBottom w:val="0"/>
      <w:divBdr>
        <w:top w:val="none" w:sz="0" w:space="0" w:color="auto"/>
        <w:left w:val="none" w:sz="0" w:space="0" w:color="auto"/>
        <w:bottom w:val="none" w:sz="0" w:space="0" w:color="auto"/>
        <w:right w:val="none" w:sz="0" w:space="0" w:color="auto"/>
      </w:divBdr>
    </w:div>
    <w:div w:id="1331180296">
      <w:bodyDiv w:val="1"/>
      <w:marLeft w:val="0"/>
      <w:marRight w:val="0"/>
      <w:marTop w:val="0"/>
      <w:marBottom w:val="0"/>
      <w:divBdr>
        <w:top w:val="none" w:sz="0" w:space="0" w:color="auto"/>
        <w:left w:val="none" w:sz="0" w:space="0" w:color="auto"/>
        <w:bottom w:val="none" w:sz="0" w:space="0" w:color="auto"/>
        <w:right w:val="none" w:sz="0" w:space="0" w:color="auto"/>
      </w:divBdr>
    </w:div>
    <w:div w:id="1331249620">
      <w:bodyDiv w:val="1"/>
      <w:marLeft w:val="0"/>
      <w:marRight w:val="0"/>
      <w:marTop w:val="0"/>
      <w:marBottom w:val="0"/>
      <w:divBdr>
        <w:top w:val="none" w:sz="0" w:space="0" w:color="auto"/>
        <w:left w:val="none" w:sz="0" w:space="0" w:color="auto"/>
        <w:bottom w:val="none" w:sz="0" w:space="0" w:color="auto"/>
        <w:right w:val="none" w:sz="0" w:space="0" w:color="auto"/>
      </w:divBdr>
    </w:div>
    <w:div w:id="1331526409">
      <w:bodyDiv w:val="1"/>
      <w:marLeft w:val="0"/>
      <w:marRight w:val="0"/>
      <w:marTop w:val="0"/>
      <w:marBottom w:val="0"/>
      <w:divBdr>
        <w:top w:val="none" w:sz="0" w:space="0" w:color="auto"/>
        <w:left w:val="none" w:sz="0" w:space="0" w:color="auto"/>
        <w:bottom w:val="none" w:sz="0" w:space="0" w:color="auto"/>
        <w:right w:val="none" w:sz="0" w:space="0" w:color="auto"/>
      </w:divBdr>
    </w:div>
    <w:div w:id="1331562822">
      <w:bodyDiv w:val="1"/>
      <w:marLeft w:val="0"/>
      <w:marRight w:val="0"/>
      <w:marTop w:val="0"/>
      <w:marBottom w:val="0"/>
      <w:divBdr>
        <w:top w:val="none" w:sz="0" w:space="0" w:color="auto"/>
        <w:left w:val="none" w:sz="0" w:space="0" w:color="auto"/>
        <w:bottom w:val="none" w:sz="0" w:space="0" w:color="auto"/>
        <w:right w:val="none" w:sz="0" w:space="0" w:color="auto"/>
      </w:divBdr>
    </w:div>
    <w:div w:id="1332178792">
      <w:bodyDiv w:val="1"/>
      <w:marLeft w:val="0"/>
      <w:marRight w:val="0"/>
      <w:marTop w:val="0"/>
      <w:marBottom w:val="0"/>
      <w:divBdr>
        <w:top w:val="none" w:sz="0" w:space="0" w:color="auto"/>
        <w:left w:val="none" w:sz="0" w:space="0" w:color="auto"/>
        <w:bottom w:val="none" w:sz="0" w:space="0" w:color="auto"/>
        <w:right w:val="none" w:sz="0" w:space="0" w:color="auto"/>
      </w:divBdr>
    </w:div>
    <w:div w:id="1332181648">
      <w:bodyDiv w:val="1"/>
      <w:marLeft w:val="0"/>
      <w:marRight w:val="0"/>
      <w:marTop w:val="0"/>
      <w:marBottom w:val="0"/>
      <w:divBdr>
        <w:top w:val="none" w:sz="0" w:space="0" w:color="auto"/>
        <w:left w:val="none" w:sz="0" w:space="0" w:color="auto"/>
        <w:bottom w:val="none" w:sz="0" w:space="0" w:color="auto"/>
        <w:right w:val="none" w:sz="0" w:space="0" w:color="auto"/>
      </w:divBdr>
    </w:div>
    <w:div w:id="1332374677">
      <w:bodyDiv w:val="1"/>
      <w:marLeft w:val="0"/>
      <w:marRight w:val="0"/>
      <w:marTop w:val="0"/>
      <w:marBottom w:val="0"/>
      <w:divBdr>
        <w:top w:val="none" w:sz="0" w:space="0" w:color="auto"/>
        <w:left w:val="none" w:sz="0" w:space="0" w:color="auto"/>
        <w:bottom w:val="none" w:sz="0" w:space="0" w:color="auto"/>
        <w:right w:val="none" w:sz="0" w:space="0" w:color="auto"/>
      </w:divBdr>
    </w:div>
    <w:div w:id="1332829799">
      <w:bodyDiv w:val="1"/>
      <w:marLeft w:val="0"/>
      <w:marRight w:val="0"/>
      <w:marTop w:val="0"/>
      <w:marBottom w:val="0"/>
      <w:divBdr>
        <w:top w:val="none" w:sz="0" w:space="0" w:color="auto"/>
        <w:left w:val="none" w:sz="0" w:space="0" w:color="auto"/>
        <w:bottom w:val="none" w:sz="0" w:space="0" w:color="auto"/>
        <w:right w:val="none" w:sz="0" w:space="0" w:color="auto"/>
      </w:divBdr>
    </w:div>
    <w:div w:id="1333723645">
      <w:bodyDiv w:val="1"/>
      <w:marLeft w:val="0"/>
      <w:marRight w:val="0"/>
      <w:marTop w:val="0"/>
      <w:marBottom w:val="0"/>
      <w:divBdr>
        <w:top w:val="none" w:sz="0" w:space="0" w:color="auto"/>
        <w:left w:val="none" w:sz="0" w:space="0" w:color="auto"/>
        <w:bottom w:val="none" w:sz="0" w:space="0" w:color="auto"/>
        <w:right w:val="none" w:sz="0" w:space="0" w:color="auto"/>
      </w:divBdr>
    </w:div>
    <w:div w:id="1333946327">
      <w:bodyDiv w:val="1"/>
      <w:marLeft w:val="0"/>
      <w:marRight w:val="0"/>
      <w:marTop w:val="0"/>
      <w:marBottom w:val="0"/>
      <w:divBdr>
        <w:top w:val="none" w:sz="0" w:space="0" w:color="auto"/>
        <w:left w:val="none" w:sz="0" w:space="0" w:color="auto"/>
        <w:bottom w:val="none" w:sz="0" w:space="0" w:color="auto"/>
        <w:right w:val="none" w:sz="0" w:space="0" w:color="auto"/>
      </w:divBdr>
    </w:div>
    <w:div w:id="1334139275">
      <w:bodyDiv w:val="1"/>
      <w:marLeft w:val="0"/>
      <w:marRight w:val="0"/>
      <w:marTop w:val="0"/>
      <w:marBottom w:val="0"/>
      <w:divBdr>
        <w:top w:val="none" w:sz="0" w:space="0" w:color="auto"/>
        <w:left w:val="none" w:sz="0" w:space="0" w:color="auto"/>
        <w:bottom w:val="none" w:sz="0" w:space="0" w:color="auto"/>
        <w:right w:val="none" w:sz="0" w:space="0" w:color="auto"/>
      </w:divBdr>
    </w:div>
    <w:div w:id="1334990642">
      <w:bodyDiv w:val="1"/>
      <w:marLeft w:val="0"/>
      <w:marRight w:val="0"/>
      <w:marTop w:val="0"/>
      <w:marBottom w:val="0"/>
      <w:divBdr>
        <w:top w:val="none" w:sz="0" w:space="0" w:color="auto"/>
        <w:left w:val="none" w:sz="0" w:space="0" w:color="auto"/>
        <w:bottom w:val="none" w:sz="0" w:space="0" w:color="auto"/>
        <w:right w:val="none" w:sz="0" w:space="0" w:color="auto"/>
      </w:divBdr>
    </w:div>
    <w:div w:id="1335835821">
      <w:bodyDiv w:val="1"/>
      <w:marLeft w:val="0"/>
      <w:marRight w:val="0"/>
      <w:marTop w:val="0"/>
      <w:marBottom w:val="0"/>
      <w:divBdr>
        <w:top w:val="none" w:sz="0" w:space="0" w:color="auto"/>
        <w:left w:val="none" w:sz="0" w:space="0" w:color="auto"/>
        <w:bottom w:val="none" w:sz="0" w:space="0" w:color="auto"/>
        <w:right w:val="none" w:sz="0" w:space="0" w:color="auto"/>
      </w:divBdr>
    </w:div>
    <w:div w:id="1335837323">
      <w:bodyDiv w:val="1"/>
      <w:marLeft w:val="0"/>
      <w:marRight w:val="0"/>
      <w:marTop w:val="0"/>
      <w:marBottom w:val="0"/>
      <w:divBdr>
        <w:top w:val="none" w:sz="0" w:space="0" w:color="auto"/>
        <w:left w:val="none" w:sz="0" w:space="0" w:color="auto"/>
        <w:bottom w:val="none" w:sz="0" w:space="0" w:color="auto"/>
        <w:right w:val="none" w:sz="0" w:space="0" w:color="auto"/>
      </w:divBdr>
    </w:div>
    <w:div w:id="1336297023">
      <w:bodyDiv w:val="1"/>
      <w:marLeft w:val="0"/>
      <w:marRight w:val="0"/>
      <w:marTop w:val="0"/>
      <w:marBottom w:val="0"/>
      <w:divBdr>
        <w:top w:val="none" w:sz="0" w:space="0" w:color="auto"/>
        <w:left w:val="none" w:sz="0" w:space="0" w:color="auto"/>
        <w:bottom w:val="none" w:sz="0" w:space="0" w:color="auto"/>
        <w:right w:val="none" w:sz="0" w:space="0" w:color="auto"/>
      </w:divBdr>
    </w:div>
    <w:div w:id="1336608832">
      <w:bodyDiv w:val="1"/>
      <w:marLeft w:val="0"/>
      <w:marRight w:val="0"/>
      <w:marTop w:val="0"/>
      <w:marBottom w:val="0"/>
      <w:divBdr>
        <w:top w:val="none" w:sz="0" w:space="0" w:color="auto"/>
        <w:left w:val="none" w:sz="0" w:space="0" w:color="auto"/>
        <w:bottom w:val="none" w:sz="0" w:space="0" w:color="auto"/>
        <w:right w:val="none" w:sz="0" w:space="0" w:color="auto"/>
      </w:divBdr>
    </w:div>
    <w:div w:id="1336803853">
      <w:bodyDiv w:val="1"/>
      <w:marLeft w:val="0"/>
      <w:marRight w:val="0"/>
      <w:marTop w:val="0"/>
      <w:marBottom w:val="0"/>
      <w:divBdr>
        <w:top w:val="none" w:sz="0" w:space="0" w:color="auto"/>
        <w:left w:val="none" w:sz="0" w:space="0" w:color="auto"/>
        <w:bottom w:val="none" w:sz="0" w:space="0" w:color="auto"/>
        <w:right w:val="none" w:sz="0" w:space="0" w:color="auto"/>
      </w:divBdr>
    </w:div>
    <w:div w:id="1337075590">
      <w:bodyDiv w:val="1"/>
      <w:marLeft w:val="0"/>
      <w:marRight w:val="0"/>
      <w:marTop w:val="0"/>
      <w:marBottom w:val="0"/>
      <w:divBdr>
        <w:top w:val="none" w:sz="0" w:space="0" w:color="auto"/>
        <w:left w:val="none" w:sz="0" w:space="0" w:color="auto"/>
        <w:bottom w:val="none" w:sz="0" w:space="0" w:color="auto"/>
        <w:right w:val="none" w:sz="0" w:space="0" w:color="auto"/>
      </w:divBdr>
    </w:div>
    <w:div w:id="1337196931">
      <w:bodyDiv w:val="1"/>
      <w:marLeft w:val="0"/>
      <w:marRight w:val="0"/>
      <w:marTop w:val="0"/>
      <w:marBottom w:val="0"/>
      <w:divBdr>
        <w:top w:val="none" w:sz="0" w:space="0" w:color="auto"/>
        <w:left w:val="none" w:sz="0" w:space="0" w:color="auto"/>
        <w:bottom w:val="none" w:sz="0" w:space="0" w:color="auto"/>
        <w:right w:val="none" w:sz="0" w:space="0" w:color="auto"/>
      </w:divBdr>
    </w:div>
    <w:div w:id="1337810557">
      <w:bodyDiv w:val="1"/>
      <w:marLeft w:val="0"/>
      <w:marRight w:val="0"/>
      <w:marTop w:val="0"/>
      <w:marBottom w:val="0"/>
      <w:divBdr>
        <w:top w:val="none" w:sz="0" w:space="0" w:color="auto"/>
        <w:left w:val="none" w:sz="0" w:space="0" w:color="auto"/>
        <w:bottom w:val="none" w:sz="0" w:space="0" w:color="auto"/>
        <w:right w:val="none" w:sz="0" w:space="0" w:color="auto"/>
      </w:divBdr>
    </w:div>
    <w:div w:id="1338775464">
      <w:bodyDiv w:val="1"/>
      <w:marLeft w:val="0"/>
      <w:marRight w:val="0"/>
      <w:marTop w:val="0"/>
      <w:marBottom w:val="0"/>
      <w:divBdr>
        <w:top w:val="none" w:sz="0" w:space="0" w:color="auto"/>
        <w:left w:val="none" w:sz="0" w:space="0" w:color="auto"/>
        <w:bottom w:val="none" w:sz="0" w:space="0" w:color="auto"/>
        <w:right w:val="none" w:sz="0" w:space="0" w:color="auto"/>
      </w:divBdr>
    </w:div>
    <w:div w:id="1339189979">
      <w:bodyDiv w:val="1"/>
      <w:marLeft w:val="0"/>
      <w:marRight w:val="0"/>
      <w:marTop w:val="0"/>
      <w:marBottom w:val="0"/>
      <w:divBdr>
        <w:top w:val="none" w:sz="0" w:space="0" w:color="auto"/>
        <w:left w:val="none" w:sz="0" w:space="0" w:color="auto"/>
        <w:bottom w:val="none" w:sz="0" w:space="0" w:color="auto"/>
        <w:right w:val="none" w:sz="0" w:space="0" w:color="auto"/>
      </w:divBdr>
    </w:div>
    <w:div w:id="1339388240">
      <w:bodyDiv w:val="1"/>
      <w:marLeft w:val="0"/>
      <w:marRight w:val="0"/>
      <w:marTop w:val="0"/>
      <w:marBottom w:val="0"/>
      <w:divBdr>
        <w:top w:val="none" w:sz="0" w:space="0" w:color="auto"/>
        <w:left w:val="none" w:sz="0" w:space="0" w:color="auto"/>
        <w:bottom w:val="none" w:sz="0" w:space="0" w:color="auto"/>
        <w:right w:val="none" w:sz="0" w:space="0" w:color="auto"/>
      </w:divBdr>
    </w:div>
    <w:div w:id="1340235643">
      <w:bodyDiv w:val="1"/>
      <w:marLeft w:val="0"/>
      <w:marRight w:val="0"/>
      <w:marTop w:val="0"/>
      <w:marBottom w:val="0"/>
      <w:divBdr>
        <w:top w:val="none" w:sz="0" w:space="0" w:color="auto"/>
        <w:left w:val="none" w:sz="0" w:space="0" w:color="auto"/>
        <w:bottom w:val="none" w:sz="0" w:space="0" w:color="auto"/>
        <w:right w:val="none" w:sz="0" w:space="0" w:color="auto"/>
      </w:divBdr>
    </w:div>
    <w:div w:id="1342204207">
      <w:bodyDiv w:val="1"/>
      <w:marLeft w:val="0"/>
      <w:marRight w:val="0"/>
      <w:marTop w:val="0"/>
      <w:marBottom w:val="0"/>
      <w:divBdr>
        <w:top w:val="none" w:sz="0" w:space="0" w:color="auto"/>
        <w:left w:val="none" w:sz="0" w:space="0" w:color="auto"/>
        <w:bottom w:val="none" w:sz="0" w:space="0" w:color="auto"/>
        <w:right w:val="none" w:sz="0" w:space="0" w:color="auto"/>
      </w:divBdr>
    </w:div>
    <w:div w:id="1342391785">
      <w:bodyDiv w:val="1"/>
      <w:marLeft w:val="0"/>
      <w:marRight w:val="0"/>
      <w:marTop w:val="0"/>
      <w:marBottom w:val="0"/>
      <w:divBdr>
        <w:top w:val="none" w:sz="0" w:space="0" w:color="auto"/>
        <w:left w:val="none" w:sz="0" w:space="0" w:color="auto"/>
        <w:bottom w:val="none" w:sz="0" w:space="0" w:color="auto"/>
        <w:right w:val="none" w:sz="0" w:space="0" w:color="auto"/>
      </w:divBdr>
    </w:div>
    <w:div w:id="1342662105">
      <w:bodyDiv w:val="1"/>
      <w:marLeft w:val="0"/>
      <w:marRight w:val="0"/>
      <w:marTop w:val="0"/>
      <w:marBottom w:val="0"/>
      <w:divBdr>
        <w:top w:val="none" w:sz="0" w:space="0" w:color="auto"/>
        <w:left w:val="none" w:sz="0" w:space="0" w:color="auto"/>
        <w:bottom w:val="none" w:sz="0" w:space="0" w:color="auto"/>
        <w:right w:val="none" w:sz="0" w:space="0" w:color="auto"/>
      </w:divBdr>
    </w:div>
    <w:div w:id="1343777130">
      <w:bodyDiv w:val="1"/>
      <w:marLeft w:val="0"/>
      <w:marRight w:val="0"/>
      <w:marTop w:val="0"/>
      <w:marBottom w:val="0"/>
      <w:divBdr>
        <w:top w:val="none" w:sz="0" w:space="0" w:color="auto"/>
        <w:left w:val="none" w:sz="0" w:space="0" w:color="auto"/>
        <w:bottom w:val="none" w:sz="0" w:space="0" w:color="auto"/>
        <w:right w:val="none" w:sz="0" w:space="0" w:color="auto"/>
      </w:divBdr>
    </w:div>
    <w:div w:id="1346325439">
      <w:bodyDiv w:val="1"/>
      <w:marLeft w:val="0"/>
      <w:marRight w:val="0"/>
      <w:marTop w:val="0"/>
      <w:marBottom w:val="0"/>
      <w:divBdr>
        <w:top w:val="none" w:sz="0" w:space="0" w:color="auto"/>
        <w:left w:val="none" w:sz="0" w:space="0" w:color="auto"/>
        <w:bottom w:val="none" w:sz="0" w:space="0" w:color="auto"/>
        <w:right w:val="none" w:sz="0" w:space="0" w:color="auto"/>
      </w:divBdr>
    </w:div>
    <w:div w:id="1346862766">
      <w:bodyDiv w:val="1"/>
      <w:marLeft w:val="0"/>
      <w:marRight w:val="0"/>
      <w:marTop w:val="0"/>
      <w:marBottom w:val="0"/>
      <w:divBdr>
        <w:top w:val="none" w:sz="0" w:space="0" w:color="auto"/>
        <w:left w:val="none" w:sz="0" w:space="0" w:color="auto"/>
        <w:bottom w:val="none" w:sz="0" w:space="0" w:color="auto"/>
        <w:right w:val="none" w:sz="0" w:space="0" w:color="auto"/>
      </w:divBdr>
    </w:div>
    <w:div w:id="1348679428">
      <w:bodyDiv w:val="1"/>
      <w:marLeft w:val="0"/>
      <w:marRight w:val="0"/>
      <w:marTop w:val="0"/>
      <w:marBottom w:val="0"/>
      <w:divBdr>
        <w:top w:val="none" w:sz="0" w:space="0" w:color="auto"/>
        <w:left w:val="none" w:sz="0" w:space="0" w:color="auto"/>
        <w:bottom w:val="none" w:sz="0" w:space="0" w:color="auto"/>
        <w:right w:val="none" w:sz="0" w:space="0" w:color="auto"/>
      </w:divBdr>
    </w:div>
    <w:div w:id="1348828873">
      <w:bodyDiv w:val="1"/>
      <w:marLeft w:val="0"/>
      <w:marRight w:val="0"/>
      <w:marTop w:val="0"/>
      <w:marBottom w:val="0"/>
      <w:divBdr>
        <w:top w:val="none" w:sz="0" w:space="0" w:color="auto"/>
        <w:left w:val="none" w:sz="0" w:space="0" w:color="auto"/>
        <w:bottom w:val="none" w:sz="0" w:space="0" w:color="auto"/>
        <w:right w:val="none" w:sz="0" w:space="0" w:color="auto"/>
      </w:divBdr>
    </w:div>
    <w:div w:id="1348946667">
      <w:bodyDiv w:val="1"/>
      <w:marLeft w:val="0"/>
      <w:marRight w:val="0"/>
      <w:marTop w:val="0"/>
      <w:marBottom w:val="0"/>
      <w:divBdr>
        <w:top w:val="none" w:sz="0" w:space="0" w:color="auto"/>
        <w:left w:val="none" w:sz="0" w:space="0" w:color="auto"/>
        <w:bottom w:val="none" w:sz="0" w:space="0" w:color="auto"/>
        <w:right w:val="none" w:sz="0" w:space="0" w:color="auto"/>
      </w:divBdr>
    </w:div>
    <w:div w:id="1349287379">
      <w:bodyDiv w:val="1"/>
      <w:marLeft w:val="0"/>
      <w:marRight w:val="0"/>
      <w:marTop w:val="0"/>
      <w:marBottom w:val="0"/>
      <w:divBdr>
        <w:top w:val="none" w:sz="0" w:space="0" w:color="auto"/>
        <w:left w:val="none" w:sz="0" w:space="0" w:color="auto"/>
        <w:bottom w:val="none" w:sz="0" w:space="0" w:color="auto"/>
        <w:right w:val="none" w:sz="0" w:space="0" w:color="auto"/>
      </w:divBdr>
    </w:div>
    <w:div w:id="1349403444">
      <w:bodyDiv w:val="1"/>
      <w:marLeft w:val="0"/>
      <w:marRight w:val="0"/>
      <w:marTop w:val="0"/>
      <w:marBottom w:val="0"/>
      <w:divBdr>
        <w:top w:val="none" w:sz="0" w:space="0" w:color="auto"/>
        <w:left w:val="none" w:sz="0" w:space="0" w:color="auto"/>
        <w:bottom w:val="none" w:sz="0" w:space="0" w:color="auto"/>
        <w:right w:val="none" w:sz="0" w:space="0" w:color="auto"/>
      </w:divBdr>
    </w:div>
    <w:div w:id="1349599164">
      <w:bodyDiv w:val="1"/>
      <w:marLeft w:val="0"/>
      <w:marRight w:val="0"/>
      <w:marTop w:val="0"/>
      <w:marBottom w:val="0"/>
      <w:divBdr>
        <w:top w:val="none" w:sz="0" w:space="0" w:color="auto"/>
        <w:left w:val="none" w:sz="0" w:space="0" w:color="auto"/>
        <w:bottom w:val="none" w:sz="0" w:space="0" w:color="auto"/>
        <w:right w:val="none" w:sz="0" w:space="0" w:color="auto"/>
      </w:divBdr>
    </w:div>
    <w:div w:id="1349675562">
      <w:bodyDiv w:val="1"/>
      <w:marLeft w:val="0"/>
      <w:marRight w:val="0"/>
      <w:marTop w:val="0"/>
      <w:marBottom w:val="0"/>
      <w:divBdr>
        <w:top w:val="none" w:sz="0" w:space="0" w:color="auto"/>
        <w:left w:val="none" w:sz="0" w:space="0" w:color="auto"/>
        <w:bottom w:val="none" w:sz="0" w:space="0" w:color="auto"/>
        <w:right w:val="none" w:sz="0" w:space="0" w:color="auto"/>
      </w:divBdr>
    </w:div>
    <w:div w:id="1349916272">
      <w:bodyDiv w:val="1"/>
      <w:marLeft w:val="0"/>
      <w:marRight w:val="0"/>
      <w:marTop w:val="0"/>
      <w:marBottom w:val="0"/>
      <w:divBdr>
        <w:top w:val="none" w:sz="0" w:space="0" w:color="auto"/>
        <w:left w:val="none" w:sz="0" w:space="0" w:color="auto"/>
        <w:bottom w:val="none" w:sz="0" w:space="0" w:color="auto"/>
        <w:right w:val="none" w:sz="0" w:space="0" w:color="auto"/>
      </w:divBdr>
    </w:div>
    <w:div w:id="1350331040">
      <w:bodyDiv w:val="1"/>
      <w:marLeft w:val="0"/>
      <w:marRight w:val="0"/>
      <w:marTop w:val="0"/>
      <w:marBottom w:val="0"/>
      <w:divBdr>
        <w:top w:val="none" w:sz="0" w:space="0" w:color="auto"/>
        <w:left w:val="none" w:sz="0" w:space="0" w:color="auto"/>
        <w:bottom w:val="none" w:sz="0" w:space="0" w:color="auto"/>
        <w:right w:val="none" w:sz="0" w:space="0" w:color="auto"/>
      </w:divBdr>
    </w:div>
    <w:div w:id="1350375105">
      <w:bodyDiv w:val="1"/>
      <w:marLeft w:val="0"/>
      <w:marRight w:val="0"/>
      <w:marTop w:val="0"/>
      <w:marBottom w:val="0"/>
      <w:divBdr>
        <w:top w:val="none" w:sz="0" w:space="0" w:color="auto"/>
        <w:left w:val="none" w:sz="0" w:space="0" w:color="auto"/>
        <w:bottom w:val="none" w:sz="0" w:space="0" w:color="auto"/>
        <w:right w:val="none" w:sz="0" w:space="0" w:color="auto"/>
      </w:divBdr>
    </w:div>
    <w:div w:id="1350912970">
      <w:bodyDiv w:val="1"/>
      <w:marLeft w:val="0"/>
      <w:marRight w:val="0"/>
      <w:marTop w:val="0"/>
      <w:marBottom w:val="0"/>
      <w:divBdr>
        <w:top w:val="none" w:sz="0" w:space="0" w:color="auto"/>
        <w:left w:val="none" w:sz="0" w:space="0" w:color="auto"/>
        <w:bottom w:val="none" w:sz="0" w:space="0" w:color="auto"/>
        <w:right w:val="none" w:sz="0" w:space="0" w:color="auto"/>
      </w:divBdr>
    </w:div>
    <w:div w:id="1351250702">
      <w:bodyDiv w:val="1"/>
      <w:marLeft w:val="0"/>
      <w:marRight w:val="0"/>
      <w:marTop w:val="0"/>
      <w:marBottom w:val="0"/>
      <w:divBdr>
        <w:top w:val="none" w:sz="0" w:space="0" w:color="auto"/>
        <w:left w:val="none" w:sz="0" w:space="0" w:color="auto"/>
        <w:bottom w:val="none" w:sz="0" w:space="0" w:color="auto"/>
        <w:right w:val="none" w:sz="0" w:space="0" w:color="auto"/>
      </w:divBdr>
    </w:div>
    <w:div w:id="1351881600">
      <w:bodyDiv w:val="1"/>
      <w:marLeft w:val="0"/>
      <w:marRight w:val="0"/>
      <w:marTop w:val="0"/>
      <w:marBottom w:val="0"/>
      <w:divBdr>
        <w:top w:val="none" w:sz="0" w:space="0" w:color="auto"/>
        <w:left w:val="none" w:sz="0" w:space="0" w:color="auto"/>
        <w:bottom w:val="none" w:sz="0" w:space="0" w:color="auto"/>
        <w:right w:val="none" w:sz="0" w:space="0" w:color="auto"/>
      </w:divBdr>
    </w:div>
    <w:div w:id="1352300241">
      <w:bodyDiv w:val="1"/>
      <w:marLeft w:val="0"/>
      <w:marRight w:val="0"/>
      <w:marTop w:val="0"/>
      <w:marBottom w:val="0"/>
      <w:divBdr>
        <w:top w:val="none" w:sz="0" w:space="0" w:color="auto"/>
        <w:left w:val="none" w:sz="0" w:space="0" w:color="auto"/>
        <w:bottom w:val="none" w:sz="0" w:space="0" w:color="auto"/>
        <w:right w:val="none" w:sz="0" w:space="0" w:color="auto"/>
      </w:divBdr>
    </w:div>
    <w:div w:id="1352561872">
      <w:bodyDiv w:val="1"/>
      <w:marLeft w:val="0"/>
      <w:marRight w:val="0"/>
      <w:marTop w:val="0"/>
      <w:marBottom w:val="0"/>
      <w:divBdr>
        <w:top w:val="none" w:sz="0" w:space="0" w:color="auto"/>
        <w:left w:val="none" w:sz="0" w:space="0" w:color="auto"/>
        <w:bottom w:val="none" w:sz="0" w:space="0" w:color="auto"/>
        <w:right w:val="none" w:sz="0" w:space="0" w:color="auto"/>
      </w:divBdr>
    </w:div>
    <w:div w:id="1353797855">
      <w:bodyDiv w:val="1"/>
      <w:marLeft w:val="0"/>
      <w:marRight w:val="0"/>
      <w:marTop w:val="0"/>
      <w:marBottom w:val="0"/>
      <w:divBdr>
        <w:top w:val="none" w:sz="0" w:space="0" w:color="auto"/>
        <w:left w:val="none" w:sz="0" w:space="0" w:color="auto"/>
        <w:bottom w:val="none" w:sz="0" w:space="0" w:color="auto"/>
        <w:right w:val="none" w:sz="0" w:space="0" w:color="auto"/>
      </w:divBdr>
    </w:div>
    <w:div w:id="1354922780">
      <w:bodyDiv w:val="1"/>
      <w:marLeft w:val="0"/>
      <w:marRight w:val="0"/>
      <w:marTop w:val="0"/>
      <w:marBottom w:val="0"/>
      <w:divBdr>
        <w:top w:val="none" w:sz="0" w:space="0" w:color="auto"/>
        <w:left w:val="none" w:sz="0" w:space="0" w:color="auto"/>
        <w:bottom w:val="none" w:sz="0" w:space="0" w:color="auto"/>
        <w:right w:val="none" w:sz="0" w:space="0" w:color="auto"/>
      </w:divBdr>
    </w:div>
    <w:div w:id="1355033101">
      <w:bodyDiv w:val="1"/>
      <w:marLeft w:val="0"/>
      <w:marRight w:val="0"/>
      <w:marTop w:val="0"/>
      <w:marBottom w:val="0"/>
      <w:divBdr>
        <w:top w:val="none" w:sz="0" w:space="0" w:color="auto"/>
        <w:left w:val="none" w:sz="0" w:space="0" w:color="auto"/>
        <w:bottom w:val="none" w:sz="0" w:space="0" w:color="auto"/>
        <w:right w:val="none" w:sz="0" w:space="0" w:color="auto"/>
      </w:divBdr>
    </w:div>
    <w:div w:id="1355420902">
      <w:bodyDiv w:val="1"/>
      <w:marLeft w:val="0"/>
      <w:marRight w:val="0"/>
      <w:marTop w:val="0"/>
      <w:marBottom w:val="0"/>
      <w:divBdr>
        <w:top w:val="none" w:sz="0" w:space="0" w:color="auto"/>
        <w:left w:val="none" w:sz="0" w:space="0" w:color="auto"/>
        <w:bottom w:val="none" w:sz="0" w:space="0" w:color="auto"/>
        <w:right w:val="none" w:sz="0" w:space="0" w:color="auto"/>
      </w:divBdr>
    </w:div>
    <w:div w:id="1355578071">
      <w:bodyDiv w:val="1"/>
      <w:marLeft w:val="0"/>
      <w:marRight w:val="0"/>
      <w:marTop w:val="0"/>
      <w:marBottom w:val="0"/>
      <w:divBdr>
        <w:top w:val="none" w:sz="0" w:space="0" w:color="auto"/>
        <w:left w:val="none" w:sz="0" w:space="0" w:color="auto"/>
        <w:bottom w:val="none" w:sz="0" w:space="0" w:color="auto"/>
        <w:right w:val="none" w:sz="0" w:space="0" w:color="auto"/>
      </w:divBdr>
    </w:div>
    <w:div w:id="1355768960">
      <w:bodyDiv w:val="1"/>
      <w:marLeft w:val="0"/>
      <w:marRight w:val="0"/>
      <w:marTop w:val="0"/>
      <w:marBottom w:val="0"/>
      <w:divBdr>
        <w:top w:val="none" w:sz="0" w:space="0" w:color="auto"/>
        <w:left w:val="none" w:sz="0" w:space="0" w:color="auto"/>
        <w:bottom w:val="none" w:sz="0" w:space="0" w:color="auto"/>
        <w:right w:val="none" w:sz="0" w:space="0" w:color="auto"/>
      </w:divBdr>
    </w:div>
    <w:div w:id="1355879757">
      <w:bodyDiv w:val="1"/>
      <w:marLeft w:val="0"/>
      <w:marRight w:val="0"/>
      <w:marTop w:val="0"/>
      <w:marBottom w:val="0"/>
      <w:divBdr>
        <w:top w:val="none" w:sz="0" w:space="0" w:color="auto"/>
        <w:left w:val="none" w:sz="0" w:space="0" w:color="auto"/>
        <w:bottom w:val="none" w:sz="0" w:space="0" w:color="auto"/>
        <w:right w:val="none" w:sz="0" w:space="0" w:color="auto"/>
      </w:divBdr>
    </w:div>
    <w:div w:id="1356272458">
      <w:bodyDiv w:val="1"/>
      <w:marLeft w:val="0"/>
      <w:marRight w:val="0"/>
      <w:marTop w:val="0"/>
      <w:marBottom w:val="0"/>
      <w:divBdr>
        <w:top w:val="none" w:sz="0" w:space="0" w:color="auto"/>
        <w:left w:val="none" w:sz="0" w:space="0" w:color="auto"/>
        <w:bottom w:val="none" w:sz="0" w:space="0" w:color="auto"/>
        <w:right w:val="none" w:sz="0" w:space="0" w:color="auto"/>
      </w:divBdr>
    </w:div>
    <w:div w:id="1356419430">
      <w:bodyDiv w:val="1"/>
      <w:marLeft w:val="0"/>
      <w:marRight w:val="0"/>
      <w:marTop w:val="0"/>
      <w:marBottom w:val="0"/>
      <w:divBdr>
        <w:top w:val="none" w:sz="0" w:space="0" w:color="auto"/>
        <w:left w:val="none" w:sz="0" w:space="0" w:color="auto"/>
        <w:bottom w:val="none" w:sz="0" w:space="0" w:color="auto"/>
        <w:right w:val="none" w:sz="0" w:space="0" w:color="auto"/>
      </w:divBdr>
    </w:div>
    <w:div w:id="1356803826">
      <w:bodyDiv w:val="1"/>
      <w:marLeft w:val="0"/>
      <w:marRight w:val="0"/>
      <w:marTop w:val="0"/>
      <w:marBottom w:val="0"/>
      <w:divBdr>
        <w:top w:val="none" w:sz="0" w:space="0" w:color="auto"/>
        <w:left w:val="none" w:sz="0" w:space="0" w:color="auto"/>
        <w:bottom w:val="none" w:sz="0" w:space="0" w:color="auto"/>
        <w:right w:val="none" w:sz="0" w:space="0" w:color="auto"/>
      </w:divBdr>
    </w:div>
    <w:div w:id="1357077501">
      <w:bodyDiv w:val="1"/>
      <w:marLeft w:val="0"/>
      <w:marRight w:val="0"/>
      <w:marTop w:val="0"/>
      <w:marBottom w:val="0"/>
      <w:divBdr>
        <w:top w:val="none" w:sz="0" w:space="0" w:color="auto"/>
        <w:left w:val="none" w:sz="0" w:space="0" w:color="auto"/>
        <w:bottom w:val="none" w:sz="0" w:space="0" w:color="auto"/>
        <w:right w:val="none" w:sz="0" w:space="0" w:color="auto"/>
      </w:divBdr>
    </w:div>
    <w:div w:id="1357270088">
      <w:bodyDiv w:val="1"/>
      <w:marLeft w:val="0"/>
      <w:marRight w:val="0"/>
      <w:marTop w:val="0"/>
      <w:marBottom w:val="0"/>
      <w:divBdr>
        <w:top w:val="none" w:sz="0" w:space="0" w:color="auto"/>
        <w:left w:val="none" w:sz="0" w:space="0" w:color="auto"/>
        <w:bottom w:val="none" w:sz="0" w:space="0" w:color="auto"/>
        <w:right w:val="none" w:sz="0" w:space="0" w:color="auto"/>
      </w:divBdr>
    </w:div>
    <w:div w:id="1357347452">
      <w:bodyDiv w:val="1"/>
      <w:marLeft w:val="0"/>
      <w:marRight w:val="0"/>
      <w:marTop w:val="0"/>
      <w:marBottom w:val="0"/>
      <w:divBdr>
        <w:top w:val="none" w:sz="0" w:space="0" w:color="auto"/>
        <w:left w:val="none" w:sz="0" w:space="0" w:color="auto"/>
        <w:bottom w:val="none" w:sz="0" w:space="0" w:color="auto"/>
        <w:right w:val="none" w:sz="0" w:space="0" w:color="auto"/>
      </w:divBdr>
    </w:div>
    <w:div w:id="1357542709">
      <w:bodyDiv w:val="1"/>
      <w:marLeft w:val="0"/>
      <w:marRight w:val="0"/>
      <w:marTop w:val="0"/>
      <w:marBottom w:val="0"/>
      <w:divBdr>
        <w:top w:val="none" w:sz="0" w:space="0" w:color="auto"/>
        <w:left w:val="none" w:sz="0" w:space="0" w:color="auto"/>
        <w:bottom w:val="none" w:sz="0" w:space="0" w:color="auto"/>
        <w:right w:val="none" w:sz="0" w:space="0" w:color="auto"/>
      </w:divBdr>
    </w:div>
    <w:div w:id="1357586147">
      <w:bodyDiv w:val="1"/>
      <w:marLeft w:val="0"/>
      <w:marRight w:val="0"/>
      <w:marTop w:val="0"/>
      <w:marBottom w:val="0"/>
      <w:divBdr>
        <w:top w:val="none" w:sz="0" w:space="0" w:color="auto"/>
        <w:left w:val="none" w:sz="0" w:space="0" w:color="auto"/>
        <w:bottom w:val="none" w:sz="0" w:space="0" w:color="auto"/>
        <w:right w:val="none" w:sz="0" w:space="0" w:color="auto"/>
      </w:divBdr>
    </w:div>
    <w:div w:id="1357731167">
      <w:bodyDiv w:val="1"/>
      <w:marLeft w:val="0"/>
      <w:marRight w:val="0"/>
      <w:marTop w:val="0"/>
      <w:marBottom w:val="0"/>
      <w:divBdr>
        <w:top w:val="none" w:sz="0" w:space="0" w:color="auto"/>
        <w:left w:val="none" w:sz="0" w:space="0" w:color="auto"/>
        <w:bottom w:val="none" w:sz="0" w:space="0" w:color="auto"/>
        <w:right w:val="none" w:sz="0" w:space="0" w:color="auto"/>
      </w:divBdr>
    </w:div>
    <w:div w:id="1358385477">
      <w:bodyDiv w:val="1"/>
      <w:marLeft w:val="0"/>
      <w:marRight w:val="0"/>
      <w:marTop w:val="0"/>
      <w:marBottom w:val="0"/>
      <w:divBdr>
        <w:top w:val="none" w:sz="0" w:space="0" w:color="auto"/>
        <w:left w:val="none" w:sz="0" w:space="0" w:color="auto"/>
        <w:bottom w:val="none" w:sz="0" w:space="0" w:color="auto"/>
        <w:right w:val="none" w:sz="0" w:space="0" w:color="auto"/>
      </w:divBdr>
    </w:div>
    <w:div w:id="1358579491">
      <w:bodyDiv w:val="1"/>
      <w:marLeft w:val="0"/>
      <w:marRight w:val="0"/>
      <w:marTop w:val="0"/>
      <w:marBottom w:val="0"/>
      <w:divBdr>
        <w:top w:val="none" w:sz="0" w:space="0" w:color="auto"/>
        <w:left w:val="none" w:sz="0" w:space="0" w:color="auto"/>
        <w:bottom w:val="none" w:sz="0" w:space="0" w:color="auto"/>
        <w:right w:val="none" w:sz="0" w:space="0" w:color="auto"/>
      </w:divBdr>
    </w:div>
    <w:div w:id="1359114177">
      <w:bodyDiv w:val="1"/>
      <w:marLeft w:val="0"/>
      <w:marRight w:val="0"/>
      <w:marTop w:val="0"/>
      <w:marBottom w:val="0"/>
      <w:divBdr>
        <w:top w:val="none" w:sz="0" w:space="0" w:color="auto"/>
        <w:left w:val="none" w:sz="0" w:space="0" w:color="auto"/>
        <w:bottom w:val="none" w:sz="0" w:space="0" w:color="auto"/>
        <w:right w:val="none" w:sz="0" w:space="0" w:color="auto"/>
      </w:divBdr>
    </w:div>
    <w:div w:id="1359620903">
      <w:bodyDiv w:val="1"/>
      <w:marLeft w:val="0"/>
      <w:marRight w:val="0"/>
      <w:marTop w:val="0"/>
      <w:marBottom w:val="0"/>
      <w:divBdr>
        <w:top w:val="none" w:sz="0" w:space="0" w:color="auto"/>
        <w:left w:val="none" w:sz="0" w:space="0" w:color="auto"/>
        <w:bottom w:val="none" w:sz="0" w:space="0" w:color="auto"/>
        <w:right w:val="none" w:sz="0" w:space="0" w:color="auto"/>
      </w:divBdr>
    </w:div>
    <w:div w:id="1360396856">
      <w:bodyDiv w:val="1"/>
      <w:marLeft w:val="0"/>
      <w:marRight w:val="0"/>
      <w:marTop w:val="0"/>
      <w:marBottom w:val="0"/>
      <w:divBdr>
        <w:top w:val="none" w:sz="0" w:space="0" w:color="auto"/>
        <w:left w:val="none" w:sz="0" w:space="0" w:color="auto"/>
        <w:bottom w:val="none" w:sz="0" w:space="0" w:color="auto"/>
        <w:right w:val="none" w:sz="0" w:space="0" w:color="auto"/>
      </w:divBdr>
    </w:div>
    <w:div w:id="1360401041">
      <w:bodyDiv w:val="1"/>
      <w:marLeft w:val="0"/>
      <w:marRight w:val="0"/>
      <w:marTop w:val="0"/>
      <w:marBottom w:val="0"/>
      <w:divBdr>
        <w:top w:val="none" w:sz="0" w:space="0" w:color="auto"/>
        <w:left w:val="none" w:sz="0" w:space="0" w:color="auto"/>
        <w:bottom w:val="none" w:sz="0" w:space="0" w:color="auto"/>
        <w:right w:val="none" w:sz="0" w:space="0" w:color="auto"/>
      </w:divBdr>
    </w:div>
    <w:div w:id="1360813725">
      <w:bodyDiv w:val="1"/>
      <w:marLeft w:val="0"/>
      <w:marRight w:val="0"/>
      <w:marTop w:val="0"/>
      <w:marBottom w:val="0"/>
      <w:divBdr>
        <w:top w:val="none" w:sz="0" w:space="0" w:color="auto"/>
        <w:left w:val="none" w:sz="0" w:space="0" w:color="auto"/>
        <w:bottom w:val="none" w:sz="0" w:space="0" w:color="auto"/>
        <w:right w:val="none" w:sz="0" w:space="0" w:color="auto"/>
      </w:divBdr>
    </w:div>
    <w:div w:id="1361280207">
      <w:bodyDiv w:val="1"/>
      <w:marLeft w:val="0"/>
      <w:marRight w:val="0"/>
      <w:marTop w:val="0"/>
      <w:marBottom w:val="0"/>
      <w:divBdr>
        <w:top w:val="none" w:sz="0" w:space="0" w:color="auto"/>
        <w:left w:val="none" w:sz="0" w:space="0" w:color="auto"/>
        <w:bottom w:val="none" w:sz="0" w:space="0" w:color="auto"/>
        <w:right w:val="none" w:sz="0" w:space="0" w:color="auto"/>
      </w:divBdr>
    </w:div>
    <w:div w:id="1362584160">
      <w:bodyDiv w:val="1"/>
      <w:marLeft w:val="0"/>
      <w:marRight w:val="0"/>
      <w:marTop w:val="0"/>
      <w:marBottom w:val="0"/>
      <w:divBdr>
        <w:top w:val="none" w:sz="0" w:space="0" w:color="auto"/>
        <w:left w:val="none" w:sz="0" w:space="0" w:color="auto"/>
        <w:bottom w:val="none" w:sz="0" w:space="0" w:color="auto"/>
        <w:right w:val="none" w:sz="0" w:space="0" w:color="auto"/>
      </w:divBdr>
    </w:div>
    <w:div w:id="1362707846">
      <w:bodyDiv w:val="1"/>
      <w:marLeft w:val="0"/>
      <w:marRight w:val="0"/>
      <w:marTop w:val="0"/>
      <w:marBottom w:val="0"/>
      <w:divBdr>
        <w:top w:val="none" w:sz="0" w:space="0" w:color="auto"/>
        <w:left w:val="none" w:sz="0" w:space="0" w:color="auto"/>
        <w:bottom w:val="none" w:sz="0" w:space="0" w:color="auto"/>
        <w:right w:val="none" w:sz="0" w:space="0" w:color="auto"/>
      </w:divBdr>
    </w:div>
    <w:div w:id="1363359582">
      <w:bodyDiv w:val="1"/>
      <w:marLeft w:val="0"/>
      <w:marRight w:val="0"/>
      <w:marTop w:val="0"/>
      <w:marBottom w:val="0"/>
      <w:divBdr>
        <w:top w:val="none" w:sz="0" w:space="0" w:color="auto"/>
        <w:left w:val="none" w:sz="0" w:space="0" w:color="auto"/>
        <w:bottom w:val="none" w:sz="0" w:space="0" w:color="auto"/>
        <w:right w:val="none" w:sz="0" w:space="0" w:color="auto"/>
      </w:divBdr>
    </w:div>
    <w:div w:id="1366179883">
      <w:bodyDiv w:val="1"/>
      <w:marLeft w:val="0"/>
      <w:marRight w:val="0"/>
      <w:marTop w:val="0"/>
      <w:marBottom w:val="0"/>
      <w:divBdr>
        <w:top w:val="none" w:sz="0" w:space="0" w:color="auto"/>
        <w:left w:val="none" w:sz="0" w:space="0" w:color="auto"/>
        <w:bottom w:val="none" w:sz="0" w:space="0" w:color="auto"/>
        <w:right w:val="none" w:sz="0" w:space="0" w:color="auto"/>
      </w:divBdr>
    </w:div>
    <w:div w:id="1367170385">
      <w:bodyDiv w:val="1"/>
      <w:marLeft w:val="0"/>
      <w:marRight w:val="0"/>
      <w:marTop w:val="0"/>
      <w:marBottom w:val="0"/>
      <w:divBdr>
        <w:top w:val="none" w:sz="0" w:space="0" w:color="auto"/>
        <w:left w:val="none" w:sz="0" w:space="0" w:color="auto"/>
        <w:bottom w:val="none" w:sz="0" w:space="0" w:color="auto"/>
        <w:right w:val="none" w:sz="0" w:space="0" w:color="auto"/>
      </w:divBdr>
    </w:div>
    <w:div w:id="1367560328">
      <w:bodyDiv w:val="1"/>
      <w:marLeft w:val="0"/>
      <w:marRight w:val="0"/>
      <w:marTop w:val="0"/>
      <w:marBottom w:val="0"/>
      <w:divBdr>
        <w:top w:val="none" w:sz="0" w:space="0" w:color="auto"/>
        <w:left w:val="none" w:sz="0" w:space="0" w:color="auto"/>
        <w:bottom w:val="none" w:sz="0" w:space="0" w:color="auto"/>
        <w:right w:val="none" w:sz="0" w:space="0" w:color="auto"/>
      </w:divBdr>
    </w:div>
    <w:div w:id="1368140070">
      <w:bodyDiv w:val="1"/>
      <w:marLeft w:val="0"/>
      <w:marRight w:val="0"/>
      <w:marTop w:val="0"/>
      <w:marBottom w:val="0"/>
      <w:divBdr>
        <w:top w:val="none" w:sz="0" w:space="0" w:color="auto"/>
        <w:left w:val="none" w:sz="0" w:space="0" w:color="auto"/>
        <w:bottom w:val="none" w:sz="0" w:space="0" w:color="auto"/>
        <w:right w:val="none" w:sz="0" w:space="0" w:color="auto"/>
      </w:divBdr>
    </w:div>
    <w:div w:id="1368213203">
      <w:bodyDiv w:val="1"/>
      <w:marLeft w:val="0"/>
      <w:marRight w:val="0"/>
      <w:marTop w:val="0"/>
      <w:marBottom w:val="0"/>
      <w:divBdr>
        <w:top w:val="none" w:sz="0" w:space="0" w:color="auto"/>
        <w:left w:val="none" w:sz="0" w:space="0" w:color="auto"/>
        <w:bottom w:val="none" w:sz="0" w:space="0" w:color="auto"/>
        <w:right w:val="none" w:sz="0" w:space="0" w:color="auto"/>
      </w:divBdr>
    </w:div>
    <w:div w:id="1368411449">
      <w:bodyDiv w:val="1"/>
      <w:marLeft w:val="0"/>
      <w:marRight w:val="0"/>
      <w:marTop w:val="0"/>
      <w:marBottom w:val="0"/>
      <w:divBdr>
        <w:top w:val="none" w:sz="0" w:space="0" w:color="auto"/>
        <w:left w:val="none" w:sz="0" w:space="0" w:color="auto"/>
        <w:bottom w:val="none" w:sz="0" w:space="0" w:color="auto"/>
        <w:right w:val="none" w:sz="0" w:space="0" w:color="auto"/>
      </w:divBdr>
    </w:div>
    <w:div w:id="1369648519">
      <w:bodyDiv w:val="1"/>
      <w:marLeft w:val="0"/>
      <w:marRight w:val="0"/>
      <w:marTop w:val="0"/>
      <w:marBottom w:val="0"/>
      <w:divBdr>
        <w:top w:val="none" w:sz="0" w:space="0" w:color="auto"/>
        <w:left w:val="none" w:sz="0" w:space="0" w:color="auto"/>
        <w:bottom w:val="none" w:sz="0" w:space="0" w:color="auto"/>
        <w:right w:val="none" w:sz="0" w:space="0" w:color="auto"/>
      </w:divBdr>
    </w:div>
    <w:div w:id="1369839175">
      <w:bodyDiv w:val="1"/>
      <w:marLeft w:val="0"/>
      <w:marRight w:val="0"/>
      <w:marTop w:val="0"/>
      <w:marBottom w:val="0"/>
      <w:divBdr>
        <w:top w:val="none" w:sz="0" w:space="0" w:color="auto"/>
        <w:left w:val="none" w:sz="0" w:space="0" w:color="auto"/>
        <w:bottom w:val="none" w:sz="0" w:space="0" w:color="auto"/>
        <w:right w:val="none" w:sz="0" w:space="0" w:color="auto"/>
      </w:divBdr>
    </w:div>
    <w:div w:id="1370569257">
      <w:bodyDiv w:val="1"/>
      <w:marLeft w:val="0"/>
      <w:marRight w:val="0"/>
      <w:marTop w:val="0"/>
      <w:marBottom w:val="0"/>
      <w:divBdr>
        <w:top w:val="none" w:sz="0" w:space="0" w:color="auto"/>
        <w:left w:val="none" w:sz="0" w:space="0" w:color="auto"/>
        <w:bottom w:val="none" w:sz="0" w:space="0" w:color="auto"/>
        <w:right w:val="none" w:sz="0" w:space="0" w:color="auto"/>
      </w:divBdr>
    </w:div>
    <w:div w:id="1370837116">
      <w:bodyDiv w:val="1"/>
      <w:marLeft w:val="0"/>
      <w:marRight w:val="0"/>
      <w:marTop w:val="0"/>
      <w:marBottom w:val="0"/>
      <w:divBdr>
        <w:top w:val="none" w:sz="0" w:space="0" w:color="auto"/>
        <w:left w:val="none" w:sz="0" w:space="0" w:color="auto"/>
        <w:bottom w:val="none" w:sz="0" w:space="0" w:color="auto"/>
        <w:right w:val="none" w:sz="0" w:space="0" w:color="auto"/>
      </w:divBdr>
    </w:div>
    <w:div w:id="1371684901">
      <w:bodyDiv w:val="1"/>
      <w:marLeft w:val="0"/>
      <w:marRight w:val="0"/>
      <w:marTop w:val="0"/>
      <w:marBottom w:val="0"/>
      <w:divBdr>
        <w:top w:val="none" w:sz="0" w:space="0" w:color="auto"/>
        <w:left w:val="none" w:sz="0" w:space="0" w:color="auto"/>
        <w:bottom w:val="none" w:sz="0" w:space="0" w:color="auto"/>
        <w:right w:val="none" w:sz="0" w:space="0" w:color="auto"/>
      </w:divBdr>
    </w:div>
    <w:div w:id="1372339495">
      <w:bodyDiv w:val="1"/>
      <w:marLeft w:val="0"/>
      <w:marRight w:val="0"/>
      <w:marTop w:val="0"/>
      <w:marBottom w:val="0"/>
      <w:divBdr>
        <w:top w:val="none" w:sz="0" w:space="0" w:color="auto"/>
        <w:left w:val="none" w:sz="0" w:space="0" w:color="auto"/>
        <w:bottom w:val="none" w:sz="0" w:space="0" w:color="auto"/>
        <w:right w:val="none" w:sz="0" w:space="0" w:color="auto"/>
      </w:divBdr>
    </w:div>
    <w:div w:id="1372607238">
      <w:bodyDiv w:val="1"/>
      <w:marLeft w:val="0"/>
      <w:marRight w:val="0"/>
      <w:marTop w:val="0"/>
      <w:marBottom w:val="0"/>
      <w:divBdr>
        <w:top w:val="none" w:sz="0" w:space="0" w:color="auto"/>
        <w:left w:val="none" w:sz="0" w:space="0" w:color="auto"/>
        <w:bottom w:val="none" w:sz="0" w:space="0" w:color="auto"/>
        <w:right w:val="none" w:sz="0" w:space="0" w:color="auto"/>
      </w:divBdr>
    </w:div>
    <w:div w:id="1372874256">
      <w:bodyDiv w:val="1"/>
      <w:marLeft w:val="0"/>
      <w:marRight w:val="0"/>
      <w:marTop w:val="0"/>
      <w:marBottom w:val="0"/>
      <w:divBdr>
        <w:top w:val="none" w:sz="0" w:space="0" w:color="auto"/>
        <w:left w:val="none" w:sz="0" w:space="0" w:color="auto"/>
        <w:bottom w:val="none" w:sz="0" w:space="0" w:color="auto"/>
        <w:right w:val="none" w:sz="0" w:space="0" w:color="auto"/>
      </w:divBdr>
    </w:div>
    <w:div w:id="1372918242">
      <w:bodyDiv w:val="1"/>
      <w:marLeft w:val="0"/>
      <w:marRight w:val="0"/>
      <w:marTop w:val="0"/>
      <w:marBottom w:val="0"/>
      <w:divBdr>
        <w:top w:val="none" w:sz="0" w:space="0" w:color="auto"/>
        <w:left w:val="none" w:sz="0" w:space="0" w:color="auto"/>
        <w:bottom w:val="none" w:sz="0" w:space="0" w:color="auto"/>
        <w:right w:val="none" w:sz="0" w:space="0" w:color="auto"/>
      </w:divBdr>
    </w:div>
    <w:div w:id="1373111643">
      <w:bodyDiv w:val="1"/>
      <w:marLeft w:val="0"/>
      <w:marRight w:val="0"/>
      <w:marTop w:val="0"/>
      <w:marBottom w:val="0"/>
      <w:divBdr>
        <w:top w:val="none" w:sz="0" w:space="0" w:color="auto"/>
        <w:left w:val="none" w:sz="0" w:space="0" w:color="auto"/>
        <w:bottom w:val="none" w:sz="0" w:space="0" w:color="auto"/>
        <w:right w:val="none" w:sz="0" w:space="0" w:color="auto"/>
      </w:divBdr>
    </w:div>
    <w:div w:id="1373310737">
      <w:bodyDiv w:val="1"/>
      <w:marLeft w:val="0"/>
      <w:marRight w:val="0"/>
      <w:marTop w:val="0"/>
      <w:marBottom w:val="0"/>
      <w:divBdr>
        <w:top w:val="none" w:sz="0" w:space="0" w:color="auto"/>
        <w:left w:val="none" w:sz="0" w:space="0" w:color="auto"/>
        <w:bottom w:val="none" w:sz="0" w:space="0" w:color="auto"/>
        <w:right w:val="none" w:sz="0" w:space="0" w:color="auto"/>
      </w:divBdr>
    </w:div>
    <w:div w:id="1374109860">
      <w:bodyDiv w:val="1"/>
      <w:marLeft w:val="0"/>
      <w:marRight w:val="0"/>
      <w:marTop w:val="0"/>
      <w:marBottom w:val="0"/>
      <w:divBdr>
        <w:top w:val="none" w:sz="0" w:space="0" w:color="auto"/>
        <w:left w:val="none" w:sz="0" w:space="0" w:color="auto"/>
        <w:bottom w:val="none" w:sz="0" w:space="0" w:color="auto"/>
        <w:right w:val="none" w:sz="0" w:space="0" w:color="auto"/>
      </w:divBdr>
    </w:div>
    <w:div w:id="1374116603">
      <w:bodyDiv w:val="1"/>
      <w:marLeft w:val="0"/>
      <w:marRight w:val="0"/>
      <w:marTop w:val="0"/>
      <w:marBottom w:val="0"/>
      <w:divBdr>
        <w:top w:val="none" w:sz="0" w:space="0" w:color="auto"/>
        <w:left w:val="none" w:sz="0" w:space="0" w:color="auto"/>
        <w:bottom w:val="none" w:sz="0" w:space="0" w:color="auto"/>
        <w:right w:val="none" w:sz="0" w:space="0" w:color="auto"/>
      </w:divBdr>
    </w:div>
    <w:div w:id="1374429712">
      <w:bodyDiv w:val="1"/>
      <w:marLeft w:val="0"/>
      <w:marRight w:val="0"/>
      <w:marTop w:val="0"/>
      <w:marBottom w:val="0"/>
      <w:divBdr>
        <w:top w:val="none" w:sz="0" w:space="0" w:color="auto"/>
        <w:left w:val="none" w:sz="0" w:space="0" w:color="auto"/>
        <w:bottom w:val="none" w:sz="0" w:space="0" w:color="auto"/>
        <w:right w:val="none" w:sz="0" w:space="0" w:color="auto"/>
      </w:divBdr>
    </w:div>
    <w:div w:id="1374619700">
      <w:bodyDiv w:val="1"/>
      <w:marLeft w:val="0"/>
      <w:marRight w:val="0"/>
      <w:marTop w:val="0"/>
      <w:marBottom w:val="0"/>
      <w:divBdr>
        <w:top w:val="none" w:sz="0" w:space="0" w:color="auto"/>
        <w:left w:val="none" w:sz="0" w:space="0" w:color="auto"/>
        <w:bottom w:val="none" w:sz="0" w:space="0" w:color="auto"/>
        <w:right w:val="none" w:sz="0" w:space="0" w:color="auto"/>
      </w:divBdr>
    </w:div>
    <w:div w:id="1375543126">
      <w:bodyDiv w:val="1"/>
      <w:marLeft w:val="0"/>
      <w:marRight w:val="0"/>
      <w:marTop w:val="0"/>
      <w:marBottom w:val="0"/>
      <w:divBdr>
        <w:top w:val="none" w:sz="0" w:space="0" w:color="auto"/>
        <w:left w:val="none" w:sz="0" w:space="0" w:color="auto"/>
        <w:bottom w:val="none" w:sz="0" w:space="0" w:color="auto"/>
        <w:right w:val="none" w:sz="0" w:space="0" w:color="auto"/>
      </w:divBdr>
    </w:div>
    <w:div w:id="1375619107">
      <w:bodyDiv w:val="1"/>
      <w:marLeft w:val="0"/>
      <w:marRight w:val="0"/>
      <w:marTop w:val="0"/>
      <w:marBottom w:val="0"/>
      <w:divBdr>
        <w:top w:val="none" w:sz="0" w:space="0" w:color="auto"/>
        <w:left w:val="none" w:sz="0" w:space="0" w:color="auto"/>
        <w:bottom w:val="none" w:sz="0" w:space="0" w:color="auto"/>
        <w:right w:val="none" w:sz="0" w:space="0" w:color="auto"/>
      </w:divBdr>
    </w:div>
    <w:div w:id="1375813078">
      <w:bodyDiv w:val="1"/>
      <w:marLeft w:val="0"/>
      <w:marRight w:val="0"/>
      <w:marTop w:val="0"/>
      <w:marBottom w:val="0"/>
      <w:divBdr>
        <w:top w:val="none" w:sz="0" w:space="0" w:color="auto"/>
        <w:left w:val="none" w:sz="0" w:space="0" w:color="auto"/>
        <w:bottom w:val="none" w:sz="0" w:space="0" w:color="auto"/>
        <w:right w:val="none" w:sz="0" w:space="0" w:color="auto"/>
      </w:divBdr>
    </w:div>
    <w:div w:id="1376194568">
      <w:bodyDiv w:val="1"/>
      <w:marLeft w:val="0"/>
      <w:marRight w:val="0"/>
      <w:marTop w:val="0"/>
      <w:marBottom w:val="0"/>
      <w:divBdr>
        <w:top w:val="none" w:sz="0" w:space="0" w:color="auto"/>
        <w:left w:val="none" w:sz="0" w:space="0" w:color="auto"/>
        <w:bottom w:val="none" w:sz="0" w:space="0" w:color="auto"/>
        <w:right w:val="none" w:sz="0" w:space="0" w:color="auto"/>
      </w:divBdr>
    </w:div>
    <w:div w:id="1376201568">
      <w:bodyDiv w:val="1"/>
      <w:marLeft w:val="0"/>
      <w:marRight w:val="0"/>
      <w:marTop w:val="0"/>
      <w:marBottom w:val="0"/>
      <w:divBdr>
        <w:top w:val="none" w:sz="0" w:space="0" w:color="auto"/>
        <w:left w:val="none" w:sz="0" w:space="0" w:color="auto"/>
        <w:bottom w:val="none" w:sz="0" w:space="0" w:color="auto"/>
        <w:right w:val="none" w:sz="0" w:space="0" w:color="auto"/>
      </w:divBdr>
    </w:div>
    <w:div w:id="1376388888">
      <w:bodyDiv w:val="1"/>
      <w:marLeft w:val="0"/>
      <w:marRight w:val="0"/>
      <w:marTop w:val="0"/>
      <w:marBottom w:val="0"/>
      <w:divBdr>
        <w:top w:val="none" w:sz="0" w:space="0" w:color="auto"/>
        <w:left w:val="none" w:sz="0" w:space="0" w:color="auto"/>
        <w:bottom w:val="none" w:sz="0" w:space="0" w:color="auto"/>
        <w:right w:val="none" w:sz="0" w:space="0" w:color="auto"/>
      </w:divBdr>
    </w:div>
    <w:div w:id="1376732118">
      <w:bodyDiv w:val="1"/>
      <w:marLeft w:val="0"/>
      <w:marRight w:val="0"/>
      <w:marTop w:val="0"/>
      <w:marBottom w:val="0"/>
      <w:divBdr>
        <w:top w:val="none" w:sz="0" w:space="0" w:color="auto"/>
        <w:left w:val="none" w:sz="0" w:space="0" w:color="auto"/>
        <w:bottom w:val="none" w:sz="0" w:space="0" w:color="auto"/>
        <w:right w:val="none" w:sz="0" w:space="0" w:color="auto"/>
      </w:divBdr>
    </w:div>
    <w:div w:id="1377074899">
      <w:bodyDiv w:val="1"/>
      <w:marLeft w:val="0"/>
      <w:marRight w:val="0"/>
      <w:marTop w:val="0"/>
      <w:marBottom w:val="0"/>
      <w:divBdr>
        <w:top w:val="none" w:sz="0" w:space="0" w:color="auto"/>
        <w:left w:val="none" w:sz="0" w:space="0" w:color="auto"/>
        <w:bottom w:val="none" w:sz="0" w:space="0" w:color="auto"/>
        <w:right w:val="none" w:sz="0" w:space="0" w:color="auto"/>
      </w:divBdr>
    </w:div>
    <w:div w:id="1377700188">
      <w:bodyDiv w:val="1"/>
      <w:marLeft w:val="0"/>
      <w:marRight w:val="0"/>
      <w:marTop w:val="0"/>
      <w:marBottom w:val="0"/>
      <w:divBdr>
        <w:top w:val="none" w:sz="0" w:space="0" w:color="auto"/>
        <w:left w:val="none" w:sz="0" w:space="0" w:color="auto"/>
        <w:bottom w:val="none" w:sz="0" w:space="0" w:color="auto"/>
        <w:right w:val="none" w:sz="0" w:space="0" w:color="auto"/>
      </w:divBdr>
    </w:div>
    <w:div w:id="1378044337">
      <w:bodyDiv w:val="1"/>
      <w:marLeft w:val="0"/>
      <w:marRight w:val="0"/>
      <w:marTop w:val="0"/>
      <w:marBottom w:val="0"/>
      <w:divBdr>
        <w:top w:val="none" w:sz="0" w:space="0" w:color="auto"/>
        <w:left w:val="none" w:sz="0" w:space="0" w:color="auto"/>
        <w:bottom w:val="none" w:sz="0" w:space="0" w:color="auto"/>
        <w:right w:val="none" w:sz="0" w:space="0" w:color="auto"/>
      </w:divBdr>
    </w:div>
    <w:div w:id="1378318206">
      <w:bodyDiv w:val="1"/>
      <w:marLeft w:val="0"/>
      <w:marRight w:val="0"/>
      <w:marTop w:val="0"/>
      <w:marBottom w:val="0"/>
      <w:divBdr>
        <w:top w:val="none" w:sz="0" w:space="0" w:color="auto"/>
        <w:left w:val="none" w:sz="0" w:space="0" w:color="auto"/>
        <w:bottom w:val="none" w:sz="0" w:space="0" w:color="auto"/>
        <w:right w:val="none" w:sz="0" w:space="0" w:color="auto"/>
      </w:divBdr>
    </w:div>
    <w:div w:id="1378778922">
      <w:bodyDiv w:val="1"/>
      <w:marLeft w:val="0"/>
      <w:marRight w:val="0"/>
      <w:marTop w:val="0"/>
      <w:marBottom w:val="0"/>
      <w:divBdr>
        <w:top w:val="none" w:sz="0" w:space="0" w:color="auto"/>
        <w:left w:val="none" w:sz="0" w:space="0" w:color="auto"/>
        <w:bottom w:val="none" w:sz="0" w:space="0" w:color="auto"/>
        <w:right w:val="none" w:sz="0" w:space="0" w:color="auto"/>
      </w:divBdr>
    </w:div>
    <w:div w:id="1379010659">
      <w:bodyDiv w:val="1"/>
      <w:marLeft w:val="0"/>
      <w:marRight w:val="0"/>
      <w:marTop w:val="0"/>
      <w:marBottom w:val="0"/>
      <w:divBdr>
        <w:top w:val="none" w:sz="0" w:space="0" w:color="auto"/>
        <w:left w:val="none" w:sz="0" w:space="0" w:color="auto"/>
        <w:bottom w:val="none" w:sz="0" w:space="0" w:color="auto"/>
        <w:right w:val="none" w:sz="0" w:space="0" w:color="auto"/>
      </w:divBdr>
    </w:div>
    <w:div w:id="1379015514">
      <w:bodyDiv w:val="1"/>
      <w:marLeft w:val="0"/>
      <w:marRight w:val="0"/>
      <w:marTop w:val="0"/>
      <w:marBottom w:val="0"/>
      <w:divBdr>
        <w:top w:val="none" w:sz="0" w:space="0" w:color="auto"/>
        <w:left w:val="none" w:sz="0" w:space="0" w:color="auto"/>
        <w:bottom w:val="none" w:sz="0" w:space="0" w:color="auto"/>
        <w:right w:val="none" w:sz="0" w:space="0" w:color="auto"/>
      </w:divBdr>
    </w:div>
    <w:div w:id="1379088387">
      <w:bodyDiv w:val="1"/>
      <w:marLeft w:val="0"/>
      <w:marRight w:val="0"/>
      <w:marTop w:val="0"/>
      <w:marBottom w:val="0"/>
      <w:divBdr>
        <w:top w:val="none" w:sz="0" w:space="0" w:color="auto"/>
        <w:left w:val="none" w:sz="0" w:space="0" w:color="auto"/>
        <w:bottom w:val="none" w:sz="0" w:space="0" w:color="auto"/>
        <w:right w:val="none" w:sz="0" w:space="0" w:color="auto"/>
      </w:divBdr>
    </w:div>
    <w:div w:id="1379670681">
      <w:bodyDiv w:val="1"/>
      <w:marLeft w:val="0"/>
      <w:marRight w:val="0"/>
      <w:marTop w:val="0"/>
      <w:marBottom w:val="0"/>
      <w:divBdr>
        <w:top w:val="none" w:sz="0" w:space="0" w:color="auto"/>
        <w:left w:val="none" w:sz="0" w:space="0" w:color="auto"/>
        <w:bottom w:val="none" w:sz="0" w:space="0" w:color="auto"/>
        <w:right w:val="none" w:sz="0" w:space="0" w:color="auto"/>
      </w:divBdr>
    </w:div>
    <w:div w:id="1379744917">
      <w:bodyDiv w:val="1"/>
      <w:marLeft w:val="0"/>
      <w:marRight w:val="0"/>
      <w:marTop w:val="0"/>
      <w:marBottom w:val="0"/>
      <w:divBdr>
        <w:top w:val="none" w:sz="0" w:space="0" w:color="auto"/>
        <w:left w:val="none" w:sz="0" w:space="0" w:color="auto"/>
        <w:bottom w:val="none" w:sz="0" w:space="0" w:color="auto"/>
        <w:right w:val="none" w:sz="0" w:space="0" w:color="auto"/>
      </w:divBdr>
    </w:div>
    <w:div w:id="1380057472">
      <w:bodyDiv w:val="1"/>
      <w:marLeft w:val="0"/>
      <w:marRight w:val="0"/>
      <w:marTop w:val="0"/>
      <w:marBottom w:val="0"/>
      <w:divBdr>
        <w:top w:val="none" w:sz="0" w:space="0" w:color="auto"/>
        <w:left w:val="none" w:sz="0" w:space="0" w:color="auto"/>
        <w:bottom w:val="none" w:sz="0" w:space="0" w:color="auto"/>
        <w:right w:val="none" w:sz="0" w:space="0" w:color="auto"/>
      </w:divBdr>
    </w:div>
    <w:div w:id="1380546504">
      <w:bodyDiv w:val="1"/>
      <w:marLeft w:val="0"/>
      <w:marRight w:val="0"/>
      <w:marTop w:val="0"/>
      <w:marBottom w:val="0"/>
      <w:divBdr>
        <w:top w:val="none" w:sz="0" w:space="0" w:color="auto"/>
        <w:left w:val="none" w:sz="0" w:space="0" w:color="auto"/>
        <w:bottom w:val="none" w:sz="0" w:space="0" w:color="auto"/>
        <w:right w:val="none" w:sz="0" w:space="0" w:color="auto"/>
      </w:divBdr>
    </w:div>
    <w:div w:id="1380981799">
      <w:bodyDiv w:val="1"/>
      <w:marLeft w:val="0"/>
      <w:marRight w:val="0"/>
      <w:marTop w:val="0"/>
      <w:marBottom w:val="0"/>
      <w:divBdr>
        <w:top w:val="none" w:sz="0" w:space="0" w:color="auto"/>
        <w:left w:val="none" w:sz="0" w:space="0" w:color="auto"/>
        <w:bottom w:val="none" w:sz="0" w:space="0" w:color="auto"/>
        <w:right w:val="none" w:sz="0" w:space="0" w:color="auto"/>
      </w:divBdr>
    </w:div>
    <w:div w:id="1381592263">
      <w:bodyDiv w:val="1"/>
      <w:marLeft w:val="0"/>
      <w:marRight w:val="0"/>
      <w:marTop w:val="0"/>
      <w:marBottom w:val="0"/>
      <w:divBdr>
        <w:top w:val="none" w:sz="0" w:space="0" w:color="auto"/>
        <w:left w:val="none" w:sz="0" w:space="0" w:color="auto"/>
        <w:bottom w:val="none" w:sz="0" w:space="0" w:color="auto"/>
        <w:right w:val="none" w:sz="0" w:space="0" w:color="auto"/>
      </w:divBdr>
    </w:div>
    <w:div w:id="1382292170">
      <w:bodyDiv w:val="1"/>
      <w:marLeft w:val="0"/>
      <w:marRight w:val="0"/>
      <w:marTop w:val="0"/>
      <w:marBottom w:val="0"/>
      <w:divBdr>
        <w:top w:val="none" w:sz="0" w:space="0" w:color="auto"/>
        <w:left w:val="none" w:sz="0" w:space="0" w:color="auto"/>
        <w:bottom w:val="none" w:sz="0" w:space="0" w:color="auto"/>
        <w:right w:val="none" w:sz="0" w:space="0" w:color="auto"/>
      </w:divBdr>
    </w:div>
    <w:div w:id="1383596241">
      <w:bodyDiv w:val="1"/>
      <w:marLeft w:val="0"/>
      <w:marRight w:val="0"/>
      <w:marTop w:val="0"/>
      <w:marBottom w:val="0"/>
      <w:divBdr>
        <w:top w:val="none" w:sz="0" w:space="0" w:color="auto"/>
        <w:left w:val="none" w:sz="0" w:space="0" w:color="auto"/>
        <w:bottom w:val="none" w:sz="0" w:space="0" w:color="auto"/>
        <w:right w:val="none" w:sz="0" w:space="0" w:color="auto"/>
      </w:divBdr>
    </w:div>
    <w:div w:id="1384332744">
      <w:bodyDiv w:val="1"/>
      <w:marLeft w:val="0"/>
      <w:marRight w:val="0"/>
      <w:marTop w:val="0"/>
      <w:marBottom w:val="0"/>
      <w:divBdr>
        <w:top w:val="none" w:sz="0" w:space="0" w:color="auto"/>
        <w:left w:val="none" w:sz="0" w:space="0" w:color="auto"/>
        <w:bottom w:val="none" w:sz="0" w:space="0" w:color="auto"/>
        <w:right w:val="none" w:sz="0" w:space="0" w:color="auto"/>
      </w:divBdr>
    </w:div>
    <w:div w:id="1385332131">
      <w:bodyDiv w:val="1"/>
      <w:marLeft w:val="0"/>
      <w:marRight w:val="0"/>
      <w:marTop w:val="0"/>
      <w:marBottom w:val="0"/>
      <w:divBdr>
        <w:top w:val="none" w:sz="0" w:space="0" w:color="auto"/>
        <w:left w:val="none" w:sz="0" w:space="0" w:color="auto"/>
        <w:bottom w:val="none" w:sz="0" w:space="0" w:color="auto"/>
        <w:right w:val="none" w:sz="0" w:space="0" w:color="auto"/>
      </w:divBdr>
    </w:div>
    <w:div w:id="1385562291">
      <w:bodyDiv w:val="1"/>
      <w:marLeft w:val="0"/>
      <w:marRight w:val="0"/>
      <w:marTop w:val="0"/>
      <w:marBottom w:val="0"/>
      <w:divBdr>
        <w:top w:val="none" w:sz="0" w:space="0" w:color="auto"/>
        <w:left w:val="none" w:sz="0" w:space="0" w:color="auto"/>
        <w:bottom w:val="none" w:sz="0" w:space="0" w:color="auto"/>
        <w:right w:val="none" w:sz="0" w:space="0" w:color="auto"/>
      </w:divBdr>
    </w:div>
    <w:div w:id="1385569824">
      <w:bodyDiv w:val="1"/>
      <w:marLeft w:val="0"/>
      <w:marRight w:val="0"/>
      <w:marTop w:val="0"/>
      <w:marBottom w:val="0"/>
      <w:divBdr>
        <w:top w:val="none" w:sz="0" w:space="0" w:color="auto"/>
        <w:left w:val="none" w:sz="0" w:space="0" w:color="auto"/>
        <w:bottom w:val="none" w:sz="0" w:space="0" w:color="auto"/>
        <w:right w:val="none" w:sz="0" w:space="0" w:color="auto"/>
      </w:divBdr>
    </w:div>
    <w:div w:id="1386679529">
      <w:bodyDiv w:val="1"/>
      <w:marLeft w:val="0"/>
      <w:marRight w:val="0"/>
      <w:marTop w:val="0"/>
      <w:marBottom w:val="0"/>
      <w:divBdr>
        <w:top w:val="none" w:sz="0" w:space="0" w:color="auto"/>
        <w:left w:val="none" w:sz="0" w:space="0" w:color="auto"/>
        <w:bottom w:val="none" w:sz="0" w:space="0" w:color="auto"/>
        <w:right w:val="none" w:sz="0" w:space="0" w:color="auto"/>
      </w:divBdr>
    </w:div>
    <w:div w:id="1387335864">
      <w:bodyDiv w:val="1"/>
      <w:marLeft w:val="0"/>
      <w:marRight w:val="0"/>
      <w:marTop w:val="0"/>
      <w:marBottom w:val="0"/>
      <w:divBdr>
        <w:top w:val="none" w:sz="0" w:space="0" w:color="auto"/>
        <w:left w:val="none" w:sz="0" w:space="0" w:color="auto"/>
        <w:bottom w:val="none" w:sz="0" w:space="0" w:color="auto"/>
        <w:right w:val="none" w:sz="0" w:space="0" w:color="auto"/>
      </w:divBdr>
    </w:div>
    <w:div w:id="1387795536">
      <w:bodyDiv w:val="1"/>
      <w:marLeft w:val="0"/>
      <w:marRight w:val="0"/>
      <w:marTop w:val="0"/>
      <w:marBottom w:val="0"/>
      <w:divBdr>
        <w:top w:val="none" w:sz="0" w:space="0" w:color="auto"/>
        <w:left w:val="none" w:sz="0" w:space="0" w:color="auto"/>
        <w:bottom w:val="none" w:sz="0" w:space="0" w:color="auto"/>
        <w:right w:val="none" w:sz="0" w:space="0" w:color="auto"/>
      </w:divBdr>
    </w:div>
    <w:div w:id="1388728278">
      <w:bodyDiv w:val="1"/>
      <w:marLeft w:val="0"/>
      <w:marRight w:val="0"/>
      <w:marTop w:val="0"/>
      <w:marBottom w:val="0"/>
      <w:divBdr>
        <w:top w:val="none" w:sz="0" w:space="0" w:color="auto"/>
        <w:left w:val="none" w:sz="0" w:space="0" w:color="auto"/>
        <w:bottom w:val="none" w:sz="0" w:space="0" w:color="auto"/>
        <w:right w:val="none" w:sz="0" w:space="0" w:color="auto"/>
      </w:divBdr>
    </w:div>
    <w:div w:id="1388870785">
      <w:bodyDiv w:val="1"/>
      <w:marLeft w:val="0"/>
      <w:marRight w:val="0"/>
      <w:marTop w:val="0"/>
      <w:marBottom w:val="0"/>
      <w:divBdr>
        <w:top w:val="none" w:sz="0" w:space="0" w:color="auto"/>
        <w:left w:val="none" w:sz="0" w:space="0" w:color="auto"/>
        <w:bottom w:val="none" w:sz="0" w:space="0" w:color="auto"/>
        <w:right w:val="none" w:sz="0" w:space="0" w:color="auto"/>
      </w:divBdr>
    </w:div>
    <w:div w:id="1389105292">
      <w:bodyDiv w:val="1"/>
      <w:marLeft w:val="0"/>
      <w:marRight w:val="0"/>
      <w:marTop w:val="0"/>
      <w:marBottom w:val="0"/>
      <w:divBdr>
        <w:top w:val="none" w:sz="0" w:space="0" w:color="auto"/>
        <w:left w:val="none" w:sz="0" w:space="0" w:color="auto"/>
        <w:bottom w:val="none" w:sz="0" w:space="0" w:color="auto"/>
        <w:right w:val="none" w:sz="0" w:space="0" w:color="auto"/>
      </w:divBdr>
    </w:div>
    <w:div w:id="1390298895">
      <w:bodyDiv w:val="1"/>
      <w:marLeft w:val="0"/>
      <w:marRight w:val="0"/>
      <w:marTop w:val="0"/>
      <w:marBottom w:val="0"/>
      <w:divBdr>
        <w:top w:val="none" w:sz="0" w:space="0" w:color="auto"/>
        <w:left w:val="none" w:sz="0" w:space="0" w:color="auto"/>
        <w:bottom w:val="none" w:sz="0" w:space="0" w:color="auto"/>
        <w:right w:val="none" w:sz="0" w:space="0" w:color="auto"/>
      </w:divBdr>
    </w:div>
    <w:div w:id="1390491320">
      <w:bodyDiv w:val="1"/>
      <w:marLeft w:val="0"/>
      <w:marRight w:val="0"/>
      <w:marTop w:val="0"/>
      <w:marBottom w:val="0"/>
      <w:divBdr>
        <w:top w:val="none" w:sz="0" w:space="0" w:color="auto"/>
        <w:left w:val="none" w:sz="0" w:space="0" w:color="auto"/>
        <w:bottom w:val="none" w:sz="0" w:space="0" w:color="auto"/>
        <w:right w:val="none" w:sz="0" w:space="0" w:color="auto"/>
      </w:divBdr>
    </w:div>
    <w:div w:id="1390809723">
      <w:bodyDiv w:val="1"/>
      <w:marLeft w:val="0"/>
      <w:marRight w:val="0"/>
      <w:marTop w:val="0"/>
      <w:marBottom w:val="0"/>
      <w:divBdr>
        <w:top w:val="none" w:sz="0" w:space="0" w:color="auto"/>
        <w:left w:val="none" w:sz="0" w:space="0" w:color="auto"/>
        <w:bottom w:val="none" w:sz="0" w:space="0" w:color="auto"/>
        <w:right w:val="none" w:sz="0" w:space="0" w:color="auto"/>
      </w:divBdr>
    </w:div>
    <w:div w:id="1390881872">
      <w:bodyDiv w:val="1"/>
      <w:marLeft w:val="0"/>
      <w:marRight w:val="0"/>
      <w:marTop w:val="0"/>
      <w:marBottom w:val="0"/>
      <w:divBdr>
        <w:top w:val="none" w:sz="0" w:space="0" w:color="auto"/>
        <w:left w:val="none" w:sz="0" w:space="0" w:color="auto"/>
        <w:bottom w:val="none" w:sz="0" w:space="0" w:color="auto"/>
        <w:right w:val="none" w:sz="0" w:space="0" w:color="auto"/>
      </w:divBdr>
    </w:div>
    <w:div w:id="1391267260">
      <w:bodyDiv w:val="1"/>
      <w:marLeft w:val="0"/>
      <w:marRight w:val="0"/>
      <w:marTop w:val="0"/>
      <w:marBottom w:val="0"/>
      <w:divBdr>
        <w:top w:val="none" w:sz="0" w:space="0" w:color="auto"/>
        <w:left w:val="none" w:sz="0" w:space="0" w:color="auto"/>
        <w:bottom w:val="none" w:sz="0" w:space="0" w:color="auto"/>
        <w:right w:val="none" w:sz="0" w:space="0" w:color="auto"/>
      </w:divBdr>
    </w:div>
    <w:div w:id="1391419422">
      <w:bodyDiv w:val="1"/>
      <w:marLeft w:val="0"/>
      <w:marRight w:val="0"/>
      <w:marTop w:val="0"/>
      <w:marBottom w:val="0"/>
      <w:divBdr>
        <w:top w:val="none" w:sz="0" w:space="0" w:color="auto"/>
        <w:left w:val="none" w:sz="0" w:space="0" w:color="auto"/>
        <w:bottom w:val="none" w:sz="0" w:space="0" w:color="auto"/>
        <w:right w:val="none" w:sz="0" w:space="0" w:color="auto"/>
      </w:divBdr>
    </w:div>
    <w:div w:id="1391536352">
      <w:bodyDiv w:val="1"/>
      <w:marLeft w:val="0"/>
      <w:marRight w:val="0"/>
      <w:marTop w:val="0"/>
      <w:marBottom w:val="0"/>
      <w:divBdr>
        <w:top w:val="none" w:sz="0" w:space="0" w:color="auto"/>
        <w:left w:val="none" w:sz="0" w:space="0" w:color="auto"/>
        <w:bottom w:val="none" w:sz="0" w:space="0" w:color="auto"/>
        <w:right w:val="none" w:sz="0" w:space="0" w:color="auto"/>
      </w:divBdr>
    </w:div>
    <w:div w:id="1391727903">
      <w:bodyDiv w:val="1"/>
      <w:marLeft w:val="0"/>
      <w:marRight w:val="0"/>
      <w:marTop w:val="0"/>
      <w:marBottom w:val="0"/>
      <w:divBdr>
        <w:top w:val="none" w:sz="0" w:space="0" w:color="auto"/>
        <w:left w:val="none" w:sz="0" w:space="0" w:color="auto"/>
        <w:bottom w:val="none" w:sz="0" w:space="0" w:color="auto"/>
        <w:right w:val="none" w:sz="0" w:space="0" w:color="auto"/>
      </w:divBdr>
    </w:div>
    <w:div w:id="1392847212">
      <w:bodyDiv w:val="1"/>
      <w:marLeft w:val="0"/>
      <w:marRight w:val="0"/>
      <w:marTop w:val="0"/>
      <w:marBottom w:val="0"/>
      <w:divBdr>
        <w:top w:val="none" w:sz="0" w:space="0" w:color="auto"/>
        <w:left w:val="none" w:sz="0" w:space="0" w:color="auto"/>
        <w:bottom w:val="none" w:sz="0" w:space="0" w:color="auto"/>
        <w:right w:val="none" w:sz="0" w:space="0" w:color="auto"/>
      </w:divBdr>
    </w:div>
    <w:div w:id="1393386152">
      <w:bodyDiv w:val="1"/>
      <w:marLeft w:val="0"/>
      <w:marRight w:val="0"/>
      <w:marTop w:val="0"/>
      <w:marBottom w:val="0"/>
      <w:divBdr>
        <w:top w:val="none" w:sz="0" w:space="0" w:color="auto"/>
        <w:left w:val="none" w:sz="0" w:space="0" w:color="auto"/>
        <w:bottom w:val="none" w:sz="0" w:space="0" w:color="auto"/>
        <w:right w:val="none" w:sz="0" w:space="0" w:color="auto"/>
      </w:divBdr>
    </w:div>
    <w:div w:id="1394161213">
      <w:bodyDiv w:val="1"/>
      <w:marLeft w:val="0"/>
      <w:marRight w:val="0"/>
      <w:marTop w:val="0"/>
      <w:marBottom w:val="0"/>
      <w:divBdr>
        <w:top w:val="none" w:sz="0" w:space="0" w:color="auto"/>
        <w:left w:val="none" w:sz="0" w:space="0" w:color="auto"/>
        <w:bottom w:val="none" w:sz="0" w:space="0" w:color="auto"/>
        <w:right w:val="none" w:sz="0" w:space="0" w:color="auto"/>
      </w:divBdr>
    </w:div>
    <w:div w:id="1394235651">
      <w:bodyDiv w:val="1"/>
      <w:marLeft w:val="0"/>
      <w:marRight w:val="0"/>
      <w:marTop w:val="0"/>
      <w:marBottom w:val="0"/>
      <w:divBdr>
        <w:top w:val="none" w:sz="0" w:space="0" w:color="auto"/>
        <w:left w:val="none" w:sz="0" w:space="0" w:color="auto"/>
        <w:bottom w:val="none" w:sz="0" w:space="0" w:color="auto"/>
        <w:right w:val="none" w:sz="0" w:space="0" w:color="auto"/>
      </w:divBdr>
    </w:div>
    <w:div w:id="1394507090">
      <w:bodyDiv w:val="1"/>
      <w:marLeft w:val="0"/>
      <w:marRight w:val="0"/>
      <w:marTop w:val="0"/>
      <w:marBottom w:val="0"/>
      <w:divBdr>
        <w:top w:val="none" w:sz="0" w:space="0" w:color="auto"/>
        <w:left w:val="none" w:sz="0" w:space="0" w:color="auto"/>
        <w:bottom w:val="none" w:sz="0" w:space="0" w:color="auto"/>
        <w:right w:val="none" w:sz="0" w:space="0" w:color="auto"/>
      </w:divBdr>
    </w:div>
    <w:div w:id="1395351125">
      <w:bodyDiv w:val="1"/>
      <w:marLeft w:val="0"/>
      <w:marRight w:val="0"/>
      <w:marTop w:val="0"/>
      <w:marBottom w:val="0"/>
      <w:divBdr>
        <w:top w:val="none" w:sz="0" w:space="0" w:color="auto"/>
        <w:left w:val="none" w:sz="0" w:space="0" w:color="auto"/>
        <w:bottom w:val="none" w:sz="0" w:space="0" w:color="auto"/>
        <w:right w:val="none" w:sz="0" w:space="0" w:color="auto"/>
      </w:divBdr>
    </w:div>
    <w:div w:id="1395738780">
      <w:bodyDiv w:val="1"/>
      <w:marLeft w:val="0"/>
      <w:marRight w:val="0"/>
      <w:marTop w:val="0"/>
      <w:marBottom w:val="0"/>
      <w:divBdr>
        <w:top w:val="none" w:sz="0" w:space="0" w:color="auto"/>
        <w:left w:val="none" w:sz="0" w:space="0" w:color="auto"/>
        <w:bottom w:val="none" w:sz="0" w:space="0" w:color="auto"/>
        <w:right w:val="none" w:sz="0" w:space="0" w:color="auto"/>
      </w:divBdr>
    </w:div>
    <w:div w:id="1396050237">
      <w:bodyDiv w:val="1"/>
      <w:marLeft w:val="0"/>
      <w:marRight w:val="0"/>
      <w:marTop w:val="0"/>
      <w:marBottom w:val="0"/>
      <w:divBdr>
        <w:top w:val="none" w:sz="0" w:space="0" w:color="auto"/>
        <w:left w:val="none" w:sz="0" w:space="0" w:color="auto"/>
        <w:bottom w:val="none" w:sz="0" w:space="0" w:color="auto"/>
        <w:right w:val="none" w:sz="0" w:space="0" w:color="auto"/>
      </w:divBdr>
    </w:div>
    <w:div w:id="1396204541">
      <w:bodyDiv w:val="1"/>
      <w:marLeft w:val="0"/>
      <w:marRight w:val="0"/>
      <w:marTop w:val="0"/>
      <w:marBottom w:val="0"/>
      <w:divBdr>
        <w:top w:val="none" w:sz="0" w:space="0" w:color="auto"/>
        <w:left w:val="none" w:sz="0" w:space="0" w:color="auto"/>
        <w:bottom w:val="none" w:sz="0" w:space="0" w:color="auto"/>
        <w:right w:val="none" w:sz="0" w:space="0" w:color="auto"/>
      </w:divBdr>
    </w:div>
    <w:div w:id="1396393882">
      <w:bodyDiv w:val="1"/>
      <w:marLeft w:val="0"/>
      <w:marRight w:val="0"/>
      <w:marTop w:val="0"/>
      <w:marBottom w:val="0"/>
      <w:divBdr>
        <w:top w:val="none" w:sz="0" w:space="0" w:color="auto"/>
        <w:left w:val="none" w:sz="0" w:space="0" w:color="auto"/>
        <w:bottom w:val="none" w:sz="0" w:space="0" w:color="auto"/>
        <w:right w:val="none" w:sz="0" w:space="0" w:color="auto"/>
      </w:divBdr>
    </w:div>
    <w:div w:id="1396590756">
      <w:bodyDiv w:val="1"/>
      <w:marLeft w:val="0"/>
      <w:marRight w:val="0"/>
      <w:marTop w:val="0"/>
      <w:marBottom w:val="0"/>
      <w:divBdr>
        <w:top w:val="none" w:sz="0" w:space="0" w:color="auto"/>
        <w:left w:val="none" w:sz="0" w:space="0" w:color="auto"/>
        <w:bottom w:val="none" w:sz="0" w:space="0" w:color="auto"/>
        <w:right w:val="none" w:sz="0" w:space="0" w:color="auto"/>
      </w:divBdr>
    </w:div>
    <w:div w:id="1397045533">
      <w:bodyDiv w:val="1"/>
      <w:marLeft w:val="0"/>
      <w:marRight w:val="0"/>
      <w:marTop w:val="0"/>
      <w:marBottom w:val="0"/>
      <w:divBdr>
        <w:top w:val="none" w:sz="0" w:space="0" w:color="auto"/>
        <w:left w:val="none" w:sz="0" w:space="0" w:color="auto"/>
        <w:bottom w:val="none" w:sz="0" w:space="0" w:color="auto"/>
        <w:right w:val="none" w:sz="0" w:space="0" w:color="auto"/>
      </w:divBdr>
    </w:div>
    <w:div w:id="1397587800">
      <w:bodyDiv w:val="1"/>
      <w:marLeft w:val="0"/>
      <w:marRight w:val="0"/>
      <w:marTop w:val="0"/>
      <w:marBottom w:val="0"/>
      <w:divBdr>
        <w:top w:val="none" w:sz="0" w:space="0" w:color="auto"/>
        <w:left w:val="none" w:sz="0" w:space="0" w:color="auto"/>
        <w:bottom w:val="none" w:sz="0" w:space="0" w:color="auto"/>
        <w:right w:val="none" w:sz="0" w:space="0" w:color="auto"/>
      </w:divBdr>
    </w:div>
    <w:div w:id="1399210117">
      <w:bodyDiv w:val="1"/>
      <w:marLeft w:val="0"/>
      <w:marRight w:val="0"/>
      <w:marTop w:val="0"/>
      <w:marBottom w:val="0"/>
      <w:divBdr>
        <w:top w:val="none" w:sz="0" w:space="0" w:color="auto"/>
        <w:left w:val="none" w:sz="0" w:space="0" w:color="auto"/>
        <w:bottom w:val="none" w:sz="0" w:space="0" w:color="auto"/>
        <w:right w:val="none" w:sz="0" w:space="0" w:color="auto"/>
      </w:divBdr>
    </w:div>
    <w:div w:id="1399480276">
      <w:bodyDiv w:val="1"/>
      <w:marLeft w:val="0"/>
      <w:marRight w:val="0"/>
      <w:marTop w:val="0"/>
      <w:marBottom w:val="0"/>
      <w:divBdr>
        <w:top w:val="none" w:sz="0" w:space="0" w:color="auto"/>
        <w:left w:val="none" w:sz="0" w:space="0" w:color="auto"/>
        <w:bottom w:val="none" w:sz="0" w:space="0" w:color="auto"/>
        <w:right w:val="none" w:sz="0" w:space="0" w:color="auto"/>
      </w:divBdr>
    </w:div>
    <w:div w:id="1399670947">
      <w:bodyDiv w:val="1"/>
      <w:marLeft w:val="0"/>
      <w:marRight w:val="0"/>
      <w:marTop w:val="0"/>
      <w:marBottom w:val="0"/>
      <w:divBdr>
        <w:top w:val="none" w:sz="0" w:space="0" w:color="auto"/>
        <w:left w:val="none" w:sz="0" w:space="0" w:color="auto"/>
        <w:bottom w:val="none" w:sz="0" w:space="0" w:color="auto"/>
        <w:right w:val="none" w:sz="0" w:space="0" w:color="auto"/>
      </w:divBdr>
    </w:div>
    <w:div w:id="1400203251">
      <w:bodyDiv w:val="1"/>
      <w:marLeft w:val="0"/>
      <w:marRight w:val="0"/>
      <w:marTop w:val="0"/>
      <w:marBottom w:val="0"/>
      <w:divBdr>
        <w:top w:val="none" w:sz="0" w:space="0" w:color="auto"/>
        <w:left w:val="none" w:sz="0" w:space="0" w:color="auto"/>
        <w:bottom w:val="none" w:sz="0" w:space="0" w:color="auto"/>
        <w:right w:val="none" w:sz="0" w:space="0" w:color="auto"/>
      </w:divBdr>
    </w:div>
    <w:div w:id="1400638847">
      <w:bodyDiv w:val="1"/>
      <w:marLeft w:val="0"/>
      <w:marRight w:val="0"/>
      <w:marTop w:val="0"/>
      <w:marBottom w:val="0"/>
      <w:divBdr>
        <w:top w:val="none" w:sz="0" w:space="0" w:color="auto"/>
        <w:left w:val="none" w:sz="0" w:space="0" w:color="auto"/>
        <w:bottom w:val="none" w:sz="0" w:space="0" w:color="auto"/>
        <w:right w:val="none" w:sz="0" w:space="0" w:color="auto"/>
      </w:divBdr>
    </w:div>
    <w:div w:id="1400786049">
      <w:bodyDiv w:val="1"/>
      <w:marLeft w:val="0"/>
      <w:marRight w:val="0"/>
      <w:marTop w:val="0"/>
      <w:marBottom w:val="0"/>
      <w:divBdr>
        <w:top w:val="none" w:sz="0" w:space="0" w:color="auto"/>
        <w:left w:val="none" w:sz="0" w:space="0" w:color="auto"/>
        <w:bottom w:val="none" w:sz="0" w:space="0" w:color="auto"/>
        <w:right w:val="none" w:sz="0" w:space="0" w:color="auto"/>
      </w:divBdr>
    </w:div>
    <w:div w:id="1400864583">
      <w:bodyDiv w:val="1"/>
      <w:marLeft w:val="0"/>
      <w:marRight w:val="0"/>
      <w:marTop w:val="0"/>
      <w:marBottom w:val="0"/>
      <w:divBdr>
        <w:top w:val="none" w:sz="0" w:space="0" w:color="auto"/>
        <w:left w:val="none" w:sz="0" w:space="0" w:color="auto"/>
        <w:bottom w:val="none" w:sz="0" w:space="0" w:color="auto"/>
        <w:right w:val="none" w:sz="0" w:space="0" w:color="auto"/>
      </w:divBdr>
    </w:div>
    <w:div w:id="1401368733">
      <w:bodyDiv w:val="1"/>
      <w:marLeft w:val="0"/>
      <w:marRight w:val="0"/>
      <w:marTop w:val="0"/>
      <w:marBottom w:val="0"/>
      <w:divBdr>
        <w:top w:val="none" w:sz="0" w:space="0" w:color="auto"/>
        <w:left w:val="none" w:sz="0" w:space="0" w:color="auto"/>
        <w:bottom w:val="none" w:sz="0" w:space="0" w:color="auto"/>
        <w:right w:val="none" w:sz="0" w:space="0" w:color="auto"/>
      </w:divBdr>
    </w:div>
    <w:div w:id="1401371313">
      <w:bodyDiv w:val="1"/>
      <w:marLeft w:val="0"/>
      <w:marRight w:val="0"/>
      <w:marTop w:val="0"/>
      <w:marBottom w:val="0"/>
      <w:divBdr>
        <w:top w:val="none" w:sz="0" w:space="0" w:color="auto"/>
        <w:left w:val="none" w:sz="0" w:space="0" w:color="auto"/>
        <w:bottom w:val="none" w:sz="0" w:space="0" w:color="auto"/>
        <w:right w:val="none" w:sz="0" w:space="0" w:color="auto"/>
      </w:divBdr>
    </w:div>
    <w:div w:id="1402022538">
      <w:bodyDiv w:val="1"/>
      <w:marLeft w:val="0"/>
      <w:marRight w:val="0"/>
      <w:marTop w:val="0"/>
      <w:marBottom w:val="0"/>
      <w:divBdr>
        <w:top w:val="none" w:sz="0" w:space="0" w:color="auto"/>
        <w:left w:val="none" w:sz="0" w:space="0" w:color="auto"/>
        <w:bottom w:val="none" w:sz="0" w:space="0" w:color="auto"/>
        <w:right w:val="none" w:sz="0" w:space="0" w:color="auto"/>
      </w:divBdr>
    </w:div>
    <w:div w:id="1402023911">
      <w:bodyDiv w:val="1"/>
      <w:marLeft w:val="0"/>
      <w:marRight w:val="0"/>
      <w:marTop w:val="0"/>
      <w:marBottom w:val="0"/>
      <w:divBdr>
        <w:top w:val="none" w:sz="0" w:space="0" w:color="auto"/>
        <w:left w:val="none" w:sz="0" w:space="0" w:color="auto"/>
        <w:bottom w:val="none" w:sz="0" w:space="0" w:color="auto"/>
        <w:right w:val="none" w:sz="0" w:space="0" w:color="auto"/>
      </w:divBdr>
    </w:div>
    <w:div w:id="1402215266">
      <w:bodyDiv w:val="1"/>
      <w:marLeft w:val="0"/>
      <w:marRight w:val="0"/>
      <w:marTop w:val="0"/>
      <w:marBottom w:val="0"/>
      <w:divBdr>
        <w:top w:val="none" w:sz="0" w:space="0" w:color="auto"/>
        <w:left w:val="none" w:sz="0" w:space="0" w:color="auto"/>
        <w:bottom w:val="none" w:sz="0" w:space="0" w:color="auto"/>
        <w:right w:val="none" w:sz="0" w:space="0" w:color="auto"/>
      </w:divBdr>
    </w:div>
    <w:div w:id="1402369911">
      <w:bodyDiv w:val="1"/>
      <w:marLeft w:val="0"/>
      <w:marRight w:val="0"/>
      <w:marTop w:val="0"/>
      <w:marBottom w:val="0"/>
      <w:divBdr>
        <w:top w:val="none" w:sz="0" w:space="0" w:color="auto"/>
        <w:left w:val="none" w:sz="0" w:space="0" w:color="auto"/>
        <w:bottom w:val="none" w:sz="0" w:space="0" w:color="auto"/>
        <w:right w:val="none" w:sz="0" w:space="0" w:color="auto"/>
      </w:divBdr>
    </w:div>
    <w:div w:id="1402869726">
      <w:bodyDiv w:val="1"/>
      <w:marLeft w:val="0"/>
      <w:marRight w:val="0"/>
      <w:marTop w:val="0"/>
      <w:marBottom w:val="0"/>
      <w:divBdr>
        <w:top w:val="none" w:sz="0" w:space="0" w:color="auto"/>
        <w:left w:val="none" w:sz="0" w:space="0" w:color="auto"/>
        <w:bottom w:val="none" w:sz="0" w:space="0" w:color="auto"/>
        <w:right w:val="none" w:sz="0" w:space="0" w:color="auto"/>
      </w:divBdr>
    </w:div>
    <w:div w:id="1402950032">
      <w:bodyDiv w:val="1"/>
      <w:marLeft w:val="0"/>
      <w:marRight w:val="0"/>
      <w:marTop w:val="0"/>
      <w:marBottom w:val="0"/>
      <w:divBdr>
        <w:top w:val="none" w:sz="0" w:space="0" w:color="auto"/>
        <w:left w:val="none" w:sz="0" w:space="0" w:color="auto"/>
        <w:bottom w:val="none" w:sz="0" w:space="0" w:color="auto"/>
        <w:right w:val="none" w:sz="0" w:space="0" w:color="auto"/>
      </w:divBdr>
    </w:div>
    <w:div w:id="1403092753">
      <w:bodyDiv w:val="1"/>
      <w:marLeft w:val="0"/>
      <w:marRight w:val="0"/>
      <w:marTop w:val="0"/>
      <w:marBottom w:val="0"/>
      <w:divBdr>
        <w:top w:val="none" w:sz="0" w:space="0" w:color="auto"/>
        <w:left w:val="none" w:sz="0" w:space="0" w:color="auto"/>
        <w:bottom w:val="none" w:sz="0" w:space="0" w:color="auto"/>
        <w:right w:val="none" w:sz="0" w:space="0" w:color="auto"/>
      </w:divBdr>
    </w:div>
    <w:div w:id="1403484100">
      <w:bodyDiv w:val="1"/>
      <w:marLeft w:val="0"/>
      <w:marRight w:val="0"/>
      <w:marTop w:val="0"/>
      <w:marBottom w:val="0"/>
      <w:divBdr>
        <w:top w:val="none" w:sz="0" w:space="0" w:color="auto"/>
        <w:left w:val="none" w:sz="0" w:space="0" w:color="auto"/>
        <w:bottom w:val="none" w:sz="0" w:space="0" w:color="auto"/>
        <w:right w:val="none" w:sz="0" w:space="0" w:color="auto"/>
      </w:divBdr>
    </w:div>
    <w:div w:id="1403719738">
      <w:bodyDiv w:val="1"/>
      <w:marLeft w:val="0"/>
      <w:marRight w:val="0"/>
      <w:marTop w:val="0"/>
      <w:marBottom w:val="0"/>
      <w:divBdr>
        <w:top w:val="none" w:sz="0" w:space="0" w:color="auto"/>
        <w:left w:val="none" w:sz="0" w:space="0" w:color="auto"/>
        <w:bottom w:val="none" w:sz="0" w:space="0" w:color="auto"/>
        <w:right w:val="none" w:sz="0" w:space="0" w:color="auto"/>
      </w:divBdr>
    </w:div>
    <w:div w:id="1403916303">
      <w:bodyDiv w:val="1"/>
      <w:marLeft w:val="0"/>
      <w:marRight w:val="0"/>
      <w:marTop w:val="0"/>
      <w:marBottom w:val="0"/>
      <w:divBdr>
        <w:top w:val="none" w:sz="0" w:space="0" w:color="auto"/>
        <w:left w:val="none" w:sz="0" w:space="0" w:color="auto"/>
        <w:bottom w:val="none" w:sz="0" w:space="0" w:color="auto"/>
        <w:right w:val="none" w:sz="0" w:space="0" w:color="auto"/>
      </w:divBdr>
    </w:div>
    <w:div w:id="1405183983">
      <w:bodyDiv w:val="1"/>
      <w:marLeft w:val="0"/>
      <w:marRight w:val="0"/>
      <w:marTop w:val="0"/>
      <w:marBottom w:val="0"/>
      <w:divBdr>
        <w:top w:val="none" w:sz="0" w:space="0" w:color="auto"/>
        <w:left w:val="none" w:sz="0" w:space="0" w:color="auto"/>
        <w:bottom w:val="none" w:sz="0" w:space="0" w:color="auto"/>
        <w:right w:val="none" w:sz="0" w:space="0" w:color="auto"/>
      </w:divBdr>
    </w:div>
    <w:div w:id="1406224263">
      <w:bodyDiv w:val="1"/>
      <w:marLeft w:val="0"/>
      <w:marRight w:val="0"/>
      <w:marTop w:val="0"/>
      <w:marBottom w:val="0"/>
      <w:divBdr>
        <w:top w:val="none" w:sz="0" w:space="0" w:color="auto"/>
        <w:left w:val="none" w:sz="0" w:space="0" w:color="auto"/>
        <w:bottom w:val="none" w:sz="0" w:space="0" w:color="auto"/>
        <w:right w:val="none" w:sz="0" w:space="0" w:color="auto"/>
      </w:divBdr>
    </w:div>
    <w:div w:id="1406490603">
      <w:bodyDiv w:val="1"/>
      <w:marLeft w:val="0"/>
      <w:marRight w:val="0"/>
      <w:marTop w:val="0"/>
      <w:marBottom w:val="0"/>
      <w:divBdr>
        <w:top w:val="none" w:sz="0" w:space="0" w:color="auto"/>
        <w:left w:val="none" w:sz="0" w:space="0" w:color="auto"/>
        <w:bottom w:val="none" w:sz="0" w:space="0" w:color="auto"/>
        <w:right w:val="none" w:sz="0" w:space="0" w:color="auto"/>
      </w:divBdr>
    </w:div>
    <w:div w:id="1407149033">
      <w:bodyDiv w:val="1"/>
      <w:marLeft w:val="0"/>
      <w:marRight w:val="0"/>
      <w:marTop w:val="0"/>
      <w:marBottom w:val="0"/>
      <w:divBdr>
        <w:top w:val="none" w:sz="0" w:space="0" w:color="auto"/>
        <w:left w:val="none" w:sz="0" w:space="0" w:color="auto"/>
        <w:bottom w:val="none" w:sz="0" w:space="0" w:color="auto"/>
        <w:right w:val="none" w:sz="0" w:space="0" w:color="auto"/>
      </w:divBdr>
    </w:div>
    <w:div w:id="1407192923">
      <w:bodyDiv w:val="1"/>
      <w:marLeft w:val="0"/>
      <w:marRight w:val="0"/>
      <w:marTop w:val="0"/>
      <w:marBottom w:val="0"/>
      <w:divBdr>
        <w:top w:val="none" w:sz="0" w:space="0" w:color="auto"/>
        <w:left w:val="none" w:sz="0" w:space="0" w:color="auto"/>
        <w:bottom w:val="none" w:sz="0" w:space="0" w:color="auto"/>
        <w:right w:val="none" w:sz="0" w:space="0" w:color="auto"/>
      </w:divBdr>
    </w:div>
    <w:div w:id="1407263293">
      <w:bodyDiv w:val="1"/>
      <w:marLeft w:val="0"/>
      <w:marRight w:val="0"/>
      <w:marTop w:val="0"/>
      <w:marBottom w:val="0"/>
      <w:divBdr>
        <w:top w:val="none" w:sz="0" w:space="0" w:color="auto"/>
        <w:left w:val="none" w:sz="0" w:space="0" w:color="auto"/>
        <w:bottom w:val="none" w:sz="0" w:space="0" w:color="auto"/>
        <w:right w:val="none" w:sz="0" w:space="0" w:color="auto"/>
      </w:divBdr>
    </w:div>
    <w:div w:id="1408109415">
      <w:bodyDiv w:val="1"/>
      <w:marLeft w:val="0"/>
      <w:marRight w:val="0"/>
      <w:marTop w:val="0"/>
      <w:marBottom w:val="0"/>
      <w:divBdr>
        <w:top w:val="none" w:sz="0" w:space="0" w:color="auto"/>
        <w:left w:val="none" w:sz="0" w:space="0" w:color="auto"/>
        <w:bottom w:val="none" w:sz="0" w:space="0" w:color="auto"/>
        <w:right w:val="none" w:sz="0" w:space="0" w:color="auto"/>
      </w:divBdr>
    </w:div>
    <w:div w:id="1408304911">
      <w:bodyDiv w:val="1"/>
      <w:marLeft w:val="0"/>
      <w:marRight w:val="0"/>
      <w:marTop w:val="0"/>
      <w:marBottom w:val="0"/>
      <w:divBdr>
        <w:top w:val="none" w:sz="0" w:space="0" w:color="auto"/>
        <w:left w:val="none" w:sz="0" w:space="0" w:color="auto"/>
        <w:bottom w:val="none" w:sz="0" w:space="0" w:color="auto"/>
        <w:right w:val="none" w:sz="0" w:space="0" w:color="auto"/>
      </w:divBdr>
    </w:div>
    <w:div w:id="1408309270">
      <w:bodyDiv w:val="1"/>
      <w:marLeft w:val="0"/>
      <w:marRight w:val="0"/>
      <w:marTop w:val="0"/>
      <w:marBottom w:val="0"/>
      <w:divBdr>
        <w:top w:val="none" w:sz="0" w:space="0" w:color="auto"/>
        <w:left w:val="none" w:sz="0" w:space="0" w:color="auto"/>
        <w:bottom w:val="none" w:sz="0" w:space="0" w:color="auto"/>
        <w:right w:val="none" w:sz="0" w:space="0" w:color="auto"/>
      </w:divBdr>
    </w:div>
    <w:div w:id="1409352126">
      <w:bodyDiv w:val="1"/>
      <w:marLeft w:val="0"/>
      <w:marRight w:val="0"/>
      <w:marTop w:val="0"/>
      <w:marBottom w:val="0"/>
      <w:divBdr>
        <w:top w:val="none" w:sz="0" w:space="0" w:color="auto"/>
        <w:left w:val="none" w:sz="0" w:space="0" w:color="auto"/>
        <w:bottom w:val="none" w:sz="0" w:space="0" w:color="auto"/>
        <w:right w:val="none" w:sz="0" w:space="0" w:color="auto"/>
      </w:divBdr>
    </w:div>
    <w:div w:id="1410081722">
      <w:bodyDiv w:val="1"/>
      <w:marLeft w:val="0"/>
      <w:marRight w:val="0"/>
      <w:marTop w:val="0"/>
      <w:marBottom w:val="0"/>
      <w:divBdr>
        <w:top w:val="none" w:sz="0" w:space="0" w:color="auto"/>
        <w:left w:val="none" w:sz="0" w:space="0" w:color="auto"/>
        <w:bottom w:val="none" w:sz="0" w:space="0" w:color="auto"/>
        <w:right w:val="none" w:sz="0" w:space="0" w:color="auto"/>
      </w:divBdr>
    </w:div>
    <w:div w:id="1410155206">
      <w:bodyDiv w:val="1"/>
      <w:marLeft w:val="0"/>
      <w:marRight w:val="0"/>
      <w:marTop w:val="0"/>
      <w:marBottom w:val="0"/>
      <w:divBdr>
        <w:top w:val="none" w:sz="0" w:space="0" w:color="auto"/>
        <w:left w:val="none" w:sz="0" w:space="0" w:color="auto"/>
        <w:bottom w:val="none" w:sz="0" w:space="0" w:color="auto"/>
        <w:right w:val="none" w:sz="0" w:space="0" w:color="auto"/>
      </w:divBdr>
    </w:div>
    <w:div w:id="1410614961">
      <w:bodyDiv w:val="1"/>
      <w:marLeft w:val="0"/>
      <w:marRight w:val="0"/>
      <w:marTop w:val="0"/>
      <w:marBottom w:val="0"/>
      <w:divBdr>
        <w:top w:val="none" w:sz="0" w:space="0" w:color="auto"/>
        <w:left w:val="none" w:sz="0" w:space="0" w:color="auto"/>
        <w:bottom w:val="none" w:sz="0" w:space="0" w:color="auto"/>
        <w:right w:val="none" w:sz="0" w:space="0" w:color="auto"/>
      </w:divBdr>
    </w:div>
    <w:div w:id="1411268703">
      <w:bodyDiv w:val="1"/>
      <w:marLeft w:val="0"/>
      <w:marRight w:val="0"/>
      <w:marTop w:val="0"/>
      <w:marBottom w:val="0"/>
      <w:divBdr>
        <w:top w:val="none" w:sz="0" w:space="0" w:color="auto"/>
        <w:left w:val="none" w:sz="0" w:space="0" w:color="auto"/>
        <w:bottom w:val="none" w:sz="0" w:space="0" w:color="auto"/>
        <w:right w:val="none" w:sz="0" w:space="0" w:color="auto"/>
      </w:divBdr>
    </w:div>
    <w:div w:id="1412117511">
      <w:bodyDiv w:val="1"/>
      <w:marLeft w:val="0"/>
      <w:marRight w:val="0"/>
      <w:marTop w:val="0"/>
      <w:marBottom w:val="0"/>
      <w:divBdr>
        <w:top w:val="none" w:sz="0" w:space="0" w:color="auto"/>
        <w:left w:val="none" w:sz="0" w:space="0" w:color="auto"/>
        <w:bottom w:val="none" w:sz="0" w:space="0" w:color="auto"/>
        <w:right w:val="none" w:sz="0" w:space="0" w:color="auto"/>
      </w:divBdr>
    </w:div>
    <w:div w:id="1412124679">
      <w:bodyDiv w:val="1"/>
      <w:marLeft w:val="0"/>
      <w:marRight w:val="0"/>
      <w:marTop w:val="0"/>
      <w:marBottom w:val="0"/>
      <w:divBdr>
        <w:top w:val="none" w:sz="0" w:space="0" w:color="auto"/>
        <w:left w:val="none" w:sz="0" w:space="0" w:color="auto"/>
        <w:bottom w:val="none" w:sz="0" w:space="0" w:color="auto"/>
        <w:right w:val="none" w:sz="0" w:space="0" w:color="auto"/>
      </w:divBdr>
    </w:div>
    <w:div w:id="1412312323">
      <w:bodyDiv w:val="1"/>
      <w:marLeft w:val="0"/>
      <w:marRight w:val="0"/>
      <w:marTop w:val="0"/>
      <w:marBottom w:val="0"/>
      <w:divBdr>
        <w:top w:val="none" w:sz="0" w:space="0" w:color="auto"/>
        <w:left w:val="none" w:sz="0" w:space="0" w:color="auto"/>
        <w:bottom w:val="none" w:sz="0" w:space="0" w:color="auto"/>
        <w:right w:val="none" w:sz="0" w:space="0" w:color="auto"/>
      </w:divBdr>
    </w:div>
    <w:div w:id="1412433868">
      <w:bodyDiv w:val="1"/>
      <w:marLeft w:val="0"/>
      <w:marRight w:val="0"/>
      <w:marTop w:val="0"/>
      <w:marBottom w:val="0"/>
      <w:divBdr>
        <w:top w:val="none" w:sz="0" w:space="0" w:color="auto"/>
        <w:left w:val="none" w:sz="0" w:space="0" w:color="auto"/>
        <w:bottom w:val="none" w:sz="0" w:space="0" w:color="auto"/>
        <w:right w:val="none" w:sz="0" w:space="0" w:color="auto"/>
      </w:divBdr>
    </w:div>
    <w:div w:id="1412774088">
      <w:bodyDiv w:val="1"/>
      <w:marLeft w:val="0"/>
      <w:marRight w:val="0"/>
      <w:marTop w:val="0"/>
      <w:marBottom w:val="0"/>
      <w:divBdr>
        <w:top w:val="none" w:sz="0" w:space="0" w:color="auto"/>
        <w:left w:val="none" w:sz="0" w:space="0" w:color="auto"/>
        <w:bottom w:val="none" w:sz="0" w:space="0" w:color="auto"/>
        <w:right w:val="none" w:sz="0" w:space="0" w:color="auto"/>
      </w:divBdr>
    </w:div>
    <w:div w:id="1413310778">
      <w:bodyDiv w:val="1"/>
      <w:marLeft w:val="0"/>
      <w:marRight w:val="0"/>
      <w:marTop w:val="0"/>
      <w:marBottom w:val="0"/>
      <w:divBdr>
        <w:top w:val="none" w:sz="0" w:space="0" w:color="auto"/>
        <w:left w:val="none" w:sz="0" w:space="0" w:color="auto"/>
        <w:bottom w:val="none" w:sz="0" w:space="0" w:color="auto"/>
        <w:right w:val="none" w:sz="0" w:space="0" w:color="auto"/>
      </w:divBdr>
    </w:div>
    <w:div w:id="1413821050">
      <w:bodyDiv w:val="1"/>
      <w:marLeft w:val="0"/>
      <w:marRight w:val="0"/>
      <w:marTop w:val="0"/>
      <w:marBottom w:val="0"/>
      <w:divBdr>
        <w:top w:val="none" w:sz="0" w:space="0" w:color="auto"/>
        <w:left w:val="none" w:sz="0" w:space="0" w:color="auto"/>
        <w:bottom w:val="none" w:sz="0" w:space="0" w:color="auto"/>
        <w:right w:val="none" w:sz="0" w:space="0" w:color="auto"/>
      </w:divBdr>
    </w:div>
    <w:div w:id="1414621727">
      <w:bodyDiv w:val="1"/>
      <w:marLeft w:val="0"/>
      <w:marRight w:val="0"/>
      <w:marTop w:val="0"/>
      <w:marBottom w:val="0"/>
      <w:divBdr>
        <w:top w:val="none" w:sz="0" w:space="0" w:color="auto"/>
        <w:left w:val="none" w:sz="0" w:space="0" w:color="auto"/>
        <w:bottom w:val="none" w:sz="0" w:space="0" w:color="auto"/>
        <w:right w:val="none" w:sz="0" w:space="0" w:color="auto"/>
      </w:divBdr>
    </w:div>
    <w:div w:id="1414737101">
      <w:bodyDiv w:val="1"/>
      <w:marLeft w:val="0"/>
      <w:marRight w:val="0"/>
      <w:marTop w:val="0"/>
      <w:marBottom w:val="0"/>
      <w:divBdr>
        <w:top w:val="none" w:sz="0" w:space="0" w:color="auto"/>
        <w:left w:val="none" w:sz="0" w:space="0" w:color="auto"/>
        <w:bottom w:val="none" w:sz="0" w:space="0" w:color="auto"/>
        <w:right w:val="none" w:sz="0" w:space="0" w:color="auto"/>
      </w:divBdr>
    </w:div>
    <w:div w:id="1415474966">
      <w:bodyDiv w:val="1"/>
      <w:marLeft w:val="0"/>
      <w:marRight w:val="0"/>
      <w:marTop w:val="0"/>
      <w:marBottom w:val="0"/>
      <w:divBdr>
        <w:top w:val="none" w:sz="0" w:space="0" w:color="auto"/>
        <w:left w:val="none" w:sz="0" w:space="0" w:color="auto"/>
        <w:bottom w:val="none" w:sz="0" w:space="0" w:color="auto"/>
        <w:right w:val="none" w:sz="0" w:space="0" w:color="auto"/>
      </w:divBdr>
    </w:div>
    <w:div w:id="1416244729">
      <w:bodyDiv w:val="1"/>
      <w:marLeft w:val="0"/>
      <w:marRight w:val="0"/>
      <w:marTop w:val="0"/>
      <w:marBottom w:val="0"/>
      <w:divBdr>
        <w:top w:val="none" w:sz="0" w:space="0" w:color="auto"/>
        <w:left w:val="none" w:sz="0" w:space="0" w:color="auto"/>
        <w:bottom w:val="none" w:sz="0" w:space="0" w:color="auto"/>
        <w:right w:val="none" w:sz="0" w:space="0" w:color="auto"/>
      </w:divBdr>
    </w:div>
    <w:div w:id="1416782510">
      <w:bodyDiv w:val="1"/>
      <w:marLeft w:val="0"/>
      <w:marRight w:val="0"/>
      <w:marTop w:val="0"/>
      <w:marBottom w:val="0"/>
      <w:divBdr>
        <w:top w:val="none" w:sz="0" w:space="0" w:color="auto"/>
        <w:left w:val="none" w:sz="0" w:space="0" w:color="auto"/>
        <w:bottom w:val="none" w:sz="0" w:space="0" w:color="auto"/>
        <w:right w:val="none" w:sz="0" w:space="0" w:color="auto"/>
      </w:divBdr>
    </w:div>
    <w:div w:id="1416979504">
      <w:bodyDiv w:val="1"/>
      <w:marLeft w:val="0"/>
      <w:marRight w:val="0"/>
      <w:marTop w:val="0"/>
      <w:marBottom w:val="0"/>
      <w:divBdr>
        <w:top w:val="none" w:sz="0" w:space="0" w:color="auto"/>
        <w:left w:val="none" w:sz="0" w:space="0" w:color="auto"/>
        <w:bottom w:val="none" w:sz="0" w:space="0" w:color="auto"/>
        <w:right w:val="none" w:sz="0" w:space="0" w:color="auto"/>
      </w:divBdr>
    </w:div>
    <w:div w:id="1422949199">
      <w:bodyDiv w:val="1"/>
      <w:marLeft w:val="0"/>
      <w:marRight w:val="0"/>
      <w:marTop w:val="0"/>
      <w:marBottom w:val="0"/>
      <w:divBdr>
        <w:top w:val="none" w:sz="0" w:space="0" w:color="auto"/>
        <w:left w:val="none" w:sz="0" w:space="0" w:color="auto"/>
        <w:bottom w:val="none" w:sz="0" w:space="0" w:color="auto"/>
        <w:right w:val="none" w:sz="0" w:space="0" w:color="auto"/>
      </w:divBdr>
    </w:div>
    <w:div w:id="1423259768">
      <w:bodyDiv w:val="1"/>
      <w:marLeft w:val="0"/>
      <w:marRight w:val="0"/>
      <w:marTop w:val="0"/>
      <w:marBottom w:val="0"/>
      <w:divBdr>
        <w:top w:val="none" w:sz="0" w:space="0" w:color="auto"/>
        <w:left w:val="none" w:sz="0" w:space="0" w:color="auto"/>
        <w:bottom w:val="none" w:sz="0" w:space="0" w:color="auto"/>
        <w:right w:val="none" w:sz="0" w:space="0" w:color="auto"/>
      </w:divBdr>
    </w:div>
    <w:div w:id="1423601555">
      <w:bodyDiv w:val="1"/>
      <w:marLeft w:val="0"/>
      <w:marRight w:val="0"/>
      <w:marTop w:val="0"/>
      <w:marBottom w:val="0"/>
      <w:divBdr>
        <w:top w:val="none" w:sz="0" w:space="0" w:color="auto"/>
        <w:left w:val="none" w:sz="0" w:space="0" w:color="auto"/>
        <w:bottom w:val="none" w:sz="0" w:space="0" w:color="auto"/>
        <w:right w:val="none" w:sz="0" w:space="0" w:color="auto"/>
      </w:divBdr>
    </w:div>
    <w:div w:id="1424759714">
      <w:bodyDiv w:val="1"/>
      <w:marLeft w:val="0"/>
      <w:marRight w:val="0"/>
      <w:marTop w:val="0"/>
      <w:marBottom w:val="0"/>
      <w:divBdr>
        <w:top w:val="none" w:sz="0" w:space="0" w:color="auto"/>
        <w:left w:val="none" w:sz="0" w:space="0" w:color="auto"/>
        <w:bottom w:val="none" w:sz="0" w:space="0" w:color="auto"/>
        <w:right w:val="none" w:sz="0" w:space="0" w:color="auto"/>
      </w:divBdr>
    </w:div>
    <w:div w:id="1424767461">
      <w:bodyDiv w:val="1"/>
      <w:marLeft w:val="0"/>
      <w:marRight w:val="0"/>
      <w:marTop w:val="0"/>
      <w:marBottom w:val="0"/>
      <w:divBdr>
        <w:top w:val="none" w:sz="0" w:space="0" w:color="auto"/>
        <w:left w:val="none" w:sz="0" w:space="0" w:color="auto"/>
        <w:bottom w:val="none" w:sz="0" w:space="0" w:color="auto"/>
        <w:right w:val="none" w:sz="0" w:space="0" w:color="auto"/>
      </w:divBdr>
    </w:div>
    <w:div w:id="1424838249">
      <w:bodyDiv w:val="1"/>
      <w:marLeft w:val="0"/>
      <w:marRight w:val="0"/>
      <w:marTop w:val="0"/>
      <w:marBottom w:val="0"/>
      <w:divBdr>
        <w:top w:val="none" w:sz="0" w:space="0" w:color="auto"/>
        <w:left w:val="none" w:sz="0" w:space="0" w:color="auto"/>
        <w:bottom w:val="none" w:sz="0" w:space="0" w:color="auto"/>
        <w:right w:val="none" w:sz="0" w:space="0" w:color="auto"/>
      </w:divBdr>
    </w:div>
    <w:div w:id="1424883852">
      <w:bodyDiv w:val="1"/>
      <w:marLeft w:val="0"/>
      <w:marRight w:val="0"/>
      <w:marTop w:val="0"/>
      <w:marBottom w:val="0"/>
      <w:divBdr>
        <w:top w:val="none" w:sz="0" w:space="0" w:color="auto"/>
        <w:left w:val="none" w:sz="0" w:space="0" w:color="auto"/>
        <w:bottom w:val="none" w:sz="0" w:space="0" w:color="auto"/>
        <w:right w:val="none" w:sz="0" w:space="0" w:color="auto"/>
      </w:divBdr>
    </w:div>
    <w:div w:id="1424916330">
      <w:bodyDiv w:val="1"/>
      <w:marLeft w:val="0"/>
      <w:marRight w:val="0"/>
      <w:marTop w:val="0"/>
      <w:marBottom w:val="0"/>
      <w:divBdr>
        <w:top w:val="none" w:sz="0" w:space="0" w:color="auto"/>
        <w:left w:val="none" w:sz="0" w:space="0" w:color="auto"/>
        <w:bottom w:val="none" w:sz="0" w:space="0" w:color="auto"/>
        <w:right w:val="none" w:sz="0" w:space="0" w:color="auto"/>
      </w:divBdr>
    </w:div>
    <w:div w:id="1425033476">
      <w:bodyDiv w:val="1"/>
      <w:marLeft w:val="0"/>
      <w:marRight w:val="0"/>
      <w:marTop w:val="0"/>
      <w:marBottom w:val="0"/>
      <w:divBdr>
        <w:top w:val="none" w:sz="0" w:space="0" w:color="auto"/>
        <w:left w:val="none" w:sz="0" w:space="0" w:color="auto"/>
        <w:bottom w:val="none" w:sz="0" w:space="0" w:color="auto"/>
        <w:right w:val="none" w:sz="0" w:space="0" w:color="auto"/>
      </w:divBdr>
    </w:div>
    <w:div w:id="1425296018">
      <w:bodyDiv w:val="1"/>
      <w:marLeft w:val="0"/>
      <w:marRight w:val="0"/>
      <w:marTop w:val="0"/>
      <w:marBottom w:val="0"/>
      <w:divBdr>
        <w:top w:val="none" w:sz="0" w:space="0" w:color="auto"/>
        <w:left w:val="none" w:sz="0" w:space="0" w:color="auto"/>
        <w:bottom w:val="none" w:sz="0" w:space="0" w:color="auto"/>
        <w:right w:val="none" w:sz="0" w:space="0" w:color="auto"/>
      </w:divBdr>
    </w:div>
    <w:div w:id="1426539642">
      <w:bodyDiv w:val="1"/>
      <w:marLeft w:val="0"/>
      <w:marRight w:val="0"/>
      <w:marTop w:val="0"/>
      <w:marBottom w:val="0"/>
      <w:divBdr>
        <w:top w:val="none" w:sz="0" w:space="0" w:color="auto"/>
        <w:left w:val="none" w:sz="0" w:space="0" w:color="auto"/>
        <w:bottom w:val="none" w:sz="0" w:space="0" w:color="auto"/>
        <w:right w:val="none" w:sz="0" w:space="0" w:color="auto"/>
      </w:divBdr>
    </w:div>
    <w:div w:id="1426882046">
      <w:bodyDiv w:val="1"/>
      <w:marLeft w:val="0"/>
      <w:marRight w:val="0"/>
      <w:marTop w:val="0"/>
      <w:marBottom w:val="0"/>
      <w:divBdr>
        <w:top w:val="none" w:sz="0" w:space="0" w:color="auto"/>
        <w:left w:val="none" w:sz="0" w:space="0" w:color="auto"/>
        <w:bottom w:val="none" w:sz="0" w:space="0" w:color="auto"/>
        <w:right w:val="none" w:sz="0" w:space="0" w:color="auto"/>
      </w:divBdr>
    </w:div>
    <w:div w:id="1427580916">
      <w:bodyDiv w:val="1"/>
      <w:marLeft w:val="0"/>
      <w:marRight w:val="0"/>
      <w:marTop w:val="0"/>
      <w:marBottom w:val="0"/>
      <w:divBdr>
        <w:top w:val="none" w:sz="0" w:space="0" w:color="auto"/>
        <w:left w:val="none" w:sz="0" w:space="0" w:color="auto"/>
        <w:bottom w:val="none" w:sz="0" w:space="0" w:color="auto"/>
        <w:right w:val="none" w:sz="0" w:space="0" w:color="auto"/>
      </w:divBdr>
    </w:div>
    <w:div w:id="1427723570">
      <w:bodyDiv w:val="1"/>
      <w:marLeft w:val="0"/>
      <w:marRight w:val="0"/>
      <w:marTop w:val="0"/>
      <w:marBottom w:val="0"/>
      <w:divBdr>
        <w:top w:val="none" w:sz="0" w:space="0" w:color="auto"/>
        <w:left w:val="none" w:sz="0" w:space="0" w:color="auto"/>
        <w:bottom w:val="none" w:sz="0" w:space="0" w:color="auto"/>
        <w:right w:val="none" w:sz="0" w:space="0" w:color="auto"/>
      </w:divBdr>
    </w:div>
    <w:div w:id="1428817246">
      <w:bodyDiv w:val="1"/>
      <w:marLeft w:val="0"/>
      <w:marRight w:val="0"/>
      <w:marTop w:val="0"/>
      <w:marBottom w:val="0"/>
      <w:divBdr>
        <w:top w:val="none" w:sz="0" w:space="0" w:color="auto"/>
        <w:left w:val="none" w:sz="0" w:space="0" w:color="auto"/>
        <w:bottom w:val="none" w:sz="0" w:space="0" w:color="auto"/>
        <w:right w:val="none" w:sz="0" w:space="0" w:color="auto"/>
      </w:divBdr>
    </w:div>
    <w:div w:id="1428960801">
      <w:bodyDiv w:val="1"/>
      <w:marLeft w:val="0"/>
      <w:marRight w:val="0"/>
      <w:marTop w:val="0"/>
      <w:marBottom w:val="0"/>
      <w:divBdr>
        <w:top w:val="none" w:sz="0" w:space="0" w:color="auto"/>
        <w:left w:val="none" w:sz="0" w:space="0" w:color="auto"/>
        <w:bottom w:val="none" w:sz="0" w:space="0" w:color="auto"/>
        <w:right w:val="none" w:sz="0" w:space="0" w:color="auto"/>
      </w:divBdr>
    </w:div>
    <w:div w:id="1429619070">
      <w:bodyDiv w:val="1"/>
      <w:marLeft w:val="0"/>
      <w:marRight w:val="0"/>
      <w:marTop w:val="0"/>
      <w:marBottom w:val="0"/>
      <w:divBdr>
        <w:top w:val="none" w:sz="0" w:space="0" w:color="auto"/>
        <w:left w:val="none" w:sz="0" w:space="0" w:color="auto"/>
        <w:bottom w:val="none" w:sz="0" w:space="0" w:color="auto"/>
        <w:right w:val="none" w:sz="0" w:space="0" w:color="auto"/>
      </w:divBdr>
    </w:div>
    <w:div w:id="1429619433">
      <w:bodyDiv w:val="1"/>
      <w:marLeft w:val="0"/>
      <w:marRight w:val="0"/>
      <w:marTop w:val="0"/>
      <w:marBottom w:val="0"/>
      <w:divBdr>
        <w:top w:val="none" w:sz="0" w:space="0" w:color="auto"/>
        <w:left w:val="none" w:sz="0" w:space="0" w:color="auto"/>
        <w:bottom w:val="none" w:sz="0" w:space="0" w:color="auto"/>
        <w:right w:val="none" w:sz="0" w:space="0" w:color="auto"/>
      </w:divBdr>
    </w:div>
    <w:div w:id="1429620630">
      <w:bodyDiv w:val="1"/>
      <w:marLeft w:val="0"/>
      <w:marRight w:val="0"/>
      <w:marTop w:val="0"/>
      <w:marBottom w:val="0"/>
      <w:divBdr>
        <w:top w:val="none" w:sz="0" w:space="0" w:color="auto"/>
        <w:left w:val="none" w:sz="0" w:space="0" w:color="auto"/>
        <w:bottom w:val="none" w:sz="0" w:space="0" w:color="auto"/>
        <w:right w:val="none" w:sz="0" w:space="0" w:color="auto"/>
      </w:divBdr>
    </w:div>
    <w:div w:id="1430395809">
      <w:bodyDiv w:val="1"/>
      <w:marLeft w:val="0"/>
      <w:marRight w:val="0"/>
      <w:marTop w:val="0"/>
      <w:marBottom w:val="0"/>
      <w:divBdr>
        <w:top w:val="none" w:sz="0" w:space="0" w:color="auto"/>
        <w:left w:val="none" w:sz="0" w:space="0" w:color="auto"/>
        <w:bottom w:val="none" w:sz="0" w:space="0" w:color="auto"/>
        <w:right w:val="none" w:sz="0" w:space="0" w:color="auto"/>
      </w:divBdr>
    </w:div>
    <w:div w:id="1431051180">
      <w:bodyDiv w:val="1"/>
      <w:marLeft w:val="0"/>
      <w:marRight w:val="0"/>
      <w:marTop w:val="0"/>
      <w:marBottom w:val="0"/>
      <w:divBdr>
        <w:top w:val="none" w:sz="0" w:space="0" w:color="auto"/>
        <w:left w:val="none" w:sz="0" w:space="0" w:color="auto"/>
        <w:bottom w:val="none" w:sz="0" w:space="0" w:color="auto"/>
        <w:right w:val="none" w:sz="0" w:space="0" w:color="auto"/>
      </w:divBdr>
    </w:div>
    <w:div w:id="1431124554">
      <w:bodyDiv w:val="1"/>
      <w:marLeft w:val="0"/>
      <w:marRight w:val="0"/>
      <w:marTop w:val="0"/>
      <w:marBottom w:val="0"/>
      <w:divBdr>
        <w:top w:val="none" w:sz="0" w:space="0" w:color="auto"/>
        <w:left w:val="none" w:sz="0" w:space="0" w:color="auto"/>
        <w:bottom w:val="none" w:sz="0" w:space="0" w:color="auto"/>
        <w:right w:val="none" w:sz="0" w:space="0" w:color="auto"/>
      </w:divBdr>
    </w:div>
    <w:div w:id="1432899651">
      <w:bodyDiv w:val="1"/>
      <w:marLeft w:val="0"/>
      <w:marRight w:val="0"/>
      <w:marTop w:val="0"/>
      <w:marBottom w:val="0"/>
      <w:divBdr>
        <w:top w:val="none" w:sz="0" w:space="0" w:color="auto"/>
        <w:left w:val="none" w:sz="0" w:space="0" w:color="auto"/>
        <w:bottom w:val="none" w:sz="0" w:space="0" w:color="auto"/>
        <w:right w:val="none" w:sz="0" w:space="0" w:color="auto"/>
      </w:divBdr>
    </w:div>
    <w:div w:id="1432973068">
      <w:bodyDiv w:val="1"/>
      <w:marLeft w:val="0"/>
      <w:marRight w:val="0"/>
      <w:marTop w:val="0"/>
      <w:marBottom w:val="0"/>
      <w:divBdr>
        <w:top w:val="none" w:sz="0" w:space="0" w:color="auto"/>
        <w:left w:val="none" w:sz="0" w:space="0" w:color="auto"/>
        <w:bottom w:val="none" w:sz="0" w:space="0" w:color="auto"/>
        <w:right w:val="none" w:sz="0" w:space="0" w:color="auto"/>
      </w:divBdr>
    </w:div>
    <w:div w:id="1433285165">
      <w:bodyDiv w:val="1"/>
      <w:marLeft w:val="0"/>
      <w:marRight w:val="0"/>
      <w:marTop w:val="0"/>
      <w:marBottom w:val="0"/>
      <w:divBdr>
        <w:top w:val="none" w:sz="0" w:space="0" w:color="auto"/>
        <w:left w:val="none" w:sz="0" w:space="0" w:color="auto"/>
        <w:bottom w:val="none" w:sz="0" w:space="0" w:color="auto"/>
        <w:right w:val="none" w:sz="0" w:space="0" w:color="auto"/>
      </w:divBdr>
    </w:div>
    <w:div w:id="1433547564">
      <w:bodyDiv w:val="1"/>
      <w:marLeft w:val="0"/>
      <w:marRight w:val="0"/>
      <w:marTop w:val="0"/>
      <w:marBottom w:val="0"/>
      <w:divBdr>
        <w:top w:val="none" w:sz="0" w:space="0" w:color="auto"/>
        <w:left w:val="none" w:sz="0" w:space="0" w:color="auto"/>
        <w:bottom w:val="none" w:sz="0" w:space="0" w:color="auto"/>
        <w:right w:val="none" w:sz="0" w:space="0" w:color="auto"/>
      </w:divBdr>
    </w:div>
    <w:div w:id="1434007909">
      <w:bodyDiv w:val="1"/>
      <w:marLeft w:val="0"/>
      <w:marRight w:val="0"/>
      <w:marTop w:val="0"/>
      <w:marBottom w:val="0"/>
      <w:divBdr>
        <w:top w:val="none" w:sz="0" w:space="0" w:color="auto"/>
        <w:left w:val="none" w:sz="0" w:space="0" w:color="auto"/>
        <w:bottom w:val="none" w:sz="0" w:space="0" w:color="auto"/>
        <w:right w:val="none" w:sz="0" w:space="0" w:color="auto"/>
      </w:divBdr>
    </w:div>
    <w:div w:id="1434127834">
      <w:bodyDiv w:val="1"/>
      <w:marLeft w:val="0"/>
      <w:marRight w:val="0"/>
      <w:marTop w:val="0"/>
      <w:marBottom w:val="0"/>
      <w:divBdr>
        <w:top w:val="none" w:sz="0" w:space="0" w:color="auto"/>
        <w:left w:val="none" w:sz="0" w:space="0" w:color="auto"/>
        <w:bottom w:val="none" w:sz="0" w:space="0" w:color="auto"/>
        <w:right w:val="none" w:sz="0" w:space="0" w:color="auto"/>
      </w:divBdr>
    </w:div>
    <w:div w:id="1434517524">
      <w:bodyDiv w:val="1"/>
      <w:marLeft w:val="0"/>
      <w:marRight w:val="0"/>
      <w:marTop w:val="0"/>
      <w:marBottom w:val="0"/>
      <w:divBdr>
        <w:top w:val="none" w:sz="0" w:space="0" w:color="auto"/>
        <w:left w:val="none" w:sz="0" w:space="0" w:color="auto"/>
        <w:bottom w:val="none" w:sz="0" w:space="0" w:color="auto"/>
        <w:right w:val="none" w:sz="0" w:space="0" w:color="auto"/>
      </w:divBdr>
    </w:div>
    <w:div w:id="1435008632">
      <w:bodyDiv w:val="1"/>
      <w:marLeft w:val="0"/>
      <w:marRight w:val="0"/>
      <w:marTop w:val="0"/>
      <w:marBottom w:val="0"/>
      <w:divBdr>
        <w:top w:val="none" w:sz="0" w:space="0" w:color="auto"/>
        <w:left w:val="none" w:sz="0" w:space="0" w:color="auto"/>
        <w:bottom w:val="none" w:sz="0" w:space="0" w:color="auto"/>
        <w:right w:val="none" w:sz="0" w:space="0" w:color="auto"/>
      </w:divBdr>
    </w:div>
    <w:div w:id="1435130302">
      <w:bodyDiv w:val="1"/>
      <w:marLeft w:val="0"/>
      <w:marRight w:val="0"/>
      <w:marTop w:val="0"/>
      <w:marBottom w:val="0"/>
      <w:divBdr>
        <w:top w:val="none" w:sz="0" w:space="0" w:color="auto"/>
        <w:left w:val="none" w:sz="0" w:space="0" w:color="auto"/>
        <w:bottom w:val="none" w:sz="0" w:space="0" w:color="auto"/>
        <w:right w:val="none" w:sz="0" w:space="0" w:color="auto"/>
      </w:divBdr>
    </w:div>
    <w:div w:id="1435173742">
      <w:bodyDiv w:val="1"/>
      <w:marLeft w:val="0"/>
      <w:marRight w:val="0"/>
      <w:marTop w:val="0"/>
      <w:marBottom w:val="0"/>
      <w:divBdr>
        <w:top w:val="none" w:sz="0" w:space="0" w:color="auto"/>
        <w:left w:val="none" w:sz="0" w:space="0" w:color="auto"/>
        <w:bottom w:val="none" w:sz="0" w:space="0" w:color="auto"/>
        <w:right w:val="none" w:sz="0" w:space="0" w:color="auto"/>
      </w:divBdr>
    </w:div>
    <w:div w:id="1435319985">
      <w:bodyDiv w:val="1"/>
      <w:marLeft w:val="0"/>
      <w:marRight w:val="0"/>
      <w:marTop w:val="0"/>
      <w:marBottom w:val="0"/>
      <w:divBdr>
        <w:top w:val="none" w:sz="0" w:space="0" w:color="auto"/>
        <w:left w:val="none" w:sz="0" w:space="0" w:color="auto"/>
        <w:bottom w:val="none" w:sz="0" w:space="0" w:color="auto"/>
        <w:right w:val="none" w:sz="0" w:space="0" w:color="auto"/>
      </w:divBdr>
    </w:div>
    <w:div w:id="1435437579">
      <w:bodyDiv w:val="1"/>
      <w:marLeft w:val="0"/>
      <w:marRight w:val="0"/>
      <w:marTop w:val="0"/>
      <w:marBottom w:val="0"/>
      <w:divBdr>
        <w:top w:val="none" w:sz="0" w:space="0" w:color="auto"/>
        <w:left w:val="none" w:sz="0" w:space="0" w:color="auto"/>
        <w:bottom w:val="none" w:sz="0" w:space="0" w:color="auto"/>
        <w:right w:val="none" w:sz="0" w:space="0" w:color="auto"/>
      </w:divBdr>
    </w:div>
    <w:div w:id="1435786077">
      <w:bodyDiv w:val="1"/>
      <w:marLeft w:val="0"/>
      <w:marRight w:val="0"/>
      <w:marTop w:val="0"/>
      <w:marBottom w:val="0"/>
      <w:divBdr>
        <w:top w:val="none" w:sz="0" w:space="0" w:color="auto"/>
        <w:left w:val="none" w:sz="0" w:space="0" w:color="auto"/>
        <w:bottom w:val="none" w:sz="0" w:space="0" w:color="auto"/>
        <w:right w:val="none" w:sz="0" w:space="0" w:color="auto"/>
      </w:divBdr>
    </w:div>
    <w:div w:id="1435786851">
      <w:bodyDiv w:val="1"/>
      <w:marLeft w:val="0"/>
      <w:marRight w:val="0"/>
      <w:marTop w:val="0"/>
      <w:marBottom w:val="0"/>
      <w:divBdr>
        <w:top w:val="none" w:sz="0" w:space="0" w:color="auto"/>
        <w:left w:val="none" w:sz="0" w:space="0" w:color="auto"/>
        <w:bottom w:val="none" w:sz="0" w:space="0" w:color="auto"/>
        <w:right w:val="none" w:sz="0" w:space="0" w:color="auto"/>
      </w:divBdr>
    </w:div>
    <w:div w:id="1435829637">
      <w:bodyDiv w:val="1"/>
      <w:marLeft w:val="0"/>
      <w:marRight w:val="0"/>
      <w:marTop w:val="0"/>
      <w:marBottom w:val="0"/>
      <w:divBdr>
        <w:top w:val="none" w:sz="0" w:space="0" w:color="auto"/>
        <w:left w:val="none" w:sz="0" w:space="0" w:color="auto"/>
        <w:bottom w:val="none" w:sz="0" w:space="0" w:color="auto"/>
        <w:right w:val="none" w:sz="0" w:space="0" w:color="auto"/>
      </w:divBdr>
    </w:div>
    <w:div w:id="1436051858">
      <w:bodyDiv w:val="1"/>
      <w:marLeft w:val="0"/>
      <w:marRight w:val="0"/>
      <w:marTop w:val="0"/>
      <w:marBottom w:val="0"/>
      <w:divBdr>
        <w:top w:val="none" w:sz="0" w:space="0" w:color="auto"/>
        <w:left w:val="none" w:sz="0" w:space="0" w:color="auto"/>
        <w:bottom w:val="none" w:sz="0" w:space="0" w:color="auto"/>
        <w:right w:val="none" w:sz="0" w:space="0" w:color="auto"/>
      </w:divBdr>
    </w:div>
    <w:div w:id="1436174159">
      <w:bodyDiv w:val="1"/>
      <w:marLeft w:val="0"/>
      <w:marRight w:val="0"/>
      <w:marTop w:val="0"/>
      <w:marBottom w:val="0"/>
      <w:divBdr>
        <w:top w:val="none" w:sz="0" w:space="0" w:color="auto"/>
        <w:left w:val="none" w:sz="0" w:space="0" w:color="auto"/>
        <w:bottom w:val="none" w:sz="0" w:space="0" w:color="auto"/>
        <w:right w:val="none" w:sz="0" w:space="0" w:color="auto"/>
      </w:divBdr>
    </w:div>
    <w:div w:id="1436291634">
      <w:bodyDiv w:val="1"/>
      <w:marLeft w:val="0"/>
      <w:marRight w:val="0"/>
      <w:marTop w:val="0"/>
      <w:marBottom w:val="0"/>
      <w:divBdr>
        <w:top w:val="none" w:sz="0" w:space="0" w:color="auto"/>
        <w:left w:val="none" w:sz="0" w:space="0" w:color="auto"/>
        <w:bottom w:val="none" w:sz="0" w:space="0" w:color="auto"/>
        <w:right w:val="none" w:sz="0" w:space="0" w:color="auto"/>
      </w:divBdr>
    </w:div>
    <w:div w:id="1436291735">
      <w:bodyDiv w:val="1"/>
      <w:marLeft w:val="0"/>
      <w:marRight w:val="0"/>
      <w:marTop w:val="0"/>
      <w:marBottom w:val="0"/>
      <w:divBdr>
        <w:top w:val="none" w:sz="0" w:space="0" w:color="auto"/>
        <w:left w:val="none" w:sz="0" w:space="0" w:color="auto"/>
        <w:bottom w:val="none" w:sz="0" w:space="0" w:color="auto"/>
        <w:right w:val="none" w:sz="0" w:space="0" w:color="auto"/>
      </w:divBdr>
    </w:div>
    <w:div w:id="1438595965">
      <w:bodyDiv w:val="1"/>
      <w:marLeft w:val="0"/>
      <w:marRight w:val="0"/>
      <w:marTop w:val="0"/>
      <w:marBottom w:val="0"/>
      <w:divBdr>
        <w:top w:val="none" w:sz="0" w:space="0" w:color="auto"/>
        <w:left w:val="none" w:sz="0" w:space="0" w:color="auto"/>
        <w:bottom w:val="none" w:sz="0" w:space="0" w:color="auto"/>
        <w:right w:val="none" w:sz="0" w:space="0" w:color="auto"/>
      </w:divBdr>
    </w:div>
    <w:div w:id="1438671009">
      <w:bodyDiv w:val="1"/>
      <w:marLeft w:val="0"/>
      <w:marRight w:val="0"/>
      <w:marTop w:val="0"/>
      <w:marBottom w:val="0"/>
      <w:divBdr>
        <w:top w:val="none" w:sz="0" w:space="0" w:color="auto"/>
        <w:left w:val="none" w:sz="0" w:space="0" w:color="auto"/>
        <w:bottom w:val="none" w:sz="0" w:space="0" w:color="auto"/>
        <w:right w:val="none" w:sz="0" w:space="0" w:color="auto"/>
      </w:divBdr>
    </w:div>
    <w:div w:id="1438713004">
      <w:bodyDiv w:val="1"/>
      <w:marLeft w:val="0"/>
      <w:marRight w:val="0"/>
      <w:marTop w:val="0"/>
      <w:marBottom w:val="0"/>
      <w:divBdr>
        <w:top w:val="none" w:sz="0" w:space="0" w:color="auto"/>
        <w:left w:val="none" w:sz="0" w:space="0" w:color="auto"/>
        <w:bottom w:val="none" w:sz="0" w:space="0" w:color="auto"/>
        <w:right w:val="none" w:sz="0" w:space="0" w:color="auto"/>
      </w:divBdr>
    </w:div>
    <w:div w:id="1438913133">
      <w:bodyDiv w:val="1"/>
      <w:marLeft w:val="0"/>
      <w:marRight w:val="0"/>
      <w:marTop w:val="0"/>
      <w:marBottom w:val="0"/>
      <w:divBdr>
        <w:top w:val="none" w:sz="0" w:space="0" w:color="auto"/>
        <w:left w:val="none" w:sz="0" w:space="0" w:color="auto"/>
        <w:bottom w:val="none" w:sz="0" w:space="0" w:color="auto"/>
        <w:right w:val="none" w:sz="0" w:space="0" w:color="auto"/>
      </w:divBdr>
    </w:div>
    <w:div w:id="1440028927">
      <w:bodyDiv w:val="1"/>
      <w:marLeft w:val="0"/>
      <w:marRight w:val="0"/>
      <w:marTop w:val="0"/>
      <w:marBottom w:val="0"/>
      <w:divBdr>
        <w:top w:val="none" w:sz="0" w:space="0" w:color="auto"/>
        <w:left w:val="none" w:sz="0" w:space="0" w:color="auto"/>
        <w:bottom w:val="none" w:sz="0" w:space="0" w:color="auto"/>
        <w:right w:val="none" w:sz="0" w:space="0" w:color="auto"/>
      </w:divBdr>
    </w:div>
    <w:div w:id="1440564505">
      <w:bodyDiv w:val="1"/>
      <w:marLeft w:val="0"/>
      <w:marRight w:val="0"/>
      <w:marTop w:val="0"/>
      <w:marBottom w:val="0"/>
      <w:divBdr>
        <w:top w:val="none" w:sz="0" w:space="0" w:color="auto"/>
        <w:left w:val="none" w:sz="0" w:space="0" w:color="auto"/>
        <w:bottom w:val="none" w:sz="0" w:space="0" w:color="auto"/>
        <w:right w:val="none" w:sz="0" w:space="0" w:color="auto"/>
      </w:divBdr>
    </w:div>
    <w:div w:id="1440833304">
      <w:bodyDiv w:val="1"/>
      <w:marLeft w:val="0"/>
      <w:marRight w:val="0"/>
      <w:marTop w:val="0"/>
      <w:marBottom w:val="0"/>
      <w:divBdr>
        <w:top w:val="none" w:sz="0" w:space="0" w:color="auto"/>
        <w:left w:val="none" w:sz="0" w:space="0" w:color="auto"/>
        <w:bottom w:val="none" w:sz="0" w:space="0" w:color="auto"/>
        <w:right w:val="none" w:sz="0" w:space="0" w:color="auto"/>
      </w:divBdr>
    </w:div>
    <w:div w:id="1441098420">
      <w:bodyDiv w:val="1"/>
      <w:marLeft w:val="0"/>
      <w:marRight w:val="0"/>
      <w:marTop w:val="0"/>
      <w:marBottom w:val="0"/>
      <w:divBdr>
        <w:top w:val="none" w:sz="0" w:space="0" w:color="auto"/>
        <w:left w:val="none" w:sz="0" w:space="0" w:color="auto"/>
        <w:bottom w:val="none" w:sz="0" w:space="0" w:color="auto"/>
        <w:right w:val="none" w:sz="0" w:space="0" w:color="auto"/>
      </w:divBdr>
    </w:div>
    <w:div w:id="1441413530">
      <w:bodyDiv w:val="1"/>
      <w:marLeft w:val="0"/>
      <w:marRight w:val="0"/>
      <w:marTop w:val="0"/>
      <w:marBottom w:val="0"/>
      <w:divBdr>
        <w:top w:val="none" w:sz="0" w:space="0" w:color="auto"/>
        <w:left w:val="none" w:sz="0" w:space="0" w:color="auto"/>
        <w:bottom w:val="none" w:sz="0" w:space="0" w:color="auto"/>
        <w:right w:val="none" w:sz="0" w:space="0" w:color="auto"/>
      </w:divBdr>
    </w:div>
    <w:div w:id="1444032947">
      <w:bodyDiv w:val="1"/>
      <w:marLeft w:val="0"/>
      <w:marRight w:val="0"/>
      <w:marTop w:val="0"/>
      <w:marBottom w:val="0"/>
      <w:divBdr>
        <w:top w:val="none" w:sz="0" w:space="0" w:color="auto"/>
        <w:left w:val="none" w:sz="0" w:space="0" w:color="auto"/>
        <w:bottom w:val="none" w:sz="0" w:space="0" w:color="auto"/>
        <w:right w:val="none" w:sz="0" w:space="0" w:color="auto"/>
      </w:divBdr>
    </w:div>
    <w:div w:id="1445342131">
      <w:bodyDiv w:val="1"/>
      <w:marLeft w:val="0"/>
      <w:marRight w:val="0"/>
      <w:marTop w:val="0"/>
      <w:marBottom w:val="0"/>
      <w:divBdr>
        <w:top w:val="none" w:sz="0" w:space="0" w:color="auto"/>
        <w:left w:val="none" w:sz="0" w:space="0" w:color="auto"/>
        <w:bottom w:val="none" w:sz="0" w:space="0" w:color="auto"/>
        <w:right w:val="none" w:sz="0" w:space="0" w:color="auto"/>
      </w:divBdr>
    </w:div>
    <w:div w:id="1445611077">
      <w:bodyDiv w:val="1"/>
      <w:marLeft w:val="0"/>
      <w:marRight w:val="0"/>
      <w:marTop w:val="0"/>
      <w:marBottom w:val="0"/>
      <w:divBdr>
        <w:top w:val="none" w:sz="0" w:space="0" w:color="auto"/>
        <w:left w:val="none" w:sz="0" w:space="0" w:color="auto"/>
        <w:bottom w:val="none" w:sz="0" w:space="0" w:color="auto"/>
        <w:right w:val="none" w:sz="0" w:space="0" w:color="auto"/>
      </w:divBdr>
    </w:div>
    <w:div w:id="1446001873">
      <w:bodyDiv w:val="1"/>
      <w:marLeft w:val="0"/>
      <w:marRight w:val="0"/>
      <w:marTop w:val="0"/>
      <w:marBottom w:val="0"/>
      <w:divBdr>
        <w:top w:val="none" w:sz="0" w:space="0" w:color="auto"/>
        <w:left w:val="none" w:sz="0" w:space="0" w:color="auto"/>
        <w:bottom w:val="none" w:sz="0" w:space="0" w:color="auto"/>
        <w:right w:val="none" w:sz="0" w:space="0" w:color="auto"/>
      </w:divBdr>
    </w:div>
    <w:div w:id="1446192179">
      <w:bodyDiv w:val="1"/>
      <w:marLeft w:val="0"/>
      <w:marRight w:val="0"/>
      <w:marTop w:val="0"/>
      <w:marBottom w:val="0"/>
      <w:divBdr>
        <w:top w:val="none" w:sz="0" w:space="0" w:color="auto"/>
        <w:left w:val="none" w:sz="0" w:space="0" w:color="auto"/>
        <w:bottom w:val="none" w:sz="0" w:space="0" w:color="auto"/>
        <w:right w:val="none" w:sz="0" w:space="0" w:color="auto"/>
      </w:divBdr>
    </w:div>
    <w:div w:id="1447001452">
      <w:bodyDiv w:val="1"/>
      <w:marLeft w:val="0"/>
      <w:marRight w:val="0"/>
      <w:marTop w:val="0"/>
      <w:marBottom w:val="0"/>
      <w:divBdr>
        <w:top w:val="none" w:sz="0" w:space="0" w:color="auto"/>
        <w:left w:val="none" w:sz="0" w:space="0" w:color="auto"/>
        <w:bottom w:val="none" w:sz="0" w:space="0" w:color="auto"/>
        <w:right w:val="none" w:sz="0" w:space="0" w:color="auto"/>
      </w:divBdr>
    </w:div>
    <w:div w:id="1447119660">
      <w:bodyDiv w:val="1"/>
      <w:marLeft w:val="0"/>
      <w:marRight w:val="0"/>
      <w:marTop w:val="0"/>
      <w:marBottom w:val="0"/>
      <w:divBdr>
        <w:top w:val="none" w:sz="0" w:space="0" w:color="auto"/>
        <w:left w:val="none" w:sz="0" w:space="0" w:color="auto"/>
        <w:bottom w:val="none" w:sz="0" w:space="0" w:color="auto"/>
        <w:right w:val="none" w:sz="0" w:space="0" w:color="auto"/>
      </w:divBdr>
    </w:div>
    <w:div w:id="1447388955">
      <w:bodyDiv w:val="1"/>
      <w:marLeft w:val="0"/>
      <w:marRight w:val="0"/>
      <w:marTop w:val="0"/>
      <w:marBottom w:val="0"/>
      <w:divBdr>
        <w:top w:val="none" w:sz="0" w:space="0" w:color="auto"/>
        <w:left w:val="none" w:sz="0" w:space="0" w:color="auto"/>
        <w:bottom w:val="none" w:sz="0" w:space="0" w:color="auto"/>
        <w:right w:val="none" w:sz="0" w:space="0" w:color="auto"/>
      </w:divBdr>
    </w:div>
    <w:div w:id="1448156844">
      <w:bodyDiv w:val="1"/>
      <w:marLeft w:val="0"/>
      <w:marRight w:val="0"/>
      <w:marTop w:val="0"/>
      <w:marBottom w:val="0"/>
      <w:divBdr>
        <w:top w:val="none" w:sz="0" w:space="0" w:color="auto"/>
        <w:left w:val="none" w:sz="0" w:space="0" w:color="auto"/>
        <w:bottom w:val="none" w:sz="0" w:space="0" w:color="auto"/>
        <w:right w:val="none" w:sz="0" w:space="0" w:color="auto"/>
      </w:divBdr>
    </w:div>
    <w:div w:id="1448739464">
      <w:bodyDiv w:val="1"/>
      <w:marLeft w:val="0"/>
      <w:marRight w:val="0"/>
      <w:marTop w:val="0"/>
      <w:marBottom w:val="0"/>
      <w:divBdr>
        <w:top w:val="none" w:sz="0" w:space="0" w:color="auto"/>
        <w:left w:val="none" w:sz="0" w:space="0" w:color="auto"/>
        <w:bottom w:val="none" w:sz="0" w:space="0" w:color="auto"/>
        <w:right w:val="none" w:sz="0" w:space="0" w:color="auto"/>
      </w:divBdr>
    </w:div>
    <w:div w:id="1449616773">
      <w:bodyDiv w:val="1"/>
      <w:marLeft w:val="0"/>
      <w:marRight w:val="0"/>
      <w:marTop w:val="0"/>
      <w:marBottom w:val="0"/>
      <w:divBdr>
        <w:top w:val="none" w:sz="0" w:space="0" w:color="auto"/>
        <w:left w:val="none" w:sz="0" w:space="0" w:color="auto"/>
        <w:bottom w:val="none" w:sz="0" w:space="0" w:color="auto"/>
        <w:right w:val="none" w:sz="0" w:space="0" w:color="auto"/>
      </w:divBdr>
    </w:div>
    <w:div w:id="1451702259">
      <w:bodyDiv w:val="1"/>
      <w:marLeft w:val="0"/>
      <w:marRight w:val="0"/>
      <w:marTop w:val="0"/>
      <w:marBottom w:val="0"/>
      <w:divBdr>
        <w:top w:val="none" w:sz="0" w:space="0" w:color="auto"/>
        <w:left w:val="none" w:sz="0" w:space="0" w:color="auto"/>
        <w:bottom w:val="none" w:sz="0" w:space="0" w:color="auto"/>
        <w:right w:val="none" w:sz="0" w:space="0" w:color="auto"/>
      </w:divBdr>
    </w:div>
    <w:div w:id="1453354298">
      <w:bodyDiv w:val="1"/>
      <w:marLeft w:val="0"/>
      <w:marRight w:val="0"/>
      <w:marTop w:val="0"/>
      <w:marBottom w:val="0"/>
      <w:divBdr>
        <w:top w:val="none" w:sz="0" w:space="0" w:color="auto"/>
        <w:left w:val="none" w:sz="0" w:space="0" w:color="auto"/>
        <w:bottom w:val="none" w:sz="0" w:space="0" w:color="auto"/>
        <w:right w:val="none" w:sz="0" w:space="0" w:color="auto"/>
      </w:divBdr>
    </w:div>
    <w:div w:id="1454012544">
      <w:bodyDiv w:val="1"/>
      <w:marLeft w:val="0"/>
      <w:marRight w:val="0"/>
      <w:marTop w:val="0"/>
      <w:marBottom w:val="0"/>
      <w:divBdr>
        <w:top w:val="none" w:sz="0" w:space="0" w:color="auto"/>
        <w:left w:val="none" w:sz="0" w:space="0" w:color="auto"/>
        <w:bottom w:val="none" w:sz="0" w:space="0" w:color="auto"/>
        <w:right w:val="none" w:sz="0" w:space="0" w:color="auto"/>
      </w:divBdr>
    </w:div>
    <w:div w:id="1454058765">
      <w:bodyDiv w:val="1"/>
      <w:marLeft w:val="0"/>
      <w:marRight w:val="0"/>
      <w:marTop w:val="0"/>
      <w:marBottom w:val="0"/>
      <w:divBdr>
        <w:top w:val="none" w:sz="0" w:space="0" w:color="auto"/>
        <w:left w:val="none" w:sz="0" w:space="0" w:color="auto"/>
        <w:bottom w:val="none" w:sz="0" w:space="0" w:color="auto"/>
        <w:right w:val="none" w:sz="0" w:space="0" w:color="auto"/>
      </w:divBdr>
    </w:div>
    <w:div w:id="1454058818">
      <w:bodyDiv w:val="1"/>
      <w:marLeft w:val="0"/>
      <w:marRight w:val="0"/>
      <w:marTop w:val="0"/>
      <w:marBottom w:val="0"/>
      <w:divBdr>
        <w:top w:val="none" w:sz="0" w:space="0" w:color="auto"/>
        <w:left w:val="none" w:sz="0" w:space="0" w:color="auto"/>
        <w:bottom w:val="none" w:sz="0" w:space="0" w:color="auto"/>
        <w:right w:val="none" w:sz="0" w:space="0" w:color="auto"/>
      </w:divBdr>
    </w:div>
    <w:div w:id="1454129295">
      <w:bodyDiv w:val="1"/>
      <w:marLeft w:val="0"/>
      <w:marRight w:val="0"/>
      <w:marTop w:val="0"/>
      <w:marBottom w:val="0"/>
      <w:divBdr>
        <w:top w:val="none" w:sz="0" w:space="0" w:color="auto"/>
        <w:left w:val="none" w:sz="0" w:space="0" w:color="auto"/>
        <w:bottom w:val="none" w:sz="0" w:space="0" w:color="auto"/>
        <w:right w:val="none" w:sz="0" w:space="0" w:color="auto"/>
      </w:divBdr>
    </w:div>
    <w:div w:id="1454325969">
      <w:bodyDiv w:val="1"/>
      <w:marLeft w:val="0"/>
      <w:marRight w:val="0"/>
      <w:marTop w:val="0"/>
      <w:marBottom w:val="0"/>
      <w:divBdr>
        <w:top w:val="none" w:sz="0" w:space="0" w:color="auto"/>
        <w:left w:val="none" w:sz="0" w:space="0" w:color="auto"/>
        <w:bottom w:val="none" w:sz="0" w:space="0" w:color="auto"/>
        <w:right w:val="none" w:sz="0" w:space="0" w:color="auto"/>
      </w:divBdr>
    </w:div>
    <w:div w:id="1454445111">
      <w:bodyDiv w:val="1"/>
      <w:marLeft w:val="0"/>
      <w:marRight w:val="0"/>
      <w:marTop w:val="0"/>
      <w:marBottom w:val="0"/>
      <w:divBdr>
        <w:top w:val="none" w:sz="0" w:space="0" w:color="auto"/>
        <w:left w:val="none" w:sz="0" w:space="0" w:color="auto"/>
        <w:bottom w:val="none" w:sz="0" w:space="0" w:color="auto"/>
        <w:right w:val="none" w:sz="0" w:space="0" w:color="auto"/>
      </w:divBdr>
    </w:div>
    <w:div w:id="1454792153">
      <w:bodyDiv w:val="1"/>
      <w:marLeft w:val="0"/>
      <w:marRight w:val="0"/>
      <w:marTop w:val="0"/>
      <w:marBottom w:val="0"/>
      <w:divBdr>
        <w:top w:val="none" w:sz="0" w:space="0" w:color="auto"/>
        <w:left w:val="none" w:sz="0" w:space="0" w:color="auto"/>
        <w:bottom w:val="none" w:sz="0" w:space="0" w:color="auto"/>
        <w:right w:val="none" w:sz="0" w:space="0" w:color="auto"/>
      </w:divBdr>
    </w:div>
    <w:div w:id="1455519651">
      <w:bodyDiv w:val="1"/>
      <w:marLeft w:val="0"/>
      <w:marRight w:val="0"/>
      <w:marTop w:val="0"/>
      <w:marBottom w:val="0"/>
      <w:divBdr>
        <w:top w:val="none" w:sz="0" w:space="0" w:color="auto"/>
        <w:left w:val="none" w:sz="0" w:space="0" w:color="auto"/>
        <w:bottom w:val="none" w:sz="0" w:space="0" w:color="auto"/>
        <w:right w:val="none" w:sz="0" w:space="0" w:color="auto"/>
      </w:divBdr>
    </w:div>
    <w:div w:id="1455901742">
      <w:bodyDiv w:val="1"/>
      <w:marLeft w:val="0"/>
      <w:marRight w:val="0"/>
      <w:marTop w:val="0"/>
      <w:marBottom w:val="0"/>
      <w:divBdr>
        <w:top w:val="none" w:sz="0" w:space="0" w:color="auto"/>
        <w:left w:val="none" w:sz="0" w:space="0" w:color="auto"/>
        <w:bottom w:val="none" w:sz="0" w:space="0" w:color="auto"/>
        <w:right w:val="none" w:sz="0" w:space="0" w:color="auto"/>
      </w:divBdr>
    </w:div>
    <w:div w:id="1456364589">
      <w:bodyDiv w:val="1"/>
      <w:marLeft w:val="0"/>
      <w:marRight w:val="0"/>
      <w:marTop w:val="0"/>
      <w:marBottom w:val="0"/>
      <w:divBdr>
        <w:top w:val="none" w:sz="0" w:space="0" w:color="auto"/>
        <w:left w:val="none" w:sz="0" w:space="0" w:color="auto"/>
        <w:bottom w:val="none" w:sz="0" w:space="0" w:color="auto"/>
        <w:right w:val="none" w:sz="0" w:space="0" w:color="auto"/>
      </w:divBdr>
    </w:div>
    <w:div w:id="1456757262">
      <w:bodyDiv w:val="1"/>
      <w:marLeft w:val="0"/>
      <w:marRight w:val="0"/>
      <w:marTop w:val="0"/>
      <w:marBottom w:val="0"/>
      <w:divBdr>
        <w:top w:val="none" w:sz="0" w:space="0" w:color="auto"/>
        <w:left w:val="none" w:sz="0" w:space="0" w:color="auto"/>
        <w:bottom w:val="none" w:sz="0" w:space="0" w:color="auto"/>
        <w:right w:val="none" w:sz="0" w:space="0" w:color="auto"/>
      </w:divBdr>
    </w:div>
    <w:div w:id="1456829570">
      <w:bodyDiv w:val="1"/>
      <w:marLeft w:val="0"/>
      <w:marRight w:val="0"/>
      <w:marTop w:val="0"/>
      <w:marBottom w:val="0"/>
      <w:divBdr>
        <w:top w:val="none" w:sz="0" w:space="0" w:color="auto"/>
        <w:left w:val="none" w:sz="0" w:space="0" w:color="auto"/>
        <w:bottom w:val="none" w:sz="0" w:space="0" w:color="auto"/>
        <w:right w:val="none" w:sz="0" w:space="0" w:color="auto"/>
      </w:divBdr>
    </w:div>
    <w:div w:id="1457063281">
      <w:bodyDiv w:val="1"/>
      <w:marLeft w:val="0"/>
      <w:marRight w:val="0"/>
      <w:marTop w:val="0"/>
      <w:marBottom w:val="0"/>
      <w:divBdr>
        <w:top w:val="none" w:sz="0" w:space="0" w:color="auto"/>
        <w:left w:val="none" w:sz="0" w:space="0" w:color="auto"/>
        <w:bottom w:val="none" w:sz="0" w:space="0" w:color="auto"/>
        <w:right w:val="none" w:sz="0" w:space="0" w:color="auto"/>
      </w:divBdr>
    </w:div>
    <w:div w:id="1457064786">
      <w:bodyDiv w:val="1"/>
      <w:marLeft w:val="0"/>
      <w:marRight w:val="0"/>
      <w:marTop w:val="0"/>
      <w:marBottom w:val="0"/>
      <w:divBdr>
        <w:top w:val="none" w:sz="0" w:space="0" w:color="auto"/>
        <w:left w:val="none" w:sz="0" w:space="0" w:color="auto"/>
        <w:bottom w:val="none" w:sz="0" w:space="0" w:color="auto"/>
        <w:right w:val="none" w:sz="0" w:space="0" w:color="auto"/>
      </w:divBdr>
    </w:div>
    <w:div w:id="1457597778">
      <w:bodyDiv w:val="1"/>
      <w:marLeft w:val="0"/>
      <w:marRight w:val="0"/>
      <w:marTop w:val="0"/>
      <w:marBottom w:val="0"/>
      <w:divBdr>
        <w:top w:val="none" w:sz="0" w:space="0" w:color="auto"/>
        <w:left w:val="none" w:sz="0" w:space="0" w:color="auto"/>
        <w:bottom w:val="none" w:sz="0" w:space="0" w:color="auto"/>
        <w:right w:val="none" w:sz="0" w:space="0" w:color="auto"/>
      </w:divBdr>
    </w:div>
    <w:div w:id="1457749152">
      <w:bodyDiv w:val="1"/>
      <w:marLeft w:val="0"/>
      <w:marRight w:val="0"/>
      <w:marTop w:val="0"/>
      <w:marBottom w:val="0"/>
      <w:divBdr>
        <w:top w:val="none" w:sz="0" w:space="0" w:color="auto"/>
        <w:left w:val="none" w:sz="0" w:space="0" w:color="auto"/>
        <w:bottom w:val="none" w:sz="0" w:space="0" w:color="auto"/>
        <w:right w:val="none" w:sz="0" w:space="0" w:color="auto"/>
      </w:divBdr>
    </w:div>
    <w:div w:id="1458064097">
      <w:bodyDiv w:val="1"/>
      <w:marLeft w:val="0"/>
      <w:marRight w:val="0"/>
      <w:marTop w:val="0"/>
      <w:marBottom w:val="0"/>
      <w:divBdr>
        <w:top w:val="none" w:sz="0" w:space="0" w:color="auto"/>
        <w:left w:val="none" w:sz="0" w:space="0" w:color="auto"/>
        <w:bottom w:val="none" w:sz="0" w:space="0" w:color="auto"/>
        <w:right w:val="none" w:sz="0" w:space="0" w:color="auto"/>
      </w:divBdr>
    </w:div>
    <w:div w:id="1458646937">
      <w:bodyDiv w:val="1"/>
      <w:marLeft w:val="0"/>
      <w:marRight w:val="0"/>
      <w:marTop w:val="0"/>
      <w:marBottom w:val="0"/>
      <w:divBdr>
        <w:top w:val="none" w:sz="0" w:space="0" w:color="auto"/>
        <w:left w:val="none" w:sz="0" w:space="0" w:color="auto"/>
        <w:bottom w:val="none" w:sz="0" w:space="0" w:color="auto"/>
        <w:right w:val="none" w:sz="0" w:space="0" w:color="auto"/>
      </w:divBdr>
    </w:div>
    <w:div w:id="1459029364">
      <w:bodyDiv w:val="1"/>
      <w:marLeft w:val="0"/>
      <w:marRight w:val="0"/>
      <w:marTop w:val="0"/>
      <w:marBottom w:val="0"/>
      <w:divBdr>
        <w:top w:val="none" w:sz="0" w:space="0" w:color="auto"/>
        <w:left w:val="none" w:sz="0" w:space="0" w:color="auto"/>
        <w:bottom w:val="none" w:sz="0" w:space="0" w:color="auto"/>
        <w:right w:val="none" w:sz="0" w:space="0" w:color="auto"/>
      </w:divBdr>
    </w:div>
    <w:div w:id="1459448486">
      <w:bodyDiv w:val="1"/>
      <w:marLeft w:val="0"/>
      <w:marRight w:val="0"/>
      <w:marTop w:val="0"/>
      <w:marBottom w:val="0"/>
      <w:divBdr>
        <w:top w:val="none" w:sz="0" w:space="0" w:color="auto"/>
        <w:left w:val="none" w:sz="0" w:space="0" w:color="auto"/>
        <w:bottom w:val="none" w:sz="0" w:space="0" w:color="auto"/>
        <w:right w:val="none" w:sz="0" w:space="0" w:color="auto"/>
      </w:divBdr>
    </w:div>
    <w:div w:id="1459683683">
      <w:bodyDiv w:val="1"/>
      <w:marLeft w:val="0"/>
      <w:marRight w:val="0"/>
      <w:marTop w:val="0"/>
      <w:marBottom w:val="0"/>
      <w:divBdr>
        <w:top w:val="none" w:sz="0" w:space="0" w:color="auto"/>
        <w:left w:val="none" w:sz="0" w:space="0" w:color="auto"/>
        <w:bottom w:val="none" w:sz="0" w:space="0" w:color="auto"/>
        <w:right w:val="none" w:sz="0" w:space="0" w:color="auto"/>
      </w:divBdr>
    </w:div>
    <w:div w:id="1459713952">
      <w:bodyDiv w:val="1"/>
      <w:marLeft w:val="0"/>
      <w:marRight w:val="0"/>
      <w:marTop w:val="0"/>
      <w:marBottom w:val="0"/>
      <w:divBdr>
        <w:top w:val="none" w:sz="0" w:space="0" w:color="auto"/>
        <w:left w:val="none" w:sz="0" w:space="0" w:color="auto"/>
        <w:bottom w:val="none" w:sz="0" w:space="0" w:color="auto"/>
        <w:right w:val="none" w:sz="0" w:space="0" w:color="auto"/>
      </w:divBdr>
    </w:div>
    <w:div w:id="1459716021">
      <w:bodyDiv w:val="1"/>
      <w:marLeft w:val="0"/>
      <w:marRight w:val="0"/>
      <w:marTop w:val="0"/>
      <w:marBottom w:val="0"/>
      <w:divBdr>
        <w:top w:val="none" w:sz="0" w:space="0" w:color="auto"/>
        <w:left w:val="none" w:sz="0" w:space="0" w:color="auto"/>
        <w:bottom w:val="none" w:sz="0" w:space="0" w:color="auto"/>
        <w:right w:val="none" w:sz="0" w:space="0" w:color="auto"/>
      </w:divBdr>
    </w:div>
    <w:div w:id="1460034189">
      <w:bodyDiv w:val="1"/>
      <w:marLeft w:val="0"/>
      <w:marRight w:val="0"/>
      <w:marTop w:val="0"/>
      <w:marBottom w:val="0"/>
      <w:divBdr>
        <w:top w:val="none" w:sz="0" w:space="0" w:color="auto"/>
        <w:left w:val="none" w:sz="0" w:space="0" w:color="auto"/>
        <w:bottom w:val="none" w:sz="0" w:space="0" w:color="auto"/>
        <w:right w:val="none" w:sz="0" w:space="0" w:color="auto"/>
      </w:divBdr>
    </w:div>
    <w:div w:id="1462114198">
      <w:bodyDiv w:val="1"/>
      <w:marLeft w:val="0"/>
      <w:marRight w:val="0"/>
      <w:marTop w:val="0"/>
      <w:marBottom w:val="0"/>
      <w:divBdr>
        <w:top w:val="none" w:sz="0" w:space="0" w:color="auto"/>
        <w:left w:val="none" w:sz="0" w:space="0" w:color="auto"/>
        <w:bottom w:val="none" w:sz="0" w:space="0" w:color="auto"/>
        <w:right w:val="none" w:sz="0" w:space="0" w:color="auto"/>
      </w:divBdr>
    </w:div>
    <w:div w:id="1462503978">
      <w:bodyDiv w:val="1"/>
      <w:marLeft w:val="0"/>
      <w:marRight w:val="0"/>
      <w:marTop w:val="0"/>
      <w:marBottom w:val="0"/>
      <w:divBdr>
        <w:top w:val="none" w:sz="0" w:space="0" w:color="auto"/>
        <w:left w:val="none" w:sz="0" w:space="0" w:color="auto"/>
        <w:bottom w:val="none" w:sz="0" w:space="0" w:color="auto"/>
        <w:right w:val="none" w:sz="0" w:space="0" w:color="auto"/>
      </w:divBdr>
    </w:div>
    <w:div w:id="1462728524">
      <w:bodyDiv w:val="1"/>
      <w:marLeft w:val="0"/>
      <w:marRight w:val="0"/>
      <w:marTop w:val="0"/>
      <w:marBottom w:val="0"/>
      <w:divBdr>
        <w:top w:val="none" w:sz="0" w:space="0" w:color="auto"/>
        <w:left w:val="none" w:sz="0" w:space="0" w:color="auto"/>
        <w:bottom w:val="none" w:sz="0" w:space="0" w:color="auto"/>
        <w:right w:val="none" w:sz="0" w:space="0" w:color="auto"/>
      </w:divBdr>
    </w:div>
    <w:div w:id="1463232984">
      <w:bodyDiv w:val="1"/>
      <w:marLeft w:val="0"/>
      <w:marRight w:val="0"/>
      <w:marTop w:val="0"/>
      <w:marBottom w:val="0"/>
      <w:divBdr>
        <w:top w:val="none" w:sz="0" w:space="0" w:color="auto"/>
        <w:left w:val="none" w:sz="0" w:space="0" w:color="auto"/>
        <w:bottom w:val="none" w:sz="0" w:space="0" w:color="auto"/>
        <w:right w:val="none" w:sz="0" w:space="0" w:color="auto"/>
      </w:divBdr>
    </w:div>
    <w:div w:id="1463645738">
      <w:bodyDiv w:val="1"/>
      <w:marLeft w:val="0"/>
      <w:marRight w:val="0"/>
      <w:marTop w:val="0"/>
      <w:marBottom w:val="0"/>
      <w:divBdr>
        <w:top w:val="none" w:sz="0" w:space="0" w:color="auto"/>
        <w:left w:val="none" w:sz="0" w:space="0" w:color="auto"/>
        <w:bottom w:val="none" w:sz="0" w:space="0" w:color="auto"/>
        <w:right w:val="none" w:sz="0" w:space="0" w:color="auto"/>
      </w:divBdr>
    </w:div>
    <w:div w:id="1463842019">
      <w:bodyDiv w:val="1"/>
      <w:marLeft w:val="0"/>
      <w:marRight w:val="0"/>
      <w:marTop w:val="0"/>
      <w:marBottom w:val="0"/>
      <w:divBdr>
        <w:top w:val="none" w:sz="0" w:space="0" w:color="auto"/>
        <w:left w:val="none" w:sz="0" w:space="0" w:color="auto"/>
        <w:bottom w:val="none" w:sz="0" w:space="0" w:color="auto"/>
        <w:right w:val="none" w:sz="0" w:space="0" w:color="auto"/>
      </w:divBdr>
    </w:div>
    <w:div w:id="1463957932">
      <w:bodyDiv w:val="1"/>
      <w:marLeft w:val="0"/>
      <w:marRight w:val="0"/>
      <w:marTop w:val="0"/>
      <w:marBottom w:val="0"/>
      <w:divBdr>
        <w:top w:val="none" w:sz="0" w:space="0" w:color="auto"/>
        <w:left w:val="none" w:sz="0" w:space="0" w:color="auto"/>
        <w:bottom w:val="none" w:sz="0" w:space="0" w:color="auto"/>
        <w:right w:val="none" w:sz="0" w:space="0" w:color="auto"/>
      </w:divBdr>
    </w:div>
    <w:div w:id="1464274070">
      <w:bodyDiv w:val="1"/>
      <w:marLeft w:val="0"/>
      <w:marRight w:val="0"/>
      <w:marTop w:val="0"/>
      <w:marBottom w:val="0"/>
      <w:divBdr>
        <w:top w:val="none" w:sz="0" w:space="0" w:color="auto"/>
        <w:left w:val="none" w:sz="0" w:space="0" w:color="auto"/>
        <w:bottom w:val="none" w:sz="0" w:space="0" w:color="auto"/>
        <w:right w:val="none" w:sz="0" w:space="0" w:color="auto"/>
      </w:divBdr>
    </w:div>
    <w:div w:id="1465613373">
      <w:bodyDiv w:val="1"/>
      <w:marLeft w:val="0"/>
      <w:marRight w:val="0"/>
      <w:marTop w:val="0"/>
      <w:marBottom w:val="0"/>
      <w:divBdr>
        <w:top w:val="none" w:sz="0" w:space="0" w:color="auto"/>
        <w:left w:val="none" w:sz="0" w:space="0" w:color="auto"/>
        <w:bottom w:val="none" w:sz="0" w:space="0" w:color="auto"/>
        <w:right w:val="none" w:sz="0" w:space="0" w:color="auto"/>
      </w:divBdr>
    </w:div>
    <w:div w:id="1465737783">
      <w:bodyDiv w:val="1"/>
      <w:marLeft w:val="0"/>
      <w:marRight w:val="0"/>
      <w:marTop w:val="0"/>
      <w:marBottom w:val="0"/>
      <w:divBdr>
        <w:top w:val="none" w:sz="0" w:space="0" w:color="auto"/>
        <w:left w:val="none" w:sz="0" w:space="0" w:color="auto"/>
        <w:bottom w:val="none" w:sz="0" w:space="0" w:color="auto"/>
        <w:right w:val="none" w:sz="0" w:space="0" w:color="auto"/>
      </w:divBdr>
    </w:div>
    <w:div w:id="1465806650">
      <w:bodyDiv w:val="1"/>
      <w:marLeft w:val="0"/>
      <w:marRight w:val="0"/>
      <w:marTop w:val="0"/>
      <w:marBottom w:val="0"/>
      <w:divBdr>
        <w:top w:val="none" w:sz="0" w:space="0" w:color="auto"/>
        <w:left w:val="none" w:sz="0" w:space="0" w:color="auto"/>
        <w:bottom w:val="none" w:sz="0" w:space="0" w:color="auto"/>
        <w:right w:val="none" w:sz="0" w:space="0" w:color="auto"/>
      </w:divBdr>
    </w:div>
    <w:div w:id="1465852176">
      <w:bodyDiv w:val="1"/>
      <w:marLeft w:val="0"/>
      <w:marRight w:val="0"/>
      <w:marTop w:val="0"/>
      <w:marBottom w:val="0"/>
      <w:divBdr>
        <w:top w:val="none" w:sz="0" w:space="0" w:color="auto"/>
        <w:left w:val="none" w:sz="0" w:space="0" w:color="auto"/>
        <w:bottom w:val="none" w:sz="0" w:space="0" w:color="auto"/>
        <w:right w:val="none" w:sz="0" w:space="0" w:color="auto"/>
      </w:divBdr>
    </w:div>
    <w:div w:id="1465852497">
      <w:bodyDiv w:val="1"/>
      <w:marLeft w:val="0"/>
      <w:marRight w:val="0"/>
      <w:marTop w:val="0"/>
      <w:marBottom w:val="0"/>
      <w:divBdr>
        <w:top w:val="none" w:sz="0" w:space="0" w:color="auto"/>
        <w:left w:val="none" w:sz="0" w:space="0" w:color="auto"/>
        <w:bottom w:val="none" w:sz="0" w:space="0" w:color="auto"/>
        <w:right w:val="none" w:sz="0" w:space="0" w:color="auto"/>
      </w:divBdr>
    </w:div>
    <w:div w:id="1466503938">
      <w:bodyDiv w:val="1"/>
      <w:marLeft w:val="0"/>
      <w:marRight w:val="0"/>
      <w:marTop w:val="0"/>
      <w:marBottom w:val="0"/>
      <w:divBdr>
        <w:top w:val="none" w:sz="0" w:space="0" w:color="auto"/>
        <w:left w:val="none" w:sz="0" w:space="0" w:color="auto"/>
        <w:bottom w:val="none" w:sz="0" w:space="0" w:color="auto"/>
        <w:right w:val="none" w:sz="0" w:space="0" w:color="auto"/>
      </w:divBdr>
    </w:div>
    <w:div w:id="1466780269">
      <w:bodyDiv w:val="1"/>
      <w:marLeft w:val="0"/>
      <w:marRight w:val="0"/>
      <w:marTop w:val="0"/>
      <w:marBottom w:val="0"/>
      <w:divBdr>
        <w:top w:val="none" w:sz="0" w:space="0" w:color="auto"/>
        <w:left w:val="none" w:sz="0" w:space="0" w:color="auto"/>
        <w:bottom w:val="none" w:sz="0" w:space="0" w:color="auto"/>
        <w:right w:val="none" w:sz="0" w:space="0" w:color="auto"/>
      </w:divBdr>
    </w:div>
    <w:div w:id="1466855101">
      <w:bodyDiv w:val="1"/>
      <w:marLeft w:val="0"/>
      <w:marRight w:val="0"/>
      <w:marTop w:val="0"/>
      <w:marBottom w:val="0"/>
      <w:divBdr>
        <w:top w:val="none" w:sz="0" w:space="0" w:color="auto"/>
        <w:left w:val="none" w:sz="0" w:space="0" w:color="auto"/>
        <w:bottom w:val="none" w:sz="0" w:space="0" w:color="auto"/>
        <w:right w:val="none" w:sz="0" w:space="0" w:color="auto"/>
      </w:divBdr>
    </w:div>
    <w:div w:id="1467429983">
      <w:bodyDiv w:val="1"/>
      <w:marLeft w:val="0"/>
      <w:marRight w:val="0"/>
      <w:marTop w:val="0"/>
      <w:marBottom w:val="0"/>
      <w:divBdr>
        <w:top w:val="none" w:sz="0" w:space="0" w:color="auto"/>
        <w:left w:val="none" w:sz="0" w:space="0" w:color="auto"/>
        <w:bottom w:val="none" w:sz="0" w:space="0" w:color="auto"/>
        <w:right w:val="none" w:sz="0" w:space="0" w:color="auto"/>
      </w:divBdr>
    </w:div>
    <w:div w:id="1467509403">
      <w:bodyDiv w:val="1"/>
      <w:marLeft w:val="0"/>
      <w:marRight w:val="0"/>
      <w:marTop w:val="0"/>
      <w:marBottom w:val="0"/>
      <w:divBdr>
        <w:top w:val="none" w:sz="0" w:space="0" w:color="auto"/>
        <w:left w:val="none" w:sz="0" w:space="0" w:color="auto"/>
        <w:bottom w:val="none" w:sz="0" w:space="0" w:color="auto"/>
        <w:right w:val="none" w:sz="0" w:space="0" w:color="auto"/>
      </w:divBdr>
    </w:div>
    <w:div w:id="1467966450">
      <w:bodyDiv w:val="1"/>
      <w:marLeft w:val="0"/>
      <w:marRight w:val="0"/>
      <w:marTop w:val="0"/>
      <w:marBottom w:val="0"/>
      <w:divBdr>
        <w:top w:val="none" w:sz="0" w:space="0" w:color="auto"/>
        <w:left w:val="none" w:sz="0" w:space="0" w:color="auto"/>
        <w:bottom w:val="none" w:sz="0" w:space="0" w:color="auto"/>
        <w:right w:val="none" w:sz="0" w:space="0" w:color="auto"/>
      </w:divBdr>
    </w:div>
    <w:div w:id="1468356344">
      <w:bodyDiv w:val="1"/>
      <w:marLeft w:val="0"/>
      <w:marRight w:val="0"/>
      <w:marTop w:val="0"/>
      <w:marBottom w:val="0"/>
      <w:divBdr>
        <w:top w:val="none" w:sz="0" w:space="0" w:color="auto"/>
        <w:left w:val="none" w:sz="0" w:space="0" w:color="auto"/>
        <w:bottom w:val="none" w:sz="0" w:space="0" w:color="auto"/>
        <w:right w:val="none" w:sz="0" w:space="0" w:color="auto"/>
      </w:divBdr>
    </w:div>
    <w:div w:id="1468624609">
      <w:bodyDiv w:val="1"/>
      <w:marLeft w:val="0"/>
      <w:marRight w:val="0"/>
      <w:marTop w:val="0"/>
      <w:marBottom w:val="0"/>
      <w:divBdr>
        <w:top w:val="none" w:sz="0" w:space="0" w:color="auto"/>
        <w:left w:val="none" w:sz="0" w:space="0" w:color="auto"/>
        <w:bottom w:val="none" w:sz="0" w:space="0" w:color="auto"/>
        <w:right w:val="none" w:sz="0" w:space="0" w:color="auto"/>
      </w:divBdr>
    </w:div>
    <w:div w:id="1468934365">
      <w:bodyDiv w:val="1"/>
      <w:marLeft w:val="0"/>
      <w:marRight w:val="0"/>
      <w:marTop w:val="0"/>
      <w:marBottom w:val="0"/>
      <w:divBdr>
        <w:top w:val="none" w:sz="0" w:space="0" w:color="auto"/>
        <w:left w:val="none" w:sz="0" w:space="0" w:color="auto"/>
        <w:bottom w:val="none" w:sz="0" w:space="0" w:color="auto"/>
        <w:right w:val="none" w:sz="0" w:space="0" w:color="auto"/>
      </w:divBdr>
    </w:div>
    <w:div w:id="1469467703">
      <w:bodyDiv w:val="1"/>
      <w:marLeft w:val="0"/>
      <w:marRight w:val="0"/>
      <w:marTop w:val="0"/>
      <w:marBottom w:val="0"/>
      <w:divBdr>
        <w:top w:val="none" w:sz="0" w:space="0" w:color="auto"/>
        <w:left w:val="none" w:sz="0" w:space="0" w:color="auto"/>
        <w:bottom w:val="none" w:sz="0" w:space="0" w:color="auto"/>
        <w:right w:val="none" w:sz="0" w:space="0" w:color="auto"/>
      </w:divBdr>
    </w:div>
    <w:div w:id="1469467826">
      <w:bodyDiv w:val="1"/>
      <w:marLeft w:val="0"/>
      <w:marRight w:val="0"/>
      <w:marTop w:val="0"/>
      <w:marBottom w:val="0"/>
      <w:divBdr>
        <w:top w:val="none" w:sz="0" w:space="0" w:color="auto"/>
        <w:left w:val="none" w:sz="0" w:space="0" w:color="auto"/>
        <w:bottom w:val="none" w:sz="0" w:space="0" w:color="auto"/>
        <w:right w:val="none" w:sz="0" w:space="0" w:color="auto"/>
      </w:divBdr>
    </w:div>
    <w:div w:id="1470632407">
      <w:bodyDiv w:val="1"/>
      <w:marLeft w:val="0"/>
      <w:marRight w:val="0"/>
      <w:marTop w:val="0"/>
      <w:marBottom w:val="0"/>
      <w:divBdr>
        <w:top w:val="none" w:sz="0" w:space="0" w:color="auto"/>
        <w:left w:val="none" w:sz="0" w:space="0" w:color="auto"/>
        <w:bottom w:val="none" w:sz="0" w:space="0" w:color="auto"/>
        <w:right w:val="none" w:sz="0" w:space="0" w:color="auto"/>
      </w:divBdr>
    </w:div>
    <w:div w:id="1470636355">
      <w:bodyDiv w:val="1"/>
      <w:marLeft w:val="0"/>
      <w:marRight w:val="0"/>
      <w:marTop w:val="0"/>
      <w:marBottom w:val="0"/>
      <w:divBdr>
        <w:top w:val="none" w:sz="0" w:space="0" w:color="auto"/>
        <w:left w:val="none" w:sz="0" w:space="0" w:color="auto"/>
        <w:bottom w:val="none" w:sz="0" w:space="0" w:color="auto"/>
        <w:right w:val="none" w:sz="0" w:space="0" w:color="auto"/>
      </w:divBdr>
    </w:div>
    <w:div w:id="1471286142">
      <w:bodyDiv w:val="1"/>
      <w:marLeft w:val="0"/>
      <w:marRight w:val="0"/>
      <w:marTop w:val="0"/>
      <w:marBottom w:val="0"/>
      <w:divBdr>
        <w:top w:val="none" w:sz="0" w:space="0" w:color="auto"/>
        <w:left w:val="none" w:sz="0" w:space="0" w:color="auto"/>
        <w:bottom w:val="none" w:sz="0" w:space="0" w:color="auto"/>
        <w:right w:val="none" w:sz="0" w:space="0" w:color="auto"/>
      </w:divBdr>
    </w:div>
    <w:div w:id="1471938792">
      <w:bodyDiv w:val="1"/>
      <w:marLeft w:val="0"/>
      <w:marRight w:val="0"/>
      <w:marTop w:val="0"/>
      <w:marBottom w:val="0"/>
      <w:divBdr>
        <w:top w:val="none" w:sz="0" w:space="0" w:color="auto"/>
        <w:left w:val="none" w:sz="0" w:space="0" w:color="auto"/>
        <w:bottom w:val="none" w:sz="0" w:space="0" w:color="auto"/>
        <w:right w:val="none" w:sz="0" w:space="0" w:color="auto"/>
      </w:divBdr>
    </w:div>
    <w:div w:id="1472746950">
      <w:bodyDiv w:val="1"/>
      <w:marLeft w:val="0"/>
      <w:marRight w:val="0"/>
      <w:marTop w:val="0"/>
      <w:marBottom w:val="0"/>
      <w:divBdr>
        <w:top w:val="none" w:sz="0" w:space="0" w:color="auto"/>
        <w:left w:val="none" w:sz="0" w:space="0" w:color="auto"/>
        <w:bottom w:val="none" w:sz="0" w:space="0" w:color="auto"/>
        <w:right w:val="none" w:sz="0" w:space="0" w:color="auto"/>
      </w:divBdr>
    </w:div>
    <w:div w:id="1473134693">
      <w:bodyDiv w:val="1"/>
      <w:marLeft w:val="0"/>
      <w:marRight w:val="0"/>
      <w:marTop w:val="0"/>
      <w:marBottom w:val="0"/>
      <w:divBdr>
        <w:top w:val="none" w:sz="0" w:space="0" w:color="auto"/>
        <w:left w:val="none" w:sz="0" w:space="0" w:color="auto"/>
        <w:bottom w:val="none" w:sz="0" w:space="0" w:color="auto"/>
        <w:right w:val="none" w:sz="0" w:space="0" w:color="auto"/>
      </w:divBdr>
    </w:div>
    <w:div w:id="1475176657">
      <w:bodyDiv w:val="1"/>
      <w:marLeft w:val="0"/>
      <w:marRight w:val="0"/>
      <w:marTop w:val="0"/>
      <w:marBottom w:val="0"/>
      <w:divBdr>
        <w:top w:val="none" w:sz="0" w:space="0" w:color="auto"/>
        <w:left w:val="none" w:sz="0" w:space="0" w:color="auto"/>
        <w:bottom w:val="none" w:sz="0" w:space="0" w:color="auto"/>
        <w:right w:val="none" w:sz="0" w:space="0" w:color="auto"/>
      </w:divBdr>
    </w:div>
    <w:div w:id="1475678793">
      <w:bodyDiv w:val="1"/>
      <w:marLeft w:val="0"/>
      <w:marRight w:val="0"/>
      <w:marTop w:val="0"/>
      <w:marBottom w:val="0"/>
      <w:divBdr>
        <w:top w:val="none" w:sz="0" w:space="0" w:color="auto"/>
        <w:left w:val="none" w:sz="0" w:space="0" w:color="auto"/>
        <w:bottom w:val="none" w:sz="0" w:space="0" w:color="auto"/>
        <w:right w:val="none" w:sz="0" w:space="0" w:color="auto"/>
      </w:divBdr>
    </w:div>
    <w:div w:id="1475759350">
      <w:bodyDiv w:val="1"/>
      <w:marLeft w:val="0"/>
      <w:marRight w:val="0"/>
      <w:marTop w:val="0"/>
      <w:marBottom w:val="0"/>
      <w:divBdr>
        <w:top w:val="none" w:sz="0" w:space="0" w:color="auto"/>
        <w:left w:val="none" w:sz="0" w:space="0" w:color="auto"/>
        <w:bottom w:val="none" w:sz="0" w:space="0" w:color="auto"/>
        <w:right w:val="none" w:sz="0" w:space="0" w:color="auto"/>
      </w:divBdr>
    </w:div>
    <w:div w:id="1476607026">
      <w:bodyDiv w:val="1"/>
      <w:marLeft w:val="0"/>
      <w:marRight w:val="0"/>
      <w:marTop w:val="0"/>
      <w:marBottom w:val="0"/>
      <w:divBdr>
        <w:top w:val="none" w:sz="0" w:space="0" w:color="auto"/>
        <w:left w:val="none" w:sz="0" w:space="0" w:color="auto"/>
        <w:bottom w:val="none" w:sz="0" w:space="0" w:color="auto"/>
        <w:right w:val="none" w:sz="0" w:space="0" w:color="auto"/>
      </w:divBdr>
    </w:div>
    <w:div w:id="1477065984">
      <w:bodyDiv w:val="1"/>
      <w:marLeft w:val="0"/>
      <w:marRight w:val="0"/>
      <w:marTop w:val="0"/>
      <w:marBottom w:val="0"/>
      <w:divBdr>
        <w:top w:val="none" w:sz="0" w:space="0" w:color="auto"/>
        <w:left w:val="none" w:sz="0" w:space="0" w:color="auto"/>
        <w:bottom w:val="none" w:sz="0" w:space="0" w:color="auto"/>
        <w:right w:val="none" w:sz="0" w:space="0" w:color="auto"/>
      </w:divBdr>
    </w:div>
    <w:div w:id="1477067538">
      <w:bodyDiv w:val="1"/>
      <w:marLeft w:val="0"/>
      <w:marRight w:val="0"/>
      <w:marTop w:val="0"/>
      <w:marBottom w:val="0"/>
      <w:divBdr>
        <w:top w:val="none" w:sz="0" w:space="0" w:color="auto"/>
        <w:left w:val="none" w:sz="0" w:space="0" w:color="auto"/>
        <w:bottom w:val="none" w:sz="0" w:space="0" w:color="auto"/>
        <w:right w:val="none" w:sz="0" w:space="0" w:color="auto"/>
      </w:divBdr>
    </w:div>
    <w:div w:id="1477143099">
      <w:bodyDiv w:val="1"/>
      <w:marLeft w:val="0"/>
      <w:marRight w:val="0"/>
      <w:marTop w:val="0"/>
      <w:marBottom w:val="0"/>
      <w:divBdr>
        <w:top w:val="none" w:sz="0" w:space="0" w:color="auto"/>
        <w:left w:val="none" w:sz="0" w:space="0" w:color="auto"/>
        <w:bottom w:val="none" w:sz="0" w:space="0" w:color="auto"/>
        <w:right w:val="none" w:sz="0" w:space="0" w:color="auto"/>
      </w:divBdr>
    </w:div>
    <w:div w:id="1477185858">
      <w:bodyDiv w:val="1"/>
      <w:marLeft w:val="0"/>
      <w:marRight w:val="0"/>
      <w:marTop w:val="0"/>
      <w:marBottom w:val="0"/>
      <w:divBdr>
        <w:top w:val="none" w:sz="0" w:space="0" w:color="auto"/>
        <w:left w:val="none" w:sz="0" w:space="0" w:color="auto"/>
        <w:bottom w:val="none" w:sz="0" w:space="0" w:color="auto"/>
        <w:right w:val="none" w:sz="0" w:space="0" w:color="auto"/>
      </w:divBdr>
    </w:div>
    <w:div w:id="1477575487">
      <w:bodyDiv w:val="1"/>
      <w:marLeft w:val="0"/>
      <w:marRight w:val="0"/>
      <w:marTop w:val="0"/>
      <w:marBottom w:val="0"/>
      <w:divBdr>
        <w:top w:val="none" w:sz="0" w:space="0" w:color="auto"/>
        <w:left w:val="none" w:sz="0" w:space="0" w:color="auto"/>
        <w:bottom w:val="none" w:sz="0" w:space="0" w:color="auto"/>
        <w:right w:val="none" w:sz="0" w:space="0" w:color="auto"/>
      </w:divBdr>
    </w:div>
    <w:div w:id="1478377712">
      <w:bodyDiv w:val="1"/>
      <w:marLeft w:val="0"/>
      <w:marRight w:val="0"/>
      <w:marTop w:val="0"/>
      <w:marBottom w:val="0"/>
      <w:divBdr>
        <w:top w:val="none" w:sz="0" w:space="0" w:color="auto"/>
        <w:left w:val="none" w:sz="0" w:space="0" w:color="auto"/>
        <w:bottom w:val="none" w:sz="0" w:space="0" w:color="auto"/>
        <w:right w:val="none" w:sz="0" w:space="0" w:color="auto"/>
      </w:divBdr>
    </w:div>
    <w:div w:id="1478691994">
      <w:bodyDiv w:val="1"/>
      <w:marLeft w:val="0"/>
      <w:marRight w:val="0"/>
      <w:marTop w:val="0"/>
      <w:marBottom w:val="0"/>
      <w:divBdr>
        <w:top w:val="none" w:sz="0" w:space="0" w:color="auto"/>
        <w:left w:val="none" w:sz="0" w:space="0" w:color="auto"/>
        <w:bottom w:val="none" w:sz="0" w:space="0" w:color="auto"/>
        <w:right w:val="none" w:sz="0" w:space="0" w:color="auto"/>
      </w:divBdr>
    </w:div>
    <w:div w:id="1478717535">
      <w:bodyDiv w:val="1"/>
      <w:marLeft w:val="0"/>
      <w:marRight w:val="0"/>
      <w:marTop w:val="0"/>
      <w:marBottom w:val="0"/>
      <w:divBdr>
        <w:top w:val="none" w:sz="0" w:space="0" w:color="auto"/>
        <w:left w:val="none" w:sz="0" w:space="0" w:color="auto"/>
        <w:bottom w:val="none" w:sz="0" w:space="0" w:color="auto"/>
        <w:right w:val="none" w:sz="0" w:space="0" w:color="auto"/>
      </w:divBdr>
    </w:div>
    <w:div w:id="1478842830">
      <w:bodyDiv w:val="1"/>
      <w:marLeft w:val="0"/>
      <w:marRight w:val="0"/>
      <w:marTop w:val="0"/>
      <w:marBottom w:val="0"/>
      <w:divBdr>
        <w:top w:val="none" w:sz="0" w:space="0" w:color="auto"/>
        <w:left w:val="none" w:sz="0" w:space="0" w:color="auto"/>
        <w:bottom w:val="none" w:sz="0" w:space="0" w:color="auto"/>
        <w:right w:val="none" w:sz="0" w:space="0" w:color="auto"/>
      </w:divBdr>
    </w:div>
    <w:div w:id="1478961501">
      <w:bodyDiv w:val="1"/>
      <w:marLeft w:val="0"/>
      <w:marRight w:val="0"/>
      <w:marTop w:val="0"/>
      <w:marBottom w:val="0"/>
      <w:divBdr>
        <w:top w:val="none" w:sz="0" w:space="0" w:color="auto"/>
        <w:left w:val="none" w:sz="0" w:space="0" w:color="auto"/>
        <w:bottom w:val="none" w:sz="0" w:space="0" w:color="auto"/>
        <w:right w:val="none" w:sz="0" w:space="0" w:color="auto"/>
      </w:divBdr>
    </w:div>
    <w:div w:id="1479541615">
      <w:bodyDiv w:val="1"/>
      <w:marLeft w:val="0"/>
      <w:marRight w:val="0"/>
      <w:marTop w:val="0"/>
      <w:marBottom w:val="0"/>
      <w:divBdr>
        <w:top w:val="none" w:sz="0" w:space="0" w:color="auto"/>
        <w:left w:val="none" w:sz="0" w:space="0" w:color="auto"/>
        <w:bottom w:val="none" w:sz="0" w:space="0" w:color="auto"/>
        <w:right w:val="none" w:sz="0" w:space="0" w:color="auto"/>
      </w:divBdr>
    </w:div>
    <w:div w:id="1480149257">
      <w:bodyDiv w:val="1"/>
      <w:marLeft w:val="0"/>
      <w:marRight w:val="0"/>
      <w:marTop w:val="0"/>
      <w:marBottom w:val="0"/>
      <w:divBdr>
        <w:top w:val="none" w:sz="0" w:space="0" w:color="auto"/>
        <w:left w:val="none" w:sz="0" w:space="0" w:color="auto"/>
        <w:bottom w:val="none" w:sz="0" w:space="0" w:color="auto"/>
        <w:right w:val="none" w:sz="0" w:space="0" w:color="auto"/>
      </w:divBdr>
    </w:div>
    <w:div w:id="1480153865">
      <w:bodyDiv w:val="1"/>
      <w:marLeft w:val="0"/>
      <w:marRight w:val="0"/>
      <w:marTop w:val="0"/>
      <w:marBottom w:val="0"/>
      <w:divBdr>
        <w:top w:val="none" w:sz="0" w:space="0" w:color="auto"/>
        <w:left w:val="none" w:sz="0" w:space="0" w:color="auto"/>
        <w:bottom w:val="none" w:sz="0" w:space="0" w:color="auto"/>
        <w:right w:val="none" w:sz="0" w:space="0" w:color="auto"/>
      </w:divBdr>
    </w:div>
    <w:div w:id="1480729046">
      <w:bodyDiv w:val="1"/>
      <w:marLeft w:val="0"/>
      <w:marRight w:val="0"/>
      <w:marTop w:val="0"/>
      <w:marBottom w:val="0"/>
      <w:divBdr>
        <w:top w:val="none" w:sz="0" w:space="0" w:color="auto"/>
        <w:left w:val="none" w:sz="0" w:space="0" w:color="auto"/>
        <w:bottom w:val="none" w:sz="0" w:space="0" w:color="auto"/>
        <w:right w:val="none" w:sz="0" w:space="0" w:color="auto"/>
      </w:divBdr>
    </w:div>
    <w:div w:id="1480730429">
      <w:bodyDiv w:val="1"/>
      <w:marLeft w:val="0"/>
      <w:marRight w:val="0"/>
      <w:marTop w:val="0"/>
      <w:marBottom w:val="0"/>
      <w:divBdr>
        <w:top w:val="none" w:sz="0" w:space="0" w:color="auto"/>
        <w:left w:val="none" w:sz="0" w:space="0" w:color="auto"/>
        <w:bottom w:val="none" w:sz="0" w:space="0" w:color="auto"/>
        <w:right w:val="none" w:sz="0" w:space="0" w:color="auto"/>
      </w:divBdr>
    </w:div>
    <w:div w:id="1480924804">
      <w:bodyDiv w:val="1"/>
      <w:marLeft w:val="0"/>
      <w:marRight w:val="0"/>
      <w:marTop w:val="0"/>
      <w:marBottom w:val="0"/>
      <w:divBdr>
        <w:top w:val="none" w:sz="0" w:space="0" w:color="auto"/>
        <w:left w:val="none" w:sz="0" w:space="0" w:color="auto"/>
        <w:bottom w:val="none" w:sz="0" w:space="0" w:color="auto"/>
        <w:right w:val="none" w:sz="0" w:space="0" w:color="auto"/>
      </w:divBdr>
    </w:div>
    <w:div w:id="1481262354">
      <w:bodyDiv w:val="1"/>
      <w:marLeft w:val="0"/>
      <w:marRight w:val="0"/>
      <w:marTop w:val="0"/>
      <w:marBottom w:val="0"/>
      <w:divBdr>
        <w:top w:val="none" w:sz="0" w:space="0" w:color="auto"/>
        <w:left w:val="none" w:sz="0" w:space="0" w:color="auto"/>
        <w:bottom w:val="none" w:sz="0" w:space="0" w:color="auto"/>
        <w:right w:val="none" w:sz="0" w:space="0" w:color="auto"/>
      </w:divBdr>
    </w:div>
    <w:div w:id="1482498293">
      <w:bodyDiv w:val="1"/>
      <w:marLeft w:val="0"/>
      <w:marRight w:val="0"/>
      <w:marTop w:val="0"/>
      <w:marBottom w:val="0"/>
      <w:divBdr>
        <w:top w:val="none" w:sz="0" w:space="0" w:color="auto"/>
        <w:left w:val="none" w:sz="0" w:space="0" w:color="auto"/>
        <w:bottom w:val="none" w:sz="0" w:space="0" w:color="auto"/>
        <w:right w:val="none" w:sz="0" w:space="0" w:color="auto"/>
      </w:divBdr>
    </w:div>
    <w:div w:id="1482575441">
      <w:bodyDiv w:val="1"/>
      <w:marLeft w:val="0"/>
      <w:marRight w:val="0"/>
      <w:marTop w:val="0"/>
      <w:marBottom w:val="0"/>
      <w:divBdr>
        <w:top w:val="none" w:sz="0" w:space="0" w:color="auto"/>
        <w:left w:val="none" w:sz="0" w:space="0" w:color="auto"/>
        <w:bottom w:val="none" w:sz="0" w:space="0" w:color="auto"/>
        <w:right w:val="none" w:sz="0" w:space="0" w:color="auto"/>
      </w:divBdr>
    </w:div>
    <w:div w:id="1483306854">
      <w:bodyDiv w:val="1"/>
      <w:marLeft w:val="0"/>
      <w:marRight w:val="0"/>
      <w:marTop w:val="0"/>
      <w:marBottom w:val="0"/>
      <w:divBdr>
        <w:top w:val="none" w:sz="0" w:space="0" w:color="auto"/>
        <w:left w:val="none" w:sz="0" w:space="0" w:color="auto"/>
        <w:bottom w:val="none" w:sz="0" w:space="0" w:color="auto"/>
        <w:right w:val="none" w:sz="0" w:space="0" w:color="auto"/>
      </w:divBdr>
    </w:div>
    <w:div w:id="1483885819">
      <w:bodyDiv w:val="1"/>
      <w:marLeft w:val="0"/>
      <w:marRight w:val="0"/>
      <w:marTop w:val="0"/>
      <w:marBottom w:val="0"/>
      <w:divBdr>
        <w:top w:val="none" w:sz="0" w:space="0" w:color="auto"/>
        <w:left w:val="none" w:sz="0" w:space="0" w:color="auto"/>
        <w:bottom w:val="none" w:sz="0" w:space="0" w:color="auto"/>
        <w:right w:val="none" w:sz="0" w:space="0" w:color="auto"/>
      </w:divBdr>
    </w:div>
    <w:div w:id="1484421985">
      <w:bodyDiv w:val="1"/>
      <w:marLeft w:val="0"/>
      <w:marRight w:val="0"/>
      <w:marTop w:val="0"/>
      <w:marBottom w:val="0"/>
      <w:divBdr>
        <w:top w:val="none" w:sz="0" w:space="0" w:color="auto"/>
        <w:left w:val="none" w:sz="0" w:space="0" w:color="auto"/>
        <w:bottom w:val="none" w:sz="0" w:space="0" w:color="auto"/>
        <w:right w:val="none" w:sz="0" w:space="0" w:color="auto"/>
      </w:divBdr>
    </w:div>
    <w:div w:id="1484541077">
      <w:bodyDiv w:val="1"/>
      <w:marLeft w:val="0"/>
      <w:marRight w:val="0"/>
      <w:marTop w:val="0"/>
      <w:marBottom w:val="0"/>
      <w:divBdr>
        <w:top w:val="none" w:sz="0" w:space="0" w:color="auto"/>
        <w:left w:val="none" w:sz="0" w:space="0" w:color="auto"/>
        <w:bottom w:val="none" w:sz="0" w:space="0" w:color="auto"/>
        <w:right w:val="none" w:sz="0" w:space="0" w:color="auto"/>
      </w:divBdr>
    </w:div>
    <w:div w:id="1485127556">
      <w:bodyDiv w:val="1"/>
      <w:marLeft w:val="0"/>
      <w:marRight w:val="0"/>
      <w:marTop w:val="0"/>
      <w:marBottom w:val="0"/>
      <w:divBdr>
        <w:top w:val="none" w:sz="0" w:space="0" w:color="auto"/>
        <w:left w:val="none" w:sz="0" w:space="0" w:color="auto"/>
        <w:bottom w:val="none" w:sz="0" w:space="0" w:color="auto"/>
        <w:right w:val="none" w:sz="0" w:space="0" w:color="auto"/>
      </w:divBdr>
    </w:div>
    <w:div w:id="1485584413">
      <w:bodyDiv w:val="1"/>
      <w:marLeft w:val="0"/>
      <w:marRight w:val="0"/>
      <w:marTop w:val="0"/>
      <w:marBottom w:val="0"/>
      <w:divBdr>
        <w:top w:val="none" w:sz="0" w:space="0" w:color="auto"/>
        <w:left w:val="none" w:sz="0" w:space="0" w:color="auto"/>
        <w:bottom w:val="none" w:sz="0" w:space="0" w:color="auto"/>
        <w:right w:val="none" w:sz="0" w:space="0" w:color="auto"/>
      </w:divBdr>
    </w:div>
    <w:div w:id="1485850439">
      <w:bodyDiv w:val="1"/>
      <w:marLeft w:val="0"/>
      <w:marRight w:val="0"/>
      <w:marTop w:val="0"/>
      <w:marBottom w:val="0"/>
      <w:divBdr>
        <w:top w:val="none" w:sz="0" w:space="0" w:color="auto"/>
        <w:left w:val="none" w:sz="0" w:space="0" w:color="auto"/>
        <w:bottom w:val="none" w:sz="0" w:space="0" w:color="auto"/>
        <w:right w:val="none" w:sz="0" w:space="0" w:color="auto"/>
      </w:divBdr>
    </w:div>
    <w:div w:id="1486510151">
      <w:bodyDiv w:val="1"/>
      <w:marLeft w:val="0"/>
      <w:marRight w:val="0"/>
      <w:marTop w:val="0"/>
      <w:marBottom w:val="0"/>
      <w:divBdr>
        <w:top w:val="none" w:sz="0" w:space="0" w:color="auto"/>
        <w:left w:val="none" w:sz="0" w:space="0" w:color="auto"/>
        <w:bottom w:val="none" w:sz="0" w:space="0" w:color="auto"/>
        <w:right w:val="none" w:sz="0" w:space="0" w:color="auto"/>
      </w:divBdr>
    </w:div>
    <w:div w:id="1486628383">
      <w:bodyDiv w:val="1"/>
      <w:marLeft w:val="0"/>
      <w:marRight w:val="0"/>
      <w:marTop w:val="0"/>
      <w:marBottom w:val="0"/>
      <w:divBdr>
        <w:top w:val="none" w:sz="0" w:space="0" w:color="auto"/>
        <w:left w:val="none" w:sz="0" w:space="0" w:color="auto"/>
        <w:bottom w:val="none" w:sz="0" w:space="0" w:color="auto"/>
        <w:right w:val="none" w:sz="0" w:space="0" w:color="auto"/>
      </w:divBdr>
    </w:div>
    <w:div w:id="1487936817">
      <w:bodyDiv w:val="1"/>
      <w:marLeft w:val="0"/>
      <w:marRight w:val="0"/>
      <w:marTop w:val="0"/>
      <w:marBottom w:val="0"/>
      <w:divBdr>
        <w:top w:val="none" w:sz="0" w:space="0" w:color="auto"/>
        <w:left w:val="none" w:sz="0" w:space="0" w:color="auto"/>
        <w:bottom w:val="none" w:sz="0" w:space="0" w:color="auto"/>
        <w:right w:val="none" w:sz="0" w:space="0" w:color="auto"/>
      </w:divBdr>
    </w:div>
    <w:div w:id="1488209155">
      <w:bodyDiv w:val="1"/>
      <w:marLeft w:val="0"/>
      <w:marRight w:val="0"/>
      <w:marTop w:val="0"/>
      <w:marBottom w:val="0"/>
      <w:divBdr>
        <w:top w:val="none" w:sz="0" w:space="0" w:color="auto"/>
        <w:left w:val="none" w:sz="0" w:space="0" w:color="auto"/>
        <w:bottom w:val="none" w:sz="0" w:space="0" w:color="auto"/>
        <w:right w:val="none" w:sz="0" w:space="0" w:color="auto"/>
      </w:divBdr>
    </w:div>
    <w:div w:id="1488595751">
      <w:bodyDiv w:val="1"/>
      <w:marLeft w:val="0"/>
      <w:marRight w:val="0"/>
      <w:marTop w:val="0"/>
      <w:marBottom w:val="0"/>
      <w:divBdr>
        <w:top w:val="none" w:sz="0" w:space="0" w:color="auto"/>
        <w:left w:val="none" w:sz="0" w:space="0" w:color="auto"/>
        <w:bottom w:val="none" w:sz="0" w:space="0" w:color="auto"/>
        <w:right w:val="none" w:sz="0" w:space="0" w:color="auto"/>
      </w:divBdr>
    </w:div>
    <w:div w:id="1489134182">
      <w:bodyDiv w:val="1"/>
      <w:marLeft w:val="0"/>
      <w:marRight w:val="0"/>
      <w:marTop w:val="0"/>
      <w:marBottom w:val="0"/>
      <w:divBdr>
        <w:top w:val="none" w:sz="0" w:space="0" w:color="auto"/>
        <w:left w:val="none" w:sz="0" w:space="0" w:color="auto"/>
        <w:bottom w:val="none" w:sz="0" w:space="0" w:color="auto"/>
        <w:right w:val="none" w:sz="0" w:space="0" w:color="auto"/>
      </w:divBdr>
    </w:div>
    <w:div w:id="1489177281">
      <w:bodyDiv w:val="1"/>
      <w:marLeft w:val="0"/>
      <w:marRight w:val="0"/>
      <w:marTop w:val="0"/>
      <w:marBottom w:val="0"/>
      <w:divBdr>
        <w:top w:val="none" w:sz="0" w:space="0" w:color="auto"/>
        <w:left w:val="none" w:sz="0" w:space="0" w:color="auto"/>
        <w:bottom w:val="none" w:sz="0" w:space="0" w:color="auto"/>
        <w:right w:val="none" w:sz="0" w:space="0" w:color="auto"/>
      </w:divBdr>
    </w:div>
    <w:div w:id="1490243620">
      <w:bodyDiv w:val="1"/>
      <w:marLeft w:val="0"/>
      <w:marRight w:val="0"/>
      <w:marTop w:val="0"/>
      <w:marBottom w:val="0"/>
      <w:divBdr>
        <w:top w:val="none" w:sz="0" w:space="0" w:color="auto"/>
        <w:left w:val="none" w:sz="0" w:space="0" w:color="auto"/>
        <w:bottom w:val="none" w:sz="0" w:space="0" w:color="auto"/>
        <w:right w:val="none" w:sz="0" w:space="0" w:color="auto"/>
      </w:divBdr>
    </w:div>
    <w:div w:id="1490251422">
      <w:bodyDiv w:val="1"/>
      <w:marLeft w:val="0"/>
      <w:marRight w:val="0"/>
      <w:marTop w:val="0"/>
      <w:marBottom w:val="0"/>
      <w:divBdr>
        <w:top w:val="none" w:sz="0" w:space="0" w:color="auto"/>
        <w:left w:val="none" w:sz="0" w:space="0" w:color="auto"/>
        <w:bottom w:val="none" w:sz="0" w:space="0" w:color="auto"/>
        <w:right w:val="none" w:sz="0" w:space="0" w:color="auto"/>
      </w:divBdr>
    </w:div>
    <w:div w:id="1490367339">
      <w:bodyDiv w:val="1"/>
      <w:marLeft w:val="0"/>
      <w:marRight w:val="0"/>
      <w:marTop w:val="0"/>
      <w:marBottom w:val="0"/>
      <w:divBdr>
        <w:top w:val="none" w:sz="0" w:space="0" w:color="auto"/>
        <w:left w:val="none" w:sz="0" w:space="0" w:color="auto"/>
        <w:bottom w:val="none" w:sz="0" w:space="0" w:color="auto"/>
        <w:right w:val="none" w:sz="0" w:space="0" w:color="auto"/>
      </w:divBdr>
    </w:div>
    <w:div w:id="1490907676">
      <w:bodyDiv w:val="1"/>
      <w:marLeft w:val="0"/>
      <w:marRight w:val="0"/>
      <w:marTop w:val="0"/>
      <w:marBottom w:val="0"/>
      <w:divBdr>
        <w:top w:val="none" w:sz="0" w:space="0" w:color="auto"/>
        <w:left w:val="none" w:sz="0" w:space="0" w:color="auto"/>
        <w:bottom w:val="none" w:sz="0" w:space="0" w:color="auto"/>
        <w:right w:val="none" w:sz="0" w:space="0" w:color="auto"/>
      </w:divBdr>
    </w:div>
    <w:div w:id="1490907704">
      <w:bodyDiv w:val="1"/>
      <w:marLeft w:val="0"/>
      <w:marRight w:val="0"/>
      <w:marTop w:val="0"/>
      <w:marBottom w:val="0"/>
      <w:divBdr>
        <w:top w:val="none" w:sz="0" w:space="0" w:color="auto"/>
        <w:left w:val="none" w:sz="0" w:space="0" w:color="auto"/>
        <w:bottom w:val="none" w:sz="0" w:space="0" w:color="auto"/>
        <w:right w:val="none" w:sz="0" w:space="0" w:color="auto"/>
      </w:divBdr>
    </w:div>
    <w:div w:id="1491100649">
      <w:bodyDiv w:val="1"/>
      <w:marLeft w:val="0"/>
      <w:marRight w:val="0"/>
      <w:marTop w:val="0"/>
      <w:marBottom w:val="0"/>
      <w:divBdr>
        <w:top w:val="none" w:sz="0" w:space="0" w:color="auto"/>
        <w:left w:val="none" w:sz="0" w:space="0" w:color="auto"/>
        <w:bottom w:val="none" w:sz="0" w:space="0" w:color="auto"/>
        <w:right w:val="none" w:sz="0" w:space="0" w:color="auto"/>
      </w:divBdr>
    </w:div>
    <w:div w:id="1491944690">
      <w:bodyDiv w:val="1"/>
      <w:marLeft w:val="0"/>
      <w:marRight w:val="0"/>
      <w:marTop w:val="0"/>
      <w:marBottom w:val="0"/>
      <w:divBdr>
        <w:top w:val="none" w:sz="0" w:space="0" w:color="auto"/>
        <w:left w:val="none" w:sz="0" w:space="0" w:color="auto"/>
        <w:bottom w:val="none" w:sz="0" w:space="0" w:color="auto"/>
        <w:right w:val="none" w:sz="0" w:space="0" w:color="auto"/>
      </w:divBdr>
    </w:div>
    <w:div w:id="1492332692">
      <w:bodyDiv w:val="1"/>
      <w:marLeft w:val="0"/>
      <w:marRight w:val="0"/>
      <w:marTop w:val="0"/>
      <w:marBottom w:val="0"/>
      <w:divBdr>
        <w:top w:val="none" w:sz="0" w:space="0" w:color="auto"/>
        <w:left w:val="none" w:sz="0" w:space="0" w:color="auto"/>
        <w:bottom w:val="none" w:sz="0" w:space="0" w:color="auto"/>
        <w:right w:val="none" w:sz="0" w:space="0" w:color="auto"/>
      </w:divBdr>
    </w:div>
    <w:div w:id="1493065566">
      <w:bodyDiv w:val="1"/>
      <w:marLeft w:val="0"/>
      <w:marRight w:val="0"/>
      <w:marTop w:val="0"/>
      <w:marBottom w:val="0"/>
      <w:divBdr>
        <w:top w:val="none" w:sz="0" w:space="0" w:color="auto"/>
        <w:left w:val="none" w:sz="0" w:space="0" w:color="auto"/>
        <w:bottom w:val="none" w:sz="0" w:space="0" w:color="auto"/>
        <w:right w:val="none" w:sz="0" w:space="0" w:color="auto"/>
      </w:divBdr>
    </w:div>
    <w:div w:id="1493259331">
      <w:bodyDiv w:val="1"/>
      <w:marLeft w:val="0"/>
      <w:marRight w:val="0"/>
      <w:marTop w:val="0"/>
      <w:marBottom w:val="0"/>
      <w:divBdr>
        <w:top w:val="none" w:sz="0" w:space="0" w:color="auto"/>
        <w:left w:val="none" w:sz="0" w:space="0" w:color="auto"/>
        <w:bottom w:val="none" w:sz="0" w:space="0" w:color="auto"/>
        <w:right w:val="none" w:sz="0" w:space="0" w:color="auto"/>
      </w:divBdr>
    </w:div>
    <w:div w:id="1493377912">
      <w:bodyDiv w:val="1"/>
      <w:marLeft w:val="0"/>
      <w:marRight w:val="0"/>
      <w:marTop w:val="0"/>
      <w:marBottom w:val="0"/>
      <w:divBdr>
        <w:top w:val="none" w:sz="0" w:space="0" w:color="auto"/>
        <w:left w:val="none" w:sz="0" w:space="0" w:color="auto"/>
        <w:bottom w:val="none" w:sz="0" w:space="0" w:color="auto"/>
        <w:right w:val="none" w:sz="0" w:space="0" w:color="auto"/>
      </w:divBdr>
    </w:div>
    <w:div w:id="1493452965">
      <w:bodyDiv w:val="1"/>
      <w:marLeft w:val="0"/>
      <w:marRight w:val="0"/>
      <w:marTop w:val="0"/>
      <w:marBottom w:val="0"/>
      <w:divBdr>
        <w:top w:val="none" w:sz="0" w:space="0" w:color="auto"/>
        <w:left w:val="none" w:sz="0" w:space="0" w:color="auto"/>
        <w:bottom w:val="none" w:sz="0" w:space="0" w:color="auto"/>
        <w:right w:val="none" w:sz="0" w:space="0" w:color="auto"/>
      </w:divBdr>
    </w:div>
    <w:div w:id="1493519879">
      <w:bodyDiv w:val="1"/>
      <w:marLeft w:val="0"/>
      <w:marRight w:val="0"/>
      <w:marTop w:val="0"/>
      <w:marBottom w:val="0"/>
      <w:divBdr>
        <w:top w:val="none" w:sz="0" w:space="0" w:color="auto"/>
        <w:left w:val="none" w:sz="0" w:space="0" w:color="auto"/>
        <w:bottom w:val="none" w:sz="0" w:space="0" w:color="auto"/>
        <w:right w:val="none" w:sz="0" w:space="0" w:color="auto"/>
      </w:divBdr>
    </w:div>
    <w:div w:id="1493521046">
      <w:bodyDiv w:val="1"/>
      <w:marLeft w:val="0"/>
      <w:marRight w:val="0"/>
      <w:marTop w:val="0"/>
      <w:marBottom w:val="0"/>
      <w:divBdr>
        <w:top w:val="none" w:sz="0" w:space="0" w:color="auto"/>
        <w:left w:val="none" w:sz="0" w:space="0" w:color="auto"/>
        <w:bottom w:val="none" w:sz="0" w:space="0" w:color="auto"/>
        <w:right w:val="none" w:sz="0" w:space="0" w:color="auto"/>
      </w:divBdr>
    </w:div>
    <w:div w:id="1494106496">
      <w:bodyDiv w:val="1"/>
      <w:marLeft w:val="0"/>
      <w:marRight w:val="0"/>
      <w:marTop w:val="0"/>
      <w:marBottom w:val="0"/>
      <w:divBdr>
        <w:top w:val="none" w:sz="0" w:space="0" w:color="auto"/>
        <w:left w:val="none" w:sz="0" w:space="0" w:color="auto"/>
        <w:bottom w:val="none" w:sz="0" w:space="0" w:color="auto"/>
        <w:right w:val="none" w:sz="0" w:space="0" w:color="auto"/>
      </w:divBdr>
    </w:div>
    <w:div w:id="1494300169">
      <w:bodyDiv w:val="1"/>
      <w:marLeft w:val="0"/>
      <w:marRight w:val="0"/>
      <w:marTop w:val="0"/>
      <w:marBottom w:val="0"/>
      <w:divBdr>
        <w:top w:val="none" w:sz="0" w:space="0" w:color="auto"/>
        <w:left w:val="none" w:sz="0" w:space="0" w:color="auto"/>
        <w:bottom w:val="none" w:sz="0" w:space="0" w:color="auto"/>
        <w:right w:val="none" w:sz="0" w:space="0" w:color="auto"/>
      </w:divBdr>
    </w:div>
    <w:div w:id="1494419575">
      <w:bodyDiv w:val="1"/>
      <w:marLeft w:val="0"/>
      <w:marRight w:val="0"/>
      <w:marTop w:val="0"/>
      <w:marBottom w:val="0"/>
      <w:divBdr>
        <w:top w:val="none" w:sz="0" w:space="0" w:color="auto"/>
        <w:left w:val="none" w:sz="0" w:space="0" w:color="auto"/>
        <w:bottom w:val="none" w:sz="0" w:space="0" w:color="auto"/>
        <w:right w:val="none" w:sz="0" w:space="0" w:color="auto"/>
      </w:divBdr>
    </w:div>
    <w:div w:id="1494448592">
      <w:bodyDiv w:val="1"/>
      <w:marLeft w:val="0"/>
      <w:marRight w:val="0"/>
      <w:marTop w:val="0"/>
      <w:marBottom w:val="0"/>
      <w:divBdr>
        <w:top w:val="none" w:sz="0" w:space="0" w:color="auto"/>
        <w:left w:val="none" w:sz="0" w:space="0" w:color="auto"/>
        <w:bottom w:val="none" w:sz="0" w:space="0" w:color="auto"/>
        <w:right w:val="none" w:sz="0" w:space="0" w:color="auto"/>
      </w:divBdr>
    </w:div>
    <w:div w:id="1494829888">
      <w:bodyDiv w:val="1"/>
      <w:marLeft w:val="0"/>
      <w:marRight w:val="0"/>
      <w:marTop w:val="0"/>
      <w:marBottom w:val="0"/>
      <w:divBdr>
        <w:top w:val="none" w:sz="0" w:space="0" w:color="auto"/>
        <w:left w:val="none" w:sz="0" w:space="0" w:color="auto"/>
        <w:bottom w:val="none" w:sz="0" w:space="0" w:color="auto"/>
        <w:right w:val="none" w:sz="0" w:space="0" w:color="auto"/>
      </w:divBdr>
    </w:div>
    <w:div w:id="1494877574">
      <w:bodyDiv w:val="1"/>
      <w:marLeft w:val="0"/>
      <w:marRight w:val="0"/>
      <w:marTop w:val="0"/>
      <w:marBottom w:val="0"/>
      <w:divBdr>
        <w:top w:val="none" w:sz="0" w:space="0" w:color="auto"/>
        <w:left w:val="none" w:sz="0" w:space="0" w:color="auto"/>
        <w:bottom w:val="none" w:sz="0" w:space="0" w:color="auto"/>
        <w:right w:val="none" w:sz="0" w:space="0" w:color="auto"/>
      </w:divBdr>
    </w:div>
    <w:div w:id="1495024973">
      <w:bodyDiv w:val="1"/>
      <w:marLeft w:val="0"/>
      <w:marRight w:val="0"/>
      <w:marTop w:val="0"/>
      <w:marBottom w:val="0"/>
      <w:divBdr>
        <w:top w:val="none" w:sz="0" w:space="0" w:color="auto"/>
        <w:left w:val="none" w:sz="0" w:space="0" w:color="auto"/>
        <w:bottom w:val="none" w:sz="0" w:space="0" w:color="auto"/>
        <w:right w:val="none" w:sz="0" w:space="0" w:color="auto"/>
      </w:divBdr>
    </w:div>
    <w:div w:id="1495025925">
      <w:bodyDiv w:val="1"/>
      <w:marLeft w:val="0"/>
      <w:marRight w:val="0"/>
      <w:marTop w:val="0"/>
      <w:marBottom w:val="0"/>
      <w:divBdr>
        <w:top w:val="none" w:sz="0" w:space="0" w:color="auto"/>
        <w:left w:val="none" w:sz="0" w:space="0" w:color="auto"/>
        <w:bottom w:val="none" w:sz="0" w:space="0" w:color="auto"/>
        <w:right w:val="none" w:sz="0" w:space="0" w:color="auto"/>
      </w:divBdr>
    </w:div>
    <w:div w:id="1495104072">
      <w:bodyDiv w:val="1"/>
      <w:marLeft w:val="0"/>
      <w:marRight w:val="0"/>
      <w:marTop w:val="0"/>
      <w:marBottom w:val="0"/>
      <w:divBdr>
        <w:top w:val="none" w:sz="0" w:space="0" w:color="auto"/>
        <w:left w:val="none" w:sz="0" w:space="0" w:color="auto"/>
        <w:bottom w:val="none" w:sz="0" w:space="0" w:color="auto"/>
        <w:right w:val="none" w:sz="0" w:space="0" w:color="auto"/>
      </w:divBdr>
    </w:div>
    <w:div w:id="1495610287">
      <w:bodyDiv w:val="1"/>
      <w:marLeft w:val="0"/>
      <w:marRight w:val="0"/>
      <w:marTop w:val="0"/>
      <w:marBottom w:val="0"/>
      <w:divBdr>
        <w:top w:val="none" w:sz="0" w:space="0" w:color="auto"/>
        <w:left w:val="none" w:sz="0" w:space="0" w:color="auto"/>
        <w:bottom w:val="none" w:sz="0" w:space="0" w:color="auto"/>
        <w:right w:val="none" w:sz="0" w:space="0" w:color="auto"/>
      </w:divBdr>
    </w:div>
    <w:div w:id="1495804663">
      <w:bodyDiv w:val="1"/>
      <w:marLeft w:val="0"/>
      <w:marRight w:val="0"/>
      <w:marTop w:val="0"/>
      <w:marBottom w:val="0"/>
      <w:divBdr>
        <w:top w:val="none" w:sz="0" w:space="0" w:color="auto"/>
        <w:left w:val="none" w:sz="0" w:space="0" w:color="auto"/>
        <w:bottom w:val="none" w:sz="0" w:space="0" w:color="auto"/>
        <w:right w:val="none" w:sz="0" w:space="0" w:color="auto"/>
      </w:divBdr>
    </w:div>
    <w:div w:id="1496646409">
      <w:bodyDiv w:val="1"/>
      <w:marLeft w:val="0"/>
      <w:marRight w:val="0"/>
      <w:marTop w:val="0"/>
      <w:marBottom w:val="0"/>
      <w:divBdr>
        <w:top w:val="none" w:sz="0" w:space="0" w:color="auto"/>
        <w:left w:val="none" w:sz="0" w:space="0" w:color="auto"/>
        <w:bottom w:val="none" w:sz="0" w:space="0" w:color="auto"/>
        <w:right w:val="none" w:sz="0" w:space="0" w:color="auto"/>
      </w:divBdr>
    </w:div>
    <w:div w:id="1496915590">
      <w:bodyDiv w:val="1"/>
      <w:marLeft w:val="0"/>
      <w:marRight w:val="0"/>
      <w:marTop w:val="0"/>
      <w:marBottom w:val="0"/>
      <w:divBdr>
        <w:top w:val="none" w:sz="0" w:space="0" w:color="auto"/>
        <w:left w:val="none" w:sz="0" w:space="0" w:color="auto"/>
        <w:bottom w:val="none" w:sz="0" w:space="0" w:color="auto"/>
        <w:right w:val="none" w:sz="0" w:space="0" w:color="auto"/>
      </w:divBdr>
    </w:div>
    <w:div w:id="1496992662">
      <w:bodyDiv w:val="1"/>
      <w:marLeft w:val="0"/>
      <w:marRight w:val="0"/>
      <w:marTop w:val="0"/>
      <w:marBottom w:val="0"/>
      <w:divBdr>
        <w:top w:val="none" w:sz="0" w:space="0" w:color="auto"/>
        <w:left w:val="none" w:sz="0" w:space="0" w:color="auto"/>
        <w:bottom w:val="none" w:sz="0" w:space="0" w:color="auto"/>
        <w:right w:val="none" w:sz="0" w:space="0" w:color="auto"/>
      </w:divBdr>
    </w:div>
    <w:div w:id="1497069694">
      <w:bodyDiv w:val="1"/>
      <w:marLeft w:val="0"/>
      <w:marRight w:val="0"/>
      <w:marTop w:val="0"/>
      <w:marBottom w:val="0"/>
      <w:divBdr>
        <w:top w:val="none" w:sz="0" w:space="0" w:color="auto"/>
        <w:left w:val="none" w:sz="0" w:space="0" w:color="auto"/>
        <w:bottom w:val="none" w:sz="0" w:space="0" w:color="auto"/>
        <w:right w:val="none" w:sz="0" w:space="0" w:color="auto"/>
      </w:divBdr>
    </w:div>
    <w:div w:id="1497110604">
      <w:bodyDiv w:val="1"/>
      <w:marLeft w:val="0"/>
      <w:marRight w:val="0"/>
      <w:marTop w:val="0"/>
      <w:marBottom w:val="0"/>
      <w:divBdr>
        <w:top w:val="none" w:sz="0" w:space="0" w:color="auto"/>
        <w:left w:val="none" w:sz="0" w:space="0" w:color="auto"/>
        <w:bottom w:val="none" w:sz="0" w:space="0" w:color="auto"/>
        <w:right w:val="none" w:sz="0" w:space="0" w:color="auto"/>
      </w:divBdr>
    </w:div>
    <w:div w:id="1497578215">
      <w:bodyDiv w:val="1"/>
      <w:marLeft w:val="0"/>
      <w:marRight w:val="0"/>
      <w:marTop w:val="0"/>
      <w:marBottom w:val="0"/>
      <w:divBdr>
        <w:top w:val="none" w:sz="0" w:space="0" w:color="auto"/>
        <w:left w:val="none" w:sz="0" w:space="0" w:color="auto"/>
        <w:bottom w:val="none" w:sz="0" w:space="0" w:color="auto"/>
        <w:right w:val="none" w:sz="0" w:space="0" w:color="auto"/>
      </w:divBdr>
    </w:div>
    <w:div w:id="1498182571">
      <w:bodyDiv w:val="1"/>
      <w:marLeft w:val="0"/>
      <w:marRight w:val="0"/>
      <w:marTop w:val="0"/>
      <w:marBottom w:val="0"/>
      <w:divBdr>
        <w:top w:val="none" w:sz="0" w:space="0" w:color="auto"/>
        <w:left w:val="none" w:sz="0" w:space="0" w:color="auto"/>
        <w:bottom w:val="none" w:sz="0" w:space="0" w:color="auto"/>
        <w:right w:val="none" w:sz="0" w:space="0" w:color="auto"/>
      </w:divBdr>
    </w:div>
    <w:div w:id="1499229446">
      <w:bodyDiv w:val="1"/>
      <w:marLeft w:val="0"/>
      <w:marRight w:val="0"/>
      <w:marTop w:val="0"/>
      <w:marBottom w:val="0"/>
      <w:divBdr>
        <w:top w:val="none" w:sz="0" w:space="0" w:color="auto"/>
        <w:left w:val="none" w:sz="0" w:space="0" w:color="auto"/>
        <w:bottom w:val="none" w:sz="0" w:space="0" w:color="auto"/>
        <w:right w:val="none" w:sz="0" w:space="0" w:color="auto"/>
      </w:divBdr>
    </w:div>
    <w:div w:id="1499231273">
      <w:bodyDiv w:val="1"/>
      <w:marLeft w:val="0"/>
      <w:marRight w:val="0"/>
      <w:marTop w:val="0"/>
      <w:marBottom w:val="0"/>
      <w:divBdr>
        <w:top w:val="none" w:sz="0" w:space="0" w:color="auto"/>
        <w:left w:val="none" w:sz="0" w:space="0" w:color="auto"/>
        <w:bottom w:val="none" w:sz="0" w:space="0" w:color="auto"/>
        <w:right w:val="none" w:sz="0" w:space="0" w:color="auto"/>
      </w:divBdr>
    </w:div>
    <w:div w:id="1502503639">
      <w:bodyDiv w:val="1"/>
      <w:marLeft w:val="0"/>
      <w:marRight w:val="0"/>
      <w:marTop w:val="0"/>
      <w:marBottom w:val="0"/>
      <w:divBdr>
        <w:top w:val="none" w:sz="0" w:space="0" w:color="auto"/>
        <w:left w:val="none" w:sz="0" w:space="0" w:color="auto"/>
        <w:bottom w:val="none" w:sz="0" w:space="0" w:color="auto"/>
        <w:right w:val="none" w:sz="0" w:space="0" w:color="auto"/>
      </w:divBdr>
    </w:div>
    <w:div w:id="1502694369">
      <w:bodyDiv w:val="1"/>
      <w:marLeft w:val="0"/>
      <w:marRight w:val="0"/>
      <w:marTop w:val="0"/>
      <w:marBottom w:val="0"/>
      <w:divBdr>
        <w:top w:val="none" w:sz="0" w:space="0" w:color="auto"/>
        <w:left w:val="none" w:sz="0" w:space="0" w:color="auto"/>
        <w:bottom w:val="none" w:sz="0" w:space="0" w:color="auto"/>
        <w:right w:val="none" w:sz="0" w:space="0" w:color="auto"/>
      </w:divBdr>
    </w:div>
    <w:div w:id="1502770140">
      <w:bodyDiv w:val="1"/>
      <w:marLeft w:val="0"/>
      <w:marRight w:val="0"/>
      <w:marTop w:val="0"/>
      <w:marBottom w:val="0"/>
      <w:divBdr>
        <w:top w:val="none" w:sz="0" w:space="0" w:color="auto"/>
        <w:left w:val="none" w:sz="0" w:space="0" w:color="auto"/>
        <w:bottom w:val="none" w:sz="0" w:space="0" w:color="auto"/>
        <w:right w:val="none" w:sz="0" w:space="0" w:color="auto"/>
      </w:divBdr>
    </w:div>
    <w:div w:id="1502771461">
      <w:bodyDiv w:val="1"/>
      <w:marLeft w:val="0"/>
      <w:marRight w:val="0"/>
      <w:marTop w:val="0"/>
      <w:marBottom w:val="0"/>
      <w:divBdr>
        <w:top w:val="none" w:sz="0" w:space="0" w:color="auto"/>
        <w:left w:val="none" w:sz="0" w:space="0" w:color="auto"/>
        <w:bottom w:val="none" w:sz="0" w:space="0" w:color="auto"/>
        <w:right w:val="none" w:sz="0" w:space="0" w:color="auto"/>
      </w:divBdr>
    </w:div>
    <w:div w:id="1503012546">
      <w:bodyDiv w:val="1"/>
      <w:marLeft w:val="0"/>
      <w:marRight w:val="0"/>
      <w:marTop w:val="0"/>
      <w:marBottom w:val="0"/>
      <w:divBdr>
        <w:top w:val="none" w:sz="0" w:space="0" w:color="auto"/>
        <w:left w:val="none" w:sz="0" w:space="0" w:color="auto"/>
        <w:bottom w:val="none" w:sz="0" w:space="0" w:color="auto"/>
        <w:right w:val="none" w:sz="0" w:space="0" w:color="auto"/>
      </w:divBdr>
    </w:div>
    <w:div w:id="1503205556">
      <w:bodyDiv w:val="1"/>
      <w:marLeft w:val="0"/>
      <w:marRight w:val="0"/>
      <w:marTop w:val="0"/>
      <w:marBottom w:val="0"/>
      <w:divBdr>
        <w:top w:val="none" w:sz="0" w:space="0" w:color="auto"/>
        <w:left w:val="none" w:sz="0" w:space="0" w:color="auto"/>
        <w:bottom w:val="none" w:sz="0" w:space="0" w:color="auto"/>
        <w:right w:val="none" w:sz="0" w:space="0" w:color="auto"/>
      </w:divBdr>
    </w:div>
    <w:div w:id="1503857029">
      <w:bodyDiv w:val="1"/>
      <w:marLeft w:val="0"/>
      <w:marRight w:val="0"/>
      <w:marTop w:val="0"/>
      <w:marBottom w:val="0"/>
      <w:divBdr>
        <w:top w:val="none" w:sz="0" w:space="0" w:color="auto"/>
        <w:left w:val="none" w:sz="0" w:space="0" w:color="auto"/>
        <w:bottom w:val="none" w:sz="0" w:space="0" w:color="auto"/>
        <w:right w:val="none" w:sz="0" w:space="0" w:color="auto"/>
      </w:divBdr>
    </w:div>
    <w:div w:id="1504079868">
      <w:bodyDiv w:val="1"/>
      <w:marLeft w:val="0"/>
      <w:marRight w:val="0"/>
      <w:marTop w:val="0"/>
      <w:marBottom w:val="0"/>
      <w:divBdr>
        <w:top w:val="none" w:sz="0" w:space="0" w:color="auto"/>
        <w:left w:val="none" w:sz="0" w:space="0" w:color="auto"/>
        <w:bottom w:val="none" w:sz="0" w:space="0" w:color="auto"/>
        <w:right w:val="none" w:sz="0" w:space="0" w:color="auto"/>
      </w:divBdr>
    </w:div>
    <w:div w:id="1504128417">
      <w:bodyDiv w:val="1"/>
      <w:marLeft w:val="0"/>
      <w:marRight w:val="0"/>
      <w:marTop w:val="0"/>
      <w:marBottom w:val="0"/>
      <w:divBdr>
        <w:top w:val="none" w:sz="0" w:space="0" w:color="auto"/>
        <w:left w:val="none" w:sz="0" w:space="0" w:color="auto"/>
        <w:bottom w:val="none" w:sz="0" w:space="0" w:color="auto"/>
        <w:right w:val="none" w:sz="0" w:space="0" w:color="auto"/>
      </w:divBdr>
    </w:div>
    <w:div w:id="1506549523">
      <w:bodyDiv w:val="1"/>
      <w:marLeft w:val="0"/>
      <w:marRight w:val="0"/>
      <w:marTop w:val="0"/>
      <w:marBottom w:val="0"/>
      <w:divBdr>
        <w:top w:val="none" w:sz="0" w:space="0" w:color="auto"/>
        <w:left w:val="none" w:sz="0" w:space="0" w:color="auto"/>
        <w:bottom w:val="none" w:sz="0" w:space="0" w:color="auto"/>
        <w:right w:val="none" w:sz="0" w:space="0" w:color="auto"/>
      </w:divBdr>
    </w:div>
    <w:div w:id="1506557284">
      <w:bodyDiv w:val="1"/>
      <w:marLeft w:val="0"/>
      <w:marRight w:val="0"/>
      <w:marTop w:val="0"/>
      <w:marBottom w:val="0"/>
      <w:divBdr>
        <w:top w:val="none" w:sz="0" w:space="0" w:color="auto"/>
        <w:left w:val="none" w:sz="0" w:space="0" w:color="auto"/>
        <w:bottom w:val="none" w:sz="0" w:space="0" w:color="auto"/>
        <w:right w:val="none" w:sz="0" w:space="0" w:color="auto"/>
      </w:divBdr>
    </w:div>
    <w:div w:id="1507937007">
      <w:bodyDiv w:val="1"/>
      <w:marLeft w:val="0"/>
      <w:marRight w:val="0"/>
      <w:marTop w:val="0"/>
      <w:marBottom w:val="0"/>
      <w:divBdr>
        <w:top w:val="none" w:sz="0" w:space="0" w:color="auto"/>
        <w:left w:val="none" w:sz="0" w:space="0" w:color="auto"/>
        <w:bottom w:val="none" w:sz="0" w:space="0" w:color="auto"/>
        <w:right w:val="none" w:sz="0" w:space="0" w:color="auto"/>
      </w:divBdr>
    </w:div>
    <w:div w:id="1507941699">
      <w:bodyDiv w:val="1"/>
      <w:marLeft w:val="0"/>
      <w:marRight w:val="0"/>
      <w:marTop w:val="0"/>
      <w:marBottom w:val="0"/>
      <w:divBdr>
        <w:top w:val="none" w:sz="0" w:space="0" w:color="auto"/>
        <w:left w:val="none" w:sz="0" w:space="0" w:color="auto"/>
        <w:bottom w:val="none" w:sz="0" w:space="0" w:color="auto"/>
        <w:right w:val="none" w:sz="0" w:space="0" w:color="auto"/>
      </w:divBdr>
    </w:div>
    <w:div w:id="1509100251">
      <w:bodyDiv w:val="1"/>
      <w:marLeft w:val="0"/>
      <w:marRight w:val="0"/>
      <w:marTop w:val="0"/>
      <w:marBottom w:val="0"/>
      <w:divBdr>
        <w:top w:val="none" w:sz="0" w:space="0" w:color="auto"/>
        <w:left w:val="none" w:sz="0" w:space="0" w:color="auto"/>
        <w:bottom w:val="none" w:sz="0" w:space="0" w:color="auto"/>
        <w:right w:val="none" w:sz="0" w:space="0" w:color="auto"/>
      </w:divBdr>
    </w:div>
    <w:div w:id="1509253377">
      <w:bodyDiv w:val="1"/>
      <w:marLeft w:val="0"/>
      <w:marRight w:val="0"/>
      <w:marTop w:val="0"/>
      <w:marBottom w:val="0"/>
      <w:divBdr>
        <w:top w:val="none" w:sz="0" w:space="0" w:color="auto"/>
        <w:left w:val="none" w:sz="0" w:space="0" w:color="auto"/>
        <w:bottom w:val="none" w:sz="0" w:space="0" w:color="auto"/>
        <w:right w:val="none" w:sz="0" w:space="0" w:color="auto"/>
      </w:divBdr>
    </w:div>
    <w:div w:id="1509370109">
      <w:bodyDiv w:val="1"/>
      <w:marLeft w:val="0"/>
      <w:marRight w:val="0"/>
      <w:marTop w:val="0"/>
      <w:marBottom w:val="0"/>
      <w:divBdr>
        <w:top w:val="none" w:sz="0" w:space="0" w:color="auto"/>
        <w:left w:val="none" w:sz="0" w:space="0" w:color="auto"/>
        <w:bottom w:val="none" w:sz="0" w:space="0" w:color="auto"/>
        <w:right w:val="none" w:sz="0" w:space="0" w:color="auto"/>
      </w:divBdr>
    </w:div>
    <w:div w:id="1509446522">
      <w:bodyDiv w:val="1"/>
      <w:marLeft w:val="0"/>
      <w:marRight w:val="0"/>
      <w:marTop w:val="0"/>
      <w:marBottom w:val="0"/>
      <w:divBdr>
        <w:top w:val="none" w:sz="0" w:space="0" w:color="auto"/>
        <w:left w:val="none" w:sz="0" w:space="0" w:color="auto"/>
        <w:bottom w:val="none" w:sz="0" w:space="0" w:color="auto"/>
        <w:right w:val="none" w:sz="0" w:space="0" w:color="auto"/>
      </w:divBdr>
    </w:div>
    <w:div w:id="1510027758">
      <w:bodyDiv w:val="1"/>
      <w:marLeft w:val="0"/>
      <w:marRight w:val="0"/>
      <w:marTop w:val="0"/>
      <w:marBottom w:val="0"/>
      <w:divBdr>
        <w:top w:val="none" w:sz="0" w:space="0" w:color="auto"/>
        <w:left w:val="none" w:sz="0" w:space="0" w:color="auto"/>
        <w:bottom w:val="none" w:sz="0" w:space="0" w:color="auto"/>
        <w:right w:val="none" w:sz="0" w:space="0" w:color="auto"/>
      </w:divBdr>
    </w:div>
    <w:div w:id="1510364819">
      <w:bodyDiv w:val="1"/>
      <w:marLeft w:val="0"/>
      <w:marRight w:val="0"/>
      <w:marTop w:val="0"/>
      <w:marBottom w:val="0"/>
      <w:divBdr>
        <w:top w:val="none" w:sz="0" w:space="0" w:color="auto"/>
        <w:left w:val="none" w:sz="0" w:space="0" w:color="auto"/>
        <w:bottom w:val="none" w:sz="0" w:space="0" w:color="auto"/>
        <w:right w:val="none" w:sz="0" w:space="0" w:color="auto"/>
      </w:divBdr>
    </w:div>
    <w:div w:id="1510414893">
      <w:bodyDiv w:val="1"/>
      <w:marLeft w:val="0"/>
      <w:marRight w:val="0"/>
      <w:marTop w:val="0"/>
      <w:marBottom w:val="0"/>
      <w:divBdr>
        <w:top w:val="none" w:sz="0" w:space="0" w:color="auto"/>
        <w:left w:val="none" w:sz="0" w:space="0" w:color="auto"/>
        <w:bottom w:val="none" w:sz="0" w:space="0" w:color="auto"/>
        <w:right w:val="none" w:sz="0" w:space="0" w:color="auto"/>
      </w:divBdr>
    </w:div>
    <w:div w:id="1510633482">
      <w:bodyDiv w:val="1"/>
      <w:marLeft w:val="0"/>
      <w:marRight w:val="0"/>
      <w:marTop w:val="0"/>
      <w:marBottom w:val="0"/>
      <w:divBdr>
        <w:top w:val="none" w:sz="0" w:space="0" w:color="auto"/>
        <w:left w:val="none" w:sz="0" w:space="0" w:color="auto"/>
        <w:bottom w:val="none" w:sz="0" w:space="0" w:color="auto"/>
        <w:right w:val="none" w:sz="0" w:space="0" w:color="auto"/>
      </w:divBdr>
    </w:div>
    <w:div w:id="1510757764">
      <w:bodyDiv w:val="1"/>
      <w:marLeft w:val="0"/>
      <w:marRight w:val="0"/>
      <w:marTop w:val="0"/>
      <w:marBottom w:val="0"/>
      <w:divBdr>
        <w:top w:val="none" w:sz="0" w:space="0" w:color="auto"/>
        <w:left w:val="none" w:sz="0" w:space="0" w:color="auto"/>
        <w:bottom w:val="none" w:sz="0" w:space="0" w:color="auto"/>
        <w:right w:val="none" w:sz="0" w:space="0" w:color="auto"/>
      </w:divBdr>
    </w:div>
    <w:div w:id="1511406545">
      <w:bodyDiv w:val="1"/>
      <w:marLeft w:val="0"/>
      <w:marRight w:val="0"/>
      <w:marTop w:val="0"/>
      <w:marBottom w:val="0"/>
      <w:divBdr>
        <w:top w:val="none" w:sz="0" w:space="0" w:color="auto"/>
        <w:left w:val="none" w:sz="0" w:space="0" w:color="auto"/>
        <w:bottom w:val="none" w:sz="0" w:space="0" w:color="auto"/>
        <w:right w:val="none" w:sz="0" w:space="0" w:color="auto"/>
      </w:divBdr>
    </w:div>
    <w:div w:id="1511945757">
      <w:bodyDiv w:val="1"/>
      <w:marLeft w:val="0"/>
      <w:marRight w:val="0"/>
      <w:marTop w:val="0"/>
      <w:marBottom w:val="0"/>
      <w:divBdr>
        <w:top w:val="none" w:sz="0" w:space="0" w:color="auto"/>
        <w:left w:val="none" w:sz="0" w:space="0" w:color="auto"/>
        <w:bottom w:val="none" w:sz="0" w:space="0" w:color="auto"/>
        <w:right w:val="none" w:sz="0" w:space="0" w:color="auto"/>
      </w:divBdr>
    </w:div>
    <w:div w:id="1511947141">
      <w:bodyDiv w:val="1"/>
      <w:marLeft w:val="0"/>
      <w:marRight w:val="0"/>
      <w:marTop w:val="0"/>
      <w:marBottom w:val="0"/>
      <w:divBdr>
        <w:top w:val="none" w:sz="0" w:space="0" w:color="auto"/>
        <w:left w:val="none" w:sz="0" w:space="0" w:color="auto"/>
        <w:bottom w:val="none" w:sz="0" w:space="0" w:color="auto"/>
        <w:right w:val="none" w:sz="0" w:space="0" w:color="auto"/>
      </w:divBdr>
    </w:div>
    <w:div w:id="1512062482">
      <w:bodyDiv w:val="1"/>
      <w:marLeft w:val="0"/>
      <w:marRight w:val="0"/>
      <w:marTop w:val="0"/>
      <w:marBottom w:val="0"/>
      <w:divBdr>
        <w:top w:val="none" w:sz="0" w:space="0" w:color="auto"/>
        <w:left w:val="none" w:sz="0" w:space="0" w:color="auto"/>
        <w:bottom w:val="none" w:sz="0" w:space="0" w:color="auto"/>
        <w:right w:val="none" w:sz="0" w:space="0" w:color="auto"/>
      </w:divBdr>
    </w:div>
    <w:div w:id="1512142391">
      <w:bodyDiv w:val="1"/>
      <w:marLeft w:val="0"/>
      <w:marRight w:val="0"/>
      <w:marTop w:val="0"/>
      <w:marBottom w:val="0"/>
      <w:divBdr>
        <w:top w:val="none" w:sz="0" w:space="0" w:color="auto"/>
        <w:left w:val="none" w:sz="0" w:space="0" w:color="auto"/>
        <w:bottom w:val="none" w:sz="0" w:space="0" w:color="auto"/>
        <w:right w:val="none" w:sz="0" w:space="0" w:color="auto"/>
      </w:divBdr>
    </w:div>
    <w:div w:id="1512451179">
      <w:bodyDiv w:val="1"/>
      <w:marLeft w:val="0"/>
      <w:marRight w:val="0"/>
      <w:marTop w:val="0"/>
      <w:marBottom w:val="0"/>
      <w:divBdr>
        <w:top w:val="none" w:sz="0" w:space="0" w:color="auto"/>
        <w:left w:val="none" w:sz="0" w:space="0" w:color="auto"/>
        <w:bottom w:val="none" w:sz="0" w:space="0" w:color="auto"/>
        <w:right w:val="none" w:sz="0" w:space="0" w:color="auto"/>
      </w:divBdr>
    </w:div>
    <w:div w:id="1513835167">
      <w:bodyDiv w:val="1"/>
      <w:marLeft w:val="0"/>
      <w:marRight w:val="0"/>
      <w:marTop w:val="0"/>
      <w:marBottom w:val="0"/>
      <w:divBdr>
        <w:top w:val="none" w:sz="0" w:space="0" w:color="auto"/>
        <w:left w:val="none" w:sz="0" w:space="0" w:color="auto"/>
        <w:bottom w:val="none" w:sz="0" w:space="0" w:color="auto"/>
        <w:right w:val="none" w:sz="0" w:space="0" w:color="auto"/>
      </w:divBdr>
    </w:div>
    <w:div w:id="1514101250">
      <w:bodyDiv w:val="1"/>
      <w:marLeft w:val="0"/>
      <w:marRight w:val="0"/>
      <w:marTop w:val="0"/>
      <w:marBottom w:val="0"/>
      <w:divBdr>
        <w:top w:val="none" w:sz="0" w:space="0" w:color="auto"/>
        <w:left w:val="none" w:sz="0" w:space="0" w:color="auto"/>
        <w:bottom w:val="none" w:sz="0" w:space="0" w:color="auto"/>
        <w:right w:val="none" w:sz="0" w:space="0" w:color="auto"/>
      </w:divBdr>
    </w:div>
    <w:div w:id="1514877583">
      <w:bodyDiv w:val="1"/>
      <w:marLeft w:val="0"/>
      <w:marRight w:val="0"/>
      <w:marTop w:val="0"/>
      <w:marBottom w:val="0"/>
      <w:divBdr>
        <w:top w:val="none" w:sz="0" w:space="0" w:color="auto"/>
        <w:left w:val="none" w:sz="0" w:space="0" w:color="auto"/>
        <w:bottom w:val="none" w:sz="0" w:space="0" w:color="auto"/>
        <w:right w:val="none" w:sz="0" w:space="0" w:color="auto"/>
      </w:divBdr>
    </w:div>
    <w:div w:id="1515606402">
      <w:bodyDiv w:val="1"/>
      <w:marLeft w:val="0"/>
      <w:marRight w:val="0"/>
      <w:marTop w:val="0"/>
      <w:marBottom w:val="0"/>
      <w:divBdr>
        <w:top w:val="none" w:sz="0" w:space="0" w:color="auto"/>
        <w:left w:val="none" w:sz="0" w:space="0" w:color="auto"/>
        <w:bottom w:val="none" w:sz="0" w:space="0" w:color="auto"/>
        <w:right w:val="none" w:sz="0" w:space="0" w:color="auto"/>
      </w:divBdr>
    </w:div>
    <w:div w:id="1515917763">
      <w:bodyDiv w:val="1"/>
      <w:marLeft w:val="0"/>
      <w:marRight w:val="0"/>
      <w:marTop w:val="0"/>
      <w:marBottom w:val="0"/>
      <w:divBdr>
        <w:top w:val="none" w:sz="0" w:space="0" w:color="auto"/>
        <w:left w:val="none" w:sz="0" w:space="0" w:color="auto"/>
        <w:bottom w:val="none" w:sz="0" w:space="0" w:color="auto"/>
        <w:right w:val="none" w:sz="0" w:space="0" w:color="auto"/>
      </w:divBdr>
    </w:div>
    <w:div w:id="1516308150">
      <w:bodyDiv w:val="1"/>
      <w:marLeft w:val="0"/>
      <w:marRight w:val="0"/>
      <w:marTop w:val="0"/>
      <w:marBottom w:val="0"/>
      <w:divBdr>
        <w:top w:val="none" w:sz="0" w:space="0" w:color="auto"/>
        <w:left w:val="none" w:sz="0" w:space="0" w:color="auto"/>
        <w:bottom w:val="none" w:sz="0" w:space="0" w:color="auto"/>
        <w:right w:val="none" w:sz="0" w:space="0" w:color="auto"/>
      </w:divBdr>
    </w:div>
    <w:div w:id="1517305698">
      <w:bodyDiv w:val="1"/>
      <w:marLeft w:val="0"/>
      <w:marRight w:val="0"/>
      <w:marTop w:val="0"/>
      <w:marBottom w:val="0"/>
      <w:divBdr>
        <w:top w:val="none" w:sz="0" w:space="0" w:color="auto"/>
        <w:left w:val="none" w:sz="0" w:space="0" w:color="auto"/>
        <w:bottom w:val="none" w:sz="0" w:space="0" w:color="auto"/>
        <w:right w:val="none" w:sz="0" w:space="0" w:color="auto"/>
      </w:divBdr>
    </w:div>
    <w:div w:id="1517384477">
      <w:bodyDiv w:val="1"/>
      <w:marLeft w:val="0"/>
      <w:marRight w:val="0"/>
      <w:marTop w:val="0"/>
      <w:marBottom w:val="0"/>
      <w:divBdr>
        <w:top w:val="none" w:sz="0" w:space="0" w:color="auto"/>
        <w:left w:val="none" w:sz="0" w:space="0" w:color="auto"/>
        <w:bottom w:val="none" w:sz="0" w:space="0" w:color="auto"/>
        <w:right w:val="none" w:sz="0" w:space="0" w:color="auto"/>
      </w:divBdr>
    </w:div>
    <w:div w:id="1517769390">
      <w:bodyDiv w:val="1"/>
      <w:marLeft w:val="0"/>
      <w:marRight w:val="0"/>
      <w:marTop w:val="0"/>
      <w:marBottom w:val="0"/>
      <w:divBdr>
        <w:top w:val="none" w:sz="0" w:space="0" w:color="auto"/>
        <w:left w:val="none" w:sz="0" w:space="0" w:color="auto"/>
        <w:bottom w:val="none" w:sz="0" w:space="0" w:color="auto"/>
        <w:right w:val="none" w:sz="0" w:space="0" w:color="auto"/>
      </w:divBdr>
    </w:div>
    <w:div w:id="1517772279">
      <w:bodyDiv w:val="1"/>
      <w:marLeft w:val="0"/>
      <w:marRight w:val="0"/>
      <w:marTop w:val="0"/>
      <w:marBottom w:val="0"/>
      <w:divBdr>
        <w:top w:val="none" w:sz="0" w:space="0" w:color="auto"/>
        <w:left w:val="none" w:sz="0" w:space="0" w:color="auto"/>
        <w:bottom w:val="none" w:sz="0" w:space="0" w:color="auto"/>
        <w:right w:val="none" w:sz="0" w:space="0" w:color="auto"/>
      </w:divBdr>
    </w:div>
    <w:div w:id="1518736136">
      <w:bodyDiv w:val="1"/>
      <w:marLeft w:val="0"/>
      <w:marRight w:val="0"/>
      <w:marTop w:val="0"/>
      <w:marBottom w:val="0"/>
      <w:divBdr>
        <w:top w:val="none" w:sz="0" w:space="0" w:color="auto"/>
        <w:left w:val="none" w:sz="0" w:space="0" w:color="auto"/>
        <w:bottom w:val="none" w:sz="0" w:space="0" w:color="auto"/>
        <w:right w:val="none" w:sz="0" w:space="0" w:color="auto"/>
      </w:divBdr>
    </w:div>
    <w:div w:id="1519080845">
      <w:bodyDiv w:val="1"/>
      <w:marLeft w:val="0"/>
      <w:marRight w:val="0"/>
      <w:marTop w:val="0"/>
      <w:marBottom w:val="0"/>
      <w:divBdr>
        <w:top w:val="none" w:sz="0" w:space="0" w:color="auto"/>
        <w:left w:val="none" w:sz="0" w:space="0" w:color="auto"/>
        <w:bottom w:val="none" w:sz="0" w:space="0" w:color="auto"/>
        <w:right w:val="none" w:sz="0" w:space="0" w:color="auto"/>
      </w:divBdr>
    </w:div>
    <w:div w:id="1519154499">
      <w:bodyDiv w:val="1"/>
      <w:marLeft w:val="0"/>
      <w:marRight w:val="0"/>
      <w:marTop w:val="0"/>
      <w:marBottom w:val="0"/>
      <w:divBdr>
        <w:top w:val="none" w:sz="0" w:space="0" w:color="auto"/>
        <w:left w:val="none" w:sz="0" w:space="0" w:color="auto"/>
        <w:bottom w:val="none" w:sz="0" w:space="0" w:color="auto"/>
        <w:right w:val="none" w:sz="0" w:space="0" w:color="auto"/>
      </w:divBdr>
    </w:div>
    <w:div w:id="1521898067">
      <w:bodyDiv w:val="1"/>
      <w:marLeft w:val="0"/>
      <w:marRight w:val="0"/>
      <w:marTop w:val="0"/>
      <w:marBottom w:val="0"/>
      <w:divBdr>
        <w:top w:val="none" w:sz="0" w:space="0" w:color="auto"/>
        <w:left w:val="none" w:sz="0" w:space="0" w:color="auto"/>
        <w:bottom w:val="none" w:sz="0" w:space="0" w:color="auto"/>
        <w:right w:val="none" w:sz="0" w:space="0" w:color="auto"/>
      </w:divBdr>
    </w:div>
    <w:div w:id="1522277535">
      <w:bodyDiv w:val="1"/>
      <w:marLeft w:val="0"/>
      <w:marRight w:val="0"/>
      <w:marTop w:val="0"/>
      <w:marBottom w:val="0"/>
      <w:divBdr>
        <w:top w:val="none" w:sz="0" w:space="0" w:color="auto"/>
        <w:left w:val="none" w:sz="0" w:space="0" w:color="auto"/>
        <w:bottom w:val="none" w:sz="0" w:space="0" w:color="auto"/>
        <w:right w:val="none" w:sz="0" w:space="0" w:color="auto"/>
      </w:divBdr>
    </w:div>
    <w:div w:id="1523086457">
      <w:bodyDiv w:val="1"/>
      <w:marLeft w:val="0"/>
      <w:marRight w:val="0"/>
      <w:marTop w:val="0"/>
      <w:marBottom w:val="0"/>
      <w:divBdr>
        <w:top w:val="none" w:sz="0" w:space="0" w:color="auto"/>
        <w:left w:val="none" w:sz="0" w:space="0" w:color="auto"/>
        <w:bottom w:val="none" w:sz="0" w:space="0" w:color="auto"/>
        <w:right w:val="none" w:sz="0" w:space="0" w:color="auto"/>
      </w:divBdr>
    </w:div>
    <w:div w:id="1523782739">
      <w:bodyDiv w:val="1"/>
      <w:marLeft w:val="0"/>
      <w:marRight w:val="0"/>
      <w:marTop w:val="0"/>
      <w:marBottom w:val="0"/>
      <w:divBdr>
        <w:top w:val="none" w:sz="0" w:space="0" w:color="auto"/>
        <w:left w:val="none" w:sz="0" w:space="0" w:color="auto"/>
        <w:bottom w:val="none" w:sz="0" w:space="0" w:color="auto"/>
        <w:right w:val="none" w:sz="0" w:space="0" w:color="auto"/>
      </w:divBdr>
    </w:div>
    <w:div w:id="1524440381">
      <w:bodyDiv w:val="1"/>
      <w:marLeft w:val="0"/>
      <w:marRight w:val="0"/>
      <w:marTop w:val="0"/>
      <w:marBottom w:val="0"/>
      <w:divBdr>
        <w:top w:val="none" w:sz="0" w:space="0" w:color="auto"/>
        <w:left w:val="none" w:sz="0" w:space="0" w:color="auto"/>
        <w:bottom w:val="none" w:sz="0" w:space="0" w:color="auto"/>
        <w:right w:val="none" w:sz="0" w:space="0" w:color="auto"/>
      </w:divBdr>
    </w:div>
    <w:div w:id="1524518439">
      <w:bodyDiv w:val="1"/>
      <w:marLeft w:val="0"/>
      <w:marRight w:val="0"/>
      <w:marTop w:val="0"/>
      <w:marBottom w:val="0"/>
      <w:divBdr>
        <w:top w:val="none" w:sz="0" w:space="0" w:color="auto"/>
        <w:left w:val="none" w:sz="0" w:space="0" w:color="auto"/>
        <w:bottom w:val="none" w:sz="0" w:space="0" w:color="auto"/>
        <w:right w:val="none" w:sz="0" w:space="0" w:color="auto"/>
      </w:divBdr>
    </w:div>
    <w:div w:id="1524899660">
      <w:bodyDiv w:val="1"/>
      <w:marLeft w:val="0"/>
      <w:marRight w:val="0"/>
      <w:marTop w:val="0"/>
      <w:marBottom w:val="0"/>
      <w:divBdr>
        <w:top w:val="none" w:sz="0" w:space="0" w:color="auto"/>
        <w:left w:val="none" w:sz="0" w:space="0" w:color="auto"/>
        <w:bottom w:val="none" w:sz="0" w:space="0" w:color="auto"/>
        <w:right w:val="none" w:sz="0" w:space="0" w:color="auto"/>
      </w:divBdr>
    </w:div>
    <w:div w:id="1525554403">
      <w:bodyDiv w:val="1"/>
      <w:marLeft w:val="0"/>
      <w:marRight w:val="0"/>
      <w:marTop w:val="0"/>
      <w:marBottom w:val="0"/>
      <w:divBdr>
        <w:top w:val="none" w:sz="0" w:space="0" w:color="auto"/>
        <w:left w:val="none" w:sz="0" w:space="0" w:color="auto"/>
        <w:bottom w:val="none" w:sz="0" w:space="0" w:color="auto"/>
        <w:right w:val="none" w:sz="0" w:space="0" w:color="auto"/>
      </w:divBdr>
    </w:div>
    <w:div w:id="1525904624">
      <w:bodyDiv w:val="1"/>
      <w:marLeft w:val="0"/>
      <w:marRight w:val="0"/>
      <w:marTop w:val="0"/>
      <w:marBottom w:val="0"/>
      <w:divBdr>
        <w:top w:val="none" w:sz="0" w:space="0" w:color="auto"/>
        <w:left w:val="none" w:sz="0" w:space="0" w:color="auto"/>
        <w:bottom w:val="none" w:sz="0" w:space="0" w:color="auto"/>
        <w:right w:val="none" w:sz="0" w:space="0" w:color="auto"/>
      </w:divBdr>
    </w:div>
    <w:div w:id="1526141470">
      <w:bodyDiv w:val="1"/>
      <w:marLeft w:val="0"/>
      <w:marRight w:val="0"/>
      <w:marTop w:val="0"/>
      <w:marBottom w:val="0"/>
      <w:divBdr>
        <w:top w:val="none" w:sz="0" w:space="0" w:color="auto"/>
        <w:left w:val="none" w:sz="0" w:space="0" w:color="auto"/>
        <w:bottom w:val="none" w:sz="0" w:space="0" w:color="auto"/>
        <w:right w:val="none" w:sz="0" w:space="0" w:color="auto"/>
      </w:divBdr>
    </w:div>
    <w:div w:id="1526476330">
      <w:bodyDiv w:val="1"/>
      <w:marLeft w:val="0"/>
      <w:marRight w:val="0"/>
      <w:marTop w:val="0"/>
      <w:marBottom w:val="0"/>
      <w:divBdr>
        <w:top w:val="none" w:sz="0" w:space="0" w:color="auto"/>
        <w:left w:val="none" w:sz="0" w:space="0" w:color="auto"/>
        <w:bottom w:val="none" w:sz="0" w:space="0" w:color="auto"/>
        <w:right w:val="none" w:sz="0" w:space="0" w:color="auto"/>
      </w:divBdr>
    </w:div>
    <w:div w:id="1530023539">
      <w:bodyDiv w:val="1"/>
      <w:marLeft w:val="0"/>
      <w:marRight w:val="0"/>
      <w:marTop w:val="0"/>
      <w:marBottom w:val="0"/>
      <w:divBdr>
        <w:top w:val="none" w:sz="0" w:space="0" w:color="auto"/>
        <w:left w:val="none" w:sz="0" w:space="0" w:color="auto"/>
        <w:bottom w:val="none" w:sz="0" w:space="0" w:color="auto"/>
        <w:right w:val="none" w:sz="0" w:space="0" w:color="auto"/>
      </w:divBdr>
    </w:div>
    <w:div w:id="1530604589">
      <w:bodyDiv w:val="1"/>
      <w:marLeft w:val="0"/>
      <w:marRight w:val="0"/>
      <w:marTop w:val="0"/>
      <w:marBottom w:val="0"/>
      <w:divBdr>
        <w:top w:val="none" w:sz="0" w:space="0" w:color="auto"/>
        <w:left w:val="none" w:sz="0" w:space="0" w:color="auto"/>
        <w:bottom w:val="none" w:sz="0" w:space="0" w:color="auto"/>
        <w:right w:val="none" w:sz="0" w:space="0" w:color="auto"/>
      </w:divBdr>
    </w:div>
    <w:div w:id="1530752237">
      <w:bodyDiv w:val="1"/>
      <w:marLeft w:val="0"/>
      <w:marRight w:val="0"/>
      <w:marTop w:val="0"/>
      <w:marBottom w:val="0"/>
      <w:divBdr>
        <w:top w:val="none" w:sz="0" w:space="0" w:color="auto"/>
        <w:left w:val="none" w:sz="0" w:space="0" w:color="auto"/>
        <w:bottom w:val="none" w:sz="0" w:space="0" w:color="auto"/>
        <w:right w:val="none" w:sz="0" w:space="0" w:color="auto"/>
      </w:divBdr>
    </w:div>
    <w:div w:id="1530873668">
      <w:bodyDiv w:val="1"/>
      <w:marLeft w:val="0"/>
      <w:marRight w:val="0"/>
      <w:marTop w:val="0"/>
      <w:marBottom w:val="0"/>
      <w:divBdr>
        <w:top w:val="none" w:sz="0" w:space="0" w:color="auto"/>
        <w:left w:val="none" w:sz="0" w:space="0" w:color="auto"/>
        <w:bottom w:val="none" w:sz="0" w:space="0" w:color="auto"/>
        <w:right w:val="none" w:sz="0" w:space="0" w:color="auto"/>
      </w:divBdr>
    </w:div>
    <w:div w:id="1531145617">
      <w:bodyDiv w:val="1"/>
      <w:marLeft w:val="0"/>
      <w:marRight w:val="0"/>
      <w:marTop w:val="0"/>
      <w:marBottom w:val="0"/>
      <w:divBdr>
        <w:top w:val="none" w:sz="0" w:space="0" w:color="auto"/>
        <w:left w:val="none" w:sz="0" w:space="0" w:color="auto"/>
        <w:bottom w:val="none" w:sz="0" w:space="0" w:color="auto"/>
        <w:right w:val="none" w:sz="0" w:space="0" w:color="auto"/>
      </w:divBdr>
    </w:div>
    <w:div w:id="1531912688">
      <w:bodyDiv w:val="1"/>
      <w:marLeft w:val="0"/>
      <w:marRight w:val="0"/>
      <w:marTop w:val="0"/>
      <w:marBottom w:val="0"/>
      <w:divBdr>
        <w:top w:val="none" w:sz="0" w:space="0" w:color="auto"/>
        <w:left w:val="none" w:sz="0" w:space="0" w:color="auto"/>
        <w:bottom w:val="none" w:sz="0" w:space="0" w:color="auto"/>
        <w:right w:val="none" w:sz="0" w:space="0" w:color="auto"/>
      </w:divBdr>
    </w:div>
    <w:div w:id="1532719100">
      <w:bodyDiv w:val="1"/>
      <w:marLeft w:val="0"/>
      <w:marRight w:val="0"/>
      <w:marTop w:val="0"/>
      <w:marBottom w:val="0"/>
      <w:divBdr>
        <w:top w:val="none" w:sz="0" w:space="0" w:color="auto"/>
        <w:left w:val="none" w:sz="0" w:space="0" w:color="auto"/>
        <w:bottom w:val="none" w:sz="0" w:space="0" w:color="auto"/>
        <w:right w:val="none" w:sz="0" w:space="0" w:color="auto"/>
      </w:divBdr>
    </w:div>
    <w:div w:id="1532767809">
      <w:bodyDiv w:val="1"/>
      <w:marLeft w:val="0"/>
      <w:marRight w:val="0"/>
      <w:marTop w:val="0"/>
      <w:marBottom w:val="0"/>
      <w:divBdr>
        <w:top w:val="none" w:sz="0" w:space="0" w:color="auto"/>
        <w:left w:val="none" w:sz="0" w:space="0" w:color="auto"/>
        <w:bottom w:val="none" w:sz="0" w:space="0" w:color="auto"/>
        <w:right w:val="none" w:sz="0" w:space="0" w:color="auto"/>
      </w:divBdr>
    </w:div>
    <w:div w:id="1532962398">
      <w:bodyDiv w:val="1"/>
      <w:marLeft w:val="0"/>
      <w:marRight w:val="0"/>
      <w:marTop w:val="0"/>
      <w:marBottom w:val="0"/>
      <w:divBdr>
        <w:top w:val="none" w:sz="0" w:space="0" w:color="auto"/>
        <w:left w:val="none" w:sz="0" w:space="0" w:color="auto"/>
        <w:bottom w:val="none" w:sz="0" w:space="0" w:color="auto"/>
        <w:right w:val="none" w:sz="0" w:space="0" w:color="auto"/>
      </w:divBdr>
    </w:div>
    <w:div w:id="1533035014">
      <w:bodyDiv w:val="1"/>
      <w:marLeft w:val="0"/>
      <w:marRight w:val="0"/>
      <w:marTop w:val="0"/>
      <w:marBottom w:val="0"/>
      <w:divBdr>
        <w:top w:val="none" w:sz="0" w:space="0" w:color="auto"/>
        <w:left w:val="none" w:sz="0" w:space="0" w:color="auto"/>
        <w:bottom w:val="none" w:sz="0" w:space="0" w:color="auto"/>
        <w:right w:val="none" w:sz="0" w:space="0" w:color="auto"/>
      </w:divBdr>
    </w:div>
    <w:div w:id="1533151420">
      <w:bodyDiv w:val="1"/>
      <w:marLeft w:val="0"/>
      <w:marRight w:val="0"/>
      <w:marTop w:val="0"/>
      <w:marBottom w:val="0"/>
      <w:divBdr>
        <w:top w:val="none" w:sz="0" w:space="0" w:color="auto"/>
        <w:left w:val="none" w:sz="0" w:space="0" w:color="auto"/>
        <w:bottom w:val="none" w:sz="0" w:space="0" w:color="auto"/>
        <w:right w:val="none" w:sz="0" w:space="0" w:color="auto"/>
      </w:divBdr>
    </w:div>
    <w:div w:id="1533959933">
      <w:bodyDiv w:val="1"/>
      <w:marLeft w:val="0"/>
      <w:marRight w:val="0"/>
      <w:marTop w:val="0"/>
      <w:marBottom w:val="0"/>
      <w:divBdr>
        <w:top w:val="none" w:sz="0" w:space="0" w:color="auto"/>
        <w:left w:val="none" w:sz="0" w:space="0" w:color="auto"/>
        <w:bottom w:val="none" w:sz="0" w:space="0" w:color="auto"/>
        <w:right w:val="none" w:sz="0" w:space="0" w:color="auto"/>
      </w:divBdr>
    </w:div>
    <w:div w:id="1534148419">
      <w:bodyDiv w:val="1"/>
      <w:marLeft w:val="0"/>
      <w:marRight w:val="0"/>
      <w:marTop w:val="0"/>
      <w:marBottom w:val="0"/>
      <w:divBdr>
        <w:top w:val="none" w:sz="0" w:space="0" w:color="auto"/>
        <w:left w:val="none" w:sz="0" w:space="0" w:color="auto"/>
        <w:bottom w:val="none" w:sz="0" w:space="0" w:color="auto"/>
        <w:right w:val="none" w:sz="0" w:space="0" w:color="auto"/>
      </w:divBdr>
    </w:div>
    <w:div w:id="1534149190">
      <w:bodyDiv w:val="1"/>
      <w:marLeft w:val="0"/>
      <w:marRight w:val="0"/>
      <w:marTop w:val="0"/>
      <w:marBottom w:val="0"/>
      <w:divBdr>
        <w:top w:val="none" w:sz="0" w:space="0" w:color="auto"/>
        <w:left w:val="none" w:sz="0" w:space="0" w:color="auto"/>
        <w:bottom w:val="none" w:sz="0" w:space="0" w:color="auto"/>
        <w:right w:val="none" w:sz="0" w:space="0" w:color="auto"/>
      </w:divBdr>
    </w:div>
    <w:div w:id="1534228020">
      <w:bodyDiv w:val="1"/>
      <w:marLeft w:val="0"/>
      <w:marRight w:val="0"/>
      <w:marTop w:val="0"/>
      <w:marBottom w:val="0"/>
      <w:divBdr>
        <w:top w:val="none" w:sz="0" w:space="0" w:color="auto"/>
        <w:left w:val="none" w:sz="0" w:space="0" w:color="auto"/>
        <w:bottom w:val="none" w:sz="0" w:space="0" w:color="auto"/>
        <w:right w:val="none" w:sz="0" w:space="0" w:color="auto"/>
      </w:divBdr>
    </w:div>
    <w:div w:id="1534345819">
      <w:bodyDiv w:val="1"/>
      <w:marLeft w:val="0"/>
      <w:marRight w:val="0"/>
      <w:marTop w:val="0"/>
      <w:marBottom w:val="0"/>
      <w:divBdr>
        <w:top w:val="none" w:sz="0" w:space="0" w:color="auto"/>
        <w:left w:val="none" w:sz="0" w:space="0" w:color="auto"/>
        <w:bottom w:val="none" w:sz="0" w:space="0" w:color="auto"/>
        <w:right w:val="none" w:sz="0" w:space="0" w:color="auto"/>
      </w:divBdr>
    </w:div>
    <w:div w:id="1535845021">
      <w:bodyDiv w:val="1"/>
      <w:marLeft w:val="0"/>
      <w:marRight w:val="0"/>
      <w:marTop w:val="0"/>
      <w:marBottom w:val="0"/>
      <w:divBdr>
        <w:top w:val="none" w:sz="0" w:space="0" w:color="auto"/>
        <w:left w:val="none" w:sz="0" w:space="0" w:color="auto"/>
        <w:bottom w:val="none" w:sz="0" w:space="0" w:color="auto"/>
        <w:right w:val="none" w:sz="0" w:space="0" w:color="auto"/>
      </w:divBdr>
    </w:div>
    <w:div w:id="1537036656">
      <w:bodyDiv w:val="1"/>
      <w:marLeft w:val="0"/>
      <w:marRight w:val="0"/>
      <w:marTop w:val="0"/>
      <w:marBottom w:val="0"/>
      <w:divBdr>
        <w:top w:val="none" w:sz="0" w:space="0" w:color="auto"/>
        <w:left w:val="none" w:sz="0" w:space="0" w:color="auto"/>
        <w:bottom w:val="none" w:sz="0" w:space="0" w:color="auto"/>
        <w:right w:val="none" w:sz="0" w:space="0" w:color="auto"/>
      </w:divBdr>
    </w:div>
    <w:div w:id="1537498915">
      <w:bodyDiv w:val="1"/>
      <w:marLeft w:val="0"/>
      <w:marRight w:val="0"/>
      <w:marTop w:val="0"/>
      <w:marBottom w:val="0"/>
      <w:divBdr>
        <w:top w:val="none" w:sz="0" w:space="0" w:color="auto"/>
        <w:left w:val="none" w:sz="0" w:space="0" w:color="auto"/>
        <w:bottom w:val="none" w:sz="0" w:space="0" w:color="auto"/>
        <w:right w:val="none" w:sz="0" w:space="0" w:color="auto"/>
      </w:divBdr>
    </w:div>
    <w:div w:id="1537624142">
      <w:bodyDiv w:val="1"/>
      <w:marLeft w:val="0"/>
      <w:marRight w:val="0"/>
      <w:marTop w:val="0"/>
      <w:marBottom w:val="0"/>
      <w:divBdr>
        <w:top w:val="none" w:sz="0" w:space="0" w:color="auto"/>
        <w:left w:val="none" w:sz="0" w:space="0" w:color="auto"/>
        <w:bottom w:val="none" w:sz="0" w:space="0" w:color="auto"/>
        <w:right w:val="none" w:sz="0" w:space="0" w:color="auto"/>
      </w:divBdr>
    </w:div>
    <w:div w:id="1537697803">
      <w:bodyDiv w:val="1"/>
      <w:marLeft w:val="0"/>
      <w:marRight w:val="0"/>
      <w:marTop w:val="0"/>
      <w:marBottom w:val="0"/>
      <w:divBdr>
        <w:top w:val="none" w:sz="0" w:space="0" w:color="auto"/>
        <w:left w:val="none" w:sz="0" w:space="0" w:color="auto"/>
        <w:bottom w:val="none" w:sz="0" w:space="0" w:color="auto"/>
        <w:right w:val="none" w:sz="0" w:space="0" w:color="auto"/>
      </w:divBdr>
    </w:div>
    <w:div w:id="1541354940">
      <w:bodyDiv w:val="1"/>
      <w:marLeft w:val="0"/>
      <w:marRight w:val="0"/>
      <w:marTop w:val="0"/>
      <w:marBottom w:val="0"/>
      <w:divBdr>
        <w:top w:val="none" w:sz="0" w:space="0" w:color="auto"/>
        <w:left w:val="none" w:sz="0" w:space="0" w:color="auto"/>
        <w:bottom w:val="none" w:sz="0" w:space="0" w:color="auto"/>
        <w:right w:val="none" w:sz="0" w:space="0" w:color="auto"/>
      </w:divBdr>
    </w:div>
    <w:div w:id="1541891957">
      <w:bodyDiv w:val="1"/>
      <w:marLeft w:val="0"/>
      <w:marRight w:val="0"/>
      <w:marTop w:val="0"/>
      <w:marBottom w:val="0"/>
      <w:divBdr>
        <w:top w:val="none" w:sz="0" w:space="0" w:color="auto"/>
        <w:left w:val="none" w:sz="0" w:space="0" w:color="auto"/>
        <w:bottom w:val="none" w:sz="0" w:space="0" w:color="auto"/>
        <w:right w:val="none" w:sz="0" w:space="0" w:color="auto"/>
      </w:divBdr>
    </w:div>
    <w:div w:id="1542085334">
      <w:bodyDiv w:val="1"/>
      <w:marLeft w:val="0"/>
      <w:marRight w:val="0"/>
      <w:marTop w:val="0"/>
      <w:marBottom w:val="0"/>
      <w:divBdr>
        <w:top w:val="none" w:sz="0" w:space="0" w:color="auto"/>
        <w:left w:val="none" w:sz="0" w:space="0" w:color="auto"/>
        <w:bottom w:val="none" w:sz="0" w:space="0" w:color="auto"/>
        <w:right w:val="none" w:sz="0" w:space="0" w:color="auto"/>
      </w:divBdr>
    </w:div>
    <w:div w:id="1542088558">
      <w:bodyDiv w:val="1"/>
      <w:marLeft w:val="0"/>
      <w:marRight w:val="0"/>
      <w:marTop w:val="0"/>
      <w:marBottom w:val="0"/>
      <w:divBdr>
        <w:top w:val="none" w:sz="0" w:space="0" w:color="auto"/>
        <w:left w:val="none" w:sz="0" w:space="0" w:color="auto"/>
        <w:bottom w:val="none" w:sz="0" w:space="0" w:color="auto"/>
        <w:right w:val="none" w:sz="0" w:space="0" w:color="auto"/>
      </w:divBdr>
    </w:div>
    <w:div w:id="1542397899">
      <w:bodyDiv w:val="1"/>
      <w:marLeft w:val="0"/>
      <w:marRight w:val="0"/>
      <w:marTop w:val="0"/>
      <w:marBottom w:val="0"/>
      <w:divBdr>
        <w:top w:val="none" w:sz="0" w:space="0" w:color="auto"/>
        <w:left w:val="none" w:sz="0" w:space="0" w:color="auto"/>
        <w:bottom w:val="none" w:sz="0" w:space="0" w:color="auto"/>
        <w:right w:val="none" w:sz="0" w:space="0" w:color="auto"/>
      </w:divBdr>
    </w:div>
    <w:div w:id="1544174042">
      <w:bodyDiv w:val="1"/>
      <w:marLeft w:val="0"/>
      <w:marRight w:val="0"/>
      <w:marTop w:val="0"/>
      <w:marBottom w:val="0"/>
      <w:divBdr>
        <w:top w:val="none" w:sz="0" w:space="0" w:color="auto"/>
        <w:left w:val="none" w:sz="0" w:space="0" w:color="auto"/>
        <w:bottom w:val="none" w:sz="0" w:space="0" w:color="auto"/>
        <w:right w:val="none" w:sz="0" w:space="0" w:color="auto"/>
      </w:divBdr>
    </w:div>
    <w:div w:id="1544755150">
      <w:bodyDiv w:val="1"/>
      <w:marLeft w:val="0"/>
      <w:marRight w:val="0"/>
      <w:marTop w:val="0"/>
      <w:marBottom w:val="0"/>
      <w:divBdr>
        <w:top w:val="none" w:sz="0" w:space="0" w:color="auto"/>
        <w:left w:val="none" w:sz="0" w:space="0" w:color="auto"/>
        <w:bottom w:val="none" w:sz="0" w:space="0" w:color="auto"/>
        <w:right w:val="none" w:sz="0" w:space="0" w:color="auto"/>
      </w:divBdr>
    </w:div>
    <w:div w:id="1544902625">
      <w:bodyDiv w:val="1"/>
      <w:marLeft w:val="0"/>
      <w:marRight w:val="0"/>
      <w:marTop w:val="0"/>
      <w:marBottom w:val="0"/>
      <w:divBdr>
        <w:top w:val="none" w:sz="0" w:space="0" w:color="auto"/>
        <w:left w:val="none" w:sz="0" w:space="0" w:color="auto"/>
        <w:bottom w:val="none" w:sz="0" w:space="0" w:color="auto"/>
        <w:right w:val="none" w:sz="0" w:space="0" w:color="auto"/>
      </w:divBdr>
    </w:div>
    <w:div w:id="1545633712">
      <w:bodyDiv w:val="1"/>
      <w:marLeft w:val="0"/>
      <w:marRight w:val="0"/>
      <w:marTop w:val="0"/>
      <w:marBottom w:val="0"/>
      <w:divBdr>
        <w:top w:val="none" w:sz="0" w:space="0" w:color="auto"/>
        <w:left w:val="none" w:sz="0" w:space="0" w:color="auto"/>
        <w:bottom w:val="none" w:sz="0" w:space="0" w:color="auto"/>
        <w:right w:val="none" w:sz="0" w:space="0" w:color="auto"/>
      </w:divBdr>
    </w:div>
    <w:div w:id="1547254919">
      <w:bodyDiv w:val="1"/>
      <w:marLeft w:val="0"/>
      <w:marRight w:val="0"/>
      <w:marTop w:val="0"/>
      <w:marBottom w:val="0"/>
      <w:divBdr>
        <w:top w:val="none" w:sz="0" w:space="0" w:color="auto"/>
        <w:left w:val="none" w:sz="0" w:space="0" w:color="auto"/>
        <w:bottom w:val="none" w:sz="0" w:space="0" w:color="auto"/>
        <w:right w:val="none" w:sz="0" w:space="0" w:color="auto"/>
      </w:divBdr>
    </w:div>
    <w:div w:id="1547371486">
      <w:bodyDiv w:val="1"/>
      <w:marLeft w:val="0"/>
      <w:marRight w:val="0"/>
      <w:marTop w:val="0"/>
      <w:marBottom w:val="0"/>
      <w:divBdr>
        <w:top w:val="none" w:sz="0" w:space="0" w:color="auto"/>
        <w:left w:val="none" w:sz="0" w:space="0" w:color="auto"/>
        <w:bottom w:val="none" w:sz="0" w:space="0" w:color="auto"/>
        <w:right w:val="none" w:sz="0" w:space="0" w:color="auto"/>
      </w:divBdr>
    </w:div>
    <w:div w:id="1547445233">
      <w:bodyDiv w:val="1"/>
      <w:marLeft w:val="0"/>
      <w:marRight w:val="0"/>
      <w:marTop w:val="0"/>
      <w:marBottom w:val="0"/>
      <w:divBdr>
        <w:top w:val="none" w:sz="0" w:space="0" w:color="auto"/>
        <w:left w:val="none" w:sz="0" w:space="0" w:color="auto"/>
        <w:bottom w:val="none" w:sz="0" w:space="0" w:color="auto"/>
        <w:right w:val="none" w:sz="0" w:space="0" w:color="auto"/>
      </w:divBdr>
    </w:div>
    <w:div w:id="1548032058">
      <w:bodyDiv w:val="1"/>
      <w:marLeft w:val="0"/>
      <w:marRight w:val="0"/>
      <w:marTop w:val="0"/>
      <w:marBottom w:val="0"/>
      <w:divBdr>
        <w:top w:val="none" w:sz="0" w:space="0" w:color="auto"/>
        <w:left w:val="none" w:sz="0" w:space="0" w:color="auto"/>
        <w:bottom w:val="none" w:sz="0" w:space="0" w:color="auto"/>
        <w:right w:val="none" w:sz="0" w:space="0" w:color="auto"/>
      </w:divBdr>
    </w:div>
    <w:div w:id="1548296871">
      <w:bodyDiv w:val="1"/>
      <w:marLeft w:val="0"/>
      <w:marRight w:val="0"/>
      <w:marTop w:val="0"/>
      <w:marBottom w:val="0"/>
      <w:divBdr>
        <w:top w:val="none" w:sz="0" w:space="0" w:color="auto"/>
        <w:left w:val="none" w:sz="0" w:space="0" w:color="auto"/>
        <w:bottom w:val="none" w:sz="0" w:space="0" w:color="auto"/>
        <w:right w:val="none" w:sz="0" w:space="0" w:color="auto"/>
      </w:divBdr>
    </w:div>
    <w:div w:id="1548374534">
      <w:bodyDiv w:val="1"/>
      <w:marLeft w:val="0"/>
      <w:marRight w:val="0"/>
      <w:marTop w:val="0"/>
      <w:marBottom w:val="0"/>
      <w:divBdr>
        <w:top w:val="none" w:sz="0" w:space="0" w:color="auto"/>
        <w:left w:val="none" w:sz="0" w:space="0" w:color="auto"/>
        <w:bottom w:val="none" w:sz="0" w:space="0" w:color="auto"/>
        <w:right w:val="none" w:sz="0" w:space="0" w:color="auto"/>
      </w:divBdr>
    </w:div>
    <w:div w:id="1549224020">
      <w:bodyDiv w:val="1"/>
      <w:marLeft w:val="0"/>
      <w:marRight w:val="0"/>
      <w:marTop w:val="0"/>
      <w:marBottom w:val="0"/>
      <w:divBdr>
        <w:top w:val="none" w:sz="0" w:space="0" w:color="auto"/>
        <w:left w:val="none" w:sz="0" w:space="0" w:color="auto"/>
        <w:bottom w:val="none" w:sz="0" w:space="0" w:color="auto"/>
        <w:right w:val="none" w:sz="0" w:space="0" w:color="auto"/>
      </w:divBdr>
    </w:div>
    <w:div w:id="1549411607">
      <w:bodyDiv w:val="1"/>
      <w:marLeft w:val="0"/>
      <w:marRight w:val="0"/>
      <w:marTop w:val="0"/>
      <w:marBottom w:val="0"/>
      <w:divBdr>
        <w:top w:val="none" w:sz="0" w:space="0" w:color="auto"/>
        <w:left w:val="none" w:sz="0" w:space="0" w:color="auto"/>
        <w:bottom w:val="none" w:sz="0" w:space="0" w:color="auto"/>
        <w:right w:val="none" w:sz="0" w:space="0" w:color="auto"/>
      </w:divBdr>
    </w:div>
    <w:div w:id="1549413370">
      <w:bodyDiv w:val="1"/>
      <w:marLeft w:val="0"/>
      <w:marRight w:val="0"/>
      <w:marTop w:val="0"/>
      <w:marBottom w:val="0"/>
      <w:divBdr>
        <w:top w:val="none" w:sz="0" w:space="0" w:color="auto"/>
        <w:left w:val="none" w:sz="0" w:space="0" w:color="auto"/>
        <w:bottom w:val="none" w:sz="0" w:space="0" w:color="auto"/>
        <w:right w:val="none" w:sz="0" w:space="0" w:color="auto"/>
      </w:divBdr>
    </w:div>
    <w:div w:id="1549494373">
      <w:bodyDiv w:val="1"/>
      <w:marLeft w:val="0"/>
      <w:marRight w:val="0"/>
      <w:marTop w:val="0"/>
      <w:marBottom w:val="0"/>
      <w:divBdr>
        <w:top w:val="none" w:sz="0" w:space="0" w:color="auto"/>
        <w:left w:val="none" w:sz="0" w:space="0" w:color="auto"/>
        <w:bottom w:val="none" w:sz="0" w:space="0" w:color="auto"/>
        <w:right w:val="none" w:sz="0" w:space="0" w:color="auto"/>
      </w:divBdr>
    </w:div>
    <w:div w:id="1549804562">
      <w:bodyDiv w:val="1"/>
      <w:marLeft w:val="0"/>
      <w:marRight w:val="0"/>
      <w:marTop w:val="0"/>
      <w:marBottom w:val="0"/>
      <w:divBdr>
        <w:top w:val="none" w:sz="0" w:space="0" w:color="auto"/>
        <w:left w:val="none" w:sz="0" w:space="0" w:color="auto"/>
        <w:bottom w:val="none" w:sz="0" w:space="0" w:color="auto"/>
        <w:right w:val="none" w:sz="0" w:space="0" w:color="auto"/>
      </w:divBdr>
    </w:div>
    <w:div w:id="1550649896">
      <w:bodyDiv w:val="1"/>
      <w:marLeft w:val="0"/>
      <w:marRight w:val="0"/>
      <w:marTop w:val="0"/>
      <w:marBottom w:val="0"/>
      <w:divBdr>
        <w:top w:val="none" w:sz="0" w:space="0" w:color="auto"/>
        <w:left w:val="none" w:sz="0" w:space="0" w:color="auto"/>
        <w:bottom w:val="none" w:sz="0" w:space="0" w:color="auto"/>
        <w:right w:val="none" w:sz="0" w:space="0" w:color="auto"/>
      </w:divBdr>
    </w:div>
    <w:div w:id="1550727699">
      <w:bodyDiv w:val="1"/>
      <w:marLeft w:val="0"/>
      <w:marRight w:val="0"/>
      <w:marTop w:val="0"/>
      <w:marBottom w:val="0"/>
      <w:divBdr>
        <w:top w:val="none" w:sz="0" w:space="0" w:color="auto"/>
        <w:left w:val="none" w:sz="0" w:space="0" w:color="auto"/>
        <w:bottom w:val="none" w:sz="0" w:space="0" w:color="auto"/>
        <w:right w:val="none" w:sz="0" w:space="0" w:color="auto"/>
      </w:divBdr>
    </w:div>
    <w:div w:id="1551189588">
      <w:bodyDiv w:val="1"/>
      <w:marLeft w:val="0"/>
      <w:marRight w:val="0"/>
      <w:marTop w:val="0"/>
      <w:marBottom w:val="0"/>
      <w:divBdr>
        <w:top w:val="none" w:sz="0" w:space="0" w:color="auto"/>
        <w:left w:val="none" w:sz="0" w:space="0" w:color="auto"/>
        <w:bottom w:val="none" w:sz="0" w:space="0" w:color="auto"/>
        <w:right w:val="none" w:sz="0" w:space="0" w:color="auto"/>
      </w:divBdr>
    </w:div>
    <w:div w:id="1551918013">
      <w:bodyDiv w:val="1"/>
      <w:marLeft w:val="0"/>
      <w:marRight w:val="0"/>
      <w:marTop w:val="0"/>
      <w:marBottom w:val="0"/>
      <w:divBdr>
        <w:top w:val="none" w:sz="0" w:space="0" w:color="auto"/>
        <w:left w:val="none" w:sz="0" w:space="0" w:color="auto"/>
        <w:bottom w:val="none" w:sz="0" w:space="0" w:color="auto"/>
        <w:right w:val="none" w:sz="0" w:space="0" w:color="auto"/>
      </w:divBdr>
    </w:div>
    <w:div w:id="1551962209">
      <w:bodyDiv w:val="1"/>
      <w:marLeft w:val="0"/>
      <w:marRight w:val="0"/>
      <w:marTop w:val="0"/>
      <w:marBottom w:val="0"/>
      <w:divBdr>
        <w:top w:val="none" w:sz="0" w:space="0" w:color="auto"/>
        <w:left w:val="none" w:sz="0" w:space="0" w:color="auto"/>
        <w:bottom w:val="none" w:sz="0" w:space="0" w:color="auto"/>
        <w:right w:val="none" w:sz="0" w:space="0" w:color="auto"/>
      </w:divBdr>
    </w:div>
    <w:div w:id="1552112714">
      <w:bodyDiv w:val="1"/>
      <w:marLeft w:val="0"/>
      <w:marRight w:val="0"/>
      <w:marTop w:val="0"/>
      <w:marBottom w:val="0"/>
      <w:divBdr>
        <w:top w:val="none" w:sz="0" w:space="0" w:color="auto"/>
        <w:left w:val="none" w:sz="0" w:space="0" w:color="auto"/>
        <w:bottom w:val="none" w:sz="0" w:space="0" w:color="auto"/>
        <w:right w:val="none" w:sz="0" w:space="0" w:color="auto"/>
      </w:divBdr>
    </w:div>
    <w:div w:id="1552693776">
      <w:bodyDiv w:val="1"/>
      <w:marLeft w:val="0"/>
      <w:marRight w:val="0"/>
      <w:marTop w:val="0"/>
      <w:marBottom w:val="0"/>
      <w:divBdr>
        <w:top w:val="none" w:sz="0" w:space="0" w:color="auto"/>
        <w:left w:val="none" w:sz="0" w:space="0" w:color="auto"/>
        <w:bottom w:val="none" w:sz="0" w:space="0" w:color="auto"/>
        <w:right w:val="none" w:sz="0" w:space="0" w:color="auto"/>
      </w:divBdr>
    </w:div>
    <w:div w:id="1552840798">
      <w:bodyDiv w:val="1"/>
      <w:marLeft w:val="0"/>
      <w:marRight w:val="0"/>
      <w:marTop w:val="0"/>
      <w:marBottom w:val="0"/>
      <w:divBdr>
        <w:top w:val="none" w:sz="0" w:space="0" w:color="auto"/>
        <w:left w:val="none" w:sz="0" w:space="0" w:color="auto"/>
        <w:bottom w:val="none" w:sz="0" w:space="0" w:color="auto"/>
        <w:right w:val="none" w:sz="0" w:space="0" w:color="auto"/>
      </w:divBdr>
    </w:div>
    <w:div w:id="1553343541">
      <w:bodyDiv w:val="1"/>
      <w:marLeft w:val="0"/>
      <w:marRight w:val="0"/>
      <w:marTop w:val="0"/>
      <w:marBottom w:val="0"/>
      <w:divBdr>
        <w:top w:val="none" w:sz="0" w:space="0" w:color="auto"/>
        <w:left w:val="none" w:sz="0" w:space="0" w:color="auto"/>
        <w:bottom w:val="none" w:sz="0" w:space="0" w:color="auto"/>
        <w:right w:val="none" w:sz="0" w:space="0" w:color="auto"/>
      </w:divBdr>
    </w:div>
    <w:div w:id="1554384297">
      <w:bodyDiv w:val="1"/>
      <w:marLeft w:val="0"/>
      <w:marRight w:val="0"/>
      <w:marTop w:val="0"/>
      <w:marBottom w:val="0"/>
      <w:divBdr>
        <w:top w:val="none" w:sz="0" w:space="0" w:color="auto"/>
        <w:left w:val="none" w:sz="0" w:space="0" w:color="auto"/>
        <w:bottom w:val="none" w:sz="0" w:space="0" w:color="auto"/>
        <w:right w:val="none" w:sz="0" w:space="0" w:color="auto"/>
      </w:divBdr>
    </w:div>
    <w:div w:id="1555776066">
      <w:bodyDiv w:val="1"/>
      <w:marLeft w:val="0"/>
      <w:marRight w:val="0"/>
      <w:marTop w:val="0"/>
      <w:marBottom w:val="0"/>
      <w:divBdr>
        <w:top w:val="none" w:sz="0" w:space="0" w:color="auto"/>
        <w:left w:val="none" w:sz="0" w:space="0" w:color="auto"/>
        <w:bottom w:val="none" w:sz="0" w:space="0" w:color="auto"/>
        <w:right w:val="none" w:sz="0" w:space="0" w:color="auto"/>
      </w:divBdr>
    </w:div>
    <w:div w:id="1555964995">
      <w:bodyDiv w:val="1"/>
      <w:marLeft w:val="0"/>
      <w:marRight w:val="0"/>
      <w:marTop w:val="0"/>
      <w:marBottom w:val="0"/>
      <w:divBdr>
        <w:top w:val="none" w:sz="0" w:space="0" w:color="auto"/>
        <w:left w:val="none" w:sz="0" w:space="0" w:color="auto"/>
        <w:bottom w:val="none" w:sz="0" w:space="0" w:color="auto"/>
        <w:right w:val="none" w:sz="0" w:space="0" w:color="auto"/>
      </w:divBdr>
    </w:div>
    <w:div w:id="1556508686">
      <w:bodyDiv w:val="1"/>
      <w:marLeft w:val="0"/>
      <w:marRight w:val="0"/>
      <w:marTop w:val="0"/>
      <w:marBottom w:val="0"/>
      <w:divBdr>
        <w:top w:val="none" w:sz="0" w:space="0" w:color="auto"/>
        <w:left w:val="none" w:sz="0" w:space="0" w:color="auto"/>
        <w:bottom w:val="none" w:sz="0" w:space="0" w:color="auto"/>
        <w:right w:val="none" w:sz="0" w:space="0" w:color="auto"/>
      </w:divBdr>
    </w:div>
    <w:div w:id="1556888688">
      <w:bodyDiv w:val="1"/>
      <w:marLeft w:val="0"/>
      <w:marRight w:val="0"/>
      <w:marTop w:val="0"/>
      <w:marBottom w:val="0"/>
      <w:divBdr>
        <w:top w:val="none" w:sz="0" w:space="0" w:color="auto"/>
        <w:left w:val="none" w:sz="0" w:space="0" w:color="auto"/>
        <w:bottom w:val="none" w:sz="0" w:space="0" w:color="auto"/>
        <w:right w:val="none" w:sz="0" w:space="0" w:color="auto"/>
      </w:divBdr>
    </w:div>
    <w:div w:id="1557356186">
      <w:bodyDiv w:val="1"/>
      <w:marLeft w:val="0"/>
      <w:marRight w:val="0"/>
      <w:marTop w:val="0"/>
      <w:marBottom w:val="0"/>
      <w:divBdr>
        <w:top w:val="none" w:sz="0" w:space="0" w:color="auto"/>
        <w:left w:val="none" w:sz="0" w:space="0" w:color="auto"/>
        <w:bottom w:val="none" w:sz="0" w:space="0" w:color="auto"/>
        <w:right w:val="none" w:sz="0" w:space="0" w:color="auto"/>
      </w:divBdr>
    </w:div>
    <w:div w:id="1557546016">
      <w:bodyDiv w:val="1"/>
      <w:marLeft w:val="0"/>
      <w:marRight w:val="0"/>
      <w:marTop w:val="0"/>
      <w:marBottom w:val="0"/>
      <w:divBdr>
        <w:top w:val="none" w:sz="0" w:space="0" w:color="auto"/>
        <w:left w:val="none" w:sz="0" w:space="0" w:color="auto"/>
        <w:bottom w:val="none" w:sz="0" w:space="0" w:color="auto"/>
        <w:right w:val="none" w:sz="0" w:space="0" w:color="auto"/>
      </w:divBdr>
    </w:div>
    <w:div w:id="1557548926">
      <w:bodyDiv w:val="1"/>
      <w:marLeft w:val="0"/>
      <w:marRight w:val="0"/>
      <w:marTop w:val="0"/>
      <w:marBottom w:val="0"/>
      <w:divBdr>
        <w:top w:val="none" w:sz="0" w:space="0" w:color="auto"/>
        <w:left w:val="none" w:sz="0" w:space="0" w:color="auto"/>
        <w:bottom w:val="none" w:sz="0" w:space="0" w:color="auto"/>
        <w:right w:val="none" w:sz="0" w:space="0" w:color="auto"/>
      </w:divBdr>
    </w:div>
    <w:div w:id="1557663700">
      <w:bodyDiv w:val="1"/>
      <w:marLeft w:val="0"/>
      <w:marRight w:val="0"/>
      <w:marTop w:val="0"/>
      <w:marBottom w:val="0"/>
      <w:divBdr>
        <w:top w:val="none" w:sz="0" w:space="0" w:color="auto"/>
        <w:left w:val="none" w:sz="0" w:space="0" w:color="auto"/>
        <w:bottom w:val="none" w:sz="0" w:space="0" w:color="auto"/>
        <w:right w:val="none" w:sz="0" w:space="0" w:color="auto"/>
      </w:divBdr>
    </w:div>
    <w:div w:id="1557938415">
      <w:bodyDiv w:val="1"/>
      <w:marLeft w:val="0"/>
      <w:marRight w:val="0"/>
      <w:marTop w:val="0"/>
      <w:marBottom w:val="0"/>
      <w:divBdr>
        <w:top w:val="none" w:sz="0" w:space="0" w:color="auto"/>
        <w:left w:val="none" w:sz="0" w:space="0" w:color="auto"/>
        <w:bottom w:val="none" w:sz="0" w:space="0" w:color="auto"/>
        <w:right w:val="none" w:sz="0" w:space="0" w:color="auto"/>
      </w:divBdr>
    </w:div>
    <w:div w:id="1558587441">
      <w:bodyDiv w:val="1"/>
      <w:marLeft w:val="0"/>
      <w:marRight w:val="0"/>
      <w:marTop w:val="0"/>
      <w:marBottom w:val="0"/>
      <w:divBdr>
        <w:top w:val="none" w:sz="0" w:space="0" w:color="auto"/>
        <w:left w:val="none" w:sz="0" w:space="0" w:color="auto"/>
        <w:bottom w:val="none" w:sz="0" w:space="0" w:color="auto"/>
        <w:right w:val="none" w:sz="0" w:space="0" w:color="auto"/>
      </w:divBdr>
    </w:div>
    <w:div w:id="1558591247">
      <w:bodyDiv w:val="1"/>
      <w:marLeft w:val="0"/>
      <w:marRight w:val="0"/>
      <w:marTop w:val="0"/>
      <w:marBottom w:val="0"/>
      <w:divBdr>
        <w:top w:val="none" w:sz="0" w:space="0" w:color="auto"/>
        <w:left w:val="none" w:sz="0" w:space="0" w:color="auto"/>
        <w:bottom w:val="none" w:sz="0" w:space="0" w:color="auto"/>
        <w:right w:val="none" w:sz="0" w:space="0" w:color="auto"/>
      </w:divBdr>
    </w:div>
    <w:div w:id="1558664079">
      <w:bodyDiv w:val="1"/>
      <w:marLeft w:val="0"/>
      <w:marRight w:val="0"/>
      <w:marTop w:val="0"/>
      <w:marBottom w:val="0"/>
      <w:divBdr>
        <w:top w:val="none" w:sz="0" w:space="0" w:color="auto"/>
        <w:left w:val="none" w:sz="0" w:space="0" w:color="auto"/>
        <w:bottom w:val="none" w:sz="0" w:space="0" w:color="auto"/>
        <w:right w:val="none" w:sz="0" w:space="0" w:color="auto"/>
      </w:divBdr>
    </w:div>
    <w:div w:id="1558667300">
      <w:bodyDiv w:val="1"/>
      <w:marLeft w:val="0"/>
      <w:marRight w:val="0"/>
      <w:marTop w:val="0"/>
      <w:marBottom w:val="0"/>
      <w:divBdr>
        <w:top w:val="none" w:sz="0" w:space="0" w:color="auto"/>
        <w:left w:val="none" w:sz="0" w:space="0" w:color="auto"/>
        <w:bottom w:val="none" w:sz="0" w:space="0" w:color="auto"/>
        <w:right w:val="none" w:sz="0" w:space="0" w:color="auto"/>
      </w:divBdr>
    </w:div>
    <w:div w:id="1558855656">
      <w:bodyDiv w:val="1"/>
      <w:marLeft w:val="0"/>
      <w:marRight w:val="0"/>
      <w:marTop w:val="0"/>
      <w:marBottom w:val="0"/>
      <w:divBdr>
        <w:top w:val="none" w:sz="0" w:space="0" w:color="auto"/>
        <w:left w:val="none" w:sz="0" w:space="0" w:color="auto"/>
        <w:bottom w:val="none" w:sz="0" w:space="0" w:color="auto"/>
        <w:right w:val="none" w:sz="0" w:space="0" w:color="auto"/>
      </w:divBdr>
    </w:div>
    <w:div w:id="1558973594">
      <w:bodyDiv w:val="1"/>
      <w:marLeft w:val="0"/>
      <w:marRight w:val="0"/>
      <w:marTop w:val="0"/>
      <w:marBottom w:val="0"/>
      <w:divBdr>
        <w:top w:val="none" w:sz="0" w:space="0" w:color="auto"/>
        <w:left w:val="none" w:sz="0" w:space="0" w:color="auto"/>
        <w:bottom w:val="none" w:sz="0" w:space="0" w:color="auto"/>
        <w:right w:val="none" w:sz="0" w:space="0" w:color="auto"/>
      </w:divBdr>
    </w:div>
    <w:div w:id="1559392602">
      <w:bodyDiv w:val="1"/>
      <w:marLeft w:val="0"/>
      <w:marRight w:val="0"/>
      <w:marTop w:val="0"/>
      <w:marBottom w:val="0"/>
      <w:divBdr>
        <w:top w:val="none" w:sz="0" w:space="0" w:color="auto"/>
        <w:left w:val="none" w:sz="0" w:space="0" w:color="auto"/>
        <w:bottom w:val="none" w:sz="0" w:space="0" w:color="auto"/>
        <w:right w:val="none" w:sz="0" w:space="0" w:color="auto"/>
      </w:divBdr>
    </w:div>
    <w:div w:id="1559441384">
      <w:bodyDiv w:val="1"/>
      <w:marLeft w:val="0"/>
      <w:marRight w:val="0"/>
      <w:marTop w:val="0"/>
      <w:marBottom w:val="0"/>
      <w:divBdr>
        <w:top w:val="none" w:sz="0" w:space="0" w:color="auto"/>
        <w:left w:val="none" w:sz="0" w:space="0" w:color="auto"/>
        <w:bottom w:val="none" w:sz="0" w:space="0" w:color="auto"/>
        <w:right w:val="none" w:sz="0" w:space="0" w:color="auto"/>
      </w:divBdr>
    </w:div>
    <w:div w:id="1559702413">
      <w:bodyDiv w:val="1"/>
      <w:marLeft w:val="0"/>
      <w:marRight w:val="0"/>
      <w:marTop w:val="0"/>
      <w:marBottom w:val="0"/>
      <w:divBdr>
        <w:top w:val="none" w:sz="0" w:space="0" w:color="auto"/>
        <w:left w:val="none" w:sz="0" w:space="0" w:color="auto"/>
        <w:bottom w:val="none" w:sz="0" w:space="0" w:color="auto"/>
        <w:right w:val="none" w:sz="0" w:space="0" w:color="auto"/>
      </w:divBdr>
    </w:div>
    <w:div w:id="1560246484">
      <w:bodyDiv w:val="1"/>
      <w:marLeft w:val="0"/>
      <w:marRight w:val="0"/>
      <w:marTop w:val="0"/>
      <w:marBottom w:val="0"/>
      <w:divBdr>
        <w:top w:val="none" w:sz="0" w:space="0" w:color="auto"/>
        <w:left w:val="none" w:sz="0" w:space="0" w:color="auto"/>
        <w:bottom w:val="none" w:sz="0" w:space="0" w:color="auto"/>
        <w:right w:val="none" w:sz="0" w:space="0" w:color="auto"/>
      </w:divBdr>
    </w:div>
    <w:div w:id="1560362437">
      <w:bodyDiv w:val="1"/>
      <w:marLeft w:val="0"/>
      <w:marRight w:val="0"/>
      <w:marTop w:val="0"/>
      <w:marBottom w:val="0"/>
      <w:divBdr>
        <w:top w:val="none" w:sz="0" w:space="0" w:color="auto"/>
        <w:left w:val="none" w:sz="0" w:space="0" w:color="auto"/>
        <w:bottom w:val="none" w:sz="0" w:space="0" w:color="auto"/>
        <w:right w:val="none" w:sz="0" w:space="0" w:color="auto"/>
      </w:divBdr>
    </w:div>
    <w:div w:id="1561476436">
      <w:bodyDiv w:val="1"/>
      <w:marLeft w:val="0"/>
      <w:marRight w:val="0"/>
      <w:marTop w:val="0"/>
      <w:marBottom w:val="0"/>
      <w:divBdr>
        <w:top w:val="none" w:sz="0" w:space="0" w:color="auto"/>
        <w:left w:val="none" w:sz="0" w:space="0" w:color="auto"/>
        <w:bottom w:val="none" w:sz="0" w:space="0" w:color="auto"/>
        <w:right w:val="none" w:sz="0" w:space="0" w:color="auto"/>
      </w:divBdr>
    </w:div>
    <w:div w:id="1561945425">
      <w:bodyDiv w:val="1"/>
      <w:marLeft w:val="0"/>
      <w:marRight w:val="0"/>
      <w:marTop w:val="0"/>
      <w:marBottom w:val="0"/>
      <w:divBdr>
        <w:top w:val="none" w:sz="0" w:space="0" w:color="auto"/>
        <w:left w:val="none" w:sz="0" w:space="0" w:color="auto"/>
        <w:bottom w:val="none" w:sz="0" w:space="0" w:color="auto"/>
        <w:right w:val="none" w:sz="0" w:space="0" w:color="auto"/>
      </w:divBdr>
    </w:div>
    <w:div w:id="1562137649">
      <w:bodyDiv w:val="1"/>
      <w:marLeft w:val="0"/>
      <w:marRight w:val="0"/>
      <w:marTop w:val="0"/>
      <w:marBottom w:val="0"/>
      <w:divBdr>
        <w:top w:val="none" w:sz="0" w:space="0" w:color="auto"/>
        <w:left w:val="none" w:sz="0" w:space="0" w:color="auto"/>
        <w:bottom w:val="none" w:sz="0" w:space="0" w:color="auto"/>
        <w:right w:val="none" w:sz="0" w:space="0" w:color="auto"/>
      </w:divBdr>
    </w:div>
    <w:div w:id="1563060566">
      <w:bodyDiv w:val="1"/>
      <w:marLeft w:val="0"/>
      <w:marRight w:val="0"/>
      <w:marTop w:val="0"/>
      <w:marBottom w:val="0"/>
      <w:divBdr>
        <w:top w:val="none" w:sz="0" w:space="0" w:color="auto"/>
        <w:left w:val="none" w:sz="0" w:space="0" w:color="auto"/>
        <w:bottom w:val="none" w:sz="0" w:space="0" w:color="auto"/>
        <w:right w:val="none" w:sz="0" w:space="0" w:color="auto"/>
      </w:divBdr>
    </w:div>
    <w:div w:id="1563101128">
      <w:bodyDiv w:val="1"/>
      <w:marLeft w:val="0"/>
      <w:marRight w:val="0"/>
      <w:marTop w:val="0"/>
      <w:marBottom w:val="0"/>
      <w:divBdr>
        <w:top w:val="none" w:sz="0" w:space="0" w:color="auto"/>
        <w:left w:val="none" w:sz="0" w:space="0" w:color="auto"/>
        <w:bottom w:val="none" w:sz="0" w:space="0" w:color="auto"/>
        <w:right w:val="none" w:sz="0" w:space="0" w:color="auto"/>
      </w:divBdr>
    </w:div>
    <w:div w:id="1563251702">
      <w:bodyDiv w:val="1"/>
      <w:marLeft w:val="0"/>
      <w:marRight w:val="0"/>
      <w:marTop w:val="0"/>
      <w:marBottom w:val="0"/>
      <w:divBdr>
        <w:top w:val="none" w:sz="0" w:space="0" w:color="auto"/>
        <w:left w:val="none" w:sz="0" w:space="0" w:color="auto"/>
        <w:bottom w:val="none" w:sz="0" w:space="0" w:color="auto"/>
        <w:right w:val="none" w:sz="0" w:space="0" w:color="auto"/>
      </w:divBdr>
    </w:div>
    <w:div w:id="1563829801">
      <w:bodyDiv w:val="1"/>
      <w:marLeft w:val="0"/>
      <w:marRight w:val="0"/>
      <w:marTop w:val="0"/>
      <w:marBottom w:val="0"/>
      <w:divBdr>
        <w:top w:val="none" w:sz="0" w:space="0" w:color="auto"/>
        <w:left w:val="none" w:sz="0" w:space="0" w:color="auto"/>
        <w:bottom w:val="none" w:sz="0" w:space="0" w:color="auto"/>
        <w:right w:val="none" w:sz="0" w:space="0" w:color="auto"/>
      </w:divBdr>
    </w:div>
    <w:div w:id="1563981772">
      <w:bodyDiv w:val="1"/>
      <w:marLeft w:val="0"/>
      <w:marRight w:val="0"/>
      <w:marTop w:val="0"/>
      <w:marBottom w:val="0"/>
      <w:divBdr>
        <w:top w:val="none" w:sz="0" w:space="0" w:color="auto"/>
        <w:left w:val="none" w:sz="0" w:space="0" w:color="auto"/>
        <w:bottom w:val="none" w:sz="0" w:space="0" w:color="auto"/>
        <w:right w:val="none" w:sz="0" w:space="0" w:color="auto"/>
      </w:divBdr>
    </w:div>
    <w:div w:id="1565137225">
      <w:bodyDiv w:val="1"/>
      <w:marLeft w:val="0"/>
      <w:marRight w:val="0"/>
      <w:marTop w:val="0"/>
      <w:marBottom w:val="0"/>
      <w:divBdr>
        <w:top w:val="none" w:sz="0" w:space="0" w:color="auto"/>
        <w:left w:val="none" w:sz="0" w:space="0" w:color="auto"/>
        <w:bottom w:val="none" w:sz="0" w:space="0" w:color="auto"/>
        <w:right w:val="none" w:sz="0" w:space="0" w:color="auto"/>
      </w:divBdr>
    </w:div>
    <w:div w:id="1565291174">
      <w:bodyDiv w:val="1"/>
      <w:marLeft w:val="0"/>
      <w:marRight w:val="0"/>
      <w:marTop w:val="0"/>
      <w:marBottom w:val="0"/>
      <w:divBdr>
        <w:top w:val="none" w:sz="0" w:space="0" w:color="auto"/>
        <w:left w:val="none" w:sz="0" w:space="0" w:color="auto"/>
        <w:bottom w:val="none" w:sz="0" w:space="0" w:color="auto"/>
        <w:right w:val="none" w:sz="0" w:space="0" w:color="auto"/>
      </w:divBdr>
    </w:div>
    <w:div w:id="1565407899">
      <w:bodyDiv w:val="1"/>
      <w:marLeft w:val="0"/>
      <w:marRight w:val="0"/>
      <w:marTop w:val="0"/>
      <w:marBottom w:val="0"/>
      <w:divBdr>
        <w:top w:val="none" w:sz="0" w:space="0" w:color="auto"/>
        <w:left w:val="none" w:sz="0" w:space="0" w:color="auto"/>
        <w:bottom w:val="none" w:sz="0" w:space="0" w:color="auto"/>
        <w:right w:val="none" w:sz="0" w:space="0" w:color="auto"/>
      </w:divBdr>
    </w:div>
    <w:div w:id="1565943916">
      <w:bodyDiv w:val="1"/>
      <w:marLeft w:val="0"/>
      <w:marRight w:val="0"/>
      <w:marTop w:val="0"/>
      <w:marBottom w:val="0"/>
      <w:divBdr>
        <w:top w:val="none" w:sz="0" w:space="0" w:color="auto"/>
        <w:left w:val="none" w:sz="0" w:space="0" w:color="auto"/>
        <w:bottom w:val="none" w:sz="0" w:space="0" w:color="auto"/>
        <w:right w:val="none" w:sz="0" w:space="0" w:color="auto"/>
      </w:divBdr>
    </w:div>
    <w:div w:id="1565944361">
      <w:bodyDiv w:val="1"/>
      <w:marLeft w:val="0"/>
      <w:marRight w:val="0"/>
      <w:marTop w:val="0"/>
      <w:marBottom w:val="0"/>
      <w:divBdr>
        <w:top w:val="none" w:sz="0" w:space="0" w:color="auto"/>
        <w:left w:val="none" w:sz="0" w:space="0" w:color="auto"/>
        <w:bottom w:val="none" w:sz="0" w:space="0" w:color="auto"/>
        <w:right w:val="none" w:sz="0" w:space="0" w:color="auto"/>
      </w:divBdr>
    </w:div>
    <w:div w:id="1566069070">
      <w:bodyDiv w:val="1"/>
      <w:marLeft w:val="0"/>
      <w:marRight w:val="0"/>
      <w:marTop w:val="0"/>
      <w:marBottom w:val="0"/>
      <w:divBdr>
        <w:top w:val="none" w:sz="0" w:space="0" w:color="auto"/>
        <w:left w:val="none" w:sz="0" w:space="0" w:color="auto"/>
        <w:bottom w:val="none" w:sz="0" w:space="0" w:color="auto"/>
        <w:right w:val="none" w:sz="0" w:space="0" w:color="auto"/>
      </w:divBdr>
    </w:div>
    <w:div w:id="1566988580">
      <w:bodyDiv w:val="1"/>
      <w:marLeft w:val="0"/>
      <w:marRight w:val="0"/>
      <w:marTop w:val="0"/>
      <w:marBottom w:val="0"/>
      <w:divBdr>
        <w:top w:val="none" w:sz="0" w:space="0" w:color="auto"/>
        <w:left w:val="none" w:sz="0" w:space="0" w:color="auto"/>
        <w:bottom w:val="none" w:sz="0" w:space="0" w:color="auto"/>
        <w:right w:val="none" w:sz="0" w:space="0" w:color="auto"/>
      </w:divBdr>
    </w:div>
    <w:div w:id="1567912508">
      <w:bodyDiv w:val="1"/>
      <w:marLeft w:val="0"/>
      <w:marRight w:val="0"/>
      <w:marTop w:val="0"/>
      <w:marBottom w:val="0"/>
      <w:divBdr>
        <w:top w:val="none" w:sz="0" w:space="0" w:color="auto"/>
        <w:left w:val="none" w:sz="0" w:space="0" w:color="auto"/>
        <w:bottom w:val="none" w:sz="0" w:space="0" w:color="auto"/>
        <w:right w:val="none" w:sz="0" w:space="0" w:color="auto"/>
      </w:divBdr>
    </w:div>
    <w:div w:id="1569268637">
      <w:bodyDiv w:val="1"/>
      <w:marLeft w:val="0"/>
      <w:marRight w:val="0"/>
      <w:marTop w:val="0"/>
      <w:marBottom w:val="0"/>
      <w:divBdr>
        <w:top w:val="none" w:sz="0" w:space="0" w:color="auto"/>
        <w:left w:val="none" w:sz="0" w:space="0" w:color="auto"/>
        <w:bottom w:val="none" w:sz="0" w:space="0" w:color="auto"/>
        <w:right w:val="none" w:sz="0" w:space="0" w:color="auto"/>
      </w:divBdr>
    </w:div>
    <w:div w:id="1569608235">
      <w:bodyDiv w:val="1"/>
      <w:marLeft w:val="0"/>
      <w:marRight w:val="0"/>
      <w:marTop w:val="0"/>
      <w:marBottom w:val="0"/>
      <w:divBdr>
        <w:top w:val="none" w:sz="0" w:space="0" w:color="auto"/>
        <w:left w:val="none" w:sz="0" w:space="0" w:color="auto"/>
        <w:bottom w:val="none" w:sz="0" w:space="0" w:color="auto"/>
        <w:right w:val="none" w:sz="0" w:space="0" w:color="auto"/>
      </w:divBdr>
    </w:div>
    <w:div w:id="1569997703">
      <w:bodyDiv w:val="1"/>
      <w:marLeft w:val="0"/>
      <w:marRight w:val="0"/>
      <w:marTop w:val="0"/>
      <w:marBottom w:val="0"/>
      <w:divBdr>
        <w:top w:val="none" w:sz="0" w:space="0" w:color="auto"/>
        <w:left w:val="none" w:sz="0" w:space="0" w:color="auto"/>
        <w:bottom w:val="none" w:sz="0" w:space="0" w:color="auto"/>
        <w:right w:val="none" w:sz="0" w:space="0" w:color="auto"/>
      </w:divBdr>
    </w:div>
    <w:div w:id="1570310540">
      <w:bodyDiv w:val="1"/>
      <w:marLeft w:val="0"/>
      <w:marRight w:val="0"/>
      <w:marTop w:val="0"/>
      <w:marBottom w:val="0"/>
      <w:divBdr>
        <w:top w:val="none" w:sz="0" w:space="0" w:color="auto"/>
        <w:left w:val="none" w:sz="0" w:space="0" w:color="auto"/>
        <w:bottom w:val="none" w:sz="0" w:space="0" w:color="auto"/>
        <w:right w:val="none" w:sz="0" w:space="0" w:color="auto"/>
      </w:divBdr>
    </w:div>
    <w:div w:id="1570535810">
      <w:bodyDiv w:val="1"/>
      <w:marLeft w:val="0"/>
      <w:marRight w:val="0"/>
      <w:marTop w:val="0"/>
      <w:marBottom w:val="0"/>
      <w:divBdr>
        <w:top w:val="none" w:sz="0" w:space="0" w:color="auto"/>
        <w:left w:val="none" w:sz="0" w:space="0" w:color="auto"/>
        <w:bottom w:val="none" w:sz="0" w:space="0" w:color="auto"/>
        <w:right w:val="none" w:sz="0" w:space="0" w:color="auto"/>
      </w:divBdr>
    </w:div>
    <w:div w:id="1570769669">
      <w:bodyDiv w:val="1"/>
      <w:marLeft w:val="0"/>
      <w:marRight w:val="0"/>
      <w:marTop w:val="0"/>
      <w:marBottom w:val="0"/>
      <w:divBdr>
        <w:top w:val="none" w:sz="0" w:space="0" w:color="auto"/>
        <w:left w:val="none" w:sz="0" w:space="0" w:color="auto"/>
        <w:bottom w:val="none" w:sz="0" w:space="0" w:color="auto"/>
        <w:right w:val="none" w:sz="0" w:space="0" w:color="auto"/>
      </w:divBdr>
    </w:div>
    <w:div w:id="1571769505">
      <w:bodyDiv w:val="1"/>
      <w:marLeft w:val="0"/>
      <w:marRight w:val="0"/>
      <w:marTop w:val="0"/>
      <w:marBottom w:val="0"/>
      <w:divBdr>
        <w:top w:val="none" w:sz="0" w:space="0" w:color="auto"/>
        <w:left w:val="none" w:sz="0" w:space="0" w:color="auto"/>
        <w:bottom w:val="none" w:sz="0" w:space="0" w:color="auto"/>
        <w:right w:val="none" w:sz="0" w:space="0" w:color="auto"/>
      </w:divBdr>
    </w:div>
    <w:div w:id="1571773226">
      <w:bodyDiv w:val="1"/>
      <w:marLeft w:val="0"/>
      <w:marRight w:val="0"/>
      <w:marTop w:val="0"/>
      <w:marBottom w:val="0"/>
      <w:divBdr>
        <w:top w:val="none" w:sz="0" w:space="0" w:color="auto"/>
        <w:left w:val="none" w:sz="0" w:space="0" w:color="auto"/>
        <w:bottom w:val="none" w:sz="0" w:space="0" w:color="auto"/>
        <w:right w:val="none" w:sz="0" w:space="0" w:color="auto"/>
      </w:divBdr>
    </w:div>
    <w:div w:id="1572882112">
      <w:bodyDiv w:val="1"/>
      <w:marLeft w:val="0"/>
      <w:marRight w:val="0"/>
      <w:marTop w:val="0"/>
      <w:marBottom w:val="0"/>
      <w:divBdr>
        <w:top w:val="none" w:sz="0" w:space="0" w:color="auto"/>
        <w:left w:val="none" w:sz="0" w:space="0" w:color="auto"/>
        <w:bottom w:val="none" w:sz="0" w:space="0" w:color="auto"/>
        <w:right w:val="none" w:sz="0" w:space="0" w:color="auto"/>
      </w:divBdr>
    </w:div>
    <w:div w:id="1573003802">
      <w:bodyDiv w:val="1"/>
      <w:marLeft w:val="0"/>
      <w:marRight w:val="0"/>
      <w:marTop w:val="0"/>
      <w:marBottom w:val="0"/>
      <w:divBdr>
        <w:top w:val="none" w:sz="0" w:space="0" w:color="auto"/>
        <w:left w:val="none" w:sz="0" w:space="0" w:color="auto"/>
        <w:bottom w:val="none" w:sz="0" w:space="0" w:color="auto"/>
        <w:right w:val="none" w:sz="0" w:space="0" w:color="auto"/>
      </w:divBdr>
    </w:div>
    <w:div w:id="1573345110">
      <w:bodyDiv w:val="1"/>
      <w:marLeft w:val="0"/>
      <w:marRight w:val="0"/>
      <w:marTop w:val="0"/>
      <w:marBottom w:val="0"/>
      <w:divBdr>
        <w:top w:val="none" w:sz="0" w:space="0" w:color="auto"/>
        <w:left w:val="none" w:sz="0" w:space="0" w:color="auto"/>
        <w:bottom w:val="none" w:sz="0" w:space="0" w:color="auto"/>
        <w:right w:val="none" w:sz="0" w:space="0" w:color="auto"/>
      </w:divBdr>
    </w:div>
    <w:div w:id="1573925899">
      <w:bodyDiv w:val="1"/>
      <w:marLeft w:val="0"/>
      <w:marRight w:val="0"/>
      <w:marTop w:val="0"/>
      <w:marBottom w:val="0"/>
      <w:divBdr>
        <w:top w:val="none" w:sz="0" w:space="0" w:color="auto"/>
        <w:left w:val="none" w:sz="0" w:space="0" w:color="auto"/>
        <w:bottom w:val="none" w:sz="0" w:space="0" w:color="auto"/>
        <w:right w:val="none" w:sz="0" w:space="0" w:color="auto"/>
      </w:divBdr>
    </w:div>
    <w:div w:id="1575164445">
      <w:bodyDiv w:val="1"/>
      <w:marLeft w:val="0"/>
      <w:marRight w:val="0"/>
      <w:marTop w:val="0"/>
      <w:marBottom w:val="0"/>
      <w:divBdr>
        <w:top w:val="none" w:sz="0" w:space="0" w:color="auto"/>
        <w:left w:val="none" w:sz="0" w:space="0" w:color="auto"/>
        <w:bottom w:val="none" w:sz="0" w:space="0" w:color="auto"/>
        <w:right w:val="none" w:sz="0" w:space="0" w:color="auto"/>
      </w:divBdr>
    </w:div>
    <w:div w:id="1575241487">
      <w:bodyDiv w:val="1"/>
      <w:marLeft w:val="0"/>
      <w:marRight w:val="0"/>
      <w:marTop w:val="0"/>
      <w:marBottom w:val="0"/>
      <w:divBdr>
        <w:top w:val="none" w:sz="0" w:space="0" w:color="auto"/>
        <w:left w:val="none" w:sz="0" w:space="0" w:color="auto"/>
        <w:bottom w:val="none" w:sz="0" w:space="0" w:color="auto"/>
        <w:right w:val="none" w:sz="0" w:space="0" w:color="auto"/>
      </w:divBdr>
    </w:div>
    <w:div w:id="1575359606">
      <w:bodyDiv w:val="1"/>
      <w:marLeft w:val="0"/>
      <w:marRight w:val="0"/>
      <w:marTop w:val="0"/>
      <w:marBottom w:val="0"/>
      <w:divBdr>
        <w:top w:val="none" w:sz="0" w:space="0" w:color="auto"/>
        <w:left w:val="none" w:sz="0" w:space="0" w:color="auto"/>
        <w:bottom w:val="none" w:sz="0" w:space="0" w:color="auto"/>
        <w:right w:val="none" w:sz="0" w:space="0" w:color="auto"/>
      </w:divBdr>
    </w:div>
    <w:div w:id="1575385383">
      <w:bodyDiv w:val="1"/>
      <w:marLeft w:val="0"/>
      <w:marRight w:val="0"/>
      <w:marTop w:val="0"/>
      <w:marBottom w:val="0"/>
      <w:divBdr>
        <w:top w:val="none" w:sz="0" w:space="0" w:color="auto"/>
        <w:left w:val="none" w:sz="0" w:space="0" w:color="auto"/>
        <w:bottom w:val="none" w:sz="0" w:space="0" w:color="auto"/>
        <w:right w:val="none" w:sz="0" w:space="0" w:color="auto"/>
      </w:divBdr>
    </w:div>
    <w:div w:id="1575511988">
      <w:bodyDiv w:val="1"/>
      <w:marLeft w:val="0"/>
      <w:marRight w:val="0"/>
      <w:marTop w:val="0"/>
      <w:marBottom w:val="0"/>
      <w:divBdr>
        <w:top w:val="none" w:sz="0" w:space="0" w:color="auto"/>
        <w:left w:val="none" w:sz="0" w:space="0" w:color="auto"/>
        <w:bottom w:val="none" w:sz="0" w:space="0" w:color="auto"/>
        <w:right w:val="none" w:sz="0" w:space="0" w:color="auto"/>
      </w:divBdr>
    </w:div>
    <w:div w:id="1576277076">
      <w:bodyDiv w:val="1"/>
      <w:marLeft w:val="0"/>
      <w:marRight w:val="0"/>
      <w:marTop w:val="0"/>
      <w:marBottom w:val="0"/>
      <w:divBdr>
        <w:top w:val="none" w:sz="0" w:space="0" w:color="auto"/>
        <w:left w:val="none" w:sz="0" w:space="0" w:color="auto"/>
        <w:bottom w:val="none" w:sz="0" w:space="0" w:color="auto"/>
        <w:right w:val="none" w:sz="0" w:space="0" w:color="auto"/>
      </w:divBdr>
    </w:div>
    <w:div w:id="1576281515">
      <w:bodyDiv w:val="1"/>
      <w:marLeft w:val="0"/>
      <w:marRight w:val="0"/>
      <w:marTop w:val="0"/>
      <w:marBottom w:val="0"/>
      <w:divBdr>
        <w:top w:val="none" w:sz="0" w:space="0" w:color="auto"/>
        <w:left w:val="none" w:sz="0" w:space="0" w:color="auto"/>
        <w:bottom w:val="none" w:sz="0" w:space="0" w:color="auto"/>
        <w:right w:val="none" w:sz="0" w:space="0" w:color="auto"/>
      </w:divBdr>
    </w:div>
    <w:div w:id="1576354201">
      <w:bodyDiv w:val="1"/>
      <w:marLeft w:val="0"/>
      <w:marRight w:val="0"/>
      <w:marTop w:val="0"/>
      <w:marBottom w:val="0"/>
      <w:divBdr>
        <w:top w:val="none" w:sz="0" w:space="0" w:color="auto"/>
        <w:left w:val="none" w:sz="0" w:space="0" w:color="auto"/>
        <w:bottom w:val="none" w:sz="0" w:space="0" w:color="auto"/>
        <w:right w:val="none" w:sz="0" w:space="0" w:color="auto"/>
      </w:divBdr>
    </w:div>
    <w:div w:id="1576743085">
      <w:bodyDiv w:val="1"/>
      <w:marLeft w:val="0"/>
      <w:marRight w:val="0"/>
      <w:marTop w:val="0"/>
      <w:marBottom w:val="0"/>
      <w:divBdr>
        <w:top w:val="none" w:sz="0" w:space="0" w:color="auto"/>
        <w:left w:val="none" w:sz="0" w:space="0" w:color="auto"/>
        <w:bottom w:val="none" w:sz="0" w:space="0" w:color="auto"/>
        <w:right w:val="none" w:sz="0" w:space="0" w:color="auto"/>
      </w:divBdr>
    </w:div>
    <w:div w:id="1576933295">
      <w:bodyDiv w:val="1"/>
      <w:marLeft w:val="0"/>
      <w:marRight w:val="0"/>
      <w:marTop w:val="0"/>
      <w:marBottom w:val="0"/>
      <w:divBdr>
        <w:top w:val="none" w:sz="0" w:space="0" w:color="auto"/>
        <w:left w:val="none" w:sz="0" w:space="0" w:color="auto"/>
        <w:bottom w:val="none" w:sz="0" w:space="0" w:color="auto"/>
        <w:right w:val="none" w:sz="0" w:space="0" w:color="auto"/>
      </w:divBdr>
    </w:div>
    <w:div w:id="1577058779">
      <w:bodyDiv w:val="1"/>
      <w:marLeft w:val="0"/>
      <w:marRight w:val="0"/>
      <w:marTop w:val="0"/>
      <w:marBottom w:val="0"/>
      <w:divBdr>
        <w:top w:val="none" w:sz="0" w:space="0" w:color="auto"/>
        <w:left w:val="none" w:sz="0" w:space="0" w:color="auto"/>
        <w:bottom w:val="none" w:sz="0" w:space="0" w:color="auto"/>
        <w:right w:val="none" w:sz="0" w:space="0" w:color="auto"/>
      </w:divBdr>
    </w:div>
    <w:div w:id="1577545989">
      <w:bodyDiv w:val="1"/>
      <w:marLeft w:val="0"/>
      <w:marRight w:val="0"/>
      <w:marTop w:val="0"/>
      <w:marBottom w:val="0"/>
      <w:divBdr>
        <w:top w:val="none" w:sz="0" w:space="0" w:color="auto"/>
        <w:left w:val="none" w:sz="0" w:space="0" w:color="auto"/>
        <w:bottom w:val="none" w:sz="0" w:space="0" w:color="auto"/>
        <w:right w:val="none" w:sz="0" w:space="0" w:color="auto"/>
      </w:divBdr>
    </w:div>
    <w:div w:id="1577788348">
      <w:bodyDiv w:val="1"/>
      <w:marLeft w:val="0"/>
      <w:marRight w:val="0"/>
      <w:marTop w:val="0"/>
      <w:marBottom w:val="0"/>
      <w:divBdr>
        <w:top w:val="none" w:sz="0" w:space="0" w:color="auto"/>
        <w:left w:val="none" w:sz="0" w:space="0" w:color="auto"/>
        <w:bottom w:val="none" w:sz="0" w:space="0" w:color="auto"/>
        <w:right w:val="none" w:sz="0" w:space="0" w:color="auto"/>
      </w:divBdr>
    </w:div>
    <w:div w:id="1577856412">
      <w:bodyDiv w:val="1"/>
      <w:marLeft w:val="0"/>
      <w:marRight w:val="0"/>
      <w:marTop w:val="0"/>
      <w:marBottom w:val="0"/>
      <w:divBdr>
        <w:top w:val="none" w:sz="0" w:space="0" w:color="auto"/>
        <w:left w:val="none" w:sz="0" w:space="0" w:color="auto"/>
        <w:bottom w:val="none" w:sz="0" w:space="0" w:color="auto"/>
        <w:right w:val="none" w:sz="0" w:space="0" w:color="auto"/>
      </w:divBdr>
    </w:div>
    <w:div w:id="1577930776">
      <w:bodyDiv w:val="1"/>
      <w:marLeft w:val="0"/>
      <w:marRight w:val="0"/>
      <w:marTop w:val="0"/>
      <w:marBottom w:val="0"/>
      <w:divBdr>
        <w:top w:val="none" w:sz="0" w:space="0" w:color="auto"/>
        <w:left w:val="none" w:sz="0" w:space="0" w:color="auto"/>
        <w:bottom w:val="none" w:sz="0" w:space="0" w:color="auto"/>
        <w:right w:val="none" w:sz="0" w:space="0" w:color="auto"/>
      </w:divBdr>
    </w:div>
    <w:div w:id="1578246701">
      <w:bodyDiv w:val="1"/>
      <w:marLeft w:val="0"/>
      <w:marRight w:val="0"/>
      <w:marTop w:val="0"/>
      <w:marBottom w:val="0"/>
      <w:divBdr>
        <w:top w:val="none" w:sz="0" w:space="0" w:color="auto"/>
        <w:left w:val="none" w:sz="0" w:space="0" w:color="auto"/>
        <w:bottom w:val="none" w:sz="0" w:space="0" w:color="auto"/>
        <w:right w:val="none" w:sz="0" w:space="0" w:color="auto"/>
      </w:divBdr>
    </w:div>
    <w:div w:id="1578249337">
      <w:bodyDiv w:val="1"/>
      <w:marLeft w:val="0"/>
      <w:marRight w:val="0"/>
      <w:marTop w:val="0"/>
      <w:marBottom w:val="0"/>
      <w:divBdr>
        <w:top w:val="none" w:sz="0" w:space="0" w:color="auto"/>
        <w:left w:val="none" w:sz="0" w:space="0" w:color="auto"/>
        <w:bottom w:val="none" w:sz="0" w:space="0" w:color="auto"/>
        <w:right w:val="none" w:sz="0" w:space="0" w:color="auto"/>
      </w:divBdr>
    </w:div>
    <w:div w:id="1578594194">
      <w:bodyDiv w:val="1"/>
      <w:marLeft w:val="0"/>
      <w:marRight w:val="0"/>
      <w:marTop w:val="0"/>
      <w:marBottom w:val="0"/>
      <w:divBdr>
        <w:top w:val="none" w:sz="0" w:space="0" w:color="auto"/>
        <w:left w:val="none" w:sz="0" w:space="0" w:color="auto"/>
        <w:bottom w:val="none" w:sz="0" w:space="0" w:color="auto"/>
        <w:right w:val="none" w:sz="0" w:space="0" w:color="auto"/>
      </w:divBdr>
    </w:div>
    <w:div w:id="1578783699">
      <w:bodyDiv w:val="1"/>
      <w:marLeft w:val="0"/>
      <w:marRight w:val="0"/>
      <w:marTop w:val="0"/>
      <w:marBottom w:val="0"/>
      <w:divBdr>
        <w:top w:val="none" w:sz="0" w:space="0" w:color="auto"/>
        <w:left w:val="none" w:sz="0" w:space="0" w:color="auto"/>
        <w:bottom w:val="none" w:sz="0" w:space="0" w:color="auto"/>
        <w:right w:val="none" w:sz="0" w:space="0" w:color="auto"/>
      </w:divBdr>
    </w:div>
    <w:div w:id="1578785212">
      <w:bodyDiv w:val="1"/>
      <w:marLeft w:val="0"/>
      <w:marRight w:val="0"/>
      <w:marTop w:val="0"/>
      <w:marBottom w:val="0"/>
      <w:divBdr>
        <w:top w:val="none" w:sz="0" w:space="0" w:color="auto"/>
        <w:left w:val="none" w:sz="0" w:space="0" w:color="auto"/>
        <w:bottom w:val="none" w:sz="0" w:space="0" w:color="auto"/>
        <w:right w:val="none" w:sz="0" w:space="0" w:color="auto"/>
      </w:divBdr>
    </w:div>
    <w:div w:id="1579514237">
      <w:bodyDiv w:val="1"/>
      <w:marLeft w:val="0"/>
      <w:marRight w:val="0"/>
      <w:marTop w:val="0"/>
      <w:marBottom w:val="0"/>
      <w:divBdr>
        <w:top w:val="none" w:sz="0" w:space="0" w:color="auto"/>
        <w:left w:val="none" w:sz="0" w:space="0" w:color="auto"/>
        <w:bottom w:val="none" w:sz="0" w:space="0" w:color="auto"/>
        <w:right w:val="none" w:sz="0" w:space="0" w:color="auto"/>
      </w:divBdr>
    </w:div>
    <w:div w:id="1580018157">
      <w:bodyDiv w:val="1"/>
      <w:marLeft w:val="0"/>
      <w:marRight w:val="0"/>
      <w:marTop w:val="0"/>
      <w:marBottom w:val="0"/>
      <w:divBdr>
        <w:top w:val="none" w:sz="0" w:space="0" w:color="auto"/>
        <w:left w:val="none" w:sz="0" w:space="0" w:color="auto"/>
        <w:bottom w:val="none" w:sz="0" w:space="0" w:color="auto"/>
        <w:right w:val="none" w:sz="0" w:space="0" w:color="auto"/>
      </w:divBdr>
    </w:div>
    <w:div w:id="1580171067">
      <w:bodyDiv w:val="1"/>
      <w:marLeft w:val="0"/>
      <w:marRight w:val="0"/>
      <w:marTop w:val="0"/>
      <w:marBottom w:val="0"/>
      <w:divBdr>
        <w:top w:val="none" w:sz="0" w:space="0" w:color="auto"/>
        <w:left w:val="none" w:sz="0" w:space="0" w:color="auto"/>
        <w:bottom w:val="none" w:sz="0" w:space="0" w:color="auto"/>
        <w:right w:val="none" w:sz="0" w:space="0" w:color="auto"/>
      </w:divBdr>
    </w:div>
    <w:div w:id="1580284218">
      <w:bodyDiv w:val="1"/>
      <w:marLeft w:val="0"/>
      <w:marRight w:val="0"/>
      <w:marTop w:val="0"/>
      <w:marBottom w:val="0"/>
      <w:divBdr>
        <w:top w:val="none" w:sz="0" w:space="0" w:color="auto"/>
        <w:left w:val="none" w:sz="0" w:space="0" w:color="auto"/>
        <w:bottom w:val="none" w:sz="0" w:space="0" w:color="auto"/>
        <w:right w:val="none" w:sz="0" w:space="0" w:color="auto"/>
      </w:divBdr>
    </w:div>
    <w:div w:id="1580796344">
      <w:bodyDiv w:val="1"/>
      <w:marLeft w:val="0"/>
      <w:marRight w:val="0"/>
      <w:marTop w:val="0"/>
      <w:marBottom w:val="0"/>
      <w:divBdr>
        <w:top w:val="none" w:sz="0" w:space="0" w:color="auto"/>
        <w:left w:val="none" w:sz="0" w:space="0" w:color="auto"/>
        <w:bottom w:val="none" w:sz="0" w:space="0" w:color="auto"/>
        <w:right w:val="none" w:sz="0" w:space="0" w:color="auto"/>
      </w:divBdr>
    </w:div>
    <w:div w:id="1581134048">
      <w:bodyDiv w:val="1"/>
      <w:marLeft w:val="0"/>
      <w:marRight w:val="0"/>
      <w:marTop w:val="0"/>
      <w:marBottom w:val="0"/>
      <w:divBdr>
        <w:top w:val="none" w:sz="0" w:space="0" w:color="auto"/>
        <w:left w:val="none" w:sz="0" w:space="0" w:color="auto"/>
        <w:bottom w:val="none" w:sz="0" w:space="0" w:color="auto"/>
        <w:right w:val="none" w:sz="0" w:space="0" w:color="auto"/>
      </w:divBdr>
    </w:div>
    <w:div w:id="1582060100">
      <w:bodyDiv w:val="1"/>
      <w:marLeft w:val="0"/>
      <w:marRight w:val="0"/>
      <w:marTop w:val="0"/>
      <w:marBottom w:val="0"/>
      <w:divBdr>
        <w:top w:val="none" w:sz="0" w:space="0" w:color="auto"/>
        <w:left w:val="none" w:sz="0" w:space="0" w:color="auto"/>
        <w:bottom w:val="none" w:sz="0" w:space="0" w:color="auto"/>
        <w:right w:val="none" w:sz="0" w:space="0" w:color="auto"/>
      </w:divBdr>
    </w:div>
    <w:div w:id="1582134849">
      <w:bodyDiv w:val="1"/>
      <w:marLeft w:val="0"/>
      <w:marRight w:val="0"/>
      <w:marTop w:val="0"/>
      <w:marBottom w:val="0"/>
      <w:divBdr>
        <w:top w:val="none" w:sz="0" w:space="0" w:color="auto"/>
        <w:left w:val="none" w:sz="0" w:space="0" w:color="auto"/>
        <w:bottom w:val="none" w:sz="0" w:space="0" w:color="auto"/>
        <w:right w:val="none" w:sz="0" w:space="0" w:color="auto"/>
      </w:divBdr>
    </w:div>
    <w:div w:id="1583762323">
      <w:bodyDiv w:val="1"/>
      <w:marLeft w:val="0"/>
      <w:marRight w:val="0"/>
      <w:marTop w:val="0"/>
      <w:marBottom w:val="0"/>
      <w:divBdr>
        <w:top w:val="none" w:sz="0" w:space="0" w:color="auto"/>
        <w:left w:val="none" w:sz="0" w:space="0" w:color="auto"/>
        <w:bottom w:val="none" w:sz="0" w:space="0" w:color="auto"/>
        <w:right w:val="none" w:sz="0" w:space="0" w:color="auto"/>
      </w:divBdr>
    </w:div>
    <w:div w:id="1583837725">
      <w:bodyDiv w:val="1"/>
      <w:marLeft w:val="0"/>
      <w:marRight w:val="0"/>
      <w:marTop w:val="0"/>
      <w:marBottom w:val="0"/>
      <w:divBdr>
        <w:top w:val="none" w:sz="0" w:space="0" w:color="auto"/>
        <w:left w:val="none" w:sz="0" w:space="0" w:color="auto"/>
        <w:bottom w:val="none" w:sz="0" w:space="0" w:color="auto"/>
        <w:right w:val="none" w:sz="0" w:space="0" w:color="auto"/>
      </w:divBdr>
    </w:div>
    <w:div w:id="1584408595">
      <w:bodyDiv w:val="1"/>
      <w:marLeft w:val="0"/>
      <w:marRight w:val="0"/>
      <w:marTop w:val="0"/>
      <w:marBottom w:val="0"/>
      <w:divBdr>
        <w:top w:val="none" w:sz="0" w:space="0" w:color="auto"/>
        <w:left w:val="none" w:sz="0" w:space="0" w:color="auto"/>
        <w:bottom w:val="none" w:sz="0" w:space="0" w:color="auto"/>
        <w:right w:val="none" w:sz="0" w:space="0" w:color="auto"/>
      </w:divBdr>
    </w:div>
    <w:div w:id="1584491197">
      <w:bodyDiv w:val="1"/>
      <w:marLeft w:val="0"/>
      <w:marRight w:val="0"/>
      <w:marTop w:val="0"/>
      <w:marBottom w:val="0"/>
      <w:divBdr>
        <w:top w:val="none" w:sz="0" w:space="0" w:color="auto"/>
        <w:left w:val="none" w:sz="0" w:space="0" w:color="auto"/>
        <w:bottom w:val="none" w:sz="0" w:space="0" w:color="auto"/>
        <w:right w:val="none" w:sz="0" w:space="0" w:color="auto"/>
      </w:divBdr>
    </w:div>
    <w:div w:id="1585215833">
      <w:bodyDiv w:val="1"/>
      <w:marLeft w:val="0"/>
      <w:marRight w:val="0"/>
      <w:marTop w:val="0"/>
      <w:marBottom w:val="0"/>
      <w:divBdr>
        <w:top w:val="none" w:sz="0" w:space="0" w:color="auto"/>
        <w:left w:val="none" w:sz="0" w:space="0" w:color="auto"/>
        <w:bottom w:val="none" w:sz="0" w:space="0" w:color="auto"/>
        <w:right w:val="none" w:sz="0" w:space="0" w:color="auto"/>
      </w:divBdr>
    </w:div>
    <w:div w:id="1586258001">
      <w:bodyDiv w:val="1"/>
      <w:marLeft w:val="0"/>
      <w:marRight w:val="0"/>
      <w:marTop w:val="0"/>
      <w:marBottom w:val="0"/>
      <w:divBdr>
        <w:top w:val="none" w:sz="0" w:space="0" w:color="auto"/>
        <w:left w:val="none" w:sz="0" w:space="0" w:color="auto"/>
        <w:bottom w:val="none" w:sz="0" w:space="0" w:color="auto"/>
        <w:right w:val="none" w:sz="0" w:space="0" w:color="auto"/>
      </w:divBdr>
    </w:div>
    <w:div w:id="1586299094">
      <w:bodyDiv w:val="1"/>
      <w:marLeft w:val="0"/>
      <w:marRight w:val="0"/>
      <w:marTop w:val="0"/>
      <w:marBottom w:val="0"/>
      <w:divBdr>
        <w:top w:val="none" w:sz="0" w:space="0" w:color="auto"/>
        <w:left w:val="none" w:sz="0" w:space="0" w:color="auto"/>
        <w:bottom w:val="none" w:sz="0" w:space="0" w:color="auto"/>
        <w:right w:val="none" w:sz="0" w:space="0" w:color="auto"/>
      </w:divBdr>
    </w:div>
    <w:div w:id="1586721134">
      <w:bodyDiv w:val="1"/>
      <w:marLeft w:val="0"/>
      <w:marRight w:val="0"/>
      <w:marTop w:val="0"/>
      <w:marBottom w:val="0"/>
      <w:divBdr>
        <w:top w:val="none" w:sz="0" w:space="0" w:color="auto"/>
        <w:left w:val="none" w:sz="0" w:space="0" w:color="auto"/>
        <w:bottom w:val="none" w:sz="0" w:space="0" w:color="auto"/>
        <w:right w:val="none" w:sz="0" w:space="0" w:color="auto"/>
      </w:divBdr>
    </w:div>
    <w:div w:id="1586841035">
      <w:bodyDiv w:val="1"/>
      <w:marLeft w:val="0"/>
      <w:marRight w:val="0"/>
      <w:marTop w:val="0"/>
      <w:marBottom w:val="0"/>
      <w:divBdr>
        <w:top w:val="none" w:sz="0" w:space="0" w:color="auto"/>
        <w:left w:val="none" w:sz="0" w:space="0" w:color="auto"/>
        <w:bottom w:val="none" w:sz="0" w:space="0" w:color="auto"/>
        <w:right w:val="none" w:sz="0" w:space="0" w:color="auto"/>
      </w:divBdr>
    </w:div>
    <w:div w:id="1587155333">
      <w:bodyDiv w:val="1"/>
      <w:marLeft w:val="0"/>
      <w:marRight w:val="0"/>
      <w:marTop w:val="0"/>
      <w:marBottom w:val="0"/>
      <w:divBdr>
        <w:top w:val="none" w:sz="0" w:space="0" w:color="auto"/>
        <w:left w:val="none" w:sz="0" w:space="0" w:color="auto"/>
        <w:bottom w:val="none" w:sz="0" w:space="0" w:color="auto"/>
        <w:right w:val="none" w:sz="0" w:space="0" w:color="auto"/>
      </w:divBdr>
    </w:div>
    <w:div w:id="1587224317">
      <w:bodyDiv w:val="1"/>
      <w:marLeft w:val="0"/>
      <w:marRight w:val="0"/>
      <w:marTop w:val="0"/>
      <w:marBottom w:val="0"/>
      <w:divBdr>
        <w:top w:val="none" w:sz="0" w:space="0" w:color="auto"/>
        <w:left w:val="none" w:sz="0" w:space="0" w:color="auto"/>
        <w:bottom w:val="none" w:sz="0" w:space="0" w:color="auto"/>
        <w:right w:val="none" w:sz="0" w:space="0" w:color="auto"/>
      </w:divBdr>
    </w:div>
    <w:div w:id="1587422704">
      <w:bodyDiv w:val="1"/>
      <w:marLeft w:val="0"/>
      <w:marRight w:val="0"/>
      <w:marTop w:val="0"/>
      <w:marBottom w:val="0"/>
      <w:divBdr>
        <w:top w:val="none" w:sz="0" w:space="0" w:color="auto"/>
        <w:left w:val="none" w:sz="0" w:space="0" w:color="auto"/>
        <w:bottom w:val="none" w:sz="0" w:space="0" w:color="auto"/>
        <w:right w:val="none" w:sz="0" w:space="0" w:color="auto"/>
      </w:divBdr>
    </w:div>
    <w:div w:id="1587838199">
      <w:bodyDiv w:val="1"/>
      <w:marLeft w:val="0"/>
      <w:marRight w:val="0"/>
      <w:marTop w:val="0"/>
      <w:marBottom w:val="0"/>
      <w:divBdr>
        <w:top w:val="none" w:sz="0" w:space="0" w:color="auto"/>
        <w:left w:val="none" w:sz="0" w:space="0" w:color="auto"/>
        <w:bottom w:val="none" w:sz="0" w:space="0" w:color="auto"/>
        <w:right w:val="none" w:sz="0" w:space="0" w:color="auto"/>
      </w:divBdr>
    </w:div>
    <w:div w:id="1589270663">
      <w:bodyDiv w:val="1"/>
      <w:marLeft w:val="0"/>
      <w:marRight w:val="0"/>
      <w:marTop w:val="0"/>
      <w:marBottom w:val="0"/>
      <w:divBdr>
        <w:top w:val="none" w:sz="0" w:space="0" w:color="auto"/>
        <w:left w:val="none" w:sz="0" w:space="0" w:color="auto"/>
        <w:bottom w:val="none" w:sz="0" w:space="0" w:color="auto"/>
        <w:right w:val="none" w:sz="0" w:space="0" w:color="auto"/>
      </w:divBdr>
    </w:div>
    <w:div w:id="1589734249">
      <w:bodyDiv w:val="1"/>
      <w:marLeft w:val="0"/>
      <w:marRight w:val="0"/>
      <w:marTop w:val="0"/>
      <w:marBottom w:val="0"/>
      <w:divBdr>
        <w:top w:val="none" w:sz="0" w:space="0" w:color="auto"/>
        <w:left w:val="none" w:sz="0" w:space="0" w:color="auto"/>
        <w:bottom w:val="none" w:sz="0" w:space="0" w:color="auto"/>
        <w:right w:val="none" w:sz="0" w:space="0" w:color="auto"/>
      </w:divBdr>
    </w:div>
    <w:div w:id="1589846036">
      <w:bodyDiv w:val="1"/>
      <w:marLeft w:val="0"/>
      <w:marRight w:val="0"/>
      <w:marTop w:val="0"/>
      <w:marBottom w:val="0"/>
      <w:divBdr>
        <w:top w:val="none" w:sz="0" w:space="0" w:color="auto"/>
        <w:left w:val="none" w:sz="0" w:space="0" w:color="auto"/>
        <w:bottom w:val="none" w:sz="0" w:space="0" w:color="auto"/>
        <w:right w:val="none" w:sz="0" w:space="0" w:color="auto"/>
      </w:divBdr>
    </w:div>
    <w:div w:id="1590312523">
      <w:bodyDiv w:val="1"/>
      <w:marLeft w:val="0"/>
      <w:marRight w:val="0"/>
      <w:marTop w:val="0"/>
      <w:marBottom w:val="0"/>
      <w:divBdr>
        <w:top w:val="none" w:sz="0" w:space="0" w:color="auto"/>
        <w:left w:val="none" w:sz="0" w:space="0" w:color="auto"/>
        <w:bottom w:val="none" w:sz="0" w:space="0" w:color="auto"/>
        <w:right w:val="none" w:sz="0" w:space="0" w:color="auto"/>
      </w:divBdr>
    </w:div>
    <w:div w:id="1593201994">
      <w:bodyDiv w:val="1"/>
      <w:marLeft w:val="0"/>
      <w:marRight w:val="0"/>
      <w:marTop w:val="0"/>
      <w:marBottom w:val="0"/>
      <w:divBdr>
        <w:top w:val="none" w:sz="0" w:space="0" w:color="auto"/>
        <w:left w:val="none" w:sz="0" w:space="0" w:color="auto"/>
        <w:bottom w:val="none" w:sz="0" w:space="0" w:color="auto"/>
        <w:right w:val="none" w:sz="0" w:space="0" w:color="auto"/>
      </w:divBdr>
    </w:div>
    <w:div w:id="1593203008">
      <w:bodyDiv w:val="1"/>
      <w:marLeft w:val="0"/>
      <w:marRight w:val="0"/>
      <w:marTop w:val="0"/>
      <w:marBottom w:val="0"/>
      <w:divBdr>
        <w:top w:val="none" w:sz="0" w:space="0" w:color="auto"/>
        <w:left w:val="none" w:sz="0" w:space="0" w:color="auto"/>
        <w:bottom w:val="none" w:sz="0" w:space="0" w:color="auto"/>
        <w:right w:val="none" w:sz="0" w:space="0" w:color="auto"/>
      </w:divBdr>
    </w:div>
    <w:div w:id="1593204448">
      <w:bodyDiv w:val="1"/>
      <w:marLeft w:val="0"/>
      <w:marRight w:val="0"/>
      <w:marTop w:val="0"/>
      <w:marBottom w:val="0"/>
      <w:divBdr>
        <w:top w:val="none" w:sz="0" w:space="0" w:color="auto"/>
        <w:left w:val="none" w:sz="0" w:space="0" w:color="auto"/>
        <w:bottom w:val="none" w:sz="0" w:space="0" w:color="auto"/>
        <w:right w:val="none" w:sz="0" w:space="0" w:color="auto"/>
      </w:divBdr>
    </w:div>
    <w:div w:id="1593271922">
      <w:bodyDiv w:val="1"/>
      <w:marLeft w:val="0"/>
      <w:marRight w:val="0"/>
      <w:marTop w:val="0"/>
      <w:marBottom w:val="0"/>
      <w:divBdr>
        <w:top w:val="none" w:sz="0" w:space="0" w:color="auto"/>
        <w:left w:val="none" w:sz="0" w:space="0" w:color="auto"/>
        <w:bottom w:val="none" w:sz="0" w:space="0" w:color="auto"/>
        <w:right w:val="none" w:sz="0" w:space="0" w:color="auto"/>
      </w:divBdr>
    </w:div>
    <w:div w:id="1593396067">
      <w:bodyDiv w:val="1"/>
      <w:marLeft w:val="0"/>
      <w:marRight w:val="0"/>
      <w:marTop w:val="0"/>
      <w:marBottom w:val="0"/>
      <w:divBdr>
        <w:top w:val="none" w:sz="0" w:space="0" w:color="auto"/>
        <w:left w:val="none" w:sz="0" w:space="0" w:color="auto"/>
        <w:bottom w:val="none" w:sz="0" w:space="0" w:color="auto"/>
        <w:right w:val="none" w:sz="0" w:space="0" w:color="auto"/>
      </w:divBdr>
    </w:div>
    <w:div w:id="1593657472">
      <w:bodyDiv w:val="1"/>
      <w:marLeft w:val="0"/>
      <w:marRight w:val="0"/>
      <w:marTop w:val="0"/>
      <w:marBottom w:val="0"/>
      <w:divBdr>
        <w:top w:val="none" w:sz="0" w:space="0" w:color="auto"/>
        <w:left w:val="none" w:sz="0" w:space="0" w:color="auto"/>
        <w:bottom w:val="none" w:sz="0" w:space="0" w:color="auto"/>
        <w:right w:val="none" w:sz="0" w:space="0" w:color="auto"/>
      </w:divBdr>
    </w:div>
    <w:div w:id="1593933268">
      <w:bodyDiv w:val="1"/>
      <w:marLeft w:val="0"/>
      <w:marRight w:val="0"/>
      <w:marTop w:val="0"/>
      <w:marBottom w:val="0"/>
      <w:divBdr>
        <w:top w:val="none" w:sz="0" w:space="0" w:color="auto"/>
        <w:left w:val="none" w:sz="0" w:space="0" w:color="auto"/>
        <w:bottom w:val="none" w:sz="0" w:space="0" w:color="auto"/>
        <w:right w:val="none" w:sz="0" w:space="0" w:color="auto"/>
      </w:divBdr>
    </w:div>
    <w:div w:id="1595742222">
      <w:bodyDiv w:val="1"/>
      <w:marLeft w:val="0"/>
      <w:marRight w:val="0"/>
      <w:marTop w:val="0"/>
      <w:marBottom w:val="0"/>
      <w:divBdr>
        <w:top w:val="none" w:sz="0" w:space="0" w:color="auto"/>
        <w:left w:val="none" w:sz="0" w:space="0" w:color="auto"/>
        <w:bottom w:val="none" w:sz="0" w:space="0" w:color="auto"/>
        <w:right w:val="none" w:sz="0" w:space="0" w:color="auto"/>
      </w:divBdr>
    </w:div>
    <w:div w:id="1595742879">
      <w:bodyDiv w:val="1"/>
      <w:marLeft w:val="0"/>
      <w:marRight w:val="0"/>
      <w:marTop w:val="0"/>
      <w:marBottom w:val="0"/>
      <w:divBdr>
        <w:top w:val="none" w:sz="0" w:space="0" w:color="auto"/>
        <w:left w:val="none" w:sz="0" w:space="0" w:color="auto"/>
        <w:bottom w:val="none" w:sz="0" w:space="0" w:color="auto"/>
        <w:right w:val="none" w:sz="0" w:space="0" w:color="auto"/>
      </w:divBdr>
    </w:div>
    <w:div w:id="1595745987">
      <w:bodyDiv w:val="1"/>
      <w:marLeft w:val="0"/>
      <w:marRight w:val="0"/>
      <w:marTop w:val="0"/>
      <w:marBottom w:val="0"/>
      <w:divBdr>
        <w:top w:val="none" w:sz="0" w:space="0" w:color="auto"/>
        <w:left w:val="none" w:sz="0" w:space="0" w:color="auto"/>
        <w:bottom w:val="none" w:sz="0" w:space="0" w:color="auto"/>
        <w:right w:val="none" w:sz="0" w:space="0" w:color="auto"/>
      </w:divBdr>
    </w:div>
    <w:div w:id="1597521667">
      <w:bodyDiv w:val="1"/>
      <w:marLeft w:val="0"/>
      <w:marRight w:val="0"/>
      <w:marTop w:val="0"/>
      <w:marBottom w:val="0"/>
      <w:divBdr>
        <w:top w:val="none" w:sz="0" w:space="0" w:color="auto"/>
        <w:left w:val="none" w:sz="0" w:space="0" w:color="auto"/>
        <w:bottom w:val="none" w:sz="0" w:space="0" w:color="auto"/>
        <w:right w:val="none" w:sz="0" w:space="0" w:color="auto"/>
      </w:divBdr>
    </w:div>
    <w:div w:id="1598251178">
      <w:bodyDiv w:val="1"/>
      <w:marLeft w:val="0"/>
      <w:marRight w:val="0"/>
      <w:marTop w:val="0"/>
      <w:marBottom w:val="0"/>
      <w:divBdr>
        <w:top w:val="none" w:sz="0" w:space="0" w:color="auto"/>
        <w:left w:val="none" w:sz="0" w:space="0" w:color="auto"/>
        <w:bottom w:val="none" w:sz="0" w:space="0" w:color="auto"/>
        <w:right w:val="none" w:sz="0" w:space="0" w:color="auto"/>
      </w:divBdr>
    </w:div>
    <w:div w:id="1598830336">
      <w:bodyDiv w:val="1"/>
      <w:marLeft w:val="0"/>
      <w:marRight w:val="0"/>
      <w:marTop w:val="0"/>
      <w:marBottom w:val="0"/>
      <w:divBdr>
        <w:top w:val="none" w:sz="0" w:space="0" w:color="auto"/>
        <w:left w:val="none" w:sz="0" w:space="0" w:color="auto"/>
        <w:bottom w:val="none" w:sz="0" w:space="0" w:color="auto"/>
        <w:right w:val="none" w:sz="0" w:space="0" w:color="auto"/>
      </w:divBdr>
    </w:div>
    <w:div w:id="1599752413">
      <w:bodyDiv w:val="1"/>
      <w:marLeft w:val="0"/>
      <w:marRight w:val="0"/>
      <w:marTop w:val="0"/>
      <w:marBottom w:val="0"/>
      <w:divBdr>
        <w:top w:val="none" w:sz="0" w:space="0" w:color="auto"/>
        <w:left w:val="none" w:sz="0" w:space="0" w:color="auto"/>
        <w:bottom w:val="none" w:sz="0" w:space="0" w:color="auto"/>
        <w:right w:val="none" w:sz="0" w:space="0" w:color="auto"/>
      </w:divBdr>
    </w:div>
    <w:div w:id="1600411185">
      <w:bodyDiv w:val="1"/>
      <w:marLeft w:val="0"/>
      <w:marRight w:val="0"/>
      <w:marTop w:val="0"/>
      <w:marBottom w:val="0"/>
      <w:divBdr>
        <w:top w:val="none" w:sz="0" w:space="0" w:color="auto"/>
        <w:left w:val="none" w:sz="0" w:space="0" w:color="auto"/>
        <w:bottom w:val="none" w:sz="0" w:space="0" w:color="auto"/>
        <w:right w:val="none" w:sz="0" w:space="0" w:color="auto"/>
      </w:divBdr>
    </w:div>
    <w:div w:id="1600604302">
      <w:bodyDiv w:val="1"/>
      <w:marLeft w:val="0"/>
      <w:marRight w:val="0"/>
      <w:marTop w:val="0"/>
      <w:marBottom w:val="0"/>
      <w:divBdr>
        <w:top w:val="none" w:sz="0" w:space="0" w:color="auto"/>
        <w:left w:val="none" w:sz="0" w:space="0" w:color="auto"/>
        <w:bottom w:val="none" w:sz="0" w:space="0" w:color="auto"/>
        <w:right w:val="none" w:sz="0" w:space="0" w:color="auto"/>
      </w:divBdr>
    </w:div>
    <w:div w:id="1601912705">
      <w:bodyDiv w:val="1"/>
      <w:marLeft w:val="0"/>
      <w:marRight w:val="0"/>
      <w:marTop w:val="0"/>
      <w:marBottom w:val="0"/>
      <w:divBdr>
        <w:top w:val="none" w:sz="0" w:space="0" w:color="auto"/>
        <w:left w:val="none" w:sz="0" w:space="0" w:color="auto"/>
        <w:bottom w:val="none" w:sz="0" w:space="0" w:color="auto"/>
        <w:right w:val="none" w:sz="0" w:space="0" w:color="auto"/>
      </w:divBdr>
    </w:div>
    <w:div w:id="1601986789">
      <w:bodyDiv w:val="1"/>
      <w:marLeft w:val="0"/>
      <w:marRight w:val="0"/>
      <w:marTop w:val="0"/>
      <w:marBottom w:val="0"/>
      <w:divBdr>
        <w:top w:val="none" w:sz="0" w:space="0" w:color="auto"/>
        <w:left w:val="none" w:sz="0" w:space="0" w:color="auto"/>
        <w:bottom w:val="none" w:sz="0" w:space="0" w:color="auto"/>
        <w:right w:val="none" w:sz="0" w:space="0" w:color="auto"/>
      </w:divBdr>
    </w:div>
    <w:div w:id="1602445518">
      <w:bodyDiv w:val="1"/>
      <w:marLeft w:val="0"/>
      <w:marRight w:val="0"/>
      <w:marTop w:val="0"/>
      <w:marBottom w:val="0"/>
      <w:divBdr>
        <w:top w:val="none" w:sz="0" w:space="0" w:color="auto"/>
        <w:left w:val="none" w:sz="0" w:space="0" w:color="auto"/>
        <w:bottom w:val="none" w:sz="0" w:space="0" w:color="auto"/>
        <w:right w:val="none" w:sz="0" w:space="0" w:color="auto"/>
      </w:divBdr>
    </w:div>
    <w:div w:id="1602487235">
      <w:bodyDiv w:val="1"/>
      <w:marLeft w:val="0"/>
      <w:marRight w:val="0"/>
      <w:marTop w:val="0"/>
      <w:marBottom w:val="0"/>
      <w:divBdr>
        <w:top w:val="none" w:sz="0" w:space="0" w:color="auto"/>
        <w:left w:val="none" w:sz="0" w:space="0" w:color="auto"/>
        <w:bottom w:val="none" w:sz="0" w:space="0" w:color="auto"/>
        <w:right w:val="none" w:sz="0" w:space="0" w:color="auto"/>
      </w:divBdr>
    </w:div>
    <w:div w:id="1602496214">
      <w:bodyDiv w:val="1"/>
      <w:marLeft w:val="0"/>
      <w:marRight w:val="0"/>
      <w:marTop w:val="0"/>
      <w:marBottom w:val="0"/>
      <w:divBdr>
        <w:top w:val="none" w:sz="0" w:space="0" w:color="auto"/>
        <w:left w:val="none" w:sz="0" w:space="0" w:color="auto"/>
        <w:bottom w:val="none" w:sz="0" w:space="0" w:color="auto"/>
        <w:right w:val="none" w:sz="0" w:space="0" w:color="auto"/>
      </w:divBdr>
    </w:div>
    <w:div w:id="1602684044">
      <w:bodyDiv w:val="1"/>
      <w:marLeft w:val="0"/>
      <w:marRight w:val="0"/>
      <w:marTop w:val="0"/>
      <w:marBottom w:val="0"/>
      <w:divBdr>
        <w:top w:val="none" w:sz="0" w:space="0" w:color="auto"/>
        <w:left w:val="none" w:sz="0" w:space="0" w:color="auto"/>
        <w:bottom w:val="none" w:sz="0" w:space="0" w:color="auto"/>
        <w:right w:val="none" w:sz="0" w:space="0" w:color="auto"/>
      </w:divBdr>
    </w:div>
    <w:div w:id="1603681763">
      <w:bodyDiv w:val="1"/>
      <w:marLeft w:val="0"/>
      <w:marRight w:val="0"/>
      <w:marTop w:val="0"/>
      <w:marBottom w:val="0"/>
      <w:divBdr>
        <w:top w:val="none" w:sz="0" w:space="0" w:color="auto"/>
        <w:left w:val="none" w:sz="0" w:space="0" w:color="auto"/>
        <w:bottom w:val="none" w:sz="0" w:space="0" w:color="auto"/>
        <w:right w:val="none" w:sz="0" w:space="0" w:color="auto"/>
      </w:divBdr>
    </w:div>
    <w:div w:id="1604459265">
      <w:bodyDiv w:val="1"/>
      <w:marLeft w:val="0"/>
      <w:marRight w:val="0"/>
      <w:marTop w:val="0"/>
      <w:marBottom w:val="0"/>
      <w:divBdr>
        <w:top w:val="none" w:sz="0" w:space="0" w:color="auto"/>
        <w:left w:val="none" w:sz="0" w:space="0" w:color="auto"/>
        <w:bottom w:val="none" w:sz="0" w:space="0" w:color="auto"/>
        <w:right w:val="none" w:sz="0" w:space="0" w:color="auto"/>
      </w:divBdr>
    </w:div>
    <w:div w:id="1605110206">
      <w:bodyDiv w:val="1"/>
      <w:marLeft w:val="0"/>
      <w:marRight w:val="0"/>
      <w:marTop w:val="0"/>
      <w:marBottom w:val="0"/>
      <w:divBdr>
        <w:top w:val="none" w:sz="0" w:space="0" w:color="auto"/>
        <w:left w:val="none" w:sz="0" w:space="0" w:color="auto"/>
        <w:bottom w:val="none" w:sz="0" w:space="0" w:color="auto"/>
        <w:right w:val="none" w:sz="0" w:space="0" w:color="auto"/>
      </w:divBdr>
    </w:div>
    <w:div w:id="1606187441">
      <w:bodyDiv w:val="1"/>
      <w:marLeft w:val="0"/>
      <w:marRight w:val="0"/>
      <w:marTop w:val="0"/>
      <w:marBottom w:val="0"/>
      <w:divBdr>
        <w:top w:val="none" w:sz="0" w:space="0" w:color="auto"/>
        <w:left w:val="none" w:sz="0" w:space="0" w:color="auto"/>
        <w:bottom w:val="none" w:sz="0" w:space="0" w:color="auto"/>
        <w:right w:val="none" w:sz="0" w:space="0" w:color="auto"/>
      </w:divBdr>
    </w:div>
    <w:div w:id="1606304251">
      <w:bodyDiv w:val="1"/>
      <w:marLeft w:val="0"/>
      <w:marRight w:val="0"/>
      <w:marTop w:val="0"/>
      <w:marBottom w:val="0"/>
      <w:divBdr>
        <w:top w:val="none" w:sz="0" w:space="0" w:color="auto"/>
        <w:left w:val="none" w:sz="0" w:space="0" w:color="auto"/>
        <w:bottom w:val="none" w:sz="0" w:space="0" w:color="auto"/>
        <w:right w:val="none" w:sz="0" w:space="0" w:color="auto"/>
      </w:divBdr>
    </w:div>
    <w:div w:id="1607806368">
      <w:bodyDiv w:val="1"/>
      <w:marLeft w:val="0"/>
      <w:marRight w:val="0"/>
      <w:marTop w:val="0"/>
      <w:marBottom w:val="0"/>
      <w:divBdr>
        <w:top w:val="none" w:sz="0" w:space="0" w:color="auto"/>
        <w:left w:val="none" w:sz="0" w:space="0" w:color="auto"/>
        <w:bottom w:val="none" w:sz="0" w:space="0" w:color="auto"/>
        <w:right w:val="none" w:sz="0" w:space="0" w:color="auto"/>
      </w:divBdr>
    </w:div>
    <w:div w:id="1607806443">
      <w:bodyDiv w:val="1"/>
      <w:marLeft w:val="0"/>
      <w:marRight w:val="0"/>
      <w:marTop w:val="0"/>
      <w:marBottom w:val="0"/>
      <w:divBdr>
        <w:top w:val="none" w:sz="0" w:space="0" w:color="auto"/>
        <w:left w:val="none" w:sz="0" w:space="0" w:color="auto"/>
        <w:bottom w:val="none" w:sz="0" w:space="0" w:color="auto"/>
        <w:right w:val="none" w:sz="0" w:space="0" w:color="auto"/>
      </w:divBdr>
    </w:div>
    <w:div w:id="1608350932">
      <w:bodyDiv w:val="1"/>
      <w:marLeft w:val="0"/>
      <w:marRight w:val="0"/>
      <w:marTop w:val="0"/>
      <w:marBottom w:val="0"/>
      <w:divBdr>
        <w:top w:val="none" w:sz="0" w:space="0" w:color="auto"/>
        <w:left w:val="none" w:sz="0" w:space="0" w:color="auto"/>
        <w:bottom w:val="none" w:sz="0" w:space="0" w:color="auto"/>
        <w:right w:val="none" w:sz="0" w:space="0" w:color="auto"/>
      </w:divBdr>
    </w:div>
    <w:div w:id="1608539736">
      <w:bodyDiv w:val="1"/>
      <w:marLeft w:val="0"/>
      <w:marRight w:val="0"/>
      <w:marTop w:val="0"/>
      <w:marBottom w:val="0"/>
      <w:divBdr>
        <w:top w:val="none" w:sz="0" w:space="0" w:color="auto"/>
        <w:left w:val="none" w:sz="0" w:space="0" w:color="auto"/>
        <w:bottom w:val="none" w:sz="0" w:space="0" w:color="auto"/>
        <w:right w:val="none" w:sz="0" w:space="0" w:color="auto"/>
      </w:divBdr>
    </w:div>
    <w:div w:id="1609044299">
      <w:bodyDiv w:val="1"/>
      <w:marLeft w:val="0"/>
      <w:marRight w:val="0"/>
      <w:marTop w:val="0"/>
      <w:marBottom w:val="0"/>
      <w:divBdr>
        <w:top w:val="none" w:sz="0" w:space="0" w:color="auto"/>
        <w:left w:val="none" w:sz="0" w:space="0" w:color="auto"/>
        <w:bottom w:val="none" w:sz="0" w:space="0" w:color="auto"/>
        <w:right w:val="none" w:sz="0" w:space="0" w:color="auto"/>
      </w:divBdr>
    </w:div>
    <w:div w:id="1609191710">
      <w:bodyDiv w:val="1"/>
      <w:marLeft w:val="0"/>
      <w:marRight w:val="0"/>
      <w:marTop w:val="0"/>
      <w:marBottom w:val="0"/>
      <w:divBdr>
        <w:top w:val="none" w:sz="0" w:space="0" w:color="auto"/>
        <w:left w:val="none" w:sz="0" w:space="0" w:color="auto"/>
        <w:bottom w:val="none" w:sz="0" w:space="0" w:color="auto"/>
        <w:right w:val="none" w:sz="0" w:space="0" w:color="auto"/>
      </w:divBdr>
    </w:div>
    <w:div w:id="1609387479">
      <w:bodyDiv w:val="1"/>
      <w:marLeft w:val="0"/>
      <w:marRight w:val="0"/>
      <w:marTop w:val="0"/>
      <w:marBottom w:val="0"/>
      <w:divBdr>
        <w:top w:val="none" w:sz="0" w:space="0" w:color="auto"/>
        <w:left w:val="none" w:sz="0" w:space="0" w:color="auto"/>
        <w:bottom w:val="none" w:sz="0" w:space="0" w:color="auto"/>
        <w:right w:val="none" w:sz="0" w:space="0" w:color="auto"/>
      </w:divBdr>
    </w:div>
    <w:div w:id="1610506188">
      <w:bodyDiv w:val="1"/>
      <w:marLeft w:val="0"/>
      <w:marRight w:val="0"/>
      <w:marTop w:val="0"/>
      <w:marBottom w:val="0"/>
      <w:divBdr>
        <w:top w:val="none" w:sz="0" w:space="0" w:color="auto"/>
        <w:left w:val="none" w:sz="0" w:space="0" w:color="auto"/>
        <w:bottom w:val="none" w:sz="0" w:space="0" w:color="auto"/>
        <w:right w:val="none" w:sz="0" w:space="0" w:color="auto"/>
      </w:divBdr>
    </w:div>
    <w:div w:id="1610550531">
      <w:bodyDiv w:val="1"/>
      <w:marLeft w:val="0"/>
      <w:marRight w:val="0"/>
      <w:marTop w:val="0"/>
      <w:marBottom w:val="0"/>
      <w:divBdr>
        <w:top w:val="none" w:sz="0" w:space="0" w:color="auto"/>
        <w:left w:val="none" w:sz="0" w:space="0" w:color="auto"/>
        <w:bottom w:val="none" w:sz="0" w:space="0" w:color="auto"/>
        <w:right w:val="none" w:sz="0" w:space="0" w:color="auto"/>
      </w:divBdr>
    </w:div>
    <w:div w:id="1611010001">
      <w:bodyDiv w:val="1"/>
      <w:marLeft w:val="0"/>
      <w:marRight w:val="0"/>
      <w:marTop w:val="0"/>
      <w:marBottom w:val="0"/>
      <w:divBdr>
        <w:top w:val="none" w:sz="0" w:space="0" w:color="auto"/>
        <w:left w:val="none" w:sz="0" w:space="0" w:color="auto"/>
        <w:bottom w:val="none" w:sz="0" w:space="0" w:color="auto"/>
        <w:right w:val="none" w:sz="0" w:space="0" w:color="auto"/>
      </w:divBdr>
    </w:div>
    <w:div w:id="1611164297">
      <w:bodyDiv w:val="1"/>
      <w:marLeft w:val="0"/>
      <w:marRight w:val="0"/>
      <w:marTop w:val="0"/>
      <w:marBottom w:val="0"/>
      <w:divBdr>
        <w:top w:val="none" w:sz="0" w:space="0" w:color="auto"/>
        <w:left w:val="none" w:sz="0" w:space="0" w:color="auto"/>
        <w:bottom w:val="none" w:sz="0" w:space="0" w:color="auto"/>
        <w:right w:val="none" w:sz="0" w:space="0" w:color="auto"/>
      </w:divBdr>
    </w:div>
    <w:div w:id="1611468743">
      <w:bodyDiv w:val="1"/>
      <w:marLeft w:val="0"/>
      <w:marRight w:val="0"/>
      <w:marTop w:val="0"/>
      <w:marBottom w:val="0"/>
      <w:divBdr>
        <w:top w:val="none" w:sz="0" w:space="0" w:color="auto"/>
        <w:left w:val="none" w:sz="0" w:space="0" w:color="auto"/>
        <w:bottom w:val="none" w:sz="0" w:space="0" w:color="auto"/>
        <w:right w:val="none" w:sz="0" w:space="0" w:color="auto"/>
      </w:divBdr>
    </w:div>
    <w:div w:id="1611670239">
      <w:bodyDiv w:val="1"/>
      <w:marLeft w:val="0"/>
      <w:marRight w:val="0"/>
      <w:marTop w:val="0"/>
      <w:marBottom w:val="0"/>
      <w:divBdr>
        <w:top w:val="none" w:sz="0" w:space="0" w:color="auto"/>
        <w:left w:val="none" w:sz="0" w:space="0" w:color="auto"/>
        <w:bottom w:val="none" w:sz="0" w:space="0" w:color="auto"/>
        <w:right w:val="none" w:sz="0" w:space="0" w:color="auto"/>
      </w:divBdr>
    </w:div>
    <w:div w:id="1612584975">
      <w:bodyDiv w:val="1"/>
      <w:marLeft w:val="0"/>
      <w:marRight w:val="0"/>
      <w:marTop w:val="0"/>
      <w:marBottom w:val="0"/>
      <w:divBdr>
        <w:top w:val="none" w:sz="0" w:space="0" w:color="auto"/>
        <w:left w:val="none" w:sz="0" w:space="0" w:color="auto"/>
        <w:bottom w:val="none" w:sz="0" w:space="0" w:color="auto"/>
        <w:right w:val="none" w:sz="0" w:space="0" w:color="auto"/>
      </w:divBdr>
    </w:div>
    <w:div w:id="1614169056">
      <w:bodyDiv w:val="1"/>
      <w:marLeft w:val="0"/>
      <w:marRight w:val="0"/>
      <w:marTop w:val="0"/>
      <w:marBottom w:val="0"/>
      <w:divBdr>
        <w:top w:val="none" w:sz="0" w:space="0" w:color="auto"/>
        <w:left w:val="none" w:sz="0" w:space="0" w:color="auto"/>
        <w:bottom w:val="none" w:sz="0" w:space="0" w:color="auto"/>
        <w:right w:val="none" w:sz="0" w:space="0" w:color="auto"/>
      </w:divBdr>
    </w:div>
    <w:div w:id="1614630606">
      <w:bodyDiv w:val="1"/>
      <w:marLeft w:val="0"/>
      <w:marRight w:val="0"/>
      <w:marTop w:val="0"/>
      <w:marBottom w:val="0"/>
      <w:divBdr>
        <w:top w:val="none" w:sz="0" w:space="0" w:color="auto"/>
        <w:left w:val="none" w:sz="0" w:space="0" w:color="auto"/>
        <w:bottom w:val="none" w:sz="0" w:space="0" w:color="auto"/>
        <w:right w:val="none" w:sz="0" w:space="0" w:color="auto"/>
      </w:divBdr>
    </w:div>
    <w:div w:id="1614747610">
      <w:bodyDiv w:val="1"/>
      <w:marLeft w:val="0"/>
      <w:marRight w:val="0"/>
      <w:marTop w:val="0"/>
      <w:marBottom w:val="0"/>
      <w:divBdr>
        <w:top w:val="none" w:sz="0" w:space="0" w:color="auto"/>
        <w:left w:val="none" w:sz="0" w:space="0" w:color="auto"/>
        <w:bottom w:val="none" w:sz="0" w:space="0" w:color="auto"/>
        <w:right w:val="none" w:sz="0" w:space="0" w:color="auto"/>
      </w:divBdr>
    </w:div>
    <w:div w:id="1615407960">
      <w:bodyDiv w:val="1"/>
      <w:marLeft w:val="0"/>
      <w:marRight w:val="0"/>
      <w:marTop w:val="0"/>
      <w:marBottom w:val="0"/>
      <w:divBdr>
        <w:top w:val="none" w:sz="0" w:space="0" w:color="auto"/>
        <w:left w:val="none" w:sz="0" w:space="0" w:color="auto"/>
        <w:bottom w:val="none" w:sz="0" w:space="0" w:color="auto"/>
        <w:right w:val="none" w:sz="0" w:space="0" w:color="auto"/>
      </w:divBdr>
    </w:div>
    <w:div w:id="1615552945">
      <w:bodyDiv w:val="1"/>
      <w:marLeft w:val="0"/>
      <w:marRight w:val="0"/>
      <w:marTop w:val="0"/>
      <w:marBottom w:val="0"/>
      <w:divBdr>
        <w:top w:val="none" w:sz="0" w:space="0" w:color="auto"/>
        <w:left w:val="none" w:sz="0" w:space="0" w:color="auto"/>
        <w:bottom w:val="none" w:sz="0" w:space="0" w:color="auto"/>
        <w:right w:val="none" w:sz="0" w:space="0" w:color="auto"/>
      </w:divBdr>
    </w:div>
    <w:div w:id="1615669112">
      <w:bodyDiv w:val="1"/>
      <w:marLeft w:val="0"/>
      <w:marRight w:val="0"/>
      <w:marTop w:val="0"/>
      <w:marBottom w:val="0"/>
      <w:divBdr>
        <w:top w:val="none" w:sz="0" w:space="0" w:color="auto"/>
        <w:left w:val="none" w:sz="0" w:space="0" w:color="auto"/>
        <w:bottom w:val="none" w:sz="0" w:space="0" w:color="auto"/>
        <w:right w:val="none" w:sz="0" w:space="0" w:color="auto"/>
      </w:divBdr>
    </w:div>
    <w:div w:id="1615939582">
      <w:bodyDiv w:val="1"/>
      <w:marLeft w:val="0"/>
      <w:marRight w:val="0"/>
      <w:marTop w:val="0"/>
      <w:marBottom w:val="0"/>
      <w:divBdr>
        <w:top w:val="none" w:sz="0" w:space="0" w:color="auto"/>
        <w:left w:val="none" w:sz="0" w:space="0" w:color="auto"/>
        <w:bottom w:val="none" w:sz="0" w:space="0" w:color="auto"/>
        <w:right w:val="none" w:sz="0" w:space="0" w:color="auto"/>
      </w:divBdr>
    </w:div>
    <w:div w:id="1617519954">
      <w:bodyDiv w:val="1"/>
      <w:marLeft w:val="0"/>
      <w:marRight w:val="0"/>
      <w:marTop w:val="0"/>
      <w:marBottom w:val="0"/>
      <w:divBdr>
        <w:top w:val="none" w:sz="0" w:space="0" w:color="auto"/>
        <w:left w:val="none" w:sz="0" w:space="0" w:color="auto"/>
        <w:bottom w:val="none" w:sz="0" w:space="0" w:color="auto"/>
        <w:right w:val="none" w:sz="0" w:space="0" w:color="auto"/>
      </w:divBdr>
    </w:div>
    <w:div w:id="1618026421">
      <w:bodyDiv w:val="1"/>
      <w:marLeft w:val="0"/>
      <w:marRight w:val="0"/>
      <w:marTop w:val="0"/>
      <w:marBottom w:val="0"/>
      <w:divBdr>
        <w:top w:val="none" w:sz="0" w:space="0" w:color="auto"/>
        <w:left w:val="none" w:sz="0" w:space="0" w:color="auto"/>
        <w:bottom w:val="none" w:sz="0" w:space="0" w:color="auto"/>
        <w:right w:val="none" w:sz="0" w:space="0" w:color="auto"/>
      </w:divBdr>
    </w:div>
    <w:div w:id="1618632931">
      <w:bodyDiv w:val="1"/>
      <w:marLeft w:val="0"/>
      <w:marRight w:val="0"/>
      <w:marTop w:val="0"/>
      <w:marBottom w:val="0"/>
      <w:divBdr>
        <w:top w:val="none" w:sz="0" w:space="0" w:color="auto"/>
        <w:left w:val="none" w:sz="0" w:space="0" w:color="auto"/>
        <w:bottom w:val="none" w:sz="0" w:space="0" w:color="auto"/>
        <w:right w:val="none" w:sz="0" w:space="0" w:color="auto"/>
      </w:divBdr>
    </w:div>
    <w:div w:id="1620067873">
      <w:bodyDiv w:val="1"/>
      <w:marLeft w:val="0"/>
      <w:marRight w:val="0"/>
      <w:marTop w:val="0"/>
      <w:marBottom w:val="0"/>
      <w:divBdr>
        <w:top w:val="none" w:sz="0" w:space="0" w:color="auto"/>
        <w:left w:val="none" w:sz="0" w:space="0" w:color="auto"/>
        <w:bottom w:val="none" w:sz="0" w:space="0" w:color="auto"/>
        <w:right w:val="none" w:sz="0" w:space="0" w:color="auto"/>
      </w:divBdr>
    </w:div>
    <w:div w:id="1620137729">
      <w:bodyDiv w:val="1"/>
      <w:marLeft w:val="0"/>
      <w:marRight w:val="0"/>
      <w:marTop w:val="0"/>
      <w:marBottom w:val="0"/>
      <w:divBdr>
        <w:top w:val="none" w:sz="0" w:space="0" w:color="auto"/>
        <w:left w:val="none" w:sz="0" w:space="0" w:color="auto"/>
        <w:bottom w:val="none" w:sz="0" w:space="0" w:color="auto"/>
        <w:right w:val="none" w:sz="0" w:space="0" w:color="auto"/>
      </w:divBdr>
    </w:div>
    <w:div w:id="1620455237">
      <w:bodyDiv w:val="1"/>
      <w:marLeft w:val="0"/>
      <w:marRight w:val="0"/>
      <w:marTop w:val="0"/>
      <w:marBottom w:val="0"/>
      <w:divBdr>
        <w:top w:val="none" w:sz="0" w:space="0" w:color="auto"/>
        <w:left w:val="none" w:sz="0" w:space="0" w:color="auto"/>
        <w:bottom w:val="none" w:sz="0" w:space="0" w:color="auto"/>
        <w:right w:val="none" w:sz="0" w:space="0" w:color="auto"/>
      </w:divBdr>
    </w:div>
    <w:div w:id="1621257239">
      <w:bodyDiv w:val="1"/>
      <w:marLeft w:val="0"/>
      <w:marRight w:val="0"/>
      <w:marTop w:val="0"/>
      <w:marBottom w:val="0"/>
      <w:divBdr>
        <w:top w:val="none" w:sz="0" w:space="0" w:color="auto"/>
        <w:left w:val="none" w:sz="0" w:space="0" w:color="auto"/>
        <w:bottom w:val="none" w:sz="0" w:space="0" w:color="auto"/>
        <w:right w:val="none" w:sz="0" w:space="0" w:color="auto"/>
      </w:divBdr>
    </w:div>
    <w:div w:id="1622148302">
      <w:bodyDiv w:val="1"/>
      <w:marLeft w:val="0"/>
      <w:marRight w:val="0"/>
      <w:marTop w:val="0"/>
      <w:marBottom w:val="0"/>
      <w:divBdr>
        <w:top w:val="none" w:sz="0" w:space="0" w:color="auto"/>
        <w:left w:val="none" w:sz="0" w:space="0" w:color="auto"/>
        <w:bottom w:val="none" w:sz="0" w:space="0" w:color="auto"/>
        <w:right w:val="none" w:sz="0" w:space="0" w:color="auto"/>
      </w:divBdr>
    </w:div>
    <w:div w:id="1622496464">
      <w:bodyDiv w:val="1"/>
      <w:marLeft w:val="0"/>
      <w:marRight w:val="0"/>
      <w:marTop w:val="0"/>
      <w:marBottom w:val="0"/>
      <w:divBdr>
        <w:top w:val="none" w:sz="0" w:space="0" w:color="auto"/>
        <w:left w:val="none" w:sz="0" w:space="0" w:color="auto"/>
        <w:bottom w:val="none" w:sz="0" w:space="0" w:color="auto"/>
        <w:right w:val="none" w:sz="0" w:space="0" w:color="auto"/>
      </w:divBdr>
    </w:div>
    <w:div w:id="1622956092">
      <w:bodyDiv w:val="1"/>
      <w:marLeft w:val="0"/>
      <w:marRight w:val="0"/>
      <w:marTop w:val="0"/>
      <w:marBottom w:val="0"/>
      <w:divBdr>
        <w:top w:val="none" w:sz="0" w:space="0" w:color="auto"/>
        <w:left w:val="none" w:sz="0" w:space="0" w:color="auto"/>
        <w:bottom w:val="none" w:sz="0" w:space="0" w:color="auto"/>
        <w:right w:val="none" w:sz="0" w:space="0" w:color="auto"/>
      </w:divBdr>
    </w:div>
    <w:div w:id="1623271319">
      <w:bodyDiv w:val="1"/>
      <w:marLeft w:val="0"/>
      <w:marRight w:val="0"/>
      <w:marTop w:val="0"/>
      <w:marBottom w:val="0"/>
      <w:divBdr>
        <w:top w:val="none" w:sz="0" w:space="0" w:color="auto"/>
        <w:left w:val="none" w:sz="0" w:space="0" w:color="auto"/>
        <w:bottom w:val="none" w:sz="0" w:space="0" w:color="auto"/>
        <w:right w:val="none" w:sz="0" w:space="0" w:color="auto"/>
      </w:divBdr>
    </w:div>
    <w:div w:id="1623421777">
      <w:bodyDiv w:val="1"/>
      <w:marLeft w:val="0"/>
      <w:marRight w:val="0"/>
      <w:marTop w:val="0"/>
      <w:marBottom w:val="0"/>
      <w:divBdr>
        <w:top w:val="none" w:sz="0" w:space="0" w:color="auto"/>
        <w:left w:val="none" w:sz="0" w:space="0" w:color="auto"/>
        <w:bottom w:val="none" w:sz="0" w:space="0" w:color="auto"/>
        <w:right w:val="none" w:sz="0" w:space="0" w:color="auto"/>
      </w:divBdr>
    </w:div>
    <w:div w:id="1624532844">
      <w:bodyDiv w:val="1"/>
      <w:marLeft w:val="0"/>
      <w:marRight w:val="0"/>
      <w:marTop w:val="0"/>
      <w:marBottom w:val="0"/>
      <w:divBdr>
        <w:top w:val="none" w:sz="0" w:space="0" w:color="auto"/>
        <w:left w:val="none" w:sz="0" w:space="0" w:color="auto"/>
        <w:bottom w:val="none" w:sz="0" w:space="0" w:color="auto"/>
        <w:right w:val="none" w:sz="0" w:space="0" w:color="auto"/>
      </w:divBdr>
    </w:div>
    <w:div w:id="1624582480">
      <w:bodyDiv w:val="1"/>
      <w:marLeft w:val="0"/>
      <w:marRight w:val="0"/>
      <w:marTop w:val="0"/>
      <w:marBottom w:val="0"/>
      <w:divBdr>
        <w:top w:val="none" w:sz="0" w:space="0" w:color="auto"/>
        <w:left w:val="none" w:sz="0" w:space="0" w:color="auto"/>
        <w:bottom w:val="none" w:sz="0" w:space="0" w:color="auto"/>
        <w:right w:val="none" w:sz="0" w:space="0" w:color="auto"/>
      </w:divBdr>
    </w:div>
    <w:div w:id="1624773642">
      <w:bodyDiv w:val="1"/>
      <w:marLeft w:val="0"/>
      <w:marRight w:val="0"/>
      <w:marTop w:val="0"/>
      <w:marBottom w:val="0"/>
      <w:divBdr>
        <w:top w:val="none" w:sz="0" w:space="0" w:color="auto"/>
        <w:left w:val="none" w:sz="0" w:space="0" w:color="auto"/>
        <w:bottom w:val="none" w:sz="0" w:space="0" w:color="auto"/>
        <w:right w:val="none" w:sz="0" w:space="0" w:color="auto"/>
      </w:divBdr>
    </w:div>
    <w:div w:id="1624849983">
      <w:bodyDiv w:val="1"/>
      <w:marLeft w:val="0"/>
      <w:marRight w:val="0"/>
      <w:marTop w:val="0"/>
      <w:marBottom w:val="0"/>
      <w:divBdr>
        <w:top w:val="none" w:sz="0" w:space="0" w:color="auto"/>
        <w:left w:val="none" w:sz="0" w:space="0" w:color="auto"/>
        <w:bottom w:val="none" w:sz="0" w:space="0" w:color="auto"/>
        <w:right w:val="none" w:sz="0" w:space="0" w:color="auto"/>
      </w:divBdr>
    </w:div>
    <w:div w:id="1624923364">
      <w:bodyDiv w:val="1"/>
      <w:marLeft w:val="0"/>
      <w:marRight w:val="0"/>
      <w:marTop w:val="0"/>
      <w:marBottom w:val="0"/>
      <w:divBdr>
        <w:top w:val="none" w:sz="0" w:space="0" w:color="auto"/>
        <w:left w:val="none" w:sz="0" w:space="0" w:color="auto"/>
        <w:bottom w:val="none" w:sz="0" w:space="0" w:color="auto"/>
        <w:right w:val="none" w:sz="0" w:space="0" w:color="auto"/>
      </w:divBdr>
    </w:div>
    <w:div w:id="1625190999">
      <w:bodyDiv w:val="1"/>
      <w:marLeft w:val="0"/>
      <w:marRight w:val="0"/>
      <w:marTop w:val="0"/>
      <w:marBottom w:val="0"/>
      <w:divBdr>
        <w:top w:val="none" w:sz="0" w:space="0" w:color="auto"/>
        <w:left w:val="none" w:sz="0" w:space="0" w:color="auto"/>
        <w:bottom w:val="none" w:sz="0" w:space="0" w:color="auto"/>
        <w:right w:val="none" w:sz="0" w:space="0" w:color="auto"/>
      </w:divBdr>
    </w:div>
    <w:div w:id="1625578959">
      <w:bodyDiv w:val="1"/>
      <w:marLeft w:val="0"/>
      <w:marRight w:val="0"/>
      <w:marTop w:val="0"/>
      <w:marBottom w:val="0"/>
      <w:divBdr>
        <w:top w:val="none" w:sz="0" w:space="0" w:color="auto"/>
        <w:left w:val="none" w:sz="0" w:space="0" w:color="auto"/>
        <w:bottom w:val="none" w:sz="0" w:space="0" w:color="auto"/>
        <w:right w:val="none" w:sz="0" w:space="0" w:color="auto"/>
      </w:divBdr>
    </w:div>
    <w:div w:id="1625967380">
      <w:bodyDiv w:val="1"/>
      <w:marLeft w:val="0"/>
      <w:marRight w:val="0"/>
      <w:marTop w:val="0"/>
      <w:marBottom w:val="0"/>
      <w:divBdr>
        <w:top w:val="none" w:sz="0" w:space="0" w:color="auto"/>
        <w:left w:val="none" w:sz="0" w:space="0" w:color="auto"/>
        <w:bottom w:val="none" w:sz="0" w:space="0" w:color="auto"/>
        <w:right w:val="none" w:sz="0" w:space="0" w:color="auto"/>
      </w:divBdr>
    </w:div>
    <w:div w:id="1626152092">
      <w:bodyDiv w:val="1"/>
      <w:marLeft w:val="0"/>
      <w:marRight w:val="0"/>
      <w:marTop w:val="0"/>
      <w:marBottom w:val="0"/>
      <w:divBdr>
        <w:top w:val="none" w:sz="0" w:space="0" w:color="auto"/>
        <w:left w:val="none" w:sz="0" w:space="0" w:color="auto"/>
        <w:bottom w:val="none" w:sz="0" w:space="0" w:color="auto"/>
        <w:right w:val="none" w:sz="0" w:space="0" w:color="auto"/>
      </w:divBdr>
    </w:div>
    <w:div w:id="1626233486">
      <w:bodyDiv w:val="1"/>
      <w:marLeft w:val="0"/>
      <w:marRight w:val="0"/>
      <w:marTop w:val="0"/>
      <w:marBottom w:val="0"/>
      <w:divBdr>
        <w:top w:val="none" w:sz="0" w:space="0" w:color="auto"/>
        <w:left w:val="none" w:sz="0" w:space="0" w:color="auto"/>
        <w:bottom w:val="none" w:sz="0" w:space="0" w:color="auto"/>
        <w:right w:val="none" w:sz="0" w:space="0" w:color="auto"/>
      </w:divBdr>
    </w:div>
    <w:div w:id="1626351507">
      <w:bodyDiv w:val="1"/>
      <w:marLeft w:val="0"/>
      <w:marRight w:val="0"/>
      <w:marTop w:val="0"/>
      <w:marBottom w:val="0"/>
      <w:divBdr>
        <w:top w:val="none" w:sz="0" w:space="0" w:color="auto"/>
        <w:left w:val="none" w:sz="0" w:space="0" w:color="auto"/>
        <w:bottom w:val="none" w:sz="0" w:space="0" w:color="auto"/>
        <w:right w:val="none" w:sz="0" w:space="0" w:color="auto"/>
      </w:divBdr>
    </w:div>
    <w:div w:id="1626354330">
      <w:bodyDiv w:val="1"/>
      <w:marLeft w:val="0"/>
      <w:marRight w:val="0"/>
      <w:marTop w:val="0"/>
      <w:marBottom w:val="0"/>
      <w:divBdr>
        <w:top w:val="none" w:sz="0" w:space="0" w:color="auto"/>
        <w:left w:val="none" w:sz="0" w:space="0" w:color="auto"/>
        <w:bottom w:val="none" w:sz="0" w:space="0" w:color="auto"/>
        <w:right w:val="none" w:sz="0" w:space="0" w:color="auto"/>
      </w:divBdr>
    </w:div>
    <w:div w:id="1627082285">
      <w:bodyDiv w:val="1"/>
      <w:marLeft w:val="0"/>
      <w:marRight w:val="0"/>
      <w:marTop w:val="0"/>
      <w:marBottom w:val="0"/>
      <w:divBdr>
        <w:top w:val="none" w:sz="0" w:space="0" w:color="auto"/>
        <w:left w:val="none" w:sz="0" w:space="0" w:color="auto"/>
        <w:bottom w:val="none" w:sz="0" w:space="0" w:color="auto"/>
        <w:right w:val="none" w:sz="0" w:space="0" w:color="auto"/>
      </w:divBdr>
    </w:div>
    <w:div w:id="1628124291">
      <w:bodyDiv w:val="1"/>
      <w:marLeft w:val="0"/>
      <w:marRight w:val="0"/>
      <w:marTop w:val="0"/>
      <w:marBottom w:val="0"/>
      <w:divBdr>
        <w:top w:val="none" w:sz="0" w:space="0" w:color="auto"/>
        <w:left w:val="none" w:sz="0" w:space="0" w:color="auto"/>
        <w:bottom w:val="none" w:sz="0" w:space="0" w:color="auto"/>
        <w:right w:val="none" w:sz="0" w:space="0" w:color="auto"/>
      </w:divBdr>
    </w:div>
    <w:div w:id="1629622510">
      <w:bodyDiv w:val="1"/>
      <w:marLeft w:val="0"/>
      <w:marRight w:val="0"/>
      <w:marTop w:val="0"/>
      <w:marBottom w:val="0"/>
      <w:divBdr>
        <w:top w:val="none" w:sz="0" w:space="0" w:color="auto"/>
        <w:left w:val="none" w:sz="0" w:space="0" w:color="auto"/>
        <w:bottom w:val="none" w:sz="0" w:space="0" w:color="auto"/>
        <w:right w:val="none" w:sz="0" w:space="0" w:color="auto"/>
      </w:divBdr>
    </w:div>
    <w:div w:id="1629624898">
      <w:bodyDiv w:val="1"/>
      <w:marLeft w:val="0"/>
      <w:marRight w:val="0"/>
      <w:marTop w:val="0"/>
      <w:marBottom w:val="0"/>
      <w:divBdr>
        <w:top w:val="none" w:sz="0" w:space="0" w:color="auto"/>
        <w:left w:val="none" w:sz="0" w:space="0" w:color="auto"/>
        <w:bottom w:val="none" w:sz="0" w:space="0" w:color="auto"/>
        <w:right w:val="none" w:sz="0" w:space="0" w:color="auto"/>
      </w:divBdr>
    </w:div>
    <w:div w:id="1630165228">
      <w:bodyDiv w:val="1"/>
      <w:marLeft w:val="0"/>
      <w:marRight w:val="0"/>
      <w:marTop w:val="0"/>
      <w:marBottom w:val="0"/>
      <w:divBdr>
        <w:top w:val="none" w:sz="0" w:space="0" w:color="auto"/>
        <w:left w:val="none" w:sz="0" w:space="0" w:color="auto"/>
        <w:bottom w:val="none" w:sz="0" w:space="0" w:color="auto"/>
        <w:right w:val="none" w:sz="0" w:space="0" w:color="auto"/>
      </w:divBdr>
    </w:div>
    <w:div w:id="1630208158">
      <w:bodyDiv w:val="1"/>
      <w:marLeft w:val="0"/>
      <w:marRight w:val="0"/>
      <w:marTop w:val="0"/>
      <w:marBottom w:val="0"/>
      <w:divBdr>
        <w:top w:val="none" w:sz="0" w:space="0" w:color="auto"/>
        <w:left w:val="none" w:sz="0" w:space="0" w:color="auto"/>
        <w:bottom w:val="none" w:sz="0" w:space="0" w:color="auto"/>
        <w:right w:val="none" w:sz="0" w:space="0" w:color="auto"/>
      </w:divBdr>
    </w:div>
    <w:div w:id="1630819845">
      <w:bodyDiv w:val="1"/>
      <w:marLeft w:val="0"/>
      <w:marRight w:val="0"/>
      <w:marTop w:val="0"/>
      <w:marBottom w:val="0"/>
      <w:divBdr>
        <w:top w:val="none" w:sz="0" w:space="0" w:color="auto"/>
        <w:left w:val="none" w:sz="0" w:space="0" w:color="auto"/>
        <w:bottom w:val="none" w:sz="0" w:space="0" w:color="auto"/>
        <w:right w:val="none" w:sz="0" w:space="0" w:color="auto"/>
      </w:divBdr>
    </w:div>
    <w:div w:id="1632008895">
      <w:bodyDiv w:val="1"/>
      <w:marLeft w:val="0"/>
      <w:marRight w:val="0"/>
      <w:marTop w:val="0"/>
      <w:marBottom w:val="0"/>
      <w:divBdr>
        <w:top w:val="none" w:sz="0" w:space="0" w:color="auto"/>
        <w:left w:val="none" w:sz="0" w:space="0" w:color="auto"/>
        <w:bottom w:val="none" w:sz="0" w:space="0" w:color="auto"/>
        <w:right w:val="none" w:sz="0" w:space="0" w:color="auto"/>
      </w:divBdr>
    </w:div>
    <w:div w:id="1632056156">
      <w:bodyDiv w:val="1"/>
      <w:marLeft w:val="0"/>
      <w:marRight w:val="0"/>
      <w:marTop w:val="0"/>
      <w:marBottom w:val="0"/>
      <w:divBdr>
        <w:top w:val="none" w:sz="0" w:space="0" w:color="auto"/>
        <w:left w:val="none" w:sz="0" w:space="0" w:color="auto"/>
        <w:bottom w:val="none" w:sz="0" w:space="0" w:color="auto"/>
        <w:right w:val="none" w:sz="0" w:space="0" w:color="auto"/>
      </w:divBdr>
    </w:div>
    <w:div w:id="1633364039">
      <w:bodyDiv w:val="1"/>
      <w:marLeft w:val="0"/>
      <w:marRight w:val="0"/>
      <w:marTop w:val="0"/>
      <w:marBottom w:val="0"/>
      <w:divBdr>
        <w:top w:val="none" w:sz="0" w:space="0" w:color="auto"/>
        <w:left w:val="none" w:sz="0" w:space="0" w:color="auto"/>
        <w:bottom w:val="none" w:sz="0" w:space="0" w:color="auto"/>
        <w:right w:val="none" w:sz="0" w:space="0" w:color="auto"/>
      </w:divBdr>
    </w:div>
    <w:div w:id="1634292576">
      <w:bodyDiv w:val="1"/>
      <w:marLeft w:val="0"/>
      <w:marRight w:val="0"/>
      <w:marTop w:val="0"/>
      <w:marBottom w:val="0"/>
      <w:divBdr>
        <w:top w:val="none" w:sz="0" w:space="0" w:color="auto"/>
        <w:left w:val="none" w:sz="0" w:space="0" w:color="auto"/>
        <w:bottom w:val="none" w:sz="0" w:space="0" w:color="auto"/>
        <w:right w:val="none" w:sz="0" w:space="0" w:color="auto"/>
      </w:divBdr>
    </w:div>
    <w:div w:id="1634410218">
      <w:bodyDiv w:val="1"/>
      <w:marLeft w:val="0"/>
      <w:marRight w:val="0"/>
      <w:marTop w:val="0"/>
      <w:marBottom w:val="0"/>
      <w:divBdr>
        <w:top w:val="none" w:sz="0" w:space="0" w:color="auto"/>
        <w:left w:val="none" w:sz="0" w:space="0" w:color="auto"/>
        <w:bottom w:val="none" w:sz="0" w:space="0" w:color="auto"/>
        <w:right w:val="none" w:sz="0" w:space="0" w:color="auto"/>
      </w:divBdr>
    </w:div>
    <w:div w:id="1634555368">
      <w:bodyDiv w:val="1"/>
      <w:marLeft w:val="0"/>
      <w:marRight w:val="0"/>
      <w:marTop w:val="0"/>
      <w:marBottom w:val="0"/>
      <w:divBdr>
        <w:top w:val="none" w:sz="0" w:space="0" w:color="auto"/>
        <w:left w:val="none" w:sz="0" w:space="0" w:color="auto"/>
        <w:bottom w:val="none" w:sz="0" w:space="0" w:color="auto"/>
        <w:right w:val="none" w:sz="0" w:space="0" w:color="auto"/>
      </w:divBdr>
    </w:div>
    <w:div w:id="1635453477">
      <w:bodyDiv w:val="1"/>
      <w:marLeft w:val="0"/>
      <w:marRight w:val="0"/>
      <w:marTop w:val="0"/>
      <w:marBottom w:val="0"/>
      <w:divBdr>
        <w:top w:val="none" w:sz="0" w:space="0" w:color="auto"/>
        <w:left w:val="none" w:sz="0" w:space="0" w:color="auto"/>
        <w:bottom w:val="none" w:sz="0" w:space="0" w:color="auto"/>
        <w:right w:val="none" w:sz="0" w:space="0" w:color="auto"/>
      </w:divBdr>
    </w:div>
    <w:div w:id="1635601376">
      <w:bodyDiv w:val="1"/>
      <w:marLeft w:val="0"/>
      <w:marRight w:val="0"/>
      <w:marTop w:val="0"/>
      <w:marBottom w:val="0"/>
      <w:divBdr>
        <w:top w:val="none" w:sz="0" w:space="0" w:color="auto"/>
        <w:left w:val="none" w:sz="0" w:space="0" w:color="auto"/>
        <w:bottom w:val="none" w:sz="0" w:space="0" w:color="auto"/>
        <w:right w:val="none" w:sz="0" w:space="0" w:color="auto"/>
      </w:divBdr>
    </w:div>
    <w:div w:id="1635988529">
      <w:bodyDiv w:val="1"/>
      <w:marLeft w:val="0"/>
      <w:marRight w:val="0"/>
      <w:marTop w:val="0"/>
      <w:marBottom w:val="0"/>
      <w:divBdr>
        <w:top w:val="none" w:sz="0" w:space="0" w:color="auto"/>
        <w:left w:val="none" w:sz="0" w:space="0" w:color="auto"/>
        <w:bottom w:val="none" w:sz="0" w:space="0" w:color="auto"/>
        <w:right w:val="none" w:sz="0" w:space="0" w:color="auto"/>
      </w:divBdr>
    </w:div>
    <w:div w:id="1636061533">
      <w:bodyDiv w:val="1"/>
      <w:marLeft w:val="0"/>
      <w:marRight w:val="0"/>
      <w:marTop w:val="0"/>
      <w:marBottom w:val="0"/>
      <w:divBdr>
        <w:top w:val="none" w:sz="0" w:space="0" w:color="auto"/>
        <w:left w:val="none" w:sz="0" w:space="0" w:color="auto"/>
        <w:bottom w:val="none" w:sz="0" w:space="0" w:color="auto"/>
        <w:right w:val="none" w:sz="0" w:space="0" w:color="auto"/>
      </w:divBdr>
    </w:div>
    <w:div w:id="1636717455">
      <w:bodyDiv w:val="1"/>
      <w:marLeft w:val="0"/>
      <w:marRight w:val="0"/>
      <w:marTop w:val="0"/>
      <w:marBottom w:val="0"/>
      <w:divBdr>
        <w:top w:val="none" w:sz="0" w:space="0" w:color="auto"/>
        <w:left w:val="none" w:sz="0" w:space="0" w:color="auto"/>
        <w:bottom w:val="none" w:sz="0" w:space="0" w:color="auto"/>
        <w:right w:val="none" w:sz="0" w:space="0" w:color="auto"/>
      </w:divBdr>
    </w:div>
    <w:div w:id="1637444583">
      <w:bodyDiv w:val="1"/>
      <w:marLeft w:val="0"/>
      <w:marRight w:val="0"/>
      <w:marTop w:val="0"/>
      <w:marBottom w:val="0"/>
      <w:divBdr>
        <w:top w:val="none" w:sz="0" w:space="0" w:color="auto"/>
        <w:left w:val="none" w:sz="0" w:space="0" w:color="auto"/>
        <w:bottom w:val="none" w:sz="0" w:space="0" w:color="auto"/>
        <w:right w:val="none" w:sz="0" w:space="0" w:color="auto"/>
      </w:divBdr>
    </w:div>
    <w:div w:id="1638027778">
      <w:bodyDiv w:val="1"/>
      <w:marLeft w:val="0"/>
      <w:marRight w:val="0"/>
      <w:marTop w:val="0"/>
      <w:marBottom w:val="0"/>
      <w:divBdr>
        <w:top w:val="none" w:sz="0" w:space="0" w:color="auto"/>
        <w:left w:val="none" w:sz="0" w:space="0" w:color="auto"/>
        <w:bottom w:val="none" w:sz="0" w:space="0" w:color="auto"/>
        <w:right w:val="none" w:sz="0" w:space="0" w:color="auto"/>
      </w:divBdr>
    </w:div>
    <w:div w:id="1638728990">
      <w:bodyDiv w:val="1"/>
      <w:marLeft w:val="0"/>
      <w:marRight w:val="0"/>
      <w:marTop w:val="0"/>
      <w:marBottom w:val="0"/>
      <w:divBdr>
        <w:top w:val="none" w:sz="0" w:space="0" w:color="auto"/>
        <w:left w:val="none" w:sz="0" w:space="0" w:color="auto"/>
        <w:bottom w:val="none" w:sz="0" w:space="0" w:color="auto"/>
        <w:right w:val="none" w:sz="0" w:space="0" w:color="auto"/>
      </w:divBdr>
    </w:div>
    <w:div w:id="1639145563">
      <w:bodyDiv w:val="1"/>
      <w:marLeft w:val="0"/>
      <w:marRight w:val="0"/>
      <w:marTop w:val="0"/>
      <w:marBottom w:val="0"/>
      <w:divBdr>
        <w:top w:val="none" w:sz="0" w:space="0" w:color="auto"/>
        <w:left w:val="none" w:sz="0" w:space="0" w:color="auto"/>
        <w:bottom w:val="none" w:sz="0" w:space="0" w:color="auto"/>
        <w:right w:val="none" w:sz="0" w:space="0" w:color="auto"/>
      </w:divBdr>
    </w:div>
    <w:div w:id="1639261713">
      <w:bodyDiv w:val="1"/>
      <w:marLeft w:val="0"/>
      <w:marRight w:val="0"/>
      <w:marTop w:val="0"/>
      <w:marBottom w:val="0"/>
      <w:divBdr>
        <w:top w:val="none" w:sz="0" w:space="0" w:color="auto"/>
        <w:left w:val="none" w:sz="0" w:space="0" w:color="auto"/>
        <w:bottom w:val="none" w:sz="0" w:space="0" w:color="auto"/>
        <w:right w:val="none" w:sz="0" w:space="0" w:color="auto"/>
      </w:divBdr>
    </w:div>
    <w:div w:id="1639410109">
      <w:bodyDiv w:val="1"/>
      <w:marLeft w:val="0"/>
      <w:marRight w:val="0"/>
      <w:marTop w:val="0"/>
      <w:marBottom w:val="0"/>
      <w:divBdr>
        <w:top w:val="none" w:sz="0" w:space="0" w:color="auto"/>
        <w:left w:val="none" w:sz="0" w:space="0" w:color="auto"/>
        <w:bottom w:val="none" w:sz="0" w:space="0" w:color="auto"/>
        <w:right w:val="none" w:sz="0" w:space="0" w:color="auto"/>
      </w:divBdr>
    </w:div>
    <w:div w:id="1639526488">
      <w:bodyDiv w:val="1"/>
      <w:marLeft w:val="0"/>
      <w:marRight w:val="0"/>
      <w:marTop w:val="0"/>
      <w:marBottom w:val="0"/>
      <w:divBdr>
        <w:top w:val="none" w:sz="0" w:space="0" w:color="auto"/>
        <w:left w:val="none" w:sz="0" w:space="0" w:color="auto"/>
        <w:bottom w:val="none" w:sz="0" w:space="0" w:color="auto"/>
        <w:right w:val="none" w:sz="0" w:space="0" w:color="auto"/>
      </w:divBdr>
    </w:div>
    <w:div w:id="1639526705">
      <w:bodyDiv w:val="1"/>
      <w:marLeft w:val="0"/>
      <w:marRight w:val="0"/>
      <w:marTop w:val="0"/>
      <w:marBottom w:val="0"/>
      <w:divBdr>
        <w:top w:val="none" w:sz="0" w:space="0" w:color="auto"/>
        <w:left w:val="none" w:sz="0" w:space="0" w:color="auto"/>
        <w:bottom w:val="none" w:sz="0" w:space="0" w:color="auto"/>
        <w:right w:val="none" w:sz="0" w:space="0" w:color="auto"/>
      </w:divBdr>
    </w:div>
    <w:div w:id="1639912950">
      <w:bodyDiv w:val="1"/>
      <w:marLeft w:val="0"/>
      <w:marRight w:val="0"/>
      <w:marTop w:val="0"/>
      <w:marBottom w:val="0"/>
      <w:divBdr>
        <w:top w:val="none" w:sz="0" w:space="0" w:color="auto"/>
        <w:left w:val="none" w:sz="0" w:space="0" w:color="auto"/>
        <w:bottom w:val="none" w:sz="0" w:space="0" w:color="auto"/>
        <w:right w:val="none" w:sz="0" w:space="0" w:color="auto"/>
      </w:divBdr>
    </w:div>
    <w:div w:id="1640500111">
      <w:bodyDiv w:val="1"/>
      <w:marLeft w:val="0"/>
      <w:marRight w:val="0"/>
      <w:marTop w:val="0"/>
      <w:marBottom w:val="0"/>
      <w:divBdr>
        <w:top w:val="none" w:sz="0" w:space="0" w:color="auto"/>
        <w:left w:val="none" w:sz="0" w:space="0" w:color="auto"/>
        <w:bottom w:val="none" w:sz="0" w:space="0" w:color="auto"/>
        <w:right w:val="none" w:sz="0" w:space="0" w:color="auto"/>
      </w:divBdr>
    </w:div>
    <w:div w:id="1640575136">
      <w:bodyDiv w:val="1"/>
      <w:marLeft w:val="0"/>
      <w:marRight w:val="0"/>
      <w:marTop w:val="0"/>
      <w:marBottom w:val="0"/>
      <w:divBdr>
        <w:top w:val="none" w:sz="0" w:space="0" w:color="auto"/>
        <w:left w:val="none" w:sz="0" w:space="0" w:color="auto"/>
        <w:bottom w:val="none" w:sz="0" w:space="0" w:color="auto"/>
        <w:right w:val="none" w:sz="0" w:space="0" w:color="auto"/>
      </w:divBdr>
    </w:div>
    <w:div w:id="1641181274">
      <w:bodyDiv w:val="1"/>
      <w:marLeft w:val="0"/>
      <w:marRight w:val="0"/>
      <w:marTop w:val="0"/>
      <w:marBottom w:val="0"/>
      <w:divBdr>
        <w:top w:val="none" w:sz="0" w:space="0" w:color="auto"/>
        <w:left w:val="none" w:sz="0" w:space="0" w:color="auto"/>
        <w:bottom w:val="none" w:sz="0" w:space="0" w:color="auto"/>
        <w:right w:val="none" w:sz="0" w:space="0" w:color="auto"/>
      </w:divBdr>
    </w:div>
    <w:div w:id="1641182817">
      <w:bodyDiv w:val="1"/>
      <w:marLeft w:val="0"/>
      <w:marRight w:val="0"/>
      <w:marTop w:val="0"/>
      <w:marBottom w:val="0"/>
      <w:divBdr>
        <w:top w:val="none" w:sz="0" w:space="0" w:color="auto"/>
        <w:left w:val="none" w:sz="0" w:space="0" w:color="auto"/>
        <w:bottom w:val="none" w:sz="0" w:space="0" w:color="auto"/>
        <w:right w:val="none" w:sz="0" w:space="0" w:color="auto"/>
      </w:divBdr>
    </w:div>
    <w:div w:id="1642616960">
      <w:bodyDiv w:val="1"/>
      <w:marLeft w:val="0"/>
      <w:marRight w:val="0"/>
      <w:marTop w:val="0"/>
      <w:marBottom w:val="0"/>
      <w:divBdr>
        <w:top w:val="none" w:sz="0" w:space="0" w:color="auto"/>
        <w:left w:val="none" w:sz="0" w:space="0" w:color="auto"/>
        <w:bottom w:val="none" w:sz="0" w:space="0" w:color="auto"/>
        <w:right w:val="none" w:sz="0" w:space="0" w:color="auto"/>
      </w:divBdr>
    </w:div>
    <w:div w:id="1642883123">
      <w:bodyDiv w:val="1"/>
      <w:marLeft w:val="0"/>
      <w:marRight w:val="0"/>
      <w:marTop w:val="0"/>
      <w:marBottom w:val="0"/>
      <w:divBdr>
        <w:top w:val="none" w:sz="0" w:space="0" w:color="auto"/>
        <w:left w:val="none" w:sz="0" w:space="0" w:color="auto"/>
        <w:bottom w:val="none" w:sz="0" w:space="0" w:color="auto"/>
        <w:right w:val="none" w:sz="0" w:space="0" w:color="auto"/>
      </w:divBdr>
    </w:div>
    <w:div w:id="1643274011">
      <w:bodyDiv w:val="1"/>
      <w:marLeft w:val="0"/>
      <w:marRight w:val="0"/>
      <w:marTop w:val="0"/>
      <w:marBottom w:val="0"/>
      <w:divBdr>
        <w:top w:val="none" w:sz="0" w:space="0" w:color="auto"/>
        <w:left w:val="none" w:sz="0" w:space="0" w:color="auto"/>
        <w:bottom w:val="none" w:sz="0" w:space="0" w:color="auto"/>
        <w:right w:val="none" w:sz="0" w:space="0" w:color="auto"/>
      </w:divBdr>
    </w:div>
    <w:div w:id="1643391635">
      <w:bodyDiv w:val="1"/>
      <w:marLeft w:val="0"/>
      <w:marRight w:val="0"/>
      <w:marTop w:val="0"/>
      <w:marBottom w:val="0"/>
      <w:divBdr>
        <w:top w:val="none" w:sz="0" w:space="0" w:color="auto"/>
        <w:left w:val="none" w:sz="0" w:space="0" w:color="auto"/>
        <w:bottom w:val="none" w:sz="0" w:space="0" w:color="auto"/>
        <w:right w:val="none" w:sz="0" w:space="0" w:color="auto"/>
      </w:divBdr>
    </w:div>
    <w:div w:id="1644500016">
      <w:bodyDiv w:val="1"/>
      <w:marLeft w:val="0"/>
      <w:marRight w:val="0"/>
      <w:marTop w:val="0"/>
      <w:marBottom w:val="0"/>
      <w:divBdr>
        <w:top w:val="none" w:sz="0" w:space="0" w:color="auto"/>
        <w:left w:val="none" w:sz="0" w:space="0" w:color="auto"/>
        <w:bottom w:val="none" w:sz="0" w:space="0" w:color="auto"/>
        <w:right w:val="none" w:sz="0" w:space="0" w:color="auto"/>
      </w:divBdr>
    </w:div>
    <w:div w:id="1645234612">
      <w:bodyDiv w:val="1"/>
      <w:marLeft w:val="0"/>
      <w:marRight w:val="0"/>
      <w:marTop w:val="0"/>
      <w:marBottom w:val="0"/>
      <w:divBdr>
        <w:top w:val="none" w:sz="0" w:space="0" w:color="auto"/>
        <w:left w:val="none" w:sz="0" w:space="0" w:color="auto"/>
        <w:bottom w:val="none" w:sz="0" w:space="0" w:color="auto"/>
        <w:right w:val="none" w:sz="0" w:space="0" w:color="auto"/>
      </w:divBdr>
    </w:div>
    <w:div w:id="1645505575">
      <w:bodyDiv w:val="1"/>
      <w:marLeft w:val="0"/>
      <w:marRight w:val="0"/>
      <w:marTop w:val="0"/>
      <w:marBottom w:val="0"/>
      <w:divBdr>
        <w:top w:val="none" w:sz="0" w:space="0" w:color="auto"/>
        <w:left w:val="none" w:sz="0" w:space="0" w:color="auto"/>
        <w:bottom w:val="none" w:sz="0" w:space="0" w:color="auto"/>
        <w:right w:val="none" w:sz="0" w:space="0" w:color="auto"/>
      </w:divBdr>
    </w:div>
    <w:div w:id="1645625398">
      <w:bodyDiv w:val="1"/>
      <w:marLeft w:val="0"/>
      <w:marRight w:val="0"/>
      <w:marTop w:val="0"/>
      <w:marBottom w:val="0"/>
      <w:divBdr>
        <w:top w:val="none" w:sz="0" w:space="0" w:color="auto"/>
        <w:left w:val="none" w:sz="0" w:space="0" w:color="auto"/>
        <w:bottom w:val="none" w:sz="0" w:space="0" w:color="auto"/>
        <w:right w:val="none" w:sz="0" w:space="0" w:color="auto"/>
      </w:divBdr>
    </w:div>
    <w:div w:id="1645698362">
      <w:bodyDiv w:val="1"/>
      <w:marLeft w:val="0"/>
      <w:marRight w:val="0"/>
      <w:marTop w:val="0"/>
      <w:marBottom w:val="0"/>
      <w:divBdr>
        <w:top w:val="none" w:sz="0" w:space="0" w:color="auto"/>
        <w:left w:val="none" w:sz="0" w:space="0" w:color="auto"/>
        <w:bottom w:val="none" w:sz="0" w:space="0" w:color="auto"/>
        <w:right w:val="none" w:sz="0" w:space="0" w:color="auto"/>
      </w:divBdr>
    </w:div>
    <w:div w:id="1645894057">
      <w:bodyDiv w:val="1"/>
      <w:marLeft w:val="0"/>
      <w:marRight w:val="0"/>
      <w:marTop w:val="0"/>
      <w:marBottom w:val="0"/>
      <w:divBdr>
        <w:top w:val="none" w:sz="0" w:space="0" w:color="auto"/>
        <w:left w:val="none" w:sz="0" w:space="0" w:color="auto"/>
        <w:bottom w:val="none" w:sz="0" w:space="0" w:color="auto"/>
        <w:right w:val="none" w:sz="0" w:space="0" w:color="auto"/>
      </w:divBdr>
    </w:div>
    <w:div w:id="1645961108">
      <w:bodyDiv w:val="1"/>
      <w:marLeft w:val="0"/>
      <w:marRight w:val="0"/>
      <w:marTop w:val="0"/>
      <w:marBottom w:val="0"/>
      <w:divBdr>
        <w:top w:val="none" w:sz="0" w:space="0" w:color="auto"/>
        <w:left w:val="none" w:sz="0" w:space="0" w:color="auto"/>
        <w:bottom w:val="none" w:sz="0" w:space="0" w:color="auto"/>
        <w:right w:val="none" w:sz="0" w:space="0" w:color="auto"/>
      </w:divBdr>
    </w:div>
    <w:div w:id="1646424243">
      <w:bodyDiv w:val="1"/>
      <w:marLeft w:val="0"/>
      <w:marRight w:val="0"/>
      <w:marTop w:val="0"/>
      <w:marBottom w:val="0"/>
      <w:divBdr>
        <w:top w:val="none" w:sz="0" w:space="0" w:color="auto"/>
        <w:left w:val="none" w:sz="0" w:space="0" w:color="auto"/>
        <w:bottom w:val="none" w:sz="0" w:space="0" w:color="auto"/>
        <w:right w:val="none" w:sz="0" w:space="0" w:color="auto"/>
      </w:divBdr>
    </w:div>
    <w:div w:id="1646665774">
      <w:bodyDiv w:val="1"/>
      <w:marLeft w:val="0"/>
      <w:marRight w:val="0"/>
      <w:marTop w:val="0"/>
      <w:marBottom w:val="0"/>
      <w:divBdr>
        <w:top w:val="none" w:sz="0" w:space="0" w:color="auto"/>
        <w:left w:val="none" w:sz="0" w:space="0" w:color="auto"/>
        <w:bottom w:val="none" w:sz="0" w:space="0" w:color="auto"/>
        <w:right w:val="none" w:sz="0" w:space="0" w:color="auto"/>
      </w:divBdr>
    </w:div>
    <w:div w:id="1647277235">
      <w:bodyDiv w:val="1"/>
      <w:marLeft w:val="0"/>
      <w:marRight w:val="0"/>
      <w:marTop w:val="0"/>
      <w:marBottom w:val="0"/>
      <w:divBdr>
        <w:top w:val="none" w:sz="0" w:space="0" w:color="auto"/>
        <w:left w:val="none" w:sz="0" w:space="0" w:color="auto"/>
        <w:bottom w:val="none" w:sz="0" w:space="0" w:color="auto"/>
        <w:right w:val="none" w:sz="0" w:space="0" w:color="auto"/>
      </w:divBdr>
    </w:div>
    <w:div w:id="1647511528">
      <w:bodyDiv w:val="1"/>
      <w:marLeft w:val="0"/>
      <w:marRight w:val="0"/>
      <w:marTop w:val="0"/>
      <w:marBottom w:val="0"/>
      <w:divBdr>
        <w:top w:val="none" w:sz="0" w:space="0" w:color="auto"/>
        <w:left w:val="none" w:sz="0" w:space="0" w:color="auto"/>
        <w:bottom w:val="none" w:sz="0" w:space="0" w:color="auto"/>
        <w:right w:val="none" w:sz="0" w:space="0" w:color="auto"/>
      </w:divBdr>
    </w:div>
    <w:div w:id="1647737790">
      <w:bodyDiv w:val="1"/>
      <w:marLeft w:val="0"/>
      <w:marRight w:val="0"/>
      <w:marTop w:val="0"/>
      <w:marBottom w:val="0"/>
      <w:divBdr>
        <w:top w:val="none" w:sz="0" w:space="0" w:color="auto"/>
        <w:left w:val="none" w:sz="0" w:space="0" w:color="auto"/>
        <w:bottom w:val="none" w:sz="0" w:space="0" w:color="auto"/>
        <w:right w:val="none" w:sz="0" w:space="0" w:color="auto"/>
      </w:divBdr>
    </w:div>
    <w:div w:id="1647929117">
      <w:bodyDiv w:val="1"/>
      <w:marLeft w:val="0"/>
      <w:marRight w:val="0"/>
      <w:marTop w:val="0"/>
      <w:marBottom w:val="0"/>
      <w:divBdr>
        <w:top w:val="none" w:sz="0" w:space="0" w:color="auto"/>
        <w:left w:val="none" w:sz="0" w:space="0" w:color="auto"/>
        <w:bottom w:val="none" w:sz="0" w:space="0" w:color="auto"/>
        <w:right w:val="none" w:sz="0" w:space="0" w:color="auto"/>
      </w:divBdr>
    </w:div>
    <w:div w:id="1649161800">
      <w:bodyDiv w:val="1"/>
      <w:marLeft w:val="0"/>
      <w:marRight w:val="0"/>
      <w:marTop w:val="0"/>
      <w:marBottom w:val="0"/>
      <w:divBdr>
        <w:top w:val="none" w:sz="0" w:space="0" w:color="auto"/>
        <w:left w:val="none" w:sz="0" w:space="0" w:color="auto"/>
        <w:bottom w:val="none" w:sz="0" w:space="0" w:color="auto"/>
        <w:right w:val="none" w:sz="0" w:space="0" w:color="auto"/>
      </w:divBdr>
    </w:div>
    <w:div w:id="1649435842">
      <w:bodyDiv w:val="1"/>
      <w:marLeft w:val="0"/>
      <w:marRight w:val="0"/>
      <w:marTop w:val="0"/>
      <w:marBottom w:val="0"/>
      <w:divBdr>
        <w:top w:val="none" w:sz="0" w:space="0" w:color="auto"/>
        <w:left w:val="none" w:sz="0" w:space="0" w:color="auto"/>
        <w:bottom w:val="none" w:sz="0" w:space="0" w:color="auto"/>
        <w:right w:val="none" w:sz="0" w:space="0" w:color="auto"/>
      </w:divBdr>
    </w:div>
    <w:div w:id="1649480839">
      <w:bodyDiv w:val="1"/>
      <w:marLeft w:val="0"/>
      <w:marRight w:val="0"/>
      <w:marTop w:val="0"/>
      <w:marBottom w:val="0"/>
      <w:divBdr>
        <w:top w:val="none" w:sz="0" w:space="0" w:color="auto"/>
        <w:left w:val="none" w:sz="0" w:space="0" w:color="auto"/>
        <w:bottom w:val="none" w:sz="0" w:space="0" w:color="auto"/>
        <w:right w:val="none" w:sz="0" w:space="0" w:color="auto"/>
      </w:divBdr>
    </w:div>
    <w:div w:id="1649741779">
      <w:bodyDiv w:val="1"/>
      <w:marLeft w:val="0"/>
      <w:marRight w:val="0"/>
      <w:marTop w:val="0"/>
      <w:marBottom w:val="0"/>
      <w:divBdr>
        <w:top w:val="none" w:sz="0" w:space="0" w:color="auto"/>
        <w:left w:val="none" w:sz="0" w:space="0" w:color="auto"/>
        <w:bottom w:val="none" w:sz="0" w:space="0" w:color="auto"/>
        <w:right w:val="none" w:sz="0" w:space="0" w:color="auto"/>
      </w:divBdr>
    </w:div>
    <w:div w:id="1649900836">
      <w:bodyDiv w:val="1"/>
      <w:marLeft w:val="0"/>
      <w:marRight w:val="0"/>
      <w:marTop w:val="0"/>
      <w:marBottom w:val="0"/>
      <w:divBdr>
        <w:top w:val="none" w:sz="0" w:space="0" w:color="auto"/>
        <w:left w:val="none" w:sz="0" w:space="0" w:color="auto"/>
        <w:bottom w:val="none" w:sz="0" w:space="0" w:color="auto"/>
        <w:right w:val="none" w:sz="0" w:space="0" w:color="auto"/>
      </w:divBdr>
    </w:div>
    <w:div w:id="1651327299">
      <w:bodyDiv w:val="1"/>
      <w:marLeft w:val="0"/>
      <w:marRight w:val="0"/>
      <w:marTop w:val="0"/>
      <w:marBottom w:val="0"/>
      <w:divBdr>
        <w:top w:val="none" w:sz="0" w:space="0" w:color="auto"/>
        <w:left w:val="none" w:sz="0" w:space="0" w:color="auto"/>
        <w:bottom w:val="none" w:sz="0" w:space="0" w:color="auto"/>
        <w:right w:val="none" w:sz="0" w:space="0" w:color="auto"/>
      </w:divBdr>
    </w:div>
    <w:div w:id="1651397108">
      <w:bodyDiv w:val="1"/>
      <w:marLeft w:val="0"/>
      <w:marRight w:val="0"/>
      <w:marTop w:val="0"/>
      <w:marBottom w:val="0"/>
      <w:divBdr>
        <w:top w:val="none" w:sz="0" w:space="0" w:color="auto"/>
        <w:left w:val="none" w:sz="0" w:space="0" w:color="auto"/>
        <w:bottom w:val="none" w:sz="0" w:space="0" w:color="auto"/>
        <w:right w:val="none" w:sz="0" w:space="0" w:color="auto"/>
      </w:divBdr>
    </w:div>
    <w:div w:id="1653753157">
      <w:bodyDiv w:val="1"/>
      <w:marLeft w:val="0"/>
      <w:marRight w:val="0"/>
      <w:marTop w:val="0"/>
      <w:marBottom w:val="0"/>
      <w:divBdr>
        <w:top w:val="none" w:sz="0" w:space="0" w:color="auto"/>
        <w:left w:val="none" w:sz="0" w:space="0" w:color="auto"/>
        <w:bottom w:val="none" w:sz="0" w:space="0" w:color="auto"/>
        <w:right w:val="none" w:sz="0" w:space="0" w:color="auto"/>
      </w:divBdr>
    </w:div>
    <w:div w:id="1654719253">
      <w:bodyDiv w:val="1"/>
      <w:marLeft w:val="0"/>
      <w:marRight w:val="0"/>
      <w:marTop w:val="0"/>
      <w:marBottom w:val="0"/>
      <w:divBdr>
        <w:top w:val="none" w:sz="0" w:space="0" w:color="auto"/>
        <w:left w:val="none" w:sz="0" w:space="0" w:color="auto"/>
        <w:bottom w:val="none" w:sz="0" w:space="0" w:color="auto"/>
        <w:right w:val="none" w:sz="0" w:space="0" w:color="auto"/>
      </w:divBdr>
    </w:div>
    <w:div w:id="1654869668">
      <w:bodyDiv w:val="1"/>
      <w:marLeft w:val="0"/>
      <w:marRight w:val="0"/>
      <w:marTop w:val="0"/>
      <w:marBottom w:val="0"/>
      <w:divBdr>
        <w:top w:val="none" w:sz="0" w:space="0" w:color="auto"/>
        <w:left w:val="none" w:sz="0" w:space="0" w:color="auto"/>
        <w:bottom w:val="none" w:sz="0" w:space="0" w:color="auto"/>
        <w:right w:val="none" w:sz="0" w:space="0" w:color="auto"/>
      </w:divBdr>
    </w:div>
    <w:div w:id="1654947361">
      <w:bodyDiv w:val="1"/>
      <w:marLeft w:val="0"/>
      <w:marRight w:val="0"/>
      <w:marTop w:val="0"/>
      <w:marBottom w:val="0"/>
      <w:divBdr>
        <w:top w:val="none" w:sz="0" w:space="0" w:color="auto"/>
        <w:left w:val="none" w:sz="0" w:space="0" w:color="auto"/>
        <w:bottom w:val="none" w:sz="0" w:space="0" w:color="auto"/>
        <w:right w:val="none" w:sz="0" w:space="0" w:color="auto"/>
      </w:divBdr>
    </w:div>
    <w:div w:id="1654984069">
      <w:bodyDiv w:val="1"/>
      <w:marLeft w:val="0"/>
      <w:marRight w:val="0"/>
      <w:marTop w:val="0"/>
      <w:marBottom w:val="0"/>
      <w:divBdr>
        <w:top w:val="none" w:sz="0" w:space="0" w:color="auto"/>
        <w:left w:val="none" w:sz="0" w:space="0" w:color="auto"/>
        <w:bottom w:val="none" w:sz="0" w:space="0" w:color="auto"/>
        <w:right w:val="none" w:sz="0" w:space="0" w:color="auto"/>
      </w:divBdr>
    </w:div>
    <w:div w:id="1655720750">
      <w:bodyDiv w:val="1"/>
      <w:marLeft w:val="0"/>
      <w:marRight w:val="0"/>
      <w:marTop w:val="0"/>
      <w:marBottom w:val="0"/>
      <w:divBdr>
        <w:top w:val="none" w:sz="0" w:space="0" w:color="auto"/>
        <w:left w:val="none" w:sz="0" w:space="0" w:color="auto"/>
        <w:bottom w:val="none" w:sz="0" w:space="0" w:color="auto"/>
        <w:right w:val="none" w:sz="0" w:space="0" w:color="auto"/>
      </w:divBdr>
    </w:div>
    <w:div w:id="1657148792">
      <w:bodyDiv w:val="1"/>
      <w:marLeft w:val="0"/>
      <w:marRight w:val="0"/>
      <w:marTop w:val="0"/>
      <w:marBottom w:val="0"/>
      <w:divBdr>
        <w:top w:val="none" w:sz="0" w:space="0" w:color="auto"/>
        <w:left w:val="none" w:sz="0" w:space="0" w:color="auto"/>
        <w:bottom w:val="none" w:sz="0" w:space="0" w:color="auto"/>
        <w:right w:val="none" w:sz="0" w:space="0" w:color="auto"/>
      </w:divBdr>
    </w:div>
    <w:div w:id="1657293791">
      <w:bodyDiv w:val="1"/>
      <w:marLeft w:val="0"/>
      <w:marRight w:val="0"/>
      <w:marTop w:val="0"/>
      <w:marBottom w:val="0"/>
      <w:divBdr>
        <w:top w:val="none" w:sz="0" w:space="0" w:color="auto"/>
        <w:left w:val="none" w:sz="0" w:space="0" w:color="auto"/>
        <w:bottom w:val="none" w:sz="0" w:space="0" w:color="auto"/>
        <w:right w:val="none" w:sz="0" w:space="0" w:color="auto"/>
      </w:divBdr>
    </w:div>
    <w:div w:id="1658457487">
      <w:bodyDiv w:val="1"/>
      <w:marLeft w:val="0"/>
      <w:marRight w:val="0"/>
      <w:marTop w:val="0"/>
      <w:marBottom w:val="0"/>
      <w:divBdr>
        <w:top w:val="none" w:sz="0" w:space="0" w:color="auto"/>
        <w:left w:val="none" w:sz="0" w:space="0" w:color="auto"/>
        <w:bottom w:val="none" w:sz="0" w:space="0" w:color="auto"/>
        <w:right w:val="none" w:sz="0" w:space="0" w:color="auto"/>
      </w:divBdr>
    </w:div>
    <w:div w:id="1658486467">
      <w:bodyDiv w:val="1"/>
      <w:marLeft w:val="0"/>
      <w:marRight w:val="0"/>
      <w:marTop w:val="0"/>
      <w:marBottom w:val="0"/>
      <w:divBdr>
        <w:top w:val="none" w:sz="0" w:space="0" w:color="auto"/>
        <w:left w:val="none" w:sz="0" w:space="0" w:color="auto"/>
        <w:bottom w:val="none" w:sz="0" w:space="0" w:color="auto"/>
        <w:right w:val="none" w:sz="0" w:space="0" w:color="auto"/>
      </w:divBdr>
    </w:div>
    <w:div w:id="1659573822">
      <w:bodyDiv w:val="1"/>
      <w:marLeft w:val="0"/>
      <w:marRight w:val="0"/>
      <w:marTop w:val="0"/>
      <w:marBottom w:val="0"/>
      <w:divBdr>
        <w:top w:val="none" w:sz="0" w:space="0" w:color="auto"/>
        <w:left w:val="none" w:sz="0" w:space="0" w:color="auto"/>
        <w:bottom w:val="none" w:sz="0" w:space="0" w:color="auto"/>
        <w:right w:val="none" w:sz="0" w:space="0" w:color="auto"/>
      </w:divBdr>
    </w:div>
    <w:div w:id="1659579321">
      <w:bodyDiv w:val="1"/>
      <w:marLeft w:val="0"/>
      <w:marRight w:val="0"/>
      <w:marTop w:val="0"/>
      <w:marBottom w:val="0"/>
      <w:divBdr>
        <w:top w:val="none" w:sz="0" w:space="0" w:color="auto"/>
        <w:left w:val="none" w:sz="0" w:space="0" w:color="auto"/>
        <w:bottom w:val="none" w:sz="0" w:space="0" w:color="auto"/>
        <w:right w:val="none" w:sz="0" w:space="0" w:color="auto"/>
      </w:divBdr>
    </w:div>
    <w:div w:id="1659773160">
      <w:bodyDiv w:val="1"/>
      <w:marLeft w:val="0"/>
      <w:marRight w:val="0"/>
      <w:marTop w:val="0"/>
      <w:marBottom w:val="0"/>
      <w:divBdr>
        <w:top w:val="none" w:sz="0" w:space="0" w:color="auto"/>
        <w:left w:val="none" w:sz="0" w:space="0" w:color="auto"/>
        <w:bottom w:val="none" w:sz="0" w:space="0" w:color="auto"/>
        <w:right w:val="none" w:sz="0" w:space="0" w:color="auto"/>
      </w:divBdr>
    </w:div>
    <w:div w:id="1660227296">
      <w:bodyDiv w:val="1"/>
      <w:marLeft w:val="0"/>
      <w:marRight w:val="0"/>
      <w:marTop w:val="0"/>
      <w:marBottom w:val="0"/>
      <w:divBdr>
        <w:top w:val="none" w:sz="0" w:space="0" w:color="auto"/>
        <w:left w:val="none" w:sz="0" w:space="0" w:color="auto"/>
        <w:bottom w:val="none" w:sz="0" w:space="0" w:color="auto"/>
        <w:right w:val="none" w:sz="0" w:space="0" w:color="auto"/>
      </w:divBdr>
    </w:div>
    <w:div w:id="1661154820">
      <w:bodyDiv w:val="1"/>
      <w:marLeft w:val="0"/>
      <w:marRight w:val="0"/>
      <w:marTop w:val="0"/>
      <w:marBottom w:val="0"/>
      <w:divBdr>
        <w:top w:val="none" w:sz="0" w:space="0" w:color="auto"/>
        <w:left w:val="none" w:sz="0" w:space="0" w:color="auto"/>
        <w:bottom w:val="none" w:sz="0" w:space="0" w:color="auto"/>
        <w:right w:val="none" w:sz="0" w:space="0" w:color="auto"/>
      </w:divBdr>
    </w:div>
    <w:div w:id="1661545468">
      <w:bodyDiv w:val="1"/>
      <w:marLeft w:val="0"/>
      <w:marRight w:val="0"/>
      <w:marTop w:val="0"/>
      <w:marBottom w:val="0"/>
      <w:divBdr>
        <w:top w:val="none" w:sz="0" w:space="0" w:color="auto"/>
        <w:left w:val="none" w:sz="0" w:space="0" w:color="auto"/>
        <w:bottom w:val="none" w:sz="0" w:space="0" w:color="auto"/>
        <w:right w:val="none" w:sz="0" w:space="0" w:color="auto"/>
      </w:divBdr>
    </w:div>
    <w:div w:id="1661692255">
      <w:bodyDiv w:val="1"/>
      <w:marLeft w:val="0"/>
      <w:marRight w:val="0"/>
      <w:marTop w:val="0"/>
      <w:marBottom w:val="0"/>
      <w:divBdr>
        <w:top w:val="none" w:sz="0" w:space="0" w:color="auto"/>
        <w:left w:val="none" w:sz="0" w:space="0" w:color="auto"/>
        <w:bottom w:val="none" w:sz="0" w:space="0" w:color="auto"/>
        <w:right w:val="none" w:sz="0" w:space="0" w:color="auto"/>
      </w:divBdr>
    </w:div>
    <w:div w:id="1661929741">
      <w:bodyDiv w:val="1"/>
      <w:marLeft w:val="0"/>
      <w:marRight w:val="0"/>
      <w:marTop w:val="0"/>
      <w:marBottom w:val="0"/>
      <w:divBdr>
        <w:top w:val="none" w:sz="0" w:space="0" w:color="auto"/>
        <w:left w:val="none" w:sz="0" w:space="0" w:color="auto"/>
        <w:bottom w:val="none" w:sz="0" w:space="0" w:color="auto"/>
        <w:right w:val="none" w:sz="0" w:space="0" w:color="auto"/>
      </w:divBdr>
    </w:div>
    <w:div w:id="1662001455">
      <w:bodyDiv w:val="1"/>
      <w:marLeft w:val="0"/>
      <w:marRight w:val="0"/>
      <w:marTop w:val="0"/>
      <w:marBottom w:val="0"/>
      <w:divBdr>
        <w:top w:val="none" w:sz="0" w:space="0" w:color="auto"/>
        <w:left w:val="none" w:sz="0" w:space="0" w:color="auto"/>
        <w:bottom w:val="none" w:sz="0" w:space="0" w:color="auto"/>
        <w:right w:val="none" w:sz="0" w:space="0" w:color="auto"/>
      </w:divBdr>
    </w:div>
    <w:div w:id="1662271235">
      <w:bodyDiv w:val="1"/>
      <w:marLeft w:val="0"/>
      <w:marRight w:val="0"/>
      <w:marTop w:val="0"/>
      <w:marBottom w:val="0"/>
      <w:divBdr>
        <w:top w:val="none" w:sz="0" w:space="0" w:color="auto"/>
        <w:left w:val="none" w:sz="0" w:space="0" w:color="auto"/>
        <w:bottom w:val="none" w:sz="0" w:space="0" w:color="auto"/>
        <w:right w:val="none" w:sz="0" w:space="0" w:color="auto"/>
      </w:divBdr>
    </w:div>
    <w:div w:id="1662344826">
      <w:bodyDiv w:val="1"/>
      <w:marLeft w:val="0"/>
      <w:marRight w:val="0"/>
      <w:marTop w:val="0"/>
      <w:marBottom w:val="0"/>
      <w:divBdr>
        <w:top w:val="none" w:sz="0" w:space="0" w:color="auto"/>
        <w:left w:val="none" w:sz="0" w:space="0" w:color="auto"/>
        <w:bottom w:val="none" w:sz="0" w:space="0" w:color="auto"/>
        <w:right w:val="none" w:sz="0" w:space="0" w:color="auto"/>
      </w:divBdr>
    </w:div>
    <w:div w:id="1662849452">
      <w:bodyDiv w:val="1"/>
      <w:marLeft w:val="0"/>
      <w:marRight w:val="0"/>
      <w:marTop w:val="0"/>
      <w:marBottom w:val="0"/>
      <w:divBdr>
        <w:top w:val="none" w:sz="0" w:space="0" w:color="auto"/>
        <w:left w:val="none" w:sz="0" w:space="0" w:color="auto"/>
        <w:bottom w:val="none" w:sz="0" w:space="0" w:color="auto"/>
        <w:right w:val="none" w:sz="0" w:space="0" w:color="auto"/>
      </w:divBdr>
    </w:div>
    <w:div w:id="1662931573">
      <w:bodyDiv w:val="1"/>
      <w:marLeft w:val="0"/>
      <w:marRight w:val="0"/>
      <w:marTop w:val="0"/>
      <w:marBottom w:val="0"/>
      <w:divBdr>
        <w:top w:val="none" w:sz="0" w:space="0" w:color="auto"/>
        <w:left w:val="none" w:sz="0" w:space="0" w:color="auto"/>
        <w:bottom w:val="none" w:sz="0" w:space="0" w:color="auto"/>
        <w:right w:val="none" w:sz="0" w:space="0" w:color="auto"/>
      </w:divBdr>
    </w:div>
    <w:div w:id="1663199556">
      <w:bodyDiv w:val="1"/>
      <w:marLeft w:val="0"/>
      <w:marRight w:val="0"/>
      <w:marTop w:val="0"/>
      <w:marBottom w:val="0"/>
      <w:divBdr>
        <w:top w:val="none" w:sz="0" w:space="0" w:color="auto"/>
        <w:left w:val="none" w:sz="0" w:space="0" w:color="auto"/>
        <w:bottom w:val="none" w:sz="0" w:space="0" w:color="auto"/>
        <w:right w:val="none" w:sz="0" w:space="0" w:color="auto"/>
      </w:divBdr>
    </w:div>
    <w:div w:id="1663579879">
      <w:bodyDiv w:val="1"/>
      <w:marLeft w:val="0"/>
      <w:marRight w:val="0"/>
      <w:marTop w:val="0"/>
      <w:marBottom w:val="0"/>
      <w:divBdr>
        <w:top w:val="none" w:sz="0" w:space="0" w:color="auto"/>
        <w:left w:val="none" w:sz="0" w:space="0" w:color="auto"/>
        <w:bottom w:val="none" w:sz="0" w:space="0" w:color="auto"/>
        <w:right w:val="none" w:sz="0" w:space="0" w:color="auto"/>
      </w:divBdr>
    </w:div>
    <w:div w:id="1663586962">
      <w:bodyDiv w:val="1"/>
      <w:marLeft w:val="0"/>
      <w:marRight w:val="0"/>
      <w:marTop w:val="0"/>
      <w:marBottom w:val="0"/>
      <w:divBdr>
        <w:top w:val="none" w:sz="0" w:space="0" w:color="auto"/>
        <w:left w:val="none" w:sz="0" w:space="0" w:color="auto"/>
        <w:bottom w:val="none" w:sz="0" w:space="0" w:color="auto"/>
        <w:right w:val="none" w:sz="0" w:space="0" w:color="auto"/>
      </w:divBdr>
    </w:div>
    <w:div w:id="1663846450">
      <w:bodyDiv w:val="1"/>
      <w:marLeft w:val="0"/>
      <w:marRight w:val="0"/>
      <w:marTop w:val="0"/>
      <w:marBottom w:val="0"/>
      <w:divBdr>
        <w:top w:val="none" w:sz="0" w:space="0" w:color="auto"/>
        <w:left w:val="none" w:sz="0" w:space="0" w:color="auto"/>
        <w:bottom w:val="none" w:sz="0" w:space="0" w:color="auto"/>
        <w:right w:val="none" w:sz="0" w:space="0" w:color="auto"/>
      </w:divBdr>
    </w:div>
    <w:div w:id="1663974004">
      <w:bodyDiv w:val="1"/>
      <w:marLeft w:val="0"/>
      <w:marRight w:val="0"/>
      <w:marTop w:val="0"/>
      <w:marBottom w:val="0"/>
      <w:divBdr>
        <w:top w:val="none" w:sz="0" w:space="0" w:color="auto"/>
        <w:left w:val="none" w:sz="0" w:space="0" w:color="auto"/>
        <w:bottom w:val="none" w:sz="0" w:space="0" w:color="auto"/>
        <w:right w:val="none" w:sz="0" w:space="0" w:color="auto"/>
      </w:divBdr>
    </w:div>
    <w:div w:id="1664091917">
      <w:bodyDiv w:val="1"/>
      <w:marLeft w:val="0"/>
      <w:marRight w:val="0"/>
      <w:marTop w:val="0"/>
      <w:marBottom w:val="0"/>
      <w:divBdr>
        <w:top w:val="none" w:sz="0" w:space="0" w:color="auto"/>
        <w:left w:val="none" w:sz="0" w:space="0" w:color="auto"/>
        <w:bottom w:val="none" w:sz="0" w:space="0" w:color="auto"/>
        <w:right w:val="none" w:sz="0" w:space="0" w:color="auto"/>
      </w:divBdr>
    </w:div>
    <w:div w:id="1664165808">
      <w:bodyDiv w:val="1"/>
      <w:marLeft w:val="0"/>
      <w:marRight w:val="0"/>
      <w:marTop w:val="0"/>
      <w:marBottom w:val="0"/>
      <w:divBdr>
        <w:top w:val="none" w:sz="0" w:space="0" w:color="auto"/>
        <w:left w:val="none" w:sz="0" w:space="0" w:color="auto"/>
        <w:bottom w:val="none" w:sz="0" w:space="0" w:color="auto"/>
        <w:right w:val="none" w:sz="0" w:space="0" w:color="auto"/>
      </w:divBdr>
    </w:div>
    <w:div w:id="1665278483">
      <w:bodyDiv w:val="1"/>
      <w:marLeft w:val="0"/>
      <w:marRight w:val="0"/>
      <w:marTop w:val="0"/>
      <w:marBottom w:val="0"/>
      <w:divBdr>
        <w:top w:val="none" w:sz="0" w:space="0" w:color="auto"/>
        <w:left w:val="none" w:sz="0" w:space="0" w:color="auto"/>
        <w:bottom w:val="none" w:sz="0" w:space="0" w:color="auto"/>
        <w:right w:val="none" w:sz="0" w:space="0" w:color="auto"/>
      </w:divBdr>
    </w:div>
    <w:div w:id="1665552399">
      <w:bodyDiv w:val="1"/>
      <w:marLeft w:val="0"/>
      <w:marRight w:val="0"/>
      <w:marTop w:val="0"/>
      <w:marBottom w:val="0"/>
      <w:divBdr>
        <w:top w:val="none" w:sz="0" w:space="0" w:color="auto"/>
        <w:left w:val="none" w:sz="0" w:space="0" w:color="auto"/>
        <w:bottom w:val="none" w:sz="0" w:space="0" w:color="auto"/>
        <w:right w:val="none" w:sz="0" w:space="0" w:color="auto"/>
      </w:divBdr>
    </w:div>
    <w:div w:id="1665626498">
      <w:bodyDiv w:val="1"/>
      <w:marLeft w:val="0"/>
      <w:marRight w:val="0"/>
      <w:marTop w:val="0"/>
      <w:marBottom w:val="0"/>
      <w:divBdr>
        <w:top w:val="none" w:sz="0" w:space="0" w:color="auto"/>
        <w:left w:val="none" w:sz="0" w:space="0" w:color="auto"/>
        <w:bottom w:val="none" w:sz="0" w:space="0" w:color="auto"/>
        <w:right w:val="none" w:sz="0" w:space="0" w:color="auto"/>
      </w:divBdr>
    </w:div>
    <w:div w:id="1665669451">
      <w:bodyDiv w:val="1"/>
      <w:marLeft w:val="0"/>
      <w:marRight w:val="0"/>
      <w:marTop w:val="0"/>
      <w:marBottom w:val="0"/>
      <w:divBdr>
        <w:top w:val="none" w:sz="0" w:space="0" w:color="auto"/>
        <w:left w:val="none" w:sz="0" w:space="0" w:color="auto"/>
        <w:bottom w:val="none" w:sz="0" w:space="0" w:color="auto"/>
        <w:right w:val="none" w:sz="0" w:space="0" w:color="auto"/>
      </w:divBdr>
    </w:div>
    <w:div w:id="1666014137">
      <w:bodyDiv w:val="1"/>
      <w:marLeft w:val="0"/>
      <w:marRight w:val="0"/>
      <w:marTop w:val="0"/>
      <w:marBottom w:val="0"/>
      <w:divBdr>
        <w:top w:val="none" w:sz="0" w:space="0" w:color="auto"/>
        <w:left w:val="none" w:sz="0" w:space="0" w:color="auto"/>
        <w:bottom w:val="none" w:sz="0" w:space="0" w:color="auto"/>
        <w:right w:val="none" w:sz="0" w:space="0" w:color="auto"/>
      </w:divBdr>
    </w:div>
    <w:div w:id="1666126101">
      <w:bodyDiv w:val="1"/>
      <w:marLeft w:val="0"/>
      <w:marRight w:val="0"/>
      <w:marTop w:val="0"/>
      <w:marBottom w:val="0"/>
      <w:divBdr>
        <w:top w:val="none" w:sz="0" w:space="0" w:color="auto"/>
        <w:left w:val="none" w:sz="0" w:space="0" w:color="auto"/>
        <w:bottom w:val="none" w:sz="0" w:space="0" w:color="auto"/>
        <w:right w:val="none" w:sz="0" w:space="0" w:color="auto"/>
      </w:divBdr>
    </w:div>
    <w:div w:id="1666279913">
      <w:bodyDiv w:val="1"/>
      <w:marLeft w:val="0"/>
      <w:marRight w:val="0"/>
      <w:marTop w:val="0"/>
      <w:marBottom w:val="0"/>
      <w:divBdr>
        <w:top w:val="none" w:sz="0" w:space="0" w:color="auto"/>
        <w:left w:val="none" w:sz="0" w:space="0" w:color="auto"/>
        <w:bottom w:val="none" w:sz="0" w:space="0" w:color="auto"/>
        <w:right w:val="none" w:sz="0" w:space="0" w:color="auto"/>
      </w:divBdr>
    </w:div>
    <w:div w:id="1666929592">
      <w:bodyDiv w:val="1"/>
      <w:marLeft w:val="0"/>
      <w:marRight w:val="0"/>
      <w:marTop w:val="0"/>
      <w:marBottom w:val="0"/>
      <w:divBdr>
        <w:top w:val="none" w:sz="0" w:space="0" w:color="auto"/>
        <w:left w:val="none" w:sz="0" w:space="0" w:color="auto"/>
        <w:bottom w:val="none" w:sz="0" w:space="0" w:color="auto"/>
        <w:right w:val="none" w:sz="0" w:space="0" w:color="auto"/>
      </w:divBdr>
    </w:div>
    <w:div w:id="1666930229">
      <w:bodyDiv w:val="1"/>
      <w:marLeft w:val="0"/>
      <w:marRight w:val="0"/>
      <w:marTop w:val="0"/>
      <w:marBottom w:val="0"/>
      <w:divBdr>
        <w:top w:val="none" w:sz="0" w:space="0" w:color="auto"/>
        <w:left w:val="none" w:sz="0" w:space="0" w:color="auto"/>
        <w:bottom w:val="none" w:sz="0" w:space="0" w:color="auto"/>
        <w:right w:val="none" w:sz="0" w:space="0" w:color="auto"/>
      </w:divBdr>
    </w:div>
    <w:div w:id="1666933205">
      <w:bodyDiv w:val="1"/>
      <w:marLeft w:val="0"/>
      <w:marRight w:val="0"/>
      <w:marTop w:val="0"/>
      <w:marBottom w:val="0"/>
      <w:divBdr>
        <w:top w:val="none" w:sz="0" w:space="0" w:color="auto"/>
        <w:left w:val="none" w:sz="0" w:space="0" w:color="auto"/>
        <w:bottom w:val="none" w:sz="0" w:space="0" w:color="auto"/>
        <w:right w:val="none" w:sz="0" w:space="0" w:color="auto"/>
      </w:divBdr>
    </w:div>
    <w:div w:id="1667049104">
      <w:bodyDiv w:val="1"/>
      <w:marLeft w:val="0"/>
      <w:marRight w:val="0"/>
      <w:marTop w:val="0"/>
      <w:marBottom w:val="0"/>
      <w:divBdr>
        <w:top w:val="none" w:sz="0" w:space="0" w:color="auto"/>
        <w:left w:val="none" w:sz="0" w:space="0" w:color="auto"/>
        <w:bottom w:val="none" w:sz="0" w:space="0" w:color="auto"/>
        <w:right w:val="none" w:sz="0" w:space="0" w:color="auto"/>
      </w:divBdr>
    </w:div>
    <w:div w:id="1667051002">
      <w:bodyDiv w:val="1"/>
      <w:marLeft w:val="0"/>
      <w:marRight w:val="0"/>
      <w:marTop w:val="0"/>
      <w:marBottom w:val="0"/>
      <w:divBdr>
        <w:top w:val="none" w:sz="0" w:space="0" w:color="auto"/>
        <w:left w:val="none" w:sz="0" w:space="0" w:color="auto"/>
        <w:bottom w:val="none" w:sz="0" w:space="0" w:color="auto"/>
        <w:right w:val="none" w:sz="0" w:space="0" w:color="auto"/>
      </w:divBdr>
    </w:div>
    <w:div w:id="1667249502">
      <w:bodyDiv w:val="1"/>
      <w:marLeft w:val="0"/>
      <w:marRight w:val="0"/>
      <w:marTop w:val="0"/>
      <w:marBottom w:val="0"/>
      <w:divBdr>
        <w:top w:val="none" w:sz="0" w:space="0" w:color="auto"/>
        <w:left w:val="none" w:sz="0" w:space="0" w:color="auto"/>
        <w:bottom w:val="none" w:sz="0" w:space="0" w:color="auto"/>
        <w:right w:val="none" w:sz="0" w:space="0" w:color="auto"/>
      </w:divBdr>
    </w:div>
    <w:div w:id="1667903266">
      <w:bodyDiv w:val="1"/>
      <w:marLeft w:val="0"/>
      <w:marRight w:val="0"/>
      <w:marTop w:val="0"/>
      <w:marBottom w:val="0"/>
      <w:divBdr>
        <w:top w:val="none" w:sz="0" w:space="0" w:color="auto"/>
        <w:left w:val="none" w:sz="0" w:space="0" w:color="auto"/>
        <w:bottom w:val="none" w:sz="0" w:space="0" w:color="auto"/>
        <w:right w:val="none" w:sz="0" w:space="0" w:color="auto"/>
      </w:divBdr>
    </w:div>
    <w:div w:id="1668509721">
      <w:bodyDiv w:val="1"/>
      <w:marLeft w:val="0"/>
      <w:marRight w:val="0"/>
      <w:marTop w:val="0"/>
      <w:marBottom w:val="0"/>
      <w:divBdr>
        <w:top w:val="none" w:sz="0" w:space="0" w:color="auto"/>
        <w:left w:val="none" w:sz="0" w:space="0" w:color="auto"/>
        <w:bottom w:val="none" w:sz="0" w:space="0" w:color="auto"/>
        <w:right w:val="none" w:sz="0" w:space="0" w:color="auto"/>
      </w:divBdr>
    </w:div>
    <w:div w:id="1668559147">
      <w:bodyDiv w:val="1"/>
      <w:marLeft w:val="0"/>
      <w:marRight w:val="0"/>
      <w:marTop w:val="0"/>
      <w:marBottom w:val="0"/>
      <w:divBdr>
        <w:top w:val="none" w:sz="0" w:space="0" w:color="auto"/>
        <w:left w:val="none" w:sz="0" w:space="0" w:color="auto"/>
        <w:bottom w:val="none" w:sz="0" w:space="0" w:color="auto"/>
        <w:right w:val="none" w:sz="0" w:space="0" w:color="auto"/>
      </w:divBdr>
    </w:div>
    <w:div w:id="1670521387">
      <w:bodyDiv w:val="1"/>
      <w:marLeft w:val="0"/>
      <w:marRight w:val="0"/>
      <w:marTop w:val="0"/>
      <w:marBottom w:val="0"/>
      <w:divBdr>
        <w:top w:val="none" w:sz="0" w:space="0" w:color="auto"/>
        <w:left w:val="none" w:sz="0" w:space="0" w:color="auto"/>
        <w:bottom w:val="none" w:sz="0" w:space="0" w:color="auto"/>
        <w:right w:val="none" w:sz="0" w:space="0" w:color="auto"/>
      </w:divBdr>
    </w:div>
    <w:div w:id="1670985768">
      <w:bodyDiv w:val="1"/>
      <w:marLeft w:val="0"/>
      <w:marRight w:val="0"/>
      <w:marTop w:val="0"/>
      <w:marBottom w:val="0"/>
      <w:divBdr>
        <w:top w:val="none" w:sz="0" w:space="0" w:color="auto"/>
        <w:left w:val="none" w:sz="0" w:space="0" w:color="auto"/>
        <w:bottom w:val="none" w:sz="0" w:space="0" w:color="auto"/>
        <w:right w:val="none" w:sz="0" w:space="0" w:color="auto"/>
      </w:divBdr>
    </w:div>
    <w:div w:id="1671133881">
      <w:bodyDiv w:val="1"/>
      <w:marLeft w:val="0"/>
      <w:marRight w:val="0"/>
      <w:marTop w:val="0"/>
      <w:marBottom w:val="0"/>
      <w:divBdr>
        <w:top w:val="none" w:sz="0" w:space="0" w:color="auto"/>
        <w:left w:val="none" w:sz="0" w:space="0" w:color="auto"/>
        <w:bottom w:val="none" w:sz="0" w:space="0" w:color="auto"/>
        <w:right w:val="none" w:sz="0" w:space="0" w:color="auto"/>
      </w:divBdr>
    </w:div>
    <w:div w:id="1671523988">
      <w:bodyDiv w:val="1"/>
      <w:marLeft w:val="0"/>
      <w:marRight w:val="0"/>
      <w:marTop w:val="0"/>
      <w:marBottom w:val="0"/>
      <w:divBdr>
        <w:top w:val="none" w:sz="0" w:space="0" w:color="auto"/>
        <w:left w:val="none" w:sz="0" w:space="0" w:color="auto"/>
        <w:bottom w:val="none" w:sz="0" w:space="0" w:color="auto"/>
        <w:right w:val="none" w:sz="0" w:space="0" w:color="auto"/>
      </w:divBdr>
    </w:div>
    <w:div w:id="1672373338">
      <w:bodyDiv w:val="1"/>
      <w:marLeft w:val="0"/>
      <w:marRight w:val="0"/>
      <w:marTop w:val="0"/>
      <w:marBottom w:val="0"/>
      <w:divBdr>
        <w:top w:val="none" w:sz="0" w:space="0" w:color="auto"/>
        <w:left w:val="none" w:sz="0" w:space="0" w:color="auto"/>
        <w:bottom w:val="none" w:sz="0" w:space="0" w:color="auto"/>
        <w:right w:val="none" w:sz="0" w:space="0" w:color="auto"/>
      </w:divBdr>
    </w:div>
    <w:div w:id="1673415048">
      <w:bodyDiv w:val="1"/>
      <w:marLeft w:val="0"/>
      <w:marRight w:val="0"/>
      <w:marTop w:val="0"/>
      <w:marBottom w:val="0"/>
      <w:divBdr>
        <w:top w:val="none" w:sz="0" w:space="0" w:color="auto"/>
        <w:left w:val="none" w:sz="0" w:space="0" w:color="auto"/>
        <w:bottom w:val="none" w:sz="0" w:space="0" w:color="auto"/>
        <w:right w:val="none" w:sz="0" w:space="0" w:color="auto"/>
      </w:divBdr>
    </w:div>
    <w:div w:id="1674448817">
      <w:bodyDiv w:val="1"/>
      <w:marLeft w:val="0"/>
      <w:marRight w:val="0"/>
      <w:marTop w:val="0"/>
      <w:marBottom w:val="0"/>
      <w:divBdr>
        <w:top w:val="none" w:sz="0" w:space="0" w:color="auto"/>
        <w:left w:val="none" w:sz="0" w:space="0" w:color="auto"/>
        <w:bottom w:val="none" w:sz="0" w:space="0" w:color="auto"/>
        <w:right w:val="none" w:sz="0" w:space="0" w:color="auto"/>
      </w:divBdr>
    </w:div>
    <w:div w:id="1675567127">
      <w:bodyDiv w:val="1"/>
      <w:marLeft w:val="0"/>
      <w:marRight w:val="0"/>
      <w:marTop w:val="0"/>
      <w:marBottom w:val="0"/>
      <w:divBdr>
        <w:top w:val="none" w:sz="0" w:space="0" w:color="auto"/>
        <w:left w:val="none" w:sz="0" w:space="0" w:color="auto"/>
        <w:bottom w:val="none" w:sz="0" w:space="0" w:color="auto"/>
        <w:right w:val="none" w:sz="0" w:space="0" w:color="auto"/>
      </w:divBdr>
    </w:div>
    <w:div w:id="1676882487">
      <w:bodyDiv w:val="1"/>
      <w:marLeft w:val="0"/>
      <w:marRight w:val="0"/>
      <w:marTop w:val="0"/>
      <w:marBottom w:val="0"/>
      <w:divBdr>
        <w:top w:val="none" w:sz="0" w:space="0" w:color="auto"/>
        <w:left w:val="none" w:sz="0" w:space="0" w:color="auto"/>
        <w:bottom w:val="none" w:sz="0" w:space="0" w:color="auto"/>
        <w:right w:val="none" w:sz="0" w:space="0" w:color="auto"/>
      </w:divBdr>
    </w:div>
    <w:div w:id="1677532858">
      <w:bodyDiv w:val="1"/>
      <w:marLeft w:val="0"/>
      <w:marRight w:val="0"/>
      <w:marTop w:val="0"/>
      <w:marBottom w:val="0"/>
      <w:divBdr>
        <w:top w:val="none" w:sz="0" w:space="0" w:color="auto"/>
        <w:left w:val="none" w:sz="0" w:space="0" w:color="auto"/>
        <w:bottom w:val="none" w:sz="0" w:space="0" w:color="auto"/>
        <w:right w:val="none" w:sz="0" w:space="0" w:color="auto"/>
      </w:divBdr>
    </w:div>
    <w:div w:id="1677921712">
      <w:bodyDiv w:val="1"/>
      <w:marLeft w:val="0"/>
      <w:marRight w:val="0"/>
      <w:marTop w:val="0"/>
      <w:marBottom w:val="0"/>
      <w:divBdr>
        <w:top w:val="none" w:sz="0" w:space="0" w:color="auto"/>
        <w:left w:val="none" w:sz="0" w:space="0" w:color="auto"/>
        <w:bottom w:val="none" w:sz="0" w:space="0" w:color="auto"/>
        <w:right w:val="none" w:sz="0" w:space="0" w:color="auto"/>
      </w:divBdr>
    </w:div>
    <w:div w:id="1679235283">
      <w:bodyDiv w:val="1"/>
      <w:marLeft w:val="0"/>
      <w:marRight w:val="0"/>
      <w:marTop w:val="0"/>
      <w:marBottom w:val="0"/>
      <w:divBdr>
        <w:top w:val="none" w:sz="0" w:space="0" w:color="auto"/>
        <w:left w:val="none" w:sz="0" w:space="0" w:color="auto"/>
        <w:bottom w:val="none" w:sz="0" w:space="0" w:color="auto"/>
        <w:right w:val="none" w:sz="0" w:space="0" w:color="auto"/>
      </w:divBdr>
    </w:div>
    <w:div w:id="1679384261">
      <w:bodyDiv w:val="1"/>
      <w:marLeft w:val="0"/>
      <w:marRight w:val="0"/>
      <w:marTop w:val="0"/>
      <w:marBottom w:val="0"/>
      <w:divBdr>
        <w:top w:val="none" w:sz="0" w:space="0" w:color="auto"/>
        <w:left w:val="none" w:sz="0" w:space="0" w:color="auto"/>
        <w:bottom w:val="none" w:sz="0" w:space="0" w:color="auto"/>
        <w:right w:val="none" w:sz="0" w:space="0" w:color="auto"/>
      </w:divBdr>
    </w:div>
    <w:div w:id="1679580273">
      <w:bodyDiv w:val="1"/>
      <w:marLeft w:val="0"/>
      <w:marRight w:val="0"/>
      <w:marTop w:val="0"/>
      <w:marBottom w:val="0"/>
      <w:divBdr>
        <w:top w:val="none" w:sz="0" w:space="0" w:color="auto"/>
        <w:left w:val="none" w:sz="0" w:space="0" w:color="auto"/>
        <w:bottom w:val="none" w:sz="0" w:space="0" w:color="auto"/>
        <w:right w:val="none" w:sz="0" w:space="0" w:color="auto"/>
      </w:divBdr>
    </w:div>
    <w:div w:id="1679624143">
      <w:bodyDiv w:val="1"/>
      <w:marLeft w:val="0"/>
      <w:marRight w:val="0"/>
      <w:marTop w:val="0"/>
      <w:marBottom w:val="0"/>
      <w:divBdr>
        <w:top w:val="none" w:sz="0" w:space="0" w:color="auto"/>
        <w:left w:val="none" w:sz="0" w:space="0" w:color="auto"/>
        <w:bottom w:val="none" w:sz="0" w:space="0" w:color="auto"/>
        <w:right w:val="none" w:sz="0" w:space="0" w:color="auto"/>
      </w:divBdr>
    </w:div>
    <w:div w:id="1680036697">
      <w:bodyDiv w:val="1"/>
      <w:marLeft w:val="0"/>
      <w:marRight w:val="0"/>
      <w:marTop w:val="0"/>
      <w:marBottom w:val="0"/>
      <w:divBdr>
        <w:top w:val="none" w:sz="0" w:space="0" w:color="auto"/>
        <w:left w:val="none" w:sz="0" w:space="0" w:color="auto"/>
        <w:bottom w:val="none" w:sz="0" w:space="0" w:color="auto"/>
        <w:right w:val="none" w:sz="0" w:space="0" w:color="auto"/>
      </w:divBdr>
    </w:div>
    <w:div w:id="1681469139">
      <w:bodyDiv w:val="1"/>
      <w:marLeft w:val="0"/>
      <w:marRight w:val="0"/>
      <w:marTop w:val="0"/>
      <w:marBottom w:val="0"/>
      <w:divBdr>
        <w:top w:val="none" w:sz="0" w:space="0" w:color="auto"/>
        <w:left w:val="none" w:sz="0" w:space="0" w:color="auto"/>
        <w:bottom w:val="none" w:sz="0" w:space="0" w:color="auto"/>
        <w:right w:val="none" w:sz="0" w:space="0" w:color="auto"/>
      </w:divBdr>
    </w:div>
    <w:div w:id="1681658709">
      <w:bodyDiv w:val="1"/>
      <w:marLeft w:val="0"/>
      <w:marRight w:val="0"/>
      <w:marTop w:val="0"/>
      <w:marBottom w:val="0"/>
      <w:divBdr>
        <w:top w:val="none" w:sz="0" w:space="0" w:color="auto"/>
        <w:left w:val="none" w:sz="0" w:space="0" w:color="auto"/>
        <w:bottom w:val="none" w:sz="0" w:space="0" w:color="auto"/>
        <w:right w:val="none" w:sz="0" w:space="0" w:color="auto"/>
      </w:divBdr>
    </w:div>
    <w:div w:id="1681736625">
      <w:bodyDiv w:val="1"/>
      <w:marLeft w:val="0"/>
      <w:marRight w:val="0"/>
      <w:marTop w:val="0"/>
      <w:marBottom w:val="0"/>
      <w:divBdr>
        <w:top w:val="none" w:sz="0" w:space="0" w:color="auto"/>
        <w:left w:val="none" w:sz="0" w:space="0" w:color="auto"/>
        <w:bottom w:val="none" w:sz="0" w:space="0" w:color="auto"/>
        <w:right w:val="none" w:sz="0" w:space="0" w:color="auto"/>
      </w:divBdr>
    </w:div>
    <w:div w:id="1682274289">
      <w:bodyDiv w:val="1"/>
      <w:marLeft w:val="0"/>
      <w:marRight w:val="0"/>
      <w:marTop w:val="0"/>
      <w:marBottom w:val="0"/>
      <w:divBdr>
        <w:top w:val="none" w:sz="0" w:space="0" w:color="auto"/>
        <w:left w:val="none" w:sz="0" w:space="0" w:color="auto"/>
        <w:bottom w:val="none" w:sz="0" w:space="0" w:color="auto"/>
        <w:right w:val="none" w:sz="0" w:space="0" w:color="auto"/>
      </w:divBdr>
    </w:div>
    <w:div w:id="1682321142">
      <w:bodyDiv w:val="1"/>
      <w:marLeft w:val="0"/>
      <w:marRight w:val="0"/>
      <w:marTop w:val="0"/>
      <w:marBottom w:val="0"/>
      <w:divBdr>
        <w:top w:val="none" w:sz="0" w:space="0" w:color="auto"/>
        <w:left w:val="none" w:sz="0" w:space="0" w:color="auto"/>
        <w:bottom w:val="none" w:sz="0" w:space="0" w:color="auto"/>
        <w:right w:val="none" w:sz="0" w:space="0" w:color="auto"/>
      </w:divBdr>
    </w:div>
    <w:div w:id="1682971976">
      <w:bodyDiv w:val="1"/>
      <w:marLeft w:val="0"/>
      <w:marRight w:val="0"/>
      <w:marTop w:val="0"/>
      <w:marBottom w:val="0"/>
      <w:divBdr>
        <w:top w:val="none" w:sz="0" w:space="0" w:color="auto"/>
        <w:left w:val="none" w:sz="0" w:space="0" w:color="auto"/>
        <w:bottom w:val="none" w:sz="0" w:space="0" w:color="auto"/>
        <w:right w:val="none" w:sz="0" w:space="0" w:color="auto"/>
      </w:divBdr>
    </w:div>
    <w:div w:id="1683389297">
      <w:bodyDiv w:val="1"/>
      <w:marLeft w:val="0"/>
      <w:marRight w:val="0"/>
      <w:marTop w:val="0"/>
      <w:marBottom w:val="0"/>
      <w:divBdr>
        <w:top w:val="none" w:sz="0" w:space="0" w:color="auto"/>
        <w:left w:val="none" w:sz="0" w:space="0" w:color="auto"/>
        <w:bottom w:val="none" w:sz="0" w:space="0" w:color="auto"/>
        <w:right w:val="none" w:sz="0" w:space="0" w:color="auto"/>
      </w:divBdr>
    </w:div>
    <w:div w:id="1683432036">
      <w:bodyDiv w:val="1"/>
      <w:marLeft w:val="0"/>
      <w:marRight w:val="0"/>
      <w:marTop w:val="0"/>
      <w:marBottom w:val="0"/>
      <w:divBdr>
        <w:top w:val="none" w:sz="0" w:space="0" w:color="auto"/>
        <w:left w:val="none" w:sz="0" w:space="0" w:color="auto"/>
        <w:bottom w:val="none" w:sz="0" w:space="0" w:color="auto"/>
        <w:right w:val="none" w:sz="0" w:space="0" w:color="auto"/>
      </w:divBdr>
    </w:div>
    <w:div w:id="1683899220">
      <w:bodyDiv w:val="1"/>
      <w:marLeft w:val="0"/>
      <w:marRight w:val="0"/>
      <w:marTop w:val="0"/>
      <w:marBottom w:val="0"/>
      <w:divBdr>
        <w:top w:val="none" w:sz="0" w:space="0" w:color="auto"/>
        <w:left w:val="none" w:sz="0" w:space="0" w:color="auto"/>
        <w:bottom w:val="none" w:sz="0" w:space="0" w:color="auto"/>
        <w:right w:val="none" w:sz="0" w:space="0" w:color="auto"/>
      </w:divBdr>
    </w:div>
    <w:div w:id="1684550411">
      <w:bodyDiv w:val="1"/>
      <w:marLeft w:val="0"/>
      <w:marRight w:val="0"/>
      <w:marTop w:val="0"/>
      <w:marBottom w:val="0"/>
      <w:divBdr>
        <w:top w:val="none" w:sz="0" w:space="0" w:color="auto"/>
        <w:left w:val="none" w:sz="0" w:space="0" w:color="auto"/>
        <w:bottom w:val="none" w:sz="0" w:space="0" w:color="auto"/>
        <w:right w:val="none" w:sz="0" w:space="0" w:color="auto"/>
      </w:divBdr>
    </w:div>
    <w:div w:id="1684622743">
      <w:bodyDiv w:val="1"/>
      <w:marLeft w:val="0"/>
      <w:marRight w:val="0"/>
      <w:marTop w:val="0"/>
      <w:marBottom w:val="0"/>
      <w:divBdr>
        <w:top w:val="none" w:sz="0" w:space="0" w:color="auto"/>
        <w:left w:val="none" w:sz="0" w:space="0" w:color="auto"/>
        <w:bottom w:val="none" w:sz="0" w:space="0" w:color="auto"/>
        <w:right w:val="none" w:sz="0" w:space="0" w:color="auto"/>
      </w:divBdr>
    </w:div>
    <w:div w:id="1685130054">
      <w:bodyDiv w:val="1"/>
      <w:marLeft w:val="0"/>
      <w:marRight w:val="0"/>
      <w:marTop w:val="0"/>
      <w:marBottom w:val="0"/>
      <w:divBdr>
        <w:top w:val="none" w:sz="0" w:space="0" w:color="auto"/>
        <w:left w:val="none" w:sz="0" w:space="0" w:color="auto"/>
        <w:bottom w:val="none" w:sz="0" w:space="0" w:color="auto"/>
        <w:right w:val="none" w:sz="0" w:space="0" w:color="auto"/>
      </w:divBdr>
    </w:div>
    <w:div w:id="1685284894">
      <w:bodyDiv w:val="1"/>
      <w:marLeft w:val="0"/>
      <w:marRight w:val="0"/>
      <w:marTop w:val="0"/>
      <w:marBottom w:val="0"/>
      <w:divBdr>
        <w:top w:val="none" w:sz="0" w:space="0" w:color="auto"/>
        <w:left w:val="none" w:sz="0" w:space="0" w:color="auto"/>
        <w:bottom w:val="none" w:sz="0" w:space="0" w:color="auto"/>
        <w:right w:val="none" w:sz="0" w:space="0" w:color="auto"/>
      </w:divBdr>
    </w:div>
    <w:div w:id="1685934169">
      <w:bodyDiv w:val="1"/>
      <w:marLeft w:val="0"/>
      <w:marRight w:val="0"/>
      <w:marTop w:val="0"/>
      <w:marBottom w:val="0"/>
      <w:divBdr>
        <w:top w:val="none" w:sz="0" w:space="0" w:color="auto"/>
        <w:left w:val="none" w:sz="0" w:space="0" w:color="auto"/>
        <w:bottom w:val="none" w:sz="0" w:space="0" w:color="auto"/>
        <w:right w:val="none" w:sz="0" w:space="0" w:color="auto"/>
      </w:divBdr>
    </w:div>
    <w:div w:id="1686011499">
      <w:bodyDiv w:val="1"/>
      <w:marLeft w:val="0"/>
      <w:marRight w:val="0"/>
      <w:marTop w:val="0"/>
      <w:marBottom w:val="0"/>
      <w:divBdr>
        <w:top w:val="none" w:sz="0" w:space="0" w:color="auto"/>
        <w:left w:val="none" w:sz="0" w:space="0" w:color="auto"/>
        <w:bottom w:val="none" w:sz="0" w:space="0" w:color="auto"/>
        <w:right w:val="none" w:sz="0" w:space="0" w:color="auto"/>
      </w:divBdr>
    </w:div>
    <w:div w:id="1686052075">
      <w:bodyDiv w:val="1"/>
      <w:marLeft w:val="0"/>
      <w:marRight w:val="0"/>
      <w:marTop w:val="0"/>
      <w:marBottom w:val="0"/>
      <w:divBdr>
        <w:top w:val="none" w:sz="0" w:space="0" w:color="auto"/>
        <w:left w:val="none" w:sz="0" w:space="0" w:color="auto"/>
        <w:bottom w:val="none" w:sz="0" w:space="0" w:color="auto"/>
        <w:right w:val="none" w:sz="0" w:space="0" w:color="auto"/>
      </w:divBdr>
    </w:div>
    <w:div w:id="1686252823">
      <w:bodyDiv w:val="1"/>
      <w:marLeft w:val="0"/>
      <w:marRight w:val="0"/>
      <w:marTop w:val="0"/>
      <w:marBottom w:val="0"/>
      <w:divBdr>
        <w:top w:val="none" w:sz="0" w:space="0" w:color="auto"/>
        <w:left w:val="none" w:sz="0" w:space="0" w:color="auto"/>
        <w:bottom w:val="none" w:sz="0" w:space="0" w:color="auto"/>
        <w:right w:val="none" w:sz="0" w:space="0" w:color="auto"/>
      </w:divBdr>
    </w:div>
    <w:div w:id="1686325585">
      <w:bodyDiv w:val="1"/>
      <w:marLeft w:val="0"/>
      <w:marRight w:val="0"/>
      <w:marTop w:val="0"/>
      <w:marBottom w:val="0"/>
      <w:divBdr>
        <w:top w:val="none" w:sz="0" w:space="0" w:color="auto"/>
        <w:left w:val="none" w:sz="0" w:space="0" w:color="auto"/>
        <w:bottom w:val="none" w:sz="0" w:space="0" w:color="auto"/>
        <w:right w:val="none" w:sz="0" w:space="0" w:color="auto"/>
      </w:divBdr>
    </w:div>
    <w:div w:id="1687171073">
      <w:bodyDiv w:val="1"/>
      <w:marLeft w:val="0"/>
      <w:marRight w:val="0"/>
      <w:marTop w:val="0"/>
      <w:marBottom w:val="0"/>
      <w:divBdr>
        <w:top w:val="none" w:sz="0" w:space="0" w:color="auto"/>
        <w:left w:val="none" w:sz="0" w:space="0" w:color="auto"/>
        <w:bottom w:val="none" w:sz="0" w:space="0" w:color="auto"/>
        <w:right w:val="none" w:sz="0" w:space="0" w:color="auto"/>
      </w:divBdr>
    </w:div>
    <w:div w:id="1688945179">
      <w:bodyDiv w:val="1"/>
      <w:marLeft w:val="0"/>
      <w:marRight w:val="0"/>
      <w:marTop w:val="0"/>
      <w:marBottom w:val="0"/>
      <w:divBdr>
        <w:top w:val="none" w:sz="0" w:space="0" w:color="auto"/>
        <w:left w:val="none" w:sz="0" w:space="0" w:color="auto"/>
        <w:bottom w:val="none" w:sz="0" w:space="0" w:color="auto"/>
        <w:right w:val="none" w:sz="0" w:space="0" w:color="auto"/>
      </w:divBdr>
    </w:div>
    <w:div w:id="1689061042">
      <w:bodyDiv w:val="1"/>
      <w:marLeft w:val="0"/>
      <w:marRight w:val="0"/>
      <w:marTop w:val="0"/>
      <w:marBottom w:val="0"/>
      <w:divBdr>
        <w:top w:val="none" w:sz="0" w:space="0" w:color="auto"/>
        <w:left w:val="none" w:sz="0" w:space="0" w:color="auto"/>
        <w:bottom w:val="none" w:sz="0" w:space="0" w:color="auto"/>
        <w:right w:val="none" w:sz="0" w:space="0" w:color="auto"/>
      </w:divBdr>
    </w:div>
    <w:div w:id="1690913801">
      <w:bodyDiv w:val="1"/>
      <w:marLeft w:val="0"/>
      <w:marRight w:val="0"/>
      <w:marTop w:val="0"/>
      <w:marBottom w:val="0"/>
      <w:divBdr>
        <w:top w:val="none" w:sz="0" w:space="0" w:color="auto"/>
        <w:left w:val="none" w:sz="0" w:space="0" w:color="auto"/>
        <w:bottom w:val="none" w:sz="0" w:space="0" w:color="auto"/>
        <w:right w:val="none" w:sz="0" w:space="0" w:color="auto"/>
      </w:divBdr>
    </w:div>
    <w:div w:id="1690985666">
      <w:bodyDiv w:val="1"/>
      <w:marLeft w:val="0"/>
      <w:marRight w:val="0"/>
      <w:marTop w:val="0"/>
      <w:marBottom w:val="0"/>
      <w:divBdr>
        <w:top w:val="none" w:sz="0" w:space="0" w:color="auto"/>
        <w:left w:val="none" w:sz="0" w:space="0" w:color="auto"/>
        <w:bottom w:val="none" w:sz="0" w:space="0" w:color="auto"/>
        <w:right w:val="none" w:sz="0" w:space="0" w:color="auto"/>
      </w:divBdr>
    </w:div>
    <w:div w:id="1691025692">
      <w:bodyDiv w:val="1"/>
      <w:marLeft w:val="0"/>
      <w:marRight w:val="0"/>
      <w:marTop w:val="0"/>
      <w:marBottom w:val="0"/>
      <w:divBdr>
        <w:top w:val="none" w:sz="0" w:space="0" w:color="auto"/>
        <w:left w:val="none" w:sz="0" w:space="0" w:color="auto"/>
        <w:bottom w:val="none" w:sz="0" w:space="0" w:color="auto"/>
        <w:right w:val="none" w:sz="0" w:space="0" w:color="auto"/>
      </w:divBdr>
    </w:div>
    <w:div w:id="1691101103">
      <w:bodyDiv w:val="1"/>
      <w:marLeft w:val="0"/>
      <w:marRight w:val="0"/>
      <w:marTop w:val="0"/>
      <w:marBottom w:val="0"/>
      <w:divBdr>
        <w:top w:val="none" w:sz="0" w:space="0" w:color="auto"/>
        <w:left w:val="none" w:sz="0" w:space="0" w:color="auto"/>
        <w:bottom w:val="none" w:sz="0" w:space="0" w:color="auto"/>
        <w:right w:val="none" w:sz="0" w:space="0" w:color="auto"/>
      </w:divBdr>
    </w:div>
    <w:div w:id="1691101765">
      <w:bodyDiv w:val="1"/>
      <w:marLeft w:val="0"/>
      <w:marRight w:val="0"/>
      <w:marTop w:val="0"/>
      <w:marBottom w:val="0"/>
      <w:divBdr>
        <w:top w:val="none" w:sz="0" w:space="0" w:color="auto"/>
        <w:left w:val="none" w:sz="0" w:space="0" w:color="auto"/>
        <w:bottom w:val="none" w:sz="0" w:space="0" w:color="auto"/>
        <w:right w:val="none" w:sz="0" w:space="0" w:color="auto"/>
      </w:divBdr>
    </w:div>
    <w:div w:id="1691251685">
      <w:bodyDiv w:val="1"/>
      <w:marLeft w:val="0"/>
      <w:marRight w:val="0"/>
      <w:marTop w:val="0"/>
      <w:marBottom w:val="0"/>
      <w:divBdr>
        <w:top w:val="none" w:sz="0" w:space="0" w:color="auto"/>
        <w:left w:val="none" w:sz="0" w:space="0" w:color="auto"/>
        <w:bottom w:val="none" w:sz="0" w:space="0" w:color="auto"/>
        <w:right w:val="none" w:sz="0" w:space="0" w:color="auto"/>
      </w:divBdr>
    </w:div>
    <w:div w:id="1691419232">
      <w:bodyDiv w:val="1"/>
      <w:marLeft w:val="0"/>
      <w:marRight w:val="0"/>
      <w:marTop w:val="0"/>
      <w:marBottom w:val="0"/>
      <w:divBdr>
        <w:top w:val="none" w:sz="0" w:space="0" w:color="auto"/>
        <w:left w:val="none" w:sz="0" w:space="0" w:color="auto"/>
        <w:bottom w:val="none" w:sz="0" w:space="0" w:color="auto"/>
        <w:right w:val="none" w:sz="0" w:space="0" w:color="auto"/>
      </w:divBdr>
    </w:div>
    <w:div w:id="1692148538">
      <w:bodyDiv w:val="1"/>
      <w:marLeft w:val="0"/>
      <w:marRight w:val="0"/>
      <w:marTop w:val="0"/>
      <w:marBottom w:val="0"/>
      <w:divBdr>
        <w:top w:val="none" w:sz="0" w:space="0" w:color="auto"/>
        <w:left w:val="none" w:sz="0" w:space="0" w:color="auto"/>
        <w:bottom w:val="none" w:sz="0" w:space="0" w:color="auto"/>
        <w:right w:val="none" w:sz="0" w:space="0" w:color="auto"/>
      </w:divBdr>
    </w:div>
    <w:div w:id="1692490641">
      <w:bodyDiv w:val="1"/>
      <w:marLeft w:val="0"/>
      <w:marRight w:val="0"/>
      <w:marTop w:val="0"/>
      <w:marBottom w:val="0"/>
      <w:divBdr>
        <w:top w:val="none" w:sz="0" w:space="0" w:color="auto"/>
        <w:left w:val="none" w:sz="0" w:space="0" w:color="auto"/>
        <w:bottom w:val="none" w:sz="0" w:space="0" w:color="auto"/>
        <w:right w:val="none" w:sz="0" w:space="0" w:color="auto"/>
      </w:divBdr>
    </w:div>
    <w:div w:id="1692805427">
      <w:bodyDiv w:val="1"/>
      <w:marLeft w:val="0"/>
      <w:marRight w:val="0"/>
      <w:marTop w:val="0"/>
      <w:marBottom w:val="0"/>
      <w:divBdr>
        <w:top w:val="none" w:sz="0" w:space="0" w:color="auto"/>
        <w:left w:val="none" w:sz="0" w:space="0" w:color="auto"/>
        <w:bottom w:val="none" w:sz="0" w:space="0" w:color="auto"/>
        <w:right w:val="none" w:sz="0" w:space="0" w:color="auto"/>
      </w:divBdr>
    </w:div>
    <w:div w:id="1692876611">
      <w:bodyDiv w:val="1"/>
      <w:marLeft w:val="0"/>
      <w:marRight w:val="0"/>
      <w:marTop w:val="0"/>
      <w:marBottom w:val="0"/>
      <w:divBdr>
        <w:top w:val="none" w:sz="0" w:space="0" w:color="auto"/>
        <w:left w:val="none" w:sz="0" w:space="0" w:color="auto"/>
        <w:bottom w:val="none" w:sz="0" w:space="0" w:color="auto"/>
        <w:right w:val="none" w:sz="0" w:space="0" w:color="auto"/>
      </w:divBdr>
    </w:div>
    <w:div w:id="1692950374">
      <w:bodyDiv w:val="1"/>
      <w:marLeft w:val="0"/>
      <w:marRight w:val="0"/>
      <w:marTop w:val="0"/>
      <w:marBottom w:val="0"/>
      <w:divBdr>
        <w:top w:val="none" w:sz="0" w:space="0" w:color="auto"/>
        <w:left w:val="none" w:sz="0" w:space="0" w:color="auto"/>
        <w:bottom w:val="none" w:sz="0" w:space="0" w:color="auto"/>
        <w:right w:val="none" w:sz="0" w:space="0" w:color="auto"/>
      </w:divBdr>
    </w:div>
    <w:div w:id="1693651481">
      <w:bodyDiv w:val="1"/>
      <w:marLeft w:val="0"/>
      <w:marRight w:val="0"/>
      <w:marTop w:val="0"/>
      <w:marBottom w:val="0"/>
      <w:divBdr>
        <w:top w:val="none" w:sz="0" w:space="0" w:color="auto"/>
        <w:left w:val="none" w:sz="0" w:space="0" w:color="auto"/>
        <w:bottom w:val="none" w:sz="0" w:space="0" w:color="auto"/>
        <w:right w:val="none" w:sz="0" w:space="0" w:color="auto"/>
      </w:divBdr>
    </w:div>
    <w:div w:id="1694458917">
      <w:bodyDiv w:val="1"/>
      <w:marLeft w:val="0"/>
      <w:marRight w:val="0"/>
      <w:marTop w:val="0"/>
      <w:marBottom w:val="0"/>
      <w:divBdr>
        <w:top w:val="none" w:sz="0" w:space="0" w:color="auto"/>
        <w:left w:val="none" w:sz="0" w:space="0" w:color="auto"/>
        <w:bottom w:val="none" w:sz="0" w:space="0" w:color="auto"/>
        <w:right w:val="none" w:sz="0" w:space="0" w:color="auto"/>
      </w:divBdr>
    </w:div>
    <w:div w:id="1695617295">
      <w:bodyDiv w:val="1"/>
      <w:marLeft w:val="0"/>
      <w:marRight w:val="0"/>
      <w:marTop w:val="0"/>
      <w:marBottom w:val="0"/>
      <w:divBdr>
        <w:top w:val="none" w:sz="0" w:space="0" w:color="auto"/>
        <w:left w:val="none" w:sz="0" w:space="0" w:color="auto"/>
        <w:bottom w:val="none" w:sz="0" w:space="0" w:color="auto"/>
        <w:right w:val="none" w:sz="0" w:space="0" w:color="auto"/>
      </w:divBdr>
    </w:div>
    <w:div w:id="1695962086">
      <w:bodyDiv w:val="1"/>
      <w:marLeft w:val="0"/>
      <w:marRight w:val="0"/>
      <w:marTop w:val="0"/>
      <w:marBottom w:val="0"/>
      <w:divBdr>
        <w:top w:val="none" w:sz="0" w:space="0" w:color="auto"/>
        <w:left w:val="none" w:sz="0" w:space="0" w:color="auto"/>
        <w:bottom w:val="none" w:sz="0" w:space="0" w:color="auto"/>
        <w:right w:val="none" w:sz="0" w:space="0" w:color="auto"/>
      </w:divBdr>
    </w:div>
    <w:div w:id="1696692087">
      <w:bodyDiv w:val="1"/>
      <w:marLeft w:val="0"/>
      <w:marRight w:val="0"/>
      <w:marTop w:val="0"/>
      <w:marBottom w:val="0"/>
      <w:divBdr>
        <w:top w:val="none" w:sz="0" w:space="0" w:color="auto"/>
        <w:left w:val="none" w:sz="0" w:space="0" w:color="auto"/>
        <w:bottom w:val="none" w:sz="0" w:space="0" w:color="auto"/>
        <w:right w:val="none" w:sz="0" w:space="0" w:color="auto"/>
      </w:divBdr>
    </w:div>
    <w:div w:id="1697539316">
      <w:bodyDiv w:val="1"/>
      <w:marLeft w:val="0"/>
      <w:marRight w:val="0"/>
      <w:marTop w:val="0"/>
      <w:marBottom w:val="0"/>
      <w:divBdr>
        <w:top w:val="none" w:sz="0" w:space="0" w:color="auto"/>
        <w:left w:val="none" w:sz="0" w:space="0" w:color="auto"/>
        <w:bottom w:val="none" w:sz="0" w:space="0" w:color="auto"/>
        <w:right w:val="none" w:sz="0" w:space="0" w:color="auto"/>
      </w:divBdr>
    </w:div>
    <w:div w:id="1697582630">
      <w:bodyDiv w:val="1"/>
      <w:marLeft w:val="0"/>
      <w:marRight w:val="0"/>
      <w:marTop w:val="0"/>
      <w:marBottom w:val="0"/>
      <w:divBdr>
        <w:top w:val="none" w:sz="0" w:space="0" w:color="auto"/>
        <w:left w:val="none" w:sz="0" w:space="0" w:color="auto"/>
        <w:bottom w:val="none" w:sz="0" w:space="0" w:color="auto"/>
        <w:right w:val="none" w:sz="0" w:space="0" w:color="auto"/>
      </w:divBdr>
    </w:div>
    <w:div w:id="1697585533">
      <w:bodyDiv w:val="1"/>
      <w:marLeft w:val="0"/>
      <w:marRight w:val="0"/>
      <w:marTop w:val="0"/>
      <w:marBottom w:val="0"/>
      <w:divBdr>
        <w:top w:val="none" w:sz="0" w:space="0" w:color="auto"/>
        <w:left w:val="none" w:sz="0" w:space="0" w:color="auto"/>
        <w:bottom w:val="none" w:sz="0" w:space="0" w:color="auto"/>
        <w:right w:val="none" w:sz="0" w:space="0" w:color="auto"/>
      </w:divBdr>
    </w:div>
    <w:div w:id="1698578278">
      <w:bodyDiv w:val="1"/>
      <w:marLeft w:val="0"/>
      <w:marRight w:val="0"/>
      <w:marTop w:val="0"/>
      <w:marBottom w:val="0"/>
      <w:divBdr>
        <w:top w:val="none" w:sz="0" w:space="0" w:color="auto"/>
        <w:left w:val="none" w:sz="0" w:space="0" w:color="auto"/>
        <w:bottom w:val="none" w:sz="0" w:space="0" w:color="auto"/>
        <w:right w:val="none" w:sz="0" w:space="0" w:color="auto"/>
      </w:divBdr>
    </w:div>
    <w:div w:id="1699045621">
      <w:bodyDiv w:val="1"/>
      <w:marLeft w:val="0"/>
      <w:marRight w:val="0"/>
      <w:marTop w:val="0"/>
      <w:marBottom w:val="0"/>
      <w:divBdr>
        <w:top w:val="none" w:sz="0" w:space="0" w:color="auto"/>
        <w:left w:val="none" w:sz="0" w:space="0" w:color="auto"/>
        <w:bottom w:val="none" w:sz="0" w:space="0" w:color="auto"/>
        <w:right w:val="none" w:sz="0" w:space="0" w:color="auto"/>
      </w:divBdr>
    </w:div>
    <w:div w:id="1699576286">
      <w:bodyDiv w:val="1"/>
      <w:marLeft w:val="0"/>
      <w:marRight w:val="0"/>
      <w:marTop w:val="0"/>
      <w:marBottom w:val="0"/>
      <w:divBdr>
        <w:top w:val="none" w:sz="0" w:space="0" w:color="auto"/>
        <w:left w:val="none" w:sz="0" w:space="0" w:color="auto"/>
        <w:bottom w:val="none" w:sz="0" w:space="0" w:color="auto"/>
        <w:right w:val="none" w:sz="0" w:space="0" w:color="auto"/>
      </w:divBdr>
    </w:div>
    <w:div w:id="1701004871">
      <w:bodyDiv w:val="1"/>
      <w:marLeft w:val="0"/>
      <w:marRight w:val="0"/>
      <w:marTop w:val="0"/>
      <w:marBottom w:val="0"/>
      <w:divBdr>
        <w:top w:val="none" w:sz="0" w:space="0" w:color="auto"/>
        <w:left w:val="none" w:sz="0" w:space="0" w:color="auto"/>
        <w:bottom w:val="none" w:sz="0" w:space="0" w:color="auto"/>
        <w:right w:val="none" w:sz="0" w:space="0" w:color="auto"/>
      </w:divBdr>
    </w:div>
    <w:div w:id="1701591428">
      <w:bodyDiv w:val="1"/>
      <w:marLeft w:val="0"/>
      <w:marRight w:val="0"/>
      <w:marTop w:val="0"/>
      <w:marBottom w:val="0"/>
      <w:divBdr>
        <w:top w:val="none" w:sz="0" w:space="0" w:color="auto"/>
        <w:left w:val="none" w:sz="0" w:space="0" w:color="auto"/>
        <w:bottom w:val="none" w:sz="0" w:space="0" w:color="auto"/>
        <w:right w:val="none" w:sz="0" w:space="0" w:color="auto"/>
      </w:divBdr>
    </w:div>
    <w:div w:id="1702049730">
      <w:bodyDiv w:val="1"/>
      <w:marLeft w:val="0"/>
      <w:marRight w:val="0"/>
      <w:marTop w:val="0"/>
      <w:marBottom w:val="0"/>
      <w:divBdr>
        <w:top w:val="none" w:sz="0" w:space="0" w:color="auto"/>
        <w:left w:val="none" w:sz="0" w:space="0" w:color="auto"/>
        <w:bottom w:val="none" w:sz="0" w:space="0" w:color="auto"/>
        <w:right w:val="none" w:sz="0" w:space="0" w:color="auto"/>
      </w:divBdr>
    </w:div>
    <w:div w:id="1702778288">
      <w:bodyDiv w:val="1"/>
      <w:marLeft w:val="0"/>
      <w:marRight w:val="0"/>
      <w:marTop w:val="0"/>
      <w:marBottom w:val="0"/>
      <w:divBdr>
        <w:top w:val="none" w:sz="0" w:space="0" w:color="auto"/>
        <w:left w:val="none" w:sz="0" w:space="0" w:color="auto"/>
        <w:bottom w:val="none" w:sz="0" w:space="0" w:color="auto"/>
        <w:right w:val="none" w:sz="0" w:space="0" w:color="auto"/>
      </w:divBdr>
    </w:div>
    <w:div w:id="1702778685">
      <w:bodyDiv w:val="1"/>
      <w:marLeft w:val="0"/>
      <w:marRight w:val="0"/>
      <w:marTop w:val="0"/>
      <w:marBottom w:val="0"/>
      <w:divBdr>
        <w:top w:val="none" w:sz="0" w:space="0" w:color="auto"/>
        <w:left w:val="none" w:sz="0" w:space="0" w:color="auto"/>
        <w:bottom w:val="none" w:sz="0" w:space="0" w:color="auto"/>
        <w:right w:val="none" w:sz="0" w:space="0" w:color="auto"/>
      </w:divBdr>
    </w:div>
    <w:div w:id="1702974271">
      <w:bodyDiv w:val="1"/>
      <w:marLeft w:val="0"/>
      <w:marRight w:val="0"/>
      <w:marTop w:val="0"/>
      <w:marBottom w:val="0"/>
      <w:divBdr>
        <w:top w:val="none" w:sz="0" w:space="0" w:color="auto"/>
        <w:left w:val="none" w:sz="0" w:space="0" w:color="auto"/>
        <w:bottom w:val="none" w:sz="0" w:space="0" w:color="auto"/>
        <w:right w:val="none" w:sz="0" w:space="0" w:color="auto"/>
      </w:divBdr>
      <w:divsChild>
        <w:div w:id="1920168039">
          <w:marLeft w:val="0"/>
          <w:marRight w:val="0"/>
          <w:marTop w:val="0"/>
          <w:marBottom w:val="0"/>
          <w:divBdr>
            <w:top w:val="none" w:sz="0" w:space="0" w:color="auto"/>
            <w:left w:val="none" w:sz="0" w:space="0" w:color="auto"/>
            <w:bottom w:val="none" w:sz="0" w:space="0" w:color="auto"/>
            <w:right w:val="none" w:sz="0" w:space="0" w:color="auto"/>
          </w:divBdr>
        </w:div>
      </w:divsChild>
    </w:div>
    <w:div w:id="1703820120">
      <w:bodyDiv w:val="1"/>
      <w:marLeft w:val="0"/>
      <w:marRight w:val="0"/>
      <w:marTop w:val="0"/>
      <w:marBottom w:val="0"/>
      <w:divBdr>
        <w:top w:val="none" w:sz="0" w:space="0" w:color="auto"/>
        <w:left w:val="none" w:sz="0" w:space="0" w:color="auto"/>
        <w:bottom w:val="none" w:sz="0" w:space="0" w:color="auto"/>
        <w:right w:val="none" w:sz="0" w:space="0" w:color="auto"/>
      </w:divBdr>
    </w:div>
    <w:div w:id="1704280634">
      <w:bodyDiv w:val="1"/>
      <w:marLeft w:val="0"/>
      <w:marRight w:val="0"/>
      <w:marTop w:val="0"/>
      <w:marBottom w:val="0"/>
      <w:divBdr>
        <w:top w:val="none" w:sz="0" w:space="0" w:color="auto"/>
        <w:left w:val="none" w:sz="0" w:space="0" w:color="auto"/>
        <w:bottom w:val="none" w:sz="0" w:space="0" w:color="auto"/>
        <w:right w:val="none" w:sz="0" w:space="0" w:color="auto"/>
      </w:divBdr>
    </w:div>
    <w:div w:id="1704670948">
      <w:bodyDiv w:val="1"/>
      <w:marLeft w:val="0"/>
      <w:marRight w:val="0"/>
      <w:marTop w:val="0"/>
      <w:marBottom w:val="0"/>
      <w:divBdr>
        <w:top w:val="none" w:sz="0" w:space="0" w:color="auto"/>
        <w:left w:val="none" w:sz="0" w:space="0" w:color="auto"/>
        <w:bottom w:val="none" w:sz="0" w:space="0" w:color="auto"/>
        <w:right w:val="none" w:sz="0" w:space="0" w:color="auto"/>
      </w:divBdr>
    </w:div>
    <w:div w:id="1705247932">
      <w:bodyDiv w:val="1"/>
      <w:marLeft w:val="0"/>
      <w:marRight w:val="0"/>
      <w:marTop w:val="0"/>
      <w:marBottom w:val="0"/>
      <w:divBdr>
        <w:top w:val="none" w:sz="0" w:space="0" w:color="auto"/>
        <w:left w:val="none" w:sz="0" w:space="0" w:color="auto"/>
        <w:bottom w:val="none" w:sz="0" w:space="0" w:color="auto"/>
        <w:right w:val="none" w:sz="0" w:space="0" w:color="auto"/>
      </w:divBdr>
    </w:div>
    <w:div w:id="1705475924">
      <w:bodyDiv w:val="1"/>
      <w:marLeft w:val="0"/>
      <w:marRight w:val="0"/>
      <w:marTop w:val="0"/>
      <w:marBottom w:val="0"/>
      <w:divBdr>
        <w:top w:val="none" w:sz="0" w:space="0" w:color="auto"/>
        <w:left w:val="none" w:sz="0" w:space="0" w:color="auto"/>
        <w:bottom w:val="none" w:sz="0" w:space="0" w:color="auto"/>
        <w:right w:val="none" w:sz="0" w:space="0" w:color="auto"/>
      </w:divBdr>
    </w:div>
    <w:div w:id="1705978774">
      <w:bodyDiv w:val="1"/>
      <w:marLeft w:val="0"/>
      <w:marRight w:val="0"/>
      <w:marTop w:val="0"/>
      <w:marBottom w:val="0"/>
      <w:divBdr>
        <w:top w:val="none" w:sz="0" w:space="0" w:color="auto"/>
        <w:left w:val="none" w:sz="0" w:space="0" w:color="auto"/>
        <w:bottom w:val="none" w:sz="0" w:space="0" w:color="auto"/>
        <w:right w:val="none" w:sz="0" w:space="0" w:color="auto"/>
      </w:divBdr>
    </w:div>
    <w:div w:id="1706172462">
      <w:bodyDiv w:val="1"/>
      <w:marLeft w:val="0"/>
      <w:marRight w:val="0"/>
      <w:marTop w:val="0"/>
      <w:marBottom w:val="0"/>
      <w:divBdr>
        <w:top w:val="none" w:sz="0" w:space="0" w:color="auto"/>
        <w:left w:val="none" w:sz="0" w:space="0" w:color="auto"/>
        <w:bottom w:val="none" w:sz="0" w:space="0" w:color="auto"/>
        <w:right w:val="none" w:sz="0" w:space="0" w:color="auto"/>
      </w:divBdr>
    </w:div>
    <w:div w:id="1708027461">
      <w:bodyDiv w:val="1"/>
      <w:marLeft w:val="0"/>
      <w:marRight w:val="0"/>
      <w:marTop w:val="0"/>
      <w:marBottom w:val="0"/>
      <w:divBdr>
        <w:top w:val="none" w:sz="0" w:space="0" w:color="auto"/>
        <w:left w:val="none" w:sz="0" w:space="0" w:color="auto"/>
        <w:bottom w:val="none" w:sz="0" w:space="0" w:color="auto"/>
        <w:right w:val="none" w:sz="0" w:space="0" w:color="auto"/>
      </w:divBdr>
    </w:div>
    <w:div w:id="1708095681">
      <w:bodyDiv w:val="1"/>
      <w:marLeft w:val="0"/>
      <w:marRight w:val="0"/>
      <w:marTop w:val="0"/>
      <w:marBottom w:val="0"/>
      <w:divBdr>
        <w:top w:val="none" w:sz="0" w:space="0" w:color="auto"/>
        <w:left w:val="none" w:sz="0" w:space="0" w:color="auto"/>
        <w:bottom w:val="none" w:sz="0" w:space="0" w:color="auto"/>
        <w:right w:val="none" w:sz="0" w:space="0" w:color="auto"/>
      </w:divBdr>
    </w:div>
    <w:div w:id="1708215409">
      <w:bodyDiv w:val="1"/>
      <w:marLeft w:val="0"/>
      <w:marRight w:val="0"/>
      <w:marTop w:val="0"/>
      <w:marBottom w:val="0"/>
      <w:divBdr>
        <w:top w:val="none" w:sz="0" w:space="0" w:color="auto"/>
        <w:left w:val="none" w:sz="0" w:space="0" w:color="auto"/>
        <w:bottom w:val="none" w:sz="0" w:space="0" w:color="auto"/>
        <w:right w:val="none" w:sz="0" w:space="0" w:color="auto"/>
      </w:divBdr>
    </w:div>
    <w:div w:id="1709144353">
      <w:bodyDiv w:val="1"/>
      <w:marLeft w:val="0"/>
      <w:marRight w:val="0"/>
      <w:marTop w:val="0"/>
      <w:marBottom w:val="0"/>
      <w:divBdr>
        <w:top w:val="none" w:sz="0" w:space="0" w:color="auto"/>
        <w:left w:val="none" w:sz="0" w:space="0" w:color="auto"/>
        <w:bottom w:val="none" w:sz="0" w:space="0" w:color="auto"/>
        <w:right w:val="none" w:sz="0" w:space="0" w:color="auto"/>
      </w:divBdr>
    </w:div>
    <w:div w:id="1709333395">
      <w:bodyDiv w:val="1"/>
      <w:marLeft w:val="0"/>
      <w:marRight w:val="0"/>
      <w:marTop w:val="0"/>
      <w:marBottom w:val="0"/>
      <w:divBdr>
        <w:top w:val="none" w:sz="0" w:space="0" w:color="auto"/>
        <w:left w:val="none" w:sz="0" w:space="0" w:color="auto"/>
        <w:bottom w:val="none" w:sz="0" w:space="0" w:color="auto"/>
        <w:right w:val="none" w:sz="0" w:space="0" w:color="auto"/>
      </w:divBdr>
    </w:div>
    <w:div w:id="1709797322">
      <w:bodyDiv w:val="1"/>
      <w:marLeft w:val="0"/>
      <w:marRight w:val="0"/>
      <w:marTop w:val="0"/>
      <w:marBottom w:val="0"/>
      <w:divBdr>
        <w:top w:val="none" w:sz="0" w:space="0" w:color="auto"/>
        <w:left w:val="none" w:sz="0" w:space="0" w:color="auto"/>
        <w:bottom w:val="none" w:sz="0" w:space="0" w:color="auto"/>
        <w:right w:val="none" w:sz="0" w:space="0" w:color="auto"/>
      </w:divBdr>
    </w:div>
    <w:div w:id="1709993100">
      <w:bodyDiv w:val="1"/>
      <w:marLeft w:val="0"/>
      <w:marRight w:val="0"/>
      <w:marTop w:val="0"/>
      <w:marBottom w:val="0"/>
      <w:divBdr>
        <w:top w:val="none" w:sz="0" w:space="0" w:color="auto"/>
        <w:left w:val="none" w:sz="0" w:space="0" w:color="auto"/>
        <w:bottom w:val="none" w:sz="0" w:space="0" w:color="auto"/>
        <w:right w:val="none" w:sz="0" w:space="0" w:color="auto"/>
      </w:divBdr>
    </w:div>
    <w:div w:id="1710370777">
      <w:bodyDiv w:val="1"/>
      <w:marLeft w:val="0"/>
      <w:marRight w:val="0"/>
      <w:marTop w:val="0"/>
      <w:marBottom w:val="0"/>
      <w:divBdr>
        <w:top w:val="none" w:sz="0" w:space="0" w:color="auto"/>
        <w:left w:val="none" w:sz="0" w:space="0" w:color="auto"/>
        <w:bottom w:val="none" w:sz="0" w:space="0" w:color="auto"/>
        <w:right w:val="none" w:sz="0" w:space="0" w:color="auto"/>
      </w:divBdr>
    </w:div>
    <w:div w:id="1710449824">
      <w:bodyDiv w:val="1"/>
      <w:marLeft w:val="0"/>
      <w:marRight w:val="0"/>
      <w:marTop w:val="0"/>
      <w:marBottom w:val="0"/>
      <w:divBdr>
        <w:top w:val="none" w:sz="0" w:space="0" w:color="auto"/>
        <w:left w:val="none" w:sz="0" w:space="0" w:color="auto"/>
        <w:bottom w:val="none" w:sz="0" w:space="0" w:color="auto"/>
        <w:right w:val="none" w:sz="0" w:space="0" w:color="auto"/>
      </w:divBdr>
    </w:div>
    <w:div w:id="1710496159">
      <w:bodyDiv w:val="1"/>
      <w:marLeft w:val="0"/>
      <w:marRight w:val="0"/>
      <w:marTop w:val="0"/>
      <w:marBottom w:val="0"/>
      <w:divBdr>
        <w:top w:val="none" w:sz="0" w:space="0" w:color="auto"/>
        <w:left w:val="none" w:sz="0" w:space="0" w:color="auto"/>
        <w:bottom w:val="none" w:sz="0" w:space="0" w:color="auto"/>
        <w:right w:val="none" w:sz="0" w:space="0" w:color="auto"/>
      </w:divBdr>
    </w:div>
    <w:div w:id="1711151802">
      <w:bodyDiv w:val="1"/>
      <w:marLeft w:val="0"/>
      <w:marRight w:val="0"/>
      <w:marTop w:val="0"/>
      <w:marBottom w:val="0"/>
      <w:divBdr>
        <w:top w:val="none" w:sz="0" w:space="0" w:color="auto"/>
        <w:left w:val="none" w:sz="0" w:space="0" w:color="auto"/>
        <w:bottom w:val="none" w:sz="0" w:space="0" w:color="auto"/>
        <w:right w:val="none" w:sz="0" w:space="0" w:color="auto"/>
      </w:divBdr>
    </w:div>
    <w:div w:id="1711612787">
      <w:bodyDiv w:val="1"/>
      <w:marLeft w:val="0"/>
      <w:marRight w:val="0"/>
      <w:marTop w:val="0"/>
      <w:marBottom w:val="0"/>
      <w:divBdr>
        <w:top w:val="none" w:sz="0" w:space="0" w:color="auto"/>
        <w:left w:val="none" w:sz="0" w:space="0" w:color="auto"/>
        <w:bottom w:val="none" w:sz="0" w:space="0" w:color="auto"/>
        <w:right w:val="none" w:sz="0" w:space="0" w:color="auto"/>
      </w:divBdr>
    </w:div>
    <w:div w:id="1711957786">
      <w:bodyDiv w:val="1"/>
      <w:marLeft w:val="0"/>
      <w:marRight w:val="0"/>
      <w:marTop w:val="0"/>
      <w:marBottom w:val="0"/>
      <w:divBdr>
        <w:top w:val="none" w:sz="0" w:space="0" w:color="auto"/>
        <w:left w:val="none" w:sz="0" w:space="0" w:color="auto"/>
        <w:bottom w:val="none" w:sz="0" w:space="0" w:color="auto"/>
        <w:right w:val="none" w:sz="0" w:space="0" w:color="auto"/>
      </w:divBdr>
    </w:div>
    <w:div w:id="1712605804">
      <w:bodyDiv w:val="1"/>
      <w:marLeft w:val="0"/>
      <w:marRight w:val="0"/>
      <w:marTop w:val="0"/>
      <w:marBottom w:val="0"/>
      <w:divBdr>
        <w:top w:val="none" w:sz="0" w:space="0" w:color="auto"/>
        <w:left w:val="none" w:sz="0" w:space="0" w:color="auto"/>
        <w:bottom w:val="none" w:sz="0" w:space="0" w:color="auto"/>
        <w:right w:val="none" w:sz="0" w:space="0" w:color="auto"/>
      </w:divBdr>
    </w:div>
    <w:div w:id="1714504015">
      <w:bodyDiv w:val="1"/>
      <w:marLeft w:val="0"/>
      <w:marRight w:val="0"/>
      <w:marTop w:val="0"/>
      <w:marBottom w:val="0"/>
      <w:divBdr>
        <w:top w:val="none" w:sz="0" w:space="0" w:color="auto"/>
        <w:left w:val="none" w:sz="0" w:space="0" w:color="auto"/>
        <w:bottom w:val="none" w:sz="0" w:space="0" w:color="auto"/>
        <w:right w:val="none" w:sz="0" w:space="0" w:color="auto"/>
      </w:divBdr>
    </w:div>
    <w:div w:id="1714958599">
      <w:bodyDiv w:val="1"/>
      <w:marLeft w:val="0"/>
      <w:marRight w:val="0"/>
      <w:marTop w:val="0"/>
      <w:marBottom w:val="0"/>
      <w:divBdr>
        <w:top w:val="none" w:sz="0" w:space="0" w:color="auto"/>
        <w:left w:val="none" w:sz="0" w:space="0" w:color="auto"/>
        <w:bottom w:val="none" w:sz="0" w:space="0" w:color="auto"/>
        <w:right w:val="none" w:sz="0" w:space="0" w:color="auto"/>
      </w:divBdr>
    </w:div>
    <w:div w:id="1716661162">
      <w:bodyDiv w:val="1"/>
      <w:marLeft w:val="0"/>
      <w:marRight w:val="0"/>
      <w:marTop w:val="0"/>
      <w:marBottom w:val="0"/>
      <w:divBdr>
        <w:top w:val="none" w:sz="0" w:space="0" w:color="auto"/>
        <w:left w:val="none" w:sz="0" w:space="0" w:color="auto"/>
        <w:bottom w:val="none" w:sz="0" w:space="0" w:color="auto"/>
        <w:right w:val="none" w:sz="0" w:space="0" w:color="auto"/>
      </w:divBdr>
    </w:div>
    <w:div w:id="1716931580">
      <w:bodyDiv w:val="1"/>
      <w:marLeft w:val="0"/>
      <w:marRight w:val="0"/>
      <w:marTop w:val="0"/>
      <w:marBottom w:val="0"/>
      <w:divBdr>
        <w:top w:val="none" w:sz="0" w:space="0" w:color="auto"/>
        <w:left w:val="none" w:sz="0" w:space="0" w:color="auto"/>
        <w:bottom w:val="none" w:sz="0" w:space="0" w:color="auto"/>
        <w:right w:val="none" w:sz="0" w:space="0" w:color="auto"/>
      </w:divBdr>
    </w:div>
    <w:div w:id="1719354423">
      <w:bodyDiv w:val="1"/>
      <w:marLeft w:val="0"/>
      <w:marRight w:val="0"/>
      <w:marTop w:val="0"/>
      <w:marBottom w:val="0"/>
      <w:divBdr>
        <w:top w:val="none" w:sz="0" w:space="0" w:color="auto"/>
        <w:left w:val="none" w:sz="0" w:space="0" w:color="auto"/>
        <w:bottom w:val="none" w:sz="0" w:space="0" w:color="auto"/>
        <w:right w:val="none" w:sz="0" w:space="0" w:color="auto"/>
      </w:divBdr>
    </w:div>
    <w:div w:id="1719744301">
      <w:bodyDiv w:val="1"/>
      <w:marLeft w:val="0"/>
      <w:marRight w:val="0"/>
      <w:marTop w:val="0"/>
      <w:marBottom w:val="0"/>
      <w:divBdr>
        <w:top w:val="none" w:sz="0" w:space="0" w:color="auto"/>
        <w:left w:val="none" w:sz="0" w:space="0" w:color="auto"/>
        <w:bottom w:val="none" w:sz="0" w:space="0" w:color="auto"/>
        <w:right w:val="none" w:sz="0" w:space="0" w:color="auto"/>
      </w:divBdr>
    </w:div>
    <w:div w:id="1720591720">
      <w:bodyDiv w:val="1"/>
      <w:marLeft w:val="0"/>
      <w:marRight w:val="0"/>
      <w:marTop w:val="0"/>
      <w:marBottom w:val="0"/>
      <w:divBdr>
        <w:top w:val="none" w:sz="0" w:space="0" w:color="auto"/>
        <w:left w:val="none" w:sz="0" w:space="0" w:color="auto"/>
        <w:bottom w:val="none" w:sz="0" w:space="0" w:color="auto"/>
        <w:right w:val="none" w:sz="0" w:space="0" w:color="auto"/>
      </w:divBdr>
    </w:div>
    <w:div w:id="1720784188">
      <w:bodyDiv w:val="1"/>
      <w:marLeft w:val="0"/>
      <w:marRight w:val="0"/>
      <w:marTop w:val="0"/>
      <w:marBottom w:val="0"/>
      <w:divBdr>
        <w:top w:val="none" w:sz="0" w:space="0" w:color="auto"/>
        <w:left w:val="none" w:sz="0" w:space="0" w:color="auto"/>
        <w:bottom w:val="none" w:sz="0" w:space="0" w:color="auto"/>
        <w:right w:val="none" w:sz="0" w:space="0" w:color="auto"/>
      </w:divBdr>
    </w:div>
    <w:div w:id="1720976941">
      <w:bodyDiv w:val="1"/>
      <w:marLeft w:val="0"/>
      <w:marRight w:val="0"/>
      <w:marTop w:val="0"/>
      <w:marBottom w:val="0"/>
      <w:divBdr>
        <w:top w:val="none" w:sz="0" w:space="0" w:color="auto"/>
        <w:left w:val="none" w:sz="0" w:space="0" w:color="auto"/>
        <w:bottom w:val="none" w:sz="0" w:space="0" w:color="auto"/>
        <w:right w:val="none" w:sz="0" w:space="0" w:color="auto"/>
      </w:divBdr>
    </w:div>
    <w:div w:id="1721322514">
      <w:bodyDiv w:val="1"/>
      <w:marLeft w:val="0"/>
      <w:marRight w:val="0"/>
      <w:marTop w:val="0"/>
      <w:marBottom w:val="0"/>
      <w:divBdr>
        <w:top w:val="none" w:sz="0" w:space="0" w:color="auto"/>
        <w:left w:val="none" w:sz="0" w:space="0" w:color="auto"/>
        <w:bottom w:val="none" w:sz="0" w:space="0" w:color="auto"/>
        <w:right w:val="none" w:sz="0" w:space="0" w:color="auto"/>
      </w:divBdr>
    </w:div>
    <w:div w:id="1722511511">
      <w:bodyDiv w:val="1"/>
      <w:marLeft w:val="0"/>
      <w:marRight w:val="0"/>
      <w:marTop w:val="0"/>
      <w:marBottom w:val="0"/>
      <w:divBdr>
        <w:top w:val="none" w:sz="0" w:space="0" w:color="auto"/>
        <w:left w:val="none" w:sz="0" w:space="0" w:color="auto"/>
        <w:bottom w:val="none" w:sz="0" w:space="0" w:color="auto"/>
        <w:right w:val="none" w:sz="0" w:space="0" w:color="auto"/>
      </w:divBdr>
    </w:div>
    <w:div w:id="1722827472">
      <w:bodyDiv w:val="1"/>
      <w:marLeft w:val="0"/>
      <w:marRight w:val="0"/>
      <w:marTop w:val="0"/>
      <w:marBottom w:val="0"/>
      <w:divBdr>
        <w:top w:val="none" w:sz="0" w:space="0" w:color="auto"/>
        <w:left w:val="none" w:sz="0" w:space="0" w:color="auto"/>
        <w:bottom w:val="none" w:sz="0" w:space="0" w:color="auto"/>
        <w:right w:val="none" w:sz="0" w:space="0" w:color="auto"/>
      </w:divBdr>
    </w:div>
    <w:div w:id="1723990089">
      <w:bodyDiv w:val="1"/>
      <w:marLeft w:val="0"/>
      <w:marRight w:val="0"/>
      <w:marTop w:val="0"/>
      <w:marBottom w:val="0"/>
      <w:divBdr>
        <w:top w:val="none" w:sz="0" w:space="0" w:color="auto"/>
        <w:left w:val="none" w:sz="0" w:space="0" w:color="auto"/>
        <w:bottom w:val="none" w:sz="0" w:space="0" w:color="auto"/>
        <w:right w:val="none" w:sz="0" w:space="0" w:color="auto"/>
      </w:divBdr>
    </w:div>
    <w:div w:id="1724136854">
      <w:bodyDiv w:val="1"/>
      <w:marLeft w:val="0"/>
      <w:marRight w:val="0"/>
      <w:marTop w:val="0"/>
      <w:marBottom w:val="0"/>
      <w:divBdr>
        <w:top w:val="none" w:sz="0" w:space="0" w:color="auto"/>
        <w:left w:val="none" w:sz="0" w:space="0" w:color="auto"/>
        <w:bottom w:val="none" w:sz="0" w:space="0" w:color="auto"/>
        <w:right w:val="none" w:sz="0" w:space="0" w:color="auto"/>
      </w:divBdr>
    </w:div>
    <w:div w:id="1724719123">
      <w:bodyDiv w:val="1"/>
      <w:marLeft w:val="0"/>
      <w:marRight w:val="0"/>
      <w:marTop w:val="0"/>
      <w:marBottom w:val="0"/>
      <w:divBdr>
        <w:top w:val="none" w:sz="0" w:space="0" w:color="auto"/>
        <w:left w:val="none" w:sz="0" w:space="0" w:color="auto"/>
        <w:bottom w:val="none" w:sz="0" w:space="0" w:color="auto"/>
        <w:right w:val="none" w:sz="0" w:space="0" w:color="auto"/>
      </w:divBdr>
    </w:div>
    <w:div w:id="1724983755">
      <w:bodyDiv w:val="1"/>
      <w:marLeft w:val="0"/>
      <w:marRight w:val="0"/>
      <w:marTop w:val="0"/>
      <w:marBottom w:val="0"/>
      <w:divBdr>
        <w:top w:val="none" w:sz="0" w:space="0" w:color="auto"/>
        <w:left w:val="none" w:sz="0" w:space="0" w:color="auto"/>
        <w:bottom w:val="none" w:sz="0" w:space="0" w:color="auto"/>
        <w:right w:val="none" w:sz="0" w:space="0" w:color="auto"/>
      </w:divBdr>
    </w:div>
    <w:div w:id="1725250150">
      <w:bodyDiv w:val="1"/>
      <w:marLeft w:val="0"/>
      <w:marRight w:val="0"/>
      <w:marTop w:val="0"/>
      <w:marBottom w:val="0"/>
      <w:divBdr>
        <w:top w:val="none" w:sz="0" w:space="0" w:color="auto"/>
        <w:left w:val="none" w:sz="0" w:space="0" w:color="auto"/>
        <w:bottom w:val="none" w:sz="0" w:space="0" w:color="auto"/>
        <w:right w:val="none" w:sz="0" w:space="0" w:color="auto"/>
      </w:divBdr>
    </w:div>
    <w:div w:id="1725250240">
      <w:bodyDiv w:val="1"/>
      <w:marLeft w:val="0"/>
      <w:marRight w:val="0"/>
      <w:marTop w:val="0"/>
      <w:marBottom w:val="0"/>
      <w:divBdr>
        <w:top w:val="none" w:sz="0" w:space="0" w:color="auto"/>
        <w:left w:val="none" w:sz="0" w:space="0" w:color="auto"/>
        <w:bottom w:val="none" w:sz="0" w:space="0" w:color="auto"/>
        <w:right w:val="none" w:sz="0" w:space="0" w:color="auto"/>
      </w:divBdr>
    </w:div>
    <w:div w:id="1725447616">
      <w:bodyDiv w:val="1"/>
      <w:marLeft w:val="0"/>
      <w:marRight w:val="0"/>
      <w:marTop w:val="0"/>
      <w:marBottom w:val="0"/>
      <w:divBdr>
        <w:top w:val="none" w:sz="0" w:space="0" w:color="auto"/>
        <w:left w:val="none" w:sz="0" w:space="0" w:color="auto"/>
        <w:bottom w:val="none" w:sz="0" w:space="0" w:color="auto"/>
        <w:right w:val="none" w:sz="0" w:space="0" w:color="auto"/>
      </w:divBdr>
    </w:div>
    <w:div w:id="1725835221">
      <w:bodyDiv w:val="1"/>
      <w:marLeft w:val="0"/>
      <w:marRight w:val="0"/>
      <w:marTop w:val="0"/>
      <w:marBottom w:val="0"/>
      <w:divBdr>
        <w:top w:val="none" w:sz="0" w:space="0" w:color="auto"/>
        <w:left w:val="none" w:sz="0" w:space="0" w:color="auto"/>
        <w:bottom w:val="none" w:sz="0" w:space="0" w:color="auto"/>
        <w:right w:val="none" w:sz="0" w:space="0" w:color="auto"/>
      </w:divBdr>
    </w:div>
    <w:div w:id="1725987565">
      <w:bodyDiv w:val="1"/>
      <w:marLeft w:val="0"/>
      <w:marRight w:val="0"/>
      <w:marTop w:val="0"/>
      <w:marBottom w:val="0"/>
      <w:divBdr>
        <w:top w:val="none" w:sz="0" w:space="0" w:color="auto"/>
        <w:left w:val="none" w:sz="0" w:space="0" w:color="auto"/>
        <w:bottom w:val="none" w:sz="0" w:space="0" w:color="auto"/>
        <w:right w:val="none" w:sz="0" w:space="0" w:color="auto"/>
      </w:divBdr>
    </w:div>
    <w:div w:id="1726906148">
      <w:bodyDiv w:val="1"/>
      <w:marLeft w:val="0"/>
      <w:marRight w:val="0"/>
      <w:marTop w:val="0"/>
      <w:marBottom w:val="0"/>
      <w:divBdr>
        <w:top w:val="none" w:sz="0" w:space="0" w:color="auto"/>
        <w:left w:val="none" w:sz="0" w:space="0" w:color="auto"/>
        <w:bottom w:val="none" w:sz="0" w:space="0" w:color="auto"/>
        <w:right w:val="none" w:sz="0" w:space="0" w:color="auto"/>
      </w:divBdr>
    </w:div>
    <w:div w:id="1726948880">
      <w:bodyDiv w:val="1"/>
      <w:marLeft w:val="0"/>
      <w:marRight w:val="0"/>
      <w:marTop w:val="0"/>
      <w:marBottom w:val="0"/>
      <w:divBdr>
        <w:top w:val="none" w:sz="0" w:space="0" w:color="auto"/>
        <w:left w:val="none" w:sz="0" w:space="0" w:color="auto"/>
        <w:bottom w:val="none" w:sz="0" w:space="0" w:color="auto"/>
        <w:right w:val="none" w:sz="0" w:space="0" w:color="auto"/>
      </w:divBdr>
    </w:div>
    <w:div w:id="1727339205">
      <w:bodyDiv w:val="1"/>
      <w:marLeft w:val="0"/>
      <w:marRight w:val="0"/>
      <w:marTop w:val="0"/>
      <w:marBottom w:val="0"/>
      <w:divBdr>
        <w:top w:val="none" w:sz="0" w:space="0" w:color="auto"/>
        <w:left w:val="none" w:sz="0" w:space="0" w:color="auto"/>
        <w:bottom w:val="none" w:sz="0" w:space="0" w:color="auto"/>
        <w:right w:val="none" w:sz="0" w:space="0" w:color="auto"/>
      </w:divBdr>
    </w:div>
    <w:div w:id="1728411674">
      <w:bodyDiv w:val="1"/>
      <w:marLeft w:val="0"/>
      <w:marRight w:val="0"/>
      <w:marTop w:val="0"/>
      <w:marBottom w:val="0"/>
      <w:divBdr>
        <w:top w:val="none" w:sz="0" w:space="0" w:color="auto"/>
        <w:left w:val="none" w:sz="0" w:space="0" w:color="auto"/>
        <w:bottom w:val="none" w:sz="0" w:space="0" w:color="auto"/>
        <w:right w:val="none" w:sz="0" w:space="0" w:color="auto"/>
      </w:divBdr>
    </w:div>
    <w:div w:id="1728987950">
      <w:bodyDiv w:val="1"/>
      <w:marLeft w:val="0"/>
      <w:marRight w:val="0"/>
      <w:marTop w:val="0"/>
      <w:marBottom w:val="0"/>
      <w:divBdr>
        <w:top w:val="none" w:sz="0" w:space="0" w:color="auto"/>
        <w:left w:val="none" w:sz="0" w:space="0" w:color="auto"/>
        <w:bottom w:val="none" w:sz="0" w:space="0" w:color="auto"/>
        <w:right w:val="none" w:sz="0" w:space="0" w:color="auto"/>
      </w:divBdr>
    </w:div>
    <w:div w:id="1729568296">
      <w:bodyDiv w:val="1"/>
      <w:marLeft w:val="0"/>
      <w:marRight w:val="0"/>
      <w:marTop w:val="0"/>
      <w:marBottom w:val="0"/>
      <w:divBdr>
        <w:top w:val="none" w:sz="0" w:space="0" w:color="auto"/>
        <w:left w:val="none" w:sz="0" w:space="0" w:color="auto"/>
        <w:bottom w:val="none" w:sz="0" w:space="0" w:color="auto"/>
        <w:right w:val="none" w:sz="0" w:space="0" w:color="auto"/>
      </w:divBdr>
    </w:div>
    <w:div w:id="1730030361">
      <w:bodyDiv w:val="1"/>
      <w:marLeft w:val="0"/>
      <w:marRight w:val="0"/>
      <w:marTop w:val="0"/>
      <w:marBottom w:val="0"/>
      <w:divBdr>
        <w:top w:val="none" w:sz="0" w:space="0" w:color="auto"/>
        <w:left w:val="none" w:sz="0" w:space="0" w:color="auto"/>
        <w:bottom w:val="none" w:sz="0" w:space="0" w:color="auto"/>
        <w:right w:val="none" w:sz="0" w:space="0" w:color="auto"/>
      </w:divBdr>
    </w:div>
    <w:div w:id="1730229107">
      <w:bodyDiv w:val="1"/>
      <w:marLeft w:val="0"/>
      <w:marRight w:val="0"/>
      <w:marTop w:val="0"/>
      <w:marBottom w:val="0"/>
      <w:divBdr>
        <w:top w:val="none" w:sz="0" w:space="0" w:color="auto"/>
        <w:left w:val="none" w:sz="0" w:space="0" w:color="auto"/>
        <w:bottom w:val="none" w:sz="0" w:space="0" w:color="auto"/>
        <w:right w:val="none" w:sz="0" w:space="0" w:color="auto"/>
      </w:divBdr>
    </w:div>
    <w:div w:id="1731029576">
      <w:bodyDiv w:val="1"/>
      <w:marLeft w:val="0"/>
      <w:marRight w:val="0"/>
      <w:marTop w:val="0"/>
      <w:marBottom w:val="0"/>
      <w:divBdr>
        <w:top w:val="none" w:sz="0" w:space="0" w:color="auto"/>
        <w:left w:val="none" w:sz="0" w:space="0" w:color="auto"/>
        <w:bottom w:val="none" w:sz="0" w:space="0" w:color="auto"/>
        <w:right w:val="none" w:sz="0" w:space="0" w:color="auto"/>
      </w:divBdr>
    </w:div>
    <w:div w:id="1731536058">
      <w:bodyDiv w:val="1"/>
      <w:marLeft w:val="0"/>
      <w:marRight w:val="0"/>
      <w:marTop w:val="0"/>
      <w:marBottom w:val="0"/>
      <w:divBdr>
        <w:top w:val="none" w:sz="0" w:space="0" w:color="auto"/>
        <w:left w:val="none" w:sz="0" w:space="0" w:color="auto"/>
        <w:bottom w:val="none" w:sz="0" w:space="0" w:color="auto"/>
        <w:right w:val="none" w:sz="0" w:space="0" w:color="auto"/>
      </w:divBdr>
    </w:div>
    <w:div w:id="1731658128">
      <w:bodyDiv w:val="1"/>
      <w:marLeft w:val="0"/>
      <w:marRight w:val="0"/>
      <w:marTop w:val="0"/>
      <w:marBottom w:val="0"/>
      <w:divBdr>
        <w:top w:val="none" w:sz="0" w:space="0" w:color="auto"/>
        <w:left w:val="none" w:sz="0" w:space="0" w:color="auto"/>
        <w:bottom w:val="none" w:sz="0" w:space="0" w:color="auto"/>
        <w:right w:val="none" w:sz="0" w:space="0" w:color="auto"/>
      </w:divBdr>
    </w:div>
    <w:div w:id="1731922846">
      <w:bodyDiv w:val="1"/>
      <w:marLeft w:val="0"/>
      <w:marRight w:val="0"/>
      <w:marTop w:val="0"/>
      <w:marBottom w:val="0"/>
      <w:divBdr>
        <w:top w:val="none" w:sz="0" w:space="0" w:color="auto"/>
        <w:left w:val="none" w:sz="0" w:space="0" w:color="auto"/>
        <w:bottom w:val="none" w:sz="0" w:space="0" w:color="auto"/>
        <w:right w:val="none" w:sz="0" w:space="0" w:color="auto"/>
      </w:divBdr>
    </w:div>
    <w:div w:id="1732343633">
      <w:bodyDiv w:val="1"/>
      <w:marLeft w:val="0"/>
      <w:marRight w:val="0"/>
      <w:marTop w:val="0"/>
      <w:marBottom w:val="0"/>
      <w:divBdr>
        <w:top w:val="none" w:sz="0" w:space="0" w:color="auto"/>
        <w:left w:val="none" w:sz="0" w:space="0" w:color="auto"/>
        <w:bottom w:val="none" w:sz="0" w:space="0" w:color="auto"/>
        <w:right w:val="none" w:sz="0" w:space="0" w:color="auto"/>
      </w:divBdr>
    </w:div>
    <w:div w:id="1732536943">
      <w:bodyDiv w:val="1"/>
      <w:marLeft w:val="0"/>
      <w:marRight w:val="0"/>
      <w:marTop w:val="0"/>
      <w:marBottom w:val="0"/>
      <w:divBdr>
        <w:top w:val="none" w:sz="0" w:space="0" w:color="auto"/>
        <w:left w:val="none" w:sz="0" w:space="0" w:color="auto"/>
        <w:bottom w:val="none" w:sz="0" w:space="0" w:color="auto"/>
        <w:right w:val="none" w:sz="0" w:space="0" w:color="auto"/>
      </w:divBdr>
    </w:div>
    <w:div w:id="1733236365">
      <w:bodyDiv w:val="1"/>
      <w:marLeft w:val="0"/>
      <w:marRight w:val="0"/>
      <w:marTop w:val="0"/>
      <w:marBottom w:val="0"/>
      <w:divBdr>
        <w:top w:val="none" w:sz="0" w:space="0" w:color="auto"/>
        <w:left w:val="none" w:sz="0" w:space="0" w:color="auto"/>
        <w:bottom w:val="none" w:sz="0" w:space="0" w:color="auto"/>
        <w:right w:val="none" w:sz="0" w:space="0" w:color="auto"/>
      </w:divBdr>
    </w:div>
    <w:div w:id="1733768492">
      <w:bodyDiv w:val="1"/>
      <w:marLeft w:val="0"/>
      <w:marRight w:val="0"/>
      <w:marTop w:val="0"/>
      <w:marBottom w:val="0"/>
      <w:divBdr>
        <w:top w:val="none" w:sz="0" w:space="0" w:color="auto"/>
        <w:left w:val="none" w:sz="0" w:space="0" w:color="auto"/>
        <w:bottom w:val="none" w:sz="0" w:space="0" w:color="auto"/>
        <w:right w:val="none" w:sz="0" w:space="0" w:color="auto"/>
      </w:divBdr>
    </w:div>
    <w:div w:id="1733888230">
      <w:bodyDiv w:val="1"/>
      <w:marLeft w:val="0"/>
      <w:marRight w:val="0"/>
      <w:marTop w:val="0"/>
      <w:marBottom w:val="0"/>
      <w:divBdr>
        <w:top w:val="none" w:sz="0" w:space="0" w:color="auto"/>
        <w:left w:val="none" w:sz="0" w:space="0" w:color="auto"/>
        <w:bottom w:val="none" w:sz="0" w:space="0" w:color="auto"/>
        <w:right w:val="none" w:sz="0" w:space="0" w:color="auto"/>
      </w:divBdr>
    </w:div>
    <w:div w:id="1734503646">
      <w:bodyDiv w:val="1"/>
      <w:marLeft w:val="0"/>
      <w:marRight w:val="0"/>
      <w:marTop w:val="0"/>
      <w:marBottom w:val="0"/>
      <w:divBdr>
        <w:top w:val="none" w:sz="0" w:space="0" w:color="auto"/>
        <w:left w:val="none" w:sz="0" w:space="0" w:color="auto"/>
        <w:bottom w:val="none" w:sz="0" w:space="0" w:color="auto"/>
        <w:right w:val="none" w:sz="0" w:space="0" w:color="auto"/>
      </w:divBdr>
    </w:div>
    <w:div w:id="1735273275">
      <w:bodyDiv w:val="1"/>
      <w:marLeft w:val="0"/>
      <w:marRight w:val="0"/>
      <w:marTop w:val="0"/>
      <w:marBottom w:val="0"/>
      <w:divBdr>
        <w:top w:val="none" w:sz="0" w:space="0" w:color="auto"/>
        <w:left w:val="none" w:sz="0" w:space="0" w:color="auto"/>
        <w:bottom w:val="none" w:sz="0" w:space="0" w:color="auto"/>
        <w:right w:val="none" w:sz="0" w:space="0" w:color="auto"/>
      </w:divBdr>
    </w:div>
    <w:div w:id="1735659228">
      <w:bodyDiv w:val="1"/>
      <w:marLeft w:val="0"/>
      <w:marRight w:val="0"/>
      <w:marTop w:val="0"/>
      <w:marBottom w:val="0"/>
      <w:divBdr>
        <w:top w:val="none" w:sz="0" w:space="0" w:color="auto"/>
        <w:left w:val="none" w:sz="0" w:space="0" w:color="auto"/>
        <w:bottom w:val="none" w:sz="0" w:space="0" w:color="auto"/>
        <w:right w:val="none" w:sz="0" w:space="0" w:color="auto"/>
      </w:divBdr>
    </w:div>
    <w:div w:id="1736200309">
      <w:bodyDiv w:val="1"/>
      <w:marLeft w:val="0"/>
      <w:marRight w:val="0"/>
      <w:marTop w:val="0"/>
      <w:marBottom w:val="0"/>
      <w:divBdr>
        <w:top w:val="none" w:sz="0" w:space="0" w:color="auto"/>
        <w:left w:val="none" w:sz="0" w:space="0" w:color="auto"/>
        <w:bottom w:val="none" w:sz="0" w:space="0" w:color="auto"/>
        <w:right w:val="none" w:sz="0" w:space="0" w:color="auto"/>
      </w:divBdr>
    </w:div>
    <w:div w:id="1736852636">
      <w:bodyDiv w:val="1"/>
      <w:marLeft w:val="0"/>
      <w:marRight w:val="0"/>
      <w:marTop w:val="0"/>
      <w:marBottom w:val="0"/>
      <w:divBdr>
        <w:top w:val="none" w:sz="0" w:space="0" w:color="auto"/>
        <w:left w:val="none" w:sz="0" w:space="0" w:color="auto"/>
        <w:bottom w:val="none" w:sz="0" w:space="0" w:color="auto"/>
        <w:right w:val="none" w:sz="0" w:space="0" w:color="auto"/>
      </w:divBdr>
    </w:div>
    <w:div w:id="1736927359">
      <w:bodyDiv w:val="1"/>
      <w:marLeft w:val="0"/>
      <w:marRight w:val="0"/>
      <w:marTop w:val="0"/>
      <w:marBottom w:val="0"/>
      <w:divBdr>
        <w:top w:val="none" w:sz="0" w:space="0" w:color="auto"/>
        <w:left w:val="none" w:sz="0" w:space="0" w:color="auto"/>
        <w:bottom w:val="none" w:sz="0" w:space="0" w:color="auto"/>
        <w:right w:val="none" w:sz="0" w:space="0" w:color="auto"/>
      </w:divBdr>
    </w:div>
    <w:div w:id="1737434574">
      <w:bodyDiv w:val="1"/>
      <w:marLeft w:val="0"/>
      <w:marRight w:val="0"/>
      <w:marTop w:val="0"/>
      <w:marBottom w:val="0"/>
      <w:divBdr>
        <w:top w:val="none" w:sz="0" w:space="0" w:color="auto"/>
        <w:left w:val="none" w:sz="0" w:space="0" w:color="auto"/>
        <w:bottom w:val="none" w:sz="0" w:space="0" w:color="auto"/>
        <w:right w:val="none" w:sz="0" w:space="0" w:color="auto"/>
      </w:divBdr>
    </w:div>
    <w:div w:id="1739596518">
      <w:bodyDiv w:val="1"/>
      <w:marLeft w:val="0"/>
      <w:marRight w:val="0"/>
      <w:marTop w:val="0"/>
      <w:marBottom w:val="0"/>
      <w:divBdr>
        <w:top w:val="none" w:sz="0" w:space="0" w:color="auto"/>
        <w:left w:val="none" w:sz="0" w:space="0" w:color="auto"/>
        <w:bottom w:val="none" w:sz="0" w:space="0" w:color="auto"/>
        <w:right w:val="none" w:sz="0" w:space="0" w:color="auto"/>
      </w:divBdr>
    </w:div>
    <w:div w:id="1740710847">
      <w:bodyDiv w:val="1"/>
      <w:marLeft w:val="0"/>
      <w:marRight w:val="0"/>
      <w:marTop w:val="0"/>
      <w:marBottom w:val="0"/>
      <w:divBdr>
        <w:top w:val="none" w:sz="0" w:space="0" w:color="auto"/>
        <w:left w:val="none" w:sz="0" w:space="0" w:color="auto"/>
        <w:bottom w:val="none" w:sz="0" w:space="0" w:color="auto"/>
        <w:right w:val="none" w:sz="0" w:space="0" w:color="auto"/>
      </w:divBdr>
    </w:div>
    <w:div w:id="1740863724">
      <w:bodyDiv w:val="1"/>
      <w:marLeft w:val="0"/>
      <w:marRight w:val="0"/>
      <w:marTop w:val="0"/>
      <w:marBottom w:val="0"/>
      <w:divBdr>
        <w:top w:val="none" w:sz="0" w:space="0" w:color="auto"/>
        <w:left w:val="none" w:sz="0" w:space="0" w:color="auto"/>
        <w:bottom w:val="none" w:sz="0" w:space="0" w:color="auto"/>
        <w:right w:val="none" w:sz="0" w:space="0" w:color="auto"/>
      </w:divBdr>
    </w:div>
    <w:div w:id="1741711016">
      <w:bodyDiv w:val="1"/>
      <w:marLeft w:val="0"/>
      <w:marRight w:val="0"/>
      <w:marTop w:val="0"/>
      <w:marBottom w:val="0"/>
      <w:divBdr>
        <w:top w:val="none" w:sz="0" w:space="0" w:color="auto"/>
        <w:left w:val="none" w:sz="0" w:space="0" w:color="auto"/>
        <w:bottom w:val="none" w:sz="0" w:space="0" w:color="auto"/>
        <w:right w:val="none" w:sz="0" w:space="0" w:color="auto"/>
      </w:divBdr>
    </w:div>
    <w:div w:id="1741754732">
      <w:bodyDiv w:val="1"/>
      <w:marLeft w:val="0"/>
      <w:marRight w:val="0"/>
      <w:marTop w:val="0"/>
      <w:marBottom w:val="0"/>
      <w:divBdr>
        <w:top w:val="none" w:sz="0" w:space="0" w:color="auto"/>
        <w:left w:val="none" w:sz="0" w:space="0" w:color="auto"/>
        <w:bottom w:val="none" w:sz="0" w:space="0" w:color="auto"/>
        <w:right w:val="none" w:sz="0" w:space="0" w:color="auto"/>
      </w:divBdr>
    </w:div>
    <w:div w:id="1742173527">
      <w:bodyDiv w:val="1"/>
      <w:marLeft w:val="0"/>
      <w:marRight w:val="0"/>
      <w:marTop w:val="0"/>
      <w:marBottom w:val="0"/>
      <w:divBdr>
        <w:top w:val="none" w:sz="0" w:space="0" w:color="auto"/>
        <w:left w:val="none" w:sz="0" w:space="0" w:color="auto"/>
        <w:bottom w:val="none" w:sz="0" w:space="0" w:color="auto"/>
        <w:right w:val="none" w:sz="0" w:space="0" w:color="auto"/>
      </w:divBdr>
    </w:div>
    <w:div w:id="1742751344">
      <w:bodyDiv w:val="1"/>
      <w:marLeft w:val="0"/>
      <w:marRight w:val="0"/>
      <w:marTop w:val="0"/>
      <w:marBottom w:val="0"/>
      <w:divBdr>
        <w:top w:val="none" w:sz="0" w:space="0" w:color="auto"/>
        <w:left w:val="none" w:sz="0" w:space="0" w:color="auto"/>
        <w:bottom w:val="none" w:sz="0" w:space="0" w:color="auto"/>
        <w:right w:val="none" w:sz="0" w:space="0" w:color="auto"/>
      </w:divBdr>
    </w:div>
    <w:div w:id="1743064710">
      <w:bodyDiv w:val="1"/>
      <w:marLeft w:val="0"/>
      <w:marRight w:val="0"/>
      <w:marTop w:val="0"/>
      <w:marBottom w:val="0"/>
      <w:divBdr>
        <w:top w:val="none" w:sz="0" w:space="0" w:color="auto"/>
        <w:left w:val="none" w:sz="0" w:space="0" w:color="auto"/>
        <w:bottom w:val="none" w:sz="0" w:space="0" w:color="auto"/>
        <w:right w:val="none" w:sz="0" w:space="0" w:color="auto"/>
      </w:divBdr>
    </w:div>
    <w:div w:id="1743209438">
      <w:bodyDiv w:val="1"/>
      <w:marLeft w:val="0"/>
      <w:marRight w:val="0"/>
      <w:marTop w:val="0"/>
      <w:marBottom w:val="0"/>
      <w:divBdr>
        <w:top w:val="none" w:sz="0" w:space="0" w:color="auto"/>
        <w:left w:val="none" w:sz="0" w:space="0" w:color="auto"/>
        <w:bottom w:val="none" w:sz="0" w:space="0" w:color="auto"/>
        <w:right w:val="none" w:sz="0" w:space="0" w:color="auto"/>
      </w:divBdr>
    </w:div>
    <w:div w:id="1743211002">
      <w:bodyDiv w:val="1"/>
      <w:marLeft w:val="0"/>
      <w:marRight w:val="0"/>
      <w:marTop w:val="0"/>
      <w:marBottom w:val="0"/>
      <w:divBdr>
        <w:top w:val="none" w:sz="0" w:space="0" w:color="auto"/>
        <w:left w:val="none" w:sz="0" w:space="0" w:color="auto"/>
        <w:bottom w:val="none" w:sz="0" w:space="0" w:color="auto"/>
        <w:right w:val="none" w:sz="0" w:space="0" w:color="auto"/>
      </w:divBdr>
    </w:div>
    <w:div w:id="1743330184">
      <w:bodyDiv w:val="1"/>
      <w:marLeft w:val="0"/>
      <w:marRight w:val="0"/>
      <w:marTop w:val="0"/>
      <w:marBottom w:val="0"/>
      <w:divBdr>
        <w:top w:val="none" w:sz="0" w:space="0" w:color="auto"/>
        <w:left w:val="none" w:sz="0" w:space="0" w:color="auto"/>
        <w:bottom w:val="none" w:sz="0" w:space="0" w:color="auto"/>
        <w:right w:val="none" w:sz="0" w:space="0" w:color="auto"/>
      </w:divBdr>
    </w:div>
    <w:div w:id="1745299754">
      <w:bodyDiv w:val="1"/>
      <w:marLeft w:val="0"/>
      <w:marRight w:val="0"/>
      <w:marTop w:val="0"/>
      <w:marBottom w:val="0"/>
      <w:divBdr>
        <w:top w:val="none" w:sz="0" w:space="0" w:color="auto"/>
        <w:left w:val="none" w:sz="0" w:space="0" w:color="auto"/>
        <w:bottom w:val="none" w:sz="0" w:space="0" w:color="auto"/>
        <w:right w:val="none" w:sz="0" w:space="0" w:color="auto"/>
      </w:divBdr>
    </w:div>
    <w:div w:id="1746099639">
      <w:bodyDiv w:val="1"/>
      <w:marLeft w:val="0"/>
      <w:marRight w:val="0"/>
      <w:marTop w:val="0"/>
      <w:marBottom w:val="0"/>
      <w:divBdr>
        <w:top w:val="none" w:sz="0" w:space="0" w:color="auto"/>
        <w:left w:val="none" w:sz="0" w:space="0" w:color="auto"/>
        <w:bottom w:val="none" w:sz="0" w:space="0" w:color="auto"/>
        <w:right w:val="none" w:sz="0" w:space="0" w:color="auto"/>
      </w:divBdr>
    </w:div>
    <w:div w:id="1746099954">
      <w:bodyDiv w:val="1"/>
      <w:marLeft w:val="0"/>
      <w:marRight w:val="0"/>
      <w:marTop w:val="0"/>
      <w:marBottom w:val="0"/>
      <w:divBdr>
        <w:top w:val="none" w:sz="0" w:space="0" w:color="auto"/>
        <w:left w:val="none" w:sz="0" w:space="0" w:color="auto"/>
        <w:bottom w:val="none" w:sz="0" w:space="0" w:color="auto"/>
        <w:right w:val="none" w:sz="0" w:space="0" w:color="auto"/>
      </w:divBdr>
    </w:div>
    <w:div w:id="1746147569">
      <w:bodyDiv w:val="1"/>
      <w:marLeft w:val="0"/>
      <w:marRight w:val="0"/>
      <w:marTop w:val="0"/>
      <w:marBottom w:val="0"/>
      <w:divBdr>
        <w:top w:val="none" w:sz="0" w:space="0" w:color="auto"/>
        <w:left w:val="none" w:sz="0" w:space="0" w:color="auto"/>
        <w:bottom w:val="none" w:sz="0" w:space="0" w:color="auto"/>
        <w:right w:val="none" w:sz="0" w:space="0" w:color="auto"/>
      </w:divBdr>
    </w:div>
    <w:div w:id="1746686086">
      <w:bodyDiv w:val="1"/>
      <w:marLeft w:val="0"/>
      <w:marRight w:val="0"/>
      <w:marTop w:val="0"/>
      <w:marBottom w:val="0"/>
      <w:divBdr>
        <w:top w:val="none" w:sz="0" w:space="0" w:color="auto"/>
        <w:left w:val="none" w:sz="0" w:space="0" w:color="auto"/>
        <w:bottom w:val="none" w:sz="0" w:space="0" w:color="auto"/>
        <w:right w:val="none" w:sz="0" w:space="0" w:color="auto"/>
      </w:divBdr>
    </w:div>
    <w:div w:id="1746801839">
      <w:bodyDiv w:val="1"/>
      <w:marLeft w:val="0"/>
      <w:marRight w:val="0"/>
      <w:marTop w:val="0"/>
      <w:marBottom w:val="0"/>
      <w:divBdr>
        <w:top w:val="none" w:sz="0" w:space="0" w:color="auto"/>
        <w:left w:val="none" w:sz="0" w:space="0" w:color="auto"/>
        <w:bottom w:val="none" w:sz="0" w:space="0" w:color="auto"/>
        <w:right w:val="none" w:sz="0" w:space="0" w:color="auto"/>
      </w:divBdr>
    </w:div>
    <w:div w:id="1746998365">
      <w:bodyDiv w:val="1"/>
      <w:marLeft w:val="0"/>
      <w:marRight w:val="0"/>
      <w:marTop w:val="0"/>
      <w:marBottom w:val="0"/>
      <w:divBdr>
        <w:top w:val="none" w:sz="0" w:space="0" w:color="auto"/>
        <w:left w:val="none" w:sz="0" w:space="0" w:color="auto"/>
        <w:bottom w:val="none" w:sz="0" w:space="0" w:color="auto"/>
        <w:right w:val="none" w:sz="0" w:space="0" w:color="auto"/>
      </w:divBdr>
    </w:div>
    <w:div w:id="1747418387">
      <w:bodyDiv w:val="1"/>
      <w:marLeft w:val="0"/>
      <w:marRight w:val="0"/>
      <w:marTop w:val="0"/>
      <w:marBottom w:val="0"/>
      <w:divBdr>
        <w:top w:val="none" w:sz="0" w:space="0" w:color="auto"/>
        <w:left w:val="none" w:sz="0" w:space="0" w:color="auto"/>
        <w:bottom w:val="none" w:sz="0" w:space="0" w:color="auto"/>
        <w:right w:val="none" w:sz="0" w:space="0" w:color="auto"/>
      </w:divBdr>
    </w:div>
    <w:div w:id="1747612078">
      <w:bodyDiv w:val="1"/>
      <w:marLeft w:val="0"/>
      <w:marRight w:val="0"/>
      <w:marTop w:val="0"/>
      <w:marBottom w:val="0"/>
      <w:divBdr>
        <w:top w:val="none" w:sz="0" w:space="0" w:color="auto"/>
        <w:left w:val="none" w:sz="0" w:space="0" w:color="auto"/>
        <w:bottom w:val="none" w:sz="0" w:space="0" w:color="auto"/>
        <w:right w:val="none" w:sz="0" w:space="0" w:color="auto"/>
      </w:divBdr>
    </w:div>
    <w:div w:id="1748185440">
      <w:bodyDiv w:val="1"/>
      <w:marLeft w:val="0"/>
      <w:marRight w:val="0"/>
      <w:marTop w:val="0"/>
      <w:marBottom w:val="0"/>
      <w:divBdr>
        <w:top w:val="none" w:sz="0" w:space="0" w:color="auto"/>
        <w:left w:val="none" w:sz="0" w:space="0" w:color="auto"/>
        <w:bottom w:val="none" w:sz="0" w:space="0" w:color="auto"/>
        <w:right w:val="none" w:sz="0" w:space="0" w:color="auto"/>
      </w:divBdr>
    </w:div>
    <w:div w:id="1748309012">
      <w:bodyDiv w:val="1"/>
      <w:marLeft w:val="0"/>
      <w:marRight w:val="0"/>
      <w:marTop w:val="0"/>
      <w:marBottom w:val="0"/>
      <w:divBdr>
        <w:top w:val="none" w:sz="0" w:space="0" w:color="auto"/>
        <w:left w:val="none" w:sz="0" w:space="0" w:color="auto"/>
        <w:bottom w:val="none" w:sz="0" w:space="0" w:color="auto"/>
        <w:right w:val="none" w:sz="0" w:space="0" w:color="auto"/>
      </w:divBdr>
    </w:div>
    <w:div w:id="1748916885">
      <w:bodyDiv w:val="1"/>
      <w:marLeft w:val="0"/>
      <w:marRight w:val="0"/>
      <w:marTop w:val="0"/>
      <w:marBottom w:val="0"/>
      <w:divBdr>
        <w:top w:val="none" w:sz="0" w:space="0" w:color="auto"/>
        <w:left w:val="none" w:sz="0" w:space="0" w:color="auto"/>
        <w:bottom w:val="none" w:sz="0" w:space="0" w:color="auto"/>
        <w:right w:val="none" w:sz="0" w:space="0" w:color="auto"/>
      </w:divBdr>
    </w:div>
    <w:div w:id="1748963557">
      <w:bodyDiv w:val="1"/>
      <w:marLeft w:val="0"/>
      <w:marRight w:val="0"/>
      <w:marTop w:val="0"/>
      <w:marBottom w:val="0"/>
      <w:divBdr>
        <w:top w:val="none" w:sz="0" w:space="0" w:color="auto"/>
        <w:left w:val="none" w:sz="0" w:space="0" w:color="auto"/>
        <w:bottom w:val="none" w:sz="0" w:space="0" w:color="auto"/>
        <w:right w:val="none" w:sz="0" w:space="0" w:color="auto"/>
      </w:divBdr>
    </w:div>
    <w:div w:id="1749494696">
      <w:bodyDiv w:val="1"/>
      <w:marLeft w:val="0"/>
      <w:marRight w:val="0"/>
      <w:marTop w:val="0"/>
      <w:marBottom w:val="0"/>
      <w:divBdr>
        <w:top w:val="none" w:sz="0" w:space="0" w:color="auto"/>
        <w:left w:val="none" w:sz="0" w:space="0" w:color="auto"/>
        <w:bottom w:val="none" w:sz="0" w:space="0" w:color="auto"/>
        <w:right w:val="none" w:sz="0" w:space="0" w:color="auto"/>
      </w:divBdr>
    </w:div>
    <w:div w:id="1749502672">
      <w:bodyDiv w:val="1"/>
      <w:marLeft w:val="0"/>
      <w:marRight w:val="0"/>
      <w:marTop w:val="0"/>
      <w:marBottom w:val="0"/>
      <w:divBdr>
        <w:top w:val="none" w:sz="0" w:space="0" w:color="auto"/>
        <w:left w:val="none" w:sz="0" w:space="0" w:color="auto"/>
        <w:bottom w:val="none" w:sz="0" w:space="0" w:color="auto"/>
        <w:right w:val="none" w:sz="0" w:space="0" w:color="auto"/>
      </w:divBdr>
    </w:div>
    <w:div w:id="1751269652">
      <w:bodyDiv w:val="1"/>
      <w:marLeft w:val="0"/>
      <w:marRight w:val="0"/>
      <w:marTop w:val="0"/>
      <w:marBottom w:val="0"/>
      <w:divBdr>
        <w:top w:val="none" w:sz="0" w:space="0" w:color="auto"/>
        <w:left w:val="none" w:sz="0" w:space="0" w:color="auto"/>
        <w:bottom w:val="none" w:sz="0" w:space="0" w:color="auto"/>
        <w:right w:val="none" w:sz="0" w:space="0" w:color="auto"/>
      </w:divBdr>
    </w:div>
    <w:div w:id="1751461922">
      <w:bodyDiv w:val="1"/>
      <w:marLeft w:val="0"/>
      <w:marRight w:val="0"/>
      <w:marTop w:val="0"/>
      <w:marBottom w:val="0"/>
      <w:divBdr>
        <w:top w:val="none" w:sz="0" w:space="0" w:color="auto"/>
        <w:left w:val="none" w:sz="0" w:space="0" w:color="auto"/>
        <w:bottom w:val="none" w:sz="0" w:space="0" w:color="auto"/>
        <w:right w:val="none" w:sz="0" w:space="0" w:color="auto"/>
      </w:divBdr>
    </w:div>
    <w:div w:id="1751535870">
      <w:bodyDiv w:val="1"/>
      <w:marLeft w:val="0"/>
      <w:marRight w:val="0"/>
      <w:marTop w:val="0"/>
      <w:marBottom w:val="0"/>
      <w:divBdr>
        <w:top w:val="none" w:sz="0" w:space="0" w:color="auto"/>
        <w:left w:val="none" w:sz="0" w:space="0" w:color="auto"/>
        <w:bottom w:val="none" w:sz="0" w:space="0" w:color="auto"/>
        <w:right w:val="none" w:sz="0" w:space="0" w:color="auto"/>
      </w:divBdr>
    </w:div>
    <w:div w:id="1751732445">
      <w:bodyDiv w:val="1"/>
      <w:marLeft w:val="0"/>
      <w:marRight w:val="0"/>
      <w:marTop w:val="0"/>
      <w:marBottom w:val="0"/>
      <w:divBdr>
        <w:top w:val="none" w:sz="0" w:space="0" w:color="auto"/>
        <w:left w:val="none" w:sz="0" w:space="0" w:color="auto"/>
        <w:bottom w:val="none" w:sz="0" w:space="0" w:color="auto"/>
        <w:right w:val="none" w:sz="0" w:space="0" w:color="auto"/>
      </w:divBdr>
    </w:div>
    <w:div w:id="1751999643">
      <w:bodyDiv w:val="1"/>
      <w:marLeft w:val="0"/>
      <w:marRight w:val="0"/>
      <w:marTop w:val="0"/>
      <w:marBottom w:val="0"/>
      <w:divBdr>
        <w:top w:val="none" w:sz="0" w:space="0" w:color="auto"/>
        <w:left w:val="none" w:sz="0" w:space="0" w:color="auto"/>
        <w:bottom w:val="none" w:sz="0" w:space="0" w:color="auto"/>
        <w:right w:val="none" w:sz="0" w:space="0" w:color="auto"/>
      </w:divBdr>
    </w:div>
    <w:div w:id="1752700636">
      <w:bodyDiv w:val="1"/>
      <w:marLeft w:val="0"/>
      <w:marRight w:val="0"/>
      <w:marTop w:val="0"/>
      <w:marBottom w:val="0"/>
      <w:divBdr>
        <w:top w:val="none" w:sz="0" w:space="0" w:color="auto"/>
        <w:left w:val="none" w:sz="0" w:space="0" w:color="auto"/>
        <w:bottom w:val="none" w:sz="0" w:space="0" w:color="auto"/>
        <w:right w:val="none" w:sz="0" w:space="0" w:color="auto"/>
      </w:divBdr>
    </w:div>
    <w:div w:id="1753240236">
      <w:bodyDiv w:val="1"/>
      <w:marLeft w:val="0"/>
      <w:marRight w:val="0"/>
      <w:marTop w:val="0"/>
      <w:marBottom w:val="0"/>
      <w:divBdr>
        <w:top w:val="none" w:sz="0" w:space="0" w:color="auto"/>
        <w:left w:val="none" w:sz="0" w:space="0" w:color="auto"/>
        <w:bottom w:val="none" w:sz="0" w:space="0" w:color="auto"/>
        <w:right w:val="none" w:sz="0" w:space="0" w:color="auto"/>
      </w:divBdr>
    </w:div>
    <w:div w:id="1753427215">
      <w:bodyDiv w:val="1"/>
      <w:marLeft w:val="0"/>
      <w:marRight w:val="0"/>
      <w:marTop w:val="0"/>
      <w:marBottom w:val="0"/>
      <w:divBdr>
        <w:top w:val="none" w:sz="0" w:space="0" w:color="auto"/>
        <w:left w:val="none" w:sz="0" w:space="0" w:color="auto"/>
        <w:bottom w:val="none" w:sz="0" w:space="0" w:color="auto"/>
        <w:right w:val="none" w:sz="0" w:space="0" w:color="auto"/>
      </w:divBdr>
    </w:div>
    <w:div w:id="1753815656">
      <w:bodyDiv w:val="1"/>
      <w:marLeft w:val="0"/>
      <w:marRight w:val="0"/>
      <w:marTop w:val="0"/>
      <w:marBottom w:val="0"/>
      <w:divBdr>
        <w:top w:val="none" w:sz="0" w:space="0" w:color="auto"/>
        <w:left w:val="none" w:sz="0" w:space="0" w:color="auto"/>
        <w:bottom w:val="none" w:sz="0" w:space="0" w:color="auto"/>
        <w:right w:val="none" w:sz="0" w:space="0" w:color="auto"/>
      </w:divBdr>
    </w:div>
    <w:div w:id="1754661160">
      <w:bodyDiv w:val="1"/>
      <w:marLeft w:val="0"/>
      <w:marRight w:val="0"/>
      <w:marTop w:val="0"/>
      <w:marBottom w:val="0"/>
      <w:divBdr>
        <w:top w:val="none" w:sz="0" w:space="0" w:color="auto"/>
        <w:left w:val="none" w:sz="0" w:space="0" w:color="auto"/>
        <w:bottom w:val="none" w:sz="0" w:space="0" w:color="auto"/>
        <w:right w:val="none" w:sz="0" w:space="0" w:color="auto"/>
      </w:divBdr>
    </w:div>
    <w:div w:id="1755323423">
      <w:bodyDiv w:val="1"/>
      <w:marLeft w:val="0"/>
      <w:marRight w:val="0"/>
      <w:marTop w:val="0"/>
      <w:marBottom w:val="0"/>
      <w:divBdr>
        <w:top w:val="none" w:sz="0" w:space="0" w:color="auto"/>
        <w:left w:val="none" w:sz="0" w:space="0" w:color="auto"/>
        <w:bottom w:val="none" w:sz="0" w:space="0" w:color="auto"/>
        <w:right w:val="none" w:sz="0" w:space="0" w:color="auto"/>
      </w:divBdr>
    </w:div>
    <w:div w:id="1757167331">
      <w:bodyDiv w:val="1"/>
      <w:marLeft w:val="0"/>
      <w:marRight w:val="0"/>
      <w:marTop w:val="0"/>
      <w:marBottom w:val="0"/>
      <w:divBdr>
        <w:top w:val="none" w:sz="0" w:space="0" w:color="auto"/>
        <w:left w:val="none" w:sz="0" w:space="0" w:color="auto"/>
        <w:bottom w:val="none" w:sz="0" w:space="0" w:color="auto"/>
        <w:right w:val="none" w:sz="0" w:space="0" w:color="auto"/>
      </w:divBdr>
    </w:div>
    <w:div w:id="1757676955">
      <w:bodyDiv w:val="1"/>
      <w:marLeft w:val="0"/>
      <w:marRight w:val="0"/>
      <w:marTop w:val="0"/>
      <w:marBottom w:val="0"/>
      <w:divBdr>
        <w:top w:val="none" w:sz="0" w:space="0" w:color="auto"/>
        <w:left w:val="none" w:sz="0" w:space="0" w:color="auto"/>
        <w:bottom w:val="none" w:sz="0" w:space="0" w:color="auto"/>
        <w:right w:val="none" w:sz="0" w:space="0" w:color="auto"/>
      </w:divBdr>
    </w:div>
    <w:div w:id="1757746891">
      <w:bodyDiv w:val="1"/>
      <w:marLeft w:val="0"/>
      <w:marRight w:val="0"/>
      <w:marTop w:val="0"/>
      <w:marBottom w:val="0"/>
      <w:divBdr>
        <w:top w:val="none" w:sz="0" w:space="0" w:color="auto"/>
        <w:left w:val="none" w:sz="0" w:space="0" w:color="auto"/>
        <w:bottom w:val="none" w:sz="0" w:space="0" w:color="auto"/>
        <w:right w:val="none" w:sz="0" w:space="0" w:color="auto"/>
      </w:divBdr>
    </w:div>
    <w:div w:id="1757751129">
      <w:bodyDiv w:val="1"/>
      <w:marLeft w:val="0"/>
      <w:marRight w:val="0"/>
      <w:marTop w:val="0"/>
      <w:marBottom w:val="0"/>
      <w:divBdr>
        <w:top w:val="none" w:sz="0" w:space="0" w:color="auto"/>
        <w:left w:val="none" w:sz="0" w:space="0" w:color="auto"/>
        <w:bottom w:val="none" w:sz="0" w:space="0" w:color="auto"/>
        <w:right w:val="none" w:sz="0" w:space="0" w:color="auto"/>
      </w:divBdr>
    </w:div>
    <w:div w:id="1760130749">
      <w:bodyDiv w:val="1"/>
      <w:marLeft w:val="0"/>
      <w:marRight w:val="0"/>
      <w:marTop w:val="0"/>
      <w:marBottom w:val="0"/>
      <w:divBdr>
        <w:top w:val="none" w:sz="0" w:space="0" w:color="auto"/>
        <w:left w:val="none" w:sz="0" w:space="0" w:color="auto"/>
        <w:bottom w:val="none" w:sz="0" w:space="0" w:color="auto"/>
        <w:right w:val="none" w:sz="0" w:space="0" w:color="auto"/>
      </w:divBdr>
    </w:div>
    <w:div w:id="1760561124">
      <w:bodyDiv w:val="1"/>
      <w:marLeft w:val="0"/>
      <w:marRight w:val="0"/>
      <w:marTop w:val="0"/>
      <w:marBottom w:val="0"/>
      <w:divBdr>
        <w:top w:val="none" w:sz="0" w:space="0" w:color="auto"/>
        <w:left w:val="none" w:sz="0" w:space="0" w:color="auto"/>
        <w:bottom w:val="none" w:sz="0" w:space="0" w:color="auto"/>
        <w:right w:val="none" w:sz="0" w:space="0" w:color="auto"/>
      </w:divBdr>
    </w:div>
    <w:div w:id="1760712205">
      <w:bodyDiv w:val="1"/>
      <w:marLeft w:val="0"/>
      <w:marRight w:val="0"/>
      <w:marTop w:val="0"/>
      <w:marBottom w:val="0"/>
      <w:divBdr>
        <w:top w:val="none" w:sz="0" w:space="0" w:color="auto"/>
        <w:left w:val="none" w:sz="0" w:space="0" w:color="auto"/>
        <w:bottom w:val="none" w:sz="0" w:space="0" w:color="auto"/>
        <w:right w:val="none" w:sz="0" w:space="0" w:color="auto"/>
      </w:divBdr>
    </w:div>
    <w:div w:id="1760833004">
      <w:bodyDiv w:val="1"/>
      <w:marLeft w:val="0"/>
      <w:marRight w:val="0"/>
      <w:marTop w:val="0"/>
      <w:marBottom w:val="0"/>
      <w:divBdr>
        <w:top w:val="none" w:sz="0" w:space="0" w:color="auto"/>
        <w:left w:val="none" w:sz="0" w:space="0" w:color="auto"/>
        <w:bottom w:val="none" w:sz="0" w:space="0" w:color="auto"/>
        <w:right w:val="none" w:sz="0" w:space="0" w:color="auto"/>
      </w:divBdr>
    </w:div>
    <w:div w:id="1761678140">
      <w:bodyDiv w:val="1"/>
      <w:marLeft w:val="0"/>
      <w:marRight w:val="0"/>
      <w:marTop w:val="0"/>
      <w:marBottom w:val="0"/>
      <w:divBdr>
        <w:top w:val="none" w:sz="0" w:space="0" w:color="auto"/>
        <w:left w:val="none" w:sz="0" w:space="0" w:color="auto"/>
        <w:bottom w:val="none" w:sz="0" w:space="0" w:color="auto"/>
        <w:right w:val="none" w:sz="0" w:space="0" w:color="auto"/>
      </w:divBdr>
    </w:div>
    <w:div w:id="1762556093">
      <w:bodyDiv w:val="1"/>
      <w:marLeft w:val="0"/>
      <w:marRight w:val="0"/>
      <w:marTop w:val="0"/>
      <w:marBottom w:val="0"/>
      <w:divBdr>
        <w:top w:val="none" w:sz="0" w:space="0" w:color="auto"/>
        <w:left w:val="none" w:sz="0" w:space="0" w:color="auto"/>
        <w:bottom w:val="none" w:sz="0" w:space="0" w:color="auto"/>
        <w:right w:val="none" w:sz="0" w:space="0" w:color="auto"/>
      </w:divBdr>
    </w:div>
    <w:div w:id="1762944570">
      <w:bodyDiv w:val="1"/>
      <w:marLeft w:val="0"/>
      <w:marRight w:val="0"/>
      <w:marTop w:val="0"/>
      <w:marBottom w:val="0"/>
      <w:divBdr>
        <w:top w:val="none" w:sz="0" w:space="0" w:color="auto"/>
        <w:left w:val="none" w:sz="0" w:space="0" w:color="auto"/>
        <w:bottom w:val="none" w:sz="0" w:space="0" w:color="auto"/>
        <w:right w:val="none" w:sz="0" w:space="0" w:color="auto"/>
      </w:divBdr>
    </w:div>
    <w:div w:id="1763407657">
      <w:bodyDiv w:val="1"/>
      <w:marLeft w:val="0"/>
      <w:marRight w:val="0"/>
      <w:marTop w:val="0"/>
      <w:marBottom w:val="0"/>
      <w:divBdr>
        <w:top w:val="none" w:sz="0" w:space="0" w:color="auto"/>
        <w:left w:val="none" w:sz="0" w:space="0" w:color="auto"/>
        <w:bottom w:val="none" w:sz="0" w:space="0" w:color="auto"/>
        <w:right w:val="none" w:sz="0" w:space="0" w:color="auto"/>
      </w:divBdr>
    </w:div>
    <w:div w:id="1763523923">
      <w:bodyDiv w:val="1"/>
      <w:marLeft w:val="0"/>
      <w:marRight w:val="0"/>
      <w:marTop w:val="0"/>
      <w:marBottom w:val="0"/>
      <w:divBdr>
        <w:top w:val="none" w:sz="0" w:space="0" w:color="auto"/>
        <w:left w:val="none" w:sz="0" w:space="0" w:color="auto"/>
        <w:bottom w:val="none" w:sz="0" w:space="0" w:color="auto"/>
        <w:right w:val="none" w:sz="0" w:space="0" w:color="auto"/>
      </w:divBdr>
    </w:div>
    <w:div w:id="1765346260">
      <w:bodyDiv w:val="1"/>
      <w:marLeft w:val="0"/>
      <w:marRight w:val="0"/>
      <w:marTop w:val="0"/>
      <w:marBottom w:val="0"/>
      <w:divBdr>
        <w:top w:val="none" w:sz="0" w:space="0" w:color="auto"/>
        <w:left w:val="none" w:sz="0" w:space="0" w:color="auto"/>
        <w:bottom w:val="none" w:sz="0" w:space="0" w:color="auto"/>
        <w:right w:val="none" w:sz="0" w:space="0" w:color="auto"/>
      </w:divBdr>
    </w:div>
    <w:div w:id="1765415804">
      <w:bodyDiv w:val="1"/>
      <w:marLeft w:val="0"/>
      <w:marRight w:val="0"/>
      <w:marTop w:val="0"/>
      <w:marBottom w:val="0"/>
      <w:divBdr>
        <w:top w:val="none" w:sz="0" w:space="0" w:color="auto"/>
        <w:left w:val="none" w:sz="0" w:space="0" w:color="auto"/>
        <w:bottom w:val="none" w:sz="0" w:space="0" w:color="auto"/>
        <w:right w:val="none" w:sz="0" w:space="0" w:color="auto"/>
      </w:divBdr>
    </w:div>
    <w:div w:id="1766068750">
      <w:bodyDiv w:val="1"/>
      <w:marLeft w:val="0"/>
      <w:marRight w:val="0"/>
      <w:marTop w:val="0"/>
      <w:marBottom w:val="0"/>
      <w:divBdr>
        <w:top w:val="none" w:sz="0" w:space="0" w:color="auto"/>
        <w:left w:val="none" w:sz="0" w:space="0" w:color="auto"/>
        <w:bottom w:val="none" w:sz="0" w:space="0" w:color="auto"/>
        <w:right w:val="none" w:sz="0" w:space="0" w:color="auto"/>
      </w:divBdr>
    </w:div>
    <w:div w:id="1766150689">
      <w:bodyDiv w:val="1"/>
      <w:marLeft w:val="0"/>
      <w:marRight w:val="0"/>
      <w:marTop w:val="0"/>
      <w:marBottom w:val="0"/>
      <w:divBdr>
        <w:top w:val="none" w:sz="0" w:space="0" w:color="auto"/>
        <w:left w:val="none" w:sz="0" w:space="0" w:color="auto"/>
        <w:bottom w:val="none" w:sz="0" w:space="0" w:color="auto"/>
        <w:right w:val="none" w:sz="0" w:space="0" w:color="auto"/>
      </w:divBdr>
    </w:div>
    <w:div w:id="1766222428">
      <w:bodyDiv w:val="1"/>
      <w:marLeft w:val="0"/>
      <w:marRight w:val="0"/>
      <w:marTop w:val="0"/>
      <w:marBottom w:val="0"/>
      <w:divBdr>
        <w:top w:val="none" w:sz="0" w:space="0" w:color="auto"/>
        <w:left w:val="none" w:sz="0" w:space="0" w:color="auto"/>
        <w:bottom w:val="none" w:sz="0" w:space="0" w:color="auto"/>
        <w:right w:val="none" w:sz="0" w:space="0" w:color="auto"/>
      </w:divBdr>
    </w:div>
    <w:div w:id="1766421406">
      <w:bodyDiv w:val="1"/>
      <w:marLeft w:val="0"/>
      <w:marRight w:val="0"/>
      <w:marTop w:val="0"/>
      <w:marBottom w:val="0"/>
      <w:divBdr>
        <w:top w:val="none" w:sz="0" w:space="0" w:color="auto"/>
        <w:left w:val="none" w:sz="0" w:space="0" w:color="auto"/>
        <w:bottom w:val="none" w:sz="0" w:space="0" w:color="auto"/>
        <w:right w:val="none" w:sz="0" w:space="0" w:color="auto"/>
      </w:divBdr>
    </w:div>
    <w:div w:id="1767143773">
      <w:bodyDiv w:val="1"/>
      <w:marLeft w:val="0"/>
      <w:marRight w:val="0"/>
      <w:marTop w:val="0"/>
      <w:marBottom w:val="0"/>
      <w:divBdr>
        <w:top w:val="none" w:sz="0" w:space="0" w:color="auto"/>
        <w:left w:val="none" w:sz="0" w:space="0" w:color="auto"/>
        <w:bottom w:val="none" w:sz="0" w:space="0" w:color="auto"/>
        <w:right w:val="none" w:sz="0" w:space="0" w:color="auto"/>
      </w:divBdr>
    </w:div>
    <w:div w:id="1767459959">
      <w:bodyDiv w:val="1"/>
      <w:marLeft w:val="0"/>
      <w:marRight w:val="0"/>
      <w:marTop w:val="0"/>
      <w:marBottom w:val="0"/>
      <w:divBdr>
        <w:top w:val="none" w:sz="0" w:space="0" w:color="auto"/>
        <w:left w:val="none" w:sz="0" w:space="0" w:color="auto"/>
        <w:bottom w:val="none" w:sz="0" w:space="0" w:color="auto"/>
        <w:right w:val="none" w:sz="0" w:space="0" w:color="auto"/>
      </w:divBdr>
    </w:div>
    <w:div w:id="1767841242">
      <w:bodyDiv w:val="1"/>
      <w:marLeft w:val="0"/>
      <w:marRight w:val="0"/>
      <w:marTop w:val="0"/>
      <w:marBottom w:val="0"/>
      <w:divBdr>
        <w:top w:val="none" w:sz="0" w:space="0" w:color="auto"/>
        <w:left w:val="none" w:sz="0" w:space="0" w:color="auto"/>
        <w:bottom w:val="none" w:sz="0" w:space="0" w:color="auto"/>
        <w:right w:val="none" w:sz="0" w:space="0" w:color="auto"/>
      </w:divBdr>
    </w:div>
    <w:div w:id="1768119264">
      <w:bodyDiv w:val="1"/>
      <w:marLeft w:val="0"/>
      <w:marRight w:val="0"/>
      <w:marTop w:val="0"/>
      <w:marBottom w:val="0"/>
      <w:divBdr>
        <w:top w:val="none" w:sz="0" w:space="0" w:color="auto"/>
        <w:left w:val="none" w:sz="0" w:space="0" w:color="auto"/>
        <w:bottom w:val="none" w:sz="0" w:space="0" w:color="auto"/>
        <w:right w:val="none" w:sz="0" w:space="0" w:color="auto"/>
      </w:divBdr>
    </w:div>
    <w:div w:id="1768621285">
      <w:bodyDiv w:val="1"/>
      <w:marLeft w:val="0"/>
      <w:marRight w:val="0"/>
      <w:marTop w:val="0"/>
      <w:marBottom w:val="0"/>
      <w:divBdr>
        <w:top w:val="none" w:sz="0" w:space="0" w:color="auto"/>
        <w:left w:val="none" w:sz="0" w:space="0" w:color="auto"/>
        <w:bottom w:val="none" w:sz="0" w:space="0" w:color="auto"/>
        <w:right w:val="none" w:sz="0" w:space="0" w:color="auto"/>
      </w:divBdr>
    </w:div>
    <w:div w:id="1769084655">
      <w:bodyDiv w:val="1"/>
      <w:marLeft w:val="0"/>
      <w:marRight w:val="0"/>
      <w:marTop w:val="0"/>
      <w:marBottom w:val="0"/>
      <w:divBdr>
        <w:top w:val="none" w:sz="0" w:space="0" w:color="auto"/>
        <w:left w:val="none" w:sz="0" w:space="0" w:color="auto"/>
        <w:bottom w:val="none" w:sz="0" w:space="0" w:color="auto"/>
        <w:right w:val="none" w:sz="0" w:space="0" w:color="auto"/>
      </w:divBdr>
    </w:div>
    <w:div w:id="1769622722">
      <w:bodyDiv w:val="1"/>
      <w:marLeft w:val="0"/>
      <w:marRight w:val="0"/>
      <w:marTop w:val="0"/>
      <w:marBottom w:val="0"/>
      <w:divBdr>
        <w:top w:val="none" w:sz="0" w:space="0" w:color="auto"/>
        <w:left w:val="none" w:sz="0" w:space="0" w:color="auto"/>
        <w:bottom w:val="none" w:sz="0" w:space="0" w:color="auto"/>
        <w:right w:val="none" w:sz="0" w:space="0" w:color="auto"/>
      </w:divBdr>
    </w:div>
    <w:div w:id="1770924929">
      <w:bodyDiv w:val="1"/>
      <w:marLeft w:val="0"/>
      <w:marRight w:val="0"/>
      <w:marTop w:val="0"/>
      <w:marBottom w:val="0"/>
      <w:divBdr>
        <w:top w:val="none" w:sz="0" w:space="0" w:color="auto"/>
        <w:left w:val="none" w:sz="0" w:space="0" w:color="auto"/>
        <w:bottom w:val="none" w:sz="0" w:space="0" w:color="auto"/>
        <w:right w:val="none" w:sz="0" w:space="0" w:color="auto"/>
      </w:divBdr>
    </w:div>
    <w:div w:id="1770925258">
      <w:bodyDiv w:val="1"/>
      <w:marLeft w:val="0"/>
      <w:marRight w:val="0"/>
      <w:marTop w:val="0"/>
      <w:marBottom w:val="0"/>
      <w:divBdr>
        <w:top w:val="none" w:sz="0" w:space="0" w:color="auto"/>
        <w:left w:val="none" w:sz="0" w:space="0" w:color="auto"/>
        <w:bottom w:val="none" w:sz="0" w:space="0" w:color="auto"/>
        <w:right w:val="none" w:sz="0" w:space="0" w:color="auto"/>
      </w:divBdr>
    </w:div>
    <w:div w:id="1771469997">
      <w:bodyDiv w:val="1"/>
      <w:marLeft w:val="0"/>
      <w:marRight w:val="0"/>
      <w:marTop w:val="0"/>
      <w:marBottom w:val="0"/>
      <w:divBdr>
        <w:top w:val="none" w:sz="0" w:space="0" w:color="auto"/>
        <w:left w:val="none" w:sz="0" w:space="0" w:color="auto"/>
        <w:bottom w:val="none" w:sz="0" w:space="0" w:color="auto"/>
        <w:right w:val="none" w:sz="0" w:space="0" w:color="auto"/>
      </w:divBdr>
    </w:div>
    <w:div w:id="1771926973">
      <w:bodyDiv w:val="1"/>
      <w:marLeft w:val="0"/>
      <w:marRight w:val="0"/>
      <w:marTop w:val="0"/>
      <w:marBottom w:val="0"/>
      <w:divBdr>
        <w:top w:val="none" w:sz="0" w:space="0" w:color="auto"/>
        <w:left w:val="none" w:sz="0" w:space="0" w:color="auto"/>
        <w:bottom w:val="none" w:sz="0" w:space="0" w:color="auto"/>
        <w:right w:val="none" w:sz="0" w:space="0" w:color="auto"/>
      </w:divBdr>
    </w:div>
    <w:div w:id="1772050635">
      <w:bodyDiv w:val="1"/>
      <w:marLeft w:val="0"/>
      <w:marRight w:val="0"/>
      <w:marTop w:val="0"/>
      <w:marBottom w:val="0"/>
      <w:divBdr>
        <w:top w:val="none" w:sz="0" w:space="0" w:color="auto"/>
        <w:left w:val="none" w:sz="0" w:space="0" w:color="auto"/>
        <w:bottom w:val="none" w:sz="0" w:space="0" w:color="auto"/>
        <w:right w:val="none" w:sz="0" w:space="0" w:color="auto"/>
      </w:divBdr>
    </w:div>
    <w:div w:id="1773040921">
      <w:bodyDiv w:val="1"/>
      <w:marLeft w:val="0"/>
      <w:marRight w:val="0"/>
      <w:marTop w:val="0"/>
      <w:marBottom w:val="0"/>
      <w:divBdr>
        <w:top w:val="none" w:sz="0" w:space="0" w:color="auto"/>
        <w:left w:val="none" w:sz="0" w:space="0" w:color="auto"/>
        <w:bottom w:val="none" w:sz="0" w:space="0" w:color="auto"/>
        <w:right w:val="none" w:sz="0" w:space="0" w:color="auto"/>
      </w:divBdr>
    </w:div>
    <w:div w:id="1773235162">
      <w:bodyDiv w:val="1"/>
      <w:marLeft w:val="0"/>
      <w:marRight w:val="0"/>
      <w:marTop w:val="0"/>
      <w:marBottom w:val="0"/>
      <w:divBdr>
        <w:top w:val="none" w:sz="0" w:space="0" w:color="auto"/>
        <w:left w:val="none" w:sz="0" w:space="0" w:color="auto"/>
        <w:bottom w:val="none" w:sz="0" w:space="0" w:color="auto"/>
        <w:right w:val="none" w:sz="0" w:space="0" w:color="auto"/>
      </w:divBdr>
    </w:div>
    <w:div w:id="1773815730">
      <w:bodyDiv w:val="1"/>
      <w:marLeft w:val="0"/>
      <w:marRight w:val="0"/>
      <w:marTop w:val="0"/>
      <w:marBottom w:val="0"/>
      <w:divBdr>
        <w:top w:val="none" w:sz="0" w:space="0" w:color="auto"/>
        <w:left w:val="none" w:sz="0" w:space="0" w:color="auto"/>
        <w:bottom w:val="none" w:sz="0" w:space="0" w:color="auto"/>
        <w:right w:val="none" w:sz="0" w:space="0" w:color="auto"/>
      </w:divBdr>
    </w:div>
    <w:div w:id="1775904019">
      <w:bodyDiv w:val="1"/>
      <w:marLeft w:val="0"/>
      <w:marRight w:val="0"/>
      <w:marTop w:val="0"/>
      <w:marBottom w:val="0"/>
      <w:divBdr>
        <w:top w:val="none" w:sz="0" w:space="0" w:color="auto"/>
        <w:left w:val="none" w:sz="0" w:space="0" w:color="auto"/>
        <w:bottom w:val="none" w:sz="0" w:space="0" w:color="auto"/>
        <w:right w:val="none" w:sz="0" w:space="0" w:color="auto"/>
      </w:divBdr>
    </w:div>
    <w:div w:id="1776902641">
      <w:bodyDiv w:val="1"/>
      <w:marLeft w:val="0"/>
      <w:marRight w:val="0"/>
      <w:marTop w:val="0"/>
      <w:marBottom w:val="0"/>
      <w:divBdr>
        <w:top w:val="none" w:sz="0" w:space="0" w:color="auto"/>
        <w:left w:val="none" w:sz="0" w:space="0" w:color="auto"/>
        <w:bottom w:val="none" w:sz="0" w:space="0" w:color="auto"/>
        <w:right w:val="none" w:sz="0" w:space="0" w:color="auto"/>
      </w:divBdr>
    </w:div>
    <w:div w:id="1777481578">
      <w:bodyDiv w:val="1"/>
      <w:marLeft w:val="0"/>
      <w:marRight w:val="0"/>
      <w:marTop w:val="0"/>
      <w:marBottom w:val="0"/>
      <w:divBdr>
        <w:top w:val="none" w:sz="0" w:space="0" w:color="auto"/>
        <w:left w:val="none" w:sz="0" w:space="0" w:color="auto"/>
        <w:bottom w:val="none" w:sz="0" w:space="0" w:color="auto"/>
        <w:right w:val="none" w:sz="0" w:space="0" w:color="auto"/>
      </w:divBdr>
    </w:div>
    <w:div w:id="1777679056">
      <w:bodyDiv w:val="1"/>
      <w:marLeft w:val="0"/>
      <w:marRight w:val="0"/>
      <w:marTop w:val="0"/>
      <w:marBottom w:val="0"/>
      <w:divBdr>
        <w:top w:val="none" w:sz="0" w:space="0" w:color="auto"/>
        <w:left w:val="none" w:sz="0" w:space="0" w:color="auto"/>
        <w:bottom w:val="none" w:sz="0" w:space="0" w:color="auto"/>
        <w:right w:val="none" w:sz="0" w:space="0" w:color="auto"/>
      </w:divBdr>
    </w:div>
    <w:div w:id="1777825913">
      <w:bodyDiv w:val="1"/>
      <w:marLeft w:val="0"/>
      <w:marRight w:val="0"/>
      <w:marTop w:val="0"/>
      <w:marBottom w:val="0"/>
      <w:divBdr>
        <w:top w:val="none" w:sz="0" w:space="0" w:color="auto"/>
        <w:left w:val="none" w:sz="0" w:space="0" w:color="auto"/>
        <w:bottom w:val="none" w:sz="0" w:space="0" w:color="auto"/>
        <w:right w:val="none" w:sz="0" w:space="0" w:color="auto"/>
      </w:divBdr>
    </w:div>
    <w:div w:id="1778865254">
      <w:bodyDiv w:val="1"/>
      <w:marLeft w:val="0"/>
      <w:marRight w:val="0"/>
      <w:marTop w:val="0"/>
      <w:marBottom w:val="0"/>
      <w:divBdr>
        <w:top w:val="none" w:sz="0" w:space="0" w:color="auto"/>
        <w:left w:val="none" w:sz="0" w:space="0" w:color="auto"/>
        <w:bottom w:val="none" w:sz="0" w:space="0" w:color="auto"/>
        <w:right w:val="none" w:sz="0" w:space="0" w:color="auto"/>
      </w:divBdr>
    </w:div>
    <w:div w:id="1778912447">
      <w:bodyDiv w:val="1"/>
      <w:marLeft w:val="0"/>
      <w:marRight w:val="0"/>
      <w:marTop w:val="0"/>
      <w:marBottom w:val="0"/>
      <w:divBdr>
        <w:top w:val="none" w:sz="0" w:space="0" w:color="auto"/>
        <w:left w:val="none" w:sz="0" w:space="0" w:color="auto"/>
        <w:bottom w:val="none" w:sz="0" w:space="0" w:color="auto"/>
        <w:right w:val="none" w:sz="0" w:space="0" w:color="auto"/>
      </w:divBdr>
    </w:div>
    <w:div w:id="1779063327">
      <w:bodyDiv w:val="1"/>
      <w:marLeft w:val="0"/>
      <w:marRight w:val="0"/>
      <w:marTop w:val="0"/>
      <w:marBottom w:val="0"/>
      <w:divBdr>
        <w:top w:val="none" w:sz="0" w:space="0" w:color="auto"/>
        <w:left w:val="none" w:sz="0" w:space="0" w:color="auto"/>
        <w:bottom w:val="none" w:sz="0" w:space="0" w:color="auto"/>
        <w:right w:val="none" w:sz="0" w:space="0" w:color="auto"/>
      </w:divBdr>
    </w:div>
    <w:div w:id="1779136012">
      <w:bodyDiv w:val="1"/>
      <w:marLeft w:val="0"/>
      <w:marRight w:val="0"/>
      <w:marTop w:val="0"/>
      <w:marBottom w:val="0"/>
      <w:divBdr>
        <w:top w:val="none" w:sz="0" w:space="0" w:color="auto"/>
        <w:left w:val="none" w:sz="0" w:space="0" w:color="auto"/>
        <w:bottom w:val="none" w:sz="0" w:space="0" w:color="auto"/>
        <w:right w:val="none" w:sz="0" w:space="0" w:color="auto"/>
      </w:divBdr>
    </w:div>
    <w:div w:id="1779369020">
      <w:bodyDiv w:val="1"/>
      <w:marLeft w:val="0"/>
      <w:marRight w:val="0"/>
      <w:marTop w:val="0"/>
      <w:marBottom w:val="0"/>
      <w:divBdr>
        <w:top w:val="none" w:sz="0" w:space="0" w:color="auto"/>
        <w:left w:val="none" w:sz="0" w:space="0" w:color="auto"/>
        <w:bottom w:val="none" w:sz="0" w:space="0" w:color="auto"/>
        <w:right w:val="none" w:sz="0" w:space="0" w:color="auto"/>
      </w:divBdr>
    </w:div>
    <w:div w:id="1779643816">
      <w:bodyDiv w:val="1"/>
      <w:marLeft w:val="0"/>
      <w:marRight w:val="0"/>
      <w:marTop w:val="0"/>
      <w:marBottom w:val="0"/>
      <w:divBdr>
        <w:top w:val="none" w:sz="0" w:space="0" w:color="auto"/>
        <w:left w:val="none" w:sz="0" w:space="0" w:color="auto"/>
        <w:bottom w:val="none" w:sz="0" w:space="0" w:color="auto"/>
        <w:right w:val="none" w:sz="0" w:space="0" w:color="auto"/>
      </w:divBdr>
    </w:div>
    <w:div w:id="1780027413">
      <w:bodyDiv w:val="1"/>
      <w:marLeft w:val="0"/>
      <w:marRight w:val="0"/>
      <w:marTop w:val="0"/>
      <w:marBottom w:val="0"/>
      <w:divBdr>
        <w:top w:val="none" w:sz="0" w:space="0" w:color="auto"/>
        <w:left w:val="none" w:sz="0" w:space="0" w:color="auto"/>
        <w:bottom w:val="none" w:sz="0" w:space="0" w:color="auto"/>
        <w:right w:val="none" w:sz="0" w:space="0" w:color="auto"/>
      </w:divBdr>
    </w:div>
    <w:div w:id="1780442030">
      <w:bodyDiv w:val="1"/>
      <w:marLeft w:val="0"/>
      <w:marRight w:val="0"/>
      <w:marTop w:val="0"/>
      <w:marBottom w:val="0"/>
      <w:divBdr>
        <w:top w:val="none" w:sz="0" w:space="0" w:color="auto"/>
        <w:left w:val="none" w:sz="0" w:space="0" w:color="auto"/>
        <w:bottom w:val="none" w:sz="0" w:space="0" w:color="auto"/>
        <w:right w:val="none" w:sz="0" w:space="0" w:color="auto"/>
      </w:divBdr>
    </w:div>
    <w:div w:id="1780953032">
      <w:bodyDiv w:val="1"/>
      <w:marLeft w:val="0"/>
      <w:marRight w:val="0"/>
      <w:marTop w:val="0"/>
      <w:marBottom w:val="0"/>
      <w:divBdr>
        <w:top w:val="none" w:sz="0" w:space="0" w:color="auto"/>
        <w:left w:val="none" w:sz="0" w:space="0" w:color="auto"/>
        <w:bottom w:val="none" w:sz="0" w:space="0" w:color="auto"/>
        <w:right w:val="none" w:sz="0" w:space="0" w:color="auto"/>
      </w:divBdr>
    </w:div>
    <w:div w:id="1782218249">
      <w:bodyDiv w:val="1"/>
      <w:marLeft w:val="0"/>
      <w:marRight w:val="0"/>
      <w:marTop w:val="0"/>
      <w:marBottom w:val="0"/>
      <w:divBdr>
        <w:top w:val="none" w:sz="0" w:space="0" w:color="auto"/>
        <w:left w:val="none" w:sz="0" w:space="0" w:color="auto"/>
        <w:bottom w:val="none" w:sz="0" w:space="0" w:color="auto"/>
        <w:right w:val="none" w:sz="0" w:space="0" w:color="auto"/>
      </w:divBdr>
    </w:div>
    <w:div w:id="1782987837">
      <w:bodyDiv w:val="1"/>
      <w:marLeft w:val="0"/>
      <w:marRight w:val="0"/>
      <w:marTop w:val="0"/>
      <w:marBottom w:val="0"/>
      <w:divBdr>
        <w:top w:val="none" w:sz="0" w:space="0" w:color="auto"/>
        <w:left w:val="none" w:sz="0" w:space="0" w:color="auto"/>
        <w:bottom w:val="none" w:sz="0" w:space="0" w:color="auto"/>
        <w:right w:val="none" w:sz="0" w:space="0" w:color="auto"/>
      </w:divBdr>
    </w:div>
    <w:div w:id="1783069633">
      <w:bodyDiv w:val="1"/>
      <w:marLeft w:val="0"/>
      <w:marRight w:val="0"/>
      <w:marTop w:val="0"/>
      <w:marBottom w:val="0"/>
      <w:divBdr>
        <w:top w:val="none" w:sz="0" w:space="0" w:color="auto"/>
        <w:left w:val="none" w:sz="0" w:space="0" w:color="auto"/>
        <w:bottom w:val="none" w:sz="0" w:space="0" w:color="auto"/>
        <w:right w:val="none" w:sz="0" w:space="0" w:color="auto"/>
      </w:divBdr>
    </w:div>
    <w:div w:id="1783451906">
      <w:bodyDiv w:val="1"/>
      <w:marLeft w:val="0"/>
      <w:marRight w:val="0"/>
      <w:marTop w:val="0"/>
      <w:marBottom w:val="0"/>
      <w:divBdr>
        <w:top w:val="none" w:sz="0" w:space="0" w:color="auto"/>
        <w:left w:val="none" w:sz="0" w:space="0" w:color="auto"/>
        <w:bottom w:val="none" w:sz="0" w:space="0" w:color="auto"/>
        <w:right w:val="none" w:sz="0" w:space="0" w:color="auto"/>
      </w:divBdr>
    </w:div>
    <w:div w:id="1784807516">
      <w:bodyDiv w:val="1"/>
      <w:marLeft w:val="0"/>
      <w:marRight w:val="0"/>
      <w:marTop w:val="0"/>
      <w:marBottom w:val="0"/>
      <w:divBdr>
        <w:top w:val="none" w:sz="0" w:space="0" w:color="auto"/>
        <w:left w:val="none" w:sz="0" w:space="0" w:color="auto"/>
        <w:bottom w:val="none" w:sz="0" w:space="0" w:color="auto"/>
        <w:right w:val="none" w:sz="0" w:space="0" w:color="auto"/>
      </w:divBdr>
    </w:div>
    <w:div w:id="1786003606">
      <w:bodyDiv w:val="1"/>
      <w:marLeft w:val="0"/>
      <w:marRight w:val="0"/>
      <w:marTop w:val="0"/>
      <w:marBottom w:val="0"/>
      <w:divBdr>
        <w:top w:val="none" w:sz="0" w:space="0" w:color="auto"/>
        <w:left w:val="none" w:sz="0" w:space="0" w:color="auto"/>
        <w:bottom w:val="none" w:sz="0" w:space="0" w:color="auto"/>
        <w:right w:val="none" w:sz="0" w:space="0" w:color="auto"/>
      </w:divBdr>
    </w:div>
    <w:div w:id="1786346368">
      <w:bodyDiv w:val="1"/>
      <w:marLeft w:val="0"/>
      <w:marRight w:val="0"/>
      <w:marTop w:val="0"/>
      <w:marBottom w:val="0"/>
      <w:divBdr>
        <w:top w:val="none" w:sz="0" w:space="0" w:color="auto"/>
        <w:left w:val="none" w:sz="0" w:space="0" w:color="auto"/>
        <w:bottom w:val="none" w:sz="0" w:space="0" w:color="auto"/>
        <w:right w:val="none" w:sz="0" w:space="0" w:color="auto"/>
      </w:divBdr>
    </w:div>
    <w:div w:id="1786726992">
      <w:bodyDiv w:val="1"/>
      <w:marLeft w:val="0"/>
      <w:marRight w:val="0"/>
      <w:marTop w:val="0"/>
      <w:marBottom w:val="0"/>
      <w:divBdr>
        <w:top w:val="none" w:sz="0" w:space="0" w:color="auto"/>
        <w:left w:val="none" w:sz="0" w:space="0" w:color="auto"/>
        <w:bottom w:val="none" w:sz="0" w:space="0" w:color="auto"/>
        <w:right w:val="none" w:sz="0" w:space="0" w:color="auto"/>
      </w:divBdr>
    </w:div>
    <w:div w:id="1786773746">
      <w:bodyDiv w:val="1"/>
      <w:marLeft w:val="0"/>
      <w:marRight w:val="0"/>
      <w:marTop w:val="0"/>
      <w:marBottom w:val="0"/>
      <w:divBdr>
        <w:top w:val="none" w:sz="0" w:space="0" w:color="auto"/>
        <w:left w:val="none" w:sz="0" w:space="0" w:color="auto"/>
        <w:bottom w:val="none" w:sz="0" w:space="0" w:color="auto"/>
        <w:right w:val="none" w:sz="0" w:space="0" w:color="auto"/>
      </w:divBdr>
    </w:div>
    <w:div w:id="1788231044">
      <w:bodyDiv w:val="1"/>
      <w:marLeft w:val="0"/>
      <w:marRight w:val="0"/>
      <w:marTop w:val="0"/>
      <w:marBottom w:val="0"/>
      <w:divBdr>
        <w:top w:val="none" w:sz="0" w:space="0" w:color="auto"/>
        <w:left w:val="none" w:sz="0" w:space="0" w:color="auto"/>
        <w:bottom w:val="none" w:sz="0" w:space="0" w:color="auto"/>
        <w:right w:val="none" w:sz="0" w:space="0" w:color="auto"/>
      </w:divBdr>
    </w:div>
    <w:div w:id="1788964887">
      <w:bodyDiv w:val="1"/>
      <w:marLeft w:val="0"/>
      <w:marRight w:val="0"/>
      <w:marTop w:val="0"/>
      <w:marBottom w:val="0"/>
      <w:divBdr>
        <w:top w:val="none" w:sz="0" w:space="0" w:color="auto"/>
        <w:left w:val="none" w:sz="0" w:space="0" w:color="auto"/>
        <w:bottom w:val="none" w:sz="0" w:space="0" w:color="auto"/>
        <w:right w:val="none" w:sz="0" w:space="0" w:color="auto"/>
      </w:divBdr>
    </w:div>
    <w:div w:id="1789087788">
      <w:bodyDiv w:val="1"/>
      <w:marLeft w:val="0"/>
      <w:marRight w:val="0"/>
      <w:marTop w:val="0"/>
      <w:marBottom w:val="0"/>
      <w:divBdr>
        <w:top w:val="none" w:sz="0" w:space="0" w:color="auto"/>
        <w:left w:val="none" w:sz="0" w:space="0" w:color="auto"/>
        <w:bottom w:val="none" w:sz="0" w:space="0" w:color="auto"/>
        <w:right w:val="none" w:sz="0" w:space="0" w:color="auto"/>
      </w:divBdr>
    </w:div>
    <w:div w:id="1790511264">
      <w:bodyDiv w:val="1"/>
      <w:marLeft w:val="0"/>
      <w:marRight w:val="0"/>
      <w:marTop w:val="0"/>
      <w:marBottom w:val="0"/>
      <w:divBdr>
        <w:top w:val="none" w:sz="0" w:space="0" w:color="auto"/>
        <w:left w:val="none" w:sz="0" w:space="0" w:color="auto"/>
        <w:bottom w:val="none" w:sz="0" w:space="0" w:color="auto"/>
        <w:right w:val="none" w:sz="0" w:space="0" w:color="auto"/>
      </w:divBdr>
    </w:div>
    <w:div w:id="1790666541">
      <w:bodyDiv w:val="1"/>
      <w:marLeft w:val="0"/>
      <w:marRight w:val="0"/>
      <w:marTop w:val="0"/>
      <w:marBottom w:val="0"/>
      <w:divBdr>
        <w:top w:val="none" w:sz="0" w:space="0" w:color="auto"/>
        <w:left w:val="none" w:sz="0" w:space="0" w:color="auto"/>
        <w:bottom w:val="none" w:sz="0" w:space="0" w:color="auto"/>
        <w:right w:val="none" w:sz="0" w:space="0" w:color="auto"/>
      </w:divBdr>
    </w:div>
    <w:div w:id="1790708865">
      <w:bodyDiv w:val="1"/>
      <w:marLeft w:val="0"/>
      <w:marRight w:val="0"/>
      <w:marTop w:val="0"/>
      <w:marBottom w:val="0"/>
      <w:divBdr>
        <w:top w:val="none" w:sz="0" w:space="0" w:color="auto"/>
        <w:left w:val="none" w:sz="0" w:space="0" w:color="auto"/>
        <w:bottom w:val="none" w:sz="0" w:space="0" w:color="auto"/>
        <w:right w:val="none" w:sz="0" w:space="0" w:color="auto"/>
      </w:divBdr>
    </w:div>
    <w:div w:id="1791052723">
      <w:bodyDiv w:val="1"/>
      <w:marLeft w:val="0"/>
      <w:marRight w:val="0"/>
      <w:marTop w:val="0"/>
      <w:marBottom w:val="0"/>
      <w:divBdr>
        <w:top w:val="none" w:sz="0" w:space="0" w:color="auto"/>
        <w:left w:val="none" w:sz="0" w:space="0" w:color="auto"/>
        <w:bottom w:val="none" w:sz="0" w:space="0" w:color="auto"/>
        <w:right w:val="none" w:sz="0" w:space="0" w:color="auto"/>
      </w:divBdr>
    </w:div>
    <w:div w:id="1791318481">
      <w:bodyDiv w:val="1"/>
      <w:marLeft w:val="0"/>
      <w:marRight w:val="0"/>
      <w:marTop w:val="0"/>
      <w:marBottom w:val="0"/>
      <w:divBdr>
        <w:top w:val="none" w:sz="0" w:space="0" w:color="auto"/>
        <w:left w:val="none" w:sz="0" w:space="0" w:color="auto"/>
        <w:bottom w:val="none" w:sz="0" w:space="0" w:color="auto"/>
        <w:right w:val="none" w:sz="0" w:space="0" w:color="auto"/>
      </w:divBdr>
    </w:div>
    <w:div w:id="1791361056">
      <w:bodyDiv w:val="1"/>
      <w:marLeft w:val="0"/>
      <w:marRight w:val="0"/>
      <w:marTop w:val="0"/>
      <w:marBottom w:val="0"/>
      <w:divBdr>
        <w:top w:val="none" w:sz="0" w:space="0" w:color="auto"/>
        <w:left w:val="none" w:sz="0" w:space="0" w:color="auto"/>
        <w:bottom w:val="none" w:sz="0" w:space="0" w:color="auto"/>
        <w:right w:val="none" w:sz="0" w:space="0" w:color="auto"/>
      </w:divBdr>
    </w:div>
    <w:div w:id="1791506684">
      <w:bodyDiv w:val="1"/>
      <w:marLeft w:val="0"/>
      <w:marRight w:val="0"/>
      <w:marTop w:val="0"/>
      <w:marBottom w:val="0"/>
      <w:divBdr>
        <w:top w:val="none" w:sz="0" w:space="0" w:color="auto"/>
        <w:left w:val="none" w:sz="0" w:space="0" w:color="auto"/>
        <w:bottom w:val="none" w:sz="0" w:space="0" w:color="auto"/>
        <w:right w:val="none" w:sz="0" w:space="0" w:color="auto"/>
      </w:divBdr>
    </w:div>
    <w:div w:id="1791852266">
      <w:bodyDiv w:val="1"/>
      <w:marLeft w:val="0"/>
      <w:marRight w:val="0"/>
      <w:marTop w:val="0"/>
      <w:marBottom w:val="0"/>
      <w:divBdr>
        <w:top w:val="none" w:sz="0" w:space="0" w:color="auto"/>
        <w:left w:val="none" w:sz="0" w:space="0" w:color="auto"/>
        <w:bottom w:val="none" w:sz="0" w:space="0" w:color="auto"/>
        <w:right w:val="none" w:sz="0" w:space="0" w:color="auto"/>
      </w:divBdr>
    </w:div>
    <w:div w:id="1792244957">
      <w:bodyDiv w:val="1"/>
      <w:marLeft w:val="0"/>
      <w:marRight w:val="0"/>
      <w:marTop w:val="0"/>
      <w:marBottom w:val="0"/>
      <w:divBdr>
        <w:top w:val="none" w:sz="0" w:space="0" w:color="auto"/>
        <w:left w:val="none" w:sz="0" w:space="0" w:color="auto"/>
        <w:bottom w:val="none" w:sz="0" w:space="0" w:color="auto"/>
        <w:right w:val="none" w:sz="0" w:space="0" w:color="auto"/>
      </w:divBdr>
    </w:div>
    <w:div w:id="1792478496">
      <w:bodyDiv w:val="1"/>
      <w:marLeft w:val="0"/>
      <w:marRight w:val="0"/>
      <w:marTop w:val="0"/>
      <w:marBottom w:val="0"/>
      <w:divBdr>
        <w:top w:val="none" w:sz="0" w:space="0" w:color="auto"/>
        <w:left w:val="none" w:sz="0" w:space="0" w:color="auto"/>
        <w:bottom w:val="none" w:sz="0" w:space="0" w:color="auto"/>
        <w:right w:val="none" w:sz="0" w:space="0" w:color="auto"/>
      </w:divBdr>
    </w:div>
    <w:div w:id="1792893816">
      <w:bodyDiv w:val="1"/>
      <w:marLeft w:val="0"/>
      <w:marRight w:val="0"/>
      <w:marTop w:val="0"/>
      <w:marBottom w:val="0"/>
      <w:divBdr>
        <w:top w:val="none" w:sz="0" w:space="0" w:color="auto"/>
        <w:left w:val="none" w:sz="0" w:space="0" w:color="auto"/>
        <w:bottom w:val="none" w:sz="0" w:space="0" w:color="auto"/>
        <w:right w:val="none" w:sz="0" w:space="0" w:color="auto"/>
      </w:divBdr>
    </w:div>
    <w:div w:id="1794136125">
      <w:bodyDiv w:val="1"/>
      <w:marLeft w:val="0"/>
      <w:marRight w:val="0"/>
      <w:marTop w:val="0"/>
      <w:marBottom w:val="0"/>
      <w:divBdr>
        <w:top w:val="none" w:sz="0" w:space="0" w:color="auto"/>
        <w:left w:val="none" w:sz="0" w:space="0" w:color="auto"/>
        <w:bottom w:val="none" w:sz="0" w:space="0" w:color="auto"/>
        <w:right w:val="none" w:sz="0" w:space="0" w:color="auto"/>
      </w:divBdr>
    </w:div>
    <w:div w:id="1794515253">
      <w:bodyDiv w:val="1"/>
      <w:marLeft w:val="0"/>
      <w:marRight w:val="0"/>
      <w:marTop w:val="0"/>
      <w:marBottom w:val="0"/>
      <w:divBdr>
        <w:top w:val="none" w:sz="0" w:space="0" w:color="auto"/>
        <w:left w:val="none" w:sz="0" w:space="0" w:color="auto"/>
        <w:bottom w:val="none" w:sz="0" w:space="0" w:color="auto"/>
        <w:right w:val="none" w:sz="0" w:space="0" w:color="auto"/>
      </w:divBdr>
    </w:div>
    <w:div w:id="1795098697">
      <w:bodyDiv w:val="1"/>
      <w:marLeft w:val="0"/>
      <w:marRight w:val="0"/>
      <w:marTop w:val="0"/>
      <w:marBottom w:val="0"/>
      <w:divBdr>
        <w:top w:val="none" w:sz="0" w:space="0" w:color="auto"/>
        <w:left w:val="none" w:sz="0" w:space="0" w:color="auto"/>
        <w:bottom w:val="none" w:sz="0" w:space="0" w:color="auto"/>
        <w:right w:val="none" w:sz="0" w:space="0" w:color="auto"/>
      </w:divBdr>
    </w:div>
    <w:div w:id="1795294764">
      <w:bodyDiv w:val="1"/>
      <w:marLeft w:val="0"/>
      <w:marRight w:val="0"/>
      <w:marTop w:val="0"/>
      <w:marBottom w:val="0"/>
      <w:divBdr>
        <w:top w:val="none" w:sz="0" w:space="0" w:color="auto"/>
        <w:left w:val="none" w:sz="0" w:space="0" w:color="auto"/>
        <w:bottom w:val="none" w:sz="0" w:space="0" w:color="auto"/>
        <w:right w:val="none" w:sz="0" w:space="0" w:color="auto"/>
      </w:divBdr>
    </w:div>
    <w:div w:id="1795370053">
      <w:bodyDiv w:val="1"/>
      <w:marLeft w:val="0"/>
      <w:marRight w:val="0"/>
      <w:marTop w:val="0"/>
      <w:marBottom w:val="0"/>
      <w:divBdr>
        <w:top w:val="none" w:sz="0" w:space="0" w:color="auto"/>
        <w:left w:val="none" w:sz="0" w:space="0" w:color="auto"/>
        <w:bottom w:val="none" w:sz="0" w:space="0" w:color="auto"/>
        <w:right w:val="none" w:sz="0" w:space="0" w:color="auto"/>
      </w:divBdr>
    </w:div>
    <w:div w:id="1795824592">
      <w:bodyDiv w:val="1"/>
      <w:marLeft w:val="0"/>
      <w:marRight w:val="0"/>
      <w:marTop w:val="0"/>
      <w:marBottom w:val="0"/>
      <w:divBdr>
        <w:top w:val="none" w:sz="0" w:space="0" w:color="auto"/>
        <w:left w:val="none" w:sz="0" w:space="0" w:color="auto"/>
        <w:bottom w:val="none" w:sz="0" w:space="0" w:color="auto"/>
        <w:right w:val="none" w:sz="0" w:space="0" w:color="auto"/>
      </w:divBdr>
    </w:div>
    <w:div w:id="1795830375">
      <w:bodyDiv w:val="1"/>
      <w:marLeft w:val="0"/>
      <w:marRight w:val="0"/>
      <w:marTop w:val="0"/>
      <w:marBottom w:val="0"/>
      <w:divBdr>
        <w:top w:val="none" w:sz="0" w:space="0" w:color="auto"/>
        <w:left w:val="none" w:sz="0" w:space="0" w:color="auto"/>
        <w:bottom w:val="none" w:sz="0" w:space="0" w:color="auto"/>
        <w:right w:val="none" w:sz="0" w:space="0" w:color="auto"/>
      </w:divBdr>
    </w:div>
    <w:div w:id="1798598244">
      <w:bodyDiv w:val="1"/>
      <w:marLeft w:val="0"/>
      <w:marRight w:val="0"/>
      <w:marTop w:val="0"/>
      <w:marBottom w:val="0"/>
      <w:divBdr>
        <w:top w:val="none" w:sz="0" w:space="0" w:color="auto"/>
        <w:left w:val="none" w:sz="0" w:space="0" w:color="auto"/>
        <w:bottom w:val="none" w:sz="0" w:space="0" w:color="auto"/>
        <w:right w:val="none" w:sz="0" w:space="0" w:color="auto"/>
      </w:divBdr>
    </w:div>
    <w:div w:id="1798838709">
      <w:bodyDiv w:val="1"/>
      <w:marLeft w:val="0"/>
      <w:marRight w:val="0"/>
      <w:marTop w:val="0"/>
      <w:marBottom w:val="0"/>
      <w:divBdr>
        <w:top w:val="none" w:sz="0" w:space="0" w:color="auto"/>
        <w:left w:val="none" w:sz="0" w:space="0" w:color="auto"/>
        <w:bottom w:val="none" w:sz="0" w:space="0" w:color="auto"/>
        <w:right w:val="none" w:sz="0" w:space="0" w:color="auto"/>
      </w:divBdr>
    </w:div>
    <w:div w:id="1800026955">
      <w:bodyDiv w:val="1"/>
      <w:marLeft w:val="0"/>
      <w:marRight w:val="0"/>
      <w:marTop w:val="0"/>
      <w:marBottom w:val="0"/>
      <w:divBdr>
        <w:top w:val="none" w:sz="0" w:space="0" w:color="auto"/>
        <w:left w:val="none" w:sz="0" w:space="0" w:color="auto"/>
        <w:bottom w:val="none" w:sz="0" w:space="0" w:color="auto"/>
        <w:right w:val="none" w:sz="0" w:space="0" w:color="auto"/>
      </w:divBdr>
    </w:div>
    <w:div w:id="1800143348">
      <w:bodyDiv w:val="1"/>
      <w:marLeft w:val="0"/>
      <w:marRight w:val="0"/>
      <w:marTop w:val="0"/>
      <w:marBottom w:val="0"/>
      <w:divBdr>
        <w:top w:val="none" w:sz="0" w:space="0" w:color="auto"/>
        <w:left w:val="none" w:sz="0" w:space="0" w:color="auto"/>
        <w:bottom w:val="none" w:sz="0" w:space="0" w:color="auto"/>
        <w:right w:val="none" w:sz="0" w:space="0" w:color="auto"/>
      </w:divBdr>
    </w:div>
    <w:div w:id="1800681050">
      <w:bodyDiv w:val="1"/>
      <w:marLeft w:val="0"/>
      <w:marRight w:val="0"/>
      <w:marTop w:val="0"/>
      <w:marBottom w:val="0"/>
      <w:divBdr>
        <w:top w:val="none" w:sz="0" w:space="0" w:color="auto"/>
        <w:left w:val="none" w:sz="0" w:space="0" w:color="auto"/>
        <w:bottom w:val="none" w:sz="0" w:space="0" w:color="auto"/>
        <w:right w:val="none" w:sz="0" w:space="0" w:color="auto"/>
      </w:divBdr>
    </w:div>
    <w:div w:id="1801536390">
      <w:bodyDiv w:val="1"/>
      <w:marLeft w:val="0"/>
      <w:marRight w:val="0"/>
      <w:marTop w:val="0"/>
      <w:marBottom w:val="0"/>
      <w:divBdr>
        <w:top w:val="none" w:sz="0" w:space="0" w:color="auto"/>
        <w:left w:val="none" w:sz="0" w:space="0" w:color="auto"/>
        <w:bottom w:val="none" w:sz="0" w:space="0" w:color="auto"/>
        <w:right w:val="none" w:sz="0" w:space="0" w:color="auto"/>
      </w:divBdr>
    </w:div>
    <w:div w:id="1802115426">
      <w:bodyDiv w:val="1"/>
      <w:marLeft w:val="0"/>
      <w:marRight w:val="0"/>
      <w:marTop w:val="0"/>
      <w:marBottom w:val="0"/>
      <w:divBdr>
        <w:top w:val="none" w:sz="0" w:space="0" w:color="auto"/>
        <w:left w:val="none" w:sz="0" w:space="0" w:color="auto"/>
        <w:bottom w:val="none" w:sz="0" w:space="0" w:color="auto"/>
        <w:right w:val="none" w:sz="0" w:space="0" w:color="auto"/>
      </w:divBdr>
    </w:div>
    <w:div w:id="1803190023">
      <w:bodyDiv w:val="1"/>
      <w:marLeft w:val="0"/>
      <w:marRight w:val="0"/>
      <w:marTop w:val="0"/>
      <w:marBottom w:val="0"/>
      <w:divBdr>
        <w:top w:val="none" w:sz="0" w:space="0" w:color="auto"/>
        <w:left w:val="none" w:sz="0" w:space="0" w:color="auto"/>
        <w:bottom w:val="none" w:sz="0" w:space="0" w:color="auto"/>
        <w:right w:val="none" w:sz="0" w:space="0" w:color="auto"/>
      </w:divBdr>
    </w:div>
    <w:div w:id="1804225014">
      <w:bodyDiv w:val="1"/>
      <w:marLeft w:val="0"/>
      <w:marRight w:val="0"/>
      <w:marTop w:val="0"/>
      <w:marBottom w:val="0"/>
      <w:divBdr>
        <w:top w:val="none" w:sz="0" w:space="0" w:color="auto"/>
        <w:left w:val="none" w:sz="0" w:space="0" w:color="auto"/>
        <w:bottom w:val="none" w:sz="0" w:space="0" w:color="auto"/>
        <w:right w:val="none" w:sz="0" w:space="0" w:color="auto"/>
      </w:divBdr>
    </w:div>
    <w:div w:id="1804419333">
      <w:bodyDiv w:val="1"/>
      <w:marLeft w:val="0"/>
      <w:marRight w:val="0"/>
      <w:marTop w:val="0"/>
      <w:marBottom w:val="0"/>
      <w:divBdr>
        <w:top w:val="none" w:sz="0" w:space="0" w:color="auto"/>
        <w:left w:val="none" w:sz="0" w:space="0" w:color="auto"/>
        <w:bottom w:val="none" w:sz="0" w:space="0" w:color="auto"/>
        <w:right w:val="none" w:sz="0" w:space="0" w:color="auto"/>
      </w:divBdr>
    </w:div>
    <w:div w:id="1804618563">
      <w:bodyDiv w:val="1"/>
      <w:marLeft w:val="0"/>
      <w:marRight w:val="0"/>
      <w:marTop w:val="0"/>
      <w:marBottom w:val="0"/>
      <w:divBdr>
        <w:top w:val="none" w:sz="0" w:space="0" w:color="auto"/>
        <w:left w:val="none" w:sz="0" w:space="0" w:color="auto"/>
        <w:bottom w:val="none" w:sz="0" w:space="0" w:color="auto"/>
        <w:right w:val="none" w:sz="0" w:space="0" w:color="auto"/>
      </w:divBdr>
    </w:div>
    <w:div w:id="1805004512">
      <w:bodyDiv w:val="1"/>
      <w:marLeft w:val="0"/>
      <w:marRight w:val="0"/>
      <w:marTop w:val="0"/>
      <w:marBottom w:val="0"/>
      <w:divBdr>
        <w:top w:val="none" w:sz="0" w:space="0" w:color="auto"/>
        <w:left w:val="none" w:sz="0" w:space="0" w:color="auto"/>
        <w:bottom w:val="none" w:sz="0" w:space="0" w:color="auto"/>
        <w:right w:val="none" w:sz="0" w:space="0" w:color="auto"/>
      </w:divBdr>
    </w:div>
    <w:div w:id="1805191451">
      <w:bodyDiv w:val="1"/>
      <w:marLeft w:val="0"/>
      <w:marRight w:val="0"/>
      <w:marTop w:val="0"/>
      <w:marBottom w:val="0"/>
      <w:divBdr>
        <w:top w:val="none" w:sz="0" w:space="0" w:color="auto"/>
        <w:left w:val="none" w:sz="0" w:space="0" w:color="auto"/>
        <w:bottom w:val="none" w:sz="0" w:space="0" w:color="auto"/>
        <w:right w:val="none" w:sz="0" w:space="0" w:color="auto"/>
      </w:divBdr>
    </w:div>
    <w:div w:id="1805344183">
      <w:bodyDiv w:val="1"/>
      <w:marLeft w:val="0"/>
      <w:marRight w:val="0"/>
      <w:marTop w:val="0"/>
      <w:marBottom w:val="0"/>
      <w:divBdr>
        <w:top w:val="none" w:sz="0" w:space="0" w:color="auto"/>
        <w:left w:val="none" w:sz="0" w:space="0" w:color="auto"/>
        <w:bottom w:val="none" w:sz="0" w:space="0" w:color="auto"/>
        <w:right w:val="none" w:sz="0" w:space="0" w:color="auto"/>
      </w:divBdr>
    </w:div>
    <w:div w:id="1805387760">
      <w:bodyDiv w:val="1"/>
      <w:marLeft w:val="0"/>
      <w:marRight w:val="0"/>
      <w:marTop w:val="0"/>
      <w:marBottom w:val="0"/>
      <w:divBdr>
        <w:top w:val="none" w:sz="0" w:space="0" w:color="auto"/>
        <w:left w:val="none" w:sz="0" w:space="0" w:color="auto"/>
        <w:bottom w:val="none" w:sz="0" w:space="0" w:color="auto"/>
        <w:right w:val="none" w:sz="0" w:space="0" w:color="auto"/>
      </w:divBdr>
    </w:div>
    <w:div w:id="1805737889">
      <w:bodyDiv w:val="1"/>
      <w:marLeft w:val="0"/>
      <w:marRight w:val="0"/>
      <w:marTop w:val="0"/>
      <w:marBottom w:val="0"/>
      <w:divBdr>
        <w:top w:val="none" w:sz="0" w:space="0" w:color="auto"/>
        <w:left w:val="none" w:sz="0" w:space="0" w:color="auto"/>
        <w:bottom w:val="none" w:sz="0" w:space="0" w:color="auto"/>
        <w:right w:val="none" w:sz="0" w:space="0" w:color="auto"/>
      </w:divBdr>
    </w:div>
    <w:div w:id="1806316151">
      <w:bodyDiv w:val="1"/>
      <w:marLeft w:val="0"/>
      <w:marRight w:val="0"/>
      <w:marTop w:val="0"/>
      <w:marBottom w:val="0"/>
      <w:divBdr>
        <w:top w:val="none" w:sz="0" w:space="0" w:color="auto"/>
        <w:left w:val="none" w:sz="0" w:space="0" w:color="auto"/>
        <w:bottom w:val="none" w:sz="0" w:space="0" w:color="auto"/>
        <w:right w:val="none" w:sz="0" w:space="0" w:color="auto"/>
      </w:divBdr>
    </w:div>
    <w:div w:id="1806511464">
      <w:bodyDiv w:val="1"/>
      <w:marLeft w:val="0"/>
      <w:marRight w:val="0"/>
      <w:marTop w:val="0"/>
      <w:marBottom w:val="0"/>
      <w:divBdr>
        <w:top w:val="none" w:sz="0" w:space="0" w:color="auto"/>
        <w:left w:val="none" w:sz="0" w:space="0" w:color="auto"/>
        <w:bottom w:val="none" w:sz="0" w:space="0" w:color="auto"/>
        <w:right w:val="none" w:sz="0" w:space="0" w:color="auto"/>
      </w:divBdr>
    </w:div>
    <w:div w:id="1806728819">
      <w:bodyDiv w:val="1"/>
      <w:marLeft w:val="0"/>
      <w:marRight w:val="0"/>
      <w:marTop w:val="0"/>
      <w:marBottom w:val="0"/>
      <w:divBdr>
        <w:top w:val="none" w:sz="0" w:space="0" w:color="auto"/>
        <w:left w:val="none" w:sz="0" w:space="0" w:color="auto"/>
        <w:bottom w:val="none" w:sz="0" w:space="0" w:color="auto"/>
        <w:right w:val="none" w:sz="0" w:space="0" w:color="auto"/>
      </w:divBdr>
    </w:div>
    <w:div w:id="1807121126">
      <w:bodyDiv w:val="1"/>
      <w:marLeft w:val="0"/>
      <w:marRight w:val="0"/>
      <w:marTop w:val="0"/>
      <w:marBottom w:val="0"/>
      <w:divBdr>
        <w:top w:val="none" w:sz="0" w:space="0" w:color="auto"/>
        <w:left w:val="none" w:sz="0" w:space="0" w:color="auto"/>
        <w:bottom w:val="none" w:sz="0" w:space="0" w:color="auto"/>
        <w:right w:val="none" w:sz="0" w:space="0" w:color="auto"/>
      </w:divBdr>
    </w:div>
    <w:div w:id="1807357158">
      <w:bodyDiv w:val="1"/>
      <w:marLeft w:val="0"/>
      <w:marRight w:val="0"/>
      <w:marTop w:val="0"/>
      <w:marBottom w:val="0"/>
      <w:divBdr>
        <w:top w:val="none" w:sz="0" w:space="0" w:color="auto"/>
        <w:left w:val="none" w:sz="0" w:space="0" w:color="auto"/>
        <w:bottom w:val="none" w:sz="0" w:space="0" w:color="auto"/>
        <w:right w:val="none" w:sz="0" w:space="0" w:color="auto"/>
      </w:divBdr>
    </w:div>
    <w:div w:id="1808160614">
      <w:bodyDiv w:val="1"/>
      <w:marLeft w:val="0"/>
      <w:marRight w:val="0"/>
      <w:marTop w:val="0"/>
      <w:marBottom w:val="0"/>
      <w:divBdr>
        <w:top w:val="none" w:sz="0" w:space="0" w:color="auto"/>
        <w:left w:val="none" w:sz="0" w:space="0" w:color="auto"/>
        <w:bottom w:val="none" w:sz="0" w:space="0" w:color="auto"/>
        <w:right w:val="none" w:sz="0" w:space="0" w:color="auto"/>
      </w:divBdr>
    </w:div>
    <w:div w:id="1808282397">
      <w:bodyDiv w:val="1"/>
      <w:marLeft w:val="0"/>
      <w:marRight w:val="0"/>
      <w:marTop w:val="0"/>
      <w:marBottom w:val="0"/>
      <w:divBdr>
        <w:top w:val="none" w:sz="0" w:space="0" w:color="auto"/>
        <w:left w:val="none" w:sz="0" w:space="0" w:color="auto"/>
        <w:bottom w:val="none" w:sz="0" w:space="0" w:color="auto"/>
        <w:right w:val="none" w:sz="0" w:space="0" w:color="auto"/>
      </w:divBdr>
    </w:div>
    <w:div w:id="1808425467">
      <w:bodyDiv w:val="1"/>
      <w:marLeft w:val="0"/>
      <w:marRight w:val="0"/>
      <w:marTop w:val="0"/>
      <w:marBottom w:val="0"/>
      <w:divBdr>
        <w:top w:val="none" w:sz="0" w:space="0" w:color="auto"/>
        <w:left w:val="none" w:sz="0" w:space="0" w:color="auto"/>
        <w:bottom w:val="none" w:sz="0" w:space="0" w:color="auto"/>
        <w:right w:val="none" w:sz="0" w:space="0" w:color="auto"/>
      </w:divBdr>
    </w:div>
    <w:div w:id="1810592120">
      <w:bodyDiv w:val="1"/>
      <w:marLeft w:val="0"/>
      <w:marRight w:val="0"/>
      <w:marTop w:val="0"/>
      <w:marBottom w:val="0"/>
      <w:divBdr>
        <w:top w:val="none" w:sz="0" w:space="0" w:color="auto"/>
        <w:left w:val="none" w:sz="0" w:space="0" w:color="auto"/>
        <w:bottom w:val="none" w:sz="0" w:space="0" w:color="auto"/>
        <w:right w:val="none" w:sz="0" w:space="0" w:color="auto"/>
      </w:divBdr>
    </w:div>
    <w:div w:id="1810659627">
      <w:bodyDiv w:val="1"/>
      <w:marLeft w:val="0"/>
      <w:marRight w:val="0"/>
      <w:marTop w:val="0"/>
      <w:marBottom w:val="0"/>
      <w:divBdr>
        <w:top w:val="none" w:sz="0" w:space="0" w:color="auto"/>
        <w:left w:val="none" w:sz="0" w:space="0" w:color="auto"/>
        <w:bottom w:val="none" w:sz="0" w:space="0" w:color="auto"/>
        <w:right w:val="none" w:sz="0" w:space="0" w:color="auto"/>
      </w:divBdr>
    </w:div>
    <w:div w:id="1810899509">
      <w:bodyDiv w:val="1"/>
      <w:marLeft w:val="0"/>
      <w:marRight w:val="0"/>
      <w:marTop w:val="0"/>
      <w:marBottom w:val="0"/>
      <w:divBdr>
        <w:top w:val="none" w:sz="0" w:space="0" w:color="auto"/>
        <w:left w:val="none" w:sz="0" w:space="0" w:color="auto"/>
        <w:bottom w:val="none" w:sz="0" w:space="0" w:color="auto"/>
        <w:right w:val="none" w:sz="0" w:space="0" w:color="auto"/>
      </w:divBdr>
    </w:div>
    <w:div w:id="1811559258">
      <w:bodyDiv w:val="1"/>
      <w:marLeft w:val="0"/>
      <w:marRight w:val="0"/>
      <w:marTop w:val="0"/>
      <w:marBottom w:val="0"/>
      <w:divBdr>
        <w:top w:val="none" w:sz="0" w:space="0" w:color="auto"/>
        <w:left w:val="none" w:sz="0" w:space="0" w:color="auto"/>
        <w:bottom w:val="none" w:sz="0" w:space="0" w:color="auto"/>
        <w:right w:val="none" w:sz="0" w:space="0" w:color="auto"/>
      </w:divBdr>
    </w:div>
    <w:div w:id="1812281950">
      <w:bodyDiv w:val="1"/>
      <w:marLeft w:val="0"/>
      <w:marRight w:val="0"/>
      <w:marTop w:val="0"/>
      <w:marBottom w:val="0"/>
      <w:divBdr>
        <w:top w:val="none" w:sz="0" w:space="0" w:color="auto"/>
        <w:left w:val="none" w:sz="0" w:space="0" w:color="auto"/>
        <w:bottom w:val="none" w:sz="0" w:space="0" w:color="auto"/>
        <w:right w:val="none" w:sz="0" w:space="0" w:color="auto"/>
      </w:divBdr>
    </w:div>
    <w:div w:id="1812551453">
      <w:bodyDiv w:val="1"/>
      <w:marLeft w:val="0"/>
      <w:marRight w:val="0"/>
      <w:marTop w:val="0"/>
      <w:marBottom w:val="0"/>
      <w:divBdr>
        <w:top w:val="none" w:sz="0" w:space="0" w:color="auto"/>
        <w:left w:val="none" w:sz="0" w:space="0" w:color="auto"/>
        <w:bottom w:val="none" w:sz="0" w:space="0" w:color="auto"/>
        <w:right w:val="none" w:sz="0" w:space="0" w:color="auto"/>
      </w:divBdr>
    </w:div>
    <w:div w:id="1813519020">
      <w:bodyDiv w:val="1"/>
      <w:marLeft w:val="0"/>
      <w:marRight w:val="0"/>
      <w:marTop w:val="0"/>
      <w:marBottom w:val="0"/>
      <w:divBdr>
        <w:top w:val="none" w:sz="0" w:space="0" w:color="auto"/>
        <w:left w:val="none" w:sz="0" w:space="0" w:color="auto"/>
        <w:bottom w:val="none" w:sz="0" w:space="0" w:color="auto"/>
        <w:right w:val="none" w:sz="0" w:space="0" w:color="auto"/>
      </w:divBdr>
    </w:div>
    <w:div w:id="1813868266">
      <w:bodyDiv w:val="1"/>
      <w:marLeft w:val="0"/>
      <w:marRight w:val="0"/>
      <w:marTop w:val="0"/>
      <w:marBottom w:val="0"/>
      <w:divBdr>
        <w:top w:val="none" w:sz="0" w:space="0" w:color="auto"/>
        <w:left w:val="none" w:sz="0" w:space="0" w:color="auto"/>
        <w:bottom w:val="none" w:sz="0" w:space="0" w:color="auto"/>
        <w:right w:val="none" w:sz="0" w:space="0" w:color="auto"/>
      </w:divBdr>
    </w:div>
    <w:div w:id="1814449282">
      <w:bodyDiv w:val="1"/>
      <w:marLeft w:val="0"/>
      <w:marRight w:val="0"/>
      <w:marTop w:val="0"/>
      <w:marBottom w:val="0"/>
      <w:divBdr>
        <w:top w:val="none" w:sz="0" w:space="0" w:color="auto"/>
        <w:left w:val="none" w:sz="0" w:space="0" w:color="auto"/>
        <w:bottom w:val="none" w:sz="0" w:space="0" w:color="auto"/>
        <w:right w:val="none" w:sz="0" w:space="0" w:color="auto"/>
      </w:divBdr>
    </w:div>
    <w:div w:id="1816411892">
      <w:bodyDiv w:val="1"/>
      <w:marLeft w:val="0"/>
      <w:marRight w:val="0"/>
      <w:marTop w:val="0"/>
      <w:marBottom w:val="0"/>
      <w:divBdr>
        <w:top w:val="none" w:sz="0" w:space="0" w:color="auto"/>
        <w:left w:val="none" w:sz="0" w:space="0" w:color="auto"/>
        <w:bottom w:val="none" w:sz="0" w:space="0" w:color="auto"/>
        <w:right w:val="none" w:sz="0" w:space="0" w:color="auto"/>
      </w:divBdr>
    </w:div>
    <w:div w:id="1816675326">
      <w:bodyDiv w:val="1"/>
      <w:marLeft w:val="0"/>
      <w:marRight w:val="0"/>
      <w:marTop w:val="0"/>
      <w:marBottom w:val="0"/>
      <w:divBdr>
        <w:top w:val="none" w:sz="0" w:space="0" w:color="auto"/>
        <w:left w:val="none" w:sz="0" w:space="0" w:color="auto"/>
        <w:bottom w:val="none" w:sz="0" w:space="0" w:color="auto"/>
        <w:right w:val="none" w:sz="0" w:space="0" w:color="auto"/>
      </w:divBdr>
    </w:div>
    <w:div w:id="1816946647">
      <w:bodyDiv w:val="1"/>
      <w:marLeft w:val="0"/>
      <w:marRight w:val="0"/>
      <w:marTop w:val="0"/>
      <w:marBottom w:val="0"/>
      <w:divBdr>
        <w:top w:val="none" w:sz="0" w:space="0" w:color="auto"/>
        <w:left w:val="none" w:sz="0" w:space="0" w:color="auto"/>
        <w:bottom w:val="none" w:sz="0" w:space="0" w:color="auto"/>
        <w:right w:val="none" w:sz="0" w:space="0" w:color="auto"/>
      </w:divBdr>
    </w:div>
    <w:div w:id="1816993715">
      <w:bodyDiv w:val="1"/>
      <w:marLeft w:val="0"/>
      <w:marRight w:val="0"/>
      <w:marTop w:val="0"/>
      <w:marBottom w:val="0"/>
      <w:divBdr>
        <w:top w:val="none" w:sz="0" w:space="0" w:color="auto"/>
        <w:left w:val="none" w:sz="0" w:space="0" w:color="auto"/>
        <w:bottom w:val="none" w:sz="0" w:space="0" w:color="auto"/>
        <w:right w:val="none" w:sz="0" w:space="0" w:color="auto"/>
      </w:divBdr>
    </w:div>
    <w:div w:id="1818261581">
      <w:bodyDiv w:val="1"/>
      <w:marLeft w:val="0"/>
      <w:marRight w:val="0"/>
      <w:marTop w:val="0"/>
      <w:marBottom w:val="0"/>
      <w:divBdr>
        <w:top w:val="none" w:sz="0" w:space="0" w:color="auto"/>
        <w:left w:val="none" w:sz="0" w:space="0" w:color="auto"/>
        <w:bottom w:val="none" w:sz="0" w:space="0" w:color="auto"/>
        <w:right w:val="none" w:sz="0" w:space="0" w:color="auto"/>
      </w:divBdr>
    </w:div>
    <w:div w:id="1818262686">
      <w:bodyDiv w:val="1"/>
      <w:marLeft w:val="0"/>
      <w:marRight w:val="0"/>
      <w:marTop w:val="0"/>
      <w:marBottom w:val="0"/>
      <w:divBdr>
        <w:top w:val="none" w:sz="0" w:space="0" w:color="auto"/>
        <w:left w:val="none" w:sz="0" w:space="0" w:color="auto"/>
        <w:bottom w:val="none" w:sz="0" w:space="0" w:color="auto"/>
        <w:right w:val="none" w:sz="0" w:space="0" w:color="auto"/>
      </w:divBdr>
    </w:div>
    <w:div w:id="1818450909">
      <w:bodyDiv w:val="1"/>
      <w:marLeft w:val="0"/>
      <w:marRight w:val="0"/>
      <w:marTop w:val="0"/>
      <w:marBottom w:val="0"/>
      <w:divBdr>
        <w:top w:val="none" w:sz="0" w:space="0" w:color="auto"/>
        <w:left w:val="none" w:sz="0" w:space="0" w:color="auto"/>
        <w:bottom w:val="none" w:sz="0" w:space="0" w:color="auto"/>
        <w:right w:val="none" w:sz="0" w:space="0" w:color="auto"/>
      </w:divBdr>
    </w:div>
    <w:div w:id="1819302468">
      <w:bodyDiv w:val="1"/>
      <w:marLeft w:val="0"/>
      <w:marRight w:val="0"/>
      <w:marTop w:val="0"/>
      <w:marBottom w:val="0"/>
      <w:divBdr>
        <w:top w:val="none" w:sz="0" w:space="0" w:color="auto"/>
        <w:left w:val="none" w:sz="0" w:space="0" w:color="auto"/>
        <w:bottom w:val="none" w:sz="0" w:space="0" w:color="auto"/>
        <w:right w:val="none" w:sz="0" w:space="0" w:color="auto"/>
      </w:divBdr>
    </w:div>
    <w:div w:id="1819490300">
      <w:bodyDiv w:val="1"/>
      <w:marLeft w:val="0"/>
      <w:marRight w:val="0"/>
      <w:marTop w:val="0"/>
      <w:marBottom w:val="0"/>
      <w:divBdr>
        <w:top w:val="none" w:sz="0" w:space="0" w:color="auto"/>
        <w:left w:val="none" w:sz="0" w:space="0" w:color="auto"/>
        <w:bottom w:val="none" w:sz="0" w:space="0" w:color="auto"/>
        <w:right w:val="none" w:sz="0" w:space="0" w:color="auto"/>
      </w:divBdr>
    </w:div>
    <w:div w:id="1819498511">
      <w:bodyDiv w:val="1"/>
      <w:marLeft w:val="0"/>
      <w:marRight w:val="0"/>
      <w:marTop w:val="0"/>
      <w:marBottom w:val="0"/>
      <w:divBdr>
        <w:top w:val="none" w:sz="0" w:space="0" w:color="auto"/>
        <w:left w:val="none" w:sz="0" w:space="0" w:color="auto"/>
        <w:bottom w:val="none" w:sz="0" w:space="0" w:color="auto"/>
        <w:right w:val="none" w:sz="0" w:space="0" w:color="auto"/>
      </w:divBdr>
    </w:div>
    <w:div w:id="1819610817">
      <w:bodyDiv w:val="1"/>
      <w:marLeft w:val="0"/>
      <w:marRight w:val="0"/>
      <w:marTop w:val="0"/>
      <w:marBottom w:val="0"/>
      <w:divBdr>
        <w:top w:val="none" w:sz="0" w:space="0" w:color="auto"/>
        <w:left w:val="none" w:sz="0" w:space="0" w:color="auto"/>
        <w:bottom w:val="none" w:sz="0" w:space="0" w:color="auto"/>
        <w:right w:val="none" w:sz="0" w:space="0" w:color="auto"/>
      </w:divBdr>
    </w:div>
    <w:div w:id="1819806743">
      <w:bodyDiv w:val="1"/>
      <w:marLeft w:val="0"/>
      <w:marRight w:val="0"/>
      <w:marTop w:val="0"/>
      <w:marBottom w:val="0"/>
      <w:divBdr>
        <w:top w:val="none" w:sz="0" w:space="0" w:color="auto"/>
        <w:left w:val="none" w:sz="0" w:space="0" w:color="auto"/>
        <w:bottom w:val="none" w:sz="0" w:space="0" w:color="auto"/>
        <w:right w:val="none" w:sz="0" w:space="0" w:color="auto"/>
      </w:divBdr>
    </w:div>
    <w:div w:id="1820148339">
      <w:bodyDiv w:val="1"/>
      <w:marLeft w:val="0"/>
      <w:marRight w:val="0"/>
      <w:marTop w:val="0"/>
      <w:marBottom w:val="0"/>
      <w:divBdr>
        <w:top w:val="none" w:sz="0" w:space="0" w:color="auto"/>
        <w:left w:val="none" w:sz="0" w:space="0" w:color="auto"/>
        <w:bottom w:val="none" w:sz="0" w:space="0" w:color="auto"/>
        <w:right w:val="none" w:sz="0" w:space="0" w:color="auto"/>
      </w:divBdr>
    </w:div>
    <w:div w:id="1820883261">
      <w:bodyDiv w:val="1"/>
      <w:marLeft w:val="0"/>
      <w:marRight w:val="0"/>
      <w:marTop w:val="0"/>
      <w:marBottom w:val="0"/>
      <w:divBdr>
        <w:top w:val="none" w:sz="0" w:space="0" w:color="auto"/>
        <w:left w:val="none" w:sz="0" w:space="0" w:color="auto"/>
        <w:bottom w:val="none" w:sz="0" w:space="0" w:color="auto"/>
        <w:right w:val="none" w:sz="0" w:space="0" w:color="auto"/>
      </w:divBdr>
    </w:div>
    <w:div w:id="1821119726">
      <w:bodyDiv w:val="1"/>
      <w:marLeft w:val="0"/>
      <w:marRight w:val="0"/>
      <w:marTop w:val="0"/>
      <w:marBottom w:val="0"/>
      <w:divBdr>
        <w:top w:val="none" w:sz="0" w:space="0" w:color="auto"/>
        <w:left w:val="none" w:sz="0" w:space="0" w:color="auto"/>
        <w:bottom w:val="none" w:sz="0" w:space="0" w:color="auto"/>
        <w:right w:val="none" w:sz="0" w:space="0" w:color="auto"/>
      </w:divBdr>
    </w:div>
    <w:div w:id="1821537861">
      <w:bodyDiv w:val="1"/>
      <w:marLeft w:val="0"/>
      <w:marRight w:val="0"/>
      <w:marTop w:val="0"/>
      <w:marBottom w:val="0"/>
      <w:divBdr>
        <w:top w:val="none" w:sz="0" w:space="0" w:color="auto"/>
        <w:left w:val="none" w:sz="0" w:space="0" w:color="auto"/>
        <w:bottom w:val="none" w:sz="0" w:space="0" w:color="auto"/>
        <w:right w:val="none" w:sz="0" w:space="0" w:color="auto"/>
      </w:divBdr>
    </w:div>
    <w:div w:id="1821919421">
      <w:bodyDiv w:val="1"/>
      <w:marLeft w:val="0"/>
      <w:marRight w:val="0"/>
      <w:marTop w:val="0"/>
      <w:marBottom w:val="0"/>
      <w:divBdr>
        <w:top w:val="none" w:sz="0" w:space="0" w:color="auto"/>
        <w:left w:val="none" w:sz="0" w:space="0" w:color="auto"/>
        <w:bottom w:val="none" w:sz="0" w:space="0" w:color="auto"/>
        <w:right w:val="none" w:sz="0" w:space="0" w:color="auto"/>
      </w:divBdr>
    </w:div>
    <w:div w:id="1822231182">
      <w:bodyDiv w:val="1"/>
      <w:marLeft w:val="0"/>
      <w:marRight w:val="0"/>
      <w:marTop w:val="0"/>
      <w:marBottom w:val="0"/>
      <w:divBdr>
        <w:top w:val="none" w:sz="0" w:space="0" w:color="auto"/>
        <w:left w:val="none" w:sz="0" w:space="0" w:color="auto"/>
        <w:bottom w:val="none" w:sz="0" w:space="0" w:color="auto"/>
        <w:right w:val="none" w:sz="0" w:space="0" w:color="auto"/>
      </w:divBdr>
    </w:div>
    <w:div w:id="1822499643">
      <w:bodyDiv w:val="1"/>
      <w:marLeft w:val="0"/>
      <w:marRight w:val="0"/>
      <w:marTop w:val="0"/>
      <w:marBottom w:val="0"/>
      <w:divBdr>
        <w:top w:val="none" w:sz="0" w:space="0" w:color="auto"/>
        <w:left w:val="none" w:sz="0" w:space="0" w:color="auto"/>
        <w:bottom w:val="none" w:sz="0" w:space="0" w:color="auto"/>
        <w:right w:val="none" w:sz="0" w:space="0" w:color="auto"/>
      </w:divBdr>
    </w:div>
    <w:div w:id="1823345388">
      <w:bodyDiv w:val="1"/>
      <w:marLeft w:val="0"/>
      <w:marRight w:val="0"/>
      <w:marTop w:val="0"/>
      <w:marBottom w:val="0"/>
      <w:divBdr>
        <w:top w:val="none" w:sz="0" w:space="0" w:color="auto"/>
        <w:left w:val="none" w:sz="0" w:space="0" w:color="auto"/>
        <w:bottom w:val="none" w:sz="0" w:space="0" w:color="auto"/>
        <w:right w:val="none" w:sz="0" w:space="0" w:color="auto"/>
      </w:divBdr>
    </w:div>
    <w:div w:id="1824080540">
      <w:bodyDiv w:val="1"/>
      <w:marLeft w:val="0"/>
      <w:marRight w:val="0"/>
      <w:marTop w:val="0"/>
      <w:marBottom w:val="0"/>
      <w:divBdr>
        <w:top w:val="none" w:sz="0" w:space="0" w:color="auto"/>
        <w:left w:val="none" w:sz="0" w:space="0" w:color="auto"/>
        <w:bottom w:val="none" w:sz="0" w:space="0" w:color="auto"/>
        <w:right w:val="none" w:sz="0" w:space="0" w:color="auto"/>
      </w:divBdr>
    </w:div>
    <w:div w:id="1824201470">
      <w:bodyDiv w:val="1"/>
      <w:marLeft w:val="0"/>
      <w:marRight w:val="0"/>
      <w:marTop w:val="0"/>
      <w:marBottom w:val="0"/>
      <w:divBdr>
        <w:top w:val="none" w:sz="0" w:space="0" w:color="auto"/>
        <w:left w:val="none" w:sz="0" w:space="0" w:color="auto"/>
        <w:bottom w:val="none" w:sz="0" w:space="0" w:color="auto"/>
        <w:right w:val="none" w:sz="0" w:space="0" w:color="auto"/>
      </w:divBdr>
    </w:div>
    <w:div w:id="1824346060">
      <w:bodyDiv w:val="1"/>
      <w:marLeft w:val="0"/>
      <w:marRight w:val="0"/>
      <w:marTop w:val="0"/>
      <w:marBottom w:val="0"/>
      <w:divBdr>
        <w:top w:val="none" w:sz="0" w:space="0" w:color="auto"/>
        <w:left w:val="none" w:sz="0" w:space="0" w:color="auto"/>
        <w:bottom w:val="none" w:sz="0" w:space="0" w:color="auto"/>
        <w:right w:val="none" w:sz="0" w:space="0" w:color="auto"/>
      </w:divBdr>
    </w:div>
    <w:div w:id="1824810096">
      <w:bodyDiv w:val="1"/>
      <w:marLeft w:val="0"/>
      <w:marRight w:val="0"/>
      <w:marTop w:val="0"/>
      <w:marBottom w:val="0"/>
      <w:divBdr>
        <w:top w:val="none" w:sz="0" w:space="0" w:color="auto"/>
        <w:left w:val="none" w:sz="0" w:space="0" w:color="auto"/>
        <w:bottom w:val="none" w:sz="0" w:space="0" w:color="auto"/>
        <w:right w:val="none" w:sz="0" w:space="0" w:color="auto"/>
      </w:divBdr>
    </w:div>
    <w:div w:id="1825009666">
      <w:bodyDiv w:val="1"/>
      <w:marLeft w:val="0"/>
      <w:marRight w:val="0"/>
      <w:marTop w:val="0"/>
      <w:marBottom w:val="0"/>
      <w:divBdr>
        <w:top w:val="none" w:sz="0" w:space="0" w:color="auto"/>
        <w:left w:val="none" w:sz="0" w:space="0" w:color="auto"/>
        <w:bottom w:val="none" w:sz="0" w:space="0" w:color="auto"/>
        <w:right w:val="none" w:sz="0" w:space="0" w:color="auto"/>
      </w:divBdr>
    </w:div>
    <w:div w:id="1825657552">
      <w:bodyDiv w:val="1"/>
      <w:marLeft w:val="0"/>
      <w:marRight w:val="0"/>
      <w:marTop w:val="0"/>
      <w:marBottom w:val="0"/>
      <w:divBdr>
        <w:top w:val="none" w:sz="0" w:space="0" w:color="auto"/>
        <w:left w:val="none" w:sz="0" w:space="0" w:color="auto"/>
        <w:bottom w:val="none" w:sz="0" w:space="0" w:color="auto"/>
        <w:right w:val="none" w:sz="0" w:space="0" w:color="auto"/>
      </w:divBdr>
    </w:div>
    <w:div w:id="1825775166">
      <w:bodyDiv w:val="1"/>
      <w:marLeft w:val="0"/>
      <w:marRight w:val="0"/>
      <w:marTop w:val="0"/>
      <w:marBottom w:val="0"/>
      <w:divBdr>
        <w:top w:val="none" w:sz="0" w:space="0" w:color="auto"/>
        <w:left w:val="none" w:sz="0" w:space="0" w:color="auto"/>
        <w:bottom w:val="none" w:sz="0" w:space="0" w:color="auto"/>
        <w:right w:val="none" w:sz="0" w:space="0" w:color="auto"/>
      </w:divBdr>
    </w:div>
    <w:div w:id="1825971452">
      <w:bodyDiv w:val="1"/>
      <w:marLeft w:val="0"/>
      <w:marRight w:val="0"/>
      <w:marTop w:val="0"/>
      <w:marBottom w:val="0"/>
      <w:divBdr>
        <w:top w:val="none" w:sz="0" w:space="0" w:color="auto"/>
        <w:left w:val="none" w:sz="0" w:space="0" w:color="auto"/>
        <w:bottom w:val="none" w:sz="0" w:space="0" w:color="auto"/>
        <w:right w:val="none" w:sz="0" w:space="0" w:color="auto"/>
      </w:divBdr>
    </w:div>
    <w:div w:id="1829439618">
      <w:bodyDiv w:val="1"/>
      <w:marLeft w:val="0"/>
      <w:marRight w:val="0"/>
      <w:marTop w:val="0"/>
      <w:marBottom w:val="0"/>
      <w:divBdr>
        <w:top w:val="none" w:sz="0" w:space="0" w:color="auto"/>
        <w:left w:val="none" w:sz="0" w:space="0" w:color="auto"/>
        <w:bottom w:val="none" w:sz="0" w:space="0" w:color="auto"/>
        <w:right w:val="none" w:sz="0" w:space="0" w:color="auto"/>
      </w:divBdr>
    </w:div>
    <w:div w:id="1829902963">
      <w:bodyDiv w:val="1"/>
      <w:marLeft w:val="0"/>
      <w:marRight w:val="0"/>
      <w:marTop w:val="0"/>
      <w:marBottom w:val="0"/>
      <w:divBdr>
        <w:top w:val="none" w:sz="0" w:space="0" w:color="auto"/>
        <w:left w:val="none" w:sz="0" w:space="0" w:color="auto"/>
        <w:bottom w:val="none" w:sz="0" w:space="0" w:color="auto"/>
        <w:right w:val="none" w:sz="0" w:space="0" w:color="auto"/>
      </w:divBdr>
    </w:div>
    <w:div w:id="1830898280">
      <w:bodyDiv w:val="1"/>
      <w:marLeft w:val="0"/>
      <w:marRight w:val="0"/>
      <w:marTop w:val="0"/>
      <w:marBottom w:val="0"/>
      <w:divBdr>
        <w:top w:val="none" w:sz="0" w:space="0" w:color="auto"/>
        <w:left w:val="none" w:sz="0" w:space="0" w:color="auto"/>
        <w:bottom w:val="none" w:sz="0" w:space="0" w:color="auto"/>
        <w:right w:val="none" w:sz="0" w:space="0" w:color="auto"/>
      </w:divBdr>
    </w:div>
    <w:div w:id="1831091071">
      <w:bodyDiv w:val="1"/>
      <w:marLeft w:val="0"/>
      <w:marRight w:val="0"/>
      <w:marTop w:val="0"/>
      <w:marBottom w:val="0"/>
      <w:divBdr>
        <w:top w:val="none" w:sz="0" w:space="0" w:color="auto"/>
        <w:left w:val="none" w:sz="0" w:space="0" w:color="auto"/>
        <w:bottom w:val="none" w:sz="0" w:space="0" w:color="auto"/>
        <w:right w:val="none" w:sz="0" w:space="0" w:color="auto"/>
      </w:divBdr>
    </w:div>
    <w:div w:id="1831482703">
      <w:bodyDiv w:val="1"/>
      <w:marLeft w:val="0"/>
      <w:marRight w:val="0"/>
      <w:marTop w:val="0"/>
      <w:marBottom w:val="0"/>
      <w:divBdr>
        <w:top w:val="none" w:sz="0" w:space="0" w:color="auto"/>
        <w:left w:val="none" w:sz="0" w:space="0" w:color="auto"/>
        <w:bottom w:val="none" w:sz="0" w:space="0" w:color="auto"/>
        <w:right w:val="none" w:sz="0" w:space="0" w:color="auto"/>
      </w:divBdr>
    </w:div>
    <w:div w:id="1831628909">
      <w:bodyDiv w:val="1"/>
      <w:marLeft w:val="0"/>
      <w:marRight w:val="0"/>
      <w:marTop w:val="0"/>
      <w:marBottom w:val="0"/>
      <w:divBdr>
        <w:top w:val="none" w:sz="0" w:space="0" w:color="auto"/>
        <w:left w:val="none" w:sz="0" w:space="0" w:color="auto"/>
        <w:bottom w:val="none" w:sz="0" w:space="0" w:color="auto"/>
        <w:right w:val="none" w:sz="0" w:space="0" w:color="auto"/>
      </w:divBdr>
    </w:div>
    <w:div w:id="1831864256">
      <w:bodyDiv w:val="1"/>
      <w:marLeft w:val="0"/>
      <w:marRight w:val="0"/>
      <w:marTop w:val="0"/>
      <w:marBottom w:val="0"/>
      <w:divBdr>
        <w:top w:val="none" w:sz="0" w:space="0" w:color="auto"/>
        <w:left w:val="none" w:sz="0" w:space="0" w:color="auto"/>
        <w:bottom w:val="none" w:sz="0" w:space="0" w:color="auto"/>
        <w:right w:val="none" w:sz="0" w:space="0" w:color="auto"/>
      </w:divBdr>
    </w:div>
    <w:div w:id="1831869494">
      <w:bodyDiv w:val="1"/>
      <w:marLeft w:val="0"/>
      <w:marRight w:val="0"/>
      <w:marTop w:val="0"/>
      <w:marBottom w:val="0"/>
      <w:divBdr>
        <w:top w:val="none" w:sz="0" w:space="0" w:color="auto"/>
        <w:left w:val="none" w:sz="0" w:space="0" w:color="auto"/>
        <w:bottom w:val="none" w:sz="0" w:space="0" w:color="auto"/>
        <w:right w:val="none" w:sz="0" w:space="0" w:color="auto"/>
      </w:divBdr>
    </w:div>
    <w:div w:id="1832090434">
      <w:bodyDiv w:val="1"/>
      <w:marLeft w:val="0"/>
      <w:marRight w:val="0"/>
      <w:marTop w:val="0"/>
      <w:marBottom w:val="0"/>
      <w:divBdr>
        <w:top w:val="none" w:sz="0" w:space="0" w:color="auto"/>
        <w:left w:val="none" w:sz="0" w:space="0" w:color="auto"/>
        <w:bottom w:val="none" w:sz="0" w:space="0" w:color="auto"/>
        <w:right w:val="none" w:sz="0" w:space="0" w:color="auto"/>
      </w:divBdr>
    </w:div>
    <w:div w:id="1832986029">
      <w:bodyDiv w:val="1"/>
      <w:marLeft w:val="0"/>
      <w:marRight w:val="0"/>
      <w:marTop w:val="0"/>
      <w:marBottom w:val="0"/>
      <w:divBdr>
        <w:top w:val="none" w:sz="0" w:space="0" w:color="auto"/>
        <w:left w:val="none" w:sz="0" w:space="0" w:color="auto"/>
        <w:bottom w:val="none" w:sz="0" w:space="0" w:color="auto"/>
        <w:right w:val="none" w:sz="0" w:space="0" w:color="auto"/>
      </w:divBdr>
    </w:div>
    <w:div w:id="1833179655">
      <w:bodyDiv w:val="1"/>
      <w:marLeft w:val="0"/>
      <w:marRight w:val="0"/>
      <w:marTop w:val="0"/>
      <w:marBottom w:val="0"/>
      <w:divBdr>
        <w:top w:val="none" w:sz="0" w:space="0" w:color="auto"/>
        <w:left w:val="none" w:sz="0" w:space="0" w:color="auto"/>
        <w:bottom w:val="none" w:sz="0" w:space="0" w:color="auto"/>
        <w:right w:val="none" w:sz="0" w:space="0" w:color="auto"/>
      </w:divBdr>
    </w:div>
    <w:div w:id="1833375560">
      <w:bodyDiv w:val="1"/>
      <w:marLeft w:val="0"/>
      <w:marRight w:val="0"/>
      <w:marTop w:val="0"/>
      <w:marBottom w:val="0"/>
      <w:divBdr>
        <w:top w:val="none" w:sz="0" w:space="0" w:color="auto"/>
        <w:left w:val="none" w:sz="0" w:space="0" w:color="auto"/>
        <w:bottom w:val="none" w:sz="0" w:space="0" w:color="auto"/>
        <w:right w:val="none" w:sz="0" w:space="0" w:color="auto"/>
      </w:divBdr>
    </w:div>
    <w:div w:id="1834224187">
      <w:bodyDiv w:val="1"/>
      <w:marLeft w:val="0"/>
      <w:marRight w:val="0"/>
      <w:marTop w:val="0"/>
      <w:marBottom w:val="0"/>
      <w:divBdr>
        <w:top w:val="none" w:sz="0" w:space="0" w:color="auto"/>
        <w:left w:val="none" w:sz="0" w:space="0" w:color="auto"/>
        <w:bottom w:val="none" w:sz="0" w:space="0" w:color="auto"/>
        <w:right w:val="none" w:sz="0" w:space="0" w:color="auto"/>
      </w:divBdr>
    </w:div>
    <w:div w:id="1834252515">
      <w:bodyDiv w:val="1"/>
      <w:marLeft w:val="0"/>
      <w:marRight w:val="0"/>
      <w:marTop w:val="0"/>
      <w:marBottom w:val="0"/>
      <w:divBdr>
        <w:top w:val="none" w:sz="0" w:space="0" w:color="auto"/>
        <w:left w:val="none" w:sz="0" w:space="0" w:color="auto"/>
        <w:bottom w:val="none" w:sz="0" w:space="0" w:color="auto"/>
        <w:right w:val="none" w:sz="0" w:space="0" w:color="auto"/>
      </w:divBdr>
    </w:div>
    <w:div w:id="1834879590">
      <w:bodyDiv w:val="1"/>
      <w:marLeft w:val="0"/>
      <w:marRight w:val="0"/>
      <w:marTop w:val="0"/>
      <w:marBottom w:val="0"/>
      <w:divBdr>
        <w:top w:val="none" w:sz="0" w:space="0" w:color="auto"/>
        <w:left w:val="none" w:sz="0" w:space="0" w:color="auto"/>
        <w:bottom w:val="none" w:sz="0" w:space="0" w:color="auto"/>
        <w:right w:val="none" w:sz="0" w:space="0" w:color="auto"/>
      </w:divBdr>
    </w:div>
    <w:div w:id="1836798283">
      <w:bodyDiv w:val="1"/>
      <w:marLeft w:val="0"/>
      <w:marRight w:val="0"/>
      <w:marTop w:val="0"/>
      <w:marBottom w:val="0"/>
      <w:divBdr>
        <w:top w:val="none" w:sz="0" w:space="0" w:color="auto"/>
        <w:left w:val="none" w:sz="0" w:space="0" w:color="auto"/>
        <w:bottom w:val="none" w:sz="0" w:space="0" w:color="auto"/>
        <w:right w:val="none" w:sz="0" w:space="0" w:color="auto"/>
      </w:divBdr>
    </w:div>
    <w:div w:id="1836917305">
      <w:bodyDiv w:val="1"/>
      <w:marLeft w:val="0"/>
      <w:marRight w:val="0"/>
      <w:marTop w:val="0"/>
      <w:marBottom w:val="0"/>
      <w:divBdr>
        <w:top w:val="none" w:sz="0" w:space="0" w:color="auto"/>
        <w:left w:val="none" w:sz="0" w:space="0" w:color="auto"/>
        <w:bottom w:val="none" w:sz="0" w:space="0" w:color="auto"/>
        <w:right w:val="none" w:sz="0" w:space="0" w:color="auto"/>
      </w:divBdr>
    </w:div>
    <w:div w:id="1837113333">
      <w:bodyDiv w:val="1"/>
      <w:marLeft w:val="0"/>
      <w:marRight w:val="0"/>
      <w:marTop w:val="0"/>
      <w:marBottom w:val="0"/>
      <w:divBdr>
        <w:top w:val="none" w:sz="0" w:space="0" w:color="auto"/>
        <w:left w:val="none" w:sz="0" w:space="0" w:color="auto"/>
        <w:bottom w:val="none" w:sz="0" w:space="0" w:color="auto"/>
        <w:right w:val="none" w:sz="0" w:space="0" w:color="auto"/>
      </w:divBdr>
    </w:div>
    <w:div w:id="1837499393">
      <w:bodyDiv w:val="1"/>
      <w:marLeft w:val="0"/>
      <w:marRight w:val="0"/>
      <w:marTop w:val="0"/>
      <w:marBottom w:val="0"/>
      <w:divBdr>
        <w:top w:val="none" w:sz="0" w:space="0" w:color="auto"/>
        <w:left w:val="none" w:sz="0" w:space="0" w:color="auto"/>
        <w:bottom w:val="none" w:sz="0" w:space="0" w:color="auto"/>
        <w:right w:val="none" w:sz="0" w:space="0" w:color="auto"/>
      </w:divBdr>
    </w:div>
    <w:div w:id="1838182917">
      <w:bodyDiv w:val="1"/>
      <w:marLeft w:val="0"/>
      <w:marRight w:val="0"/>
      <w:marTop w:val="0"/>
      <w:marBottom w:val="0"/>
      <w:divBdr>
        <w:top w:val="none" w:sz="0" w:space="0" w:color="auto"/>
        <w:left w:val="none" w:sz="0" w:space="0" w:color="auto"/>
        <w:bottom w:val="none" w:sz="0" w:space="0" w:color="auto"/>
        <w:right w:val="none" w:sz="0" w:space="0" w:color="auto"/>
      </w:divBdr>
    </w:div>
    <w:div w:id="1838302119">
      <w:bodyDiv w:val="1"/>
      <w:marLeft w:val="0"/>
      <w:marRight w:val="0"/>
      <w:marTop w:val="0"/>
      <w:marBottom w:val="0"/>
      <w:divBdr>
        <w:top w:val="none" w:sz="0" w:space="0" w:color="auto"/>
        <w:left w:val="none" w:sz="0" w:space="0" w:color="auto"/>
        <w:bottom w:val="none" w:sz="0" w:space="0" w:color="auto"/>
        <w:right w:val="none" w:sz="0" w:space="0" w:color="auto"/>
      </w:divBdr>
    </w:div>
    <w:div w:id="1838576682">
      <w:bodyDiv w:val="1"/>
      <w:marLeft w:val="0"/>
      <w:marRight w:val="0"/>
      <w:marTop w:val="0"/>
      <w:marBottom w:val="0"/>
      <w:divBdr>
        <w:top w:val="none" w:sz="0" w:space="0" w:color="auto"/>
        <w:left w:val="none" w:sz="0" w:space="0" w:color="auto"/>
        <w:bottom w:val="none" w:sz="0" w:space="0" w:color="auto"/>
        <w:right w:val="none" w:sz="0" w:space="0" w:color="auto"/>
      </w:divBdr>
    </w:div>
    <w:div w:id="1838618834">
      <w:bodyDiv w:val="1"/>
      <w:marLeft w:val="0"/>
      <w:marRight w:val="0"/>
      <w:marTop w:val="0"/>
      <w:marBottom w:val="0"/>
      <w:divBdr>
        <w:top w:val="none" w:sz="0" w:space="0" w:color="auto"/>
        <w:left w:val="none" w:sz="0" w:space="0" w:color="auto"/>
        <w:bottom w:val="none" w:sz="0" w:space="0" w:color="auto"/>
        <w:right w:val="none" w:sz="0" w:space="0" w:color="auto"/>
      </w:divBdr>
    </w:div>
    <w:div w:id="1838694490">
      <w:bodyDiv w:val="1"/>
      <w:marLeft w:val="0"/>
      <w:marRight w:val="0"/>
      <w:marTop w:val="0"/>
      <w:marBottom w:val="0"/>
      <w:divBdr>
        <w:top w:val="none" w:sz="0" w:space="0" w:color="auto"/>
        <w:left w:val="none" w:sz="0" w:space="0" w:color="auto"/>
        <w:bottom w:val="none" w:sz="0" w:space="0" w:color="auto"/>
        <w:right w:val="none" w:sz="0" w:space="0" w:color="auto"/>
      </w:divBdr>
    </w:div>
    <w:div w:id="1839661217">
      <w:bodyDiv w:val="1"/>
      <w:marLeft w:val="0"/>
      <w:marRight w:val="0"/>
      <w:marTop w:val="0"/>
      <w:marBottom w:val="0"/>
      <w:divBdr>
        <w:top w:val="none" w:sz="0" w:space="0" w:color="auto"/>
        <w:left w:val="none" w:sz="0" w:space="0" w:color="auto"/>
        <w:bottom w:val="none" w:sz="0" w:space="0" w:color="auto"/>
        <w:right w:val="none" w:sz="0" w:space="0" w:color="auto"/>
      </w:divBdr>
    </w:div>
    <w:div w:id="1839809706">
      <w:bodyDiv w:val="1"/>
      <w:marLeft w:val="0"/>
      <w:marRight w:val="0"/>
      <w:marTop w:val="0"/>
      <w:marBottom w:val="0"/>
      <w:divBdr>
        <w:top w:val="none" w:sz="0" w:space="0" w:color="auto"/>
        <w:left w:val="none" w:sz="0" w:space="0" w:color="auto"/>
        <w:bottom w:val="none" w:sz="0" w:space="0" w:color="auto"/>
        <w:right w:val="none" w:sz="0" w:space="0" w:color="auto"/>
      </w:divBdr>
    </w:div>
    <w:div w:id="1840729596">
      <w:bodyDiv w:val="1"/>
      <w:marLeft w:val="0"/>
      <w:marRight w:val="0"/>
      <w:marTop w:val="0"/>
      <w:marBottom w:val="0"/>
      <w:divBdr>
        <w:top w:val="none" w:sz="0" w:space="0" w:color="auto"/>
        <w:left w:val="none" w:sz="0" w:space="0" w:color="auto"/>
        <w:bottom w:val="none" w:sz="0" w:space="0" w:color="auto"/>
        <w:right w:val="none" w:sz="0" w:space="0" w:color="auto"/>
      </w:divBdr>
    </w:div>
    <w:div w:id="1841122375">
      <w:bodyDiv w:val="1"/>
      <w:marLeft w:val="0"/>
      <w:marRight w:val="0"/>
      <w:marTop w:val="0"/>
      <w:marBottom w:val="0"/>
      <w:divBdr>
        <w:top w:val="none" w:sz="0" w:space="0" w:color="auto"/>
        <w:left w:val="none" w:sz="0" w:space="0" w:color="auto"/>
        <w:bottom w:val="none" w:sz="0" w:space="0" w:color="auto"/>
        <w:right w:val="none" w:sz="0" w:space="0" w:color="auto"/>
      </w:divBdr>
    </w:div>
    <w:div w:id="1841196709">
      <w:bodyDiv w:val="1"/>
      <w:marLeft w:val="0"/>
      <w:marRight w:val="0"/>
      <w:marTop w:val="0"/>
      <w:marBottom w:val="0"/>
      <w:divBdr>
        <w:top w:val="none" w:sz="0" w:space="0" w:color="auto"/>
        <w:left w:val="none" w:sz="0" w:space="0" w:color="auto"/>
        <w:bottom w:val="none" w:sz="0" w:space="0" w:color="auto"/>
        <w:right w:val="none" w:sz="0" w:space="0" w:color="auto"/>
      </w:divBdr>
    </w:div>
    <w:div w:id="1841309238">
      <w:bodyDiv w:val="1"/>
      <w:marLeft w:val="0"/>
      <w:marRight w:val="0"/>
      <w:marTop w:val="0"/>
      <w:marBottom w:val="0"/>
      <w:divBdr>
        <w:top w:val="none" w:sz="0" w:space="0" w:color="auto"/>
        <w:left w:val="none" w:sz="0" w:space="0" w:color="auto"/>
        <w:bottom w:val="none" w:sz="0" w:space="0" w:color="auto"/>
        <w:right w:val="none" w:sz="0" w:space="0" w:color="auto"/>
      </w:divBdr>
    </w:div>
    <w:div w:id="1841386435">
      <w:bodyDiv w:val="1"/>
      <w:marLeft w:val="0"/>
      <w:marRight w:val="0"/>
      <w:marTop w:val="0"/>
      <w:marBottom w:val="0"/>
      <w:divBdr>
        <w:top w:val="none" w:sz="0" w:space="0" w:color="auto"/>
        <w:left w:val="none" w:sz="0" w:space="0" w:color="auto"/>
        <w:bottom w:val="none" w:sz="0" w:space="0" w:color="auto"/>
        <w:right w:val="none" w:sz="0" w:space="0" w:color="auto"/>
      </w:divBdr>
    </w:div>
    <w:div w:id="1841965515">
      <w:bodyDiv w:val="1"/>
      <w:marLeft w:val="0"/>
      <w:marRight w:val="0"/>
      <w:marTop w:val="0"/>
      <w:marBottom w:val="0"/>
      <w:divBdr>
        <w:top w:val="none" w:sz="0" w:space="0" w:color="auto"/>
        <w:left w:val="none" w:sz="0" w:space="0" w:color="auto"/>
        <w:bottom w:val="none" w:sz="0" w:space="0" w:color="auto"/>
        <w:right w:val="none" w:sz="0" w:space="0" w:color="auto"/>
      </w:divBdr>
    </w:div>
    <w:div w:id="1842424497">
      <w:bodyDiv w:val="1"/>
      <w:marLeft w:val="0"/>
      <w:marRight w:val="0"/>
      <w:marTop w:val="0"/>
      <w:marBottom w:val="0"/>
      <w:divBdr>
        <w:top w:val="none" w:sz="0" w:space="0" w:color="auto"/>
        <w:left w:val="none" w:sz="0" w:space="0" w:color="auto"/>
        <w:bottom w:val="none" w:sz="0" w:space="0" w:color="auto"/>
        <w:right w:val="none" w:sz="0" w:space="0" w:color="auto"/>
      </w:divBdr>
    </w:div>
    <w:div w:id="1842551129">
      <w:bodyDiv w:val="1"/>
      <w:marLeft w:val="0"/>
      <w:marRight w:val="0"/>
      <w:marTop w:val="0"/>
      <w:marBottom w:val="0"/>
      <w:divBdr>
        <w:top w:val="none" w:sz="0" w:space="0" w:color="auto"/>
        <w:left w:val="none" w:sz="0" w:space="0" w:color="auto"/>
        <w:bottom w:val="none" w:sz="0" w:space="0" w:color="auto"/>
        <w:right w:val="none" w:sz="0" w:space="0" w:color="auto"/>
      </w:divBdr>
    </w:div>
    <w:div w:id="1843664403">
      <w:bodyDiv w:val="1"/>
      <w:marLeft w:val="0"/>
      <w:marRight w:val="0"/>
      <w:marTop w:val="0"/>
      <w:marBottom w:val="0"/>
      <w:divBdr>
        <w:top w:val="none" w:sz="0" w:space="0" w:color="auto"/>
        <w:left w:val="none" w:sz="0" w:space="0" w:color="auto"/>
        <w:bottom w:val="none" w:sz="0" w:space="0" w:color="auto"/>
        <w:right w:val="none" w:sz="0" w:space="0" w:color="auto"/>
      </w:divBdr>
    </w:div>
    <w:div w:id="1844540491">
      <w:bodyDiv w:val="1"/>
      <w:marLeft w:val="0"/>
      <w:marRight w:val="0"/>
      <w:marTop w:val="0"/>
      <w:marBottom w:val="0"/>
      <w:divBdr>
        <w:top w:val="none" w:sz="0" w:space="0" w:color="auto"/>
        <w:left w:val="none" w:sz="0" w:space="0" w:color="auto"/>
        <w:bottom w:val="none" w:sz="0" w:space="0" w:color="auto"/>
        <w:right w:val="none" w:sz="0" w:space="0" w:color="auto"/>
      </w:divBdr>
    </w:div>
    <w:div w:id="1845167596">
      <w:bodyDiv w:val="1"/>
      <w:marLeft w:val="0"/>
      <w:marRight w:val="0"/>
      <w:marTop w:val="0"/>
      <w:marBottom w:val="0"/>
      <w:divBdr>
        <w:top w:val="none" w:sz="0" w:space="0" w:color="auto"/>
        <w:left w:val="none" w:sz="0" w:space="0" w:color="auto"/>
        <w:bottom w:val="none" w:sz="0" w:space="0" w:color="auto"/>
        <w:right w:val="none" w:sz="0" w:space="0" w:color="auto"/>
      </w:divBdr>
    </w:div>
    <w:div w:id="1845434836">
      <w:bodyDiv w:val="1"/>
      <w:marLeft w:val="0"/>
      <w:marRight w:val="0"/>
      <w:marTop w:val="0"/>
      <w:marBottom w:val="0"/>
      <w:divBdr>
        <w:top w:val="none" w:sz="0" w:space="0" w:color="auto"/>
        <w:left w:val="none" w:sz="0" w:space="0" w:color="auto"/>
        <w:bottom w:val="none" w:sz="0" w:space="0" w:color="auto"/>
        <w:right w:val="none" w:sz="0" w:space="0" w:color="auto"/>
      </w:divBdr>
    </w:div>
    <w:div w:id="1846825515">
      <w:bodyDiv w:val="1"/>
      <w:marLeft w:val="0"/>
      <w:marRight w:val="0"/>
      <w:marTop w:val="0"/>
      <w:marBottom w:val="0"/>
      <w:divBdr>
        <w:top w:val="none" w:sz="0" w:space="0" w:color="auto"/>
        <w:left w:val="none" w:sz="0" w:space="0" w:color="auto"/>
        <w:bottom w:val="none" w:sz="0" w:space="0" w:color="auto"/>
        <w:right w:val="none" w:sz="0" w:space="0" w:color="auto"/>
      </w:divBdr>
    </w:div>
    <w:div w:id="1846893891">
      <w:bodyDiv w:val="1"/>
      <w:marLeft w:val="0"/>
      <w:marRight w:val="0"/>
      <w:marTop w:val="0"/>
      <w:marBottom w:val="0"/>
      <w:divBdr>
        <w:top w:val="none" w:sz="0" w:space="0" w:color="auto"/>
        <w:left w:val="none" w:sz="0" w:space="0" w:color="auto"/>
        <w:bottom w:val="none" w:sz="0" w:space="0" w:color="auto"/>
        <w:right w:val="none" w:sz="0" w:space="0" w:color="auto"/>
      </w:divBdr>
    </w:div>
    <w:div w:id="1847547853">
      <w:bodyDiv w:val="1"/>
      <w:marLeft w:val="0"/>
      <w:marRight w:val="0"/>
      <w:marTop w:val="0"/>
      <w:marBottom w:val="0"/>
      <w:divBdr>
        <w:top w:val="none" w:sz="0" w:space="0" w:color="auto"/>
        <w:left w:val="none" w:sz="0" w:space="0" w:color="auto"/>
        <w:bottom w:val="none" w:sz="0" w:space="0" w:color="auto"/>
        <w:right w:val="none" w:sz="0" w:space="0" w:color="auto"/>
      </w:divBdr>
    </w:div>
    <w:div w:id="1847863448">
      <w:bodyDiv w:val="1"/>
      <w:marLeft w:val="0"/>
      <w:marRight w:val="0"/>
      <w:marTop w:val="0"/>
      <w:marBottom w:val="0"/>
      <w:divBdr>
        <w:top w:val="none" w:sz="0" w:space="0" w:color="auto"/>
        <w:left w:val="none" w:sz="0" w:space="0" w:color="auto"/>
        <w:bottom w:val="none" w:sz="0" w:space="0" w:color="auto"/>
        <w:right w:val="none" w:sz="0" w:space="0" w:color="auto"/>
      </w:divBdr>
    </w:div>
    <w:div w:id="1847935492">
      <w:bodyDiv w:val="1"/>
      <w:marLeft w:val="0"/>
      <w:marRight w:val="0"/>
      <w:marTop w:val="0"/>
      <w:marBottom w:val="0"/>
      <w:divBdr>
        <w:top w:val="none" w:sz="0" w:space="0" w:color="auto"/>
        <w:left w:val="none" w:sz="0" w:space="0" w:color="auto"/>
        <w:bottom w:val="none" w:sz="0" w:space="0" w:color="auto"/>
        <w:right w:val="none" w:sz="0" w:space="0" w:color="auto"/>
      </w:divBdr>
    </w:div>
    <w:div w:id="1848789452">
      <w:bodyDiv w:val="1"/>
      <w:marLeft w:val="0"/>
      <w:marRight w:val="0"/>
      <w:marTop w:val="0"/>
      <w:marBottom w:val="0"/>
      <w:divBdr>
        <w:top w:val="none" w:sz="0" w:space="0" w:color="auto"/>
        <w:left w:val="none" w:sz="0" w:space="0" w:color="auto"/>
        <w:bottom w:val="none" w:sz="0" w:space="0" w:color="auto"/>
        <w:right w:val="none" w:sz="0" w:space="0" w:color="auto"/>
      </w:divBdr>
    </w:div>
    <w:div w:id="1849322777">
      <w:bodyDiv w:val="1"/>
      <w:marLeft w:val="0"/>
      <w:marRight w:val="0"/>
      <w:marTop w:val="0"/>
      <w:marBottom w:val="0"/>
      <w:divBdr>
        <w:top w:val="none" w:sz="0" w:space="0" w:color="auto"/>
        <w:left w:val="none" w:sz="0" w:space="0" w:color="auto"/>
        <w:bottom w:val="none" w:sz="0" w:space="0" w:color="auto"/>
        <w:right w:val="none" w:sz="0" w:space="0" w:color="auto"/>
      </w:divBdr>
    </w:div>
    <w:div w:id="1850637943">
      <w:bodyDiv w:val="1"/>
      <w:marLeft w:val="0"/>
      <w:marRight w:val="0"/>
      <w:marTop w:val="0"/>
      <w:marBottom w:val="0"/>
      <w:divBdr>
        <w:top w:val="none" w:sz="0" w:space="0" w:color="auto"/>
        <w:left w:val="none" w:sz="0" w:space="0" w:color="auto"/>
        <w:bottom w:val="none" w:sz="0" w:space="0" w:color="auto"/>
        <w:right w:val="none" w:sz="0" w:space="0" w:color="auto"/>
      </w:divBdr>
    </w:div>
    <w:div w:id="1851676613">
      <w:bodyDiv w:val="1"/>
      <w:marLeft w:val="0"/>
      <w:marRight w:val="0"/>
      <w:marTop w:val="0"/>
      <w:marBottom w:val="0"/>
      <w:divBdr>
        <w:top w:val="none" w:sz="0" w:space="0" w:color="auto"/>
        <w:left w:val="none" w:sz="0" w:space="0" w:color="auto"/>
        <w:bottom w:val="none" w:sz="0" w:space="0" w:color="auto"/>
        <w:right w:val="none" w:sz="0" w:space="0" w:color="auto"/>
      </w:divBdr>
    </w:div>
    <w:div w:id="1851723150">
      <w:bodyDiv w:val="1"/>
      <w:marLeft w:val="0"/>
      <w:marRight w:val="0"/>
      <w:marTop w:val="0"/>
      <w:marBottom w:val="0"/>
      <w:divBdr>
        <w:top w:val="none" w:sz="0" w:space="0" w:color="auto"/>
        <w:left w:val="none" w:sz="0" w:space="0" w:color="auto"/>
        <w:bottom w:val="none" w:sz="0" w:space="0" w:color="auto"/>
        <w:right w:val="none" w:sz="0" w:space="0" w:color="auto"/>
      </w:divBdr>
    </w:div>
    <w:div w:id="1852184071">
      <w:bodyDiv w:val="1"/>
      <w:marLeft w:val="0"/>
      <w:marRight w:val="0"/>
      <w:marTop w:val="0"/>
      <w:marBottom w:val="0"/>
      <w:divBdr>
        <w:top w:val="none" w:sz="0" w:space="0" w:color="auto"/>
        <w:left w:val="none" w:sz="0" w:space="0" w:color="auto"/>
        <w:bottom w:val="none" w:sz="0" w:space="0" w:color="auto"/>
        <w:right w:val="none" w:sz="0" w:space="0" w:color="auto"/>
      </w:divBdr>
    </w:div>
    <w:div w:id="1852790390">
      <w:bodyDiv w:val="1"/>
      <w:marLeft w:val="0"/>
      <w:marRight w:val="0"/>
      <w:marTop w:val="0"/>
      <w:marBottom w:val="0"/>
      <w:divBdr>
        <w:top w:val="none" w:sz="0" w:space="0" w:color="auto"/>
        <w:left w:val="none" w:sz="0" w:space="0" w:color="auto"/>
        <w:bottom w:val="none" w:sz="0" w:space="0" w:color="auto"/>
        <w:right w:val="none" w:sz="0" w:space="0" w:color="auto"/>
      </w:divBdr>
    </w:div>
    <w:div w:id="1852908769">
      <w:bodyDiv w:val="1"/>
      <w:marLeft w:val="0"/>
      <w:marRight w:val="0"/>
      <w:marTop w:val="0"/>
      <w:marBottom w:val="0"/>
      <w:divBdr>
        <w:top w:val="none" w:sz="0" w:space="0" w:color="auto"/>
        <w:left w:val="none" w:sz="0" w:space="0" w:color="auto"/>
        <w:bottom w:val="none" w:sz="0" w:space="0" w:color="auto"/>
        <w:right w:val="none" w:sz="0" w:space="0" w:color="auto"/>
      </w:divBdr>
    </w:div>
    <w:div w:id="1853445880">
      <w:bodyDiv w:val="1"/>
      <w:marLeft w:val="0"/>
      <w:marRight w:val="0"/>
      <w:marTop w:val="0"/>
      <w:marBottom w:val="0"/>
      <w:divBdr>
        <w:top w:val="none" w:sz="0" w:space="0" w:color="auto"/>
        <w:left w:val="none" w:sz="0" w:space="0" w:color="auto"/>
        <w:bottom w:val="none" w:sz="0" w:space="0" w:color="auto"/>
        <w:right w:val="none" w:sz="0" w:space="0" w:color="auto"/>
      </w:divBdr>
    </w:div>
    <w:div w:id="1854145010">
      <w:bodyDiv w:val="1"/>
      <w:marLeft w:val="0"/>
      <w:marRight w:val="0"/>
      <w:marTop w:val="0"/>
      <w:marBottom w:val="0"/>
      <w:divBdr>
        <w:top w:val="none" w:sz="0" w:space="0" w:color="auto"/>
        <w:left w:val="none" w:sz="0" w:space="0" w:color="auto"/>
        <w:bottom w:val="none" w:sz="0" w:space="0" w:color="auto"/>
        <w:right w:val="none" w:sz="0" w:space="0" w:color="auto"/>
      </w:divBdr>
    </w:div>
    <w:div w:id="1855270031">
      <w:bodyDiv w:val="1"/>
      <w:marLeft w:val="0"/>
      <w:marRight w:val="0"/>
      <w:marTop w:val="0"/>
      <w:marBottom w:val="0"/>
      <w:divBdr>
        <w:top w:val="none" w:sz="0" w:space="0" w:color="auto"/>
        <w:left w:val="none" w:sz="0" w:space="0" w:color="auto"/>
        <w:bottom w:val="none" w:sz="0" w:space="0" w:color="auto"/>
        <w:right w:val="none" w:sz="0" w:space="0" w:color="auto"/>
      </w:divBdr>
    </w:div>
    <w:div w:id="1855411553">
      <w:bodyDiv w:val="1"/>
      <w:marLeft w:val="0"/>
      <w:marRight w:val="0"/>
      <w:marTop w:val="0"/>
      <w:marBottom w:val="0"/>
      <w:divBdr>
        <w:top w:val="none" w:sz="0" w:space="0" w:color="auto"/>
        <w:left w:val="none" w:sz="0" w:space="0" w:color="auto"/>
        <w:bottom w:val="none" w:sz="0" w:space="0" w:color="auto"/>
        <w:right w:val="none" w:sz="0" w:space="0" w:color="auto"/>
      </w:divBdr>
    </w:div>
    <w:div w:id="1855415978">
      <w:bodyDiv w:val="1"/>
      <w:marLeft w:val="0"/>
      <w:marRight w:val="0"/>
      <w:marTop w:val="0"/>
      <w:marBottom w:val="0"/>
      <w:divBdr>
        <w:top w:val="none" w:sz="0" w:space="0" w:color="auto"/>
        <w:left w:val="none" w:sz="0" w:space="0" w:color="auto"/>
        <w:bottom w:val="none" w:sz="0" w:space="0" w:color="auto"/>
        <w:right w:val="none" w:sz="0" w:space="0" w:color="auto"/>
      </w:divBdr>
    </w:div>
    <w:div w:id="1855530289">
      <w:bodyDiv w:val="1"/>
      <w:marLeft w:val="0"/>
      <w:marRight w:val="0"/>
      <w:marTop w:val="0"/>
      <w:marBottom w:val="0"/>
      <w:divBdr>
        <w:top w:val="none" w:sz="0" w:space="0" w:color="auto"/>
        <w:left w:val="none" w:sz="0" w:space="0" w:color="auto"/>
        <w:bottom w:val="none" w:sz="0" w:space="0" w:color="auto"/>
        <w:right w:val="none" w:sz="0" w:space="0" w:color="auto"/>
      </w:divBdr>
    </w:div>
    <w:div w:id="1855916093">
      <w:bodyDiv w:val="1"/>
      <w:marLeft w:val="0"/>
      <w:marRight w:val="0"/>
      <w:marTop w:val="0"/>
      <w:marBottom w:val="0"/>
      <w:divBdr>
        <w:top w:val="none" w:sz="0" w:space="0" w:color="auto"/>
        <w:left w:val="none" w:sz="0" w:space="0" w:color="auto"/>
        <w:bottom w:val="none" w:sz="0" w:space="0" w:color="auto"/>
        <w:right w:val="none" w:sz="0" w:space="0" w:color="auto"/>
      </w:divBdr>
    </w:div>
    <w:div w:id="1855996624">
      <w:bodyDiv w:val="1"/>
      <w:marLeft w:val="0"/>
      <w:marRight w:val="0"/>
      <w:marTop w:val="0"/>
      <w:marBottom w:val="0"/>
      <w:divBdr>
        <w:top w:val="none" w:sz="0" w:space="0" w:color="auto"/>
        <w:left w:val="none" w:sz="0" w:space="0" w:color="auto"/>
        <w:bottom w:val="none" w:sz="0" w:space="0" w:color="auto"/>
        <w:right w:val="none" w:sz="0" w:space="0" w:color="auto"/>
      </w:divBdr>
    </w:div>
    <w:div w:id="1856114007">
      <w:bodyDiv w:val="1"/>
      <w:marLeft w:val="0"/>
      <w:marRight w:val="0"/>
      <w:marTop w:val="0"/>
      <w:marBottom w:val="0"/>
      <w:divBdr>
        <w:top w:val="none" w:sz="0" w:space="0" w:color="auto"/>
        <w:left w:val="none" w:sz="0" w:space="0" w:color="auto"/>
        <w:bottom w:val="none" w:sz="0" w:space="0" w:color="auto"/>
        <w:right w:val="none" w:sz="0" w:space="0" w:color="auto"/>
      </w:divBdr>
    </w:div>
    <w:div w:id="1856453737">
      <w:bodyDiv w:val="1"/>
      <w:marLeft w:val="0"/>
      <w:marRight w:val="0"/>
      <w:marTop w:val="0"/>
      <w:marBottom w:val="0"/>
      <w:divBdr>
        <w:top w:val="none" w:sz="0" w:space="0" w:color="auto"/>
        <w:left w:val="none" w:sz="0" w:space="0" w:color="auto"/>
        <w:bottom w:val="none" w:sz="0" w:space="0" w:color="auto"/>
        <w:right w:val="none" w:sz="0" w:space="0" w:color="auto"/>
      </w:divBdr>
    </w:div>
    <w:div w:id="1856459166">
      <w:bodyDiv w:val="1"/>
      <w:marLeft w:val="0"/>
      <w:marRight w:val="0"/>
      <w:marTop w:val="0"/>
      <w:marBottom w:val="0"/>
      <w:divBdr>
        <w:top w:val="none" w:sz="0" w:space="0" w:color="auto"/>
        <w:left w:val="none" w:sz="0" w:space="0" w:color="auto"/>
        <w:bottom w:val="none" w:sz="0" w:space="0" w:color="auto"/>
        <w:right w:val="none" w:sz="0" w:space="0" w:color="auto"/>
      </w:divBdr>
    </w:div>
    <w:div w:id="1856459296">
      <w:bodyDiv w:val="1"/>
      <w:marLeft w:val="0"/>
      <w:marRight w:val="0"/>
      <w:marTop w:val="0"/>
      <w:marBottom w:val="0"/>
      <w:divBdr>
        <w:top w:val="none" w:sz="0" w:space="0" w:color="auto"/>
        <w:left w:val="none" w:sz="0" w:space="0" w:color="auto"/>
        <w:bottom w:val="none" w:sz="0" w:space="0" w:color="auto"/>
        <w:right w:val="none" w:sz="0" w:space="0" w:color="auto"/>
      </w:divBdr>
    </w:div>
    <w:div w:id="1856963981">
      <w:bodyDiv w:val="1"/>
      <w:marLeft w:val="0"/>
      <w:marRight w:val="0"/>
      <w:marTop w:val="0"/>
      <w:marBottom w:val="0"/>
      <w:divBdr>
        <w:top w:val="none" w:sz="0" w:space="0" w:color="auto"/>
        <w:left w:val="none" w:sz="0" w:space="0" w:color="auto"/>
        <w:bottom w:val="none" w:sz="0" w:space="0" w:color="auto"/>
        <w:right w:val="none" w:sz="0" w:space="0" w:color="auto"/>
      </w:divBdr>
    </w:div>
    <w:div w:id="1857575360">
      <w:bodyDiv w:val="1"/>
      <w:marLeft w:val="0"/>
      <w:marRight w:val="0"/>
      <w:marTop w:val="0"/>
      <w:marBottom w:val="0"/>
      <w:divBdr>
        <w:top w:val="none" w:sz="0" w:space="0" w:color="auto"/>
        <w:left w:val="none" w:sz="0" w:space="0" w:color="auto"/>
        <w:bottom w:val="none" w:sz="0" w:space="0" w:color="auto"/>
        <w:right w:val="none" w:sz="0" w:space="0" w:color="auto"/>
      </w:divBdr>
    </w:div>
    <w:div w:id="1857887376">
      <w:bodyDiv w:val="1"/>
      <w:marLeft w:val="0"/>
      <w:marRight w:val="0"/>
      <w:marTop w:val="0"/>
      <w:marBottom w:val="0"/>
      <w:divBdr>
        <w:top w:val="none" w:sz="0" w:space="0" w:color="auto"/>
        <w:left w:val="none" w:sz="0" w:space="0" w:color="auto"/>
        <w:bottom w:val="none" w:sz="0" w:space="0" w:color="auto"/>
        <w:right w:val="none" w:sz="0" w:space="0" w:color="auto"/>
      </w:divBdr>
    </w:div>
    <w:div w:id="1859074138">
      <w:bodyDiv w:val="1"/>
      <w:marLeft w:val="0"/>
      <w:marRight w:val="0"/>
      <w:marTop w:val="0"/>
      <w:marBottom w:val="0"/>
      <w:divBdr>
        <w:top w:val="none" w:sz="0" w:space="0" w:color="auto"/>
        <w:left w:val="none" w:sz="0" w:space="0" w:color="auto"/>
        <w:bottom w:val="none" w:sz="0" w:space="0" w:color="auto"/>
        <w:right w:val="none" w:sz="0" w:space="0" w:color="auto"/>
      </w:divBdr>
    </w:div>
    <w:div w:id="1860006137">
      <w:bodyDiv w:val="1"/>
      <w:marLeft w:val="0"/>
      <w:marRight w:val="0"/>
      <w:marTop w:val="0"/>
      <w:marBottom w:val="0"/>
      <w:divBdr>
        <w:top w:val="none" w:sz="0" w:space="0" w:color="auto"/>
        <w:left w:val="none" w:sz="0" w:space="0" w:color="auto"/>
        <w:bottom w:val="none" w:sz="0" w:space="0" w:color="auto"/>
        <w:right w:val="none" w:sz="0" w:space="0" w:color="auto"/>
      </w:divBdr>
    </w:div>
    <w:div w:id="1860657412">
      <w:bodyDiv w:val="1"/>
      <w:marLeft w:val="0"/>
      <w:marRight w:val="0"/>
      <w:marTop w:val="0"/>
      <w:marBottom w:val="0"/>
      <w:divBdr>
        <w:top w:val="none" w:sz="0" w:space="0" w:color="auto"/>
        <w:left w:val="none" w:sz="0" w:space="0" w:color="auto"/>
        <w:bottom w:val="none" w:sz="0" w:space="0" w:color="auto"/>
        <w:right w:val="none" w:sz="0" w:space="0" w:color="auto"/>
      </w:divBdr>
    </w:div>
    <w:div w:id="1861582467">
      <w:bodyDiv w:val="1"/>
      <w:marLeft w:val="0"/>
      <w:marRight w:val="0"/>
      <w:marTop w:val="0"/>
      <w:marBottom w:val="0"/>
      <w:divBdr>
        <w:top w:val="none" w:sz="0" w:space="0" w:color="auto"/>
        <w:left w:val="none" w:sz="0" w:space="0" w:color="auto"/>
        <w:bottom w:val="none" w:sz="0" w:space="0" w:color="auto"/>
        <w:right w:val="none" w:sz="0" w:space="0" w:color="auto"/>
      </w:divBdr>
    </w:div>
    <w:div w:id="1862468519">
      <w:bodyDiv w:val="1"/>
      <w:marLeft w:val="0"/>
      <w:marRight w:val="0"/>
      <w:marTop w:val="0"/>
      <w:marBottom w:val="0"/>
      <w:divBdr>
        <w:top w:val="none" w:sz="0" w:space="0" w:color="auto"/>
        <w:left w:val="none" w:sz="0" w:space="0" w:color="auto"/>
        <w:bottom w:val="none" w:sz="0" w:space="0" w:color="auto"/>
        <w:right w:val="none" w:sz="0" w:space="0" w:color="auto"/>
      </w:divBdr>
    </w:div>
    <w:div w:id="1863938717">
      <w:bodyDiv w:val="1"/>
      <w:marLeft w:val="0"/>
      <w:marRight w:val="0"/>
      <w:marTop w:val="0"/>
      <w:marBottom w:val="0"/>
      <w:divBdr>
        <w:top w:val="none" w:sz="0" w:space="0" w:color="auto"/>
        <w:left w:val="none" w:sz="0" w:space="0" w:color="auto"/>
        <w:bottom w:val="none" w:sz="0" w:space="0" w:color="auto"/>
        <w:right w:val="none" w:sz="0" w:space="0" w:color="auto"/>
      </w:divBdr>
    </w:div>
    <w:div w:id="1863975664">
      <w:bodyDiv w:val="1"/>
      <w:marLeft w:val="0"/>
      <w:marRight w:val="0"/>
      <w:marTop w:val="0"/>
      <w:marBottom w:val="0"/>
      <w:divBdr>
        <w:top w:val="none" w:sz="0" w:space="0" w:color="auto"/>
        <w:left w:val="none" w:sz="0" w:space="0" w:color="auto"/>
        <w:bottom w:val="none" w:sz="0" w:space="0" w:color="auto"/>
        <w:right w:val="none" w:sz="0" w:space="0" w:color="auto"/>
      </w:divBdr>
    </w:div>
    <w:div w:id="1866409324">
      <w:bodyDiv w:val="1"/>
      <w:marLeft w:val="0"/>
      <w:marRight w:val="0"/>
      <w:marTop w:val="0"/>
      <w:marBottom w:val="0"/>
      <w:divBdr>
        <w:top w:val="none" w:sz="0" w:space="0" w:color="auto"/>
        <w:left w:val="none" w:sz="0" w:space="0" w:color="auto"/>
        <w:bottom w:val="none" w:sz="0" w:space="0" w:color="auto"/>
        <w:right w:val="none" w:sz="0" w:space="0" w:color="auto"/>
      </w:divBdr>
    </w:div>
    <w:div w:id="1867595481">
      <w:bodyDiv w:val="1"/>
      <w:marLeft w:val="0"/>
      <w:marRight w:val="0"/>
      <w:marTop w:val="0"/>
      <w:marBottom w:val="0"/>
      <w:divBdr>
        <w:top w:val="none" w:sz="0" w:space="0" w:color="auto"/>
        <w:left w:val="none" w:sz="0" w:space="0" w:color="auto"/>
        <w:bottom w:val="none" w:sz="0" w:space="0" w:color="auto"/>
        <w:right w:val="none" w:sz="0" w:space="0" w:color="auto"/>
      </w:divBdr>
    </w:div>
    <w:div w:id="1867980859">
      <w:bodyDiv w:val="1"/>
      <w:marLeft w:val="0"/>
      <w:marRight w:val="0"/>
      <w:marTop w:val="0"/>
      <w:marBottom w:val="0"/>
      <w:divBdr>
        <w:top w:val="none" w:sz="0" w:space="0" w:color="auto"/>
        <w:left w:val="none" w:sz="0" w:space="0" w:color="auto"/>
        <w:bottom w:val="none" w:sz="0" w:space="0" w:color="auto"/>
        <w:right w:val="none" w:sz="0" w:space="0" w:color="auto"/>
      </w:divBdr>
    </w:div>
    <w:div w:id="1867983902">
      <w:bodyDiv w:val="1"/>
      <w:marLeft w:val="0"/>
      <w:marRight w:val="0"/>
      <w:marTop w:val="0"/>
      <w:marBottom w:val="0"/>
      <w:divBdr>
        <w:top w:val="none" w:sz="0" w:space="0" w:color="auto"/>
        <w:left w:val="none" w:sz="0" w:space="0" w:color="auto"/>
        <w:bottom w:val="none" w:sz="0" w:space="0" w:color="auto"/>
        <w:right w:val="none" w:sz="0" w:space="0" w:color="auto"/>
      </w:divBdr>
    </w:div>
    <w:div w:id="1868325801">
      <w:bodyDiv w:val="1"/>
      <w:marLeft w:val="0"/>
      <w:marRight w:val="0"/>
      <w:marTop w:val="0"/>
      <w:marBottom w:val="0"/>
      <w:divBdr>
        <w:top w:val="none" w:sz="0" w:space="0" w:color="auto"/>
        <w:left w:val="none" w:sz="0" w:space="0" w:color="auto"/>
        <w:bottom w:val="none" w:sz="0" w:space="0" w:color="auto"/>
        <w:right w:val="none" w:sz="0" w:space="0" w:color="auto"/>
      </w:divBdr>
    </w:div>
    <w:div w:id="1868373361">
      <w:bodyDiv w:val="1"/>
      <w:marLeft w:val="0"/>
      <w:marRight w:val="0"/>
      <w:marTop w:val="0"/>
      <w:marBottom w:val="0"/>
      <w:divBdr>
        <w:top w:val="none" w:sz="0" w:space="0" w:color="auto"/>
        <w:left w:val="none" w:sz="0" w:space="0" w:color="auto"/>
        <w:bottom w:val="none" w:sz="0" w:space="0" w:color="auto"/>
        <w:right w:val="none" w:sz="0" w:space="0" w:color="auto"/>
      </w:divBdr>
    </w:div>
    <w:div w:id="1869098442">
      <w:bodyDiv w:val="1"/>
      <w:marLeft w:val="0"/>
      <w:marRight w:val="0"/>
      <w:marTop w:val="0"/>
      <w:marBottom w:val="0"/>
      <w:divBdr>
        <w:top w:val="none" w:sz="0" w:space="0" w:color="auto"/>
        <w:left w:val="none" w:sz="0" w:space="0" w:color="auto"/>
        <w:bottom w:val="none" w:sz="0" w:space="0" w:color="auto"/>
        <w:right w:val="none" w:sz="0" w:space="0" w:color="auto"/>
      </w:divBdr>
    </w:div>
    <w:div w:id="1869758001">
      <w:bodyDiv w:val="1"/>
      <w:marLeft w:val="0"/>
      <w:marRight w:val="0"/>
      <w:marTop w:val="0"/>
      <w:marBottom w:val="0"/>
      <w:divBdr>
        <w:top w:val="none" w:sz="0" w:space="0" w:color="auto"/>
        <w:left w:val="none" w:sz="0" w:space="0" w:color="auto"/>
        <w:bottom w:val="none" w:sz="0" w:space="0" w:color="auto"/>
        <w:right w:val="none" w:sz="0" w:space="0" w:color="auto"/>
      </w:divBdr>
    </w:div>
    <w:div w:id="1870020577">
      <w:bodyDiv w:val="1"/>
      <w:marLeft w:val="0"/>
      <w:marRight w:val="0"/>
      <w:marTop w:val="0"/>
      <w:marBottom w:val="0"/>
      <w:divBdr>
        <w:top w:val="none" w:sz="0" w:space="0" w:color="auto"/>
        <w:left w:val="none" w:sz="0" w:space="0" w:color="auto"/>
        <w:bottom w:val="none" w:sz="0" w:space="0" w:color="auto"/>
        <w:right w:val="none" w:sz="0" w:space="0" w:color="auto"/>
      </w:divBdr>
    </w:div>
    <w:div w:id="1870220440">
      <w:bodyDiv w:val="1"/>
      <w:marLeft w:val="0"/>
      <w:marRight w:val="0"/>
      <w:marTop w:val="0"/>
      <w:marBottom w:val="0"/>
      <w:divBdr>
        <w:top w:val="none" w:sz="0" w:space="0" w:color="auto"/>
        <w:left w:val="none" w:sz="0" w:space="0" w:color="auto"/>
        <w:bottom w:val="none" w:sz="0" w:space="0" w:color="auto"/>
        <w:right w:val="none" w:sz="0" w:space="0" w:color="auto"/>
      </w:divBdr>
    </w:div>
    <w:div w:id="1870533592">
      <w:bodyDiv w:val="1"/>
      <w:marLeft w:val="0"/>
      <w:marRight w:val="0"/>
      <w:marTop w:val="0"/>
      <w:marBottom w:val="0"/>
      <w:divBdr>
        <w:top w:val="none" w:sz="0" w:space="0" w:color="auto"/>
        <w:left w:val="none" w:sz="0" w:space="0" w:color="auto"/>
        <w:bottom w:val="none" w:sz="0" w:space="0" w:color="auto"/>
        <w:right w:val="none" w:sz="0" w:space="0" w:color="auto"/>
      </w:divBdr>
    </w:div>
    <w:div w:id="1870752513">
      <w:bodyDiv w:val="1"/>
      <w:marLeft w:val="0"/>
      <w:marRight w:val="0"/>
      <w:marTop w:val="0"/>
      <w:marBottom w:val="0"/>
      <w:divBdr>
        <w:top w:val="none" w:sz="0" w:space="0" w:color="auto"/>
        <w:left w:val="none" w:sz="0" w:space="0" w:color="auto"/>
        <w:bottom w:val="none" w:sz="0" w:space="0" w:color="auto"/>
        <w:right w:val="none" w:sz="0" w:space="0" w:color="auto"/>
      </w:divBdr>
    </w:div>
    <w:div w:id="1871840290">
      <w:bodyDiv w:val="1"/>
      <w:marLeft w:val="0"/>
      <w:marRight w:val="0"/>
      <w:marTop w:val="0"/>
      <w:marBottom w:val="0"/>
      <w:divBdr>
        <w:top w:val="none" w:sz="0" w:space="0" w:color="auto"/>
        <w:left w:val="none" w:sz="0" w:space="0" w:color="auto"/>
        <w:bottom w:val="none" w:sz="0" w:space="0" w:color="auto"/>
        <w:right w:val="none" w:sz="0" w:space="0" w:color="auto"/>
      </w:divBdr>
    </w:div>
    <w:div w:id="1872259395">
      <w:bodyDiv w:val="1"/>
      <w:marLeft w:val="0"/>
      <w:marRight w:val="0"/>
      <w:marTop w:val="0"/>
      <w:marBottom w:val="0"/>
      <w:divBdr>
        <w:top w:val="none" w:sz="0" w:space="0" w:color="auto"/>
        <w:left w:val="none" w:sz="0" w:space="0" w:color="auto"/>
        <w:bottom w:val="none" w:sz="0" w:space="0" w:color="auto"/>
        <w:right w:val="none" w:sz="0" w:space="0" w:color="auto"/>
      </w:divBdr>
    </w:div>
    <w:div w:id="1872303485">
      <w:bodyDiv w:val="1"/>
      <w:marLeft w:val="0"/>
      <w:marRight w:val="0"/>
      <w:marTop w:val="0"/>
      <w:marBottom w:val="0"/>
      <w:divBdr>
        <w:top w:val="none" w:sz="0" w:space="0" w:color="auto"/>
        <w:left w:val="none" w:sz="0" w:space="0" w:color="auto"/>
        <w:bottom w:val="none" w:sz="0" w:space="0" w:color="auto"/>
        <w:right w:val="none" w:sz="0" w:space="0" w:color="auto"/>
      </w:divBdr>
    </w:div>
    <w:div w:id="1872496997">
      <w:bodyDiv w:val="1"/>
      <w:marLeft w:val="0"/>
      <w:marRight w:val="0"/>
      <w:marTop w:val="0"/>
      <w:marBottom w:val="0"/>
      <w:divBdr>
        <w:top w:val="none" w:sz="0" w:space="0" w:color="auto"/>
        <w:left w:val="none" w:sz="0" w:space="0" w:color="auto"/>
        <w:bottom w:val="none" w:sz="0" w:space="0" w:color="auto"/>
        <w:right w:val="none" w:sz="0" w:space="0" w:color="auto"/>
      </w:divBdr>
    </w:div>
    <w:div w:id="1872911023">
      <w:bodyDiv w:val="1"/>
      <w:marLeft w:val="0"/>
      <w:marRight w:val="0"/>
      <w:marTop w:val="0"/>
      <w:marBottom w:val="0"/>
      <w:divBdr>
        <w:top w:val="none" w:sz="0" w:space="0" w:color="auto"/>
        <w:left w:val="none" w:sz="0" w:space="0" w:color="auto"/>
        <w:bottom w:val="none" w:sz="0" w:space="0" w:color="auto"/>
        <w:right w:val="none" w:sz="0" w:space="0" w:color="auto"/>
      </w:divBdr>
    </w:div>
    <w:div w:id="1874613991">
      <w:bodyDiv w:val="1"/>
      <w:marLeft w:val="0"/>
      <w:marRight w:val="0"/>
      <w:marTop w:val="0"/>
      <w:marBottom w:val="0"/>
      <w:divBdr>
        <w:top w:val="none" w:sz="0" w:space="0" w:color="auto"/>
        <w:left w:val="none" w:sz="0" w:space="0" w:color="auto"/>
        <w:bottom w:val="none" w:sz="0" w:space="0" w:color="auto"/>
        <w:right w:val="none" w:sz="0" w:space="0" w:color="auto"/>
      </w:divBdr>
    </w:div>
    <w:div w:id="1875463080">
      <w:bodyDiv w:val="1"/>
      <w:marLeft w:val="0"/>
      <w:marRight w:val="0"/>
      <w:marTop w:val="0"/>
      <w:marBottom w:val="0"/>
      <w:divBdr>
        <w:top w:val="none" w:sz="0" w:space="0" w:color="auto"/>
        <w:left w:val="none" w:sz="0" w:space="0" w:color="auto"/>
        <w:bottom w:val="none" w:sz="0" w:space="0" w:color="auto"/>
        <w:right w:val="none" w:sz="0" w:space="0" w:color="auto"/>
      </w:divBdr>
    </w:div>
    <w:div w:id="1876195004">
      <w:bodyDiv w:val="1"/>
      <w:marLeft w:val="0"/>
      <w:marRight w:val="0"/>
      <w:marTop w:val="0"/>
      <w:marBottom w:val="0"/>
      <w:divBdr>
        <w:top w:val="none" w:sz="0" w:space="0" w:color="auto"/>
        <w:left w:val="none" w:sz="0" w:space="0" w:color="auto"/>
        <w:bottom w:val="none" w:sz="0" w:space="0" w:color="auto"/>
        <w:right w:val="none" w:sz="0" w:space="0" w:color="auto"/>
      </w:divBdr>
    </w:div>
    <w:div w:id="1876580945">
      <w:bodyDiv w:val="1"/>
      <w:marLeft w:val="0"/>
      <w:marRight w:val="0"/>
      <w:marTop w:val="0"/>
      <w:marBottom w:val="0"/>
      <w:divBdr>
        <w:top w:val="none" w:sz="0" w:space="0" w:color="auto"/>
        <w:left w:val="none" w:sz="0" w:space="0" w:color="auto"/>
        <w:bottom w:val="none" w:sz="0" w:space="0" w:color="auto"/>
        <w:right w:val="none" w:sz="0" w:space="0" w:color="auto"/>
      </w:divBdr>
    </w:div>
    <w:div w:id="1876770435">
      <w:bodyDiv w:val="1"/>
      <w:marLeft w:val="0"/>
      <w:marRight w:val="0"/>
      <w:marTop w:val="0"/>
      <w:marBottom w:val="0"/>
      <w:divBdr>
        <w:top w:val="none" w:sz="0" w:space="0" w:color="auto"/>
        <w:left w:val="none" w:sz="0" w:space="0" w:color="auto"/>
        <w:bottom w:val="none" w:sz="0" w:space="0" w:color="auto"/>
        <w:right w:val="none" w:sz="0" w:space="0" w:color="auto"/>
      </w:divBdr>
    </w:div>
    <w:div w:id="1877572863">
      <w:bodyDiv w:val="1"/>
      <w:marLeft w:val="0"/>
      <w:marRight w:val="0"/>
      <w:marTop w:val="0"/>
      <w:marBottom w:val="0"/>
      <w:divBdr>
        <w:top w:val="none" w:sz="0" w:space="0" w:color="auto"/>
        <w:left w:val="none" w:sz="0" w:space="0" w:color="auto"/>
        <w:bottom w:val="none" w:sz="0" w:space="0" w:color="auto"/>
        <w:right w:val="none" w:sz="0" w:space="0" w:color="auto"/>
      </w:divBdr>
    </w:div>
    <w:div w:id="1877694734">
      <w:bodyDiv w:val="1"/>
      <w:marLeft w:val="0"/>
      <w:marRight w:val="0"/>
      <w:marTop w:val="0"/>
      <w:marBottom w:val="0"/>
      <w:divBdr>
        <w:top w:val="none" w:sz="0" w:space="0" w:color="auto"/>
        <w:left w:val="none" w:sz="0" w:space="0" w:color="auto"/>
        <w:bottom w:val="none" w:sz="0" w:space="0" w:color="auto"/>
        <w:right w:val="none" w:sz="0" w:space="0" w:color="auto"/>
      </w:divBdr>
    </w:div>
    <w:div w:id="1878346069">
      <w:bodyDiv w:val="1"/>
      <w:marLeft w:val="0"/>
      <w:marRight w:val="0"/>
      <w:marTop w:val="0"/>
      <w:marBottom w:val="0"/>
      <w:divBdr>
        <w:top w:val="none" w:sz="0" w:space="0" w:color="auto"/>
        <w:left w:val="none" w:sz="0" w:space="0" w:color="auto"/>
        <w:bottom w:val="none" w:sz="0" w:space="0" w:color="auto"/>
        <w:right w:val="none" w:sz="0" w:space="0" w:color="auto"/>
      </w:divBdr>
    </w:div>
    <w:div w:id="1878469460">
      <w:bodyDiv w:val="1"/>
      <w:marLeft w:val="0"/>
      <w:marRight w:val="0"/>
      <w:marTop w:val="0"/>
      <w:marBottom w:val="0"/>
      <w:divBdr>
        <w:top w:val="none" w:sz="0" w:space="0" w:color="auto"/>
        <w:left w:val="none" w:sz="0" w:space="0" w:color="auto"/>
        <w:bottom w:val="none" w:sz="0" w:space="0" w:color="auto"/>
        <w:right w:val="none" w:sz="0" w:space="0" w:color="auto"/>
      </w:divBdr>
    </w:div>
    <w:div w:id="1880587978">
      <w:bodyDiv w:val="1"/>
      <w:marLeft w:val="0"/>
      <w:marRight w:val="0"/>
      <w:marTop w:val="0"/>
      <w:marBottom w:val="0"/>
      <w:divBdr>
        <w:top w:val="none" w:sz="0" w:space="0" w:color="auto"/>
        <w:left w:val="none" w:sz="0" w:space="0" w:color="auto"/>
        <w:bottom w:val="none" w:sz="0" w:space="0" w:color="auto"/>
        <w:right w:val="none" w:sz="0" w:space="0" w:color="auto"/>
      </w:divBdr>
    </w:div>
    <w:div w:id="1880780901">
      <w:bodyDiv w:val="1"/>
      <w:marLeft w:val="0"/>
      <w:marRight w:val="0"/>
      <w:marTop w:val="0"/>
      <w:marBottom w:val="0"/>
      <w:divBdr>
        <w:top w:val="none" w:sz="0" w:space="0" w:color="auto"/>
        <w:left w:val="none" w:sz="0" w:space="0" w:color="auto"/>
        <w:bottom w:val="none" w:sz="0" w:space="0" w:color="auto"/>
        <w:right w:val="none" w:sz="0" w:space="0" w:color="auto"/>
      </w:divBdr>
    </w:div>
    <w:div w:id="1881555255">
      <w:bodyDiv w:val="1"/>
      <w:marLeft w:val="0"/>
      <w:marRight w:val="0"/>
      <w:marTop w:val="0"/>
      <w:marBottom w:val="0"/>
      <w:divBdr>
        <w:top w:val="none" w:sz="0" w:space="0" w:color="auto"/>
        <w:left w:val="none" w:sz="0" w:space="0" w:color="auto"/>
        <w:bottom w:val="none" w:sz="0" w:space="0" w:color="auto"/>
        <w:right w:val="none" w:sz="0" w:space="0" w:color="auto"/>
      </w:divBdr>
    </w:div>
    <w:div w:id="1881743655">
      <w:bodyDiv w:val="1"/>
      <w:marLeft w:val="0"/>
      <w:marRight w:val="0"/>
      <w:marTop w:val="0"/>
      <w:marBottom w:val="0"/>
      <w:divBdr>
        <w:top w:val="none" w:sz="0" w:space="0" w:color="auto"/>
        <w:left w:val="none" w:sz="0" w:space="0" w:color="auto"/>
        <w:bottom w:val="none" w:sz="0" w:space="0" w:color="auto"/>
        <w:right w:val="none" w:sz="0" w:space="0" w:color="auto"/>
      </w:divBdr>
    </w:div>
    <w:div w:id="1882746364">
      <w:bodyDiv w:val="1"/>
      <w:marLeft w:val="0"/>
      <w:marRight w:val="0"/>
      <w:marTop w:val="0"/>
      <w:marBottom w:val="0"/>
      <w:divBdr>
        <w:top w:val="none" w:sz="0" w:space="0" w:color="auto"/>
        <w:left w:val="none" w:sz="0" w:space="0" w:color="auto"/>
        <w:bottom w:val="none" w:sz="0" w:space="0" w:color="auto"/>
        <w:right w:val="none" w:sz="0" w:space="0" w:color="auto"/>
      </w:divBdr>
    </w:div>
    <w:div w:id="1883127862">
      <w:bodyDiv w:val="1"/>
      <w:marLeft w:val="0"/>
      <w:marRight w:val="0"/>
      <w:marTop w:val="0"/>
      <w:marBottom w:val="0"/>
      <w:divBdr>
        <w:top w:val="none" w:sz="0" w:space="0" w:color="auto"/>
        <w:left w:val="none" w:sz="0" w:space="0" w:color="auto"/>
        <w:bottom w:val="none" w:sz="0" w:space="0" w:color="auto"/>
        <w:right w:val="none" w:sz="0" w:space="0" w:color="auto"/>
      </w:divBdr>
    </w:div>
    <w:div w:id="1883249641">
      <w:bodyDiv w:val="1"/>
      <w:marLeft w:val="0"/>
      <w:marRight w:val="0"/>
      <w:marTop w:val="0"/>
      <w:marBottom w:val="0"/>
      <w:divBdr>
        <w:top w:val="none" w:sz="0" w:space="0" w:color="auto"/>
        <w:left w:val="none" w:sz="0" w:space="0" w:color="auto"/>
        <w:bottom w:val="none" w:sz="0" w:space="0" w:color="auto"/>
        <w:right w:val="none" w:sz="0" w:space="0" w:color="auto"/>
      </w:divBdr>
    </w:div>
    <w:div w:id="1883398074">
      <w:bodyDiv w:val="1"/>
      <w:marLeft w:val="0"/>
      <w:marRight w:val="0"/>
      <w:marTop w:val="0"/>
      <w:marBottom w:val="0"/>
      <w:divBdr>
        <w:top w:val="none" w:sz="0" w:space="0" w:color="auto"/>
        <w:left w:val="none" w:sz="0" w:space="0" w:color="auto"/>
        <w:bottom w:val="none" w:sz="0" w:space="0" w:color="auto"/>
        <w:right w:val="none" w:sz="0" w:space="0" w:color="auto"/>
      </w:divBdr>
    </w:div>
    <w:div w:id="1883512254">
      <w:bodyDiv w:val="1"/>
      <w:marLeft w:val="0"/>
      <w:marRight w:val="0"/>
      <w:marTop w:val="0"/>
      <w:marBottom w:val="0"/>
      <w:divBdr>
        <w:top w:val="none" w:sz="0" w:space="0" w:color="auto"/>
        <w:left w:val="none" w:sz="0" w:space="0" w:color="auto"/>
        <w:bottom w:val="none" w:sz="0" w:space="0" w:color="auto"/>
        <w:right w:val="none" w:sz="0" w:space="0" w:color="auto"/>
      </w:divBdr>
    </w:div>
    <w:div w:id="1883711442">
      <w:bodyDiv w:val="1"/>
      <w:marLeft w:val="0"/>
      <w:marRight w:val="0"/>
      <w:marTop w:val="0"/>
      <w:marBottom w:val="0"/>
      <w:divBdr>
        <w:top w:val="none" w:sz="0" w:space="0" w:color="auto"/>
        <w:left w:val="none" w:sz="0" w:space="0" w:color="auto"/>
        <w:bottom w:val="none" w:sz="0" w:space="0" w:color="auto"/>
        <w:right w:val="none" w:sz="0" w:space="0" w:color="auto"/>
      </w:divBdr>
    </w:div>
    <w:div w:id="1884823006">
      <w:bodyDiv w:val="1"/>
      <w:marLeft w:val="0"/>
      <w:marRight w:val="0"/>
      <w:marTop w:val="0"/>
      <w:marBottom w:val="0"/>
      <w:divBdr>
        <w:top w:val="none" w:sz="0" w:space="0" w:color="auto"/>
        <w:left w:val="none" w:sz="0" w:space="0" w:color="auto"/>
        <w:bottom w:val="none" w:sz="0" w:space="0" w:color="auto"/>
        <w:right w:val="none" w:sz="0" w:space="0" w:color="auto"/>
      </w:divBdr>
    </w:div>
    <w:div w:id="1884904125">
      <w:bodyDiv w:val="1"/>
      <w:marLeft w:val="0"/>
      <w:marRight w:val="0"/>
      <w:marTop w:val="0"/>
      <w:marBottom w:val="0"/>
      <w:divBdr>
        <w:top w:val="none" w:sz="0" w:space="0" w:color="auto"/>
        <w:left w:val="none" w:sz="0" w:space="0" w:color="auto"/>
        <w:bottom w:val="none" w:sz="0" w:space="0" w:color="auto"/>
        <w:right w:val="none" w:sz="0" w:space="0" w:color="auto"/>
      </w:divBdr>
    </w:div>
    <w:div w:id="1884973427">
      <w:bodyDiv w:val="1"/>
      <w:marLeft w:val="0"/>
      <w:marRight w:val="0"/>
      <w:marTop w:val="0"/>
      <w:marBottom w:val="0"/>
      <w:divBdr>
        <w:top w:val="none" w:sz="0" w:space="0" w:color="auto"/>
        <w:left w:val="none" w:sz="0" w:space="0" w:color="auto"/>
        <w:bottom w:val="none" w:sz="0" w:space="0" w:color="auto"/>
        <w:right w:val="none" w:sz="0" w:space="0" w:color="auto"/>
      </w:divBdr>
    </w:div>
    <w:div w:id="1885605085">
      <w:bodyDiv w:val="1"/>
      <w:marLeft w:val="0"/>
      <w:marRight w:val="0"/>
      <w:marTop w:val="0"/>
      <w:marBottom w:val="0"/>
      <w:divBdr>
        <w:top w:val="none" w:sz="0" w:space="0" w:color="auto"/>
        <w:left w:val="none" w:sz="0" w:space="0" w:color="auto"/>
        <w:bottom w:val="none" w:sz="0" w:space="0" w:color="auto"/>
        <w:right w:val="none" w:sz="0" w:space="0" w:color="auto"/>
      </w:divBdr>
    </w:div>
    <w:div w:id="1885672685">
      <w:bodyDiv w:val="1"/>
      <w:marLeft w:val="0"/>
      <w:marRight w:val="0"/>
      <w:marTop w:val="0"/>
      <w:marBottom w:val="0"/>
      <w:divBdr>
        <w:top w:val="none" w:sz="0" w:space="0" w:color="auto"/>
        <w:left w:val="none" w:sz="0" w:space="0" w:color="auto"/>
        <w:bottom w:val="none" w:sz="0" w:space="0" w:color="auto"/>
        <w:right w:val="none" w:sz="0" w:space="0" w:color="auto"/>
      </w:divBdr>
    </w:div>
    <w:div w:id="1886139690">
      <w:bodyDiv w:val="1"/>
      <w:marLeft w:val="0"/>
      <w:marRight w:val="0"/>
      <w:marTop w:val="0"/>
      <w:marBottom w:val="0"/>
      <w:divBdr>
        <w:top w:val="none" w:sz="0" w:space="0" w:color="auto"/>
        <w:left w:val="none" w:sz="0" w:space="0" w:color="auto"/>
        <w:bottom w:val="none" w:sz="0" w:space="0" w:color="auto"/>
        <w:right w:val="none" w:sz="0" w:space="0" w:color="auto"/>
      </w:divBdr>
    </w:div>
    <w:div w:id="1886794523">
      <w:bodyDiv w:val="1"/>
      <w:marLeft w:val="0"/>
      <w:marRight w:val="0"/>
      <w:marTop w:val="0"/>
      <w:marBottom w:val="0"/>
      <w:divBdr>
        <w:top w:val="none" w:sz="0" w:space="0" w:color="auto"/>
        <w:left w:val="none" w:sz="0" w:space="0" w:color="auto"/>
        <w:bottom w:val="none" w:sz="0" w:space="0" w:color="auto"/>
        <w:right w:val="none" w:sz="0" w:space="0" w:color="auto"/>
      </w:divBdr>
    </w:div>
    <w:div w:id="1886985174">
      <w:bodyDiv w:val="1"/>
      <w:marLeft w:val="0"/>
      <w:marRight w:val="0"/>
      <w:marTop w:val="0"/>
      <w:marBottom w:val="0"/>
      <w:divBdr>
        <w:top w:val="none" w:sz="0" w:space="0" w:color="auto"/>
        <w:left w:val="none" w:sz="0" w:space="0" w:color="auto"/>
        <w:bottom w:val="none" w:sz="0" w:space="0" w:color="auto"/>
        <w:right w:val="none" w:sz="0" w:space="0" w:color="auto"/>
      </w:divBdr>
    </w:div>
    <w:div w:id="1887448480">
      <w:bodyDiv w:val="1"/>
      <w:marLeft w:val="0"/>
      <w:marRight w:val="0"/>
      <w:marTop w:val="0"/>
      <w:marBottom w:val="0"/>
      <w:divBdr>
        <w:top w:val="none" w:sz="0" w:space="0" w:color="auto"/>
        <w:left w:val="none" w:sz="0" w:space="0" w:color="auto"/>
        <w:bottom w:val="none" w:sz="0" w:space="0" w:color="auto"/>
        <w:right w:val="none" w:sz="0" w:space="0" w:color="auto"/>
      </w:divBdr>
    </w:div>
    <w:div w:id="1887645013">
      <w:bodyDiv w:val="1"/>
      <w:marLeft w:val="0"/>
      <w:marRight w:val="0"/>
      <w:marTop w:val="0"/>
      <w:marBottom w:val="0"/>
      <w:divBdr>
        <w:top w:val="none" w:sz="0" w:space="0" w:color="auto"/>
        <w:left w:val="none" w:sz="0" w:space="0" w:color="auto"/>
        <w:bottom w:val="none" w:sz="0" w:space="0" w:color="auto"/>
        <w:right w:val="none" w:sz="0" w:space="0" w:color="auto"/>
      </w:divBdr>
    </w:div>
    <w:div w:id="1888489366">
      <w:bodyDiv w:val="1"/>
      <w:marLeft w:val="0"/>
      <w:marRight w:val="0"/>
      <w:marTop w:val="0"/>
      <w:marBottom w:val="0"/>
      <w:divBdr>
        <w:top w:val="none" w:sz="0" w:space="0" w:color="auto"/>
        <w:left w:val="none" w:sz="0" w:space="0" w:color="auto"/>
        <w:bottom w:val="none" w:sz="0" w:space="0" w:color="auto"/>
        <w:right w:val="none" w:sz="0" w:space="0" w:color="auto"/>
      </w:divBdr>
    </w:div>
    <w:div w:id="1889682735">
      <w:bodyDiv w:val="1"/>
      <w:marLeft w:val="0"/>
      <w:marRight w:val="0"/>
      <w:marTop w:val="0"/>
      <w:marBottom w:val="0"/>
      <w:divBdr>
        <w:top w:val="none" w:sz="0" w:space="0" w:color="auto"/>
        <w:left w:val="none" w:sz="0" w:space="0" w:color="auto"/>
        <w:bottom w:val="none" w:sz="0" w:space="0" w:color="auto"/>
        <w:right w:val="none" w:sz="0" w:space="0" w:color="auto"/>
      </w:divBdr>
    </w:div>
    <w:div w:id="1890067318">
      <w:bodyDiv w:val="1"/>
      <w:marLeft w:val="0"/>
      <w:marRight w:val="0"/>
      <w:marTop w:val="0"/>
      <w:marBottom w:val="0"/>
      <w:divBdr>
        <w:top w:val="none" w:sz="0" w:space="0" w:color="auto"/>
        <w:left w:val="none" w:sz="0" w:space="0" w:color="auto"/>
        <w:bottom w:val="none" w:sz="0" w:space="0" w:color="auto"/>
        <w:right w:val="none" w:sz="0" w:space="0" w:color="auto"/>
      </w:divBdr>
    </w:div>
    <w:div w:id="1890651787">
      <w:bodyDiv w:val="1"/>
      <w:marLeft w:val="0"/>
      <w:marRight w:val="0"/>
      <w:marTop w:val="0"/>
      <w:marBottom w:val="0"/>
      <w:divBdr>
        <w:top w:val="none" w:sz="0" w:space="0" w:color="auto"/>
        <w:left w:val="none" w:sz="0" w:space="0" w:color="auto"/>
        <w:bottom w:val="none" w:sz="0" w:space="0" w:color="auto"/>
        <w:right w:val="none" w:sz="0" w:space="0" w:color="auto"/>
      </w:divBdr>
    </w:div>
    <w:div w:id="1890873649">
      <w:bodyDiv w:val="1"/>
      <w:marLeft w:val="0"/>
      <w:marRight w:val="0"/>
      <w:marTop w:val="0"/>
      <w:marBottom w:val="0"/>
      <w:divBdr>
        <w:top w:val="none" w:sz="0" w:space="0" w:color="auto"/>
        <w:left w:val="none" w:sz="0" w:space="0" w:color="auto"/>
        <w:bottom w:val="none" w:sz="0" w:space="0" w:color="auto"/>
        <w:right w:val="none" w:sz="0" w:space="0" w:color="auto"/>
      </w:divBdr>
    </w:div>
    <w:div w:id="1892376847">
      <w:bodyDiv w:val="1"/>
      <w:marLeft w:val="0"/>
      <w:marRight w:val="0"/>
      <w:marTop w:val="0"/>
      <w:marBottom w:val="0"/>
      <w:divBdr>
        <w:top w:val="none" w:sz="0" w:space="0" w:color="auto"/>
        <w:left w:val="none" w:sz="0" w:space="0" w:color="auto"/>
        <w:bottom w:val="none" w:sz="0" w:space="0" w:color="auto"/>
        <w:right w:val="none" w:sz="0" w:space="0" w:color="auto"/>
      </w:divBdr>
    </w:div>
    <w:div w:id="1892497264">
      <w:bodyDiv w:val="1"/>
      <w:marLeft w:val="0"/>
      <w:marRight w:val="0"/>
      <w:marTop w:val="0"/>
      <w:marBottom w:val="0"/>
      <w:divBdr>
        <w:top w:val="none" w:sz="0" w:space="0" w:color="auto"/>
        <w:left w:val="none" w:sz="0" w:space="0" w:color="auto"/>
        <w:bottom w:val="none" w:sz="0" w:space="0" w:color="auto"/>
        <w:right w:val="none" w:sz="0" w:space="0" w:color="auto"/>
      </w:divBdr>
    </w:div>
    <w:div w:id="1892766850">
      <w:bodyDiv w:val="1"/>
      <w:marLeft w:val="0"/>
      <w:marRight w:val="0"/>
      <w:marTop w:val="0"/>
      <w:marBottom w:val="0"/>
      <w:divBdr>
        <w:top w:val="none" w:sz="0" w:space="0" w:color="auto"/>
        <w:left w:val="none" w:sz="0" w:space="0" w:color="auto"/>
        <w:bottom w:val="none" w:sz="0" w:space="0" w:color="auto"/>
        <w:right w:val="none" w:sz="0" w:space="0" w:color="auto"/>
      </w:divBdr>
    </w:div>
    <w:div w:id="1893225203">
      <w:bodyDiv w:val="1"/>
      <w:marLeft w:val="0"/>
      <w:marRight w:val="0"/>
      <w:marTop w:val="0"/>
      <w:marBottom w:val="0"/>
      <w:divBdr>
        <w:top w:val="none" w:sz="0" w:space="0" w:color="auto"/>
        <w:left w:val="none" w:sz="0" w:space="0" w:color="auto"/>
        <w:bottom w:val="none" w:sz="0" w:space="0" w:color="auto"/>
        <w:right w:val="none" w:sz="0" w:space="0" w:color="auto"/>
      </w:divBdr>
    </w:div>
    <w:div w:id="1893271491">
      <w:bodyDiv w:val="1"/>
      <w:marLeft w:val="0"/>
      <w:marRight w:val="0"/>
      <w:marTop w:val="0"/>
      <w:marBottom w:val="0"/>
      <w:divBdr>
        <w:top w:val="none" w:sz="0" w:space="0" w:color="auto"/>
        <w:left w:val="none" w:sz="0" w:space="0" w:color="auto"/>
        <w:bottom w:val="none" w:sz="0" w:space="0" w:color="auto"/>
        <w:right w:val="none" w:sz="0" w:space="0" w:color="auto"/>
      </w:divBdr>
    </w:div>
    <w:div w:id="1893734618">
      <w:bodyDiv w:val="1"/>
      <w:marLeft w:val="0"/>
      <w:marRight w:val="0"/>
      <w:marTop w:val="0"/>
      <w:marBottom w:val="0"/>
      <w:divBdr>
        <w:top w:val="none" w:sz="0" w:space="0" w:color="auto"/>
        <w:left w:val="none" w:sz="0" w:space="0" w:color="auto"/>
        <w:bottom w:val="none" w:sz="0" w:space="0" w:color="auto"/>
        <w:right w:val="none" w:sz="0" w:space="0" w:color="auto"/>
      </w:divBdr>
    </w:div>
    <w:div w:id="1895000022">
      <w:bodyDiv w:val="1"/>
      <w:marLeft w:val="0"/>
      <w:marRight w:val="0"/>
      <w:marTop w:val="0"/>
      <w:marBottom w:val="0"/>
      <w:divBdr>
        <w:top w:val="none" w:sz="0" w:space="0" w:color="auto"/>
        <w:left w:val="none" w:sz="0" w:space="0" w:color="auto"/>
        <w:bottom w:val="none" w:sz="0" w:space="0" w:color="auto"/>
        <w:right w:val="none" w:sz="0" w:space="0" w:color="auto"/>
      </w:divBdr>
    </w:div>
    <w:div w:id="1895965403">
      <w:bodyDiv w:val="1"/>
      <w:marLeft w:val="0"/>
      <w:marRight w:val="0"/>
      <w:marTop w:val="0"/>
      <w:marBottom w:val="0"/>
      <w:divBdr>
        <w:top w:val="none" w:sz="0" w:space="0" w:color="auto"/>
        <w:left w:val="none" w:sz="0" w:space="0" w:color="auto"/>
        <w:bottom w:val="none" w:sz="0" w:space="0" w:color="auto"/>
        <w:right w:val="none" w:sz="0" w:space="0" w:color="auto"/>
      </w:divBdr>
    </w:div>
    <w:div w:id="1896351791">
      <w:bodyDiv w:val="1"/>
      <w:marLeft w:val="0"/>
      <w:marRight w:val="0"/>
      <w:marTop w:val="0"/>
      <w:marBottom w:val="0"/>
      <w:divBdr>
        <w:top w:val="none" w:sz="0" w:space="0" w:color="auto"/>
        <w:left w:val="none" w:sz="0" w:space="0" w:color="auto"/>
        <w:bottom w:val="none" w:sz="0" w:space="0" w:color="auto"/>
        <w:right w:val="none" w:sz="0" w:space="0" w:color="auto"/>
      </w:divBdr>
    </w:div>
    <w:div w:id="1897006279">
      <w:bodyDiv w:val="1"/>
      <w:marLeft w:val="0"/>
      <w:marRight w:val="0"/>
      <w:marTop w:val="0"/>
      <w:marBottom w:val="0"/>
      <w:divBdr>
        <w:top w:val="none" w:sz="0" w:space="0" w:color="auto"/>
        <w:left w:val="none" w:sz="0" w:space="0" w:color="auto"/>
        <w:bottom w:val="none" w:sz="0" w:space="0" w:color="auto"/>
        <w:right w:val="none" w:sz="0" w:space="0" w:color="auto"/>
      </w:divBdr>
    </w:div>
    <w:div w:id="1897084404">
      <w:bodyDiv w:val="1"/>
      <w:marLeft w:val="0"/>
      <w:marRight w:val="0"/>
      <w:marTop w:val="0"/>
      <w:marBottom w:val="0"/>
      <w:divBdr>
        <w:top w:val="none" w:sz="0" w:space="0" w:color="auto"/>
        <w:left w:val="none" w:sz="0" w:space="0" w:color="auto"/>
        <w:bottom w:val="none" w:sz="0" w:space="0" w:color="auto"/>
        <w:right w:val="none" w:sz="0" w:space="0" w:color="auto"/>
      </w:divBdr>
    </w:div>
    <w:div w:id="1897354324">
      <w:bodyDiv w:val="1"/>
      <w:marLeft w:val="0"/>
      <w:marRight w:val="0"/>
      <w:marTop w:val="0"/>
      <w:marBottom w:val="0"/>
      <w:divBdr>
        <w:top w:val="none" w:sz="0" w:space="0" w:color="auto"/>
        <w:left w:val="none" w:sz="0" w:space="0" w:color="auto"/>
        <w:bottom w:val="none" w:sz="0" w:space="0" w:color="auto"/>
        <w:right w:val="none" w:sz="0" w:space="0" w:color="auto"/>
      </w:divBdr>
    </w:div>
    <w:div w:id="1897423608">
      <w:bodyDiv w:val="1"/>
      <w:marLeft w:val="0"/>
      <w:marRight w:val="0"/>
      <w:marTop w:val="0"/>
      <w:marBottom w:val="0"/>
      <w:divBdr>
        <w:top w:val="none" w:sz="0" w:space="0" w:color="auto"/>
        <w:left w:val="none" w:sz="0" w:space="0" w:color="auto"/>
        <w:bottom w:val="none" w:sz="0" w:space="0" w:color="auto"/>
        <w:right w:val="none" w:sz="0" w:space="0" w:color="auto"/>
      </w:divBdr>
    </w:div>
    <w:div w:id="1897430353">
      <w:bodyDiv w:val="1"/>
      <w:marLeft w:val="0"/>
      <w:marRight w:val="0"/>
      <w:marTop w:val="0"/>
      <w:marBottom w:val="0"/>
      <w:divBdr>
        <w:top w:val="none" w:sz="0" w:space="0" w:color="auto"/>
        <w:left w:val="none" w:sz="0" w:space="0" w:color="auto"/>
        <w:bottom w:val="none" w:sz="0" w:space="0" w:color="auto"/>
        <w:right w:val="none" w:sz="0" w:space="0" w:color="auto"/>
      </w:divBdr>
    </w:div>
    <w:div w:id="1898005930">
      <w:bodyDiv w:val="1"/>
      <w:marLeft w:val="0"/>
      <w:marRight w:val="0"/>
      <w:marTop w:val="0"/>
      <w:marBottom w:val="0"/>
      <w:divBdr>
        <w:top w:val="none" w:sz="0" w:space="0" w:color="auto"/>
        <w:left w:val="none" w:sz="0" w:space="0" w:color="auto"/>
        <w:bottom w:val="none" w:sz="0" w:space="0" w:color="auto"/>
        <w:right w:val="none" w:sz="0" w:space="0" w:color="auto"/>
      </w:divBdr>
    </w:div>
    <w:div w:id="1898592361">
      <w:bodyDiv w:val="1"/>
      <w:marLeft w:val="0"/>
      <w:marRight w:val="0"/>
      <w:marTop w:val="0"/>
      <w:marBottom w:val="0"/>
      <w:divBdr>
        <w:top w:val="none" w:sz="0" w:space="0" w:color="auto"/>
        <w:left w:val="none" w:sz="0" w:space="0" w:color="auto"/>
        <w:bottom w:val="none" w:sz="0" w:space="0" w:color="auto"/>
        <w:right w:val="none" w:sz="0" w:space="0" w:color="auto"/>
      </w:divBdr>
    </w:div>
    <w:div w:id="1899393734">
      <w:bodyDiv w:val="1"/>
      <w:marLeft w:val="0"/>
      <w:marRight w:val="0"/>
      <w:marTop w:val="0"/>
      <w:marBottom w:val="0"/>
      <w:divBdr>
        <w:top w:val="none" w:sz="0" w:space="0" w:color="auto"/>
        <w:left w:val="none" w:sz="0" w:space="0" w:color="auto"/>
        <w:bottom w:val="none" w:sz="0" w:space="0" w:color="auto"/>
        <w:right w:val="none" w:sz="0" w:space="0" w:color="auto"/>
      </w:divBdr>
    </w:div>
    <w:div w:id="1899633235">
      <w:bodyDiv w:val="1"/>
      <w:marLeft w:val="0"/>
      <w:marRight w:val="0"/>
      <w:marTop w:val="0"/>
      <w:marBottom w:val="0"/>
      <w:divBdr>
        <w:top w:val="none" w:sz="0" w:space="0" w:color="auto"/>
        <w:left w:val="none" w:sz="0" w:space="0" w:color="auto"/>
        <w:bottom w:val="none" w:sz="0" w:space="0" w:color="auto"/>
        <w:right w:val="none" w:sz="0" w:space="0" w:color="auto"/>
      </w:divBdr>
    </w:div>
    <w:div w:id="1900288625">
      <w:bodyDiv w:val="1"/>
      <w:marLeft w:val="0"/>
      <w:marRight w:val="0"/>
      <w:marTop w:val="0"/>
      <w:marBottom w:val="0"/>
      <w:divBdr>
        <w:top w:val="none" w:sz="0" w:space="0" w:color="auto"/>
        <w:left w:val="none" w:sz="0" w:space="0" w:color="auto"/>
        <w:bottom w:val="none" w:sz="0" w:space="0" w:color="auto"/>
        <w:right w:val="none" w:sz="0" w:space="0" w:color="auto"/>
      </w:divBdr>
    </w:div>
    <w:div w:id="1900940561">
      <w:bodyDiv w:val="1"/>
      <w:marLeft w:val="0"/>
      <w:marRight w:val="0"/>
      <w:marTop w:val="0"/>
      <w:marBottom w:val="0"/>
      <w:divBdr>
        <w:top w:val="none" w:sz="0" w:space="0" w:color="auto"/>
        <w:left w:val="none" w:sz="0" w:space="0" w:color="auto"/>
        <w:bottom w:val="none" w:sz="0" w:space="0" w:color="auto"/>
        <w:right w:val="none" w:sz="0" w:space="0" w:color="auto"/>
      </w:divBdr>
    </w:div>
    <w:div w:id="1901019716">
      <w:bodyDiv w:val="1"/>
      <w:marLeft w:val="0"/>
      <w:marRight w:val="0"/>
      <w:marTop w:val="0"/>
      <w:marBottom w:val="0"/>
      <w:divBdr>
        <w:top w:val="none" w:sz="0" w:space="0" w:color="auto"/>
        <w:left w:val="none" w:sz="0" w:space="0" w:color="auto"/>
        <w:bottom w:val="none" w:sz="0" w:space="0" w:color="auto"/>
        <w:right w:val="none" w:sz="0" w:space="0" w:color="auto"/>
      </w:divBdr>
    </w:div>
    <w:div w:id="1901285247">
      <w:bodyDiv w:val="1"/>
      <w:marLeft w:val="0"/>
      <w:marRight w:val="0"/>
      <w:marTop w:val="0"/>
      <w:marBottom w:val="0"/>
      <w:divBdr>
        <w:top w:val="none" w:sz="0" w:space="0" w:color="auto"/>
        <w:left w:val="none" w:sz="0" w:space="0" w:color="auto"/>
        <w:bottom w:val="none" w:sz="0" w:space="0" w:color="auto"/>
        <w:right w:val="none" w:sz="0" w:space="0" w:color="auto"/>
      </w:divBdr>
    </w:div>
    <w:div w:id="1901792001">
      <w:bodyDiv w:val="1"/>
      <w:marLeft w:val="0"/>
      <w:marRight w:val="0"/>
      <w:marTop w:val="0"/>
      <w:marBottom w:val="0"/>
      <w:divBdr>
        <w:top w:val="none" w:sz="0" w:space="0" w:color="auto"/>
        <w:left w:val="none" w:sz="0" w:space="0" w:color="auto"/>
        <w:bottom w:val="none" w:sz="0" w:space="0" w:color="auto"/>
        <w:right w:val="none" w:sz="0" w:space="0" w:color="auto"/>
      </w:divBdr>
    </w:div>
    <w:div w:id="1901860043">
      <w:bodyDiv w:val="1"/>
      <w:marLeft w:val="0"/>
      <w:marRight w:val="0"/>
      <w:marTop w:val="0"/>
      <w:marBottom w:val="0"/>
      <w:divBdr>
        <w:top w:val="none" w:sz="0" w:space="0" w:color="auto"/>
        <w:left w:val="none" w:sz="0" w:space="0" w:color="auto"/>
        <w:bottom w:val="none" w:sz="0" w:space="0" w:color="auto"/>
        <w:right w:val="none" w:sz="0" w:space="0" w:color="auto"/>
      </w:divBdr>
    </w:div>
    <w:div w:id="1902447241">
      <w:bodyDiv w:val="1"/>
      <w:marLeft w:val="0"/>
      <w:marRight w:val="0"/>
      <w:marTop w:val="0"/>
      <w:marBottom w:val="0"/>
      <w:divBdr>
        <w:top w:val="none" w:sz="0" w:space="0" w:color="auto"/>
        <w:left w:val="none" w:sz="0" w:space="0" w:color="auto"/>
        <w:bottom w:val="none" w:sz="0" w:space="0" w:color="auto"/>
        <w:right w:val="none" w:sz="0" w:space="0" w:color="auto"/>
      </w:divBdr>
    </w:div>
    <w:div w:id="1902590636">
      <w:bodyDiv w:val="1"/>
      <w:marLeft w:val="0"/>
      <w:marRight w:val="0"/>
      <w:marTop w:val="0"/>
      <w:marBottom w:val="0"/>
      <w:divBdr>
        <w:top w:val="none" w:sz="0" w:space="0" w:color="auto"/>
        <w:left w:val="none" w:sz="0" w:space="0" w:color="auto"/>
        <w:bottom w:val="none" w:sz="0" w:space="0" w:color="auto"/>
        <w:right w:val="none" w:sz="0" w:space="0" w:color="auto"/>
      </w:divBdr>
    </w:div>
    <w:div w:id="1902985911">
      <w:bodyDiv w:val="1"/>
      <w:marLeft w:val="0"/>
      <w:marRight w:val="0"/>
      <w:marTop w:val="0"/>
      <w:marBottom w:val="0"/>
      <w:divBdr>
        <w:top w:val="none" w:sz="0" w:space="0" w:color="auto"/>
        <w:left w:val="none" w:sz="0" w:space="0" w:color="auto"/>
        <w:bottom w:val="none" w:sz="0" w:space="0" w:color="auto"/>
        <w:right w:val="none" w:sz="0" w:space="0" w:color="auto"/>
      </w:divBdr>
    </w:div>
    <w:div w:id="1903052415">
      <w:bodyDiv w:val="1"/>
      <w:marLeft w:val="0"/>
      <w:marRight w:val="0"/>
      <w:marTop w:val="0"/>
      <w:marBottom w:val="0"/>
      <w:divBdr>
        <w:top w:val="none" w:sz="0" w:space="0" w:color="auto"/>
        <w:left w:val="none" w:sz="0" w:space="0" w:color="auto"/>
        <w:bottom w:val="none" w:sz="0" w:space="0" w:color="auto"/>
        <w:right w:val="none" w:sz="0" w:space="0" w:color="auto"/>
      </w:divBdr>
    </w:div>
    <w:div w:id="1903322225">
      <w:bodyDiv w:val="1"/>
      <w:marLeft w:val="0"/>
      <w:marRight w:val="0"/>
      <w:marTop w:val="0"/>
      <w:marBottom w:val="0"/>
      <w:divBdr>
        <w:top w:val="none" w:sz="0" w:space="0" w:color="auto"/>
        <w:left w:val="none" w:sz="0" w:space="0" w:color="auto"/>
        <w:bottom w:val="none" w:sz="0" w:space="0" w:color="auto"/>
        <w:right w:val="none" w:sz="0" w:space="0" w:color="auto"/>
      </w:divBdr>
    </w:div>
    <w:div w:id="1903365085">
      <w:bodyDiv w:val="1"/>
      <w:marLeft w:val="0"/>
      <w:marRight w:val="0"/>
      <w:marTop w:val="0"/>
      <w:marBottom w:val="0"/>
      <w:divBdr>
        <w:top w:val="none" w:sz="0" w:space="0" w:color="auto"/>
        <w:left w:val="none" w:sz="0" w:space="0" w:color="auto"/>
        <w:bottom w:val="none" w:sz="0" w:space="0" w:color="auto"/>
        <w:right w:val="none" w:sz="0" w:space="0" w:color="auto"/>
      </w:divBdr>
    </w:div>
    <w:div w:id="1903517604">
      <w:bodyDiv w:val="1"/>
      <w:marLeft w:val="0"/>
      <w:marRight w:val="0"/>
      <w:marTop w:val="0"/>
      <w:marBottom w:val="0"/>
      <w:divBdr>
        <w:top w:val="none" w:sz="0" w:space="0" w:color="auto"/>
        <w:left w:val="none" w:sz="0" w:space="0" w:color="auto"/>
        <w:bottom w:val="none" w:sz="0" w:space="0" w:color="auto"/>
        <w:right w:val="none" w:sz="0" w:space="0" w:color="auto"/>
      </w:divBdr>
    </w:div>
    <w:div w:id="1903716024">
      <w:bodyDiv w:val="1"/>
      <w:marLeft w:val="0"/>
      <w:marRight w:val="0"/>
      <w:marTop w:val="0"/>
      <w:marBottom w:val="0"/>
      <w:divBdr>
        <w:top w:val="none" w:sz="0" w:space="0" w:color="auto"/>
        <w:left w:val="none" w:sz="0" w:space="0" w:color="auto"/>
        <w:bottom w:val="none" w:sz="0" w:space="0" w:color="auto"/>
        <w:right w:val="none" w:sz="0" w:space="0" w:color="auto"/>
      </w:divBdr>
    </w:div>
    <w:div w:id="1904441225">
      <w:bodyDiv w:val="1"/>
      <w:marLeft w:val="0"/>
      <w:marRight w:val="0"/>
      <w:marTop w:val="0"/>
      <w:marBottom w:val="0"/>
      <w:divBdr>
        <w:top w:val="none" w:sz="0" w:space="0" w:color="auto"/>
        <w:left w:val="none" w:sz="0" w:space="0" w:color="auto"/>
        <w:bottom w:val="none" w:sz="0" w:space="0" w:color="auto"/>
        <w:right w:val="none" w:sz="0" w:space="0" w:color="auto"/>
      </w:divBdr>
    </w:div>
    <w:div w:id="1904900409">
      <w:bodyDiv w:val="1"/>
      <w:marLeft w:val="0"/>
      <w:marRight w:val="0"/>
      <w:marTop w:val="0"/>
      <w:marBottom w:val="0"/>
      <w:divBdr>
        <w:top w:val="none" w:sz="0" w:space="0" w:color="auto"/>
        <w:left w:val="none" w:sz="0" w:space="0" w:color="auto"/>
        <w:bottom w:val="none" w:sz="0" w:space="0" w:color="auto"/>
        <w:right w:val="none" w:sz="0" w:space="0" w:color="auto"/>
      </w:divBdr>
    </w:div>
    <w:div w:id="1904944958">
      <w:bodyDiv w:val="1"/>
      <w:marLeft w:val="0"/>
      <w:marRight w:val="0"/>
      <w:marTop w:val="0"/>
      <w:marBottom w:val="0"/>
      <w:divBdr>
        <w:top w:val="none" w:sz="0" w:space="0" w:color="auto"/>
        <w:left w:val="none" w:sz="0" w:space="0" w:color="auto"/>
        <w:bottom w:val="none" w:sz="0" w:space="0" w:color="auto"/>
        <w:right w:val="none" w:sz="0" w:space="0" w:color="auto"/>
      </w:divBdr>
    </w:div>
    <w:div w:id="1905020529">
      <w:bodyDiv w:val="1"/>
      <w:marLeft w:val="0"/>
      <w:marRight w:val="0"/>
      <w:marTop w:val="0"/>
      <w:marBottom w:val="0"/>
      <w:divBdr>
        <w:top w:val="none" w:sz="0" w:space="0" w:color="auto"/>
        <w:left w:val="none" w:sz="0" w:space="0" w:color="auto"/>
        <w:bottom w:val="none" w:sz="0" w:space="0" w:color="auto"/>
        <w:right w:val="none" w:sz="0" w:space="0" w:color="auto"/>
      </w:divBdr>
    </w:div>
    <w:div w:id="1905139525">
      <w:bodyDiv w:val="1"/>
      <w:marLeft w:val="0"/>
      <w:marRight w:val="0"/>
      <w:marTop w:val="0"/>
      <w:marBottom w:val="0"/>
      <w:divBdr>
        <w:top w:val="none" w:sz="0" w:space="0" w:color="auto"/>
        <w:left w:val="none" w:sz="0" w:space="0" w:color="auto"/>
        <w:bottom w:val="none" w:sz="0" w:space="0" w:color="auto"/>
        <w:right w:val="none" w:sz="0" w:space="0" w:color="auto"/>
      </w:divBdr>
    </w:div>
    <w:div w:id="1905798296">
      <w:bodyDiv w:val="1"/>
      <w:marLeft w:val="0"/>
      <w:marRight w:val="0"/>
      <w:marTop w:val="0"/>
      <w:marBottom w:val="0"/>
      <w:divBdr>
        <w:top w:val="none" w:sz="0" w:space="0" w:color="auto"/>
        <w:left w:val="none" w:sz="0" w:space="0" w:color="auto"/>
        <w:bottom w:val="none" w:sz="0" w:space="0" w:color="auto"/>
        <w:right w:val="none" w:sz="0" w:space="0" w:color="auto"/>
      </w:divBdr>
    </w:div>
    <w:div w:id="1905944994">
      <w:bodyDiv w:val="1"/>
      <w:marLeft w:val="0"/>
      <w:marRight w:val="0"/>
      <w:marTop w:val="0"/>
      <w:marBottom w:val="0"/>
      <w:divBdr>
        <w:top w:val="none" w:sz="0" w:space="0" w:color="auto"/>
        <w:left w:val="none" w:sz="0" w:space="0" w:color="auto"/>
        <w:bottom w:val="none" w:sz="0" w:space="0" w:color="auto"/>
        <w:right w:val="none" w:sz="0" w:space="0" w:color="auto"/>
      </w:divBdr>
    </w:div>
    <w:div w:id="1906837145">
      <w:bodyDiv w:val="1"/>
      <w:marLeft w:val="0"/>
      <w:marRight w:val="0"/>
      <w:marTop w:val="0"/>
      <w:marBottom w:val="0"/>
      <w:divBdr>
        <w:top w:val="none" w:sz="0" w:space="0" w:color="auto"/>
        <w:left w:val="none" w:sz="0" w:space="0" w:color="auto"/>
        <w:bottom w:val="none" w:sz="0" w:space="0" w:color="auto"/>
        <w:right w:val="none" w:sz="0" w:space="0" w:color="auto"/>
      </w:divBdr>
    </w:div>
    <w:div w:id="1906917706">
      <w:bodyDiv w:val="1"/>
      <w:marLeft w:val="0"/>
      <w:marRight w:val="0"/>
      <w:marTop w:val="0"/>
      <w:marBottom w:val="0"/>
      <w:divBdr>
        <w:top w:val="none" w:sz="0" w:space="0" w:color="auto"/>
        <w:left w:val="none" w:sz="0" w:space="0" w:color="auto"/>
        <w:bottom w:val="none" w:sz="0" w:space="0" w:color="auto"/>
        <w:right w:val="none" w:sz="0" w:space="0" w:color="auto"/>
      </w:divBdr>
    </w:div>
    <w:div w:id="1906985047">
      <w:bodyDiv w:val="1"/>
      <w:marLeft w:val="0"/>
      <w:marRight w:val="0"/>
      <w:marTop w:val="0"/>
      <w:marBottom w:val="0"/>
      <w:divBdr>
        <w:top w:val="none" w:sz="0" w:space="0" w:color="auto"/>
        <w:left w:val="none" w:sz="0" w:space="0" w:color="auto"/>
        <w:bottom w:val="none" w:sz="0" w:space="0" w:color="auto"/>
        <w:right w:val="none" w:sz="0" w:space="0" w:color="auto"/>
      </w:divBdr>
    </w:div>
    <w:div w:id="1907373168">
      <w:bodyDiv w:val="1"/>
      <w:marLeft w:val="0"/>
      <w:marRight w:val="0"/>
      <w:marTop w:val="0"/>
      <w:marBottom w:val="0"/>
      <w:divBdr>
        <w:top w:val="none" w:sz="0" w:space="0" w:color="auto"/>
        <w:left w:val="none" w:sz="0" w:space="0" w:color="auto"/>
        <w:bottom w:val="none" w:sz="0" w:space="0" w:color="auto"/>
        <w:right w:val="none" w:sz="0" w:space="0" w:color="auto"/>
      </w:divBdr>
    </w:div>
    <w:div w:id="1908101601">
      <w:bodyDiv w:val="1"/>
      <w:marLeft w:val="0"/>
      <w:marRight w:val="0"/>
      <w:marTop w:val="0"/>
      <w:marBottom w:val="0"/>
      <w:divBdr>
        <w:top w:val="none" w:sz="0" w:space="0" w:color="auto"/>
        <w:left w:val="none" w:sz="0" w:space="0" w:color="auto"/>
        <w:bottom w:val="none" w:sz="0" w:space="0" w:color="auto"/>
        <w:right w:val="none" w:sz="0" w:space="0" w:color="auto"/>
      </w:divBdr>
    </w:div>
    <w:div w:id="1908220145">
      <w:bodyDiv w:val="1"/>
      <w:marLeft w:val="0"/>
      <w:marRight w:val="0"/>
      <w:marTop w:val="0"/>
      <w:marBottom w:val="0"/>
      <w:divBdr>
        <w:top w:val="none" w:sz="0" w:space="0" w:color="auto"/>
        <w:left w:val="none" w:sz="0" w:space="0" w:color="auto"/>
        <w:bottom w:val="none" w:sz="0" w:space="0" w:color="auto"/>
        <w:right w:val="none" w:sz="0" w:space="0" w:color="auto"/>
      </w:divBdr>
    </w:div>
    <w:div w:id="1908220466">
      <w:bodyDiv w:val="1"/>
      <w:marLeft w:val="0"/>
      <w:marRight w:val="0"/>
      <w:marTop w:val="0"/>
      <w:marBottom w:val="0"/>
      <w:divBdr>
        <w:top w:val="none" w:sz="0" w:space="0" w:color="auto"/>
        <w:left w:val="none" w:sz="0" w:space="0" w:color="auto"/>
        <w:bottom w:val="none" w:sz="0" w:space="0" w:color="auto"/>
        <w:right w:val="none" w:sz="0" w:space="0" w:color="auto"/>
      </w:divBdr>
    </w:div>
    <w:div w:id="1908566400">
      <w:bodyDiv w:val="1"/>
      <w:marLeft w:val="0"/>
      <w:marRight w:val="0"/>
      <w:marTop w:val="0"/>
      <w:marBottom w:val="0"/>
      <w:divBdr>
        <w:top w:val="none" w:sz="0" w:space="0" w:color="auto"/>
        <w:left w:val="none" w:sz="0" w:space="0" w:color="auto"/>
        <w:bottom w:val="none" w:sz="0" w:space="0" w:color="auto"/>
        <w:right w:val="none" w:sz="0" w:space="0" w:color="auto"/>
      </w:divBdr>
    </w:div>
    <w:div w:id="1908959288">
      <w:bodyDiv w:val="1"/>
      <w:marLeft w:val="0"/>
      <w:marRight w:val="0"/>
      <w:marTop w:val="0"/>
      <w:marBottom w:val="0"/>
      <w:divBdr>
        <w:top w:val="none" w:sz="0" w:space="0" w:color="auto"/>
        <w:left w:val="none" w:sz="0" w:space="0" w:color="auto"/>
        <w:bottom w:val="none" w:sz="0" w:space="0" w:color="auto"/>
        <w:right w:val="none" w:sz="0" w:space="0" w:color="auto"/>
      </w:divBdr>
    </w:div>
    <w:div w:id="1909069948">
      <w:bodyDiv w:val="1"/>
      <w:marLeft w:val="0"/>
      <w:marRight w:val="0"/>
      <w:marTop w:val="0"/>
      <w:marBottom w:val="0"/>
      <w:divBdr>
        <w:top w:val="none" w:sz="0" w:space="0" w:color="auto"/>
        <w:left w:val="none" w:sz="0" w:space="0" w:color="auto"/>
        <w:bottom w:val="none" w:sz="0" w:space="0" w:color="auto"/>
        <w:right w:val="none" w:sz="0" w:space="0" w:color="auto"/>
      </w:divBdr>
    </w:div>
    <w:div w:id="1909261542">
      <w:bodyDiv w:val="1"/>
      <w:marLeft w:val="0"/>
      <w:marRight w:val="0"/>
      <w:marTop w:val="0"/>
      <w:marBottom w:val="0"/>
      <w:divBdr>
        <w:top w:val="none" w:sz="0" w:space="0" w:color="auto"/>
        <w:left w:val="none" w:sz="0" w:space="0" w:color="auto"/>
        <w:bottom w:val="none" w:sz="0" w:space="0" w:color="auto"/>
        <w:right w:val="none" w:sz="0" w:space="0" w:color="auto"/>
      </w:divBdr>
    </w:div>
    <w:div w:id="1909924656">
      <w:bodyDiv w:val="1"/>
      <w:marLeft w:val="0"/>
      <w:marRight w:val="0"/>
      <w:marTop w:val="0"/>
      <w:marBottom w:val="0"/>
      <w:divBdr>
        <w:top w:val="none" w:sz="0" w:space="0" w:color="auto"/>
        <w:left w:val="none" w:sz="0" w:space="0" w:color="auto"/>
        <w:bottom w:val="none" w:sz="0" w:space="0" w:color="auto"/>
        <w:right w:val="none" w:sz="0" w:space="0" w:color="auto"/>
      </w:divBdr>
    </w:div>
    <w:div w:id="1910378785">
      <w:bodyDiv w:val="1"/>
      <w:marLeft w:val="0"/>
      <w:marRight w:val="0"/>
      <w:marTop w:val="0"/>
      <w:marBottom w:val="0"/>
      <w:divBdr>
        <w:top w:val="none" w:sz="0" w:space="0" w:color="auto"/>
        <w:left w:val="none" w:sz="0" w:space="0" w:color="auto"/>
        <w:bottom w:val="none" w:sz="0" w:space="0" w:color="auto"/>
        <w:right w:val="none" w:sz="0" w:space="0" w:color="auto"/>
      </w:divBdr>
    </w:div>
    <w:div w:id="1910382976">
      <w:bodyDiv w:val="1"/>
      <w:marLeft w:val="0"/>
      <w:marRight w:val="0"/>
      <w:marTop w:val="0"/>
      <w:marBottom w:val="0"/>
      <w:divBdr>
        <w:top w:val="none" w:sz="0" w:space="0" w:color="auto"/>
        <w:left w:val="none" w:sz="0" w:space="0" w:color="auto"/>
        <w:bottom w:val="none" w:sz="0" w:space="0" w:color="auto"/>
        <w:right w:val="none" w:sz="0" w:space="0" w:color="auto"/>
      </w:divBdr>
    </w:div>
    <w:div w:id="1911310309">
      <w:bodyDiv w:val="1"/>
      <w:marLeft w:val="0"/>
      <w:marRight w:val="0"/>
      <w:marTop w:val="0"/>
      <w:marBottom w:val="0"/>
      <w:divBdr>
        <w:top w:val="none" w:sz="0" w:space="0" w:color="auto"/>
        <w:left w:val="none" w:sz="0" w:space="0" w:color="auto"/>
        <w:bottom w:val="none" w:sz="0" w:space="0" w:color="auto"/>
        <w:right w:val="none" w:sz="0" w:space="0" w:color="auto"/>
      </w:divBdr>
    </w:div>
    <w:div w:id="1911766138">
      <w:bodyDiv w:val="1"/>
      <w:marLeft w:val="0"/>
      <w:marRight w:val="0"/>
      <w:marTop w:val="0"/>
      <w:marBottom w:val="0"/>
      <w:divBdr>
        <w:top w:val="none" w:sz="0" w:space="0" w:color="auto"/>
        <w:left w:val="none" w:sz="0" w:space="0" w:color="auto"/>
        <w:bottom w:val="none" w:sz="0" w:space="0" w:color="auto"/>
        <w:right w:val="none" w:sz="0" w:space="0" w:color="auto"/>
      </w:divBdr>
    </w:div>
    <w:div w:id="1911962759">
      <w:bodyDiv w:val="1"/>
      <w:marLeft w:val="0"/>
      <w:marRight w:val="0"/>
      <w:marTop w:val="0"/>
      <w:marBottom w:val="0"/>
      <w:divBdr>
        <w:top w:val="none" w:sz="0" w:space="0" w:color="auto"/>
        <w:left w:val="none" w:sz="0" w:space="0" w:color="auto"/>
        <w:bottom w:val="none" w:sz="0" w:space="0" w:color="auto"/>
        <w:right w:val="none" w:sz="0" w:space="0" w:color="auto"/>
      </w:divBdr>
    </w:div>
    <w:div w:id="1912032959">
      <w:bodyDiv w:val="1"/>
      <w:marLeft w:val="0"/>
      <w:marRight w:val="0"/>
      <w:marTop w:val="0"/>
      <w:marBottom w:val="0"/>
      <w:divBdr>
        <w:top w:val="none" w:sz="0" w:space="0" w:color="auto"/>
        <w:left w:val="none" w:sz="0" w:space="0" w:color="auto"/>
        <w:bottom w:val="none" w:sz="0" w:space="0" w:color="auto"/>
        <w:right w:val="none" w:sz="0" w:space="0" w:color="auto"/>
      </w:divBdr>
    </w:div>
    <w:div w:id="1912538071">
      <w:bodyDiv w:val="1"/>
      <w:marLeft w:val="0"/>
      <w:marRight w:val="0"/>
      <w:marTop w:val="0"/>
      <w:marBottom w:val="0"/>
      <w:divBdr>
        <w:top w:val="none" w:sz="0" w:space="0" w:color="auto"/>
        <w:left w:val="none" w:sz="0" w:space="0" w:color="auto"/>
        <w:bottom w:val="none" w:sz="0" w:space="0" w:color="auto"/>
        <w:right w:val="none" w:sz="0" w:space="0" w:color="auto"/>
      </w:divBdr>
    </w:div>
    <w:div w:id="1912538965">
      <w:bodyDiv w:val="1"/>
      <w:marLeft w:val="0"/>
      <w:marRight w:val="0"/>
      <w:marTop w:val="0"/>
      <w:marBottom w:val="0"/>
      <w:divBdr>
        <w:top w:val="none" w:sz="0" w:space="0" w:color="auto"/>
        <w:left w:val="none" w:sz="0" w:space="0" w:color="auto"/>
        <w:bottom w:val="none" w:sz="0" w:space="0" w:color="auto"/>
        <w:right w:val="none" w:sz="0" w:space="0" w:color="auto"/>
      </w:divBdr>
    </w:div>
    <w:div w:id="1912734692">
      <w:bodyDiv w:val="1"/>
      <w:marLeft w:val="0"/>
      <w:marRight w:val="0"/>
      <w:marTop w:val="0"/>
      <w:marBottom w:val="0"/>
      <w:divBdr>
        <w:top w:val="none" w:sz="0" w:space="0" w:color="auto"/>
        <w:left w:val="none" w:sz="0" w:space="0" w:color="auto"/>
        <w:bottom w:val="none" w:sz="0" w:space="0" w:color="auto"/>
        <w:right w:val="none" w:sz="0" w:space="0" w:color="auto"/>
      </w:divBdr>
    </w:div>
    <w:div w:id="1912956731">
      <w:bodyDiv w:val="1"/>
      <w:marLeft w:val="0"/>
      <w:marRight w:val="0"/>
      <w:marTop w:val="0"/>
      <w:marBottom w:val="0"/>
      <w:divBdr>
        <w:top w:val="none" w:sz="0" w:space="0" w:color="auto"/>
        <w:left w:val="none" w:sz="0" w:space="0" w:color="auto"/>
        <w:bottom w:val="none" w:sz="0" w:space="0" w:color="auto"/>
        <w:right w:val="none" w:sz="0" w:space="0" w:color="auto"/>
      </w:divBdr>
    </w:div>
    <w:div w:id="1913658633">
      <w:bodyDiv w:val="1"/>
      <w:marLeft w:val="0"/>
      <w:marRight w:val="0"/>
      <w:marTop w:val="0"/>
      <w:marBottom w:val="0"/>
      <w:divBdr>
        <w:top w:val="none" w:sz="0" w:space="0" w:color="auto"/>
        <w:left w:val="none" w:sz="0" w:space="0" w:color="auto"/>
        <w:bottom w:val="none" w:sz="0" w:space="0" w:color="auto"/>
        <w:right w:val="none" w:sz="0" w:space="0" w:color="auto"/>
      </w:divBdr>
    </w:div>
    <w:div w:id="1915579451">
      <w:bodyDiv w:val="1"/>
      <w:marLeft w:val="0"/>
      <w:marRight w:val="0"/>
      <w:marTop w:val="0"/>
      <w:marBottom w:val="0"/>
      <w:divBdr>
        <w:top w:val="none" w:sz="0" w:space="0" w:color="auto"/>
        <w:left w:val="none" w:sz="0" w:space="0" w:color="auto"/>
        <w:bottom w:val="none" w:sz="0" w:space="0" w:color="auto"/>
        <w:right w:val="none" w:sz="0" w:space="0" w:color="auto"/>
      </w:divBdr>
    </w:div>
    <w:div w:id="1918392359">
      <w:bodyDiv w:val="1"/>
      <w:marLeft w:val="0"/>
      <w:marRight w:val="0"/>
      <w:marTop w:val="0"/>
      <w:marBottom w:val="0"/>
      <w:divBdr>
        <w:top w:val="none" w:sz="0" w:space="0" w:color="auto"/>
        <w:left w:val="none" w:sz="0" w:space="0" w:color="auto"/>
        <w:bottom w:val="none" w:sz="0" w:space="0" w:color="auto"/>
        <w:right w:val="none" w:sz="0" w:space="0" w:color="auto"/>
      </w:divBdr>
    </w:div>
    <w:div w:id="1918510214">
      <w:bodyDiv w:val="1"/>
      <w:marLeft w:val="0"/>
      <w:marRight w:val="0"/>
      <w:marTop w:val="0"/>
      <w:marBottom w:val="0"/>
      <w:divBdr>
        <w:top w:val="none" w:sz="0" w:space="0" w:color="auto"/>
        <w:left w:val="none" w:sz="0" w:space="0" w:color="auto"/>
        <w:bottom w:val="none" w:sz="0" w:space="0" w:color="auto"/>
        <w:right w:val="none" w:sz="0" w:space="0" w:color="auto"/>
      </w:divBdr>
    </w:div>
    <w:div w:id="1918594550">
      <w:bodyDiv w:val="1"/>
      <w:marLeft w:val="0"/>
      <w:marRight w:val="0"/>
      <w:marTop w:val="0"/>
      <w:marBottom w:val="0"/>
      <w:divBdr>
        <w:top w:val="none" w:sz="0" w:space="0" w:color="auto"/>
        <w:left w:val="none" w:sz="0" w:space="0" w:color="auto"/>
        <w:bottom w:val="none" w:sz="0" w:space="0" w:color="auto"/>
        <w:right w:val="none" w:sz="0" w:space="0" w:color="auto"/>
      </w:divBdr>
    </w:div>
    <w:div w:id="1918780369">
      <w:bodyDiv w:val="1"/>
      <w:marLeft w:val="0"/>
      <w:marRight w:val="0"/>
      <w:marTop w:val="0"/>
      <w:marBottom w:val="0"/>
      <w:divBdr>
        <w:top w:val="none" w:sz="0" w:space="0" w:color="auto"/>
        <w:left w:val="none" w:sz="0" w:space="0" w:color="auto"/>
        <w:bottom w:val="none" w:sz="0" w:space="0" w:color="auto"/>
        <w:right w:val="none" w:sz="0" w:space="0" w:color="auto"/>
      </w:divBdr>
    </w:div>
    <w:div w:id="1920868677">
      <w:bodyDiv w:val="1"/>
      <w:marLeft w:val="0"/>
      <w:marRight w:val="0"/>
      <w:marTop w:val="0"/>
      <w:marBottom w:val="0"/>
      <w:divBdr>
        <w:top w:val="none" w:sz="0" w:space="0" w:color="auto"/>
        <w:left w:val="none" w:sz="0" w:space="0" w:color="auto"/>
        <w:bottom w:val="none" w:sz="0" w:space="0" w:color="auto"/>
        <w:right w:val="none" w:sz="0" w:space="0" w:color="auto"/>
      </w:divBdr>
    </w:div>
    <w:div w:id="1921132125">
      <w:bodyDiv w:val="1"/>
      <w:marLeft w:val="0"/>
      <w:marRight w:val="0"/>
      <w:marTop w:val="0"/>
      <w:marBottom w:val="0"/>
      <w:divBdr>
        <w:top w:val="none" w:sz="0" w:space="0" w:color="auto"/>
        <w:left w:val="none" w:sz="0" w:space="0" w:color="auto"/>
        <w:bottom w:val="none" w:sz="0" w:space="0" w:color="auto"/>
        <w:right w:val="none" w:sz="0" w:space="0" w:color="auto"/>
      </w:divBdr>
    </w:div>
    <w:div w:id="1921213282">
      <w:bodyDiv w:val="1"/>
      <w:marLeft w:val="0"/>
      <w:marRight w:val="0"/>
      <w:marTop w:val="0"/>
      <w:marBottom w:val="0"/>
      <w:divBdr>
        <w:top w:val="none" w:sz="0" w:space="0" w:color="auto"/>
        <w:left w:val="none" w:sz="0" w:space="0" w:color="auto"/>
        <w:bottom w:val="none" w:sz="0" w:space="0" w:color="auto"/>
        <w:right w:val="none" w:sz="0" w:space="0" w:color="auto"/>
      </w:divBdr>
    </w:div>
    <w:div w:id="1921522856">
      <w:bodyDiv w:val="1"/>
      <w:marLeft w:val="0"/>
      <w:marRight w:val="0"/>
      <w:marTop w:val="0"/>
      <w:marBottom w:val="0"/>
      <w:divBdr>
        <w:top w:val="none" w:sz="0" w:space="0" w:color="auto"/>
        <w:left w:val="none" w:sz="0" w:space="0" w:color="auto"/>
        <w:bottom w:val="none" w:sz="0" w:space="0" w:color="auto"/>
        <w:right w:val="none" w:sz="0" w:space="0" w:color="auto"/>
      </w:divBdr>
    </w:div>
    <w:div w:id="1922326787">
      <w:bodyDiv w:val="1"/>
      <w:marLeft w:val="0"/>
      <w:marRight w:val="0"/>
      <w:marTop w:val="0"/>
      <w:marBottom w:val="0"/>
      <w:divBdr>
        <w:top w:val="none" w:sz="0" w:space="0" w:color="auto"/>
        <w:left w:val="none" w:sz="0" w:space="0" w:color="auto"/>
        <w:bottom w:val="none" w:sz="0" w:space="0" w:color="auto"/>
        <w:right w:val="none" w:sz="0" w:space="0" w:color="auto"/>
      </w:divBdr>
    </w:div>
    <w:div w:id="1924415769">
      <w:bodyDiv w:val="1"/>
      <w:marLeft w:val="0"/>
      <w:marRight w:val="0"/>
      <w:marTop w:val="0"/>
      <w:marBottom w:val="0"/>
      <w:divBdr>
        <w:top w:val="none" w:sz="0" w:space="0" w:color="auto"/>
        <w:left w:val="none" w:sz="0" w:space="0" w:color="auto"/>
        <w:bottom w:val="none" w:sz="0" w:space="0" w:color="auto"/>
        <w:right w:val="none" w:sz="0" w:space="0" w:color="auto"/>
      </w:divBdr>
    </w:div>
    <w:div w:id="1924680182">
      <w:bodyDiv w:val="1"/>
      <w:marLeft w:val="0"/>
      <w:marRight w:val="0"/>
      <w:marTop w:val="0"/>
      <w:marBottom w:val="0"/>
      <w:divBdr>
        <w:top w:val="none" w:sz="0" w:space="0" w:color="auto"/>
        <w:left w:val="none" w:sz="0" w:space="0" w:color="auto"/>
        <w:bottom w:val="none" w:sz="0" w:space="0" w:color="auto"/>
        <w:right w:val="none" w:sz="0" w:space="0" w:color="auto"/>
      </w:divBdr>
    </w:div>
    <w:div w:id="1924799589">
      <w:bodyDiv w:val="1"/>
      <w:marLeft w:val="0"/>
      <w:marRight w:val="0"/>
      <w:marTop w:val="0"/>
      <w:marBottom w:val="0"/>
      <w:divBdr>
        <w:top w:val="none" w:sz="0" w:space="0" w:color="auto"/>
        <w:left w:val="none" w:sz="0" w:space="0" w:color="auto"/>
        <w:bottom w:val="none" w:sz="0" w:space="0" w:color="auto"/>
        <w:right w:val="none" w:sz="0" w:space="0" w:color="auto"/>
      </w:divBdr>
    </w:div>
    <w:div w:id="1924951827">
      <w:bodyDiv w:val="1"/>
      <w:marLeft w:val="0"/>
      <w:marRight w:val="0"/>
      <w:marTop w:val="0"/>
      <w:marBottom w:val="0"/>
      <w:divBdr>
        <w:top w:val="none" w:sz="0" w:space="0" w:color="auto"/>
        <w:left w:val="none" w:sz="0" w:space="0" w:color="auto"/>
        <w:bottom w:val="none" w:sz="0" w:space="0" w:color="auto"/>
        <w:right w:val="none" w:sz="0" w:space="0" w:color="auto"/>
      </w:divBdr>
    </w:div>
    <w:div w:id="1924954534">
      <w:bodyDiv w:val="1"/>
      <w:marLeft w:val="0"/>
      <w:marRight w:val="0"/>
      <w:marTop w:val="0"/>
      <w:marBottom w:val="0"/>
      <w:divBdr>
        <w:top w:val="none" w:sz="0" w:space="0" w:color="auto"/>
        <w:left w:val="none" w:sz="0" w:space="0" w:color="auto"/>
        <w:bottom w:val="none" w:sz="0" w:space="0" w:color="auto"/>
        <w:right w:val="none" w:sz="0" w:space="0" w:color="auto"/>
      </w:divBdr>
    </w:div>
    <w:div w:id="1926184044">
      <w:bodyDiv w:val="1"/>
      <w:marLeft w:val="0"/>
      <w:marRight w:val="0"/>
      <w:marTop w:val="0"/>
      <w:marBottom w:val="0"/>
      <w:divBdr>
        <w:top w:val="none" w:sz="0" w:space="0" w:color="auto"/>
        <w:left w:val="none" w:sz="0" w:space="0" w:color="auto"/>
        <w:bottom w:val="none" w:sz="0" w:space="0" w:color="auto"/>
        <w:right w:val="none" w:sz="0" w:space="0" w:color="auto"/>
      </w:divBdr>
    </w:div>
    <w:div w:id="1927104643">
      <w:bodyDiv w:val="1"/>
      <w:marLeft w:val="0"/>
      <w:marRight w:val="0"/>
      <w:marTop w:val="0"/>
      <w:marBottom w:val="0"/>
      <w:divBdr>
        <w:top w:val="none" w:sz="0" w:space="0" w:color="auto"/>
        <w:left w:val="none" w:sz="0" w:space="0" w:color="auto"/>
        <w:bottom w:val="none" w:sz="0" w:space="0" w:color="auto"/>
        <w:right w:val="none" w:sz="0" w:space="0" w:color="auto"/>
      </w:divBdr>
    </w:div>
    <w:div w:id="1927500031">
      <w:bodyDiv w:val="1"/>
      <w:marLeft w:val="0"/>
      <w:marRight w:val="0"/>
      <w:marTop w:val="0"/>
      <w:marBottom w:val="0"/>
      <w:divBdr>
        <w:top w:val="none" w:sz="0" w:space="0" w:color="auto"/>
        <w:left w:val="none" w:sz="0" w:space="0" w:color="auto"/>
        <w:bottom w:val="none" w:sz="0" w:space="0" w:color="auto"/>
        <w:right w:val="none" w:sz="0" w:space="0" w:color="auto"/>
      </w:divBdr>
    </w:div>
    <w:div w:id="1928228809">
      <w:bodyDiv w:val="1"/>
      <w:marLeft w:val="0"/>
      <w:marRight w:val="0"/>
      <w:marTop w:val="0"/>
      <w:marBottom w:val="0"/>
      <w:divBdr>
        <w:top w:val="none" w:sz="0" w:space="0" w:color="auto"/>
        <w:left w:val="none" w:sz="0" w:space="0" w:color="auto"/>
        <w:bottom w:val="none" w:sz="0" w:space="0" w:color="auto"/>
        <w:right w:val="none" w:sz="0" w:space="0" w:color="auto"/>
      </w:divBdr>
    </w:div>
    <w:div w:id="1928880901">
      <w:bodyDiv w:val="1"/>
      <w:marLeft w:val="0"/>
      <w:marRight w:val="0"/>
      <w:marTop w:val="0"/>
      <w:marBottom w:val="0"/>
      <w:divBdr>
        <w:top w:val="none" w:sz="0" w:space="0" w:color="auto"/>
        <w:left w:val="none" w:sz="0" w:space="0" w:color="auto"/>
        <w:bottom w:val="none" w:sz="0" w:space="0" w:color="auto"/>
        <w:right w:val="none" w:sz="0" w:space="0" w:color="auto"/>
      </w:divBdr>
    </w:div>
    <w:div w:id="1929193851">
      <w:bodyDiv w:val="1"/>
      <w:marLeft w:val="0"/>
      <w:marRight w:val="0"/>
      <w:marTop w:val="0"/>
      <w:marBottom w:val="0"/>
      <w:divBdr>
        <w:top w:val="none" w:sz="0" w:space="0" w:color="auto"/>
        <w:left w:val="none" w:sz="0" w:space="0" w:color="auto"/>
        <w:bottom w:val="none" w:sz="0" w:space="0" w:color="auto"/>
        <w:right w:val="none" w:sz="0" w:space="0" w:color="auto"/>
      </w:divBdr>
    </w:div>
    <w:div w:id="1929458695">
      <w:bodyDiv w:val="1"/>
      <w:marLeft w:val="0"/>
      <w:marRight w:val="0"/>
      <w:marTop w:val="0"/>
      <w:marBottom w:val="0"/>
      <w:divBdr>
        <w:top w:val="none" w:sz="0" w:space="0" w:color="auto"/>
        <w:left w:val="none" w:sz="0" w:space="0" w:color="auto"/>
        <w:bottom w:val="none" w:sz="0" w:space="0" w:color="auto"/>
        <w:right w:val="none" w:sz="0" w:space="0" w:color="auto"/>
      </w:divBdr>
    </w:div>
    <w:div w:id="1929535199">
      <w:bodyDiv w:val="1"/>
      <w:marLeft w:val="0"/>
      <w:marRight w:val="0"/>
      <w:marTop w:val="0"/>
      <w:marBottom w:val="0"/>
      <w:divBdr>
        <w:top w:val="none" w:sz="0" w:space="0" w:color="auto"/>
        <w:left w:val="none" w:sz="0" w:space="0" w:color="auto"/>
        <w:bottom w:val="none" w:sz="0" w:space="0" w:color="auto"/>
        <w:right w:val="none" w:sz="0" w:space="0" w:color="auto"/>
      </w:divBdr>
    </w:div>
    <w:div w:id="1929851624">
      <w:bodyDiv w:val="1"/>
      <w:marLeft w:val="0"/>
      <w:marRight w:val="0"/>
      <w:marTop w:val="0"/>
      <w:marBottom w:val="0"/>
      <w:divBdr>
        <w:top w:val="none" w:sz="0" w:space="0" w:color="auto"/>
        <w:left w:val="none" w:sz="0" w:space="0" w:color="auto"/>
        <w:bottom w:val="none" w:sz="0" w:space="0" w:color="auto"/>
        <w:right w:val="none" w:sz="0" w:space="0" w:color="auto"/>
      </w:divBdr>
    </w:div>
    <w:div w:id="1930577367">
      <w:bodyDiv w:val="1"/>
      <w:marLeft w:val="0"/>
      <w:marRight w:val="0"/>
      <w:marTop w:val="0"/>
      <w:marBottom w:val="0"/>
      <w:divBdr>
        <w:top w:val="none" w:sz="0" w:space="0" w:color="auto"/>
        <w:left w:val="none" w:sz="0" w:space="0" w:color="auto"/>
        <w:bottom w:val="none" w:sz="0" w:space="0" w:color="auto"/>
        <w:right w:val="none" w:sz="0" w:space="0" w:color="auto"/>
      </w:divBdr>
    </w:div>
    <w:div w:id="1931967588">
      <w:bodyDiv w:val="1"/>
      <w:marLeft w:val="0"/>
      <w:marRight w:val="0"/>
      <w:marTop w:val="0"/>
      <w:marBottom w:val="0"/>
      <w:divBdr>
        <w:top w:val="none" w:sz="0" w:space="0" w:color="auto"/>
        <w:left w:val="none" w:sz="0" w:space="0" w:color="auto"/>
        <w:bottom w:val="none" w:sz="0" w:space="0" w:color="auto"/>
        <w:right w:val="none" w:sz="0" w:space="0" w:color="auto"/>
      </w:divBdr>
    </w:div>
    <w:div w:id="1932546625">
      <w:bodyDiv w:val="1"/>
      <w:marLeft w:val="0"/>
      <w:marRight w:val="0"/>
      <w:marTop w:val="0"/>
      <w:marBottom w:val="0"/>
      <w:divBdr>
        <w:top w:val="none" w:sz="0" w:space="0" w:color="auto"/>
        <w:left w:val="none" w:sz="0" w:space="0" w:color="auto"/>
        <w:bottom w:val="none" w:sz="0" w:space="0" w:color="auto"/>
        <w:right w:val="none" w:sz="0" w:space="0" w:color="auto"/>
      </w:divBdr>
    </w:div>
    <w:div w:id="1932659401">
      <w:bodyDiv w:val="1"/>
      <w:marLeft w:val="0"/>
      <w:marRight w:val="0"/>
      <w:marTop w:val="0"/>
      <w:marBottom w:val="0"/>
      <w:divBdr>
        <w:top w:val="none" w:sz="0" w:space="0" w:color="auto"/>
        <w:left w:val="none" w:sz="0" w:space="0" w:color="auto"/>
        <w:bottom w:val="none" w:sz="0" w:space="0" w:color="auto"/>
        <w:right w:val="none" w:sz="0" w:space="0" w:color="auto"/>
      </w:divBdr>
    </w:div>
    <w:div w:id="1932854727">
      <w:bodyDiv w:val="1"/>
      <w:marLeft w:val="0"/>
      <w:marRight w:val="0"/>
      <w:marTop w:val="0"/>
      <w:marBottom w:val="0"/>
      <w:divBdr>
        <w:top w:val="none" w:sz="0" w:space="0" w:color="auto"/>
        <w:left w:val="none" w:sz="0" w:space="0" w:color="auto"/>
        <w:bottom w:val="none" w:sz="0" w:space="0" w:color="auto"/>
        <w:right w:val="none" w:sz="0" w:space="0" w:color="auto"/>
      </w:divBdr>
    </w:div>
    <w:div w:id="1933272414">
      <w:bodyDiv w:val="1"/>
      <w:marLeft w:val="0"/>
      <w:marRight w:val="0"/>
      <w:marTop w:val="0"/>
      <w:marBottom w:val="0"/>
      <w:divBdr>
        <w:top w:val="none" w:sz="0" w:space="0" w:color="auto"/>
        <w:left w:val="none" w:sz="0" w:space="0" w:color="auto"/>
        <w:bottom w:val="none" w:sz="0" w:space="0" w:color="auto"/>
        <w:right w:val="none" w:sz="0" w:space="0" w:color="auto"/>
      </w:divBdr>
    </w:div>
    <w:div w:id="1933313015">
      <w:bodyDiv w:val="1"/>
      <w:marLeft w:val="0"/>
      <w:marRight w:val="0"/>
      <w:marTop w:val="0"/>
      <w:marBottom w:val="0"/>
      <w:divBdr>
        <w:top w:val="none" w:sz="0" w:space="0" w:color="auto"/>
        <w:left w:val="none" w:sz="0" w:space="0" w:color="auto"/>
        <w:bottom w:val="none" w:sz="0" w:space="0" w:color="auto"/>
        <w:right w:val="none" w:sz="0" w:space="0" w:color="auto"/>
      </w:divBdr>
    </w:div>
    <w:div w:id="1933925296">
      <w:bodyDiv w:val="1"/>
      <w:marLeft w:val="0"/>
      <w:marRight w:val="0"/>
      <w:marTop w:val="0"/>
      <w:marBottom w:val="0"/>
      <w:divBdr>
        <w:top w:val="none" w:sz="0" w:space="0" w:color="auto"/>
        <w:left w:val="none" w:sz="0" w:space="0" w:color="auto"/>
        <w:bottom w:val="none" w:sz="0" w:space="0" w:color="auto"/>
        <w:right w:val="none" w:sz="0" w:space="0" w:color="auto"/>
      </w:divBdr>
    </w:div>
    <w:div w:id="1933929589">
      <w:bodyDiv w:val="1"/>
      <w:marLeft w:val="0"/>
      <w:marRight w:val="0"/>
      <w:marTop w:val="0"/>
      <w:marBottom w:val="0"/>
      <w:divBdr>
        <w:top w:val="none" w:sz="0" w:space="0" w:color="auto"/>
        <w:left w:val="none" w:sz="0" w:space="0" w:color="auto"/>
        <w:bottom w:val="none" w:sz="0" w:space="0" w:color="auto"/>
        <w:right w:val="none" w:sz="0" w:space="0" w:color="auto"/>
      </w:divBdr>
    </w:div>
    <w:div w:id="1934782533">
      <w:bodyDiv w:val="1"/>
      <w:marLeft w:val="0"/>
      <w:marRight w:val="0"/>
      <w:marTop w:val="0"/>
      <w:marBottom w:val="0"/>
      <w:divBdr>
        <w:top w:val="none" w:sz="0" w:space="0" w:color="auto"/>
        <w:left w:val="none" w:sz="0" w:space="0" w:color="auto"/>
        <w:bottom w:val="none" w:sz="0" w:space="0" w:color="auto"/>
        <w:right w:val="none" w:sz="0" w:space="0" w:color="auto"/>
      </w:divBdr>
    </w:div>
    <w:div w:id="1935433652">
      <w:bodyDiv w:val="1"/>
      <w:marLeft w:val="0"/>
      <w:marRight w:val="0"/>
      <w:marTop w:val="0"/>
      <w:marBottom w:val="0"/>
      <w:divBdr>
        <w:top w:val="none" w:sz="0" w:space="0" w:color="auto"/>
        <w:left w:val="none" w:sz="0" w:space="0" w:color="auto"/>
        <w:bottom w:val="none" w:sz="0" w:space="0" w:color="auto"/>
        <w:right w:val="none" w:sz="0" w:space="0" w:color="auto"/>
      </w:divBdr>
    </w:div>
    <w:div w:id="1935934218">
      <w:bodyDiv w:val="1"/>
      <w:marLeft w:val="0"/>
      <w:marRight w:val="0"/>
      <w:marTop w:val="0"/>
      <w:marBottom w:val="0"/>
      <w:divBdr>
        <w:top w:val="none" w:sz="0" w:space="0" w:color="auto"/>
        <w:left w:val="none" w:sz="0" w:space="0" w:color="auto"/>
        <w:bottom w:val="none" w:sz="0" w:space="0" w:color="auto"/>
        <w:right w:val="none" w:sz="0" w:space="0" w:color="auto"/>
      </w:divBdr>
    </w:div>
    <w:div w:id="1936010107">
      <w:bodyDiv w:val="1"/>
      <w:marLeft w:val="0"/>
      <w:marRight w:val="0"/>
      <w:marTop w:val="0"/>
      <w:marBottom w:val="0"/>
      <w:divBdr>
        <w:top w:val="none" w:sz="0" w:space="0" w:color="auto"/>
        <w:left w:val="none" w:sz="0" w:space="0" w:color="auto"/>
        <w:bottom w:val="none" w:sz="0" w:space="0" w:color="auto"/>
        <w:right w:val="none" w:sz="0" w:space="0" w:color="auto"/>
      </w:divBdr>
    </w:div>
    <w:div w:id="1936010369">
      <w:bodyDiv w:val="1"/>
      <w:marLeft w:val="0"/>
      <w:marRight w:val="0"/>
      <w:marTop w:val="0"/>
      <w:marBottom w:val="0"/>
      <w:divBdr>
        <w:top w:val="none" w:sz="0" w:space="0" w:color="auto"/>
        <w:left w:val="none" w:sz="0" w:space="0" w:color="auto"/>
        <w:bottom w:val="none" w:sz="0" w:space="0" w:color="auto"/>
        <w:right w:val="none" w:sz="0" w:space="0" w:color="auto"/>
      </w:divBdr>
    </w:div>
    <w:div w:id="1936086150">
      <w:bodyDiv w:val="1"/>
      <w:marLeft w:val="0"/>
      <w:marRight w:val="0"/>
      <w:marTop w:val="0"/>
      <w:marBottom w:val="0"/>
      <w:divBdr>
        <w:top w:val="none" w:sz="0" w:space="0" w:color="auto"/>
        <w:left w:val="none" w:sz="0" w:space="0" w:color="auto"/>
        <w:bottom w:val="none" w:sz="0" w:space="0" w:color="auto"/>
        <w:right w:val="none" w:sz="0" w:space="0" w:color="auto"/>
      </w:divBdr>
    </w:div>
    <w:div w:id="1936207948">
      <w:bodyDiv w:val="1"/>
      <w:marLeft w:val="0"/>
      <w:marRight w:val="0"/>
      <w:marTop w:val="0"/>
      <w:marBottom w:val="0"/>
      <w:divBdr>
        <w:top w:val="none" w:sz="0" w:space="0" w:color="auto"/>
        <w:left w:val="none" w:sz="0" w:space="0" w:color="auto"/>
        <w:bottom w:val="none" w:sz="0" w:space="0" w:color="auto"/>
        <w:right w:val="none" w:sz="0" w:space="0" w:color="auto"/>
      </w:divBdr>
    </w:div>
    <w:div w:id="1936554896">
      <w:bodyDiv w:val="1"/>
      <w:marLeft w:val="0"/>
      <w:marRight w:val="0"/>
      <w:marTop w:val="0"/>
      <w:marBottom w:val="0"/>
      <w:divBdr>
        <w:top w:val="none" w:sz="0" w:space="0" w:color="auto"/>
        <w:left w:val="none" w:sz="0" w:space="0" w:color="auto"/>
        <w:bottom w:val="none" w:sz="0" w:space="0" w:color="auto"/>
        <w:right w:val="none" w:sz="0" w:space="0" w:color="auto"/>
      </w:divBdr>
    </w:div>
    <w:div w:id="1936740684">
      <w:bodyDiv w:val="1"/>
      <w:marLeft w:val="0"/>
      <w:marRight w:val="0"/>
      <w:marTop w:val="0"/>
      <w:marBottom w:val="0"/>
      <w:divBdr>
        <w:top w:val="none" w:sz="0" w:space="0" w:color="auto"/>
        <w:left w:val="none" w:sz="0" w:space="0" w:color="auto"/>
        <w:bottom w:val="none" w:sz="0" w:space="0" w:color="auto"/>
        <w:right w:val="none" w:sz="0" w:space="0" w:color="auto"/>
      </w:divBdr>
    </w:div>
    <w:div w:id="1937903442">
      <w:bodyDiv w:val="1"/>
      <w:marLeft w:val="0"/>
      <w:marRight w:val="0"/>
      <w:marTop w:val="0"/>
      <w:marBottom w:val="0"/>
      <w:divBdr>
        <w:top w:val="none" w:sz="0" w:space="0" w:color="auto"/>
        <w:left w:val="none" w:sz="0" w:space="0" w:color="auto"/>
        <w:bottom w:val="none" w:sz="0" w:space="0" w:color="auto"/>
        <w:right w:val="none" w:sz="0" w:space="0" w:color="auto"/>
      </w:divBdr>
    </w:div>
    <w:div w:id="1937908867">
      <w:bodyDiv w:val="1"/>
      <w:marLeft w:val="0"/>
      <w:marRight w:val="0"/>
      <w:marTop w:val="0"/>
      <w:marBottom w:val="0"/>
      <w:divBdr>
        <w:top w:val="none" w:sz="0" w:space="0" w:color="auto"/>
        <w:left w:val="none" w:sz="0" w:space="0" w:color="auto"/>
        <w:bottom w:val="none" w:sz="0" w:space="0" w:color="auto"/>
        <w:right w:val="none" w:sz="0" w:space="0" w:color="auto"/>
      </w:divBdr>
    </w:div>
    <w:div w:id="1938976106">
      <w:bodyDiv w:val="1"/>
      <w:marLeft w:val="0"/>
      <w:marRight w:val="0"/>
      <w:marTop w:val="0"/>
      <w:marBottom w:val="0"/>
      <w:divBdr>
        <w:top w:val="none" w:sz="0" w:space="0" w:color="auto"/>
        <w:left w:val="none" w:sz="0" w:space="0" w:color="auto"/>
        <w:bottom w:val="none" w:sz="0" w:space="0" w:color="auto"/>
        <w:right w:val="none" w:sz="0" w:space="0" w:color="auto"/>
      </w:divBdr>
    </w:div>
    <w:div w:id="1939100149">
      <w:bodyDiv w:val="1"/>
      <w:marLeft w:val="0"/>
      <w:marRight w:val="0"/>
      <w:marTop w:val="0"/>
      <w:marBottom w:val="0"/>
      <w:divBdr>
        <w:top w:val="none" w:sz="0" w:space="0" w:color="auto"/>
        <w:left w:val="none" w:sz="0" w:space="0" w:color="auto"/>
        <w:bottom w:val="none" w:sz="0" w:space="0" w:color="auto"/>
        <w:right w:val="none" w:sz="0" w:space="0" w:color="auto"/>
      </w:divBdr>
    </w:div>
    <w:div w:id="1939481952">
      <w:bodyDiv w:val="1"/>
      <w:marLeft w:val="0"/>
      <w:marRight w:val="0"/>
      <w:marTop w:val="0"/>
      <w:marBottom w:val="0"/>
      <w:divBdr>
        <w:top w:val="none" w:sz="0" w:space="0" w:color="auto"/>
        <w:left w:val="none" w:sz="0" w:space="0" w:color="auto"/>
        <w:bottom w:val="none" w:sz="0" w:space="0" w:color="auto"/>
        <w:right w:val="none" w:sz="0" w:space="0" w:color="auto"/>
      </w:divBdr>
    </w:div>
    <w:div w:id="1939672324">
      <w:bodyDiv w:val="1"/>
      <w:marLeft w:val="0"/>
      <w:marRight w:val="0"/>
      <w:marTop w:val="0"/>
      <w:marBottom w:val="0"/>
      <w:divBdr>
        <w:top w:val="none" w:sz="0" w:space="0" w:color="auto"/>
        <w:left w:val="none" w:sz="0" w:space="0" w:color="auto"/>
        <w:bottom w:val="none" w:sz="0" w:space="0" w:color="auto"/>
        <w:right w:val="none" w:sz="0" w:space="0" w:color="auto"/>
      </w:divBdr>
    </w:div>
    <w:div w:id="1939672622">
      <w:bodyDiv w:val="1"/>
      <w:marLeft w:val="0"/>
      <w:marRight w:val="0"/>
      <w:marTop w:val="0"/>
      <w:marBottom w:val="0"/>
      <w:divBdr>
        <w:top w:val="none" w:sz="0" w:space="0" w:color="auto"/>
        <w:left w:val="none" w:sz="0" w:space="0" w:color="auto"/>
        <w:bottom w:val="none" w:sz="0" w:space="0" w:color="auto"/>
        <w:right w:val="none" w:sz="0" w:space="0" w:color="auto"/>
      </w:divBdr>
    </w:div>
    <w:div w:id="1940484022">
      <w:bodyDiv w:val="1"/>
      <w:marLeft w:val="0"/>
      <w:marRight w:val="0"/>
      <w:marTop w:val="0"/>
      <w:marBottom w:val="0"/>
      <w:divBdr>
        <w:top w:val="none" w:sz="0" w:space="0" w:color="auto"/>
        <w:left w:val="none" w:sz="0" w:space="0" w:color="auto"/>
        <w:bottom w:val="none" w:sz="0" w:space="0" w:color="auto"/>
        <w:right w:val="none" w:sz="0" w:space="0" w:color="auto"/>
      </w:divBdr>
    </w:div>
    <w:div w:id="1940674140">
      <w:bodyDiv w:val="1"/>
      <w:marLeft w:val="0"/>
      <w:marRight w:val="0"/>
      <w:marTop w:val="0"/>
      <w:marBottom w:val="0"/>
      <w:divBdr>
        <w:top w:val="none" w:sz="0" w:space="0" w:color="auto"/>
        <w:left w:val="none" w:sz="0" w:space="0" w:color="auto"/>
        <w:bottom w:val="none" w:sz="0" w:space="0" w:color="auto"/>
        <w:right w:val="none" w:sz="0" w:space="0" w:color="auto"/>
      </w:divBdr>
    </w:div>
    <w:div w:id="1940675888">
      <w:bodyDiv w:val="1"/>
      <w:marLeft w:val="0"/>
      <w:marRight w:val="0"/>
      <w:marTop w:val="0"/>
      <w:marBottom w:val="0"/>
      <w:divBdr>
        <w:top w:val="none" w:sz="0" w:space="0" w:color="auto"/>
        <w:left w:val="none" w:sz="0" w:space="0" w:color="auto"/>
        <w:bottom w:val="none" w:sz="0" w:space="0" w:color="auto"/>
        <w:right w:val="none" w:sz="0" w:space="0" w:color="auto"/>
      </w:divBdr>
    </w:div>
    <w:div w:id="1941452827">
      <w:bodyDiv w:val="1"/>
      <w:marLeft w:val="0"/>
      <w:marRight w:val="0"/>
      <w:marTop w:val="0"/>
      <w:marBottom w:val="0"/>
      <w:divBdr>
        <w:top w:val="none" w:sz="0" w:space="0" w:color="auto"/>
        <w:left w:val="none" w:sz="0" w:space="0" w:color="auto"/>
        <w:bottom w:val="none" w:sz="0" w:space="0" w:color="auto"/>
        <w:right w:val="none" w:sz="0" w:space="0" w:color="auto"/>
      </w:divBdr>
    </w:div>
    <w:div w:id="1941599938">
      <w:bodyDiv w:val="1"/>
      <w:marLeft w:val="0"/>
      <w:marRight w:val="0"/>
      <w:marTop w:val="0"/>
      <w:marBottom w:val="0"/>
      <w:divBdr>
        <w:top w:val="none" w:sz="0" w:space="0" w:color="auto"/>
        <w:left w:val="none" w:sz="0" w:space="0" w:color="auto"/>
        <w:bottom w:val="none" w:sz="0" w:space="0" w:color="auto"/>
        <w:right w:val="none" w:sz="0" w:space="0" w:color="auto"/>
      </w:divBdr>
    </w:div>
    <w:div w:id="1941639749">
      <w:bodyDiv w:val="1"/>
      <w:marLeft w:val="0"/>
      <w:marRight w:val="0"/>
      <w:marTop w:val="0"/>
      <w:marBottom w:val="0"/>
      <w:divBdr>
        <w:top w:val="none" w:sz="0" w:space="0" w:color="auto"/>
        <w:left w:val="none" w:sz="0" w:space="0" w:color="auto"/>
        <w:bottom w:val="none" w:sz="0" w:space="0" w:color="auto"/>
        <w:right w:val="none" w:sz="0" w:space="0" w:color="auto"/>
      </w:divBdr>
    </w:div>
    <w:div w:id="1942060940">
      <w:bodyDiv w:val="1"/>
      <w:marLeft w:val="0"/>
      <w:marRight w:val="0"/>
      <w:marTop w:val="0"/>
      <w:marBottom w:val="0"/>
      <w:divBdr>
        <w:top w:val="none" w:sz="0" w:space="0" w:color="auto"/>
        <w:left w:val="none" w:sz="0" w:space="0" w:color="auto"/>
        <w:bottom w:val="none" w:sz="0" w:space="0" w:color="auto"/>
        <w:right w:val="none" w:sz="0" w:space="0" w:color="auto"/>
      </w:divBdr>
    </w:div>
    <w:div w:id="1942177143">
      <w:bodyDiv w:val="1"/>
      <w:marLeft w:val="0"/>
      <w:marRight w:val="0"/>
      <w:marTop w:val="0"/>
      <w:marBottom w:val="0"/>
      <w:divBdr>
        <w:top w:val="none" w:sz="0" w:space="0" w:color="auto"/>
        <w:left w:val="none" w:sz="0" w:space="0" w:color="auto"/>
        <w:bottom w:val="none" w:sz="0" w:space="0" w:color="auto"/>
        <w:right w:val="none" w:sz="0" w:space="0" w:color="auto"/>
      </w:divBdr>
    </w:div>
    <w:div w:id="1942445581">
      <w:bodyDiv w:val="1"/>
      <w:marLeft w:val="0"/>
      <w:marRight w:val="0"/>
      <w:marTop w:val="0"/>
      <w:marBottom w:val="0"/>
      <w:divBdr>
        <w:top w:val="none" w:sz="0" w:space="0" w:color="auto"/>
        <w:left w:val="none" w:sz="0" w:space="0" w:color="auto"/>
        <w:bottom w:val="none" w:sz="0" w:space="0" w:color="auto"/>
        <w:right w:val="none" w:sz="0" w:space="0" w:color="auto"/>
      </w:divBdr>
    </w:div>
    <w:div w:id="1942948568">
      <w:bodyDiv w:val="1"/>
      <w:marLeft w:val="0"/>
      <w:marRight w:val="0"/>
      <w:marTop w:val="0"/>
      <w:marBottom w:val="0"/>
      <w:divBdr>
        <w:top w:val="none" w:sz="0" w:space="0" w:color="auto"/>
        <w:left w:val="none" w:sz="0" w:space="0" w:color="auto"/>
        <w:bottom w:val="none" w:sz="0" w:space="0" w:color="auto"/>
        <w:right w:val="none" w:sz="0" w:space="0" w:color="auto"/>
      </w:divBdr>
    </w:div>
    <w:div w:id="1942948896">
      <w:bodyDiv w:val="1"/>
      <w:marLeft w:val="0"/>
      <w:marRight w:val="0"/>
      <w:marTop w:val="0"/>
      <w:marBottom w:val="0"/>
      <w:divBdr>
        <w:top w:val="none" w:sz="0" w:space="0" w:color="auto"/>
        <w:left w:val="none" w:sz="0" w:space="0" w:color="auto"/>
        <w:bottom w:val="none" w:sz="0" w:space="0" w:color="auto"/>
        <w:right w:val="none" w:sz="0" w:space="0" w:color="auto"/>
      </w:divBdr>
    </w:div>
    <w:div w:id="1943101943">
      <w:bodyDiv w:val="1"/>
      <w:marLeft w:val="0"/>
      <w:marRight w:val="0"/>
      <w:marTop w:val="0"/>
      <w:marBottom w:val="0"/>
      <w:divBdr>
        <w:top w:val="none" w:sz="0" w:space="0" w:color="auto"/>
        <w:left w:val="none" w:sz="0" w:space="0" w:color="auto"/>
        <w:bottom w:val="none" w:sz="0" w:space="0" w:color="auto"/>
        <w:right w:val="none" w:sz="0" w:space="0" w:color="auto"/>
      </w:divBdr>
    </w:div>
    <w:div w:id="1943761696">
      <w:bodyDiv w:val="1"/>
      <w:marLeft w:val="0"/>
      <w:marRight w:val="0"/>
      <w:marTop w:val="0"/>
      <w:marBottom w:val="0"/>
      <w:divBdr>
        <w:top w:val="none" w:sz="0" w:space="0" w:color="auto"/>
        <w:left w:val="none" w:sz="0" w:space="0" w:color="auto"/>
        <w:bottom w:val="none" w:sz="0" w:space="0" w:color="auto"/>
        <w:right w:val="none" w:sz="0" w:space="0" w:color="auto"/>
      </w:divBdr>
    </w:div>
    <w:div w:id="1944536304">
      <w:bodyDiv w:val="1"/>
      <w:marLeft w:val="0"/>
      <w:marRight w:val="0"/>
      <w:marTop w:val="0"/>
      <w:marBottom w:val="0"/>
      <w:divBdr>
        <w:top w:val="none" w:sz="0" w:space="0" w:color="auto"/>
        <w:left w:val="none" w:sz="0" w:space="0" w:color="auto"/>
        <w:bottom w:val="none" w:sz="0" w:space="0" w:color="auto"/>
        <w:right w:val="none" w:sz="0" w:space="0" w:color="auto"/>
      </w:divBdr>
    </w:div>
    <w:div w:id="1945071240">
      <w:bodyDiv w:val="1"/>
      <w:marLeft w:val="0"/>
      <w:marRight w:val="0"/>
      <w:marTop w:val="0"/>
      <w:marBottom w:val="0"/>
      <w:divBdr>
        <w:top w:val="none" w:sz="0" w:space="0" w:color="auto"/>
        <w:left w:val="none" w:sz="0" w:space="0" w:color="auto"/>
        <w:bottom w:val="none" w:sz="0" w:space="0" w:color="auto"/>
        <w:right w:val="none" w:sz="0" w:space="0" w:color="auto"/>
      </w:divBdr>
    </w:div>
    <w:div w:id="1945380836">
      <w:bodyDiv w:val="1"/>
      <w:marLeft w:val="0"/>
      <w:marRight w:val="0"/>
      <w:marTop w:val="0"/>
      <w:marBottom w:val="0"/>
      <w:divBdr>
        <w:top w:val="none" w:sz="0" w:space="0" w:color="auto"/>
        <w:left w:val="none" w:sz="0" w:space="0" w:color="auto"/>
        <w:bottom w:val="none" w:sz="0" w:space="0" w:color="auto"/>
        <w:right w:val="none" w:sz="0" w:space="0" w:color="auto"/>
      </w:divBdr>
    </w:div>
    <w:div w:id="1945459642">
      <w:bodyDiv w:val="1"/>
      <w:marLeft w:val="0"/>
      <w:marRight w:val="0"/>
      <w:marTop w:val="0"/>
      <w:marBottom w:val="0"/>
      <w:divBdr>
        <w:top w:val="none" w:sz="0" w:space="0" w:color="auto"/>
        <w:left w:val="none" w:sz="0" w:space="0" w:color="auto"/>
        <w:bottom w:val="none" w:sz="0" w:space="0" w:color="auto"/>
        <w:right w:val="none" w:sz="0" w:space="0" w:color="auto"/>
      </w:divBdr>
    </w:div>
    <w:div w:id="1945527405">
      <w:bodyDiv w:val="1"/>
      <w:marLeft w:val="0"/>
      <w:marRight w:val="0"/>
      <w:marTop w:val="0"/>
      <w:marBottom w:val="0"/>
      <w:divBdr>
        <w:top w:val="none" w:sz="0" w:space="0" w:color="auto"/>
        <w:left w:val="none" w:sz="0" w:space="0" w:color="auto"/>
        <w:bottom w:val="none" w:sz="0" w:space="0" w:color="auto"/>
        <w:right w:val="none" w:sz="0" w:space="0" w:color="auto"/>
      </w:divBdr>
    </w:div>
    <w:div w:id="1947737340">
      <w:bodyDiv w:val="1"/>
      <w:marLeft w:val="0"/>
      <w:marRight w:val="0"/>
      <w:marTop w:val="0"/>
      <w:marBottom w:val="0"/>
      <w:divBdr>
        <w:top w:val="none" w:sz="0" w:space="0" w:color="auto"/>
        <w:left w:val="none" w:sz="0" w:space="0" w:color="auto"/>
        <w:bottom w:val="none" w:sz="0" w:space="0" w:color="auto"/>
        <w:right w:val="none" w:sz="0" w:space="0" w:color="auto"/>
      </w:divBdr>
    </w:div>
    <w:div w:id="1948349161">
      <w:bodyDiv w:val="1"/>
      <w:marLeft w:val="0"/>
      <w:marRight w:val="0"/>
      <w:marTop w:val="0"/>
      <w:marBottom w:val="0"/>
      <w:divBdr>
        <w:top w:val="none" w:sz="0" w:space="0" w:color="auto"/>
        <w:left w:val="none" w:sz="0" w:space="0" w:color="auto"/>
        <w:bottom w:val="none" w:sz="0" w:space="0" w:color="auto"/>
        <w:right w:val="none" w:sz="0" w:space="0" w:color="auto"/>
      </w:divBdr>
    </w:div>
    <w:div w:id="1948779049">
      <w:bodyDiv w:val="1"/>
      <w:marLeft w:val="0"/>
      <w:marRight w:val="0"/>
      <w:marTop w:val="0"/>
      <w:marBottom w:val="0"/>
      <w:divBdr>
        <w:top w:val="none" w:sz="0" w:space="0" w:color="auto"/>
        <w:left w:val="none" w:sz="0" w:space="0" w:color="auto"/>
        <w:bottom w:val="none" w:sz="0" w:space="0" w:color="auto"/>
        <w:right w:val="none" w:sz="0" w:space="0" w:color="auto"/>
      </w:divBdr>
    </w:div>
    <w:div w:id="1949658318">
      <w:bodyDiv w:val="1"/>
      <w:marLeft w:val="0"/>
      <w:marRight w:val="0"/>
      <w:marTop w:val="0"/>
      <w:marBottom w:val="0"/>
      <w:divBdr>
        <w:top w:val="none" w:sz="0" w:space="0" w:color="auto"/>
        <w:left w:val="none" w:sz="0" w:space="0" w:color="auto"/>
        <w:bottom w:val="none" w:sz="0" w:space="0" w:color="auto"/>
        <w:right w:val="none" w:sz="0" w:space="0" w:color="auto"/>
      </w:divBdr>
    </w:div>
    <w:div w:id="1949772241">
      <w:bodyDiv w:val="1"/>
      <w:marLeft w:val="0"/>
      <w:marRight w:val="0"/>
      <w:marTop w:val="0"/>
      <w:marBottom w:val="0"/>
      <w:divBdr>
        <w:top w:val="none" w:sz="0" w:space="0" w:color="auto"/>
        <w:left w:val="none" w:sz="0" w:space="0" w:color="auto"/>
        <w:bottom w:val="none" w:sz="0" w:space="0" w:color="auto"/>
        <w:right w:val="none" w:sz="0" w:space="0" w:color="auto"/>
      </w:divBdr>
    </w:div>
    <w:div w:id="1949896304">
      <w:bodyDiv w:val="1"/>
      <w:marLeft w:val="0"/>
      <w:marRight w:val="0"/>
      <w:marTop w:val="0"/>
      <w:marBottom w:val="0"/>
      <w:divBdr>
        <w:top w:val="none" w:sz="0" w:space="0" w:color="auto"/>
        <w:left w:val="none" w:sz="0" w:space="0" w:color="auto"/>
        <w:bottom w:val="none" w:sz="0" w:space="0" w:color="auto"/>
        <w:right w:val="none" w:sz="0" w:space="0" w:color="auto"/>
      </w:divBdr>
    </w:div>
    <w:div w:id="1950162041">
      <w:bodyDiv w:val="1"/>
      <w:marLeft w:val="0"/>
      <w:marRight w:val="0"/>
      <w:marTop w:val="0"/>
      <w:marBottom w:val="0"/>
      <w:divBdr>
        <w:top w:val="none" w:sz="0" w:space="0" w:color="auto"/>
        <w:left w:val="none" w:sz="0" w:space="0" w:color="auto"/>
        <w:bottom w:val="none" w:sz="0" w:space="0" w:color="auto"/>
        <w:right w:val="none" w:sz="0" w:space="0" w:color="auto"/>
      </w:divBdr>
    </w:div>
    <w:div w:id="1950426031">
      <w:bodyDiv w:val="1"/>
      <w:marLeft w:val="0"/>
      <w:marRight w:val="0"/>
      <w:marTop w:val="0"/>
      <w:marBottom w:val="0"/>
      <w:divBdr>
        <w:top w:val="none" w:sz="0" w:space="0" w:color="auto"/>
        <w:left w:val="none" w:sz="0" w:space="0" w:color="auto"/>
        <w:bottom w:val="none" w:sz="0" w:space="0" w:color="auto"/>
        <w:right w:val="none" w:sz="0" w:space="0" w:color="auto"/>
      </w:divBdr>
    </w:div>
    <w:div w:id="1950696697">
      <w:bodyDiv w:val="1"/>
      <w:marLeft w:val="0"/>
      <w:marRight w:val="0"/>
      <w:marTop w:val="0"/>
      <w:marBottom w:val="0"/>
      <w:divBdr>
        <w:top w:val="none" w:sz="0" w:space="0" w:color="auto"/>
        <w:left w:val="none" w:sz="0" w:space="0" w:color="auto"/>
        <w:bottom w:val="none" w:sz="0" w:space="0" w:color="auto"/>
        <w:right w:val="none" w:sz="0" w:space="0" w:color="auto"/>
      </w:divBdr>
    </w:div>
    <w:div w:id="1951545189">
      <w:bodyDiv w:val="1"/>
      <w:marLeft w:val="0"/>
      <w:marRight w:val="0"/>
      <w:marTop w:val="0"/>
      <w:marBottom w:val="0"/>
      <w:divBdr>
        <w:top w:val="none" w:sz="0" w:space="0" w:color="auto"/>
        <w:left w:val="none" w:sz="0" w:space="0" w:color="auto"/>
        <w:bottom w:val="none" w:sz="0" w:space="0" w:color="auto"/>
        <w:right w:val="none" w:sz="0" w:space="0" w:color="auto"/>
      </w:divBdr>
    </w:div>
    <w:div w:id="1951548865">
      <w:bodyDiv w:val="1"/>
      <w:marLeft w:val="0"/>
      <w:marRight w:val="0"/>
      <w:marTop w:val="0"/>
      <w:marBottom w:val="0"/>
      <w:divBdr>
        <w:top w:val="none" w:sz="0" w:space="0" w:color="auto"/>
        <w:left w:val="none" w:sz="0" w:space="0" w:color="auto"/>
        <w:bottom w:val="none" w:sz="0" w:space="0" w:color="auto"/>
        <w:right w:val="none" w:sz="0" w:space="0" w:color="auto"/>
      </w:divBdr>
    </w:div>
    <w:div w:id="1951623246">
      <w:bodyDiv w:val="1"/>
      <w:marLeft w:val="0"/>
      <w:marRight w:val="0"/>
      <w:marTop w:val="0"/>
      <w:marBottom w:val="0"/>
      <w:divBdr>
        <w:top w:val="none" w:sz="0" w:space="0" w:color="auto"/>
        <w:left w:val="none" w:sz="0" w:space="0" w:color="auto"/>
        <w:bottom w:val="none" w:sz="0" w:space="0" w:color="auto"/>
        <w:right w:val="none" w:sz="0" w:space="0" w:color="auto"/>
      </w:divBdr>
    </w:div>
    <w:div w:id="1951818466">
      <w:bodyDiv w:val="1"/>
      <w:marLeft w:val="0"/>
      <w:marRight w:val="0"/>
      <w:marTop w:val="0"/>
      <w:marBottom w:val="0"/>
      <w:divBdr>
        <w:top w:val="none" w:sz="0" w:space="0" w:color="auto"/>
        <w:left w:val="none" w:sz="0" w:space="0" w:color="auto"/>
        <w:bottom w:val="none" w:sz="0" w:space="0" w:color="auto"/>
        <w:right w:val="none" w:sz="0" w:space="0" w:color="auto"/>
      </w:divBdr>
    </w:div>
    <w:div w:id="1952318370">
      <w:bodyDiv w:val="1"/>
      <w:marLeft w:val="0"/>
      <w:marRight w:val="0"/>
      <w:marTop w:val="0"/>
      <w:marBottom w:val="0"/>
      <w:divBdr>
        <w:top w:val="none" w:sz="0" w:space="0" w:color="auto"/>
        <w:left w:val="none" w:sz="0" w:space="0" w:color="auto"/>
        <w:bottom w:val="none" w:sz="0" w:space="0" w:color="auto"/>
        <w:right w:val="none" w:sz="0" w:space="0" w:color="auto"/>
      </w:divBdr>
    </w:div>
    <w:div w:id="1952931351">
      <w:bodyDiv w:val="1"/>
      <w:marLeft w:val="0"/>
      <w:marRight w:val="0"/>
      <w:marTop w:val="0"/>
      <w:marBottom w:val="0"/>
      <w:divBdr>
        <w:top w:val="none" w:sz="0" w:space="0" w:color="auto"/>
        <w:left w:val="none" w:sz="0" w:space="0" w:color="auto"/>
        <w:bottom w:val="none" w:sz="0" w:space="0" w:color="auto"/>
        <w:right w:val="none" w:sz="0" w:space="0" w:color="auto"/>
      </w:divBdr>
    </w:div>
    <w:div w:id="1952932898">
      <w:bodyDiv w:val="1"/>
      <w:marLeft w:val="0"/>
      <w:marRight w:val="0"/>
      <w:marTop w:val="0"/>
      <w:marBottom w:val="0"/>
      <w:divBdr>
        <w:top w:val="none" w:sz="0" w:space="0" w:color="auto"/>
        <w:left w:val="none" w:sz="0" w:space="0" w:color="auto"/>
        <w:bottom w:val="none" w:sz="0" w:space="0" w:color="auto"/>
        <w:right w:val="none" w:sz="0" w:space="0" w:color="auto"/>
      </w:divBdr>
    </w:div>
    <w:div w:id="1953199564">
      <w:bodyDiv w:val="1"/>
      <w:marLeft w:val="0"/>
      <w:marRight w:val="0"/>
      <w:marTop w:val="0"/>
      <w:marBottom w:val="0"/>
      <w:divBdr>
        <w:top w:val="none" w:sz="0" w:space="0" w:color="auto"/>
        <w:left w:val="none" w:sz="0" w:space="0" w:color="auto"/>
        <w:bottom w:val="none" w:sz="0" w:space="0" w:color="auto"/>
        <w:right w:val="none" w:sz="0" w:space="0" w:color="auto"/>
      </w:divBdr>
    </w:div>
    <w:div w:id="1954093060">
      <w:bodyDiv w:val="1"/>
      <w:marLeft w:val="0"/>
      <w:marRight w:val="0"/>
      <w:marTop w:val="0"/>
      <w:marBottom w:val="0"/>
      <w:divBdr>
        <w:top w:val="none" w:sz="0" w:space="0" w:color="auto"/>
        <w:left w:val="none" w:sz="0" w:space="0" w:color="auto"/>
        <w:bottom w:val="none" w:sz="0" w:space="0" w:color="auto"/>
        <w:right w:val="none" w:sz="0" w:space="0" w:color="auto"/>
      </w:divBdr>
    </w:div>
    <w:div w:id="1954480563">
      <w:bodyDiv w:val="1"/>
      <w:marLeft w:val="0"/>
      <w:marRight w:val="0"/>
      <w:marTop w:val="0"/>
      <w:marBottom w:val="0"/>
      <w:divBdr>
        <w:top w:val="none" w:sz="0" w:space="0" w:color="auto"/>
        <w:left w:val="none" w:sz="0" w:space="0" w:color="auto"/>
        <w:bottom w:val="none" w:sz="0" w:space="0" w:color="auto"/>
        <w:right w:val="none" w:sz="0" w:space="0" w:color="auto"/>
      </w:divBdr>
    </w:div>
    <w:div w:id="1954749776">
      <w:bodyDiv w:val="1"/>
      <w:marLeft w:val="0"/>
      <w:marRight w:val="0"/>
      <w:marTop w:val="0"/>
      <w:marBottom w:val="0"/>
      <w:divBdr>
        <w:top w:val="none" w:sz="0" w:space="0" w:color="auto"/>
        <w:left w:val="none" w:sz="0" w:space="0" w:color="auto"/>
        <w:bottom w:val="none" w:sz="0" w:space="0" w:color="auto"/>
        <w:right w:val="none" w:sz="0" w:space="0" w:color="auto"/>
      </w:divBdr>
    </w:div>
    <w:div w:id="1955021282">
      <w:bodyDiv w:val="1"/>
      <w:marLeft w:val="0"/>
      <w:marRight w:val="0"/>
      <w:marTop w:val="0"/>
      <w:marBottom w:val="0"/>
      <w:divBdr>
        <w:top w:val="none" w:sz="0" w:space="0" w:color="auto"/>
        <w:left w:val="none" w:sz="0" w:space="0" w:color="auto"/>
        <w:bottom w:val="none" w:sz="0" w:space="0" w:color="auto"/>
        <w:right w:val="none" w:sz="0" w:space="0" w:color="auto"/>
      </w:divBdr>
    </w:div>
    <w:div w:id="1955166653">
      <w:bodyDiv w:val="1"/>
      <w:marLeft w:val="0"/>
      <w:marRight w:val="0"/>
      <w:marTop w:val="0"/>
      <w:marBottom w:val="0"/>
      <w:divBdr>
        <w:top w:val="none" w:sz="0" w:space="0" w:color="auto"/>
        <w:left w:val="none" w:sz="0" w:space="0" w:color="auto"/>
        <w:bottom w:val="none" w:sz="0" w:space="0" w:color="auto"/>
        <w:right w:val="none" w:sz="0" w:space="0" w:color="auto"/>
      </w:divBdr>
    </w:div>
    <w:div w:id="1955288416">
      <w:bodyDiv w:val="1"/>
      <w:marLeft w:val="0"/>
      <w:marRight w:val="0"/>
      <w:marTop w:val="0"/>
      <w:marBottom w:val="0"/>
      <w:divBdr>
        <w:top w:val="none" w:sz="0" w:space="0" w:color="auto"/>
        <w:left w:val="none" w:sz="0" w:space="0" w:color="auto"/>
        <w:bottom w:val="none" w:sz="0" w:space="0" w:color="auto"/>
        <w:right w:val="none" w:sz="0" w:space="0" w:color="auto"/>
      </w:divBdr>
    </w:div>
    <w:div w:id="1955598031">
      <w:bodyDiv w:val="1"/>
      <w:marLeft w:val="0"/>
      <w:marRight w:val="0"/>
      <w:marTop w:val="0"/>
      <w:marBottom w:val="0"/>
      <w:divBdr>
        <w:top w:val="none" w:sz="0" w:space="0" w:color="auto"/>
        <w:left w:val="none" w:sz="0" w:space="0" w:color="auto"/>
        <w:bottom w:val="none" w:sz="0" w:space="0" w:color="auto"/>
        <w:right w:val="none" w:sz="0" w:space="0" w:color="auto"/>
      </w:divBdr>
    </w:div>
    <w:div w:id="1956643335">
      <w:bodyDiv w:val="1"/>
      <w:marLeft w:val="0"/>
      <w:marRight w:val="0"/>
      <w:marTop w:val="0"/>
      <w:marBottom w:val="0"/>
      <w:divBdr>
        <w:top w:val="none" w:sz="0" w:space="0" w:color="auto"/>
        <w:left w:val="none" w:sz="0" w:space="0" w:color="auto"/>
        <w:bottom w:val="none" w:sz="0" w:space="0" w:color="auto"/>
        <w:right w:val="none" w:sz="0" w:space="0" w:color="auto"/>
      </w:divBdr>
    </w:div>
    <w:div w:id="1956668499">
      <w:bodyDiv w:val="1"/>
      <w:marLeft w:val="0"/>
      <w:marRight w:val="0"/>
      <w:marTop w:val="0"/>
      <w:marBottom w:val="0"/>
      <w:divBdr>
        <w:top w:val="none" w:sz="0" w:space="0" w:color="auto"/>
        <w:left w:val="none" w:sz="0" w:space="0" w:color="auto"/>
        <w:bottom w:val="none" w:sz="0" w:space="0" w:color="auto"/>
        <w:right w:val="none" w:sz="0" w:space="0" w:color="auto"/>
      </w:divBdr>
    </w:div>
    <w:div w:id="1956716824">
      <w:bodyDiv w:val="1"/>
      <w:marLeft w:val="0"/>
      <w:marRight w:val="0"/>
      <w:marTop w:val="0"/>
      <w:marBottom w:val="0"/>
      <w:divBdr>
        <w:top w:val="none" w:sz="0" w:space="0" w:color="auto"/>
        <w:left w:val="none" w:sz="0" w:space="0" w:color="auto"/>
        <w:bottom w:val="none" w:sz="0" w:space="0" w:color="auto"/>
        <w:right w:val="none" w:sz="0" w:space="0" w:color="auto"/>
      </w:divBdr>
    </w:div>
    <w:div w:id="1956910773">
      <w:bodyDiv w:val="1"/>
      <w:marLeft w:val="0"/>
      <w:marRight w:val="0"/>
      <w:marTop w:val="0"/>
      <w:marBottom w:val="0"/>
      <w:divBdr>
        <w:top w:val="none" w:sz="0" w:space="0" w:color="auto"/>
        <w:left w:val="none" w:sz="0" w:space="0" w:color="auto"/>
        <w:bottom w:val="none" w:sz="0" w:space="0" w:color="auto"/>
        <w:right w:val="none" w:sz="0" w:space="0" w:color="auto"/>
      </w:divBdr>
    </w:div>
    <w:div w:id="1957715503">
      <w:bodyDiv w:val="1"/>
      <w:marLeft w:val="0"/>
      <w:marRight w:val="0"/>
      <w:marTop w:val="0"/>
      <w:marBottom w:val="0"/>
      <w:divBdr>
        <w:top w:val="none" w:sz="0" w:space="0" w:color="auto"/>
        <w:left w:val="none" w:sz="0" w:space="0" w:color="auto"/>
        <w:bottom w:val="none" w:sz="0" w:space="0" w:color="auto"/>
        <w:right w:val="none" w:sz="0" w:space="0" w:color="auto"/>
      </w:divBdr>
    </w:div>
    <w:div w:id="1958679844">
      <w:bodyDiv w:val="1"/>
      <w:marLeft w:val="0"/>
      <w:marRight w:val="0"/>
      <w:marTop w:val="0"/>
      <w:marBottom w:val="0"/>
      <w:divBdr>
        <w:top w:val="none" w:sz="0" w:space="0" w:color="auto"/>
        <w:left w:val="none" w:sz="0" w:space="0" w:color="auto"/>
        <w:bottom w:val="none" w:sz="0" w:space="0" w:color="auto"/>
        <w:right w:val="none" w:sz="0" w:space="0" w:color="auto"/>
      </w:divBdr>
    </w:div>
    <w:div w:id="1958950531">
      <w:bodyDiv w:val="1"/>
      <w:marLeft w:val="0"/>
      <w:marRight w:val="0"/>
      <w:marTop w:val="0"/>
      <w:marBottom w:val="0"/>
      <w:divBdr>
        <w:top w:val="none" w:sz="0" w:space="0" w:color="auto"/>
        <w:left w:val="none" w:sz="0" w:space="0" w:color="auto"/>
        <w:bottom w:val="none" w:sz="0" w:space="0" w:color="auto"/>
        <w:right w:val="none" w:sz="0" w:space="0" w:color="auto"/>
      </w:divBdr>
    </w:div>
    <w:div w:id="1960143139">
      <w:bodyDiv w:val="1"/>
      <w:marLeft w:val="0"/>
      <w:marRight w:val="0"/>
      <w:marTop w:val="0"/>
      <w:marBottom w:val="0"/>
      <w:divBdr>
        <w:top w:val="none" w:sz="0" w:space="0" w:color="auto"/>
        <w:left w:val="none" w:sz="0" w:space="0" w:color="auto"/>
        <w:bottom w:val="none" w:sz="0" w:space="0" w:color="auto"/>
        <w:right w:val="none" w:sz="0" w:space="0" w:color="auto"/>
      </w:divBdr>
    </w:div>
    <w:div w:id="1960257453">
      <w:bodyDiv w:val="1"/>
      <w:marLeft w:val="0"/>
      <w:marRight w:val="0"/>
      <w:marTop w:val="0"/>
      <w:marBottom w:val="0"/>
      <w:divBdr>
        <w:top w:val="none" w:sz="0" w:space="0" w:color="auto"/>
        <w:left w:val="none" w:sz="0" w:space="0" w:color="auto"/>
        <w:bottom w:val="none" w:sz="0" w:space="0" w:color="auto"/>
        <w:right w:val="none" w:sz="0" w:space="0" w:color="auto"/>
      </w:divBdr>
    </w:div>
    <w:div w:id="1960258206">
      <w:bodyDiv w:val="1"/>
      <w:marLeft w:val="0"/>
      <w:marRight w:val="0"/>
      <w:marTop w:val="0"/>
      <w:marBottom w:val="0"/>
      <w:divBdr>
        <w:top w:val="none" w:sz="0" w:space="0" w:color="auto"/>
        <w:left w:val="none" w:sz="0" w:space="0" w:color="auto"/>
        <w:bottom w:val="none" w:sz="0" w:space="0" w:color="auto"/>
        <w:right w:val="none" w:sz="0" w:space="0" w:color="auto"/>
      </w:divBdr>
    </w:div>
    <w:div w:id="1961648082">
      <w:bodyDiv w:val="1"/>
      <w:marLeft w:val="0"/>
      <w:marRight w:val="0"/>
      <w:marTop w:val="0"/>
      <w:marBottom w:val="0"/>
      <w:divBdr>
        <w:top w:val="none" w:sz="0" w:space="0" w:color="auto"/>
        <w:left w:val="none" w:sz="0" w:space="0" w:color="auto"/>
        <w:bottom w:val="none" w:sz="0" w:space="0" w:color="auto"/>
        <w:right w:val="none" w:sz="0" w:space="0" w:color="auto"/>
      </w:divBdr>
    </w:div>
    <w:div w:id="1961691034">
      <w:bodyDiv w:val="1"/>
      <w:marLeft w:val="0"/>
      <w:marRight w:val="0"/>
      <w:marTop w:val="0"/>
      <w:marBottom w:val="0"/>
      <w:divBdr>
        <w:top w:val="none" w:sz="0" w:space="0" w:color="auto"/>
        <w:left w:val="none" w:sz="0" w:space="0" w:color="auto"/>
        <w:bottom w:val="none" w:sz="0" w:space="0" w:color="auto"/>
        <w:right w:val="none" w:sz="0" w:space="0" w:color="auto"/>
      </w:divBdr>
    </w:div>
    <w:div w:id="1961915518">
      <w:bodyDiv w:val="1"/>
      <w:marLeft w:val="0"/>
      <w:marRight w:val="0"/>
      <w:marTop w:val="0"/>
      <w:marBottom w:val="0"/>
      <w:divBdr>
        <w:top w:val="none" w:sz="0" w:space="0" w:color="auto"/>
        <w:left w:val="none" w:sz="0" w:space="0" w:color="auto"/>
        <w:bottom w:val="none" w:sz="0" w:space="0" w:color="auto"/>
        <w:right w:val="none" w:sz="0" w:space="0" w:color="auto"/>
      </w:divBdr>
    </w:div>
    <w:div w:id="1962109729">
      <w:bodyDiv w:val="1"/>
      <w:marLeft w:val="0"/>
      <w:marRight w:val="0"/>
      <w:marTop w:val="0"/>
      <w:marBottom w:val="0"/>
      <w:divBdr>
        <w:top w:val="none" w:sz="0" w:space="0" w:color="auto"/>
        <w:left w:val="none" w:sz="0" w:space="0" w:color="auto"/>
        <w:bottom w:val="none" w:sz="0" w:space="0" w:color="auto"/>
        <w:right w:val="none" w:sz="0" w:space="0" w:color="auto"/>
      </w:divBdr>
    </w:div>
    <w:div w:id="1962414428">
      <w:bodyDiv w:val="1"/>
      <w:marLeft w:val="0"/>
      <w:marRight w:val="0"/>
      <w:marTop w:val="0"/>
      <w:marBottom w:val="0"/>
      <w:divBdr>
        <w:top w:val="none" w:sz="0" w:space="0" w:color="auto"/>
        <w:left w:val="none" w:sz="0" w:space="0" w:color="auto"/>
        <w:bottom w:val="none" w:sz="0" w:space="0" w:color="auto"/>
        <w:right w:val="none" w:sz="0" w:space="0" w:color="auto"/>
      </w:divBdr>
    </w:div>
    <w:div w:id="1962765384">
      <w:bodyDiv w:val="1"/>
      <w:marLeft w:val="0"/>
      <w:marRight w:val="0"/>
      <w:marTop w:val="0"/>
      <w:marBottom w:val="0"/>
      <w:divBdr>
        <w:top w:val="none" w:sz="0" w:space="0" w:color="auto"/>
        <w:left w:val="none" w:sz="0" w:space="0" w:color="auto"/>
        <w:bottom w:val="none" w:sz="0" w:space="0" w:color="auto"/>
        <w:right w:val="none" w:sz="0" w:space="0" w:color="auto"/>
      </w:divBdr>
    </w:div>
    <w:div w:id="1963002743">
      <w:bodyDiv w:val="1"/>
      <w:marLeft w:val="0"/>
      <w:marRight w:val="0"/>
      <w:marTop w:val="0"/>
      <w:marBottom w:val="0"/>
      <w:divBdr>
        <w:top w:val="none" w:sz="0" w:space="0" w:color="auto"/>
        <w:left w:val="none" w:sz="0" w:space="0" w:color="auto"/>
        <w:bottom w:val="none" w:sz="0" w:space="0" w:color="auto"/>
        <w:right w:val="none" w:sz="0" w:space="0" w:color="auto"/>
      </w:divBdr>
    </w:div>
    <w:div w:id="1964916339">
      <w:bodyDiv w:val="1"/>
      <w:marLeft w:val="0"/>
      <w:marRight w:val="0"/>
      <w:marTop w:val="0"/>
      <w:marBottom w:val="0"/>
      <w:divBdr>
        <w:top w:val="none" w:sz="0" w:space="0" w:color="auto"/>
        <w:left w:val="none" w:sz="0" w:space="0" w:color="auto"/>
        <w:bottom w:val="none" w:sz="0" w:space="0" w:color="auto"/>
        <w:right w:val="none" w:sz="0" w:space="0" w:color="auto"/>
      </w:divBdr>
    </w:div>
    <w:div w:id="1964992026">
      <w:bodyDiv w:val="1"/>
      <w:marLeft w:val="0"/>
      <w:marRight w:val="0"/>
      <w:marTop w:val="0"/>
      <w:marBottom w:val="0"/>
      <w:divBdr>
        <w:top w:val="none" w:sz="0" w:space="0" w:color="auto"/>
        <w:left w:val="none" w:sz="0" w:space="0" w:color="auto"/>
        <w:bottom w:val="none" w:sz="0" w:space="0" w:color="auto"/>
        <w:right w:val="none" w:sz="0" w:space="0" w:color="auto"/>
      </w:divBdr>
    </w:div>
    <w:div w:id="1965041143">
      <w:bodyDiv w:val="1"/>
      <w:marLeft w:val="0"/>
      <w:marRight w:val="0"/>
      <w:marTop w:val="0"/>
      <w:marBottom w:val="0"/>
      <w:divBdr>
        <w:top w:val="none" w:sz="0" w:space="0" w:color="auto"/>
        <w:left w:val="none" w:sz="0" w:space="0" w:color="auto"/>
        <w:bottom w:val="none" w:sz="0" w:space="0" w:color="auto"/>
        <w:right w:val="none" w:sz="0" w:space="0" w:color="auto"/>
      </w:divBdr>
    </w:div>
    <w:div w:id="1965043169">
      <w:bodyDiv w:val="1"/>
      <w:marLeft w:val="0"/>
      <w:marRight w:val="0"/>
      <w:marTop w:val="0"/>
      <w:marBottom w:val="0"/>
      <w:divBdr>
        <w:top w:val="none" w:sz="0" w:space="0" w:color="auto"/>
        <w:left w:val="none" w:sz="0" w:space="0" w:color="auto"/>
        <w:bottom w:val="none" w:sz="0" w:space="0" w:color="auto"/>
        <w:right w:val="none" w:sz="0" w:space="0" w:color="auto"/>
      </w:divBdr>
    </w:div>
    <w:div w:id="1965378542">
      <w:bodyDiv w:val="1"/>
      <w:marLeft w:val="0"/>
      <w:marRight w:val="0"/>
      <w:marTop w:val="0"/>
      <w:marBottom w:val="0"/>
      <w:divBdr>
        <w:top w:val="none" w:sz="0" w:space="0" w:color="auto"/>
        <w:left w:val="none" w:sz="0" w:space="0" w:color="auto"/>
        <w:bottom w:val="none" w:sz="0" w:space="0" w:color="auto"/>
        <w:right w:val="none" w:sz="0" w:space="0" w:color="auto"/>
      </w:divBdr>
    </w:div>
    <w:div w:id="1965768169">
      <w:bodyDiv w:val="1"/>
      <w:marLeft w:val="0"/>
      <w:marRight w:val="0"/>
      <w:marTop w:val="0"/>
      <w:marBottom w:val="0"/>
      <w:divBdr>
        <w:top w:val="none" w:sz="0" w:space="0" w:color="auto"/>
        <w:left w:val="none" w:sz="0" w:space="0" w:color="auto"/>
        <w:bottom w:val="none" w:sz="0" w:space="0" w:color="auto"/>
        <w:right w:val="none" w:sz="0" w:space="0" w:color="auto"/>
      </w:divBdr>
    </w:div>
    <w:div w:id="1967348643">
      <w:bodyDiv w:val="1"/>
      <w:marLeft w:val="0"/>
      <w:marRight w:val="0"/>
      <w:marTop w:val="0"/>
      <w:marBottom w:val="0"/>
      <w:divBdr>
        <w:top w:val="none" w:sz="0" w:space="0" w:color="auto"/>
        <w:left w:val="none" w:sz="0" w:space="0" w:color="auto"/>
        <w:bottom w:val="none" w:sz="0" w:space="0" w:color="auto"/>
        <w:right w:val="none" w:sz="0" w:space="0" w:color="auto"/>
      </w:divBdr>
    </w:div>
    <w:div w:id="1968312319">
      <w:bodyDiv w:val="1"/>
      <w:marLeft w:val="0"/>
      <w:marRight w:val="0"/>
      <w:marTop w:val="0"/>
      <w:marBottom w:val="0"/>
      <w:divBdr>
        <w:top w:val="none" w:sz="0" w:space="0" w:color="auto"/>
        <w:left w:val="none" w:sz="0" w:space="0" w:color="auto"/>
        <w:bottom w:val="none" w:sz="0" w:space="0" w:color="auto"/>
        <w:right w:val="none" w:sz="0" w:space="0" w:color="auto"/>
      </w:divBdr>
    </w:div>
    <w:div w:id="1968587433">
      <w:bodyDiv w:val="1"/>
      <w:marLeft w:val="0"/>
      <w:marRight w:val="0"/>
      <w:marTop w:val="0"/>
      <w:marBottom w:val="0"/>
      <w:divBdr>
        <w:top w:val="none" w:sz="0" w:space="0" w:color="auto"/>
        <w:left w:val="none" w:sz="0" w:space="0" w:color="auto"/>
        <w:bottom w:val="none" w:sz="0" w:space="0" w:color="auto"/>
        <w:right w:val="none" w:sz="0" w:space="0" w:color="auto"/>
      </w:divBdr>
    </w:div>
    <w:div w:id="1968928246">
      <w:bodyDiv w:val="1"/>
      <w:marLeft w:val="0"/>
      <w:marRight w:val="0"/>
      <w:marTop w:val="0"/>
      <w:marBottom w:val="0"/>
      <w:divBdr>
        <w:top w:val="none" w:sz="0" w:space="0" w:color="auto"/>
        <w:left w:val="none" w:sz="0" w:space="0" w:color="auto"/>
        <w:bottom w:val="none" w:sz="0" w:space="0" w:color="auto"/>
        <w:right w:val="none" w:sz="0" w:space="0" w:color="auto"/>
      </w:divBdr>
    </w:div>
    <w:div w:id="1969627380">
      <w:bodyDiv w:val="1"/>
      <w:marLeft w:val="0"/>
      <w:marRight w:val="0"/>
      <w:marTop w:val="0"/>
      <w:marBottom w:val="0"/>
      <w:divBdr>
        <w:top w:val="none" w:sz="0" w:space="0" w:color="auto"/>
        <w:left w:val="none" w:sz="0" w:space="0" w:color="auto"/>
        <w:bottom w:val="none" w:sz="0" w:space="0" w:color="auto"/>
        <w:right w:val="none" w:sz="0" w:space="0" w:color="auto"/>
      </w:divBdr>
    </w:div>
    <w:div w:id="1970015345">
      <w:bodyDiv w:val="1"/>
      <w:marLeft w:val="0"/>
      <w:marRight w:val="0"/>
      <w:marTop w:val="0"/>
      <w:marBottom w:val="0"/>
      <w:divBdr>
        <w:top w:val="none" w:sz="0" w:space="0" w:color="auto"/>
        <w:left w:val="none" w:sz="0" w:space="0" w:color="auto"/>
        <w:bottom w:val="none" w:sz="0" w:space="0" w:color="auto"/>
        <w:right w:val="none" w:sz="0" w:space="0" w:color="auto"/>
      </w:divBdr>
    </w:div>
    <w:div w:id="1970042898">
      <w:bodyDiv w:val="1"/>
      <w:marLeft w:val="0"/>
      <w:marRight w:val="0"/>
      <w:marTop w:val="0"/>
      <w:marBottom w:val="0"/>
      <w:divBdr>
        <w:top w:val="none" w:sz="0" w:space="0" w:color="auto"/>
        <w:left w:val="none" w:sz="0" w:space="0" w:color="auto"/>
        <w:bottom w:val="none" w:sz="0" w:space="0" w:color="auto"/>
        <w:right w:val="none" w:sz="0" w:space="0" w:color="auto"/>
      </w:divBdr>
    </w:div>
    <w:div w:id="1970354127">
      <w:bodyDiv w:val="1"/>
      <w:marLeft w:val="0"/>
      <w:marRight w:val="0"/>
      <w:marTop w:val="0"/>
      <w:marBottom w:val="0"/>
      <w:divBdr>
        <w:top w:val="none" w:sz="0" w:space="0" w:color="auto"/>
        <w:left w:val="none" w:sz="0" w:space="0" w:color="auto"/>
        <w:bottom w:val="none" w:sz="0" w:space="0" w:color="auto"/>
        <w:right w:val="none" w:sz="0" w:space="0" w:color="auto"/>
      </w:divBdr>
    </w:div>
    <w:div w:id="1971282230">
      <w:bodyDiv w:val="1"/>
      <w:marLeft w:val="0"/>
      <w:marRight w:val="0"/>
      <w:marTop w:val="0"/>
      <w:marBottom w:val="0"/>
      <w:divBdr>
        <w:top w:val="none" w:sz="0" w:space="0" w:color="auto"/>
        <w:left w:val="none" w:sz="0" w:space="0" w:color="auto"/>
        <w:bottom w:val="none" w:sz="0" w:space="0" w:color="auto"/>
        <w:right w:val="none" w:sz="0" w:space="0" w:color="auto"/>
      </w:divBdr>
    </w:div>
    <w:div w:id="1971857067">
      <w:bodyDiv w:val="1"/>
      <w:marLeft w:val="0"/>
      <w:marRight w:val="0"/>
      <w:marTop w:val="0"/>
      <w:marBottom w:val="0"/>
      <w:divBdr>
        <w:top w:val="none" w:sz="0" w:space="0" w:color="auto"/>
        <w:left w:val="none" w:sz="0" w:space="0" w:color="auto"/>
        <w:bottom w:val="none" w:sz="0" w:space="0" w:color="auto"/>
        <w:right w:val="none" w:sz="0" w:space="0" w:color="auto"/>
      </w:divBdr>
    </w:div>
    <w:div w:id="1972320841">
      <w:bodyDiv w:val="1"/>
      <w:marLeft w:val="0"/>
      <w:marRight w:val="0"/>
      <w:marTop w:val="0"/>
      <w:marBottom w:val="0"/>
      <w:divBdr>
        <w:top w:val="none" w:sz="0" w:space="0" w:color="auto"/>
        <w:left w:val="none" w:sz="0" w:space="0" w:color="auto"/>
        <w:bottom w:val="none" w:sz="0" w:space="0" w:color="auto"/>
        <w:right w:val="none" w:sz="0" w:space="0" w:color="auto"/>
      </w:divBdr>
    </w:div>
    <w:div w:id="1972401805">
      <w:bodyDiv w:val="1"/>
      <w:marLeft w:val="0"/>
      <w:marRight w:val="0"/>
      <w:marTop w:val="0"/>
      <w:marBottom w:val="0"/>
      <w:divBdr>
        <w:top w:val="none" w:sz="0" w:space="0" w:color="auto"/>
        <w:left w:val="none" w:sz="0" w:space="0" w:color="auto"/>
        <w:bottom w:val="none" w:sz="0" w:space="0" w:color="auto"/>
        <w:right w:val="none" w:sz="0" w:space="0" w:color="auto"/>
      </w:divBdr>
    </w:div>
    <w:div w:id="1973704507">
      <w:bodyDiv w:val="1"/>
      <w:marLeft w:val="0"/>
      <w:marRight w:val="0"/>
      <w:marTop w:val="0"/>
      <w:marBottom w:val="0"/>
      <w:divBdr>
        <w:top w:val="none" w:sz="0" w:space="0" w:color="auto"/>
        <w:left w:val="none" w:sz="0" w:space="0" w:color="auto"/>
        <w:bottom w:val="none" w:sz="0" w:space="0" w:color="auto"/>
        <w:right w:val="none" w:sz="0" w:space="0" w:color="auto"/>
      </w:divBdr>
    </w:div>
    <w:div w:id="1974093068">
      <w:bodyDiv w:val="1"/>
      <w:marLeft w:val="0"/>
      <w:marRight w:val="0"/>
      <w:marTop w:val="0"/>
      <w:marBottom w:val="0"/>
      <w:divBdr>
        <w:top w:val="none" w:sz="0" w:space="0" w:color="auto"/>
        <w:left w:val="none" w:sz="0" w:space="0" w:color="auto"/>
        <w:bottom w:val="none" w:sz="0" w:space="0" w:color="auto"/>
        <w:right w:val="none" w:sz="0" w:space="0" w:color="auto"/>
      </w:divBdr>
    </w:div>
    <w:div w:id="1974628977">
      <w:bodyDiv w:val="1"/>
      <w:marLeft w:val="0"/>
      <w:marRight w:val="0"/>
      <w:marTop w:val="0"/>
      <w:marBottom w:val="0"/>
      <w:divBdr>
        <w:top w:val="none" w:sz="0" w:space="0" w:color="auto"/>
        <w:left w:val="none" w:sz="0" w:space="0" w:color="auto"/>
        <w:bottom w:val="none" w:sz="0" w:space="0" w:color="auto"/>
        <w:right w:val="none" w:sz="0" w:space="0" w:color="auto"/>
      </w:divBdr>
    </w:div>
    <w:div w:id="1975793733">
      <w:bodyDiv w:val="1"/>
      <w:marLeft w:val="0"/>
      <w:marRight w:val="0"/>
      <w:marTop w:val="0"/>
      <w:marBottom w:val="0"/>
      <w:divBdr>
        <w:top w:val="none" w:sz="0" w:space="0" w:color="auto"/>
        <w:left w:val="none" w:sz="0" w:space="0" w:color="auto"/>
        <w:bottom w:val="none" w:sz="0" w:space="0" w:color="auto"/>
        <w:right w:val="none" w:sz="0" w:space="0" w:color="auto"/>
      </w:divBdr>
    </w:div>
    <w:div w:id="1977685749">
      <w:bodyDiv w:val="1"/>
      <w:marLeft w:val="0"/>
      <w:marRight w:val="0"/>
      <w:marTop w:val="0"/>
      <w:marBottom w:val="0"/>
      <w:divBdr>
        <w:top w:val="none" w:sz="0" w:space="0" w:color="auto"/>
        <w:left w:val="none" w:sz="0" w:space="0" w:color="auto"/>
        <w:bottom w:val="none" w:sz="0" w:space="0" w:color="auto"/>
        <w:right w:val="none" w:sz="0" w:space="0" w:color="auto"/>
      </w:divBdr>
    </w:div>
    <w:div w:id="1977954601">
      <w:bodyDiv w:val="1"/>
      <w:marLeft w:val="0"/>
      <w:marRight w:val="0"/>
      <w:marTop w:val="0"/>
      <w:marBottom w:val="0"/>
      <w:divBdr>
        <w:top w:val="none" w:sz="0" w:space="0" w:color="auto"/>
        <w:left w:val="none" w:sz="0" w:space="0" w:color="auto"/>
        <w:bottom w:val="none" w:sz="0" w:space="0" w:color="auto"/>
        <w:right w:val="none" w:sz="0" w:space="0" w:color="auto"/>
      </w:divBdr>
    </w:div>
    <w:div w:id="1977956034">
      <w:bodyDiv w:val="1"/>
      <w:marLeft w:val="0"/>
      <w:marRight w:val="0"/>
      <w:marTop w:val="0"/>
      <w:marBottom w:val="0"/>
      <w:divBdr>
        <w:top w:val="none" w:sz="0" w:space="0" w:color="auto"/>
        <w:left w:val="none" w:sz="0" w:space="0" w:color="auto"/>
        <w:bottom w:val="none" w:sz="0" w:space="0" w:color="auto"/>
        <w:right w:val="none" w:sz="0" w:space="0" w:color="auto"/>
      </w:divBdr>
    </w:div>
    <w:div w:id="1980105689">
      <w:bodyDiv w:val="1"/>
      <w:marLeft w:val="0"/>
      <w:marRight w:val="0"/>
      <w:marTop w:val="0"/>
      <w:marBottom w:val="0"/>
      <w:divBdr>
        <w:top w:val="none" w:sz="0" w:space="0" w:color="auto"/>
        <w:left w:val="none" w:sz="0" w:space="0" w:color="auto"/>
        <w:bottom w:val="none" w:sz="0" w:space="0" w:color="auto"/>
        <w:right w:val="none" w:sz="0" w:space="0" w:color="auto"/>
      </w:divBdr>
    </w:div>
    <w:div w:id="1980106656">
      <w:bodyDiv w:val="1"/>
      <w:marLeft w:val="0"/>
      <w:marRight w:val="0"/>
      <w:marTop w:val="0"/>
      <w:marBottom w:val="0"/>
      <w:divBdr>
        <w:top w:val="none" w:sz="0" w:space="0" w:color="auto"/>
        <w:left w:val="none" w:sz="0" w:space="0" w:color="auto"/>
        <w:bottom w:val="none" w:sz="0" w:space="0" w:color="auto"/>
        <w:right w:val="none" w:sz="0" w:space="0" w:color="auto"/>
      </w:divBdr>
    </w:div>
    <w:div w:id="1981382523">
      <w:bodyDiv w:val="1"/>
      <w:marLeft w:val="0"/>
      <w:marRight w:val="0"/>
      <w:marTop w:val="0"/>
      <w:marBottom w:val="0"/>
      <w:divBdr>
        <w:top w:val="none" w:sz="0" w:space="0" w:color="auto"/>
        <w:left w:val="none" w:sz="0" w:space="0" w:color="auto"/>
        <w:bottom w:val="none" w:sz="0" w:space="0" w:color="auto"/>
        <w:right w:val="none" w:sz="0" w:space="0" w:color="auto"/>
      </w:divBdr>
    </w:div>
    <w:div w:id="1981614032">
      <w:bodyDiv w:val="1"/>
      <w:marLeft w:val="0"/>
      <w:marRight w:val="0"/>
      <w:marTop w:val="0"/>
      <w:marBottom w:val="0"/>
      <w:divBdr>
        <w:top w:val="none" w:sz="0" w:space="0" w:color="auto"/>
        <w:left w:val="none" w:sz="0" w:space="0" w:color="auto"/>
        <w:bottom w:val="none" w:sz="0" w:space="0" w:color="auto"/>
        <w:right w:val="none" w:sz="0" w:space="0" w:color="auto"/>
      </w:divBdr>
    </w:div>
    <w:div w:id="1984700949">
      <w:bodyDiv w:val="1"/>
      <w:marLeft w:val="0"/>
      <w:marRight w:val="0"/>
      <w:marTop w:val="0"/>
      <w:marBottom w:val="0"/>
      <w:divBdr>
        <w:top w:val="none" w:sz="0" w:space="0" w:color="auto"/>
        <w:left w:val="none" w:sz="0" w:space="0" w:color="auto"/>
        <w:bottom w:val="none" w:sz="0" w:space="0" w:color="auto"/>
        <w:right w:val="none" w:sz="0" w:space="0" w:color="auto"/>
      </w:divBdr>
    </w:div>
    <w:div w:id="1984771151">
      <w:bodyDiv w:val="1"/>
      <w:marLeft w:val="0"/>
      <w:marRight w:val="0"/>
      <w:marTop w:val="0"/>
      <w:marBottom w:val="0"/>
      <w:divBdr>
        <w:top w:val="none" w:sz="0" w:space="0" w:color="auto"/>
        <w:left w:val="none" w:sz="0" w:space="0" w:color="auto"/>
        <w:bottom w:val="none" w:sz="0" w:space="0" w:color="auto"/>
        <w:right w:val="none" w:sz="0" w:space="0" w:color="auto"/>
      </w:divBdr>
    </w:div>
    <w:div w:id="1984891634">
      <w:bodyDiv w:val="1"/>
      <w:marLeft w:val="0"/>
      <w:marRight w:val="0"/>
      <w:marTop w:val="0"/>
      <w:marBottom w:val="0"/>
      <w:divBdr>
        <w:top w:val="none" w:sz="0" w:space="0" w:color="auto"/>
        <w:left w:val="none" w:sz="0" w:space="0" w:color="auto"/>
        <w:bottom w:val="none" w:sz="0" w:space="0" w:color="auto"/>
        <w:right w:val="none" w:sz="0" w:space="0" w:color="auto"/>
      </w:divBdr>
    </w:div>
    <w:div w:id="1985160996">
      <w:bodyDiv w:val="1"/>
      <w:marLeft w:val="0"/>
      <w:marRight w:val="0"/>
      <w:marTop w:val="0"/>
      <w:marBottom w:val="0"/>
      <w:divBdr>
        <w:top w:val="none" w:sz="0" w:space="0" w:color="auto"/>
        <w:left w:val="none" w:sz="0" w:space="0" w:color="auto"/>
        <w:bottom w:val="none" w:sz="0" w:space="0" w:color="auto"/>
        <w:right w:val="none" w:sz="0" w:space="0" w:color="auto"/>
      </w:divBdr>
    </w:div>
    <w:div w:id="1985233073">
      <w:bodyDiv w:val="1"/>
      <w:marLeft w:val="0"/>
      <w:marRight w:val="0"/>
      <w:marTop w:val="0"/>
      <w:marBottom w:val="0"/>
      <w:divBdr>
        <w:top w:val="none" w:sz="0" w:space="0" w:color="auto"/>
        <w:left w:val="none" w:sz="0" w:space="0" w:color="auto"/>
        <w:bottom w:val="none" w:sz="0" w:space="0" w:color="auto"/>
        <w:right w:val="none" w:sz="0" w:space="0" w:color="auto"/>
      </w:divBdr>
    </w:div>
    <w:div w:id="1985234323">
      <w:bodyDiv w:val="1"/>
      <w:marLeft w:val="0"/>
      <w:marRight w:val="0"/>
      <w:marTop w:val="0"/>
      <w:marBottom w:val="0"/>
      <w:divBdr>
        <w:top w:val="none" w:sz="0" w:space="0" w:color="auto"/>
        <w:left w:val="none" w:sz="0" w:space="0" w:color="auto"/>
        <w:bottom w:val="none" w:sz="0" w:space="0" w:color="auto"/>
        <w:right w:val="none" w:sz="0" w:space="0" w:color="auto"/>
      </w:divBdr>
    </w:div>
    <w:div w:id="1985772443">
      <w:bodyDiv w:val="1"/>
      <w:marLeft w:val="0"/>
      <w:marRight w:val="0"/>
      <w:marTop w:val="0"/>
      <w:marBottom w:val="0"/>
      <w:divBdr>
        <w:top w:val="none" w:sz="0" w:space="0" w:color="auto"/>
        <w:left w:val="none" w:sz="0" w:space="0" w:color="auto"/>
        <w:bottom w:val="none" w:sz="0" w:space="0" w:color="auto"/>
        <w:right w:val="none" w:sz="0" w:space="0" w:color="auto"/>
      </w:divBdr>
    </w:div>
    <w:div w:id="1985888172">
      <w:bodyDiv w:val="1"/>
      <w:marLeft w:val="0"/>
      <w:marRight w:val="0"/>
      <w:marTop w:val="0"/>
      <w:marBottom w:val="0"/>
      <w:divBdr>
        <w:top w:val="none" w:sz="0" w:space="0" w:color="auto"/>
        <w:left w:val="none" w:sz="0" w:space="0" w:color="auto"/>
        <w:bottom w:val="none" w:sz="0" w:space="0" w:color="auto"/>
        <w:right w:val="none" w:sz="0" w:space="0" w:color="auto"/>
      </w:divBdr>
    </w:div>
    <w:div w:id="1986423288">
      <w:bodyDiv w:val="1"/>
      <w:marLeft w:val="0"/>
      <w:marRight w:val="0"/>
      <w:marTop w:val="0"/>
      <w:marBottom w:val="0"/>
      <w:divBdr>
        <w:top w:val="none" w:sz="0" w:space="0" w:color="auto"/>
        <w:left w:val="none" w:sz="0" w:space="0" w:color="auto"/>
        <w:bottom w:val="none" w:sz="0" w:space="0" w:color="auto"/>
        <w:right w:val="none" w:sz="0" w:space="0" w:color="auto"/>
      </w:divBdr>
    </w:div>
    <w:div w:id="1986425589">
      <w:bodyDiv w:val="1"/>
      <w:marLeft w:val="0"/>
      <w:marRight w:val="0"/>
      <w:marTop w:val="0"/>
      <w:marBottom w:val="0"/>
      <w:divBdr>
        <w:top w:val="none" w:sz="0" w:space="0" w:color="auto"/>
        <w:left w:val="none" w:sz="0" w:space="0" w:color="auto"/>
        <w:bottom w:val="none" w:sz="0" w:space="0" w:color="auto"/>
        <w:right w:val="none" w:sz="0" w:space="0" w:color="auto"/>
      </w:divBdr>
    </w:div>
    <w:div w:id="1986809670">
      <w:bodyDiv w:val="1"/>
      <w:marLeft w:val="0"/>
      <w:marRight w:val="0"/>
      <w:marTop w:val="0"/>
      <w:marBottom w:val="0"/>
      <w:divBdr>
        <w:top w:val="none" w:sz="0" w:space="0" w:color="auto"/>
        <w:left w:val="none" w:sz="0" w:space="0" w:color="auto"/>
        <w:bottom w:val="none" w:sz="0" w:space="0" w:color="auto"/>
        <w:right w:val="none" w:sz="0" w:space="0" w:color="auto"/>
      </w:divBdr>
    </w:div>
    <w:div w:id="1987395308">
      <w:bodyDiv w:val="1"/>
      <w:marLeft w:val="0"/>
      <w:marRight w:val="0"/>
      <w:marTop w:val="0"/>
      <w:marBottom w:val="0"/>
      <w:divBdr>
        <w:top w:val="none" w:sz="0" w:space="0" w:color="auto"/>
        <w:left w:val="none" w:sz="0" w:space="0" w:color="auto"/>
        <w:bottom w:val="none" w:sz="0" w:space="0" w:color="auto"/>
        <w:right w:val="none" w:sz="0" w:space="0" w:color="auto"/>
      </w:divBdr>
    </w:div>
    <w:div w:id="1987733018">
      <w:bodyDiv w:val="1"/>
      <w:marLeft w:val="0"/>
      <w:marRight w:val="0"/>
      <w:marTop w:val="0"/>
      <w:marBottom w:val="0"/>
      <w:divBdr>
        <w:top w:val="none" w:sz="0" w:space="0" w:color="auto"/>
        <w:left w:val="none" w:sz="0" w:space="0" w:color="auto"/>
        <w:bottom w:val="none" w:sz="0" w:space="0" w:color="auto"/>
        <w:right w:val="none" w:sz="0" w:space="0" w:color="auto"/>
      </w:divBdr>
    </w:div>
    <w:div w:id="1987783210">
      <w:bodyDiv w:val="1"/>
      <w:marLeft w:val="0"/>
      <w:marRight w:val="0"/>
      <w:marTop w:val="0"/>
      <w:marBottom w:val="0"/>
      <w:divBdr>
        <w:top w:val="none" w:sz="0" w:space="0" w:color="auto"/>
        <w:left w:val="none" w:sz="0" w:space="0" w:color="auto"/>
        <w:bottom w:val="none" w:sz="0" w:space="0" w:color="auto"/>
        <w:right w:val="none" w:sz="0" w:space="0" w:color="auto"/>
      </w:divBdr>
    </w:div>
    <w:div w:id="1987977199">
      <w:bodyDiv w:val="1"/>
      <w:marLeft w:val="0"/>
      <w:marRight w:val="0"/>
      <w:marTop w:val="0"/>
      <w:marBottom w:val="0"/>
      <w:divBdr>
        <w:top w:val="none" w:sz="0" w:space="0" w:color="auto"/>
        <w:left w:val="none" w:sz="0" w:space="0" w:color="auto"/>
        <w:bottom w:val="none" w:sz="0" w:space="0" w:color="auto"/>
        <w:right w:val="none" w:sz="0" w:space="0" w:color="auto"/>
      </w:divBdr>
    </w:div>
    <w:div w:id="1988121115">
      <w:bodyDiv w:val="1"/>
      <w:marLeft w:val="0"/>
      <w:marRight w:val="0"/>
      <w:marTop w:val="0"/>
      <w:marBottom w:val="0"/>
      <w:divBdr>
        <w:top w:val="none" w:sz="0" w:space="0" w:color="auto"/>
        <w:left w:val="none" w:sz="0" w:space="0" w:color="auto"/>
        <w:bottom w:val="none" w:sz="0" w:space="0" w:color="auto"/>
        <w:right w:val="none" w:sz="0" w:space="0" w:color="auto"/>
      </w:divBdr>
    </w:div>
    <w:div w:id="1988243985">
      <w:bodyDiv w:val="1"/>
      <w:marLeft w:val="0"/>
      <w:marRight w:val="0"/>
      <w:marTop w:val="0"/>
      <w:marBottom w:val="0"/>
      <w:divBdr>
        <w:top w:val="none" w:sz="0" w:space="0" w:color="auto"/>
        <w:left w:val="none" w:sz="0" w:space="0" w:color="auto"/>
        <w:bottom w:val="none" w:sz="0" w:space="0" w:color="auto"/>
        <w:right w:val="none" w:sz="0" w:space="0" w:color="auto"/>
      </w:divBdr>
    </w:div>
    <w:div w:id="1988976174">
      <w:bodyDiv w:val="1"/>
      <w:marLeft w:val="0"/>
      <w:marRight w:val="0"/>
      <w:marTop w:val="0"/>
      <w:marBottom w:val="0"/>
      <w:divBdr>
        <w:top w:val="none" w:sz="0" w:space="0" w:color="auto"/>
        <w:left w:val="none" w:sz="0" w:space="0" w:color="auto"/>
        <w:bottom w:val="none" w:sz="0" w:space="0" w:color="auto"/>
        <w:right w:val="none" w:sz="0" w:space="0" w:color="auto"/>
      </w:divBdr>
    </w:div>
    <w:div w:id="1989161650">
      <w:bodyDiv w:val="1"/>
      <w:marLeft w:val="0"/>
      <w:marRight w:val="0"/>
      <w:marTop w:val="0"/>
      <w:marBottom w:val="0"/>
      <w:divBdr>
        <w:top w:val="none" w:sz="0" w:space="0" w:color="auto"/>
        <w:left w:val="none" w:sz="0" w:space="0" w:color="auto"/>
        <w:bottom w:val="none" w:sz="0" w:space="0" w:color="auto"/>
        <w:right w:val="none" w:sz="0" w:space="0" w:color="auto"/>
      </w:divBdr>
    </w:div>
    <w:div w:id="1989506669">
      <w:bodyDiv w:val="1"/>
      <w:marLeft w:val="0"/>
      <w:marRight w:val="0"/>
      <w:marTop w:val="0"/>
      <w:marBottom w:val="0"/>
      <w:divBdr>
        <w:top w:val="none" w:sz="0" w:space="0" w:color="auto"/>
        <w:left w:val="none" w:sz="0" w:space="0" w:color="auto"/>
        <w:bottom w:val="none" w:sz="0" w:space="0" w:color="auto"/>
        <w:right w:val="none" w:sz="0" w:space="0" w:color="auto"/>
      </w:divBdr>
    </w:div>
    <w:div w:id="1989555498">
      <w:bodyDiv w:val="1"/>
      <w:marLeft w:val="0"/>
      <w:marRight w:val="0"/>
      <w:marTop w:val="0"/>
      <w:marBottom w:val="0"/>
      <w:divBdr>
        <w:top w:val="none" w:sz="0" w:space="0" w:color="auto"/>
        <w:left w:val="none" w:sz="0" w:space="0" w:color="auto"/>
        <w:bottom w:val="none" w:sz="0" w:space="0" w:color="auto"/>
        <w:right w:val="none" w:sz="0" w:space="0" w:color="auto"/>
      </w:divBdr>
    </w:div>
    <w:div w:id="1989895880">
      <w:bodyDiv w:val="1"/>
      <w:marLeft w:val="0"/>
      <w:marRight w:val="0"/>
      <w:marTop w:val="0"/>
      <w:marBottom w:val="0"/>
      <w:divBdr>
        <w:top w:val="none" w:sz="0" w:space="0" w:color="auto"/>
        <w:left w:val="none" w:sz="0" w:space="0" w:color="auto"/>
        <w:bottom w:val="none" w:sz="0" w:space="0" w:color="auto"/>
        <w:right w:val="none" w:sz="0" w:space="0" w:color="auto"/>
      </w:divBdr>
    </w:div>
    <w:div w:id="1990019028">
      <w:bodyDiv w:val="1"/>
      <w:marLeft w:val="0"/>
      <w:marRight w:val="0"/>
      <w:marTop w:val="0"/>
      <w:marBottom w:val="0"/>
      <w:divBdr>
        <w:top w:val="none" w:sz="0" w:space="0" w:color="auto"/>
        <w:left w:val="none" w:sz="0" w:space="0" w:color="auto"/>
        <w:bottom w:val="none" w:sz="0" w:space="0" w:color="auto"/>
        <w:right w:val="none" w:sz="0" w:space="0" w:color="auto"/>
      </w:divBdr>
    </w:div>
    <w:div w:id="1990673997">
      <w:bodyDiv w:val="1"/>
      <w:marLeft w:val="0"/>
      <w:marRight w:val="0"/>
      <w:marTop w:val="0"/>
      <w:marBottom w:val="0"/>
      <w:divBdr>
        <w:top w:val="none" w:sz="0" w:space="0" w:color="auto"/>
        <w:left w:val="none" w:sz="0" w:space="0" w:color="auto"/>
        <w:bottom w:val="none" w:sz="0" w:space="0" w:color="auto"/>
        <w:right w:val="none" w:sz="0" w:space="0" w:color="auto"/>
      </w:divBdr>
    </w:div>
    <w:div w:id="1991714611">
      <w:bodyDiv w:val="1"/>
      <w:marLeft w:val="0"/>
      <w:marRight w:val="0"/>
      <w:marTop w:val="0"/>
      <w:marBottom w:val="0"/>
      <w:divBdr>
        <w:top w:val="none" w:sz="0" w:space="0" w:color="auto"/>
        <w:left w:val="none" w:sz="0" w:space="0" w:color="auto"/>
        <w:bottom w:val="none" w:sz="0" w:space="0" w:color="auto"/>
        <w:right w:val="none" w:sz="0" w:space="0" w:color="auto"/>
      </w:divBdr>
    </w:div>
    <w:div w:id="1992059855">
      <w:bodyDiv w:val="1"/>
      <w:marLeft w:val="0"/>
      <w:marRight w:val="0"/>
      <w:marTop w:val="0"/>
      <w:marBottom w:val="0"/>
      <w:divBdr>
        <w:top w:val="none" w:sz="0" w:space="0" w:color="auto"/>
        <w:left w:val="none" w:sz="0" w:space="0" w:color="auto"/>
        <w:bottom w:val="none" w:sz="0" w:space="0" w:color="auto"/>
        <w:right w:val="none" w:sz="0" w:space="0" w:color="auto"/>
      </w:divBdr>
    </w:div>
    <w:div w:id="1992171788">
      <w:bodyDiv w:val="1"/>
      <w:marLeft w:val="0"/>
      <w:marRight w:val="0"/>
      <w:marTop w:val="0"/>
      <w:marBottom w:val="0"/>
      <w:divBdr>
        <w:top w:val="none" w:sz="0" w:space="0" w:color="auto"/>
        <w:left w:val="none" w:sz="0" w:space="0" w:color="auto"/>
        <w:bottom w:val="none" w:sz="0" w:space="0" w:color="auto"/>
        <w:right w:val="none" w:sz="0" w:space="0" w:color="auto"/>
      </w:divBdr>
    </w:div>
    <w:div w:id="1992515801">
      <w:bodyDiv w:val="1"/>
      <w:marLeft w:val="0"/>
      <w:marRight w:val="0"/>
      <w:marTop w:val="0"/>
      <w:marBottom w:val="0"/>
      <w:divBdr>
        <w:top w:val="none" w:sz="0" w:space="0" w:color="auto"/>
        <w:left w:val="none" w:sz="0" w:space="0" w:color="auto"/>
        <w:bottom w:val="none" w:sz="0" w:space="0" w:color="auto"/>
        <w:right w:val="none" w:sz="0" w:space="0" w:color="auto"/>
      </w:divBdr>
    </w:div>
    <w:div w:id="1992756332">
      <w:bodyDiv w:val="1"/>
      <w:marLeft w:val="0"/>
      <w:marRight w:val="0"/>
      <w:marTop w:val="0"/>
      <w:marBottom w:val="0"/>
      <w:divBdr>
        <w:top w:val="none" w:sz="0" w:space="0" w:color="auto"/>
        <w:left w:val="none" w:sz="0" w:space="0" w:color="auto"/>
        <w:bottom w:val="none" w:sz="0" w:space="0" w:color="auto"/>
        <w:right w:val="none" w:sz="0" w:space="0" w:color="auto"/>
      </w:divBdr>
    </w:div>
    <w:div w:id="1992783852">
      <w:bodyDiv w:val="1"/>
      <w:marLeft w:val="0"/>
      <w:marRight w:val="0"/>
      <w:marTop w:val="0"/>
      <w:marBottom w:val="0"/>
      <w:divBdr>
        <w:top w:val="none" w:sz="0" w:space="0" w:color="auto"/>
        <w:left w:val="none" w:sz="0" w:space="0" w:color="auto"/>
        <w:bottom w:val="none" w:sz="0" w:space="0" w:color="auto"/>
        <w:right w:val="none" w:sz="0" w:space="0" w:color="auto"/>
      </w:divBdr>
    </w:div>
    <w:div w:id="1993171658">
      <w:bodyDiv w:val="1"/>
      <w:marLeft w:val="0"/>
      <w:marRight w:val="0"/>
      <w:marTop w:val="0"/>
      <w:marBottom w:val="0"/>
      <w:divBdr>
        <w:top w:val="none" w:sz="0" w:space="0" w:color="auto"/>
        <w:left w:val="none" w:sz="0" w:space="0" w:color="auto"/>
        <w:bottom w:val="none" w:sz="0" w:space="0" w:color="auto"/>
        <w:right w:val="none" w:sz="0" w:space="0" w:color="auto"/>
      </w:divBdr>
    </w:div>
    <w:div w:id="1993678291">
      <w:bodyDiv w:val="1"/>
      <w:marLeft w:val="0"/>
      <w:marRight w:val="0"/>
      <w:marTop w:val="0"/>
      <w:marBottom w:val="0"/>
      <w:divBdr>
        <w:top w:val="none" w:sz="0" w:space="0" w:color="auto"/>
        <w:left w:val="none" w:sz="0" w:space="0" w:color="auto"/>
        <w:bottom w:val="none" w:sz="0" w:space="0" w:color="auto"/>
        <w:right w:val="none" w:sz="0" w:space="0" w:color="auto"/>
      </w:divBdr>
    </w:div>
    <w:div w:id="1993680554">
      <w:bodyDiv w:val="1"/>
      <w:marLeft w:val="0"/>
      <w:marRight w:val="0"/>
      <w:marTop w:val="0"/>
      <w:marBottom w:val="0"/>
      <w:divBdr>
        <w:top w:val="none" w:sz="0" w:space="0" w:color="auto"/>
        <w:left w:val="none" w:sz="0" w:space="0" w:color="auto"/>
        <w:bottom w:val="none" w:sz="0" w:space="0" w:color="auto"/>
        <w:right w:val="none" w:sz="0" w:space="0" w:color="auto"/>
      </w:divBdr>
    </w:div>
    <w:div w:id="1993750760">
      <w:bodyDiv w:val="1"/>
      <w:marLeft w:val="0"/>
      <w:marRight w:val="0"/>
      <w:marTop w:val="0"/>
      <w:marBottom w:val="0"/>
      <w:divBdr>
        <w:top w:val="none" w:sz="0" w:space="0" w:color="auto"/>
        <w:left w:val="none" w:sz="0" w:space="0" w:color="auto"/>
        <w:bottom w:val="none" w:sz="0" w:space="0" w:color="auto"/>
        <w:right w:val="none" w:sz="0" w:space="0" w:color="auto"/>
      </w:divBdr>
    </w:div>
    <w:div w:id="1993873506">
      <w:bodyDiv w:val="1"/>
      <w:marLeft w:val="0"/>
      <w:marRight w:val="0"/>
      <w:marTop w:val="0"/>
      <w:marBottom w:val="0"/>
      <w:divBdr>
        <w:top w:val="none" w:sz="0" w:space="0" w:color="auto"/>
        <w:left w:val="none" w:sz="0" w:space="0" w:color="auto"/>
        <w:bottom w:val="none" w:sz="0" w:space="0" w:color="auto"/>
        <w:right w:val="none" w:sz="0" w:space="0" w:color="auto"/>
      </w:divBdr>
    </w:div>
    <w:div w:id="1994986327">
      <w:bodyDiv w:val="1"/>
      <w:marLeft w:val="0"/>
      <w:marRight w:val="0"/>
      <w:marTop w:val="0"/>
      <w:marBottom w:val="0"/>
      <w:divBdr>
        <w:top w:val="none" w:sz="0" w:space="0" w:color="auto"/>
        <w:left w:val="none" w:sz="0" w:space="0" w:color="auto"/>
        <w:bottom w:val="none" w:sz="0" w:space="0" w:color="auto"/>
        <w:right w:val="none" w:sz="0" w:space="0" w:color="auto"/>
      </w:divBdr>
    </w:div>
    <w:div w:id="1994991970">
      <w:bodyDiv w:val="1"/>
      <w:marLeft w:val="0"/>
      <w:marRight w:val="0"/>
      <w:marTop w:val="0"/>
      <w:marBottom w:val="0"/>
      <w:divBdr>
        <w:top w:val="none" w:sz="0" w:space="0" w:color="auto"/>
        <w:left w:val="none" w:sz="0" w:space="0" w:color="auto"/>
        <w:bottom w:val="none" w:sz="0" w:space="0" w:color="auto"/>
        <w:right w:val="none" w:sz="0" w:space="0" w:color="auto"/>
      </w:divBdr>
    </w:div>
    <w:div w:id="1995142051">
      <w:bodyDiv w:val="1"/>
      <w:marLeft w:val="0"/>
      <w:marRight w:val="0"/>
      <w:marTop w:val="0"/>
      <w:marBottom w:val="0"/>
      <w:divBdr>
        <w:top w:val="none" w:sz="0" w:space="0" w:color="auto"/>
        <w:left w:val="none" w:sz="0" w:space="0" w:color="auto"/>
        <w:bottom w:val="none" w:sz="0" w:space="0" w:color="auto"/>
        <w:right w:val="none" w:sz="0" w:space="0" w:color="auto"/>
      </w:divBdr>
    </w:div>
    <w:div w:id="1995179835">
      <w:bodyDiv w:val="1"/>
      <w:marLeft w:val="0"/>
      <w:marRight w:val="0"/>
      <w:marTop w:val="0"/>
      <w:marBottom w:val="0"/>
      <w:divBdr>
        <w:top w:val="none" w:sz="0" w:space="0" w:color="auto"/>
        <w:left w:val="none" w:sz="0" w:space="0" w:color="auto"/>
        <w:bottom w:val="none" w:sz="0" w:space="0" w:color="auto"/>
        <w:right w:val="none" w:sz="0" w:space="0" w:color="auto"/>
      </w:divBdr>
    </w:div>
    <w:div w:id="1995185518">
      <w:bodyDiv w:val="1"/>
      <w:marLeft w:val="0"/>
      <w:marRight w:val="0"/>
      <w:marTop w:val="0"/>
      <w:marBottom w:val="0"/>
      <w:divBdr>
        <w:top w:val="none" w:sz="0" w:space="0" w:color="auto"/>
        <w:left w:val="none" w:sz="0" w:space="0" w:color="auto"/>
        <w:bottom w:val="none" w:sz="0" w:space="0" w:color="auto"/>
        <w:right w:val="none" w:sz="0" w:space="0" w:color="auto"/>
      </w:divBdr>
    </w:div>
    <w:div w:id="1995910524">
      <w:bodyDiv w:val="1"/>
      <w:marLeft w:val="0"/>
      <w:marRight w:val="0"/>
      <w:marTop w:val="0"/>
      <w:marBottom w:val="0"/>
      <w:divBdr>
        <w:top w:val="none" w:sz="0" w:space="0" w:color="auto"/>
        <w:left w:val="none" w:sz="0" w:space="0" w:color="auto"/>
        <w:bottom w:val="none" w:sz="0" w:space="0" w:color="auto"/>
        <w:right w:val="none" w:sz="0" w:space="0" w:color="auto"/>
      </w:divBdr>
    </w:div>
    <w:div w:id="1996057924">
      <w:bodyDiv w:val="1"/>
      <w:marLeft w:val="0"/>
      <w:marRight w:val="0"/>
      <w:marTop w:val="0"/>
      <w:marBottom w:val="0"/>
      <w:divBdr>
        <w:top w:val="none" w:sz="0" w:space="0" w:color="auto"/>
        <w:left w:val="none" w:sz="0" w:space="0" w:color="auto"/>
        <w:bottom w:val="none" w:sz="0" w:space="0" w:color="auto"/>
        <w:right w:val="none" w:sz="0" w:space="0" w:color="auto"/>
      </w:divBdr>
    </w:div>
    <w:div w:id="1996717116">
      <w:bodyDiv w:val="1"/>
      <w:marLeft w:val="0"/>
      <w:marRight w:val="0"/>
      <w:marTop w:val="0"/>
      <w:marBottom w:val="0"/>
      <w:divBdr>
        <w:top w:val="none" w:sz="0" w:space="0" w:color="auto"/>
        <w:left w:val="none" w:sz="0" w:space="0" w:color="auto"/>
        <w:bottom w:val="none" w:sz="0" w:space="0" w:color="auto"/>
        <w:right w:val="none" w:sz="0" w:space="0" w:color="auto"/>
      </w:divBdr>
    </w:div>
    <w:div w:id="1997412104">
      <w:bodyDiv w:val="1"/>
      <w:marLeft w:val="0"/>
      <w:marRight w:val="0"/>
      <w:marTop w:val="0"/>
      <w:marBottom w:val="0"/>
      <w:divBdr>
        <w:top w:val="none" w:sz="0" w:space="0" w:color="auto"/>
        <w:left w:val="none" w:sz="0" w:space="0" w:color="auto"/>
        <w:bottom w:val="none" w:sz="0" w:space="0" w:color="auto"/>
        <w:right w:val="none" w:sz="0" w:space="0" w:color="auto"/>
      </w:divBdr>
    </w:div>
    <w:div w:id="1997610013">
      <w:bodyDiv w:val="1"/>
      <w:marLeft w:val="0"/>
      <w:marRight w:val="0"/>
      <w:marTop w:val="0"/>
      <w:marBottom w:val="0"/>
      <w:divBdr>
        <w:top w:val="none" w:sz="0" w:space="0" w:color="auto"/>
        <w:left w:val="none" w:sz="0" w:space="0" w:color="auto"/>
        <w:bottom w:val="none" w:sz="0" w:space="0" w:color="auto"/>
        <w:right w:val="none" w:sz="0" w:space="0" w:color="auto"/>
      </w:divBdr>
    </w:div>
    <w:div w:id="1997951983">
      <w:bodyDiv w:val="1"/>
      <w:marLeft w:val="0"/>
      <w:marRight w:val="0"/>
      <w:marTop w:val="0"/>
      <w:marBottom w:val="0"/>
      <w:divBdr>
        <w:top w:val="none" w:sz="0" w:space="0" w:color="auto"/>
        <w:left w:val="none" w:sz="0" w:space="0" w:color="auto"/>
        <w:bottom w:val="none" w:sz="0" w:space="0" w:color="auto"/>
        <w:right w:val="none" w:sz="0" w:space="0" w:color="auto"/>
      </w:divBdr>
    </w:div>
    <w:div w:id="1998530309">
      <w:bodyDiv w:val="1"/>
      <w:marLeft w:val="0"/>
      <w:marRight w:val="0"/>
      <w:marTop w:val="0"/>
      <w:marBottom w:val="0"/>
      <w:divBdr>
        <w:top w:val="none" w:sz="0" w:space="0" w:color="auto"/>
        <w:left w:val="none" w:sz="0" w:space="0" w:color="auto"/>
        <w:bottom w:val="none" w:sz="0" w:space="0" w:color="auto"/>
        <w:right w:val="none" w:sz="0" w:space="0" w:color="auto"/>
      </w:divBdr>
    </w:div>
    <w:div w:id="1998682158">
      <w:bodyDiv w:val="1"/>
      <w:marLeft w:val="0"/>
      <w:marRight w:val="0"/>
      <w:marTop w:val="0"/>
      <w:marBottom w:val="0"/>
      <w:divBdr>
        <w:top w:val="none" w:sz="0" w:space="0" w:color="auto"/>
        <w:left w:val="none" w:sz="0" w:space="0" w:color="auto"/>
        <w:bottom w:val="none" w:sz="0" w:space="0" w:color="auto"/>
        <w:right w:val="none" w:sz="0" w:space="0" w:color="auto"/>
      </w:divBdr>
    </w:div>
    <w:div w:id="1999767306">
      <w:bodyDiv w:val="1"/>
      <w:marLeft w:val="0"/>
      <w:marRight w:val="0"/>
      <w:marTop w:val="0"/>
      <w:marBottom w:val="0"/>
      <w:divBdr>
        <w:top w:val="none" w:sz="0" w:space="0" w:color="auto"/>
        <w:left w:val="none" w:sz="0" w:space="0" w:color="auto"/>
        <w:bottom w:val="none" w:sz="0" w:space="0" w:color="auto"/>
        <w:right w:val="none" w:sz="0" w:space="0" w:color="auto"/>
      </w:divBdr>
    </w:div>
    <w:div w:id="1999962281">
      <w:bodyDiv w:val="1"/>
      <w:marLeft w:val="0"/>
      <w:marRight w:val="0"/>
      <w:marTop w:val="0"/>
      <w:marBottom w:val="0"/>
      <w:divBdr>
        <w:top w:val="none" w:sz="0" w:space="0" w:color="auto"/>
        <w:left w:val="none" w:sz="0" w:space="0" w:color="auto"/>
        <w:bottom w:val="none" w:sz="0" w:space="0" w:color="auto"/>
        <w:right w:val="none" w:sz="0" w:space="0" w:color="auto"/>
      </w:divBdr>
    </w:div>
    <w:div w:id="1999965348">
      <w:bodyDiv w:val="1"/>
      <w:marLeft w:val="0"/>
      <w:marRight w:val="0"/>
      <w:marTop w:val="0"/>
      <w:marBottom w:val="0"/>
      <w:divBdr>
        <w:top w:val="none" w:sz="0" w:space="0" w:color="auto"/>
        <w:left w:val="none" w:sz="0" w:space="0" w:color="auto"/>
        <w:bottom w:val="none" w:sz="0" w:space="0" w:color="auto"/>
        <w:right w:val="none" w:sz="0" w:space="0" w:color="auto"/>
      </w:divBdr>
    </w:div>
    <w:div w:id="2000037794">
      <w:bodyDiv w:val="1"/>
      <w:marLeft w:val="0"/>
      <w:marRight w:val="0"/>
      <w:marTop w:val="0"/>
      <w:marBottom w:val="0"/>
      <w:divBdr>
        <w:top w:val="none" w:sz="0" w:space="0" w:color="auto"/>
        <w:left w:val="none" w:sz="0" w:space="0" w:color="auto"/>
        <w:bottom w:val="none" w:sz="0" w:space="0" w:color="auto"/>
        <w:right w:val="none" w:sz="0" w:space="0" w:color="auto"/>
      </w:divBdr>
    </w:div>
    <w:div w:id="2000306272">
      <w:bodyDiv w:val="1"/>
      <w:marLeft w:val="0"/>
      <w:marRight w:val="0"/>
      <w:marTop w:val="0"/>
      <w:marBottom w:val="0"/>
      <w:divBdr>
        <w:top w:val="none" w:sz="0" w:space="0" w:color="auto"/>
        <w:left w:val="none" w:sz="0" w:space="0" w:color="auto"/>
        <w:bottom w:val="none" w:sz="0" w:space="0" w:color="auto"/>
        <w:right w:val="none" w:sz="0" w:space="0" w:color="auto"/>
      </w:divBdr>
    </w:div>
    <w:div w:id="2000383045">
      <w:bodyDiv w:val="1"/>
      <w:marLeft w:val="0"/>
      <w:marRight w:val="0"/>
      <w:marTop w:val="0"/>
      <w:marBottom w:val="0"/>
      <w:divBdr>
        <w:top w:val="none" w:sz="0" w:space="0" w:color="auto"/>
        <w:left w:val="none" w:sz="0" w:space="0" w:color="auto"/>
        <w:bottom w:val="none" w:sz="0" w:space="0" w:color="auto"/>
        <w:right w:val="none" w:sz="0" w:space="0" w:color="auto"/>
      </w:divBdr>
    </w:div>
    <w:div w:id="2001273244">
      <w:bodyDiv w:val="1"/>
      <w:marLeft w:val="0"/>
      <w:marRight w:val="0"/>
      <w:marTop w:val="0"/>
      <w:marBottom w:val="0"/>
      <w:divBdr>
        <w:top w:val="none" w:sz="0" w:space="0" w:color="auto"/>
        <w:left w:val="none" w:sz="0" w:space="0" w:color="auto"/>
        <w:bottom w:val="none" w:sz="0" w:space="0" w:color="auto"/>
        <w:right w:val="none" w:sz="0" w:space="0" w:color="auto"/>
      </w:divBdr>
    </w:div>
    <w:div w:id="2001958146">
      <w:bodyDiv w:val="1"/>
      <w:marLeft w:val="0"/>
      <w:marRight w:val="0"/>
      <w:marTop w:val="0"/>
      <w:marBottom w:val="0"/>
      <w:divBdr>
        <w:top w:val="none" w:sz="0" w:space="0" w:color="auto"/>
        <w:left w:val="none" w:sz="0" w:space="0" w:color="auto"/>
        <w:bottom w:val="none" w:sz="0" w:space="0" w:color="auto"/>
        <w:right w:val="none" w:sz="0" w:space="0" w:color="auto"/>
      </w:divBdr>
    </w:div>
    <w:div w:id="2002464646">
      <w:bodyDiv w:val="1"/>
      <w:marLeft w:val="0"/>
      <w:marRight w:val="0"/>
      <w:marTop w:val="0"/>
      <w:marBottom w:val="0"/>
      <w:divBdr>
        <w:top w:val="none" w:sz="0" w:space="0" w:color="auto"/>
        <w:left w:val="none" w:sz="0" w:space="0" w:color="auto"/>
        <w:bottom w:val="none" w:sz="0" w:space="0" w:color="auto"/>
        <w:right w:val="none" w:sz="0" w:space="0" w:color="auto"/>
      </w:divBdr>
    </w:div>
    <w:div w:id="2002541601">
      <w:bodyDiv w:val="1"/>
      <w:marLeft w:val="0"/>
      <w:marRight w:val="0"/>
      <w:marTop w:val="0"/>
      <w:marBottom w:val="0"/>
      <w:divBdr>
        <w:top w:val="none" w:sz="0" w:space="0" w:color="auto"/>
        <w:left w:val="none" w:sz="0" w:space="0" w:color="auto"/>
        <w:bottom w:val="none" w:sz="0" w:space="0" w:color="auto"/>
        <w:right w:val="none" w:sz="0" w:space="0" w:color="auto"/>
      </w:divBdr>
    </w:div>
    <w:div w:id="2002805577">
      <w:bodyDiv w:val="1"/>
      <w:marLeft w:val="0"/>
      <w:marRight w:val="0"/>
      <w:marTop w:val="0"/>
      <w:marBottom w:val="0"/>
      <w:divBdr>
        <w:top w:val="none" w:sz="0" w:space="0" w:color="auto"/>
        <w:left w:val="none" w:sz="0" w:space="0" w:color="auto"/>
        <w:bottom w:val="none" w:sz="0" w:space="0" w:color="auto"/>
        <w:right w:val="none" w:sz="0" w:space="0" w:color="auto"/>
      </w:divBdr>
    </w:div>
    <w:div w:id="2003241956">
      <w:bodyDiv w:val="1"/>
      <w:marLeft w:val="0"/>
      <w:marRight w:val="0"/>
      <w:marTop w:val="0"/>
      <w:marBottom w:val="0"/>
      <w:divBdr>
        <w:top w:val="none" w:sz="0" w:space="0" w:color="auto"/>
        <w:left w:val="none" w:sz="0" w:space="0" w:color="auto"/>
        <w:bottom w:val="none" w:sz="0" w:space="0" w:color="auto"/>
        <w:right w:val="none" w:sz="0" w:space="0" w:color="auto"/>
      </w:divBdr>
    </w:div>
    <w:div w:id="2003467646">
      <w:bodyDiv w:val="1"/>
      <w:marLeft w:val="0"/>
      <w:marRight w:val="0"/>
      <w:marTop w:val="0"/>
      <w:marBottom w:val="0"/>
      <w:divBdr>
        <w:top w:val="none" w:sz="0" w:space="0" w:color="auto"/>
        <w:left w:val="none" w:sz="0" w:space="0" w:color="auto"/>
        <w:bottom w:val="none" w:sz="0" w:space="0" w:color="auto"/>
        <w:right w:val="none" w:sz="0" w:space="0" w:color="auto"/>
      </w:divBdr>
    </w:div>
    <w:div w:id="2003698157">
      <w:bodyDiv w:val="1"/>
      <w:marLeft w:val="0"/>
      <w:marRight w:val="0"/>
      <w:marTop w:val="0"/>
      <w:marBottom w:val="0"/>
      <w:divBdr>
        <w:top w:val="none" w:sz="0" w:space="0" w:color="auto"/>
        <w:left w:val="none" w:sz="0" w:space="0" w:color="auto"/>
        <w:bottom w:val="none" w:sz="0" w:space="0" w:color="auto"/>
        <w:right w:val="none" w:sz="0" w:space="0" w:color="auto"/>
      </w:divBdr>
    </w:div>
    <w:div w:id="2004891890">
      <w:bodyDiv w:val="1"/>
      <w:marLeft w:val="0"/>
      <w:marRight w:val="0"/>
      <w:marTop w:val="0"/>
      <w:marBottom w:val="0"/>
      <w:divBdr>
        <w:top w:val="none" w:sz="0" w:space="0" w:color="auto"/>
        <w:left w:val="none" w:sz="0" w:space="0" w:color="auto"/>
        <w:bottom w:val="none" w:sz="0" w:space="0" w:color="auto"/>
        <w:right w:val="none" w:sz="0" w:space="0" w:color="auto"/>
      </w:divBdr>
    </w:div>
    <w:div w:id="2005014566">
      <w:bodyDiv w:val="1"/>
      <w:marLeft w:val="0"/>
      <w:marRight w:val="0"/>
      <w:marTop w:val="0"/>
      <w:marBottom w:val="0"/>
      <w:divBdr>
        <w:top w:val="none" w:sz="0" w:space="0" w:color="auto"/>
        <w:left w:val="none" w:sz="0" w:space="0" w:color="auto"/>
        <w:bottom w:val="none" w:sz="0" w:space="0" w:color="auto"/>
        <w:right w:val="none" w:sz="0" w:space="0" w:color="auto"/>
      </w:divBdr>
    </w:div>
    <w:div w:id="2007248226">
      <w:bodyDiv w:val="1"/>
      <w:marLeft w:val="0"/>
      <w:marRight w:val="0"/>
      <w:marTop w:val="0"/>
      <w:marBottom w:val="0"/>
      <w:divBdr>
        <w:top w:val="none" w:sz="0" w:space="0" w:color="auto"/>
        <w:left w:val="none" w:sz="0" w:space="0" w:color="auto"/>
        <w:bottom w:val="none" w:sz="0" w:space="0" w:color="auto"/>
        <w:right w:val="none" w:sz="0" w:space="0" w:color="auto"/>
      </w:divBdr>
    </w:div>
    <w:div w:id="2007707640">
      <w:bodyDiv w:val="1"/>
      <w:marLeft w:val="0"/>
      <w:marRight w:val="0"/>
      <w:marTop w:val="0"/>
      <w:marBottom w:val="0"/>
      <w:divBdr>
        <w:top w:val="none" w:sz="0" w:space="0" w:color="auto"/>
        <w:left w:val="none" w:sz="0" w:space="0" w:color="auto"/>
        <w:bottom w:val="none" w:sz="0" w:space="0" w:color="auto"/>
        <w:right w:val="none" w:sz="0" w:space="0" w:color="auto"/>
      </w:divBdr>
    </w:div>
    <w:div w:id="2008940578">
      <w:bodyDiv w:val="1"/>
      <w:marLeft w:val="0"/>
      <w:marRight w:val="0"/>
      <w:marTop w:val="0"/>
      <w:marBottom w:val="0"/>
      <w:divBdr>
        <w:top w:val="none" w:sz="0" w:space="0" w:color="auto"/>
        <w:left w:val="none" w:sz="0" w:space="0" w:color="auto"/>
        <w:bottom w:val="none" w:sz="0" w:space="0" w:color="auto"/>
        <w:right w:val="none" w:sz="0" w:space="0" w:color="auto"/>
      </w:divBdr>
    </w:div>
    <w:div w:id="2009020532">
      <w:bodyDiv w:val="1"/>
      <w:marLeft w:val="0"/>
      <w:marRight w:val="0"/>
      <w:marTop w:val="0"/>
      <w:marBottom w:val="0"/>
      <w:divBdr>
        <w:top w:val="none" w:sz="0" w:space="0" w:color="auto"/>
        <w:left w:val="none" w:sz="0" w:space="0" w:color="auto"/>
        <w:bottom w:val="none" w:sz="0" w:space="0" w:color="auto"/>
        <w:right w:val="none" w:sz="0" w:space="0" w:color="auto"/>
      </w:divBdr>
    </w:div>
    <w:div w:id="2009287671">
      <w:bodyDiv w:val="1"/>
      <w:marLeft w:val="0"/>
      <w:marRight w:val="0"/>
      <w:marTop w:val="0"/>
      <w:marBottom w:val="0"/>
      <w:divBdr>
        <w:top w:val="none" w:sz="0" w:space="0" w:color="auto"/>
        <w:left w:val="none" w:sz="0" w:space="0" w:color="auto"/>
        <w:bottom w:val="none" w:sz="0" w:space="0" w:color="auto"/>
        <w:right w:val="none" w:sz="0" w:space="0" w:color="auto"/>
      </w:divBdr>
    </w:div>
    <w:div w:id="2009476197">
      <w:bodyDiv w:val="1"/>
      <w:marLeft w:val="0"/>
      <w:marRight w:val="0"/>
      <w:marTop w:val="0"/>
      <w:marBottom w:val="0"/>
      <w:divBdr>
        <w:top w:val="none" w:sz="0" w:space="0" w:color="auto"/>
        <w:left w:val="none" w:sz="0" w:space="0" w:color="auto"/>
        <w:bottom w:val="none" w:sz="0" w:space="0" w:color="auto"/>
        <w:right w:val="none" w:sz="0" w:space="0" w:color="auto"/>
      </w:divBdr>
    </w:div>
    <w:div w:id="2009596485">
      <w:bodyDiv w:val="1"/>
      <w:marLeft w:val="0"/>
      <w:marRight w:val="0"/>
      <w:marTop w:val="0"/>
      <w:marBottom w:val="0"/>
      <w:divBdr>
        <w:top w:val="none" w:sz="0" w:space="0" w:color="auto"/>
        <w:left w:val="none" w:sz="0" w:space="0" w:color="auto"/>
        <w:bottom w:val="none" w:sz="0" w:space="0" w:color="auto"/>
        <w:right w:val="none" w:sz="0" w:space="0" w:color="auto"/>
      </w:divBdr>
    </w:div>
    <w:div w:id="2009601786">
      <w:bodyDiv w:val="1"/>
      <w:marLeft w:val="0"/>
      <w:marRight w:val="0"/>
      <w:marTop w:val="0"/>
      <w:marBottom w:val="0"/>
      <w:divBdr>
        <w:top w:val="none" w:sz="0" w:space="0" w:color="auto"/>
        <w:left w:val="none" w:sz="0" w:space="0" w:color="auto"/>
        <w:bottom w:val="none" w:sz="0" w:space="0" w:color="auto"/>
        <w:right w:val="none" w:sz="0" w:space="0" w:color="auto"/>
      </w:divBdr>
    </w:div>
    <w:div w:id="2010283525">
      <w:bodyDiv w:val="1"/>
      <w:marLeft w:val="0"/>
      <w:marRight w:val="0"/>
      <w:marTop w:val="0"/>
      <w:marBottom w:val="0"/>
      <w:divBdr>
        <w:top w:val="none" w:sz="0" w:space="0" w:color="auto"/>
        <w:left w:val="none" w:sz="0" w:space="0" w:color="auto"/>
        <w:bottom w:val="none" w:sz="0" w:space="0" w:color="auto"/>
        <w:right w:val="none" w:sz="0" w:space="0" w:color="auto"/>
      </w:divBdr>
    </w:div>
    <w:div w:id="2010785959">
      <w:bodyDiv w:val="1"/>
      <w:marLeft w:val="0"/>
      <w:marRight w:val="0"/>
      <w:marTop w:val="0"/>
      <w:marBottom w:val="0"/>
      <w:divBdr>
        <w:top w:val="none" w:sz="0" w:space="0" w:color="auto"/>
        <w:left w:val="none" w:sz="0" w:space="0" w:color="auto"/>
        <w:bottom w:val="none" w:sz="0" w:space="0" w:color="auto"/>
        <w:right w:val="none" w:sz="0" w:space="0" w:color="auto"/>
      </w:divBdr>
    </w:div>
    <w:div w:id="2011249035">
      <w:bodyDiv w:val="1"/>
      <w:marLeft w:val="0"/>
      <w:marRight w:val="0"/>
      <w:marTop w:val="0"/>
      <w:marBottom w:val="0"/>
      <w:divBdr>
        <w:top w:val="none" w:sz="0" w:space="0" w:color="auto"/>
        <w:left w:val="none" w:sz="0" w:space="0" w:color="auto"/>
        <w:bottom w:val="none" w:sz="0" w:space="0" w:color="auto"/>
        <w:right w:val="none" w:sz="0" w:space="0" w:color="auto"/>
      </w:divBdr>
    </w:div>
    <w:div w:id="2011787890">
      <w:bodyDiv w:val="1"/>
      <w:marLeft w:val="0"/>
      <w:marRight w:val="0"/>
      <w:marTop w:val="0"/>
      <w:marBottom w:val="0"/>
      <w:divBdr>
        <w:top w:val="none" w:sz="0" w:space="0" w:color="auto"/>
        <w:left w:val="none" w:sz="0" w:space="0" w:color="auto"/>
        <w:bottom w:val="none" w:sz="0" w:space="0" w:color="auto"/>
        <w:right w:val="none" w:sz="0" w:space="0" w:color="auto"/>
      </w:divBdr>
    </w:div>
    <w:div w:id="2011982220">
      <w:bodyDiv w:val="1"/>
      <w:marLeft w:val="0"/>
      <w:marRight w:val="0"/>
      <w:marTop w:val="0"/>
      <w:marBottom w:val="0"/>
      <w:divBdr>
        <w:top w:val="none" w:sz="0" w:space="0" w:color="auto"/>
        <w:left w:val="none" w:sz="0" w:space="0" w:color="auto"/>
        <w:bottom w:val="none" w:sz="0" w:space="0" w:color="auto"/>
        <w:right w:val="none" w:sz="0" w:space="0" w:color="auto"/>
      </w:divBdr>
    </w:div>
    <w:div w:id="2012290756">
      <w:bodyDiv w:val="1"/>
      <w:marLeft w:val="0"/>
      <w:marRight w:val="0"/>
      <w:marTop w:val="0"/>
      <w:marBottom w:val="0"/>
      <w:divBdr>
        <w:top w:val="none" w:sz="0" w:space="0" w:color="auto"/>
        <w:left w:val="none" w:sz="0" w:space="0" w:color="auto"/>
        <w:bottom w:val="none" w:sz="0" w:space="0" w:color="auto"/>
        <w:right w:val="none" w:sz="0" w:space="0" w:color="auto"/>
      </w:divBdr>
    </w:div>
    <w:div w:id="2012440396">
      <w:bodyDiv w:val="1"/>
      <w:marLeft w:val="0"/>
      <w:marRight w:val="0"/>
      <w:marTop w:val="0"/>
      <w:marBottom w:val="0"/>
      <w:divBdr>
        <w:top w:val="none" w:sz="0" w:space="0" w:color="auto"/>
        <w:left w:val="none" w:sz="0" w:space="0" w:color="auto"/>
        <w:bottom w:val="none" w:sz="0" w:space="0" w:color="auto"/>
        <w:right w:val="none" w:sz="0" w:space="0" w:color="auto"/>
      </w:divBdr>
    </w:div>
    <w:div w:id="2012757983">
      <w:bodyDiv w:val="1"/>
      <w:marLeft w:val="0"/>
      <w:marRight w:val="0"/>
      <w:marTop w:val="0"/>
      <w:marBottom w:val="0"/>
      <w:divBdr>
        <w:top w:val="none" w:sz="0" w:space="0" w:color="auto"/>
        <w:left w:val="none" w:sz="0" w:space="0" w:color="auto"/>
        <w:bottom w:val="none" w:sz="0" w:space="0" w:color="auto"/>
        <w:right w:val="none" w:sz="0" w:space="0" w:color="auto"/>
      </w:divBdr>
    </w:div>
    <w:div w:id="2013336588">
      <w:bodyDiv w:val="1"/>
      <w:marLeft w:val="0"/>
      <w:marRight w:val="0"/>
      <w:marTop w:val="0"/>
      <w:marBottom w:val="0"/>
      <w:divBdr>
        <w:top w:val="none" w:sz="0" w:space="0" w:color="auto"/>
        <w:left w:val="none" w:sz="0" w:space="0" w:color="auto"/>
        <w:bottom w:val="none" w:sz="0" w:space="0" w:color="auto"/>
        <w:right w:val="none" w:sz="0" w:space="0" w:color="auto"/>
      </w:divBdr>
    </w:div>
    <w:div w:id="2016032118">
      <w:bodyDiv w:val="1"/>
      <w:marLeft w:val="0"/>
      <w:marRight w:val="0"/>
      <w:marTop w:val="0"/>
      <w:marBottom w:val="0"/>
      <w:divBdr>
        <w:top w:val="none" w:sz="0" w:space="0" w:color="auto"/>
        <w:left w:val="none" w:sz="0" w:space="0" w:color="auto"/>
        <w:bottom w:val="none" w:sz="0" w:space="0" w:color="auto"/>
        <w:right w:val="none" w:sz="0" w:space="0" w:color="auto"/>
      </w:divBdr>
    </w:div>
    <w:div w:id="2016496147">
      <w:bodyDiv w:val="1"/>
      <w:marLeft w:val="0"/>
      <w:marRight w:val="0"/>
      <w:marTop w:val="0"/>
      <w:marBottom w:val="0"/>
      <w:divBdr>
        <w:top w:val="none" w:sz="0" w:space="0" w:color="auto"/>
        <w:left w:val="none" w:sz="0" w:space="0" w:color="auto"/>
        <w:bottom w:val="none" w:sz="0" w:space="0" w:color="auto"/>
        <w:right w:val="none" w:sz="0" w:space="0" w:color="auto"/>
      </w:divBdr>
    </w:div>
    <w:div w:id="2017032978">
      <w:bodyDiv w:val="1"/>
      <w:marLeft w:val="0"/>
      <w:marRight w:val="0"/>
      <w:marTop w:val="0"/>
      <w:marBottom w:val="0"/>
      <w:divBdr>
        <w:top w:val="none" w:sz="0" w:space="0" w:color="auto"/>
        <w:left w:val="none" w:sz="0" w:space="0" w:color="auto"/>
        <w:bottom w:val="none" w:sz="0" w:space="0" w:color="auto"/>
        <w:right w:val="none" w:sz="0" w:space="0" w:color="auto"/>
      </w:divBdr>
    </w:div>
    <w:div w:id="2017221904">
      <w:bodyDiv w:val="1"/>
      <w:marLeft w:val="0"/>
      <w:marRight w:val="0"/>
      <w:marTop w:val="0"/>
      <w:marBottom w:val="0"/>
      <w:divBdr>
        <w:top w:val="none" w:sz="0" w:space="0" w:color="auto"/>
        <w:left w:val="none" w:sz="0" w:space="0" w:color="auto"/>
        <w:bottom w:val="none" w:sz="0" w:space="0" w:color="auto"/>
        <w:right w:val="none" w:sz="0" w:space="0" w:color="auto"/>
      </w:divBdr>
    </w:div>
    <w:div w:id="2017264151">
      <w:bodyDiv w:val="1"/>
      <w:marLeft w:val="0"/>
      <w:marRight w:val="0"/>
      <w:marTop w:val="0"/>
      <w:marBottom w:val="0"/>
      <w:divBdr>
        <w:top w:val="none" w:sz="0" w:space="0" w:color="auto"/>
        <w:left w:val="none" w:sz="0" w:space="0" w:color="auto"/>
        <w:bottom w:val="none" w:sz="0" w:space="0" w:color="auto"/>
        <w:right w:val="none" w:sz="0" w:space="0" w:color="auto"/>
      </w:divBdr>
    </w:div>
    <w:div w:id="2017805550">
      <w:bodyDiv w:val="1"/>
      <w:marLeft w:val="0"/>
      <w:marRight w:val="0"/>
      <w:marTop w:val="0"/>
      <w:marBottom w:val="0"/>
      <w:divBdr>
        <w:top w:val="none" w:sz="0" w:space="0" w:color="auto"/>
        <w:left w:val="none" w:sz="0" w:space="0" w:color="auto"/>
        <w:bottom w:val="none" w:sz="0" w:space="0" w:color="auto"/>
        <w:right w:val="none" w:sz="0" w:space="0" w:color="auto"/>
      </w:divBdr>
    </w:div>
    <w:div w:id="2019039143">
      <w:bodyDiv w:val="1"/>
      <w:marLeft w:val="0"/>
      <w:marRight w:val="0"/>
      <w:marTop w:val="0"/>
      <w:marBottom w:val="0"/>
      <w:divBdr>
        <w:top w:val="none" w:sz="0" w:space="0" w:color="auto"/>
        <w:left w:val="none" w:sz="0" w:space="0" w:color="auto"/>
        <w:bottom w:val="none" w:sz="0" w:space="0" w:color="auto"/>
        <w:right w:val="none" w:sz="0" w:space="0" w:color="auto"/>
      </w:divBdr>
    </w:div>
    <w:div w:id="2019186118">
      <w:bodyDiv w:val="1"/>
      <w:marLeft w:val="0"/>
      <w:marRight w:val="0"/>
      <w:marTop w:val="0"/>
      <w:marBottom w:val="0"/>
      <w:divBdr>
        <w:top w:val="none" w:sz="0" w:space="0" w:color="auto"/>
        <w:left w:val="none" w:sz="0" w:space="0" w:color="auto"/>
        <w:bottom w:val="none" w:sz="0" w:space="0" w:color="auto"/>
        <w:right w:val="none" w:sz="0" w:space="0" w:color="auto"/>
      </w:divBdr>
    </w:div>
    <w:div w:id="2019768948">
      <w:bodyDiv w:val="1"/>
      <w:marLeft w:val="0"/>
      <w:marRight w:val="0"/>
      <w:marTop w:val="0"/>
      <w:marBottom w:val="0"/>
      <w:divBdr>
        <w:top w:val="none" w:sz="0" w:space="0" w:color="auto"/>
        <w:left w:val="none" w:sz="0" w:space="0" w:color="auto"/>
        <w:bottom w:val="none" w:sz="0" w:space="0" w:color="auto"/>
        <w:right w:val="none" w:sz="0" w:space="0" w:color="auto"/>
      </w:divBdr>
    </w:div>
    <w:div w:id="2020544555">
      <w:bodyDiv w:val="1"/>
      <w:marLeft w:val="0"/>
      <w:marRight w:val="0"/>
      <w:marTop w:val="0"/>
      <w:marBottom w:val="0"/>
      <w:divBdr>
        <w:top w:val="none" w:sz="0" w:space="0" w:color="auto"/>
        <w:left w:val="none" w:sz="0" w:space="0" w:color="auto"/>
        <w:bottom w:val="none" w:sz="0" w:space="0" w:color="auto"/>
        <w:right w:val="none" w:sz="0" w:space="0" w:color="auto"/>
      </w:divBdr>
    </w:div>
    <w:div w:id="2021617770">
      <w:bodyDiv w:val="1"/>
      <w:marLeft w:val="0"/>
      <w:marRight w:val="0"/>
      <w:marTop w:val="0"/>
      <w:marBottom w:val="0"/>
      <w:divBdr>
        <w:top w:val="none" w:sz="0" w:space="0" w:color="auto"/>
        <w:left w:val="none" w:sz="0" w:space="0" w:color="auto"/>
        <w:bottom w:val="none" w:sz="0" w:space="0" w:color="auto"/>
        <w:right w:val="none" w:sz="0" w:space="0" w:color="auto"/>
      </w:divBdr>
    </w:div>
    <w:div w:id="2021665380">
      <w:bodyDiv w:val="1"/>
      <w:marLeft w:val="0"/>
      <w:marRight w:val="0"/>
      <w:marTop w:val="0"/>
      <w:marBottom w:val="0"/>
      <w:divBdr>
        <w:top w:val="none" w:sz="0" w:space="0" w:color="auto"/>
        <w:left w:val="none" w:sz="0" w:space="0" w:color="auto"/>
        <w:bottom w:val="none" w:sz="0" w:space="0" w:color="auto"/>
        <w:right w:val="none" w:sz="0" w:space="0" w:color="auto"/>
      </w:divBdr>
    </w:div>
    <w:div w:id="2021851866">
      <w:bodyDiv w:val="1"/>
      <w:marLeft w:val="0"/>
      <w:marRight w:val="0"/>
      <w:marTop w:val="0"/>
      <w:marBottom w:val="0"/>
      <w:divBdr>
        <w:top w:val="none" w:sz="0" w:space="0" w:color="auto"/>
        <w:left w:val="none" w:sz="0" w:space="0" w:color="auto"/>
        <w:bottom w:val="none" w:sz="0" w:space="0" w:color="auto"/>
        <w:right w:val="none" w:sz="0" w:space="0" w:color="auto"/>
      </w:divBdr>
    </w:div>
    <w:div w:id="2022392339">
      <w:bodyDiv w:val="1"/>
      <w:marLeft w:val="0"/>
      <w:marRight w:val="0"/>
      <w:marTop w:val="0"/>
      <w:marBottom w:val="0"/>
      <w:divBdr>
        <w:top w:val="none" w:sz="0" w:space="0" w:color="auto"/>
        <w:left w:val="none" w:sz="0" w:space="0" w:color="auto"/>
        <w:bottom w:val="none" w:sz="0" w:space="0" w:color="auto"/>
        <w:right w:val="none" w:sz="0" w:space="0" w:color="auto"/>
      </w:divBdr>
    </w:div>
    <w:div w:id="2022663823">
      <w:bodyDiv w:val="1"/>
      <w:marLeft w:val="0"/>
      <w:marRight w:val="0"/>
      <w:marTop w:val="0"/>
      <w:marBottom w:val="0"/>
      <w:divBdr>
        <w:top w:val="none" w:sz="0" w:space="0" w:color="auto"/>
        <w:left w:val="none" w:sz="0" w:space="0" w:color="auto"/>
        <w:bottom w:val="none" w:sz="0" w:space="0" w:color="auto"/>
        <w:right w:val="none" w:sz="0" w:space="0" w:color="auto"/>
      </w:divBdr>
    </w:div>
    <w:div w:id="2022970598">
      <w:bodyDiv w:val="1"/>
      <w:marLeft w:val="0"/>
      <w:marRight w:val="0"/>
      <w:marTop w:val="0"/>
      <w:marBottom w:val="0"/>
      <w:divBdr>
        <w:top w:val="none" w:sz="0" w:space="0" w:color="auto"/>
        <w:left w:val="none" w:sz="0" w:space="0" w:color="auto"/>
        <w:bottom w:val="none" w:sz="0" w:space="0" w:color="auto"/>
        <w:right w:val="none" w:sz="0" w:space="0" w:color="auto"/>
      </w:divBdr>
    </w:div>
    <w:div w:id="2023047978">
      <w:bodyDiv w:val="1"/>
      <w:marLeft w:val="0"/>
      <w:marRight w:val="0"/>
      <w:marTop w:val="0"/>
      <w:marBottom w:val="0"/>
      <w:divBdr>
        <w:top w:val="none" w:sz="0" w:space="0" w:color="auto"/>
        <w:left w:val="none" w:sz="0" w:space="0" w:color="auto"/>
        <w:bottom w:val="none" w:sz="0" w:space="0" w:color="auto"/>
        <w:right w:val="none" w:sz="0" w:space="0" w:color="auto"/>
      </w:divBdr>
    </w:div>
    <w:div w:id="2023125073">
      <w:bodyDiv w:val="1"/>
      <w:marLeft w:val="0"/>
      <w:marRight w:val="0"/>
      <w:marTop w:val="0"/>
      <w:marBottom w:val="0"/>
      <w:divBdr>
        <w:top w:val="none" w:sz="0" w:space="0" w:color="auto"/>
        <w:left w:val="none" w:sz="0" w:space="0" w:color="auto"/>
        <w:bottom w:val="none" w:sz="0" w:space="0" w:color="auto"/>
        <w:right w:val="none" w:sz="0" w:space="0" w:color="auto"/>
      </w:divBdr>
    </w:div>
    <w:div w:id="2023429262">
      <w:bodyDiv w:val="1"/>
      <w:marLeft w:val="0"/>
      <w:marRight w:val="0"/>
      <w:marTop w:val="0"/>
      <w:marBottom w:val="0"/>
      <w:divBdr>
        <w:top w:val="none" w:sz="0" w:space="0" w:color="auto"/>
        <w:left w:val="none" w:sz="0" w:space="0" w:color="auto"/>
        <w:bottom w:val="none" w:sz="0" w:space="0" w:color="auto"/>
        <w:right w:val="none" w:sz="0" w:space="0" w:color="auto"/>
      </w:divBdr>
    </w:div>
    <w:div w:id="2023510577">
      <w:bodyDiv w:val="1"/>
      <w:marLeft w:val="0"/>
      <w:marRight w:val="0"/>
      <w:marTop w:val="0"/>
      <w:marBottom w:val="0"/>
      <w:divBdr>
        <w:top w:val="none" w:sz="0" w:space="0" w:color="auto"/>
        <w:left w:val="none" w:sz="0" w:space="0" w:color="auto"/>
        <w:bottom w:val="none" w:sz="0" w:space="0" w:color="auto"/>
        <w:right w:val="none" w:sz="0" w:space="0" w:color="auto"/>
      </w:divBdr>
    </w:div>
    <w:div w:id="2023821833">
      <w:bodyDiv w:val="1"/>
      <w:marLeft w:val="0"/>
      <w:marRight w:val="0"/>
      <w:marTop w:val="0"/>
      <w:marBottom w:val="0"/>
      <w:divBdr>
        <w:top w:val="none" w:sz="0" w:space="0" w:color="auto"/>
        <w:left w:val="none" w:sz="0" w:space="0" w:color="auto"/>
        <w:bottom w:val="none" w:sz="0" w:space="0" w:color="auto"/>
        <w:right w:val="none" w:sz="0" w:space="0" w:color="auto"/>
      </w:divBdr>
    </w:div>
    <w:div w:id="2024086843">
      <w:bodyDiv w:val="1"/>
      <w:marLeft w:val="0"/>
      <w:marRight w:val="0"/>
      <w:marTop w:val="0"/>
      <w:marBottom w:val="0"/>
      <w:divBdr>
        <w:top w:val="none" w:sz="0" w:space="0" w:color="auto"/>
        <w:left w:val="none" w:sz="0" w:space="0" w:color="auto"/>
        <w:bottom w:val="none" w:sz="0" w:space="0" w:color="auto"/>
        <w:right w:val="none" w:sz="0" w:space="0" w:color="auto"/>
      </w:divBdr>
    </w:div>
    <w:div w:id="2024354573">
      <w:bodyDiv w:val="1"/>
      <w:marLeft w:val="0"/>
      <w:marRight w:val="0"/>
      <w:marTop w:val="0"/>
      <w:marBottom w:val="0"/>
      <w:divBdr>
        <w:top w:val="none" w:sz="0" w:space="0" w:color="auto"/>
        <w:left w:val="none" w:sz="0" w:space="0" w:color="auto"/>
        <w:bottom w:val="none" w:sz="0" w:space="0" w:color="auto"/>
        <w:right w:val="none" w:sz="0" w:space="0" w:color="auto"/>
      </w:divBdr>
    </w:div>
    <w:div w:id="2024430055">
      <w:bodyDiv w:val="1"/>
      <w:marLeft w:val="0"/>
      <w:marRight w:val="0"/>
      <w:marTop w:val="0"/>
      <w:marBottom w:val="0"/>
      <w:divBdr>
        <w:top w:val="none" w:sz="0" w:space="0" w:color="auto"/>
        <w:left w:val="none" w:sz="0" w:space="0" w:color="auto"/>
        <w:bottom w:val="none" w:sz="0" w:space="0" w:color="auto"/>
        <w:right w:val="none" w:sz="0" w:space="0" w:color="auto"/>
      </w:divBdr>
    </w:div>
    <w:div w:id="2024503575">
      <w:bodyDiv w:val="1"/>
      <w:marLeft w:val="0"/>
      <w:marRight w:val="0"/>
      <w:marTop w:val="0"/>
      <w:marBottom w:val="0"/>
      <w:divBdr>
        <w:top w:val="none" w:sz="0" w:space="0" w:color="auto"/>
        <w:left w:val="none" w:sz="0" w:space="0" w:color="auto"/>
        <w:bottom w:val="none" w:sz="0" w:space="0" w:color="auto"/>
        <w:right w:val="none" w:sz="0" w:space="0" w:color="auto"/>
      </w:divBdr>
    </w:div>
    <w:div w:id="2025010764">
      <w:bodyDiv w:val="1"/>
      <w:marLeft w:val="0"/>
      <w:marRight w:val="0"/>
      <w:marTop w:val="0"/>
      <w:marBottom w:val="0"/>
      <w:divBdr>
        <w:top w:val="none" w:sz="0" w:space="0" w:color="auto"/>
        <w:left w:val="none" w:sz="0" w:space="0" w:color="auto"/>
        <w:bottom w:val="none" w:sz="0" w:space="0" w:color="auto"/>
        <w:right w:val="none" w:sz="0" w:space="0" w:color="auto"/>
      </w:divBdr>
    </w:div>
    <w:div w:id="2026200954">
      <w:bodyDiv w:val="1"/>
      <w:marLeft w:val="0"/>
      <w:marRight w:val="0"/>
      <w:marTop w:val="0"/>
      <w:marBottom w:val="0"/>
      <w:divBdr>
        <w:top w:val="none" w:sz="0" w:space="0" w:color="auto"/>
        <w:left w:val="none" w:sz="0" w:space="0" w:color="auto"/>
        <w:bottom w:val="none" w:sz="0" w:space="0" w:color="auto"/>
        <w:right w:val="none" w:sz="0" w:space="0" w:color="auto"/>
      </w:divBdr>
    </w:div>
    <w:div w:id="2026439085">
      <w:bodyDiv w:val="1"/>
      <w:marLeft w:val="0"/>
      <w:marRight w:val="0"/>
      <w:marTop w:val="0"/>
      <w:marBottom w:val="0"/>
      <w:divBdr>
        <w:top w:val="none" w:sz="0" w:space="0" w:color="auto"/>
        <w:left w:val="none" w:sz="0" w:space="0" w:color="auto"/>
        <w:bottom w:val="none" w:sz="0" w:space="0" w:color="auto"/>
        <w:right w:val="none" w:sz="0" w:space="0" w:color="auto"/>
      </w:divBdr>
    </w:div>
    <w:div w:id="2027706325">
      <w:bodyDiv w:val="1"/>
      <w:marLeft w:val="0"/>
      <w:marRight w:val="0"/>
      <w:marTop w:val="0"/>
      <w:marBottom w:val="0"/>
      <w:divBdr>
        <w:top w:val="none" w:sz="0" w:space="0" w:color="auto"/>
        <w:left w:val="none" w:sz="0" w:space="0" w:color="auto"/>
        <w:bottom w:val="none" w:sz="0" w:space="0" w:color="auto"/>
        <w:right w:val="none" w:sz="0" w:space="0" w:color="auto"/>
      </w:divBdr>
    </w:div>
    <w:div w:id="2027948848">
      <w:bodyDiv w:val="1"/>
      <w:marLeft w:val="0"/>
      <w:marRight w:val="0"/>
      <w:marTop w:val="0"/>
      <w:marBottom w:val="0"/>
      <w:divBdr>
        <w:top w:val="none" w:sz="0" w:space="0" w:color="auto"/>
        <w:left w:val="none" w:sz="0" w:space="0" w:color="auto"/>
        <w:bottom w:val="none" w:sz="0" w:space="0" w:color="auto"/>
        <w:right w:val="none" w:sz="0" w:space="0" w:color="auto"/>
      </w:divBdr>
    </w:div>
    <w:div w:id="2027975139">
      <w:bodyDiv w:val="1"/>
      <w:marLeft w:val="0"/>
      <w:marRight w:val="0"/>
      <w:marTop w:val="0"/>
      <w:marBottom w:val="0"/>
      <w:divBdr>
        <w:top w:val="none" w:sz="0" w:space="0" w:color="auto"/>
        <w:left w:val="none" w:sz="0" w:space="0" w:color="auto"/>
        <w:bottom w:val="none" w:sz="0" w:space="0" w:color="auto"/>
        <w:right w:val="none" w:sz="0" w:space="0" w:color="auto"/>
      </w:divBdr>
    </w:div>
    <w:div w:id="2028173360">
      <w:bodyDiv w:val="1"/>
      <w:marLeft w:val="0"/>
      <w:marRight w:val="0"/>
      <w:marTop w:val="0"/>
      <w:marBottom w:val="0"/>
      <w:divBdr>
        <w:top w:val="none" w:sz="0" w:space="0" w:color="auto"/>
        <w:left w:val="none" w:sz="0" w:space="0" w:color="auto"/>
        <w:bottom w:val="none" w:sz="0" w:space="0" w:color="auto"/>
        <w:right w:val="none" w:sz="0" w:space="0" w:color="auto"/>
      </w:divBdr>
    </w:div>
    <w:div w:id="2028217941">
      <w:bodyDiv w:val="1"/>
      <w:marLeft w:val="0"/>
      <w:marRight w:val="0"/>
      <w:marTop w:val="0"/>
      <w:marBottom w:val="0"/>
      <w:divBdr>
        <w:top w:val="none" w:sz="0" w:space="0" w:color="auto"/>
        <w:left w:val="none" w:sz="0" w:space="0" w:color="auto"/>
        <w:bottom w:val="none" w:sz="0" w:space="0" w:color="auto"/>
        <w:right w:val="none" w:sz="0" w:space="0" w:color="auto"/>
      </w:divBdr>
    </w:div>
    <w:div w:id="2028364085">
      <w:bodyDiv w:val="1"/>
      <w:marLeft w:val="0"/>
      <w:marRight w:val="0"/>
      <w:marTop w:val="0"/>
      <w:marBottom w:val="0"/>
      <w:divBdr>
        <w:top w:val="none" w:sz="0" w:space="0" w:color="auto"/>
        <w:left w:val="none" w:sz="0" w:space="0" w:color="auto"/>
        <w:bottom w:val="none" w:sz="0" w:space="0" w:color="auto"/>
        <w:right w:val="none" w:sz="0" w:space="0" w:color="auto"/>
      </w:divBdr>
    </w:div>
    <w:div w:id="2028823063">
      <w:bodyDiv w:val="1"/>
      <w:marLeft w:val="0"/>
      <w:marRight w:val="0"/>
      <w:marTop w:val="0"/>
      <w:marBottom w:val="0"/>
      <w:divBdr>
        <w:top w:val="none" w:sz="0" w:space="0" w:color="auto"/>
        <w:left w:val="none" w:sz="0" w:space="0" w:color="auto"/>
        <w:bottom w:val="none" w:sz="0" w:space="0" w:color="auto"/>
        <w:right w:val="none" w:sz="0" w:space="0" w:color="auto"/>
      </w:divBdr>
    </w:div>
    <w:div w:id="2029983797">
      <w:bodyDiv w:val="1"/>
      <w:marLeft w:val="0"/>
      <w:marRight w:val="0"/>
      <w:marTop w:val="0"/>
      <w:marBottom w:val="0"/>
      <w:divBdr>
        <w:top w:val="none" w:sz="0" w:space="0" w:color="auto"/>
        <w:left w:val="none" w:sz="0" w:space="0" w:color="auto"/>
        <w:bottom w:val="none" w:sz="0" w:space="0" w:color="auto"/>
        <w:right w:val="none" w:sz="0" w:space="0" w:color="auto"/>
      </w:divBdr>
    </w:div>
    <w:div w:id="2031493711">
      <w:bodyDiv w:val="1"/>
      <w:marLeft w:val="0"/>
      <w:marRight w:val="0"/>
      <w:marTop w:val="0"/>
      <w:marBottom w:val="0"/>
      <w:divBdr>
        <w:top w:val="none" w:sz="0" w:space="0" w:color="auto"/>
        <w:left w:val="none" w:sz="0" w:space="0" w:color="auto"/>
        <w:bottom w:val="none" w:sz="0" w:space="0" w:color="auto"/>
        <w:right w:val="none" w:sz="0" w:space="0" w:color="auto"/>
      </w:divBdr>
    </w:div>
    <w:div w:id="2032797244">
      <w:bodyDiv w:val="1"/>
      <w:marLeft w:val="0"/>
      <w:marRight w:val="0"/>
      <w:marTop w:val="0"/>
      <w:marBottom w:val="0"/>
      <w:divBdr>
        <w:top w:val="none" w:sz="0" w:space="0" w:color="auto"/>
        <w:left w:val="none" w:sz="0" w:space="0" w:color="auto"/>
        <w:bottom w:val="none" w:sz="0" w:space="0" w:color="auto"/>
        <w:right w:val="none" w:sz="0" w:space="0" w:color="auto"/>
      </w:divBdr>
    </w:div>
    <w:div w:id="2032877949">
      <w:bodyDiv w:val="1"/>
      <w:marLeft w:val="0"/>
      <w:marRight w:val="0"/>
      <w:marTop w:val="0"/>
      <w:marBottom w:val="0"/>
      <w:divBdr>
        <w:top w:val="none" w:sz="0" w:space="0" w:color="auto"/>
        <w:left w:val="none" w:sz="0" w:space="0" w:color="auto"/>
        <w:bottom w:val="none" w:sz="0" w:space="0" w:color="auto"/>
        <w:right w:val="none" w:sz="0" w:space="0" w:color="auto"/>
      </w:divBdr>
    </w:div>
    <w:div w:id="2033413500">
      <w:bodyDiv w:val="1"/>
      <w:marLeft w:val="0"/>
      <w:marRight w:val="0"/>
      <w:marTop w:val="0"/>
      <w:marBottom w:val="0"/>
      <w:divBdr>
        <w:top w:val="none" w:sz="0" w:space="0" w:color="auto"/>
        <w:left w:val="none" w:sz="0" w:space="0" w:color="auto"/>
        <w:bottom w:val="none" w:sz="0" w:space="0" w:color="auto"/>
        <w:right w:val="none" w:sz="0" w:space="0" w:color="auto"/>
      </w:divBdr>
    </w:div>
    <w:div w:id="2033875858">
      <w:bodyDiv w:val="1"/>
      <w:marLeft w:val="0"/>
      <w:marRight w:val="0"/>
      <w:marTop w:val="0"/>
      <w:marBottom w:val="0"/>
      <w:divBdr>
        <w:top w:val="none" w:sz="0" w:space="0" w:color="auto"/>
        <w:left w:val="none" w:sz="0" w:space="0" w:color="auto"/>
        <w:bottom w:val="none" w:sz="0" w:space="0" w:color="auto"/>
        <w:right w:val="none" w:sz="0" w:space="0" w:color="auto"/>
      </w:divBdr>
    </w:div>
    <w:div w:id="2034457657">
      <w:bodyDiv w:val="1"/>
      <w:marLeft w:val="0"/>
      <w:marRight w:val="0"/>
      <w:marTop w:val="0"/>
      <w:marBottom w:val="0"/>
      <w:divBdr>
        <w:top w:val="none" w:sz="0" w:space="0" w:color="auto"/>
        <w:left w:val="none" w:sz="0" w:space="0" w:color="auto"/>
        <w:bottom w:val="none" w:sz="0" w:space="0" w:color="auto"/>
        <w:right w:val="none" w:sz="0" w:space="0" w:color="auto"/>
      </w:divBdr>
    </w:div>
    <w:div w:id="2034529163">
      <w:bodyDiv w:val="1"/>
      <w:marLeft w:val="0"/>
      <w:marRight w:val="0"/>
      <w:marTop w:val="0"/>
      <w:marBottom w:val="0"/>
      <w:divBdr>
        <w:top w:val="none" w:sz="0" w:space="0" w:color="auto"/>
        <w:left w:val="none" w:sz="0" w:space="0" w:color="auto"/>
        <w:bottom w:val="none" w:sz="0" w:space="0" w:color="auto"/>
        <w:right w:val="none" w:sz="0" w:space="0" w:color="auto"/>
      </w:divBdr>
    </w:div>
    <w:div w:id="2035961662">
      <w:bodyDiv w:val="1"/>
      <w:marLeft w:val="0"/>
      <w:marRight w:val="0"/>
      <w:marTop w:val="0"/>
      <w:marBottom w:val="0"/>
      <w:divBdr>
        <w:top w:val="none" w:sz="0" w:space="0" w:color="auto"/>
        <w:left w:val="none" w:sz="0" w:space="0" w:color="auto"/>
        <w:bottom w:val="none" w:sz="0" w:space="0" w:color="auto"/>
        <w:right w:val="none" w:sz="0" w:space="0" w:color="auto"/>
      </w:divBdr>
    </w:div>
    <w:div w:id="2036033286">
      <w:bodyDiv w:val="1"/>
      <w:marLeft w:val="0"/>
      <w:marRight w:val="0"/>
      <w:marTop w:val="0"/>
      <w:marBottom w:val="0"/>
      <w:divBdr>
        <w:top w:val="none" w:sz="0" w:space="0" w:color="auto"/>
        <w:left w:val="none" w:sz="0" w:space="0" w:color="auto"/>
        <w:bottom w:val="none" w:sz="0" w:space="0" w:color="auto"/>
        <w:right w:val="none" w:sz="0" w:space="0" w:color="auto"/>
      </w:divBdr>
    </w:div>
    <w:div w:id="2036222752">
      <w:bodyDiv w:val="1"/>
      <w:marLeft w:val="0"/>
      <w:marRight w:val="0"/>
      <w:marTop w:val="0"/>
      <w:marBottom w:val="0"/>
      <w:divBdr>
        <w:top w:val="none" w:sz="0" w:space="0" w:color="auto"/>
        <w:left w:val="none" w:sz="0" w:space="0" w:color="auto"/>
        <w:bottom w:val="none" w:sz="0" w:space="0" w:color="auto"/>
        <w:right w:val="none" w:sz="0" w:space="0" w:color="auto"/>
      </w:divBdr>
    </w:div>
    <w:div w:id="2036418980">
      <w:bodyDiv w:val="1"/>
      <w:marLeft w:val="0"/>
      <w:marRight w:val="0"/>
      <w:marTop w:val="0"/>
      <w:marBottom w:val="0"/>
      <w:divBdr>
        <w:top w:val="none" w:sz="0" w:space="0" w:color="auto"/>
        <w:left w:val="none" w:sz="0" w:space="0" w:color="auto"/>
        <w:bottom w:val="none" w:sz="0" w:space="0" w:color="auto"/>
        <w:right w:val="none" w:sz="0" w:space="0" w:color="auto"/>
      </w:divBdr>
    </w:div>
    <w:div w:id="2036925859">
      <w:bodyDiv w:val="1"/>
      <w:marLeft w:val="0"/>
      <w:marRight w:val="0"/>
      <w:marTop w:val="0"/>
      <w:marBottom w:val="0"/>
      <w:divBdr>
        <w:top w:val="none" w:sz="0" w:space="0" w:color="auto"/>
        <w:left w:val="none" w:sz="0" w:space="0" w:color="auto"/>
        <w:bottom w:val="none" w:sz="0" w:space="0" w:color="auto"/>
        <w:right w:val="none" w:sz="0" w:space="0" w:color="auto"/>
      </w:divBdr>
    </w:div>
    <w:div w:id="2037001611">
      <w:bodyDiv w:val="1"/>
      <w:marLeft w:val="0"/>
      <w:marRight w:val="0"/>
      <w:marTop w:val="0"/>
      <w:marBottom w:val="0"/>
      <w:divBdr>
        <w:top w:val="none" w:sz="0" w:space="0" w:color="auto"/>
        <w:left w:val="none" w:sz="0" w:space="0" w:color="auto"/>
        <w:bottom w:val="none" w:sz="0" w:space="0" w:color="auto"/>
        <w:right w:val="none" w:sz="0" w:space="0" w:color="auto"/>
      </w:divBdr>
    </w:div>
    <w:div w:id="2038265713">
      <w:bodyDiv w:val="1"/>
      <w:marLeft w:val="0"/>
      <w:marRight w:val="0"/>
      <w:marTop w:val="0"/>
      <w:marBottom w:val="0"/>
      <w:divBdr>
        <w:top w:val="none" w:sz="0" w:space="0" w:color="auto"/>
        <w:left w:val="none" w:sz="0" w:space="0" w:color="auto"/>
        <w:bottom w:val="none" w:sz="0" w:space="0" w:color="auto"/>
        <w:right w:val="none" w:sz="0" w:space="0" w:color="auto"/>
      </w:divBdr>
    </w:div>
    <w:div w:id="2038503408">
      <w:bodyDiv w:val="1"/>
      <w:marLeft w:val="0"/>
      <w:marRight w:val="0"/>
      <w:marTop w:val="0"/>
      <w:marBottom w:val="0"/>
      <w:divBdr>
        <w:top w:val="none" w:sz="0" w:space="0" w:color="auto"/>
        <w:left w:val="none" w:sz="0" w:space="0" w:color="auto"/>
        <w:bottom w:val="none" w:sz="0" w:space="0" w:color="auto"/>
        <w:right w:val="none" w:sz="0" w:space="0" w:color="auto"/>
      </w:divBdr>
    </w:div>
    <w:div w:id="2038659069">
      <w:bodyDiv w:val="1"/>
      <w:marLeft w:val="0"/>
      <w:marRight w:val="0"/>
      <w:marTop w:val="0"/>
      <w:marBottom w:val="0"/>
      <w:divBdr>
        <w:top w:val="none" w:sz="0" w:space="0" w:color="auto"/>
        <w:left w:val="none" w:sz="0" w:space="0" w:color="auto"/>
        <w:bottom w:val="none" w:sz="0" w:space="0" w:color="auto"/>
        <w:right w:val="none" w:sz="0" w:space="0" w:color="auto"/>
      </w:divBdr>
    </w:div>
    <w:div w:id="2038771848">
      <w:bodyDiv w:val="1"/>
      <w:marLeft w:val="0"/>
      <w:marRight w:val="0"/>
      <w:marTop w:val="0"/>
      <w:marBottom w:val="0"/>
      <w:divBdr>
        <w:top w:val="none" w:sz="0" w:space="0" w:color="auto"/>
        <w:left w:val="none" w:sz="0" w:space="0" w:color="auto"/>
        <w:bottom w:val="none" w:sz="0" w:space="0" w:color="auto"/>
        <w:right w:val="none" w:sz="0" w:space="0" w:color="auto"/>
      </w:divBdr>
    </w:div>
    <w:div w:id="2039430165">
      <w:bodyDiv w:val="1"/>
      <w:marLeft w:val="0"/>
      <w:marRight w:val="0"/>
      <w:marTop w:val="0"/>
      <w:marBottom w:val="0"/>
      <w:divBdr>
        <w:top w:val="none" w:sz="0" w:space="0" w:color="auto"/>
        <w:left w:val="none" w:sz="0" w:space="0" w:color="auto"/>
        <w:bottom w:val="none" w:sz="0" w:space="0" w:color="auto"/>
        <w:right w:val="none" w:sz="0" w:space="0" w:color="auto"/>
      </w:divBdr>
    </w:div>
    <w:div w:id="2039624750">
      <w:bodyDiv w:val="1"/>
      <w:marLeft w:val="0"/>
      <w:marRight w:val="0"/>
      <w:marTop w:val="0"/>
      <w:marBottom w:val="0"/>
      <w:divBdr>
        <w:top w:val="none" w:sz="0" w:space="0" w:color="auto"/>
        <w:left w:val="none" w:sz="0" w:space="0" w:color="auto"/>
        <w:bottom w:val="none" w:sz="0" w:space="0" w:color="auto"/>
        <w:right w:val="none" w:sz="0" w:space="0" w:color="auto"/>
      </w:divBdr>
    </w:div>
    <w:div w:id="2040542873">
      <w:bodyDiv w:val="1"/>
      <w:marLeft w:val="0"/>
      <w:marRight w:val="0"/>
      <w:marTop w:val="0"/>
      <w:marBottom w:val="0"/>
      <w:divBdr>
        <w:top w:val="none" w:sz="0" w:space="0" w:color="auto"/>
        <w:left w:val="none" w:sz="0" w:space="0" w:color="auto"/>
        <w:bottom w:val="none" w:sz="0" w:space="0" w:color="auto"/>
        <w:right w:val="none" w:sz="0" w:space="0" w:color="auto"/>
      </w:divBdr>
    </w:div>
    <w:div w:id="2040544675">
      <w:bodyDiv w:val="1"/>
      <w:marLeft w:val="0"/>
      <w:marRight w:val="0"/>
      <w:marTop w:val="0"/>
      <w:marBottom w:val="0"/>
      <w:divBdr>
        <w:top w:val="none" w:sz="0" w:space="0" w:color="auto"/>
        <w:left w:val="none" w:sz="0" w:space="0" w:color="auto"/>
        <w:bottom w:val="none" w:sz="0" w:space="0" w:color="auto"/>
        <w:right w:val="none" w:sz="0" w:space="0" w:color="auto"/>
      </w:divBdr>
    </w:div>
    <w:div w:id="2040548685">
      <w:bodyDiv w:val="1"/>
      <w:marLeft w:val="0"/>
      <w:marRight w:val="0"/>
      <w:marTop w:val="0"/>
      <w:marBottom w:val="0"/>
      <w:divBdr>
        <w:top w:val="none" w:sz="0" w:space="0" w:color="auto"/>
        <w:left w:val="none" w:sz="0" w:space="0" w:color="auto"/>
        <w:bottom w:val="none" w:sz="0" w:space="0" w:color="auto"/>
        <w:right w:val="none" w:sz="0" w:space="0" w:color="auto"/>
      </w:divBdr>
    </w:div>
    <w:div w:id="2040928197">
      <w:bodyDiv w:val="1"/>
      <w:marLeft w:val="0"/>
      <w:marRight w:val="0"/>
      <w:marTop w:val="0"/>
      <w:marBottom w:val="0"/>
      <w:divBdr>
        <w:top w:val="none" w:sz="0" w:space="0" w:color="auto"/>
        <w:left w:val="none" w:sz="0" w:space="0" w:color="auto"/>
        <w:bottom w:val="none" w:sz="0" w:space="0" w:color="auto"/>
        <w:right w:val="none" w:sz="0" w:space="0" w:color="auto"/>
      </w:divBdr>
    </w:div>
    <w:div w:id="2042784619">
      <w:bodyDiv w:val="1"/>
      <w:marLeft w:val="0"/>
      <w:marRight w:val="0"/>
      <w:marTop w:val="0"/>
      <w:marBottom w:val="0"/>
      <w:divBdr>
        <w:top w:val="none" w:sz="0" w:space="0" w:color="auto"/>
        <w:left w:val="none" w:sz="0" w:space="0" w:color="auto"/>
        <w:bottom w:val="none" w:sz="0" w:space="0" w:color="auto"/>
        <w:right w:val="none" w:sz="0" w:space="0" w:color="auto"/>
      </w:divBdr>
    </w:div>
    <w:div w:id="2042825375">
      <w:bodyDiv w:val="1"/>
      <w:marLeft w:val="0"/>
      <w:marRight w:val="0"/>
      <w:marTop w:val="0"/>
      <w:marBottom w:val="0"/>
      <w:divBdr>
        <w:top w:val="none" w:sz="0" w:space="0" w:color="auto"/>
        <w:left w:val="none" w:sz="0" w:space="0" w:color="auto"/>
        <w:bottom w:val="none" w:sz="0" w:space="0" w:color="auto"/>
        <w:right w:val="none" w:sz="0" w:space="0" w:color="auto"/>
      </w:divBdr>
    </w:div>
    <w:div w:id="2042852291">
      <w:bodyDiv w:val="1"/>
      <w:marLeft w:val="0"/>
      <w:marRight w:val="0"/>
      <w:marTop w:val="0"/>
      <w:marBottom w:val="0"/>
      <w:divBdr>
        <w:top w:val="none" w:sz="0" w:space="0" w:color="auto"/>
        <w:left w:val="none" w:sz="0" w:space="0" w:color="auto"/>
        <w:bottom w:val="none" w:sz="0" w:space="0" w:color="auto"/>
        <w:right w:val="none" w:sz="0" w:space="0" w:color="auto"/>
      </w:divBdr>
    </w:div>
    <w:div w:id="2042896516">
      <w:bodyDiv w:val="1"/>
      <w:marLeft w:val="0"/>
      <w:marRight w:val="0"/>
      <w:marTop w:val="0"/>
      <w:marBottom w:val="0"/>
      <w:divBdr>
        <w:top w:val="none" w:sz="0" w:space="0" w:color="auto"/>
        <w:left w:val="none" w:sz="0" w:space="0" w:color="auto"/>
        <w:bottom w:val="none" w:sz="0" w:space="0" w:color="auto"/>
        <w:right w:val="none" w:sz="0" w:space="0" w:color="auto"/>
      </w:divBdr>
    </w:div>
    <w:div w:id="2043939145">
      <w:bodyDiv w:val="1"/>
      <w:marLeft w:val="0"/>
      <w:marRight w:val="0"/>
      <w:marTop w:val="0"/>
      <w:marBottom w:val="0"/>
      <w:divBdr>
        <w:top w:val="none" w:sz="0" w:space="0" w:color="auto"/>
        <w:left w:val="none" w:sz="0" w:space="0" w:color="auto"/>
        <w:bottom w:val="none" w:sz="0" w:space="0" w:color="auto"/>
        <w:right w:val="none" w:sz="0" w:space="0" w:color="auto"/>
      </w:divBdr>
    </w:div>
    <w:div w:id="2044208059">
      <w:bodyDiv w:val="1"/>
      <w:marLeft w:val="0"/>
      <w:marRight w:val="0"/>
      <w:marTop w:val="0"/>
      <w:marBottom w:val="0"/>
      <w:divBdr>
        <w:top w:val="none" w:sz="0" w:space="0" w:color="auto"/>
        <w:left w:val="none" w:sz="0" w:space="0" w:color="auto"/>
        <w:bottom w:val="none" w:sz="0" w:space="0" w:color="auto"/>
        <w:right w:val="none" w:sz="0" w:space="0" w:color="auto"/>
      </w:divBdr>
    </w:div>
    <w:div w:id="2044209048">
      <w:bodyDiv w:val="1"/>
      <w:marLeft w:val="0"/>
      <w:marRight w:val="0"/>
      <w:marTop w:val="0"/>
      <w:marBottom w:val="0"/>
      <w:divBdr>
        <w:top w:val="none" w:sz="0" w:space="0" w:color="auto"/>
        <w:left w:val="none" w:sz="0" w:space="0" w:color="auto"/>
        <w:bottom w:val="none" w:sz="0" w:space="0" w:color="auto"/>
        <w:right w:val="none" w:sz="0" w:space="0" w:color="auto"/>
      </w:divBdr>
    </w:div>
    <w:div w:id="2045053816">
      <w:bodyDiv w:val="1"/>
      <w:marLeft w:val="0"/>
      <w:marRight w:val="0"/>
      <w:marTop w:val="0"/>
      <w:marBottom w:val="0"/>
      <w:divBdr>
        <w:top w:val="none" w:sz="0" w:space="0" w:color="auto"/>
        <w:left w:val="none" w:sz="0" w:space="0" w:color="auto"/>
        <w:bottom w:val="none" w:sz="0" w:space="0" w:color="auto"/>
        <w:right w:val="none" w:sz="0" w:space="0" w:color="auto"/>
      </w:divBdr>
    </w:div>
    <w:div w:id="2045905797">
      <w:bodyDiv w:val="1"/>
      <w:marLeft w:val="0"/>
      <w:marRight w:val="0"/>
      <w:marTop w:val="0"/>
      <w:marBottom w:val="0"/>
      <w:divBdr>
        <w:top w:val="none" w:sz="0" w:space="0" w:color="auto"/>
        <w:left w:val="none" w:sz="0" w:space="0" w:color="auto"/>
        <w:bottom w:val="none" w:sz="0" w:space="0" w:color="auto"/>
        <w:right w:val="none" w:sz="0" w:space="0" w:color="auto"/>
      </w:divBdr>
    </w:div>
    <w:div w:id="2046061458">
      <w:bodyDiv w:val="1"/>
      <w:marLeft w:val="0"/>
      <w:marRight w:val="0"/>
      <w:marTop w:val="0"/>
      <w:marBottom w:val="0"/>
      <w:divBdr>
        <w:top w:val="none" w:sz="0" w:space="0" w:color="auto"/>
        <w:left w:val="none" w:sz="0" w:space="0" w:color="auto"/>
        <w:bottom w:val="none" w:sz="0" w:space="0" w:color="auto"/>
        <w:right w:val="none" w:sz="0" w:space="0" w:color="auto"/>
      </w:divBdr>
    </w:div>
    <w:div w:id="2046103575">
      <w:bodyDiv w:val="1"/>
      <w:marLeft w:val="0"/>
      <w:marRight w:val="0"/>
      <w:marTop w:val="0"/>
      <w:marBottom w:val="0"/>
      <w:divBdr>
        <w:top w:val="none" w:sz="0" w:space="0" w:color="auto"/>
        <w:left w:val="none" w:sz="0" w:space="0" w:color="auto"/>
        <w:bottom w:val="none" w:sz="0" w:space="0" w:color="auto"/>
        <w:right w:val="none" w:sz="0" w:space="0" w:color="auto"/>
      </w:divBdr>
    </w:div>
    <w:div w:id="2046758073">
      <w:bodyDiv w:val="1"/>
      <w:marLeft w:val="0"/>
      <w:marRight w:val="0"/>
      <w:marTop w:val="0"/>
      <w:marBottom w:val="0"/>
      <w:divBdr>
        <w:top w:val="none" w:sz="0" w:space="0" w:color="auto"/>
        <w:left w:val="none" w:sz="0" w:space="0" w:color="auto"/>
        <w:bottom w:val="none" w:sz="0" w:space="0" w:color="auto"/>
        <w:right w:val="none" w:sz="0" w:space="0" w:color="auto"/>
      </w:divBdr>
    </w:div>
    <w:div w:id="2047022161">
      <w:bodyDiv w:val="1"/>
      <w:marLeft w:val="0"/>
      <w:marRight w:val="0"/>
      <w:marTop w:val="0"/>
      <w:marBottom w:val="0"/>
      <w:divBdr>
        <w:top w:val="none" w:sz="0" w:space="0" w:color="auto"/>
        <w:left w:val="none" w:sz="0" w:space="0" w:color="auto"/>
        <w:bottom w:val="none" w:sz="0" w:space="0" w:color="auto"/>
        <w:right w:val="none" w:sz="0" w:space="0" w:color="auto"/>
      </w:divBdr>
    </w:div>
    <w:div w:id="2048598793">
      <w:bodyDiv w:val="1"/>
      <w:marLeft w:val="0"/>
      <w:marRight w:val="0"/>
      <w:marTop w:val="0"/>
      <w:marBottom w:val="0"/>
      <w:divBdr>
        <w:top w:val="none" w:sz="0" w:space="0" w:color="auto"/>
        <w:left w:val="none" w:sz="0" w:space="0" w:color="auto"/>
        <w:bottom w:val="none" w:sz="0" w:space="0" w:color="auto"/>
        <w:right w:val="none" w:sz="0" w:space="0" w:color="auto"/>
      </w:divBdr>
    </w:div>
    <w:div w:id="2048948157">
      <w:bodyDiv w:val="1"/>
      <w:marLeft w:val="0"/>
      <w:marRight w:val="0"/>
      <w:marTop w:val="0"/>
      <w:marBottom w:val="0"/>
      <w:divBdr>
        <w:top w:val="none" w:sz="0" w:space="0" w:color="auto"/>
        <w:left w:val="none" w:sz="0" w:space="0" w:color="auto"/>
        <w:bottom w:val="none" w:sz="0" w:space="0" w:color="auto"/>
        <w:right w:val="none" w:sz="0" w:space="0" w:color="auto"/>
      </w:divBdr>
    </w:div>
    <w:div w:id="2049793083">
      <w:bodyDiv w:val="1"/>
      <w:marLeft w:val="0"/>
      <w:marRight w:val="0"/>
      <w:marTop w:val="0"/>
      <w:marBottom w:val="0"/>
      <w:divBdr>
        <w:top w:val="none" w:sz="0" w:space="0" w:color="auto"/>
        <w:left w:val="none" w:sz="0" w:space="0" w:color="auto"/>
        <w:bottom w:val="none" w:sz="0" w:space="0" w:color="auto"/>
        <w:right w:val="none" w:sz="0" w:space="0" w:color="auto"/>
      </w:divBdr>
    </w:div>
    <w:div w:id="2049795883">
      <w:bodyDiv w:val="1"/>
      <w:marLeft w:val="0"/>
      <w:marRight w:val="0"/>
      <w:marTop w:val="0"/>
      <w:marBottom w:val="0"/>
      <w:divBdr>
        <w:top w:val="none" w:sz="0" w:space="0" w:color="auto"/>
        <w:left w:val="none" w:sz="0" w:space="0" w:color="auto"/>
        <w:bottom w:val="none" w:sz="0" w:space="0" w:color="auto"/>
        <w:right w:val="none" w:sz="0" w:space="0" w:color="auto"/>
      </w:divBdr>
    </w:div>
    <w:div w:id="2050256809">
      <w:bodyDiv w:val="1"/>
      <w:marLeft w:val="0"/>
      <w:marRight w:val="0"/>
      <w:marTop w:val="0"/>
      <w:marBottom w:val="0"/>
      <w:divBdr>
        <w:top w:val="none" w:sz="0" w:space="0" w:color="auto"/>
        <w:left w:val="none" w:sz="0" w:space="0" w:color="auto"/>
        <w:bottom w:val="none" w:sz="0" w:space="0" w:color="auto"/>
        <w:right w:val="none" w:sz="0" w:space="0" w:color="auto"/>
      </w:divBdr>
    </w:div>
    <w:div w:id="2050374166">
      <w:bodyDiv w:val="1"/>
      <w:marLeft w:val="0"/>
      <w:marRight w:val="0"/>
      <w:marTop w:val="0"/>
      <w:marBottom w:val="0"/>
      <w:divBdr>
        <w:top w:val="none" w:sz="0" w:space="0" w:color="auto"/>
        <w:left w:val="none" w:sz="0" w:space="0" w:color="auto"/>
        <w:bottom w:val="none" w:sz="0" w:space="0" w:color="auto"/>
        <w:right w:val="none" w:sz="0" w:space="0" w:color="auto"/>
      </w:divBdr>
    </w:div>
    <w:div w:id="2050449235">
      <w:bodyDiv w:val="1"/>
      <w:marLeft w:val="0"/>
      <w:marRight w:val="0"/>
      <w:marTop w:val="0"/>
      <w:marBottom w:val="0"/>
      <w:divBdr>
        <w:top w:val="none" w:sz="0" w:space="0" w:color="auto"/>
        <w:left w:val="none" w:sz="0" w:space="0" w:color="auto"/>
        <w:bottom w:val="none" w:sz="0" w:space="0" w:color="auto"/>
        <w:right w:val="none" w:sz="0" w:space="0" w:color="auto"/>
      </w:divBdr>
    </w:div>
    <w:div w:id="2050762924">
      <w:bodyDiv w:val="1"/>
      <w:marLeft w:val="0"/>
      <w:marRight w:val="0"/>
      <w:marTop w:val="0"/>
      <w:marBottom w:val="0"/>
      <w:divBdr>
        <w:top w:val="none" w:sz="0" w:space="0" w:color="auto"/>
        <w:left w:val="none" w:sz="0" w:space="0" w:color="auto"/>
        <w:bottom w:val="none" w:sz="0" w:space="0" w:color="auto"/>
        <w:right w:val="none" w:sz="0" w:space="0" w:color="auto"/>
      </w:divBdr>
    </w:div>
    <w:div w:id="2050910940">
      <w:bodyDiv w:val="1"/>
      <w:marLeft w:val="0"/>
      <w:marRight w:val="0"/>
      <w:marTop w:val="0"/>
      <w:marBottom w:val="0"/>
      <w:divBdr>
        <w:top w:val="none" w:sz="0" w:space="0" w:color="auto"/>
        <w:left w:val="none" w:sz="0" w:space="0" w:color="auto"/>
        <w:bottom w:val="none" w:sz="0" w:space="0" w:color="auto"/>
        <w:right w:val="none" w:sz="0" w:space="0" w:color="auto"/>
      </w:divBdr>
    </w:div>
    <w:div w:id="2050953453">
      <w:bodyDiv w:val="1"/>
      <w:marLeft w:val="0"/>
      <w:marRight w:val="0"/>
      <w:marTop w:val="0"/>
      <w:marBottom w:val="0"/>
      <w:divBdr>
        <w:top w:val="none" w:sz="0" w:space="0" w:color="auto"/>
        <w:left w:val="none" w:sz="0" w:space="0" w:color="auto"/>
        <w:bottom w:val="none" w:sz="0" w:space="0" w:color="auto"/>
        <w:right w:val="none" w:sz="0" w:space="0" w:color="auto"/>
      </w:divBdr>
    </w:div>
    <w:div w:id="2051032151">
      <w:bodyDiv w:val="1"/>
      <w:marLeft w:val="0"/>
      <w:marRight w:val="0"/>
      <w:marTop w:val="0"/>
      <w:marBottom w:val="0"/>
      <w:divBdr>
        <w:top w:val="none" w:sz="0" w:space="0" w:color="auto"/>
        <w:left w:val="none" w:sz="0" w:space="0" w:color="auto"/>
        <w:bottom w:val="none" w:sz="0" w:space="0" w:color="auto"/>
        <w:right w:val="none" w:sz="0" w:space="0" w:color="auto"/>
      </w:divBdr>
    </w:div>
    <w:div w:id="2051804490">
      <w:bodyDiv w:val="1"/>
      <w:marLeft w:val="0"/>
      <w:marRight w:val="0"/>
      <w:marTop w:val="0"/>
      <w:marBottom w:val="0"/>
      <w:divBdr>
        <w:top w:val="none" w:sz="0" w:space="0" w:color="auto"/>
        <w:left w:val="none" w:sz="0" w:space="0" w:color="auto"/>
        <w:bottom w:val="none" w:sz="0" w:space="0" w:color="auto"/>
        <w:right w:val="none" w:sz="0" w:space="0" w:color="auto"/>
      </w:divBdr>
    </w:div>
    <w:div w:id="2052001026">
      <w:bodyDiv w:val="1"/>
      <w:marLeft w:val="0"/>
      <w:marRight w:val="0"/>
      <w:marTop w:val="0"/>
      <w:marBottom w:val="0"/>
      <w:divBdr>
        <w:top w:val="none" w:sz="0" w:space="0" w:color="auto"/>
        <w:left w:val="none" w:sz="0" w:space="0" w:color="auto"/>
        <w:bottom w:val="none" w:sz="0" w:space="0" w:color="auto"/>
        <w:right w:val="none" w:sz="0" w:space="0" w:color="auto"/>
      </w:divBdr>
    </w:div>
    <w:div w:id="2052073483">
      <w:bodyDiv w:val="1"/>
      <w:marLeft w:val="0"/>
      <w:marRight w:val="0"/>
      <w:marTop w:val="0"/>
      <w:marBottom w:val="0"/>
      <w:divBdr>
        <w:top w:val="none" w:sz="0" w:space="0" w:color="auto"/>
        <w:left w:val="none" w:sz="0" w:space="0" w:color="auto"/>
        <w:bottom w:val="none" w:sz="0" w:space="0" w:color="auto"/>
        <w:right w:val="none" w:sz="0" w:space="0" w:color="auto"/>
      </w:divBdr>
    </w:div>
    <w:div w:id="2053263495">
      <w:bodyDiv w:val="1"/>
      <w:marLeft w:val="0"/>
      <w:marRight w:val="0"/>
      <w:marTop w:val="0"/>
      <w:marBottom w:val="0"/>
      <w:divBdr>
        <w:top w:val="none" w:sz="0" w:space="0" w:color="auto"/>
        <w:left w:val="none" w:sz="0" w:space="0" w:color="auto"/>
        <w:bottom w:val="none" w:sz="0" w:space="0" w:color="auto"/>
        <w:right w:val="none" w:sz="0" w:space="0" w:color="auto"/>
      </w:divBdr>
    </w:div>
    <w:div w:id="2053381466">
      <w:bodyDiv w:val="1"/>
      <w:marLeft w:val="0"/>
      <w:marRight w:val="0"/>
      <w:marTop w:val="0"/>
      <w:marBottom w:val="0"/>
      <w:divBdr>
        <w:top w:val="none" w:sz="0" w:space="0" w:color="auto"/>
        <w:left w:val="none" w:sz="0" w:space="0" w:color="auto"/>
        <w:bottom w:val="none" w:sz="0" w:space="0" w:color="auto"/>
        <w:right w:val="none" w:sz="0" w:space="0" w:color="auto"/>
      </w:divBdr>
    </w:div>
    <w:div w:id="2053652267">
      <w:bodyDiv w:val="1"/>
      <w:marLeft w:val="0"/>
      <w:marRight w:val="0"/>
      <w:marTop w:val="0"/>
      <w:marBottom w:val="0"/>
      <w:divBdr>
        <w:top w:val="none" w:sz="0" w:space="0" w:color="auto"/>
        <w:left w:val="none" w:sz="0" w:space="0" w:color="auto"/>
        <w:bottom w:val="none" w:sz="0" w:space="0" w:color="auto"/>
        <w:right w:val="none" w:sz="0" w:space="0" w:color="auto"/>
      </w:divBdr>
    </w:div>
    <w:div w:id="2053770550">
      <w:bodyDiv w:val="1"/>
      <w:marLeft w:val="0"/>
      <w:marRight w:val="0"/>
      <w:marTop w:val="0"/>
      <w:marBottom w:val="0"/>
      <w:divBdr>
        <w:top w:val="none" w:sz="0" w:space="0" w:color="auto"/>
        <w:left w:val="none" w:sz="0" w:space="0" w:color="auto"/>
        <w:bottom w:val="none" w:sz="0" w:space="0" w:color="auto"/>
        <w:right w:val="none" w:sz="0" w:space="0" w:color="auto"/>
      </w:divBdr>
    </w:div>
    <w:div w:id="2054041793">
      <w:bodyDiv w:val="1"/>
      <w:marLeft w:val="0"/>
      <w:marRight w:val="0"/>
      <w:marTop w:val="0"/>
      <w:marBottom w:val="0"/>
      <w:divBdr>
        <w:top w:val="none" w:sz="0" w:space="0" w:color="auto"/>
        <w:left w:val="none" w:sz="0" w:space="0" w:color="auto"/>
        <w:bottom w:val="none" w:sz="0" w:space="0" w:color="auto"/>
        <w:right w:val="none" w:sz="0" w:space="0" w:color="auto"/>
      </w:divBdr>
    </w:div>
    <w:div w:id="2054114898">
      <w:bodyDiv w:val="1"/>
      <w:marLeft w:val="0"/>
      <w:marRight w:val="0"/>
      <w:marTop w:val="0"/>
      <w:marBottom w:val="0"/>
      <w:divBdr>
        <w:top w:val="none" w:sz="0" w:space="0" w:color="auto"/>
        <w:left w:val="none" w:sz="0" w:space="0" w:color="auto"/>
        <w:bottom w:val="none" w:sz="0" w:space="0" w:color="auto"/>
        <w:right w:val="none" w:sz="0" w:space="0" w:color="auto"/>
      </w:divBdr>
    </w:div>
    <w:div w:id="2054771057">
      <w:bodyDiv w:val="1"/>
      <w:marLeft w:val="0"/>
      <w:marRight w:val="0"/>
      <w:marTop w:val="0"/>
      <w:marBottom w:val="0"/>
      <w:divBdr>
        <w:top w:val="none" w:sz="0" w:space="0" w:color="auto"/>
        <w:left w:val="none" w:sz="0" w:space="0" w:color="auto"/>
        <w:bottom w:val="none" w:sz="0" w:space="0" w:color="auto"/>
        <w:right w:val="none" w:sz="0" w:space="0" w:color="auto"/>
      </w:divBdr>
    </w:div>
    <w:div w:id="2054848179">
      <w:bodyDiv w:val="1"/>
      <w:marLeft w:val="0"/>
      <w:marRight w:val="0"/>
      <w:marTop w:val="0"/>
      <w:marBottom w:val="0"/>
      <w:divBdr>
        <w:top w:val="none" w:sz="0" w:space="0" w:color="auto"/>
        <w:left w:val="none" w:sz="0" w:space="0" w:color="auto"/>
        <w:bottom w:val="none" w:sz="0" w:space="0" w:color="auto"/>
        <w:right w:val="none" w:sz="0" w:space="0" w:color="auto"/>
      </w:divBdr>
    </w:div>
    <w:div w:id="2055034195">
      <w:bodyDiv w:val="1"/>
      <w:marLeft w:val="0"/>
      <w:marRight w:val="0"/>
      <w:marTop w:val="0"/>
      <w:marBottom w:val="0"/>
      <w:divBdr>
        <w:top w:val="none" w:sz="0" w:space="0" w:color="auto"/>
        <w:left w:val="none" w:sz="0" w:space="0" w:color="auto"/>
        <w:bottom w:val="none" w:sz="0" w:space="0" w:color="auto"/>
        <w:right w:val="none" w:sz="0" w:space="0" w:color="auto"/>
      </w:divBdr>
    </w:div>
    <w:div w:id="2056002575">
      <w:bodyDiv w:val="1"/>
      <w:marLeft w:val="0"/>
      <w:marRight w:val="0"/>
      <w:marTop w:val="0"/>
      <w:marBottom w:val="0"/>
      <w:divBdr>
        <w:top w:val="none" w:sz="0" w:space="0" w:color="auto"/>
        <w:left w:val="none" w:sz="0" w:space="0" w:color="auto"/>
        <w:bottom w:val="none" w:sz="0" w:space="0" w:color="auto"/>
        <w:right w:val="none" w:sz="0" w:space="0" w:color="auto"/>
      </w:divBdr>
    </w:div>
    <w:div w:id="2056156746">
      <w:bodyDiv w:val="1"/>
      <w:marLeft w:val="0"/>
      <w:marRight w:val="0"/>
      <w:marTop w:val="0"/>
      <w:marBottom w:val="0"/>
      <w:divBdr>
        <w:top w:val="none" w:sz="0" w:space="0" w:color="auto"/>
        <w:left w:val="none" w:sz="0" w:space="0" w:color="auto"/>
        <w:bottom w:val="none" w:sz="0" w:space="0" w:color="auto"/>
        <w:right w:val="none" w:sz="0" w:space="0" w:color="auto"/>
      </w:divBdr>
    </w:div>
    <w:div w:id="2056272713">
      <w:bodyDiv w:val="1"/>
      <w:marLeft w:val="0"/>
      <w:marRight w:val="0"/>
      <w:marTop w:val="0"/>
      <w:marBottom w:val="0"/>
      <w:divBdr>
        <w:top w:val="none" w:sz="0" w:space="0" w:color="auto"/>
        <w:left w:val="none" w:sz="0" w:space="0" w:color="auto"/>
        <w:bottom w:val="none" w:sz="0" w:space="0" w:color="auto"/>
        <w:right w:val="none" w:sz="0" w:space="0" w:color="auto"/>
      </w:divBdr>
    </w:div>
    <w:div w:id="2056351661">
      <w:bodyDiv w:val="1"/>
      <w:marLeft w:val="0"/>
      <w:marRight w:val="0"/>
      <w:marTop w:val="0"/>
      <w:marBottom w:val="0"/>
      <w:divBdr>
        <w:top w:val="none" w:sz="0" w:space="0" w:color="auto"/>
        <w:left w:val="none" w:sz="0" w:space="0" w:color="auto"/>
        <w:bottom w:val="none" w:sz="0" w:space="0" w:color="auto"/>
        <w:right w:val="none" w:sz="0" w:space="0" w:color="auto"/>
      </w:divBdr>
    </w:div>
    <w:div w:id="2056809623">
      <w:bodyDiv w:val="1"/>
      <w:marLeft w:val="0"/>
      <w:marRight w:val="0"/>
      <w:marTop w:val="0"/>
      <w:marBottom w:val="0"/>
      <w:divBdr>
        <w:top w:val="none" w:sz="0" w:space="0" w:color="auto"/>
        <w:left w:val="none" w:sz="0" w:space="0" w:color="auto"/>
        <w:bottom w:val="none" w:sz="0" w:space="0" w:color="auto"/>
        <w:right w:val="none" w:sz="0" w:space="0" w:color="auto"/>
      </w:divBdr>
    </w:div>
    <w:div w:id="2057578037">
      <w:bodyDiv w:val="1"/>
      <w:marLeft w:val="0"/>
      <w:marRight w:val="0"/>
      <w:marTop w:val="0"/>
      <w:marBottom w:val="0"/>
      <w:divBdr>
        <w:top w:val="none" w:sz="0" w:space="0" w:color="auto"/>
        <w:left w:val="none" w:sz="0" w:space="0" w:color="auto"/>
        <w:bottom w:val="none" w:sz="0" w:space="0" w:color="auto"/>
        <w:right w:val="none" w:sz="0" w:space="0" w:color="auto"/>
      </w:divBdr>
    </w:div>
    <w:div w:id="2057586948">
      <w:bodyDiv w:val="1"/>
      <w:marLeft w:val="0"/>
      <w:marRight w:val="0"/>
      <w:marTop w:val="0"/>
      <w:marBottom w:val="0"/>
      <w:divBdr>
        <w:top w:val="none" w:sz="0" w:space="0" w:color="auto"/>
        <w:left w:val="none" w:sz="0" w:space="0" w:color="auto"/>
        <w:bottom w:val="none" w:sz="0" w:space="0" w:color="auto"/>
        <w:right w:val="none" w:sz="0" w:space="0" w:color="auto"/>
      </w:divBdr>
    </w:div>
    <w:div w:id="2057771971">
      <w:bodyDiv w:val="1"/>
      <w:marLeft w:val="0"/>
      <w:marRight w:val="0"/>
      <w:marTop w:val="0"/>
      <w:marBottom w:val="0"/>
      <w:divBdr>
        <w:top w:val="none" w:sz="0" w:space="0" w:color="auto"/>
        <w:left w:val="none" w:sz="0" w:space="0" w:color="auto"/>
        <w:bottom w:val="none" w:sz="0" w:space="0" w:color="auto"/>
        <w:right w:val="none" w:sz="0" w:space="0" w:color="auto"/>
      </w:divBdr>
    </w:div>
    <w:div w:id="2058121536">
      <w:bodyDiv w:val="1"/>
      <w:marLeft w:val="0"/>
      <w:marRight w:val="0"/>
      <w:marTop w:val="0"/>
      <w:marBottom w:val="0"/>
      <w:divBdr>
        <w:top w:val="none" w:sz="0" w:space="0" w:color="auto"/>
        <w:left w:val="none" w:sz="0" w:space="0" w:color="auto"/>
        <w:bottom w:val="none" w:sz="0" w:space="0" w:color="auto"/>
        <w:right w:val="none" w:sz="0" w:space="0" w:color="auto"/>
      </w:divBdr>
    </w:div>
    <w:div w:id="2058240944">
      <w:bodyDiv w:val="1"/>
      <w:marLeft w:val="0"/>
      <w:marRight w:val="0"/>
      <w:marTop w:val="0"/>
      <w:marBottom w:val="0"/>
      <w:divBdr>
        <w:top w:val="none" w:sz="0" w:space="0" w:color="auto"/>
        <w:left w:val="none" w:sz="0" w:space="0" w:color="auto"/>
        <w:bottom w:val="none" w:sz="0" w:space="0" w:color="auto"/>
        <w:right w:val="none" w:sz="0" w:space="0" w:color="auto"/>
      </w:divBdr>
    </w:div>
    <w:div w:id="2058695904">
      <w:bodyDiv w:val="1"/>
      <w:marLeft w:val="0"/>
      <w:marRight w:val="0"/>
      <w:marTop w:val="0"/>
      <w:marBottom w:val="0"/>
      <w:divBdr>
        <w:top w:val="none" w:sz="0" w:space="0" w:color="auto"/>
        <w:left w:val="none" w:sz="0" w:space="0" w:color="auto"/>
        <w:bottom w:val="none" w:sz="0" w:space="0" w:color="auto"/>
        <w:right w:val="none" w:sz="0" w:space="0" w:color="auto"/>
      </w:divBdr>
    </w:div>
    <w:div w:id="2060393706">
      <w:bodyDiv w:val="1"/>
      <w:marLeft w:val="0"/>
      <w:marRight w:val="0"/>
      <w:marTop w:val="0"/>
      <w:marBottom w:val="0"/>
      <w:divBdr>
        <w:top w:val="none" w:sz="0" w:space="0" w:color="auto"/>
        <w:left w:val="none" w:sz="0" w:space="0" w:color="auto"/>
        <w:bottom w:val="none" w:sz="0" w:space="0" w:color="auto"/>
        <w:right w:val="none" w:sz="0" w:space="0" w:color="auto"/>
      </w:divBdr>
    </w:div>
    <w:div w:id="2060593745">
      <w:bodyDiv w:val="1"/>
      <w:marLeft w:val="0"/>
      <w:marRight w:val="0"/>
      <w:marTop w:val="0"/>
      <w:marBottom w:val="0"/>
      <w:divBdr>
        <w:top w:val="none" w:sz="0" w:space="0" w:color="auto"/>
        <w:left w:val="none" w:sz="0" w:space="0" w:color="auto"/>
        <w:bottom w:val="none" w:sz="0" w:space="0" w:color="auto"/>
        <w:right w:val="none" w:sz="0" w:space="0" w:color="auto"/>
      </w:divBdr>
    </w:div>
    <w:div w:id="2061048441">
      <w:bodyDiv w:val="1"/>
      <w:marLeft w:val="0"/>
      <w:marRight w:val="0"/>
      <w:marTop w:val="0"/>
      <w:marBottom w:val="0"/>
      <w:divBdr>
        <w:top w:val="none" w:sz="0" w:space="0" w:color="auto"/>
        <w:left w:val="none" w:sz="0" w:space="0" w:color="auto"/>
        <w:bottom w:val="none" w:sz="0" w:space="0" w:color="auto"/>
        <w:right w:val="none" w:sz="0" w:space="0" w:color="auto"/>
      </w:divBdr>
    </w:div>
    <w:div w:id="2062091571">
      <w:bodyDiv w:val="1"/>
      <w:marLeft w:val="0"/>
      <w:marRight w:val="0"/>
      <w:marTop w:val="0"/>
      <w:marBottom w:val="0"/>
      <w:divBdr>
        <w:top w:val="none" w:sz="0" w:space="0" w:color="auto"/>
        <w:left w:val="none" w:sz="0" w:space="0" w:color="auto"/>
        <w:bottom w:val="none" w:sz="0" w:space="0" w:color="auto"/>
        <w:right w:val="none" w:sz="0" w:space="0" w:color="auto"/>
      </w:divBdr>
    </w:div>
    <w:div w:id="2062359060">
      <w:bodyDiv w:val="1"/>
      <w:marLeft w:val="0"/>
      <w:marRight w:val="0"/>
      <w:marTop w:val="0"/>
      <w:marBottom w:val="0"/>
      <w:divBdr>
        <w:top w:val="none" w:sz="0" w:space="0" w:color="auto"/>
        <w:left w:val="none" w:sz="0" w:space="0" w:color="auto"/>
        <w:bottom w:val="none" w:sz="0" w:space="0" w:color="auto"/>
        <w:right w:val="none" w:sz="0" w:space="0" w:color="auto"/>
      </w:divBdr>
    </w:div>
    <w:div w:id="2063287468">
      <w:bodyDiv w:val="1"/>
      <w:marLeft w:val="0"/>
      <w:marRight w:val="0"/>
      <w:marTop w:val="0"/>
      <w:marBottom w:val="0"/>
      <w:divBdr>
        <w:top w:val="none" w:sz="0" w:space="0" w:color="auto"/>
        <w:left w:val="none" w:sz="0" w:space="0" w:color="auto"/>
        <w:bottom w:val="none" w:sz="0" w:space="0" w:color="auto"/>
        <w:right w:val="none" w:sz="0" w:space="0" w:color="auto"/>
      </w:divBdr>
    </w:div>
    <w:div w:id="2063289132">
      <w:bodyDiv w:val="1"/>
      <w:marLeft w:val="0"/>
      <w:marRight w:val="0"/>
      <w:marTop w:val="0"/>
      <w:marBottom w:val="0"/>
      <w:divBdr>
        <w:top w:val="none" w:sz="0" w:space="0" w:color="auto"/>
        <w:left w:val="none" w:sz="0" w:space="0" w:color="auto"/>
        <w:bottom w:val="none" w:sz="0" w:space="0" w:color="auto"/>
        <w:right w:val="none" w:sz="0" w:space="0" w:color="auto"/>
      </w:divBdr>
    </w:div>
    <w:div w:id="2063359543">
      <w:bodyDiv w:val="1"/>
      <w:marLeft w:val="0"/>
      <w:marRight w:val="0"/>
      <w:marTop w:val="0"/>
      <w:marBottom w:val="0"/>
      <w:divBdr>
        <w:top w:val="none" w:sz="0" w:space="0" w:color="auto"/>
        <w:left w:val="none" w:sz="0" w:space="0" w:color="auto"/>
        <w:bottom w:val="none" w:sz="0" w:space="0" w:color="auto"/>
        <w:right w:val="none" w:sz="0" w:space="0" w:color="auto"/>
      </w:divBdr>
    </w:div>
    <w:div w:id="2063821742">
      <w:bodyDiv w:val="1"/>
      <w:marLeft w:val="0"/>
      <w:marRight w:val="0"/>
      <w:marTop w:val="0"/>
      <w:marBottom w:val="0"/>
      <w:divBdr>
        <w:top w:val="none" w:sz="0" w:space="0" w:color="auto"/>
        <w:left w:val="none" w:sz="0" w:space="0" w:color="auto"/>
        <w:bottom w:val="none" w:sz="0" w:space="0" w:color="auto"/>
        <w:right w:val="none" w:sz="0" w:space="0" w:color="auto"/>
      </w:divBdr>
    </w:div>
    <w:div w:id="2064056826">
      <w:bodyDiv w:val="1"/>
      <w:marLeft w:val="0"/>
      <w:marRight w:val="0"/>
      <w:marTop w:val="0"/>
      <w:marBottom w:val="0"/>
      <w:divBdr>
        <w:top w:val="none" w:sz="0" w:space="0" w:color="auto"/>
        <w:left w:val="none" w:sz="0" w:space="0" w:color="auto"/>
        <w:bottom w:val="none" w:sz="0" w:space="0" w:color="auto"/>
        <w:right w:val="none" w:sz="0" w:space="0" w:color="auto"/>
      </w:divBdr>
    </w:div>
    <w:div w:id="2064134662">
      <w:bodyDiv w:val="1"/>
      <w:marLeft w:val="0"/>
      <w:marRight w:val="0"/>
      <w:marTop w:val="0"/>
      <w:marBottom w:val="0"/>
      <w:divBdr>
        <w:top w:val="none" w:sz="0" w:space="0" w:color="auto"/>
        <w:left w:val="none" w:sz="0" w:space="0" w:color="auto"/>
        <w:bottom w:val="none" w:sz="0" w:space="0" w:color="auto"/>
        <w:right w:val="none" w:sz="0" w:space="0" w:color="auto"/>
      </w:divBdr>
    </w:div>
    <w:div w:id="2064910233">
      <w:bodyDiv w:val="1"/>
      <w:marLeft w:val="0"/>
      <w:marRight w:val="0"/>
      <w:marTop w:val="0"/>
      <w:marBottom w:val="0"/>
      <w:divBdr>
        <w:top w:val="none" w:sz="0" w:space="0" w:color="auto"/>
        <w:left w:val="none" w:sz="0" w:space="0" w:color="auto"/>
        <w:bottom w:val="none" w:sz="0" w:space="0" w:color="auto"/>
        <w:right w:val="none" w:sz="0" w:space="0" w:color="auto"/>
      </w:divBdr>
    </w:div>
    <w:div w:id="2066248908">
      <w:bodyDiv w:val="1"/>
      <w:marLeft w:val="0"/>
      <w:marRight w:val="0"/>
      <w:marTop w:val="0"/>
      <w:marBottom w:val="0"/>
      <w:divBdr>
        <w:top w:val="none" w:sz="0" w:space="0" w:color="auto"/>
        <w:left w:val="none" w:sz="0" w:space="0" w:color="auto"/>
        <w:bottom w:val="none" w:sz="0" w:space="0" w:color="auto"/>
        <w:right w:val="none" w:sz="0" w:space="0" w:color="auto"/>
      </w:divBdr>
    </w:div>
    <w:div w:id="2066365798">
      <w:bodyDiv w:val="1"/>
      <w:marLeft w:val="0"/>
      <w:marRight w:val="0"/>
      <w:marTop w:val="0"/>
      <w:marBottom w:val="0"/>
      <w:divBdr>
        <w:top w:val="none" w:sz="0" w:space="0" w:color="auto"/>
        <w:left w:val="none" w:sz="0" w:space="0" w:color="auto"/>
        <w:bottom w:val="none" w:sz="0" w:space="0" w:color="auto"/>
        <w:right w:val="none" w:sz="0" w:space="0" w:color="auto"/>
      </w:divBdr>
    </w:div>
    <w:div w:id="2066368342">
      <w:bodyDiv w:val="1"/>
      <w:marLeft w:val="0"/>
      <w:marRight w:val="0"/>
      <w:marTop w:val="0"/>
      <w:marBottom w:val="0"/>
      <w:divBdr>
        <w:top w:val="none" w:sz="0" w:space="0" w:color="auto"/>
        <w:left w:val="none" w:sz="0" w:space="0" w:color="auto"/>
        <w:bottom w:val="none" w:sz="0" w:space="0" w:color="auto"/>
        <w:right w:val="none" w:sz="0" w:space="0" w:color="auto"/>
      </w:divBdr>
    </w:div>
    <w:div w:id="2067726372">
      <w:bodyDiv w:val="1"/>
      <w:marLeft w:val="0"/>
      <w:marRight w:val="0"/>
      <w:marTop w:val="0"/>
      <w:marBottom w:val="0"/>
      <w:divBdr>
        <w:top w:val="none" w:sz="0" w:space="0" w:color="auto"/>
        <w:left w:val="none" w:sz="0" w:space="0" w:color="auto"/>
        <w:bottom w:val="none" w:sz="0" w:space="0" w:color="auto"/>
        <w:right w:val="none" w:sz="0" w:space="0" w:color="auto"/>
      </w:divBdr>
    </w:div>
    <w:div w:id="2068264001">
      <w:bodyDiv w:val="1"/>
      <w:marLeft w:val="0"/>
      <w:marRight w:val="0"/>
      <w:marTop w:val="0"/>
      <w:marBottom w:val="0"/>
      <w:divBdr>
        <w:top w:val="none" w:sz="0" w:space="0" w:color="auto"/>
        <w:left w:val="none" w:sz="0" w:space="0" w:color="auto"/>
        <w:bottom w:val="none" w:sz="0" w:space="0" w:color="auto"/>
        <w:right w:val="none" w:sz="0" w:space="0" w:color="auto"/>
      </w:divBdr>
    </w:div>
    <w:div w:id="2068530965">
      <w:bodyDiv w:val="1"/>
      <w:marLeft w:val="0"/>
      <w:marRight w:val="0"/>
      <w:marTop w:val="0"/>
      <w:marBottom w:val="0"/>
      <w:divBdr>
        <w:top w:val="none" w:sz="0" w:space="0" w:color="auto"/>
        <w:left w:val="none" w:sz="0" w:space="0" w:color="auto"/>
        <w:bottom w:val="none" w:sz="0" w:space="0" w:color="auto"/>
        <w:right w:val="none" w:sz="0" w:space="0" w:color="auto"/>
      </w:divBdr>
    </w:div>
    <w:div w:id="2068841311">
      <w:bodyDiv w:val="1"/>
      <w:marLeft w:val="0"/>
      <w:marRight w:val="0"/>
      <w:marTop w:val="0"/>
      <w:marBottom w:val="0"/>
      <w:divBdr>
        <w:top w:val="none" w:sz="0" w:space="0" w:color="auto"/>
        <w:left w:val="none" w:sz="0" w:space="0" w:color="auto"/>
        <w:bottom w:val="none" w:sz="0" w:space="0" w:color="auto"/>
        <w:right w:val="none" w:sz="0" w:space="0" w:color="auto"/>
      </w:divBdr>
    </w:div>
    <w:div w:id="2069647154">
      <w:bodyDiv w:val="1"/>
      <w:marLeft w:val="0"/>
      <w:marRight w:val="0"/>
      <w:marTop w:val="0"/>
      <w:marBottom w:val="0"/>
      <w:divBdr>
        <w:top w:val="none" w:sz="0" w:space="0" w:color="auto"/>
        <w:left w:val="none" w:sz="0" w:space="0" w:color="auto"/>
        <w:bottom w:val="none" w:sz="0" w:space="0" w:color="auto"/>
        <w:right w:val="none" w:sz="0" w:space="0" w:color="auto"/>
      </w:divBdr>
    </w:div>
    <w:div w:id="2069959683">
      <w:bodyDiv w:val="1"/>
      <w:marLeft w:val="0"/>
      <w:marRight w:val="0"/>
      <w:marTop w:val="0"/>
      <w:marBottom w:val="0"/>
      <w:divBdr>
        <w:top w:val="none" w:sz="0" w:space="0" w:color="auto"/>
        <w:left w:val="none" w:sz="0" w:space="0" w:color="auto"/>
        <w:bottom w:val="none" w:sz="0" w:space="0" w:color="auto"/>
        <w:right w:val="none" w:sz="0" w:space="0" w:color="auto"/>
      </w:divBdr>
    </w:div>
    <w:div w:id="2071073163">
      <w:bodyDiv w:val="1"/>
      <w:marLeft w:val="0"/>
      <w:marRight w:val="0"/>
      <w:marTop w:val="0"/>
      <w:marBottom w:val="0"/>
      <w:divBdr>
        <w:top w:val="none" w:sz="0" w:space="0" w:color="auto"/>
        <w:left w:val="none" w:sz="0" w:space="0" w:color="auto"/>
        <w:bottom w:val="none" w:sz="0" w:space="0" w:color="auto"/>
        <w:right w:val="none" w:sz="0" w:space="0" w:color="auto"/>
      </w:divBdr>
    </w:div>
    <w:div w:id="2071490444">
      <w:bodyDiv w:val="1"/>
      <w:marLeft w:val="0"/>
      <w:marRight w:val="0"/>
      <w:marTop w:val="0"/>
      <w:marBottom w:val="0"/>
      <w:divBdr>
        <w:top w:val="none" w:sz="0" w:space="0" w:color="auto"/>
        <w:left w:val="none" w:sz="0" w:space="0" w:color="auto"/>
        <w:bottom w:val="none" w:sz="0" w:space="0" w:color="auto"/>
        <w:right w:val="none" w:sz="0" w:space="0" w:color="auto"/>
      </w:divBdr>
    </w:div>
    <w:div w:id="2072193261">
      <w:bodyDiv w:val="1"/>
      <w:marLeft w:val="0"/>
      <w:marRight w:val="0"/>
      <w:marTop w:val="0"/>
      <w:marBottom w:val="0"/>
      <w:divBdr>
        <w:top w:val="none" w:sz="0" w:space="0" w:color="auto"/>
        <w:left w:val="none" w:sz="0" w:space="0" w:color="auto"/>
        <w:bottom w:val="none" w:sz="0" w:space="0" w:color="auto"/>
        <w:right w:val="none" w:sz="0" w:space="0" w:color="auto"/>
      </w:divBdr>
    </w:div>
    <w:div w:id="2072266213">
      <w:bodyDiv w:val="1"/>
      <w:marLeft w:val="0"/>
      <w:marRight w:val="0"/>
      <w:marTop w:val="0"/>
      <w:marBottom w:val="0"/>
      <w:divBdr>
        <w:top w:val="none" w:sz="0" w:space="0" w:color="auto"/>
        <w:left w:val="none" w:sz="0" w:space="0" w:color="auto"/>
        <w:bottom w:val="none" w:sz="0" w:space="0" w:color="auto"/>
        <w:right w:val="none" w:sz="0" w:space="0" w:color="auto"/>
      </w:divBdr>
    </w:div>
    <w:div w:id="2072772740">
      <w:bodyDiv w:val="1"/>
      <w:marLeft w:val="0"/>
      <w:marRight w:val="0"/>
      <w:marTop w:val="0"/>
      <w:marBottom w:val="0"/>
      <w:divBdr>
        <w:top w:val="none" w:sz="0" w:space="0" w:color="auto"/>
        <w:left w:val="none" w:sz="0" w:space="0" w:color="auto"/>
        <w:bottom w:val="none" w:sz="0" w:space="0" w:color="auto"/>
        <w:right w:val="none" w:sz="0" w:space="0" w:color="auto"/>
      </w:divBdr>
    </w:div>
    <w:div w:id="2073312341">
      <w:bodyDiv w:val="1"/>
      <w:marLeft w:val="0"/>
      <w:marRight w:val="0"/>
      <w:marTop w:val="0"/>
      <w:marBottom w:val="0"/>
      <w:divBdr>
        <w:top w:val="none" w:sz="0" w:space="0" w:color="auto"/>
        <w:left w:val="none" w:sz="0" w:space="0" w:color="auto"/>
        <w:bottom w:val="none" w:sz="0" w:space="0" w:color="auto"/>
        <w:right w:val="none" w:sz="0" w:space="0" w:color="auto"/>
      </w:divBdr>
    </w:div>
    <w:div w:id="2073651018">
      <w:bodyDiv w:val="1"/>
      <w:marLeft w:val="0"/>
      <w:marRight w:val="0"/>
      <w:marTop w:val="0"/>
      <w:marBottom w:val="0"/>
      <w:divBdr>
        <w:top w:val="none" w:sz="0" w:space="0" w:color="auto"/>
        <w:left w:val="none" w:sz="0" w:space="0" w:color="auto"/>
        <w:bottom w:val="none" w:sz="0" w:space="0" w:color="auto"/>
        <w:right w:val="none" w:sz="0" w:space="0" w:color="auto"/>
      </w:divBdr>
    </w:div>
    <w:div w:id="2073768257">
      <w:bodyDiv w:val="1"/>
      <w:marLeft w:val="0"/>
      <w:marRight w:val="0"/>
      <w:marTop w:val="0"/>
      <w:marBottom w:val="0"/>
      <w:divBdr>
        <w:top w:val="none" w:sz="0" w:space="0" w:color="auto"/>
        <w:left w:val="none" w:sz="0" w:space="0" w:color="auto"/>
        <w:bottom w:val="none" w:sz="0" w:space="0" w:color="auto"/>
        <w:right w:val="none" w:sz="0" w:space="0" w:color="auto"/>
      </w:divBdr>
    </w:div>
    <w:div w:id="2074155855">
      <w:bodyDiv w:val="1"/>
      <w:marLeft w:val="0"/>
      <w:marRight w:val="0"/>
      <w:marTop w:val="0"/>
      <w:marBottom w:val="0"/>
      <w:divBdr>
        <w:top w:val="none" w:sz="0" w:space="0" w:color="auto"/>
        <w:left w:val="none" w:sz="0" w:space="0" w:color="auto"/>
        <w:bottom w:val="none" w:sz="0" w:space="0" w:color="auto"/>
        <w:right w:val="none" w:sz="0" w:space="0" w:color="auto"/>
      </w:divBdr>
    </w:div>
    <w:div w:id="2076270770">
      <w:bodyDiv w:val="1"/>
      <w:marLeft w:val="0"/>
      <w:marRight w:val="0"/>
      <w:marTop w:val="0"/>
      <w:marBottom w:val="0"/>
      <w:divBdr>
        <w:top w:val="none" w:sz="0" w:space="0" w:color="auto"/>
        <w:left w:val="none" w:sz="0" w:space="0" w:color="auto"/>
        <w:bottom w:val="none" w:sz="0" w:space="0" w:color="auto"/>
        <w:right w:val="none" w:sz="0" w:space="0" w:color="auto"/>
      </w:divBdr>
    </w:div>
    <w:div w:id="2078281576">
      <w:bodyDiv w:val="1"/>
      <w:marLeft w:val="0"/>
      <w:marRight w:val="0"/>
      <w:marTop w:val="0"/>
      <w:marBottom w:val="0"/>
      <w:divBdr>
        <w:top w:val="none" w:sz="0" w:space="0" w:color="auto"/>
        <w:left w:val="none" w:sz="0" w:space="0" w:color="auto"/>
        <w:bottom w:val="none" w:sz="0" w:space="0" w:color="auto"/>
        <w:right w:val="none" w:sz="0" w:space="0" w:color="auto"/>
      </w:divBdr>
    </w:div>
    <w:div w:id="2078821376">
      <w:bodyDiv w:val="1"/>
      <w:marLeft w:val="0"/>
      <w:marRight w:val="0"/>
      <w:marTop w:val="0"/>
      <w:marBottom w:val="0"/>
      <w:divBdr>
        <w:top w:val="none" w:sz="0" w:space="0" w:color="auto"/>
        <w:left w:val="none" w:sz="0" w:space="0" w:color="auto"/>
        <w:bottom w:val="none" w:sz="0" w:space="0" w:color="auto"/>
        <w:right w:val="none" w:sz="0" w:space="0" w:color="auto"/>
      </w:divBdr>
    </w:div>
    <w:div w:id="2079208318">
      <w:bodyDiv w:val="1"/>
      <w:marLeft w:val="0"/>
      <w:marRight w:val="0"/>
      <w:marTop w:val="0"/>
      <w:marBottom w:val="0"/>
      <w:divBdr>
        <w:top w:val="none" w:sz="0" w:space="0" w:color="auto"/>
        <w:left w:val="none" w:sz="0" w:space="0" w:color="auto"/>
        <w:bottom w:val="none" w:sz="0" w:space="0" w:color="auto"/>
        <w:right w:val="none" w:sz="0" w:space="0" w:color="auto"/>
      </w:divBdr>
    </w:div>
    <w:div w:id="2079940898">
      <w:bodyDiv w:val="1"/>
      <w:marLeft w:val="0"/>
      <w:marRight w:val="0"/>
      <w:marTop w:val="0"/>
      <w:marBottom w:val="0"/>
      <w:divBdr>
        <w:top w:val="none" w:sz="0" w:space="0" w:color="auto"/>
        <w:left w:val="none" w:sz="0" w:space="0" w:color="auto"/>
        <w:bottom w:val="none" w:sz="0" w:space="0" w:color="auto"/>
        <w:right w:val="none" w:sz="0" w:space="0" w:color="auto"/>
      </w:divBdr>
    </w:div>
    <w:div w:id="2080133926">
      <w:bodyDiv w:val="1"/>
      <w:marLeft w:val="0"/>
      <w:marRight w:val="0"/>
      <w:marTop w:val="0"/>
      <w:marBottom w:val="0"/>
      <w:divBdr>
        <w:top w:val="none" w:sz="0" w:space="0" w:color="auto"/>
        <w:left w:val="none" w:sz="0" w:space="0" w:color="auto"/>
        <w:bottom w:val="none" w:sz="0" w:space="0" w:color="auto"/>
        <w:right w:val="none" w:sz="0" w:space="0" w:color="auto"/>
      </w:divBdr>
    </w:div>
    <w:div w:id="2080206972">
      <w:bodyDiv w:val="1"/>
      <w:marLeft w:val="0"/>
      <w:marRight w:val="0"/>
      <w:marTop w:val="0"/>
      <w:marBottom w:val="0"/>
      <w:divBdr>
        <w:top w:val="none" w:sz="0" w:space="0" w:color="auto"/>
        <w:left w:val="none" w:sz="0" w:space="0" w:color="auto"/>
        <w:bottom w:val="none" w:sz="0" w:space="0" w:color="auto"/>
        <w:right w:val="none" w:sz="0" w:space="0" w:color="auto"/>
      </w:divBdr>
    </w:div>
    <w:div w:id="2081096796">
      <w:bodyDiv w:val="1"/>
      <w:marLeft w:val="0"/>
      <w:marRight w:val="0"/>
      <w:marTop w:val="0"/>
      <w:marBottom w:val="0"/>
      <w:divBdr>
        <w:top w:val="none" w:sz="0" w:space="0" w:color="auto"/>
        <w:left w:val="none" w:sz="0" w:space="0" w:color="auto"/>
        <w:bottom w:val="none" w:sz="0" w:space="0" w:color="auto"/>
        <w:right w:val="none" w:sz="0" w:space="0" w:color="auto"/>
      </w:divBdr>
    </w:div>
    <w:div w:id="2081710476">
      <w:bodyDiv w:val="1"/>
      <w:marLeft w:val="0"/>
      <w:marRight w:val="0"/>
      <w:marTop w:val="0"/>
      <w:marBottom w:val="0"/>
      <w:divBdr>
        <w:top w:val="none" w:sz="0" w:space="0" w:color="auto"/>
        <w:left w:val="none" w:sz="0" w:space="0" w:color="auto"/>
        <w:bottom w:val="none" w:sz="0" w:space="0" w:color="auto"/>
        <w:right w:val="none" w:sz="0" w:space="0" w:color="auto"/>
      </w:divBdr>
    </w:div>
    <w:div w:id="2081978638">
      <w:bodyDiv w:val="1"/>
      <w:marLeft w:val="0"/>
      <w:marRight w:val="0"/>
      <w:marTop w:val="0"/>
      <w:marBottom w:val="0"/>
      <w:divBdr>
        <w:top w:val="none" w:sz="0" w:space="0" w:color="auto"/>
        <w:left w:val="none" w:sz="0" w:space="0" w:color="auto"/>
        <w:bottom w:val="none" w:sz="0" w:space="0" w:color="auto"/>
        <w:right w:val="none" w:sz="0" w:space="0" w:color="auto"/>
      </w:divBdr>
    </w:div>
    <w:div w:id="2082211942">
      <w:bodyDiv w:val="1"/>
      <w:marLeft w:val="0"/>
      <w:marRight w:val="0"/>
      <w:marTop w:val="0"/>
      <w:marBottom w:val="0"/>
      <w:divBdr>
        <w:top w:val="none" w:sz="0" w:space="0" w:color="auto"/>
        <w:left w:val="none" w:sz="0" w:space="0" w:color="auto"/>
        <w:bottom w:val="none" w:sz="0" w:space="0" w:color="auto"/>
        <w:right w:val="none" w:sz="0" w:space="0" w:color="auto"/>
      </w:divBdr>
    </w:div>
    <w:div w:id="2082217732">
      <w:bodyDiv w:val="1"/>
      <w:marLeft w:val="0"/>
      <w:marRight w:val="0"/>
      <w:marTop w:val="0"/>
      <w:marBottom w:val="0"/>
      <w:divBdr>
        <w:top w:val="none" w:sz="0" w:space="0" w:color="auto"/>
        <w:left w:val="none" w:sz="0" w:space="0" w:color="auto"/>
        <w:bottom w:val="none" w:sz="0" w:space="0" w:color="auto"/>
        <w:right w:val="none" w:sz="0" w:space="0" w:color="auto"/>
      </w:divBdr>
    </w:div>
    <w:div w:id="2082560987">
      <w:bodyDiv w:val="1"/>
      <w:marLeft w:val="0"/>
      <w:marRight w:val="0"/>
      <w:marTop w:val="0"/>
      <w:marBottom w:val="0"/>
      <w:divBdr>
        <w:top w:val="none" w:sz="0" w:space="0" w:color="auto"/>
        <w:left w:val="none" w:sz="0" w:space="0" w:color="auto"/>
        <w:bottom w:val="none" w:sz="0" w:space="0" w:color="auto"/>
        <w:right w:val="none" w:sz="0" w:space="0" w:color="auto"/>
      </w:divBdr>
    </w:div>
    <w:div w:id="2083210469">
      <w:bodyDiv w:val="1"/>
      <w:marLeft w:val="0"/>
      <w:marRight w:val="0"/>
      <w:marTop w:val="0"/>
      <w:marBottom w:val="0"/>
      <w:divBdr>
        <w:top w:val="none" w:sz="0" w:space="0" w:color="auto"/>
        <w:left w:val="none" w:sz="0" w:space="0" w:color="auto"/>
        <w:bottom w:val="none" w:sz="0" w:space="0" w:color="auto"/>
        <w:right w:val="none" w:sz="0" w:space="0" w:color="auto"/>
      </w:divBdr>
    </w:div>
    <w:div w:id="2083259016">
      <w:bodyDiv w:val="1"/>
      <w:marLeft w:val="0"/>
      <w:marRight w:val="0"/>
      <w:marTop w:val="0"/>
      <w:marBottom w:val="0"/>
      <w:divBdr>
        <w:top w:val="none" w:sz="0" w:space="0" w:color="auto"/>
        <w:left w:val="none" w:sz="0" w:space="0" w:color="auto"/>
        <w:bottom w:val="none" w:sz="0" w:space="0" w:color="auto"/>
        <w:right w:val="none" w:sz="0" w:space="0" w:color="auto"/>
      </w:divBdr>
    </w:div>
    <w:div w:id="2083747069">
      <w:bodyDiv w:val="1"/>
      <w:marLeft w:val="0"/>
      <w:marRight w:val="0"/>
      <w:marTop w:val="0"/>
      <w:marBottom w:val="0"/>
      <w:divBdr>
        <w:top w:val="none" w:sz="0" w:space="0" w:color="auto"/>
        <w:left w:val="none" w:sz="0" w:space="0" w:color="auto"/>
        <w:bottom w:val="none" w:sz="0" w:space="0" w:color="auto"/>
        <w:right w:val="none" w:sz="0" w:space="0" w:color="auto"/>
      </w:divBdr>
    </w:div>
    <w:div w:id="2083747487">
      <w:bodyDiv w:val="1"/>
      <w:marLeft w:val="0"/>
      <w:marRight w:val="0"/>
      <w:marTop w:val="0"/>
      <w:marBottom w:val="0"/>
      <w:divBdr>
        <w:top w:val="none" w:sz="0" w:space="0" w:color="auto"/>
        <w:left w:val="none" w:sz="0" w:space="0" w:color="auto"/>
        <w:bottom w:val="none" w:sz="0" w:space="0" w:color="auto"/>
        <w:right w:val="none" w:sz="0" w:space="0" w:color="auto"/>
      </w:divBdr>
    </w:div>
    <w:div w:id="2084715124">
      <w:bodyDiv w:val="1"/>
      <w:marLeft w:val="0"/>
      <w:marRight w:val="0"/>
      <w:marTop w:val="0"/>
      <w:marBottom w:val="0"/>
      <w:divBdr>
        <w:top w:val="none" w:sz="0" w:space="0" w:color="auto"/>
        <w:left w:val="none" w:sz="0" w:space="0" w:color="auto"/>
        <w:bottom w:val="none" w:sz="0" w:space="0" w:color="auto"/>
        <w:right w:val="none" w:sz="0" w:space="0" w:color="auto"/>
      </w:divBdr>
    </w:div>
    <w:div w:id="2084986226">
      <w:bodyDiv w:val="1"/>
      <w:marLeft w:val="0"/>
      <w:marRight w:val="0"/>
      <w:marTop w:val="0"/>
      <w:marBottom w:val="0"/>
      <w:divBdr>
        <w:top w:val="none" w:sz="0" w:space="0" w:color="auto"/>
        <w:left w:val="none" w:sz="0" w:space="0" w:color="auto"/>
        <w:bottom w:val="none" w:sz="0" w:space="0" w:color="auto"/>
        <w:right w:val="none" w:sz="0" w:space="0" w:color="auto"/>
      </w:divBdr>
    </w:div>
    <w:div w:id="2085490913">
      <w:bodyDiv w:val="1"/>
      <w:marLeft w:val="0"/>
      <w:marRight w:val="0"/>
      <w:marTop w:val="0"/>
      <w:marBottom w:val="0"/>
      <w:divBdr>
        <w:top w:val="none" w:sz="0" w:space="0" w:color="auto"/>
        <w:left w:val="none" w:sz="0" w:space="0" w:color="auto"/>
        <w:bottom w:val="none" w:sz="0" w:space="0" w:color="auto"/>
        <w:right w:val="none" w:sz="0" w:space="0" w:color="auto"/>
      </w:divBdr>
    </w:div>
    <w:div w:id="2085954447">
      <w:bodyDiv w:val="1"/>
      <w:marLeft w:val="0"/>
      <w:marRight w:val="0"/>
      <w:marTop w:val="0"/>
      <w:marBottom w:val="0"/>
      <w:divBdr>
        <w:top w:val="none" w:sz="0" w:space="0" w:color="auto"/>
        <w:left w:val="none" w:sz="0" w:space="0" w:color="auto"/>
        <w:bottom w:val="none" w:sz="0" w:space="0" w:color="auto"/>
        <w:right w:val="none" w:sz="0" w:space="0" w:color="auto"/>
      </w:divBdr>
    </w:div>
    <w:div w:id="2086224669">
      <w:bodyDiv w:val="1"/>
      <w:marLeft w:val="0"/>
      <w:marRight w:val="0"/>
      <w:marTop w:val="0"/>
      <w:marBottom w:val="0"/>
      <w:divBdr>
        <w:top w:val="none" w:sz="0" w:space="0" w:color="auto"/>
        <w:left w:val="none" w:sz="0" w:space="0" w:color="auto"/>
        <w:bottom w:val="none" w:sz="0" w:space="0" w:color="auto"/>
        <w:right w:val="none" w:sz="0" w:space="0" w:color="auto"/>
      </w:divBdr>
    </w:div>
    <w:div w:id="2086759469">
      <w:bodyDiv w:val="1"/>
      <w:marLeft w:val="0"/>
      <w:marRight w:val="0"/>
      <w:marTop w:val="0"/>
      <w:marBottom w:val="0"/>
      <w:divBdr>
        <w:top w:val="none" w:sz="0" w:space="0" w:color="auto"/>
        <w:left w:val="none" w:sz="0" w:space="0" w:color="auto"/>
        <w:bottom w:val="none" w:sz="0" w:space="0" w:color="auto"/>
        <w:right w:val="none" w:sz="0" w:space="0" w:color="auto"/>
      </w:divBdr>
    </w:div>
    <w:div w:id="2087529498">
      <w:bodyDiv w:val="1"/>
      <w:marLeft w:val="0"/>
      <w:marRight w:val="0"/>
      <w:marTop w:val="0"/>
      <w:marBottom w:val="0"/>
      <w:divBdr>
        <w:top w:val="none" w:sz="0" w:space="0" w:color="auto"/>
        <w:left w:val="none" w:sz="0" w:space="0" w:color="auto"/>
        <w:bottom w:val="none" w:sz="0" w:space="0" w:color="auto"/>
        <w:right w:val="none" w:sz="0" w:space="0" w:color="auto"/>
      </w:divBdr>
    </w:div>
    <w:div w:id="2088917684">
      <w:bodyDiv w:val="1"/>
      <w:marLeft w:val="0"/>
      <w:marRight w:val="0"/>
      <w:marTop w:val="0"/>
      <w:marBottom w:val="0"/>
      <w:divBdr>
        <w:top w:val="none" w:sz="0" w:space="0" w:color="auto"/>
        <w:left w:val="none" w:sz="0" w:space="0" w:color="auto"/>
        <w:bottom w:val="none" w:sz="0" w:space="0" w:color="auto"/>
        <w:right w:val="none" w:sz="0" w:space="0" w:color="auto"/>
      </w:divBdr>
    </w:div>
    <w:div w:id="2089233185">
      <w:bodyDiv w:val="1"/>
      <w:marLeft w:val="0"/>
      <w:marRight w:val="0"/>
      <w:marTop w:val="0"/>
      <w:marBottom w:val="0"/>
      <w:divBdr>
        <w:top w:val="none" w:sz="0" w:space="0" w:color="auto"/>
        <w:left w:val="none" w:sz="0" w:space="0" w:color="auto"/>
        <w:bottom w:val="none" w:sz="0" w:space="0" w:color="auto"/>
        <w:right w:val="none" w:sz="0" w:space="0" w:color="auto"/>
      </w:divBdr>
    </w:div>
    <w:div w:id="2090538310">
      <w:bodyDiv w:val="1"/>
      <w:marLeft w:val="0"/>
      <w:marRight w:val="0"/>
      <w:marTop w:val="0"/>
      <w:marBottom w:val="0"/>
      <w:divBdr>
        <w:top w:val="none" w:sz="0" w:space="0" w:color="auto"/>
        <w:left w:val="none" w:sz="0" w:space="0" w:color="auto"/>
        <w:bottom w:val="none" w:sz="0" w:space="0" w:color="auto"/>
        <w:right w:val="none" w:sz="0" w:space="0" w:color="auto"/>
      </w:divBdr>
    </w:div>
    <w:div w:id="2090809133">
      <w:bodyDiv w:val="1"/>
      <w:marLeft w:val="0"/>
      <w:marRight w:val="0"/>
      <w:marTop w:val="0"/>
      <w:marBottom w:val="0"/>
      <w:divBdr>
        <w:top w:val="none" w:sz="0" w:space="0" w:color="auto"/>
        <w:left w:val="none" w:sz="0" w:space="0" w:color="auto"/>
        <w:bottom w:val="none" w:sz="0" w:space="0" w:color="auto"/>
        <w:right w:val="none" w:sz="0" w:space="0" w:color="auto"/>
      </w:divBdr>
    </w:div>
    <w:div w:id="2091077331">
      <w:bodyDiv w:val="1"/>
      <w:marLeft w:val="0"/>
      <w:marRight w:val="0"/>
      <w:marTop w:val="0"/>
      <w:marBottom w:val="0"/>
      <w:divBdr>
        <w:top w:val="none" w:sz="0" w:space="0" w:color="auto"/>
        <w:left w:val="none" w:sz="0" w:space="0" w:color="auto"/>
        <w:bottom w:val="none" w:sz="0" w:space="0" w:color="auto"/>
        <w:right w:val="none" w:sz="0" w:space="0" w:color="auto"/>
      </w:divBdr>
    </w:div>
    <w:div w:id="2091390559">
      <w:bodyDiv w:val="1"/>
      <w:marLeft w:val="0"/>
      <w:marRight w:val="0"/>
      <w:marTop w:val="0"/>
      <w:marBottom w:val="0"/>
      <w:divBdr>
        <w:top w:val="none" w:sz="0" w:space="0" w:color="auto"/>
        <w:left w:val="none" w:sz="0" w:space="0" w:color="auto"/>
        <w:bottom w:val="none" w:sz="0" w:space="0" w:color="auto"/>
        <w:right w:val="none" w:sz="0" w:space="0" w:color="auto"/>
      </w:divBdr>
    </w:div>
    <w:div w:id="2092509417">
      <w:bodyDiv w:val="1"/>
      <w:marLeft w:val="0"/>
      <w:marRight w:val="0"/>
      <w:marTop w:val="0"/>
      <w:marBottom w:val="0"/>
      <w:divBdr>
        <w:top w:val="none" w:sz="0" w:space="0" w:color="auto"/>
        <w:left w:val="none" w:sz="0" w:space="0" w:color="auto"/>
        <w:bottom w:val="none" w:sz="0" w:space="0" w:color="auto"/>
        <w:right w:val="none" w:sz="0" w:space="0" w:color="auto"/>
      </w:divBdr>
    </w:div>
    <w:div w:id="2092701583">
      <w:bodyDiv w:val="1"/>
      <w:marLeft w:val="0"/>
      <w:marRight w:val="0"/>
      <w:marTop w:val="0"/>
      <w:marBottom w:val="0"/>
      <w:divBdr>
        <w:top w:val="none" w:sz="0" w:space="0" w:color="auto"/>
        <w:left w:val="none" w:sz="0" w:space="0" w:color="auto"/>
        <w:bottom w:val="none" w:sz="0" w:space="0" w:color="auto"/>
        <w:right w:val="none" w:sz="0" w:space="0" w:color="auto"/>
      </w:divBdr>
    </w:div>
    <w:div w:id="2093118622">
      <w:bodyDiv w:val="1"/>
      <w:marLeft w:val="0"/>
      <w:marRight w:val="0"/>
      <w:marTop w:val="0"/>
      <w:marBottom w:val="0"/>
      <w:divBdr>
        <w:top w:val="none" w:sz="0" w:space="0" w:color="auto"/>
        <w:left w:val="none" w:sz="0" w:space="0" w:color="auto"/>
        <w:bottom w:val="none" w:sz="0" w:space="0" w:color="auto"/>
        <w:right w:val="none" w:sz="0" w:space="0" w:color="auto"/>
      </w:divBdr>
    </w:div>
    <w:div w:id="2093232070">
      <w:bodyDiv w:val="1"/>
      <w:marLeft w:val="0"/>
      <w:marRight w:val="0"/>
      <w:marTop w:val="0"/>
      <w:marBottom w:val="0"/>
      <w:divBdr>
        <w:top w:val="none" w:sz="0" w:space="0" w:color="auto"/>
        <w:left w:val="none" w:sz="0" w:space="0" w:color="auto"/>
        <w:bottom w:val="none" w:sz="0" w:space="0" w:color="auto"/>
        <w:right w:val="none" w:sz="0" w:space="0" w:color="auto"/>
      </w:divBdr>
    </w:div>
    <w:div w:id="2094158789">
      <w:bodyDiv w:val="1"/>
      <w:marLeft w:val="0"/>
      <w:marRight w:val="0"/>
      <w:marTop w:val="0"/>
      <w:marBottom w:val="0"/>
      <w:divBdr>
        <w:top w:val="none" w:sz="0" w:space="0" w:color="auto"/>
        <w:left w:val="none" w:sz="0" w:space="0" w:color="auto"/>
        <w:bottom w:val="none" w:sz="0" w:space="0" w:color="auto"/>
        <w:right w:val="none" w:sz="0" w:space="0" w:color="auto"/>
      </w:divBdr>
    </w:div>
    <w:div w:id="2097625695">
      <w:bodyDiv w:val="1"/>
      <w:marLeft w:val="0"/>
      <w:marRight w:val="0"/>
      <w:marTop w:val="0"/>
      <w:marBottom w:val="0"/>
      <w:divBdr>
        <w:top w:val="none" w:sz="0" w:space="0" w:color="auto"/>
        <w:left w:val="none" w:sz="0" w:space="0" w:color="auto"/>
        <w:bottom w:val="none" w:sz="0" w:space="0" w:color="auto"/>
        <w:right w:val="none" w:sz="0" w:space="0" w:color="auto"/>
      </w:divBdr>
    </w:div>
    <w:div w:id="2097627518">
      <w:bodyDiv w:val="1"/>
      <w:marLeft w:val="0"/>
      <w:marRight w:val="0"/>
      <w:marTop w:val="0"/>
      <w:marBottom w:val="0"/>
      <w:divBdr>
        <w:top w:val="none" w:sz="0" w:space="0" w:color="auto"/>
        <w:left w:val="none" w:sz="0" w:space="0" w:color="auto"/>
        <w:bottom w:val="none" w:sz="0" w:space="0" w:color="auto"/>
        <w:right w:val="none" w:sz="0" w:space="0" w:color="auto"/>
      </w:divBdr>
    </w:div>
    <w:div w:id="2097708335">
      <w:bodyDiv w:val="1"/>
      <w:marLeft w:val="0"/>
      <w:marRight w:val="0"/>
      <w:marTop w:val="0"/>
      <w:marBottom w:val="0"/>
      <w:divBdr>
        <w:top w:val="none" w:sz="0" w:space="0" w:color="auto"/>
        <w:left w:val="none" w:sz="0" w:space="0" w:color="auto"/>
        <w:bottom w:val="none" w:sz="0" w:space="0" w:color="auto"/>
        <w:right w:val="none" w:sz="0" w:space="0" w:color="auto"/>
      </w:divBdr>
    </w:div>
    <w:div w:id="2097749851">
      <w:bodyDiv w:val="1"/>
      <w:marLeft w:val="0"/>
      <w:marRight w:val="0"/>
      <w:marTop w:val="0"/>
      <w:marBottom w:val="0"/>
      <w:divBdr>
        <w:top w:val="none" w:sz="0" w:space="0" w:color="auto"/>
        <w:left w:val="none" w:sz="0" w:space="0" w:color="auto"/>
        <w:bottom w:val="none" w:sz="0" w:space="0" w:color="auto"/>
        <w:right w:val="none" w:sz="0" w:space="0" w:color="auto"/>
      </w:divBdr>
    </w:div>
    <w:div w:id="2098793068">
      <w:bodyDiv w:val="1"/>
      <w:marLeft w:val="0"/>
      <w:marRight w:val="0"/>
      <w:marTop w:val="0"/>
      <w:marBottom w:val="0"/>
      <w:divBdr>
        <w:top w:val="none" w:sz="0" w:space="0" w:color="auto"/>
        <w:left w:val="none" w:sz="0" w:space="0" w:color="auto"/>
        <w:bottom w:val="none" w:sz="0" w:space="0" w:color="auto"/>
        <w:right w:val="none" w:sz="0" w:space="0" w:color="auto"/>
      </w:divBdr>
    </w:div>
    <w:div w:id="2099477667">
      <w:bodyDiv w:val="1"/>
      <w:marLeft w:val="0"/>
      <w:marRight w:val="0"/>
      <w:marTop w:val="0"/>
      <w:marBottom w:val="0"/>
      <w:divBdr>
        <w:top w:val="none" w:sz="0" w:space="0" w:color="auto"/>
        <w:left w:val="none" w:sz="0" w:space="0" w:color="auto"/>
        <w:bottom w:val="none" w:sz="0" w:space="0" w:color="auto"/>
        <w:right w:val="none" w:sz="0" w:space="0" w:color="auto"/>
      </w:divBdr>
    </w:div>
    <w:div w:id="2099783740">
      <w:bodyDiv w:val="1"/>
      <w:marLeft w:val="0"/>
      <w:marRight w:val="0"/>
      <w:marTop w:val="0"/>
      <w:marBottom w:val="0"/>
      <w:divBdr>
        <w:top w:val="none" w:sz="0" w:space="0" w:color="auto"/>
        <w:left w:val="none" w:sz="0" w:space="0" w:color="auto"/>
        <w:bottom w:val="none" w:sz="0" w:space="0" w:color="auto"/>
        <w:right w:val="none" w:sz="0" w:space="0" w:color="auto"/>
      </w:divBdr>
    </w:div>
    <w:div w:id="2099935881">
      <w:bodyDiv w:val="1"/>
      <w:marLeft w:val="0"/>
      <w:marRight w:val="0"/>
      <w:marTop w:val="0"/>
      <w:marBottom w:val="0"/>
      <w:divBdr>
        <w:top w:val="none" w:sz="0" w:space="0" w:color="auto"/>
        <w:left w:val="none" w:sz="0" w:space="0" w:color="auto"/>
        <w:bottom w:val="none" w:sz="0" w:space="0" w:color="auto"/>
        <w:right w:val="none" w:sz="0" w:space="0" w:color="auto"/>
      </w:divBdr>
    </w:div>
    <w:div w:id="2100448545">
      <w:bodyDiv w:val="1"/>
      <w:marLeft w:val="0"/>
      <w:marRight w:val="0"/>
      <w:marTop w:val="0"/>
      <w:marBottom w:val="0"/>
      <w:divBdr>
        <w:top w:val="none" w:sz="0" w:space="0" w:color="auto"/>
        <w:left w:val="none" w:sz="0" w:space="0" w:color="auto"/>
        <w:bottom w:val="none" w:sz="0" w:space="0" w:color="auto"/>
        <w:right w:val="none" w:sz="0" w:space="0" w:color="auto"/>
      </w:divBdr>
    </w:div>
    <w:div w:id="2101170658">
      <w:bodyDiv w:val="1"/>
      <w:marLeft w:val="0"/>
      <w:marRight w:val="0"/>
      <w:marTop w:val="0"/>
      <w:marBottom w:val="0"/>
      <w:divBdr>
        <w:top w:val="none" w:sz="0" w:space="0" w:color="auto"/>
        <w:left w:val="none" w:sz="0" w:space="0" w:color="auto"/>
        <w:bottom w:val="none" w:sz="0" w:space="0" w:color="auto"/>
        <w:right w:val="none" w:sz="0" w:space="0" w:color="auto"/>
      </w:divBdr>
    </w:div>
    <w:div w:id="2102138517">
      <w:bodyDiv w:val="1"/>
      <w:marLeft w:val="0"/>
      <w:marRight w:val="0"/>
      <w:marTop w:val="0"/>
      <w:marBottom w:val="0"/>
      <w:divBdr>
        <w:top w:val="none" w:sz="0" w:space="0" w:color="auto"/>
        <w:left w:val="none" w:sz="0" w:space="0" w:color="auto"/>
        <w:bottom w:val="none" w:sz="0" w:space="0" w:color="auto"/>
        <w:right w:val="none" w:sz="0" w:space="0" w:color="auto"/>
      </w:divBdr>
    </w:div>
    <w:div w:id="2102723765">
      <w:bodyDiv w:val="1"/>
      <w:marLeft w:val="0"/>
      <w:marRight w:val="0"/>
      <w:marTop w:val="0"/>
      <w:marBottom w:val="0"/>
      <w:divBdr>
        <w:top w:val="none" w:sz="0" w:space="0" w:color="auto"/>
        <w:left w:val="none" w:sz="0" w:space="0" w:color="auto"/>
        <w:bottom w:val="none" w:sz="0" w:space="0" w:color="auto"/>
        <w:right w:val="none" w:sz="0" w:space="0" w:color="auto"/>
      </w:divBdr>
    </w:div>
    <w:div w:id="2102795405">
      <w:bodyDiv w:val="1"/>
      <w:marLeft w:val="0"/>
      <w:marRight w:val="0"/>
      <w:marTop w:val="0"/>
      <w:marBottom w:val="0"/>
      <w:divBdr>
        <w:top w:val="none" w:sz="0" w:space="0" w:color="auto"/>
        <w:left w:val="none" w:sz="0" w:space="0" w:color="auto"/>
        <w:bottom w:val="none" w:sz="0" w:space="0" w:color="auto"/>
        <w:right w:val="none" w:sz="0" w:space="0" w:color="auto"/>
      </w:divBdr>
    </w:div>
    <w:div w:id="2102947151">
      <w:bodyDiv w:val="1"/>
      <w:marLeft w:val="0"/>
      <w:marRight w:val="0"/>
      <w:marTop w:val="0"/>
      <w:marBottom w:val="0"/>
      <w:divBdr>
        <w:top w:val="none" w:sz="0" w:space="0" w:color="auto"/>
        <w:left w:val="none" w:sz="0" w:space="0" w:color="auto"/>
        <w:bottom w:val="none" w:sz="0" w:space="0" w:color="auto"/>
        <w:right w:val="none" w:sz="0" w:space="0" w:color="auto"/>
      </w:divBdr>
    </w:div>
    <w:div w:id="2102994067">
      <w:bodyDiv w:val="1"/>
      <w:marLeft w:val="0"/>
      <w:marRight w:val="0"/>
      <w:marTop w:val="0"/>
      <w:marBottom w:val="0"/>
      <w:divBdr>
        <w:top w:val="none" w:sz="0" w:space="0" w:color="auto"/>
        <w:left w:val="none" w:sz="0" w:space="0" w:color="auto"/>
        <w:bottom w:val="none" w:sz="0" w:space="0" w:color="auto"/>
        <w:right w:val="none" w:sz="0" w:space="0" w:color="auto"/>
      </w:divBdr>
    </w:div>
    <w:div w:id="2103531505">
      <w:bodyDiv w:val="1"/>
      <w:marLeft w:val="0"/>
      <w:marRight w:val="0"/>
      <w:marTop w:val="0"/>
      <w:marBottom w:val="0"/>
      <w:divBdr>
        <w:top w:val="none" w:sz="0" w:space="0" w:color="auto"/>
        <w:left w:val="none" w:sz="0" w:space="0" w:color="auto"/>
        <w:bottom w:val="none" w:sz="0" w:space="0" w:color="auto"/>
        <w:right w:val="none" w:sz="0" w:space="0" w:color="auto"/>
      </w:divBdr>
    </w:div>
    <w:div w:id="2104183838">
      <w:bodyDiv w:val="1"/>
      <w:marLeft w:val="0"/>
      <w:marRight w:val="0"/>
      <w:marTop w:val="0"/>
      <w:marBottom w:val="0"/>
      <w:divBdr>
        <w:top w:val="none" w:sz="0" w:space="0" w:color="auto"/>
        <w:left w:val="none" w:sz="0" w:space="0" w:color="auto"/>
        <w:bottom w:val="none" w:sz="0" w:space="0" w:color="auto"/>
        <w:right w:val="none" w:sz="0" w:space="0" w:color="auto"/>
      </w:divBdr>
    </w:div>
    <w:div w:id="2104759499">
      <w:bodyDiv w:val="1"/>
      <w:marLeft w:val="0"/>
      <w:marRight w:val="0"/>
      <w:marTop w:val="0"/>
      <w:marBottom w:val="0"/>
      <w:divBdr>
        <w:top w:val="none" w:sz="0" w:space="0" w:color="auto"/>
        <w:left w:val="none" w:sz="0" w:space="0" w:color="auto"/>
        <w:bottom w:val="none" w:sz="0" w:space="0" w:color="auto"/>
        <w:right w:val="none" w:sz="0" w:space="0" w:color="auto"/>
      </w:divBdr>
    </w:div>
    <w:div w:id="2105151505">
      <w:bodyDiv w:val="1"/>
      <w:marLeft w:val="0"/>
      <w:marRight w:val="0"/>
      <w:marTop w:val="0"/>
      <w:marBottom w:val="0"/>
      <w:divBdr>
        <w:top w:val="none" w:sz="0" w:space="0" w:color="auto"/>
        <w:left w:val="none" w:sz="0" w:space="0" w:color="auto"/>
        <w:bottom w:val="none" w:sz="0" w:space="0" w:color="auto"/>
        <w:right w:val="none" w:sz="0" w:space="0" w:color="auto"/>
      </w:divBdr>
    </w:div>
    <w:div w:id="2105765406">
      <w:bodyDiv w:val="1"/>
      <w:marLeft w:val="0"/>
      <w:marRight w:val="0"/>
      <w:marTop w:val="0"/>
      <w:marBottom w:val="0"/>
      <w:divBdr>
        <w:top w:val="none" w:sz="0" w:space="0" w:color="auto"/>
        <w:left w:val="none" w:sz="0" w:space="0" w:color="auto"/>
        <w:bottom w:val="none" w:sz="0" w:space="0" w:color="auto"/>
        <w:right w:val="none" w:sz="0" w:space="0" w:color="auto"/>
      </w:divBdr>
    </w:div>
    <w:div w:id="2108385392">
      <w:bodyDiv w:val="1"/>
      <w:marLeft w:val="0"/>
      <w:marRight w:val="0"/>
      <w:marTop w:val="0"/>
      <w:marBottom w:val="0"/>
      <w:divBdr>
        <w:top w:val="none" w:sz="0" w:space="0" w:color="auto"/>
        <w:left w:val="none" w:sz="0" w:space="0" w:color="auto"/>
        <w:bottom w:val="none" w:sz="0" w:space="0" w:color="auto"/>
        <w:right w:val="none" w:sz="0" w:space="0" w:color="auto"/>
      </w:divBdr>
    </w:div>
    <w:div w:id="2108890655">
      <w:bodyDiv w:val="1"/>
      <w:marLeft w:val="0"/>
      <w:marRight w:val="0"/>
      <w:marTop w:val="0"/>
      <w:marBottom w:val="0"/>
      <w:divBdr>
        <w:top w:val="none" w:sz="0" w:space="0" w:color="auto"/>
        <w:left w:val="none" w:sz="0" w:space="0" w:color="auto"/>
        <w:bottom w:val="none" w:sz="0" w:space="0" w:color="auto"/>
        <w:right w:val="none" w:sz="0" w:space="0" w:color="auto"/>
      </w:divBdr>
    </w:div>
    <w:div w:id="2109424467">
      <w:bodyDiv w:val="1"/>
      <w:marLeft w:val="0"/>
      <w:marRight w:val="0"/>
      <w:marTop w:val="0"/>
      <w:marBottom w:val="0"/>
      <w:divBdr>
        <w:top w:val="none" w:sz="0" w:space="0" w:color="auto"/>
        <w:left w:val="none" w:sz="0" w:space="0" w:color="auto"/>
        <w:bottom w:val="none" w:sz="0" w:space="0" w:color="auto"/>
        <w:right w:val="none" w:sz="0" w:space="0" w:color="auto"/>
      </w:divBdr>
    </w:div>
    <w:div w:id="2109962269">
      <w:bodyDiv w:val="1"/>
      <w:marLeft w:val="0"/>
      <w:marRight w:val="0"/>
      <w:marTop w:val="0"/>
      <w:marBottom w:val="0"/>
      <w:divBdr>
        <w:top w:val="none" w:sz="0" w:space="0" w:color="auto"/>
        <w:left w:val="none" w:sz="0" w:space="0" w:color="auto"/>
        <w:bottom w:val="none" w:sz="0" w:space="0" w:color="auto"/>
        <w:right w:val="none" w:sz="0" w:space="0" w:color="auto"/>
      </w:divBdr>
    </w:div>
    <w:div w:id="2110394200">
      <w:bodyDiv w:val="1"/>
      <w:marLeft w:val="0"/>
      <w:marRight w:val="0"/>
      <w:marTop w:val="0"/>
      <w:marBottom w:val="0"/>
      <w:divBdr>
        <w:top w:val="none" w:sz="0" w:space="0" w:color="auto"/>
        <w:left w:val="none" w:sz="0" w:space="0" w:color="auto"/>
        <w:bottom w:val="none" w:sz="0" w:space="0" w:color="auto"/>
        <w:right w:val="none" w:sz="0" w:space="0" w:color="auto"/>
      </w:divBdr>
    </w:div>
    <w:div w:id="2110468498">
      <w:bodyDiv w:val="1"/>
      <w:marLeft w:val="0"/>
      <w:marRight w:val="0"/>
      <w:marTop w:val="0"/>
      <w:marBottom w:val="0"/>
      <w:divBdr>
        <w:top w:val="none" w:sz="0" w:space="0" w:color="auto"/>
        <w:left w:val="none" w:sz="0" w:space="0" w:color="auto"/>
        <w:bottom w:val="none" w:sz="0" w:space="0" w:color="auto"/>
        <w:right w:val="none" w:sz="0" w:space="0" w:color="auto"/>
      </w:divBdr>
    </w:div>
    <w:div w:id="2111461166">
      <w:bodyDiv w:val="1"/>
      <w:marLeft w:val="0"/>
      <w:marRight w:val="0"/>
      <w:marTop w:val="0"/>
      <w:marBottom w:val="0"/>
      <w:divBdr>
        <w:top w:val="none" w:sz="0" w:space="0" w:color="auto"/>
        <w:left w:val="none" w:sz="0" w:space="0" w:color="auto"/>
        <w:bottom w:val="none" w:sz="0" w:space="0" w:color="auto"/>
        <w:right w:val="none" w:sz="0" w:space="0" w:color="auto"/>
      </w:divBdr>
    </w:div>
    <w:div w:id="2111579973">
      <w:bodyDiv w:val="1"/>
      <w:marLeft w:val="0"/>
      <w:marRight w:val="0"/>
      <w:marTop w:val="0"/>
      <w:marBottom w:val="0"/>
      <w:divBdr>
        <w:top w:val="none" w:sz="0" w:space="0" w:color="auto"/>
        <w:left w:val="none" w:sz="0" w:space="0" w:color="auto"/>
        <w:bottom w:val="none" w:sz="0" w:space="0" w:color="auto"/>
        <w:right w:val="none" w:sz="0" w:space="0" w:color="auto"/>
      </w:divBdr>
    </w:div>
    <w:div w:id="2111583264">
      <w:bodyDiv w:val="1"/>
      <w:marLeft w:val="0"/>
      <w:marRight w:val="0"/>
      <w:marTop w:val="0"/>
      <w:marBottom w:val="0"/>
      <w:divBdr>
        <w:top w:val="none" w:sz="0" w:space="0" w:color="auto"/>
        <w:left w:val="none" w:sz="0" w:space="0" w:color="auto"/>
        <w:bottom w:val="none" w:sz="0" w:space="0" w:color="auto"/>
        <w:right w:val="none" w:sz="0" w:space="0" w:color="auto"/>
      </w:divBdr>
    </w:div>
    <w:div w:id="2111774616">
      <w:bodyDiv w:val="1"/>
      <w:marLeft w:val="0"/>
      <w:marRight w:val="0"/>
      <w:marTop w:val="0"/>
      <w:marBottom w:val="0"/>
      <w:divBdr>
        <w:top w:val="none" w:sz="0" w:space="0" w:color="auto"/>
        <w:left w:val="none" w:sz="0" w:space="0" w:color="auto"/>
        <w:bottom w:val="none" w:sz="0" w:space="0" w:color="auto"/>
        <w:right w:val="none" w:sz="0" w:space="0" w:color="auto"/>
      </w:divBdr>
    </w:div>
    <w:div w:id="2112045218">
      <w:bodyDiv w:val="1"/>
      <w:marLeft w:val="0"/>
      <w:marRight w:val="0"/>
      <w:marTop w:val="0"/>
      <w:marBottom w:val="0"/>
      <w:divBdr>
        <w:top w:val="none" w:sz="0" w:space="0" w:color="auto"/>
        <w:left w:val="none" w:sz="0" w:space="0" w:color="auto"/>
        <w:bottom w:val="none" w:sz="0" w:space="0" w:color="auto"/>
        <w:right w:val="none" w:sz="0" w:space="0" w:color="auto"/>
      </w:divBdr>
    </w:div>
    <w:div w:id="2113280220">
      <w:bodyDiv w:val="1"/>
      <w:marLeft w:val="0"/>
      <w:marRight w:val="0"/>
      <w:marTop w:val="0"/>
      <w:marBottom w:val="0"/>
      <w:divBdr>
        <w:top w:val="none" w:sz="0" w:space="0" w:color="auto"/>
        <w:left w:val="none" w:sz="0" w:space="0" w:color="auto"/>
        <w:bottom w:val="none" w:sz="0" w:space="0" w:color="auto"/>
        <w:right w:val="none" w:sz="0" w:space="0" w:color="auto"/>
      </w:divBdr>
    </w:div>
    <w:div w:id="2113937161">
      <w:bodyDiv w:val="1"/>
      <w:marLeft w:val="0"/>
      <w:marRight w:val="0"/>
      <w:marTop w:val="0"/>
      <w:marBottom w:val="0"/>
      <w:divBdr>
        <w:top w:val="none" w:sz="0" w:space="0" w:color="auto"/>
        <w:left w:val="none" w:sz="0" w:space="0" w:color="auto"/>
        <w:bottom w:val="none" w:sz="0" w:space="0" w:color="auto"/>
        <w:right w:val="none" w:sz="0" w:space="0" w:color="auto"/>
      </w:divBdr>
    </w:div>
    <w:div w:id="2113940181">
      <w:bodyDiv w:val="1"/>
      <w:marLeft w:val="0"/>
      <w:marRight w:val="0"/>
      <w:marTop w:val="0"/>
      <w:marBottom w:val="0"/>
      <w:divBdr>
        <w:top w:val="none" w:sz="0" w:space="0" w:color="auto"/>
        <w:left w:val="none" w:sz="0" w:space="0" w:color="auto"/>
        <w:bottom w:val="none" w:sz="0" w:space="0" w:color="auto"/>
        <w:right w:val="none" w:sz="0" w:space="0" w:color="auto"/>
      </w:divBdr>
    </w:div>
    <w:div w:id="2114549585">
      <w:bodyDiv w:val="1"/>
      <w:marLeft w:val="0"/>
      <w:marRight w:val="0"/>
      <w:marTop w:val="0"/>
      <w:marBottom w:val="0"/>
      <w:divBdr>
        <w:top w:val="none" w:sz="0" w:space="0" w:color="auto"/>
        <w:left w:val="none" w:sz="0" w:space="0" w:color="auto"/>
        <w:bottom w:val="none" w:sz="0" w:space="0" w:color="auto"/>
        <w:right w:val="none" w:sz="0" w:space="0" w:color="auto"/>
      </w:divBdr>
    </w:div>
    <w:div w:id="2114785575">
      <w:bodyDiv w:val="1"/>
      <w:marLeft w:val="0"/>
      <w:marRight w:val="0"/>
      <w:marTop w:val="0"/>
      <w:marBottom w:val="0"/>
      <w:divBdr>
        <w:top w:val="none" w:sz="0" w:space="0" w:color="auto"/>
        <w:left w:val="none" w:sz="0" w:space="0" w:color="auto"/>
        <w:bottom w:val="none" w:sz="0" w:space="0" w:color="auto"/>
        <w:right w:val="none" w:sz="0" w:space="0" w:color="auto"/>
      </w:divBdr>
    </w:div>
    <w:div w:id="2114858972">
      <w:bodyDiv w:val="1"/>
      <w:marLeft w:val="0"/>
      <w:marRight w:val="0"/>
      <w:marTop w:val="0"/>
      <w:marBottom w:val="0"/>
      <w:divBdr>
        <w:top w:val="none" w:sz="0" w:space="0" w:color="auto"/>
        <w:left w:val="none" w:sz="0" w:space="0" w:color="auto"/>
        <w:bottom w:val="none" w:sz="0" w:space="0" w:color="auto"/>
        <w:right w:val="none" w:sz="0" w:space="0" w:color="auto"/>
      </w:divBdr>
    </w:div>
    <w:div w:id="2114861229">
      <w:bodyDiv w:val="1"/>
      <w:marLeft w:val="0"/>
      <w:marRight w:val="0"/>
      <w:marTop w:val="0"/>
      <w:marBottom w:val="0"/>
      <w:divBdr>
        <w:top w:val="none" w:sz="0" w:space="0" w:color="auto"/>
        <w:left w:val="none" w:sz="0" w:space="0" w:color="auto"/>
        <w:bottom w:val="none" w:sz="0" w:space="0" w:color="auto"/>
        <w:right w:val="none" w:sz="0" w:space="0" w:color="auto"/>
      </w:divBdr>
    </w:div>
    <w:div w:id="2115440473">
      <w:bodyDiv w:val="1"/>
      <w:marLeft w:val="0"/>
      <w:marRight w:val="0"/>
      <w:marTop w:val="0"/>
      <w:marBottom w:val="0"/>
      <w:divBdr>
        <w:top w:val="none" w:sz="0" w:space="0" w:color="auto"/>
        <w:left w:val="none" w:sz="0" w:space="0" w:color="auto"/>
        <w:bottom w:val="none" w:sz="0" w:space="0" w:color="auto"/>
        <w:right w:val="none" w:sz="0" w:space="0" w:color="auto"/>
      </w:divBdr>
    </w:div>
    <w:div w:id="2115703946">
      <w:bodyDiv w:val="1"/>
      <w:marLeft w:val="0"/>
      <w:marRight w:val="0"/>
      <w:marTop w:val="0"/>
      <w:marBottom w:val="0"/>
      <w:divBdr>
        <w:top w:val="none" w:sz="0" w:space="0" w:color="auto"/>
        <w:left w:val="none" w:sz="0" w:space="0" w:color="auto"/>
        <w:bottom w:val="none" w:sz="0" w:space="0" w:color="auto"/>
        <w:right w:val="none" w:sz="0" w:space="0" w:color="auto"/>
      </w:divBdr>
    </w:div>
    <w:div w:id="2115902233">
      <w:bodyDiv w:val="1"/>
      <w:marLeft w:val="0"/>
      <w:marRight w:val="0"/>
      <w:marTop w:val="0"/>
      <w:marBottom w:val="0"/>
      <w:divBdr>
        <w:top w:val="none" w:sz="0" w:space="0" w:color="auto"/>
        <w:left w:val="none" w:sz="0" w:space="0" w:color="auto"/>
        <w:bottom w:val="none" w:sz="0" w:space="0" w:color="auto"/>
        <w:right w:val="none" w:sz="0" w:space="0" w:color="auto"/>
      </w:divBdr>
    </w:div>
    <w:div w:id="2115981056">
      <w:bodyDiv w:val="1"/>
      <w:marLeft w:val="0"/>
      <w:marRight w:val="0"/>
      <w:marTop w:val="0"/>
      <w:marBottom w:val="0"/>
      <w:divBdr>
        <w:top w:val="none" w:sz="0" w:space="0" w:color="auto"/>
        <w:left w:val="none" w:sz="0" w:space="0" w:color="auto"/>
        <w:bottom w:val="none" w:sz="0" w:space="0" w:color="auto"/>
        <w:right w:val="none" w:sz="0" w:space="0" w:color="auto"/>
      </w:divBdr>
    </w:div>
    <w:div w:id="2116361814">
      <w:bodyDiv w:val="1"/>
      <w:marLeft w:val="0"/>
      <w:marRight w:val="0"/>
      <w:marTop w:val="0"/>
      <w:marBottom w:val="0"/>
      <w:divBdr>
        <w:top w:val="none" w:sz="0" w:space="0" w:color="auto"/>
        <w:left w:val="none" w:sz="0" w:space="0" w:color="auto"/>
        <w:bottom w:val="none" w:sz="0" w:space="0" w:color="auto"/>
        <w:right w:val="none" w:sz="0" w:space="0" w:color="auto"/>
      </w:divBdr>
    </w:div>
    <w:div w:id="2116363937">
      <w:bodyDiv w:val="1"/>
      <w:marLeft w:val="0"/>
      <w:marRight w:val="0"/>
      <w:marTop w:val="0"/>
      <w:marBottom w:val="0"/>
      <w:divBdr>
        <w:top w:val="none" w:sz="0" w:space="0" w:color="auto"/>
        <w:left w:val="none" w:sz="0" w:space="0" w:color="auto"/>
        <w:bottom w:val="none" w:sz="0" w:space="0" w:color="auto"/>
        <w:right w:val="none" w:sz="0" w:space="0" w:color="auto"/>
      </w:divBdr>
    </w:div>
    <w:div w:id="2116898094">
      <w:bodyDiv w:val="1"/>
      <w:marLeft w:val="0"/>
      <w:marRight w:val="0"/>
      <w:marTop w:val="0"/>
      <w:marBottom w:val="0"/>
      <w:divBdr>
        <w:top w:val="none" w:sz="0" w:space="0" w:color="auto"/>
        <w:left w:val="none" w:sz="0" w:space="0" w:color="auto"/>
        <w:bottom w:val="none" w:sz="0" w:space="0" w:color="auto"/>
        <w:right w:val="none" w:sz="0" w:space="0" w:color="auto"/>
      </w:divBdr>
    </w:div>
    <w:div w:id="2118524465">
      <w:bodyDiv w:val="1"/>
      <w:marLeft w:val="0"/>
      <w:marRight w:val="0"/>
      <w:marTop w:val="0"/>
      <w:marBottom w:val="0"/>
      <w:divBdr>
        <w:top w:val="none" w:sz="0" w:space="0" w:color="auto"/>
        <w:left w:val="none" w:sz="0" w:space="0" w:color="auto"/>
        <w:bottom w:val="none" w:sz="0" w:space="0" w:color="auto"/>
        <w:right w:val="none" w:sz="0" w:space="0" w:color="auto"/>
      </w:divBdr>
    </w:div>
    <w:div w:id="2119254513">
      <w:bodyDiv w:val="1"/>
      <w:marLeft w:val="0"/>
      <w:marRight w:val="0"/>
      <w:marTop w:val="0"/>
      <w:marBottom w:val="0"/>
      <w:divBdr>
        <w:top w:val="none" w:sz="0" w:space="0" w:color="auto"/>
        <w:left w:val="none" w:sz="0" w:space="0" w:color="auto"/>
        <w:bottom w:val="none" w:sz="0" w:space="0" w:color="auto"/>
        <w:right w:val="none" w:sz="0" w:space="0" w:color="auto"/>
      </w:divBdr>
    </w:div>
    <w:div w:id="2119372567">
      <w:bodyDiv w:val="1"/>
      <w:marLeft w:val="0"/>
      <w:marRight w:val="0"/>
      <w:marTop w:val="0"/>
      <w:marBottom w:val="0"/>
      <w:divBdr>
        <w:top w:val="none" w:sz="0" w:space="0" w:color="auto"/>
        <w:left w:val="none" w:sz="0" w:space="0" w:color="auto"/>
        <w:bottom w:val="none" w:sz="0" w:space="0" w:color="auto"/>
        <w:right w:val="none" w:sz="0" w:space="0" w:color="auto"/>
      </w:divBdr>
    </w:div>
    <w:div w:id="2119443325">
      <w:bodyDiv w:val="1"/>
      <w:marLeft w:val="0"/>
      <w:marRight w:val="0"/>
      <w:marTop w:val="0"/>
      <w:marBottom w:val="0"/>
      <w:divBdr>
        <w:top w:val="none" w:sz="0" w:space="0" w:color="auto"/>
        <w:left w:val="none" w:sz="0" w:space="0" w:color="auto"/>
        <w:bottom w:val="none" w:sz="0" w:space="0" w:color="auto"/>
        <w:right w:val="none" w:sz="0" w:space="0" w:color="auto"/>
      </w:divBdr>
    </w:div>
    <w:div w:id="2120054717">
      <w:bodyDiv w:val="1"/>
      <w:marLeft w:val="0"/>
      <w:marRight w:val="0"/>
      <w:marTop w:val="0"/>
      <w:marBottom w:val="0"/>
      <w:divBdr>
        <w:top w:val="none" w:sz="0" w:space="0" w:color="auto"/>
        <w:left w:val="none" w:sz="0" w:space="0" w:color="auto"/>
        <w:bottom w:val="none" w:sz="0" w:space="0" w:color="auto"/>
        <w:right w:val="none" w:sz="0" w:space="0" w:color="auto"/>
      </w:divBdr>
    </w:div>
    <w:div w:id="2120250625">
      <w:bodyDiv w:val="1"/>
      <w:marLeft w:val="0"/>
      <w:marRight w:val="0"/>
      <w:marTop w:val="0"/>
      <w:marBottom w:val="0"/>
      <w:divBdr>
        <w:top w:val="none" w:sz="0" w:space="0" w:color="auto"/>
        <w:left w:val="none" w:sz="0" w:space="0" w:color="auto"/>
        <w:bottom w:val="none" w:sz="0" w:space="0" w:color="auto"/>
        <w:right w:val="none" w:sz="0" w:space="0" w:color="auto"/>
      </w:divBdr>
    </w:div>
    <w:div w:id="2120834837">
      <w:bodyDiv w:val="1"/>
      <w:marLeft w:val="0"/>
      <w:marRight w:val="0"/>
      <w:marTop w:val="0"/>
      <w:marBottom w:val="0"/>
      <w:divBdr>
        <w:top w:val="none" w:sz="0" w:space="0" w:color="auto"/>
        <w:left w:val="none" w:sz="0" w:space="0" w:color="auto"/>
        <w:bottom w:val="none" w:sz="0" w:space="0" w:color="auto"/>
        <w:right w:val="none" w:sz="0" w:space="0" w:color="auto"/>
      </w:divBdr>
    </w:div>
    <w:div w:id="2120950656">
      <w:bodyDiv w:val="1"/>
      <w:marLeft w:val="0"/>
      <w:marRight w:val="0"/>
      <w:marTop w:val="0"/>
      <w:marBottom w:val="0"/>
      <w:divBdr>
        <w:top w:val="none" w:sz="0" w:space="0" w:color="auto"/>
        <w:left w:val="none" w:sz="0" w:space="0" w:color="auto"/>
        <w:bottom w:val="none" w:sz="0" w:space="0" w:color="auto"/>
        <w:right w:val="none" w:sz="0" w:space="0" w:color="auto"/>
      </w:divBdr>
    </w:div>
    <w:div w:id="2121216333">
      <w:bodyDiv w:val="1"/>
      <w:marLeft w:val="0"/>
      <w:marRight w:val="0"/>
      <w:marTop w:val="0"/>
      <w:marBottom w:val="0"/>
      <w:divBdr>
        <w:top w:val="none" w:sz="0" w:space="0" w:color="auto"/>
        <w:left w:val="none" w:sz="0" w:space="0" w:color="auto"/>
        <w:bottom w:val="none" w:sz="0" w:space="0" w:color="auto"/>
        <w:right w:val="none" w:sz="0" w:space="0" w:color="auto"/>
      </w:divBdr>
    </w:div>
    <w:div w:id="2121532892">
      <w:bodyDiv w:val="1"/>
      <w:marLeft w:val="0"/>
      <w:marRight w:val="0"/>
      <w:marTop w:val="0"/>
      <w:marBottom w:val="0"/>
      <w:divBdr>
        <w:top w:val="none" w:sz="0" w:space="0" w:color="auto"/>
        <w:left w:val="none" w:sz="0" w:space="0" w:color="auto"/>
        <w:bottom w:val="none" w:sz="0" w:space="0" w:color="auto"/>
        <w:right w:val="none" w:sz="0" w:space="0" w:color="auto"/>
      </w:divBdr>
    </w:div>
    <w:div w:id="2121994267">
      <w:bodyDiv w:val="1"/>
      <w:marLeft w:val="0"/>
      <w:marRight w:val="0"/>
      <w:marTop w:val="0"/>
      <w:marBottom w:val="0"/>
      <w:divBdr>
        <w:top w:val="none" w:sz="0" w:space="0" w:color="auto"/>
        <w:left w:val="none" w:sz="0" w:space="0" w:color="auto"/>
        <w:bottom w:val="none" w:sz="0" w:space="0" w:color="auto"/>
        <w:right w:val="none" w:sz="0" w:space="0" w:color="auto"/>
      </w:divBdr>
    </w:div>
    <w:div w:id="2122265909">
      <w:bodyDiv w:val="1"/>
      <w:marLeft w:val="0"/>
      <w:marRight w:val="0"/>
      <w:marTop w:val="0"/>
      <w:marBottom w:val="0"/>
      <w:divBdr>
        <w:top w:val="none" w:sz="0" w:space="0" w:color="auto"/>
        <w:left w:val="none" w:sz="0" w:space="0" w:color="auto"/>
        <w:bottom w:val="none" w:sz="0" w:space="0" w:color="auto"/>
        <w:right w:val="none" w:sz="0" w:space="0" w:color="auto"/>
      </w:divBdr>
    </w:div>
    <w:div w:id="2123181906">
      <w:bodyDiv w:val="1"/>
      <w:marLeft w:val="0"/>
      <w:marRight w:val="0"/>
      <w:marTop w:val="0"/>
      <w:marBottom w:val="0"/>
      <w:divBdr>
        <w:top w:val="none" w:sz="0" w:space="0" w:color="auto"/>
        <w:left w:val="none" w:sz="0" w:space="0" w:color="auto"/>
        <w:bottom w:val="none" w:sz="0" w:space="0" w:color="auto"/>
        <w:right w:val="none" w:sz="0" w:space="0" w:color="auto"/>
      </w:divBdr>
    </w:div>
    <w:div w:id="2123184416">
      <w:bodyDiv w:val="1"/>
      <w:marLeft w:val="0"/>
      <w:marRight w:val="0"/>
      <w:marTop w:val="0"/>
      <w:marBottom w:val="0"/>
      <w:divBdr>
        <w:top w:val="none" w:sz="0" w:space="0" w:color="auto"/>
        <w:left w:val="none" w:sz="0" w:space="0" w:color="auto"/>
        <w:bottom w:val="none" w:sz="0" w:space="0" w:color="auto"/>
        <w:right w:val="none" w:sz="0" w:space="0" w:color="auto"/>
      </w:divBdr>
    </w:div>
    <w:div w:id="2123769703">
      <w:bodyDiv w:val="1"/>
      <w:marLeft w:val="0"/>
      <w:marRight w:val="0"/>
      <w:marTop w:val="0"/>
      <w:marBottom w:val="0"/>
      <w:divBdr>
        <w:top w:val="none" w:sz="0" w:space="0" w:color="auto"/>
        <w:left w:val="none" w:sz="0" w:space="0" w:color="auto"/>
        <w:bottom w:val="none" w:sz="0" w:space="0" w:color="auto"/>
        <w:right w:val="none" w:sz="0" w:space="0" w:color="auto"/>
      </w:divBdr>
    </w:div>
    <w:div w:id="2124376052">
      <w:bodyDiv w:val="1"/>
      <w:marLeft w:val="0"/>
      <w:marRight w:val="0"/>
      <w:marTop w:val="0"/>
      <w:marBottom w:val="0"/>
      <w:divBdr>
        <w:top w:val="none" w:sz="0" w:space="0" w:color="auto"/>
        <w:left w:val="none" w:sz="0" w:space="0" w:color="auto"/>
        <w:bottom w:val="none" w:sz="0" w:space="0" w:color="auto"/>
        <w:right w:val="none" w:sz="0" w:space="0" w:color="auto"/>
      </w:divBdr>
    </w:div>
    <w:div w:id="2124643165">
      <w:bodyDiv w:val="1"/>
      <w:marLeft w:val="0"/>
      <w:marRight w:val="0"/>
      <w:marTop w:val="0"/>
      <w:marBottom w:val="0"/>
      <w:divBdr>
        <w:top w:val="none" w:sz="0" w:space="0" w:color="auto"/>
        <w:left w:val="none" w:sz="0" w:space="0" w:color="auto"/>
        <w:bottom w:val="none" w:sz="0" w:space="0" w:color="auto"/>
        <w:right w:val="none" w:sz="0" w:space="0" w:color="auto"/>
      </w:divBdr>
    </w:div>
    <w:div w:id="2124763936">
      <w:bodyDiv w:val="1"/>
      <w:marLeft w:val="0"/>
      <w:marRight w:val="0"/>
      <w:marTop w:val="0"/>
      <w:marBottom w:val="0"/>
      <w:divBdr>
        <w:top w:val="none" w:sz="0" w:space="0" w:color="auto"/>
        <w:left w:val="none" w:sz="0" w:space="0" w:color="auto"/>
        <w:bottom w:val="none" w:sz="0" w:space="0" w:color="auto"/>
        <w:right w:val="none" w:sz="0" w:space="0" w:color="auto"/>
      </w:divBdr>
    </w:div>
    <w:div w:id="2125152043">
      <w:bodyDiv w:val="1"/>
      <w:marLeft w:val="0"/>
      <w:marRight w:val="0"/>
      <w:marTop w:val="0"/>
      <w:marBottom w:val="0"/>
      <w:divBdr>
        <w:top w:val="none" w:sz="0" w:space="0" w:color="auto"/>
        <w:left w:val="none" w:sz="0" w:space="0" w:color="auto"/>
        <w:bottom w:val="none" w:sz="0" w:space="0" w:color="auto"/>
        <w:right w:val="none" w:sz="0" w:space="0" w:color="auto"/>
      </w:divBdr>
    </w:div>
    <w:div w:id="2125877390">
      <w:bodyDiv w:val="1"/>
      <w:marLeft w:val="0"/>
      <w:marRight w:val="0"/>
      <w:marTop w:val="0"/>
      <w:marBottom w:val="0"/>
      <w:divBdr>
        <w:top w:val="none" w:sz="0" w:space="0" w:color="auto"/>
        <w:left w:val="none" w:sz="0" w:space="0" w:color="auto"/>
        <w:bottom w:val="none" w:sz="0" w:space="0" w:color="auto"/>
        <w:right w:val="none" w:sz="0" w:space="0" w:color="auto"/>
      </w:divBdr>
    </w:div>
    <w:div w:id="2126271108">
      <w:bodyDiv w:val="1"/>
      <w:marLeft w:val="0"/>
      <w:marRight w:val="0"/>
      <w:marTop w:val="0"/>
      <w:marBottom w:val="0"/>
      <w:divBdr>
        <w:top w:val="none" w:sz="0" w:space="0" w:color="auto"/>
        <w:left w:val="none" w:sz="0" w:space="0" w:color="auto"/>
        <w:bottom w:val="none" w:sz="0" w:space="0" w:color="auto"/>
        <w:right w:val="none" w:sz="0" w:space="0" w:color="auto"/>
      </w:divBdr>
    </w:div>
    <w:div w:id="2126609754">
      <w:bodyDiv w:val="1"/>
      <w:marLeft w:val="0"/>
      <w:marRight w:val="0"/>
      <w:marTop w:val="0"/>
      <w:marBottom w:val="0"/>
      <w:divBdr>
        <w:top w:val="none" w:sz="0" w:space="0" w:color="auto"/>
        <w:left w:val="none" w:sz="0" w:space="0" w:color="auto"/>
        <w:bottom w:val="none" w:sz="0" w:space="0" w:color="auto"/>
        <w:right w:val="none" w:sz="0" w:space="0" w:color="auto"/>
      </w:divBdr>
    </w:div>
    <w:div w:id="2127311964">
      <w:bodyDiv w:val="1"/>
      <w:marLeft w:val="0"/>
      <w:marRight w:val="0"/>
      <w:marTop w:val="0"/>
      <w:marBottom w:val="0"/>
      <w:divBdr>
        <w:top w:val="none" w:sz="0" w:space="0" w:color="auto"/>
        <w:left w:val="none" w:sz="0" w:space="0" w:color="auto"/>
        <w:bottom w:val="none" w:sz="0" w:space="0" w:color="auto"/>
        <w:right w:val="none" w:sz="0" w:space="0" w:color="auto"/>
      </w:divBdr>
    </w:div>
    <w:div w:id="2127773416">
      <w:bodyDiv w:val="1"/>
      <w:marLeft w:val="0"/>
      <w:marRight w:val="0"/>
      <w:marTop w:val="0"/>
      <w:marBottom w:val="0"/>
      <w:divBdr>
        <w:top w:val="none" w:sz="0" w:space="0" w:color="auto"/>
        <w:left w:val="none" w:sz="0" w:space="0" w:color="auto"/>
        <w:bottom w:val="none" w:sz="0" w:space="0" w:color="auto"/>
        <w:right w:val="none" w:sz="0" w:space="0" w:color="auto"/>
      </w:divBdr>
    </w:div>
    <w:div w:id="2128430379">
      <w:bodyDiv w:val="1"/>
      <w:marLeft w:val="0"/>
      <w:marRight w:val="0"/>
      <w:marTop w:val="0"/>
      <w:marBottom w:val="0"/>
      <w:divBdr>
        <w:top w:val="none" w:sz="0" w:space="0" w:color="auto"/>
        <w:left w:val="none" w:sz="0" w:space="0" w:color="auto"/>
        <w:bottom w:val="none" w:sz="0" w:space="0" w:color="auto"/>
        <w:right w:val="none" w:sz="0" w:space="0" w:color="auto"/>
      </w:divBdr>
    </w:div>
    <w:div w:id="2128814047">
      <w:bodyDiv w:val="1"/>
      <w:marLeft w:val="0"/>
      <w:marRight w:val="0"/>
      <w:marTop w:val="0"/>
      <w:marBottom w:val="0"/>
      <w:divBdr>
        <w:top w:val="none" w:sz="0" w:space="0" w:color="auto"/>
        <w:left w:val="none" w:sz="0" w:space="0" w:color="auto"/>
        <w:bottom w:val="none" w:sz="0" w:space="0" w:color="auto"/>
        <w:right w:val="none" w:sz="0" w:space="0" w:color="auto"/>
      </w:divBdr>
    </w:div>
    <w:div w:id="2130122473">
      <w:bodyDiv w:val="1"/>
      <w:marLeft w:val="0"/>
      <w:marRight w:val="0"/>
      <w:marTop w:val="0"/>
      <w:marBottom w:val="0"/>
      <w:divBdr>
        <w:top w:val="none" w:sz="0" w:space="0" w:color="auto"/>
        <w:left w:val="none" w:sz="0" w:space="0" w:color="auto"/>
        <w:bottom w:val="none" w:sz="0" w:space="0" w:color="auto"/>
        <w:right w:val="none" w:sz="0" w:space="0" w:color="auto"/>
      </w:divBdr>
    </w:div>
    <w:div w:id="2130202474">
      <w:bodyDiv w:val="1"/>
      <w:marLeft w:val="0"/>
      <w:marRight w:val="0"/>
      <w:marTop w:val="0"/>
      <w:marBottom w:val="0"/>
      <w:divBdr>
        <w:top w:val="none" w:sz="0" w:space="0" w:color="auto"/>
        <w:left w:val="none" w:sz="0" w:space="0" w:color="auto"/>
        <w:bottom w:val="none" w:sz="0" w:space="0" w:color="auto"/>
        <w:right w:val="none" w:sz="0" w:space="0" w:color="auto"/>
      </w:divBdr>
    </w:div>
    <w:div w:id="2130733171">
      <w:bodyDiv w:val="1"/>
      <w:marLeft w:val="0"/>
      <w:marRight w:val="0"/>
      <w:marTop w:val="0"/>
      <w:marBottom w:val="0"/>
      <w:divBdr>
        <w:top w:val="none" w:sz="0" w:space="0" w:color="auto"/>
        <w:left w:val="none" w:sz="0" w:space="0" w:color="auto"/>
        <w:bottom w:val="none" w:sz="0" w:space="0" w:color="auto"/>
        <w:right w:val="none" w:sz="0" w:space="0" w:color="auto"/>
      </w:divBdr>
    </w:div>
    <w:div w:id="2131239787">
      <w:bodyDiv w:val="1"/>
      <w:marLeft w:val="0"/>
      <w:marRight w:val="0"/>
      <w:marTop w:val="0"/>
      <w:marBottom w:val="0"/>
      <w:divBdr>
        <w:top w:val="none" w:sz="0" w:space="0" w:color="auto"/>
        <w:left w:val="none" w:sz="0" w:space="0" w:color="auto"/>
        <w:bottom w:val="none" w:sz="0" w:space="0" w:color="auto"/>
        <w:right w:val="none" w:sz="0" w:space="0" w:color="auto"/>
      </w:divBdr>
    </w:div>
    <w:div w:id="2131437269">
      <w:bodyDiv w:val="1"/>
      <w:marLeft w:val="0"/>
      <w:marRight w:val="0"/>
      <w:marTop w:val="0"/>
      <w:marBottom w:val="0"/>
      <w:divBdr>
        <w:top w:val="none" w:sz="0" w:space="0" w:color="auto"/>
        <w:left w:val="none" w:sz="0" w:space="0" w:color="auto"/>
        <w:bottom w:val="none" w:sz="0" w:space="0" w:color="auto"/>
        <w:right w:val="none" w:sz="0" w:space="0" w:color="auto"/>
      </w:divBdr>
    </w:div>
    <w:div w:id="2131975594">
      <w:bodyDiv w:val="1"/>
      <w:marLeft w:val="0"/>
      <w:marRight w:val="0"/>
      <w:marTop w:val="0"/>
      <w:marBottom w:val="0"/>
      <w:divBdr>
        <w:top w:val="none" w:sz="0" w:space="0" w:color="auto"/>
        <w:left w:val="none" w:sz="0" w:space="0" w:color="auto"/>
        <w:bottom w:val="none" w:sz="0" w:space="0" w:color="auto"/>
        <w:right w:val="none" w:sz="0" w:space="0" w:color="auto"/>
      </w:divBdr>
    </w:div>
    <w:div w:id="2132475911">
      <w:bodyDiv w:val="1"/>
      <w:marLeft w:val="0"/>
      <w:marRight w:val="0"/>
      <w:marTop w:val="0"/>
      <w:marBottom w:val="0"/>
      <w:divBdr>
        <w:top w:val="none" w:sz="0" w:space="0" w:color="auto"/>
        <w:left w:val="none" w:sz="0" w:space="0" w:color="auto"/>
        <w:bottom w:val="none" w:sz="0" w:space="0" w:color="auto"/>
        <w:right w:val="none" w:sz="0" w:space="0" w:color="auto"/>
      </w:divBdr>
    </w:div>
    <w:div w:id="2133162960">
      <w:bodyDiv w:val="1"/>
      <w:marLeft w:val="0"/>
      <w:marRight w:val="0"/>
      <w:marTop w:val="0"/>
      <w:marBottom w:val="0"/>
      <w:divBdr>
        <w:top w:val="none" w:sz="0" w:space="0" w:color="auto"/>
        <w:left w:val="none" w:sz="0" w:space="0" w:color="auto"/>
        <w:bottom w:val="none" w:sz="0" w:space="0" w:color="auto"/>
        <w:right w:val="none" w:sz="0" w:space="0" w:color="auto"/>
      </w:divBdr>
    </w:div>
    <w:div w:id="2133546515">
      <w:bodyDiv w:val="1"/>
      <w:marLeft w:val="0"/>
      <w:marRight w:val="0"/>
      <w:marTop w:val="0"/>
      <w:marBottom w:val="0"/>
      <w:divBdr>
        <w:top w:val="none" w:sz="0" w:space="0" w:color="auto"/>
        <w:left w:val="none" w:sz="0" w:space="0" w:color="auto"/>
        <w:bottom w:val="none" w:sz="0" w:space="0" w:color="auto"/>
        <w:right w:val="none" w:sz="0" w:space="0" w:color="auto"/>
      </w:divBdr>
    </w:div>
    <w:div w:id="2134058402">
      <w:bodyDiv w:val="1"/>
      <w:marLeft w:val="0"/>
      <w:marRight w:val="0"/>
      <w:marTop w:val="0"/>
      <w:marBottom w:val="0"/>
      <w:divBdr>
        <w:top w:val="none" w:sz="0" w:space="0" w:color="auto"/>
        <w:left w:val="none" w:sz="0" w:space="0" w:color="auto"/>
        <w:bottom w:val="none" w:sz="0" w:space="0" w:color="auto"/>
        <w:right w:val="none" w:sz="0" w:space="0" w:color="auto"/>
      </w:divBdr>
    </w:div>
    <w:div w:id="2134932791">
      <w:bodyDiv w:val="1"/>
      <w:marLeft w:val="0"/>
      <w:marRight w:val="0"/>
      <w:marTop w:val="0"/>
      <w:marBottom w:val="0"/>
      <w:divBdr>
        <w:top w:val="none" w:sz="0" w:space="0" w:color="auto"/>
        <w:left w:val="none" w:sz="0" w:space="0" w:color="auto"/>
        <w:bottom w:val="none" w:sz="0" w:space="0" w:color="auto"/>
        <w:right w:val="none" w:sz="0" w:space="0" w:color="auto"/>
      </w:divBdr>
    </w:div>
    <w:div w:id="2135295061">
      <w:bodyDiv w:val="1"/>
      <w:marLeft w:val="0"/>
      <w:marRight w:val="0"/>
      <w:marTop w:val="0"/>
      <w:marBottom w:val="0"/>
      <w:divBdr>
        <w:top w:val="none" w:sz="0" w:space="0" w:color="auto"/>
        <w:left w:val="none" w:sz="0" w:space="0" w:color="auto"/>
        <w:bottom w:val="none" w:sz="0" w:space="0" w:color="auto"/>
        <w:right w:val="none" w:sz="0" w:space="0" w:color="auto"/>
      </w:divBdr>
    </w:div>
    <w:div w:id="2135365231">
      <w:bodyDiv w:val="1"/>
      <w:marLeft w:val="0"/>
      <w:marRight w:val="0"/>
      <w:marTop w:val="0"/>
      <w:marBottom w:val="0"/>
      <w:divBdr>
        <w:top w:val="none" w:sz="0" w:space="0" w:color="auto"/>
        <w:left w:val="none" w:sz="0" w:space="0" w:color="auto"/>
        <w:bottom w:val="none" w:sz="0" w:space="0" w:color="auto"/>
        <w:right w:val="none" w:sz="0" w:space="0" w:color="auto"/>
      </w:divBdr>
    </w:div>
    <w:div w:id="2135557408">
      <w:bodyDiv w:val="1"/>
      <w:marLeft w:val="0"/>
      <w:marRight w:val="0"/>
      <w:marTop w:val="0"/>
      <w:marBottom w:val="0"/>
      <w:divBdr>
        <w:top w:val="none" w:sz="0" w:space="0" w:color="auto"/>
        <w:left w:val="none" w:sz="0" w:space="0" w:color="auto"/>
        <w:bottom w:val="none" w:sz="0" w:space="0" w:color="auto"/>
        <w:right w:val="none" w:sz="0" w:space="0" w:color="auto"/>
      </w:divBdr>
    </w:div>
    <w:div w:id="2135829555">
      <w:bodyDiv w:val="1"/>
      <w:marLeft w:val="0"/>
      <w:marRight w:val="0"/>
      <w:marTop w:val="0"/>
      <w:marBottom w:val="0"/>
      <w:divBdr>
        <w:top w:val="none" w:sz="0" w:space="0" w:color="auto"/>
        <w:left w:val="none" w:sz="0" w:space="0" w:color="auto"/>
        <w:bottom w:val="none" w:sz="0" w:space="0" w:color="auto"/>
        <w:right w:val="none" w:sz="0" w:space="0" w:color="auto"/>
      </w:divBdr>
    </w:div>
    <w:div w:id="2136293072">
      <w:bodyDiv w:val="1"/>
      <w:marLeft w:val="0"/>
      <w:marRight w:val="0"/>
      <w:marTop w:val="0"/>
      <w:marBottom w:val="0"/>
      <w:divBdr>
        <w:top w:val="none" w:sz="0" w:space="0" w:color="auto"/>
        <w:left w:val="none" w:sz="0" w:space="0" w:color="auto"/>
        <w:bottom w:val="none" w:sz="0" w:space="0" w:color="auto"/>
        <w:right w:val="none" w:sz="0" w:space="0" w:color="auto"/>
      </w:divBdr>
    </w:div>
    <w:div w:id="2136409458">
      <w:bodyDiv w:val="1"/>
      <w:marLeft w:val="0"/>
      <w:marRight w:val="0"/>
      <w:marTop w:val="0"/>
      <w:marBottom w:val="0"/>
      <w:divBdr>
        <w:top w:val="none" w:sz="0" w:space="0" w:color="auto"/>
        <w:left w:val="none" w:sz="0" w:space="0" w:color="auto"/>
        <w:bottom w:val="none" w:sz="0" w:space="0" w:color="auto"/>
        <w:right w:val="none" w:sz="0" w:space="0" w:color="auto"/>
      </w:divBdr>
    </w:div>
    <w:div w:id="2136561802">
      <w:bodyDiv w:val="1"/>
      <w:marLeft w:val="0"/>
      <w:marRight w:val="0"/>
      <w:marTop w:val="0"/>
      <w:marBottom w:val="0"/>
      <w:divBdr>
        <w:top w:val="none" w:sz="0" w:space="0" w:color="auto"/>
        <w:left w:val="none" w:sz="0" w:space="0" w:color="auto"/>
        <w:bottom w:val="none" w:sz="0" w:space="0" w:color="auto"/>
        <w:right w:val="none" w:sz="0" w:space="0" w:color="auto"/>
      </w:divBdr>
    </w:div>
    <w:div w:id="2136754675">
      <w:bodyDiv w:val="1"/>
      <w:marLeft w:val="0"/>
      <w:marRight w:val="0"/>
      <w:marTop w:val="0"/>
      <w:marBottom w:val="0"/>
      <w:divBdr>
        <w:top w:val="none" w:sz="0" w:space="0" w:color="auto"/>
        <w:left w:val="none" w:sz="0" w:space="0" w:color="auto"/>
        <w:bottom w:val="none" w:sz="0" w:space="0" w:color="auto"/>
        <w:right w:val="none" w:sz="0" w:space="0" w:color="auto"/>
      </w:divBdr>
    </w:div>
    <w:div w:id="2136823249">
      <w:bodyDiv w:val="1"/>
      <w:marLeft w:val="0"/>
      <w:marRight w:val="0"/>
      <w:marTop w:val="0"/>
      <w:marBottom w:val="0"/>
      <w:divBdr>
        <w:top w:val="none" w:sz="0" w:space="0" w:color="auto"/>
        <w:left w:val="none" w:sz="0" w:space="0" w:color="auto"/>
        <w:bottom w:val="none" w:sz="0" w:space="0" w:color="auto"/>
        <w:right w:val="none" w:sz="0" w:space="0" w:color="auto"/>
      </w:divBdr>
    </w:div>
    <w:div w:id="2136827410">
      <w:bodyDiv w:val="1"/>
      <w:marLeft w:val="0"/>
      <w:marRight w:val="0"/>
      <w:marTop w:val="0"/>
      <w:marBottom w:val="0"/>
      <w:divBdr>
        <w:top w:val="none" w:sz="0" w:space="0" w:color="auto"/>
        <w:left w:val="none" w:sz="0" w:space="0" w:color="auto"/>
        <w:bottom w:val="none" w:sz="0" w:space="0" w:color="auto"/>
        <w:right w:val="none" w:sz="0" w:space="0" w:color="auto"/>
      </w:divBdr>
    </w:div>
    <w:div w:id="2136831469">
      <w:bodyDiv w:val="1"/>
      <w:marLeft w:val="0"/>
      <w:marRight w:val="0"/>
      <w:marTop w:val="0"/>
      <w:marBottom w:val="0"/>
      <w:divBdr>
        <w:top w:val="none" w:sz="0" w:space="0" w:color="auto"/>
        <w:left w:val="none" w:sz="0" w:space="0" w:color="auto"/>
        <w:bottom w:val="none" w:sz="0" w:space="0" w:color="auto"/>
        <w:right w:val="none" w:sz="0" w:space="0" w:color="auto"/>
      </w:divBdr>
    </w:div>
    <w:div w:id="2136941774">
      <w:bodyDiv w:val="1"/>
      <w:marLeft w:val="0"/>
      <w:marRight w:val="0"/>
      <w:marTop w:val="0"/>
      <w:marBottom w:val="0"/>
      <w:divBdr>
        <w:top w:val="none" w:sz="0" w:space="0" w:color="auto"/>
        <w:left w:val="none" w:sz="0" w:space="0" w:color="auto"/>
        <w:bottom w:val="none" w:sz="0" w:space="0" w:color="auto"/>
        <w:right w:val="none" w:sz="0" w:space="0" w:color="auto"/>
      </w:divBdr>
    </w:div>
    <w:div w:id="2137139564">
      <w:bodyDiv w:val="1"/>
      <w:marLeft w:val="0"/>
      <w:marRight w:val="0"/>
      <w:marTop w:val="0"/>
      <w:marBottom w:val="0"/>
      <w:divBdr>
        <w:top w:val="none" w:sz="0" w:space="0" w:color="auto"/>
        <w:left w:val="none" w:sz="0" w:space="0" w:color="auto"/>
        <w:bottom w:val="none" w:sz="0" w:space="0" w:color="auto"/>
        <w:right w:val="none" w:sz="0" w:space="0" w:color="auto"/>
      </w:divBdr>
    </w:div>
    <w:div w:id="2138180472">
      <w:bodyDiv w:val="1"/>
      <w:marLeft w:val="0"/>
      <w:marRight w:val="0"/>
      <w:marTop w:val="0"/>
      <w:marBottom w:val="0"/>
      <w:divBdr>
        <w:top w:val="none" w:sz="0" w:space="0" w:color="auto"/>
        <w:left w:val="none" w:sz="0" w:space="0" w:color="auto"/>
        <w:bottom w:val="none" w:sz="0" w:space="0" w:color="auto"/>
        <w:right w:val="none" w:sz="0" w:space="0" w:color="auto"/>
      </w:divBdr>
    </w:div>
    <w:div w:id="2138210025">
      <w:bodyDiv w:val="1"/>
      <w:marLeft w:val="0"/>
      <w:marRight w:val="0"/>
      <w:marTop w:val="0"/>
      <w:marBottom w:val="0"/>
      <w:divBdr>
        <w:top w:val="none" w:sz="0" w:space="0" w:color="auto"/>
        <w:left w:val="none" w:sz="0" w:space="0" w:color="auto"/>
        <w:bottom w:val="none" w:sz="0" w:space="0" w:color="auto"/>
        <w:right w:val="none" w:sz="0" w:space="0" w:color="auto"/>
      </w:divBdr>
    </w:div>
    <w:div w:id="2139257447">
      <w:bodyDiv w:val="1"/>
      <w:marLeft w:val="0"/>
      <w:marRight w:val="0"/>
      <w:marTop w:val="0"/>
      <w:marBottom w:val="0"/>
      <w:divBdr>
        <w:top w:val="none" w:sz="0" w:space="0" w:color="auto"/>
        <w:left w:val="none" w:sz="0" w:space="0" w:color="auto"/>
        <w:bottom w:val="none" w:sz="0" w:space="0" w:color="auto"/>
        <w:right w:val="none" w:sz="0" w:space="0" w:color="auto"/>
      </w:divBdr>
    </w:div>
    <w:div w:id="2139835595">
      <w:bodyDiv w:val="1"/>
      <w:marLeft w:val="0"/>
      <w:marRight w:val="0"/>
      <w:marTop w:val="0"/>
      <w:marBottom w:val="0"/>
      <w:divBdr>
        <w:top w:val="none" w:sz="0" w:space="0" w:color="auto"/>
        <w:left w:val="none" w:sz="0" w:space="0" w:color="auto"/>
        <w:bottom w:val="none" w:sz="0" w:space="0" w:color="auto"/>
        <w:right w:val="none" w:sz="0" w:space="0" w:color="auto"/>
      </w:divBdr>
    </w:div>
    <w:div w:id="2139909166">
      <w:bodyDiv w:val="1"/>
      <w:marLeft w:val="0"/>
      <w:marRight w:val="0"/>
      <w:marTop w:val="0"/>
      <w:marBottom w:val="0"/>
      <w:divBdr>
        <w:top w:val="none" w:sz="0" w:space="0" w:color="auto"/>
        <w:left w:val="none" w:sz="0" w:space="0" w:color="auto"/>
        <w:bottom w:val="none" w:sz="0" w:space="0" w:color="auto"/>
        <w:right w:val="none" w:sz="0" w:space="0" w:color="auto"/>
      </w:divBdr>
    </w:div>
    <w:div w:id="2139910423">
      <w:bodyDiv w:val="1"/>
      <w:marLeft w:val="0"/>
      <w:marRight w:val="0"/>
      <w:marTop w:val="0"/>
      <w:marBottom w:val="0"/>
      <w:divBdr>
        <w:top w:val="none" w:sz="0" w:space="0" w:color="auto"/>
        <w:left w:val="none" w:sz="0" w:space="0" w:color="auto"/>
        <w:bottom w:val="none" w:sz="0" w:space="0" w:color="auto"/>
        <w:right w:val="none" w:sz="0" w:space="0" w:color="auto"/>
      </w:divBdr>
    </w:div>
    <w:div w:id="2140225050">
      <w:bodyDiv w:val="1"/>
      <w:marLeft w:val="0"/>
      <w:marRight w:val="0"/>
      <w:marTop w:val="0"/>
      <w:marBottom w:val="0"/>
      <w:divBdr>
        <w:top w:val="none" w:sz="0" w:space="0" w:color="auto"/>
        <w:left w:val="none" w:sz="0" w:space="0" w:color="auto"/>
        <w:bottom w:val="none" w:sz="0" w:space="0" w:color="auto"/>
        <w:right w:val="none" w:sz="0" w:space="0" w:color="auto"/>
      </w:divBdr>
    </w:div>
    <w:div w:id="2140561710">
      <w:bodyDiv w:val="1"/>
      <w:marLeft w:val="0"/>
      <w:marRight w:val="0"/>
      <w:marTop w:val="0"/>
      <w:marBottom w:val="0"/>
      <w:divBdr>
        <w:top w:val="none" w:sz="0" w:space="0" w:color="auto"/>
        <w:left w:val="none" w:sz="0" w:space="0" w:color="auto"/>
        <w:bottom w:val="none" w:sz="0" w:space="0" w:color="auto"/>
        <w:right w:val="none" w:sz="0" w:space="0" w:color="auto"/>
      </w:divBdr>
    </w:div>
    <w:div w:id="2140563682">
      <w:bodyDiv w:val="1"/>
      <w:marLeft w:val="0"/>
      <w:marRight w:val="0"/>
      <w:marTop w:val="0"/>
      <w:marBottom w:val="0"/>
      <w:divBdr>
        <w:top w:val="none" w:sz="0" w:space="0" w:color="auto"/>
        <w:left w:val="none" w:sz="0" w:space="0" w:color="auto"/>
        <w:bottom w:val="none" w:sz="0" w:space="0" w:color="auto"/>
        <w:right w:val="none" w:sz="0" w:space="0" w:color="auto"/>
      </w:divBdr>
    </w:div>
    <w:div w:id="2140679195">
      <w:bodyDiv w:val="1"/>
      <w:marLeft w:val="0"/>
      <w:marRight w:val="0"/>
      <w:marTop w:val="0"/>
      <w:marBottom w:val="0"/>
      <w:divBdr>
        <w:top w:val="none" w:sz="0" w:space="0" w:color="auto"/>
        <w:left w:val="none" w:sz="0" w:space="0" w:color="auto"/>
        <w:bottom w:val="none" w:sz="0" w:space="0" w:color="auto"/>
        <w:right w:val="none" w:sz="0" w:space="0" w:color="auto"/>
      </w:divBdr>
    </w:div>
    <w:div w:id="2141147222">
      <w:bodyDiv w:val="1"/>
      <w:marLeft w:val="0"/>
      <w:marRight w:val="0"/>
      <w:marTop w:val="0"/>
      <w:marBottom w:val="0"/>
      <w:divBdr>
        <w:top w:val="none" w:sz="0" w:space="0" w:color="auto"/>
        <w:left w:val="none" w:sz="0" w:space="0" w:color="auto"/>
        <w:bottom w:val="none" w:sz="0" w:space="0" w:color="auto"/>
        <w:right w:val="none" w:sz="0" w:space="0" w:color="auto"/>
      </w:divBdr>
    </w:div>
    <w:div w:id="2141418929">
      <w:bodyDiv w:val="1"/>
      <w:marLeft w:val="0"/>
      <w:marRight w:val="0"/>
      <w:marTop w:val="0"/>
      <w:marBottom w:val="0"/>
      <w:divBdr>
        <w:top w:val="none" w:sz="0" w:space="0" w:color="auto"/>
        <w:left w:val="none" w:sz="0" w:space="0" w:color="auto"/>
        <w:bottom w:val="none" w:sz="0" w:space="0" w:color="auto"/>
        <w:right w:val="none" w:sz="0" w:space="0" w:color="auto"/>
      </w:divBdr>
    </w:div>
    <w:div w:id="2141800839">
      <w:bodyDiv w:val="1"/>
      <w:marLeft w:val="0"/>
      <w:marRight w:val="0"/>
      <w:marTop w:val="0"/>
      <w:marBottom w:val="0"/>
      <w:divBdr>
        <w:top w:val="none" w:sz="0" w:space="0" w:color="auto"/>
        <w:left w:val="none" w:sz="0" w:space="0" w:color="auto"/>
        <w:bottom w:val="none" w:sz="0" w:space="0" w:color="auto"/>
        <w:right w:val="none" w:sz="0" w:space="0" w:color="auto"/>
      </w:divBdr>
    </w:div>
    <w:div w:id="2142377080">
      <w:bodyDiv w:val="1"/>
      <w:marLeft w:val="0"/>
      <w:marRight w:val="0"/>
      <w:marTop w:val="0"/>
      <w:marBottom w:val="0"/>
      <w:divBdr>
        <w:top w:val="none" w:sz="0" w:space="0" w:color="auto"/>
        <w:left w:val="none" w:sz="0" w:space="0" w:color="auto"/>
        <w:bottom w:val="none" w:sz="0" w:space="0" w:color="auto"/>
        <w:right w:val="none" w:sz="0" w:space="0" w:color="auto"/>
      </w:divBdr>
    </w:div>
    <w:div w:id="2142989100">
      <w:bodyDiv w:val="1"/>
      <w:marLeft w:val="0"/>
      <w:marRight w:val="0"/>
      <w:marTop w:val="0"/>
      <w:marBottom w:val="0"/>
      <w:divBdr>
        <w:top w:val="none" w:sz="0" w:space="0" w:color="auto"/>
        <w:left w:val="none" w:sz="0" w:space="0" w:color="auto"/>
        <w:bottom w:val="none" w:sz="0" w:space="0" w:color="auto"/>
        <w:right w:val="none" w:sz="0" w:space="0" w:color="auto"/>
      </w:divBdr>
    </w:div>
    <w:div w:id="2144424705">
      <w:bodyDiv w:val="1"/>
      <w:marLeft w:val="0"/>
      <w:marRight w:val="0"/>
      <w:marTop w:val="0"/>
      <w:marBottom w:val="0"/>
      <w:divBdr>
        <w:top w:val="none" w:sz="0" w:space="0" w:color="auto"/>
        <w:left w:val="none" w:sz="0" w:space="0" w:color="auto"/>
        <w:bottom w:val="none" w:sz="0" w:space="0" w:color="auto"/>
        <w:right w:val="none" w:sz="0" w:space="0" w:color="auto"/>
      </w:divBdr>
    </w:div>
    <w:div w:id="2144535820">
      <w:bodyDiv w:val="1"/>
      <w:marLeft w:val="0"/>
      <w:marRight w:val="0"/>
      <w:marTop w:val="0"/>
      <w:marBottom w:val="0"/>
      <w:divBdr>
        <w:top w:val="none" w:sz="0" w:space="0" w:color="auto"/>
        <w:left w:val="none" w:sz="0" w:space="0" w:color="auto"/>
        <w:bottom w:val="none" w:sz="0" w:space="0" w:color="auto"/>
        <w:right w:val="none" w:sz="0" w:space="0" w:color="auto"/>
      </w:divBdr>
    </w:div>
    <w:div w:id="2144960448">
      <w:bodyDiv w:val="1"/>
      <w:marLeft w:val="0"/>
      <w:marRight w:val="0"/>
      <w:marTop w:val="0"/>
      <w:marBottom w:val="0"/>
      <w:divBdr>
        <w:top w:val="none" w:sz="0" w:space="0" w:color="auto"/>
        <w:left w:val="none" w:sz="0" w:space="0" w:color="auto"/>
        <w:bottom w:val="none" w:sz="0" w:space="0" w:color="auto"/>
        <w:right w:val="none" w:sz="0" w:space="0" w:color="auto"/>
      </w:divBdr>
    </w:div>
    <w:div w:id="2145005153">
      <w:bodyDiv w:val="1"/>
      <w:marLeft w:val="0"/>
      <w:marRight w:val="0"/>
      <w:marTop w:val="0"/>
      <w:marBottom w:val="0"/>
      <w:divBdr>
        <w:top w:val="none" w:sz="0" w:space="0" w:color="auto"/>
        <w:left w:val="none" w:sz="0" w:space="0" w:color="auto"/>
        <w:bottom w:val="none" w:sz="0" w:space="0" w:color="auto"/>
        <w:right w:val="none" w:sz="0" w:space="0" w:color="auto"/>
      </w:divBdr>
    </w:div>
    <w:div w:id="2145392809">
      <w:bodyDiv w:val="1"/>
      <w:marLeft w:val="0"/>
      <w:marRight w:val="0"/>
      <w:marTop w:val="0"/>
      <w:marBottom w:val="0"/>
      <w:divBdr>
        <w:top w:val="none" w:sz="0" w:space="0" w:color="auto"/>
        <w:left w:val="none" w:sz="0" w:space="0" w:color="auto"/>
        <w:bottom w:val="none" w:sz="0" w:space="0" w:color="auto"/>
        <w:right w:val="none" w:sz="0" w:space="0" w:color="auto"/>
      </w:divBdr>
    </w:div>
    <w:div w:id="2146849888">
      <w:bodyDiv w:val="1"/>
      <w:marLeft w:val="0"/>
      <w:marRight w:val="0"/>
      <w:marTop w:val="0"/>
      <w:marBottom w:val="0"/>
      <w:divBdr>
        <w:top w:val="none" w:sz="0" w:space="0" w:color="auto"/>
        <w:left w:val="none" w:sz="0" w:space="0" w:color="auto"/>
        <w:bottom w:val="none" w:sz="0" w:space="0" w:color="auto"/>
        <w:right w:val="none" w:sz="0" w:space="0" w:color="auto"/>
      </w:divBdr>
    </w:div>
    <w:div w:id="214711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Uni%20Work\Year%203\Major%20Project\Major%20Project%20Report.docx" TargetMode="External"/><Relationship Id="rId18" Type="http://schemas.openxmlformats.org/officeDocument/2006/relationships/hyperlink" Target="file:///E:\Uni%20Work\Year%203\Major%20Project\Major%20Project%20Report.docx" TargetMode="External"/><Relationship Id="rId26" Type="http://schemas.openxmlformats.org/officeDocument/2006/relationships/hyperlink" Target="file:///E:\Uni%20Work\Year%203\Major%20Project\Major%20Project%20Report.docx" TargetMode="External"/><Relationship Id="rId39" Type="http://schemas.openxmlformats.org/officeDocument/2006/relationships/hyperlink" Target="file:///E:\Uni%20Work\Year%203\Major%20Project\Major%20Project%20Report.docx" TargetMode="External"/><Relationship Id="rId21" Type="http://schemas.openxmlformats.org/officeDocument/2006/relationships/hyperlink" Target="file:///E:\Uni%20Work\Year%203\Major%20Project\Major%20Project%20Report.docx" TargetMode="External"/><Relationship Id="rId34" Type="http://schemas.openxmlformats.org/officeDocument/2006/relationships/hyperlink" Target="file:///E:\Uni%20Work\Year%203\Major%20Project\Major%20Project%20Report.docx" TargetMode="External"/><Relationship Id="rId42" Type="http://schemas.openxmlformats.org/officeDocument/2006/relationships/hyperlink" Target="file:///E:\Uni%20Work\Year%203\Major%20Project\Major%20Project%20Report.docx" TargetMode="External"/><Relationship Id="rId47" Type="http://schemas.openxmlformats.org/officeDocument/2006/relationships/image" Target="media/image4.png"/><Relationship Id="rId50" Type="http://schemas.openxmlformats.org/officeDocument/2006/relationships/image" Target="media/image7.png"/><Relationship Id="rId55" Type="http://schemas.openxmlformats.org/officeDocument/2006/relationships/image" Target="media/image12.png"/><Relationship Id="rId63" Type="http://schemas.openxmlformats.org/officeDocument/2006/relationships/image" Target="media/image20.png"/><Relationship Id="rId68" Type="http://schemas.openxmlformats.org/officeDocument/2006/relationships/image" Target="media/image25.PNG"/><Relationship Id="rId76" Type="http://schemas.openxmlformats.org/officeDocument/2006/relationships/image" Target="media/image33.png"/><Relationship Id="rId7" Type="http://schemas.openxmlformats.org/officeDocument/2006/relationships/endnotes" Target="endnotes.xml"/><Relationship Id="rId71"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hyperlink" Target="file:///E:\Uni%20Work\Year%203\Major%20Project\Major%20Project%20Report.docx" TargetMode="External"/><Relationship Id="rId29" Type="http://schemas.openxmlformats.org/officeDocument/2006/relationships/hyperlink" Target="file:///E:\Uni%20Work\Year%203\Major%20Project\Major%20Project%20Report.docx" TargetMode="External"/><Relationship Id="rId11" Type="http://schemas.openxmlformats.org/officeDocument/2006/relationships/hyperlink" Target="file:///E:\Uni%20Work\Year%203\Major%20Project\Major%20Project%20Report.docx" TargetMode="External"/><Relationship Id="rId24" Type="http://schemas.openxmlformats.org/officeDocument/2006/relationships/hyperlink" Target="file:///E:\Uni%20Work\Year%203\Major%20Project\Major%20Project%20Report.docx" TargetMode="External"/><Relationship Id="rId32" Type="http://schemas.openxmlformats.org/officeDocument/2006/relationships/hyperlink" Target="file:///E:\Uni%20Work\Year%203\Major%20Project\Major%20Project%20Report.docx" TargetMode="External"/><Relationship Id="rId37" Type="http://schemas.openxmlformats.org/officeDocument/2006/relationships/hyperlink" Target="file:///E:\Uni%20Work\Year%203\Major%20Project\Major%20Project%20Report.docx" TargetMode="External"/><Relationship Id="rId40" Type="http://schemas.openxmlformats.org/officeDocument/2006/relationships/hyperlink" Target="file:///E:\Uni%20Work\Year%203\Major%20Project\Major%20Project%20Report.docx" TargetMode="External"/><Relationship Id="rId45" Type="http://schemas.openxmlformats.org/officeDocument/2006/relationships/image" Target="media/image2.png"/><Relationship Id="rId53" Type="http://schemas.openxmlformats.org/officeDocument/2006/relationships/image" Target="media/image10.png"/><Relationship Id="rId58" Type="http://schemas.openxmlformats.org/officeDocument/2006/relationships/image" Target="media/image15.png"/><Relationship Id="rId66" Type="http://schemas.openxmlformats.org/officeDocument/2006/relationships/image" Target="media/image23.png"/><Relationship Id="rId74" Type="http://schemas.openxmlformats.org/officeDocument/2006/relationships/image" Target="media/image31.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18.png"/><Relationship Id="rId10" Type="http://schemas.openxmlformats.org/officeDocument/2006/relationships/hyperlink" Target="file:///E:\Uni%20Work\Year%203\Major%20Project\Major%20Project%20Report.docx" TargetMode="External"/><Relationship Id="rId19" Type="http://schemas.openxmlformats.org/officeDocument/2006/relationships/hyperlink" Target="file:///E:\Uni%20Work\Year%203\Major%20Project\Major%20Project%20Report.docx" TargetMode="External"/><Relationship Id="rId31" Type="http://schemas.openxmlformats.org/officeDocument/2006/relationships/hyperlink" Target="file:///E:\Uni%20Work\Year%203\Major%20Project\Major%20Project%20Report.docx" TargetMode="External"/><Relationship Id="rId44" Type="http://schemas.openxmlformats.org/officeDocument/2006/relationships/chart" Target="charts/chart1.xml"/><Relationship Id="rId52" Type="http://schemas.openxmlformats.org/officeDocument/2006/relationships/image" Target="media/image9.png"/><Relationship Id="rId60" Type="http://schemas.openxmlformats.org/officeDocument/2006/relationships/image" Target="media/image17.png"/><Relationship Id="rId65" Type="http://schemas.openxmlformats.org/officeDocument/2006/relationships/image" Target="media/image22.png"/><Relationship Id="rId73" Type="http://schemas.openxmlformats.org/officeDocument/2006/relationships/image" Target="media/image30.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file:///E:\Uni%20Work\Year%203\Major%20Project\Major%20Project%20Report.docx" TargetMode="External"/><Relationship Id="rId22" Type="http://schemas.openxmlformats.org/officeDocument/2006/relationships/hyperlink" Target="file:///E:\Uni%20Work\Year%203\Major%20Project\Major%20Project%20Report.docx" TargetMode="External"/><Relationship Id="rId27" Type="http://schemas.openxmlformats.org/officeDocument/2006/relationships/hyperlink" Target="file:///E:\Uni%20Work\Year%203\Major%20Project\Major%20Project%20Report.docx" TargetMode="External"/><Relationship Id="rId30" Type="http://schemas.openxmlformats.org/officeDocument/2006/relationships/hyperlink" Target="file:///E:\Uni%20Work\Year%203\Major%20Project\Major%20Project%20Report.docx" TargetMode="External"/><Relationship Id="rId35" Type="http://schemas.openxmlformats.org/officeDocument/2006/relationships/hyperlink" Target="file:///E:\Uni%20Work\Year%203\Major%20Project\Major%20Project%20Report.docx" TargetMode="External"/><Relationship Id="rId43" Type="http://schemas.openxmlformats.org/officeDocument/2006/relationships/hyperlink" Target="file:///E:\Uni%20Work\Year%203\Major%20Project\Major%20Project%20Report.docx" TargetMode="External"/><Relationship Id="rId48" Type="http://schemas.openxmlformats.org/officeDocument/2006/relationships/image" Target="media/image5.png"/><Relationship Id="rId56" Type="http://schemas.openxmlformats.org/officeDocument/2006/relationships/image" Target="media/image13.png"/><Relationship Id="rId64" Type="http://schemas.openxmlformats.org/officeDocument/2006/relationships/image" Target="media/image21.png"/><Relationship Id="rId69" Type="http://schemas.openxmlformats.org/officeDocument/2006/relationships/image" Target="media/image26.PNG"/><Relationship Id="rId77" Type="http://schemas.openxmlformats.org/officeDocument/2006/relationships/image" Target="media/image34.png"/><Relationship Id="rId8" Type="http://schemas.openxmlformats.org/officeDocument/2006/relationships/image" Target="media/image1.png"/><Relationship Id="rId51" Type="http://schemas.openxmlformats.org/officeDocument/2006/relationships/image" Target="media/image8.png"/><Relationship Id="rId72" Type="http://schemas.openxmlformats.org/officeDocument/2006/relationships/image" Target="media/image29.png"/><Relationship Id="rId3" Type="http://schemas.openxmlformats.org/officeDocument/2006/relationships/styles" Target="styles.xml"/><Relationship Id="rId12" Type="http://schemas.openxmlformats.org/officeDocument/2006/relationships/hyperlink" Target="file:///E:\Uni%20Work\Year%203\Major%20Project\Major%20Project%20Report.docx" TargetMode="External"/><Relationship Id="rId17" Type="http://schemas.openxmlformats.org/officeDocument/2006/relationships/hyperlink" Target="file:///E:\Uni%20Work\Year%203\Major%20Project\Major%20Project%20Report.docx" TargetMode="External"/><Relationship Id="rId25" Type="http://schemas.openxmlformats.org/officeDocument/2006/relationships/hyperlink" Target="file:///E:\Uni%20Work\Year%203\Major%20Project\Major%20Project%20Report.docx" TargetMode="External"/><Relationship Id="rId33" Type="http://schemas.openxmlformats.org/officeDocument/2006/relationships/hyperlink" Target="file:///E:\Uni%20Work\Year%203\Major%20Project\Major%20Project%20Report.docx" TargetMode="External"/><Relationship Id="rId38" Type="http://schemas.openxmlformats.org/officeDocument/2006/relationships/hyperlink" Target="file:///E:\Uni%20Work\Year%203\Major%20Project\Major%20Project%20Report.docx" TargetMode="External"/><Relationship Id="rId46" Type="http://schemas.openxmlformats.org/officeDocument/2006/relationships/image" Target="media/image3.png"/><Relationship Id="rId59" Type="http://schemas.openxmlformats.org/officeDocument/2006/relationships/image" Target="media/image16.png"/><Relationship Id="rId67" Type="http://schemas.openxmlformats.org/officeDocument/2006/relationships/image" Target="media/image24.PNG"/><Relationship Id="rId20" Type="http://schemas.openxmlformats.org/officeDocument/2006/relationships/hyperlink" Target="file:///E:\Uni%20Work\Year%203\Major%20Project\Major%20Project%20Report.docx" TargetMode="External"/><Relationship Id="rId41" Type="http://schemas.openxmlformats.org/officeDocument/2006/relationships/hyperlink" Target="file:///E:\Uni%20Work\Year%203\Major%20Project\Major%20Project%20Report.docx" TargetMode="External"/><Relationship Id="rId54" Type="http://schemas.openxmlformats.org/officeDocument/2006/relationships/image" Target="media/image11.png"/><Relationship Id="rId62" Type="http://schemas.openxmlformats.org/officeDocument/2006/relationships/image" Target="media/image19.png"/><Relationship Id="rId70" Type="http://schemas.openxmlformats.org/officeDocument/2006/relationships/image" Target="media/image27.PNG"/><Relationship Id="rId75"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E:\Uni%20Work\Year%203\Major%20Project\Major%20Project%20Report.docx" TargetMode="External"/><Relationship Id="rId23" Type="http://schemas.openxmlformats.org/officeDocument/2006/relationships/hyperlink" Target="file:///E:\Uni%20Work\Year%203\Major%20Project\Major%20Project%20Report.docx" TargetMode="External"/><Relationship Id="rId28" Type="http://schemas.openxmlformats.org/officeDocument/2006/relationships/hyperlink" Target="file:///E:\Uni%20Work\Year%203\Major%20Project\Major%20Project%20Report.docx" TargetMode="External"/><Relationship Id="rId36" Type="http://schemas.openxmlformats.org/officeDocument/2006/relationships/hyperlink" Target="file:///E:\Uni%20Work\Year%203\Major%20Project\Major%20Project%20Report.docx" TargetMode="External"/><Relationship Id="rId49" Type="http://schemas.openxmlformats.org/officeDocument/2006/relationships/image" Target="media/image6.png"/><Relationship Id="rId57" Type="http://schemas.openxmlformats.org/officeDocument/2006/relationships/image" Target="media/image14.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ysClr val="windowText" lastClr="000000"/>
                </a:solidFill>
                <a:latin typeface="Century Gothic" panose="020B0502020202020204" pitchFamily="34" charset="0"/>
                <a:ea typeface="+mn-ea"/>
                <a:cs typeface="+mn-cs"/>
              </a:defRPr>
            </a:pPr>
            <a:r>
              <a:rPr lang="en-GB" sz="1400" b="1" i="0" baseline="0">
                <a:solidFill>
                  <a:sysClr val="windowText" lastClr="000000"/>
                </a:solidFill>
                <a:effectLst/>
                <a:latin typeface="Century Gothic" panose="020B0502020202020204" pitchFamily="34" charset="0"/>
              </a:rPr>
              <a:t>Major Project Gantt Chart (2019-2020)</a:t>
            </a:r>
            <a:endParaRPr lang="en-GB" sz="1100">
              <a:solidFill>
                <a:sysClr val="windowText" lastClr="000000"/>
              </a:solidFill>
              <a:effectLst/>
              <a:latin typeface="Century Gothic" panose="020B0502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Century Gothic" panose="020B0502020202020204" pitchFamily="34" charset="0"/>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Start Date</c:v>
                </c:pt>
              </c:strCache>
            </c:strRef>
          </c:tx>
          <c:spPr>
            <a:noFill/>
            <a:ln>
              <a:noFill/>
            </a:ln>
            <a:effectLst/>
            <a:sp3d/>
          </c:spPr>
          <c:invertIfNegative val="0"/>
          <c:cat>
            <c:strRef>
              <c:f>Sheet1!$A$2:$A$21</c:f>
              <c:strCache>
                <c:ptCount val="20"/>
                <c:pt idx="0">
                  <c:v>Decide on a topic</c:v>
                </c:pt>
                <c:pt idx="1">
                  <c:v>Gather preliminary literature research</c:v>
                </c:pt>
                <c:pt idx="2">
                  <c:v>Determine dissertation title &amp; research questions</c:v>
                </c:pt>
                <c:pt idx="3">
                  <c:v>Create gantt chart</c:v>
                </c:pt>
                <c:pt idx="4">
                  <c:v>Write &amp; submit dissertation proposal</c:v>
                </c:pt>
                <c:pt idx="5">
                  <c:v>Decide methodology</c:v>
                </c:pt>
                <c:pt idx="6">
                  <c:v>Conduct extended literature research</c:v>
                </c:pt>
                <c:pt idx="7">
                  <c:v>Major project week</c:v>
                </c:pt>
                <c:pt idx="8">
                  <c:v>Collect data</c:v>
                </c:pt>
                <c:pt idx="9">
                  <c:v>Initial viva preperation</c:v>
                </c:pt>
                <c:pt idx="10">
                  <c:v>Initial viva</c:v>
                </c:pt>
                <c:pt idx="11">
                  <c:v>Results &amp; analysis</c:v>
                </c:pt>
                <c:pt idx="12">
                  <c:v>Report write up (discussion, conclusion &amp; evaluation)</c:v>
                </c:pt>
                <c:pt idx="13">
                  <c:v>Report draft 1</c:v>
                </c:pt>
                <c:pt idx="14">
                  <c:v>Report draft 2</c:v>
                </c:pt>
                <c:pt idx="15">
                  <c:v>Proof read</c:v>
                </c:pt>
                <c:pt idx="16">
                  <c:v>Submit report</c:v>
                </c:pt>
                <c:pt idx="17">
                  <c:v>Poster</c:v>
                </c:pt>
                <c:pt idx="18">
                  <c:v>Final viva preperation</c:v>
                </c:pt>
                <c:pt idx="19">
                  <c:v>Final viva</c:v>
                </c:pt>
              </c:strCache>
            </c:strRef>
          </c:cat>
          <c:val>
            <c:numRef>
              <c:f>Sheet1!$B$2:$B$21</c:f>
              <c:numCache>
                <c:formatCode>d\-mmm</c:formatCode>
                <c:ptCount val="20"/>
                <c:pt idx="0">
                  <c:v>43740</c:v>
                </c:pt>
                <c:pt idx="1">
                  <c:v>43744</c:v>
                </c:pt>
                <c:pt idx="2">
                  <c:v>43747</c:v>
                </c:pt>
                <c:pt idx="3">
                  <c:v>43751</c:v>
                </c:pt>
                <c:pt idx="4">
                  <c:v>43752</c:v>
                </c:pt>
                <c:pt idx="5">
                  <c:v>43756</c:v>
                </c:pt>
                <c:pt idx="6">
                  <c:v>43762</c:v>
                </c:pt>
                <c:pt idx="7">
                  <c:v>43773</c:v>
                </c:pt>
                <c:pt idx="8">
                  <c:v>43753</c:v>
                </c:pt>
                <c:pt idx="9">
                  <c:v>43799</c:v>
                </c:pt>
                <c:pt idx="10">
                  <c:v>43810</c:v>
                </c:pt>
                <c:pt idx="11">
                  <c:v>43812</c:v>
                </c:pt>
                <c:pt idx="12">
                  <c:v>43871</c:v>
                </c:pt>
                <c:pt idx="13">
                  <c:v>43892</c:v>
                </c:pt>
                <c:pt idx="14">
                  <c:v>43913</c:v>
                </c:pt>
                <c:pt idx="15">
                  <c:v>43935</c:v>
                </c:pt>
                <c:pt idx="16">
                  <c:v>43941</c:v>
                </c:pt>
                <c:pt idx="17">
                  <c:v>43942</c:v>
                </c:pt>
                <c:pt idx="18">
                  <c:v>43943</c:v>
                </c:pt>
                <c:pt idx="19">
                  <c:v>43948</c:v>
                </c:pt>
              </c:numCache>
            </c:numRef>
          </c:val>
          <c:extLst>
            <c:ext xmlns:c16="http://schemas.microsoft.com/office/drawing/2014/chart" uri="{C3380CC4-5D6E-409C-BE32-E72D297353CC}">
              <c16:uniqueId val="{00000000-E82B-4AB7-9AA8-35FBB6CE7FE0}"/>
            </c:ext>
          </c:extLst>
        </c:ser>
        <c:ser>
          <c:idx val="1"/>
          <c:order val="1"/>
          <c:tx>
            <c:strRef>
              <c:f>Sheet1!$D$1</c:f>
              <c:strCache>
                <c:ptCount val="1"/>
                <c:pt idx="0">
                  <c:v>Days to Complete</c:v>
                </c:pt>
              </c:strCache>
            </c:strRef>
          </c:tx>
          <c:spPr>
            <a:solidFill>
              <a:srgbClr val="0070C0"/>
            </a:solidFill>
            <a:ln>
              <a:noFill/>
            </a:ln>
            <a:effectLst/>
            <a:sp3d/>
          </c:spPr>
          <c:invertIfNegative val="0"/>
          <c:cat>
            <c:strRef>
              <c:f>Sheet1!$A$2:$A$21</c:f>
              <c:strCache>
                <c:ptCount val="20"/>
                <c:pt idx="0">
                  <c:v>Decide on a topic</c:v>
                </c:pt>
                <c:pt idx="1">
                  <c:v>Gather preliminary literature research</c:v>
                </c:pt>
                <c:pt idx="2">
                  <c:v>Determine dissertation title &amp; research questions</c:v>
                </c:pt>
                <c:pt idx="3">
                  <c:v>Create gantt chart</c:v>
                </c:pt>
                <c:pt idx="4">
                  <c:v>Write &amp; submit dissertation proposal</c:v>
                </c:pt>
                <c:pt idx="5">
                  <c:v>Decide methodology</c:v>
                </c:pt>
                <c:pt idx="6">
                  <c:v>Conduct extended literature research</c:v>
                </c:pt>
                <c:pt idx="7">
                  <c:v>Major project week</c:v>
                </c:pt>
                <c:pt idx="8">
                  <c:v>Collect data</c:v>
                </c:pt>
                <c:pt idx="9">
                  <c:v>Initial viva preperation</c:v>
                </c:pt>
                <c:pt idx="10">
                  <c:v>Initial viva</c:v>
                </c:pt>
                <c:pt idx="11">
                  <c:v>Results &amp; analysis</c:v>
                </c:pt>
                <c:pt idx="12">
                  <c:v>Report write up (discussion, conclusion &amp; evaluation)</c:v>
                </c:pt>
                <c:pt idx="13">
                  <c:v>Report draft 1</c:v>
                </c:pt>
                <c:pt idx="14">
                  <c:v>Report draft 2</c:v>
                </c:pt>
                <c:pt idx="15">
                  <c:v>Proof read</c:v>
                </c:pt>
                <c:pt idx="16">
                  <c:v>Submit report</c:v>
                </c:pt>
                <c:pt idx="17">
                  <c:v>Poster</c:v>
                </c:pt>
                <c:pt idx="18">
                  <c:v>Final viva preperation</c:v>
                </c:pt>
                <c:pt idx="19">
                  <c:v>Final viva</c:v>
                </c:pt>
              </c:strCache>
            </c:strRef>
          </c:cat>
          <c:val>
            <c:numRef>
              <c:f>Sheet1!$D$2:$D$21</c:f>
              <c:numCache>
                <c:formatCode>General</c:formatCode>
                <c:ptCount val="20"/>
                <c:pt idx="0">
                  <c:v>4</c:v>
                </c:pt>
                <c:pt idx="1">
                  <c:v>3</c:v>
                </c:pt>
                <c:pt idx="2">
                  <c:v>3</c:v>
                </c:pt>
                <c:pt idx="3">
                  <c:v>1</c:v>
                </c:pt>
                <c:pt idx="4">
                  <c:v>2</c:v>
                </c:pt>
                <c:pt idx="5">
                  <c:v>5</c:v>
                </c:pt>
                <c:pt idx="6">
                  <c:v>17</c:v>
                </c:pt>
                <c:pt idx="7">
                  <c:v>4</c:v>
                </c:pt>
                <c:pt idx="8">
                  <c:v>49</c:v>
                </c:pt>
                <c:pt idx="9">
                  <c:v>11</c:v>
                </c:pt>
                <c:pt idx="10">
                  <c:v>1</c:v>
                </c:pt>
                <c:pt idx="11">
                  <c:v>55</c:v>
                </c:pt>
                <c:pt idx="12">
                  <c:v>18</c:v>
                </c:pt>
                <c:pt idx="13">
                  <c:v>15</c:v>
                </c:pt>
                <c:pt idx="14">
                  <c:v>21</c:v>
                </c:pt>
                <c:pt idx="15">
                  <c:v>5</c:v>
                </c:pt>
                <c:pt idx="16">
                  <c:v>1</c:v>
                </c:pt>
                <c:pt idx="17">
                  <c:v>1</c:v>
                </c:pt>
                <c:pt idx="18">
                  <c:v>4</c:v>
                </c:pt>
                <c:pt idx="19">
                  <c:v>4</c:v>
                </c:pt>
              </c:numCache>
            </c:numRef>
          </c:val>
          <c:extLst>
            <c:ext xmlns:c16="http://schemas.microsoft.com/office/drawing/2014/chart" uri="{C3380CC4-5D6E-409C-BE32-E72D297353CC}">
              <c16:uniqueId val="{00000001-E82B-4AB7-9AA8-35FBB6CE7FE0}"/>
            </c:ext>
          </c:extLst>
        </c:ser>
        <c:dLbls>
          <c:showLegendKey val="0"/>
          <c:showVal val="0"/>
          <c:showCatName val="0"/>
          <c:showSerName val="0"/>
          <c:showPercent val="0"/>
          <c:showBubbleSize val="0"/>
        </c:dLbls>
        <c:gapWidth val="150"/>
        <c:shape val="box"/>
        <c:axId val="564221512"/>
        <c:axId val="564219216"/>
        <c:axId val="0"/>
      </c:bar3DChart>
      <c:catAx>
        <c:axId val="564221512"/>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Century Gothic" panose="020B0502020202020204" pitchFamily="34" charset="0"/>
                <a:ea typeface="+mn-ea"/>
                <a:cs typeface="+mn-cs"/>
              </a:defRPr>
            </a:pPr>
            <a:endParaRPr lang="en-US"/>
          </a:p>
        </c:txPr>
        <c:crossAx val="564219216"/>
        <c:crosses val="autoZero"/>
        <c:auto val="1"/>
        <c:lblAlgn val="ctr"/>
        <c:lblOffset val="100"/>
        <c:noMultiLvlLbl val="0"/>
      </c:catAx>
      <c:valAx>
        <c:axId val="564219216"/>
        <c:scaling>
          <c:orientation val="minMax"/>
          <c:max val="43948"/>
          <c:min val="43739"/>
        </c:scaling>
        <c:delete val="0"/>
        <c:axPos val="t"/>
        <c:majorGridlines>
          <c:spPr>
            <a:ln w="9525" cap="flat" cmpd="sng" algn="ctr">
              <a:solidFill>
                <a:schemeClr val="bg1">
                  <a:lumMod val="50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crossAx val="564221512"/>
        <c:crosses val="autoZero"/>
        <c:crossBetween val="between"/>
        <c:majorUnit val="2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95000"/>
      </a:schemeClr>
    </a:solidFill>
    <a:ln w="9525" cap="flat" cmpd="sng" algn="ctr">
      <a:solidFill>
        <a:sysClr val="windowText" lastClr="000000">
          <a:lumMod val="95000"/>
          <a:lumOff val="5000"/>
        </a:sys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Gie9f</b:Tag>
    <b:SourceType>JournalArticle</b:SourceType>
    <b:Guid>{25E51C22-119F-4DC9-A9FA-59A0B5398776}</b:Guid>
    <b:Title>The role of renewable energy in the global energy transformation</b:Title>
    <b:Year>2019</b:Year>
    <b:Publisher>Elsevier</b:Publisher>
    <b:JournalName>Energy Strategy Reviews</b:JournalName>
    <b:Pages>38</b:Pages>
    <b:Volume>XXIV</b:Volume>
    <b:Issue>1</b:Issue>
    <b:Author>
      <b:Author>
        <b:NameList>
          <b:Person>
            <b:Last>Gielen</b:Last>
            <b:First>Dolf</b:First>
          </b:Person>
          <b:Person>
            <b:Last>Boshell</b:Last>
            <b:First>Francisco</b:First>
          </b:Person>
          <b:Person>
            <b:Last>Saygin</b:Last>
            <b:First>Deger</b:First>
          </b:Person>
          <b:Person>
            <b:Last>Bazilian</b:Last>
            <b:First>Morgan</b:First>
            <b:Middle>D</b:Middle>
          </b:Person>
          <b:Person>
            <b:Last>Wagner</b:Last>
            <b:First>Nicholas</b:First>
          </b:Person>
          <b:Person>
            <b:Last>Gorini</b:Last>
            <b:First>Ricardo</b:First>
          </b:Person>
        </b:NameList>
      </b:Author>
      <b:Editor>
        <b:NameList>
          <b:Person>
            <b:Last>Howells</b:Last>
            <b:First>Mark</b:First>
          </b:Person>
        </b:NameList>
      </b:Editor>
    </b:Author>
    <b:Month>April</b:Month>
    <b:ShortTitle>ABSTRACT</b:ShortTitle>
    <b:StandardNumber>ISSN: 2211-467X</b:StandardNumber>
    <b:DOI>https://doi.org/10.1016/j.esr.2019.01.006</b:DOI>
    <b:RefOrder>1</b:RefOrder>
  </b:Source>
  <b:Source>
    <b:Tag>Dun19</b:Tag>
    <b:SourceType>JournalArticle</b:SourceType>
    <b:Guid>{CF5183BC-B81A-43C5-A8ED-6EFDFBDFE244}</b:Guid>
    <b:Title>Mind the gap: A social sciences review of energy efficiency</b:Title>
    <b:Year>2019</b:Year>
    <b:Publisher>Elsevier</b:Publisher>
    <b:JournalName>Energy Research &amp; Social Science</b:JournalName>
    <b:Pages>1</b:Pages>
    <b:Volume>56</b:Volume>
    <b:Issue>1</b:Issue>
    <b:Author>
      <b:Author>
        <b:NameList>
          <b:Person>
            <b:Last>Dunlop</b:Last>
            <b:First>Tessa</b:First>
          </b:Person>
        </b:NameList>
      </b:Author>
      <b:Editor>
        <b:NameList>
          <b:Person>
            <b:Last>Sovacool</b:Last>
            <b:First>Benjamin</b:First>
          </b:Person>
        </b:NameList>
      </b:Editor>
    </b:Author>
    <b:Month>June</b:Month>
    <b:ShortTitle>1. Introduction</b:ShortTitle>
    <b:StandardNumber>ISSN: 2214-6296</b:StandardNumber>
    <b:YearAccessed>2019</b:YearAccessed>
    <b:MonthAccessed>November</b:MonthAccessed>
    <b:DayAccessed>6</b:DayAccessed>
    <b:DOI>https://doi.org/10.1016/j.erss.2019.05.026</b:DOI>
    <b:Day>24</b:Day>
    <b:RefOrder>2</b:RefOrder>
  </b:Source>
  <b:Source>
    <b:Tag>Fri16</b:Tag>
    <b:SourceType>JournalArticle</b:SourceType>
    <b:Guid>{C57B23A8-3496-425C-9386-5BA1D1E949CE}</b:Guid>
    <b:Title>Nonlinear climate sensitivity and its implications for future greenhouse warming</b:Title>
    <b:Year>2016</b:Year>
    <b:Pages>1</b:Pages>
    <b:JournalName>Science Advances</b:JournalName>
    <b:Volume>II</b:Volume>
    <b:Issue>11</b:Issue>
    <b:Author>
      <b:Author>
        <b:NameList>
          <b:Person>
            <b:Last>Friedrich</b:Last>
            <b:First>Tobias</b:First>
          </b:Person>
          <b:Person>
            <b:Last>Timmermann</b:Last>
            <b:First>Axel</b:First>
          </b:Person>
          <b:Person>
            <b:Last>Tigchelaar</b:Last>
            <b:First>Michelle</b:First>
          </b:Person>
          <b:Person>
            <b:Last>Timm</b:Last>
            <b:First>Oliver</b:First>
            <b:Middle>Elison</b:Middle>
          </b:Person>
          <b:Person>
            <b:Last>Ganopolski</b:Last>
            <b:First>Andrey</b:First>
          </b:Person>
        </b:NameList>
      </b:Author>
    </b:Author>
    <b:Month>November</b:Month>
    <b:Day>9</b:Day>
    <b:ShortTitle>Abstract</b:ShortTitle>
    <b:URL>https://advances.sciencemag.org/content/2/11/e1501923</b:URL>
    <b:DOI>DOI: 10.1126/sciadv.1501923</b:DOI>
    <b:RefOrder>3</b:RefOrder>
  </b:Source>
  <b:Source>
    <b:Tag>Val19</b:Tag>
    <b:SourceType>JournalArticle</b:SourceType>
    <b:Guid>{860E486B-6A41-46B7-AEDD-730C4BF4BF43}</b:Guid>
    <b:Title>Effects of primary energy consumption on CO2 emissions under optimal thresholds: Evidence from sixty countries over the last half century</b:Title>
    <b:Year>2019</b:Year>
    <b:Author>
      <b:Author>
        <b:NameList>
          <b:Person>
            <b:Last>Valadkhani</b:Last>
            <b:First>Abbas</b:First>
          </b:Person>
          <b:Person>
            <b:Last>Smyth</b:Last>
            <b:First>Russell</b:First>
          </b:Person>
          <b:Person>
            <b:Last>Nguyen</b:Last>
            <b:First>Jeremy</b:First>
          </b:Person>
        </b:NameList>
      </b:Author>
      <b:Editor>
        <b:NameList>
          <b:Person>
            <b:Last>Tol</b:Last>
            <b:First>R</b:First>
            <b:Middle>S J</b:Middle>
          </b:Person>
        </b:NameList>
      </b:Editor>
    </b:Author>
    <b:JournalName>Energy Economics</b:JournalName>
    <b:Pages>680</b:Pages>
    <b:Volume>LXXX</b:Volume>
    <b:Issue>1</b:Issue>
    <b:City>Melbourne</b:City>
    <b:Month>February</b:Month>
    <b:Day>22</b:Day>
    <b:Publisher>Elsevier</b:Publisher>
    <b:ShortTitle>1. Introduction</b:ShortTitle>
    <b:StandardNumber>ISSN: 0140-9883</b:StandardNumber>
    <b:DOI>https://doi.org/10.1016/j.eneco.2019.02.010</b:DOI>
    <b:RefOrder>4</b:RefOrder>
  </b:Source>
  <b:Source>
    <b:Tag>Har19</b:Tag>
    <b:SourceType>JournalArticle</b:SourceType>
    <b:Guid>{511A56FD-A45B-4BF1-96AE-39E9338426CB}</b:Guid>
    <b:Author>
      <b:Author>
        <b:NameList>
          <b:Person>
            <b:Last>Hargrove</b:Last>
            <b:First>Andrew</b:First>
          </b:Person>
          <b:Person>
            <b:Last>Qandeel</b:Last>
            <b:First>Mais</b:First>
          </b:Person>
          <b:Person>
            <b:Last>Sommer</b:Last>
            <b:First>Jamie</b:First>
            <b:Middle>M</b:Middle>
          </b:Person>
        </b:NameList>
      </b:Author>
      <b:Editor>
        <b:NameList>
          <b:Person>
            <b:Last>Ebi</b:Last>
            <b:First>Kristie</b:First>
          </b:Person>
          <b:Person>
            <b:Last>Cabeza</b:Last>
            <b:First>Luisa</b:First>
            <b:Middle>F</b:Middle>
          </b:Person>
          <b:Person>
            <b:Last>Chen</b:Last>
            <b:First>Jin</b:First>
          </b:Person>
        </b:NameList>
      </b:Editor>
    </b:Author>
    <b:Title>Global governance for climate justice: A cross-national analysis of CO2 emissions</b:Title>
    <b:JournalName>Global Transitions</b:JournalName>
    <b:Year>2019</b:Year>
    <b:Pages>190</b:Pages>
    <b:Volume>I</b:Volume>
    <b:Issue>1</b:Issue>
    <b:Month>November</b:Month>
    <b:Day>15</b:Day>
    <b:Publisher>Elsevier</b:Publisher>
    <b:ShortTitle>1. Introduction</b:ShortTitle>
    <b:StandardNumber>ISSN: 2589-7918</b:StandardNumber>
    <b:DOI>https://doi.org/10.1016/j.glt.2019.11.001</b:DOI>
    <b:RefOrder>5</b:RefOrder>
  </b:Source>
  <b:Source>
    <b:Tag>IPC18</b:Tag>
    <b:SourceType>Report</b:SourceType>
    <b:Guid>{43569EEE-0A5D-4797-8D80-885FC9276A71}</b:Guid>
    <b:Title>Summary for Policymakers of IPCC Special Report on Global Warming of 1.5°C approved by governments</b:Title>
    <b:Year>2018</b:Year>
    <b:Author>
      <b:Author>
        <b:Corporate>IPCC</b:Corporate>
      </b:Author>
    </b:Author>
    <b:Publisher>The Intergovernmental Panel on Climate Change</b:Publisher>
    <b:City>Geneva</b:City>
    <b:URL>https://www.ipcc.ch/2018/10/08/summary-for-policymakers-of-ipcc-special-report-on-global-warming-of-1-5c-approved-by-governments/</b:URL>
    <b:RefOrder>6</b:RefOrder>
  </b:Source>
  <b:Source>
    <b:Tag>Haa19</b:Tag>
    <b:SourceType>InternetSite</b:SourceType>
    <b:Guid>{F5572F94-F34E-454B-95AE-EBC39649E37A}</b:Guid>
    <b:Title>The European Parliament declares climate emergency</b:Title>
    <b:Year>2019</b:Year>
    <b:Author>
      <b:Author>
        <b:NameList>
          <b:Person>
            <b:Last>Haahr</b:Last>
            <b:First>Thomas</b:First>
          </b:Person>
        </b:NameList>
      </b:Author>
    </b:Author>
    <b:YearAccessed>2019</b:YearAccessed>
    <b:MonthAccessed>December</b:MonthAccessed>
    <b:DayAccessed>13</b:DayAccessed>
    <b:URL>https://www.europarl.europa.eu/news/en/press-room/20191121IPR67110/the-european-parliament-declares-climate-emergency</b:URL>
    <b:InternetSiteTitle>European Parliament</b:InternetSiteTitle>
    <b:Month>November</b:Month>
    <b:Day>29</b:Day>
    <b:RefOrder>7</b:RefOrder>
  </b:Source>
  <b:Source>
    <b:Tag>Arc10</b:Tag>
    <b:SourceType>BookSection</b:SourceType>
    <b:Guid>{9864D885-C7D9-4860-9A50-0C9A22842B96}</b:Guid>
    <b:Title>Avoiding Climate Change</b:Title>
    <b:Year>2010</b:Year>
    <b:Author>
      <b:Author>
        <b:NameList>
          <b:Person>
            <b:Last>Archer</b:Last>
            <b:First>David</b:First>
          </b:Person>
          <b:Person>
            <b:Last>Rahmstorf</b:Last>
            <b:First>Stefan</b:First>
          </b:Person>
        </b:NameList>
      </b:Author>
      <b:BookAuthor>
        <b:NameList>
          <b:Person>
            <b:Last>Archer</b:Last>
            <b:First>David</b:First>
          </b:Person>
          <b:Person>
            <b:Last>Rahmstorf</b:Last>
            <b:First>Stefan</b:First>
          </b:Person>
        </b:NameList>
      </b:BookAuthor>
    </b:Author>
    <b:BookTitle>The climate crisis: an introductory guide to climate change</b:BookTitle>
    <b:Pages>209</b:Pages>
    <b:City>Cambridge</b:City>
    <b:Publisher>Cambridge University Press</b:Publisher>
    <b:StateProvince>Cambridgeshire</b:StateProvince>
    <b:CountryRegion>United Kingdom</b:CountryRegion>
    <b:ChapterNumber>9</b:ChapterNumber>
    <b:ShortTitle>Industry</b:ShortTitle>
    <b:StandardNumber>ISBN: 9780521732550</b:StandardNumber>
    <b:RefOrder>8</b:RefOrder>
  </b:Source>
  <b:Source>
    <b:Tag>Flo19</b:Tag>
    <b:SourceType>InternetSite</b:SourceType>
    <b:Guid>{F2CCBEDF-512D-4AA7-8D71-884EE0A2F5F4}</b:Guid>
    <b:Title>Energy efficiency and the fight against climate change</b:Title>
    <b:Year>2019</b:Year>
    <b:Author>
      <b:Author>
        <b:NameList>
          <b:Person>
            <b:Last>Florence</b:Last>
            <b:First>Tom</b:First>
          </b:Person>
        </b:NameList>
      </b:Author>
    </b:Author>
    <b:YearAccessed>2019</b:YearAccessed>
    <b:MonthAccessed>December</b:MonthAccessed>
    <b:DayAccessed>12</b:DayAccessed>
    <b:URL>https://www.weforum.org/agenda/2019/09/why-investing-in-renewable-energy-is-good-for-the-environment-and-society/</b:URL>
    <b:InternetSiteTitle>World Economic Forum</b:InternetSiteTitle>
    <b:Month>September</b:Month>
    <b:Day>18</b:Day>
    <b:RefOrder>9</b:RefOrder>
  </b:Source>
  <b:Source>
    <b:Tag>Ste07</b:Tag>
    <b:SourceType>BookSection</b:SourceType>
    <b:Guid>{741691AB-9AED-424D-A0F2-03EA6C4672F2}</b:Guid>
    <b:Author>
      <b:Author>
        <b:NameList>
          <b:Person>
            <b:Last>Stern</b:Last>
            <b:First>Nicholas</b:First>
          </b:Person>
        </b:NameList>
      </b:Author>
    </b:Author>
    <b:BookTitle>The economics of climate change : the Stern review</b:BookTitle>
    <b:Year>2007</b:Year>
    <b:Pages>XV</b:Pages>
    <b:Title>Summary of Conclusions</b:Title>
    <b:City>Cambridge</b:City>
    <b:Publisher>Cambridge University Press</b:Publisher>
    <b:StandardNumber>ISBN: 9780521700801 (pbk.)</b:StandardNumber>
    <b:RefOrder>10</b:RefOrder>
  </b:Source>
  <b:Source>
    <b:Tag>Vij11</b:Tag>
    <b:SourceType>JournalArticle</b:SourceType>
    <b:Guid>{73DDD45D-85C3-4D2B-8EAB-27A16D284C38}</b:Guid>
    <b:Author>
      <b:Author>
        <b:NameList>
          <b:Person>
            <b:Last>Vijayavenkataraman</b:Last>
            <b:First>Sanjairaj</b:First>
          </b:Person>
          <b:Person>
            <b:Last>Iniyan</b:Last>
            <b:First>Selvarasan</b:First>
          </b:Person>
          <b:Person>
            <b:Last>Goic</b:Last>
            <b:First>Ranko</b:First>
          </b:Person>
        </b:NameList>
      </b:Author>
      <b:Editor>
        <b:NameList>
          <b:Person>
            <b:Last>Foley</b:Last>
            <b:First>Aoife</b:First>
            <b:Middle>M</b:Middle>
          </b:Person>
        </b:NameList>
      </b:Editor>
    </b:Author>
    <b:Title>A review of climate change, mitigation and adaptation</b:Title>
    <b:JournalName>Renewable and Sustainable Energy Reviews</b:JournalName>
    <b:Year>2011</b:Year>
    <b:Pages>879</b:Pages>
    <b:Volume>XVI</b:Volume>
    <b:Issue>1</b:Issue>
    <b:Publisher>Elsevier</b:Publisher>
    <b:ShortTitle>1. Introduction</b:ShortTitle>
    <b:StandardNumber>ISSN: 1364-0321</b:StandardNumber>
    <b:DOI>https://doi.org/10.1016/j.rser.2011.09.009</b:DOI>
    <b:RefOrder>11</b:RefOrder>
  </b:Source>
  <b:Source>
    <b:Tag>Cha18</b:Tag>
    <b:SourceType>JournalArticle</b:SourceType>
    <b:Guid>{5ADF0208-DA9F-4F71-83C9-9AE9129A9A8D}</b:Guid>
    <b:Author>
      <b:Author>
        <b:NameList>
          <b:Person>
            <b:Last>Chao</b:Last>
            <b:First>Qingchen</b:First>
          </b:Person>
          <b:Person>
            <b:Last>Feng</b:Last>
            <b:First>Aiqing</b:First>
          </b:Person>
        </b:NameList>
      </b:Author>
      <b:Editor>
        <b:NameList>
          <b:Person>
            <b:Last>Liu</b:Last>
            <b:First>Zhenya</b:First>
          </b:Person>
        </b:NameList>
      </b:Editor>
    </b:Author>
    <b:Title>Scientific basis of climate change and its response</b:Title>
    <b:JournalName>Global Energy Interconnection</b:JournalName>
    <b:Year>2018</b:Year>
    <b:Pages>420</b:Pages>
    <b:Volume>IV</b:Volume>
    <b:Issue>1</b:Issue>
    <b:Month>December</b:Month>
    <b:Day>13</b:Day>
    <b:Publisher>Elsevier </b:Publisher>
    <b:ShortTitle>1 Introduction</b:ShortTitle>
    <b:StandardNumber>ISSN: 2096-5117</b:StandardNumber>
    <b:DOI>https://doi.org/10.14171/j.2096-5117.gei.2018.04.002</b:DOI>
    <b:RefOrder>12</b:RefOrder>
  </b:Source>
  <b:Source>
    <b:Tag>Rit19</b:Tag>
    <b:SourceType>InternetSite</b:SourceType>
    <b:Guid>{007D761A-74B9-4FE6-911B-BE21A2AEE932}</b:Guid>
    <b:Title>CO₂ and Greenhouse Gas Emissions</b:Title>
    <b:Year>2019</b:Year>
    <b:Author>
      <b:Author>
        <b:NameList>
          <b:Person>
            <b:Last>Ritchie</b:Last>
            <b:First>Hannah</b:First>
          </b:Person>
          <b:Person>
            <b:Last>Roser</b:Last>
            <b:First>Max</b:First>
          </b:Person>
        </b:NameList>
      </b:Author>
    </b:Author>
    <b:YearAccessed>2020</b:YearAccessed>
    <b:MonthAccessed>February</b:MonthAccessed>
    <b:DayAccessed>27</b:DayAccessed>
    <b:URL>https://ourworldindata.org/co2-and-other-greenhouse-gas-emissions#global-warming-to-date</b:URL>
    <b:InternetSiteTitle>Our World in Data</b:InternetSiteTitle>
    <b:RefOrder>13</b:RefOrder>
  </b:Source>
  <b:Source>
    <b:Tag>Placeholder1</b:Tag>
    <b:SourceType>InternetSite</b:SourceType>
    <b:Guid>{DD3C2569-14DF-44D6-AFF9-E483DBE9D6D9}</b:Guid>
    <b:Author>
      <b:Author>
        <b:NameList>
          <b:Person>
            <b:Last>Harvey</b:Last>
            <b:First>Chelsea</b:First>
          </b:Person>
          <b:Person>
            <b:Last>Gronewold</b:Last>
            <b:First>Nathanial</b:First>
          </b:Person>
        </b:NameList>
      </b:Author>
    </b:Author>
    <b:Title>Greenhouse gas emissions to set new record this year, but rate of growth shrinks</b:Title>
    <b:Year>2019</b:Year>
    <b:YearAccessed>2020</b:YearAccessed>
    <b:MonthAccessed>February</b:MonthAccessed>
    <b:DayAccessed>27</b:DayAccessed>
    <b:URL>https://www.sciencemag.org/news/2019/12/greenhouse-gas-emissions-year-set-new-record-rate-growth-shrinks</b:URL>
    <b:InternetSiteTitle>Science</b:InternetSiteTitle>
    <b:Month>December</b:Month>
    <b:Day>4</b:Day>
    <b:RefOrder>14</b:RefOrder>
  </b:Source>
  <b:Source>
    <b:Tag>Fle19</b:Tag>
    <b:SourceType>InternetSite</b:SourceType>
    <b:Guid>{C8D206B1-D681-4CB8-BE26-8FBACC2759CB}</b:Guid>
    <b:Author>
      <b:Author>
        <b:NameList>
          <b:Person>
            <b:Last>Fleming</b:Last>
            <b:First>Sean</b:First>
          </b:Person>
        </b:NameList>
      </b:Author>
    </b:Author>
    <b:Title>Chart of the day: These countries create most of the world’s CO2 emissions</b:Title>
    <b:Year>2019</b:Year>
    <b:YearAccessed>2020</b:YearAccessed>
    <b:MonthAccessed>February</b:MonthAccessed>
    <b:DayAccessed>27</b:DayAccessed>
    <b:URL>https://www.weforum.org/agenda/2019/06/chart-of-the-day-these-countries-create-most-of-the-world-s-co2-emissions/</b:URL>
    <b:InternetSiteTitle>World Economic Forum</b:InternetSiteTitle>
    <b:RefOrder>15</b:RefOrder>
  </b:Source>
  <b:Source>
    <b:Tag>Bro99</b:Tag>
    <b:SourceType>JournalArticle</b:SourceType>
    <b:Guid>{3B3B93FA-5E3C-44DD-9E1F-42D235D43A96}</b:Guid>
    <b:Title>Industrial emissions of greenhouse gases</b:Title>
    <b:JournalName>Energy Policy</b:JournalName>
    <b:Year>1999</b:Year>
    <b:Pages>951</b:Pages>
    <b:Volume>XXIV</b:Volume>
    <b:Issue>10-11</b:Issue>
    <b:Author>
      <b:Author>
        <b:NameList>
          <b:Person>
            <b:Last>Brown</b:Last>
            <b:First>Stephen</b:First>
            <b:Middle>P A</b:Middle>
          </b:Person>
        </b:NameList>
      </b:Author>
      <b:Editor>
        <b:NameList>
          <b:Person>
            <b:Last>Brown</b:Last>
            <b:First>Stephen</b:First>
            <b:Middle>P. A.</b:Middle>
          </b:Person>
        </b:NameList>
      </b:Editor>
    </b:Author>
    <b:Month>May</b:Month>
    <b:Day>12</b:Day>
    <b:StandardNumber>ISSN: 0301-4215</b:StandardNumber>
    <b:DOI>https://doi.org/10.1016/S0301-4215(96)80360-0</b:DOI>
    <b:RefOrder>16</b:RefOrder>
  </b:Source>
  <b:Source>
    <b:Tag>Gri17</b:Tag>
    <b:SourceType>JournalArticle</b:SourceType>
    <b:Guid>{FE55A5B6-9833-406D-A097-A169597804B9}</b:Guid>
    <b:Title>Industrial energy use and carbon emissions reduction in the chemicals sector: A UK perspective</b:Title>
    <b:Year>2017</b:Year>
    <b:JournalName>Applied Energy</b:JournalName>
    <b:Pages>587</b:Pages>
    <b:Volume>CCXXVII</b:Volume>
    <b:Issue>1</b:Issue>
    <b:Author>
      <b:Author>
        <b:NameList>
          <b:Person>
            <b:Last>Griffin</b:Last>
            <b:First>Paul</b:First>
            <b:Middle>W</b:Middle>
          </b:Person>
          <b:Person>
            <b:Last>Hammond</b:Last>
            <b:First>Geoffrey</b:First>
            <b:Middle>P</b:Middle>
          </b:Person>
          <b:Person>
            <b:Last>Norman</b:Last>
            <b:First>Jonathan</b:First>
            <b:Middle>B</b:Middle>
          </b:Person>
        </b:NameList>
      </b:Author>
    </b:Author>
    <b:Month>August</b:Month>
    <b:Day>12</b:Day>
    <b:Publisher>Elsevier</b:Publisher>
    <b:ShortTitle>1. Introduction</b:ShortTitle>
    <b:StandardNumber>ISSN: 0306-2619</b:StandardNumber>
    <b:RefOrder>17</b:RefOrder>
  </b:Source>
  <b:Source>
    <b:Tag>Wat15</b:Tag>
    <b:SourceType>JournalArticle</b:SourceType>
    <b:Guid>{12632AA7-C418-4F7E-9554-153C565A6618}</b:Guid>
    <b:Title>Health and climate change: policy responses to protect public health</b:Title>
    <b:JournalName>The Lancet</b:JournalName>
    <b:Year>2015</b:Year>
    <b:Pages>1861</b:Pages>
    <b:Volume>CCCLXXXVI</b:Volume>
    <b:Issue>10006</b:Issue>
    <b:Month>June</b:Month>
    <b:Day>22</b:Day>
    <b:Author>
      <b:Editor>
        <b:NameList>
          <b:Person>
            <b:Last>Horton</b:Last>
            <b:First>Richard</b:First>
          </b:Person>
        </b:NameList>
      </b:Editor>
      <b:Author>
        <b:NameList>
          <b:Person>
            <b:Last>Watts</b:Last>
            <b:First>Nick</b:First>
          </b:Person>
          <b:Person>
            <b:Last>Adger</b:Last>
            <b:First>W</b:First>
            <b:Middle>Neil</b:Middle>
          </b:Person>
          <b:Person>
            <b:Last>Agnolucci</b:Last>
            <b:First>Paolo</b:First>
          </b:Person>
          <b:Person>
            <b:Last>Blackstock</b:Last>
            <b:First>Jason</b:First>
          </b:Person>
          <b:Person>
            <b:Last>Byass</b:Last>
            <b:First>Peter</b:First>
          </b:Person>
          <b:Person>
            <b:Last>Cai</b:Last>
            <b:First>Wenjia</b:First>
          </b:Person>
          <b:Person>
            <b:Last>Chaytor</b:Last>
            <b:First>Sarah</b:First>
          </b:Person>
          <b:Person>
            <b:Last>Colbourn</b:Last>
            <b:First>Tim</b:First>
          </b:Person>
          <b:Person>
            <b:Last>Collins</b:Last>
            <b:First>Mat</b:First>
          </b:Person>
          <b:Person>
            <b:Last>Cooper</b:Last>
            <b:First>Adam</b:First>
          </b:Person>
          <b:Person>
            <b:Last>Cox</b:Last>
            <b:First>Peter</b:First>
            <b:Middle>M</b:Middle>
          </b:Person>
          <b:Person>
            <b:Last>Depledge</b:Last>
            <b:First>Joanna</b:First>
          </b:Person>
          <b:Person>
            <b:Last>Drummond</b:Last>
            <b:First>Paul</b:First>
          </b:Person>
          <b:Person>
            <b:Last>Ekins</b:Last>
            <b:First>Paul</b:First>
          </b:Person>
        </b:NameList>
      </b:Author>
    </b:Author>
    <b:Publisher>Elsevier</b:Publisher>
    <b:ShortTitle>Executive summary</b:ShortTitle>
    <b:DOI>https://doi.org/10.1016/S0140-6736(15)60854-6</b:DOI>
    <b:RefOrder>18</b:RefOrder>
  </b:Source>
  <b:Source>
    <b:Tag>WHO14</b:Tag>
    <b:SourceType>Report</b:SourceType>
    <b:Guid>{F66318BB-EAD5-49F9-B59A-D27E50B476CE}</b:Guid>
    <b:Title>Quantitative risk assessment of the effects of climate change on selected causes of death, 2030s and 2050s</b:Title>
    <b:Year>2014</b:Year>
    <b:Pages>21</b:Pages>
    <b:Publisher>World Health Organization</b:Publisher>
    <b:City>Geneva</b:City>
    <b:Author>
      <b:Author>
        <b:Corporate>WHO</b:Corporate>
      </b:Author>
    </b:Author>
    <b:StandardNumber>ISBN: 978 92 4 150769 1 </b:StandardNumber>
    <b:RefOrder>19</b:RefOrder>
  </b:Source>
  <b:Source>
    <b:Tag>Hou09</b:Tag>
    <b:SourceType>Book</b:SourceType>
    <b:Guid>{24DE61C4-3D22-4B58-9CA0-05AB5DE91752}</b:Guid>
    <b:Title>Global warming: the complete briefing</b:Title>
    <b:Year>2009</b:Year>
    <b:Publisher>Cambridge University Press</b:Publisher>
    <b:City>Cambridge</b:City>
    <b:Author>
      <b:Author>
        <b:NameList>
          <b:Person>
            <b:Last>Houghton</b:Last>
            <b:First>John</b:First>
          </b:Person>
        </b:NameList>
      </b:Author>
    </b:Author>
    <b:Edition>4th</b:Edition>
    <b:StandardNumber>ISBN: 9780521709163 (pbk.)</b:StandardNumber>
    <b:RefOrder>20</b:RefOrder>
  </b:Source>
  <b:Source>
    <b:Tag>UNF20</b:Tag>
    <b:SourceType>InternetSite</b:SourceType>
    <b:Guid>{0F987796-763E-4319-BA00-0341F2A2D550}</b:Guid>
    <b:Title>What is the Paris Agreement?</b:Title>
    <b:YearAccessed>2020</b:YearAccessed>
    <b:MonthAccessed>February</b:MonthAccessed>
    <b:DayAccessed>27</b:DayAccessed>
    <b:URL>https://unfccc.int/process-and-meetings/the-paris-agreement/what-is-the-paris-agreement</b:URL>
    <b:Author>
      <b:Author>
        <b:Corporate>UNFCCC</b:Corporate>
      </b:Author>
    </b:Author>
    <b:InternetSiteTitle>United Nations Framework Convention on Climate Change</b:InternetSiteTitle>
    <b:Year>2020</b:Year>
    <b:RefOrder>21</b:RefOrder>
  </b:Source>
  <b:Source>
    <b:Tag>IEA19</b:Tag>
    <b:SourceType>Report</b:SourceType>
    <b:Guid>{54D29B3B-3806-4E1B-A618-E88AC5F7C751}</b:Guid>
    <b:Title>The Critical Role of Buildings</b:Title>
    <b:Year>2019</b:Year>
    <b:URL>https://www.iea.org/reports/the-critical-role-of-buildings</b:URL>
    <b:Author>
      <b:Author>
        <b:Corporate>IEA</b:Corporate>
      </b:Author>
    </b:Author>
    <b:Publisher>IEA</b:Publisher>
    <b:Pages>29</b:Pages>
    <b:ShortTitle>Energy demand and emissions from buildings are increasing</b:ShortTitle>
    <b:RefOrder>22</b:RefOrder>
  </b:Source>
  <b:Source>
    <b:Tag>Tur13</b:Tag>
    <b:SourceType>JournalArticle</b:SourceType>
    <b:Guid>{183E401E-B96C-46EE-B849-1875EAE6AAA1}</b:Guid>
    <b:Title>Urbanization and economic growth: the arguments and evidence for Africa and Asia</b:Title>
    <b:Year>2013</b:Year>
    <b:JournalName>Environment &amp; Urbanization </b:JournalName>
    <b:Pages>465</b:Pages>
    <b:Volume>XXV</b:Volume>
    <b:Issue>2</b:Issue>
    <b:Author>
      <b:Author>
        <b:NameList>
          <b:Person>
            <b:Last>Turok</b:Last>
            <b:First>Ivan</b:First>
          </b:Person>
          <b:Person>
            <b:Last>McGranahan</b:Last>
            <b:First>Gordon</b:First>
          </b:Person>
        </b:NameList>
      </b:Author>
    </b:Author>
    <b:Publisher>SAGE Publications</b:Publisher>
    <b:ShortTitle>ABSTRACT</b:ShortTitle>
    <b:DOI>https://doi.org/10.1177/0956247813490908</b:DOI>
    <b:RefOrder>23</b:RefOrder>
  </b:Source>
  <b:Source>
    <b:Tag>Yük17</b:Tag>
    <b:SourceType>InternetSite</b:SourceType>
    <b:Guid>{57F040F3-1F50-4DA4-921E-7252421A5731}</b:Guid>
    <b:Title>Energy-Efficient Building Design in the Context of Building Life Cycle</b:Title>
    <b:Year>2017</b:Year>
    <b:Author>
      <b:Author>
        <b:NameList>
          <b:Person>
            <b:Last>Yüksek</b:Last>
            <b:First>Izzet</b:First>
          </b:Person>
          <b:Person>
            <b:Last>Karadayi</b:Last>
            <b:First>Tülay</b:First>
            <b:Middle>Tikansak</b:Middle>
          </b:Person>
        </b:NameList>
      </b:Author>
    </b:Author>
    <b:YearAccessed>2019</b:YearAccessed>
    <b:MonthAccessed>December</b:MonthAccessed>
    <b:DayAccessed>28</b:DayAccessed>
    <b:URL>https://www.intechopen.com/books/energy-efficient-buildings/energy-efficient-building-design-in-the-context-of-building-life-cycle</b:URL>
    <b:InternetSiteTitle>IntechOpen</b:InternetSiteTitle>
    <b:Month>January</b:Month>
    <b:Day>18</b:Day>
    <b:ShortTitle>Abstract</b:ShortTitle>
    <b:DOI>DOI: 10.5772/66670</b:DOI>
    <b:RefOrder>24</b:RefOrder>
  </b:Source>
  <b:Source>
    <b:Tag>Vor12</b:Tag>
    <b:SourceType>Report</b:SourceType>
    <b:Guid>{4154242B-D019-4E9B-B40C-19873A1AFB15}</b:Guid>
    <b:Title>Energy End-Use: Buildings</b:Title>
    <b:Year>2012</b:Year>
    <b:Publisher>Cambridge University Press</b:Publisher>
    <b:City>Cambridge</b:City>
    <b:Author>
      <b:Author>
        <b:NameList>
          <b:Person>
            <b:Last>Vorsatz</b:Last>
            <b:First>Diana</b:First>
            <b:Middle>Ürge</b:Middle>
          </b:Person>
          <b:Person>
            <b:Last>Eyre</b:Last>
            <b:First>Nick</b:First>
          </b:Person>
          <b:Person>
            <b:Last>Graham</b:Last>
            <b:First>Peter</b:First>
          </b:Person>
          <b:Person>
            <b:Last>Harvey</b:Last>
            <b:First>Danny</b:First>
          </b:Person>
          <b:Person>
            <b:Last>Hertwich</b:Last>
            <b:First>Edgar</b:First>
          </b:Person>
          <b:Person>
            <b:Last>Jiang</b:Last>
            <b:First>Yi</b:First>
          </b:Person>
          <b:Person>
            <b:Last>Kornevall</b:Last>
            <b:First>Christian</b:First>
          </b:Person>
          <b:Person>
            <b:Last>Majumdar</b:Last>
            <b:First>Mili</b:First>
          </b:Person>
          <b:Person>
            <b:Last>McMahon</b:Last>
            <b:First>James</b:First>
            <b:Middle>E</b:Middle>
          </b:Person>
          <b:Person>
            <b:Last>Mirasgedis</b:Last>
            <b:First>Sevastianos</b:First>
          </b:Person>
          <b:Person>
            <b:Last>Murakami</b:Last>
            <b:First>Shuzo</b:First>
          </b:Person>
          <b:Person>
            <b:Last>Novikova</b:Last>
            <b:First>Aleksandra</b:First>
          </b:Person>
        </b:NameList>
      </b:Author>
    </b:Author>
    <b:Pages>657</b:Pages>
    <b:ShortTitle>The Role of Buildings in Global and National Energy Use</b:ShortTitle>
    <b:URL>https://www.iiasa.ac.at/web/home/research/Flagship-Projects/Global-Energy-Assessment/GEA_CHapter10_buildings_lowres.pdf</b:URL>
    <b:DOI>https://doi.org/10.1017/CBO9780511793677.016</b:DOI>
    <b:RefOrder>25</b:RefOrder>
  </b:Source>
  <b:Source>
    <b:Tag>ESM14</b:Tag>
    <b:SourceType>Report</b:SourceType>
    <b:Guid>{D4E4065F-1575-4728-8A9B-40E676D65B2A}</b:Guid>
    <b:Author>
      <b:Author>
        <b:Corporate>ESMAP</b:Corporate>
      </b:Author>
    </b:Author>
    <b:Title>Improving Energy Efficiency in Buildings</b:Title>
    <b:Year>2014</b:Year>
    <b:Publisher>Energy Sector Management Assistance Program (ESMAP)</b:Publisher>
    <b:City>Washington</b:City>
    <b:Pages>4</b:Pages>
    <b:ShortTitle>The Opportunities</b:ShortTitle>
    <b:URL>https://www.esmap.org/node/55263</b:URL>
    <b:RefOrder>26</b:RefOrder>
  </b:Source>
  <b:Source>
    <b:Tag>Don18</b:Tag>
    <b:SourceType>JournalArticle</b:SourceType>
    <b:Guid>{A6763364-5479-49B1-B540-6C9AF77118D2}</b:Guid>
    <b:Title>The process of peak CO2 emissions in developed economies: A perspective of industrialization and urbanization</b:Title>
    <b:Year>2018</b:Year>
    <b:Publisher>Elsevier</b:Publisher>
    <b:Author>
      <b:Author>
        <b:NameList>
          <b:Person>
            <b:Last>Dong</b:Last>
            <b:First>Feng</b:First>
          </b:Person>
          <b:Person>
            <b:Last>Wang</b:Last>
            <b:First>Ying</b:First>
          </b:Person>
          <b:Person>
            <b:Last>Su</b:Last>
            <b:First>Bin</b:First>
          </b:Person>
          <b:Person>
            <b:Last>Hua</b:Last>
            <b:First>Yifei</b:First>
          </b:Person>
          <b:Person>
            <b:Last>Zhang</b:Last>
            <b:First>Yuanqing</b:First>
          </b:Person>
        </b:NameList>
      </b:Author>
      <b:Editor>
        <b:NameList>
          <b:Person>
            <b:Last>Xu</b:Last>
            <b:First>Dr.</b:First>
            <b:Middle>Ming</b:Middle>
          </b:Person>
        </b:NameList>
      </b:Editor>
    </b:Author>
    <b:JournalName>Resources, Conservation &amp; Recycling</b:JournalName>
    <b:Pages>61</b:Pages>
    <b:Volume>CXLI</b:Volume>
    <b:Issue>1</b:Issue>
    <b:Month>October</b:Month>
    <b:Day>22</b:Day>
    <b:StandardNumber>ISSN: 0921-3449</b:StandardNumber>
    <b:DOI>https://doi.org/10.1016/j.resconrec.2018.10.010</b:DOI>
    <b:RefOrder>27</b:RefOrder>
  </b:Source>
  <b:Source>
    <b:Tag>Eur19</b:Tag>
    <b:SourceType>Report</b:SourceType>
    <b:Guid>{286C188B-7AB2-4166-8CC2-CE219D38EDB0}</b:Guid>
    <b:Title>The European environment — state and outlook 2020</b:Title>
    <b:Year>2019</b:Year>
    <b:City>Brussels</b:City>
    <b:Publisher>European Environment Agency (EEA)</b:Publisher>
    <b:Pages>271</b:Pages>
    <b:ShortTitle>Industrial pollution</b:ShortTitle>
    <b:StandardNumber>ISBN: 978-92-9480-090-9</b:StandardNumber>
    <b:DOI>doi:10.2800/96749</b:DOI>
    <b:Author>
      <b:Author>
        <b:Corporate>EEA</b:Corporate>
      </b:Author>
    </b:Author>
    <b:URL>https://www.eea.europa.eu/publications/soer-2020</b:URL>
    <b:RefOrder>28</b:RefOrder>
  </b:Source>
  <b:Source>
    <b:Tag>USE16</b:Tag>
    <b:SourceType>Report</b:SourceType>
    <b:Guid>{F33E907E-6E50-4EB8-AB97-08D6E832F2CC}</b:Guid>
    <b:Author>
      <b:Author>
        <b:Corporate>EIA</b:Corporate>
      </b:Author>
    </b:Author>
    <b:Title>International Energy Outlook - 2016</b:Title>
    <b:Year>2016</b:Year>
    <b:Publisher>U.S. Energy Information Administration (EIA)</b:Publisher>
    <b:City>Washington</b:City>
    <b:Department>U.S. Department of Energy</b:Department>
    <b:Pages>113</b:Pages>
    <b:URL>https://www.eia.gov/outlooks/ieo/pdf/0484(2016).pdf</b:URL>
    <b:RefOrder>29</b:RefOrder>
  </b:Source>
  <b:Source>
    <b:Tag>Gaz19</b:Tag>
    <b:SourceType>InternetSite</b:SourceType>
    <b:Guid>{26D8D7E4-365A-4F52-9220-371964CCFC3C}</b:Guid>
    <b:Title>Which UK businesses use the most energy?</b:Title>
    <b:Year>2019</b:Year>
    <b:Author>
      <b:Author>
        <b:Corporate>Gazprom</b:Corporate>
      </b:Author>
    </b:Author>
    <b:YearAccessed>2020</b:YearAccessed>
    <b:MonthAccessed>March</b:MonthAccessed>
    <b:DayAccessed>10</b:DayAccessed>
    <b:URL>https://www.gazprom-energy.co.uk/blog/which-uk-businesses-use-the-most-energy/</b:URL>
    <b:RefOrder>30</b:RefOrder>
  </b:Source>
  <b:Source>
    <b:Tag>Gia11</b:Tag>
    <b:SourceType>JournalArticle</b:SourceType>
    <b:Guid>{4B08AE6A-2221-47C4-98CF-957F61666B6F}</b:Guid>
    <b:Title>Energy efficiency measurement in industrial processes</b:Title>
    <b:Year>2011</b:Year>
    <b:Publisher>Elsevier</b:Publisher>
    <b:City>Turin</b:City>
    <b:JournalName>Energy</b:JournalName>
    <b:Pages>321</b:Pages>
    <b:Volume>XXXVIII</b:Volume>
    <b:Issue>1</b:Issue>
    <b:Author>
      <b:Author>
        <b:NameList>
          <b:Person>
            <b:Last>Giacone</b:Last>
            <b:First>Elena</b:First>
          </b:Person>
          <b:Person>
            <b:Last>Mancò</b:Last>
            <b:First>Salvatore</b:First>
          </b:Person>
        </b:NameList>
      </b:Author>
      <b:Editor>
        <b:NameList>
          <b:Person>
            <b:Last>Lund</b:Last>
            <b:First>Henrik</b:First>
          </b:Person>
        </b:NameList>
      </b:Editor>
    </b:Author>
    <b:Month>December</b:Month>
    <b:Day>29</b:Day>
    <b:ShortTitle>1. Introduction</b:ShortTitle>
    <b:StandardNumber>ISSN: 0360-5442</b:StandardNumber>
    <b:DOI>https://doi.org/10.1016/j.energy.2011.11.054</b:DOI>
    <b:RefOrder>31</b:RefOrder>
  </b:Source>
  <b:Source>
    <b:Tag>Vel18</b:Tag>
    <b:SourceType>JournalArticle</b:SourceType>
    <b:Guid>{EF743F18-E4DC-4670-B2AD-73472D82FD78}</b:Guid>
    <b:Title>Environmental Approach for Energy Audits on Government Buildings: A Mexican Case for the Air Conditioning System</b:Title>
    <b:Year>2018</b:Year>
    <b:URL>https://www.scirp.org/journal/PaperInformation.aspx?PaperID=83369</b:URL>
    <b:JournalName>Journal of Environmental Protection</b:JournalName>
    <b:Pages>280</b:Pages>
    <b:Volume>9</b:Volume>
    <b:Issue>3</b:Issue>
    <b:Author>
      <b:Author>
        <b:NameList>
          <b:Person>
            <b:Last>Velazquez</b:Last>
            <b:First>Luis</b:First>
            <b:Middle>E</b:Middle>
          </b:Person>
          <b:Person>
            <b:Last>Perez-Rios</b:Last>
            <b:First>Rafael</b:First>
          </b:Person>
          <b:Person>
            <b:Last>Munguia</b:Last>
            <b:First>Nora</b:First>
            <b:Middle>E</b:Middle>
          </b:Person>
          <b:Person>
            <b:Last>Zepeda</b:Last>
            <b:First>David</b:First>
            <b:Middle>S</b:Middle>
          </b:Person>
          <b:Person>
            <b:Last>Neudert</b:Last>
            <b:First>Carla</b:First>
          </b:Person>
          <b:Person>
            <b:Last>Esquer</b:Last>
            <b:First>Javier</b:First>
          </b:Person>
        </b:NameList>
      </b:Author>
    </b:Author>
    <b:Month>March</b:Month>
    <b:Day>28</b:Day>
    <b:Publisher>Journal of Environmental Protection</b:Publisher>
    <b:ShortTitle>1.2. Energy Audits and Energy Efficiency</b:ShortTitle>
    <b:StandardNumber>ISSN Online: 2152-2219</b:StandardNumber>
    <b:DOI>DOI: 10.4236/jep.2018.93019</b:DOI>
    <b:RefOrder>32</b:RefOrder>
  </b:Source>
  <b:Source>
    <b:Tag>Kön19</b:Tag>
    <b:SourceType>JournalArticle</b:SourceType>
    <b:Guid>{CDC0CEFA-B989-4275-9622-F7F2594DD7C5}</b:Guid>
    <b:Title>Energy efficiency in industrial organizations––A cultural-institutional</b:Title>
    <b:JournalName>Energy Research &amp; Social Science</b:JournalName>
    <b:Year>2019</b:Year>
    <b:Pages>1</b:Pages>
    <b:Volume>60</b:Volume>
    <b:Issue>1</b:Issue>
    <b:Author>
      <b:Author>
        <b:NameList>
          <b:Person>
            <b:Last>König</b:Last>
            <b:First>Werner</b:First>
          </b:Person>
        </b:NameList>
      </b:Author>
    </b:Author>
    <b:City>Reutlingen</b:City>
    <b:Month>October</b:Month>
    <b:Publisher>Elsevier</b:Publisher>
    <b:ShortTitle>1. Introduction</b:ShortTitle>
    <b:StandardNumber>ISSN: 2214-6296</b:StandardNumber>
    <b:DOI>https://doi.org/10.1016/j.erss.2019.101314</b:DOI>
    <b:Day>16</b:Day>
    <b:RefOrder>33</b:RefOrder>
  </b:Source>
  <b:Source>
    <b:Tag>Sch09</b:Tag>
    <b:SourceType>JournalArticle</b:SourceType>
    <b:Guid>{9C3D1D7B-21D6-477A-9B2B-EFDA000112BA}</b:Guid>
    <b:Title>Barriers to energy efficiency: A comparison across the German commercial and services sector</b:Title>
    <b:Year>2009</b:Year>
    <b:Publisher>Elsevier</b:Publisher>
    <b:Author>
      <b:Author>
        <b:NameList>
          <b:Person>
            <b:Last>Schleich</b:Last>
            <b:First>Joachim</b:First>
          </b:Person>
        </b:NameList>
      </b:Author>
    </b:Author>
    <b:JournalName>Ecological Economics</b:JournalName>
    <b:Pages>2150</b:Pages>
    <b:Volume>68</b:Volume>
    <b:Issue>7</b:Issue>
    <b:Month>March</b:Month>
    <b:Day>11</b:Day>
    <b:ShortTitle>1. Introduction</b:ShortTitle>
    <b:DOI>https://doi.org/10.1016/j.ecolecon.2009.02.008</b:DOI>
    <b:RefOrder>34</b:RefOrder>
  </b:Source>
  <b:Source>
    <b:Tag>Sch06</b:Tag>
    <b:SourceType>JournalArticle</b:SourceType>
    <b:Guid>{461CDA53-26E5-4732-80CF-8772D642E5C0}</b:Guid>
    <b:Author>
      <b:Author>
        <b:NameList>
          <b:Person>
            <b:Last>Schleich</b:Last>
            <b:First>Joachim</b:First>
          </b:Person>
          <b:Person>
            <b:Last>Gruber</b:Last>
            <b:First>Edelgard</b:First>
          </b:Person>
        </b:NameList>
      </b:Author>
      <b:Editor>
        <b:NameList>
          <b:Person>
            <b:Last>Tol</b:Last>
            <b:First>R</b:First>
            <b:Middle>S J</b:Middle>
          </b:Person>
        </b:NameList>
      </b:Editor>
    </b:Author>
    <b:Title>Beyond case studies: Barriers to energy efficiency in commerce and the services sector</b:Title>
    <b:JournalName>Energy Economics</b:JournalName>
    <b:Year>2008</b:Year>
    <b:Pages>449-450</b:Pages>
    <b:Volume>30</b:Volume>
    <b:Issue>2</b:Issue>
    <b:City>Karlsruhe, Blacksburg</b:City>
    <b:Month>March</b:Month>
    <b:Publisher>Elsevier</b:Publisher>
    <b:ShortTitle>1. Introduction</b:ShortTitle>
    <b:StandardNumber>ISSN: 0140-9883</b:StandardNumber>
    <b:DOI>https://doi.org/10.1016/j.eneco.2006.08.004</b:DOI>
    <b:RefOrder>35</b:RefOrder>
  </b:Source>
  <b:Source>
    <b:Tag>Man18</b:Tag>
    <b:SourceType>JournalArticle</b:SourceType>
    <b:Guid>{5867CBDA-6E11-4150-9C82-3C518F33CA45}</b:Guid>
    <b:Author>
      <b:Author>
        <b:NameList>
          <b:Person>
            <b:Last>Manrique</b:Last>
            <b:First>Raiza</b:First>
          </b:Person>
          <b:Person>
            <b:Last>Vasquez</b:Last>
            <b:First>Daniela</b:First>
          </b:Person>
          <b:Person>
            <b:Last>Vallejo</b:Last>
            <b:First>Gabriel</b:First>
          </b:Person>
          <b:Person>
            <b:Last>Chejne</b:Last>
            <b:First>Farid</b:First>
          </b:Person>
          <b:Person>
            <b:Last>Amell</b:Last>
            <b:First>Andres</b:First>
            <b:Middle>A</b:Middle>
          </b:Person>
        </b:NameList>
      </b:Author>
      <b:Editor>
        <b:NameList>
          <b:Person>
            <b:Last>Lund</b:Last>
            <b:First>Henrik</b:First>
          </b:Person>
        </b:NameList>
      </b:Editor>
    </b:Author>
    <b:Title>Analysis of barriers to the implementation of energy efficiency actions in the production of ceramics in Colombia</b:Title>
    <b:JournalName>Energy</b:JournalName>
    <b:Year>2017</b:Year>
    <b:Pages>577</b:Pages>
    <b:Volume>143</b:Volume>
    <b:Issue>1</b:Issue>
    <b:Month>November</b:Month>
    <b:Day>7</b:Day>
    <b:Publisher>Elsevier</b:Publisher>
    <b:ShortTitle>2. Methodology</b:ShortTitle>
    <b:StandardNumber>ISSN: 0360-5442</b:StandardNumber>
    <b:DOI>https://doi.org/10.1016/j.energy.2017.11.023</b:DOI>
    <b:RefOrder>36</b:RefOrder>
  </b:Source>
  <b:Source>
    <b:Tag>Uni15</b:Tag>
    <b:SourceType>Report</b:SourceType>
    <b:Guid>{3FBE6DCA-0C0F-4F23-BB73-32616D733138}</b:Guid>
    <b:Title>Barriers to Industrial Energy Efficiency</b:Title>
    <b:Year>2015</b:Year>
    <b:Pages>5</b:Pages>
    <b:City>United States Department of Energy</b:City>
    <b:Author>
      <b:Author>
        <b:Corporate>United States Department of Energy</b:Corporate>
      </b:Author>
    </b:Author>
    <b:Department>United States Department of Energy</b:Department>
    <b:URL>https://energy.gov/sites/prod/files/2015/06/f23/EXEC-2014-005846_6%20Report_signed.pdf</b:URL>
    <b:Publisher>United States Department of Energy</b:Publisher>
    <b:RefOrder>37</b:RefOrder>
  </b:Source>
  <b:Source>
    <b:Tag>Cag18</b:Tag>
    <b:SourceType>JournalArticle</b:SourceType>
    <b:Guid>{1859B0F5-F68B-49D9-B136-25F01D45E264}</b:Guid>
    <b:Title>Only non-energy benefits from the adoption of energy efficiency measures? A novel framework</b:Title>
    <b:JournalName>Journal of Cleaner Production</b:JournalName>
    <b:Year>2018</b:Year>
    <b:Pages>1319</b:Pages>
    <b:Volume>CCXII</b:Volume>
    <b:Issue>1</b:Issue>
    <b:Author>
      <b:Author>
        <b:NameList>
          <b:Person>
            <b:Last>Cagno</b:Last>
            <b:First>Enrico</b:First>
          </b:Person>
          <b:Person>
            <b:Last>Moschetta</b:Last>
            <b:First>Davide</b:First>
          </b:Person>
          <b:Person>
            <b:Last>Trianni</b:Last>
            <b:First>Andrea</b:First>
          </b:Person>
        </b:NameList>
      </b:Author>
      <b:Editor>
        <b:NameList>
          <b:Person>
            <b:Last>Klemeš</b:Last>
            <b:First>Jiří</b:First>
            <b:Middle>Jaromír</b:Middle>
          </b:Person>
          <b:Person>
            <b:Last>Bôas de Almeida</b:Last>
            <b:First>Cecília</b:First>
            <b:Middle>Maria Villas</b:Middle>
          </b:Person>
          <b:Person>
            <b:Last>Wang</b:Last>
            <b:First>Yutao</b:First>
          </b:Person>
        </b:NameList>
      </b:Editor>
    </b:Author>
    <b:Month>December</b:Month>
    <b:Day>11</b:Day>
    <b:Publisher>Elsevier</b:Publisher>
    <b:ShortTitle>1. Introduction</b:ShortTitle>
    <b:StandardNumber>ISSN: 0959-6526</b:StandardNumber>
    <b:DOI>https://doi.org/10.1016/j.jclepro.2018.12.049</b:DOI>
    <b:RefOrder>38</b:RefOrder>
  </b:Source>
  <b:Source>
    <b:Tag>Kam19</b:Tag>
    <b:SourceType>JournalArticle</b:SourceType>
    <b:Guid>{A348806A-F60B-45F4-B26F-22D18CD23BEF}</b:Guid>
    <b:Author>
      <b:Author>
        <b:NameList>
          <b:Person>
            <b:Last>Kamal</b:Last>
            <b:First>Athar</b:First>
          </b:Person>
          <b:Person>
            <b:Last>Al-Ghamdi</b:Last>
            <b:First>Sami</b:First>
            <b:Middle>G</b:Middle>
          </b:Person>
          <b:Person>
            <b:Last>Koc</b:Last>
            <b:First>Muammer</b:First>
          </b:Person>
        </b:NameList>
      </b:Author>
      <b:Editor>
        <b:NameList>
          <b:Person>
            <b:Last>Sovacool</b:Last>
            <b:First>Benjamin</b:First>
          </b:Person>
        </b:NameList>
      </b:Editor>
    </b:Author>
    <b:Title>Revaluing the costs and benefits of energy efficiency: A systematic review</b:Title>
    <b:JournalName>Energy Research &amp; Social Science</b:JournalName>
    <b:Year>2019</b:Year>
    <b:Pages>71</b:Pages>
    <b:Volume>54</b:Volume>
    <b:Issue>1</b:Issue>
    <b:Month>April</b:Month>
    <b:Publisher>Elsevier</b:Publisher>
    <b:ShortTitle>3. Defining costs and benefits associated with energy efficiency</b:ShortTitle>
    <b:DOI>https://doi.org/10.1016/j.erss.2019.03.012</b:DOI>
    <b:Day>10</b:Day>
    <b:RefOrder>39</b:RefOrder>
  </b:Source>
  <b:Source>
    <b:Tag>Bal05</b:Tag>
    <b:SourceType>JournalArticle</b:SourceType>
    <b:Guid>{A70B9430-7B6F-4DF8-BE2F-B2F926FFF478}</b:Guid>
    <b:Author>
      <b:Author>
        <b:NameList>
          <b:Person>
            <b:Last>Balaras</b:Last>
            <b:First>Constantinos</b:First>
            <b:Middle>A</b:Middle>
          </b:Person>
          <b:Person>
            <b:Last>Gaglia</b:Last>
            <b:First>Athina</b:First>
            <b:Middle>G</b:Middle>
          </b:Person>
          <b:Person>
            <b:Last>Georgopoulou</b:Last>
            <b:First>Elena</b:First>
          </b:Person>
          <b:Person>
            <b:Last>Mirasgedis</b:Last>
            <b:First>Sevastianos</b:First>
          </b:Person>
          <b:Person>
            <b:Last>Sarafidis</b:Last>
            <b:First>Yiannis</b:First>
          </b:Person>
          <b:Person>
            <b:Last>Lalas</b:Last>
            <b:First>Dimitris</b:First>
            <b:Middle>P</b:Middle>
          </b:Person>
        </b:NameList>
      </b:Author>
    </b:Author>
    <b:Title>European residential buildings and empirical assessment of the Hellenic building stock, energy consumption, emissions and potential energy savings</b:Title>
    <b:JournalName>Building and Environment</b:JournalName>
    <b:Year>2005</b:Year>
    <b:Pages>1308</b:Pages>
    <b:Volume>XLII</b:Volume>
    <b:Issue>3</b:Issue>
    <b:Month>December</b:Month>
    <b:Day>13</b:Day>
    <b:Publisher>Elsevier</b:Publisher>
    <b:ShortTitle>5. Measures for energy conservation and CO2 reduction</b:ShortTitle>
    <b:StandardNumber>ISSN: 0360-1323</b:StandardNumber>
    <b:DOI>https://doi.org/10.1016/j.buildenv.2005.11.001</b:DOI>
    <b:RefOrder>42</b:RefOrder>
  </b:Source>
  <b:Source>
    <b:Tag>Geo05</b:Tag>
    <b:SourceType>JournalArticle</b:SourceType>
    <b:Guid>{06E00928-AE96-44D8-8BB6-D8FCFA4F9280}</b:Guid>
    <b:Author>
      <b:Author>
        <b:NameList>
          <b:Person>
            <b:Last>Georgopoulou</b:Last>
            <b:First>Elena</b:First>
          </b:Person>
          <b:Person>
            <b:Last>Sarafidis</b:Last>
            <b:First>Yiannis</b:First>
          </b:Person>
          <b:Person>
            <b:Last>Mirasgedis</b:Last>
            <b:First>Sebastian</b:First>
          </b:Person>
          <b:Person>
            <b:Last>Balaras</b:Last>
            <b:First>Constantinos</b:First>
          </b:Person>
          <b:Person>
            <b:Last>Gaglia</b:Last>
            <b:First>Athina</b:First>
          </b:Person>
        </b:NameList>
      </b:Author>
      <b:Editor>
        <b:NameList>
          <b:Person>
            <b:Last>Brown</b:Last>
            <b:First>Stephen</b:First>
            <b:Middle>P A</b:Middle>
          </b:Person>
        </b:NameList>
      </b:Editor>
    </b:Author>
    <b:Title>Evaluating the need for economic support policies in promoting greenhouse gas emission reduction measures in the building sector: The case of Greece</b:Title>
    <b:JournalName>Energy Policy</b:JournalName>
    <b:Year>2005</b:Year>
    <b:Pages>2019</b:Pages>
    <b:Volume>XXXIV</b:Volume>
    <b:Issue>15</b:Issue>
    <b:Month>March</b:Month>
    <b:Day>19</b:Day>
    <b:Publisher>Elsevier</b:Publisher>
    <b:ShortTitle>3. Results</b:ShortTitle>
    <b:StandardNumber>ISSN: 0301-4215</b:StandardNumber>
    <b:DOI>https://doi.org/10.1016/j.enpol.2005.02.002</b:DOI>
    <b:RefOrder>43</b:RefOrder>
  </b:Source>
  <b:Source>
    <b:Tag>Beg09</b:Tag>
    <b:SourceType>BookSection</b:SourceType>
    <b:Guid>{B34E02C0-3F63-4E5D-A454-BB08E33A6D60}</b:Guid>
    <b:Title>Energy Audits and Surveys</b:Title>
    <b:Year>2009</b:Year>
    <b:City>London</b:City>
    <b:Publisher>Routledge</b:Publisher>
    <b:Edition>2nd</b:Edition>
    <b:Author>
      <b:Author>
        <b:NameList>
          <b:Person>
            <b:Last>Beggs</b:Last>
            <b:First>Clive</b:First>
          </b:Person>
        </b:NameList>
      </b:Author>
      <b:BookAuthor>
        <b:NameList>
          <b:Person>
            <b:Last>Beggs</b:Last>
            <b:First>Clive</b:First>
          </b:Person>
        </b:NameList>
      </b:BookAuthor>
    </b:Author>
    <b:BookTitle>Energy: management, supply and conservation</b:BookTitle>
    <b:Pages>125-126</b:Pages>
    <b:StateProvince>England</b:StateProvince>
    <b:CountryRegion>United Kingdom</b:CountryRegion>
    <b:ChapterNumber>7.3</b:ChapterNumber>
    <b:ShortTitle>Why is energy wasted?</b:ShortTitle>
    <b:StandardNumber>ISBN: 978-0-7506-8670-9</b:StandardNumber>
    <b:DOI>https://doi.org/10.4324/9780080942889</b:DOI>
    <b:URL>https://www.routledge.com/Energy-Management-Supply-and-Conservation-2nd-Edition/Beggs/p/book/9780750686709</b:URL>
    <b:RefOrder>44</b:RefOrder>
  </b:Source>
  <b:Source>
    <b:Tag>Tho19</b:Tag>
    <b:SourceType>ElectronicSource</b:SourceType>
    <b:Guid>{4CF87C25-69FD-4955-BE79-12608862FE37}</b:Guid>
    <b:Title>Why is Energy Wasted?</b:Title>
    <b:Year>2019</b:Year>
    <b:City>Swansea</b:City>
    <b:Publisher>Thorn, Andrew;</b:Publisher>
    <b:PublicationTitle>Energy Auditing</b:PublicationTitle>
    <b:StateProvince>West Glamorgan</b:StateProvince>
    <b:CountryRegion>United Kingdom</b:CountryRegion>
    <b:Comments>PowerPoint Presentation</b:Comments>
    <b:Author>
      <b:Author>
        <b:NameList>
          <b:Person>
            <b:Last>Thorn</b:Last>
            <b:First>Andrew</b:First>
          </b:Person>
        </b:NameList>
      </b:Author>
      <b:ProducerName>
        <b:NameList>
          <b:Person>
            <b:Last>Thorn</b:Last>
            <b:First>Andrew</b:First>
          </b:Person>
        </b:NameList>
      </b:ProducerName>
    </b:Author>
    <b:RefOrder>45</b:RefOrder>
  </b:Source>
  <b:Source>
    <b:Tag>LiL17</b:Tag>
    <b:SourceType>JournalArticle</b:SourceType>
    <b:Guid>{B930B88A-0F95-4E03-87A8-863AEED2D9CE}</b:Guid>
    <b:Title>Energy Consumption Investigation and Data Analysis for one university of Guangzhou </b:Title>
    <b:JournalName>Procedia Engineering</b:JournalName>
    <b:Year>2017</b:Year>
    <b:Pages>2118</b:Pages>
    <b:Volume>CCV</b:Volume>
    <b:Issue>1</b:Issue>
    <b:Author>
      <b:Author>
        <b:NameList>
          <b:Person>
            <b:Last>Li</b:Last>
            <b:First>Lu</b:First>
          </b:Person>
          <b:Person>
            <b:Last>Tong</b:Last>
            <b:First>Zong</b:First>
          </b:Person>
          <b:Person>
            <b:Last>Linhua</b:Last>
            <b:First>Zhang</b:First>
          </b:Person>
          <b:Person>
            <b:Last>Hongchang</b:Last>
            <b:First>Sun</b:First>
          </b:Person>
        </b:NameList>
      </b:Author>
    </b:Author>
    <b:Month>November</b:Month>
    <b:Day>1</b:Day>
    <b:Publisher>Elsevier</b:Publisher>
    <b:ShortTitle>1. Introduction</b:ShortTitle>
    <b:StandardNumber>ISSN: 1877-7058</b:StandardNumber>
    <b:DOI>https://doi.org/10.1016/j.proeng.2017.10.135</b:DOI>
    <b:RefOrder>46</b:RefOrder>
  </b:Source>
  <b:Source>
    <b:Tag>Eco12</b:Tag>
    <b:SourceType>InternetSite</b:SourceType>
    <b:Guid>{8933FC8D-3167-432B-919B-5B55FD3F4C2A}</b:Guid>
    <b:Title>Importance of Energy Audits</b:Title>
    <b:Year>2012</b:Year>
    <b:Author>
      <b:Author>
        <b:Corporate>EcoVision Sustainable Learning Center</b:Corporate>
      </b:Author>
    </b:Author>
    <b:YearAccessed>2019</b:YearAccessed>
    <b:MonthAccessed>November</b:MonthAccessed>
    <b:DayAccessed>19</b:DayAccessed>
    <b:URL>http://ecovisionslc.org/importance-of-energy-audits/</b:URL>
    <b:InternetSiteTitle>EcoVision Sustainable Learning Center</b:InternetSiteTitle>
    <b:RefOrder>47</b:RefOrder>
  </b:Source>
  <b:Source>
    <b:Tag>Ves17</b:Tag>
    <b:SourceType>BookSection</b:SourceType>
    <b:Guid>{9CE9FD4F-2403-4FD4-9CB2-45ABBB789A31}</b:Guid>
    <b:Title>Energy audits &amp; surveys</b:Title>
    <b:Year>2017</b:Year>
    <b:Pages>154</b:Pages>
    <b:BookTitle>Energy management: principles &amp; practice</b:BookTitle>
    <b:City>Manchester</b:City>
    <b:Publisher>Hive House Publishing</b:Publisher>
    <b:Author>
      <b:Author>
        <b:NameList>
          <b:Person>
            <b:Last>Vesma</b:Last>
            <b:First>Vilnis</b:First>
          </b:Person>
        </b:NameList>
      </b:Author>
      <b:BookAuthor>
        <b:NameList>
          <b:Person>
            <b:Last>Vesma</b:Last>
            <b:First>Vilnis</b:First>
          </b:Person>
        </b:NameList>
      </b:BookAuthor>
    </b:Author>
    <b:CountryRegion>United Kingdom</b:CountryRegion>
    <b:ChapterNumber>22</b:ChapterNumber>
    <b:StandardNumber>ISBN: 978-1-9997675-0-1</b:StandardNumber>
    <b:Edition>3rd</b:Edition>
    <b:RefOrder>48</b:RefOrder>
  </b:Source>
  <b:Source>
    <b:Tag>The17</b:Tag>
    <b:SourceType>InternetSite</b:SourceType>
    <b:Guid>{D8FED696-57FE-4237-B2FA-98ADF8B3AF00}</b:Guid>
    <b:Title>Types Of Energy Audits</b:Title>
    <b:Year>2017</b:Year>
    <b:YearAccessed>2019</b:YearAccessed>
    <b:MonthAccessed>November</b:MonthAccessed>
    <b:DayAccessed>19</b:DayAccessed>
    <b:URL>https://www.greenpoweradvice.co.uk/types-of-energy-audits/</b:URL>
    <b:Author>
      <b:Author>
        <b:Corporate>The Green Energy Advice Bureau</b:Corporate>
      </b:Author>
    </b:Author>
    <b:InternetSiteTitle>The Green Energy Advice Bureau</b:InternetSiteTitle>
    <b:Month>August</b:Month>
    <b:Day>11</b:Day>
    <b:RefOrder>49</b:RefOrder>
  </b:Source>
  <b:Source>
    <b:Tag>Has10</b:Tag>
    <b:SourceType>Report</b:SourceType>
    <b:Guid>{6256BF10-5039-4A76-AC00-7B7F376B1513}</b:Guid>
    <b:Title>Industrial Energy Audit Guidebook: Guidelines for Conducting an Energy Audit in Industrial Facilities</b:Title>
    <b:Year>2010</b:Year>
    <b:URL>https://electrical-engineering-portal.com/download-center/books-and-guides/power-substations/energy-audit-industrial-facilities</b:URL>
    <b:Pages>2</b:Pages>
    <b:City>Berkeley</b:City>
    <b:Publisher>United States Department of Energy</b:Publisher>
    <b:ShortTitle>1.3. Types of energy audits</b:ShortTitle>
    <b:StandardNumber>LBNL-3991E</b:StandardNumber>
    <b:Author>
      <b:Author>
        <b:NameList>
          <b:Person>
            <b:Last>Hasanbeigi</b:Last>
            <b:First>Ali</b:First>
          </b:Person>
          <b:Person>
            <b:Last>Price</b:Last>
            <b:First>Lynn</b:First>
          </b:Person>
        </b:NameList>
      </b:Author>
    </b:Author>
    <b:Department>Energy Analysis Department</b:Department>
    <b:Institution>Lawrence Berkeley National Laboratory</b:Institution>
    <b:RefOrder>50</b:RefOrder>
  </b:Source>
  <b:Source>
    <b:Tag>Nik16</b:Tag>
    <b:SourceType>InternetSite</b:SourceType>
    <b:Guid>{E93E9EB7-3438-469A-B6C2-1AA409B6F280}</b:Guid>
    <b:Title>Energy Audit and Its Types | Energy Management</b:Title>
    <b:Year>2016</b:Year>
    <b:YearAccessed>2019</b:YearAccessed>
    <b:MonthAccessed>November</b:MonthAccessed>
    <b:DayAccessed>19</b:DayAccessed>
    <b:URL>https://www.businessmanagementideas.com/energy-management/energy-audit-and-its-types-energy-management/6346</b:URL>
    <b:Author>
      <b:Author>
        <b:NameList>
          <b:Person>
            <b:Last>Nikhila</b:Last>
            <b:First>C</b:First>
          </b:Person>
        </b:NameList>
      </b:Author>
    </b:Author>
    <b:InternetSiteTitle>BusinessManagementIdeas</b:InternetSiteTitle>
    <b:Month>November</b:Month>
    <b:Day>2</b:Day>
    <b:RefOrder>51</b:RefOrder>
  </b:Source>
  <b:Source>
    <b:Tag>Sha16</b:Tag>
    <b:SourceType>JournalArticle</b:SourceType>
    <b:Guid>{03EDF96E-8EBD-4E50-BB7D-9C4CCD45A855}</b:Guid>
    <b:Title>Energy Audit</b:Title>
    <b:Year>2016</b:Year>
    <b:YearAccessed>2019</b:YearAccessed>
    <b:MonthAccessed>October</b:MonthAccessed>
    <b:DayAccessed>23</b:DayAccessed>
    <b:URL>https://www.onlinejournal.in/IJIRV2I10/055.pdf</b:URL>
    <b:Pages>350</b:Pages>
    <b:Publisher>Imperial Journal of Interdisciplinary Research (IJIR)</b:Publisher>
    <b:Author>
      <b:Author>
        <b:NameList>
          <b:Person>
            <b:Last>Sharma</b:Last>
            <b:First>Rahul</b:First>
          </b:Person>
        </b:NameList>
      </b:Author>
    </b:Author>
    <b:JournalName>Imperial Journal of Interdisciplinary Research (IJIR)</b:JournalName>
    <b:Volume>II</b:Volume>
    <b:Issue>10</b:Issue>
    <b:ShortTitle>Types of Energy Audit</b:ShortTitle>
    <b:StandardNumber>ISSN: 2454-1362</b:StandardNumber>
    <b:RefOrder>52</b:RefOrder>
  </b:Source>
  <b:Source>
    <b:Tag>EMA19</b:Tag>
    <b:SourceType>InternetSite</b:SourceType>
    <b:Guid>{94DE92E9-62ED-4AB0-86FA-3812DD6EE5F2}</b:Guid>
    <b:Title>What is an Energy Audit?</b:Title>
    <b:Year>2019</b:Year>
    <b:Author>
      <b:Author>
        <b:Corporate>EMANZ</b:Corporate>
      </b:Author>
    </b:Author>
    <b:YearAccessed>2020</b:YearAccessed>
    <b:MonthAccessed>February</b:MonthAccessed>
    <b:DayAccessed>10</b:DayAccessed>
    <b:URL>https://www.emanz.org.nz/energy-management-audits/what-energy-audit</b:URL>
    <b:InternetSiteTitle>Energy Management Association of New Zealand</b:InternetSiteTitle>
    <b:RefOrder>53</b:RefOrder>
  </b:Source>
  <b:Source>
    <b:Tag>EAT17</b:Tag>
    <b:SourceType>InternetSite</b:SourceType>
    <b:Guid>{69A11E02-69C0-44AB-8BFF-84E22EA3243B}</b:Guid>
    <b:Title>The Difference Between ASHRAE Level 1, 2 &amp; 3 Energy Audits</b:Title>
    <b:Year>2017</b:Year>
    <b:YearAccessed>2020</b:YearAccessed>
    <b:MonthAccessed>February</b:MonthAccessed>
    <b:DayAccessed>11</b:DayAccessed>
    <b:URL>http://www.energyadvantage.com/blog/the-difference-between-ahsrae-level-1-2-3-energy-audits/</b:URL>
    <b:Author>
      <b:Author>
        <b:Corporate>EA Team</b:Corporate>
      </b:Author>
    </b:Author>
    <b:InternetSiteTitle>Energy Advantage</b:InternetSiteTitle>
    <b:Month>October</b:Month>
    <b:Day>25</b:Day>
    <b:ShortTitle>ASHRAE Level 3 – Detailed Analysis of Capital Intensive Modifications</b:ShortTitle>
    <b:RefOrder>54</b:RefOrder>
  </b:Source>
  <b:Source>
    <b:Tag>Smi81</b:Tag>
    <b:SourceType>BookSection</b:SourceType>
    <b:Guid>{6405930A-76FC-4468-986D-FF55BF0622D0}</b:Guid>
    <b:Author>
      <b:Author>
        <b:NameList>
          <b:Person>
            <b:Last>Smith</b:Last>
            <b:First>Craig</b:First>
            <b:Middle>B</b:Middle>
          </b:Person>
        </b:NameList>
      </b:Author>
      <b:BookAuthor>
        <b:NameList>
          <b:Person>
            <b:Last>Smith</b:Last>
            <b:First>Craig</b:First>
            <b:Middle>B</b:Middle>
          </b:Person>
        </b:NameList>
      </b:BookAuthor>
    </b:Author>
    <b:Title>Building And Site Energy Audits</b:Title>
    <b:BookTitle>Energy Management Principles, Applications, Benefits, Savings</b:BookTitle>
    <b:Year>1981</b:Year>
    <b:Pages>46</b:Pages>
    <b:City>Oxford</b:City>
    <b:Publisher>Pergamon Press</b:Publisher>
    <b:StateProvince>Oxfordshire</b:StateProvince>
    <b:CountryRegion>United Kingdom</b:CountryRegion>
    <b:ChapterNumber>5</b:ChapterNumber>
    <b:ShortTitle>INTRODUCTION</b:ShortTitle>
    <b:StandardNumber>ISBN: 0-08-028811-1</b:StandardNumber>
    <b:RefOrder>55</b:RefOrder>
  </b:Source>
  <b:Source>
    <b:Tag>San19</b:Tag>
    <b:SourceType>InternetSite</b:SourceType>
    <b:Guid>{170C0BCD-EA36-4F62-8A35-D9AF0A54614B}</b:Guid>
    <b:Author>
      <b:Author>
        <b:NameList>
          <b:Person>
            <b:Last>Santalla</b:Last>
            <b:First>Helen</b:First>
          </b:Person>
        </b:NameList>
      </b:Author>
    </b:Author>
    <b:Title>What are the benefits of doing an energy audit?</b:Title>
    <b:Year>2019</b:Year>
    <b:YearAccessed>2020</b:YearAccessed>
    <b:MonthAccessed>February</b:MonthAccessed>
    <b:DayAccessed>11</b:DayAccessed>
    <b:URL>https://help.leonardo-energy.org/hc/en-us/articles/203523352-What-are-the-benefits-of-doing-an-energy-audit-</b:URL>
    <b:InternetSiteTitle>Leonardo Energy</b:InternetSiteTitle>
    <b:Month>December</b:Month>
    <b:Day>13</b:Day>
    <b:RefOrder>56</b:RefOrder>
  </b:Source>
  <b:Source>
    <b:Tag>Muh17</b:Tag>
    <b:SourceType>ConferenceProceedings</b:SourceType>
    <b:Guid>{AD9007E0-32E6-4E29-967F-679B890773D5}</b:Guid>
    <b:Title>The energy audit process for universities accommodation in Malaysia: a preliminary study</b:Title>
    <b:Year>2017</b:Year>
    <b:City>Kuala Lumpur</b:City>
    <b:Publisher>IOP Publishing Ltd</b:Publisher>
    <b:Pages>5</b:Pages>
    <b:Volume>LXVII</b:Volume>
    <b:Author>
      <b:Author>
        <b:NameList>
          <b:Person>
            <b:Last>Muhammad</b:Last>
            <b:First>Hilmi</b:First>
            <b:Middle>Dzulkefli</b:Middle>
          </b:Person>
        </b:NameList>
      </b:Author>
    </b:Author>
    <b:ConferenceName>IOP Conference Series: Earth and Environmental Science (EES)</b:ConferenceName>
    <b:URL>https://iopscience.iop.org/article/10.1088/1755-1315/67/1/012027</b:URL>
    <b:RefOrder>57</b:RefOrder>
  </b:Source>
  <b:Source>
    <b:Tag>Bri19</b:Tag>
    <b:SourceType>InternetSite</b:SourceType>
    <b:Guid>{41AFD470-4941-4F10-B043-83F604A3E09A}</b:Guid>
    <b:Title>British Sugar New Office Building</b:Title>
    <b:Year>2019</b:Year>
    <b:YearAccessed>2019</b:YearAccessed>
    <b:MonthAccessed>November</b:MonthAccessed>
    <b:DayAccessed>4</b:DayAccessed>
    <b:URL>https://www.britishsugar.co.uk/sustainability/case-studies/2019-05-22-british-sugar-new-office-building</b:URL>
    <b:Author>
      <b:Author>
        <b:Corporate>British Sugar plc</b:Corporate>
      </b:Author>
    </b:Author>
    <b:InternetSiteTitle>British Sugar</b:InternetSiteTitle>
    <b:Month>May</b:Month>
    <b:Day>22</b:Day>
    <b:RefOrder>106</b:RefOrder>
  </b:Source>
  <b:Source>
    <b:Tag>Dep19</b:Tag>
    <b:SourceType>InternetSite</b:SourceType>
    <b:Guid>{D33D4416-F360-48F0-A021-50E56F321244}</b:Guid>
    <b:Title>Government emission conversion factors for greenhouse gas company reporting </b:Title>
    <b:Year>2019</b:Year>
    <b:YearAccessed>2020</b:YearAccessed>
    <b:MonthAccessed>March</b:MonthAccessed>
    <b:DayAccessed>19</b:DayAccessed>
    <b:URL>https://www.gov.uk/government/collections/government-conversion-factors-for-company-reporting</b:URL>
    <b:Author>
      <b:Author>
        <b:Corporate>Department for Business, Energy &amp; Industrial Strategy</b:Corporate>
      </b:Author>
    </b:Author>
    <b:RefOrder>107</b:RefOrder>
  </b:Source>
  <b:Source>
    <b:Tag>Phi19</b:Tag>
    <b:SourceType>InternetSite</b:SourceType>
    <b:Guid>{EFE00FF5-16BF-489A-9956-7C65B5825511}</b:Guid>
    <b:Title>Energize your home with Compact Fluorescent Light</b:Title>
    <b:Year>2019</b:Year>
    <b:Author>
      <b:Author>
        <b:Corporate>Philips</b:Corporate>
      </b:Author>
    </b:Author>
    <b:YearAccessed>2020</b:YearAccessed>
    <b:MonthAccessed>February</b:MonthAccessed>
    <b:DayAccessed>25</b:DayAccessed>
    <b:URL>https://www.lighting.philips.co.uk/consumer/compact-fluorescent-bulbs</b:URL>
    <b:RefOrder>65</b:RefOrder>
  </b:Source>
  <b:Source>
    <b:Tag>Bro20</b:Tag>
    <b:SourceType>InternetSite</b:SourceType>
    <b:Guid>{B030CF35-06DD-4293-9AEF-B2A7DB460376}</b:Guid>
    <b:Author>
      <b:Author>
        <b:NameList>
          <b:Person>
            <b:Last>Browne</b:Last>
            <b:First>Haddi</b:First>
          </b:Person>
        </b:NameList>
      </b:Author>
    </b:Author>
    <b:Title>CFL light bulbs explained</b:Title>
    <b:Year>2020</b:Year>
    <b:YearAccessed>2020</b:YearAccessed>
    <b:MonthAccessed>February</b:MonthAccessed>
    <b:DayAccessed>25</b:DayAccessed>
    <b:URL>https://www.which.co.uk/reviews/light-bulbs/article/how-to-buy-the-best-light-bulb/cfl-light-bulbs-explained</b:URL>
    <b:RefOrder>66</b:RefOrder>
  </b:Source>
  <b:Source>
    <b:Tag>Cow17</b:Tag>
    <b:SourceType>InternetSite</b:SourceType>
    <b:Guid>{FF89FDAB-1B58-4C45-A37A-127F3781FC42}</b:Guid>
    <b:Title>Energy Efficient Lighting</b:Title>
    <b:Year>2017</b:Year>
    <b:YearAccessed>2020</b:YearAccessed>
    <b:MonthAccessed>February</b:MonthAccessed>
    <b:DayAccessed>25</b:DayAccessed>
    <b:URL>https://learn.eartheasy.com/guides/energy-efficient-lighting/</b:URL>
    <b:Author>
      <b:Author>
        <b:NameList>
          <b:Person>
            <b:Last>Cowan</b:Last>
            <b:First>Shannon</b:First>
          </b:Person>
        </b:NameList>
      </b:Author>
    </b:Author>
    <b:InternetSiteTitle>Eartheasy</b:InternetSiteTitle>
    <b:Month>November</b:Month>
    <b:Day>15</b:Day>
    <b:RefOrder>67</b:RefOrder>
  </b:Source>
  <b:Source>
    <b:Tag>Sin13</b:Tag>
    <b:SourceType>JournalArticle</b:SourceType>
    <b:Guid>{95577EA6-F9A3-401E-9A74-9198C89F5113}</b:Guid>
    <b:Title>A Comparative Study on Design and Operation of Fluorescent Lamps, Cfls and Leds</b:Title>
    <b:Year>2013</b:Year>
    <b:URL>https://www.ijera.com/papers/Vol3_issue5/BS35401407.pdf</b:URL>
    <b:Author>
      <b:Author>
        <b:NameList>
          <b:Person>
            <b:Last>Singh</b:Last>
            <b:First>Lokendra</b:First>
            <b:Middle>Pal</b:Middle>
          </b:Person>
          <b:Person>
            <b:Last>Katal</b:Last>
            <b:First>Goldy</b:First>
          </b:Person>
        </b:NameList>
      </b:Author>
    </b:Author>
    <b:JournalName>International Journal of Engineering Research and Applications (IJERA)</b:JournalName>
    <b:Pages>403</b:Pages>
    <b:Volume>III</b:Volume>
    <b:Issue>5</b:Issue>
    <b:Publisher>International Journal of Engineering Research and Applications (IJERA)</b:Publisher>
    <b:ShortTitle>3.4 DISADVANTAGES</b:ShortTitle>
    <b:RefOrder>68</b:RefOrder>
  </b:Source>
  <b:Source>
    <b:Tag>Lau15</b:Tag>
    <b:SourceType>InternetSite</b:SourceType>
    <b:Guid>{BD7681B3-F58F-49FA-9E96-BD7F79EF0889}</b:Guid>
    <b:Title>A Guide to Single and Multi Zone lighting control</b:Title>
    <b:Year>2015</b:Year>
    <b:YearAccessed>2020</b:YearAccessed>
    <b:MonthAccessed>February</b:MonthAccessed>
    <b:DayAccessed>25</b:DayAccessed>
    <b:URL>https://www.the-lightworks.com/a-guide-to-single-and-multi-zone-lighting-control/</b:URL>
    <b:Author>
      <b:Author>
        <b:NameList>
          <b:Person>
            <b:Last>Laura</b:Last>
          </b:Person>
        </b:NameList>
      </b:Author>
    </b:Author>
    <b:RefOrder>70</b:RefOrder>
  </b:Source>
  <b:Source>
    <b:Tag>Hag15</b:Tag>
    <b:SourceType>Report</b:SourceType>
    <b:Guid>{4DF5FC44-0D0C-46F7-B57F-6A4D0AD48DDE}</b:Guid>
    <b:Title>Lighting Control Essentials</b:Title>
    <b:Year>2015</b:Year>
    <b:Author>
      <b:Author>
        <b:Corporate>Hager</b:Corporate>
      </b:Author>
    </b:Author>
    <b:Publisher>Hager Ltd</b:Publisher>
    <b:City>Dublin</b:City>
    <b:RefOrder>71</b:RefOrder>
  </b:Source>
  <b:Source>
    <b:Tag>Lig01</b:Tag>
    <b:SourceType>JournalArticle</b:SourceType>
    <b:Guid>{BD32AFFA-3C2F-4490-9B58-CC7CD36A1D78}</b:Guid>
    <b:Title>Lighting controls: Evolution and revolution</b:Title>
    <b:Year>2018</b:Year>
    <b:Pages>117</b:Pages>
    <b:DOI>https://doi.org/10.1177/1477153517731909</b:DOI>
    <b:Author>
      <b:Author>
        <b:NameList>
          <b:Person>
            <b:Last>Pandharipande</b:Last>
            <b:First>A</b:First>
          </b:Person>
          <b:Person>
            <b:Last>Newsham</b:Last>
            <b:First>G</b:First>
            <b:Middle>R</b:Middle>
          </b:Person>
        </b:NameList>
      </b:Author>
    </b:Author>
    <b:JournalName>Lighting Research &amp; Technology</b:JournalName>
    <b:Volume>L</b:Volume>
    <b:Issue>1</b:Issue>
    <b:Month>January</b:Month>
    <b:Day>9</b:Day>
    <b:Publisher>SAGE Publishing</b:Publisher>
    <b:ShortTitle>Lighting controls: strategies and technologies</b:ShortTitle>
    <b:RefOrder>72</b:RefOrder>
  </b:Source>
  <b:Source>
    <b:Tag>Ata17</b:Tag>
    <b:SourceType>JournalArticle</b:SourceType>
    <b:Guid>{07A9D65A-7276-45FF-BD53-AFB3CA0D4A05}</b:Guid>
    <b:Title>A global degree days database for energy-related applications</b:Title>
    <b:Year>2017</b:Year>
    <b:Author>
      <b:Author>
        <b:NameList>
          <b:Person>
            <b:Last>Atalla</b:Last>
            <b:First>Tarek</b:First>
          </b:Person>
          <b:Person>
            <b:Last>Gualdi</b:Last>
            <b:First>Silvio</b:First>
          </b:Person>
          <b:Person>
            <b:Last>Lanza</b:Last>
            <b:First>Alessandro</b:First>
          </b:Person>
        </b:NameList>
      </b:Author>
      <b:Editor>
        <b:NameList>
          <b:Person>
            <b:Last>Lund</b:Last>
            <b:First>Henrik</b:First>
          </b:Person>
        </b:NameList>
      </b:Editor>
    </b:Author>
    <b:JournalName>Energy</b:JournalName>
    <b:Pages>1048</b:Pages>
    <b:Volume>CXLIII</b:Volume>
    <b:Issue>1</b:Issue>
    <b:Month>November</b:Month>
    <b:Day>3</b:Day>
    <b:Publisher>Elsevier</b:Publisher>
    <b:StandardNumber>ISSN: 0360-5442</b:StandardNumber>
    <b:DOI>https://doi.org/10.1016/j.energy.2017.10.134</b:DOI>
    <b:ShortTitle>1. Introduction</b:ShortTitle>
    <b:RefOrder>78</b:RefOrder>
  </b:Source>
  <b:Source>
    <b:Tag>Mis19</b:Tag>
    <b:SourceType>JournalArticle</b:SourceType>
    <b:Guid>{AD62C16C-536F-4F27-A735-26F45BD519B5}</b:Guid>
    <b:Author>
      <b:Author>
        <b:NameList>
          <b:Person>
            <b:Last>Mistry</b:Last>
            <b:First>Malcolm</b:First>
            <b:Middle>N</b:Middle>
          </b:Person>
        </b:NameList>
      </b:Author>
    </b:Author>
    <b:Title>Historical global gridded degree‐days: A high‐spatial resolution database of CDD and HDD</b:Title>
    <b:JournalName>Geoscience Data Journal</b:JournalName>
    <b:Year>2019</b:Year>
    <b:Volume>VI</b:Volume>
    <b:Issue>2</b:Issue>
    <b:Month>September</b:Month>
    <b:Day>30</b:Day>
    <b:DOI>https://doi.org/10.1002/gdj3.83</b:DOI>
    <b:Pages>215</b:Pages>
    <b:Publisher>Wiley</b:Publisher>
    <b:ShortTitle>1 | INTRODUCTION</b:ShortTitle>
    <b:RefOrder>79</b:RefOrder>
  </b:Source>
  <b:Source>
    <b:Tag>Mou12</b:Tag>
    <b:SourceType>JournalArticle</b:SourceType>
    <b:Guid>{75749F22-5845-4051-868D-FAAAB69E13A8}</b:Guid>
    <b:Author>
      <b:Author>
        <b:NameList>
          <b:Person>
            <b:Last>Mourshed</b:Last>
            <b:First>Monjur</b:First>
          </b:Person>
        </b:NameList>
      </b:Author>
      <b:Editor>
        <b:NameList>
          <b:Person>
            <b:Last>Niu</b:Last>
            <b:First>Jianlei</b:First>
          </b:Person>
          <b:Person>
            <b:Last>Santamouris</b:Last>
            <b:First>Mattheos</b:First>
          </b:Person>
        </b:NameList>
      </b:Editor>
    </b:Author>
    <b:Title>Relationship between annual mean temperature and degree-days</b:Title>
    <b:JournalName>Energy and Buildings</b:JournalName>
    <b:Year>2012</b:Year>
    <b:Volume>LIV</b:Volume>
    <b:Issue>1</b:Issue>
    <b:Month>July</b:Month>
    <b:Day>31</b:Day>
    <b:Publisher>Elsevier</b:Publisher>
    <b:ShortTitle>ISSN: 0378-7788</b:ShortTitle>
    <b:DOI>https://doi.org/10.1016/j.enbuild.2012.07.024</b:DOI>
    <b:Pages>418</b:Pages>
    <b:RefOrder>80</b:RefOrder>
  </b:Source>
  <b:Source>
    <b:Tag>Day06</b:Tag>
    <b:SourceType>Report</b:SourceType>
    <b:Guid>{CF1BBEB1-E27D-40B6-90D5-E50785A12DFD}</b:Guid>
    <b:Title>TM41: Degree Days: Theory &amp; Application</b:Title>
    <b:Year>2006</b:Year>
    <b:Author>
      <b:Author>
        <b:NameList>
          <b:Person>
            <b:Last>Day</b:Last>
            <b:First>Tony</b:First>
          </b:Person>
        </b:NameList>
      </b:Author>
    </b:Author>
    <b:Publisher>Chartered Institution of Building Services Engineers (CIBSE)</b:Publisher>
    <b:City>London</b:City>
    <b:Pages>1</b:Pages>
    <b:StandardNumber>ISBN: 9781903287767</b:StandardNumber>
    <b:URL>https://www.cibse.org/Knowledge/knowledge-items/detail?id=a0q20000008I73TAAS</b:URL>
    <b:RefOrder>81</b:RefOrder>
  </b:Source>
  <b:Source>
    <b:Tag>Lee14</b:Tag>
    <b:SourceType>JournalArticle</b:SourceType>
    <b:Guid>{37935CB4-BD06-4645-AF9E-2E90BDBD9349}</b:Guid>
    <b:Title>The Estimation of Base Temperature for Heating and Cooling Degree-Days for South Korea</b:Title>
    <b:Year>2014</b:Year>
    <b:JournalName>Journal of Applied Meteorology and Climatology</b:JournalName>
    <b:Pages>300</b:Pages>
    <b:Volume>LIII</b:Volume>
    <b:Issue>2</b:Issue>
    <b:Author>
      <b:Author>
        <b:NameList>
          <b:Person>
            <b:Last>Lee</b:Last>
            <b:First>Kyoungmi</b:First>
          </b:Person>
          <b:Person>
            <b:Last>Baek</b:Last>
            <b:First>Hee-Jeong</b:First>
          </b:Person>
          <b:Person>
            <b:Last>Cho</b:Last>
            <b:First>ChunHo</b:First>
          </b:Person>
        </b:NameList>
      </b:Author>
    </b:Author>
    <b:City>Seoul</b:City>
    <b:Month>February</b:Month>
    <b:Day>20</b:Day>
    <b:Publisher>American Meteorological Society (AMS)</b:Publisher>
    <b:ShortTitle>1. Introduction</b:ShortTitle>
    <b:DOI>https://doi.org/10.1175/JAMC-D-13-0220.1</b:DOI>
    <b:RefOrder>82</b:RefOrder>
  </b:Source>
  <b:Source>
    <b:Tag>Got89</b:Tag>
    <b:SourceType>Book</b:SourceType>
    <b:Guid>{8CB6E4F9-B764-4C3E-99E0-F6D151CCD805}</b:Guid>
    <b:Title>The application of monitoring &amp; targeting to energy management</b:Title>
    <b:Year>1989</b:Year>
    <b:Publisher>Her Majesty's Stationery Office (HMSO)</b:Publisher>
    <b:City>London</b:City>
    <b:Author>
      <b:Author>
        <b:NameList>
          <b:Person>
            <b:Last>Gotel</b:Last>
            <b:First>D</b:First>
            <b:Middle>G</b:Middle>
          </b:Person>
          <b:Person>
            <b:Last>Hale</b:Last>
            <b:First>D</b:First>
            <b:Middle>K</b:Middle>
          </b:Person>
        </b:NameList>
      </b:Author>
    </b:Author>
    <b:Edition>1st</b:Edition>
    <b:StandardNumber>ISBN: 0114129452</b:StandardNumber>
    <b:RefOrder>101</b:RefOrder>
  </b:Source>
  <b:Source>
    <b:Tag>Har89</b:Tag>
    <b:SourceType>Book</b:SourceType>
    <b:Guid>{D5FBE974-0771-49F5-9DA2-7074823B5785}</b:Guid>
    <b:Author>
      <b:Author>
        <b:NameList>
          <b:Person>
            <b:Last>Harris</b:Last>
            <b:First>Peter</b:First>
          </b:Person>
        </b:NameList>
      </b:Author>
    </b:Author>
    <b:Title>Energy monitoring and target setting using CUSUM</b:Title>
    <b:Year>1989</b:Year>
    <b:City>Cheriton</b:City>
    <b:Publisher>Cheriton Technology Publications</b:Publisher>
    <b:Edition>1st</b:Edition>
    <b:StandardNumber>ISBN-10: 1872157009 | ISBN-13: 978-1872157009</b:StandardNumber>
    <b:RefOrder>102</b:RefOrder>
  </b:Source>
  <b:Source>
    <b:Tag>Hoo04</b:Tag>
    <b:SourceType>Book</b:SourceType>
    <b:Guid>{412906EF-DAEF-4DFC-BFA6-2A38B4F473ED}</b:Guid>
    <b:Author>
      <b:Author>
        <b:NameList>
          <b:Person>
            <b:Last>Hooke</b:Last>
            <b:First>James</b:First>
            <b:Middle>H</b:Middle>
          </b:Person>
          <b:Person>
            <b:Last>Hart</b:Last>
            <b:First>David</b:First>
          </b:Person>
          <b:Person>
            <b:Last>Landry</b:Last>
            <b:First>Byron</b:First>
            <b:Middle>J</b:Middle>
          </b:Person>
        </b:NameList>
      </b:Author>
    </b:Author>
    <b:Title>Energy Management Information Systems: Achieving Improved Energy Efficiency: A Handbook for Managers, Engineers and Operational Staff</b:Title>
    <b:Year>2004</b:Year>
    <b:City>Vancouver</b:City>
    <b:Publisher>Office of Energy Efficiency of Natural Resources Canada</b:Publisher>
    <b:Edition>1st</b:Edition>
    <b:CountryRegion>Canada</b:CountryRegion>
    <b:StandardNumber>ISBN: 066238024X</b:StandardNumber>
    <b:RefOrder>103</b:RefOrder>
  </b:Source>
  <b:Source>
    <b:Tag>Bur17</b:Tag>
    <b:SourceType>ElectronicSource</b:SourceType>
    <b:Guid>{F622898D-BFFE-449F-8F8B-D46963C64D17}</b:Guid>
    <b:Title>Energy Monitoring and Targeting</b:Title>
    <b:Year>2017</b:Year>
    <b:City>New Delhi</b:City>
    <b:Publisher>Bureau of Energy Efficiency</b:Publisher>
    <b:Month>September</b:Month>
    <b:Day>8</b:Day>
    <b:URL>https://beeindia.gov.in/sites/default/files/1Ch8.pdf</b:URL>
    <b:Author>
      <b:Author>
        <b:Corporate>Bureau of Energy Efficiency</b:Corporate>
      </b:Author>
    </b:Author>
    <b:RefOrder>104</b:RefOrder>
  </b:Source>
  <b:Source>
    <b:Tag>SEA19</b:Tag>
    <b:SourceType>ElectronicSource</b:SourceType>
    <b:Guid>{E7B190DE-4599-40AD-BD5B-D3FAC785A166}</b:Guid>
    <b:Author>
      <b:Author>
        <b:Corporate>SEAI</b:Corporate>
      </b:Author>
    </b:Author>
    <b:Title>A good practice guide to energy monitoring and targeting</b:Title>
    <b:City>Dublin</b:City>
    <b:Publisher>Sustainable Energy Authority of Ireland</b:Publisher>
    <b:Year>2019</b:Year>
    <b:URL>https://www.seai.ie/publications/SEAI-Guide-to-Energy-MT-Final-online.pdf</b:URL>
    <b:RefOrder>105</b:RefOrder>
  </b:Source>
  <b:Source>
    <b:Tag>Car11</b:Tag>
    <b:SourceType>ElectronicSource</b:SourceType>
    <b:Guid>{70A43A4C-AA4C-4882-80FF-8898FABEF4B2}</b:Guid>
    <b:Title>Energy Surveys: A practical guide to identifying energy saving opportunities</b:Title>
    <b:Year>2011</b:Year>
    <b:City>London</b:City>
    <b:Publisher>Carbon Trust</b:Publisher>
    <b:Author>
      <b:Author>
        <b:Corporate>Carbon Trust</b:Corporate>
      </b:Author>
    </b:Author>
    <b:RefOrder>58</b:RefOrder>
  </b:Source>
  <b:Source>
    <b:Tag>SAE19</b:Tag>
    <b:SourceType>ElectronicSource</b:SourceType>
    <b:Guid>{C1BFDCFB-C1BC-4EA8-AB14-4E46435A5921}</b:Guid>
    <b:Author>
      <b:Author>
        <b:Corporate>SAEI</b:Corporate>
      </b:Author>
    </b:Author>
    <b:Title>Energy Audit Handbook</b:Title>
    <b:City>Dublin</b:City>
    <b:Publisher>Sustainable Energy Authority of Ireland (SAEI)</b:Publisher>
    <b:Year>2019</b:Year>
    <b:RefOrder>59</b:RefOrder>
  </b:Source>
  <b:Source>
    <b:Tag>NIF02</b:Tag>
    <b:SourceType>ElectronicSource</b:SourceType>
    <b:Guid>{F81F9833-6BB4-4596-8EC0-EE41DE1198D5}</b:Guid>
    <b:Title>Undertaking an industrial energy survey</b:Title>
    <b:City>Sale</b:City>
    <b:Publisher>NIFES Consulting Group</b:Publisher>
    <b:Year>2002</b:Year>
    <b:Author>
      <b:Author>
        <b:Corporate>NIFES Consulting Group</b:Corporate>
      </b:Author>
    </b:Author>
    <b:RefOrder>60</b:RefOrder>
  </b:Source>
  <b:Source>
    <b:Tag>CIB19</b:Tag>
    <b:SourceType>InternetSite</b:SourceType>
    <b:Guid>{743BDDF1-5841-4D8A-B095-08D0E66C72ED}</b:Guid>
    <b:Title>CIBSE Recommended Lighting Levels</b:Title>
    <b:Year>2019</b:Year>
    <b:Author>
      <b:Author>
        <b:Corporate>CIBSE</b:Corporate>
      </b:Author>
    </b:Author>
    <b:YearAccessed>2020</b:YearAccessed>
    <b:MonthAccessed>April</b:MonthAccessed>
    <b:DayAccessed>20</b:DayAccessed>
    <b:URL>https://mountlighting.co.uk/technical/cibse-recommended-lighting-levels/</b:URL>
    <b:RefOrder>73</b:RefOrder>
  </b:Source>
  <b:Source>
    <b:Tag>HSE97</b:Tag>
    <b:SourceType>Book</b:SourceType>
    <b:Guid>{241731B4-75C1-4FF3-B801-C08040EF06DA}</b:Guid>
    <b:Title>Lighting at work</b:Title>
    <b:Year>1997</b:Year>
    <b:City>Sudbury</b:City>
    <b:Publisher>Health and Safety Executive</b:Publisher>
    <b:Author>
      <b:Author>
        <b:Corporate>HSE</b:Corporate>
      </b:Author>
    </b:Author>
    <b:Edition>1st</b:Edition>
    <b:StandardNumber>ISBN: 9780717612321</b:StandardNumber>
    <b:RefOrder>74</b:RefOrder>
  </b:Source>
  <b:Source>
    <b:Tag>Mar18</b:Tag>
    <b:SourceType>JournalArticle</b:SourceType>
    <b:Guid>{D25F837E-52D6-40F5-BD2E-E6652B9839D5}</b:Guid>
    <b:Title>Variations in the U-Value Measurement of a Whole Dwelling Using Infrared Thermography under Controlled Conditions</b:Title>
    <b:Year>2018</b:Year>
    <b:Publisher>MDPI</b:Publisher>
    <b:Month>March</b:Month>
    <b:Day>19</b:Day>
    <b:Pages>1-2</b:Pages>
    <b:Author>
      <b:Author>
        <b:NameList>
          <b:Person>
            <b:Last>Marshall</b:Last>
            <b:First>Alex</b:First>
          </b:Person>
          <b:Person>
            <b:Last>Francou</b:Last>
            <b:First>Johann</b:First>
          </b:Person>
          <b:Person>
            <b:Last>Fitton</b:Last>
            <b:First>Richard</b:First>
          </b:Person>
          <b:Person>
            <b:Last>Swan</b:Last>
            <b:First>William</b:First>
          </b:Person>
          <b:Person>
            <b:Last>Owen</b:Last>
            <b:First>Jacob</b:First>
          </b:Person>
          <b:Person>
            <b:Last>Benjaber</b:Last>
            <b:First>Moaad</b:First>
          </b:Person>
        </b:NameList>
      </b:Author>
    </b:Author>
    <b:JournalName>Buildings</b:JournalName>
    <b:Volume>VIII</b:Volume>
    <b:Issue>3</b:Issue>
    <b:DOI>https://doi.org/10.3390/buildings8030046</b:DOI>
    <b:RefOrder>61</b:RefOrder>
  </b:Source>
  <b:Source>
    <b:Tag>Tae19</b:Tag>
    <b:SourceType>JournalArticle</b:SourceType>
    <b:Guid>{B52C46E0-DD81-40EA-9915-F2B9F9267BEF}</b:Guid>
    <b:Author>
      <b:Author>
        <b:NameList>
          <b:Person>
            <b:Last>Tae</b:Last>
            <b:First>No</b:First>
            <b:Middle>Sang</b:Middle>
          </b:Person>
          <b:Person>
            <b:Last>Jeong</b:Last>
            <b:First>Jae-Weon</b:First>
          </b:Person>
        </b:NameList>
      </b:Author>
    </b:Author>
    <b:Title>Field measurement of U-value using multiple sensors at test chamber and EIFS building</b:Title>
    <b:Year>2019</b:Year>
    <b:JournalName>Journal of Asian Architecture and Building Engineering</b:JournalName>
    <b:Pages>60</b:Pages>
    <b:Volume>XVIII</b:Volume>
    <b:Issue>2</b:Issue>
    <b:Month>May</b:Month>
    <b:Day>14</b:Day>
    <b:Publisher>Taylor &amp; Francis</b:Publisher>
    <b:DOI>https://doi.org/10.1080/13467581.2019.1596810</b:DOI>
    <b:RefOrder>62</b:RefOrder>
  </b:Source>
  <b:Source>
    <b:Tag>LiF14</b:Tag>
    <b:SourceType>JournalArticle</b:SourceType>
    <b:Guid>{AF568916-8D17-4805-A580-BB8D3328A76C}</b:Guid>
    <b:Author>
      <b:Author>
        <b:NameList>
          <b:Person>
            <b:Last>Li</b:Last>
            <b:First>Francis</b:First>
            <b:Middle>G N</b:Middle>
          </b:Person>
          <b:Person>
            <b:Last>Smith</b:Last>
            <b:First>A</b:First>
            <b:Middle>Z P</b:Middle>
          </b:Person>
          <b:Person>
            <b:Last>Biddulph</b:Last>
            <b:First>Phillip</b:First>
          </b:Person>
          <b:Person>
            <b:Last>Hamilton</b:Last>
            <b:First>Ian</b:First>
            <b:Middle>G</b:Middle>
          </b:Person>
          <b:Person>
            <b:Last>Lowe</b:Last>
            <b:First>Robert</b:First>
          </b:Person>
          <b:Person>
            <b:Last>Mavrogianni</b:Last>
            <b:First>Anna</b:First>
          </b:Person>
          <b:Person>
            <b:Last>Raslan</b:Last>
            <b:First>Rokia</b:First>
          </b:Person>
          <b:Person>
            <b:Last>Stamp</b:Last>
            <b:First>Samuel</b:First>
          </b:Person>
          <b:Person>
            <b:Last>Stone</b:Last>
            <b:First>Andrew</b:First>
          </b:Person>
          <b:Person>
            <b:Last>Summerfield</b:Last>
            <b:First>AJ</b:First>
          </b:Person>
          <b:Person>
            <b:Last>Veitch</b:Last>
            <b:First>David</b:First>
          </b:Person>
          <b:Person>
            <b:Last>Gori</b:Last>
            <b:First>Virginia</b:First>
          </b:Person>
          <b:Person>
            <b:Last>Oreszczyn</b:Last>
            <b:First>Tadj</b:First>
          </b:Person>
        </b:NameList>
      </b:Author>
    </b:Author>
    <b:Title>Solid-wall U-values: heat flux measurements compared with standard assumptions</b:Title>
    <b:JournalName>Building Research &amp; Information</b:JournalName>
    <b:Year>2014</b:Year>
    <b:Pages>238-249</b:Pages>
    <b:Volume>XLIII</b:Volume>
    <b:Issue>2</b:Issue>
    <b:Month>October</b:Month>
    <b:Day>16</b:Day>
    <b:Publisher>Taylor &amp; Francis</b:Publisher>
    <b:DOI>https://doi.org/10.1080/09613218.2014.967977</b:DOI>
    <b:RefOrder>63</b:RefOrder>
  </b:Source>
  <b:Source>
    <b:Tag>Kin18</b:Tag>
    <b:SourceType>InternetSite</b:SourceType>
    <b:Guid>{2B217C77-7CC9-4940-B11E-F830A0A51E1D}</b:Guid>
    <b:Title>Building Regulations and Standards</b:Title>
    <b:Year>2018</b:Year>
    <b:Author>
      <b:Author>
        <b:Corporate>Kingspan Group</b:Corporate>
      </b:Author>
    </b:Author>
    <b:YearAccessed>2020</b:YearAccessed>
    <b:MonthAccessed>April</b:MonthAccessed>
    <b:DayAccessed>21</b:DayAccessed>
    <b:URL>https://www.kingspan.com/gb/en-gb/products/insulation/kingspan-insight/building-regulations</b:URL>
    <b:InternetSiteTitle>Kingspan</b:InternetSiteTitle>
    <b:Month>November</b:Month>
    <b:Day>19</b:Day>
    <b:RefOrder>64</b:RefOrder>
  </b:Source>
  <b:Source>
    <b:Tag>Abb18</b:Tag>
    <b:SourceType>InternetSite</b:SourceType>
    <b:Guid>{2D1ABCB5-BC13-424F-8206-33A9107DC193}</b:Guid>
    <b:Author>
      <b:Author>
        <b:NameList>
          <b:Person>
            <b:Last>Abbas</b:Last>
          </b:Person>
        </b:NameList>
      </b:Author>
    </b:Author>
    <b:Title>The Spruce</b:Title>
    <b:Year>2018</b:Year>
    <b:YearAccessed>2020</b:YearAccessed>
    <b:MonthAccessed>March</b:MonthAccessed>
    <b:DayAccessed>2</b:DayAccessed>
    <b:URL>https://www.thespruce.com/advantages-and-disadvantages-of-using-cfls-1391116</b:URL>
    <b:RefOrder>69</b:RefOrder>
  </b:Source>
  <b:Source>
    <b:Tag>Bri13</b:Tag>
    <b:SourceType>Book</b:SourceType>
    <b:Guid>{7F0C5905-2CD6-4EE8-A141-8046B59222FC}</b:Guid>
    <b:Title>Combustion Engineering and Gas Utilisation</b:Title>
    <b:Year>2013</b:Year>
    <b:City>London</b:City>
    <b:Publisher>Routledge</b:Publisher>
    <b:Edition>3rd</b:Edition>
    <b:Author>
      <b:Author>
        <b:Corporate>British Gas</b:Corporate>
      </b:Author>
      <b:Editor>
        <b:NameList>
          <b:Person>
            <b:Last>Cornforth</b:Last>
            <b:First>J</b:First>
            <b:Middle>R</b:Middle>
          </b:Person>
        </b:NameList>
      </b:Editor>
    </b:Author>
    <b:RefOrder>75</b:RefOrder>
  </b:Source>
  <b:Source>
    <b:Tag>Win17</b:Tag>
    <b:SourceType>InternetSite</b:SourceType>
    <b:Guid>{C809BC11-AC33-4BFF-A44E-5423876390ED}</b:Guid>
    <b:Author>
      <b:Author>
        <b:NameList>
          <b:Person>
            <b:Last>Winrow</b:Last>
            <b:First>Ben</b:First>
          </b:Person>
        </b:NameList>
      </b:Author>
    </b:Author>
    <b:Title>Advantages &amp; Disadvantages of Warm Air Heating</b:Title>
    <b:Year>2017</b:Year>
    <b:YearAccessed>2020</b:YearAccessed>
    <b:MonthAccessed>April</b:MonthAccessed>
    <b:DayAccessed>21</b:DayAccessed>
    <b:URL>https://www.winrowltd.co.uk/advantages-disadvantages-warm-air-heating/</b:URL>
    <b:InternetSiteTitle>Winrow</b:InternetSiteTitle>
    <b:Month>October</b:Month>
    <b:Day>27</b:Day>
    <b:RefOrder>76</b:RefOrder>
  </b:Source>
  <b:Source>
    <b:Tag>Air16</b:Tag>
    <b:SourceType>InternetSite</b:SourceType>
    <b:Guid>{21BCDF53-D6D6-4965-9D88-FE503AC33840}</b:Guid>
    <b:Author>
      <b:Author>
        <b:Corporate>Aire Serv</b:Corporate>
      </b:Author>
    </b:Author>
    <b:Title>Gas Heater vs. Electric Heater: Pros and Cons</b:Title>
    <b:Year>2016</b:Year>
    <b:YearAccessed>2020</b:YearAccessed>
    <b:MonthAccessed>April</b:MonthAccessed>
    <b:DayAccessed>21</b:DayAccessed>
    <b:URL>https://www.aireserv.com/about/blog/2016/november/gas-heater-vs-electric-heater-pros-and-cons/</b:URL>
    <b:RefOrder>77</b:RefOrder>
  </b:Source>
  <b:Source>
    <b:Tag>Placeholder2</b:Tag>
    <b:SourceType>ElectronicSource</b:SourceType>
    <b:Guid>{A75AB335-CD2A-45E0-AA62-8C2D14DB9402}</b:Guid>
    <b:Title>Energy Surveys</b:Title>
    <b:Year>2011</b:Year>
    <b:City>London</b:City>
    <b:Publisher>The Carbon Trust</b:Publisher>
    <b:Author>
      <b:Author>
        <b:Corporate>Carbon Trust</b:Corporate>
      </b:Author>
    </b:Author>
    <b:ShortTitle>Lighting</b:ShortTitle>
    <b:RefOrder>92</b:RefOrder>
  </b:Source>
  <b:Source>
    <b:Tag>Ama16</b:Tag>
    <b:SourceType>JournalArticle</b:SourceType>
    <b:Guid>{889AC607-06B8-477B-BF17-81C208DFD527}</b:Guid>
    <b:Title>Building lighting energy consumption prediction for supporting energy data analytics</b:Title>
    <b:Publisher>Elsevier</b:Publisher>
    <b:Year>2016</b:Year>
    <b:Author>
      <b:Author>
        <b:NameList>
          <b:Person>
            <b:Last>Amasyali</b:Last>
            <b:First>Kadir</b:First>
          </b:Person>
          <b:Person>
            <b:Last>El-Gohary</b:Last>
            <b:First>Nora</b:First>
          </b:Person>
        </b:NameList>
      </b:Author>
    </b:Author>
    <b:JournalName>Procedia Engineering</b:JournalName>
    <b:Pages>513</b:Pages>
    <b:Volume>CXLV</b:Volume>
    <b:Issue>1</b:Issue>
    <b:StandardNumber>ISSN: 1877-7058</b:StandardNumber>
    <b:DOI>DOI: 10.1016/j.proeng.2016.04.036</b:DOI>
    <b:RefOrder>93</b:RefOrder>
  </b:Source>
  <b:Source>
    <b:Tag>Won09</b:Tag>
    <b:SourceType>JournalArticle</b:SourceType>
    <b:Guid>{CE2BE8F2-1A92-4FCE-9663-6068B9328DEA}</b:Guid>
    <b:Title>Artificial neural networks for energy analysis of office buildings with daylighting</b:Title>
    <b:JournalName>Applied Energy</b:JournalName>
    <b:Year>2009</b:Year>
    <b:Pages>551</b:Pages>
    <b:Volume>LXXXVII</b:Volume>
    <b:Issue>2</b:Issue>
    <b:Author>
      <b:Author>
        <b:NameList>
          <b:Person>
            <b:Last>Wong</b:Last>
            <b:First>Saili</b:First>
          </b:Person>
          <b:Person>
            <b:Last>Wan</b:Last>
            <b:First>Kevin</b:First>
            <b:Middle>K W</b:Middle>
          </b:Person>
          <b:Person>
            <b:Last>Lam</b:Last>
            <b:First>Tony</b:First>
            <b:Middle>N T</b:Middle>
          </b:Person>
        </b:NameList>
      </b:Author>
    </b:Author>
    <b:Publisher>Elsevier</b:Publisher>
    <b:ShortTitle>1. Introduction</b:ShortTitle>
    <b:DOI>https://doi.org/10.1016/j.apenergy.2009.06.028</b:DOI>
    <b:RefOrder>94</b:RefOrder>
  </b:Source>
  <b:Source>
    <b:Tag>Bou10</b:Tag>
    <b:SourceType>BookSection</b:SourceType>
    <b:Guid>{130FBD8D-3EC6-4556-A188-A96474A72F0F}</b:Guid>
    <b:Title>Energy efficient lighting design</b:Title>
    <b:Year>2010</b:Year>
    <b:Author>
      <b:Author>
        <b:NameList>
          <b:Person>
            <b:Last>Bougdah</b:Last>
            <b:First>Hocine</b:First>
          </b:Person>
          <b:Person>
            <b:Last>Sharples</b:Last>
            <b:First>Stephen</b:First>
          </b:Person>
        </b:NameList>
      </b:Author>
      <b:Editor>
        <b:NameList>
          <b:Person>
            <b:Last>Zunde</b:Last>
            <b:First>Joan</b:First>
          </b:Person>
        </b:NameList>
      </b:Editor>
    </b:Author>
    <b:BookTitle>Environment, technology and sustainability</b:BookTitle>
    <b:Pages>179</b:Pages>
    <b:City>Abingdon</b:City>
    <b:Publisher>Taylor &amp; Francis</b:Publisher>
    <b:Volume>II</b:Volume>
    <b:ChapterNumber>4</b:ChapterNumber>
    <b:ShortTitle>Energy efficient lighting</b:ShortTitle>
    <b:StandardNumber>ISBN: 9780415403795</b:StandardNumber>
    <b:RefOrder>95</b:RefOrder>
  </b:Source>
  <b:Source>
    <b:Tag>Eur20</b:Tag>
    <b:SourceType>InternetSite</b:SourceType>
    <b:Guid>{8AD28646-AEA8-45DA-988C-12F00B89D2E6}</b:Guid>
    <b:Author>
      <b:Author>
        <b:Corporate>European Commission</b:Corporate>
      </b:Author>
    </b:Author>
    <b:Title>Heating and cooling</b:Title>
    <b:Year>2020</b:Year>
    <b:YearAccessed>2020</b:YearAccessed>
    <b:MonthAccessed>March</b:MonthAccessed>
    <b:DayAccessed>2</b:DayAccessed>
    <b:URL>https://ec.europa.eu/energy/en/topics/energy-efficiency/heating-and-cooling</b:URL>
    <b:InternetSiteTitle>European Commission</b:InternetSiteTitle>
    <b:Month>January</b:Month>
    <b:Day>20</b:Day>
    <b:RefOrder>96</b:RefOrder>
  </b:Source>
  <b:Source>
    <b:Tag>Vor14</b:Tag>
    <b:SourceType>JournalArticle</b:SourceType>
    <b:Guid>{3B15EA05-B6EC-42DB-B935-3EF4601D5035}</b:Guid>
    <b:Title>Heating and cooling energy trends and drivers in buildings</b:Title>
    <b:Year>2014</b:Year>
    <b:Author>
      <b:Author>
        <b:NameList>
          <b:Person>
            <b:Last>Vorsatz</b:Last>
            <b:First>Diana</b:First>
            <b:Middle>Ürge</b:Middle>
          </b:Person>
          <b:Person>
            <b:Last>Cabeza</b:Last>
            <b:First>Luisa</b:First>
            <b:Middle>F</b:Middle>
          </b:Person>
          <b:Person>
            <b:Last>Serrano</b:Last>
            <b:First>Susana</b:First>
          </b:Person>
          <b:Person>
            <b:Last>Barreneche</b:Last>
            <b:First>Camila</b:First>
          </b:Person>
          <b:Person>
            <b:Last>Petrichenko</b:Last>
            <b:First>Ksenia</b:First>
          </b:Person>
        </b:NameList>
      </b:Author>
      <b:Editor>
        <b:NameList>
          <b:Person>
            <b:Last>Foley</b:Last>
            <b:First>Aoife</b:First>
            <b:Middle>M</b:Middle>
          </b:Person>
        </b:NameList>
      </b:Editor>
    </b:Author>
    <b:JournalName>Renewable and Sustainable Energy Reviews</b:JournalName>
    <b:Pages>96</b:Pages>
    <b:Volume>XLI</b:Volume>
    <b:Issue>1</b:Issue>
    <b:Month>September</b:Month>
    <b:Day>6</b:Day>
    <b:Publisher>Elsevier</b:Publisher>
    <b:ShortTitle>6. Conclusions</b:ShortTitle>
    <b:StandardNumber>ISSN: 1364-0321</b:StandardNumber>
    <b:DOI>https://doi.org/10.1016/j.rser.2014.08.039</b:DOI>
    <b:RefOrder>97</b:RefOrder>
  </b:Source>
  <b:Source>
    <b:Tag>Bel18</b:Tag>
    <b:SourceType>InternetSite</b:SourceType>
    <b:Guid>{D969FC9E-AD60-4A3D-A1FE-5BB2AA2C58FA}</b:Guid>
    <b:Title>Clean and efficient heat for industry</b:Title>
    <b:Year>2018</b:Year>
    <b:YearAccessed>2020</b:YearAccessed>
    <b:MonthAccessed>March</b:MonthAccessed>
    <b:DayAccessed>2</b:DayAccessed>
    <b:URL>https://www.iea.org/commentaries/clean-and-efficient-heat-for-industry</b:URL>
    <b:Author>
      <b:Author>
        <b:NameList>
          <b:Person>
            <b:Last>Bellevrat</b:Last>
            <b:First>Elie</b:First>
          </b:Person>
          <b:Person>
            <b:Last>West</b:Last>
            <b:First>Kira</b:First>
          </b:Person>
        </b:NameList>
      </b:Author>
    </b:Author>
    <b:Month>January</b:Month>
    <b:Day>23</b:Day>
    <b:RefOrder>98</b:RefOrder>
  </b:Source>
  <b:Source>
    <b:Tag>Sor15</b:Tag>
    <b:SourceType>JournalArticle</b:SourceType>
    <b:Guid>{FDDFEBBC-4184-4862-810A-EFB9519581F4}</b:Guid>
    <b:Author>
      <b:Author>
        <b:NameList>
          <b:Person>
            <b:Last>Sorrell</b:Last>
            <b:First>Steve</b:First>
          </b:Person>
        </b:NameList>
      </b:Author>
      <b:Editor>
        <b:NameList>
          <b:Person>
            <b:Last>Foley</b:Last>
            <b:First>Aoife</b:First>
            <b:Middle>M</b:Middle>
          </b:Person>
        </b:NameList>
      </b:Editor>
    </b:Author>
    <b:Title>Reducing energy demand: A review of issues, challenges and approaches</b:Title>
    <b:JournalName>Renewable and Sustainable Energy Reviews</b:JournalName>
    <b:Year>2015</b:Year>
    <b:Pages>74-76</b:Pages>
    <b:Volume>XLVII</b:Volume>
    <b:Issue>1</b:Issue>
    <b:City>Brighton </b:City>
    <b:Month>March</b:Month>
    <b:Day>21</b:Day>
    <b:Publisher>Elsevier</b:Publisher>
    <b:StandardNumber>ISSN: 1364-0321</b:StandardNumber>
    <b:DOI>https://doi.org/10.1016/j.rser.2015.03.002</b:DOI>
    <b:RefOrder>40</b:RefOrder>
  </b:Source>
  <b:Source>
    <b:Tag>Myr11</b:Tag>
    <b:SourceType>Report</b:SourceType>
    <b:Guid>{BE406E95-6C49-49A7-B4EE-DFE558C0FBFB}</b:Guid>
    <b:Title>Energy audit of a building and feasibility study of possible improvement  </b:Title>
    <b:Year>2011</b:Year>
    <b:Pages>7</b:Pages>
    <b:Author>
      <b:Author>
        <b:NameList>
          <b:Person>
            <b:Last>Myrto</b:Last>
            <b:First>Lavasa</b:First>
            <b:Middle> Kiriaki</b:Middle>
          </b:Person>
        </b:NameList>
      </b:Author>
    </b:Author>
    <b:Publisher>International Hellenic University</b:Publisher>
    <b:City>Thessaloniki</b:City>
    <b:Department>School of Science and Technology</b:Department>
    <b:Institution>International Hellenic University</b:Institution>
    <b:ThesisType>Master's Thesis</b:ThesisType>
    <b:RefOrder>41</b:RefOrder>
  </b:Source>
  <b:Source>
    <b:Tag>Bre16</b:Tag>
    <b:SourceType>Report</b:SourceType>
    <b:Guid>{CB865CA9-BFCB-4440-A30F-FA79DFAFAE79}</b:Guid>
    <b:Author>
      <b:Author>
        <b:NameList>
          <b:Person>
            <b:Last>Brems</b:Last>
            <b:First>Anke</b:First>
          </b:Person>
          <b:Person>
            <b:Last>Steele</b:Last>
            <b:First>Elizabeth</b:First>
          </b:Person>
          <b:Person>
            <b:Last>Papadamou</b:Last>
            <b:First>Agapi</b:First>
          </b:Person>
        </b:NameList>
      </b:Author>
    </b:Author>
    <b:Title>A Study on Energy Efficiency in Enterprises: Energy Audits and Energy Management Systems</b:Title>
    <b:Year>2016</b:Year>
    <b:Publisher>European Commission</b:Publisher>
    <b:City>Brussels</b:City>
    <b:RefOrder>85</b:RefOrder>
  </b:Source>
  <b:Source>
    <b:Tag>Gal08</b:Tag>
    <b:SourceType>Report</b:SourceType>
    <b:Guid>{3BAFAD81-B55B-4A5B-AC0D-2CAD99873F25}</b:Guid>
    <b:Author>
      <b:Author>
        <b:NameList>
          <b:Person>
            <b:Last>Galitsky</b:Last>
            <b:First>Christina</b:First>
          </b:Person>
          <b:Person>
            <b:Last>Chang</b:Last>
            <b:First>Sheng-Chieh</b:First>
          </b:Person>
          <b:Person>
            <b:Last>Worrell</b:Last>
            <b:First>Ernst</b:First>
          </b:Person>
          <b:Person>
            <b:Last>Masanet</b:Last>
            <b:First>Eric</b:First>
            <b:Middle>R</b:Middle>
          </b:Person>
        </b:NameList>
      </b:Author>
    </b:Author>
    <b:Title>Energy Efficiency Improvement and Cost Saving Opportunities for the Pharmaceutical Industry</b:Title>
    <b:Year>2008</b:Year>
    <b:Publisher>Lawrence Berkeley National Laboratory</b:Publisher>
    <b:City>Berkeley</b:City>
    <b:Department>Lawrence Berkeley National Laboratory</b:Department>
    <b:RefOrder>86</b:RefOrder>
  </b:Source>
  <b:Source>
    <b:Tag>Mas12</b:Tag>
    <b:SourceType>Report</b:SourceType>
    <b:Guid>{2D8C9E01-E3AC-4673-9F56-25841FB0D009}</b:Guid>
    <b:Author>
      <b:Author>
        <b:NameList>
          <b:Person>
            <b:Last>Masanet</b:Last>
            <b:First>Eric</b:First>
            <b:Middle>R</b:Middle>
          </b:Person>
          <b:Person>
            <b:Last>Therkelsen</b:Last>
            <b:First>Peter</b:First>
          </b:Person>
          <b:Person>
            <b:Last>Worrell</b:Last>
            <b:First>Ernst</b:First>
          </b:Person>
        </b:NameList>
      </b:Author>
    </b:Author>
    <b:Title>Energy Efficiency Improvement and Cost Saving Opportunities for the Baking Industry</b:Title>
    <b:Year>2012</b:Year>
    <b:Publisher>Lawrence Berkeley National Laboratory </b:Publisher>
    <b:City>Berkeley</b:City>
    <b:RefOrder>87</b:RefOrder>
  </b:Source>
  <b:Source>
    <b:Tag>Nee08</b:Tag>
    <b:SourceType>Report</b:SourceType>
    <b:Guid>{6CE1580A-F275-43D8-901A-B8F088AB9CCF}</b:Guid>
    <b:Author>
      <b:Author>
        <b:NameList>
          <b:Person>
            <b:Last>Neelis</b:Last>
            <b:First>Maarten</b:First>
          </b:Person>
          <b:Person>
            <b:Last>Worrell</b:Last>
            <b:First>Ernst</b:First>
          </b:Person>
          <b:Person>
            <b:Last>Masanet</b:Last>
            <b:First>Eric</b:First>
            <b:Middle>R</b:Middle>
          </b:Person>
        </b:NameList>
      </b:Author>
    </b:Author>
    <b:Title>Energy Efficiency Improvement and Cost Saving Opportunities for the Petrochemical Industry - An ENERGY STAR(R) Guide for Energy and Plant Managers</b:Title>
    <b:Year>2008</b:Year>
    <b:Publisher>Lawrence Berkeley National Laboratory </b:Publisher>
    <b:City>Berkeley </b:City>
    <b:RefOrder>88</b:RefOrder>
  </b:Source>
  <b:Source>
    <b:Tag>BP19</b:Tag>
    <b:SourceType>Report</b:SourceType>
    <b:Guid>{D1C82402-21F4-49BC-9777-A595723366D7}</b:Guid>
    <b:Author>
      <b:Author>
        <b:Corporate>BP</b:Corporate>
      </b:Author>
    </b:Author>
    <b:Title>BP Energy Outlook</b:Title>
    <b:Year>2019</b:Year>
    <b:Publisher>British Petroleum (BP)</b:Publisher>
    <b:City>London</b:City>
    <b:RefOrder>108</b:RefOrder>
  </b:Source>
  <b:Source>
    <b:Tag>Car12</b:Tag>
    <b:SourceType>ElectronicSource</b:SourceType>
    <b:Guid>{C326C19C-AB39-44B2-BFAD-D5245793A0E1}</b:Guid>
    <b:Title>Degree days for energy management</b:Title>
    <b:Year>2012</b:Year>
    <b:Author>
      <b:Author>
        <b:Corporate>Carbon Trust</b:Corporate>
      </b:Author>
    </b:Author>
    <b:City>London</b:City>
    <b:Publisher>Carbon Trust</b:Publisher>
    <b:RefOrder>84</b:RefOrder>
  </b:Source>
  <b:Source>
    <b:Tag>Avr18</b:Tag>
    <b:SourceType>JournalArticle</b:SourceType>
    <b:Guid>{84A8C728-58B0-49A2-9BF6-115554F6080E}</b:Guid>
    <b:Title>The Institutionalization of the Consistency and Comparability Principle in the European Companies</b:Title>
    <b:Publisher>MDPI</b:Publisher>
    <b:Year>2018</b:Year>
    <b:Author>
      <b:Author>
        <b:NameList>
          <b:Person>
            <b:Last>Avram</b:Last>
            <b:First>Viorel</b:First>
          </b:Person>
          <b:Person>
            <b:Last>Calu</b:Last>
            <b:First>Daniela</b:First>
            <b:Middle>Artemisa</b:Middle>
          </b:Person>
          <b:Person>
            <b:Last>Dumitru</b:Last>
            <b:First>Valentin</b:First>
            <b:Middle>Florentin</b:Middle>
          </b:Person>
          <b:Person>
            <b:Last>Dumitru</b:Last>
            <b:First>Mădălina</b:First>
          </b:Person>
          <b:Person>
            <b:Last>Glăvan</b:Last>
            <b:First>Mariana</b:First>
            <b:Middle>Elena</b:Middle>
          </b:Person>
          <b:Person>
            <b:Last>Jinga</b:Last>
            <b:First>Gabriel</b:First>
          </b:Person>
        </b:NameList>
      </b:Author>
    </b:Author>
    <b:JournalName>Energies</b:JournalName>
    <b:Pages>6</b:Pages>
    <b:Volume>XI</b:Volume>
    <b:Issue>12</b:Issue>
    <b:Month>December</b:Month>
    <b:Day>10</b:Day>
    <b:DOI>https://doi.org/10.3390/en11123456</b:DOI>
    <b:RefOrder>109</b:RefOrder>
  </b:Source>
  <b:Source>
    <b:Tag>BEI19</b:Tag>
    <b:SourceType>Report</b:SourceType>
    <b:Guid>{18EA05CA-0F1C-41D7-B9F8-EB8C0C8107E9}</b:Guid>
    <b:Title>Energy Consumption in the UK (ECUK) 1970 to 2018</b:Title>
    <b:Year>2019</b:Year>
    <b:Author>
      <b:Author>
        <b:Corporate>BEIS</b:Corporate>
      </b:Author>
    </b:Author>
    <b:Publisher>Department for Business, Energy and Industrial Strategy</b:Publisher>
    <b:City>London</b:City>
    <b:Department>Department for Business, Energy and Industrial Strategy</b:Department>
    <b:RefOrder>110</b:RefOrder>
  </b:Source>
  <b:Source>
    <b:Tag>BEI191</b:Tag>
    <b:SourceType>Report</b:SourceType>
    <b:Guid>{6F4EABBA-66B0-4BDE-ABF7-C503F3C80944}</b:Guid>
    <b:Author>
      <b:Author>
        <b:Corporate>BEIS</b:Corporate>
      </b:Author>
    </b:Author>
    <b:Title>Digest of UK Energy Statistics 2019</b:Title>
    <b:Year>2019</b:Year>
    <b:Publisher>Department for Business, Energy and Industrial Strategy</b:Publisher>
    <b:City>London</b:City>
    <b:Department>Department for Business, Energy and Industrial Strategy</b:Department>
    <b:RefOrder>111</b:RefOrder>
  </b:Source>
  <b:Source>
    <b:Tag>Sta20</b:Tag>
    <b:SourceType>InternetSite</b:SourceType>
    <b:Guid>{D4ADD5A7-10D3-4224-879F-158B9885B2C6}</b:Guid>
    <b:Title>Past Weather in Llanelli, Wales, United Kingdom</b:Title>
    <b:Year>2020</b:Year>
    <b:Author>
      <b:Author>
        <b:Corporate>Time and Date</b:Corporate>
      </b:Author>
    </b:Author>
    <b:YearAccessed>2020</b:YearAccessed>
    <b:MonthAccessed>April</b:MonthAccessed>
    <b:DayAccessed>30</b:DayAccessed>
    <b:URL>https://www.timeanddate.com/weather/@2644100/historic?month=1&amp;year=2019</b:URL>
    <b:RefOrder>83</b:RefOrder>
  </b:Source>
  <b:Source>
    <b:Tag>Rah09</b:Tag>
    <b:SourceType>JournalArticle</b:SourceType>
    <b:Guid>{DC78DFB2-0D4A-4425-B501-F2EB028260E0}</b:Guid>
    <b:Title>A review on electrical motors energy use and energy savings</b:Title>
    <b:Year>2009</b:Year>
    <b:Publisher>Elsevier</b:Publisher>
    <b:City>Kuala Lumpur</b:City>
    <b:Author>
      <b:Author>
        <b:NameList>
          <b:Person>
            <b:Last>Rahman</b:Last>
            <b:First>Saidur</b:First>
          </b:Person>
        </b:NameList>
      </b:Author>
      <b:Editor>
        <b:NameList>
          <b:Person>
            <b:Last>Foley</b:Last>
            <b:First>Aoife</b:First>
            <b:Middle>M</b:Middle>
          </b:Person>
        </b:NameList>
      </b:Editor>
    </b:Author>
    <b:JournalName>Renewable and Sustainable Energy Reviews</b:JournalName>
    <b:Pages>878</b:Pages>
    <b:Volume>XIV</b:Volume>
    <b:Issue>3</b:Issue>
    <b:Month>November</b:Month>
    <b:Day>13</b:Day>
    <b:StandardNumber>ISSN: 1364-0321</b:StandardNumber>
    <b:DOI>https://doi.org/10.1016/j.rser.2009.10.018</b:DOI>
    <b:RefOrder>99</b:RefOrder>
  </b:Source>
  <b:Source>
    <b:Tag>Alm19</b:Tag>
    <b:SourceType>JournalArticle</b:SourceType>
    <b:Guid>{CC2B7444-AF9F-4E32-9C81-7DEE372BECDC}</b:Guid>
    <b:Author>
      <b:Author>
        <b:NameList>
          <b:Person>
            <b:Last>Almeida</b:Last>
            <b:First>Anibal</b:First>
            <b:Middle>De</b:Middle>
          </b:Person>
          <b:Person>
            <b:Last>Weaver</b:Last>
            <b:First>Scott</b:First>
          </b:Person>
          <b:Person>
            <b:Last>Brunner</b:Last>
            <b:First>C</b:First>
            <b:Middle>U</b:Middle>
          </b:Person>
          <b:Person>
            <b:Last>Werle</b:Last>
            <b:First>Rita</b:First>
          </b:Person>
          <b:Person>
            <b:Last>Werkhoven</b:Last>
            <b:First>M.</b:First>
            <b:Middle>Van</b:Middle>
          </b:Person>
        </b:NameList>
      </b:Author>
      <b:Editor>
        <b:NameList>
          <b:Person>
            <b:Last>Foley</b:Last>
            <b:First>Aoife</b:First>
            <b:Middle>M</b:Middle>
          </b:Person>
        </b:NameList>
      </b:Editor>
    </b:Author>
    <b:Title>New technology trends and policy needs in energy efficient motor systems - A major opportunity for energy and carbon savings</b:Title>
    <b:JournalName>Renewable and Sustainable Energy Reviews</b:JournalName>
    <b:Year>2019</b:Year>
    <b:Pages>1-11</b:Pages>
    <b:Volume>CXV</b:Volume>
    <b:Issue>1</b:Issue>
    <b:Month>September</b:Month>
    <b:Day>14</b:Day>
    <b:Publisher>Elsevier</b:Publisher>
    <b:StandardNumber>ISSN: 1364-0321</b:StandardNumber>
    <b:DOI>https://doi.org/10.1016/j.rser.2019.109384</b:DOI>
    <b:RefOrder>100</b:RefOrder>
  </b:Source>
  <b:Source>
    <b:Tag>Fen16</b:Tag>
    <b:SourceType>JournalArticle</b:SourceType>
    <b:Guid>{89D24D66-1E32-4B8B-BA92-51C8263C1F2E}</b:Guid>
    <b:Author>
      <b:Author>
        <b:NameList>
          <b:Person>
            <b:Last>Feng</b:Last>
            <b:First>Guohui</b:First>
          </b:Person>
          <b:Person>
            <b:Last>Sha</b:Last>
            <b:First>Shuai</b:First>
          </b:Person>
          <b:Person>
            <b:Last>Xu</b:Last>
            <b:First>Xiaolong</b:First>
          </b:Person>
        </b:NameList>
      </b:Author>
    </b:Author>
    <b:Title>Analysis of the building envelope influence to building energy consumption in the cold regions</b:Title>
    <b:JournalName>Procedia Engineering</b:JournalName>
    <b:Year>2016</b:Year>
    <b:Pages>244</b:Pages>
    <b:Volume>CXLVI</b:Volume>
    <b:Issue>1</b:Issue>
    <b:City>Shenyang</b:City>
    <b:Month>July</b:Month>
    <b:Day>1</b:Day>
    <b:Publisher>Elsevier</b:Publisher>
    <b:StandardNumber>ISSN: 1877-7058</b:StandardNumber>
    <b:DOI>https://doi.org/10.1016/j.proeng.2016.06.382</b:DOI>
    <b:RefOrder>89</b:RefOrder>
  </b:Source>
  <b:Source>
    <b:Tag>Yao06</b:Tag>
    <b:SourceType>Report</b:SourceType>
    <b:Guid>{28F2087B-F706-49C3-9D15-B237295C6CA6}</b:Guid>
    <b:Title>Introduction to Sustainable Urban and Architectural Design</b:Title>
    <b:Year>2006</b:Year>
    <b:City>Beijing</b:City>
    <b:Publisher>China Architectur and Building Press</b:Publisher>
    <b:Author>
      <b:Author>
        <b:NameList>
          <b:Person>
            <b:Last>Yao</b:Last>
            <b:First>R</b:First>
          </b:Person>
          <b:Person>
            <b:Last>Steemers</b:Last>
            <b:First>K</b:First>
          </b:Person>
          <b:Person>
            <b:Last>Li</b:Last>
            <b:First>B</b:First>
          </b:Person>
        </b:NameList>
      </b:Author>
    </b:Author>
    <b:CountryRegion>China</b:CountryRegion>
    <b:RefOrder>90</b:RefOrder>
  </b:Source>
  <b:Source>
    <b:Tag>Gan19</b:Tag>
    <b:SourceType>JournalArticle</b:SourceType>
    <b:Guid>{19EBBC51-3B4C-4112-8C0B-4E25E64F3E41}</b:Guid>
    <b:Title>Energy-Saving Design of Building Envelope Based on Multiparameter Optimization</b:Title>
    <b:Year>2019</b:Year>
    <b:Publisher>Hindawi</b:Publisher>
    <b:Author>
      <b:Author>
        <b:NameList>
          <b:Person>
            <b:Last>Gan</b:Last>
            <b:First>Weinan</b:First>
          </b:Person>
          <b:Person>
            <b:Last>Cao</b:Last>
            <b:First>Yunzhong</b:First>
          </b:Person>
          <b:Person>
            <b:Last>Jiang</b:Last>
            <b:First>Wen</b:First>
          </b:Person>
          <b:Person>
            <b:Last>Li</b:Last>
            <b:First>Liangqiang</b:First>
          </b:Person>
          <b:Person>
            <b:Last>Li</b:Last>
            <b:First>Xiaolin</b:First>
          </b:Person>
        </b:NameList>
      </b:Author>
      <b:Editor>
        <b:NameList>
          <b:Person>
            <b:Last>Martins</b:Last>
            <b:First>Denizar</b:First>
            <b:Middle>Cruz</b:Middle>
          </b:Person>
        </b:NameList>
      </b:Editor>
    </b:Author>
    <b:JournalName>Mathematical Problems in Engineering</b:JournalName>
    <b:Pages>1</b:Pages>
    <b:Volume>MMXIX</b:Volume>
    <b:Issue>1</b:Issue>
    <b:Month>December</b:Month>
    <b:Day>10</b:Day>
    <b:DOI>https://doi.org/10.1155/2019/5261869</b:DOI>
    <b:RefOrder>91</b:RefOrder>
  </b:Source>
</b:Sources>
</file>

<file path=customXml/itemProps1.xml><?xml version="1.0" encoding="utf-8"?>
<ds:datastoreItem xmlns:ds="http://schemas.openxmlformats.org/officeDocument/2006/customXml" ds:itemID="{FE289AAD-F302-49BE-9416-CF8800C6E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7788</TotalTime>
  <Pages>91</Pages>
  <Words>19115</Words>
  <Characters>108957</Characters>
  <Application>Microsoft Office Word</Application>
  <DocSecurity>0</DocSecurity>
  <Lines>907</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Gregory</dc:creator>
  <cp:keywords/>
  <dc:description/>
  <cp:lastModifiedBy>James Gregory</cp:lastModifiedBy>
  <cp:revision>347</cp:revision>
  <dcterms:created xsi:type="dcterms:W3CDTF">2020-04-03T13:57:00Z</dcterms:created>
  <dcterms:modified xsi:type="dcterms:W3CDTF">2020-05-02T17:52:00Z</dcterms:modified>
</cp:coreProperties>
</file>