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44"/>
          <w:szCs w:val="44"/>
          <w:u w:val="single"/>
        </w:rPr>
      </w:pPr>
      <w:r w:rsidDel="00000000" w:rsidR="00000000" w:rsidRPr="00000000">
        <w:rPr>
          <w:rFonts w:ascii="Times New Roman" w:cs="Times New Roman" w:eastAsia="Times New Roman" w:hAnsi="Times New Roman"/>
          <w:b w:val="1"/>
          <w:sz w:val="44"/>
          <w:szCs w:val="44"/>
          <w:u w:val="single"/>
          <w:rtl w:val="0"/>
        </w:rPr>
        <w:t xml:space="preserve">Academic and Employability Skills</w:t>
      </w:r>
    </w:p>
    <w:p w:rsidR="00000000" w:rsidDel="00000000" w:rsidP="00000000" w:rsidRDefault="00000000" w:rsidRPr="00000000" w14:paraId="00000002">
      <w:pPr>
        <w:jc w:val="center"/>
        <w:rPr>
          <w:rFonts w:ascii="Times New Roman" w:cs="Times New Roman" w:eastAsia="Times New Roman" w:hAnsi="Times New Roman"/>
          <w:b w:val="1"/>
          <w:sz w:val="44"/>
          <w:szCs w:val="4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i w:val="1"/>
          <w:sz w:val="44"/>
          <w:szCs w:val="44"/>
          <w:rtl w:val="0"/>
        </w:rPr>
        <w:t xml:space="preserve">Student’s Name</w:t>
      </w:r>
      <w:r w:rsidDel="00000000" w:rsidR="00000000" w:rsidRPr="00000000">
        <w:rPr>
          <w:rFonts w:ascii="Times New Roman" w:cs="Times New Roman" w:eastAsia="Times New Roman" w:hAnsi="Times New Roman"/>
          <w:b w:val="1"/>
          <w:sz w:val="44"/>
          <w:szCs w:val="44"/>
          <w:rtl w:val="0"/>
        </w:rPr>
        <w:t xml:space="preserve">: Alina Pavlov</w:t>
      </w:r>
    </w:p>
    <w:p w:rsidR="00000000" w:rsidDel="00000000" w:rsidP="00000000" w:rsidRDefault="00000000" w:rsidRPr="00000000" w14:paraId="00000004">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i w:val="1"/>
          <w:sz w:val="44"/>
          <w:szCs w:val="44"/>
          <w:rtl w:val="0"/>
        </w:rPr>
        <w:t xml:space="preserve">Student’s ID</w:t>
      </w:r>
      <w:r w:rsidDel="00000000" w:rsidR="00000000" w:rsidRPr="00000000">
        <w:rPr>
          <w:rFonts w:ascii="Times New Roman" w:cs="Times New Roman" w:eastAsia="Times New Roman" w:hAnsi="Times New Roman"/>
          <w:b w:val="1"/>
          <w:sz w:val="44"/>
          <w:szCs w:val="44"/>
          <w:rtl w:val="0"/>
        </w:rPr>
        <w:t xml:space="preserve">:</w:t>
      </w:r>
      <w:r w:rsidDel="00000000" w:rsidR="00000000" w:rsidRPr="00000000">
        <w:rPr>
          <w:rFonts w:ascii="Times New Roman" w:cs="Times New Roman" w:eastAsia="Times New Roman" w:hAnsi="Times New Roman"/>
          <w:sz w:val="44"/>
          <w:szCs w:val="44"/>
          <w:rtl w:val="0"/>
        </w:rPr>
        <w:t xml:space="preserve"> </w:t>
      </w:r>
      <w:r w:rsidDel="00000000" w:rsidR="00000000" w:rsidRPr="00000000">
        <w:rPr>
          <w:rFonts w:ascii="Times New Roman" w:cs="Times New Roman" w:eastAsia="Times New Roman" w:hAnsi="Times New Roman"/>
          <w:b w:val="1"/>
          <w:sz w:val="44"/>
          <w:szCs w:val="44"/>
          <w:rtl w:val="0"/>
        </w:rPr>
        <w:t xml:space="preserve">1921481</w:t>
      </w:r>
    </w:p>
    <w:p w:rsidR="00000000" w:rsidDel="00000000" w:rsidP="00000000" w:rsidRDefault="00000000" w:rsidRPr="00000000" w14:paraId="00000005">
      <w:pPr>
        <w:jc w:val="center"/>
        <w:rPr>
          <w:rFonts w:ascii="Times New Roman" w:cs="Times New Roman" w:eastAsia="Times New Roman" w:hAnsi="Times New Roman"/>
          <w:b w:val="1"/>
          <w:sz w:val="44"/>
          <w:szCs w:val="4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44"/>
          <w:szCs w:val="4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44"/>
          <w:szCs w:val="44"/>
          <w:u w:val="single"/>
        </w:rPr>
      </w:pPr>
      <w:r w:rsidDel="00000000" w:rsidR="00000000" w:rsidRPr="00000000">
        <w:rPr>
          <w:rFonts w:ascii="Times New Roman" w:cs="Times New Roman" w:eastAsia="Times New Roman" w:hAnsi="Times New Roman"/>
          <w:b w:val="1"/>
          <w:sz w:val="44"/>
          <w:szCs w:val="44"/>
          <w:u w:val="single"/>
          <w:rtl w:val="0"/>
        </w:rPr>
        <w:t xml:space="preserve">‘Academic report’</w:t>
      </w:r>
    </w:p>
    <w:p w:rsidR="00000000" w:rsidDel="00000000" w:rsidP="00000000" w:rsidRDefault="00000000" w:rsidRPr="00000000" w14:paraId="00000008">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9">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A">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B">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C">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D">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E">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0F">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10">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color="4472c4" w:space="1" w:sz="4" w:val="single"/>
          <w:right w:space="0" w:sz="0" w:val="nil"/>
          <w:between w:space="0" w:sz="0" w:val="nil"/>
        </w:pBdr>
        <w:shd w:fill="auto" w:val="clear"/>
        <w:spacing w:after="40" w:before="400" w:line="240" w:lineRule="auto"/>
        <w:ind w:left="0" w:right="0"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Table of Contents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Introduction………………………</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.3</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Time-Management….…</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……….…..3</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CV Writing</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………..…..4</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Cover letter……………………</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.…5</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Academic Writing………</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...…….……...….6</w:t>
      </w:r>
    </w:p>
    <w:p w:rsidR="00000000" w:rsidDel="00000000" w:rsidP="00000000" w:rsidRDefault="00000000" w:rsidRPr="00000000" w14:paraId="00000017">
      <w:pPr>
        <w:pStyle w:val="Heading2"/>
        <w:rPr>
          <w:rFonts w:ascii="Times New Roman" w:cs="Times New Roman" w:eastAsia="Times New Roman" w:hAnsi="Times New Roman"/>
          <w:sz w:val="40"/>
          <w:szCs w:val="40"/>
        </w:rPr>
      </w:pPr>
      <w:bookmarkStart w:colFirst="0" w:colLast="0" w:name="_1fob9te" w:id="2"/>
      <w:bookmarkEnd w:id="2"/>
      <w:r w:rsidDel="00000000" w:rsidR="00000000" w:rsidRPr="00000000">
        <w:rPr>
          <w:rFonts w:ascii="Times New Roman" w:cs="Times New Roman" w:eastAsia="Times New Roman" w:hAnsi="Times New Roman"/>
          <w:sz w:val="40"/>
          <w:szCs w:val="40"/>
          <w:rtl w:val="0"/>
        </w:rPr>
        <w:t xml:space="preserve">        Conclusion………….…………....…..7</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left"/>
        <w:rPr>
          <w:rFonts w:ascii="Times New Roman" w:cs="Times New Roman" w:eastAsia="Times New Roman" w:hAnsi="Times New Roman"/>
          <w:i w:val="0"/>
          <w:smallCaps w:val="0"/>
          <w:strike w:val="0"/>
          <w:color w:val="4472c4"/>
          <w:sz w:val="40"/>
          <w:szCs w:val="40"/>
          <w:u w:val="none"/>
          <w:shd w:fill="auto" w:val="clear"/>
          <w:vertAlign w:val="baseline"/>
        </w:rPr>
      </w:pP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References……………</w:t>
      </w:r>
      <w:r w:rsidDel="00000000" w:rsidR="00000000" w:rsidRPr="00000000">
        <w:rPr>
          <w:rFonts w:ascii="Times New Roman" w:cs="Times New Roman" w:eastAsia="Times New Roman" w:hAnsi="Times New Roman"/>
          <w:color w:val="4472c4"/>
          <w:sz w:val="40"/>
          <w:szCs w:val="40"/>
          <w:rtl w:val="0"/>
        </w:rPr>
        <w:t xml:space="preserve">…..</w:t>
      </w:r>
      <w:r w:rsidDel="00000000" w:rsidR="00000000" w:rsidRPr="00000000">
        <w:rPr>
          <w:rFonts w:ascii="Times New Roman" w:cs="Times New Roman" w:eastAsia="Times New Roman" w:hAnsi="Times New Roman"/>
          <w:i w:val="0"/>
          <w:smallCaps w:val="0"/>
          <w:strike w:val="0"/>
          <w:color w:val="4472c4"/>
          <w:sz w:val="40"/>
          <w:szCs w:val="40"/>
          <w:u w:val="none"/>
          <w:shd w:fill="auto" w:val="clear"/>
          <w:vertAlign w:val="baseline"/>
          <w:rtl w:val="0"/>
        </w:rPr>
        <w:t xml:space="preserve">………….8</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jc w:val="center"/>
        <w:rPr>
          <w:rFonts w:ascii="Arial Rounded" w:cs="Arial Rounded" w:eastAsia="Arial Rounded" w:hAnsi="Arial Rounded"/>
          <w:b w:val="1"/>
          <w:sz w:val="52"/>
          <w:szCs w:val="52"/>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center"/>
        <w:rPr>
          <w:rFonts w:ascii="Calibri" w:cs="Calibri" w:eastAsia="Calibri" w:hAnsi="Calibri"/>
          <w:b w:val="0"/>
          <w:i w:val="0"/>
          <w:smallCaps w:val="0"/>
          <w:strike w:val="0"/>
          <w:color w:val="4472c4"/>
          <w:sz w:val="48"/>
          <w:szCs w:val="48"/>
          <w:u w:val="none"/>
          <w:shd w:fill="auto" w:val="clear"/>
          <w:vertAlign w:val="baseline"/>
        </w:rPr>
      </w:pPr>
      <w:r w:rsidDel="00000000" w:rsidR="00000000" w:rsidRPr="00000000">
        <w:rPr>
          <w:rFonts w:ascii="Calibri" w:cs="Calibri" w:eastAsia="Calibri" w:hAnsi="Calibri"/>
          <w:b w:val="0"/>
          <w:i w:val="0"/>
          <w:smallCaps w:val="0"/>
          <w:strike w:val="0"/>
          <w:color w:val="4472c4"/>
          <w:sz w:val="48"/>
          <w:szCs w:val="48"/>
          <w:u w:val="none"/>
          <w:shd w:fill="auto" w:val="clear"/>
          <w:vertAlign w:val="baseline"/>
          <w:rtl w:val="0"/>
        </w:rPr>
        <w:t xml:space="preserve">Executive Summary</w:t>
      </w:r>
    </w:p>
    <w:p w:rsidR="00000000" w:rsidDel="00000000" w:rsidP="00000000" w:rsidRDefault="00000000" w:rsidRPr="00000000" w14:paraId="00000027">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academic report will highlight reflections about Academic and Employability Skills and how the course impacted me in University but also what I managed to learn from it and how all the information will serve in the future. The main aspects discussed in this report are Time-Management, CV Writing, Cover letter and Academic Writing. Their importance and examples will be found in the following rows so it may be seen as a final outcome from the class but also some general aspects of the topics. The conclusion will highlight my opinion about the course and the impact had in my life.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center"/>
        <w:rPr>
          <w:rFonts w:ascii="Calibri" w:cs="Calibri" w:eastAsia="Calibri" w:hAnsi="Calibri"/>
          <w:b w:val="0"/>
          <w:i w:val="0"/>
          <w:smallCaps w:val="0"/>
          <w:strike w:val="0"/>
          <w:color w:val="4472c4"/>
          <w:sz w:val="48"/>
          <w:szCs w:val="48"/>
          <w:u w:val="none"/>
          <w:shd w:fill="auto" w:val="clear"/>
          <w:vertAlign w:val="baseline"/>
        </w:rPr>
      </w:pPr>
      <w:r w:rsidDel="00000000" w:rsidR="00000000" w:rsidRPr="00000000">
        <w:rPr>
          <w:rFonts w:ascii="Calibri" w:cs="Calibri" w:eastAsia="Calibri" w:hAnsi="Calibri"/>
          <w:b w:val="0"/>
          <w:i w:val="0"/>
          <w:smallCaps w:val="0"/>
          <w:strike w:val="0"/>
          <w:color w:val="4472c4"/>
          <w:sz w:val="48"/>
          <w:szCs w:val="48"/>
          <w:u w:val="none"/>
          <w:shd w:fill="auto" w:val="clear"/>
          <w:vertAlign w:val="baseline"/>
          <w:rtl w:val="0"/>
        </w:rPr>
        <w:t xml:space="preserve">Introduction</w:t>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and Employability Skills are defined as “a set of achievements – skills, understandings and personal attributes – that makes graduates more likely to gain employment and be successful in their chosen occupations, which benefits themselves, the workforce, the community and the economy.” by (Yorke, 2004).</w:t>
      </w:r>
    </w:p>
    <w:p w:rsidR="00000000" w:rsidDel="00000000" w:rsidP="00000000" w:rsidRDefault="00000000" w:rsidRPr="00000000" w14:paraId="0000002C">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employability skills is vital for everyone who wants to get a job, get a promotion or simply change its career path. Even though it is very important to have technical skills, hard skills, diplomas, certificates and so on, the major point which is deciding if you will be employed or not are the soft skills such as communication, problem-solving, leadership, team-work or adaptability. Even if Leadership is a very important skill, the employee must know exactly when to use this skill, meaning that there are situations when you have to follow the rules and not have a leader attitude. (Job Jumpstart, 2020). The employability skills can be called general skills because everyone needs them in order to get a job or a promotion regardless of the industry they are working or want to work in. The future employees can get those skills across courses of education or workforce development, volunteering, workshops, conferences and so on. The applied expertise is about the both hard and soft skills put in together when working in order to get performance and good results in the workplace. Other major advantages are the capability to adapt fast to new situations or workplaces, having good relationship and interpersonal skills, to solve a problem under pressure because these skills help employees to have a good connection with their job mates and create a beautiful work environment. (Monash, no date).</w:t>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pStyle w:val="Heading2"/>
        <w:rPr>
          <w:sz w:val="40"/>
          <w:szCs w:val="40"/>
        </w:rPr>
      </w:pPr>
      <w:r w:rsidDel="00000000" w:rsidR="00000000" w:rsidRPr="00000000">
        <w:rPr>
          <w:sz w:val="40"/>
          <w:szCs w:val="40"/>
          <w:rtl w:val="0"/>
        </w:rPr>
        <w:t xml:space="preserve">Time-Management</w:t>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Time-management is one of the most wanted skills an employer wants his employees to have. So, because of that, people are seeking to achieve this skill in order to have success in their careers and also improve their personal lives. I am really thinking that I might be thinking to improve my time-management skills in order to be more efficient at work but also to do my duties as a student as well. For example, my opinion is that such skill is not easy to acquire because it needs a lot of concentration, dedication and sense of responsibility. (Dierdorff, 2020). </w:t>
      </w:r>
    </w:p>
    <w:p w:rsidR="00000000" w:rsidDel="00000000" w:rsidP="00000000" w:rsidRDefault="00000000" w:rsidRPr="00000000" w14:paraId="00000031">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always tend to use tools while trying to achieve the time-management skill such as smartphone applications, but as the professor said in class, this is not just something we can learn and that is all but it is about a lot more such as responsibility. If you will buy a set of knives and some fresh vegetables and meat, this will not make you a Michelin star chef, so this is how time-management works also.</w:t>
      </w:r>
    </w:p>
    <w:p w:rsidR="00000000" w:rsidDel="00000000" w:rsidP="00000000" w:rsidRDefault="00000000" w:rsidRPr="00000000" w14:paraId="0000003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Awareness may help us to improve our time-management skills because this particular skill is all about understanding that time is such a limited source and we should value it. Arrangement is another key factor in the improvement of time-management skills because if we start scheduling out time and do plans or prioritize our stuff then we are on the right way to develop this important skill we are talking about. Adaptation is also important in developing time-management and organizing skills because we really need to adapt to new situations and face them but also to continue our things to do. (Rampton, 2020).</w:t>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pStyle w:val="Heading2"/>
        <w:rPr>
          <w:sz w:val="48"/>
          <w:szCs w:val="48"/>
        </w:rPr>
      </w:pPr>
      <w:r w:rsidDel="00000000" w:rsidR="00000000" w:rsidRPr="00000000">
        <w:rPr>
          <w:sz w:val="48"/>
          <w:szCs w:val="48"/>
          <w:rtl w:val="0"/>
        </w:rPr>
        <w:t xml:space="preserve">CV Writing</w:t>
      </w:r>
    </w:p>
    <w:p w:rsidR="00000000" w:rsidDel="00000000" w:rsidP="00000000" w:rsidRDefault="00000000" w:rsidRPr="00000000" w14:paraId="00000035">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a CV is to reflect what studies do you have, what job history do you have, extra knowledge and skills. In order to stand out among other potential employees you should focus on skills while writing a CV and this requires to have CV writing skills. Firstly, when I heard in class, I have been shocked that not just the academic skills are important in a CV to stand out among other applicants. As we learnt in class, the CV must be tailored around the main skills required from the employer in the job description. In every section of the CV, it is important to add information to increase the value for the skills, previous experiences or studies. This is how you can prove that you really have the mentioned skills or studies. It is important to outline what benefits you will bring to the company you are applying for, how will you contribute in developing your department and how will you complement the existing team. There is a difference between the technical skills and the soft skills that needs to be put in everyone’s CV, because while the technical one are related to the job such as Microsoft Office or AutoCAD, the soft skills are not easy to learn but we develop them during time, by different situation we have been through in life. Although technical skills are very important, the soft ones are the most valuable for employers because often they want employees which already have them. The most valuable soft skills are time-organizing, teamwork, communication, self-motivation and decision making because they make everyone a good employer. In order to make a balance in your skill list, you should pay attention to the requested ones in the job description and try to prove them by giving examples about how you used them or how you achieved them. In order to figure out what exactly the</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4"/>
          <w:szCs w:val="24"/>
          <w:rtl w:val="0"/>
        </w:rPr>
        <w:t xml:space="preserve">job requires you may search for the same position on LinkedIn and see there all the details. You can also predict with this tool what the employer would likely see in your CV in order to stand out among the others and get higher chances to be asked for an interview. (Wiki Job, 2020).</w:t>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pStyle w:val="Heading2"/>
        <w:rPr>
          <w:sz w:val="44"/>
          <w:szCs w:val="44"/>
        </w:rPr>
      </w:pPr>
      <w:r w:rsidDel="00000000" w:rsidR="00000000" w:rsidRPr="00000000">
        <w:rPr>
          <w:sz w:val="44"/>
          <w:szCs w:val="44"/>
          <w:rtl w:val="0"/>
        </w:rPr>
        <w:t xml:space="preserve">Cover letter</w:t>
      </w:r>
    </w:p>
    <w:p w:rsidR="00000000" w:rsidDel="00000000" w:rsidP="00000000" w:rsidRDefault="00000000" w:rsidRPr="00000000" w14:paraId="0000003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Cover letter is an additional document as the ‘cover’ of the CV which is highlighting the previous job experiences someone had, the professional skills and interests. In the cover letter, the applicant has the opportunity to show what exactly will bring to the company and express better itself by giving more examples to sustain the skills mentioned in the CV. Through the cover letter and the CV, the employee is having a better view about your application.  A cover letter must contain an introduction where you have to catch the reader’s attention in order to be interested to read forward and in this section must include the reasons why you want this job. The teacher always is telling us that we need to catch attention in order to have success and receive the opportunity to go to an interview for our dream job. The next step in the cover letter is the main body which is made from several paragraphs where is described what benefits will you bring to the company and why you are suitable for the job, the experiences and studies which are relevant to the job you are applying for and finally the skills with some examples to sustain them. For example, our teacher told us to write near the presentation skills that we have the capacity to present a project or to speak in public because we were the team leader in the previous job and we had to sustain the main presentations. This description is also highlighting the leadership skills and the communication skills also. Finally, the conclusion must contain your main strengths and a cordial requirement to be contacted by the employer. If you are not sure that you can deliver the best cover letter, you may use some templates and get it done in order to impress the employer and get more chances to be hired. (Slack, 2020).</w:t>
      </w:r>
    </w:p>
    <w:p w:rsidR="00000000" w:rsidDel="00000000" w:rsidP="00000000" w:rsidRDefault="00000000" w:rsidRPr="00000000" w14:paraId="00000039">
      <w:pPr>
        <w:rPr>
          <w:sz w:val="28"/>
          <w:szCs w:val="28"/>
        </w:rPr>
      </w:pPr>
      <w:r w:rsidDel="00000000" w:rsidR="00000000" w:rsidRPr="00000000">
        <w:rPr>
          <w:rtl w:val="0"/>
        </w:rPr>
      </w:r>
    </w:p>
    <w:p w:rsidR="00000000" w:rsidDel="00000000" w:rsidP="00000000" w:rsidRDefault="00000000" w:rsidRPr="00000000" w14:paraId="0000003A">
      <w:pPr>
        <w:pStyle w:val="Heading2"/>
        <w:rPr>
          <w:sz w:val="40"/>
          <w:szCs w:val="40"/>
        </w:rPr>
      </w:pPr>
      <w:r w:rsidDel="00000000" w:rsidR="00000000" w:rsidRPr="00000000">
        <w:rPr>
          <w:sz w:val="40"/>
          <w:szCs w:val="40"/>
          <w:rtl w:val="0"/>
        </w:rPr>
        <w:t xml:space="preserve">Academic Writing</w:t>
      </w:r>
    </w:p>
    <w:p w:rsidR="00000000" w:rsidDel="00000000" w:rsidP="00000000" w:rsidRDefault="00000000" w:rsidRPr="00000000" w14:paraId="0000003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Writing represents as the teacher said a formal type of writing where we want our message to be understood exactly how it is expressed.  The most important aspects about the Academic Writing are the formal language because the informal one can be understood differently from reader to reader, to be appropriate in order to be understood by the reader, precisely which means that the message can not be interpreted and structured. The form of writing in academic mode must be the long forms, for example, you must write ‘should not’ instead of the shortened version ‘shouldn’t’ or ‘it is’ instead of ‘it’s’. Moreover, the popular phrases should not be present in any academic writing style because it is just unpleasant and not appropriate. For example, expressions such as ‘in a nutshell’ or ‘this is my cup of tea’ can not be added in the text, also punctuation signs used as emojis or even emojis have no place in the Academic Writing. In order to show the reader respect and that you care about your work, punctuation needs to be present where necessary. The sentences must be complete and have a connection between them in order to deliver clear and understandable information to the reader. As the sentences, the verbs tenses must be used in a proper way and no columns must be added. While all these restrictions, abbreviations are accepted but in the first sentences speaking about something such as ‘American Journal of Physiology’ can be abbreviated in the next sentences as AJPh. The structure is one of the most important aspects in Academic Writing because it helps the reader to clarify exactly what the writer wanted to say and what are his or her arguments about the discussed topic. The arguments become stronger when your writing is well structured and you organize the text in such a way that impacts the reader after the introduction that must present the main idea of the writing and what opinion the writer has about it. So this is how the reader must be treated while reading an Academic Writing, in order to catch attention, to make the reader to be interested and focused on the subject but also to be able to read firm sentences and facts about the subject. (Reading, 2020).</w:t>
      </w:r>
    </w:p>
    <w:p w:rsidR="00000000" w:rsidDel="00000000" w:rsidP="00000000" w:rsidRDefault="00000000" w:rsidRPr="00000000" w14:paraId="0000003C">
      <w:pPr>
        <w:rPr>
          <w:sz w:val="28"/>
          <w:szCs w:val="28"/>
        </w:rPr>
      </w:pPr>
      <w:r w:rsidDel="00000000" w:rsidR="00000000" w:rsidRPr="00000000">
        <w:rPr>
          <w:rtl w:val="0"/>
        </w:rPr>
      </w:r>
    </w:p>
    <w:p w:rsidR="00000000" w:rsidDel="00000000" w:rsidP="00000000" w:rsidRDefault="00000000" w:rsidRPr="00000000" w14:paraId="0000003D">
      <w:pPr>
        <w:pStyle w:val="Heading2"/>
        <w:rPr>
          <w:sz w:val="48"/>
          <w:szCs w:val="48"/>
        </w:rPr>
      </w:pPr>
      <w:r w:rsidDel="00000000" w:rsidR="00000000" w:rsidRPr="00000000">
        <w:rPr>
          <w:sz w:val="48"/>
          <w:szCs w:val="48"/>
          <w:rtl w:val="0"/>
        </w:rPr>
        <w:t xml:space="preserve">Conclusion</w:t>
      </w:r>
    </w:p>
    <w:p w:rsidR="00000000" w:rsidDel="00000000" w:rsidP="00000000" w:rsidRDefault="00000000" w:rsidRPr="00000000" w14:paraId="0000003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this reflective essay we may learn about how important are the Academic and Employability skills for the employers which are always seeking the best employees which need to do their job perfectly and have good results in order to give value to the company and it to have the possibility to grow on the market and become better. It is important as an applicant to show interest in the company so the Cover Letter must be designed in order to catch the reader’s attention and continue forward reading it so it can see the main strengths and what kind of impact are you willing to have on the company. After the Cover letter, the CV must be designed for the job you are applying in order to highlight the specified skills and studies or previous experiences for the employer. The main required skills can be found in the job description so the applicant should pay attention and focus on them but also to give examples in order to convince the employer or HR specialist that you fit for the position. The most important is the Time organizing skill which means that if you have it you are able to deliver your tasks in time, that you are able to follow some rules and so on. All these details must be written in an Academic Style of Writing in order to prove your professionalism and assure the employer that you will bring value for the company and you are professional, dedicated and paying attention to the further details that may come up in the workplace. </w:t>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240" w:before="0" w:line="264" w:lineRule="auto"/>
        <w:ind w:left="864" w:right="864" w:firstLine="0"/>
        <w:jc w:val="center"/>
        <w:rPr>
          <w:rFonts w:ascii="Calibri" w:cs="Calibri" w:eastAsia="Calibri" w:hAnsi="Calibri"/>
          <w:b w:val="0"/>
          <w:i w:val="0"/>
          <w:smallCaps w:val="0"/>
          <w:strike w:val="0"/>
          <w:color w:val="4472c4"/>
          <w:sz w:val="48"/>
          <w:szCs w:val="48"/>
          <w:u w:val="none"/>
          <w:shd w:fill="auto" w:val="clear"/>
          <w:vertAlign w:val="baseline"/>
        </w:rPr>
      </w:pPr>
      <w:r w:rsidDel="00000000" w:rsidR="00000000" w:rsidRPr="00000000">
        <w:rPr>
          <w:rFonts w:ascii="Calibri" w:cs="Calibri" w:eastAsia="Calibri" w:hAnsi="Calibri"/>
          <w:b w:val="0"/>
          <w:i w:val="0"/>
          <w:smallCaps w:val="0"/>
          <w:strike w:val="0"/>
          <w:color w:val="4472c4"/>
          <w:sz w:val="48"/>
          <w:szCs w:val="48"/>
          <w:u w:val="none"/>
          <w:shd w:fill="auto" w:val="clear"/>
          <w:vertAlign w:val="baseline"/>
          <w:rtl w:val="0"/>
        </w:rPr>
        <w:t xml:space="preserve">References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Dierdorff E., 2020, </w:t>
      </w:r>
      <w:r w:rsidDel="00000000" w:rsidR="00000000" w:rsidRPr="00000000">
        <w:rPr>
          <w:rFonts w:ascii="Times New Roman" w:cs="Times New Roman" w:eastAsia="Times New Roman" w:hAnsi="Times New Roman"/>
          <w:i w:val="1"/>
          <w:sz w:val="24"/>
          <w:szCs w:val="24"/>
          <w:rtl w:val="0"/>
        </w:rPr>
        <w:t xml:space="preserve">Time Management Is About More Than Life Hacks</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w:t>
      </w:r>
    </w:p>
    <w:p w:rsidR="00000000" w:rsidDel="00000000" w:rsidP="00000000" w:rsidRDefault="00000000" w:rsidRPr="00000000" w14:paraId="00000046">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 Jumpstart, 2020, </w:t>
      </w:r>
      <w:r w:rsidDel="00000000" w:rsidR="00000000" w:rsidRPr="00000000">
        <w:rPr>
          <w:rFonts w:ascii="Times New Roman" w:cs="Times New Roman" w:eastAsia="Times New Roman" w:hAnsi="Times New Roman"/>
          <w:i w:val="1"/>
          <w:sz w:val="24"/>
          <w:szCs w:val="24"/>
          <w:rtl w:val="0"/>
        </w:rPr>
        <w:t xml:space="preserve">What are Employability Skills? , </w:t>
      </w:r>
      <w:r w:rsidDel="00000000" w:rsidR="00000000" w:rsidRPr="00000000">
        <w:rPr>
          <w:rFonts w:ascii="Times New Roman" w:cs="Times New Roman" w:eastAsia="Times New Roman" w:hAnsi="Times New Roman"/>
          <w:sz w:val="24"/>
          <w:szCs w:val="24"/>
          <w:rtl w:val="0"/>
        </w:rPr>
        <w:t xml:space="preserve">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December 2020.</w:t>
      </w:r>
    </w:p>
    <w:p w:rsidR="00000000" w:rsidDel="00000000" w:rsidP="00000000" w:rsidRDefault="00000000" w:rsidRPr="00000000" w14:paraId="00000047">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Monash, no date, </w:t>
      </w:r>
      <w:r w:rsidDel="00000000" w:rsidR="00000000" w:rsidRPr="00000000">
        <w:rPr>
          <w:rFonts w:ascii="Times New Roman" w:cs="Times New Roman" w:eastAsia="Times New Roman" w:hAnsi="Times New Roman"/>
          <w:i w:val="1"/>
          <w:sz w:val="24"/>
          <w:szCs w:val="24"/>
          <w:rtl w:val="0"/>
        </w:rPr>
        <w:t xml:space="preserve">Develop your employability skills</w:t>
      </w:r>
      <w:r w:rsidDel="00000000" w:rsidR="00000000" w:rsidRPr="00000000">
        <w:rPr>
          <w:rFonts w:ascii="Times New Roman" w:cs="Times New Roman" w:eastAsia="Times New Roman" w:hAnsi="Times New Roman"/>
          <w:sz w:val="24"/>
          <w:szCs w:val="24"/>
          <w:rtl w:val="0"/>
        </w:rPr>
        <w:t xml:space="preserv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December 2020. </w:t>
      </w:r>
    </w:p>
    <w:p w:rsidR="00000000" w:rsidDel="00000000" w:rsidP="00000000" w:rsidRDefault="00000000" w:rsidRPr="00000000" w14:paraId="0000004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Rampton J., 2020,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of February, </w:t>
      </w:r>
      <w:r w:rsidDel="00000000" w:rsidR="00000000" w:rsidRPr="00000000">
        <w:rPr>
          <w:rFonts w:ascii="Times New Roman" w:cs="Times New Roman" w:eastAsia="Times New Roman" w:hAnsi="Times New Roman"/>
          <w:i w:val="1"/>
          <w:sz w:val="24"/>
          <w:szCs w:val="24"/>
          <w:rtl w:val="0"/>
        </w:rPr>
        <w:t xml:space="preserve">Why Developing Self-Awareness Is Key to Managing Your Time</w:t>
      </w:r>
      <w:r w:rsidDel="00000000" w:rsidR="00000000" w:rsidRPr="00000000">
        <w:rPr>
          <w:rFonts w:ascii="Times New Roman" w:cs="Times New Roman" w:eastAsia="Times New Roman" w:hAnsi="Times New Roman"/>
          <w:sz w:val="24"/>
          <w:szCs w:val="24"/>
          <w:rtl w:val="0"/>
        </w:rPr>
        <w:t xml:space="preserv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December 2020. </w:t>
      </w:r>
    </w:p>
    <w:p w:rsidR="00000000" w:rsidDel="00000000" w:rsidP="00000000" w:rsidRDefault="00000000" w:rsidRPr="00000000" w14:paraId="00000049">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2020, </w:t>
      </w:r>
      <w:r w:rsidDel="00000000" w:rsidR="00000000" w:rsidRPr="00000000">
        <w:rPr>
          <w:rFonts w:ascii="Times New Roman" w:cs="Times New Roman" w:eastAsia="Times New Roman" w:hAnsi="Times New Roman"/>
          <w:i w:val="1"/>
          <w:sz w:val="24"/>
          <w:szCs w:val="24"/>
          <w:rtl w:val="0"/>
        </w:rPr>
        <w:t xml:space="preserve">Academic writing</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A">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Slack M., 2020, </w:t>
      </w:r>
      <w:r w:rsidDel="00000000" w:rsidR="00000000" w:rsidRPr="00000000">
        <w:rPr>
          <w:rFonts w:ascii="Times New Roman" w:cs="Times New Roman" w:eastAsia="Times New Roman" w:hAnsi="Times New Roman"/>
          <w:i w:val="1"/>
          <w:sz w:val="24"/>
          <w:szCs w:val="24"/>
          <w:rtl w:val="0"/>
        </w:rPr>
        <w:t xml:space="preserve">How to Write a Cover Letter for a Job Application</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Wiki Job, 2020, </w:t>
      </w:r>
      <w:r w:rsidDel="00000000" w:rsidR="00000000" w:rsidRPr="00000000">
        <w:rPr>
          <w:rFonts w:ascii="Times New Roman" w:cs="Times New Roman" w:eastAsia="Times New Roman" w:hAnsi="Times New Roman"/>
          <w:i w:val="1"/>
          <w:sz w:val="24"/>
          <w:szCs w:val="24"/>
          <w:rtl w:val="0"/>
        </w:rPr>
        <w:t xml:space="preserve">The 10 Most Important Skills to Show on Your CV</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C">
      <w:pPr>
        <w:spacing w:after="0" w:line="480" w:lineRule="auto"/>
        <w:rPr>
          <w:sz w:val="28"/>
          <w:szCs w:val="28"/>
        </w:rPr>
      </w:pPr>
      <w:r w:rsidDel="00000000" w:rsidR="00000000" w:rsidRPr="00000000">
        <w:rPr>
          <w:rFonts w:ascii="Times New Roman" w:cs="Times New Roman" w:eastAsia="Times New Roman" w:hAnsi="Times New Roman"/>
          <w:sz w:val="24"/>
          <w:szCs w:val="24"/>
          <w:rtl w:val="0"/>
        </w:rPr>
        <w:t xml:space="preserve">Yorke, M. (2004), </w:t>
      </w:r>
      <w:r w:rsidDel="00000000" w:rsidR="00000000" w:rsidRPr="00000000">
        <w:rPr>
          <w:rFonts w:ascii="Times New Roman" w:cs="Times New Roman" w:eastAsia="Times New Roman" w:hAnsi="Times New Roman"/>
          <w:i w:val="1"/>
          <w:sz w:val="24"/>
          <w:szCs w:val="24"/>
          <w:rtl w:val="0"/>
        </w:rPr>
        <w:t xml:space="preserve">Employability in higher education: what it is – what it is not,</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w:t>
      </w:r>
      <w:r w:rsidDel="00000000" w:rsidR="00000000" w:rsidRPr="00000000">
        <w:rPr>
          <w:sz w:val="28"/>
          <w:szCs w:val="28"/>
          <w:rtl w:val="0"/>
        </w:rPr>
        <w:t xml:space="preserve">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Rounde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904875" cy="1902460"/>
              <wp:effectExtent b="0" l="0" r="0" t="0"/>
              <wp:wrapNone/>
              <wp:docPr id="1" name=""/>
              <a:graphic>
                <a:graphicData uri="http://schemas.microsoft.com/office/word/2010/wordprocessingGroup">
                  <wpg:wgp>
                    <wpg:cNvGrpSpPr/>
                    <wpg:grpSpPr>
                      <a:xfrm>
                        <a:off x="4893563" y="2828770"/>
                        <a:ext cx="904875" cy="1902460"/>
                        <a:chOff x="4893563" y="2828770"/>
                        <a:chExt cx="904875" cy="1902460"/>
                      </a:xfrm>
                    </wpg:grpSpPr>
                    <wpg:grpSp>
                      <wpg:cNvGrpSpPr/>
                      <wpg:grpSpPr>
                        <a:xfrm flipH="1">
                          <a:off x="4893563" y="2828770"/>
                          <a:ext cx="904875" cy="1902460"/>
                          <a:chOff x="13" y="11415"/>
                          <a:chExt cx="1425" cy="2996"/>
                        </a:xfrm>
                      </wpg:grpSpPr>
                      <wps:wsp>
                        <wps:cNvSpPr/>
                        <wps:cNvPr id="3" name="Shape 3"/>
                        <wps:spPr>
                          <a:xfrm>
                            <a:off x="13" y="11415"/>
                            <a:ext cx="1425" cy="2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flipH="1" rot="10800000">
                            <a:off x="13" y="14340"/>
                            <a:ext cx="1410" cy="71"/>
                            <a:chOff x="-83" y="540"/>
                            <a:chExt cx="1218" cy="71"/>
                          </a:xfrm>
                        </wpg:grpSpPr>
                        <wps:wsp>
                          <wps:cNvSpPr/>
                          <wps:cNvPr id="5" name="Shape 5"/>
                          <wps:spPr>
                            <a:xfrm>
                              <a:off x="678" y="540"/>
                              <a:ext cx="457" cy="71"/>
                            </a:xfrm>
                            <a:prstGeom prst="rect">
                              <a:avLst/>
                            </a:prstGeom>
                            <a:solidFill>
                              <a:srgbClr val="5F497A"/>
                            </a:solidFill>
                            <a:ln cap="flat" cmpd="sng" w="9525">
                              <a:solidFill>
                                <a:srgbClr val="5F497A"/>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rot="10800000">
                              <a:off x="-83" y="540"/>
                              <a:ext cx="761" cy="0"/>
                            </a:xfrm>
                            <a:prstGeom prst="straightConnector1">
                              <a:avLst/>
                            </a:prstGeom>
                            <a:noFill/>
                            <a:ln cap="flat" cmpd="sng" w="9525">
                              <a:solidFill>
                                <a:srgbClr val="5F497A"/>
                              </a:solidFill>
                              <a:prstDash val="solid"/>
                              <a:round/>
                              <a:headEnd len="med" w="med" type="none"/>
                              <a:tailEnd len="med" w="med" type="none"/>
                            </a:ln>
                          </wps:spPr>
                          <wps:bodyPr anchorCtr="0" anchor="ctr" bIns="91425" lIns="91425" spcFirstLastPara="1" rIns="91425" wrap="square" tIns="91425">
                            <a:noAutofit/>
                          </wps:bodyPr>
                        </wps:wsp>
                      </wpg:grpSp>
                      <wps:wsp>
                        <wps:cNvSpPr/>
                        <wps:cNvPr id="7" name="Shape 7"/>
                        <wps:spPr>
                          <a:xfrm rot="5400000">
                            <a:off x="-481" y="12301"/>
                            <a:ext cx="2805" cy="1033"/>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8"/>
                                  <w:vertAlign w:val="baseline"/>
                                </w:rPr>
                                <w:t xml:space="preserve"> PAGE    \* MERGEFORMAT </w:t>
                              </w:r>
                              <w:r w:rsidDel="00000000" w:rsidR="00000000" w:rsidRPr="00000000">
                                <w:rPr>
                                  <w:rFonts w:ascii="Arial" w:cs="Arial" w:eastAsia="Arial" w:hAnsi="Arial"/>
                                  <w:b w:val="1"/>
                                  <w:i w:val="0"/>
                                  <w:smallCaps w:val="0"/>
                                  <w:strike w:val="0"/>
                                  <w:color w:val="bf8f00"/>
                                  <w:sz w:val="52"/>
                                  <w:vertAlign w:val="baseline"/>
                                </w:rPr>
                                <w:t xml:space="preserve">2</w:t>
                              </w:r>
                            </w:p>
                          </w:txbxContent>
                        </wps:txbx>
                        <wps:bodyPr anchorCtr="0" anchor="b" bIns="0" lIns="0" spcFirstLastPara="1" rIns="0" wrap="square" tIns="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904875" cy="1902460"/>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904875" cy="19024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n-US"/>
      </w:rPr>
    </w:rPrDefault>
    <w:pPrDefault>
      <w:pPr>
        <w:spacing w:after="120" w:line="26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4472c4" w:space="1" w:sz="4" w:val="single"/>
      </w:pBdr>
      <w:spacing w:after="40" w:before="400" w:line="240" w:lineRule="auto"/>
    </w:pPr>
    <w:rPr>
      <w:rFonts w:ascii="Calibri" w:cs="Calibri" w:eastAsia="Calibri" w:hAnsi="Calibri"/>
      <w:color w:val="2f5496"/>
      <w:sz w:val="36"/>
      <w:szCs w:val="36"/>
    </w:rPr>
  </w:style>
  <w:style w:type="paragraph" w:styleId="Heading2">
    <w:name w:val="heading 2"/>
    <w:basedOn w:val="Normal"/>
    <w:next w:val="Normal"/>
    <w:pPr>
      <w:keepNext w:val="1"/>
      <w:keepLines w:val="1"/>
      <w:spacing w:after="0" w:before="160" w:line="240" w:lineRule="auto"/>
    </w:pPr>
    <w:rPr>
      <w:rFonts w:ascii="Calibri" w:cs="Calibri" w:eastAsia="Calibri" w:hAnsi="Calibri"/>
      <w:color w:val="2f5496"/>
      <w:sz w:val="28"/>
      <w:szCs w:val="28"/>
    </w:rPr>
  </w:style>
  <w:style w:type="paragraph" w:styleId="Heading3">
    <w:name w:val="heading 3"/>
    <w:basedOn w:val="Normal"/>
    <w:next w:val="Normal"/>
    <w:pPr>
      <w:keepNext w:val="1"/>
      <w:keepLines w:val="1"/>
      <w:spacing w:after="0" w:before="80" w:line="240" w:lineRule="auto"/>
    </w:pPr>
    <w:rPr>
      <w:rFonts w:ascii="Calibri" w:cs="Calibri" w:eastAsia="Calibri" w:hAnsi="Calibri"/>
      <w:color w:val="404040"/>
      <w:sz w:val="26"/>
      <w:szCs w:val="26"/>
    </w:rPr>
  </w:style>
  <w:style w:type="paragraph" w:styleId="Heading4">
    <w:name w:val="heading 4"/>
    <w:basedOn w:val="Normal"/>
    <w:next w:val="Normal"/>
    <w:pPr>
      <w:keepNext w:val="1"/>
      <w:keepLines w:val="1"/>
      <w:spacing w:after="0" w:before="80" w:lineRule="auto"/>
    </w:pPr>
    <w:rPr>
      <w:rFonts w:ascii="Calibri" w:cs="Calibri" w:eastAsia="Calibri" w:hAnsi="Calibri"/>
      <w:sz w:val="24"/>
      <w:szCs w:val="24"/>
    </w:rPr>
  </w:style>
  <w:style w:type="paragraph" w:styleId="Heading5">
    <w:name w:val="heading 5"/>
    <w:basedOn w:val="Normal"/>
    <w:next w:val="Normal"/>
    <w:pPr>
      <w:keepNext w:val="1"/>
      <w:keepLines w:val="1"/>
      <w:spacing w:after="0" w:before="80" w:lineRule="auto"/>
    </w:pPr>
    <w:rPr>
      <w:rFonts w:ascii="Calibri" w:cs="Calibri" w:eastAsia="Calibri" w:hAnsi="Calibri"/>
      <w:i w:val="1"/>
      <w:sz w:val="22"/>
      <w:szCs w:val="22"/>
    </w:rPr>
  </w:style>
  <w:style w:type="paragraph" w:styleId="Heading6">
    <w:name w:val="heading 6"/>
    <w:basedOn w:val="Normal"/>
    <w:next w:val="Normal"/>
    <w:pPr>
      <w:keepNext w:val="1"/>
      <w:keepLines w:val="1"/>
      <w:spacing w:after="0" w:before="80" w:lineRule="auto"/>
    </w:pPr>
    <w:rPr>
      <w:rFonts w:ascii="Calibri" w:cs="Calibri" w:eastAsia="Calibri" w:hAnsi="Calibri"/>
      <w:color w:val="595959"/>
    </w:rPr>
  </w:style>
  <w:style w:type="paragraph" w:styleId="Title">
    <w:name w:val="Title"/>
    <w:basedOn w:val="Normal"/>
    <w:next w:val="Normal"/>
    <w:pPr>
      <w:spacing w:after="0" w:line="240" w:lineRule="auto"/>
    </w:pPr>
    <w:rPr>
      <w:rFonts w:ascii="Calibri" w:cs="Calibri" w:eastAsia="Calibri" w:hAnsi="Calibri"/>
      <w:color w:val="2f5496"/>
      <w:sz w:val="80"/>
      <w:szCs w:val="80"/>
    </w:rPr>
  </w:style>
  <w:style w:type="paragraph" w:styleId="Subtitle">
    <w:name w:val="Subtitle"/>
    <w:basedOn w:val="Normal"/>
    <w:next w:val="Normal"/>
    <w:pPr>
      <w:spacing w:after="240" w:line="240" w:lineRule="auto"/>
    </w:pPr>
    <w:rPr>
      <w:rFonts w:ascii="Calibri" w:cs="Calibri" w:eastAsia="Calibri" w:hAnsi="Calibri"/>
      <w:color w:val="404040"/>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