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BE556" w14:textId="087F2443"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14:paraId="1B69E3D2" w14:textId="485BBE16" w:rsidR="009D47A6" w:rsidRDefault="0064593E"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PRINCIPLES OF HEALTH AND SOCIAL CARE </w:t>
      </w:r>
    </w:p>
    <w:p w14:paraId="48559F05" w14:textId="77777777"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gramStart"/>
      <w:r>
        <w:rPr>
          <w:rFonts w:ascii="Times New Roman" w:hAnsi="Times New Roman" w:cs="Times New Roman"/>
          <w:b/>
          <w:bCs/>
          <w:sz w:val="24"/>
          <w:szCs w:val="24"/>
        </w:rPr>
        <w:t>BCs  (</w:t>
      </w:r>
      <w:proofErr w:type="gramEnd"/>
      <w:r>
        <w:rPr>
          <w:rFonts w:ascii="Times New Roman" w:hAnsi="Times New Roman" w:cs="Times New Roman"/>
          <w:b/>
          <w:bCs/>
          <w:sz w:val="24"/>
          <w:szCs w:val="24"/>
        </w:rPr>
        <w:t xml:space="preserve"> HEALTH AND SOCIAL CARE ) </w:t>
      </w:r>
    </w:p>
    <w:p w14:paraId="17C25158" w14:textId="77777777"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14:paraId="14B75E3C" w14:textId="77777777"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NAMES :</w:t>
      </w:r>
      <w:proofErr w:type="gramEnd"/>
      <w:r>
        <w:rPr>
          <w:rFonts w:ascii="Times New Roman" w:hAnsi="Times New Roman" w:cs="Times New Roman"/>
          <w:b/>
          <w:bCs/>
          <w:sz w:val="24"/>
          <w:szCs w:val="24"/>
        </w:rPr>
        <w:t xml:space="preserve"> JENNIFER OLUWAKEMI LAGUDA </w:t>
      </w:r>
    </w:p>
    <w:p w14:paraId="59A6DF4A" w14:textId="77777777"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NUMBER :</w:t>
      </w:r>
      <w:proofErr w:type="gramEnd"/>
      <w:r>
        <w:rPr>
          <w:rFonts w:ascii="Times New Roman" w:hAnsi="Times New Roman" w:cs="Times New Roman"/>
          <w:b/>
          <w:bCs/>
          <w:sz w:val="24"/>
          <w:szCs w:val="24"/>
        </w:rPr>
        <w:t xml:space="preserve"> 1907297</w:t>
      </w:r>
    </w:p>
    <w:p w14:paraId="71D0FC43" w14:textId="76014E3A"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 </w:t>
      </w:r>
      <w:proofErr w:type="gramStart"/>
      <w:r>
        <w:rPr>
          <w:rFonts w:ascii="Times New Roman" w:hAnsi="Times New Roman" w:cs="Times New Roman"/>
          <w:b/>
          <w:bCs/>
          <w:sz w:val="24"/>
          <w:szCs w:val="24"/>
        </w:rPr>
        <w:t>NAMES :</w:t>
      </w:r>
      <w:proofErr w:type="gramEnd"/>
      <w:r>
        <w:rPr>
          <w:rFonts w:ascii="Times New Roman" w:hAnsi="Times New Roman" w:cs="Times New Roman"/>
          <w:b/>
          <w:bCs/>
          <w:sz w:val="24"/>
          <w:szCs w:val="24"/>
        </w:rPr>
        <w:t xml:space="preserve">  </w:t>
      </w:r>
      <w:r w:rsidR="00421A04">
        <w:rPr>
          <w:rFonts w:ascii="Times New Roman" w:hAnsi="Times New Roman" w:cs="Times New Roman"/>
          <w:b/>
          <w:bCs/>
          <w:sz w:val="24"/>
          <w:szCs w:val="24"/>
        </w:rPr>
        <w:t xml:space="preserve">ADESEWA </w:t>
      </w:r>
      <w:r w:rsidR="000B3140">
        <w:rPr>
          <w:rFonts w:ascii="Times New Roman" w:hAnsi="Times New Roman" w:cs="Times New Roman"/>
          <w:b/>
          <w:bCs/>
          <w:sz w:val="24"/>
          <w:szCs w:val="24"/>
        </w:rPr>
        <w:t xml:space="preserve">AJAYI </w:t>
      </w:r>
    </w:p>
    <w:p w14:paraId="796A8322" w14:textId="64DEB983" w:rsidR="009D47A6" w:rsidRDefault="009D47A6"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SUBMITION </w:t>
      </w:r>
      <w:proofErr w:type="gramStart"/>
      <w:r>
        <w:rPr>
          <w:rFonts w:ascii="Times New Roman" w:hAnsi="Times New Roman" w:cs="Times New Roman"/>
          <w:b/>
          <w:bCs/>
          <w:sz w:val="24"/>
          <w:szCs w:val="24"/>
        </w:rPr>
        <w:t>DATE :</w:t>
      </w:r>
      <w:proofErr w:type="gramEnd"/>
      <w:r>
        <w:rPr>
          <w:rFonts w:ascii="Times New Roman" w:hAnsi="Times New Roman" w:cs="Times New Roman"/>
          <w:b/>
          <w:bCs/>
          <w:sz w:val="24"/>
          <w:szCs w:val="24"/>
        </w:rPr>
        <w:t xml:space="preserve"> </w:t>
      </w:r>
      <w:r w:rsidR="00C96AC2">
        <w:rPr>
          <w:rFonts w:ascii="Times New Roman" w:hAnsi="Times New Roman" w:cs="Times New Roman"/>
          <w:b/>
          <w:bCs/>
          <w:sz w:val="24"/>
          <w:szCs w:val="24"/>
        </w:rPr>
        <w:t xml:space="preserve">30 </w:t>
      </w:r>
      <w:r>
        <w:rPr>
          <w:rFonts w:ascii="Times New Roman" w:hAnsi="Times New Roman" w:cs="Times New Roman"/>
          <w:b/>
          <w:bCs/>
          <w:sz w:val="24"/>
          <w:szCs w:val="24"/>
        </w:rPr>
        <w:t xml:space="preserve"> /04 / 2021</w:t>
      </w:r>
    </w:p>
    <w:p w14:paraId="4F7FC34F" w14:textId="77777777" w:rsidR="00017DEE" w:rsidRDefault="00017DEE" w:rsidP="00E16245">
      <w:pPr>
        <w:spacing w:line="480" w:lineRule="auto"/>
        <w:rPr>
          <w:rFonts w:ascii="Times New Roman" w:hAnsi="Times New Roman" w:cs="Times New Roman"/>
          <w:b/>
          <w:bCs/>
          <w:sz w:val="24"/>
          <w:szCs w:val="24"/>
        </w:rPr>
      </w:pPr>
    </w:p>
    <w:p w14:paraId="00000001" w14:textId="3D0F57E0" w:rsidR="00890F2B" w:rsidRDefault="004902A6">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r w:rsidR="00377BF5">
        <w:rPr>
          <w:rFonts w:ascii="Times New Roman" w:eastAsia="Times New Roman" w:hAnsi="Times New Roman" w:cs="Times New Roman"/>
          <w:color w:val="0E101A"/>
          <w:sz w:val="24"/>
          <w:szCs w:val="24"/>
        </w:rPr>
        <w:t xml:space="preserve">HANDLING </w:t>
      </w:r>
      <w:r>
        <w:rPr>
          <w:rFonts w:ascii="Times New Roman" w:eastAsia="Times New Roman" w:hAnsi="Times New Roman" w:cs="Times New Roman"/>
          <w:color w:val="0E101A"/>
          <w:sz w:val="24"/>
          <w:szCs w:val="24"/>
        </w:rPr>
        <w:t xml:space="preserve">    </w:t>
      </w:r>
      <w:r w:rsidR="00D229B0">
        <w:rPr>
          <w:rFonts w:ascii="Times New Roman" w:eastAsia="Times New Roman" w:hAnsi="Times New Roman" w:cs="Times New Roman"/>
          <w:color w:val="0E101A"/>
          <w:sz w:val="24"/>
          <w:szCs w:val="24"/>
        </w:rPr>
        <w:t xml:space="preserve">DEMENTIA </w:t>
      </w:r>
    </w:p>
    <w:p w14:paraId="00000002"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Dementia is a mental illness characterized by a progressive decline in cognitive ability (Cunningham, McGuinness, Herron and </w:t>
      </w:r>
      <w:proofErr w:type="spellStart"/>
      <w:r>
        <w:rPr>
          <w:rFonts w:ascii="Times New Roman" w:eastAsia="Times New Roman" w:hAnsi="Times New Roman" w:cs="Times New Roman"/>
          <w:color w:val="0E101A"/>
          <w:sz w:val="24"/>
          <w:szCs w:val="24"/>
        </w:rPr>
        <w:t>Passmore</w:t>
      </w:r>
      <w:proofErr w:type="spellEnd"/>
      <w:r>
        <w:rPr>
          <w:rFonts w:ascii="Times New Roman" w:eastAsia="Times New Roman" w:hAnsi="Times New Roman" w:cs="Times New Roman"/>
          <w:color w:val="0E101A"/>
          <w:sz w:val="24"/>
          <w:szCs w:val="24"/>
        </w:rPr>
        <w:t xml:space="preserve">, 2015). Its incidence increases with age, thus its prevalence among the older population. Nevertheless, the decline in mental functioning of patients with dementia makes them more vulnerable and dependent on other people both physically and mentally, thus requiring continuous care throughout their lives. Caring for patients with dementia is a crucial service that helps them involve in the things they enjoy. For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who have been living with dementia for a long time and now due to the surgery need care for their illness, there are a lot of different social organizations within the UK that help patients in their condition. These organizations include; NHS, PUBA, AGE UK, royal college of psychiatrists, dementia action alliance among others (</w:t>
      </w:r>
      <w:proofErr w:type="spellStart"/>
      <w:r>
        <w:rPr>
          <w:rFonts w:ascii="Times New Roman" w:eastAsia="Times New Roman" w:hAnsi="Times New Roman" w:cs="Times New Roman"/>
          <w:color w:val="0E101A"/>
          <w:sz w:val="24"/>
          <w:szCs w:val="24"/>
        </w:rPr>
        <w:t>Carewatch</w:t>
      </w:r>
      <w:proofErr w:type="spellEnd"/>
      <w:r>
        <w:rPr>
          <w:rFonts w:ascii="Times New Roman" w:eastAsia="Times New Roman" w:hAnsi="Times New Roman" w:cs="Times New Roman"/>
          <w:color w:val="0E101A"/>
          <w:sz w:val="24"/>
          <w:szCs w:val="24"/>
        </w:rPr>
        <w:t xml:space="preserve">, 2021). The organizations chosen for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in this essay is NHS. National health service (NHS) is a tax-funded umbrella that provides universal healthcare services in the </w:t>
      </w:r>
      <w:proofErr w:type="spellStart"/>
      <w:r>
        <w:rPr>
          <w:rFonts w:ascii="Times New Roman" w:eastAsia="Times New Roman" w:hAnsi="Times New Roman" w:cs="Times New Roman"/>
          <w:color w:val="0E101A"/>
          <w:sz w:val="24"/>
          <w:szCs w:val="24"/>
        </w:rPr>
        <w:t>Uk</w:t>
      </w:r>
      <w:proofErr w:type="spellEnd"/>
      <w:r>
        <w:rPr>
          <w:rFonts w:ascii="Times New Roman" w:eastAsia="Times New Roman" w:hAnsi="Times New Roman" w:cs="Times New Roman"/>
          <w:color w:val="0E101A"/>
          <w:sz w:val="24"/>
          <w:szCs w:val="24"/>
        </w:rPr>
        <w:t xml:space="preserve"> free for all (NHS, 2021). NHS offers healthcare support for people with long-term conditions including dementia, hence its suitable social healthcare support for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w:t>
      </w:r>
    </w:p>
    <w:p w14:paraId="00000003"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ab/>
        <w:t xml:space="preserve">Principles of support are the significance that ensures the effective delivery of health and social care. With the increasing demand for health and social care due to increased life expectancy, effective support services that ensure protection and safety is imperative for the patient's outcomes. Thus, the principles of support are based on acceptable societal values. The key principles of support are privacy, quality and assortment, honesty, human dignity and self-worth, responsibility, safety, social justice, and beneficence. </w:t>
      </w:r>
    </w:p>
    <w:p w14:paraId="00000004"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Discussion</w:t>
      </w:r>
      <w:r>
        <w:rPr>
          <w:rFonts w:ascii="Times New Roman" w:eastAsia="Times New Roman" w:hAnsi="Times New Roman" w:cs="Times New Roman"/>
          <w:color w:val="0E101A"/>
          <w:sz w:val="24"/>
          <w:szCs w:val="24"/>
        </w:rPr>
        <w:t xml:space="preserve"> </w:t>
      </w:r>
    </w:p>
    <w:p w14:paraId="00000005"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Principles of support is a crucial element in the provision of effective health and social care in a care facility. Principles of support focus on the dignity of the patients. These principles stress the need for caregivers to uphold the dignity and respect of the patients in their care. The principles of supports, therefore, guide the </w:t>
      </w:r>
      <w:proofErr w:type="spellStart"/>
      <w:r>
        <w:rPr>
          <w:rFonts w:ascii="Times New Roman" w:eastAsia="Times New Roman" w:hAnsi="Times New Roman" w:cs="Times New Roman"/>
          <w:color w:val="0E101A"/>
          <w:sz w:val="24"/>
          <w:szCs w:val="24"/>
        </w:rPr>
        <w:t>behaviours</w:t>
      </w:r>
      <w:proofErr w:type="spellEnd"/>
      <w:r>
        <w:rPr>
          <w:rFonts w:ascii="Times New Roman" w:eastAsia="Times New Roman" w:hAnsi="Times New Roman" w:cs="Times New Roman"/>
          <w:color w:val="0E101A"/>
          <w:sz w:val="24"/>
          <w:szCs w:val="24"/>
        </w:rPr>
        <w:t xml:space="preserve">, beliefs, and rules that govern the healthcare settings. The principles of support are most of the time consistent with morality and moral rules. The essence of principles of support is premised on the moral rules that patients should be treated with respect, love, dignity and compassion irrespective of their social status, race, gender, and health condition. The support principles are guided by the equality act of 2010 that stresses on equality and respect for the patients. Apart from equality and the best care possible, the principle of support provides a roadmap for caregivers on how to meet </w:t>
      </w:r>
      <w:proofErr w:type="gramStart"/>
      <w:r>
        <w:rPr>
          <w:rFonts w:ascii="Times New Roman" w:eastAsia="Times New Roman" w:hAnsi="Times New Roman" w:cs="Times New Roman"/>
          <w:color w:val="0E101A"/>
          <w:sz w:val="24"/>
          <w:szCs w:val="24"/>
        </w:rPr>
        <w:t>patients</w:t>
      </w:r>
      <w:proofErr w:type="gramEnd"/>
      <w:r>
        <w:rPr>
          <w:rFonts w:ascii="Times New Roman" w:eastAsia="Times New Roman" w:hAnsi="Times New Roman" w:cs="Times New Roman"/>
          <w:color w:val="0E101A"/>
          <w:sz w:val="24"/>
          <w:szCs w:val="24"/>
        </w:rPr>
        <w:t xml:space="preserve"> expectations without breaching the moral guidelines. Health and social support are the keys to managing long-term health conditions. And it is the principles of support that make health and social care successful. Given that health and social support services provide help to people who can make their personal decisions, it is paramount that the available social services provide the support according to patients needs and decisions. </w:t>
      </w:r>
    </w:p>
    <w:p w14:paraId="00000006"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NHS is a huge organization that provides care to a variety of patients with different health conditions, including neurological conditions. And for the successful delivery of care, </w:t>
      </w:r>
      <w:r>
        <w:rPr>
          <w:rFonts w:ascii="Times New Roman" w:eastAsia="Times New Roman" w:hAnsi="Times New Roman" w:cs="Times New Roman"/>
          <w:color w:val="0E101A"/>
          <w:sz w:val="24"/>
          <w:szCs w:val="24"/>
        </w:rPr>
        <w:lastRenderedPageBreak/>
        <w:t xml:space="preserve">NHS emphasizes on the implementation of the five principles of support. The principles of support implemented in the NHS include dignity and respect, responsive care, inclusive care, compassion, and well-being. Equality and nondiscrimination policies are also included in the NHS principles of support (NHS, 2021). The emphasis on equality and nondiscrimination is in line with the 2010 equality act that requires the organization to provide care support without discrimination regarding the patients’ race, social status and economic conditions. NHS encourages caregivers to promote equality and non-discriminatory practices that enable patients to take active roles in caring for their conditions. Additionally, NHS stresses on </w:t>
      </w:r>
      <w:proofErr w:type="gramStart"/>
      <w:r>
        <w:rPr>
          <w:rFonts w:ascii="Times New Roman" w:eastAsia="Times New Roman" w:hAnsi="Times New Roman" w:cs="Times New Roman"/>
          <w:color w:val="0E101A"/>
          <w:sz w:val="24"/>
          <w:szCs w:val="24"/>
        </w:rPr>
        <w:t>patients</w:t>
      </w:r>
      <w:proofErr w:type="gramEnd"/>
      <w:r>
        <w:rPr>
          <w:rFonts w:ascii="Times New Roman" w:eastAsia="Times New Roman" w:hAnsi="Times New Roman" w:cs="Times New Roman"/>
          <w:color w:val="0E101A"/>
          <w:sz w:val="24"/>
          <w:szCs w:val="24"/>
        </w:rPr>
        <w:t xml:space="preserve"> empowerment to enable them to make informed decisions and respecting their choices. Patients’ consent is also emphasized in the NHS principles of support. </w:t>
      </w:r>
    </w:p>
    <w:p w14:paraId="00000007"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 The principle of dignity and respect for the person has its root in the 1948 United Nation universal declaration of </w:t>
      </w:r>
      <w:proofErr w:type="gramStart"/>
      <w:r>
        <w:rPr>
          <w:rFonts w:ascii="Times New Roman" w:eastAsia="Times New Roman" w:hAnsi="Times New Roman" w:cs="Times New Roman"/>
          <w:color w:val="0E101A"/>
          <w:sz w:val="24"/>
          <w:szCs w:val="24"/>
        </w:rPr>
        <w:t>humans</w:t>
      </w:r>
      <w:proofErr w:type="gramEnd"/>
      <w:r>
        <w:rPr>
          <w:rFonts w:ascii="Times New Roman" w:eastAsia="Times New Roman" w:hAnsi="Times New Roman" w:cs="Times New Roman"/>
          <w:color w:val="0E101A"/>
          <w:sz w:val="24"/>
          <w:szCs w:val="24"/>
        </w:rPr>
        <w:t xml:space="preserve"> rights. This principle maintains that patients are different in their own unique ways and should be respected and dignified as unique individuals. </w:t>
      </w:r>
      <w:proofErr w:type="gramStart"/>
      <w:r>
        <w:rPr>
          <w:rFonts w:ascii="Times New Roman" w:eastAsia="Times New Roman" w:hAnsi="Times New Roman" w:cs="Times New Roman"/>
          <w:color w:val="0E101A"/>
          <w:sz w:val="24"/>
          <w:szCs w:val="24"/>
        </w:rPr>
        <w:t>Thus</w:t>
      </w:r>
      <w:proofErr w:type="gramEnd"/>
      <w:r>
        <w:rPr>
          <w:rFonts w:ascii="Times New Roman" w:eastAsia="Times New Roman" w:hAnsi="Times New Roman" w:cs="Times New Roman"/>
          <w:color w:val="0E101A"/>
          <w:sz w:val="24"/>
          <w:szCs w:val="24"/>
        </w:rPr>
        <w:t xml:space="preserve"> caregivers are encouraged to treat patients with the uttermost respect possible while maintaining their dignity in every stage of treatment (Burton, 2021). Defending </w:t>
      </w:r>
      <w:proofErr w:type="gramStart"/>
      <w:r>
        <w:rPr>
          <w:rFonts w:ascii="Times New Roman" w:eastAsia="Times New Roman" w:hAnsi="Times New Roman" w:cs="Times New Roman"/>
          <w:color w:val="0E101A"/>
          <w:sz w:val="24"/>
          <w:szCs w:val="24"/>
        </w:rPr>
        <w:t>patients</w:t>
      </w:r>
      <w:proofErr w:type="gramEnd"/>
      <w:r>
        <w:rPr>
          <w:rFonts w:ascii="Times New Roman" w:eastAsia="Times New Roman" w:hAnsi="Times New Roman" w:cs="Times New Roman"/>
          <w:color w:val="0E101A"/>
          <w:sz w:val="24"/>
          <w:szCs w:val="24"/>
        </w:rPr>
        <w:t xml:space="preserve"> dignity and respecting them include supporting their right to self-determination, right to informed consent, and right to make their own decisions. Caregivers should be ready to uphold the patient’s decision while understanding that as caregivers they have the responsibility to understand their patient's decisions and at the same time, communicate the consequence of the patient's choice in relation to particular treatment methods. Moreover, respect and dignity entail </w:t>
      </w:r>
      <w:proofErr w:type="spellStart"/>
      <w:r>
        <w:rPr>
          <w:rFonts w:ascii="Times New Roman" w:eastAsia="Times New Roman" w:hAnsi="Times New Roman" w:cs="Times New Roman"/>
          <w:color w:val="0E101A"/>
          <w:sz w:val="24"/>
          <w:szCs w:val="24"/>
        </w:rPr>
        <w:t>recognising</w:t>
      </w:r>
      <w:proofErr w:type="spellEnd"/>
      <w:r>
        <w:rPr>
          <w:rFonts w:ascii="Times New Roman" w:eastAsia="Times New Roman" w:hAnsi="Times New Roman" w:cs="Times New Roman"/>
          <w:color w:val="0E101A"/>
          <w:sz w:val="24"/>
          <w:szCs w:val="24"/>
        </w:rPr>
        <w:t xml:space="preserve"> patients gender orientation, religious beliefs, race, and civil status (Burton, 2021). </w:t>
      </w:r>
    </w:p>
    <w:p w14:paraId="00000008"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The principle of equality stresses giving the patients the same treatment and access to the same healthcare services (Papastavrou, </w:t>
      </w:r>
      <w:proofErr w:type="spellStart"/>
      <w:r>
        <w:rPr>
          <w:rFonts w:ascii="Times New Roman" w:eastAsia="Times New Roman" w:hAnsi="Times New Roman" w:cs="Times New Roman"/>
          <w:color w:val="0E101A"/>
          <w:sz w:val="24"/>
          <w:szCs w:val="24"/>
        </w:rPr>
        <w:t>Igoumenidis</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Lemonidou</w:t>
      </w:r>
      <w:proofErr w:type="spellEnd"/>
      <w:r>
        <w:rPr>
          <w:rFonts w:ascii="Times New Roman" w:eastAsia="Times New Roman" w:hAnsi="Times New Roman" w:cs="Times New Roman"/>
          <w:color w:val="0E101A"/>
          <w:sz w:val="24"/>
          <w:szCs w:val="24"/>
        </w:rPr>
        <w:t xml:space="preserve">, 2019). The principle of equality includes justice, which aims to equalize the level of health and social care within the </w:t>
      </w:r>
      <w:r>
        <w:rPr>
          <w:rFonts w:ascii="Times New Roman" w:eastAsia="Times New Roman" w:hAnsi="Times New Roman" w:cs="Times New Roman"/>
          <w:color w:val="0E101A"/>
          <w:sz w:val="24"/>
          <w:szCs w:val="24"/>
        </w:rPr>
        <w:lastRenderedPageBreak/>
        <w:t xml:space="preserve">health setting. Equality is well established with the NHS deliverables and it aims at improving the well-being of all patients. According to this principle, people with universal needs should receive the same treatment. Equality can be achieved through resource allocation where patients with the same needs are allocated equal resources. Equal services and care are first identified prior to the identification of the health need. </w:t>
      </w:r>
    </w:p>
    <w:p w14:paraId="00000009"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The principle of compassion encourages that the health and social care support are delivered in a person-</w:t>
      </w:r>
      <w:proofErr w:type="spellStart"/>
      <w:r>
        <w:rPr>
          <w:rFonts w:ascii="Times New Roman" w:eastAsia="Times New Roman" w:hAnsi="Times New Roman" w:cs="Times New Roman"/>
          <w:color w:val="0E101A"/>
          <w:sz w:val="24"/>
          <w:szCs w:val="24"/>
        </w:rPr>
        <w:t>centred</w:t>
      </w:r>
      <w:proofErr w:type="spellEnd"/>
      <w:r>
        <w:rPr>
          <w:rFonts w:ascii="Times New Roman" w:eastAsia="Times New Roman" w:hAnsi="Times New Roman" w:cs="Times New Roman"/>
          <w:color w:val="0E101A"/>
          <w:sz w:val="24"/>
          <w:szCs w:val="24"/>
        </w:rPr>
        <w:t xml:space="preserve"> way that puts into perspective the needs, beliefs, and emotional support of the patients. Patients are the </w:t>
      </w:r>
      <w:proofErr w:type="spellStart"/>
      <w:r>
        <w:rPr>
          <w:rFonts w:ascii="Times New Roman" w:eastAsia="Times New Roman" w:hAnsi="Times New Roman" w:cs="Times New Roman"/>
          <w:color w:val="0E101A"/>
          <w:sz w:val="24"/>
          <w:szCs w:val="24"/>
        </w:rPr>
        <w:t>centre</w:t>
      </w:r>
      <w:proofErr w:type="spellEnd"/>
      <w:r>
        <w:rPr>
          <w:rFonts w:ascii="Times New Roman" w:eastAsia="Times New Roman" w:hAnsi="Times New Roman" w:cs="Times New Roman"/>
          <w:color w:val="0E101A"/>
          <w:sz w:val="24"/>
          <w:szCs w:val="24"/>
        </w:rPr>
        <w:t xml:space="preserve"> of care assessment. Their beliefs, needs, and decisions should be the top priority in all </w:t>
      </w:r>
      <w:proofErr w:type="gramStart"/>
      <w:r>
        <w:rPr>
          <w:rFonts w:ascii="Times New Roman" w:eastAsia="Times New Roman" w:hAnsi="Times New Roman" w:cs="Times New Roman"/>
          <w:color w:val="0E101A"/>
          <w:sz w:val="24"/>
          <w:szCs w:val="24"/>
        </w:rPr>
        <w:t>decision making</w:t>
      </w:r>
      <w:proofErr w:type="gramEnd"/>
      <w:r>
        <w:rPr>
          <w:rFonts w:ascii="Times New Roman" w:eastAsia="Times New Roman" w:hAnsi="Times New Roman" w:cs="Times New Roman"/>
          <w:color w:val="0E101A"/>
          <w:sz w:val="24"/>
          <w:szCs w:val="24"/>
        </w:rPr>
        <w:t xml:space="preserve"> processes. Healthcare based on the person-</w:t>
      </w:r>
      <w:proofErr w:type="spellStart"/>
      <w:r>
        <w:rPr>
          <w:rFonts w:ascii="Times New Roman" w:eastAsia="Times New Roman" w:hAnsi="Times New Roman" w:cs="Times New Roman"/>
          <w:color w:val="0E101A"/>
          <w:sz w:val="24"/>
          <w:szCs w:val="24"/>
        </w:rPr>
        <w:t>centred</w:t>
      </w:r>
      <w:proofErr w:type="spellEnd"/>
      <w:r>
        <w:rPr>
          <w:rFonts w:ascii="Times New Roman" w:eastAsia="Times New Roman" w:hAnsi="Times New Roman" w:cs="Times New Roman"/>
          <w:color w:val="0E101A"/>
          <w:sz w:val="24"/>
          <w:szCs w:val="24"/>
        </w:rPr>
        <w:t xml:space="preserve"> approach focuses on the core principles, which include dignity, respect, compassion, and independence. Implementing these principles means that the caregiver shifts from the professional role of treating and caring for the patients to supporting their needs, beliefs, and wants. Factoring the significance of cultural diversity such as religion, faith and cultural beliefs is important when considering </w:t>
      </w:r>
      <w:proofErr w:type="gramStart"/>
      <w:r>
        <w:rPr>
          <w:rFonts w:ascii="Times New Roman" w:eastAsia="Times New Roman" w:hAnsi="Times New Roman" w:cs="Times New Roman"/>
          <w:color w:val="0E101A"/>
          <w:sz w:val="24"/>
          <w:szCs w:val="24"/>
        </w:rPr>
        <w:t>patients</w:t>
      </w:r>
      <w:proofErr w:type="gramEnd"/>
      <w:r>
        <w:rPr>
          <w:rFonts w:ascii="Times New Roman" w:eastAsia="Times New Roman" w:hAnsi="Times New Roman" w:cs="Times New Roman"/>
          <w:color w:val="0E101A"/>
          <w:sz w:val="24"/>
          <w:szCs w:val="24"/>
        </w:rPr>
        <w:t xml:space="preserve"> needs (</w:t>
      </w:r>
      <w:proofErr w:type="spellStart"/>
      <w:r>
        <w:rPr>
          <w:rFonts w:ascii="Times New Roman" w:eastAsia="Times New Roman" w:hAnsi="Times New Roman" w:cs="Times New Roman"/>
          <w:color w:val="0E101A"/>
          <w:sz w:val="24"/>
          <w:szCs w:val="24"/>
        </w:rPr>
        <w:t>Balma</w:t>
      </w:r>
      <w:proofErr w:type="spellEnd"/>
      <w:r>
        <w:rPr>
          <w:rFonts w:ascii="Times New Roman" w:eastAsia="Times New Roman" w:hAnsi="Times New Roman" w:cs="Times New Roman"/>
          <w:color w:val="0E101A"/>
          <w:sz w:val="24"/>
          <w:szCs w:val="24"/>
        </w:rPr>
        <w:t xml:space="preserve">, 2018). Compassion care means supporting and empowering patients to protect them from harm. Patients with mental illness are vulnerable to harm that might come from physical, psychological, and emotional abuse. Empowering them through training and involvement in their care decision can help protect them against conditions that might father endanger their lives. </w:t>
      </w:r>
    </w:p>
    <w:p w14:paraId="0000000A"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Straightforward communication is a principle that emphasizes the need for the caregivers and patients to communicate regularly regarding the circumstances and the patients' needs. Through communication, caregivers can know the ability of their patients and recommend further appropriate care methods (</w:t>
      </w:r>
      <w:proofErr w:type="spellStart"/>
      <w:r>
        <w:rPr>
          <w:rFonts w:ascii="Times New Roman" w:eastAsia="Times New Roman" w:hAnsi="Times New Roman" w:cs="Times New Roman"/>
          <w:color w:val="0E101A"/>
          <w:sz w:val="24"/>
          <w:szCs w:val="24"/>
        </w:rPr>
        <w:t>Balma</w:t>
      </w:r>
      <w:proofErr w:type="spellEnd"/>
      <w:r>
        <w:rPr>
          <w:rFonts w:ascii="Times New Roman" w:eastAsia="Times New Roman" w:hAnsi="Times New Roman" w:cs="Times New Roman"/>
          <w:color w:val="0E101A"/>
          <w:sz w:val="24"/>
          <w:szCs w:val="24"/>
        </w:rPr>
        <w:t xml:space="preserve">, 2018). Through communication, caregivers can establish the early signs of illness such as dementia. Establishing early signs of dementia can help patients receive treatment when the disorder is still in the early stages of development. In </w:t>
      </w:r>
      <w:r>
        <w:rPr>
          <w:rFonts w:ascii="Times New Roman" w:eastAsia="Times New Roman" w:hAnsi="Times New Roman" w:cs="Times New Roman"/>
          <w:color w:val="0E101A"/>
          <w:sz w:val="24"/>
          <w:szCs w:val="24"/>
        </w:rPr>
        <w:lastRenderedPageBreak/>
        <w:t>addition, early diagnosis enables patients to plan for their long-term and short-term needs. Finally, promoting independence and encouraging patients to engage in the activities that they enjoy is also highlighted in the NHS as the core principles to health and social care. Promoting independence and engagement in the activities that the patient enjoys improves their participation in the management of their condition.</w:t>
      </w:r>
    </w:p>
    <w:p w14:paraId="0000000B"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The NHS offers various support services for people with dementia. These social services support include; laundry services, help with washing and dressing, meals on wheels, access to day </w:t>
      </w:r>
      <w:proofErr w:type="spellStart"/>
      <w:r>
        <w:rPr>
          <w:rFonts w:ascii="Times New Roman" w:eastAsia="Times New Roman" w:hAnsi="Times New Roman" w:cs="Times New Roman"/>
          <w:color w:val="0E101A"/>
          <w:sz w:val="24"/>
          <w:szCs w:val="24"/>
        </w:rPr>
        <w:t>centres</w:t>
      </w:r>
      <w:proofErr w:type="spellEnd"/>
      <w:r>
        <w:rPr>
          <w:rFonts w:ascii="Times New Roman" w:eastAsia="Times New Roman" w:hAnsi="Times New Roman" w:cs="Times New Roman"/>
          <w:color w:val="0E101A"/>
          <w:sz w:val="24"/>
          <w:szCs w:val="24"/>
        </w:rPr>
        <w:t xml:space="preserve">, and aid and adaptation. Regarding the condition of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these support services are suitable for them in managing their conditions and improving their well-being.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needs personal care such as grooming, washing, and dressing. The care to help with washing and dressing can be useful in helping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achieve their personal needs. Following the hip surgery that left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with walking difficulty, she needs support that will aid her mobility to places. This means she cannot go to the supermarket to buy food or essential products. NHS has meals on wheel support services where it delivers meals to patients who cannot afford to make their own. The meals of wheel support services can of great help to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following their conditions which might hinder their ability to make their own meal. </w:t>
      </w:r>
    </w:p>
    <w:p w14:paraId="0000000C"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need to go to places, however, due to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T's condition, their movement is limited. They, therefore, need help going to social events and other outdoor activities they enjoy. The NHS has social support to help patients to access day </w:t>
      </w:r>
      <w:proofErr w:type="spellStart"/>
      <w:r>
        <w:rPr>
          <w:rFonts w:ascii="Times New Roman" w:eastAsia="Times New Roman" w:hAnsi="Times New Roman" w:cs="Times New Roman"/>
          <w:color w:val="0E101A"/>
          <w:sz w:val="24"/>
          <w:szCs w:val="24"/>
        </w:rPr>
        <w:t>centres</w:t>
      </w:r>
      <w:proofErr w:type="spellEnd"/>
      <w:r>
        <w:rPr>
          <w:rFonts w:ascii="Times New Roman" w:eastAsia="Times New Roman" w:hAnsi="Times New Roman" w:cs="Times New Roman"/>
          <w:color w:val="0E101A"/>
          <w:sz w:val="24"/>
          <w:szCs w:val="24"/>
        </w:rPr>
        <w:t xml:space="preserve">. Such service could be used by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to promote their well-being and reduce loneliness (Orellana, </w:t>
      </w:r>
      <w:proofErr w:type="spellStart"/>
      <w:r>
        <w:rPr>
          <w:rFonts w:ascii="Times New Roman" w:eastAsia="Times New Roman" w:hAnsi="Times New Roman" w:cs="Times New Roman"/>
          <w:color w:val="0E101A"/>
          <w:sz w:val="24"/>
          <w:szCs w:val="24"/>
        </w:rPr>
        <w:t>Manthorpe</w:t>
      </w:r>
      <w:proofErr w:type="spellEnd"/>
      <w:r>
        <w:rPr>
          <w:rFonts w:ascii="Times New Roman" w:eastAsia="Times New Roman" w:hAnsi="Times New Roman" w:cs="Times New Roman"/>
          <w:color w:val="0E101A"/>
          <w:sz w:val="24"/>
          <w:szCs w:val="24"/>
        </w:rPr>
        <w:t xml:space="preserve"> and Tinker, 2020). The domestic chores support offered by the NHS such as laundry could help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meet their needs. Other than physical and social support, the NHS also offers psychological support such as speech-language therapy, mental health and physiotherapy (NHS, </w:t>
      </w:r>
      <w:r>
        <w:rPr>
          <w:rFonts w:ascii="Times New Roman" w:eastAsia="Times New Roman" w:hAnsi="Times New Roman" w:cs="Times New Roman"/>
          <w:color w:val="0E101A"/>
          <w:sz w:val="24"/>
          <w:szCs w:val="24"/>
        </w:rPr>
        <w:lastRenderedPageBreak/>
        <w:t xml:space="preserve">2021). These services can help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improve their quality of life given that they suffer from mental disorders. </w:t>
      </w:r>
    </w:p>
    <w:p w14:paraId="0000000D"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The principle of dignity and respect demands that patients are different in their own unique ways and should be respected and dignified as unique individuals (Davies and Cross, 2016). </w:t>
      </w:r>
      <w:proofErr w:type="gramStart"/>
      <w:r>
        <w:rPr>
          <w:rFonts w:ascii="Times New Roman" w:eastAsia="Times New Roman" w:hAnsi="Times New Roman" w:cs="Times New Roman"/>
          <w:color w:val="0E101A"/>
          <w:sz w:val="24"/>
          <w:szCs w:val="24"/>
        </w:rPr>
        <w:t>Thus</w:t>
      </w:r>
      <w:proofErr w:type="gramEnd"/>
      <w:r>
        <w:rPr>
          <w:rFonts w:ascii="Times New Roman" w:eastAsia="Times New Roman" w:hAnsi="Times New Roman" w:cs="Times New Roman"/>
          <w:color w:val="0E101A"/>
          <w:sz w:val="24"/>
          <w:szCs w:val="24"/>
        </w:rPr>
        <w:t xml:space="preserve"> caregivers are encouraged to treat patients with the uttermost respect possible while maintaining their dignity in every stage of treatment. In the case of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they are older adults who are still capable of making their own decisions. Even though they are aged and need assistance in doing their daily activities, they deserve respect and dignity. Due to their conditions, they require additional personal support such as dressing and washing. Due to such conditions </w:t>
      </w:r>
      <w:proofErr w:type="gramStart"/>
      <w:r>
        <w:rPr>
          <w:rFonts w:ascii="Times New Roman" w:eastAsia="Times New Roman" w:hAnsi="Times New Roman" w:cs="Times New Roman"/>
          <w:color w:val="0E101A"/>
          <w:sz w:val="24"/>
          <w:szCs w:val="24"/>
        </w:rPr>
        <w:t>sometimes</w:t>
      </w:r>
      <w:proofErr w:type="gramEnd"/>
      <w:r>
        <w:rPr>
          <w:rFonts w:ascii="Times New Roman" w:eastAsia="Times New Roman" w:hAnsi="Times New Roman" w:cs="Times New Roman"/>
          <w:color w:val="0E101A"/>
          <w:sz w:val="24"/>
          <w:szCs w:val="24"/>
        </w:rPr>
        <w:t xml:space="preserve"> they might have low self-esteem and feel that they are worthless. However, as caregivers, dignity and respect should be one of the core principles when dealing with such patients. </w:t>
      </w:r>
      <w:proofErr w:type="gramStart"/>
      <w:r>
        <w:rPr>
          <w:rFonts w:ascii="Times New Roman" w:eastAsia="Times New Roman" w:hAnsi="Times New Roman" w:cs="Times New Roman"/>
          <w:color w:val="0E101A"/>
          <w:sz w:val="24"/>
          <w:szCs w:val="24"/>
        </w:rPr>
        <w:t>Thus</w:t>
      </w:r>
      <w:proofErr w:type="gramEnd"/>
      <w:r>
        <w:rPr>
          <w:rFonts w:ascii="Times New Roman" w:eastAsia="Times New Roman" w:hAnsi="Times New Roman" w:cs="Times New Roman"/>
          <w:color w:val="0E101A"/>
          <w:sz w:val="24"/>
          <w:szCs w:val="24"/>
        </w:rPr>
        <w:t xml:space="preserve"> to help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meet their needs, their sense of self-worth and respect for their decisions should be the top priority. </w:t>
      </w:r>
    </w:p>
    <w:p w14:paraId="0000000E"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The principle of equality stresses on the equal treatment of the patients irrespective of their social, religious, and ethnic backgrounds (Davies and Cross, 2016).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are adults who may have their own sets of beliefs, be it religious, social or political. Equality demands that they receive universal care without discrimination based on these beliefs. Given that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have dementia and other chronic conditions, straightforward communication is necessary for their well-being. Dementia affects the patient's ability to communicate effectively, caregivers should strive to establish the simplest way of communicating with the client in order to improve their life by understanding their needs. Their communication ability may vary from day to day, requiring the caregiver to adapt to their communication style in order to communicate with them effectively (Davies and Cross, 2016). To help them understand the caregiver and communicate effectively, caregivers should always be patient with them, keep a </w:t>
      </w:r>
      <w:r>
        <w:rPr>
          <w:rFonts w:ascii="Times New Roman" w:eastAsia="Times New Roman" w:hAnsi="Times New Roman" w:cs="Times New Roman"/>
          <w:color w:val="0E101A"/>
          <w:sz w:val="24"/>
          <w:szCs w:val="24"/>
        </w:rPr>
        <w:lastRenderedPageBreak/>
        <w:t xml:space="preserve">calm environment when communicating to them, speak clearly and in short sentences and use simple vocabulary. </w:t>
      </w:r>
    </w:p>
    <w:p w14:paraId="0000000F"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 xml:space="preserve">The principle of Compassion, love and understanding is important for caring for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The principle of compassion encourages that the health and social care support are delivered in a person-</w:t>
      </w:r>
      <w:proofErr w:type="spellStart"/>
      <w:r>
        <w:rPr>
          <w:rFonts w:ascii="Times New Roman" w:eastAsia="Times New Roman" w:hAnsi="Times New Roman" w:cs="Times New Roman"/>
          <w:color w:val="0E101A"/>
          <w:sz w:val="24"/>
          <w:szCs w:val="24"/>
        </w:rPr>
        <w:t>centred</w:t>
      </w:r>
      <w:proofErr w:type="spellEnd"/>
      <w:r>
        <w:rPr>
          <w:rFonts w:ascii="Times New Roman" w:eastAsia="Times New Roman" w:hAnsi="Times New Roman" w:cs="Times New Roman"/>
          <w:color w:val="0E101A"/>
          <w:sz w:val="24"/>
          <w:szCs w:val="24"/>
        </w:rPr>
        <w:t xml:space="preserve"> way that puts into perspective the needs, beliefs, and emotional support of the patients. The conditions of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T as dementia patients require love, compassion and understanding to be cared for effectively. Because of their dementia condition, sometimes they may forget important information or lose the ability to explain their thoughts efficiently. Treating them with love and compassion will increase their confidence in taking care of themselves and make them feel loved and wanted. </w:t>
      </w:r>
    </w:p>
    <w:p w14:paraId="00000010" w14:textId="77777777" w:rsidR="00890F2B" w:rsidRDefault="006E1894">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Recommendations </w:t>
      </w:r>
    </w:p>
    <w:p w14:paraId="00000011"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ab/>
      </w:r>
      <w:r>
        <w:rPr>
          <w:rFonts w:ascii="Times New Roman" w:eastAsia="Times New Roman" w:hAnsi="Times New Roman" w:cs="Times New Roman"/>
          <w:color w:val="0E101A"/>
          <w:sz w:val="24"/>
          <w:szCs w:val="24"/>
        </w:rPr>
        <w:t xml:space="preserve">The aim of the principle of support in health and social care is to improve the patient experience and help them in meeting their daily needs. NHS principles of support in health and social care include; dignity and care, equality, compassion, love and understanding, and communication. Effective management of dementia requires early diagnosis (Burton and Burton, 2017). To improve future efforts in dealing with dementia, significant efforts should be focused on early symptoms of dementia to start early treatment for caring for the patients. Nurses and caregivers should assess and maintain suspicion for the early development of dementia (NICE, 2018). Early assessment and suspicion should be directed towards memory loss and cognitive functional decline since dementia affects the cognitive function of the patients. </w:t>
      </w:r>
    </w:p>
    <w:p w14:paraId="00000012"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b/>
        <w:t>Patients should be treated with love and respect according to the NHS principles of support. Love and respect included focusing on the needs, beliefs, and emotional support of the patients. However, in doing so NHS does not mention the effect of medication on patient well-being or how certain medication can negatively affect the patients’ emotional and mental well-</w:t>
      </w:r>
      <w:r>
        <w:rPr>
          <w:rFonts w:ascii="Times New Roman" w:eastAsia="Times New Roman" w:hAnsi="Times New Roman" w:cs="Times New Roman"/>
          <w:color w:val="0E101A"/>
          <w:sz w:val="24"/>
          <w:szCs w:val="24"/>
        </w:rPr>
        <w:lastRenderedPageBreak/>
        <w:t xml:space="preserve">being. In future policies regarding the implementations of support principles, a closer focus should be on how the use of certain medication illustrates a lack of respect for the patients. Educating patients regarding these principles is also important in improving the patient's experiences. It would be useful to include patients' education in future policies regarding the implementation of the support principles. </w:t>
      </w:r>
    </w:p>
    <w:p w14:paraId="00000013" w14:textId="77777777" w:rsidR="00890F2B" w:rsidRDefault="006E1894">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Conclusions </w:t>
      </w:r>
    </w:p>
    <w:p w14:paraId="00000014" w14:textId="77777777" w:rsidR="00890F2B" w:rsidRDefault="006E1894">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ab/>
      </w:r>
      <w:r>
        <w:rPr>
          <w:rFonts w:ascii="Times New Roman" w:eastAsia="Times New Roman" w:hAnsi="Times New Roman" w:cs="Times New Roman"/>
          <w:color w:val="0E101A"/>
          <w:sz w:val="24"/>
          <w:szCs w:val="24"/>
        </w:rPr>
        <w:t xml:space="preserve">Dementia is a mental illness that causes a progressive decline in cognitive ability. Its prevalence increases with age. Dementia is a prevalent illness among the adult population. Different health and social organizations have multiple programs to help those who live a satisfying life by helping them meet their needs. Such organizations have principles that govern their actions in providing healthcare services to vulnerable people in society. These principles are known as the principles of support. Principles of support are the significance that ensures the effective delivery of health and social care. These principles stress the need for caregivers to uphold the dignity and respect of the patients in their care. The essence of principles of support is premised on the moral rules that patients should be treated with respect, love, dignity and compassion irrespective of their social status, race, gender, and health condition. NHS highlights principles of support that guide their </w:t>
      </w:r>
      <w:proofErr w:type="spellStart"/>
      <w:r>
        <w:rPr>
          <w:rFonts w:ascii="Times New Roman" w:eastAsia="Times New Roman" w:hAnsi="Times New Roman" w:cs="Times New Roman"/>
          <w:color w:val="0E101A"/>
          <w:sz w:val="24"/>
          <w:szCs w:val="24"/>
        </w:rPr>
        <w:t>practise</w:t>
      </w:r>
      <w:proofErr w:type="spellEnd"/>
      <w:r>
        <w:rPr>
          <w:rFonts w:ascii="Times New Roman" w:eastAsia="Times New Roman" w:hAnsi="Times New Roman" w:cs="Times New Roman"/>
          <w:color w:val="0E101A"/>
          <w:sz w:val="24"/>
          <w:szCs w:val="24"/>
        </w:rPr>
        <w:t xml:space="preserve"> in providing care for the patient with dementia. These principles include; dignity and care, equality, compassion, love and understanding, and communication. The NHS offers various support services for people with dementia. These social services support include; laundry services, help with washing and dressing, meals on wheels, access to day </w:t>
      </w:r>
      <w:proofErr w:type="spellStart"/>
      <w:r>
        <w:rPr>
          <w:rFonts w:ascii="Times New Roman" w:eastAsia="Times New Roman" w:hAnsi="Times New Roman" w:cs="Times New Roman"/>
          <w:color w:val="0E101A"/>
          <w:sz w:val="24"/>
          <w:szCs w:val="24"/>
        </w:rPr>
        <w:t>centres</w:t>
      </w:r>
      <w:proofErr w:type="spellEnd"/>
      <w:r>
        <w:rPr>
          <w:rFonts w:ascii="Times New Roman" w:eastAsia="Times New Roman" w:hAnsi="Times New Roman" w:cs="Times New Roman"/>
          <w:color w:val="0E101A"/>
          <w:sz w:val="24"/>
          <w:szCs w:val="24"/>
        </w:rPr>
        <w:t xml:space="preserve">, and aid and adaptation. These social services offered by the NHS are useful in helping </w:t>
      </w:r>
      <w:proofErr w:type="spellStart"/>
      <w:r>
        <w:rPr>
          <w:rFonts w:ascii="Times New Roman" w:eastAsia="Times New Roman" w:hAnsi="Times New Roman" w:cs="Times New Roman"/>
          <w:color w:val="0E101A"/>
          <w:sz w:val="24"/>
          <w:szCs w:val="24"/>
        </w:rPr>
        <w:t>Mr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Mrs</w:t>
      </w:r>
      <w:proofErr w:type="spellEnd"/>
      <w:r>
        <w:rPr>
          <w:rFonts w:ascii="Times New Roman" w:eastAsia="Times New Roman" w:hAnsi="Times New Roman" w:cs="Times New Roman"/>
          <w:color w:val="0E101A"/>
          <w:sz w:val="24"/>
          <w:szCs w:val="24"/>
        </w:rPr>
        <w:t xml:space="preserve"> meeting their needs. However, the discussed principles still need future adjustment to improve the desirable outcome of the patients. </w:t>
      </w:r>
    </w:p>
    <w:p w14:paraId="00000015" w14:textId="77777777" w:rsidR="00890F2B" w:rsidRDefault="00890F2B">
      <w:pPr>
        <w:spacing w:line="480" w:lineRule="auto"/>
        <w:rPr>
          <w:rFonts w:ascii="Times New Roman" w:eastAsia="Times New Roman" w:hAnsi="Times New Roman" w:cs="Times New Roman"/>
          <w:color w:val="0E101A"/>
          <w:sz w:val="24"/>
          <w:szCs w:val="24"/>
        </w:rPr>
      </w:pPr>
    </w:p>
    <w:p w14:paraId="00000016" w14:textId="77777777" w:rsidR="00890F2B" w:rsidRDefault="00890F2B">
      <w:pPr>
        <w:spacing w:line="480" w:lineRule="auto"/>
        <w:rPr>
          <w:rFonts w:ascii="Times New Roman" w:eastAsia="Times New Roman" w:hAnsi="Times New Roman" w:cs="Times New Roman"/>
          <w:sz w:val="24"/>
          <w:szCs w:val="24"/>
        </w:rPr>
      </w:pPr>
    </w:p>
    <w:p w14:paraId="00000017" w14:textId="77777777" w:rsidR="00890F2B" w:rsidRDefault="006E1894">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References </w:t>
      </w:r>
    </w:p>
    <w:p w14:paraId="00000018" w14:textId="77777777" w:rsidR="00890F2B" w:rsidRDefault="006E1894">
      <w:pPr>
        <w:spacing w:line="480" w:lineRule="auto"/>
        <w:ind w:left="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Balma</w:t>
      </w:r>
      <w:proofErr w:type="spellEnd"/>
      <w:r>
        <w:rPr>
          <w:rFonts w:ascii="Times New Roman" w:eastAsia="Times New Roman" w:hAnsi="Times New Roman" w:cs="Times New Roman"/>
          <w:sz w:val="24"/>
          <w:szCs w:val="24"/>
          <w:highlight w:val="white"/>
        </w:rPr>
        <w:t>, M., 2018. [online] Skillsforcare.org.uk. Available at: &lt;https://www.skillsforcare.org.uk/Documents/Topics/End-of-life-care/Common-core-principles-and-competences-for-social-care-and-health-workers-working-with-adults-at-the-end-of-life.pdf&gt; [Accessed 27 April 2021].</w:t>
      </w:r>
    </w:p>
    <w:p w14:paraId="00000019"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Burton, L., 2021. </w:t>
      </w:r>
      <w:r>
        <w:rPr>
          <w:rFonts w:ascii="Times New Roman" w:eastAsia="Times New Roman" w:hAnsi="Times New Roman" w:cs="Times New Roman"/>
          <w:i/>
          <w:sz w:val="24"/>
          <w:szCs w:val="24"/>
          <w:highlight w:val="white"/>
        </w:rPr>
        <w:t>Ensuring Human Dignity and Respect in Nursing | Guide &amp; Checklist</w:t>
      </w:r>
      <w:r>
        <w:rPr>
          <w:rFonts w:ascii="Times New Roman" w:eastAsia="Times New Roman" w:hAnsi="Times New Roman" w:cs="Times New Roman"/>
          <w:sz w:val="24"/>
          <w:szCs w:val="24"/>
          <w:highlight w:val="white"/>
        </w:rPr>
        <w:t>. [online] The Hub | High Speed Training. Available at: &lt;https://www.highspeedtraining.co.uk/hub/human-dignity-respect-nursing-checklist/&gt; [Accessed 27 April 2021].</w:t>
      </w:r>
    </w:p>
    <w:p w14:paraId="0000001A"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Burton, L. and Burton, L., 2017. </w:t>
      </w:r>
      <w:r>
        <w:rPr>
          <w:rFonts w:ascii="Times New Roman" w:eastAsia="Times New Roman" w:hAnsi="Times New Roman" w:cs="Times New Roman"/>
          <w:i/>
          <w:sz w:val="24"/>
          <w:szCs w:val="24"/>
          <w:highlight w:val="white"/>
        </w:rPr>
        <w:t>Principles of the Care Act 2014</w:t>
      </w:r>
      <w:r>
        <w:rPr>
          <w:rFonts w:ascii="Times New Roman" w:eastAsia="Times New Roman" w:hAnsi="Times New Roman" w:cs="Times New Roman"/>
          <w:sz w:val="24"/>
          <w:szCs w:val="24"/>
          <w:highlight w:val="white"/>
        </w:rPr>
        <w:t>. [online] The Hub | High Speed Training. Available at: &lt;https://www.highspeedtraining.co.uk/hub/principles-of-the-care-act-2014/&gt; [Accessed 27 April 2021].</w:t>
      </w:r>
    </w:p>
    <w:p w14:paraId="0000001B" w14:textId="77777777" w:rsidR="00890F2B" w:rsidRDefault="006E1894">
      <w:pPr>
        <w:spacing w:line="480" w:lineRule="auto"/>
        <w:ind w:left="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Carewatch</w:t>
      </w:r>
      <w:proofErr w:type="spellEnd"/>
      <w:r>
        <w:rPr>
          <w:rFonts w:ascii="Times New Roman" w:eastAsia="Times New Roman" w:hAnsi="Times New Roman" w:cs="Times New Roman"/>
          <w:sz w:val="24"/>
          <w:szCs w:val="24"/>
          <w:highlight w:val="white"/>
        </w:rPr>
        <w:t xml:space="preserve">, 2021. </w:t>
      </w:r>
      <w:proofErr w:type="spellStart"/>
      <w:r>
        <w:rPr>
          <w:rFonts w:ascii="Times New Roman" w:eastAsia="Times New Roman" w:hAnsi="Times New Roman" w:cs="Times New Roman"/>
          <w:i/>
          <w:sz w:val="24"/>
          <w:szCs w:val="24"/>
          <w:highlight w:val="white"/>
        </w:rPr>
        <w:t>Organisations</w:t>
      </w:r>
      <w:proofErr w:type="spellEnd"/>
      <w:r>
        <w:rPr>
          <w:rFonts w:ascii="Times New Roman" w:eastAsia="Times New Roman" w:hAnsi="Times New Roman" w:cs="Times New Roman"/>
          <w:i/>
          <w:sz w:val="24"/>
          <w:szCs w:val="24"/>
          <w:highlight w:val="white"/>
        </w:rPr>
        <w:t xml:space="preserve"> and useful information | </w:t>
      </w:r>
      <w:proofErr w:type="spellStart"/>
      <w:r>
        <w:rPr>
          <w:rFonts w:ascii="Times New Roman" w:eastAsia="Times New Roman" w:hAnsi="Times New Roman" w:cs="Times New Roman"/>
          <w:i/>
          <w:sz w:val="24"/>
          <w:szCs w:val="24"/>
          <w:highlight w:val="white"/>
        </w:rPr>
        <w:t>Carewatch</w:t>
      </w:r>
      <w:proofErr w:type="spellEnd"/>
      <w:r>
        <w:rPr>
          <w:rFonts w:ascii="Times New Roman" w:eastAsia="Times New Roman" w:hAnsi="Times New Roman" w:cs="Times New Roman"/>
          <w:sz w:val="24"/>
          <w:szCs w:val="24"/>
          <w:highlight w:val="white"/>
        </w:rPr>
        <w:t xml:space="preserve">. [online] </w:t>
      </w:r>
      <w:proofErr w:type="spellStart"/>
      <w:r>
        <w:rPr>
          <w:rFonts w:ascii="Times New Roman" w:eastAsia="Times New Roman" w:hAnsi="Times New Roman" w:cs="Times New Roman"/>
          <w:sz w:val="24"/>
          <w:szCs w:val="24"/>
          <w:highlight w:val="white"/>
        </w:rPr>
        <w:t>Carewatch</w:t>
      </w:r>
      <w:proofErr w:type="spellEnd"/>
      <w:r>
        <w:rPr>
          <w:rFonts w:ascii="Times New Roman" w:eastAsia="Times New Roman" w:hAnsi="Times New Roman" w:cs="Times New Roman"/>
          <w:sz w:val="24"/>
          <w:szCs w:val="24"/>
          <w:highlight w:val="white"/>
        </w:rPr>
        <w:t>. Available at: &lt;https://www.carewatch.co.uk/dementia-care-at-home/organisations-and-useful-information/&gt; [Accessed 24 April 2021].</w:t>
      </w:r>
    </w:p>
    <w:p w14:paraId="0000001C" w14:textId="77777777" w:rsidR="00890F2B" w:rsidRDefault="006E1894">
      <w:pPr>
        <w:spacing w:line="480" w:lineRule="auto"/>
        <w:ind w:left="720"/>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Cunningham,,</w:t>
      </w:r>
      <w:proofErr w:type="gramEnd"/>
      <w:r>
        <w:rPr>
          <w:rFonts w:ascii="Times New Roman" w:eastAsia="Times New Roman" w:hAnsi="Times New Roman" w:cs="Times New Roman"/>
          <w:sz w:val="24"/>
          <w:szCs w:val="24"/>
          <w:highlight w:val="white"/>
        </w:rPr>
        <w:t xml:space="preserve"> E., McGuinness, B., Herron, B. and </w:t>
      </w:r>
      <w:proofErr w:type="spellStart"/>
      <w:r>
        <w:rPr>
          <w:rFonts w:ascii="Times New Roman" w:eastAsia="Times New Roman" w:hAnsi="Times New Roman" w:cs="Times New Roman"/>
          <w:sz w:val="24"/>
          <w:szCs w:val="24"/>
          <w:highlight w:val="white"/>
        </w:rPr>
        <w:t>Passmore</w:t>
      </w:r>
      <w:proofErr w:type="spellEnd"/>
      <w:r>
        <w:rPr>
          <w:rFonts w:ascii="Times New Roman" w:eastAsia="Times New Roman" w:hAnsi="Times New Roman" w:cs="Times New Roman"/>
          <w:sz w:val="24"/>
          <w:szCs w:val="24"/>
          <w:highlight w:val="white"/>
        </w:rPr>
        <w:t xml:space="preserve">, A., 2015. Dementia. </w:t>
      </w:r>
      <w:r>
        <w:rPr>
          <w:rFonts w:ascii="Times New Roman" w:eastAsia="Times New Roman" w:hAnsi="Times New Roman" w:cs="Times New Roman"/>
          <w:i/>
          <w:sz w:val="24"/>
          <w:szCs w:val="24"/>
          <w:highlight w:val="white"/>
        </w:rPr>
        <w:t>UMJ</w:t>
      </w:r>
      <w:r>
        <w:rPr>
          <w:rFonts w:ascii="Times New Roman" w:eastAsia="Times New Roman" w:hAnsi="Times New Roman" w:cs="Times New Roman"/>
          <w:sz w:val="24"/>
          <w:szCs w:val="24"/>
          <w:highlight w:val="white"/>
        </w:rPr>
        <w:t>, [online] 84(2), pp.79-87. Available at: &lt;https://www.ncbi.nlm.nih.gov/pmc/articles/PMC4488926/&gt; [Accessed 24 April 2021].</w:t>
      </w:r>
    </w:p>
    <w:p w14:paraId="0000001D"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NHS, 2021. [online] </w:t>
      </w:r>
      <w:proofErr w:type="spellStart"/>
      <w:r>
        <w:rPr>
          <w:rFonts w:ascii="Times New Roman" w:eastAsia="Times New Roman" w:hAnsi="Times New Roman" w:cs="Times New Roman"/>
          <w:sz w:val="24"/>
          <w:szCs w:val="24"/>
          <w:highlight w:val="white"/>
        </w:rPr>
        <w:t>Nhsinform.scot</w:t>
      </w:r>
      <w:proofErr w:type="spellEnd"/>
      <w:r>
        <w:rPr>
          <w:rFonts w:ascii="Times New Roman" w:eastAsia="Times New Roman" w:hAnsi="Times New Roman" w:cs="Times New Roman"/>
          <w:sz w:val="24"/>
          <w:szCs w:val="24"/>
          <w:highlight w:val="white"/>
        </w:rPr>
        <w:t>. Available at: &lt;https://www.nhsinform.scot/campaigns/health-and-social-care-standards#:~:text=The%20Health%20and%20Social%20Care%20Standards%20set%20out%20what%20we,care%20and%20support%20and%20wellbeing.&gt; [Accessed 27 April 2021].</w:t>
      </w:r>
    </w:p>
    <w:p w14:paraId="0000001E"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NHS, 2021. </w:t>
      </w:r>
      <w:r>
        <w:rPr>
          <w:rFonts w:ascii="Times New Roman" w:eastAsia="Times New Roman" w:hAnsi="Times New Roman" w:cs="Times New Roman"/>
          <w:i/>
          <w:sz w:val="24"/>
          <w:szCs w:val="24"/>
          <w:highlight w:val="white"/>
        </w:rPr>
        <w:t>Social care and support guide</w:t>
      </w:r>
      <w:r>
        <w:rPr>
          <w:rFonts w:ascii="Times New Roman" w:eastAsia="Times New Roman" w:hAnsi="Times New Roman" w:cs="Times New Roman"/>
          <w:sz w:val="24"/>
          <w:szCs w:val="24"/>
          <w:highlight w:val="white"/>
        </w:rPr>
        <w:t>. [online] nhs.uk. Available at: &lt;https://www.nhs.uk/conditions/social-care-and-support-guide/&gt; [Accessed 27 April 2021].</w:t>
      </w:r>
    </w:p>
    <w:p w14:paraId="0000001F"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NICE, 2018. </w:t>
      </w:r>
      <w:r>
        <w:rPr>
          <w:rFonts w:ascii="Times New Roman" w:eastAsia="Times New Roman" w:hAnsi="Times New Roman" w:cs="Times New Roman"/>
          <w:i/>
          <w:sz w:val="24"/>
          <w:szCs w:val="24"/>
          <w:highlight w:val="white"/>
        </w:rPr>
        <w:t>Recommendations | People's experience in adult social care services: improving the experience of care and support for people using adult social care services | Guidance | NICE</w:t>
      </w:r>
      <w:r>
        <w:rPr>
          <w:rFonts w:ascii="Times New Roman" w:eastAsia="Times New Roman" w:hAnsi="Times New Roman" w:cs="Times New Roman"/>
          <w:sz w:val="24"/>
          <w:szCs w:val="24"/>
          <w:highlight w:val="white"/>
        </w:rPr>
        <w:t>. [online] Nice.org.uk. Available at: &lt;https://www.nice.org.uk/guidance/ng86/chapter/recommendations&gt; [Accessed 27 April 2021].</w:t>
      </w:r>
    </w:p>
    <w:p w14:paraId="00000020"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NICE, 2018. </w:t>
      </w:r>
      <w:r>
        <w:rPr>
          <w:rFonts w:ascii="Times New Roman" w:eastAsia="Times New Roman" w:hAnsi="Times New Roman" w:cs="Times New Roman"/>
          <w:i/>
          <w:sz w:val="24"/>
          <w:szCs w:val="24"/>
          <w:highlight w:val="white"/>
        </w:rPr>
        <w:t>Recommendations | People's experience in adult social care services: improving the experience of care and support for people using adult social care services | Guidance | NICE</w:t>
      </w:r>
      <w:r>
        <w:rPr>
          <w:rFonts w:ascii="Times New Roman" w:eastAsia="Times New Roman" w:hAnsi="Times New Roman" w:cs="Times New Roman"/>
          <w:sz w:val="24"/>
          <w:szCs w:val="24"/>
          <w:highlight w:val="white"/>
        </w:rPr>
        <w:t>. [online] Nice.org.uk. Available at: &lt;https://www.nice.org.uk/guidance/ng86/chapter/recommendations&gt; [Accessed 27 April 2021].</w:t>
      </w:r>
    </w:p>
    <w:p w14:paraId="00000021"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Orellana, K., </w:t>
      </w:r>
      <w:proofErr w:type="spellStart"/>
      <w:r>
        <w:rPr>
          <w:rFonts w:ascii="Times New Roman" w:eastAsia="Times New Roman" w:hAnsi="Times New Roman" w:cs="Times New Roman"/>
          <w:sz w:val="24"/>
          <w:szCs w:val="24"/>
          <w:highlight w:val="white"/>
        </w:rPr>
        <w:t>Manthorpe</w:t>
      </w:r>
      <w:proofErr w:type="spellEnd"/>
      <w:r>
        <w:rPr>
          <w:rFonts w:ascii="Times New Roman" w:eastAsia="Times New Roman" w:hAnsi="Times New Roman" w:cs="Times New Roman"/>
          <w:sz w:val="24"/>
          <w:szCs w:val="24"/>
          <w:highlight w:val="white"/>
        </w:rPr>
        <w:t xml:space="preserve">, J. and Tinker, A., 2020. Day </w:t>
      </w:r>
      <w:proofErr w:type="spellStart"/>
      <w:r>
        <w:rPr>
          <w:rFonts w:ascii="Times New Roman" w:eastAsia="Times New Roman" w:hAnsi="Times New Roman" w:cs="Times New Roman"/>
          <w:sz w:val="24"/>
          <w:szCs w:val="24"/>
          <w:highlight w:val="white"/>
        </w:rPr>
        <w:t>centres</w:t>
      </w:r>
      <w:proofErr w:type="spellEnd"/>
      <w:r>
        <w:rPr>
          <w:rFonts w:ascii="Times New Roman" w:eastAsia="Times New Roman" w:hAnsi="Times New Roman" w:cs="Times New Roman"/>
          <w:sz w:val="24"/>
          <w:szCs w:val="24"/>
          <w:highlight w:val="white"/>
        </w:rPr>
        <w:t xml:space="preserve"> for older people - attender characteristics, access routes and outcomes of regular attendance: findings of exploratory mixed methods case study research. </w:t>
      </w:r>
      <w:r>
        <w:rPr>
          <w:rFonts w:ascii="Times New Roman" w:eastAsia="Times New Roman" w:hAnsi="Times New Roman" w:cs="Times New Roman"/>
          <w:i/>
          <w:sz w:val="24"/>
          <w:szCs w:val="24"/>
          <w:highlight w:val="white"/>
        </w:rPr>
        <w:t>BMC Geriatrics</w:t>
      </w:r>
      <w:r>
        <w:rPr>
          <w:rFonts w:ascii="Times New Roman" w:eastAsia="Times New Roman" w:hAnsi="Times New Roman" w:cs="Times New Roman"/>
          <w:sz w:val="24"/>
          <w:szCs w:val="24"/>
          <w:highlight w:val="white"/>
        </w:rPr>
        <w:t>, 20(1).</w:t>
      </w:r>
    </w:p>
    <w:p w14:paraId="00000022" w14:textId="77777777" w:rsidR="00890F2B" w:rsidRDefault="006E1894">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Papastavrou, E., </w:t>
      </w:r>
      <w:proofErr w:type="spellStart"/>
      <w:r>
        <w:rPr>
          <w:rFonts w:ascii="Times New Roman" w:eastAsia="Times New Roman" w:hAnsi="Times New Roman" w:cs="Times New Roman"/>
          <w:sz w:val="24"/>
          <w:szCs w:val="24"/>
          <w:highlight w:val="white"/>
        </w:rPr>
        <w:t>Igoumenidis</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Lemonidou</w:t>
      </w:r>
      <w:proofErr w:type="spellEnd"/>
      <w:r>
        <w:rPr>
          <w:rFonts w:ascii="Times New Roman" w:eastAsia="Times New Roman" w:hAnsi="Times New Roman" w:cs="Times New Roman"/>
          <w:sz w:val="24"/>
          <w:szCs w:val="24"/>
          <w:highlight w:val="white"/>
        </w:rPr>
        <w:t xml:space="preserve">, C., 2019. Equality as an ethical concept within the context of nursing care rationing. </w:t>
      </w:r>
      <w:r>
        <w:rPr>
          <w:rFonts w:ascii="Times New Roman" w:eastAsia="Times New Roman" w:hAnsi="Times New Roman" w:cs="Times New Roman"/>
          <w:i/>
          <w:sz w:val="24"/>
          <w:szCs w:val="24"/>
          <w:highlight w:val="white"/>
        </w:rPr>
        <w:t>Nursing Philosophy</w:t>
      </w:r>
      <w:r>
        <w:rPr>
          <w:rFonts w:ascii="Times New Roman" w:eastAsia="Times New Roman" w:hAnsi="Times New Roman" w:cs="Times New Roman"/>
          <w:sz w:val="24"/>
          <w:szCs w:val="24"/>
          <w:highlight w:val="white"/>
        </w:rPr>
        <w:t>, 21(1).</w:t>
      </w:r>
    </w:p>
    <w:p w14:paraId="00000023" w14:textId="77777777" w:rsidR="00890F2B" w:rsidRDefault="00890F2B">
      <w:pPr>
        <w:spacing w:line="480" w:lineRule="auto"/>
        <w:rPr>
          <w:rFonts w:ascii="Times New Roman" w:eastAsia="Times New Roman" w:hAnsi="Times New Roman" w:cs="Times New Roman"/>
          <w:color w:val="0E101A"/>
          <w:sz w:val="24"/>
          <w:szCs w:val="24"/>
        </w:rPr>
      </w:pPr>
    </w:p>
    <w:sectPr w:rsidR="00890F2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F2B"/>
    <w:rsid w:val="000108D3"/>
    <w:rsid w:val="00017DEE"/>
    <w:rsid w:val="000B3140"/>
    <w:rsid w:val="00377BF5"/>
    <w:rsid w:val="00421A04"/>
    <w:rsid w:val="00457368"/>
    <w:rsid w:val="00473529"/>
    <w:rsid w:val="004902A6"/>
    <w:rsid w:val="005B43D3"/>
    <w:rsid w:val="0064593E"/>
    <w:rsid w:val="006E1894"/>
    <w:rsid w:val="00890F2B"/>
    <w:rsid w:val="008C6BB5"/>
    <w:rsid w:val="009D47A6"/>
    <w:rsid w:val="00C96AC2"/>
    <w:rsid w:val="00D229B0"/>
    <w:rsid w:val="00E96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13D67"/>
  <w15:docId w15:val="{6C446C52-DC2A-F34C-9281-65341A652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2829</Words>
  <Characters>16127</Characters>
  <Application>Microsoft Office Word</Application>
  <DocSecurity>0</DocSecurity>
  <Lines>134</Lines>
  <Paragraphs>37</Paragraphs>
  <ScaleCrop>false</ScaleCrop>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jenniferlaguda8@gmail.com</cp:lastModifiedBy>
  <cp:revision>2</cp:revision>
  <dcterms:created xsi:type="dcterms:W3CDTF">2021-04-30T04:20:00Z</dcterms:created>
  <dcterms:modified xsi:type="dcterms:W3CDTF">2021-04-30T04:20:00Z</dcterms:modified>
</cp:coreProperties>
</file>