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3CB45F" w14:textId="7A771B0C" w:rsidR="006F16A3" w:rsidRDefault="006F16A3" w:rsidP="00BE0E64">
      <w:pPr>
        <w:spacing w:line="480" w:lineRule="auto"/>
        <w:rPr>
          <w:rFonts w:ascii="Arial" w:hAnsi="Arial" w:cs="Arial"/>
          <w:i/>
          <w:sz w:val="24"/>
          <w:szCs w:val="24"/>
        </w:rPr>
      </w:pPr>
    </w:p>
    <w:p w14:paraId="3093CA16" w14:textId="3911DD97" w:rsidR="006F16A3" w:rsidRDefault="006F16A3" w:rsidP="006F16A3">
      <w:pPr>
        <w:spacing w:line="480" w:lineRule="auto"/>
        <w:jc w:val="center"/>
        <w:rPr>
          <w:rFonts w:ascii="Arial" w:hAnsi="Arial" w:cs="Arial"/>
          <w:i/>
          <w:sz w:val="24"/>
          <w:szCs w:val="24"/>
        </w:rPr>
      </w:pPr>
    </w:p>
    <w:p w14:paraId="0F77C1F7" w14:textId="25A309E5" w:rsidR="00EC17FC" w:rsidRPr="006F16A3" w:rsidRDefault="00EC17FC" w:rsidP="006F16A3">
      <w:pPr>
        <w:spacing w:line="480" w:lineRule="auto"/>
        <w:rPr>
          <w:rFonts w:ascii="Arial" w:hAnsi="Arial" w:cs="Arial"/>
          <w:i/>
          <w:sz w:val="24"/>
          <w:szCs w:val="24"/>
        </w:rPr>
      </w:pPr>
    </w:p>
    <w:p w14:paraId="0058D5A2" w14:textId="77777777" w:rsidR="00E7605A" w:rsidRPr="006F16A3" w:rsidRDefault="00D611A2" w:rsidP="006F16A3">
      <w:pPr>
        <w:spacing w:line="480" w:lineRule="auto"/>
        <w:jc w:val="center"/>
        <w:rPr>
          <w:rFonts w:ascii="Arial" w:hAnsi="Arial" w:cs="Arial"/>
          <w:i/>
          <w:sz w:val="24"/>
          <w:szCs w:val="24"/>
        </w:rPr>
      </w:pPr>
      <w:r w:rsidRPr="006F16A3">
        <w:rPr>
          <w:rFonts w:ascii="Arial" w:hAnsi="Arial" w:cs="Arial"/>
          <w:i/>
          <w:sz w:val="24"/>
          <w:szCs w:val="24"/>
        </w:rPr>
        <w:t>Critically Investigate and Evaluate the Influence that Particular Cultures have on the Design of Interior Spaces.</w:t>
      </w:r>
    </w:p>
    <w:p w14:paraId="6B086477" w14:textId="77777777" w:rsidR="00EC17FC" w:rsidRPr="006F16A3" w:rsidRDefault="00EC17FC" w:rsidP="006F16A3">
      <w:pPr>
        <w:spacing w:line="480" w:lineRule="auto"/>
        <w:jc w:val="center"/>
        <w:rPr>
          <w:rFonts w:ascii="Arial" w:hAnsi="Arial" w:cs="Arial"/>
          <w:i/>
          <w:sz w:val="24"/>
          <w:szCs w:val="24"/>
        </w:rPr>
      </w:pPr>
    </w:p>
    <w:p w14:paraId="3C032769" w14:textId="77777777" w:rsidR="00EC17FC" w:rsidRPr="006F16A3" w:rsidRDefault="00EC17FC" w:rsidP="006F16A3">
      <w:pPr>
        <w:spacing w:line="480" w:lineRule="auto"/>
        <w:jc w:val="center"/>
        <w:rPr>
          <w:rFonts w:ascii="Arial" w:hAnsi="Arial" w:cs="Arial"/>
          <w:i/>
          <w:sz w:val="24"/>
          <w:szCs w:val="24"/>
        </w:rPr>
      </w:pPr>
      <w:r w:rsidRPr="006F16A3">
        <w:rPr>
          <w:rFonts w:ascii="Arial" w:hAnsi="Arial" w:cs="Arial"/>
          <w:i/>
          <w:sz w:val="24"/>
          <w:szCs w:val="24"/>
        </w:rPr>
        <w:t>P144395</w:t>
      </w:r>
    </w:p>
    <w:p w14:paraId="600BCADF" w14:textId="77777777" w:rsidR="00EC17FC" w:rsidRPr="006F16A3" w:rsidRDefault="00EC17FC" w:rsidP="006F16A3">
      <w:pPr>
        <w:spacing w:line="480" w:lineRule="auto"/>
        <w:jc w:val="center"/>
        <w:rPr>
          <w:rFonts w:ascii="Arial" w:hAnsi="Arial" w:cs="Arial"/>
          <w:i/>
          <w:sz w:val="24"/>
          <w:szCs w:val="24"/>
        </w:rPr>
      </w:pPr>
    </w:p>
    <w:p w14:paraId="3F72C426" w14:textId="77777777" w:rsidR="00EC17FC" w:rsidRPr="006F16A3" w:rsidRDefault="00EC17FC" w:rsidP="006F16A3">
      <w:pPr>
        <w:spacing w:line="480" w:lineRule="auto"/>
        <w:jc w:val="center"/>
        <w:rPr>
          <w:rFonts w:ascii="Arial" w:hAnsi="Arial" w:cs="Arial"/>
          <w:i/>
          <w:sz w:val="24"/>
          <w:szCs w:val="24"/>
        </w:rPr>
      </w:pPr>
      <w:r w:rsidRPr="006F16A3">
        <w:rPr>
          <w:rFonts w:ascii="Arial" w:hAnsi="Arial" w:cs="Arial"/>
          <w:i/>
          <w:sz w:val="24"/>
          <w:szCs w:val="24"/>
        </w:rPr>
        <w:t>BA Hons Surface Pattern Design</w:t>
      </w:r>
      <w:r w:rsidR="00331AFD" w:rsidRPr="006F16A3">
        <w:rPr>
          <w:rFonts w:ascii="Arial" w:hAnsi="Arial" w:cs="Arial"/>
          <w:i/>
          <w:sz w:val="24"/>
          <w:szCs w:val="24"/>
        </w:rPr>
        <w:t xml:space="preserve"> </w:t>
      </w:r>
    </w:p>
    <w:p w14:paraId="30DBB84D" w14:textId="77777777" w:rsidR="00331AFD" w:rsidRPr="006F16A3" w:rsidRDefault="00331AFD" w:rsidP="006F16A3">
      <w:pPr>
        <w:spacing w:line="480" w:lineRule="auto"/>
        <w:jc w:val="center"/>
        <w:rPr>
          <w:rFonts w:ascii="Arial" w:hAnsi="Arial" w:cs="Arial"/>
          <w:i/>
          <w:sz w:val="24"/>
          <w:szCs w:val="24"/>
        </w:rPr>
      </w:pPr>
    </w:p>
    <w:p w14:paraId="783A3B49" w14:textId="3DD0CFF3" w:rsidR="00331AFD" w:rsidRPr="006F16A3" w:rsidRDefault="006F16A3" w:rsidP="006F16A3">
      <w:pPr>
        <w:spacing w:line="480" w:lineRule="auto"/>
        <w:jc w:val="center"/>
        <w:rPr>
          <w:rFonts w:ascii="Arial" w:hAnsi="Arial" w:cs="Arial"/>
          <w:i/>
          <w:sz w:val="24"/>
          <w:szCs w:val="24"/>
        </w:rPr>
      </w:pPr>
      <w:r>
        <w:rPr>
          <w:rFonts w:ascii="Arial" w:hAnsi="Arial" w:cs="Arial"/>
          <w:i/>
          <w:sz w:val="24"/>
          <w:szCs w:val="24"/>
        </w:rPr>
        <w:t>5,309</w:t>
      </w:r>
      <w:r w:rsidR="00331AFD" w:rsidRPr="006F16A3">
        <w:rPr>
          <w:rFonts w:ascii="Arial" w:hAnsi="Arial" w:cs="Arial"/>
          <w:i/>
          <w:sz w:val="24"/>
          <w:szCs w:val="24"/>
        </w:rPr>
        <w:t xml:space="preserve"> Words</w:t>
      </w:r>
    </w:p>
    <w:p w14:paraId="6D014D23" w14:textId="77777777" w:rsidR="00331AFD" w:rsidRPr="006F16A3" w:rsidRDefault="00331AFD" w:rsidP="006F16A3">
      <w:pPr>
        <w:spacing w:line="480" w:lineRule="auto"/>
        <w:jc w:val="center"/>
        <w:rPr>
          <w:rFonts w:ascii="Arial" w:hAnsi="Arial" w:cs="Arial"/>
          <w:i/>
          <w:sz w:val="24"/>
          <w:szCs w:val="24"/>
        </w:rPr>
      </w:pPr>
    </w:p>
    <w:p w14:paraId="65F92E06" w14:textId="77777777" w:rsidR="00331AFD" w:rsidRPr="006F16A3" w:rsidRDefault="00331AFD" w:rsidP="006F16A3">
      <w:pPr>
        <w:spacing w:line="480" w:lineRule="auto"/>
        <w:jc w:val="center"/>
        <w:rPr>
          <w:rFonts w:ascii="Arial" w:hAnsi="Arial" w:cs="Arial"/>
          <w:i/>
          <w:sz w:val="24"/>
          <w:szCs w:val="24"/>
        </w:rPr>
      </w:pPr>
      <w:r w:rsidRPr="006F16A3">
        <w:rPr>
          <w:rFonts w:ascii="Arial" w:hAnsi="Arial" w:cs="Arial"/>
          <w:i/>
          <w:sz w:val="24"/>
          <w:szCs w:val="24"/>
        </w:rPr>
        <w:t>Julia Lockheart</w:t>
      </w:r>
    </w:p>
    <w:p w14:paraId="23679531" w14:textId="534D79E9" w:rsidR="00EC17FC" w:rsidRDefault="00EC17FC" w:rsidP="006F16A3">
      <w:pPr>
        <w:spacing w:line="480" w:lineRule="auto"/>
        <w:rPr>
          <w:rFonts w:ascii="Arial" w:hAnsi="Arial" w:cs="Arial"/>
          <w:i/>
          <w:sz w:val="24"/>
          <w:szCs w:val="24"/>
        </w:rPr>
      </w:pPr>
    </w:p>
    <w:p w14:paraId="5E4AB908" w14:textId="1B1674FB" w:rsidR="006F16A3" w:rsidRDefault="006F16A3" w:rsidP="006F16A3">
      <w:pPr>
        <w:spacing w:line="480" w:lineRule="auto"/>
        <w:rPr>
          <w:rFonts w:ascii="Arial" w:hAnsi="Arial" w:cs="Arial"/>
          <w:i/>
          <w:sz w:val="24"/>
          <w:szCs w:val="24"/>
        </w:rPr>
      </w:pPr>
    </w:p>
    <w:p w14:paraId="4792787B" w14:textId="2A7D13A8" w:rsidR="006F16A3" w:rsidRDefault="006F16A3" w:rsidP="006F16A3">
      <w:pPr>
        <w:spacing w:line="480" w:lineRule="auto"/>
        <w:rPr>
          <w:rFonts w:ascii="Arial" w:hAnsi="Arial" w:cs="Arial"/>
          <w:i/>
          <w:sz w:val="24"/>
          <w:szCs w:val="24"/>
        </w:rPr>
      </w:pPr>
    </w:p>
    <w:p w14:paraId="1A959ADA" w14:textId="7F0F0772" w:rsidR="00BE0E64" w:rsidRDefault="00BE0E64" w:rsidP="006F16A3">
      <w:pPr>
        <w:spacing w:line="480" w:lineRule="auto"/>
        <w:rPr>
          <w:rFonts w:ascii="Arial" w:hAnsi="Arial" w:cs="Arial"/>
          <w:i/>
          <w:sz w:val="24"/>
          <w:szCs w:val="24"/>
        </w:rPr>
      </w:pPr>
      <w:bookmarkStart w:id="0" w:name="_GoBack"/>
      <w:bookmarkEnd w:id="0"/>
    </w:p>
    <w:p w14:paraId="768DF980" w14:textId="4D082B4D" w:rsidR="006F16A3" w:rsidRPr="006F16A3" w:rsidRDefault="006F16A3" w:rsidP="006F16A3">
      <w:pPr>
        <w:spacing w:line="480" w:lineRule="auto"/>
        <w:rPr>
          <w:rFonts w:ascii="Arial" w:hAnsi="Arial" w:cs="Arial"/>
          <w:i/>
          <w:sz w:val="24"/>
          <w:szCs w:val="24"/>
        </w:rPr>
      </w:pPr>
    </w:p>
    <w:p w14:paraId="3762A177" w14:textId="77777777" w:rsidR="000F2533" w:rsidRPr="006F16A3" w:rsidRDefault="008D7EE2" w:rsidP="006F16A3">
      <w:pPr>
        <w:spacing w:line="480" w:lineRule="auto"/>
        <w:rPr>
          <w:rFonts w:ascii="Arial" w:hAnsi="Arial" w:cs="Arial"/>
          <w:sz w:val="24"/>
          <w:szCs w:val="24"/>
        </w:rPr>
      </w:pPr>
      <w:r w:rsidRPr="006F16A3">
        <w:rPr>
          <w:rFonts w:ascii="Arial" w:hAnsi="Arial" w:cs="Arial"/>
          <w:sz w:val="24"/>
          <w:szCs w:val="24"/>
        </w:rPr>
        <w:lastRenderedPageBreak/>
        <w:t xml:space="preserve">     </w:t>
      </w:r>
      <w:r w:rsidR="000D1E9C" w:rsidRPr="006F16A3">
        <w:rPr>
          <w:rFonts w:ascii="Arial" w:hAnsi="Arial" w:cs="Arial"/>
          <w:sz w:val="24"/>
          <w:szCs w:val="24"/>
        </w:rPr>
        <w:t>Designers function in a variety of spheres</w:t>
      </w:r>
      <w:r w:rsidR="00EC17FC" w:rsidRPr="006F16A3">
        <w:rPr>
          <w:rFonts w:ascii="Arial" w:hAnsi="Arial" w:cs="Arial"/>
          <w:sz w:val="24"/>
          <w:szCs w:val="24"/>
        </w:rPr>
        <w:t>, “</w:t>
      </w:r>
      <w:r w:rsidR="000F2533" w:rsidRPr="006F16A3">
        <w:rPr>
          <w:rFonts w:ascii="Arial" w:hAnsi="Arial" w:cs="Arial"/>
          <w:sz w:val="24"/>
          <w:szCs w:val="24"/>
        </w:rPr>
        <w:t>A designer may be a person who lays out plumbing systems, makes patterns for printed fabrics, plans stage sets, chooses the right steel beams for various uses, or does anyone of a great many things… a person who chooses the form for something t</w:t>
      </w:r>
      <w:r w:rsidR="003642A0" w:rsidRPr="006F16A3">
        <w:rPr>
          <w:rFonts w:ascii="Arial" w:hAnsi="Arial" w:cs="Arial"/>
          <w:sz w:val="24"/>
          <w:szCs w:val="24"/>
        </w:rPr>
        <w:t>hat is to be.” (Friedmann, eta</w:t>
      </w:r>
      <w:r w:rsidR="00C70442" w:rsidRPr="006F16A3">
        <w:rPr>
          <w:rFonts w:ascii="Arial" w:hAnsi="Arial" w:cs="Arial"/>
          <w:sz w:val="24"/>
          <w:szCs w:val="24"/>
        </w:rPr>
        <w:t>.</w:t>
      </w:r>
      <w:r w:rsidR="003642A0" w:rsidRPr="006F16A3">
        <w:rPr>
          <w:rFonts w:ascii="Arial" w:hAnsi="Arial" w:cs="Arial"/>
          <w:sz w:val="24"/>
          <w:szCs w:val="24"/>
        </w:rPr>
        <w:t xml:space="preserve"> </w:t>
      </w:r>
      <w:r w:rsidR="000D1E9C" w:rsidRPr="006F16A3">
        <w:rPr>
          <w:rFonts w:ascii="Arial" w:hAnsi="Arial" w:cs="Arial"/>
          <w:sz w:val="24"/>
          <w:szCs w:val="24"/>
        </w:rPr>
        <w:t xml:space="preserve">1976 </w:t>
      </w:r>
      <w:r w:rsidR="000F2533" w:rsidRPr="006F16A3">
        <w:rPr>
          <w:rFonts w:ascii="Arial" w:hAnsi="Arial" w:cs="Arial"/>
          <w:sz w:val="24"/>
          <w:szCs w:val="24"/>
        </w:rPr>
        <w:t>P.3</w:t>
      </w:r>
      <w:r w:rsidR="00331AFD" w:rsidRPr="006F16A3">
        <w:rPr>
          <w:rFonts w:ascii="Arial" w:hAnsi="Arial" w:cs="Arial"/>
          <w:sz w:val="24"/>
          <w:szCs w:val="24"/>
        </w:rPr>
        <w:t>.</w:t>
      </w:r>
      <w:r w:rsidR="000F2533" w:rsidRPr="006F16A3">
        <w:rPr>
          <w:rFonts w:ascii="Arial" w:hAnsi="Arial" w:cs="Arial"/>
          <w:sz w:val="24"/>
          <w:szCs w:val="24"/>
        </w:rPr>
        <w:t>)</w:t>
      </w:r>
      <w:r w:rsidR="00C70442" w:rsidRPr="006F16A3">
        <w:rPr>
          <w:rFonts w:ascii="Arial" w:hAnsi="Arial" w:cs="Arial"/>
          <w:sz w:val="24"/>
          <w:szCs w:val="24"/>
        </w:rPr>
        <w:t xml:space="preserve"> T</w:t>
      </w:r>
      <w:r w:rsidR="00505694" w:rsidRPr="006F16A3">
        <w:rPr>
          <w:rFonts w:ascii="Arial" w:hAnsi="Arial" w:cs="Arial"/>
          <w:sz w:val="24"/>
          <w:szCs w:val="24"/>
        </w:rPr>
        <w:t>hey</w:t>
      </w:r>
      <w:r w:rsidR="000F2533" w:rsidRPr="006F16A3">
        <w:rPr>
          <w:rFonts w:ascii="Arial" w:hAnsi="Arial" w:cs="Arial"/>
          <w:sz w:val="24"/>
          <w:szCs w:val="24"/>
        </w:rPr>
        <w:t xml:space="preserve"> can come from all over the world and from different cultures giving lots and lots of variety in the many designing fields that there is today. </w:t>
      </w:r>
      <w:r w:rsidR="000D1E9C" w:rsidRPr="006F16A3">
        <w:rPr>
          <w:rFonts w:ascii="Arial" w:hAnsi="Arial" w:cs="Arial"/>
          <w:sz w:val="24"/>
          <w:szCs w:val="24"/>
        </w:rPr>
        <w:t>However though they may be in varying of profe</w:t>
      </w:r>
      <w:r w:rsidR="00C70442" w:rsidRPr="006F16A3">
        <w:rPr>
          <w:rFonts w:ascii="Arial" w:hAnsi="Arial" w:cs="Arial"/>
          <w:sz w:val="24"/>
          <w:szCs w:val="24"/>
        </w:rPr>
        <w:t xml:space="preserve">ssion it is the artistic touch that calls for designers. </w:t>
      </w:r>
      <w:r w:rsidR="000D1E9C" w:rsidRPr="006F16A3">
        <w:rPr>
          <w:rFonts w:ascii="Arial" w:hAnsi="Arial" w:cs="Arial"/>
          <w:sz w:val="24"/>
          <w:szCs w:val="24"/>
        </w:rPr>
        <w:t xml:space="preserve"> </w:t>
      </w:r>
      <w:r w:rsidR="000F2533" w:rsidRPr="006F16A3">
        <w:rPr>
          <w:rFonts w:ascii="Arial" w:hAnsi="Arial" w:cs="Arial"/>
          <w:sz w:val="24"/>
          <w:szCs w:val="24"/>
        </w:rPr>
        <w:t>Interior design and designing for the space is one of those design fi</w:t>
      </w:r>
      <w:r w:rsidR="00C70442" w:rsidRPr="006F16A3">
        <w:rPr>
          <w:rFonts w:ascii="Arial" w:hAnsi="Arial" w:cs="Arial"/>
          <w:sz w:val="24"/>
          <w:szCs w:val="24"/>
        </w:rPr>
        <w:t xml:space="preserve">elds, </w:t>
      </w:r>
      <w:r w:rsidR="000F2533" w:rsidRPr="006F16A3">
        <w:rPr>
          <w:rFonts w:ascii="Arial" w:hAnsi="Arial" w:cs="Arial"/>
          <w:sz w:val="24"/>
          <w:szCs w:val="24"/>
        </w:rPr>
        <w:t>“Interior design is the art of planning the decorating of the inside of a building such as a house or an office” (Cambridge Dictionary, 1995</w:t>
      </w:r>
      <w:r w:rsidR="00C70442" w:rsidRPr="006F16A3">
        <w:rPr>
          <w:rFonts w:ascii="Arial" w:hAnsi="Arial" w:cs="Arial"/>
          <w:sz w:val="24"/>
          <w:szCs w:val="24"/>
        </w:rPr>
        <w:t>.) I</w:t>
      </w:r>
      <w:r w:rsidR="000F2533" w:rsidRPr="006F16A3">
        <w:rPr>
          <w:rFonts w:ascii="Arial" w:hAnsi="Arial" w:cs="Arial"/>
          <w:sz w:val="24"/>
          <w:szCs w:val="24"/>
        </w:rPr>
        <w:t>t is the art of creating a space for any situation and anyone no matter what space that may be. Interior design, as well as other design fields, are flexible and can be changed to meet the needs of the client or to fit better with the environment. With this, the designer also has to think about the cultural environment they are designing in and the culture of the client. If the designer’s and client’s culture are not similar then that might prove to be a difficult work for the creation of the space.</w:t>
      </w:r>
      <w:r w:rsidR="00C70442" w:rsidRPr="006F16A3">
        <w:rPr>
          <w:rFonts w:ascii="Arial" w:hAnsi="Arial" w:cs="Arial"/>
          <w:sz w:val="24"/>
          <w:szCs w:val="24"/>
        </w:rPr>
        <w:t xml:space="preserve"> Cultures are not only just geographical but it is also society</w:t>
      </w:r>
      <w:r w:rsidR="00FE6708" w:rsidRPr="006F16A3">
        <w:rPr>
          <w:rFonts w:ascii="Arial" w:hAnsi="Arial" w:cs="Arial"/>
          <w:sz w:val="24"/>
          <w:szCs w:val="24"/>
        </w:rPr>
        <w:t xml:space="preserve">, class and hierarchy. </w:t>
      </w:r>
      <w:r w:rsidR="00C70442" w:rsidRPr="006F16A3">
        <w:rPr>
          <w:rFonts w:ascii="Arial" w:hAnsi="Arial" w:cs="Arial"/>
          <w:sz w:val="24"/>
          <w:szCs w:val="24"/>
        </w:rPr>
        <w:t xml:space="preserve"> </w:t>
      </w:r>
      <w:r w:rsidR="000F2533" w:rsidRPr="006F16A3">
        <w:rPr>
          <w:rFonts w:ascii="Arial" w:hAnsi="Arial" w:cs="Arial"/>
          <w:sz w:val="24"/>
          <w:szCs w:val="24"/>
        </w:rPr>
        <w:t xml:space="preserve"> </w:t>
      </w:r>
    </w:p>
    <w:p w14:paraId="5DD932F6"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In this essay, I will be talking about the different cultures that will influence the art of creating a space. Whether two different cultures can design for each other without make them feel awkward and uncomfortable in their space. I will also be exploring other influences that can help guide the designer to create the best space they can for their client. These influences will be gender and the emotion and the psychological feeling that space can give you, especially if the space was somewhere in the home. All these elements add up to the design process for a space and are to be taken by the designer. </w:t>
      </w:r>
    </w:p>
    <w:p w14:paraId="7084F44F" w14:textId="77777777" w:rsidR="000F2533" w:rsidRPr="006F16A3" w:rsidRDefault="000F2533" w:rsidP="006F16A3">
      <w:pPr>
        <w:spacing w:line="480" w:lineRule="auto"/>
        <w:rPr>
          <w:rFonts w:ascii="Arial" w:hAnsi="Arial" w:cs="Arial"/>
          <w:i/>
          <w:sz w:val="24"/>
          <w:szCs w:val="24"/>
        </w:rPr>
      </w:pPr>
      <w:r w:rsidRPr="006F16A3">
        <w:rPr>
          <w:rFonts w:ascii="Arial" w:hAnsi="Arial" w:cs="Arial"/>
          <w:i/>
          <w:sz w:val="24"/>
          <w:szCs w:val="24"/>
        </w:rPr>
        <w:lastRenderedPageBreak/>
        <w:t>Interior: Culture, Subculture, and Norms &amp; Average</w:t>
      </w:r>
    </w:p>
    <w:p w14:paraId="379D7EF3"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In this chapter I will be looking at how Culture, Subculture and the term Norm &amp; Average affect/ influence the designer and how they might create an interior space with these factors in mind. </w:t>
      </w:r>
    </w:p>
    <w:p w14:paraId="301BFAAF"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These concealed and surfaces surface valves and meanings are situated and can be applied to interior design. This would suggest that choices about creating spaces will vary from culture to culture with personal differences. "Culture is one of the two or three most complicated words in the English language… used for important concepts in several distinct intellectual disciplines and incompatible systems</w:t>
      </w:r>
      <w:r w:rsidR="00FE6708" w:rsidRPr="006F16A3">
        <w:rPr>
          <w:rFonts w:ascii="Arial" w:hAnsi="Arial" w:cs="Arial"/>
          <w:sz w:val="24"/>
          <w:szCs w:val="24"/>
        </w:rPr>
        <w:t xml:space="preserve"> of thought." (Raymond, 2015,</w:t>
      </w:r>
      <w:r w:rsidRPr="006F16A3">
        <w:rPr>
          <w:rFonts w:ascii="Arial" w:hAnsi="Arial" w:cs="Arial"/>
          <w:sz w:val="24"/>
          <w:szCs w:val="24"/>
        </w:rPr>
        <w:t xml:space="preserve"> p49</w:t>
      </w:r>
      <w:r w:rsidR="00FE6708" w:rsidRPr="006F16A3">
        <w:rPr>
          <w:rFonts w:ascii="Arial" w:hAnsi="Arial" w:cs="Arial"/>
          <w:sz w:val="24"/>
          <w:szCs w:val="24"/>
        </w:rPr>
        <w:t>.</w:t>
      </w:r>
      <w:r w:rsidRPr="006F16A3">
        <w:rPr>
          <w:rFonts w:ascii="Arial" w:hAnsi="Arial" w:cs="Arial"/>
          <w:sz w:val="24"/>
          <w:szCs w:val="24"/>
        </w:rPr>
        <w:t xml:space="preserve">) There are many definitions of the term culture and they all make contributions to the understanding of it. What makes the term so complex is the fact that the term for universal and can be appealed to any place or/and process, that is when the term can get tricky. For example, English designers might plan out and design their spaces differently to how the Japanese designers might do. Even though they may be doing the same job they are both going to think about the space differently, so in an effect they designs will vary. </w:t>
      </w:r>
    </w:p>
    <w:p w14:paraId="3C6CCD36"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"The analysis of culture, from such a definition, is the clarification of the meaning and valves implicit and explicit in a particular way of life, a particular culture." (Williams, Culture and Society, 1976</w:t>
      </w:r>
      <w:r w:rsidR="00FE6708" w:rsidRPr="006F16A3">
        <w:rPr>
          <w:rFonts w:ascii="Arial" w:hAnsi="Arial" w:cs="Arial"/>
          <w:sz w:val="24"/>
          <w:szCs w:val="24"/>
        </w:rPr>
        <w:t>.</w:t>
      </w:r>
      <w:r w:rsidRPr="006F16A3">
        <w:rPr>
          <w:rFonts w:ascii="Arial" w:hAnsi="Arial" w:cs="Arial"/>
          <w:sz w:val="24"/>
          <w:szCs w:val="24"/>
        </w:rPr>
        <w:t>) This is the way the term culture has been referred to by Raymond Williams. So according to Williams within cultures, there are concealed and surface values and meanings which symbolise the particular aspect of that culture.</w:t>
      </w:r>
    </w:p>
    <w:p w14:paraId="35096EF4"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To understand the term subculture and to see the differences between culture and subculture, it must be broken up. The definition of culture has already been </w:t>
      </w:r>
      <w:r w:rsidRPr="006F16A3">
        <w:rPr>
          <w:rFonts w:ascii="Arial" w:hAnsi="Arial" w:cs="Arial"/>
          <w:sz w:val="24"/>
          <w:szCs w:val="24"/>
        </w:rPr>
        <w:lastRenderedPageBreak/>
        <w:t>defined but what does sub stand up in subculture. Sub is "lower or below in a position... smaller part of a larger whole… less important." (Cambridge Dictionary, 1995</w:t>
      </w:r>
      <w:r w:rsidR="00FE6708" w:rsidRPr="006F16A3">
        <w:rPr>
          <w:rFonts w:ascii="Arial" w:hAnsi="Arial" w:cs="Arial"/>
          <w:sz w:val="24"/>
          <w:szCs w:val="24"/>
        </w:rPr>
        <w:t>.</w:t>
      </w:r>
      <w:r w:rsidRPr="006F16A3">
        <w:rPr>
          <w:rFonts w:ascii="Arial" w:hAnsi="Arial" w:cs="Arial"/>
          <w:sz w:val="24"/>
          <w:szCs w:val="24"/>
        </w:rPr>
        <w:t>)  All these little definitions of sub all add up to show that the meaning of sub is something or someone is hidden away, away from the unwanted eye. It means that subcultures are either ones that hidden or exposed but they are smaller than the main "culture."</w:t>
      </w:r>
    </w:p>
    <w:p w14:paraId="45F2546B"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Within any culture, there are groups of people who may have different beliefs, interests and they may even dress differently from the "mainstream." This is called sub-culture. An example of subculture is Punks, Rockers, Homosexuals, and Goths. Unfortunately, due to these sub-cultures being "different" they are normally "dismissed, denounced and canonised… threats to public order and as harmless buffoon." (Hebdige, 1979</w:t>
      </w:r>
      <w:r w:rsidR="00726DC5" w:rsidRPr="006F16A3">
        <w:rPr>
          <w:rFonts w:ascii="Arial" w:hAnsi="Arial" w:cs="Arial"/>
          <w:sz w:val="24"/>
          <w:szCs w:val="24"/>
        </w:rPr>
        <w:t>. P. 6</w:t>
      </w:r>
      <w:r w:rsidR="00FE6708" w:rsidRPr="006F16A3">
        <w:rPr>
          <w:rFonts w:ascii="Arial" w:hAnsi="Arial" w:cs="Arial"/>
          <w:sz w:val="24"/>
          <w:szCs w:val="24"/>
        </w:rPr>
        <w:t>.) T</w:t>
      </w:r>
      <w:r w:rsidR="00726DC5" w:rsidRPr="006F16A3">
        <w:rPr>
          <w:rFonts w:ascii="Arial" w:hAnsi="Arial" w:cs="Arial"/>
          <w:sz w:val="24"/>
          <w:szCs w:val="24"/>
        </w:rPr>
        <w:t>his</w:t>
      </w:r>
      <w:r w:rsidRPr="006F16A3">
        <w:rPr>
          <w:rFonts w:ascii="Arial" w:hAnsi="Arial" w:cs="Arial"/>
          <w:sz w:val="24"/>
          <w:szCs w:val="24"/>
        </w:rPr>
        <w:t xml:space="preserve"> is not due to a certain sub-culture being bad or anything just people's assumption of this group because of them not being in the norm. In regards to the main subject of interior design/ style, "it is always in dispute, and style is the area in which the opposing definitions clash with most dramatic force." (Hebdige, 1979</w:t>
      </w:r>
      <w:r w:rsidR="00726DC5" w:rsidRPr="006F16A3">
        <w:rPr>
          <w:rFonts w:ascii="Arial" w:hAnsi="Arial" w:cs="Arial"/>
          <w:sz w:val="24"/>
          <w:szCs w:val="24"/>
        </w:rPr>
        <w:t>. P. 6</w:t>
      </w:r>
      <w:r w:rsidR="00FE6708" w:rsidRPr="006F16A3">
        <w:rPr>
          <w:rFonts w:ascii="Arial" w:hAnsi="Arial" w:cs="Arial"/>
          <w:sz w:val="24"/>
          <w:szCs w:val="24"/>
        </w:rPr>
        <w:t>.</w:t>
      </w:r>
      <w:r w:rsidRPr="006F16A3">
        <w:rPr>
          <w:rFonts w:ascii="Arial" w:hAnsi="Arial" w:cs="Arial"/>
          <w:sz w:val="24"/>
          <w:szCs w:val="24"/>
        </w:rPr>
        <w:t xml:space="preserve">) </w:t>
      </w:r>
      <w:r w:rsidR="00FE6708" w:rsidRPr="006F16A3">
        <w:rPr>
          <w:rFonts w:ascii="Arial" w:hAnsi="Arial" w:cs="Arial"/>
          <w:sz w:val="24"/>
          <w:szCs w:val="24"/>
        </w:rPr>
        <w:t>T</w:t>
      </w:r>
      <w:r w:rsidR="00726DC5" w:rsidRPr="006F16A3">
        <w:rPr>
          <w:rFonts w:ascii="Arial" w:hAnsi="Arial" w:cs="Arial"/>
          <w:sz w:val="24"/>
          <w:szCs w:val="24"/>
        </w:rPr>
        <w:t>his</w:t>
      </w:r>
      <w:r w:rsidRPr="006F16A3">
        <w:rPr>
          <w:rFonts w:ascii="Arial" w:hAnsi="Arial" w:cs="Arial"/>
          <w:sz w:val="24"/>
          <w:szCs w:val="24"/>
        </w:rPr>
        <w:t xml:space="preserve"> goes back to what Williams was saying and how the term culture has been used in several distinct intellectual disciplines and incompatible systems of thought and how when talking about style it does clash. Within all the cultures, there is going to be a style that may influence others to follow or to change it for themselves whether that is for interiors or fashion the majority of people will stay with that style because it's the norm. But if someone was to take that style and completely reject it and make their own style up to suit them, it would be rebellious and goes against the norm culture.</w:t>
      </w:r>
    </w:p>
    <w:p w14:paraId="7C9D552C" w14:textId="48C36BBB" w:rsidR="000F2533" w:rsidRPr="006F16A3" w:rsidRDefault="00FE6708" w:rsidP="006F16A3">
      <w:pPr>
        <w:spacing w:line="480" w:lineRule="auto"/>
        <w:rPr>
          <w:rFonts w:ascii="Arial" w:hAnsi="Arial" w:cs="Arial"/>
          <w:sz w:val="24"/>
          <w:szCs w:val="24"/>
        </w:rPr>
      </w:pPr>
      <w:r w:rsidRPr="006F16A3">
        <w:rPr>
          <w:rFonts w:ascii="Arial" w:hAnsi="Arial" w:cs="Arial"/>
          <w:sz w:val="24"/>
          <w:szCs w:val="24"/>
        </w:rPr>
        <w:t xml:space="preserve">     </w:t>
      </w:r>
      <w:r w:rsidR="00E05531" w:rsidRPr="006F16A3">
        <w:rPr>
          <w:rFonts w:ascii="Arial" w:hAnsi="Arial" w:cs="Arial"/>
          <w:sz w:val="24"/>
          <w:szCs w:val="24"/>
        </w:rPr>
        <w:t xml:space="preserve">The norm is, “an accepted standard or a way of behaving or doing things that most people agree with.” (Cambridge Dictionary, 1995.) This term is universal and </w:t>
      </w:r>
      <w:r w:rsidR="00E05531" w:rsidRPr="006F16A3">
        <w:rPr>
          <w:rFonts w:ascii="Arial" w:hAnsi="Arial" w:cs="Arial"/>
          <w:sz w:val="24"/>
          <w:szCs w:val="24"/>
        </w:rPr>
        <w:lastRenderedPageBreak/>
        <w:t xml:space="preserve">everyone knows what the norms are within all cultures. </w:t>
      </w:r>
      <w:r w:rsidR="000F2533" w:rsidRPr="006F16A3">
        <w:rPr>
          <w:rFonts w:ascii="Arial" w:hAnsi="Arial" w:cs="Arial"/>
          <w:sz w:val="24"/>
          <w:szCs w:val="24"/>
        </w:rPr>
        <w:t>We are like to think we are all average, all on the same level but that is not the case. Everyone is different and is an individual and should be seen like that. People all around the world have different tastes, jobs, and hobbies. "We are on the brink of a new way of seeing the world, a change driven by one big idea: individuality matters" (Rose</w:t>
      </w:r>
      <w:r w:rsidR="00193C7E" w:rsidRPr="006F16A3">
        <w:rPr>
          <w:rFonts w:ascii="Arial" w:hAnsi="Arial" w:cs="Arial"/>
          <w:sz w:val="24"/>
          <w:szCs w:val="24"/>
        </w:rPr>
        <w:t>, 2017</w:t>
      </w:r>
      <w:r w:rsidR="00E05531" w:rsidRPr="006F16A3">
        <w:rPr>
          <w:rFonts w:ascii="Arial" w:hAnsi="Arial" w:cs="Arial"/>
          <w:sz w:val="24"/>
          <w:szCs w:val="24"/>
        </w:rPr>
        <w:t>.</w:t>
      </w:r>
      <w:r w:rsidR="000F2533" w:rsidRPr="006F16A3">
        <w:rPr>
          <w:rFonts w:ascii="Arial" w:hAnsi="Arial" w:cs="Arial"/>
          <w:sz w:val="24"/>
          <w:szCs w:val="24"/>
        </w:rPr>
        <w:t>) This statement by Todd Rose shows that sameness is dying and cultures are finally taking in that everyone an individual and have consequences for the way people organise, education and work. In context, designers may still be inspired by their own culture but they can add their own artist twist to it, to make it their own. Nonetheless, having a norm/ average is not completely useless in some cases. When comparing two groups of people having an average is fine or when doing scientific research. Other than the two cases, we shouldn't really have an average scale when talking about people and design. If the term average would disappear it would give people the chance to shine and be unique as there is not this stigma other to people being different. "The real difficulty is not finding new ways to distinguish talent – it is getting rid of the one-dimensional blinders that prevented us from seeing it all along." (Rose, 2017</w:t>
      </w:r>
      <w:r w:rsidR="00726DC5" w:rsidRPr="006F16A3">
        <w:rPr>
          <w:rFonts w:ascii="Arial" w:hAnsi="Arial" w:cs="Arial"/>
          <w:sz w:val="24"/>
          <w:szCs w:val="24"/>
        </w:rPr>
        <w:t>. P. 94</w:t>
      </w:r>
      <w:r w:rsidR="00E05531" w:rsidRPr="006F16A3">
        <w:rPr>
          <w:rFonts w:ascii="Arial" w:hAnsi="Arial" w:cs="Arial"/>
          <w:sz w:val="24"/>
          <w:szCs w:val="24"/>
        </w:rPr>
        <w:t>.</w:t>
      </w:r>
      <w:r w:rsidR="000F2533" w:rsidRPr="006F16A3">
        <w:rPr>
          <w:rFonts w:ascii="Arial" w:hAnsi="Arial" w:cs="Arial"/>
          <w:sz w:val="24"/>
          <w:szCs w:val="24"/>
        </w:rPr>
        <w:t xml:space="preserve">) </w:t>
      </w:r>
      <w:r w:rsidR="00E05531" w:rsidRPr="006F16A3">
        <w:rPr>
          <w:rFonts w:ascii="Arial" w:hAnsi="Arial" w:cs="Arial"/>
          <w:sz w:val="24"/>
          <w:szCs w:val="24"/>
        </w:rPr>
        <w:t>T</w:t>
      </w:r>
      <w:r w:rsidR="00726DC5" w:rsidRPr="006F16A3">
        <w:rPr>
          <w:rFonts w:ascii="Arial" w:hAnsi="Arial" w:cs="Arial"/>
          <w:sz w:val="24"/>
          <w:szCs w:val="24"/>
        </w:rPr>
        <w:t>his</w:t>
      </w:r>
      <w:r w:rsidR="000F2533" w:rsidRPr="006F16A3">
        <w:rPr>
          <w:rFonts w:ascii="Arial" w:hAnsi="Arial" w:cs="Arial"/>
          <w:sz w:val="24"/>
          <w:szCs w:val="24"/>
        </w:rPr>
        <w:t xml:space="preserve"> raises the question of what talent is being hidden just to the stigma of being seen as weird because of the culture they are in. </w:t>
      </w:r>
    </w:p>
    <w:p w14:paraId="3AD9840D"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Even though now we are more open-minded we do still have this stigma and normality that some people still strive for today. It is a way of playing life safe and with being average you don't have the struggle of being understood because people do not see you to be odd. Therefore, this book is an eye-opener for people to be more agreeing to be themselves, to not be scared of being different and just to do what you love. If this world was just full of average people just living their average life, it would be boring. </w:t>
      </w:r>
    </w:p>
    <w:p w14:paraId="45ABC55B"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lastRenderedPageBreak/>
        <w:t xml:space="preserve">Being counted as boring is not what Interior designs want to hear, every designer what's to break the mould and create something unique. Even if the client has chosen to keep the space basic, the design would meet the requirements and then try and do something different to make it stand out for the client, to battle the label of their place being labelled as boring. On the other hand, creating a space the designer does not want to go all out and design a space for the client that makes them uncomfortable, due to the client not being used to that amount of creativity. With many people, there may find it uncomfortable to not be seemed as normal and not fitting in. A designer to change up their space and make outsiders see them as different because of their space would make them extremely uncomfortable. Thus the designer needs to find a balance between being creative and making a space that is comfortable for the client. The designer has to create a space that makes that meets the client's requirements and makes them happy but with a little of their individual artic touch so that the spaces that the designer creates do not look all the same. </w:t>
      </w:r>
    </w:p>
    <w:p w14:paraId="69BF1DB5"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To conclude, Cultural and subcultural influences play a big part in the design process and it is for the designer to find the balance to create a beautiful space for the client. Norms/ Average are also important as it gives the designer the chance to be unique and put their artistic touch to a space.</w:t>
      </w:r>
    </w:p>
    <w:p w14:paraId="63E386F0" w14:textId="77777777" w:rsidR="000F2533" w:rsidRPr="006F16A3" w:rsidRDefault="000F2533" w:rsidP="006F16A3">
      <w:pPr>
        <w:spacing w:line="480" w:lineRule="auto"/>
        <w:rPr>
          <w:rFonts w:ascii="Arial" w:hAnsi="Arial" w:cs="Arial"/>
          <w:i/>
          <w:sz w:val="24"/>
          <w:szCs w:val="24"/>
        </w:rPr>
      </w:pPr>
      <w:r w:rsidRPr="006F16A3">
        <w:rPr>
          <w:rFonts w:ascii="Arial" w:hAnsi="Arial" w:cs="Arial"/>
          <w:i/>
          <w:sz w:val="24"/>
          <w:szCs w:val="24"/>
        </w:rPr>
        <w:t>Space: Belonging, Hearth, Home and Bedroom</w:t>
      </w:r>
    </w:p>
    <w:p w14:paraId="2ABC8B64"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In this chapter I will be looking at the use of space, and how they can play a powerful role in the designing for interiors. Furthermore, I will be looking at the hearth and how that has been used in interiors. I will also be looking at the home and what </w:t>
      </w:r>
      <w:r w:rsidRPr="006F16A3">
        <w:rPr>
          <w:rFonts w:ascii="Arial" w:hAnsi="Arial" w:cs="Arial"/>
          <w:sz w:val="24"/>
          <w:szCs w:val="24"/>
        </w:rPr>
        <w:lastRenderedPageBreak/>
        <w:t xml:space="preserve">gives it that domestic feeling and the bedroom and how it has been used to suit an individual. </w:t>
      </w:r>
    </w:p>
    <w:p w14:paraId="1E3C4BE1"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"To be in the right place or a suitable place… to feel happy or comfortable in a situation" (Cambridge Dictionary, 1995</w:t>
      </w:r>
      <w:r w:rsidR="00E05531" w:rsidRPr="006F16A3">
        <w:rPr>
          <w:rFonts w:ascii="Arial" w:hAnsi="Arial" w:cs="Arial"/>
          <w:sz w:val="24"/>
          <w:szCs w:val="24"/>
        </w:rPr>
        <w:t>.) This definition</w:t>
      </w:r>
      <w:r w:rsidRPr="006F16A3">
        <w:rPr>
          <w:rFonts w:ascii="Arial" w:hAnsi="Arial" w:cs="Arial"/>
          <w:sz w:val="24"/>
          <w:szCs w:val="24"/>
        </w:rPr>
        <w:t xml:space="preserve"> explains the term belonging perfectly as it is to feel comfortable in that particle place/ culture. Sometimes to get that sense of belonging to different cultures, people have to a</w:t>
      </w:r>
      <w:r w:rsidR="00EF18E4" w:rsidRPr="006F16A3">
        <w:rPr>
          <w:rFonts w:ascii="Arial" w:hAnsi="Arial" w:cs="Arial"/>
          <w:sz w:val="24"/>
          <w:szCs w:val="24"/>
        </w:rPr>
        <w:t>dapt their own cultural belief</w:t>
      </w:r>
      <w:r w:rsidRPr="006F16A3">
        <w:rPr>
          <w:rFonts w:ascii="Arial" w:hAnsi="Arial" w:cs="Arial"/>
          <w:sz w:val="24"/>
          <w:szCs w:val="24"/>
        </w:rPr>
        <w:t xml:space="preserve"> and behaviours to belong to another one. This only really applies to places where the culture is polar opposites, for example, American and Japanese culture. </w:t>
      </w:r>
    </w:p>
    <w:p w14:paraId="0A37B455"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In some cultures, they believe that to feel comfortable and get that sense that you belong there, you not only need to be there physically but you need to be there mentally as well. "In Japan, one has to ‘belong' or he has on identity." (Hall, 1976</w:t>
      </w:r>
      <w:r w:rsidR="00726DC5" w:rsidRPr="006F16A3">
        <w:rPr>
          <w:rFonts w:ascii="Arial" w:hAnsi="Arial" w:cs="Arial"/>
          <w:sz w:val="24"/>
          <w:szCs w:val="24"/>
        </w:rPr>
        <w:t>. P.64</w:t>
      </w:r>
      <w:r w:rsidR="00E05531" w:rsidRPr="006F16A3">
        <w:rPr>
          <w:rFonts w:ascii="Arial" w:hAnsi="Arial" w:cs="Arial"/>
          <w:sz w:val="24"/>
          <w:szCs w:val="24"/>
        </w:rPr>
        <w:t>.</w:t>
      </w:r>
      <w:r w:rsidRPr="006F16A3">
        <w:rPr>
          <w:rFonts w:ascii="Arial" w:hAnsi="Arial" w:cs="Arial"/>
          <w:sz w:val="24"/>
          <w:szCs w:val="24"/>
        </w:rPr>
        <w:t>) In Japan when the designer is creating a space for an individual or a company they may not just invest their skills but their identity into space. Making the whole designing process quite spiritual and in turn will hold more meaning than just designing a space that just makes both designer and client happy.  Also, Hall is also suggesting that to really understand a culture you need to belong and have people bring you in and trust you.</w:t>
      </w:r>
    </w:p>
    <w:p w14:paraId="160DE032"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Belonging somewhere is not just handed out to people, they have to work and own that pleasure. Humans strive to belong and to be part of something bigger. "We are social beings and to be part of a greater entity." (Grey, 1997</w:t>
      </w:r>
      <w:r w:rsidR="00726DC5" w:rsidRPr="006F16A3">
        <w:rPr>
          <w:rFonts w:ascii="Arial" w:hAnsi="Arial" w:cs="Arial"/>
          <w:sz w:val="24"/>
          <w:szCs w:val="24"/>
        </w:rPr>
        <w:t>. P27-32</w:t>
      </w:r>
      <w:r w:rsidR="00E05531" w:rsidRPr="006F16A3">
        <w:rPr>
          <w:rFonts w:ascii="Arial" w:hAnsi="Arial" w:cs="Arial"/>
          <w:sz w:val="24"/>
          <w:szCs w:val="24"/>
        </w:rPr>
        <w:t>.</w:t>
      </w:r>
      <w:r w:rsidRPr="006F16A3">
        <w:rPr>
          <w:rFonts w:ascii="Arial" w:hAnsi="Arial" w:cs="Arial"/>
          <w:sz w:val="24"/>
          <w:szCs w:val="24"/>
        </w:rPr>
        <w:t xml:space="preserve">) Once an individual belongs to a culture they can then get inspiration from that culture and apply it to their work without looking uneducated and "tacky" and to be able to create rich and beautiful spaces. </w:t>
      </w:r>
    </w:p>
    <w:p w14:paraId="2D5EA44C"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lastRenderedPageBreak/>
        <w:t xml:space="preserve">For a designer to create a space that will give the client that sense of belonging is a hard skill to have. As stated above belonging is not something that is gifted, it is own it. Though the designer cannot give the client that sense, they can design the interiors in a way where the client will feel like they are a part of something bigger and be comfortable in their space. </w:t>
      </w:r>
    </w:p>
    <w:p w14:paraId="22D1D20D"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Most homes have a hearth some go unused, forgotten or turned into a place to hold items. Some are still used today fuelled by wood or coal and begins to warm up the home. "This part of the fireplace as a symbol of the home, especially when seen as a place of comfort and love" (Cambridge Dictionary, 1995) </w:t>
      </w:r>
      <w:r w:rsidR="00505694" w:rsidRPr="006F16A3">
        <w:rPr>
          <w:rFonts w:ascii="Arial" w:hAnsi="Arial" w:cs="Arial"/>
          <w:sz w:val="24"/>
          <w:szCs w:val="24"/>
        </w:rPr>
        <w:t>the</w:t>
      </w:r>
      <w:r w:rsidRPr="006F16A3">
        <w:rPr>
          <w:rFonts w:ascii="Arial" w:hAnsi="Arial" w:cs="Arial"/>
          <w:sz w:val="24"/>
          <w:szCs w:val="24"/>
        </w:rPr>
        <w:t xml:space="preserve"> hearth is seen as the point where families and friends sit around, normally the living room, </w:t>
      </w:r>
      <w:r w:rsidR="00EF18E4" w:rsidRPr="006F16A3">
        <w:rPr>
          <w:rFonts w:ascii="Arial" w:hAnsi="Arial" w:cs="Arial"/>
          <w:sz w:val="24"/>
          <w:szCs w:val="24"/>
        </w:rPr>
        <w:t>and socialize with each other, e</w:t>
      </w:r>
      <w:r w:rsidRPr="006F16A3">
        <w:rPr>
          <w:rFonts w:ascii="Arial" w:hAnsi="Arial" w:cs="Arial"/>
          <w:sz w:val="24"/>
          <w:szCs w:val="24"/>
        </w:rPr>
        <w:t xml:space="preserve">ven if the hearth is working or not it does have that ‘homely' effect on the house. </w:t>
      </w:r>
    </w:p>
    <w:p w14:paraId="6673F96A" w14:textId="77777777" w:rsidR="00F15830" w:rsidRPr="006F16A3" w:rsidRDefault="000F2533" w:rsidP="006F16A3">
      <w:pPr>
        <w:spacing w:line="480" w:lineRule="auto"/>
        <w:rPr>
          <w:rFonts w:ascii="Arial" w:hAnsi="Arial" w:cs="Arial"/>
          <w:sz w:val="24"/>
          <w:szCs w:val="24"/>
        </w:rPr>
      </w:pPr>
      <w:r w:rsidRPr="006F16A3">
        <w:rPr>
          <w:rFonts w:ascii="Arial" w:hAnsi="Arial" w:cs="Arial"/>
          <w:sz w:val="24"/>
          <w:szCs w:val="24"/>
        </w:rPr>
        <w:t>Looking at English/ European interiors</w:t>
      </w:r>
      <w:r w:rsidR="00F15830" w:rsidRPr="006F16A3">
        <w:rPr>
          <w:rFonts w:ascii="Arial" w:hAnsi="Arial" w:cs="Arial"/>
          <w:sz w:val="24"/>
          <w:szCs w:val="24"/>
        </w:rPr>
        <w:t xml:space="preserve"> (see figure 1)</w:t>
      </w:r>
      <w:r w:rsidRPr="006F16A3">
        <w:rPr>
          <w:rFonts w:ascii="Arial" w:hAnsi="Arial" w:cs="Arial"/>
          <w:sz w:val="24"/>
          <w:szCs w:val="24"/>
        </w:rPr>
        <w:t xml:space="preserve"> where there are personal items everywhere and every little space is utilised. Whilst it's a whole different case for Japanese home</w:t>
      </w:r>
      <w:r w:rsidR="00F15830" w:rsidRPr="006F16A3">
        <w:rPr>
          <w:rFonts w:ascii="Arial" w:hAnsi="Arial" w:cs="Arial"/>
          <w:sz w:val="24"/>
          <w:szCs w:val="24"/>
        </w:rPr>
        <w:t xml:space="preserve"> (see figure 2) </w:t>
      </w:r>
      <w:r w:rsidRPr="006F16A3">
        <w:rPr>
          <w:rFonts w:ascii="Arial" w:hAnsi="Arial" w:cs="Arial"/>
          <w:sz w:val="24"/>
          <w:szCs w:val="24"/>
        </w:rPr>
        <w:t xml:space="preserve">would see that the interiors are very slick and clean, with only the necessary furniture and no extra decorations. Whilst though these descriptions sound very stereotyped, it is a case in some homes around the world. However, when looking at these houses you can see the culture and the context that people have designed to make themselves connect up with the world outside them. It may give them a sense of being and strive to be part of a greater entity. </w:t>
      </w:r>
    </w:p>
    <w:p w14:paraId="0A34364C" w14:textId="77777777" w:rsidR="00F15830" w:rsidRPr="006F16A3" w:rsidRDefault="00F15830" w:rsidP="006F16A3">
      <w:pPr>
        <w:spacing w:line="480" w:lineRule="auto"/>
        <w:jc w:val="center"/>
        <w:rPr>
          <w:rFonts w:ascii="Arial" w:hAnsi="Arial" w:cs="Arial"/>
          <w:sz w:val="24"/>
          <w:szCs w:val="24"/>
        </w:rPr>
      </w:pPr>
      <w:r w:rsidRPr="006F16A3">
        <w:rPr>
          <w:rFonts w:ascii="Arial" w:hAnsi="Arial" w:cs="Arial"/>
          <w:noProof/>
          <w:sz w:val="24"/>
          <w:szCs w:val="24"/>
          <w:lang w:eastAsia="en-GB"/>
        </w:rPr>
        <w:lastRenderedPageBreak/>
        <w:drawing>
          <wp:inline distT="0" distB="0" distL="0" distR="0" wp14:anchorId="7CB04D4C" wp14:editId="708DF18C">
            <wp:extent cx="2835579" cy="4015772"/>
            <wp:effectExtent l="318" t="0" r="3492" b="349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ard working home094.jpg"/>
                    <pic:cNvPicPr/>
                  </pic:nvPicPr>
                  <pic:blipFill rotWithShape="1">
                    <a:blip r:embed="rId8" cstate="print">
                      <a:extLst>
                        <a:ext uri="{28A0092B-C50C-407E-A947-70E740481C1C}">
                          <a14:useLocalDpi xmlns:a14="http://schemas.microsoft.com/office/drawing/2010/main" val="0"/>
                        </a:ext>
                      </a:extLst>
                    </a:blip>
                    <a:srcRect l="71571" t="81408" r="7379"/>
                    <a:stretch/>
                  </pic:blipFill>
                  <pic:spPr bwMode="auto">
                    <a:xfrm rot="5400000">
                      <a:off x="0" y="0"/>
                      <a:ext cx="2850931" cy="4037513"/>
                    </a:xfrm>
                    <a:prstGeom prst="rect">
                      <a:avLst/>
                    </a:prstGeom>
                    <a:ln>
                      <a:noFill/>
                    </a:ln>
                    <a:extLst>
                      <a:ext uri="{53640926-AAD7-44D8-BBD7-CCE9431645EC}">
                        <a14:shadowObscured xmlns:a14="http://schemas.microsoft.com/office/drawing/2010/main"/>
                      </a:ext>
                    </a:extLst>
                  </pic:spPr>
                </pic:pic>
              </a:graphicData>
            </a:graphic>
          </wp:inline>
        </w:drawing>
      </w:r>
    </w:p>
    <w:p w14:paraId="1013AC79" w14:textId="24C05A1A" w:rsidR="00F15830" w:rsidRPr="006F16A3" w:rsidRDefault="00D8637E" w:rsidP="006F16A3">
      <w:pPr>
        <w:spacing w:line="480" w:lineRule="auto"/>
        <w:jc w:val="center"/>
        <w:rPr>
          <w:rFonts w:ascii="Arial" w:hAnsi="Arial" w:cs="Arial"/>
          <w:i/>
          <w:sz w:val="24"/>
          <w:szCs w:val="24"/>
        </w:rPr>
      </w:pPr>
      <w:r w:rsidRPr="006F16A3">
        <w:rPr>
          <w:rFonts w:ascii="Arial" w:hAnsi="Arial" w:cs="Arial"/>
          <w:i/>
          <w:sz w:val="24"/>
          <w:szCs w:val="24"/>
        </w:rPr>
        <w:t xml:space="preserve">Traditional English </w:t>
      </w:r>
      <w:r w:rsidR="00193C7E" w:rsidRPr="006F16A3">
        <w:rPr>
          <w:rFonts w:ascii="Arial" w:hAnsi="Arial" w:cs="Arial"/>
          <w:i/>
          <w:sz w:val="24"/>
          <w:szCs w:val="24"/>
        </w:rPr>
        <w:t>Interiors (</w:t>
      </w:r>
      <w:r w:rsidR="00F15830" w:rsidRPr="006F16A3">
        <w:rPr>
          <w:rFonts w:ascii="Arial" w:hAnsi="Arial" w:cs="Arial"/>
          <w:i/>
          <w:sz w:val="24"/>
          <w:szCs w:val="24"/>
        </w:rPr>
        <w:t>Figure 1)</w:t>
      </w:r>
    </w:p>
    <w:p w14:paraId="5DCC4D89" w14:textId="77777777" w:rsidR="00F15830" w:rsidRPr="006F16A3" w:rsidRDefault="00F15830" w:rsidP="006F16A3">
      <w:pPr>
        <w:spacing w:line="480" w:lineRule="auto"/>
        <w:jc w:val="center"/>
        <w:rPr>
          <w:rFonts w:ascii="Arial" w:hAnsi="Arial" w:cs="Arial"/>
          <w:sz w:val="24"/>
          <w:szCs w:val="24"/>
        </w:rPr>
      </w:pPr>
      <w:r w:rsidRPr="006F16A3">
        <w:rPr>
          <w:rFonts w:ascii="Arial" w:hAnsi="Arial" w:cs="Arial"/>
          <w:noProof/>
          <w:sz w:val="24"/>
          <w:szCs w:val="24"/>
          <w:lang w:eastAsia="en-GB"/>
        </w:rPr>
        <w:drawing>
          <wp:inline distT="0" distB="0" distL="0" distR="0" wp14:anchorId="1178A67C" wp14:editId="5C97AA87">
            <wp:extent cx="2974340" cy="4602088"/>
            <wp:effectExtent l="0" t="953"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ard working home094.jpg"/>
                    <pic:cNvPicPr/>
                  </pic:nvPicPr>
                  <pic:blipFill rotWithShape="1">
                    <a:blip r:embed="rId9" cstate="print">
                      <a:extLst>
                        <a:ext uri="{28A0092B-C50C-407E-A947-70E740481C1C}">
                          <a14:useLocalDpi xmlns:a14="http://schemas.microsoft.com/office/drawing/2010/main" val="0"/>
                        </a:ext>
                      </a:extLst>
                    </a:blip>
                    <a:srcRect t="50605" r="55462" b="519"/>
                    <a:stretch/>
                  </pic:blipFill>
                  <pic:spPr bwMode="auto">
                    <a:xfrm rot="5400000">
                      <a:off x="0" y="0"/>
                      <a:ext cx="2978747" cy="4608906"/>
                    </a:xfrm>
                    <a:prstGeom prst="rect">
                      <a:avLst/>
                    </a:prstGeom>
                    <a:ln>
                      <a:noFill/>
                    </a:ln>
                    <a:extLst>
                      <a:ext uri="{53640926-AAD7-44D8-BBD7-CCE9431645EC}">
                        <a14:shadowObscured xmlns:a14="http://schemas.microsoft.com/office/drawing/2010/main"/>
                      </a:ext>
                    </a:extLst>
                  </pic:spPr>
                </pic:pic>
              </a:graphicData>
            </a:graphic>
          </wp:inline>
        </w:drawing>
      </w:r>
    </w:p>
    <w:p w14:paraId="01C767BA" w14:textId="384D3312" w:rsidR="00F15830" w:rsidRPr="006F16A3" w:rsidRDefault="00D8637E" w:rsidP="006F16A3">
      <w:pPr>
        <w:spacing w:line="480" w:lineRule="auto"/>
        <w:jc w:val="center"/>
        <w:rPr>
          <w:rFonts w:ascii="Arial" w:hAnsi="Arial" w:cs="Arial"/>
          <w:i/>
          <w:sz w:val="24"/>
          <w:szCs w:val="24"/>
        </w:rPr>
      </w:pPr>
      <w:r w:rsidRPr="006F16A3">
        <w:rPr>
          <w:rFonts w:ascii="Arial" w:hAnsi="Arial" w:cs="Arial"/>
          <w:i/>
          <w:sz w:val="24"/>
          <w:szCs w:val="24"/>
        </w:rPr>
        <w:t>Traditional Japanese Interiors Living room</w:t>
      </w:r>
      <w:r w:rsidRPr="006F16A3">
        <w:rPr>
          <w:rFonts w:ascii="Arial" w:hAnsi="Arial" w:cs="Arial"/>
          <w:i/>
          <w:sz w:val="24"/>
          <w:szCs w:val="24"/>
        </w:rPr>
        <w:t xml:space="preserve"> </w:t>
      </w:r>
      <w:r w:rsidR="00F15830" w:rsidRPr="006F16A3">
        <w:rPr>
          <w:rFonts w:ascii="Arial" w:hAnsi="Arial" w:cs="Arial"/>
          <w:i/>
          <w:sz w:val="24"/>
          <w:szCs w:val="24"/>
        </w:rPr>
        <w:t>(Figure 2)</w:t>
      </w:r>
    </w:p>
    <w:p w14:paraId="59E2EDB6"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This goes to the fact that when you look at old Japanese architecture</w:t>
      </w:r>
      <w:r w:rsidR="00F15830" w:rsidRPr="006F16A3">
        <w:rPr>
          <w:rFonts w:ascii="Arial" w:hAnsi="Arial" w:cs="Arial"/>
          <w:sz w:val="24"/>
          <w:szCs w:val="24"/>
        </w:rPr>
        <w:t xml:space="preserve"> (see figure 3)</w:t>
      </w:r>
      <w:r w:rsidRPr="006F16A3">
        <w:rPr>
          <w:rFonts w:ascii="Arial" w:hAnsi="Arial" w:cs="Arial"/>
          <w:sz w:val="24"/>
          <w:szCs w:val="24"/>
        </w:rPr>
        <w:t xml:space="preserve"> the fire was built in the middle of the home, "the heart of the home." So in response to that, the interiors would be in the centre of the room. Whereas in England the fireplace is built on the wall, meaning the furniture will be pushed up to the wall </w:t>
      </w:r>
      <w:r w:rsidRPr="006F16A3">
        <w:rPr>
          <w:rFonts w:ascii="Arial" w:hAnsi="Arial" w:cs="Arial"/>
          <w:sz w:val="24"/>
          <w:szCs w:val="24"/>
        </w:rPr>
        <w:lastRenderedPageBreak/>
        <w:t xml:space="preserve">leaving the middle empty. For Japanese person to walk into an English home would make them feel uncomfortable because that is not there used to in their culture. It would be the same uncomfortable feeling if the roles were flipped. </w:t>
      </w:r>
    </w:p>
    <w:p w14:paraId="71C64039" w14:textId="77777777" w:rsidR="00F15830" w:rsidRPr="006F16A3" w:rsidRDefault="00F15830" w:rsidP="006F16A3">
      <w:pPr>
        <w:spacing w:line="480" w:lineRule="auto"/>
        <w:jc w:val="center"/>
        <w:rPr>
          <w:rFonts w:ascii="Arial" w:hAnsi="Arial" w:cs="Arial"/>
          <w:sz w:val="24"/>
          <w:szCs w:val="24"/>
        </w:rPr>
      </w:pPr>
      <w:r w:rsidRPr="006F16A3">
        <w:rPr>
          <w:rFonts w:ascii="Arial" w:hAnsi="Arial" w:cs="Arial"/>
          <w:noProof/>
          <w:sz w:val="24"/>
          <w:szCs w:val="24"/>
          <w:lang w:eastAsia="en-GB"/>
        </w:rPr>
        <w:drawing>
          <wp:inline distT="0" distB="0" distL="0" distR="0" wp14:anchorId="4175E1D2" wp14:editId="5396EC26">
            <wp:extent cx="4406900" cy="31492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ard working home095.jpg"/>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4427811" cy="3164164"/>
                    </a:xfrm>
                    <a:prstGeom prst="rect">
                      <a:avLst/>
                    </a:prstGeom>
                  </pic:spPr>
                </pic:pic>
              </a:graphicData>
            </a:graphic>
          </wp:inline>
        </w:drawing>
      </w:r>
    </w:p>
    <w:p w14:paraId="5D9ACB22" w14:textId="4BF37D52" w:rsidR="00F15830" w:rsidRPr="006F16A3" w:rsidRDefault="00D8637E" w:rsidP="006F16A3">
      <w:pPr>
        <w:spacing w:line="480" w:lineRule="auto"/>
        <w:jc w:val="center"/>
        <w:rPr>
          <w:rFonts w:ascii="Arial" w:hAnsi="Arial" w:cs="Arial"/>
          <w:i/>
          <w:sz w:val="24"/>
          <w:szCs w:val="24"/>
        </w:rPr>
      </w:pPr>
      <w:r w:rsidRPr="006F16A3">
        <w:rPr>
          <w:rFonts w:ascii="Arial" w:hAnsi="Arial" w:cs="Arial"/>
          <w:i/>
          <w:sz w:val="24"/>
          <w:szCs w:val="24"/>
        </w:rPr>
        <w:t>Traditional Japanese Interiors Tearoom</w:t>
      </w:r>
      <w:r w:rsidRPr="006F16A3">
        <w:rPr>
          <w:rFonts w:ascii="Arial" w:hAnsi="Arial" w:cs="Arial"/>
          <w:i/>
          <w:sz w:val="24"/>
          <w:szCs w:val="24"/>
        </w:rPr>
        <w:t xml:space="preserve"> </w:t>
      </w:r>
      <w:r w:rsidR="00F15830" w:rsidRPr="006F16A3">
        <w:rPr>
          <w:rFonts w:ascii="Arial" w:hAnsi="Arial" w:cs="Arial"/>
          <w:i/>
          <w:sz w:val="24"/>
          <w:szCs w:val="24"/>
        </w:rPr>
        <w:t>(Figure 3)</w:t>
      </w:r>
    </w:p>
    <w:p w14:paraId="166FBE15"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"The house, apartment, etc. Where you live, especially with your family" (Cambridge Dictionary, 1995</w:t>
      </w:r>
      <w:r w:rsidR="00EF18E4" w:rsidRPr="006F16A3">
        <w:rPr>
          <w:rFonts w:ascii="Arial" w:hAnsi="Arial" w:cs="Arial"/>
          <w:sz w:val="24"/>
          <w:szCs w:val="24"/>
        </w:rPr>
        <w:t>.</w:t>
      </w:r>
      <w:r w:rsidRPr="006F16A3">
        <w:rPr>
          <w:rFonts w:ascii="Arial" w:hAnsi="Arial" w:cs="Arial"/>
          <w:sz w:val="24"/>
          <w:szCs w:val="24"/>
        </w:rPr>
        <w:t xml:space="preserve">) </w:t>
      </w:r>
      <w:r w:rsidR="00EF18E4" w:rsidRPr="006F16A3">
        <w:rPr>
          <w:rFonts w:ascii="Arial" w:hAnsi="Arial" w:cs="Arial"/>
          <w:sz w:val="24"/>
          <w:szCs w:val="24"/>
        </w:rPr>
        <w:t>T</w:t>
      </w:r>
      <w:r w:rsidR="00505694" w:rsidRPr="006F16A3">
        <w:rPr>
          <w:rFonts w:ascii="Arial" w:hAnsi="Arial" w:cs="Arial"/>
          <w:sz w:val="24"/>
          <w:szCs w:val="24"/>
        </w:rPr>
        <w:t>he</w:t>
      </w:r>
      <w:r w:rsidRPr="006F16A3">
        <w:rPr>
          <w:rFonts w:ascii="Arial" w:hAnsi="Arial" w:cs="Arial"/>
          <w:sz w:val="24"/>
          <w:szCs w:val="24"/>
        </w:rPr>
        <w:t xml:space="preserve"> term home is a personal one because if it was not then it would just be called a house that's what this definition suggests. The term house is turned into the term home when that house that you or your family bought is lived in and it is made your own. </w:t>
      </w:r>
    </w:p>
    <w:p w14:paraId="57DBE03A"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This raises the question, is it strictly the interior that makes a house a home? Or is it the fact that it has been lived in and loved? "I confess I like a room to look as it was inhabited... letter [is] a powerful weapon in the hands of a person who knows how to make a room look comforta</w:t>
      </w:r>
      <w:r w:rsidR="00726DC5" w:rsidRPr="006F16A3">
        <w:rPr>
          <w:rFonts w:ascii="Arial" w:hAnsi="Arial" w:cs="Arial"/>
          <w:sz w:val="24"/>
          <w:szCs w:val="24"/>
        </w:rPr>
        <w:t xml:space="preserve">ble." (McKellar and </w:t>
      </w:r>
      <w:r w:rsidRPr="006F16A3">
        <w:rPr>
          <w:rFonts w:ascii="Arial" w:hAnsi="Arial" w:cs="Arial"/>
          <w:sz w:val="24"/>
          <w:szCs w:val="24"/>
        </w:rPr>
        <w:t>Sparke, 2004</w:t>
      </w:r>
      <w:r w:rsidR="00726DC5" w:rsidRPr="006F16A3">
        <w:rPr>
          <w:rFonts w:ascii="Arial" w:hAnsi="Arial" w:cs="Arial"/>
          <w:sz w:val="24"/>
          <w:szCs w:val="24"/>
        </w:rPr>
        <w:t>, P. 92</w:t>
      </w:r>
      <w:r w:rsidR="00EF18E4" w:rsidRPr="006F16A3">
        <w:rPr>
          <w:rFonts w:ascii="Arial" w:hAnsi="Arial" w:cs="Arial"/>
          <w:sz w:val="24"/>
          <w:szCs w:val="24"/>
        </w:rPr>
        <w:t>.</w:t>
      </w:r>
      <w:r w:rsidRPr="006F16A3">
        <w:rPr>
          <w:rFonts w:ascii="Arial" w:hAnsi="Arial" w:cs="Arial"/>
          <w:sz w:val="24"/>
          <w:szCs w:val="24"/>
        </w:rPr>
        <w:t xml:space="preserve">) This shows that it's all well and good to have stunning interiors but if people feel uncomfortable in a </w:t>
      </w:r>
      <w:r w:rsidRPr="006F16A3">
        <w:rPr>
          <w:rFonts w:ascii="Arial" w:hAnsi="Arial" w:cs="Arial"/>
          <w:sz w:val="24"/>
          <w:szCs w:val="24"/>
        </w:rPr>
        <w:lastRenderedPageBreak/>
        <w:t>home it distracts them from the beauty of the design. It is a good point stated that someone who knows how to make a house and home has a really impressive skill to have. Means, someone has the skills to make people from different cultures feeling ‘at home' when they may be feeling anxious in a different culture. Not only is it a special skill to make any space, "homely" but there is a psychological and physical factor that plays into it. "For a house to become a home it needs to provide not just physical comfort but also psychological well- being, although to some extent these are inseparable." (Grey, 1997</w:t>
      </w:r>
      <w:r w:rsidR="00726DC5" w:rsidRPr="006F16A3">
        <w:rPr>
          <w:rFonts w:ascii="Arial" w:hAnsi="Arial" w:cs="Arial"/>
          <w:sz w:val="24"/>
          <w:szCs w:val="24"/>
        </w:rPr>
        <w:t>. P. 27-32</w:t>
      </w:r>
      <w:r w:rsidR="00EF18E4" w:rsidRPr="006F16A3">
        <w:rPr>
          <w:rFonts w:ascii="Arial" w:hAnsi="Arial" w:cs="Arial"/>
          <w:sz w:val="24"/>
          <w:szCs w:val="24"/>
        </w:rPr>
        <w:t>.</w:t>
      </w:r>
      <w:r w:rsidRPr="006F16A3">
        <w:rPr>
          <w:rFonts w:ascii="Arial" w:hAnsi="Arial" w:cs="Arial"/>
          <w:sz w:val="24"/>
          <w:szCs w:val="24"/>
        </w:rPr>
        <w:t xml:space="preserve">)  Therefore, this proves that even if you have not got that homely talent you can still make people feel comfortable by the way you act around the space. </w:t>
      </w:r>
    </w:p>
    <w:p w14:paraId="7A7404FF" w14:textId="6048A77A" w:rsidR="00D8637E" w:rsidRPr="006F16A3" w:rsidRDefault="000F2533" w:rsidP="006F16A3">
      <w:pPr>
        <w:spacing w:line="480" w:lineRule="auto"/>
        <w:rPr>
          <w:rFonts w:ascii="Arial" w:hAnsi="Arial" w:cs="Arial"/>
          <w:sz w:val="24"/>
          <w:szCs w:val="24"/>
        </w:rPr>
      </w:pPr>
      <w:r w:rsidRPr="006F16A3">
        <w:rPr>
          <w:rFonts w:ascii="Arial" w:hAnsi="Arial" w:cs="Arial"/>
          <w:sz w:val="24"/>
          <w:szCs w:val="24"/>
        </w:rPr>
        <w:t>When designing a space for a home, it can be quite different to get to make the house seem homely as for the designer is creating a space for someone else and they need to find the right balance between the two. "I see my own career in the terms of the houses I have made for myself. They were the cradle in which my desire for beauty was nurtured. They were the laboratory in which its principles were given full and free expression." (Wolfe, 1935</w:t>
      </w:r>
      <w:r w:rsidR="00726DC5" w:rsidRPr="006F16A3">
        <w:rPr>
          <w:rFonts w:ascii="Arial" w:hAnsi="Arial" w:cs="Arial"/>
          <w:sz w:val="24"/>
          <w:szCs w:val="24"/>
        </w:rPr>
        <w:t>. P. 52</w:t>
      </w:r>
      <w:r w:rsidR="00EF18E4" w:rsidRPr="006F16A3">
        <w:rPr>
          <w:rFonts w:ascii="Arial" w:hAnsi="Arial" w:cs="Arial"/>
          <w:sz w:val="24"/>
          <w:szCs w:val="24"/>
        </w:rPr>
        <w:t>.</w:t>
      </w:r>
      <w:r w:rsidRPr="006F16A3">
        <w:rPr>
          <w:rFonts w:ascii="Arial" w:hAnsi="Arial" w:cs="Arial"/>
          <w:sz w:val="24"/>
          <w:szCs w:val="24"/>
        </w:rPr>
        <w:t xml:space="preserve">) </w:t>
      </w:r>
      <w:r w:rsidR="00D8637E" w:rsidRPr="006F16A3">
        <w:rPr>
          <w:rFonts w:ascii="Arial" w:hAnsi="Arial" w:cs="Arial"/>
          <w:sz w:val="24"/>
          <w:szCs w:val="24"/>
        </w:rPr>
        <w:t xml:space="preserve">This shows that Wolfe </w:t>
      </w:r>
      <w:r w:rsidRPr="006F16A3">
        <w:rPr>
          <w:rFonts w:ascii="Arial" w:hAnsi="Arial" w:cs="Arial"/>
          <w:sz w:val="24"/>
          <w:szCs w:val="24"/>
        </w:rPr>
        <w:t>has the right balance between the two because when she designs a space for a client she then goes back and designs for her own home</w:t>
      </w:r>
      <w:r w:rsidR="00D8637E" w:rsidRPr="006F16A3">
        <w:rPr>
          <w:rFonts w:ascii="Arial" w:hAnsi="Arial" w:cs="Arial"/>
          <w:sz w:val="24"/>
          <w:szCs w:val="24"/>
        </w:rPr>
        <w:t xml:space="preserve"> (see figure 4)</w:t>
      </w:r>
    </w:p>
    <w:p w14:paraId="5E4DE669" w14:textId="1C41CE73" w:rsidR="00D8637E" w:rsidRPr="006F16A3" w:rsidRDefault="00D8637E" w:rsidP="006F16A3">
      <w:pPr>
        <w:spacing w:line="480" w:lineRule="auto"/>
        <w:jc w:val="center"/>
        <w:rPr>
          <w:rFonts w:ascii="Arial" w:hAnsi="Arial" w:cs="Arial"/>
          <w:sz w:val="24"/>
          <w:szCs w:val="24"/>
        </w:rPr>
      </w:pPr>
      <w:r w:rsidRPr="006F16A3">
        <w:rPr>
          <w:rFonts w:ascii="Arial" w:hAnsi="Arial" w:cs="Arial"/>
          <w:noProof/>
          <w:sz w:val="24"/>
          <w:szCs w:val="24"/>
          <w:lang w:eastAsia="en-GB"/>
        </w:rPr>
        <w:lastRenderedPageBreak/>
        <w:drawing>
          <wp:inline distT="0" distB="0" distL="0" distR="0" wp14:anchorId="4DF76777" wp14:editId="287CFE3A">
            <wp:extent cx="4076352" cy="2647315"/>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lsie de Wolfe2.PNG"/>
                    <pic:cNvPicPr/>
                  </pic:nvPicPr>
                  <pic:blipFill>
                    <a:blip r:embed="rId11">
                      <a:extLst>
                        <a:ext uri="{28A0092B-C50C-407E-A947-70E740481C1C}">
                          <a14:useLocalDpi xmlns:a14="http://schemas.microsoft.com/office/drawing/2010/main" val="0"/>
                        </a:ext>
                      </a:extLst>
                    </a:blip>
                    <a:stretch>
                      <a:fillRect/>
                    </a:stretch>
                  </pic:blipFill>
                  <pic:spPr>
                    <a:xfrm>
                      <a:off x="0" y="0"/>
                      <a:ext cx="4095673" cy="2659863"/>
                    </a:xfrm>
                    <a:prstGeom prst="rect">
                      <a:avLst/>
                    </a:prstGeom>
                  </pic:spPr>
                </pic:pic>
              </a:graphicData>
            </a:graphic>
          </wp:inline>
        </w:drawing>
      </w:r>
    </w:p>
    <w:p w14:paraId="2399DFB4" w14:textId="3B95C892" w:rsidR="00D8637E" w:rsidRPr="006F16A3" w:rsidRDefault="00D8637E" w:rsidP="006F16A3">
      <w:pPr>
        <w:spacing w:line="480" w:lineRule="auto"/>
        <w:jc w:val="center"/>
        <w:rPr>
          <w:rFonts w:ascii="Arial" w:hAnsi="Arial" w:cs="Arial"/>
          <w:sz w:val="24"/>
          <w:szCs w:val="24"/>
        </w:rPr>
      </w:pPr>
      <w:r w:rsidRPr="006F16A3">
        <w:rPr>
          <w:rFonts w:ascii="Arial" w:hAnsi="Arial" w:cs="Arial"/>
          <w:sz w:val="24"/>
          <w:szCs w:val="24"/>
        </w:rPr>
        <w:t>The sunroom at de Wolfe’s Versailles residence, Villa Trianon (Figure 4)</w:t>
      </w:r>
    </w:p>
    <w:p w14:paraId="383F88AC" w14:textId="265087BC" w:rsidR="00D8637E"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She can feel first hand if the house design is homely and comfortable to live in. However, this statement is showing that she does not know if the space that she has created is homely until she designs it for herself. This raises the thought of whether the term homely is more of a psychological feeling rather than being due to what the interiors and what the furniture it looks like.  </w:t>
      </w:r>
    </w:p>
    <w:p w14:paraId="1772DC70" w14:textId="4A79101A" w:rsidR="00F15830" w:rsidRPr="006F16A3" w:rsidRDefault="000F2533" w:rsidP="006F16A3">
      <w:pPr>
        <w:spacing w:line="480" w:lineRule="auto"/>
        <w:rPr>
          <w:rFonts w:ascii="Arial" w:hAnsi="Arial" w:cs="Arial"/>
          <w:sz w:val="24"/>
          <w:szCs w:val="24"/>
        </w:rPr>
      </w:pPr>
      <w:r w:rsidRPr="006F16A3">
        <w:rPr>
          <w:rFonts w:ascii="Arial" w:hAnsi="Arial" w:cs="Arial"/>
          <w:sz w:val="24"/>
          <w:szCs w:val="24"/>
        </w:rPr>
        <w:t>Every culture has their own identity and this is clearly and cleverly shown in a series of photographs by John Thackwray</w:t>
      </w:r>
      <w:r w:rsidR="00EF18E4" w:rsidRPr="006F16A3">
        <w:rPr>
          <w:rFonts w:ascii="Arial" w:hAnsi="Arial" w:cs="Arial"/>
          <w:sz w:val="24"/>
          <w:szCs w:val="24"/>
        </w:rPr>
        <w:t xml:space="preserve"> (2017).</w:t>
      </w:r>
      <w:r w:rsidRPr="006F16A3">
        <w:rPr>
          <w:rFonts w:ascii="Arial" w:hAnsi="Arial" w:cs="Arial"/>
          <w:sz w:val="24"/>
          <w:szCs w:val="24"/>
        </w:rPr>
        <w:t xml:space="preserve"> He managed to travel from country to country taking photographs of people's bedrooms; giving people a direct insight into culture has an influence of their interiors. Each one of their bedrooms had its own individual identity and is different to each other.  Not only does it give others an insight into how different cultures have influenced bedrooms but it shows an unfiltered version of people's lives in more depth. These photographs show clearly the diversity of people's lifestyles, traditions, and inequalities that people might not talk about. When looking at the photograph taken in New York (</w:t>
      </w:r>
      <w:r w:rsidR="00EF18E4" w:rsidRPr="006F16A3">
        <w:rPr>
          <w:rFonts w:ascii="Arial" w:hAnsi="Arial" w:cs="Arial"/>
          <w:sz w:val="24"/>
          <w:szCs w:val="24"/>
        </w:rPr>
        <w:t>see f</w:t>
      </w:r>
      <w:r w:rsidR="004E6E87" w:rsidRPr="006F16A3">
        <w:rPr>
          <w:rFonts w:ascii="Arial" w:hAnsi="Arial" w:cs="Arial"/>
          <w:sz w:val="24"/>
          <w:szCs w:val="24"/>
        </w:rPr>
        <w:t>igure 5</w:t>
      </w:r>
      <w:r w:rsidRPr="006F16A3">
        <w:rPr>
          <w:rFonts w:ascii="Arial" w:hAnsi="Arial" w:cs="Arial"/>
          <w:sz w:val="24"/>
          <w:szCs w:val="24"/>
        </w:rPr>
        <w:t>)</w:t>
      </w:r>
    </w:p>
    <w:p w14:paraId="2C7F622C" w14:textId="77777777" w:rsidR="0026099D" w:rsidRPr="006F16A3" w:rsidRDefault="0026099D" w:rsidP="006F16A3">
      <w:pPr>
        <w:spacing w:line="480" w:lineRule="auto"/>
        <w:jc w:val="center"/>
        <w:rPr>
          <w:rFonts w:ascii="Arial" w:hAnsi="Arial" w:cs="Arial"/>
          <w:sz w:val="24"/>
          <w:szCs w:val="24"/>
        </w:rPr>
      </w:pPr>
      <w:r w:rsidRPr="006F16A3">
        <w:rPr>
          <w:rFonts w:ascii="Arial" w:hAnsi="Arial" w:cs="Arial"/>
          <w:noProof/>
          <w:sz w:val="24"/>
          <w:szCs w:val="24"/>
          <w:lang w:eastAsia="en-GB"/>
        </w:rPr>
        <w:lastRenderedPageBreak/>
        <w:drawing>
          <wp:inline distT="0" distB="0" distL="0" distR="0" wp14:anchorId="5BC5825B" wp14:editId="4326BB9E">
            <wp:extent cx="4509135" cy="3280056"/>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2">
                      <a:extLst>
                        <a:ext uri="{28A0092B-C50C-407E-A947-70E740481C1C}">
                          <a14:useLocalDpi xmlns:a14="http://schemas.microsoft.com/office/drawing/2010/main" val="0"/>
                        </a:ext>
                      </a:extLst>
                    </a:blip>
                    <a:stretch>
                      <a:fillRect/>
                    </a:stretch>
                  </pic:blipFill>
                  <pic:spPr>
                    <a:xfrm>
                      <a:off x="0" y="0"/>
                      <a:ext cx="4512894" cy="3282790"/>
                    </a:xfrm>
                    <a:prstGeom prst="rect">
                      <a:avLst/>
                    </a:prstGeom>
                  </pic:spPr>
                </pic:pic>
              </a:graphicData>
            </a:graphic>
          </wp:inline>
        </w:drawing>
      </w:r>
    </w:p>
    <w:p w14:paraId="2DE5EF47" w14:textId="0F8E86E9" w:rsidR="0026099D" w:rsidRPr="006F16A3" w:rsidRDefault="004E6E87" w:rsidP="006F16A3">
      <w:pPr>
        <w:keepNext/>
        <w:spacing w:line="480" w:lineRule="auto"/>
        <w:jc w:val="center"/>
        <w:rPr>
          <w:rFonts w:ascii="Arial" w:hAnsi="Arial" w:cs="Arial"/>
          <w:sz w:val="24"/>
          <w:szCs w:val="24"/>
        </w:rPr>
      </w:pPr>
      <w:r w:rsidRPr="006F16A3">
        <w:rPr>
          <w:rFonts w:ascii="Arial" w:hAnsi="Arial" w:cs="Arial"/>
          <w:sz w:val="24"/>
          <w:szCs w:val="24"/>
        </w:rPr>
        <w:t>(Figure 5</w:t>
      </w:r>
      <w:r w:rsidR="0026099D" w:rsidRPr="006F16A3">
        <w:rPr>
          <w:rFonts w:ascii="Arial" w:hAnsi="Arial" w:cs="Arial"/>
          <w:sz w:val="24"/>
          <w:szCs w:val="24"/>
        </w:rPr>
        <w:t>)</w:t>
      </w:r>
    </w:p>
    <w:p w14:paraId="69194098" w14:textId="1303DC3D" w:rsidR="0026099D" w:rsidRPr="006F16A3" w:rsidRDefault="00505694" w:rsidP="006F16A3">
      <w:pPr>
        <w:spacing w:line="480" w:lineRule="auto"/>
        <w:rPr>
          <w:rFonts w:ascii="Arial" w:hAnsi="Arial" w:cs="Arial"/>
          <w:sz w:val="24"/>
          <w:szCs w:val="24"/>
        </w:rPr>
      </w:pPr>
      <w:r w:rsidRPr="006F16A3">
        <w:rPr>
          <w:rFonts w:ascii="Arial" w:hAnsi="Arial" w:cs="Arial"/>
          <w:sz w:val="24"/>
          <w:szCs w:val="24"/>
        </w:rPr>
        <w:t>And</w:t>
      </w:r>
      <w:r w:rsidR="000F2533" w:rsidRPr="006F16A3">
        <w:rPr>
          <w:rFonts w:ascii="Arial" w:hAnsi="Arial" w:cs="Arial"/>
          <w:sz w:val="24"/>
          <w:szCs w:val="24"/>
        </w:rPr>
        <w:t xml:space="preserve"> </w:t>
      </w:r>
      <w:r w:rsidR="00EF18E4" w:rsidRPr="006F16A3">
        <w:rPr>
          <w:rFonts w:ascii="Arial" w:hAnsi="Arial" w:cs="Arial"/>
          <w:sz w:val="24"/>
          <w:szCs w:val="24"/>
        </w:rPr>
        <w:t>the one taken in South Africa (see f</w:t>
      </w:r>
      <w:r w:rsidR="004E6E87" w:rsidRPr="006F16A3">
        <w:rPr>
          <w:rFonts w:ascii="Arial" w:hAnsi="Arial" w:cs="Arial"/>
          <w:sz w:val="24"/>
          <w:szCs w:val="24"/>
        </w:rPr>
        <w:t>igure 6</w:t>
      </w:r>
      <w:r w:rsidR="000F2533" w:rsidRPr="006F16A3">
        <w:rPr>
          <w:rFonts w:ascii="Arial" w:hAnsi="Arial" w:cs="Arial"/>
          <w:sz w:val="24"/>
          <w:szCs w:val="24"/>
        </w:rPr>
        <w:t xml:space="preserve">), there is a clear difference between the two. The New York one shows that the individual has a lot of clothes and accessories around his room, some of these seem to be branded. Showing that individual is very proud of himself and takes a pride in what he looks like. You can see that he has some electronics scattered around his room. Showing that he quite well off and in the American culture it would be going against the norm if you do not have some sort of electronics. </w:t>
      </w:r>
    </w:p>
    <w:p w14:paraId="08D00434" w14:textId="77777777" w:rsidR="00F15830" w:rsidRPr="006F16A3" w:rsidRDefault="00F15830" w:rsidP="006F16A3">
      <w:pPr>
        <w:spacing w:line="480" w:lineRule="auto"/>
        <w:jc w:val="center"/>
        <w:rPr>
          <w:rFonts w:ascii="Arial" w:hAnsi="Arial" w:cs="Arial"/>
          <w:sz w:val="24"/>
          <w:szCs w:val="24"/>
        </w:rPr>
      </w:pPr>
      <w:r w:rsidRPr="006F16A3">
        <w:rPr>
          <w:rFonts w:ascii="Arial" w:hAnsi="Arial" w:cs="Arial"/>
          <w:noProof/>
          <w:sz w:val="24"/>
          <w:szCs w:val="24"/>
          <w:lang w:eastAsia="en-GB"/>
        </w:rPr>
        <w:lastRenderedPageBreak/>
        <w:drawing>
          <wp:inline distT="0" distB="0" distL="0" distR="0" wp14:anchorId="3FF87F14" wp14:editId="4A684BAC">
            <wp:extent cx="4419708" cy="28530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3">
                      <a:extLst>
                        <a:ext uri="{28A0092B-C50C-407E-A947-70E740481C1C}">
                          <a14:useLocalDpi xmlns:a14="http://schemas.microsoft.com/office/drawing/2010/main" val="0"/>
                        </a:ext>
                      </a:extLst>
                    </a:blip>
                    <a:stretch>
                      <a:fillRect/>
                    </a:stretch>
                  </pic:blipFill>
                  <pic:spPr>
                    <a:xfrm>
                      <a:off x="0" y="0"/>
                      <a:ext cx="4463391" cy="2881254"/>
                    </a:xfrm>
                    <a:prstGeom prst="rect">
                      <a:avLst/>
                    </a:prstGeom>
                  </pic:spPr>
                </pic:pic>
              </a:graphicData>
            </a:graphic>
          </wp:inline>
        </w:drawing>
      </w:r>
      <w:r w:rsidRPr="006F16A3">
        <w:rPr>
          <w:rFonts w:ascii="Arial" w:hAnsi="Arial" w:cs="Arial"/>
          <w:sz w:val="24"/>
          <w:szCs w:val="24"/>
        </w:rPr>
        <w:t xml:space="preserve"> </w:t>
      </w:r>
    </w:p>
    <w:p w14:paraId="2F3DF178" w14:textId="3DF0D987" w:rsidR="0026099D" w:rsidRPr="006F16A3" w:rsidRDefault="004E6E87" w:rsidP="006F16A3">
      <w:pPr>
        <w:spacing w:line="480" w:lineRule="auto"/>
        <w:jc w:val="center"/>
        <w:rPr>
          <w:rFonts w:ascii="Arial" w:hAnsi="Arial" w:cs="Arial"/>
          <w:sz w:val="24"/>
          <w:szCs w:val="24"/>
        </w:rPr>
      </w:pPr>
      <w:r w:rsidRPr="006F16A3">
        <w:rPr>
          <w:rFonts w:ascii="Arial" w:hAnsi="Arial" w:cs="Arial"/>
          <w:sz w:val="24"/>
          <w:szCs w:val="24"/>
        </w:rPr>
        <w:t>(Figure 6</w:t>
      </w:r>
      <w:r w:rsidR="0026099D" w:rsidRPr="006F16A3">
        <w:rPr>
          <w:rFonts w:ascii="Arial" w:hAnsi="Arial" w:cs="Arial"/>
          <w:sz w:val="24"/>
          <w:szCs w:val="24"/>
        </w:rPr>
        <w:t>)</w:t>
      </w:r>
    </w:p>
    <w:p w14:paraId="7665535F" w14:textId="6753B94C"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This is a completely different story for the photograph t</w:t>
      </w:r>
      <w:r w:rsidR="00EF18E4" w:rsidRPr="006F16A3">
        <w:rPr>
          <w:rFonts w:ascii="Arial" w:hAnsi="Arial" w:cs="Arial"/>
          <w:sz w:val="24"/>
          <w:szCs w:val="24"/>
        </w:rPr>
        <w:t>aken in a Sou</w:t>
      </w:r>
      <w:r w:rsidR="004E6E87" w:rsidRPr="006F16A3">
        <w:rPr>
          <w:rFonts w:ascii="Arial" w:hAnsi="Arial" w:cs="Arial"/>
          <w:sz w:val="24"/>
          <w:szCs w:val="24"/>
        </w:rPr>
        <w:t>th African bedroom (see figure 6</w:t>
      </w:r>
      <w:r w:rsidR="00EF18E4" w:rsidRPr="006F16A3">
        <w:rPr>
          <w:rFonts w:ascii="Arial" w:hAnsi="Arial" w:cs="Arial"/>
          <w:sz w:val="24"/>
          <w:szCs w:val="24"/>
        </w:rPr>
        <w:t>)</w:t>
      </w:r>
      <w:r w:rsidRPr="006F16A3">
        <w:rPr>
          <w:rFonts w:ascii="Arial" w:hAnsi="Arial" w:cs="Arial"/>
          <w:sz w:val="24"/>
          <w:szCs w:val="24"/>
        </w:rPr>
        <w:t xml:space="preserve"> She is sitting there in the middle of her room which looks like she might share with someone, her siblings for example.  There looks to be little clothes and items in her bedroom. Her room also looks to be a lot smaller than the one in New York. This suggests that the area might be overcrowded for the house to be bigger than they need to be which is common in South African culture. It looks to be that the individual is from a poor background and cannot afford much but the items that are necessary. The differences between the two bedrooms are strong and can be spotted out quite easily. The fact that Thackwray has gotten this opportunity to take these photographs and show them off to people that may be unaware of the differences that are in other cultures is brilliant. Gives them the chance to go home and be grateful for the interiors and items they have in their homes and to spare a thought of how it might be different for others in the world. </w:t>
      </w:r>
    </w:p>
    <w:p w14:paraId="283C47FE"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The thing about bedrooms compared to the other living spaces in a home is that the individual can make it their own. In a study done by Angela McRobbie and Jenny </w:t>
      </w:r>
      <w:r w:rsidRPr="006F16A3">
        <w:rPr>
          <w:rFonts w:ascii="Arial" w:hAnsi="Arial" w:cs="Arial"/>
          <w:sz w:val="24"/>
          <w:szCs w:val="24"/>
        </w:rPr>
        <w:lastRenderedPageBreak/>
        <w:t>Garber</w:t>
      </w:r>
      <w:r w:rsidR="00EF18E4" w:rsidRPr="006F16A3">
        <w:rPr>
          <w:rFonts w:ascii="Arial" w:hAnsi="Arial" w:cs="Arial"/>
          <w:sz w:val="24"/>
          <w:szCs w:val="24"/>
        </w:rPr>
        <w:t xml:space="preserve"> (</w:t>
      </w:r>
      <w:r w:rsidR="005E01A5" w:rsidRPr="006F16A3">
        <w:rPr>
          <w:rFonts w:ascii="Arial" w:hAnsi="Arial" w:cs="Arial"/>
          <w:sz w:val="24"/>
          <w:szCs w:val="24"/>
        </w:rPr>
        <w:t>1981)</w:t>
      </w:r>
      <w:r w:rsidRPr="006F16A3">
        <w:rPr>
          <w:rFonts w:ascii="Arial" w:hAnsi="Arial" w:cs="Arial"/>
          <w:sz w:val="24"/>
          <w:szCs w:val="24"/>
        </w:rPr>
        <w:t xml:space="preserve"> on girl's bedrooms, they have noted that there is a difference between the genders and how they use their bedrooms in America. "Although the social world of boys was more likely to be on the streets… girls were using their bedrooms to establish their own social world." (McRobbie &amp; Garber, 2007</w:t>
      </w:r>
      <w:r w:rsidR="00EF18E4" w:rsidRPr="006F16A3">
        <w:rPr>
          <w:rFonts w:ascii="Arial" w:hAnsi="Arial" w:cs="Arial"/>
          <w:sz w:val="24"/>
          <w:szCs w:val="24"/>
        </w:rPr>
        <w:t xml:space="preserve"> </w:t>
      </w:r>
      <w:r w:rsidR="00726DC5" w:rsidRPr="006F16A3">
        <w:rPr>
          <w:rFonts w:ascii="Arial" w:hAnsi="Arial" w:cs="Arial"/>
          <w:sz w:val="24"/>
          <w:szCs w:val="24"/>
        </w:rPr>
        <w:t xml:space="preserve">P. </w:t>
      </w:r>
      <w:r w:rsidR="00505694" w:rsidRPr="006F16A3">
        <w:rPr>
          <w:rFonts w:ascii="Arial" w:hAnsi="Arial" w:cs="Arial"/>
          <w:sz w:val="24"/>
          <w:szCs w:val="24"/>
        </w:rPr>
        <w:t>X</w:t>
      </w:r>
      <w:r w:rsidR="00EF18E4" w:rsidRPr="006F16A3">
        <w:rPr>
          <w:rFonts w:ascii="Arial" w:hAnsi="Arial" w:cs="Arial"/>
          <w:sz w:val="24"/>
          <w:szCs w:val="24"/>
        </w:rPr>
        <w:t>x</w:t>
      </w:r>
      <w:r w:rsidR="00505694" w:rsidRPr="006F16A3">
        <w:rPr>
          <w:rFonts w:ascii="Arial" w:hAnsi="Arial" w:cs="Arial"/>
          <w:sz w:val="24"/>
          <w:szCs w:val="24"/>
        </w:rPr>
        <w:t>vi</w:t>
      </w:r>
      <w:r w:rsidR="00EF18E4" w:rsidRPr="006F16A3">
        <w:rPr>
          <w:rFonts w:ascii="Arial" w:hAnsi="Arial" w:cs="Arial"/>
          <w:sz w:val="24"/>
          <w:szCs w:val="24"/>
        </w:rPr>
        <w:t>i.</w:t>
      </w:r>
      <w:r w:rsidRPr="006F16A3">
        <w:rPr>
          <w:rFonts w:ascii="Arial" w:hAnsi="Arial" w:cs="Arial"/>
          <w:sz w:val="24"/>
          <w:szCs w:val="24"/>
        </w:rPr>
        <w:t xml:space="preserve">) </w:t>
      </w:r>
      <w:r w:rsidR="00EF18E4" w:rsidRPr="006F16A3">
        <w:rPr>
          <w:rFonts w:ascii="Arial" w:hAnsi="Arial" w:cs="Arial"/>
          <w:sz w:val="24"/>
          <w:szCs w:val="24"/>
        </w:rPr>
        <w:t>T</w:t>
      </w:r>
      <w:r w:rsidR="00505694" w:rsidRPr="006F16A3">
        <w:rPr>
          <w:rFonts w:ascii="Arial" w:hAnsi="Arial" w:cs="Arial"/>
          <w:sz w:val="24"/>
          <w:szCs w:val="24"/>
        </w:rPr>
        <w:t>his</w:t>
      </w:r>
      <w:r w:rsidRPr="006F16A3">
        <w:rPr>
          <w:rFonts w:ascii="Arial" w:hAnsi="Arial" w:cs="Arial"/>
          <w:sz w:val="24"/>
          <w:szCs w:val="24"/>
        </w:rPr>
        <w:t xml:space="preserve"> suggests that girls might take more time into making their bedroom look more inviting and reflect their identity to their friends, compared to boys as they do not socialise in their rooms as much. McRobbie and Garber often found that the girls were "experimenting with make-up, listening to records and reading mags." (McRobbie &amp; Garber, 1981</w:t>
      </w:r>
      <w:r w:rsidR="00726DC5" w:rsidRPr="006F16A3">
        <w:rPr>
          <w:rFonts w:ascii="Arial" w:hAnsi="Arial" w:cs="Arial"/>
          <w:sz w:val="24"/>
          <w:szCs w:val="24"/>
        </w:rPr>
        <w:t>. P. 213</w:t>
      </w:r>
      <w:r w:rsidRPr="006F16A3">
        <w:rPr>
          <w:rFonts w:ascii="Arial" w:hAnsi="Arial" w:cs="Arial"/>
          <w:sz w:val="24"/>
          <w:szCs w:val="24"/>
        </w:rPr>
        <w:t>) Again shows that girls even when their friends are not there they spend a lot of time in their bedrooms, they have probably reflected that in the way they have</w:t>
      </w:r>
      <w:r w:rsidR="00F15830" w:rsidRPr="006F16A3">
        <w:rPr>
          <w:rFonts w:ascii="Arial" w:hAnsi="Arial" w:cs="Arial"/>
          <w:sz w:val="24"/>
          <w:szCs w:val="24"/>
        </w:rPr>
        <w:t xml:space="preserve"> decorated their room. </w:t>
      </w:r>
      <w:r w:rsidRPr="006F16A3">
        <w:rPr>
          <w:rFonts w:ascii="Arial" w:hAnsi="Arial" w:cs="Arial"/>
          <w:sz w:val="24"/>
          <w:szCs w:val="24"/>
        </w:rPr>
        <w:t>Even though this report is dated</w:t>
      </w:r>
      <w:r w:rsidR="005E01A5" w:rsidRPr="006F16A3">
        <w:rPr>
          <w:rFonts w:ascii="Arial" w:hAnsi="Arial" w:cs="Arial"/>
          <w:sz w:val="24"/>
          <w:szCs w:val="24"/>
        </w:rPr>
        <w:t xml:space="preserve"> (1981)</w:t>
      </w:r>
      <w:r w:rsidRPr="006F16A3">
        <w:rPr>
          <w:rFonts w:ascii="Arial" w:hAnsi="Arial" w:cs="Arial"/>
          <w:sz w:val="24"/>
          <w:szCs w:val="24"/>
        </w:rPr>
        <w:t xml:space="preserve">, as this report was posted Second World War, and now there is not this need for that strict "protection" on girls and they can go out and socialise. The research is still quite relevant in the sense that girls are more likely to take the time to decorate their rooms to show their identity whilst boys are not too bothered to decorate their room as much.  The point of this report is to show that interiors and creating spaces is gendered and is more of a feminine act. </w:t>
      </w:r>
    </w:p>
    <w:p w14:paraId="1011B860" w14:textId="325E4B06" w:rsidR="00F12AFF" w:rsidRPr="006F16A3" w:rsidRDefault="000F2533" w:rsidP="006F16A3">
      <w:pPr>
        <w:spacing w:line="480" w:lineRule="auto"/>
        <w:rPr>
          <w:rFonts w:ascii="Arial" w:hAnsi="Arial" w:cs="Arial"/>
          <w:sz w:val="24"/>
          <w:szCs w:val="24"/>
        </w:rPr>
      </w:pPr>
      <w:r w:rsidRPr="006F16A3">
        <w:rPr>
          <w:rFonts w:ascii="Arial" w:hAnsi="Arial" w:cs="Arial"/>
          <w:sz w:val="24"/>
          <w:szCs w:val="24"/>
        </w:rPr>
        <w:t>Thought this report shows us the valid account of girl's bedrooms, it doesn't give us an account of what boy's bedrooms might have looked like so leaves people to assume what they might look like. However, does this mean that guys never bother to make their space their own? This is where the trend of Bachelor pads comes in. According to Bill Osgerby, the term "bachelor pad" (Osgerby, 2005</w:t>
      </w:r>
      <w:r w:rsidR="00726DC5" w:rsidRPr="006F16A3">
        <w:rPr>
          <w:rFonts w:ascii="Arial" w:hAnsi="Arial" w:cs="Arial"/>
          <w:sz w:val="24"/>
          <w:szCs w:val="24"/>
        </w:rPr>
        <w:t>. P. 99-113</w:t>
      </w:r>
      <w:r w:rsidR="005E01A5" w:rsidRPr="006F16A3">
        <w:rPr>
          <w:rFonts w:ascii="Arial" w:hAnsi="Arial" w:cs="Arial"/>
          <w:sz w:val="24"/>
          <w:szCs w:val="24"/>
        </w:rPr>
        <w:t>.) M</w:t>
      </w:r>
      <w:r w:rsidRPr="006F16A3">
        <w:rPr>
          <w:rFonts w:ascii="Arial" w:hAnsi="Arial" w:cs="Arial"/>
          <w:sz w:val="24"/>
          <w:szCs w:val="24"/>
        </w:rPr>
        <w:t>eans a home or flat that a single male lives in, normally it is decorated on a low budget by young/ student males. However, it has been made popular and "trendy" and made its way into American culture</w:t>
      </w:r>
      <w:r w:rsidR="00F12AFF" w:rsidRPr="006F16A3">
        <w:rPr>
          <w:rFonts w:ascii="Arial" w:hAnsi="Arial" w:cs="Arial"/>
          <w:sz w:val="24"/>
          <w:szCs w:val="24"/>
        </w:rPr>
        <w:t xml:space="preserve"> (</w:t>
      </w:r>
      <w:r w:rsidR="004E6E87" w:rsidRPr="006F16A3">
        <w:rPr>
          <w:rFonts w:ascii="Arial" w:hAnsi="Arial" w:cs="Arial"/>
          <w:sz w:val="24"/>
          <w:szCs w:val="24"/>
        </w:rPr>
        <w:t>see figure 7</w:t>
      </w:r>
      <w:r w:rsidR="00F12AFF" w:rsidRPr="006F16A3">
        <w:rPr>
          <w:rFonts w:ascii="Arial" w:hAnsi="Arial" w:cs="Arial"/>
          <w:sz w:val="24"/>
          <w:szCs w:val="24"/>
        </w:rPr>
        <w:t>)</w:t>
      </w:r>
      <w:r w:rsidRPr="006F16A3">
        <w:rPr>
          <w:rFonts w:ascii="Arial" w:hAnsi="Arial" w:cs="Arial"/>
          <w:sz w:val="24"/>
          <w:szCs w:val="24"/>
        </w:rPr>
        <w:t>.</w:t>
      </w:r>
    </w:p>
    <w:p w14:paraId="3D670BDE" w14:textId="03779D58" w:rsidR="00F12AFF" w:rsidRPr="006F16A3" w:rsidRDefault="00F12AFF" w:rsidP="006F16A3">
      <w:pPr>
        <w:spacing w:line="480" w:lineRule="auto"/>
        <w:jc w:val="center"/>
        <w:rPr>
          <w:rFonts w:ascii="Arial" w:hAnsi="Arial" w:cs="Arial"/>
          <w:sz w:val="24"/>
          <w:szCs w:val="24"/>
        </w:rPr>
      </w:pPr>
      <w:r w:rsidRPr="006F16A3">
        <w:rPr>
          <w:rFonts w:ascii="Arial" w:hAnsi="Arial" w:cs="Arial"/>
          <w:noProof/>
          <w:sz w:val="24"/>
          <w:szCs w:val="24"/>
          <w:lang w:eastAsia="en-GB"/>
        </w:rPr>
        <w:lastRenderedPageBreak/>
        <w:drawing>
          <wp:inline distT="0" distB="0" distL="0" distR="0" wp14:anchorId="4AE66740" wp14:editId="5E18A341">
            <wp:extent cx="4219575" cy="285746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ach.PNG"/>
                    <pic:cNvPicPr/>
                  </pic:nvPicPr>
                  <pic:blipFill>
                    <a:blip r:embed="rId14">
                      <a:extLst>
                        <a:ext uri="{28A0092B-C50C-407E-A947-70E740481C1C}">
                          <a14:useLocalDpi xmlns:a14="http://schemas.microsoft.com/office/drawing/2010/main" val="0"/>
                        </a:ext>
                      </a:extLst>
                    </a:blip>
                    <a:stretch>
                      <a:fillRect/>
                    </a:stretch>
                  </pic:blipFill>
                  <pic:spPr>
                    <a:xfrm>
                      <a:off x="0" y="0"/>
                      <a:ext cx="4275086" cy="2895060"/>
                    </a:xfrm>
                    <a:prstGeom prst="rect">
                      <a:avLst/>
                    </a:prstGeom>
                  </pic:spPr>
                </pic:pic>
              </a:graphicData>
            </a:graphic>
          </wp:inline>
        </w:drawing>
      </w:r>
    </w:p>
    <w:p w14:paraId="1EDBE3FB" w14:textId="280A3276" w:rsidR="00F12AFF" w:rsidRPr="006F16A3" w:rsidRDefault="00D8637E" w:rsidP="006F16A3">
      <w:pPr>
        <w:spacing w:line="480" w:lineRule="auto"/>
        <w:jc w:val="center"/>
        <w:rPr>
          <w:rFonts w:ascii="Arial" w:hAnsi="Arial" w:cs="Arial"/>
          <w:i/>
          <w:sz w:val="24"/>
          <w:szCs w:val="24"/>
        </w:rPr>
      </w:pPr>
      <w:r w:rsidRPr="006F16A3">
        <w:rPr>
          <w:rFonts w:ascii="Arial" w:hAnsi="Arial" w:cs="Arial"/>
          <w:i/>
          <w:sz w:val="24"/>
          <w:szCs w:val="24"/>
        </w:rPr>
        <w:t>‘Rogue’s Portable Pad’ 1960</w:t>
      </w:r>
      <w:r w:rsidRPr="006F16A3">
        <w:rPr>
          <w:rFonts w:ascii="Arial" w:hAnsi="Arial" w:cs="Arial"/>
          <w:i/>
          <w:sz w:val="24"/>
          <w:szCs w:val="24"/>
        </w:rPr>
        <w:t xml:space="preserve"> </w:t>
      </w:r>
      <w:r w:rsidR="004E6E87" w:rsidRPr="006F16A3">
        <w:rPr>
          <w:rFonts w:ascii="Arial" w:hAnsi="Arial" w:cs="Arial"/>
          <w:i/>
          <w:sz w:val="24"/>
          <w:szCs w:val="24"/>
        </w:rPr>
        <w:t>(Figure 7</w:t>
      </w:r>
      <w:r w:rsidR="00F12AFF" w:rsidRPr="006F16A3">
        <w:rPr>
          <w:rFonts w:ascii="Arial" w:hAnsi="Arial" w:cs="Arial"/>
          <w:i/>
          <w:sz w:val="24"/>
          <w:szCs w:val="24"/>
        </w:rPr>
        <w:t>)</w:t>
      </w:r>
    </w:p>
    <w:p w14:paraId="2BA2A514" w14:textId="1DA42689"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"The fantasy of the chic, garget-laden bachelor's lair was a recurring icon of hedonistic, muscular consumptions in men's magazines such as Playboy… ‘bachelor pad' in American men's magazines points a significant masculine presence within mid-twentieth century commodity culture." (Osgerby, 2005</w:t>
      </w:r>
      <w:r w:rsidR="00726DC5" w:rsidRPr="006F16A3">
        <w:rPr>
          <w:rFonts w:ascii="Arial" w:hAnsi="Arial" w:cs="Arial"/>
          <w:sz w:val="24"/>
          <w:szCs w:val="24"/>
        </w:rPr>
        <w:t>. P99-113</w:t>
      </w:r>
      <w:r w:rsidR="005E01A5" w:rsidRPr="006F16A3">
        <w:rPr>
          <w:rFonts w:ascii="Arial" w:hAnsi="Arial" w:cs="Arial"/>
          <w:sz w:val="24"/>
          <w:szCs w:val="24"/>
        </w:rPr>
        <w:t>.</w:t>
      </w:r>
      <w:r w:rsidRPr="006F16A3">
        <w:rPr>
          <w:rFonts w:ascii="Arial" w:hAnsi="Arial" w:cs="Arial"/>
          <w:sz w:val="24"/>
          <w:szCs w:val="24"/>
        </w:rPr>
        <w:t xml:space="preserve">) </w:t>
      </w:r>
      <w:r w:rsidR="005E01A5" w:rsidRPr="006F16A3">
        <w:rPr>
          <w:rFonts w:ascii="Arial" w:hAnsi="Arial" w:cs="Arial"/>
          <w:sz w:val="24"/>
          <w:szCs w:val="24"/>
        </w:rPr>
        <w:t>E</w:t>
      </w:r>
      <w:r w:rsidR="00505694" w:rsidRPr="006F16A3">
        <w:rPr>
          <w:rFonts w:ascii="Arial" w:hAnsi="Arial" w:cs="Arial"/>
          <w:sz w:val="24"/>
          <w:szCs w:val="24"/>
        </w:rPr>
        <w:t>ven</w:t>
      </w:r>
      <w:r w:rsidRPr="006F16A3">
        <w:rPr>
          <w:rFonts w:ascii="Arial" w:hAnsi="Arial" w:cs="Arial"/>
          <w:sz w:val="24"/>
          <w:szCs w:val="24"/>
        </w:rPr>
        <w:t xml:space="preserve"> though the report was made on older males it does show that it is not only girls that take the time to decorate their space. This statement shows that bachelor pads were made popular by the media and the big sign of masculinity. During that time guys were probably sizing each other up by their home and how "manly" they come across in through their interiors. Which is strangle to comprehend as in most cultures suggests that interiors are more feminine than masculine. </w:t>
      </w:r>
    </w:p>
    <w:p w14:paraId="19A3C6E3"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In spite of this statement suggesting that interiors are for every gender, it also highlights the fact that media has had a big influence in making the whole bachelor pad idea more "cool" to other men. Does this mean males are designing a space for themselves or are their designing to seem "trendy and more masculine" in front of their friends and not care for space because that's what the media suggests? With </w:t>
      </w:r>
      <w:r w:rsidRPr="006F16A3">
        <w:rPr>
          <w:rFonts w:ascii="Arial" w:hAnsi="Arial" w:cs="Arial"/>
          <w:sz w:val="24"/>
          <w:szCs w:val="24"/>
        </w:rPr>
        <w:lastRenderedPageBreak/>
        <w:t xml:space="preserve">that in mind, this is still a good movement in breaking those culture gender norms and shows to the reader that interior design is everyone and should not just be seen as a feminine hobby/ career. </w:t>
      </w:r>
    </w:p>
    <w:p w14:paraId="3B11A50B"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To conclude, the use of space is not thought to be as important as it is but actually, it is as it can be the element that can make someone or the client feels comfortable in the newly designed interiors. This includes the placement of the hearth in the household. The feeling of belonging and homely is psychological that and can prove to be quite the skill as not every designer has but also it is an emotional factor as well. Also, the bedroom seems to be the space that individuals have to really express themselves and are free to do so. </w:t>
      </w:r>
    </w:p>
    <w:p w14:paraId="2EF561C7" w14:textId="77777777" w:rsidR="000F2533" w:rsidRPr="006F16A3" w:rsidRDefault="000F2533" w:rsidP="006F16A3">
      <w:pPr>
        <w:spacing w:line="480" w:lineRule="auto"/>
        <w:rPr>
          <w:rFonts w:ascii="Arial" w:hAnsi="Arial" w:cs="Arial"/>
          <w:i/>
          <w:sz w:val="24"/>
          <w:szCs w:val="24"/>
        </w:rPr>
      </w:pPr>
      <w:r w:rsidRPr="006F16A3">
        <w:rPr>
          <w:rFonts w:ascii="Arial" w:hAnsi="Arial" w:cs="Arial"/>
          <w:i/>
          <w:sz w:val="24"/>
          <w:szCs w:val="24"/>
        </w:rPr>
        <w:t>Client: Gender and Requirement</w:t>
      </w:r>
    </w:p>
    <w:p w14:paraId="16B4CD69"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In this chapter, I will be talking about how gender can affect how the designer might design the space for a client. I will also be talking about client requirements and what the designer has to think about then designing for their clients. </w:t>
      </w:r>
    </w:p>
    <w:p w14:paraId="3138FEE0"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This leads on to the topic of gender and the stereotypes that cultures play into the design of interior spaces. "Domestic culture… From the mid-nineteenth century until well into the twentieth century, for example, it became the repository, for the most part, of meaning generated by and for women. While men continued to inhabit the domestic space" (Kinchin, 1996</w:t>
      </w:r>
      <w:r w:rsidR="005E01A5" w:rsidRPr="006F16A3">
        <w:rPr>
          <w:rFonts w:ascii="Arial" w:hAnsi="Arial" w:cs="Arial"/>
          <w:sz w:val="24"/>
          <w:szCs w:val="24"/>
        </w:rPr>
        <w:t>.</w:t>
      </w:r>
      <w:r w:rsidRPr="006F16A3">
        <w:rPr>
          <w:rFonts w:ascii="Arial" w:hAnsi="Arial" w:cs="Arial"/>
          <w:sz w:val="24"/>
          <w:szCs w:val="24"/>
        </w:rPr>
        <w:t xml:space="preserve">) There is a big stereotype that women are the ones to design a space and make it a home. Interior design is seen as more of a feminine career and that it would be a waste if a man was to become an interior designer. However, it was not seen as a bad thing but more of a thing that women were seen to be good at and all the different elements that are combined to make a beautiful domestic space. These elements are consumption of goods, being creative and </w:t>
      </w:r>
      <w:r w:rsidRPr="006F16A3">
        <w:rPr>
          <w:rFonts w:ascii="Arial" w:hAnsi="Arial" w:cs="Arial"/>
          <w:sz w:val="24"/>
          <w:szCs w:val="24"/>
        </w:rPr>
        <w:lastRenderedPageBreak/>
        <w:t>being able to represent the dominant cultural themes of the day. "Women's ability to see their homes as mirrors not only of broad cultural themes but their individual selves coincided with their growing professionalisation in a number of distinct spheres." (McKellar &amp; Sparke, 2004</w:t>
      </w:r>
      <w:r w:rsidR="00A6794E" w:rsidRPr="006F16A3">
        <w:rPr>
          <w:rFonts w:ascii="Arial" w:hAnsi="Arial" w:cs="Arial"/>
          <w:sz w:val="24"/>
          <w:szCs w:val="24"/>
        </w:rPr>
        <w:t>, P. 73</w:t>
      </w:r>
      <w:r w:rsidR="005E01A5" w:rsidRPr="006F16A3">
        <w:rPr>
          <w:rFonts w:ascii="Arial" w:hAnsi="Arial" w:cs="Arial"/>
          <w:sz w:val="24"/>
          <w:szCs w:val="24"/>
        </w:rPr>
        <w:t>.</w:t>
      </w:r>
      <w:r w:rsidRPr="006F16A3">
        <w:rPr>
          <w:rFonts w:ascii="Arial" w:hAnsi="Arial" w:cs="Arial"/>
          <w:sz w:val="24"/>
          <w:szCs w:val="24"/>
        </w:rPr>
        <w:t xml:space="preserve">) </w:t>
      </w:r>
    </w:p>
    <w:p w14:paraId="7296A705" w14:textId="32BB5EED"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Nevertheless, if this idea of putting their identity into the space they are designed for a client leans more towards the designer's idea more then there may be a problem. It may turn into the designer creating spaces for themselves instead of their client, intern they may enforce their culture onto the client. The client may feel uncomfortable within their space. Goes back to the example of English and Japanese interiors and how they use their space.  There needs to be a balance between the two so that designer can have their signature on the space but have the client's desires as a priority.  When designing a space for a home, it can be quite different to get to make the house seem homely as for the designer is creating a space for someone else and they need to find the right balance between the two. "I see my own career in the terms of the houses I have made for myself. They were the cradle in which my desire for beauty was nurtured. They were the laboratory in which its principles were given full and free expression." (Wolfe, 1935</w:t>
      </w:r>
      <w:r w:rsidR="00A6794E" w:rsidRPr="006F16A3">
        <w:rPr>
          <w:rFonts w:ascii="Arial" w:hAnsi="Arial" w:cs="Arial"/>
          <w:sz w:val="24"/>
          <w:szCs w:val="24"/>
        </w:rPr>
        <w:t>. P. 52</w:t>
      </w:r>
      <w:r w:rsidRPr="006F16A3">
        <w:rPr>
          <w:rFonts w:ascii="Arial" w:hAnsi="Arial" w:cs="Arial"/>
          <w:sz w:val="24"/>
          <w:szCs w:val="24"/>
        </w:rPr>
        <w:t>)  Here Elsie de Wolfe</w:t>
      </w:r>
      <w:r w:rsidR="004E6E87" w:rsidRPr="006F16A3">
        <w:rPr>
          <w:rFonts w:ascii="Arial" w:hAnsi="Arial" w:cs="Arial"/>
          <w:sz w:val="24"/>
          <w:szCs w:val="24"/>
        </w:rPr>
        <w:t xml:space="preserve"> (figure 8</w:t>
      </w:r>
      <w:r w:rsidR="00F15830" w:rsidRPr="006F16A3">
        <w:rPr>
          <w:rFonts w:ascii="Arial" w:hAnsi="Arial" w:cs="Arial"/>
          <w:sz w:val="24"/>
          <w:szCs w:val="24"/>
        </w:rPr>
        <w:t xml:space="preserve">) </w:t>
      </w:r>
      <w:r w:rsidRPr="006F16A3">
        <w:rPr>
          <w:rFonts w:ascii="Arial" w:hAnsi="Arial" w:cs="Arial"/>
          <w:sz w:val="24"/>
          <w:szCs w:val="24"/>
        </w:rPr>
        <w:t xml:space="preserve">is implying that when she used to design for her clients have they wished but then used to go back home and use that client's idea and apply it to her house, but with less limit and could do more. This is quite interesting to think about as it shows that she is constantly learning from client to client. Improving her own interiors as she goes along, she could also be improving her client's spaces as well. By doing this Wolfe putting she is personality putting her in those spaces and can get a rough idea of how space might be lived in. </w:t>
      </w:r>
    </w:p>
    <w:p w14:paraId="18926E3E" w14:textId="77777777" w:rsidR="00F15830" w:rsidRPr="006F16A3" w:rsidRDefault="00F15830" w:rsidP="006F16A3">
      <w:pPr>
        <w:spacing w:line="480" w:lineRule="auto"/>
        <w:jc w:val="center"/>
        <w:rPr>
          <w:rFonts w:ascii="Arial" w:hAnsi="Arial" w:cs="Arial"/>
          <w:sz w:val="24"/>
          <w:szCs w:val="24"/>
        </w:rPr>
      </w:pPr>
      <w:r w:rsidRPr="006F16A3">
        <w:rPr>
          <w:rFonts w:ascii="Arial" w:hAnsi="Arial" w:cs="Arial"/>
          <w:noProof/>
          <w:sz w:val="24"/>
          <w:szCs w:val="24"/>
          <w:lang w:eastAsia="en-GB"/>
        </w:rPr>
        <w:lastRenderedPageBreak/>
        <w:drawing>
          <wp:inline distT="0" distB="0" distL="0" distR="0" wp14:anchorId="362048E6" wp14:editId="1E4F11A0">
            <wp:extent cx="2643941" cy="3956685"/>
            <wp:effectExtent l="0" t="889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lsie de Wolfe091.jpg"/>
                    <pic:cNvPicPr/>
                  </pic:nvPicPr>
                  <pic:blipFill rotWithShape="1">
                    <a:blip r:embed="rId15" cstate="print">
                      <a:extLst>
                        <a:ext uri="{28A0092B-C50C-407E-A947-70E740481C1C}">
                          <a14:useLocalDpi xmlns:a14="http://schemas.microsoft.com/office/drawing/2010/main" val="0"/>
                        </a:ext>
                      </a:extLst>
                    </a:blip>
                    <a:srcRect r="11620"/>
                    <a:stretch/>
                  </pic:blipFill>
                  <pic:spPr bwMode="auto">
                    <a:xfrm rot="5400000">
                      <a:off x="0" y="0"/>
                      <a:ext cx="2695588" cy="4033975"/>
                    </a:xfrm>
                    <a:prstGeom prst="rect">
                      <a:avLst/>
                    </a:prstGeom>
                    <a:ln>
                      <a:noFill/>
                    </a:ln>
                    <a:extLst>
                      <a:ext uri="{53640926-AAD7-44D8-BBD7-CCE9431645EC}">
                        <a14:shadowObscured xmlns:a14="http://schemas.microsoft.com/office/drawing/2010/main"/>
                      </a:ext>
                    </a:extLst>
                  </pic:spPr>
                </pic:pic>
              </a:graphicData>
            </a:graphic>
          </wp:inline>
        </w:drawing>
      </w:r>
    </w:p>
    <w:p w14:paraId="449C0B14" w14:textId="1D1F9DA5" w:rsidR="00F15830" w:rsidRPr="006F16A3" w:rsidRDefault="00D8637E" w:rsidP="006F16A3">
      <w:pPr>
        <w:spacing w:line="480" w:lineRule="auto"/>
        <w:jc w:val="center"/>
        <w:rPr>
          <w:rFonts w:ascii="Arial" w:hAnsi="Arial" w:cs="Arial"/>
          <w:i/>
          <w:sz w:val="24"/>
          <w:szCs w:val="24"/>
        </w:rPr>
      </w:pPr>
      <w:r w:rsidRPr="006F16A3">
        <w:rPr>
          <w:rFonts w:ascii="Arial" w:hAnsi="Arial" w:cs="Arial"/>
          <w:i/>
          <w:sz w:val="24"/>
          <w:szCs w:val="24"/>
        </w:rPr>
        <w:t>Elsie de Wolfe in the Turkish corner at 122 East 17</w:t>
      </w:r>
      <w:r w:rsidRPr="006F16A3">
        <w:rPr>
          <w:rFonts w:ascii="Arial" w:hAnsi="Arial" w:cs="Arial"/>
          <w:i/>
          <w:sz w:val="24"/>
          <w:szCs w:val="24"/>
          <w:vertAlign w:val="superscript"/>
        </w:rPr>
        <w:t>th</w:t>
      </w:r>
      <w:r w:rsidRPr="006F16A3">
        <w:rPr>
          <w:rFonts w:ascii="Arial" w:hAnsi="Arial" w:cs="Arial"/>
          <w:i/>
          <w:sz w:val="24"/>
          <w:szCs w:val="24"/>
        </w:rPr>
        <w:t xml:space="preserve"> Street</w:t>
      </w:r>
      <w:r w:rsidRPr="006F16A3">
        <w:rPr>
          <w:rFonts w:ascii="Arial" w:hAnsi="Arial" w:cs="Arial"/>
          <w:i/>
          <w:sz w:val="24"/>
          <w:szCs w:val="24"/>
        </w:rPr>
        <w:t xml:space="preserve"> </w:t>
      </w:r>
      <w:r w:rsidR="00F12AFF" w:rsidRPr="006F16A3">
        <w:rPr>
          <w:rFonts w:ascii="Arial" w:hAnsi="Arial" w:cs="Arial"/>
          <w:i/>
          <w:sz w:val="24"/>
          <w:szCs w:val="24"/>
        </w:rPr>
        <w:t>(Figure</w:t>
      </w:r>
      <w:r w:rsidR="004E6E87" w:rsidRPr="006F16A3">
        <w:rPr>
          <w:rFonts w:ascii="Arial" w:hAnsi="Arial" w:cs="Arial"/>
          <w:i/>
          <w:sz w:val="24"/>
          <w:szCs w:val="24"/>
        </w:rPr>
        <w:t xml:space="preserve"> 8</w:t>
      </w:r>
      <w:r w:rsidR="00F15830" w:rsidRPr="006F16A3">
        <w:rPr>
          <w:rFonts w:ascii="Arial" w:hAnsi="Arial" w:cs="Arial"/>
          <w:i/>
          <w:sz w:val="24"/>
          <w:szCs w:val="24"/>
        </w:rPr>
        <w:t>)</w:t>
      </w:r>
    </w:p>
    <w:p w14:paraId="3161CDD7"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The client’s gender plays a role in the designing process, though it is not the main factor it does/ can affect how the designer might create the space.  Going back to the study by McKellar and Sparke where they state that females are historically the ones to creating the domestic space and has continued onto into modern day. A designer might see this and think to design the spaces according to this fact create a more domestic and homely. Whereas looking at “Bachelor pad” where the space is more masculine and modern, the designer might take this information and create a space that is trendy and tech-savvy. Male clients are more interested in having a more minimalist design to their spaces as opposed to women expressing the</w:t>
      </w:r>
      <w:r w:rsidR="00A6794E" w:rsidRPr="006F16A3">
        <w:rPr>
          <w:rFonts w:ascii="Arial" w:hAnsi="Arial" w:cs="Arial"/>
          <w:sz w:val="24"/>
          <w:szCs w:val="24"/>
        </w:rPr>
        <w:t>mselves through their interiors, suggested</w:t>
      </w:r>
      <w:r w:rsidRPr="006F16A3">
        <w:rPr>
          <w:rFonts w:ascii="Arial" w:hAnsi="Arial" w:cs="Arial"/>
          <w:sz w:val="24"/>
          <w:szCs w:val="24"/>
        </w:rPr>
        <w:t xml:space="preserve"> by McRobbie and Garber. The designers have to consider this into when designing for their client as it might be that fact that might make the client more comfortable and give that special touch. </w:t>
      </w:r>
      <w:r w:rsidR="005E01A5" w:rsidRPr="006F16A3">
        <w:rPr>
          <w:rFonts w:ascii="Arial" w:hAnsi="Arial" w:cs="Arial"/>
          <w:sz w:val="24"/>
          <w:szCs w:val="24"/>
        </w:rPr>
        <w:t xml:space="preserve">Although it is all well and good comparing the genders but most of the time people cohabit a space, meaning the genders are living together either because they are married or are just sharing. This raises another challenge for the designer to create a space for a </w:t>
      </w:r>
      <w:r w:rsidR="005E01A5" w:rsidRPr="006F16A3">
        <w:rPr>
          <w:rFonts w:ascii="Arial" w:hAnsi="Arial" w:cs="Arial"/>
          <w:sz w:val="24"/>
          <w:szCs w:val="24"/>
        </w:rPr>
        <w:lastRenderedPageBreak/>
        <w:t xml:space="preserve">gender sharing space, the designer will have to find a balance between the two to make the client comfortable and happy within their interior space.  </w:t>
      </w:r>
    </w:p>
    <w:p w14:paraId="10228734"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The hardest task for a designer is to create a space that gives the client that emotional feeling and/or psychological feeling of being comfortable, belonging and homely in a space. As these are not something a designer can make its something personal to the client however what the designer can do, is to create the space with these feelings in mind. How is the arrangement of the furniture going to affect the client? The use of space is quite important and maybe the factor that is the make or breaks for the client in whether they feel comfortable in their space. The aim for the designer is to create a space that does make the client feel comfortable and met their needs. For them to get that psychological feeling across in their designs they have to put themselves in the space and how they might use the interiors and how they feel whilst pulling the space together. The emotional feeling can be done by adding personal items from the client themselves so when they come into the space they are welcomed with this homely feeling, which is so important when designing for a house. </w:t>
      </w:r>
    </w:p>
    <w:p w14:paraId="17A97E0E"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 xml:space="preserve">     After looking at the different influences that designers have to take in when designing an interior space for a client, it is a huge amount of detail for a designer to consider. Also, the fact that they have to think about them how certain factors can affect the feel of a room. The designer has the tough work of designing for the client and how to make it culturally sound, to create this space to make the client and their family and/ or guests comfortable. Taking into a count the client’s culture, the location of the space and the designer’s culture it can be quite confusing but the designer should know how to control these elements to make a beautiful interior space.  The designer also needs to stay true to themselves and create space they </w:t>
      </w:r>
      <w:r w:rsidRPr="006F16A3">
        <w:rPr>
          <w:rFonts w:ascii="Arial" w:hAnsi="Arial" w:cs="Arial"/>
          <w:sz w:val="24"/>
          <w:szCs w:val="24"/>
        </w:rPr>
        <w:lastRenderedPageBreak/>
        <w:t xml:space="preserve">enjoy, but not too stubborn and listen to the client’s needs and wants. To be in charge of the space and combine these two elements to make a space that will both make the designer and the client happy, is a powerful skill to have. </w:t>
      </w:r>
    </w:p>
    <w:p w14:paraId="5C55A059" w14:textId="77777777" w:rsidR="000F2533" w:rsidRPr="006F16A3" w:rsidRDefault="000F2533" w:rsidP="006F16A3">
      <w:pPr>
        <w:spacing w:line="480" w:lineRule="auto"/>
        <w:rPr>
          <w:rFonts w:ascii="Arial" w:hAnsi="Arial" w:cs="Arial"/>
          <w:sz w:val="24"/>
          <w:szCs w:val="24"/>
        </w:rPr>
      </w:pPr>
      <w:r w:rsidRPr="006F16A3">
        <w:rPr>
          <w:rFonts w:ascii="Arial" w:hAnsi="Arial" w:cs="Arial"/>
          <w:sz w:val="24"/>
          <w:szCs w:val="24"/>
        </w:rPr>
        <w:t>It is clearly shown that culture has a giant influence on interiors and how a designer might change their design process to fit with the client's culture or the location, and not let their own cultural norms influence their designs as much. However, this dissertation has shown me that it is not only cultural influence that affects the design process it is a number of different elements that the designer has to take on when creating a space. The emotional/ psychological feeling a space can give is just as important as making the space to fit the cultural element because if the client feels uncomfortable then the whole design process and the whole interior design are pointless.</w:t>
      </w:r>
    </w:p>
    <w:sdt>
      <w:sdtPr>
        <w:rPr>
          <w:rFonts w:ascii="Arial" w:eastAsiaTheme="minorHAnsi" w:hAnsi="Arial" w:cs="Arial"/>
          <w:color w:val="auto"/>
          <w:sz w:val="24"/>
          <w:szCs w:val="24"/>
          <w:lang w:val="en-GB"/>
        </w:rPr>
        <w:id w:val="-595331202"/>
        <w:docPartObj>
          <w:docPartGallery w:val="Bibliographies"/>
          <w:docPartUnique/>
        </w:docPartObj>
      </w:sdtPr>
      <w:sdtEndPr/>
      <w:sdtContent>
        <w:p w14:paraId="5BF55830" w14:textId="77777777" w:rsidR="00D611A2" w:rsidRPr="006F16A3" w:rsidRDefault="00D611A2" w:rsidP="006F16A3">
          <w:pPr>
            <w:pStyle w:val="Heading1"/>
            <w:spacing w:line="480" w:lineRule="auto"/>
            <w:rPr>
              <w:rFonts w:ascii="Arial" w:eastAsiaTheme="minorHAnsi" w:hAnsi="Arial" w:cs="Arial"/>
              <w:color w:val="auto"/>
              <w:sz w:val="24"/>
              <w:szCs w:val="24"/>
              <w:lang w:val="en-GB"/>
            </w:rPr>
          </w:pPr>
          <w:r w:rsidRPr="006F16A3">
            <w:rPr>
              <w:rFonts w:ascii="Arial" w:hAnsi="Arial" w:cs="Arial"/>
              <w:sz w:val="24"/>
              <w:szCs w:val="24"/>
            </w:rPr>
            <w:t>Bibliography</w:t>
          </w:r>
        </w:p>
        <w:sdt>
          <w:sdtPr>
            <w:rPr>
              <w:rFonts w:ascii="Arial" w:hAnsi="Arial" w:cs="Arial"/>
              <w:sz w:val="24"/>
              <w:szCs w:val="24"/>
            </w:rPr>
            <w:id w:val="111145805"/>
            <w:bibliography/>
          </w:sdtPr>
          <w:sdtEndPr/>
          <w:sdtContent>
            <w:p w14:paraId="6E450BD1" w14:textId="77777777" w:rsidR="008D7EE2" w:rsidRPr="006F16A3" w:rsidRDefault="00D611A2" w:rsidP="006F16A3">
              <w:pPr>
                <w:pStyle w:val="Bibliography"/>
                <w:spacing w:line="480" w:lineRule="auto"/>
                <w:ind w:left="720" w:hanging="720"/>
                <w:rPr>
                  <w:rFonts w:ascii="Arial" w:hAnsi="Arial" w:cs="Arial"/>
                  <w:noProof/>
                  <w:sz w:val="24"/>
                  <w:szCs w:val="24"/>
                  <w:lang w:val="en-US"/>
                </w:rPr>
              </w:pPr>
              <w:r w:rsidRPr="006F16A3">
                <w:rPr>
                  <w:rFonts w:ascii="Arial" w:hAnsi="Arial" w:cs="Arial"/>
                  <w:sz w:val="24"/>
                  <w:szCs w:val="24"/>
                </w:rPr>
                <w:fldChar w:fldCharType="begin"/>
              </w:r>
              <w:r w:rsidRPr="006F16A3">
                <w:rPr>
                  <w:rFonts w:ascii="Arial" w:hAnsi="Arial" w:cs="Arial"/>
                  <w:sz w:val="24"/>
                  <w:szCs w:val="24"/>
                </w:rPr>
                <w:instrText xml:space="preserve"> BIBLIOGRAPHY </w:instrText>
              </w:r>
              <w:r w:rsidRPr="006F16A3">
                <w:rPr>
                  <w:rFonts w:ascii="Arial" w:hAnsi="Arial" w:cs="Arial"/>
                  <w:sz w:val="24"/>
                  <w:szCs w:val="24"/>
                </w:rPr>
                <w:fldChar w:fldCharType="separate"/>
              </w:r>
              <w:r w:rsidR="008D7EE2" w:rsidRPr="006F16A3">
                <w:rPr>
                  <w:rFonts w:ascii="Arial" w:hAnsi="Arial" w:cs="Arial"/>
                  <w:noProof/>
                  <w:sz w:val="24"/>
                  <w:szCs w:val="24"/>
                  <w:lang w:val="en-US"/>
                </w:rPr>
                <w:t xml:space="preserve">Cambridge Dictionary. (1995, 1995). </w:t>
              </w:r>
              <w:r w:rsidR="008D7EE2" w:rsidRPr="006F16A3">
                <w:rPr>
                  <w:rFonts w:ascii="Arial" w:hAnsi="Arial" w:cs="Arial"/>
                  <w:i/>
                  <w:iCs/>
                  <w:noProof/>
                  <w:sz w:val="24"/>
                  <w:szCs w:val="24"/>
                  <w:lang w:val="en-US"/>
                </w:rPr>
                <w:t>Cambridge Dictionary.</w:t>
              </w:r>
              <w:r w:rsidR="008D7EE2" w:rsidRPr="006F16A3">
                <w:rPr>
                  <w:rFonts w:ascii="Arial" w:hAnsi="Arial" w:cs="Arial"/>
                  <w:noProof/>
                  <w:sz w:val="24"/>
                  <w:szCs w:val="24"/>
                  <w:lang w:val="en-US"/>
                </w:rPr>
                <w:t xml:space="preserve"> Cambridge: Cambridge University Press. Retrieved from Cambridge Dictionary.</w:t>
              </w:r>
            </w:p>
            <w:p w14:paraId="69E33DB8"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Friedmann. A, Pile. J. F, Wilson. F. (1976). </w:t>
              </w:r>
              <w:r w:rsidRPr="006F16A3">
                <w:rPr>
                  <w:rFonts w:ascii="Arial" w:hAnsi="Arial" w:cs="Arial"/>
                  <w:i/>
                  <w:iCs/>
                  <w:noProof/>
                  <w:sz w:val="24"/>
                  <w:szCs w:val="24"/>
                  <w:lang w:val="en-US"/>
                </w:rPr>
                <w:t>Interior Design: An Introduction to Architectural Interiors.</w:t>
              </w:r>
              <w:r w:rsidRPr="006F16A3">
                <w:rPr>
                  <w:rFonts w:ascii="Arial" w:hAnsi="Arial" w:cs="Arial"/>
                  <w:noProof/>
                  <w:sz w:val="24"/>
                  <w:szCs w:val="24"/>
                  <w:lang w:val="en-US"/>
                </w:rPr>
                <w:t xml:space="preserve"> Netherlands: Elsevier Science Ltd.</w:t>
              </w:r>
            </w:p>
            <w:p w14:paraId="4DC3B228"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Grey, J. (1997). The Hard-Working Home: The Art of Living Design. In J. Grey, </w:t>
              </w:r>
              <w:r w:rsidRPr="006F16A3">
                <w:rPr>
                  <w:rFonts w:ascii="Arial" w:hAnsi="Arial" w:cs="Arial"/>
                  <w:i/>
                  <w:iCs/>
                  <w:noProof/>
                  <w:sz w:val="24"/>
                  <w:szCs w:val="24"/>
                  <w:lang w:val="en-US"/>
                </w:rPr>
                <w:t>The Hard-Working Home: The Art of Living Design</w:t>
              </w:r>
              <w:r w:rsidRPr="006F16A3">
                <w:rPr>
                  <w:rFonts w:ascii="Arial" w:hAnsi="Arial" w:cs="Arial"/>
                  <w:noProof/>
                  <w:sz w:val="24"/>
                  <w:szCs w:val="24"/>
                  <w:lang w:val="en-US"/>
                </w:rPr>
                <w:t xml:space="preserve"> (pp. 27-32). New York: Sterling Publishing Co. Inc.</w:t>
              </w:r>
            </w:p>
            <w:p w14:paraId="67967B1A"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Hall, E. T. (1976). </w:t>
              </w:r>
              <w:r w:rsidRPr="006F16A3">
                <w:rPr>
                  <w:rFonts w:ascii="Arial" w:hAnsi="Arial" w:cs="Arial"/>
                  <w:i/>
                  <w:iCs/>
                  <w:noProof/>
                  <w:sz w:val="24"/>
                  <w:szCs w:val="24"/>
                  <w:lang w:val="en-US"/>
                </w:rPr>
                <w:t>Beyond Culture.</w:t>
              </w:r>
              <w:r w:rsidRPr="006F16A3">
                <w:rPr>
                  <w:rFonts w:ascii="Arial" w:hAnsi="Arial" w:cs="Arial"/>
                  <w:noProof/>
                  <w:sz w:val="24"/>
                  <w:szCs w:val="24"/>
                  <w:lang w:val="en-US"/>
                </w:rPr>
                <w:t xml:space="preserve"> New York: Doubleday.</w:t>
              </w:r>
            </w:p>
            <w:p w14:paraId="12FD74BB"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Hebdige, D. (1979). Subculture: The Meaning of Style. In D. Hebdige, </w:t>
              </w:r>
              <w:r w:rsidRPr="006F16A3">
                <w:rPr>
                  <w:rFonts w:ascii="Arial" w:hAnsi="Arial" w:cs="Arial"/>
                  <w:i/>
                  <w:iCs/>
                  <w:noProof/>
                  <w:sz w:val="24"/>
                  <w:szCs w:val="24"/>
                  <w:lang w:val="en-US"/>
                </w:rPr>
                <w:t>Subculture: The Meaning of Style</w:t>
              </w:r>
              <w:r w:rsidRPr="006F16A3">
                <w:rPr>
                  <w:rFonts w:ascii="Arial" w:hAnsi="Arial" w:cs="Arial"/>
                  <w:noProof/>
                  <w:sz w:val="24"/>
                  <w:szCs w:val="24"/>
                  <w:lang w:val="en-US"/>
                </w:rPr>
                <w:t xml:space="preserve"> (p. 6 ). New York: Methuen &amp; Co.</w:t>
              </w:r>
            </w:p>
            <w:p w14:paraId="2073ED12"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lastRenderedPageBreak/>
                <w:t xml:space="preserve">Kinchin, J. (1996). </w:t>
              </w:r>
              <w:r w:rsidRPr="006F16A3">
                <w:rPr>
                  <w:rFonts w:ascii="Arial" w:hAnsi="Arial" w:cs="Arial"/>
                  <w:i/>
                  <w:iCs/>
                  <w:noProof/>
                  <w:sz w:val="24"/>
                  <w:szCs w:val="24"/>
                  <w:lang w:val="en-US"/>
                </w:rPr>
                <w:t>Interiors: nineteenth-century essays on the ''masculine'' and "feminine" room.</w:t>
              </w:r>
              <w:r w:rsidRPr="006F16A3">
                <w:rPr>
                  <w:rFonts w:ascii="Arial" w:hAnsi="Arial" w:cs="Arial"/>
                  <w:noProof/>
                  <w:sz w:val="24"/>
                  <w:szCs w:val="24"/>
                  <w:lang w:val="en-US"/>
                </w:rPr>
                <w:t xml:space="preserve"> Manchester: Manchester University Press.</w:t>
              </w:r>
            </w:p>
            <w:p w14:paraId="1A5A9BCA"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McKellar. S and Sparke. P. (2004). Interior Design and Identity. In S. M. Sparke, </w:t>
              </w:r>
              <w:r w:rsidRPr="006F16A3">
                <w:rPr>
                  <w:rFonts w:ascii="Arial" w:hAnsi="Arial" w:cs="Arial"/>
                  <w:i/>
                  <w:iCs/>
                  <w:noProof/>
                  <w:sz w:val="24"/>
                  <w:szCs w:val="24"/>
                  <w:lang w:val="en-US"/>
                </w:rPr>
                <w:t>Interior Design and Identity</w:t>
              </w:r>
              <w:r w:rsidRPr="006F16A3">
                <w:rPr>
                  <w:rFonts w:ascii="Arial" w:hAnsi="Arial" w:cs="Arial"/>
                  <w:noProof/>
                  <w:sz w:val="24"/>
                  <w:szCs w:val="24"/>
                  <w:lang w:val="en-US"/>
                </w:rPr>
                <w:t xml:space="preserve"> (p. 92). Manchester: Manchester University Press.</w:t>
              </w:r>
            </w:p>
            <w:p w14:paraId="21175C77"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McKellar. S, Sparke. P. (2004). Interior Design and Identity. In P. S. Susie McKellar, </w:t>
              </w:r>
              <w:r w:rsidRPr="006F16A3">
                <w:rPr>
                  <w:rFonts w:ascii="Arial" w:hAnsi="Arial" w:cs="Arial"/>
                  <w:i/>
                  <w:iCs/>
                  <w:noProof/>
                  <w:sz w:val="24"/>
                  <w:szCs w:val="24"/>
                  <w:lang w:val="en-US"/>
                </w:rPr>
                <w:t>Interior Design and Identity</w:t>
              </w:r>
              <w:r w:rsidRPr="006F16A3">
                <w:rPr>
                  <w:rFonts w:ascii="Arial" w:hAnsi="Arial" w:cs="Arial"/>
                  <w:noProof/>
                  <w:sz w:val="24"/>
                  <w:szCs w:val="24"/>
                  <w:lang w:val="en-US"/>
                </w:rPr>
                <w:t xml:space="preserve"> (p. 73). Manchester: Manchester University Press.</w:t>
              </w:r>
            </w:p>
            <w:p w14:paraId="18431108"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McRobbie, A and Garber, J. (1981). Girls and Subculture. In G. M. Tony Bennet, </w:t>
              </w:r>
              <w:r w:rsidRPr="006F16A3">
                <w:rPr>
                  <w:rFonts w:ascii="Arial" w:hAnsi="Arial" w:cs="Arial"/>
                  <w:i/>
                  <w:iCs/>
                  <w:noProof/>
                  <w:sz w:val="24"/>
                  <w:szCs w:val="24"/>
                  <w:lang w:val="en-US"/>
                </w:rPr>
                <w:t>Culture, Ideology and Social Process</w:t>
              </w:r>
              <w:r w:rsidRPr="006F16A3">
                <w:rPr>
                  <w:rFonts w:ascii="Arial" w:hAnsi="Arial" w:cs="Arial"/>
                  <w:noProof/>
                  <w:sz w:val="24"/>
                  <w:szCs w:val="24"/>
                  <w:lang w:val="en-US"/>
                </w:rPr>
                <w:t xml:space="preserve"> (p. 213). Batsfords: Batsfords Academic and Educational ldt: The Open University.</w:t>
              </w:r>
            </w:p>
            <w:p w14:paraId="5FF1248A"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McRobbie. A, Garber. J. (2007). Girls Culture: An Encyclopedia. In J. R.-W. Claudia Mitchell, </w:t>
              </w:r>
              <w:r w:rsidRPr="006F16A3">
                <w:rPr>
                  <w:rFonts w:ascii="Arial" w:hAnsi="Arial" w:cs="Arial"/>
                  <w:i/>
                  <w:iCs/>
                  <w:noProof/>
                  <w:sz w:val="24"/>
                  <w:szCs w:val="24"/>
                  <w:lang w:val="en-US"/>
                </w:rPr>
                <w:t>Girls Culture: An Encyclopedia</w:t>
              </w:r>
              <w:r w:rsidRPr="006F16A3">
                <w:rPr>
                  <w:rFonts w:ascii="Arial" w:hAnsi="Arial" w:cs="Arial"/>
                  <w:noProof/>
                  <w:sz w:val="24"/>
                  <w:szCs w:val="24"/>
                  <w:lang w:val="en-US"/>
                </w:rPr>
                <w:t xml:space="preserve"> (p. xxvii). Connecticut: Greenwood Press.</w:t>
              </w:r>
            </w:p>
            <w:p w14:paraId="4113AAA8"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Osgerby, B. (2005). The Bachelor Pad as Cultural Icon. </w:t>
              </w:r>
              <w:r w:rsidRPr="006F16A3">
                <w:rPr>
                  <w:rFonts w:ascii="Arial" w:hAnsi="Arial" w:cs="Arial"/>
                  <w:i/>
                  <w:iCs/>
                  <w:noProof/>
                  <w:sz w:val="24"/>
                  <w:szCs w:val="24"/>
                  <w:lang w:val="en-US"/>
                </w:rPr>
                <w:t>Journal of Design History</w:t>
              </w:r>
              <w:r w:rsidRPr="006F16A3">
                <w:rPr>
                  <w:rFonts w:ascii="Arial" w:hAnsi="Arial" w:cs="Arial"/>
                  <w:noProof/>
                  <w:sz w:val="24"/>
                  <w:szCs w:val="24"/>
                  <w:lang w:val="en-US"/>
                </w:rPr>
                <w:t>, 99-113.</w:t>
              </w:r>
            </w:p>
            <w:p w14:paraId="2A86D7C8"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Raymond, W. (2015). Keywords: A Vocabulary of Culture and Society. In W. Raymond, </w:t>
              </w:r>
              <w:r w:rsidRPr="006F16A3">
                <w:rPr>
                  <w:rFonts w:ascii="Arial" w:hAnsi="Arial" w:cs="Arial"/>
                  <w:i/>
                  <w:iCs/>
                  <w:noProof/>
                  <w:sz w:val="24"/>
                  <w:szCs w:val="24"/>
                  <w:lang w:val="en-US"/>
                </w:rPr>
                <w:t>Keywords: A Vocabulary of Culture and Society</w:t>
              </w:r>
              <w:r w:rsidRPr="006F16A3">
                <w:rPr>
                  <w:rFonts w:ascii="Arial" w:hAnsi="Arial" w:cs="Arial"/>
                  <w:noProof/>
                  <w:sz w:val="24"/>
                  <w:szCs w:val="24"/>
                  <w:lang w:val="en-US"/>
                </w:rPr>
                <w:t xml:space="preserve"> (p. 49). New York: Oxford University Press.</w:t>
              </w:r>
            </w:p>
            <w:p w14:paraId="1210EAF3"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Rose, T. (2017). </w:t>
              </w:r>
              <w:r w:rsidRPr="006F16A3">
                <w:rPr>
                  <w:rFonts w:ascii="Arial" w:hAnsi="Arial" w:cs="Arial"/>
                  <w:i/>
                  <w:iCs/>
                  <w:noProof/>
                  <w:sz w:val="24"/>
                  <w:szCs w:val="24"/>
                  <w:lang w:val="en-US"/>
                </w:rPr>
                <w:t>The End of Average: How to Succeed in a World That Values Sameness.</w:t>
              </w:r>
              <w:r w:rsidRPr="006F16A3">
                <w:rPr>
                  <w:rFonts w:ascii="Arial" w:hAnsi="Arial" w:cs="Arial"/>
                  <w:noProof/>
                  <w:sz w:val="24"/>
                  <w:szCs w:val="24"/>
                  <w:lang w:val="en-US"/>
                </w:rPr>
                <w:t xml:space="preserve"> London: Penguin.</w:t>
              </w:r>
            </w:p>
            <w:p w14:paraId="2E123735"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Rose, T. (2017). The End of Average: How we Survive in a World that Values Sameness. In T. Rose, </w:t>
              </w:r>
              <w:r w:rsidRPr="006F16A3">
                <w:rPr>
                  <w:rFonts w:ascii="Arial" w:hAnsi="Arial" w:cs="Arial"/>
                  <w:i/>
                  <w:iCs/>
                  <w:noProof/>
                  <w:sz w:val="24"/>
                  <w:szCs w:val="24"/>
                  <w:lang w:val="en-US"/>
                </w:rPr>
                <w:t>The End of Average: How we Survive in a World that Values Sameness</w:t>
              </w:r>
              <w:r w:rsidRPr="006F16A3">
                <w:rPr>
                  <w:rFonts w:ascii="Arial" w:hAnsi="Arial" w:cs="Arial"/>
                  <w:noProof/>
                  <w:sz w:val="24"/>
                  <w:szCs w:val="24"/>
                  <w:lang w:val="en-US"/>
                </w:rPr>
                <w:t xml:space="preserve"> (p. 94). New York: HarperOne.</w:t>
              </w:r>
            </w:p>
            <w:p w14:paraId="0BDCB84F"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lastRenderedPageBreak/>
                <w:t xml:space="preserve">Sparke, P. (2004). The domestic interior and the construction of self: the New York of Elsie de Wolfe. In P. S. Susie McKellar, </w:t>
              </w:r>
              <w:r w:rsidRPr="006F16A3">
                <w:rPr>
                  <w:rFonts w:ascii="Arial" w:hAnsi="Arial" w:cs="Arial"/>
                  <w:i/>
                  <w:iCs/>
                  <w:noProof/>
                  <w:sz w:val="24"/>
                  <w:szCs w:val="24"/>
                  <w:lang w:val="en-US"/>
                </w:rPr>
                <w:t>Interior Design and Identity</w:t>
              </w:r>
              <w:r w:rsidRPr="006F16A3">
                <w:rPr>
                  <w:rFonts w:ascii="Arial" w:hAnsi="Arial" w:cs="Arial"/>
                  <w:noProof/>
                  <w:sz w:val="24"/>
                  <w:szCs w:val="24"/>
                  <w:lang w:val="en-US"/>
                </w:rPr>
                <w:t xml:space="preserve"> (p. 73). Machester: Manchester University Press.</w:t>
              </w:r>
            </w:p>
            <w:p w14:paraId="2D977030"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Thackwray, J. (2017). </w:t>
              </w:r>
              <w:r w:rsidRPr="006F16A3">
                <w:rPr>
                  <w:rFonts w:ascii="Arial" w:hAnsi="Arial" w:cs="Arial"/>
                  <w:i/>
                  <w:iCs/>
                  <w:noProof/>
                  <w:sz w:val="24"/>
                  <w:szCs w:val="24"/>
                  <w:lang w:val="en-US"/>
                </w:rPr>
                <w:t>My Room, portrait of a generation.</w:t>
              </w:r>
              <w:r w:rsidRPr="006F16A3">
                <w:rPr>
                  <w:rFonts w:ascii="Arial" w:hAnsi="Arial" w:cs="Arial"/>
                  <w:noProof/>
                  <w:sz w:val="24"/>
                  <w:szCs w:val="24"/>
                  <w:lang w:val="en-US"/>
                </w:rPr>
                <w:t xml:space="preserve"> Grainesailleurs.</w:t>
              </w:r>
            </w:p>
            <w:p w14:paraId="25B7B1D6"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Williams, R. (1976). </w:t>
              </w:r>
              <w:r w:rsidRPr="006F16A3">
                <w:rPr>
                  <w:rFonts w:ascii="Arial" w:hAnsi="Arial" w:cs="Arial"/>
                  <w:i/>
                  <w:iCs/>
                  <w:noProof/>
                  <w:sz w:val="24"/>
                  <w:szCs w:val="24"/>
                  <w:lang w:val="en-US"/>
                </w:rPr>
                <w:t>Culture and Society .</w:t>
              </w:r>
              <w:r w:rsidRPr="006F16A3">
                <w:rPr>
                  <w:rFonts w:ascii="Arial" w:hAnsi="Arial" w:cs="Arial"/>
                  <w:noProof/>
                  <w:sz w:val="24"/>
                  <w:szCs w:val="24"/>
                  <w:lang w:val="en-US"/>
                </w:rPr>
                <w:t xml:space="preserve"> Penguin.</w:t>
              </w:r>
            </w:p>
            <w:p w14:paraId="132E34C3" w14:textId="77777777" w:rsidR="008D7EE2" w:rsidRPr="006F16A3" w:rsidRDefault="008D7EE2" w:rsidP="006F16A3">
              <w:pPr>
                <w:pStyle w:val="Bibliography"/>
                <w:spacing w:line="480" w:lineRule="auto"/>
                <w:ind w:left="720" w:hanging="720"/>
                <w:rPr>
                  <w:rFonts w:ascii="Arial" w:hAnsi="Arial" w:cs="Arial"/>
                  <w:noProof/>
                  <w:sz w:val="24"/>
                  <w:szCs w:val="24"/>
                  <w:lang w:val="en-US"/>
                </w:rPr>
              </w:pPr>
              <w:r w:rsidRPr="006F16A3">
                <w:rPr>
                  <w:rFonts w:ascii="Arial" w:hAnsi="Arial" w:cs="Arial"/>
                  <w:noProof/>
                  <w:sz w:val="24"/>
                  <w:szCs w:val="24"/>
                  <w:lang w:val="en-US"/>
                </w:rPr>
                <w:t xml:space="preserve">Wolfe, E. d. (1935). The House in Good Taste. In P. S. Susie McKellar, </w:t>
              </w:r>
              <w:r w:rsidRPr="006F16A3">
                <w:rPr>
                  <w:rFonts w:ascii="Arial" w:hAnsi="Arial" w:cs="Arial"/>
                  <w:i/>
                  <w:iCs/>
                  <w:noProof/>
                  <w:sz w:val="24"/>
                  <w:szCs w:val="24"/>
                  <w:lang w:val="en-US"/>
                </w:rPr>
                <w:t>Interior Design and Identity</w:t>
              </w:r>
              <w:r w:rsidRPr="006F16A3">
                <w:rPr>
                  <w:rFonts w:ascii="Arial" w:hAnsi="Arial" w:cs="Arial"/>
                  <w:noProof/>
                  <w:sz w:val="24"/>
                  <w:szCs w:val="24"/>
                  <w:lang w:val="en-US"/>
                </w:rPr>
                <w:t xml:space="preserve"> (p. 52). New York: Harpers &amp; Brothers.</w:t>
              </w:r>
            </w:p>
            <w:p w14:paraId="6EAAE465" w14:textId="77777777" w:rsidR="005E01A5" w:rsidRPr="006F16A3" w:rsidRDefault="00D611A2" w:rsidP="006F16A3">
              <w:pPr>
                <w:spacing w:line="480" w:lineRule="auto"/>
                <w:rPr>
                  <w:rFonts w:ascii="Arial" w:hAnsi="Arial" w:cs="Arial"/>
                  <w:sz w:val="24"/>
                  <w:szCs w:val="24"/>
                </w:rPr>
              </w:pPr>
              <w:r w:rsidRPr="006F16A3">
                <w:rPr>
                  <w:rFonts w:ascii="Arial" w:hAnsi="Arial" w:cs="Arial"/>
                  <w:b/>
                  <w:bCs/>
                  <w:noProof/>
                  <w:sz w:val="24"/>
                  <w:szCs w:val="24"/>
                </w:rPr>
                <w:fldChar w:fldCharType="end"/>
              </w:r>
            </w:p>
          </w:sdtContent>
        </w:sdt>
      </w:sdtContent>
    </w:sdt>
    <w:p w14:paraId="2D08E271" w14:textId="77777777" w:rsidR="00F15830" w:rsidRPr="006F16A3" w:rsidRDefault="005E01A5" w:rsidP="006F16A3">
      <w:pPr>
        <w:spacing w:line="480" w:lineRule="auto"/>
        <w:rPr>
          <w:rFonts w:ascii="Arial" w:hAnsi="Arial" w:cs="Arial"/>
          <w:color w:val="31849B" w:themeColor="accent5" w:themeShade="BF"/>
          <w:sz w:val="24"/>
          <w:szCs w:val="24"/>
        </w:rPr>
      </w:pPr>
      <w:r w:rsidRPr="006F16A3">
        <w:rPr>
          <w:rFonts w:ascii="Arial" w:hAnsi="Arial" w:cs="Arial"/>
          <w:color w:val="31849B" w:themeColor="accent5" w:themeShade="BF"/>
          <w:sz w:val="24"/>
          <w:szCs w:val="24"/>
        </w:rPr>
        <w:t>Figures</w:t>
      </w:r>
    </w:p>
    <w:p w14:paraId="48E3C452" w14:textId="094F8CD0" w:rsidR="00F15830" w:rsidRPr="006F16A3" w:rsidRDefault="00F15830" w:rsidP="006F16A3">
      <w:pPr>
        <w:spacing w:line="480" w:lineRule="auto"/>
        <w:rPr>
          <w:rFonts w:ascii="Arial" w:hAnsi="Arial" w:cs="Arial"/>
          <w:sz w:val="24"/>
          <w:szCs w:val="24"/>
        </w:rPr>
      </w:pPr>
      <w:r w:rsidRPr="006F16A3">
        <w:rPr>
          <w:rFonts w:ascii="Arial" w:hAnsi="Arial" w:cs="Arial"/>
          <w:sz w:val="24"/>
          <w:szCs w:val="24"/>
        </w:rPr>
        <w:t xml:space="preserve">Figure 1- Traditional English Interiors. Accessed from: The Hard-Working House, </w:t>
      </w:r>
      <w:r w:rsidR="00193C7E" w:rsidRPr="006F16A3">
        <w:rPr>
          <w:rFonts w:ascii="Arial" w:hAnsi="Arial" w:cs="Arial"/>
          <w:sz w:val="24"/>
          <w:szCs w:val="24"/>
        </w:rPr>
        <w:t>the</w:t>
      </w:r>
      <w:r w:rsidRPr="006F16A3">
        <w:rPr>
          <w:rFonts w:ascii="Arial" w:hAnsi="Arial" w:cs="Arial"/>
          <w:sz w:val="24"/>
          <w:szCs w:val="24"/>
        </w:rPr>
        <w:t xml:space="preserve"> Art of Living Design by Johnny Grey [Accessed on 1</w:t>
      </w:r>
      <w:r w:rsidRPr="006F16A3">
        <w:rPr>
          <w:rFonts w:ascii="Arial" w:hAnsi="Arial" w:cs="Arial"/>
          <w:sz w:val="24"/>
          <w:szCs w:val="24"/>
          <w:vertAlign w:val="superscript"/>
        </w:rPr>
        <w:t>st</w:t>
      </w:r>
      <w:r w:rsidRPr="006F16A3">
        <w:rPr>
          <w:rFonts w:ascii="Arial" w:hAnsi="Arial" w:cs="Arial"/>
          <w:sz w:val="24"/>
          <w:szCs w:val="24"/>
        </w:rPr>
        <w:t xml:space="preserve"> November 2017]</w:t>
      </w:r>
    </w:p>
    <w:p w14:paraId="64EF4B43" w14:textId="5B05E742" w:rsidR="00F15830" w:rsidRPr="006F16A3" w:rsidRDefault="00F15830" w:rsidP="006F16A3">
      <w:pPr>
        <w:spacing w:line="480" w:lineRule="auto"/>
        <w:rPr>
          <w:rFonts w:ascii="Arial" w:hAnsi="Arial" w:cs="Arial"/>
          <w:sz w:val="24"/>
          <w:szCs w:val="24"/>
        </w:rPr>
      </w:pPr>
      <w:r w:rsidRPr="006F16A3">
        <w:rPr>
          <w:rFonts w:ascii="Arial" w:hAnsi="Arial" w:cs="Arial"/>
          <w:sz w:val="24"/>
          <w:szCs w:val="24"/>
        </w:rPr>
        <w:t xml:space="preserve">Figure 2- </w:t>
      </w:r>
      <w:r w:rsidR="00D8637E" w:rsidRPr="006F16A3">
        <w:rPr>
          <w:rFonts w:ascii="Arial" w:hAnsi="Arial" w:cs="Arial"/>
          <w:sz w:val="24"/>
          <w:szCs w:val="24"/>
        </w:rPr>
        <w:t>Traditional Japanese Interiors</w:t>
      </w:r>
      <w:r w:rsidR="00D8637E" w:rsidRPr="006F16A3">
        <w:rPr>
          <w:rFonts w:ascii="Arial" w:hAnsi="Arial" w:cs="Arial"/>
          <w:sz w:val="24"/>
          <w:szCs w:val="24"/>
        </w:rPr>
        <w:t xml:space="preserve"> Living room</w:t>
      </w:r>
      <w:r w:rsidRPr="006F16A3">
        <w:rPr>
          <w:rFonts w:ascii="Arial" w:hAnsi="Arial" w:cs="Arial"/>
          <w:sz w:val="24"/>
          <w:szCs w:val="24"/>
        </w:rPr>
        <w:t xml:space="preserve">. Accessed from: The Hard-Working House, </w:t>
      </w:r>
      <w:r w:rsidR="00193C7E" w:rsidRPr="006F16A3">
        <w:rPr>
          <w:rFonts w:ascii="Arial" w:hAnsi="Arial" w:cs="Arial"/>
          <w:sz w:val="24"/>
          <w:szCs w:val="24"/>
        </w:rPr>
        <w:t>the</w:t>
      </w:r>
      <w:r w:rsidRPr="006F16A3">
        <w:rPr>
          <w:rFonts w:ascii="Arial" w:hAnsi="Arial" w:cs="Arial"/>
          <w:sz w:val="24"/>
          <w:szCs w:val="24"/>
        </w:rPr>
        <w:t xml:space="preserve"> Art of Living Design by Johnny Grey [Accessed on 1</w:t>
      </w:r>
      <w:r w:rsidRPr="006F16A3">
        <w:rPr>
          <w:rFonts w:ascii="Arial" w:hAnsi="Arial" w:cs="Arial"/>
          <w:sz w:val="24"/>
          <w:szCs w:val="24"/>
          <w:vertAlign w:val="superscript"/>
        </w:rPr>
        <w:t>st</w:t>
      </w:r>
      <w:r w:rsidRPr="006F16A3">
        <w:rPr>
          <w:rFonts w:ascii="Arial" w:hAnsi="Arial" w:cs="Arial"/>
          <w:sz w:val="24"/>
          <w:szCs w:val="24"/>
        </w:rPr>
        <w:t xml:space="preserve"> November 2017]</w:t>
      </w:r>
    </w:p>
    <w:p w14:paraId="4B274280" w14:textId="31A9210C" w:rsidR="00F15830" w:rsidRPr="006F16A3" w:rsidRDefault="00F15830" w:rsidP="006F16A3">
      <w:pPr>
        <w:spacing w:line="480" w:lineRule="auto"/>
        <w:rPr>
          <w:rFonts w:ascii="Arial" w:hAnsi="Arial" w:cs="Arial"/>
          <w:sz w:val="24"/>
          <w:szCs w:val="24"/>
        </w:rPr>
      </w:pPr>
      <w:r w:rsidRPr="006F16A3">
        <w:rPr>
          <w:rFonts w:ascii="Arial" w:hAnsi="Arial" w:cs="Arial"/>
          <w:sz w:val="24"/>
          <w:szCs w:val="24"/>
        </w:rPr>
        <w:t>Figure 3-</w:t>
      </w:r>
      <w:r w:rsidR="00D8637E" w:rsidRPr="006F16A3">
        <w:rPr>
          <w:rFonts w:ascii="Arial" w:hAnsi="Arial" w:cs="Arial"/>
          <w:sz w:val="24"/>
          <w:szCs w:val="24"/>
        </w:rPr>
        <w:t>Traditional Japanese Interiors Tearoom</w:t>
      </w:r>
      <w:r w:rsidRPr="006F16A3">
        <w:rPr>
          <w:rFonts w:ascii="Arial" w:hAnsi="Arial" w:cs="Arial"/>
          <w:sz w:val="24"/>
          <w:szCs w:val="24"/>
        </w:rPr>
        <w:t xml:space="preserve">. Accessed from: The Hard-Working House, </w:t>
      </w:r>
      <w:r w:rsidR="00193C7E" w:rsidRPr="006F16A3">
        <w:rPr>
          <w:rFonts w:ascii="Arial" w:hAnsi="Arial" w:cs="Arial"/>
          <w:sz w:val="24"/>
          <w:szCs w:val="24"/>
        </w:rPr>
        <w:t>the</w:t>
      </w:r>
      <w:r w:rsidRPr="006F16A3">
        <w:rPr>
          <w:rFonts w:ascii="Arial" w:hAnsi="Arial" w:cs="Arial"/>
          <w:sz w:val="24"/>
          <w:szCs w:val="24"/>
        </w:rPr>
        <w:t xml:space="preserve"> Art o</w:t>
      </w:r>
      <w:r w:rsidR="00150115" w:rsidRPr="006F16A3">
        <w:rPr>
          <w:rFonts w:ascii="Arial" w:hAnsi="Arial" w:cs="Arial"/>
          <w:sz w:val="24"/>
          <w:szCs w:val="24"/>
        </w:rPr>
        <w:t xml:space="preserve">f Living Design by J. </w:t>
      </w:r>
      <w:r w:rsidRPr="006F16A3">
        <w:rPr>
          <w:rFonts w:ascii="Arial" w:hAnsi="Arial" w:cs="Arial"/>
          <w:sz w:val="24"/>
          <w:szCs w:val="24"/>
        </w:rPr>
        <w:t>Grey [Accessed on 1</w:t>
      </w:r>
      <w:r w:rsidRPr="006F16A3">
        <w:rPr>
          <w:rFonts w:ascii="Arial" w:hAnsi="Arial" w:cs="Arial"/>
          <w:sz w:val="24"/>
          <w:szCs w:val="24"/>
          <w:vertAlign w:val="superscript"/>
        </w:rPr>
        <w:t>st</w:t>
      </w:r>
      <w:r w:rsidRPr="006F16A3">
        <w:rPr>
          <w:rFonts w:ascii="Arial" w:hAnsi="Arial" w:cs="Arial"/>
          <w:sz w:val="24"/>
          <w:szCs w:val="24"/>
        </w:rPr>
        <w:t xml:space="preserve"> November 2017]</w:t>
      </w:r>
    </w:p>
    <w:p w14:paraId="3D49D192" w14:textId="6E572AEA" w:rsidR="004E6E87" w:rsidRPr="006F16A3" w:rsidRDefault="004E6E87" w:rsidP="006F16A3">
      <w:pPr>
        <w:spacing w:line="480" w:lineRule="auto"/>
        <w:rPr>
          <w:rFonts w:ascii="Arial" w:hAnsi="Arial" w:cs="Arial"/>
          <w:i/>
          <w:sz w:val="24"/>
          <w:szCs w:val="24"/>
        </w:rPr>
      </w:pPr>
      <w:r w:rsidRPr="006F16A3">
        <w:rPr>
          <w:rFonts w:ascii="Arial" w:hAnsi="Arial" w:cs="Arial"/>
          <w:i/>
          <w:sz w:val="24"/>
          <w:szCs w:val="24"/>
        </w:rPr>
        <w:t xml:space="preserve">Figure 4- </w:t>
      </w:r>
      <w:r w:rsidRPr="006F16A3">
        <w:rPr>
          <w:rFonts w:ascii="Arial" w:hAnsi="Arial" w:cs="Arial"/>
          <w:sz w:val="24"/>
          <w:szCs w:val="24"/>
        </w:rPr>
        <w:t>The sunroom at de Wolfe’s Versailles residence, Villa Trianon</w:t>
      </w:r>
      <w:r w:rsidRPr="006F16A3">
        <w:rPr>
          <w:rFonts w:ascii="Arial" w:hAnsi="Arial" w:cs="Arial"/>
          <w:sz w:val="24"/>
          <w:szCs w:val="24"/>
        </w:rPr>
        <w:t xml:space="preserve">. Accessed from: </w:t>
      </w:r>
      <w:hyperlink r:id="rId16" w:history="1">
        <w:r w:rsidRPr="006F16A3">
          <w:rPr>
            <w:rStyle w:val="Hyperlink"/>
            <w:rFonts w:ascii="Arial" w:hAnsi="Arial" w:cs="Arial"/>
            <w:sz w:val="24"/>
            <w:szCs w:val="24"/>
          </w:rPr>
          <w:t>https://www.1stdibs.com/blogs/the-study/elsie-de-wolfe/</w:t>
        </w:r>
      </w:hyperlink>
      <w:r w:rsidRPr="006F16A3">
        <w:rPr>
          <w:rFonts w:ascii="Arial" w:hAnsi="Arial" w:cs="Arial"/>
          <w:sz w:val="24"/>
          <w:szCs w:val="24"/>
        </w:rPr>
        <w:t xml:space="preserve"> [Accessed on 5</w:t>
      </w:r>
      <w:r w:rsidRPr="006F16A3">
        <w:rPr>
          <w:rFonts w:ascii="Arial" w:hAnsi="Arial" w:cs="Arial"/>
          <w:sz w:val="24"/>
          <w:szCs w:val="24"/>
          <w:vertAlign w:val="superscript"/>
        </w:rPr>
        <w:t>th</w:t>
      </w:r>
      <w:r w:rsidRPr="006F16A3">
        <w:rPr>
          <w:rFonts w:ascii="Arial" w:hAnsi="Arial" w:cs="Arial"/>
          <w:sz w:val="24"/>
          <w:szCs w:val="24"/>
        </w:rPr>
        <w:t xml:space="preserve"> December 2017]</w:t>
      </w:r>
    </w:p>
    <w:p w14:paraId="3C2EF753" w14:textId="49B6AF7D" w:rsidR="005E01A5" w:rsidRPr="006F16A3" w:rsidRDefault="00F15830" w:rsidP="006F16A3">
      <w:pPr>
        <w:spacing w:line="480" w:lineRule="auto"/>
        <w:rPr>
          <w:rFonts w:ascii="Arial" w:hAnsi="Arial" w:cs="Arial"/>
          <w:i/>
          <w:sz w:val="24"/>
          <w:szCs w:val="24"/>
        </w:rPr>
      </w:pPr>
      <w:r w:rsidRPr="006F16A3">
        <w:rPr>
          <w:rFonts w:ascii="Arial" w:hAnsi="Arial" w:cs="Arial"/>
          <w:i/>
          <w:sz w:val="24"/>
          <w:szCs w:val="24"/>
        </w:rPr>
        <w:t>Figure</w:t>
      </w:r>
      <w:r w:rsidR="004E6E87" w:rsidRPr="006F16A3">
        <w:rPr>
          <w:rFonts w:ascii="Arial" w:hAnsi="Arial" w:cs="Arial"/>
          <w:i/>
          <w:sz w:val="24"/>
          <w:szCs w:val="24"/>
        </w:rPr>
        <w:t xml:space="preserve"> 5</w:t>
      </w:r>
      <w:r w:rsidR="005E01A5" w:rsidRPr="006F16A3">
        <w:rPr>
          <w:rFonts w:ascii="Arial" w:hAnsi="Arial" w:cs="Arial"/>
          <w:i/>
          <w:sz w:val="24"/>
          <w:szCs w:val="24"/>
        </w:rPr>
        <w:t xml:space="preserve">- ROOM#219 Maleeq – New York. Accessed from: </w:t>
      </w:r>
      <w:hyperlink r:id="rId17" w:history="1">
        <w:r w:rsidR="005E01A5" w:rsidRPr="006F16A3">
          <w:rPr>
            <w:rStyle w:val="Hyperlink"/>
            <w:rFonts w:ascii="Arial" w:hAnsi="Arial" w:cs="Arial"/>
            <w:i/>
            <w:sz w:val="24"/>
            <w:szCs w:val="24"/>
          </w:rPr>
          <w:t>http://myroomphotos.com/the-project/</w:t>
        </w:r>
      </w:hyperlink>
      <w:r w:rsidR="005E01A5" w:rsidRPr="006F16A3">
        <w:rPr>
          <w:rFonts w:ascii="Arial" w:hAnsi="Arial" w:cs="Arial"/>
          <w:i/>
          <w:sz w:val="24"/>
          <w:szCs w:val="24"/>
        </w:rPr>
        <w:t xml:space="preserve"> </w:t>
      </w:r>
      <w:r w:rsidR="00EF2DEB" w:rsidRPr="006F16A3">
        <w:rPr>
          <w:rFonts w:ascii="Arial" w:hAnsi="Arial" w:cs="Arial"/>
          <w:i/>
          <w:sz w:val="24"/>
          <w:szCs w:val="24"/>
        </w:rPr>
        <w:t>[Accessed on 13</w:t>
      </w:r>
      <w:r w:rsidR="00EF2DEB" w:rsidRPr="006F16A3">
        <w:rPr>
          <w:rFonts w:ascii="Arial" w:hAnsi="Arial" w:cs="Arial"/>
          <w:i/>
          <w:sz w:val="24"/>
          <w:szCs w:val="24"/>
          <w:vertAlign w:val="superscript"/>
        </w:rPr>
        <w:t>th</w:t>
      </w:r>
      <w:r w:rsidR="00EF2DEB" w:rsidRPr="006F16A3">
        <w:rPr>
          <w:rFonts w:ascii="Arial" w:hAnsi="Arial" w:cs="Arial"/>
          <w:i/>
          <w:sz w:val="24"/>
          <w:szCs w:val="24"/>
        </w:rPr>
        <w:t xml:space="preserve"> November 2017]</w:t>
      </w:r>
    </w:p>
    <w:p w14:paraId="70D30849" w14:textId="59C1FD2B" w:rsidR="00EF2DEB" w:rsidRPr="006F16A3" w:rsidRDefault="004E6E87" w:rsidP="006F16A3">
      <w:pPr>
        <w:spacing w:line="480" w:lineRule="auto"/>
        <w:rPr>
          <w:rFonts w:ascii="Arial" w:hAnsi="Arial" w:cs="Arial"/>
          <w:i/>
          <w:sz w:val="24"/>
          <w:szCs w:val="24"/>
        </w:rPr>
      </w:pPr>
      <w:r w:rsidRPr="006F16A3">
        <w:rPr>
          <w:rFonts w:ascii="Arial" w:hAnsi="Arial" w:cs="Arial"/>
          <w:i/>
          <w:sz w:val="24"/>
          <w:szCs w:val="24"/>
        </w:rPr>
        <w:lastRenderedPageBreak/>
        <w:t>Figure 6</w:t>
      </w:r>
      <w:r w:rsidR="00EF2DEB" w:rsidRPr="006F16A3">
        <w:rPr>
          <w:rFonts w:ascii="Arial" w:hAnsi="Arial" w:cs="Arial"/>
          <w:i/>
          <w:sz w:val="24"/>
          <w:szCs w:val="24"/>
        </w:rPr>
        <w:t xml:space="preserve">- ROOM#1058 Khetiwe - South Africa. Accessed from: </w:t>
      </w:r>
      <w:hyperlink r:id="rId18" w:history="1">
        <w:r w:rsidR="00EF2DEB" w:rsidRPr="006F16A3">
          <w:rPr>
            <w:rStyle w:val="Hyperlink"/>
            <w:rFonts w:ascii="Arial" w:hAnsi="Arial" w:cs="Arial"/>
            <w:i/>
            <w:sz w:val="24"/>
            <w:szCs w:val="24"/>
          </w:rPr>
          <w:t>http://myroomphotos.com/the-project/</w:t>
        </w:r>
      </w:hyperlink>
      <w:r w:rsidR="00EF2DEB" w:rsidRPr="006F16A3">
        <w:rPr>
          <w:rFonts w:ascii="Arial" w:hAnsi="Arial" w:cs="Arial"/>
          <w:i/>
          <w:sz w:val="24"/>
          <w:szCs w:val="24"/>
        </w:rPr>
        <w:t xml:space="preserve"> [Accessed on 13</w:t>
      </w:r>
      <w:r w:rsidR="00EF2DEB" w:rsidRPr="006F16A3">
        <w:rPr>
          <w:rFonts w:ascii="Arial" w:hAnsi="Arial" w:cs="Arial"/>
          <w:i/>
          <w:sz w:val="24"/>
          <w:szCs w:val="24"/>
          <w:vertAlign w:val="superscript"/>
        </w:rPr>
        <w:t>th</w:t>
      </w:r>
      <w:r w:rsidR="00EF2DEB" w:rsidRPr="006F16A3">
        <w:rPr>
          <w:rFonts w:ascii="Arial" w:hAnsi="Arial" w:cs="Arial"/>
          <w:i/>
          <w:sz w:val="24"/>
          <w:szCs w:val="24"/>
        </w:rPr>
        <w:t xml:space="preserve"> November 2017]</w:t>
      </w:r>
    </w:p>
    <w:p w14:paraId="17377F10" w14:textId="6A06AD3C" w:rsidR="00F12AFF" w:rsidRPr="006F16A3" w:rsidRDefault="004E6E87" w:rsidP="006F16A3">
      <w:pPr>
        <w:spacing w:line="480" w:lineRule="auto"/>
        <w:rPr>
          <w:rFonts w:ascii="Arial" w:hAnsi="Arial" w:cs="Arial"/>
          <w:i/>
          <w:sz w:val="24"/>
          <w:szCs w:val="24"/>
        </w:rPr>
      </w:pPr>
      <w:r w:rsidRPr="006F16A3">
        <w:rPr>
          <w:rFonts w:ascii="Arial" w:hAnsi="Arial" w:cs="Arial"/>
          <w:i/>
          <w:sz w:val="24"/>
          <w:szCs w:val="24"/>
        </w:rPr>
        <w:t>Figure 7</w:t>
      </w:r>
      <w:r w:rsidR="00F12AFF" w:rsidRPr="006F16A3">
        <w:rPr>
          <w:rFonts w:ascii="Arial" w:hAnsi="Arial" w:cs="Arial"/>
          <w:i/>
          <w:sz w:val="24"/>
          <w:szCs w:val="24"/>
        </w:rPr>
        <w:t>- ‘Rogue’s Portable Pad’ 1960. Accessed from: The Bachelor Pad as Cultural Icon. Journal of Design History</w:t>
      </w:r>
      <w:r w:rsidR="00D8637E" w:rsidRPr="006F16A3">
        <w:rPr>
          <w:rFonts w:ascii="Arial" w:hAnsi="Arial" w:cs="Arial"/>
          <w:i/>
          <w:sz w:val="24"/>
          <w:szCs w:val="24"/>
        </w:rPr>
        <w:t xml:space="preserve"> [Accessed 20</w:t>
      </w:r>
      <w:r w:rsidR="00D8637E" w:rsidRPr="006F16A3">
        <w:rPr>
          <w:rFonts w:ascii="Arial" w:hAnsi="Arial" w:cs="Arial"/>
          <w:i/>
          <w:sz w:val="24"/>
          <w:szCs w:val="24"/>
          <w:vertAlign w:val="superscript"/>
        </w:rPr>
        <w:t>th</w:t>
      </w:r>
      <w:r w:rsidR="00D8637E" w:rsidRPr="006F16A3">
        <w:rPr>
          <w:rFonts w:ascii="Arial" w:hAnsi="Arial" w:cs="Arial"/>
          <w:i/>
          <w:sz w:val="24"/>
          <w:szCs w:val="24"/>
        </w:rPr>
        <w:t xml:space="preserve"> November 2017]</w:t>
      </w:r>
    </w:p>
    <w:p w14:paraId="6AF1D041" w14:textId="43378001" w:rsidR="00F15830" w:rsidRPr="006F16A3" w:rsidRDefault="004E6E87" w:rsidP="006F16A3">
      <w:pPr>
        <w:spacing w:line="480" w:lineRule="auto"/>
        <w:rPr>
          <w:rFonts w:ascii="Arial" w:hAnsi="Arial" w:cs="Arial"/>
          <w:sz w:val="24"/>
          <w:szCs w:val="24"/>
        </w:rPr>
      </w:pPr>
      <w:r w:rsidRPr="006F16A3">
        <w:rPr>
          <w:rFonts w:ascii="Arial" w:hAnsi="Arial" w:cs="Arial"/>
          <w:sz w:val="24"/>
          <w:szCs w:val="24"/>
        </w:rPr>
        <w:t>Figure 8</w:t>
      </w:r>
      <w:r w:rsidR="00F15830" w:rsidRPr="006F16A3">
        <w:rPr>
          <w:rFonts w:ascii="Arial" w:hAnsi="Arial" w:cs="Arial"/>
          <w:sz w:val="24"/>
          <w:szCs w:val="24"/>
        </w:rPr>
        <w:t>- Elsie de Wolfe in the Turkish corner at 122 East 17</w:t>
      </w:r>
      <w:r w:rsidR="00F15830" w:rsidRPr="006F16A3">
        <w:rPr>
          <w:rFonts w:ascii="Arial" w:hAnsi="Arial" w:cs="Arial"/>
          <w:sz w:val="24"/>
          <w:szCs w:val="24"/>
          <w:vertAlign w:val="superscript"/>
        </w:rPr>
        <w:t>th</w:t>
      </w:r>
      <w:r w:rsidR="00F15830" w:rsidRPr="006F16A3">
        <w:rPr>
          <w:rFonts w:ascii="Arial" w:hAnsi="Arial" w:cs="Arial"/>
          <w:sz w:val="24"/>
          <w:szCs w:val="24"/>
        </w:rPr>
        <w:t xml:space="preserve"> Street</w:t>
      </w:r>
      <w:r w:rsidR="00150115" w:rsidRPr="006F16A3">
        <w:rPr>
          <w:rFonts w:ascii="Arial" w:hAnsi="Arial" w:cs="Arial"/>
          <w:sz w:val="24"/>
          <w:szCs w:val="24"/>
        </w:rPr>
        <w:t>. Accessed from: Interior Design and Identity by S. McKellar &amp; P. Sparke</w:t>
      </w:r>
    </w:p>
    <w:p w14:paraId="59CF31A4" w14:textId="77777777" w:rsidR="00DD3D76" w:rsidRPr="00A6794E" w:rsidRDefault="00DD3D76" w:rsidP="00505694">
      <w:pPr>
        <w:spacing w:line="240" w:lineRule="auto"/>
        <w:rPr>
          <w:rFonts w:asciiTheme="majorHAnsi" w:hAnsiTheme="majorHAnsi"/>
          <w:sz w:val="24"/>
          <w:szCs w:val="24"/>
        </w:rPr>
      </w:pPr>
    </w:p>
    <w:sectPr w:rsidR="00DD3D76" w:rsidRPr="00A6794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91C041" w14:textId="77777777" w:rsidR="00311215" w:rsidRDefault="00311215" w:rsidP="00311215">
      <w:pPr>
        <w:spacing w:after="0" w:line="240" w:lineRule="auto"/>
      </w:pPr>
      <w:r>
        <w:separator/>
      </w:r>
    </w:p>
  </w:endnote>
  <w:endnote w:type="continuationSeparator" w:id="0">
    <w:p w14:paraId="4682CA9E" w14:textId="77777777" w:rsidR="00311215" w:rsidRDefault="00311215" w:rsidP="00311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0118298"/>
      <w:docPartObj>
        <w:docPartGallery w:val="Page Numbers (Bottom of Page)"/>
        <w:docPartUnique/>
      </w:docPartObj>
    </w:sdtPr>
    <w:sdtEndPr>
      <w:rPr>
        <w:noProof/>
      </w:rPr>
    </w:sdtEndPr>
    <w:sdtContent>
      <w:p w14:paraId="7CC248BB" w14:textId="044F0094" w:rsidR="00C77338" w:rsidRDefault="00C77338">
        <w:pPr>
          <w:pStyle w:val="Footer"/>
          <w:jc w:val="right"/>
        </w:pPr>
        <w:r w:rsidRPr="00C77338">
          <w:rPr>
            <w:rFonts w:asciiTheme="majorHAnsi" w:hAnsiTheme="majorHAnsi"/>
          </w:rPr>
          <w:fldChar w:fldCharType="begin"/>
        </w:r>
        <w:r w:rsidRPr="00C77338">
          <w:rPr>
            <w:rFonts w:asciiTheme="majorHAnsi" w:hAnsiTheme="majorHAnsi"/>
          </w:rPr>
          <w:instrText xml:space="preserve"> PAGE   \* MERGEFORMAT </w:instrText>
        </w:r>
        <w:r w:rsidRPr="00C77338">
          <w:rPr>
            <w:rFonts w:asciiTheme="majorHAnsi" w:hAnsiTheme="majorHAnsi"/>
          </w:rPr>
          <w:fldChar w:fldCharType="separate"/>
        </w:r>
        <w:r w:rsidR="00BE0E64">
          <w:rPr>
            <w:rFonts w:asciiTheme="majorHAnsi" w:hAnsiTheme="majorHAnsi"/>
            <w:noProof/>
          </w:rPr>
          <w:t>2</w:t>
        </w:r>
        <w:r w:rsidRPr="00C77338">
          <w:rPr>
            <w:rFonts w:asciiTheme="majorHAnsi" w:hAnsiTheme="majorHAnsi"/>
            <w:noProof/>
          </w:rPr>
          <w:fldChar w:fldCharType="end"/>
        </w:r>
      </w:p>
    </w:sdtContent>
  </w:sdt>
  <w:p w14:paraId="446D2E5C" w14:textId="77777777" w:rsidR="00C77338" w:rsidRPr="00C77338" w:rsidRDefault="00C77338">
    <w:pPr>
      <w:pStyle w:val="Footer"/>
      <w:rPr>
        <w:rFonts w:asciiTheme="majorHAnsi" w:hAnsiTheme="majorHAnsi"/>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4B786D" w14:textId="77777777" w:rsidR="00311215" w:rsidRDefault="00311215" w:rsidP="00311215">
      <w:pPr>
        <w:spacing w:after="0" w:line="240" w:lineRule="auto"/>
      </w:pPr>
      <w:r>
        <w:separator/>
      </w:r>
    </w:p>
  </w:footnote>
  <w:footnote w:type="continuationSeparator" w:id="0">
    <w:p w14:paraId="054F8D24" w14:textId="77777777" w:rsidR="00311215" w:rsidRDefault="00311215" w:rsidP="003112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B61525" w14:textId="77777777" w:rsidR="00C77338" w:rsidRDefault="00C77338">
    <w:pPr>
      <w:pStyle w:val="Header"/>
      <w:rPr>
        <w:rFonts w:asciiTheme="majorHAnsi" w:hAnsiTheme="majorHAnsi"/>
      </w:rPr>
    </w:pPr>
    <w:r>
      <w:rPr>
        <w:rFonts w:asciiTheme="majorHAnsi" w:hAnsiTheme="majorHAnsi"/>
      </w:rPr>
      <w:t>Tiffany Butler</w:t>
    </w:r>
  </w:p>
  <w:p w14:paraId="3555E9F5" w14:textId="77777777" w:rsidR="00C77338" w:rsidRPr="00C77338" w:rsidRDefault="00C77338">
    <w:pPr>
      <w:pStyle w:val="Header"/>
      <w:rPr>
        <w:rFonts w:asciiTheme="majorHAnsi" w:hAnsiTheme="majorHAnsi"/>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59423A"/>
    <w:multiLevelType w:val="hybridMultilevel"/>
    <w:tmpl w:val="2F202A96"/>
    <w:lvl w:ilvl="0" w:tplc="D3D66856">
      <w:start w:val="1"/>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E1E79"/>
    <w:multiLevelType w:val="hybridMultilevel"/>
    <w:tmpl w:val="4C4A3E50"/>
    <w:lvl w:ilvl="0" w:tplc="E6FCF97A">
      <w:start w:val="1"/>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22C"/>
    <w:rsid w:val="00024124"/>
    <w:rsid w:val="00027AB4"/>
    <w:rsid w:val="000459BF"/>
    <w:rsid w:val="000503DB"/>
    <w:rsid w:val="00056035"/>
    <w:rsid w:val="00061DA4"/>
    <w:rsid w:val="000668B0"/>
    <w:rsid w:val="00084E21"/>
    <w:rsid w:val="000A7B43"/>
    <w:rsid w:val="000B1BC1"/>
    <w:rsid w:val="000D1E9C"/>
    <w:rsid w:val="000F2533"/>
    <w:rsid w:val="00102FFF"/>
    <w:rsid w:val="001201F2"/>
    <w:rsid w:val="00140903"/>
    <w:rsid w:val="00150115"/>
    <w:rsid w:val="00160ADD"/>
    <w:rsid w:val="00166D2C"/>
    <w:rsid w:val="0018132A"/>
    <w:rsid w:val="00193C7E"/>
    <w:rsid w:val="001A16E7"/>
    <w:rsid w:val="001A360B"/>
    <w:rsid w:val="001A461E"/>
    <w:rsid w:val="001B58AE"/>
    <w:rsid w:val="001C42D8"/>
    <w:rsid w:val="001C714A"/>
    <w:rsid w:val="001D2901"/>
    <w:rsid w:val="001D4B2E"/>
    <w:rsid w:val="001D7510"/>
    <w:rsid w:val="001F6EE8"/>
    <w:rsid w:val="00204637"/>
    <w:rsid w:val="00221B3D"/>
    <w:rsid w:val="0026099D"/>
    <w:rsid w:val="002A373F"/>
    <w:rsid w:val="002A3A6A"/>
    <w:rsid w:val="002B3A43"/>
    <w:rsid w:val="002C2718"/>
    <w:rsid w:val="002C6EB4"/>
    <w:rsid w:val="002D28E6"/>
    <w:rsid w:val="002E3170"/>
    <w:rsid w:val="002F02FA"/>
    <w:rsid w:val="002F5BAA"/>
    <w:rsid w:val="0030458D"/>
    <w:rsid w:val="00311215"/>
    <w:rsid w:val="003241FE"/>
    <w:rsid w:val="00331AFD"/>
    <w:rsid w:val="003642A0"/>
    <w:rsid w:val="003911AB"/>
    <w:rsid w:val="003B2D72"/>
    <w:rsid w:val="003D21A7"/>
    <w:rsid w:val="00444F22"/>
    <w:rsid w:val="004648E9"/>
    <w:rsid w:val="00472557"/>
    <w:rsid w:val="0048522E"/>
    <w:rsid w:val="004E6E87"/>
    <w:rsid w:val="004F055D"/>
    <w:rsid w:val="00505694"/>
    <w:rsid w:val="00506FA4"/>
    <w:rsid w:val="00507C85"/>
    <w:rsid w:val="0051444F"/>
    <w:rsid w:val="00532F7E"/>
    <w:rsid w:val="00545180"/>
    <w:rsid w:val="0055227F"/>
    <w:rsid w:val="0057436D"/>
    <w:rsid w:val="00587C82"/>
    <w:rsid w:val="005B6F39"/>
    <w:rsid w:val="005D1D7C"/>
    <w:rsid w:val="005D29DE"/>
    <w:rsid w:val="005E01A5"/>
    <w:rsid w:val="005E0E22"/>
    <w:rsid w:val="005E4251"/>
    <w:rsid w:val="006113BC"/>
    <w:rsid w:val="006355BA"/>
    <w:rsid w:val="006367AA"/>
    <w:rsid w:val="006620AA"/>
    <w:rsid w:val="00665F45"/>
    <w:rsid w:val="0068016E"/>
    <w:rsid w:val="006956E5"/>
    <w:rsid w:val="006A13BF"/>
    <w:rsid w:val="006A78D9"/>
    <w:rsid w:val="006F16A3"/>
    <w:rsid w:val="006F7E51"/>
    <w:rsid w:val="00712990"/>
    <w:rsid w:val="00726DC5"/>
    <w:rsid w:val="00740305"/>
    <w:rsid w:val="0076526E"/>
    <w:rsid w:val="007776FC"/>
    <w:rsid w:val="00781BD6"/>
    <w:rsid w:val="007902B0"/>
    <w:rsid w:val="007A5B0B"/>
    <w:rsid w:val="007C155A"/>
    <w:rsid w:val="007E1B1B"/>
    <w:rsid w:val="007E3EBA"/>
    <w:rsid w:val="008131D2"/>
    <w:rsid w:val="00831C01"/>
    <w:rsid w:val="00836AE2"/>
    <w:rsid w:val="00857752"/>
    <w:rsid w:val="00860B82"/>
    <w:rsid w:val="00874795"/>
    <w:rsid w:val="00882D7E"/>
    <w:rsid w:val="0089615E"/>
    <w:rsid w:val="008C0E72"/>
    <w:rsid w:val="008D7EE2"/>
    <w:rsid w:val="009237A8"/>
    <w:rsid w:val="00940DA9"/>
    <w:rsid w:val="00942C0D"/>
    <w:rsid w:val="0094595F"/>
    <w:rsid w:val="00976CD1"/>
    <w:rsid w:val="009B11F2"/>
    <w:rsid w:val="009C36A9"/>
    <w:rsid w:val="009C5639"/>
    <w:rsid w:val="00A1172D"/>
    <w:rsid w:val="00A11C16"/>
    <w:rsid w:val="00A12403"/>
    <w:rsid w:val="00A26D0D"/>
    <w:rsid w:val="00A271DB"/>
    <w:rsid w:val="00A4193D"/>
    <w:rsid w:val="00A46A0A"/>
    <w:rsid w:val="00A5683A"/>
    <w:rsid w:val="00A57D9D"/>
    <w:rsid w:val="00A6794E"/>
    <w:rsid w:val="00AA1409"/>
    <w:rsid w:val="00AA7EEF"/>
    <w:rsid w:val="00AB0EEF"/>
    <w:rsid w:val="00AC4778"/>
    <w:rsid w:val="00AD0AC0"/>
    <w:rsid w:val="00AD61CD"/>
    <w:rsid w:val="00AE79DE"/>
    <w:rsid w:val="00B05FFC"/>
    <w:rsid w:val="00B06683"/>
    <w:rsid w:val="00B14900"/>
    <w:rsid w:val="00B224D7"/>
    <w:rsid w:val="00B42F81"/>
    <w:rsid w:val="00B47376"/>
    <w:rsid w:val="00B63F42"/>
    <w:rsid w:val="00B66530"/>
    <w:rsid w:val="00B67197"/>
    <w:rsid w:val="00B74E96"/>
    <w:rsid w:val="00B76814"/>
    <w:rsid w:val="00BA2D27"/>
    <w:rsid w:val="00BC2CAE"/>
    <w:rsid w:val="00BC5070"/>
    <w:rsid w:val="00BD7038"/>
    <w:rsid w:val="00BE0E64"/>
    <w:rsid w:val="00BF54BF"/>
    <w:rsid w:val="00BF65C8"/>
    <w:rsid w:val="00C12692"/>
    <w:rsid w:val="00C22AEA"/>
    <w:rsid w:val="00C31F4F"/>
    <w:rsid w:val="00C33FE2"/>
    <w:rsid w:val="00C45BDB"/>
    <w:rsid w:val="00C472B1"/>
    <w:rsid w:val="00C505A0"/>
    <w:rsid w:val="00C552A5"/>
    <w:rsid w:val="00C70442"/>
    <w:rsid w:val="00C73424"/>
    <w:rsid w:val="00C77338"/>
    <w:rsid w:val="00D0147A"/>
    <w:rsid w:val="00D14CDF"/>
    <w:rsid w:val="00D27E0B"/>
    <w:rsid w:val="00D3271E"/>
    <w:rsid w:val="00D55170"/>
    <w:rsid w:val="00D611A2"/>
    <w:rsid w:val="00D617AE"/>
    <w:rsid w:val="00D73952"/>
    <w:rsid w:val="00D829AA"/>
    <w:rsid w:val="00D8637E"/>
    <w:rsid w:val="00DA622C"/>
    <w:rsid w:val="00DB4CB0"/>
    <w:rsid w:val="00DD26B9"/>
    <w:rsid w:val="00DD273C"/>
    <w:rsid w:val="00DD3D76"/>
    <w:rsid w:val="00DE0D31"/>
    <w:rsid w:val="00DF65D7"/>
    <w:rsid w:val="00E01115"/>
    <w:rsid w:val="00E05531"/>
    <w:rsid w:val="00E21BE2"/>
    <w:rsid w:val="00E34B1E"/>
    <w:rsid w:val="00E374C8"/>
    <w:rsid w:val="00E66C40"/>
    <w:rsid w:val="00E7605A"/>
    <w:rsid w:val="00E81B35"/>
    <w:rsid w:val="00EA6B96"/>
    <w:rsid w:val="00EB4D77"/>
    <w:rsid w:val="00EB4EDC"/>
    <w:rsid w:val="00EC17FC"/>
    <w:rsid w:val="00EF18E4"/>
    <w:rsid w:val="00EF2DEB"/>
    <w:rsid w:val="00EF4B97"/>
    <w:rsid w:val="00F03478"/>
    <w:rsid w:val="00F12AFF"/>
    <w:rsid w:val="00F14087"/>
    <w:rsid w:val="00F15830"/>
    <w:rsid w:val="00F2598E"/>
    <w:rsid w:val="00F25A85"/>
    <w:rsid w:val="00F41450"/>
    <w:rsid w:val="00F526D9"/>
    <w:rsid w:val="00F87D93"/>
    <w:rsid w:val="00F93C02"/>
    <w:rsid w:val="00FB22FA"/>
    <w:rsid w:val="00FC2F16"/>
    <w:rsid w:val="00FC3216"/>
    <w:rsid w:val="00FC5DD8"/>
    <w:rsid w:val="00FD0B37"/>
    <w:rsid w:val="00FD41B4"/>
    <w:rsid w:val="00FE3487"/>
    <w:rsid w:val="00FE6708"/>
    <w:rsid w:val="00FF71F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234C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6EE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76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76FC"/>
    <w:rPr>
      <w:rFonts w:ascii="Tahoma" w:hAnsi="Tahoma" w:cs="Tahoma"/>
      <w:sz w:val="16"/>
      <w:szCs w:val="16"/>
    </w:rPr>
  </w:style>
  <w:style w:type="paragraph" w:styleId="ListParagraph">
    <w:name w:val="List Paragraph"/>
    <w:basedOn w:val="Normal"/>
    <w:uiPriority w:val="34"/>
    <w:qFormat/>
    <w:rsid w:val="00DD3D76"/>
    <w:pPr>
      <w:ind w:left="720"/>
      <w:contextualSpacing/>
    </w:pPr>
  </w:style>
  <w:style w:type="character" w:customStyle="1" w:styleId="Heading1Char">
    <w:name w:val="Heading 1 Char"/>
    <w:basedOn w:val="DefaultParagraphFont"/>
    <w:link w:val="Heading1"/>
    <w:uiPriority w:val="9"/>
    <w:rsid w:val="001F6EE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1F6EE8"/>
  </w:style>
  <w:style w:type="paragraph" w:styleId="Caption">
    <w:name w:val="caption"/>
    <w:basedOn w:val="Normal"/>
    <w:next w:val="Normal"/>
    <w:uiPriority w:val="35"/>
    <w:unhideWhenUsed/>
    <w:qFormat/>
    <w:rsid w:val="006956E5"/>
    <w:pPr>
      <w:spacing w:line="240" w:lineRule="auto"/>
    </w:pPr>
    <w:rPr>
      <w:i/>
      <w:iCs/>
      <w:color w:val="1F497D" w:themeColor="text2"/>
      <w:sz w:val="18"/>
      <w:szCs w:val="18"/>
    </w:rPr>
  </w:style>
  <w:style w:type="paragraph" w:styleId="NormalWeb">
    <w:name w:val="Normal (Web)"/>
    <w:basedOn w:val="Normal"/>
    <w:uiPriority w:val="99"/>
    <w:semiHidden/>
    <w:unhideWhenUsed/>
    <w:rsid w:val="00084E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3112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1215"/>
    <w:rPr>
      <w:sz w:val="20"/>
      <w:szCs w:val="20"/>
    </w:rPr>
  </w:style>
  <w:style w:type="character" w:styleId="FootnoteReference">
    <w:name w:val="footnote reference"/>
    <w:basedOn w:val="DefaultParagraphFont"/>
    <w:uiPriority w:val="99"/>
    <w:semiHidden/>
    <w:unhideWhenUsed/>
    <w:rsid w:val="00311215"/>
    <w:rPr>
      <w:vertAlign w:val="superscript"/>
    </w:rPr>
  </w:style>
  <w:style w:type="paragraph" w:styleId="Header">
    <w:name w:val="header"/>
    <w:basedOn w:val="Normal"/>
    <w:link w:val="HeaderChar"/>
    <w:uiPriority w:val="99"/>
    <w:unhideWhenUsed/>
    <w:rsid w:val="00C773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38"/>
  </w:style>
  <w:style w:type="paragraph" w:styleId="Footer">
    <w:name w:val="footer"/>
    <w:basedOn w:val="Normal"/>
    <w:link w:val="FooterChar"/>
    <w:uiPriority w:val="99"/>
    <w:unhideWhenUsed/>
    <w:rsid w:val="00C773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38"/>
  </w:style>
  <w:style w:type="character" w:styleId="Hyperlink">
    <w:name w:val="Hyperlink"/>
    <w:basedOn w:val="DefaultParagraphFont"/>
    <w:uiPriority w:val="99"/>
    <w:unhideWhenUsed/>
    <w:rsid w:val="005E01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222365">
      <w:bodyDiv w:val="1"/>
      <w:marLeft w:val="0"/>
      <w:marRight w:val="0"/>
      <w:marTop w:val="0"/>
      <w:marBottom w:val="0"/>
      <w:divBdr>
        <w:top w:val="none" w:sz="0" w:space="0" w:color="auto"/>
        <w:left w:val="none" w:sz="0" w:space="0" w:color="auto"/>
        <w:bottom w:val="none" w:sz="0" w:space="0" w:color="auto"/>
        <w:right w:val="none" w:sz="0" w:space="0" w:color="auto"/>
      </w:divBdr>
    </w:div>
    <w:div w:id="357514921">
      <w:bodyDiv w:val="1"/>
      <w:marLeft w:val="0"/>
      <w:marRight w:val="0"/>
      <w:marTop w:val="0"/>
      <w:marBottom w:val="0"/>
      <w:divBdr>
        <w:top w:val="none" w:sz="0" w:space="0" w:color="auto"/>
        <w:left w:val="none" w:sz="0" w:space="0" w:color="auto"/>
        <w:bottom w:val="none" w:sz="0" w:space="0" w:color="auto"/>
        <w:right w:val="none" w:sz="0" w:space="0" w:color="auto"/>
      </w:divBdr>
    </w:div>
    <w:div w:id="378212890">
      <w:bodyDiv w:val="1"/>
      <w:marLeft w:val="0"/>
      <w:marRight w:val="0"/>
      <w:marTop w:val="0"/>
      <w:marBottom w:val="0"/>
      <w:divBdr>
        <w:top w:val="none" w:sz="0" w:space="0" w:color="auto"/>
        <w:left w:val="none" w:sz="0" w:space="0" w:color="auto"/>
        <w:bottom w:val="none" w:sz="0" w:space="0" w:color="auto"/>
        <w:right w:val="none" w:sz="0" w:space="0" w:color="auto"/>
      </w:divBdr>
    </w:div>
    <w:div w:id="499737575">
      <w:bodyDiv w:val="1"/>
      <w:marLeft w:val="0"/>
      <w:marRight w:val="0"/>
      <w:marTop w:val="0"/>
      <w:marBottom w:val="0"/>
      <w:divBdr>
        <w:top w:val="none" w:sz="0" w:space="0" w:color="auto"/>
        <w:left w:val="none" w:sz="0" w:space="0" w:color="auto"/>
        <w:bottom w:val="none" w:sz="0" w:space="0" w:color="auto"/>
        <w:right w:val="none" w:sz="0" w:space="0" w:color="auto"/>
      </w:divBdr>
    </w:div>
    <w:div w:id="599488711">
      <w:bodyDiv w:val="1"/>
      <w:marLeft w:val="0"/>
      <w:marRight w:val="0"/>
      <w:marTop w:val="0"/>
      <w:marBottom w:val="0"/>
      <w:divBdr>
        <w:top w:val="none" w:sz="0" w:space="0" w:color="auto"/>
        <w:left w:val="none" w:sz="0" w:space="0" w:color="auto"/>
        <w:bottom w:val="none" w:sz="0" w:space="0" w:color="auto"/>
        <w:right w:val="none" w:sz="0" w:space="0" w:color="auto"/>
      </w:divBdr>
    </w:div>
    <w:div w:id="645210299">
      <w:bodyDiv w:val="1"/>
      <w:marLeft w:val="0"/>
      <w:marRight w:val="0"/>
      <w:marTop w:val="0"/>
      <w:marBottom w:val="0"/>
      <w:divBdr>
        <w:top w:val="none" w:sz="0" w:space="0" w:color="auto"/>
        <w:left w:val="none" w:sz="0" w:space="0" w:color="auto"/>
        <w:bottom w:val="none" w:sz="0" w:space="0" w:color="auto"/>
        <w:right w:val="none" w:sz="0" w:space="0" w:color="auto"/>
      </w:divBdr>
    </w:div>
    <w:div w:id="702709277">
      <w:bodyDiv w:val="1"/>
      <w:marLeft w:val="0"/>
      <w:marRight w:val="0"/>
      <w:marTop w:val="0"/>
      <w:marBottom w:val="0"/>
      <w:divBdr>
        <w:top w:val="none" w:sz="0" w:space="0" w:color="auto"/>
        <w:left w:val="none" w:sz="0" w:space="0" w:color="auto"/>
        <w:bottom w:val="none" w:sz="0" w:space="0" w:color="auto"/>
        <w:right w:val="none" w:sz="0" w:space="0" w:color="auto"/>
      </w:divBdr>
    </w:div>
    <w:div w:id="707872996">
      <w:bodyDiv w:val="1"/>
      <w:marLeft w:val="0"/>
      <w:marRight w:val="0"/>
      <w:marTop w:val="0"/>
      <w:marBottom w:val="0"/>
      <w:divBdr>
        <w:top w:val="none" w:sz="0" w:space="0" w:color="auto"/>
        <w:left w:val="none" w:sz="0" w:space="0" w:color="auto"/>
        <w:bottom w:val="none" w:sz="0" w:space="0" w:color="auto"/>
        <w:right w:val="none" w:sz="0" w:space="0" w:color="auto"/>
      </w:divBdr>
    </w:div>
    <w:div w:id="739139083">
      <w:bodyDiv w:val="1"/>
      <w:marLeft w:val="0"/>
      <w:marRight w:val="0"/>
      <w:marTop w:val="0"/>
      <w:marBottom w:val="0"/>
      <w:divBdr>
        <w:top w:val="none" w:sz="0" w:space="0" w:color="auto"/>
        <w:left w:val="none" w:sz="0" w:space="0" w:color="auto"/>
        <w:bottom w:val="none" w:sz="0" w:space="0" w:color="auto"/>
        <w:right w:val="none" w:sz="0" w:space="0" w:color="auto"/>
      </w:divBdr>
    </w:div>
    <w:div w:id="790055425">
      <w:bodyDiv w:val="1"/>
      <w:marLeft w:val="0"/>
      <w:marRight w:val="0"/>
      <w:marTop w:val="0"/>
      <w:marBottom w:val="0"/>
      <w:divBdr>
        <w:top w:val="none" w:sz="0" w:space="0" w:color="auto"/>
        <w:left w:val="none" w:sz="0" w:space="0" w:color="auto"/>
        <w:bottom w:val="none" w:sz="0" w:space="0" w:color="auto"/>
        <w:right w:val="none" w:sz="0" w:space="0" w:color="auto"/>
      </w:divBdr>
    </w:div>
    <w:div w:id="863010131">
      <w:bodyDiv w:val="1"/>
      <w:marLeft w:val="0"/>
      <w:marRight w:val="0"/>
      <w:marTop w:val="0"/>
      <w:marBottom w:val="0"/>
      <w:divBdr>
        <w:top w:val="none" w:sz="0" w:space="0" w:color="auto"/>
        <w:left w:val="none" w:sz="0" w:space="0" w:color="auto"/>
        <w:bottom w:val="none" w:sz="0" w:space="0" w:color="auto"/>
        <w:right w:val="none" w:sz="0" w:space="0" w:color="auto"/>
      </w:divBdr>
    </w:div>
    <w:div w:id="901137272">
      <w:bodyDiv w:val="1"/>
      <w:marLeft w:val="0"/>
      <w:marRight w:val="0"/>
      <w:marTop w:val="0"/>
      <w:marBottom w:val="0"/>
      <w:divBdr>
        <w:top w:val="none" w:sz="0" w:space="0" w:color="auto"/>
        <w:left w:val="none" w:sz="0" w:space="0" w:color="auto"/>
        <w:bottom w:val="none" w:sz="0" w:space="0" w:color="auto"/>
        <w:right w:val="none" w:sz="0" w:space="0" w:color="auto"/>
      </w:divBdr>
    </w:div>
    <w:div w:id="1038967171">
      <w:bodyDiv w:val="1"/>
      <w:marLeft w:val="0"/>
      <w:marRight w:val="0"/>
      <w:marTop w:val="0"/>
      <w:marBottom w:val="0"/>
      <w:divBdr>
        <w:top w:val="none" w:sz="0" w:space="0" w:color="auto"/>
        <w:left w:val="none" w:sz="0" w:space="0" w:color="auto"/>
        <w:bottom w:val="none" w:sz="0" w:space="0" w:color="auto"/>
        <w:right w:val="none" w:sz="0" w:space="0" w:color="auto"/>
      </w:divBdr>
    </w:div>
    <w:div w:id="1099759991">
      <w:bodyDiv w:val="1"/>
      <w:marLeft w:val="0"/>
      <w:marRight w:val="0"/>
      <w:marTop w:val="0"/>
      <w:marBottom w:val="0"/>
      <w:divBdr>
        <w:top w:val="none" w:sz="0" w:space="0" w:color="auto"/>
        <w:left w:val="none" w:sz="0" w:space="0" w:color="auto"/>
        <w:bottom w:val="none" w:sz="0" w:space="0" w:color="auto"/>
        <w:right w:val="none" w:sz="0" w:space="0" w:color="auto"/>
      </w:divBdr>
    </w:div>
    <w:div w:id="1326546741">
      <w:bodyDiv w:val="1"/>
      <w:marLeft w:val="0"/>
      <w:marRight w:val="0"/>
      <w:marTop w:val="0"/>
      <w:marBottom w:val="0"/>
      <w:divBdr>
        <w:top w:val="none" w:sz="0" w:space="0" w:color="auto"/>
        <w:left w:val="none" w:sz="0" w:space="0" w:color="auto"/>
        <w:bottom w:val="none" w:sz="0" w:space="0" w:color="auto"/>
        <w:right w:val="none" w:sz="0" w:space="0" w:color="auto"/>
      </w:divBdr>
    </w:div>
    <w:div w:id="1584726377">
      <w:bodyDiv w:val="1"/>
      <w:marLeft w:val="0"/>
      <w:marRight w:val="0"/>
      <w:marTop w:val="0"/>
      <w:marBottom w:val="0"/>
      <w:divBdr>
        <w:top w:val="none" w:sz="0" w:space="0" w:color="auto"/>
        <w:left w:val="none" w:sz="0" w:space="0" w:color="auto"/>
        <w:bottom w:val="none" w:sz="0" w:space="0" w:color="auto"/>
        <w:right w:val="none" w:sz="0" w:space="0" w:color="auto"/>
      </w:divBdr>
    </w:div>
    <w:div w:id="1596551830">
      <w:bodyDiv w:val="1"/>
      <w:marLeft w:val="0"/>
      <w:marRight w:val="0"/>
      <w:marTop w:val="0"/>
      <w:marBottom w:val="0"/>
      <w:divBdr>
        <w:top w:val="none" w:sz="0" w:space="0" w:color="auto"/>
        <w:left w:val="none" w:sz="0" w:space="0" w:color="auto"/>
        <w:bottom w:val="none" w:sz="0" w:space="0" w:color="auto"/>
        <w:right w:val="none" w:sz="0" w:space="0" w:color="auto"/>
      </w:divBdr>
    </w:div>
    <w:div w:id="1622882124">
      <w:bodyDiv w:val="1"/>
      <w:marLeft w:val="0"/>
      <w:marRight w:val="0"/>
      <w:marTop w:val="0"/>
      <w:marBottom w:val="0"/>
      <w:divBdr>
        <w:top w:val="none" w:sz="0" w:space="0" w:color="auto"/>
        <w:left w:val="none" w:sz="0" w:space="0" w:color="auto"/>
        <w:bottom w:val="none" w:sz="0" w:space="0" w:color="auto"/>
        <w:right w:val="none" w:sz="0" w:space="0" w:color="auto"/>
      </w:divBdr>
    </w:div>
    <w:div w:id="1652439782">
      <w:bodyDiv w:val="1"/>
      <w:marLeft w:val="0"/>
      <w:marRight w:val="0"/>
      <w:marTop w:val="0"/>
      <w:marBottom w:val="0"/>
      <w:divBdr>
        <w:top w:val="none" w:sz="0" w:space="0" w:color="auto"/>
        <w:left w:val="none" w:sz="0" w:space="0" w:color="auto"/>
        <w:bottom w:val="none" w:sz="0" w:space="0" w:color="auto"/>
        <w:right w:val="none" w:sz="0" w:space="0" w:color="auto"/>
      </w:divBdr>
    </w:div>
    <w:div w:id="1707755465">
      <w:bodyDiv w:val="1"/>
      <w:marLeft w:val="0"/>
      <w:marRight w:val="0"/>
      <w:marTop w:val="0"/>
      <w:marBottom w:val="0"/>
      <w:divBdr>
        <w:top w:val="none" w:sz="0" w:space="0" w:color="auto"/>
        <w:left w:val="none" w:sz="0" w:space="0" w:color="auto"/>
        <w:bottom w:val="none" w:sz="0" w:space="0" w:color="auto"/>
        <w:right w:val="none" w:sz="0" w:space="0" w:color="auto"/>
      </w:divBdr>
    </w:div>
    <w:div w:id="1777673503">
      <w:bodyDiv w:val="1"/>
      <w:marLeft w:val="0"/>
      <w:marRight w:val="0"/>
      <w:marTop w:val="0"/>
      <w:marBottom w:val="0"/>
      <w:divBdr>
        <w:top w:val="none" w:sz="0" w:space="0" w:color="auto"/>
        <w:left w:val="none" w:sz="0" w:space="0" w:color="auto"/>
        <w:bottom w:val="none" w:sz="0" w:space="0" w:color="auto"/>
        <w:right w:val="none" w:sz="0" w:space="0" w:color="auto"/>
      </w:divBdr>
    </w:div>
    <w:div w:id="1792556006">
      <w:bodyDiv w:val="1"/>
      <w:marLeft w:val="0"/>
      <w:marRight w:val="0"/>
      <w:marTop w:val="0"/>
      <w:marBottom w:val="0"/>
      <w:divBdr>
        <w:top w:val="none" w:sz="0" w:space="0" w:color="auto"/>
        <w:left w:val="none" w:sz="0" w:space="0" w:color="auto"/>
        <w:bottom w:val="none" w:sz="0" w:space="0" w:color="auto"/>
        <w:right w:val="none" w:sz="0" w:space="0" w:color="auto"/>
      </w:divBdr>
    </w:div>
    <w:div w:id="1975064729">
      <w:bodyDiv w:val="1"/>
      <w:marLeft w:val="0"/>
      <w:marRight w:val="0"/>
      <w:marTop w:val="0"/>
      <w:marBottom w:val="0"/>
      <w:divBdr>
        <w:top w:val="none" w:sz="0" w:space="0" w:color="auto"/>
        <w:left w:val="none" w:sz="0" w:space="0" w:color="auto"/>
        <w:bottom w:val="none" w:sz="0" w:space="0" w:color="auto"/>
        <w:right w:val="none" w:sz="0" w:space="0" w:color="auto"/>
      </w:divBdr>
    </w:div>
    <w:div w:id="1977178523">
      <w:bodyDiv w:val="1"/>
      <w:marLeft w:val="0"/>
      <w:marRight w:val="0"/>
      <w:marTop w:val="0"/>
      <w:marBottom w:val="0"/>
      <w:divBdr>
        <w:top w:val="none" w:sz="0" w:space="0" w:color="auto"/>
        <w:left w:val="none" w:sz="0" w:space="0" w:color="auto"/>
        <w:bottom w:val="none" w:sz="0" w:space="0" w:color="auto"/>
        <w:right w:val="none" w:sz="0" w:space="0" w:color="auto"/>
      </w:divBdr>
    </w:div>
    <w:div w:id="214068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myroomphotos.com/the-projec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myroomphotos.com/the-project/" TargetMode="External"/><Relationship Id="rId2" Type="http://schemas.openxmlformats.org/officeDocument/2006/relationships/numbering" Target="numbering.xml"/><Relationship Id="rId16" Type="http://schemas.openxmlformats.org/officeDocument/2006/relationships/hyperlink" Target="https://www.1stdibs.com/blogs/the-study/elsie-de-wolf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Version="6">
  <b:Source>
    <b:Tag>Heb79</b:Tag>
    <b:SourceType>BookSection</b:SourceType>
    <b:Guid>{62F61907-9D30-491E-AE4B-F235AE1B58EC}</b:Guid>
    <b:Title>Subculture: The Meaning of Style</b:Title>
    <b:Year>1979</b:Year>
    <b:Author>
      <b:Author>
        <b:NameList>
          <b:Person>
            <b:Last>Hebdige</b:Last>
            <b:First>Dick</b:First>
          </b:Person>
        </b:NameList>
      </b:Author>
      <b:BookAuthor>
        <b:NameList>
          <b:Person>
            <b:Last>Hebdige</b:Last>
            <b:First>Dick</b:First>
          </b:Person>
        </b:NameList>
      </b:BookAuthor>
    </b:Author>
    <b:BookTitle>Subculture: The Meaning of Style</b:BookTitle>
    <b:Pages>6 </b:Pages>
    <b:City>New York</b:City>
    <b:Publisher>Methuen &amp; Co</b:Publisher>
    <b:RefOrder>1</b:RefOrder>
  </b:Source>
  <b:Source>
    <b:Tag>Joh97</b:Tag>
    <b:SourceType>BookSection</b:SourceType>
    <b:Guid>{5CEE8BD5-C577-43B3-A00E-2072A051B07B}</b:Guid>
    <b:Author>
      <b:Author>
        <b:NameList>
          <b:Person>
            <b:Last>Grey</b:Last>
            <b:First>Johnny</b:First>
          </b:Person>
        </b:NameList>
      </b:Author>
      <b:BookAuthor>
        <b:NameList>
          <b:Person>
            <b:Last>Grey</b:Last>
            <b:First>Johnny</b:First>
          </b:Person>
        </b:NameList>
      </b:BookAuthor>
    </b:Author>
    <b:Title>The Hard-Working Home: The Art of Living Design</b:Title>
    <b:BookTitle>The Hard-Working Home: The Art of Living Design</b:BookTitle>
    <b:Year>1997</b:Year>
    <b:Pages>27-32</b:Pages>
    <b:City>New York</b:City>
    <b:Publisher>Sterling Publishing Co. Inc.</b:Publisher>
    <b:RefOrder>2</b:RefOrder>
  </b:Source>
  <b:Source>
    <b:Tag>Joh17</b:Tag>
    <b:SourceType>Book</b:SourceType>
    <b:Guid>{7A478004-EBC6-43D8-ABC0-398AC9050807}</b:Guid>
    <b:Title>My Room, portrait of a generation</b:Title>
    <b:Year>2017</b:Year>
    <b:Publisher>Grainesailleurs</b:Publisher>
    <b:Author>
      <b:Artist>
        <b:NameList>
          <b:Person>
            <b:Last>Thackwray</b:Last>
            <b:First>John</b:First>
          </b:Person>
        </b:NameList>
      </b:Artist>
      <b:Author>
        <b:NameList>
          <b:Person>
            <b:Last>Thackwray</b:Last>
            <b:First>John</b:First>
          </b:Person>
        </b:NameList>
      </b:Author>
    </b:Author>
    <b:RefOrder>3</b:RefOrder>
  </b:Source>
  <b:Source>
    <b:Tag>Ray76</b:Tag>
    <b:SourceType>Book</b:SourceType>
    <b:Guid>{DF88AFB7-D3BE-4055-B1CE-343FF98F477F}</b:Guid>
    <b:Author>
      <b:Author>
        <b:NameList>
          <b:Person>
            <b:Last>Williams</b:Last>
            <b:First>Raymond</b:First>
          </b:Person>
        </b:NameList>
      </b:Author>
    </b:Author>
    <b:Title>Culture and Society </b:Title>
    <b:Year>1976</b:Year>
    <b:Publisher>Penguin</b:Publisher>
    <b:RefOrder>4</b:RefOrder>
  </b:Source>
  <b:Source>
    <b:Tag>Bil05</b:Tag>
    <b:SourceType>JournalArticle</b:SourceType>
    <b:Guid>{05CDDE6F-E9E5-40A4-B70B-4A907A8F0BEF}</b:Guid>
    <b:Title>The Bachelor Pad as Cultural Icon</b:Title>
    <b:Year>2005</b:Year>
    <b:Author>
      <b:Author>
        <b:NameList>
          <b:Person>
            <b:Last>Osgerby</b:Last>
            <b:First>Bill</b:First>
          </b:Person>
        </b:NameList>
      </b:Author>
    </b:Author>
    <b:JournalName>Journal of Design History</b:JournalName>
    <b:Pages>99-113</b:Pages>
    <b:RefOrder>5</b:RefOrder>
  </b:Source>
  <b:Source>
    <b:Tag>Edw76</b:Tag>
    <b:SourceType>Book</b:SourceType>
    <b:Guid>{FB854E51-CB02-499E-B596-B5B5336C6101}</b:Guid>
    <b:Title>Beyond Culture</b:Title>
    <b:Year>1976</b:Year>
    <b:Author>
      <b:Author>
        <b:NameList>
          <b:Person>
            <b:Last>Hall</b:Last>
            <b:First>Edward</b:First>
            <b:Middle>T.</b:Middle>
          </b:Person>
        </b:NameList>
      </b:Author>
    </b:Author>
    <b:City>New York</b:City>
    <b:Publisher>Doubleday</b:Publisher>
    <b:RefOrder>6</b:RefOrder>
  </b:Source>
  <b:Source>
    <b:Tag>Cam17</b:Tag>
    <b:SourceType>Book</b:SourceType>
    <b:Guid>{1D1D6A79-4F27-42EA-83D8-07ED61C8051A}</b:Guid>
    <b:Title>Cambridge Dictionary</b:Title>
    <b:Year>1995</b:Year>
    <b:Month>1995</b:Month>
    <b:Author>
      <b:Author>
        <b:Corporate>Cambridge Dictionary</b:Corporate>
      </b:Author>
    </b:Author>
    <b:InternetSiteTitle>Cambridge Dictionary</b:InternetSiteTitle>
    <b:City>Cambridge</b:City>
    <b:Publisher>Cambridge University Press</b:Publisher>
    <b:RefOrder>7</b:RefOrder>
  </b:Source>
  <b:Source>
    <b:Tag>Pen111</b:Tag>
    <b:SourceType>BookSection</b:SourceType>
    <b:Guid>{F32DEEE8-3750-4FA3-A4E5-E93874482F39}</b:Guid>
    <b:Title>The House in Good Taste</b:Title>
    <b:Year>1935</b:Year>
    <b:Author>
      <b:Author>
        <b:NameList>
          <b:Person>
            <b:Last>Wolfe</b:Last>
            <b:First>Elsie</b:First>
            <b:Middle>de</b:Middle>
          </b:Person>
        </b:NameList>
      </b:Author>
      <b:BookAuthor>
        <b:NameList>
          <b:Person>
            <b:Last>Susie McKellar</b:Last>
            <b:First>Penny</b:First>
            <b:Middle>Sparke</b:Middle>
          </b:Person>
        </b:NameList>
      </b:BookAuthor>
    </b:Author>
    <b:BookTitle>Interior Design and Identity</b:BookTitle>
    <b:Pages>52</b:Pages>
    <b:City>New York</b:City>
    <b:Publisher>Harpers &amp; Brothers</b:Publisher>
    <b:RefOrder>8</b:RefOrder>
  </b:Source>
  <b:Source>
    <b:Tag>Jul96</b:Tag>
    <b:SourceType>Report</b:SourceType>
    <b:Guid>{AB7891EA-DAAF-447A-9772-30DAE8FCC4E5}</b:Guid>
    <b:Title>Interiors: nineteenth-century essays on the ''masculine'' and "feminine" room</b:Title>
    <b:Year>1996</b:Year>
    <b:City>Manchester</b:City>
    <b:Publisher>Manchester University Press</b:Publisher>
    <b:Author>
      <b:Author>
        <b:NameList>
          <b:Person>
            <b:Last>Kinchin</b:Last>
            <b:First>Julliet</b:First>
          </b:Person>
        </b:NameList>
      </b:Author>
    </b:Author>
    <b:RefOrder>9</b:RefOrder>
  </b:Source>
  <b:Source>
    <b:Tag>Ray14</b:Tag>
    <b:SourceType>BookSection</b:SourceType>
    <b:Guid>{B7C4C0CB-2D8E-4F7B-A0FD-7DD6CBF69B6F}</b:Guid>
    <b:Title>Keywords: A Vocabulary of Culture and Society</b:Title>
    <b:Year>2015</b:Year>
    <b:City>New York</b:City>
    <b:Publisher>Oxford University Press</b:Publisher>
    <b:Author>
      <b:Author>
        <b:NameList>
          <b:Person>
            <b:Last>Raymond</b:Last>
            <b:First>Williams</b:First>
          </b:Person>
        </b:NameList>
      </b:Author>
      <b:BookAuthor>
        <b:NameList>
          <b:Person>
            <b:Last>Raymond</b:Last>
            <b:First>Williams</b:First>
          </b:Person>
        </b:NameList>
      </b:BookAuthor>
    </b:Author>
    <b:BookTitle>Keywords: A Vocabulary of Culture and Society</b:BookTitle>
    <b:Pages>49</b:Pages>
    <b:RefOrder>10</b:RefOrder>
  </b:Source>
  <b:Source>
    <b:Tag>Ale16</b:Tag>
    <b:SourceType>Book</b:SourceType>
    <b:Guid>{44118779-FE2B-46E4-9071-7542D701CB87}</b:Guid>
    <b:Title>The End of Average: How to Succeed in a World That Values Sameness</b:Title>
    <b:Year>2017</b:Year>
    <b:Author>
      <b:Author>
        <b:NameList>
          <b:Person>
            <b:Last>Rose</b:Last>
            <b:First>Todd</b:First>
          </b:Person>
        </b:NameList>
      </b:Author>
    </b:Author>
    <b:Publisher>Penguin</b:Publisher>
    <b:City>London</b:City>
    <b:RefOrder>11</b:RefOrder>
  </b:Source>
  <b:Source>
    <b:Tag>Tod16</b:Tag>
    <b:SourceType>BookSection</b:SourceType>
    <b:Guid>{4BD99046-1A94-49BE-A018-7EE3C5DAE841}</b:Guid>
    <b:Title>The End of Average: How we Survive in a World that Values Sameness</b:Title>
    <b:Year>2017</b:Year>
    <b:Publisher>HarperOne</b:Publisher>
    <b:City>New York</b:City>
    <b:Author>
      <b:Author>
        <b:NameList>
          <b:Person>
            <b:Last>Rose</b:Last>
            <b:First>Todd</b:First>
          </b:Person>
        </b:NameList>
      </b:Author>
      <b:BookAuthor>
        <b:NameList>
          <b:Person>
            <b:Last>Rose</b:Last>
            <b:First>Todd</b:First>
          </b:Person>
        </b:NameList>
      </b:BookAuthor>
    </b:Author>
    <b:BookTitle>The End of Average: How we Survive in a World that Values Sameness</b:BookTitle>
    <b:Pages>94</b:Pages>
    <b:RefOrder>12</b:RefOrder>
  </b:Source>
  <b:Source>
    <b:Tag>Ang77</b:Tag>
    <b:SourceType>BookSection</b:SourceType>
    <b:Guid>{269B4B34-5364-48A7-99C8-58B6F25038CB}</b:Guid>
    <b:Title>Girls and Subculture</b:Title>
    <b:Year>1981</b:Year>
    <b:Author>
      <b:Author>
        <b:Corporate>McRobbie, A and Garber, J</b:Corporate>
      </b:Author>
      <b:BookAuthor>
        <b:NameList>
          <b:Person>
            <b:Last>Tony Bennet</b:Last>
            <b:First>Graham</b:First>
            <b:Middle>Martin, Colin Mercer, Jenet Woolacott</b:Middle>
          </b:Person>
        </b:NameList>
      </b:BookAuthor>
    </b:Author>
    <b:Publisher>Batsfords Academic and Educational ldt: The Open University</b:Publisher>
    <b:City>Batsfords</b:City>
    <b:BookTitle>Culture, Ideology and Social Process</b:BookTitle>
    <b:Pages>213</b:Pages>
    <b:RefOrder>13</b:RefOrder>
  </b:Source>
  <b:Source>
    <b:Tag>Ang07</b:Tag>
    <b:SourceType>BookSection</b:SourceType>
    <b:Guid>{AD31EF8D-AEC4-4C3D-92ED-76EB42280773}</b:Guid>
    <b:Author>
      <b:Author>
        <b:Corporate>McRobbie. A, Garber. J</b:Corporate>
      </b:Author>
      <b:BookAuthor>
        <b:NameList>
          <b:Person>
            <b:Last>Claudia Mitchell</b:Last>
            <b:First>Jacqueline</b:First>
            <b:Middle>Reid-Walsh</b:Middle>
          </b:Person>
        </b:NameList>
      </b:BookAuthor>
    </b:Author>
    <b:Title>Girls Culture: An Encyclopedia</b:Title>
    <b:BookTitle>Girls Culture: An Encyclopedia</b:BookTitle>
    <b:Year>2007</b:Year>
    <b:Pages>xxvii</b:Pages>
    <b:City>Connecticut</b:City>
    <b:Publisher>Greenwood Press</b:Publisher>
    <b:RefOrder>14</b:RefOrder>
  </b:Source>
  <b:Source>
    <b:Tag>Sus041</b:Tag>
    <b:SourceType>BookSection</b:SourceType>
    <b:Guid>{52E19530-E934-4B3E-92EF-54BDF13588A9}</b:Guid>
    <b:Title>Interior Design and Identity</b:Title>
    <b:Year>2004</b:Year>
    <b:Publisher>Manchester University Press</b:Publisher>
    <b:City>Manchester</b:City>
    <b:BookTitle>Interior Design and Identity</b:BookTitle>
    <b:Pages>73</b:Pages>
    <b:Author>
      <b:Author>
        <b:Corporate>McKellar. S, Sparke. P</b:Corporate>
      </b:Author>
      <b:BookAuthor>
        <b:NameList>
          <b:Person>
            <b:Last>Susie McKellar</b:Last>
            <b:First>Penny</b:First>
            <b:Middle>Sparke</b:Middle>
          </b:Person>
        </b:NameList>
      </b:BookAuthor>
    </b:Author>
    <b:RefOrder>15</b:RefOrder>
  </b:Source>
  <b:Source>
    <b:Tag>Sus04</b:Tag>
    <b:SourceType>BookSection</b:SourceType>
    <b:Guid>{B9C3C151-DA2E-4D1B-9D93-5B691A7C6AE4}</b:Guid>
    <b:Title>Interior Design and Identity</b:Title>
    <b:Year>2004</b:Year>
    <b:City>Manchester</b:City>
    <b:Publisher>Manchester University Press</b:Publisher>
    <b:Author>
      <b:Author>
        <b:Corporate>McKellar. S and Sparke. P</b:Corporate>
      </b:Author>
      <b:BookAuthor>
        <b:NameList>
          <b:Person>
            <b:Last>Sparke</b:Last>
            <b:First>Susie</b:First>
            <b:Middle>McKellar and Penny</b:Middle>
          </b:Person>
        </b:NameList>
      </b:BookAuthor>
    </b:Author>
    <b:BookTitle>Interior Design and Identity</b:BookTitle>
    <b:Pages>92</b:Pages>
    <b:RefOrder>16</b:RefOrder>
  </b:Source>
  <b:Source>
    <b:Tag>Arn76</b:Tag>
    <b:SourceType>Book</b:SourceType>
    <b:Guid>{43BCB1E8-A2D0-4B45-A0C9-D4B94D3B75C9}</b:Guid>
    <b:Author>
      <b:Author>
        <b:Corporate>Friedmann. A, Pile. J. F, Wilson. F</b:Corporate>
      </b:Author>
    </b:Author>
    <b:Title>Interior Design: An Introduction to Architectural Interiors</b:Title>
    <b:Year>1976</b:Year>
    <b:City>Netherlands</b:City>
    <b:Publisher>Elsevier Science Ltd</b:Publisher>
    <b:RefOrder>17</b:RefOrder>
  </b:Source>
  <b:Source>
    <b:Tag>Pen04</b:Tag>
    <b:SourceType>BookSection</b:SourceType>
    <b:Guid>{F381FFCB-9CBB-4F56-8FE2-E3739F572D9E}</b:Guid>
    <b:Title>The domestic interior and the construction of self: the New York of Elsie de Wolfe</b:Title>
    <b:Year>2004</b:Year>
    <b:City>Machester</b:City>
    <b:Publisher>Manchester University Press</b:Publisher>
    <b:Author>
      <b:Author>
        <b:NameList>
          <b:Person>
            <b:Last>Sparke</b:Last>
            <b:First>Penny</b:First>
          </b:Person>
        </b:NameList>
      </b:Author>
      <b:BookAuthor>
        <b:NameList>
          <b:Person>
            <b:Last>Susie McKellar</b:Last>
            <b:First>Penny</b:First>
            <b:Middle>Sparke</b:Middle>
          </b:Person>
        </b:NameList>
      </b:BookAuthor>
    </b:Author>
    <b:BookTitle>Interior Design and Identity</b:BookTitle>
    <b:Pages>73</b:Pages>
    <b:RefOrder>18</b:RefOrder>
  </b:Source>
</b:Sources>
</file>

<file path=customXml/itemProps1.xml><?xml version="1.0" encoding="utf-8"?>
<ds:datastoreItem xmlns:ds="http://schemas.openxmlformats.org/officeDocument/2006/customXml" ds:itemID="{9D0FD94F-F3B4-4330-BA9A-A7825FCF0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24</Pages>
  <Words>5097</Words>
  <Characters>29056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Tiffany Butler (P144395)</dc:creator>
  <cp:lastModifiedBy>Tiffany Butler (P144395)</cp:lastModifiedBy>
  <cp:revision>16</cp:revision>
  <cp:lastPrinted>2017-11-21T13:30:00Z</cp:lastPrinted>
  <dcterms:created xsi:type="dcterms:W3CDTF">2017-12-10T15:36:00Z</dcterms:created>
  <dcterms:modified xsi:type="dcterms:W3CDTF">2017-12-12T17:58:00Z</dcterms:modified>
</cp:coreProperties>
</file>