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1A9E" w:rsidRPr="00C91A9E" w:rsidRDefault="00C91A9E" w:rsidP="00C91A9E">
      <w:pPr>
        <w:shd w:val="clear" w:color="auto" w:fill="EEEDE8"/>
        <w:spacing w:after="0" w:line="240" w:lineRule="auto"/>
        <w:outlineLvl w:val="0"/>
        <w:rPr>
          <w:rFonts w:ascii="Times New Roman" w:eastAsia="Times New Roman" w:hAnsi="Times New Roman" w:cs="Times New Roman"/>
          <w:b/>
          <w:bCs/>
          <w:color w:val="373B41"/>
          <w:kern w:val="36"/>
          <w:sz w:val="39"/>
          <w:szCs w:val="39"/>
          <w:lang w:val="en-US" w:eastAsia="en-GB"/>
        </w:rPr>
      </w:pPr>
      <w:r w:rsidRPr="00C91A9E">
        <w:rPr>
          <w:rFonts w:ascii="Times New Roman" w:eastAsia="Times New Roman" w:hAnsi="Times New Roman" w:cs="Times New Roman"/>
          <w:b/>
          <w:bCs/>
          <w:color w:val="373B41"/>
          <w:kern w:val="36"/>
          <w:sz w:val="39"/>
          <w:szCs w:val="39"/>
          <w:lang w:val="en-US" w:eastAsia="en-GB"/>
        </w:rPr>
        <w:t>Constructing a rectangular constellation for 16-QAM</w:t>
      </w:r>
    </w:p>
    <w:p w:rsidR="00C91A9E" w:rsidRPr="00C91A9E" w:rsidRDefault="00C91A9E" w:rsidP="00C91A9E">
      <w:pPr>
        <w:shd w:val="clear" w:color="auto" w:fill="EEEDE8"/>
        <w:spacing w:after="0" w:line="240" w:lineRule="auto"/>
        <w:rPr>
          <w:rFonts w:ascii="Times New Roman" w:eastAsia="Times New Roman" w:hAnsi="Times New Roman" w:cs="Times New Roman"/>
          <w:sz w:val="24"/>
          <w:szCs w:val="24"/>
          <w:lang w:eastAsia="en-GB"/>
        </w:rPr>
      </w:pPr>
      <w:r w:rsidRPr="00C91A9E">
        <w:rPr>
          <w:rFonts w:ascii="Times New Roman" w:eastAsia="Times New Roman" w:hAnsi="Times New Roman" w:cs="Times New Roman"/>
          <w:noProof/>
          <w:color w:val="373B41"/>
          <w:sz w:val="24"/>
          <w:szCs w:val="24"/>
          <w:lang w:eastAsia="en-GB"/>
        </w:rPr>
        <w:drawing>
          <wp:inline distT="0" distB="0" distL="0" distR="0">
            <wp:extent cx="152400" cy="152400"/>
            <wp:effectExtent l="0" t="0" r="0" b="0"/>
            <wp:docPr id="11" name="Picture 11" descr="1 S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_2428_1" descr="1 Star"/>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C91A9E">
        <w:rPr>
          <w:rFonts w:ascii="Times New Roman" w:eastAsia="Times New Roman" w:hAnsi="Times New Roman" w:cs="Times New Roman"/>
          <w:noProof/>
          <w:color w:val="373B41"/>
          <w:sz w:val="24"/>
          <w:szCs w:val="24"/>
          <w:lang w:eastAsia="en-GB"/>
        </w:rPr>
        <w:drawing>
          <wp:inline distT="0" distB="0" distL="0" distR="0">
            <wp:extent cx="152400" cy="152400"/>
            <wp:effectExtent l="0" t="0" r="0" b="0"/>
            <wp:docPr id="10" name="Picture 10" descr="2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_2428_2" descr="2 Star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C91A9E">
        <w:rPr>
          <w:rFonts w:ascii="Times New Roman" w:eastAsia="Times New Roman" w:hAnsi="Times New Roman" w:cs="Times New Roman"/>
          <w:noProof/>
          <w:color w:val="373B41"/>
          <w:sz w:val="24"/>
          <w:szCs w:val="24"/>
          <w:lang w:eastAsia="en-GB"/>
        </w:rPr>
        <w:drawing>
          <wp:inline distT="0" distB="0" distL="0" distR="0">
            <wp:extent cx="152400" cy="152400"/>
            <wp:effectExtent l="0" t="0" r="0" b="0"/>
            <wp:docPr id="9" name="Picture 9" descr="3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_2428_3" descr="3 Star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C91A9E">
        <w:rPr>
          <w:rFonts w:ascii="Times New Roman" w:eastAsia="Times New Roman" w:hAnsi="Times New Roman" w:cs="Times New Roman"/>
          <w:noProof/>
          <w:color w:val="373B41"/>
          <w:sz w:val="24"/>
          <w:szCs w:val="24"/>
          <w:lang w:eastAsia="en-GB"/>
        </w:rPr>
        <w:drawing>
          <wp:inline distT="0" distB="0" distL="0" distR="0">
            <wp:extent cx="152400" cy="152400"/>
            <wp:effectExtent l="0" t="0" r="0" b="0"/>
            <wp:docPr id="8" name="Picture 8" descr="4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_2428_4" descr="4 Star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C91A9E">
        <w:rPr>
          <w:rFonts w:ascii="Times New Roman" w:eastAsia="Times New Roman" w:hAnsi="Times New Roman" w:cs="Times New Roman"/>
          <w:noProof/>
          <w:color w:val="373B41"/>
          <w:sz w:val="24"/>
          <w:szCs w:val="24"/>
          <w:lang w:eastAsia="en-GB"/>
        </w:rPr>
        <w:drawing>
          <wp:inline distT="0" distB="0" distL="0" distR="0">
            <wp:extent cx="152400" cy="152400"/>
            <wp:effectExtent l="0" t="0" r="0" b="0"/>
            <wp:docPr id="7" name="Picture 7" descr="5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ting_2428_5" descr="5 Stars"/>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C91A9E">
        <w:rPr>
          <w:rFonts w:ascii="Times New Roman" w:eastAsia="Times New Roman" w:hAnsi="Times New Roman" w:cs="Times New Roman"/>
          <w:color w:val="373B41"/>
          <w:sz w:val="24"/>
          <w:szCs w:val="24"/>
          <w:lang w:val="en-US" w:eastAsia="en-GB"/>
        </w:rPr>
        <w:t>(</w:t>
      </w:r>
      <w:r w:rsidRPr="00C91A9E">
        <w:rPr>
          <w:rFonts w:ascii="Times New Roman" w:eastAsia="Times New Roman" w:hAnsi="Times New Roman" w:cs="Times New Roman"/>
          <w:b/>
          <w:bCs/>
          <w:color w:val="373B41"/>
          <w:sz w:val="24"/>
          <w:szCs w:val="24"/>
          <w:lang w:val="en-US" w:eastAsia="en-GB"/>
        </w:rPr>
        <w:t>5</w:t>
      </w:r>
      <w:r w:rsidRPr="00C91A9E">
        <w:rPr>
          <w:rFonts w:ascii="Times New Roman" w:eastAsia="Times New Roman" w:hAnsi="Times New Roman" w:cs="Times New Roman"/>
          <w:color w:val="373B41"/>
          <w:sz w:val="24"/>
          <w:szCs w:val="24"/>
          <w:lang w:val="en-US" w:eastAsia="en-GB"/>
        </w:rPr>
        <w:t xml:space="preserve"> votes, average: </w:t>
      </w:r>
      <w:r w:rsidRPr="00C91A9E">
        <w:rPr>
          <w:rFonts w:ascii="Times New Roman" w:eastAsia="Times New Roman" w:hAnsi="Times New Roman" w:cs="Times New Roman"/>
          <w:b/>
          <w:bCs/>
          <w:color w:val="373B41"/>
          <w:sz w:val="24"/>
          <w:szCs w:val="24"/>
          <w:lang w:val="en-US" w:eastAsia="en-GB"/>
        </w:rPr>
        <w:t>5.00</w:t>
      </w:r>
      <w:r w:rsidRPr="00C91A9E">
        <w:rPr>
          <w:rFonts w:ascii="Times New Roman" w:eastAsia="Times New Roman" w:hAnsi="Times New Roman" w:cs="Times New Roman"/>
          <w:color w:val="373B41"/>
          <w:sz w:val="24"/>
          <w:szCs w:val="24"/>
          <w:lang w:val="en-US" w:eastAsia="en-GB"/>
        </w:rPr>
        <w:t xml:space="preserve"> out of 5)</w:t>
      </w:r>
      <w:r w:rsidRPr="00C91A9E">
        <w:rPr>
          <w:rFonts w:ascii="Times New Roman" w:eastAsia="Times New Roman" w:hAnsi="Times New Roman" w:cs="Times New Roman"/>
          <w:color w:val="373B41"/>
          <w:sz w:val="24"/>
          <w:szCs w:val="24"/>
          <w:lang w:val="en-US" w:eastAsia="en-GB"/>
        </w:rPr>
        <w:br/>
      </w:r>
    </w:p>
    <w:p w:rsidR="00C91A9E" w:rsidRPr="00C91A9E" w:rsidRDefault="00C91A9E" w:rsidP="00C91A9E">
      <w:pPr>
        <w:shd w:val="clear" w:color="auto" w:fill="EEEDE8"/>
        <w:spacing w:after="0" w:line="240" w:lineRule="auto"/>
        <w:rPr>
          <w:rFonts w:ascii="Times New Roman" w:eastAsia="Times New Roman" w:hAnsi="Times New Roman" w:cs="Times New Roman"/>
          <w:sz w:val="24"/>
          <w:szCs w:val="24"/>
          <w:lang w:eastAsia="en-GB"/>
        </w:rPr>
      </w:pPr>
      <w:r w:rsidRPr="00C91A9E">
        <w:rPr>
          <w:rFonts w:ascii="Times New Roman" w:eastAsia="Times New Roman" w:hAnsi="Times New Roman" w:cs="Times New Roman"/>
          <w:noProof/>
          <w:vanish/>
          <w:color w:val="373B41"/>
          <w:sz w:val="24"/>
          <w:szCs w:val="24"/>
          <w:lang w:eastAsia="en-GB"/>
        </w:rPr>
        <w:drawing>
          <wp:inline distT="0" distB="0" distL="0" distR="0">
            <wp:extent cx="152400" cy="152400"/>
            <wp:effectExtent l="0" t="0" r="0" b="0"/>
            <wp:docPr id="6" name="Picture 6" descr="http://www.gaussianwaves.com/gaussianwaves/wp-content/plugins/wp-postratings/images/loading.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gaussianwaves.com/gaussianwaves/wp-content/plugins/wp-postratings/images/loading.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C91A9E">
        <w:rPr>
          <w:rFonts w:ascii="Times New Roman" w:eastAsia="Times New Roman" w:hAnsi="Times New Roman" w:cs="Times New Roman"/>
          <w:vanish/>
          <w:color w:val="373B41"/>
          <w:sz w:val="24"/>
          <w:szCs w:val="24"/>
          <w:lang w:val="en-US" w:eastAsia="en-GB"/>
        </w:rPr>
        <w:t>Loading...</w:t>
      </w:r>
      <w:r w:rsidRPr="00C91A9E">
        <w:rPr>
          <w:rFonts w:ascii="Times New Roman" w:eastAsia="Times New Roman" w:hAnsi="Times New Roman" w:cs="Times New Roman"/>
          <w:color w:val="373B41"/>
          <w:sz w:val="24"/>
          <w:szCs w:val="24"/>
          <w:lang w:val="en-US" w:eastAsia="en-GB"/>
        </w:rPr>
        <w:t xml:space="preserve"> </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 xml:space="preserve">This post is a part of the </w:t>
      </w:r>
      <w:proofErr w:type="spellStart"/>
      <w:proofErr w:type="gramStart"/>
      <w:r w:rsidRPr="00C91A9E">
        <w:rPr>
          <w:rFonts w:ascii="Times New Roman" w:eastAsia="Times New Roman" w:hAnsi="Times New Roman" w:cs="Times New Roman"/>
          <w:color w:val="373B41"/>
          <w:sz w:val="24"/>
          <w:szCs w:val="24"/>
          <w:lang w:val="en-US" w:eastAsia="en-GB"/>
        </w:rPr>
        <w:t>ebook</w:t>
      </w:r>
      <w:proofErr w:type="spellEnd"/>
      <w:r w:rsidRPr="00C91A9E">
        <w:rPr>
          <w:rFonts w:ascii="Times New Roman" w:eastAsia="Times New Roman" w:hAnsi="Times New Roman" w:cs="Times New Roman"/>
          <w:color w:val="373B41"/>
          <w:sz w:val="24"/>
          <w:szCs w:val="24"/>
          <w:lang w:val="en-US" w:eastAsia="en-GB"/>
        </w:rPr>
        <w:t xml:space="preserve"> :</w:t>
      </w:r>
      <w:proofErr w:type="gramEnd"/>
      <w:r w:rsidRPr="00C91A9E">
        <w:rPr>
          <w:rFonts w:ascii="Times New Roman" w:eastAsia="Times New Roman" w:hAnsi="Times New Roman" w:cs="Times New Roman"/>
          <w:color w:val="373B41"/>
          <w:sz w:val="24"/>
          <w:szCs w:val="24"/>
          <w:lang w:val="en-US" w:eastAsia="en-GB"/>
        </w:rPr>
        <w:t xml:space="preserve"> </w:t>
      </w:r>
      <w:hyperlink r:id="rId6" w:history="1">
        <w:r w:rsidRPr="00C91A9E">
          <w:rPr>
            <w:rFonts w:ascii="Times New Roman" w:eastAsia="Times New Roman" w:hAnsi="Times New Roman" w:cs="Times New Roman"/>
            <w:color w:val="E6A117"/>
            <w:sz w:val="24"/>
            <w:szCs w:val="24"/>
            <w:u w:val="single"/>
            <w:lang w:val="en-US" w:eastAsia="en-GB"/>
          </w:rPr>
          <w:t xml:space="preserve">Simulation of digital communication systems using </w:t>
        </w:r>
        <w:proofErr w:type="spellStart"/>
        <w:r w:rsidRPr="00C91A9E">
          <w:rPr>
            <w:rFonts w:ascii="Times New Roman" w:eastAsia="Times New Roman" w:hAnsi="Times New Roman" w:cs="Times New Roman"/>
            <w:color w:val="E6A117"/>
            <w:sz w:val="24"/>
            <w:szCs w:val="24"/>
            <w:u w:val="single"/>
            <w:lang w:val="en-US" w:eastAsia="en-GB"/>
          </w:rPr>
          <w:t>Matlab</w:t>
        </w:r>
        <w:proofErr w:type="spellEnd"/>
      </w:hyperlink>
      <w:r w:rsidRPr="00C91A9E">
        <w:rPr>
          <w:rFonts w:ascii="Times New Roman" w:eastAsia="Times New Roman" w:hAnsi="Times New Roman" w:cs="Times New Roman"/>
          <w:color w:val="373B41"/>
          <w:sz w:val="24"/>
          <w:szCs w:val="24"/>
          <w:lang w:val="en-US" w:eastAsia="en-GB"/>
        </w:rPr>
        <w:t xml:space="preserve"> – available in both PDF and EPUB format.</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 xml:space="preserve">Any rectangular QAM constellation is equivalent to superimposing two ASK signals on quadrature carriers (I and Q components). For 4-QAM modulation, each symbol is of size k = </w:t>
      </w:r>
      <w:proofErr w:type="gramStart"/>
      <w:r w:rsidRPr="00C91A9E">
        <w:rPr>
          <w:rFonts w:ascii="Times New Roman" w:eastAsia="Times New Roman" w:hAnsi="Times New Roman" w:cs="Times New Roman"/>
          <w:color w:val="373B41"/>
          <w:sz w:val="24"/>
          <w:szCs w:val="24"/>
          <w:lang w:val="en-US" w:eastAsia="en-GB"/>
        </w:rPr>
        <w:t>log2(</w:t>
      </w:r>
      <w:proofErr w:type="gramEnd"/>
      <w:r w:rsidRPr="00C91A9E">
        <w:rPr>
          <w:rFonts w:ascii="Times New Roman" w:eastAsia="Times New Roman" w:hAnsi="Times New Roman" w:cs="Times New Roman"/>
          <w:color w:val="373B41"/>
          <w:sz w:val="24"/>
          <w:szCs w:val="24"/>
          <w:lang w:val="en-US" w:eastAsia="en-GB"/>
        </w:rPr>
        <w:t xml:space="preserve">M) = log2(4) = 2 bits. For 16-QAM modulation, the symbol size is k = </w:t>
      </w:r>
      <w:proofErr w:type="gramStart"/>
      <w:r w:rsidRPr="00C91A9E">
        <w:rPr>
          <w:rFonts w:ascii="Times New Roman" w:eastAsia="Times New Roman" w:hAnsi="Times New Roman" w:cs="Times New Roman"/>
          <w:color w:val="373B41"/>
          <w:sz w:val="24"/>
          <w:szCs w:val="24"/>
          <w:lang w:val="en-US" w:eastAsia="en-GB"/>
        </w:rPr>
        <w:t>log2(</w:t>
      </w:r>
      <w:proofErr w:type="gramEnd"/>
      <w:r w:rsidRPr="00C91A9E">
        <w:rPr>
          <w:rFonts w:ascii="Times New Roman" w:eastAsia="Times New Roman" w:hAnsi="Times New Roman" w:cs="Times New Roman"/>
          <w:color w:val="373B41"/>
          <w:sz w:val="24"/>
          <w:szCs w:val="24"/>
          <w:lang w:val="en-US" w:eastAsia="en-GB"/>
        </w:rPr>
        <w:t>16) = 4 bits.</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There exist other constellations that are more efficient (in terms of energy required to achieve same error probability) than the standard rectangular constellation. But due to its simplicity in modulation and demodulation rectangular constellations are preferred.</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 xml:space="preserve">In any M-QAM constellation, in order to restrict the erroneous symbol decisions to single bit error, the adjacent symbols in the transmitter constellation should not differ more than one bit. This is usually achieved by converting the input symbols to </w:t>
      </w:r>
      <w:hyperlink r:id="rId7" w:tgtFrame="_blank" w:history="1">
        <w:r w:rsidRPr="00C91A9E">
          <w:rPr>
            <w:rFonts w:ascii="Times New Roman" w:eastAsia="Times New Roman" w:hAnsi="Times New Roman" w:cs="Times New Roman"/>
            <w:color w:val="E6A117"/>
            <w:sz w:val="24"/>
            <w:szCs w:val="24"/>
            <w:u w:val="single"/>
            <w:lang w:val="en-US" w:eastAsia="en-GB"/>
          </w:rPr>
          <w:t>Gray coded</w:t>
        </w:r>
      </w:hyperlink>
      <w:r w:rsidRPr="00C91A9E">
        <w:rPr>
          <w:rFonts w:ascii="Times New Roman" w:eastAsia="Times New Roman" w:hAnsi="Times New Roman" w:cs="Times New Roman"/>
          <w:color w:val="373B41"/>
          <w:sz w:val="24"/>
          <w:szCs w:val="24"/>
          <w:lang w:val="en-US" w:eastAsia="en-GB"/>
        </w:rPr>
        <w:t xml:space="preserve"> symbols and then mapping it to the desired QAM constellation. But this intermediate step can be skipped altogether by using a Look-Up-Table (LUT) approach which properly translates the input symbol to appropriate position in the constellation. We will exploit the inherent property of </w:t>
      </w:r>
      <w:proofErr w:type="spellStart"/>
      <w:r w:rsidRPr="00C91A9E">
        <w:rPr>
          <w:rFonts w:ascii="Times New Roman" w:eastAsia="Times New Roman" w:hAnsi="Times New Roman" w:cs="Times New Roman"/>
          <w:color w:val="373B41"/>
          <w:sz w:val="24"/>
          <w:szCs w:val="24"/>
          <w:lang w:val="en-US" w:eastAsia="en-GB"/>
        </w:rPr>
        <w:t>Karnaugh</w:t>
      </w:r>
      <w:proofErr w:type="spellEnd"/>
      <w:r w:rsidRPr="00C91A9E">
        <w:rPr>
          <w:rFonts w:ascii="Times New Roman" w:eastAsia="Times New Roman" w:hAnsi="Times New Roman" w:cs="Times New Roman"/>
          <w:color w:val="373B41"/>
          <w:sz w:val="24"/>
          <w:szCs w:val="24"/>
          <w:lang w:val="en-US" w:eastAsia="en-GB"/>
        </w:rPr>
        <w:t xml:space="preserve"> Maps to generate the gray coded 16-QAM constellation</w:t>
      </w:r>
    </w:p>
    <w:p w:rsidR="00C91A9E" w:rsidRPr="00C91A9E" w:rsidRDefault="00C91A9E" w:rsidP="00C91A9E">
      <w:pPr>
        <w:shd w:val="clear" w:color="auto" w:fill="EEEDE8"/>
        <w:spacing w:after="0" w:line="240" w:lineRule="auto"/>
        <w:outlineLvl w:val="1"/>
        <w:rPr>
          <w:rFonts w:ascii="Times New Roman" w:eastAsia="Times New Roman" w:hAnsi="Times New Roman" w:cs="Times New Roman"/>
          <w:color w:val="373B41"/>
          <w:sz w:val="54"/>
          <w:szCs w:val="54"/>
          <w:lang w:val="en-US" w:eastAsia="en-GB"/>
        </w:rPr>
      </w:pPr>
      <w:proofErr w:type="spellStart"/>
      <w:r w:rsidRPr="00C91A9E">
        <w:rPr>
          <w:rFonts w:ascii="Times New Roman" w:eastAsia="Times New Roman" w:hAnsi="Times New Roman" w:cs="Times New Roman"/>
          <w:color w:val="373B41"/>
          <w:sz w:val="54"/>
          <w:szCs w:val="54"/>
          <w:lang w:val="en-US" w:eastAsia="en-GB"/>
        </w:rPr>
        <w:t>Karnaugh</w:t>
      </w:r>
      <w:proofErr w:type="spellEnd"/>
      <w:r w:rsidRPr="00C91A9E">
        <w:rPr>
          <w:rFonts w:ascii="Times New Roman" w:eastAsia="Times New Roman" w:hAnsi="Times New Roman" w:cs="Times New Roman"/>
          <w:color w:val="373B41"/>
          <w:sz w:val="54"/>
          <w:szCs w:val="54"/>
          <w:lang w:val="en-US" w:eastAsia="en-GB"/>
        </w:rPr>
        <w:t xml:space="preserve"> Maps:</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 xml:space="preserve">If you are familiar with </w:t>
      </w:r>
      <w:proofErr w:type="spellStart"/>
      <w:r w:rsidRPr="00C91A9E">
        <w:rPr>
          <w:rFonts w:ascii="Times New Roman" w:eastAsia="Times New Roman" w:hAnsi="Times New Roman" w:cs="Times New Roman"/>
          <w:color w:val="373B41"/>
          <w:sz w:val="24"/>
          <w:szCs w:val="24"/>
          <w:lang w:val="en-US" w:eastAsia="en-GB"/>
        </w:rPr>
        <w:t>Karnaugh</w:t>
      </w:r>
      <w:proofErr w:type="spellEnd"/>
      <w:r w:rsidRPr="00C91A9E">
        <w:rPr>
          <w:rFonts w:ascii="Times New Roman" w:eastAsia="Times New Roman" w:hAnsi="Times New Roman" w:cs="Times New Roman"/>
          <w:color w:val="373B41"/>
          <w:sz w:val="24"/>
          <w:szCs w:val="24"/>
          <w:lang w:val="en-US" w:eastAsia="en-GB"/>
        </w:rPr>
        <w:t xml:space="preserve"> Maps (K-Maps) used in digital electronics, it is easier for you to identify that the </w:t>
      </w:r>
      <w:hyperlink r:id="rId8" w:tooltip="Constructing a rectangular constellation for M-QAM using Karnaugh Map walks" w:history="1">
        <w:r w:rsidRPr="00C91A9E">
          <w:rPr>
            <w:rFonts w:ascii="Times New Roman" w:eastAsia="Times New Roman" w:hAnsi="Times New Roman" w:cs="Times New Roman"/>
            <w:color w:val="E6A117"/>
            <w:sz w:val="24"/>
            <w:szCs w:val="24"/>
            <w:u w:val="single"/>
            <w:lang w:val="en-US" w:eastAsia="en-GB"/>
          </w:rPr>
          <w:t>K-Maps are constructed based on Gray Codes</w:t>
        </w:r>
      </w:hyperlink>
      <w:r w:rsidRPr="00C91A9E">
        <w:rPr>
          <w:rFonts w:ascii="Times New Roman" w:eastAsia="Times New Roman" w:hAnsi="Times New Roman" w:cs="Times New Roman"/>
          <w:color w:val="373B41"/>
          <w:sz w:val="24"/>
          <w:szCs w:val="24"/>
          <w:lang w:val="en-US" w:eastAsia="en-GB"/>
        </w:rPr>
        <w:t>.</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 xml:space="preserve">To generate a </w:t>
      </w:r>
      <w:hyperlink r:id="rId9" w:tgtFrame="_blank" w:history="1">
        <w:r w:rsidRPr="00C91A9E">
          <w:rPr>
            <w:rFonts w:ascii="Times New Roman" w:eastAsia="Times New Roman" w:hAnsi="Times New Roman" w:cs="Times New Roman"/>
            <w:color w:val="E6A117"/>
            <w:sz w:val="24"/>
            <w:szCs w:val="24"/>
            <w:u w:val="single"/>
            <w:lang w:val="en-US" w:eastAsia="en-GB"/>
          </w:rPr>
          <w:t>gray coded</w:t>
        </w:r>
      </w:hyperlink>
      <w:r w:rsidRPr="00C91A9E">
        <w:rPr>
          <w:rFonts w:ascii="Times New Roman" w:eastAsia="Times New Roman" w:hAnsi="Times New Roman" w:cs="Times New Roman"/>
          <w:color w:val="373B41"/>
          <w:sz w:val="24"/>
          <w:szCs w:val="24"/>
          <w:lang w:val="en-US" w:eastAsia="en-GB"/>
        </w:rPr>
        <w:t xml:space="preserve"> 16-QAM constellation we will use a 4 variable (since for 16-QAM, the symbol size is 4 bits) K-Map. A 16 QAM constellation can be constructed using two 4-ASK signals. For a 4-ASK signal there are 4 amplitude levels. For our case the 4 amplitude levels are {-3,-1</w:t>
      </w:r>
      <w:proofErr w:type="gramStart"/>
      <w:r w:rsidRPr="00C91A9E">
        <w:rPr>
          <w:rFonts w:ascii="Times New Roman" w:eastAsia="Times New Roman" w:hAnsi="Times New Roman" w:cs="Times New Roman"/>
          <w:color w:val="373B41"/>
          <w:sz w:val="24"/>
          <w:szCs w:val="24"/>
          <w:lang w:val="en-US" w:eastAsia="en-GB"/>
        </w:rPr>
        <w:t>,+</w:t>
      </w:r>
      <w:proofErr w:type="gramEnd"/>
      <w:r w:rsidRPr="00C91A9E">
        <w:rPr>
          <w:rFonts w:ascii="Times New Roman" w:eastAsia="Times New Roman" w:hAnsi="Times New Roman" w:cs="Times New Roman"/>
          <w:color w:val="373B41"/>
          <w:sz w:val="24"/>
          <w:szCs w:val="24"/>
          <w:lang w:val="en-US" w:eastAsia="en-GB"/>
        </w:rPr>
        <w:t>1,+3}.</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A 4 variable K-Map will look like the one shown below. Here ABCD are the 4 variables appearing in the bit order (MSB at A and LSB at D).</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noProof/>
          <w:color w:val="373B41"/>
          <w:sz w:val="24"/>
          <w:szCs w:val="24"/>
          <w:lang w:eastAsia="en-GB"/>
        </w:rPr>
        <w:drawing>
          <wp:inline distT="0" distB="0" distL="0" distR="0">
            <wp:extent cx="3041650" cy="1111250"/>
            <wp:effectExtent l="0" t="0" r="6350" b="0"/>
            <wp:docPr id="5" name="Picture 5" descr="http://www.gaussianwaves.com/gaussianwaves/wp-content/uploads/2012/10/KarnaughMap_16QAM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gaussianwaves.com/gaussianwaves/wp-content/uploads/2012/10/KarnaughMap_16QAM_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1650" cy="1111250"/>
                    </a:xfrm>
                    <a:prstGeom prst="rect">
                      <a:avLst/>
                    </a:prstGeom>
                    <a:noFill/>
                    <a:ln>
                      <a:noFill/>
                    </a:ln>
                  </pic:spPr>
                </pic:pic>
              </a:graphicData>
            </a:graphic>
          </wp:inline>
        </w:drawing>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lastRenderedPageBreak/>
        <w:t>Now replace the variables AB and CD with the 4 amplitude levels {-3,-1</w:t>
      </w:r>
      <w:proofErr w:type="gramStart"/>
      <w:r w:rsidRPr="00C91A9E">
        <w:rPr>
          <w:rFonts w:ascii="Times New Roman" w:eastAsia="Times New Roman" w:hAnsi="Times New Roman" w:cs="Times New Roman"/>
          <w:color w:val="373B41"/>
          <w:sz w:val="24"/>
          <w:szCs w:val="24"/>
          <w:lang w:val="en-US" w:eastAsia="en-GB"/>
        </w:rPr>
        <w:t>,+</w:t>
      </w:r>
      <w:proofErr w:type="gramEnd"/>
      <w:r w:rsidRPr="00C91A9E">
        <w:rPr>
          <w:rFonts w:ascii="Times New Roman" w:eastAsia="Times New Roman" w:hAnsi="Times New Roman" w:cs="Times New Roman"/>
          <w:color w:val="373B41"/>
          <w:sz w:val="24"/>
          <w:szCs w:val="24"/>
          <w:lang w:val="en-US" w:eastAsia="en-GB"/>
        </w:rPr>
        <w:t>1,+3}. Here AB is considered as the two bits ASK modulated on the in-phase arm and CD is considered as the two bits ASK modulated on the quadrature arm.</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noProof/>
          <w:color w:val="373B41"/>
          <w:sz w:val="24"/>
          <w:szCs w:val="24"/>
          <w:lang w:eastAsia="en-GB"/>
        </w:rPr>
        <w:drawing>
          <wp:inline distT="0" distB="0" distL="0" distR="0">
            <wp:extent cx="3238500" cy="1123950"/>
            <wp:effectExtent l="0" t="0" r="0" b="0"/>
            <wp:docPr id="4" name="Picture 4" descr="http://www.gaussianwaves.com/gaussianwaves/wp-content/uploads/2012/10/KarnaughMap_16QAM_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www.gaussianwaves.com/gaussianwaves/wp-content/uploads/2012/10/KarnaughMap_16QAM_2.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38500" cy="1123950"/>
                    </a:xfrm>
                    <a:prstGeom prst="rect">
                      <a:avLst/>
                    </a:prstGeom>
                    <a:noFill/>
                    <a:ln>
                      <a:noFill/>
                    </a:ln>
                  </pic:spPr>
                </pic:pic>
              </a:graphicData>
            </a:graphic>
          </wp:inline>
        </w:drawing>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Now assign equivalent decimal values (shown in square brackets) to each cell value in the table.</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noProof/>
          <w:color w:val="373B41"/>
          <w:sz w:val="24"/>
          <w:szCs w:val="24"/>
          <w:lang w:eastAsia="en-GB"/>
        </w:rPr>
        <w:drawing>
          <wp:inline distT="0" distB="0" distL="0" distR="0">
            <wp:extent cx="4552950" cy="1346200"/>
            <wp:effectExtent l="0" t="0" r="0" b="6350"/>
            <wp:docPr id="3" name="Picture 3" descr="http://www.gaussianwaves.com/gaussianwaves/wp-content/uploads/2012/10/KarnaughMap_16QAM_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gaussianwaves.com/gaussianwaves/wp-content/uploads/2012/10/KarnaughMap_16QAM_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2950" cy="1346200"/>
                    </a:xfrm>
                    <a:prstGeom prst="rect">
                      <a:avLst/>
                    </a:prstGeom>
                    <a:noFill/>
                    <a:ln>
                      <a:noFill/>
                    </a:ln>
                  </pic:spPr>
                </pic:pic>
              </a:graphicData>
            </a:graphic>
          </wp:inline>
        </w:drawing>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 xml:space="preserve">Construct an array with the numbers indicated in the square brackets as array indices. The respective value for each index in the array is taken as AB + j CD. The array indices are the input to the 16-QAM modulator and the corresponding array values are the 16-QAM modulator output that are gray coded and mapped to constellation points. Note: In </w:t>
      </w:r>
      <w:proofErr w:type="spellStart"/>
      <w:r w:rsidRPr="00C91A9E">
        <w:rPr>
          <w:rFonts w:ascii="Times New Roman" w:eastAsia="Times New Roman" w:hAnsi="Times New Roman" w:cs="Times New Roman"/>
          <w:color w:val="373B41"/>
          <w:sz w:val="24"/>
          <w:szCs w:val="24"/>
          <w:lang w:val="en-US" w:eastAsia="en-GB"/>
        </w:rPr>
        <w:t>Matlab</w:t>
      </w:r>
      <w:proofErr w:type="spellEnd"/>
      <w:r w:rsidRPr="00C91A9E">
        <w:rPr>
          <w:rFonts w:ascii="Times New Roman" w:eastAsia="Times New Roman" w:hAnsi="Times New Roman" w:cs="Times New Roman"/>
          <w:color w:val="373B41"/>
          <w:sz w:val="24"/>
          <w:szCs w:val="24"/>
          <w:lang w:val="en-US" w:eastAsia="en-GB"/>
        </w:rPr>
        <w:t xml:space="preserve"> the array subscript always starts with ‘1’. So, care has to be taken when accessing the array values.</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noProof/>
          <w:color w:val="373B41"/>
          <w:sz w:val="24"/>
          <w:szCs w:val="24"/>
          <w:lang w:eastAsia="en-GB"/>
        </w:rPr>
        <w:lastRenderedPageBreak/>
        <w:drawing>
          <wp:inline distT="0" distB="0" distL="0" distR="0">
            <wp:extent cx="5200650" cy="4337050"/>
            <wp:effectExtent l="0" t="0" r="0" b="6350"/>
            <wp:docPr id="2" name="Picture 2" descr="http://www.gaussianwaves.com/gaussianwaves/wp-content/uploads/2012/10/KarnaughMap_16QAM_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gaussianwaves.com/gaussianwaves/wp-content/uploads/2012/10/KarnaughMap_16QAM_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00650" cy="4337050"/>
                    </a:xfrm>
                    <a:prstGeom prst="rect">
                      <a:avLst/>
                    </a:prstGeom>
                    <a:noFill/>
                    <a:ln>
                      <a:noFill/>
                    </a:ln>
                  </pic:spPr>
                </pic:pic>
              </a:graphicData>
            </a:graphic>
          </wp:inline>
        </w:drawing>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Let’s draw the constellation to verify the above mentioned approach. Plot the in-phase and quadrature phase components (QAM output) and each point with the equivalent binary representation of the array index gives the 16-QAM constellation where the adjacent symbols differ by only one bit.</w:t>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noProof/>
          <w:color w:val="373B41"/>
          <w:sz w:val="24"/>
          <w:szCs w:val="24"/>
          <w:lang w:eastAsia="en-GB"/>
        </w:rPr>
        <w:lastRenderedPageBreak/>
        <w:drawing>
          <wp:inline distT="0" distB="0" distL="0" distR="0">
            <wp:extent cx="5562600" cy="3752850"/>
            <wp:effectExtent l="0" t="0" r="0" b="0"/>
            <wp:docPr id="1" name="Picture 1" descr="http://www.gaussianwaves.com/gaussianwaves/wp-content/uploads/2012/10/16QAM-constell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gaussianwaves.com/gaussianwaves/wp-content/uploads/2012/10/16QAM-constellation.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62600" cy="3752850"/>
                    </a:xfrm>
                    <a:prstGeom prst="rect">
                      <a:avLst/>
                    </a:prstGeom>
                    <a:noFill/>
                    <a:ln>
                      <a:noFill/>
                    </a:ln>
                  </pic:spPr>
                </pic:pic>
              </a:graphicData>
            </a:graphic>
          </wp:inline>
        </w:drawing>
      </w:r>
    </w:p>
    <w:p w:rsidR="00C91A9E" w:rsidRPr="00C91A9E" w:rsidRDefault="00C91A9E" w:rsidP="00C91A9E">
      <w:pPr>
        <w:shd w:val="clear" w:color="auto" w:fill="EEEDE8"/>
        <w:spacing w:before="360" w:after="360" w:line="240" w:lineRule="auto"/>
        <w:rPr>
          <w:rFonts w:ascii="Times New Roman" w:eastAsia="Times New Roman" w:hAnsi="Times New Roman" w:cs="Times New Roman"/>
          <w:color w:val="373B41"/>
          <w:sz w:val="24"/>
          <w:szCs w:val="24"/>
          <w:lang w:val="en-US" w:eastAsia="en-GB"/>
        </w:rPr>
      </w:pPr>
      <w:r w:rsidRPr="00C91A9E">
        <w:rPr>
          <w:rFonts w:ascii="Times New Roman" w:eastAsia="Times New Roman" w:hAnsi="Times New Roman" w:cs="Times New Roman"/>
          <w:color w:val="373B41"/>
          <w:sz w:val="24"/>
          <w:szCs w:val="24"/>
          <w:lang w:val="en-US" w:eastAsia="en-GB"/>
        </w:rPr>
        <w:t>The same approach can be used to construct rectangular constellation for QAM modulation for any values of M. For example a 64-QAM constellation would require a k=</w:t>
      </w:r>
      <w:proofErr w:type="gramStart"/>
      <w:r w:rsidRPr="00C91A9E">
        <w:rPr>
          <w:rFonts w:ascii="Times New Roman" w:eastAsia="Times New Roman" w:hAnsi="Times New Roman" w:cs="Times New Roman"/>
          <w:color w:val="373B41"/>
          <w:sz w:val="24"/>
          <w:szCs w:val="24"/>
          <w:lang w:val="en-US" w:eastAsia="en-GB"/>
        </w:rPr>
        <w:t>log2(</w:t>
      </w:r>
      <w:proofErr w:type="gramEnd"/>
      <w:r w:rsidRPr="00C91A9E">
        <w:rPr>
          <w:rFonts w:ascii="Times New Roman" w:eastAsia="Times New Roman" w:hAnsi="Times New Roman" w:cs="Times New Roman"/>
          <w:color w:val="373B41"/>
          <w:sz w:val="24"/>
          <w:szCs w:val="24"/>
          <w:lang w:val="en-US" w:eastAsia="en-GB"/>
        </w:rPr>
        <w:t xml:space="preserve">64) = 6 Variable </w:t>
      </w:r>
      <w:proofErr w:type="spellStart"/>
      <w:r w:rsidRPr="00C91A9E">
        <w:rPr>
          <w:rFonts w:ascii="Times New Roman" w:eastAsia="Times New Roman" w:hAnsi="Times New Roman" w:cs="Times New Roman"/>
          <w:color w:val="373B41"/>
          <w:sz w:val="24"/>
          <w:szCs w:val="24"/>
          <w:lang w:val="en-US" w:eastAsia="en-GB"/>
        </w:rPr>
        <w:t>Karnaugh</w:t>
      </w:r>
      <w:proofErr w:type="spellEnd"/>
      <w:r w:rsidRPr="00C91A9E">
        <w:rPr>
          <w:rFonts w:ascii="Times New Roman" w:eastAsia="Times New Roman" w:hAnsi="Times New Roman" w:cs="Times New Roman"/>
          <w:color w:val="373B41"/>
          <w:sz w:val="24"/>
          <w:szCs w:val="24"/>
          <w:lang w:val="en-US" w:eastAsia="en-GB"/>
        </w:rPr>
        <w:t xml:space="preserve"> Map to begin with.</w:t>
      </w:r>
    </w:p>
    <w:p w:rsidR="00E54747" w:rsidRDefault="00E54747" w:rsidP="00E54747">
      <w:pPr>
        <w:rPr>
          <w:rFonts w:ascii="Arial" w:hAnsi="Arial" w:cs="Arial"/>
          <w:noProof/>
          <w:color w:val="5B5B5B"/>
          <w:sz w:val="20"/>
          <w:szCs w:val="20"/>
          <w:lang w:eastAsia="en-GB"/>
        </w:rPr>
      </w:pPr>
      <w:r>
        <w:rPr>
          <w:rFonts w:ascii="Arial" w:hAnsi="Arial" w:cs="Arial"/>
          <w:noProof/>
          <w:color w:val="5B5B5B"/>
          <w:sz w:val="20"/>
          <w:szCs w:val="20"/>
          <w:lang w:eastAsia="en-GB"/>
        </w:rPr>
        <w:drawing>
          <wp:inline distT="0" distB="0" distL="0" distR="0" wp14:anchorId="0F5B7B62" wp14:editId="43990A49">
            <wp:extent cx="5731510" cy="2716059"/>
            <wp:effectExtent l="0" t="0" r="2540" b="8255"/>
            <wp:docPr id="12" name="Picture 12" descr="demodulate qam-modulated data - simulink,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modulate qam-modulated data - simulink, Block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716059"/>
                    </a:xfrm>
                    <a:prstGeom prst="rect">
                      <a:avLst/>
                    </a:prstGeom>
                    <a:noFill/>
                    <a:ln>
                      <a:noFill/>
                    </a:ln>
                  </pic:spPr>
                </pic:pic>
              </a:graphicData>
            </a:graphic>
          </wp:inline>
        </w:drawing>
      </w:r>
    </w:p>
    <w:p w:rsidR="00E54747" w:rsidRDefault="00E54747" w:rsidP="00E54747">
      <w:r>
        <w:rPr>
          <w:rFonts w:ascii="Arial" w:hAnsi="Arial" w:cs="Arial"/>
          <w:noProof/>
          <w:color w:val="5B5B5B"/>
          <w:sz w:val="20"/>
          <w:szCs w:val="20"/>
          <w:lang w:eastAsia="en-GB"/>
        </w:rPr>
        <w:lastRenderedPageBreak/>
        <w:drawing>
          <wp:inline distT="0" distB="0" distL="0" distR="0" wp14:anchorId="612C6863" wp14:editId="7FAD7DF2">
            <wp:extent cx="5731510" cy="4865574"/>
            <wp:effectExtent l="0" t="0" r="2540" b="0"/>
            <wp:docPr id="13" name="Picture 13" descr="block diagram of 16 qam - trailer wiring diagram, Block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ck diagram of 16 qam - trailer wiring diagram, Block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865574"/>
                    </a:xfrm>
                    <a:prstGeom prst="rect">
                      <a:avLst/>
                    </a:prstGeom>
                    <a:noFill/>
                    <a:ln>
                      <a:noFill/>
                    </a:ln>
                  </pic:spPr>
                </pic:pic>
              </a:graphicData>
            </a:graphic>
          </wp:inline>
        </w:drawing>
      </w:r>
    </w:p>
    <w:p w:rsidR="0048450F" w:rsidRDefault="0048450F">
      <w:bookmarkStart w:id="0" w:name="_GoBack"/>
      <w:bookmarkEnd w:id="0"/>
    </w:p>
    <w:sectPr w:rsidR="004845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1A9E"/>
    <w:rsid w:val="0048450F"/>
    <w:rsid w:val="00817E1F"/>
    <w:rsid w:val="00C91A9E"/>
    <w:rsid w:val="00E54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6BF53A-1C01-41C1-BD71-DB0FCB015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91A9E"/>
    <w:pPr>
      <w:spacing w:after="0" w:line="240" w:lineRule="auto"/>
      <w:outlineLvl w:val="0"/>
    </w:pPr>
    <w:rPr>
      <w:rFonts w:ascii="Times New Roman" w:eastAsia="Times New Roman" w:hAnsi="Times New Roman" w:cs="Times New Roman"/>
      <w:kern w:val="36"/>
      <w:sz w:val="63"/>
      <w:szCs w:val="63"/>
      <w:lang w:eastAsia="en-GB"/>
    </w:rPr>
  </w:style>
  <w:style w:type="paragraph" w:styleId="Heading2">
    <w:name w:val="heading 2"/>
    <w:basedOn w:val="Normal"/>
    <w:link w:val="Heading2Char"/>
    <w:uiPriority w:val="9"/>
    <w:qFormat/>
    <w:rsid w:val="00C91A9E"/>
    <w:pPr>
      <w:spacing w:after="0" w:line="240" w:lineRule="auto"/>
      <w:outlineLvl w:val="1"/>
    </w:pPr>
    <w:rPr>
      <w:rFonts w:ascii="Times New Roman" w:eastAsia="Times New Roman" w:hAnsi="Times New Roman" w:cs="Times New Roman"/>
      <w:sz w:val="54"/>
      <w:szCs w:val="5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A9E"/>
    <w:rPr>
      <w:rFonts w:ascii="Times New Roman" w:eastAsia="Times New Roman" w:hAnsi="Times New Roman" w:cs="Times New Roman"/>
      <w:kern w:val="36"/>
      <w:sz w:val="63"/>
      <w:szCs w:val="63"/>
      <w:lang w:eastAsia="en-GB"/>
    </w:rPr>
  </w:style>
  <w:style w:type="character" w:customStyle="1" w:styleId="Heading2Char">
    <w:name w:val="Heading 2 Char"/>
    <w:basedOn w:val="DefaultParagraphFont"/>
    <w:link w:val="Heading2"/>
    <w:uiPriority w:val="9"/>
    <w:rsid w:val="00C91A9E"/>
    <w:rPr>
      <w:rFonts w:ascii="Times New Roman" w:eastAsia="Times New Roman" w:hAnsi="Times New Roman" w:cs="Times New Roman"/>
      <w:sz w:val="54"/>
      <w:szCs w:val="54"/>
      <w:lang w:eastAsia="en-GB"/>
    </w:rPr>
  </w:style>
  <w:style w:type="character" w:styleId="Hyperlink">
    <w:name w:val="Hyperlink"/>
    <w:basedOn w:val="DefaultParagraphFont"/>
    <w:uiPriority w:val="99"/>
    <w:semiHidden/>
    <w:unhideWhenUsed/>
    <w:rsid w:val="00C91A9E"/>
    <w:rPr>
      <w:color w:val="E6A117"/>
      <w:u w:val="single"/>
    </w:rPr>
  </w:style>
  <w:style w:type="character" w:styleId="Strong">
    <w:name w:val="Strong"/>
    <w:basedOn w:val="DefaultParagraphFont"/>
    <w:uiPriority w:val="22"/>
    <w:qFormat/>
    <w:rsid w:val="00C91A9E"/>
    <w:rPr>
      <w:b/>
      <w:bCs/>
    </w:rPr>
  </w:style>
  <w:style w:type="paragraph" w:styleId="NormalWeb">
    <w:name w:val="Normal (Web)"/>
    <w:basedOn w:val="Normal"/>
    <w:uiPriority w:val="99"/>
    <w:semiHidden/>
    <w:unhideWhenUsed/>
    <w:rsid w:val="00C91A9E"/>
    <w:pPr>
      <w:spacing w:before="360" w:after="360" w:line="240" w:lineRule="auto"/>
    </w:pPr>
    <w:rPr>
      <w:rFonts w:ascii="Times New Roman" w:eastAsia="Times New Roman" w:hAnsi="Times New Roman" w:cs="Times New Roman"/>
      <w:sz w:val="24"/>
      <w:szCs w:val="24"/>
      <w:lang w:eastAsia="en-GB"/>
    </w:rPr>
  </w:style>
  <w:style w:type="character" w:customStyle="1" w:styleId="post-ratings1">
    <w:name w:val="post-ratings1"/>
    <w:basedOn w:val="DefaultParagraphFont"/>
    <w:rsid w:val="00C91A9E"/>
  </w:style>
  <w:style w:type="character" w:customStyle="1" w:styleId="post-ratings-loading1">
    <w:name w:val="post-ratings-loading1"/>
    <w:basedOn w:val="DefaultParagraphFont"/>
    <w:rsid w:val="00C91A9E"/>
    <w:rPr>
      <w:vanish/>
      <w:webHidden w:val="0"/>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74926289">
      <w:bodyDiv w:val="1"/>
      <w:marLeft w:val="0"/>
      <w:marRight w:val="0"/>
      <w:marTop w:val="0"/>
      <w:marBottom w:val="0"/>
      <w:divBdr>
        <w:top w:val="none" w:sz="0" w:space="0" w:color="auto"/>
        <w:left w:val="none" w:sz="0" w:space="0" w:color="auto"/>
        <w:bottom w:val="none" w:sz="0" w:space="0" w:color="auto"/>
        <w:right w:val="none" w:sz="0" w:space="0" w:color="auto"/>
      </w:divBdr>
      <w:divsChild>
        <w:div w:id="960770581">
          <w:marLeft w:val="0"/>
          <w:marRight w:val="0"/>
          <w:marTop w:val="0"/>
          <w:marBottom w:val="0"/>
          <w:divBdr>
            <w:top w:val="none" w:sz="0" w:space="0" w:color="auto"/>
            <w:left w:val="none" w:sz="0" w:space="0" w:color="auto"/>
            <w:bottom w:val="none" w:sz="0" w:space="0" w:color="auto"/>
            <w:right w:val="none" w:sz="0" w:space="0" w:color="auto"/>
          </w:divBdr>
          <w:divsChild>
            <w:div w:id="762839268">
              <w:marLeft w:val="0"/>
              <w:marRight w:val="0"/>
              <w:marTop w:val="0"/>
              <w:marBottom w:val="0"/>
              <w:divBdr>
                <w:top w:val="none" w:sz="0" w:space="0" w:color="auto"/>
                <w:left w:val="none" w:sz="0" w:space="0" w:color="auto"/>
                <w:bottom w:val="none" w:sz="0" w:space="0" w:color="auto"/>
                <w:right w:val="none" w:sz="0" w:space="0" w:color="auto"/>
              </w:divBdr>
              <w:divsChild>
                <w:div w:id="189530997">
                  <w:marLeft w:val="0"/>
                  <w:marRight w:val="0"/>
                  <w:marTop w:val="0"/>
                  <w:marBottom w:val="0"/>
                  <w:divBdr>
                    <w:top w:val="none" w:sz="0" w:space="0" w:color="auto"/>
                    <w:left w:val="none" w:sz="0" w:space="0" w:color="auto"/>
                    <w:bottom w:val="none" w:sz="0" w:space="0" w:color="auto"/>
                    <w:right w:val="none" w:sz="0" w:space="0" w:color="auto"/>
                  </w:divBdr>
                  <w:divsChild>
                    <w:div w:id="1860772249">
                      <w:marLeft w:val="0"/>
                      <w:marRight w:val="0"/>
                      <w:marTop w:val="0"/>
                      <w:marBottom w:val="0"/>
                      <w:divBdr>
                        <w:top w:val="none" w:sz="0" w:space="0" w:color="auto"/>
                        <w:left w:val="none" w:sz="0" w:space="0" w:color="auto"/>
                        <w:bottom w:val="none" w:sz="0" w:space="0" w:color="auto"/>
                        <w:right w:val="none" w:sz="0" w:space="0" w:color="auto"/>
                      </w:divBdr>
                      <w:divsChild>
                        <w:div w:id="886375156">
                          <w:marLeft w:val="0"/>
                          <w:marRight w:val="0"/>
                          <w:marTop w:val="0"/>
                          <w:marBottom w:val="0"/>
                          <w:divBdr>
                            <w:top w:val="none" w:sz="0" w:space="0" w:color="auto"/>
                            <w:left w:val="none" w:sz="0" w:space="0" w:color="auto"/>
                            <w:bottom w:val="none" w:sz="0" w:space="0" w:color="auto"/>
                            <w:right w:val="none" w:sz="0" w:space="0" w:color="auto"/>
                          </w:divBdr>
                        </w:div>
                        <w:div w:id="1383095045">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aussianwaves.com/2012/10/constructing-a-rectangular-constellation-for-16-qam/constructing-a-rectangular-constellation-for-m-qam-using-karnaugh-map-walks"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gaussianwaves.com/2012/10/natural-binary-codes-and-gray-codes/"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9.jpeg"/><Relationship Id="rId1" Type="http://schemas.openxmlformats.org/officeDocument/2006/relationships/styles" Target="styles.xml"/><Relationship Id="rId6" Type="http://schemas.openxmlformats.org/officeDocument/2006/relationships/hyperlink" Target="http://www.gaussianwaves.com/simulation-of-digital-communication-systems-using-matlab-ebook/" TargetMode="External"/><Relationship Id="rId11" Type="http://schemas.openxmlformats.org/officeDocument/2006/relationships/image" Target="media/image4.png"/><Relationship Id="rId5" Type="http://schemas.openxmlformats.org/officeDocument/2006/relationships/image" Target="media/image2.gif"/><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image" Target="media/image1.gif"/><Relationship Id="rId9" Type="http://schemas.openxmlformats.org/officeDocument/2006/relationships/hyperlink" Target="http://www.gaussianwaves.com/2012/10/natural-binary-codes-and-gray-codes/"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5</Pages>
  <Words>576</Words>
  <Characters>3285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Wells</dc:creator>
  <cp:keywords/>
  <dc:description/>
  <cp:lastModifiedBy>Ian Wells</cp:lastModifiedBy>
  <cp:revision>2</cp:revision>
  <dcterms:created xsi:type="dcterms:W3CDTF">2017-03-10T09:54:00Z</dcterms:created>
  <dcterms:modified xsi:type="dcterms:W3CDTF">2017-03-10T13:25:00Z</dcterms:modified>
</cp:coreProperties>
</file>