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171C7" w:rsidRPr="00A171C7" w:rsidRDefault="00A171C7" w:rsidP="00A171C7">
      <w:pPr>
        <w:rPr>
          <w:rFonts w:ascii="Arial" w:hAnsi="Arial" w:cs="Arial"/>
          <w:color w:val="000000" w:themeColor="text1"/>
        </w:rPr>
      </w:pPr>
      <w:r w:rsidRPr="00A171C7">
        <w:rPr>
          <w:rFonts w:ascii="Arial" w:hAnsi="Arial" w:cs="Arial"/>
          <w:color w:val="000000" w:themeColor="text1"/>
        </w:rPr>
        <w:t>Qualification: CIPD Diploma in Applied Human Resources</w:t>
      </w:r>
    </w:p>
    <w:p w:rsidR="00A171C7" w:rsidRPr="00A171C7" w:rsidRDefault="00A171C7" w:rsidP="00A171C7">
      <w:pPr>
        <w:rPr>
          <w:rFonts w:ascii="Arial" w:hAnsi="Arial" w:cs="Arial"/>
          <w:color w:val="000000" w:themeColor="text1"/>
        </w:rPr>
      </w:pPr>
    </w:p>
    <w:p w:rsidR="00A171C7" w:rsidRPr="00A171C7" w:rsidRDefault="00A171C7" w:rsidP="00A171C7">
      <w:pPr>
        <w:rPr>
          <w:rFonts w:ascii="Arial" w:hAnsi="Arial" w:cs="Arial"/>
          <w:color w:val="000000" w:themeColor="text1"/>
        </w:rPr>
      </w:pPr>
      <w:r w:rsidRPr="00A171C7">
        <w:rPr>
          <w:rFonts w:ascii="Arial" w:hAnsi="Arial" w:cs="Arial"/>
          <w:color w:val="000000" w:themeColor="text1"/>
        </w:rPr>
        <w:t>Module Name: Understanding the Link between Individual and Organisational Performance</w:t>
      </w:r>
    </w:p>
    <w:p w:rsidR="00A171C7" w:rsidRPr="00A171C7" w:rsidRDefault="00A171C7" w:rsidP="00A171C7">
      <w:pPr>
        <w:rPr>
          <w:rFonts w:ascii="Arial" w:hAnsi="Arial" w:cs="Arial"/>
          <w:color w:val="000000" w:themeColor="text1"/>
        </w:rPr>
      </w:pPr>
    </w:p>
    <w:p w:rsidR="00A171C7" w:rsidRDefault="00A171C7" w:rsidP="00A171C7">
      <w:pPr>
        <w:rPr>
          <w:rFonts w:ascii="Arial" w:hAnsi="Arial" w:cs="Arial"/>
          <w:color w:val="000000" w:themeColor="text1"/>
        </w:rPr>
      </w:pPr>
      <w:r w:rsidRPr="00A171C7">
        <w:rPr>
          <w:rFonts w:ascii="Arial" w:hAnsi="Arial" w:cs="Arial"/>
          <w:color w:val="000000" w:themeColor="text1"/>
        </w:rPr>
        <w:t>Word Count:</w:t>
      </w:r>
    </w:p>
    <w:p w:rsidR="00A171C7" w:rsidRDefault="009C7230" w:rsidP="00A171C7">
      <w:pPr>
        <w:pStyle w:val="ListParagraph"/>
        <w:numPr>
          <w:ilvl w:val="0"/>
          <w:numId w:val="1"/>
        </w:numPr>
        <w:rPr>
          <w:rFonts w:ascii="Arial" w:hAnsi="Arial" w:cs="Arial"/>
          <w:color w:val="000000" w:themeColor="text1"/>
        </w:rPr>
      </w:pPr>
      <w:r>
        <w:rPr>
          <w:rFonts w:ascii="Arial" w:hAnsi="Arial" w:cs="Arial"/>
          <w:color w:val="000000" w:themeColor="text1"/>
        </w:rPr>
        <w:t xml:space="preserve">Activity 1 – </w:t>
      </w:r>
      <w:r w:rsidR="004F0163">
        <w:rPr>
          <w:rFonts w:ascii="Arial" w:hAnsi="Arial" w:cs="Arial"/>
          <w:color w:val="000000" w:themeColor="text1"/>
        </w:rPr>
        <w:t>733</w:t>
      </w:r>
    </w:p>
    <w:p w:rsidR="009C7230" w:rsidRDefault="009C7230" w:rsidP="00A171C7">
      <w:pPr>
        <w:pStyle w:val="ListParagraph"/>
        <w:numPr>
          <w:ilvl w:val="0"/>
          <w:numId w:val="1"/>
        </w:numPr>
        <w:rPr>
          <w:rFonts w:ascii="Arial" w:hAnsi="Arial" w:cs="Arial"/>
          <w:color w:val="000000" w:themeColor="text1"/>
        </w:rPr>
      </w:pPr>
      <w:r>
        <w:rPr>
          <w:rFonts w:ascii="Arial" w:hAnsi="Arial" w:cs="Arial"/>
          <w:color w:val="000000" w:themeColor="text1"/>
        </w:rPr>
        <w:t xml:space="preserve">Activity 2 – </w:t>
      </w:r>
      <w:r w:rsidR="004F0163">
        <w:rPr>
          <w:rFonts w:ascii="Arial" w:hAnsi="Arial" w:cs="Arial"/>
          <w:color w:val="000000" w:themeColor="text1"/>
        </w:rPr>
        <w:t>465</w:t>
      </w:r>
    </w:p>
    <w:p w:rsidR="009C7230" w:rsidRDefault="009C7230" w:rsidP="00A171C7">
      <w:pPr>
        <w:pStyle w:val="ListParagraph"/>
        <w:numPr>
          <w:ilvl w:val="0"/>
          <w:numId w:val="1"/>
        </w:numPr>
        <w:rPr>
          <w:rFonts w:ascii="Arial" w:hAnsi="Arial" w:cs="Arial"/>
          <w:color w:val="000000" w:themeColor="text1"/>
        </w:rPr>
      </w:pPr>
      <w:r>
        <w:rPr>
          <w:rFonts w:ascii="Arial" w:hAnsi="Arial" w:cs="Arial"/>
          <w:color w:val="000000" w:themeColor="text1"/>
        </w:rPr>
        <w:t xml:space="preserve">Activity 3 - </w:t>
      </w:r>
      <w:r w:rsidR="004F0163">
        <w:rPr>
          <w:rFonts w:ascii="Arial" w:hAnsi="Arial" w:cs="Arial"/>
          <w:color w:val="000000" w:themeColor="text1"/>
        </w:rPr>
        <w:t>315</w:t>
      </w:r>
      <w:bookmarkStart w:id="0" w:name="_GoBack"/>
      <w:bookmarkEnd w:id="0"/>
    </w:p>
    <w:p w:rsidR="00A171C7" w:rsidRPr="00A171C7" w:rsidRDefault="00A171C7" w:rsidP="00A171C7">
      <w:pPr>
        <w:rPr>
          <w:rFonts w:ascii="Arial" w:hAnsi="Arial" w:cs="Arial"/>
          <w:color w:val="000000" w:themeColor="text1"/>
        </w:rPr>
      </w:pPr>
    </w:p>
    <w:p w:rsidR="00A171C7" w:rsidRPr="00A171C7" w:rsidRDefault="00A171C7" w:rsidP="00A171C7">
      <w:pPr>
        <w:rPr>
          <w:rFonts w:ascii="Arial" w:hAnsi="Arial" w:cs="Arial"/>
          <w:color w:val="000000" w:themeColor="text1"/>
        </w:rPr>
      </w:pPr>
    </w:p>
    <w:p w:rsidR="00A171C7" w:rsidRPr="00A171C7" w:rsidRDefault="00A171C7" w:rsidP="00A171C7">
      <w:pPr>
        <w:rPr>
          <w:rFonts w:ascii="Arial" w:hAnsi="Arial" w:cs="Arial"/>
          <w:color w:val="000000" w:themeColor="text1"/>
        </w:rPr>
      </w:pPr>
    </w:p>
    <w:p w:rsidR="00A171C7" w:rsidRPr="00A171C7" w:rsidRDefault="00A171C7" w:rsidP="00A171C7">
      <w:pPr>
        <w:rPr>
          <w:rFonts w:ascii="Arial" w:hAnsi="Arial" w:cs="Arial"/>
          <w:color w:val="000000" w:themeColor="text1"/>
        </w:rPr>
      </w:pPr>
    </w:p>
    <w:p w:rsidR="00A171C7" w:rsidRPr="00A171C7" w:rsidRDefault="00A171C7" w:rsidP="00A171C7">
      <w:pPr>
        <w:rPr>
          <w:rFonts w:ascii="Arial" w:hAnsi="Arial" w:cs="Arial"/>
          <w:color w:val="000000" w:themeColor="text1"/>
        </w:rPr>
      </w:pPr>
    </w:p>
    <w:p w:rsidR="00A171C7" w:rsidRPr="00A171C7" w:rsidRDefault="00A171C7" w:rsidP="00A171C7">
      <w:pPr>
        <w:rPr>
          <w:rFonts w:ascii="Arial" w:hAnsi="Arial" w:cs="Arial"/>
          <w:color w:val="000000" w:themeColor="text1"/>
        </w:rPr>
      </w:pPr>
    </w:p>
    <w:p w:rsidR="00A171C7" w:rsidRPr="00A171C7" w:rsidRDefault="00A171C7" w:rsidP="00A171C7">
      <w:pPr>
        <w:rPr>
          <w:rFonts w:ascii="Arial" w:hAnsi="Arial" w:cs="Arial"/>
          <w:color w:val="000000" w:themeColor="text1"/>
        </w:rPr>
      </w:pPr>
    </w:p>
    <w:p w:rsidR="00A171C7" w:rsidRPr="00A171C7" w:rsidRDefault="00A171C7" w:rsidP="00A171C7">
      <w:pPr>
        <w:rPr>
          <w:rFonts w:ascii="Arial" w:hAnsi="Arial" w:cs="Arial"/>
          <w:color w:val="000000" w:themeColor="text1"/>
        </w:rPr>
      </w:pPr>
      <w:r w:rsidRPr="00A171C7">
        <w:rPr>
          <w:rFonts w:ascii="Arial" w:hAnsi="Arial" w:cs="Arial"/>
          <w:color w:val="000000" w:themeColor="text1"/>
        </w:rPr>
        <w:t>Student Name: Stephanie Rayner</w:t>
      </w:r>
    </w:p>
    <w:p w:rsidR="00A171C7" w:rsidRPr="00A171C7" w:rsidRDefault="00A171C7" w:rsidP="00A171C7">
      <w:pPr>
        <w:rPr>
          <w:rFonts w:ascii="Arial" w:hAnsi="Arial" w:cs="Arial"/>
          <w:color w:val="000000" w:themeColor="text1"/>
        </w:rPr>
      </w:pPr>
      <w:r w:rsidRPr="00A171C7">
        <w:rPr>
          <w:rFonts w:ascii="Arial" w:hAnsi="Arial" w:cs="Arial"/>
          <w:color w:val="000000" w:themeColor="text1"/>
        </w:rPr>
        <w:t>Student Number: 1907192</w:t>
      </w:r>
    </w:p>
    <w:p w:rsidR="00A171C7" w:rsidRPr="00A171C7" w:rsidRDefault="00A171C7" w:rsidP="00A171C7">
      <w:pPr>
        <w:rPr>
          <w:rFonts w:ascii="Arial" w:hAnsi="Arial" w:cs="Arial"/>
          <w:color w:val="000000" w:themeColor="text1"/>
        </w:rPr>
      </w:pPr>
      <w:r w:rsidRPr="00A171C7">
        <w:rPr>
          <w:rFonts w:ascii="Arial" w:hAnsi="Arial" w:cs="Arial"/>
          <w:color w:val="000000" w:themeColor="text1"/>
        </w:rPr>
        <w:t>CIPD Membership Number: 55478507</w:t>
      </w:r>
    </w:p>
    <w:p w:rsidR="00A171C7" w:rsidRPr="00A171C7" w:rsidRDefault="00A171C7" w:rsidP="00A171C7">
      <w:pPr>
        <w:rPr>
          <w:rFonts w:ascii="Arial" w:hAnsi="Arial" w:cs="Arial"/>
          <w:color w:val="000000" w:themeColor="text1"/>
        </w:rPr>
      </w:pPr>
    </w:p>
    <w:p w:rsidR="00A171C7" w:rsidRPr="00A171C7" w:rsidRDefault="00A171C7" w:rsidP="00A171C7">
      <w:pPr>
        <w:rPr>
          <w:rFonts w:ascii="Arial" w:hAnsi="Arial" w:cs="Arial"/>
          <w:color w:val="000000" w:themeColor="text1"/>
        </w:rPr>
      </w:pPr>
    </w:p>
    <w:p w:rsidR="00A171C7" w:rsidRPr="00A171C7" w:rsidRDefault="00A171C7" w:rsidP="00A171C7">
      <w:pPr>
        <w:rPr>
          <w:rFonts w:ascii="Arial" w:hAnsi="Arial" w:cs="Arial"/>
          <w:color w:val="000000" w:themeColor="text1"/>
        </w:rPr>
      </w:pPr>
    </w:p>
    <w:p w:rsidR="00A171C7" w:rsidRPr="00A171C7" w:rsidRDefault="00A171C7" w:rsidP="00A171C7">
      <w:pPr>
        <w:rPr>
          <w:rFonts w:ascii="Arial" w:hAnsi="Arial" w:cs="Arial"/>
          <w:color w:val="000000" w:themeColor="text1"/>
        </w:rPr>
      </w:pPr>
      <w:r w:rsidRPr="00A171C7">
        <w:rPr>
          <w:rFonts w:ascii="Arial" w:hAnsi="Arial" w:cs="Arial"/>
          <w:color w:val="000000" w:themeColor="text1"/>
        </w:rPr>
        <w:t xml:space="preserve">By signing below, I confirm that the work/evidence presented is my own, unaided work. I understand the regulations pertaining to candidate malpractice and the action that </w:t>
      </w:r>
      <w:proofErr w:type="gramStart"/>
      <w:r w:rsidRPr="00A171C7">
        <w:rPr>
          <w:rFonts w:ascii="Arial" w:hAnsi="Arial" w:cs="Arial"/>
          <w:color w:val="000000" w:themeColor="text1"/>
        </w:rPr>
        <w:t>may be taken</w:t>
      </w:r>
      <w:proofErr w:type="gramEnd"/>
      <w:r w:rsidRPr="00A171C7">
        <w:rPr>
          <w:rFonts w:ascii="Arial" w:hAnsi="Arial" w:cs="Arial"/>
          <w:color w:val="000000" w:themeColor="text1"/>
        </w:rPr>
        <w:t xml:space="preserve"> as a result.</w:t>
      </w:r>
    </w:p>
    <w:p w:rsidR="00A171C7" w:rsidRPr="00A171C7" w:rsidRDefault="00A171C7" w:rsidP="00A171C7">
      <w:pPr>
        <w:rPr>
          <w:rFonts w:ascii="Arial" w:hAnsi="Arial" w:cs="Arial"/>
          <w:color w:val="000000" w:themeColor="text1"/>
        </w:rPr>
      </w:pPr>
    </w:p>
    <w:p w:rsidR="00A171C7" w:rsidRPr="00A171C7" w:rsidRDefault="00A171C7" w:rsidP="00A171C7">
      <w:pPr>
        <w:rPr>
          <w:rFonts w:ascii="Arial" w:hAnsi="Arial" w:cs="Arial"/>
          <w:color w:val="000000" w:themeColor="text1"/>
        </w:rPr>
      </w:pPr>
      <w:r w:rsidRPr="00A171C7">
        <w:rPr>
          <w:rFonts w:ascii="Arial" w:hAnsi="Arial" w:cs="Arial"/>
          <w:noProof/>
          <w:lang w:eastAsia="en-GB"/>
        </w:rPr>
        <w:drawing>
          <wp:anchor distT="0" distB="0" distL="114300" distR="114300" simplePos="0" relativeHeight="251659264" behindDoc="1" locked="0" layoutInCell="1" allowOverlap="1" wp14:anchorId="31CA5104" wp14:editId="3992C372">
            <wp:simplePos x="0" y="0"/>
            <wp:positionH relativeFrom="column">
              <wp:posOffset>742950</wp:posOffset>
            </wp:positionH>
            <wp:positionV relativeFrom="paragraph">
              <wp:posOffset>60325</wp:posOffset>
            </wp:positionV>
            <wp:extent cx="1485900" cy="438150"/>
            <wp:effectExtent l="0" t="0" r="0" b="0"/>
            <wp:wrapTight wrapText="bothSides">
              <wp:wrapPolygon edited="0">
                <wp:start x="0" y="0"/>
                <wp:lineTo x="0" y="20661"/>
                <wp:lineTo x="21323" y="20661"/>
                <wp:lineTo x="2132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l="8440" t="4396" r="71613" b="88899"/>
                    <a:stretch>
                      <a:fillRect/>
                    </a:stretch>
                  </pic:blipFill>
                  <pic:spPr bwMode="auto">
                    <a:xfrm>
                      <a:off x="0" y="0"/>
                      <a:ext cx="1485900" cy="4381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171C7" w:rsidRPr="00A171C7" w:rsidRDefault="00A171C7" w:rsidP="00A171C7">
      <w:pPr>
        <w:rPr>
          <w:rFonts w:ascii="Arial" w:hAnsi="Arial" w:cs="Arial"/>
          <w:color w:val="000000" w:themeColor="text1"/>
        </w:rPr>
      </w:pPr>
      <w:r w:rsidRPr="00A171C7">
        <w:rPr>
          <w:rFonts w:ascii="Arial" w:hAnsi="Arial" w:cs="Arial"/>
          <w:color w:val="000000" w:themeColor="text1"/>
        </w:rPr>
        <w:t xml:space="preserve">Signed: </w:t>
      </w:r>
    </w:p>
    <w:p w:rsidR="00A171C7" w:rsidRPr="00A171C7" w:rsidRDefault="00A171C7" w:rsidP="00A171C7">
      <w:pPr>
        <w:rPr>
          <w:rFonts w:ascii="Arial" w:hAnsi="Arial" w:cs="Arial"/>
          <w:color w:val="000000" w:themeColor="text1"/>
        </w:rPr>
      </w:pPr>
    </w:p>
    <w:p w:rsidR="00A171C7" w:rsidRPr="00A171C7" w:rsidRDefault="009C7230" w:rsidP="00A171C7">
      <w:pPr>
        <w:rPr>
          <w:rFonts w:ascii="Arial" w:hAnsi="Arial" w:cs="Arial"/>
          <w:color w:val="000000" w:themeColor="text1"/>
        </w:rPr>
      </w:pPr>
      <w:r>
        <w:rPr>
          <w:rFonts w:ascii="Arial" w:hAnsi="Arial" w:cs="Arial"/>
          <w:color w:val="000000" w:themeColor="text1"/>
        </w:rPr>
        <w:t>Date: 2</w:t>
      </w:r>
      <w:r w:rsidR="004F0163">
        <w:rPr>
          <w:rFonts w:ascii="Arial" w:hAnsi="Arial" w:cs="Arial"/>
          <w:color w:val="000000" w:themeColor="text1"/>
        </w:rPr>
        <w:t>7</w:t>
      </w:r>
      <w:r w:rsidRPr="009C7230">
        <w:rPr>
          <w:rFonts w:ascii="Arial" w:hAnsi="Arial" w:cs="Arial"/>
          <w:color w:val="000000" w:themeColor="text1"/>
          <w:vertAlign w:val="superscript"/>
        </w:rPr>
        <w:t>th</w:t>
      </w:r>
      <w:r>
        <w:rPr>
          <w:rFonts w:ascii="Arial" w:hAnsi="Arial" w:cs="Arial"/>
          <w:color w:val="000000" w:themeColor="text1"/>
        </w:rPr>
        <w:t xml:space="preserve"> October 2020</w:t>
      </w:r>
    </w:p>
    <w:p w:rsidR="00A171C7" w:rsidRPr="00A171C7" w:rsidRDefault="00A171C7" w:rsidP="00A171C7">
      <w:pPr>
        <w:rPr>
          <w:rFonts w:ascii="Arial" w:hAnsi="Arial" w:cs="Arial"/>
          <w:b/>
          <w:color w:val="000000" w:themeColor="text1"/>
        </w:rPr>
      </w:pPr>
    </w:p>
    <w:p w:rsidR="00A171C7" w:rsidRDefault="00A171C7" w:rsidP="00A171C7">
      <w:pPr>
        <w:rPr>
          <w:rFonts w:ascii="Arial" w:hAnsi="Arial" w:cs="Arial"/>
          <w:b/>
          <w:sz w:val="24"/>
          <w:szCs w:val="24"/>
        </w:rPr>
      </w:pPr>
      <w:r>
        <w:rPr>
          <w:rFonts w:ascii="Arial" w:hAnsi="Arial" w:cs="Arial"/>
          <w:b/>
          <w:sz w:val="24"/>
          <w:szCs w:val="24"/>
        </w:rPr>
        <w:br w:type="page"/>
      </w:r>
    </w:p>
    <w:p w:rsidR="00A171C7" w:rsidRDefault="00A171C7" w:rsidP="00F67289">
      <w:pPr>
        <w:rPr>
          <w:rFonts w:ascii="Arial" w:hAnsi="Arial" w:cs="Arial"/>
          <w:b/>
        </w:rPr>
      </w:pPr>
      <w:r w:rsidRPr="00A171C7">
        <w:rPr>
          <w:rFonts w:ascii="Arial" w:hAnsi="Arial" w:cs="Arial"/>
          <w:b/>
        </w:rPr>
        <w:lastRenderedPageBreak/>
        <w:t>Activity 1</w:t>
      </w:r>
    </w:p>
    <w:p w:rsidR="009C7230" w:rsidRDefault="009C7230" w:rsidP="00F67289">
      <w:pPr>
        <w:rPr>
          <w:rFonts w:ascii="Arial" w:hAnsi="Arial" w:cs="Arial"/>
          <w:b/>
        </w:rPr>
      </w:pPr>
      <w:r>
        <w:rPr>
          <w:rFonts w:ascii="Arial" w:hAnsi="Arial" w:cs="Arial"/>
          <w:b/>
        </w:rPr>
        <w:t xml:space="preserve">Meet with your line manager or other relevant person </w:t>
      </w:r>
      <w:proofErr w:type="gramStart"/>
      <w:r>
        <w:rPr>
          <w:rFonts w:ascii="Arial" w:hAnsi="Arial" w:cs="Arial"/>
          <w:b/>
        </w:rPr>
        <w:t>to thoroughly understand</w:t>
      </w:r>
      <w:proofErr w:type="gramEnd"/>
      <w:r>
        <w:rPr>
          <w:rFonts w:ascii="Arial" w:hAnsi="Arial" w:cs="Arial"/>
          <w:b/>
        </w:rPr>
        <w:t xml:space="preserve"> your organisations’ approach to employee engagement.  If possible, attend an internal employee communications briefing/employee representative meeting.</w:t>
      </w:r>
    </w:p>
    <w:p w:rsidR="009C7230" w:rsidRDefault="009C7230" w:rsidP="00F67289">
      <w:pPr>
        <w:rPr>
          <w:rFonts w:ascii="Arial" w:hAnsi="Arial" w:cs="Arial"/>
          <w:b/>
        </w:rPr>
      </w:pPr>
    </w:p>
    <w:p w:rsidR="00A171C7" w:rsidRDefault="00A171C7" w:rsidP="00F67289">
      <w:pPr>
        <w:rPr>
          <w:rFonts w:ascii="Arial" w:hAnsi="Arial" w:cs="Arial"/>
        </w:rPr>
      </w:pPr>
      <w:r>
        <w:rPr>
          <w:rFonts w:ascii="Arial" w:hAnsi="Arial" w:cs="Arial"/>
        </w:rPr>
        <w:t xml:space="preserve">During a discussion with </w:t>
      </w:r>
      <w:r w:rsidR="009C7230">
        <w:rPr>
          <w:rFonts w:ascii="Arial" w:hAnsi="Arial" w:cs="Arial"/>
        </w:rPr>
        <w:t xml:space="preserve">the Innovation Officer within Swansea Council </w:t>
      </w:r>
      <w:proofErr w:type="gramStart"/>
      <w:r w:rsidR="009C7230">
        <w:rPr>
          <w:rFonts w:ascii="Arial" w:hAnsi="Arial" w:cs="Arial"/>
        </w:rPr>
        <w:t>who’s</w:t>
      </w:r>
      <w:proofErr w:type="gramEnd"/>
      <w:r w:rsidR="009C7230">
        <w:rPr>
          <w:rFonts w:ascii="Arial" w:hAnsi="Arial" w:cs="Arial"/>
        </w:rPr>
        <w:t xml:space="preserve"> role prior to COVID-19 was to consider options to improve engagement, I now have a</w:t>
      </w:r>
      <w:r>
        <w:rPr>
          <w:rFonts w:ascii="Arial" w:hAnsi="Arial" w:cs="Arial"/>
        </w:rPr>
        <w:t xml:space="preserve"> thorough understanding of the</w:t>
      </w:r>
      <w:r w:rsidR="004F0163">
        <w:rPr>
          <w:rFonts w:ascii="Arial" w:hAnsi="Arial" w:cs="Arial"/>
        </w:rPr>
        <w:t xml:space="preserve"> initiatives offered </w:t>
      </w:r>
      <w:r>
        <w:rPr>
          <w:rFonts w:ascii="Arial" w:hAnsi="Arial" w:cs="Arial"/>
        </w:rPr>
        <w:t>within Swansea Council.</w:t>
      </w:r>
    </w:p>
    <w:p w:rsidR="009C7230" w:rsidRDefault="009C7230" w:rsidP="00F67289">
      <w:pPr>
        <w:rPr>
          <w:rFonts w:ascii="Arial" w:hAnsi="Arial" w:cs="Arial"/>
        </w:rPr>
      </w:pPr>
    </w:p>
    <w:p w:rsidR="009C7230" w:rsidRDefault="009C7230" w:rsidP="00F67289">
      <w:pPr>
        <w:rPr>
          <w:rFonts w:ascii="Arial" w:hAnsi="Arial" w:cs="Arial"/>
        </w:rPr>
      </w:pPr>
      <w:r>
        <w:rPr>
          <w:rFonts w:ascii="Arial" w:hAnsi="Arial" w:cs="Arial"/>
        </w:rPr>
        <w:t xml:space="preserve">Swansea Council’s commitment to engagement is </w:t>
      </w:r>
      <w:r w:rsidR="004F0163">
        <w:rPr>
          <w:rFonts w:ascii="Arial" w:hAnsi="Arial" w:cs="Arial"/>
        </w:rPr>
        <w:t xml:space="preserve">incorporated </w:t>
      </w:r>
      <w:r>
        <w:rPr>
          <w:rFonts w:ascii="Arial" w:hAnsi="Arial" w:cs="Arial"/>
        </w:rPr>
        <w:t xml:space="preserve">within the Organisational </w:t>
      </w:r>
      <w:proofErr w:type="gramStart"/>
      <w:r>
        <w:rPr>
          <w:rFonts w:ascii="Arial" w:hAnsi="Arial" w:cs="Arial"/>
        </w:rPr>
        <w:t>Strategy</w:t>
      </w:r>
      <w:r w:rsidR="004F0163">
        <w:rPr>
          <w:rFonts w:ascii="Arial" w:hAnsi="Arial" w:cs="Arial"/>
        </w:rPr>
        <w:t xml:space="preserve"> which</w:t>
      </w:r>
      <w:proofErr w:type="gramEnd"/>
      <w:r w:rsidR="004F0163">
        <w:rPr>
          <w:rFonts w:ascii="Arial" w:hAnsi="Arial" w:cs="Arial"/>
        </w:rPr>
        <w:t xml:space="preserve"> has been </w:t>
      </w:r>
      <w:r>
        <w:rPr>
          <w:rFonts w:ascii="Arial" w:hAnsi="Arial" w:cs="Arial"/>
        </w:rPr>
        <w:t>consulted with Trade Unions and agreed by the Corporate Management Team</w:t>
      </w:r>
      <w:r w:rsidR="004F0163">
        <w:rPr>
          <w:rFonts w:ascii="Arial" w:hAnsi="Arial" w:cs="Arial"/>
        </w:rPr>
        <w:t xml:space="preserve">.  The Strategy outlines </w:t>
      </w:r>
      <w:r>
        <w:rPr>
          <w:rFonts w:ascii="Arial" w:hAnsi="Arial" w:cs="Arial"/>
        </w:rPr>
        <w:t>ways in which the organisation can consider innovative ways to improve engagement.  This is in line with the view of (SHRM) who detail the requirement of an engagement strategy with ‘buy in’ from the relevant stakeholders.</w:t>
      </w:r>
    </w:p>
    <w:p w:rsidR="009C7230" w:rsidRDefault="009C7230" w:rsidP="00F67289">
      <w:pPr>
        <w:rPr>
          <w:rFonts w:ascii="Arial" w:hAnsi="Arial" w:cs="Arial"/>
        </w:rPr>
      </w:pPr>
    </w:p>
    <w:p w:rsidR="009C7230" w:rsidRDefault="009C7230" w:rsidP="00F67289">
      <w:pPr>
        <w:rPr>
          <w:rFonts w:ascii="Arial" w:hAnsi="Arial" w:cs="Arial"/>
        </w:rPr>
      </w:pPr>
      <w:r>
        <w:rPr>
          <w:rFonts w:ascii="Arial" w:hAnsi="Arial" w:cs="Arial"/>
        </w:rPr>
        <w:t xml:space="preserve">COVID-19 has changed the priorities for Swansea Council within the medium term however, prior to the pandemic, work </w:t>
      </w:r>
      <w:proofErr w:type="gramStart"/>
      <w:r>
        <w:rPr>
          <w:rFonts w:ascii="Arial" w:hAnsi="Arial" w:cs="Arial"/>
        </w:rPr>
        <w:t>was being undertaken</w:t>
      </w:r>
      <w:proofErr w:type="gramEnd"/>
      <w:r>
        <w:rPr>
          <w:rFonts w:ascii="Arial" w:hAnsi="Arial" w:cs="Arial"/>
        </w:rPr>
        <w:t xml:space="preserve"> to implement new initiatives with the aim to change the culture of what is sometimes seen as an organisation with an archaic approach.  According to (SHRM) employee engagement should form part of the organisation’s culture.</w:t>
      </w:r>
    </w:p>
    <w:p w:rsidR="009C7230" w:rsidRDefault="009C7230" w:rsidP="00F67289">
      <w:pPr>
        <w:rPr>
          <w:rFonts w:ascii="Arial" w:hAnsi="Arial" w:cs="Arial"/>
        </w:rPr>
      </w:pPr>
    </w:p>
    <w:p w:rsidR="009C7230" w:rsidRDefault="009C7230" w:rsidP="00F67289">
      <w:pPr>
        <w:rPr>
          <w:rFonts w:ascii="Arial" w:hAnsi="Arial" w:cs="Arial"/>
          <w:color w:val="000000" w:themeColor="text1"/>
        </w:rPr>
      </w:pPr>
      <w:r>
        <w:rPr>
          <w:rFonts w:ascii="Arial" w:hAnsi="Arial" w:cs="Arial"/>
        </w:rPr>
        <w:t xml:space="preserve">An annual engagement survey is carried out results of which can been seen on </w:t>
      </w:r>
      <w:proofErr w:type="spellStart"/>
      <w:r>
        <w:rPr>
          <w:rFonts w:ascii="Arial" w:hAnsi="Arial" w:cs="Arial"/>
        </w:rPr>
        <w:t>StaffNet</w:t>
      </w:r>
      <w:proofErr w:type="spellEnd"/>
      <w:r>
        <w:rPr>
          <w:rFonts w:ascii="Arial" w:hAnsi="Arial" w:cs="Arial"/>
        </w:rPr>
        <w:t xml:space="preserve"> with the aim of providing an opportunity for staff to relay their thoughts about the workplace.  However, historically the Authority h</w:t>
      </w:r>
      <w:r w:rsidR="004F0163">
        <w:rPr>
          <w:rFonts w:ascii="Arial" w:hAnsi="Arial" w:cs="Arial"/>
        </w:rPr>
        <w:t xml:space="preserve">ave seen poor responses to this, </w:t>
      </w:r>
      <w:r>
        <w:rPr>
          <w:rFonts w:ascii="Arial" w:hAnsi="Arial" w:cs="Arial"/>
        </w:rPr>
        <w:t xml:space="preserve">which could be due to the methods of communication and the lack of feedback from senior managers.  Going forward, the Authority will need to consider their approach as communication is an important factor or employee engagement and as such, employees need to feel that their opinions are listened to, </w:t>
      </w:r>
      <w:r w:rsidRPr="00FC0487">
        <w:rPr>
          <w:rFonts w:ascii="Arial" w:hAnsi="Arial" w:cs="Arial"/>
          <w:color w:val="000000" w:themeColor="text1"/>
        </w:rPr>
        <w:t>(CIPD, 2020)</w:t>
      </w:r>
      <w:r>
        <w:rPr>
          <w:rFonts w:ascii="Arial" w:hAnsi="Arial" w:cs="Arial"/>
          <w:color w:val="000000" w:themeColor="text1"/>
        </w:rPr>
        <w:t>.</w:t>
      </w:r>
    </w:p>
    <w:p w:rsidR="009C7230" w:rsidRDefault="009C7230" w:rsidP="00F67289">
      <w:pPr>
        <w:rPr>
          <w:rFonts w:ascii="Arial" w:hAnsi="Arial" w:cs="Arial"/>
          <w:color w:val="000000" w:themeColor="text1"/>
        </w:rPr>
      </w:pPr>
    </w:p>
    <w:p w:rsidR="009C7230" w:rsidRDefault="009C7230" w:rsidP="00F67289">
      <w:pPr>
        <w:rPr>
          <w:rFonts w:ascii="Arial" w:hAnsi="Arial" w:cs="Arial"/>
          <w:color w:val="000000" w:themeColor="text1"/>
        </w:rPr>
      </w:pPr>
      <w:r>
        <w:rPr>
          <w:rFonts w:ascii="Arial" w:hAnsi="Arial" w:cs="Arial"/>
          <w:color w:val="000000" w:themeColor="text1"/>
        </w:rPr>
        <w:t>The annual survey enables the Authority to identify trend</w:t>
      </w:r>
      <w:r w:rsidR="004F0163">
        <w:rPr>
          <w:rFonts w:ascii="Arial" w:hAnsi="Arial" w:cs="Arial"/>
          <w:color w:val="000000" w:themeColor="text1"/>
        </w:rPr>
        <w:t>s</w:t>
      </w:r>
      <w:r>
        <w:rPr>
          <w:rFonts w:ascii="Arial" w:hAnsi="Arial" w:cs="Arial"/>
          <w:color w:val="000000" w:themeColor="text1"/>
        </w:rPr>
        <w:t xml:space="preserve"> and take appropriate action.  An example of which was in Child and Fami</w:t>
      </w:r>
      <w:r w:rsidR="004F0163">
        <w:rPr>
          <w:rFonts w:ascii="Arial" w:hAnsi="Arial" w:cs="Arial"/>
          <w:color w:val="000000" w:themeColor="text1"/>
        </w:rPr>
        <w:t>ly Services which highlighted</w:t>
      </w:r>
      <w:r>
        <w:rPr>
          <w:rFonts w:ascii="Arial" w:hAnsi="Arial" w:cs="Arial"/>
          <w:color w:val="000000" w:themeColor="text1"/>
        </w:rPr>
        <w:t xml:space="preserve"> issues of ‘burnout’ within the Teams.  Management reviewed the procedures taking into consideration the feedback received which resulted in job rotations and increased supervision from 6 weeks to 4 weeks, results of which are accessible via </w:t>
      </w:r>
      <w:proofErr w:type="spellStart"/>
      <w:r>
        <w:rPr>
          <w:rFonts w:ascii="Arial" w:hAnsi="Arial" w:cs="Arial"/>
          <w:color w:val="000000" w:themeColor="text1"/>
        </w:rPr>
        <w:t>StaffNet</w:t>
      </w:r>
      <w:proofErr w:type="spellEnd"/>
      <w:r>
        <w:rPr>
          <w:rFonts w:ascii="Arial" w:hAnsi="Arial" w:cs="Arial"/>
          <w:color w:val="000000" w:themeColor="text1"/>
        </w:rPr>
        <w:t xml:space="preserve">.  </w:t>
      </w:r>
      <w:r w:rsidRPr="00FC0487">
        <w:rPr>
          <w:rFonts w:ascii="Arial" w:hAnsi="Arial" w:cs="Arial"/>
          <w:color w:val="000000" w:themeColor="text1"/>
        </w:rPr>
        <w:t>(</w:t>
      </w:r>
      <w:r>
        <w:rPr>
          <w:rFonts w:ascii="Arial" w:hAnsi="Arial" w:cs="Arial"/>
          <w:color w:val="000000" w:themeColor="text1"/>
        </w:rPr>
        <w:t>SHRM</w:t>
      </w:r>
      <w:r w:rsidRPr="00FC0487">
        <w:rPr>
          <w:rFonts w:ascii="Arial" w:hAnsi="Arial" w:cs="Arial"/>
          <w:color w:val="000000" w:themeColor="text1"/>
        </w:rPr>
        <w:t>)</w:t>
      </w:r>
      <w:r>
        <w:rPr>
          <w:rFonts w:ascii="Arial" w:hAnsi="Arial" w:cs="Arial"/>
          <w:color w:val="000000" w:themeColor="text1"/>
        </w:rPr>
        <w:t xml:space="preserve"> outline the importance of effectively analysing the survey results and listen to the feedback so employees feel valued and listened </w:t>
      </w:r>
      <w:proofErr w:type="gramStart"/>
      <w:r>
        <w:rPr>
          <w:rFonts w:ascii="Arial" w:hAnsi="Arial" w:cs="Arial"/>
          <w:color w:val="000000" w:themeColor="text1"/>
        </w:rPr>
        <w:t>to</w:t>
      </w:r>
      <w:proofErr w:type="gramEnd"/>
      <w:r>
        <w:rPr>
          <w:rFonts w:ascii="Arial" w:hAnsi="Arial" w:cs="Arial"/>
          <w:color w:val="000000" w:themeColor="text1"/>
        </w:rPr>
        <w:t>.</w:t>
      </w:r>
    </w:p>
    <w:p w:rsidR="009C7230" w:rsidRDefault="009C7230" w:rsidP="00F67289">
      <w:pPr>
        <w:rPr>
          <w:rFonts w:ascii="Arial" w:hAnsi="Arial" w:cs="Arial"/>
          <w:color w:val="000000" w:themeColor="text1"/>
        </w:rPr>
      </w:pPr>
    </w:p>
    <w:p w:rsidR="009C7230" w:rsidRDefault="009C7230" w:rsidP="00F67289">
      <w:pPr>
        <w:rPr>
          <w:rFonts w:ascii="Arial" w:hAnsi="Arial" w:cs="Arial"/>
        </w:rPr>
      </w:pPr>
      <w:r>
        <w:rPr>
          <w:rFonts w:ascii="Arial" w:hAnsi="Arial" w:cs="Arial"/>
          <w:color w:val="000000" w:themeColor="text1"/>
        </w:rPr>
        <w:t xml:space="preserve">A COVID-19 survey </w:t>
      </w:r>
      <w:proofErr w:type="gramStart"/>
      <w:r>
        <w:rPr>
          <w:rFonts w:ascii="Arial" w:hAnsi="Arial" w:cs="Arial"/>
          <w:color w:val="000000" w:themeColor="text1"/>
        </w:rPr>
        <w:t>was carried out</w:t>
      </w:r>
      <w:proofErr w:type="gramEnd"/>
      <w:r>
        <w:rPr>
          <w:rFonts w:ascii="Arial" w:hAnsi="Arial" w:cs="Arial"/>
          <w:color w:val="000000" w:themeColor="text1"/>
        </w:rPr>
        <w:t xml:space="preserve"> in September 2020 with an excellent response with 1,600 employees participating and 90% of staff related positively about being able to access wellbeing support.  This being a vital consideration during this time as there is a clear link between wellbeing and employee engagement, </w:t>
      </w:r>
      <w:r w:rsidRPr="00FC0487">
        <w:rPr>
          <w:rFonts w:ascii="Arial" w:hAnsi="Arial" w:cs="Arial"/>
          <w:color w:val="000000" w:themeColor="text1"/>
        </w:rPr>
        <w:t>(Engage for Success, 2020).</w:t>
      </w:r>
    </w:p>
    <w:p w:rsidR="009C7230" w:rsidRDefault="009C7230" w:rsidP="009C7230">
      <w:pPr>
        <w:rPr>
          <w:rFonts w:ascii="Arial" w:hAnsi="Arial" w:cs="Arial"/>
        </w:rPr>
      </w:pPr>
    </w:p>
    <w:p w:rsidR="009C7230" w:rsidRDefault="009C7230" w:rsidP="009C7230">
      <w:pPr>
        <w:rPr>
          <w:rFonts w:ascii="Arial" w:hAnsi="Arial" w:cs="Arial"/>
        </w:rPr>
      </w:pPr>
      <w:r>
        <w:rPr>
          <w:rFonts w:ascii="Arial" w:hAnsi="Arial" w:cs="Arial"/>
        </w:rPr>
        <w:t>The Occupational Health Department promote a number of formal and informal Health and Wellbeing Initiatives from access to Stress Counselling, yoga, gardening to name a few.  Employees are able to attend during their working time which enables them to ‘switch off’ supporting their mental health and wellbeing, returning to work more engaged.</w:t>
      </w:r>
    </w:p>
    <w:p w:rsidR="009C7230" w:rsidRDefault="009C7230" w:rsidP="009C7230">
      <w:pPr>
        <w:rPr>
          <w:rFonts w:ascii="Arial" w:hAnsi="Arial" w:cs="Arial"/>
        </w:rPr>
      </w:pPr>
    </w:p>
    <w:p w:rsidR="009C7230" w:rsidRDefault="009C7230" w:rsidP="009C7230">
      <w:pPr>
        <w:rPr>
          <w:rFonts w:ascii="Arial" w:hAnsi="Arial" w:cs="Arial"/>
        </w:rPr>
      </w:pPr>
      <w:r>
        <w:rPr>
          <w:rFonts w:ascii="Arial" w:hAnsi="Arial" w:cs="Arial"/>
        </w:rPr>
        <w:t xml:space="preserve">Swansea Council offer a number of benefits having a direct link to employee engagement and as such make them a desirable employee.  Examples of which being, agile working, annual leave, flexible working, new ways of working.  They also have robust </w:t>
      </w:r>
      <w:proofErr w:type="gramStart"/>
      <w:r>
        <w:rPr>
          <w:rFonts w:ascii="Arial" w:hAnsi="Arial" w:cs="Arial"/>
        </w:rPr>
        <w:t xml:space="preserve">policies and procedures in place evidencing the </w:t>
      </w:r>
      <w:r w:rsidRPr="00FC0487">
        <w:rPr>
          <w:rFonts w:ascii="Arial" w:hAnsi="Arial" w:cs="Arial"/>
          <w:color w:val="000000" w:themeColor="text1"/>
        </w:rPr>
        <w:t>commitment employers are making to employees</w:t>
      </w:r>
      <w:proofErr w:type="gramEnd"/>
      <w:r w:rsidRPr="00FC0487">
        <w:rPr>
          <w:rFonts w:ascii="Arial" w:hAnsi="Arial" w:cs="Arial"/>
          <w:color w:val="000000" w:themeColor="text1"/>
        </w:rPr>
        <w:t xml:space="preserve"> and as such, employees feel valued and more committed</w:t>
      </w:r>
      <w:r>
        <w:rPr>
          <w:rFonts w:ascii="Arial" w:hAnsi="Arial" w:cs="Arial"/>
          <w:color w:val="000000" w:themeColor="text1"/>
        </w:rPr>
        <w:t xml:space="preserve"> to their job, (ACAS, 2014).</w:t>
      </w:r>
    </w:p>
    <w:p w:rsidR="009C7230" w:rsidRDefault="009C7230" w:rsidP="009C7230">
      <w:pPr>
        <w:rPr>
          <w:rFonts w:ascii="Arial" w:hAnsi="Arial" w:cs="Arial"/>
        </w:rPr>
      </w:pPr>
    </w:p>
    <w:p w:rsidR="009C7230" w:rsidRDefault="009C7230" w:rsidP="009C7230">
      <w:pPr>
        <w:rPr>
          <w:rFonts w:ascii="Arial" w:hAnsi="Arial" w:cs="Arial"/>
        </w:rPr>
      </w:pPr>
      <w:r>
        <w:rPr>
          <w:rFonts w:ascii="Arial" w:hAnsi="Arial" w:cs="Arial"/>
        </w:rPr>
        <w:t xml:space="preserve">Swansea Council recognise the benefits of employee engagement and </w:t>
      </w:r>
      <w:proofErr w:type="gramStart"/>
      <w:r>
        <w:rPr>
          <w:rFonts w:ascii="Arial" w:hAnsi="Arial" w:cs="Arial"/>
        </w:rPr>
        <w:t>as a result</w:t>
      </w:r>
      <w:proofErr w:type="gramEnd"/>
      <w:r>
        <w:rPr>
          <w:rFonts w:ascii="Arial" w:hAnsi="Arial" w:cs="Arial"/>
        </w:rPr>
        <w:t xml:space="preserve"> of reviewing the OD Strategy, have implemented a number of initiatives:</w:t>
      </w:r>
    </w:p>
    <w:p w:rsidR="009C7230" w:rsidRDefault="009C7230" w:rsidP="009C7230">
      <w:pPr>
        <w:pStyle w:val="ListParagraph"/>
        <w:numPr>
          <w:ilvl w:val="0"/>
          <w:numId w:val="4"/>
        </w:numPr>
        <w:rPr>
          <w:rFonts w:ascii="Arial" w:hAnsi="Arial" w:cs="Arial"/>
        </w:rPr>
      </w:pPr>
      <w:r>
        <w:rPr>
          <w:rFonts w:ascii="Arial" w:hAnsi="Arial" w:cs="Arial"/>
        </w:rPr>
        <w:t xml:space="preserve">Ideas Hub – tool for employee engagement, facilitator for employees for put their ideas forward, engage with the Head of Service for consideration and put ideas into practice.  As a </w:t>
      </w:r>
      <w:proofErr w:type="gramStart"/>
      <w:r>
        <w:rPr>
          <w:rFonts w:ascii="Arial" w:hAnsi="Arial" w:cs="Arial"/>
        </w:rPr>
        <w:t>result</w:t>
      </w:r>
      <w:proofErr w:type="gramEnd"/>
      <w:r>
        <w:rPr>
          <w:rFonts w:ascii="Arial" w:hAnsi="Arial" w:cs="Arial"/>
        </w:rPr>
        <w:t xml:space="preserve"> employees feel their views are listened to.</w:t>
      </w:r>
    </w:p>
    <w:p w:rsidR="009C7230" w:rsidRDefault="009C7230" w:rsidP="009C7230">
      <w:pPr>
        <w:pStyle w:val="ListParagraph"/>
        <w:numPr>
          <w:ilvl w:val="0"/>
          <w:numId w:val="4"/>
        </w:numPr>
        <w:rPr>
          <w:rFonts w:ascii="Arial" w:hAnsi="Arial" w:cs="Arial"/>
        </w:rPr>
      </w:pPr>
      <w:r>
        <w:rPr>
          <w:rFonts w:ascii="Arial" w:hAnsi="Arial" w:cs="Arial"/>
        </w:rPr>
        <w:t xml:space="preserve">Mentoring Programme – build skill set of individuals not just within their job roles </w:t>
      </w:r>
      <w:proofErr w:type="gramStart"/>
      <w:r>
        <w:rPr>
          <w:rFonts w:ascii="Arial" w:hAnsi="Arial" w:cs="Arial"/>
        </w:rPr>
        <w:t>but</w:t>
      </w:r>
      <w:proofErr w:type="gramEnd"/>
      <w:r>
        <w:rPr>
          <w:rFonts w:ascii="Arial" w:hAnsi="Arial" w:cs="Arial"/>
        </w:rPr>
        <w:t xml:space="preserve"> within their areas of interest.  Engage employees and develop their leadership capacity.</w:t>
      </w:r>
    </w:p>
    <w:p w:rsidR="009C7230" w:rsidRPr="009C7230" w:rsidRDefault="009C7230" w:rsidP="009C7230">
      <w:pPr>
        <w:pStyle w:val="ListParagraph"/>
        <w:numPr>
          <w:ilvl w:val="0"/>
          <w:numId w:val="4"/>
        </w:numPr>
        <w:rPr>
          <w:rFonts w:ascii="Arial" w:hAnsi="Arial" w:cs="Arial"/>
        </w:rPr>
      </w:pPr>
      <w:r>
        <w:rPr>
          <w:rFonts w:ascii="Arial" w:hAnsi="Arial" w:cs="Arial"/>
        </w:rPr>
        <w:t xml:space="preserve">Leadership Hub – available for all to attend on a monthly basis.  </w:t>
      </w:r>
      <w:proofErr w:type="gramStart"/>
      <w:r>
        <w:rPr>
          <w:rFonts w:ascii="Arial" w:hAnsi="Arial" w:cs="Arial"/>
        </w:rPr>
        <w:t>As a result</w:t>
      </w:r>
      <w:proofErr w:type="gramEnd"/>
      <w:r>
        <w:rPr>
          <w:rFonts w:ascii="Arial" w:hAnsi="Arial" w:cs="Arial"/>
        </w:rPr>
        <w:t xml:space="preserve"> of COVID-19 they now take place every 2 months and delivery has been modified to being webinar based.</w:t>
      </w:r>
    </w:p>
    <w:p w:rsidR="009C7230" w:rsidRDefault="009C7230" w:rsidP="009C7230">
      <w:pPr>
        <w:rPr>
          <w:rFonts w:ascii="Arial" w:hAnsi="Arial" w:cs="Arial"/>
        </w:rPr>
      </w:pPr>
    </w:p>
    <w:p w:rsidR="009C7230" w:rsidRDefault="009C7230" w:rsidP="009C7230">
      <w:pPr>
        <w:rPr>
          <w:rFonts w:ascii="Arial" w:hAnsi="Arial" w:cs="Arial"/>
        </w:rPr>
      </w:pPr>
      <w:r>
        <w:rPr>
          <w:rFonts w:ascii="Arial" w:hAnsi="Arial" w:cs="Arial"/>
        </w:rPr>
        <w:t xml:space="preserve">In addition to the above, an analytical review is undertake in relation to attrition rates and exit interviews to determine the position of the authority and what can be done better.  It is important for the Authority to understand the negatives and learn from mistakes.  Any trends or themes identified </w:t>
      </w:r>
      <w:proofErr w:type="gramStart"/>
      <w:r>
        <w:rPr>
          <w:rFonts w:ascii="Arial" w:hAnsi="Arial" w:cs="Arial"/>
        </w:rPr>
        <w:t>as a result</w:t>
      </w:r>
      <w:proofErr w:type="gramEnd"/>
      <w:r>
        <w:rPr>
          <w:rFonts w:ascii="Arial" w:hAnsi="Arial" w:cs="Arial"/>
        </w:rPr>
        <w:t xml:space="preserve"> of the analysis are escalated to the Strategic HR Manager.</w:t>
      </w:r>
    </w:p>
    <w:p w:rsidR="009C7230" w:rsidRDefault="009C7230" w:rsidP="009C7230">
      <w:pPr>
        <w:rPr>
          <w:rFonts w:ascii="Arial" w:hAnsi="Arial" w:cs="Arial"/>
        </w:rPr>
      </w:pPr>
    </w:p>
    <w:p w:rsidR="009C7230" w:rsidRDefault="009C7230" w:rsidP="009C7230">
      <w:pPr>
        <w:rPr>
          <w:rFonts w:ascii="Arial" w:hAnsi="Arial" w:cs="Arial"/>
          <w:color w:val="000000" w:themeColor="text1"/>
        </w:rPr>
      </w:pPr>
      <w:r>
        <w:rPr>
          <w:rFonts w:ascii="Arial" w:hAnsi="Arial" w:cs="Arial"/>
        </w:rPr>
        <w:t xml:space="preserve">The purpose of Swansea Council’s OD Strategy is to change the culture of the organisation, not just building on the skills and capability of the workforce but to engage people who ‘want to’ work for the Authority rather than ‘ought to’ or ‘have to’ </w:t>
      </w:r>
      <w:r>
        <w:rPr>
          <w:rFonts w:ascii="Arial" w:hAnsi="Arial" w:cs="Arial"/>
          <w:color w:val="000000" w:themeColor="text1"/>
        </w:rPr>
        <w:t>(</w:t>
      </w:r>
      <w:proofErr w:type="spellStart"/>
      <w:r>
        <w:rPr>
          <w:rFonts w:ascii="Arial" w:hAnsi="Arial" w:cs="Arial"/>
          <w:color w:val="000000" w:themeColor="text1"/>
        </w:rPr>
        <w:t>Woodhams</w:t>
      </w:r>
      <w:proofErr w:type="spellEnd"/>
      <w:r>
        <w:rPr>
          <w:rFonts w:ascii="Arial" w:hAnsi="Arial" w:cs="Arial"/>
          <w:color w:val="000000" w:themeColor="text1"/>
        </w:rPr>
        <w:t>, 2016).</w:t>
      </w:r>
    </w:p>
    <w:p w:rsidR="009C7230" w:rsidRDefault="009C7230">
      <w:pPr>
        <w:rPr>
          <w:rFonts w:ascii="Arial" w:hAnsi="Arial" w:cs="Arial"/>
          <w:color w:val="000000" w:themeColor="text1"/>
        </w:rPr>
      </w:pPr>
      <w:r>
        <w:rPr>
          <w:rFonts w:ascii="Arial" w:hAnsi="Arial" w:cs="Arial"/>
          <w:color w:val="000000" w:themeColor="text1"/>
        </w:rPr>
        <w:br w:type="page"/>
      </w:r>
    </w:p>
    <w:p w:rsidR="009C7230" w:rsidRDefault="009C7230" w:rsidP="009C7230">
      <w:pPr>
        <w:rPr>
          <w:rFonts w:ascii="Arial" w:hAnsi="Arial" w:cs="Arial"/>
          <w:b/>
        </w:rPr>
      </w:pPr>
      <w:r>
        <w:rPr>
          <w:rFonts w:ascii="Arial" w:hAnsi="Arial" w:cs="Arial"/>
          <w:b/>
        </w:rPr>
        <w:t>Activity 2</w:t>
      </w:r>
    </w:p>
    <w:p w:rsidR="009C7230" w:rsidRPr="004F0163" w:rsidRDefault="009C7230" w:rsidP="009C7230">
      <w:pPr>
        <w:rPr>
          <w:rFonts w:ascii="Arial" w:hAnsi="Arial" w:cs="Arial"/>
          <w:b/>
          <w:color w:val="000000" w:themeColor="text1"/>
        </w:rPr>
      </w:pPr>
      <w:r w:rsidRPr="004F0163">
        <w:rPr>
          <w:rFonts w:ascii="Arial" w:hAnsi="Arial" w:cs="Arial"/>
          <w:b/>
          <w:color w:val="000000" w:themeColor="text1"/>
        </w:rPr>
        <w:t>Examine the employee handbook and any internal staff bulletins within your organisation and make some notes as to whether you think the content engages employees on the topic that matter to them.</w:t>
      </w:r>
    </w:p>
    <w:p w:rsidR="009C7230" w:rsidRDefault="009C7230" w:rsidP="009C7230">
      <w:pPr>
        <w:rPr>
          <w:rFonts w:ascii="Arial" w:hAnsi="Arial" w:cs="Arial"/>
        </w:rPr>
      </w:pPr>
    </w:p>
    <w:p w:rsidR="009C7230" w:rsidRDefault="009C7230" w:rsidP="009C7230">
      <w:pPr>
        <w:rPr>
          <w:rFonts w:ascii="Arial" w:hAnsi="Arial" w:cs="Arial"/>
        </w:rPr>
      </w:pPr>
      <w:r>
        <w:rPr>
          <w:rFonts w:ascii="Arial" w:hAnsi="Arial" w:cs="Arial"/>
        </w:rPr>
        <w:t>The below outlines the main benefits of working for Swansea Council which as we know make them an attractive employer.  It is clear that the benefits offered will engage people who are considering a career in Swansea Council and align to the demographics within Swansea i.e. Millennials and the Aging population</w:t>
      </w:r>
      <w:r w:rsidR="004F0163">
        <w:rPr>
          <w:rFonts w:ascii="Arial" w:hAnsi="Arial" w:cs="Arial"/>
        </w:rPr>
        <w:t>.</w:t>
      </w:r>
    </w:p>
    <w:p w:rsidR="009C7230" w:rsidRDefault="009C7230" w:rsidP="009C7230">
      <w:pPr>
        <w:rPr>
          <w:rFonts w:ascii="Arial" w:hAnsi="Arial" w:cs="Arial"/>
        </w:rPr>
      </w:pPr>
    </w:p>
    <w:p w:rsidR="009C7230" w:rsidRDefault="009C7230" w:rsidP="009C7230">
      <w:pPr>
        <w:rPr>
          <w:rFonts w:ascii="Arial" w:hAnsi="Arial" w:cs="Arial"/>
        </w:rPr>
      </w:pPr>
      <w:r>
        <w:rPr>
          <w:noProof/>
          <w:lang w:eastAsia="en-GB"/>
        </w:rPr>
        <w:drawing>
          <wp:inline distT="0" distB="0" distL="0" distR="0" wp14:anchorId="4DF6A740" wp14:editId="19A3DA02">
            <wp:extent cx="2958633" cy="22352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963211" cy="2238659"/>
                    </a:xfrm>
                    <a:prstGeom prst="rect">
                      <a:avLst/>
                    </a:prstGeom>
                  </pic:spPr>
                </pic:pic>
              </a:graphicData>
            </a:graphic>
          </wp:inline>
        </w:drawing>
      </w:r>
    </w:p>
    <w:p w:rsidR="009C7230" w:rsidRDefault="009C7230" w:rsidP="009C7230">
      <w:pPr>
        <w:rPr>
          <w:rFonts w:ascii="Arial" w:hAnsi="Arial" w:cs="Arial"/>
        </w:rPr>
      </w:pPr>
    </w:p>
    <w:p w:rsidR="004F0163" w:rsidRDefault="004F0163" w:rsidP="004F0163">
      <w:pPr>
        <w:rPr>
          <w:rFonts w:ascii="Arial" w:hAnsi="Arial" w:cs="Arial"/>
        </w:rPr>
      </w:pPr>
      <w:r>
        <w:rPr>
          <w:rFonts w:ascii="Arial" w:hAnsi="Arial" w:cs="Arial"/>
        </w:rPr>
        <w:t>Whilst the</w:t>
      </w:r>
      <w:r>
        <w:rPr>
          <w:rFonts w:ascii="Arial" w:hAnsi="Arial" w:cs="Arial"/>
        </w:rPr>
        <w:t xml:space="preserve"> above</w:t>
      </w:r>
      <w:r>
        <w:rPr>
          <w:rFonts w:ascii="Arial" w:hAnsi="Arial" w:cs="Arial"/>
        </w:rPr>
        <w:t xml:space="preserve"> clearly outlines the benefits, in some respect Swansea Council have an archaic approach to employee related matters and as a result HR are currently revising policies and procedures with the aim to making them more palatable.  Denbighshire Council have recently produced a new employee </w:t>
      </w:r>
      <w:proofErr w:type="gramStart"/>
      <w:r>
        <w:rPr>
          <w:rFonts w:ascii="Arial" w:hAnsi="Arial" w:cs="Arial"/>
        </w:rPr>
        <w:t>handbook which is being</w:t>
      </w:r>
      <w:proofErr w:type="gramEnd"/>
      <w:r>
        <w:rPr>
          <w:rFonts w:ascii="Arial" w:hAnsi="Arial" w:cs="Arial"/>
        </w:rPr>
        <w:t xml:space="preserve"> used a module in developing an updated handbook within the Authority which is modern, attractive and engaging to the workforce.</w:t>
      </w:r>
    </w:p>
    <w:p w:rsidR="004F0163" w:rsidRDefault="004F0163" w:rsidP="009C7230">
      <w:pPr>
        <w:rPr>
          <w:rFonts w:ascii="Arial" w:hAnsi="Arial" w:cs="Arial"/>
        </w:rPr>
      </w:pPr>
    </w:p>
    <w:p w:rsidR="009C7230" w:rsidRDefault="009C7230" w:rsidP="009C7230">
      <w:pPr>
        <w:rPr>
          <w:rFonts w:ascii="Arial" w:hAnsi="Arial" w:cs="Arial"/>
        </w:rPr>
      </w:pPr>
      <w:r>
        <w:rPr>
          <w:rFonts w:ascii="Arial" w:hAnsi="Arial" w:cs="Arial"/>
        </w:rPr>
        <w:t xml:space="preserve">Due to COVID-19, awareness of employee health and wellbeing has increased across the Council with a specific page on </w:t>
      </w:r>
      <w:proofErr w:type="spellStart"/>
      <w:r>
        <w:rPr>
          <w:rFonts w:ascii="Arial" w:hAnsi="Arial" w:cs="Arial"/>
        </w:rPr>
        <w:t>StaffNet</w:t>
      </w:r>
      <w:proofErr w:type="spellEnd"/>
      <w:r>
        <w:rPr>
          <w:rFonts w:ascii="Arial" w:hAnsi="Arial" w:cs="Arial"/>
        </w:rPr>
        <w:t xml:space="preserve"> easily accessible to the workforce.  This information clearly signposts staff to the relevant department for support with links to courses and other sources of help.  The increased awareness was apparent in the COVID survey responses where staff felt they knew where to access</w:t>
      </w:r>
      <w:r w:rsidR="004F0163">
        <w:rPr>
          <w:rFonts w:ascii="Arial" w:hAnsi="Arial" w:cs="Arial"/>
        </w:rPr>
        <w:t xml:space="preserve"> wellbeing support.</w:t>
      </w:r>
    </w:p>
    <w:p w:rsidR="009C7230" w:rsidRDefault="009C7230" w:rsidP="009C7230">
      <w:pPr>
        <w:rPr>
          <w:rFonts w:ascii="Arial" w:hAnsi="Arial" w:cs="Arial"/>
        </w:rPr>
      </w:pPr>
    </w:p>
    <w:p w:rsidR="009C7230" w:rsidRPr="00FC0487" w:rsidRDefault="009C7230" w:rsidP="009C7230">
      <w:pPr>
        <w:rPr>
          <w:rFonts w:ascii="Arial" w:hAnsi="Arial" w:cs="Arial"/>
          <w:color w:val="000000" w:themeColor="text1"/>
        </w:rPr>
      </w:pPr>
      <w:r w:rsidRPr="00FC0487">
        <w:rPr>
          <w:rFonts w:ascii="Arial" w:hAnsi="Arial" w:cs="Arial"/>
          <w:color w:val="000000" w:themeColor="text1"/>
        </w:rPr>
        <w:t>Organisations need to understand the needs of their workforce and predict the future wellbeing demands.  Identify the appropriate wellbeing initiatives for the organisation and how they will align to the engagement strategy, (Engage for Success, 2020).</w:t>
      </w:r>
    </w:p>
    <w:p w:rsidR="009C7230" w:rsidRDefault="009C7230" w:rsidP="009C7230">
      <w:pPr>
        <w:rPr>
          <w:rFonts w:ascii="Arial" w:hAnsi="Arial" w:cs="Arial"/>
        </w:rPr>
      </w:pPr>
    </w:p>
    <w:p w:rsidR="009C7230" w:rsidRDefault="009C7230" w:rsidP="009C7230">
      <w:pPr>
        <w:rPr>
          <w:rFonts w:ascii="Arial" w:hAnsi="Arial" w:cs="Arial"/>
        </w:rPr>
      </w:pPr>
      <w:r>
        <w:rPr>
          <w:noProof/>
          <w:lang w:eastAsia="en-GB"/>
        </w:rPr>
        <w:drawing>
          <wp:inline distT="0" distB="0" distL="0" distR="0" wp14:anchorId="17A1BD2E" wp14:editId="010E8C11">
            <wp:extent cx="2432050" cy="2044043"/>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37715" cy="2048804"/>
                    </a:xfrm>
                    <a:prstGeom prst="rect">
                      <a:avLst/>
                    </a:prstGeom>
                  </pic:spPr>
                </pic:pic>
              </a:graphicData>
            </a:graphic>
          </wp:inline>
        </w:drawing>
      </w:r>
    </w:p>
    <w:p w:rsidR="009C7230" w:rsidRDefault="009C7230" w:rsidP="009C7230">
      <w:pPr>
        <w:rPr>
          <w:rFonts w:ascii="Arial" w:hAnsi="Arial" w:cs="Arial"/>
        </w:rPr>
      </w:pPr>
    </w:p>
    <w:p w:rsidR="009C7230" w:rsidRDefault="009C7230" w:rsidP="009C7230">
      <w:pPr>
        <w:rPr>
          <w:rFonts w:ascii="Arial" w:hAnsi="Arial" w:cs="Arial"/>
        </w:rPr>
      </w:pPr>
      <w:r>
        <w:rPr>
          <w:rFonts w:ascii="Arial" w:hAnsi="Arial" w:cs="Arial"/>
        </w:rPr>
        <w:t>The Leadership hub is another engagement initiative offered by the Authority,</w:t>
      </w:r>
      <w:r w:rsidR="004F0163">
        <w:rPr>
          <w:rFonts w:ascii="Arial" w:hAnsi="Arial" w:cs="Arial"/>
        </w:rPr>
        <w:t xml:space="preserve"> outlining the </w:t>
      </w:r>
      <w:proofErr w:type="gramStart"/>
      <w:r>
        <w:rPr>
          <w:rFonts w:ascii="Arial" w:hAnsi="Arial" w:cs="Arial"/>
        </w:rPr>
        <w:t>benefits which</w:t>
      </w:r>
      <w:proofErr w:type="gramEnd"/>
      <w:r>
        <w:rPr>
          <w:rFonts w:ascii="Arial" w:hAnsi="Arial" w:cs="Arial"/>
        </w:rPr>
        <w:t xml:space="preserve"> are clearly linked to employee engagement i.e. better working environment and culture.  The session below is concentrating on trust</w:t>
      </w:r>
      <w:r w:rsidR="004F0163">
        <w:rPr>
          <w:rFonts w:ascii="Arial" w:hAnsi="Arial" w:cs="Arial"/>
        </w:rPr>
        <w:t>,</w:t>
      </w:r>
      <w:r>
        <w:rPr>
          <w:rFonts w:ascii="Arial" w:hAnsi="Arial" w:cs="Arial"/>
        </w:rPr>
        <w:t xml:space="preserve"> which again is a vital factor for high employee engagement.  According to (SHRM, 2020), engagement levels are influenced by Line Manager through effective communication, building a trusting working environment and as such the session below will engage staff who are focused on encouraging a trusting working environment.</w:t>
      </w:r>
    </w:p>
    <w:p w:rsidR="009C7230" w:rsidRDefault="009C7230" w:rsidP="009C7230">
      <w:pPr>
        <w:rPr>
          <w:rFonts w:ascii="Arial" w:hAnsi="Arial" w:cs="Arial"/>
        </w:rPr>
      </w:pPr>
    </w:p>
    <w:p w:rsidR="009C7230" w:rsidRDefault="009C7230" w:rsidP="009C7230">
      <w:pPr>
        <w:rPr>
          <w:rFonts w:ascii="Arial" w:hAnsi="Arial" w:cs="Arial"/>
        </w:rPr>
      </w:pPr>
      <w:r>
        <w:rPr>
          <w:noProof/>
          <w:lang w:eastAsia="en-GB"/>
        </w:rPr>
        <w:drawing>
          <wp:inline distT="0" distB="0" distL="0" distR="0" wp14:anchorId="3ADDE913" wp14:editId="3AB348E9">
            <wp:extent cx="3213100" cy="2475504"/>
            <wp:effectExtent l="0" t="0" r="635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15096" cy="2477042"/>
                    </a:xfrm>
                    <a:prstGeom prst="rect">
                      <a:avLst/>
                    </a:prstGeom>
                  </pic:spPr>
                </pic:pic>
              </a:graphicData>
            </a:graphic>
          </wp:inline>
        </w:drawing>
      </w:r>
    </w:p>
    <w:p w:rsidR="009C7230" w:rsidRDefault="009C7230" w:rsidP="009C7230">
      <w:pPr>
        <w:rPr>
          <w:rFonts w:ascii="Arial" w:hAnsi="Arial" w:cs="Arial"/>
        </w:rPr>
      </w:pPr>
    </w:p>
    <w:p w:rsidR="009C7230" w:rsidRDefault="009C7230" w:rsidP="009C7230">
      <w:pPr>
        <w:rPr>
          <w:rFonts w:ascii="Arial" w:hAnsi="Arial" w:cs="Arial"/>
        </w:rPr>
      </w:pPr>
      <w:r>
        <w:rPr>
          <w:rFonts w:ascii="Arial" w:hAnsi="Arial" w:cs="Arial"/>
        </w:rPr>
        <w:t xml:space="preserve">The Mentoring programme provides a clear explanation </w:t>
      </w:r>
      <w:proofErr w:type="gramStart"/>
      <w:r>
        <w:rPr>
          <w:rFonts w:ascii="Arial" w:hAnsi="Arial" w:cs="Arial"/>
        </w:rPr>
        <w:t>of what it entails, the support available, and the communication methods</w:t>
      </w:r>
      <w:proofErr w:type="gramEnd"/>
      <w:r>
        <w:rPr>
          <w:rFonts w:ascii="Arial" w:hAnsi="Arial" w:cs="Arial"/>
        </w:rPr>
        <w:t xml:space="preserve"> during the programme.  Whilst it refers to </w:t>
      </w:r>
      <w:proofErr w:type="gramStart"/>
      <w:r>
        <w:rPr>
          <w:rFonts w:ascii="Arial" w:hAnsi="Arial" w:cs="Arial"/>
        </w:rPr>
        <w:t>e-learning</w:t>
      </w:r>
      <w:proofErr w:type="gramEnd"/>
      <w:r>
        <w:rPr>
          <w:rFonts w:ascii="Arial" w:hAnsi="Arial" w:cs="Arial"/>
        </w:rPr>
        <w:t xml:space="preserve"> as mandatory, this may restrict employees who do not have computer access and therefore off putting as it is an instant barrier.  However, COVID-19 has made people engage more on line and whilst this has been a forced change, more of the workforce have been given online </w:t>
      </w:r>
      <w:proofErr w:type="gramStart"/>
      <w:r>
        <w:rPr>
          <w:rFonts w:ascii="Arial" w:hAnsi="Arial" w:cs="Arial"/>
        </w:rPr>
        <w:t>access which</w:t>
      </w:r>
      <w:proofErr w:type="gramEnd"/>
      <w:r>
        <w:rPr>
          <w:rFonts w:ascii="Arial" w:hAnsi="Arial" w:cs="Arial"/>
        </w:rPr>
        <w:t xml:space="preserve"> is having a positive impact.</w:t>
      </w:r>
    </w:p>
    <w:p w:rsidR="009C7230" w:rsidRDefault="009C7230" w:rsidP="009C7230">
      <w:pPr>
        <w:rPr>
          <w:rFonts w:ascii="Arial" w:hAnsi="Arial" w:cs="Arial"/>
        </w:rPr>
      </w:pPr>
    </w:p>
    <w:p w:rsidR="009C7230" w:rsidRDefault="009C7230" w:rsidP="009C7230">
      <w:pPr>
        <w:rPr>
          <w:rFonts w:ascii="Arial" w:hAnsi="Arial" w:cs="Arial"/>
        </w:rPr>
      </w:pPr>
      <w:r>
        <w:rPr>
          <w:noProof/>
          <w:lang w:eastAsia="en-GB"/>
        </w:rPr>
        <w:drawing>
          <wp:inline distT="0" distB="0" distL="0" distR="0" wp14:anchorId="1D240ADD" wp14:editId="0069C170">
            <wp:extent cx="2654219" cy="18923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657545" cy="1894671"/>
                    </a:xfrm>
                    <a:prstGeom prst="rect">
                      <a:avLst/>
                    </a:prstGeom>
                  </pic:spPr>
                </pic:pic>
              </a:graphicData>
            </a:graphic>
          </wp:inline>
        </w:drawing>
      </w:r>
    </w:p>
    <w:p w:rsidR="009C7230" w:rsidRPr="009C7230" w:rsidRDefault="009C7230" w:rsidP="009C7230">
      <w:pPr>
        <w:rPr>
          <w:rFonts w:ascii="Arial" w:hAnsi="Arial" w:cs="Arial"/>
          <w:color w:val="000000" w:themeColor="text1"/>
        </w:rPr>
      </w:pPr>
    </w:p>
    <w:p w:rsidR="009C7230" w:rsidRDefault="009C7230" w:rsidP="009C7230">
      <w:pPr>
        <w:rPr>
          <w:rFonts w:ascii="Arial" w:hAnsi="Arial" w:cs="Arial"/>
          <w:color w:val="000000" w:themeColor="text1"/>
        </w:rPr>
      </w:pPr>
      <w:r>
        <w:rPr>
          <w:rFonts w:ascii="Arial" w:hAnsi="Arial" w:cs="Arial"/>
          <w:color w:val="000000" w:themeColor="text1"/>
        </w:rPr>
        <w:t xml:space="preserve">Programmes such as the ones identified above focus on the motivational factors in line with </w:t>
      </w:r>
      <w:proofErr w:type="spellStart"/>
      <w:r>
        <w:rPr>
          <w:rFonts w:ascii="Arial" w:hAnsi="Arial" w:cs="Arial"/>
          <w:color w:val="000000" w:themeColor="text1"/>
        </w:rPr>
        <w:t>Hertzbergs</w:t>
      </w:r>
      <w:proofErr w:type="spellEnd"/>
      <w:r>
        <w:rPr>
          <w:rFonts w:ascii="Arial" w:hAnsi="Arial" w:cs="Arial"/>
          <w:color w:val="000000" w:themeColor="text1"/>
        </w:rPr>
        <w:t xml:space="preserve"> Theory of Motivation to support employee engagement in the workplace.</w:t>
      </w:r>
    </w:p>
    <w:p w:rsidR="009C7230" w:rsidRDefault="009C7230" w:rsidP="009C7230">
      <w:pPr>
        <w:rPr>
          <w:rFonts w:ascii="Arial" w:hAnsi="Arial" w:cs="Arial"/>
          <w:color w:val="000000" w:themeColor="text1"/>
        </w:rPr>
      </w:pPr>
      <w:r>
        <w:rPr>
          <w:noProof/>
          <w:lang w:eastAsia="en-GB"/>
        </w:rPr>
        <w:drawing>
          <wp:inline distT="0" distB="0" distL="0" distR="0" wp14:anchorId="0D01B56B" wp14:editId="6DE30342">
            <wp:extent cx="2867405" cy="16573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876425" cy="1662564"/>
                    </a:xfrm>
                    <a:prstGeom prst="rect">
                      <a:avLst/>
                    </a:prstGeom>
                  </pic:spPr>
                </pic:pic>
              </a:graphicData>
            </a:graphic>
          </wp:inline>
        </w:drawing>
      </w:r>
    </w:p>
    <w:p w:rsidR="009C7230" w:rsidRDefault="009C7230" w:rsidP="009C7230">
      <w:pPr>
        <w:rPr>
          <w:rFonts w:ascii="Arial" w:hAnsi="Arial" w:cs="Arial"/>
          <w:color w:val="000000" w:themeColor="text1"/>
        </w:rPr>
      </w:pPr>
    </w:p>
    <w:p w:rsidR="009C7230" w:rsidRDefault="009C7230" w:rsidP="009C7230">
      <w:pPr>
        <w:rPr>
          <w:rFonts w:ascii="Arial" w:hAnsi="Arial" w:cs="Arial"/>
          <w:color w:val="000000" w:themeColor="text1"/>
        </w:rPr>
      </w:pPr>
      <w:r>
        <w:rPr>
          <w:rFonts w:ascii="Arial" w:hAnsi="Arial" w:cs="Arial"/>
          <w:color w:val="000000" w:themeColor="text1"/>
        </w:rPr>
        <w:t>In my view, the future of Swansea Council is aiming towards people not only thinking it is a great place to work but also to provide development and growth with a clear career pathway with the outcome of high employee engagement and high performance and productivity as per the (CIPD, 2019) definition of employee engagement.</w:t>
      </w:r>
    </w:p>
    <w:p w:rsidR="009C7230" w:rsidRDefault="009C7230" w:rsidP="009C7230">
      <w:pPr>
        <w:rPr>
          <w:rFonts w:ascii="Arial" w:hAnsi="Arial" w:cs="Arial"/>
          <w:color w:val="000000" w:themeColor="text1"/>
        </w:rPr>
      </w:pPr>
    </w:p>
    <w:p w:rsidR="009C7230" w:rsidRDefault="009C7230">
      <w:pPr>
        <w:rPr>
          <w:rFonts w:ascii="Arial" w:hAnsi="Arial" w:cs="Arial"/>
          <w:color w:val="000000" w:themeColor="text1"/>
        </w:rPr>
      </w:pPr>
      <w:r>
        <w:rPr>
          <w:rFonts w:ascii="Arial" w:hAnsi="Arial" w:cs="Arial"/>
          <w:color w:val="000000" w:themeColor="text1"/>
        </w:rPr>
        <w:br w:type="page"/>
      </w:r>
    </w:p>
    <w:p w:rsidR="009C7230" w:rsidRDefault="009C7230" w:rsidP="009C7230">
      <w:pPr>
        <w:rPr>
          <w:rFonts w:ascii="Arial" w:hAnsi="Arial" w:cs="Arial"/>
          <w:b/>
          <w:color w:val="000000" w:themeColor="text1"/>
        </w:rPr>
      </w:pPr>
      <w:r>
        <w:rPr>
          <w:rFonts w:ascii="Arial" w:hAnsi="Arial" w:cs="Arial"/>
          <w:b/>
          <w:color w:val="000000" w:themeColor="text1"/>
        </w:rPr>
        <w:t>Activity 3</w:t>
      </w:r>
    </w:p>
    <w:p w:rsidR="009C7230" w:rsidRDefault="009C7230" w:rsidP="009C7230">
      <w:pPr>
        <w:rPr>
          <w:rFonts w:ascii="Arial" w:hAnsi="Arial" w:cs="Arial"/>
          <w:b/>
          <w:color w:val="000000" w:themeColor="text1"/>
        </w:rPr>
      </w:pPr>
      <w:r>
        <w:rPr>
          <w:rFonts w:ascii="Arial" w:hAnsi="Arial" w:cs="Arial"/>
          <w:b/>
          <w:color w:val="000000" w:themeColor="text1"/>
        </w:rPr>
        <w:t xml:space="preserve">Discuss your development needs with your line manager </w:t>
      </w:r>
      <w:proofErr w:type="gramStart"/>
      <w:r>
        <w:rPr>
          <w:rFonts w:ascii="Arial" w:hAnsi="Arial" w:cs="Arial"/>
          <w:b/>
          <w:color w:val="000000" w:themeColor="text1"/>
        </w:rPr>
        <w:t>as a result</w:t>
      </w:r>
      <w:proofErr w:type="gramEnd"/>
      <w:r>
        <w:rPr>
          <w:rFonts w:ascii="Arial" w:hAnsi="Arial" w:cs="Arial"/>
          <w:b/>
          <w:color w:val="000000" w:themeColor="text1"/>
        </w:rPr>
        <w:t xml:space="preserve"> of the above activities, using the CIPD Profession Map as a basis of your discussion.  Consider </w:t>
      </w:r>
      <w:proofErr w:type="gramStart"/>
      <w:r>
        <w:rPr>
          <w:rFonts w:ascii="Arial" w:hAnsi="Arial" w:cs="Arial"/>
          <w:b/>
          <w:color w:val="000000" w:themeColor="text1"/>
        </w:rPr>
        <w:t>whether or not</w:t>
      </w:r>
      <w:proofErr w:type="gramEnd"/>
      <w:r>
        <w:rPr>
          <w:rFonts w:ascii="Arial" w:hAnsi="Arial" w:cs="Arial"/>
          <w:b/>
          <w:color w:val="000000" w:themeColor="text1"/>
        </w:rPr>
        <w:t xml:space="preserve"> your skills in this area required improvement (for example delivering training on the topic/coaching line manager).  Record your discussion (300 words approximately).</w:t>
      </w:r>
    </w:p>
    <w:p w:rsidR="009C7230" w:rsidRDefault="009C7230" w:rsidP="009C7230">
      <w:pPr>
        <w:rPr>
          <w:rFonts w:ascii="Arial" w:hAnsi="Arial" w:cs="Arial"/>
          <w:b/>
          <w:color w:val="000000" w:themeColor="text1"/>
        </w:rPr>
      </w:pPr>
    </w:p>
    <w:p w:rsidR="009C7230" w:rsidRDefault="009C7230" w:rsidP="009C7230">
      <w:pPr>
        <w:rPr>
          <w:rFonts w:ascii="Arial" w:hAnsi="Arial" w:cs="Arial"/>
        </w:rPr>
      </w:pPr>
      <w:r>
        <w:rPr>
          <w:rFonts w:ascii="Arial" w:hAnsi="Arial" w:cs="Arial"/>
        </w:rPr>
        <w:t>Following</w:t>
      </w:r>
      <w:r w:rsidR="004F0163">
        <w:rPr>
          <w:rFonts w:ascii="Arial" w:hAnsi="Arial" w:cs="Arial"/>
        </w:rPr>
        <w:t xml:space="preserve"> my</w:t>
      </w:r>
      <w:r>
        <w:rPr>
          <w:rFonts w:ascii="Arial" w:hAnsi="Arial" w:cs="Arial"/>
        </w:rPr>
        <w:t xml:space="preserve"> discussion with</w:t>
      </w:r>
      <w:r>
        <w:rPr>
          <w:rFonts w:ascii="Arial" w:hAnsi="Arial" w:cs="Arial"/>
        </w:rPr>
        <w:t xml:space="preserve"> the Innovation Officer</w:t>
      </w:r>
      <w:r w:rsidR="004F0163">
        <w:rPr>
          <w:rFonts w:ascii="Arial" w:hAnsi="Arial" w:cs="Arial"/>
        </w:rPr>
        <w:t>,</w:t>
      </w:r>
      <w:r>
        <w:rPr>
          <w:rFonts w:ascii="Arial" w:hAnsi="Arial" w:cs="Arial"/>
        </w:rPr>
        <w:t xml:space="preserve"> </w:t>
      </w:r>
      <w:r>
        <w:rPr>
          <w:rFonts w:ascii="Arial" w:hAnsi="Arial" w:cs="Arial"/>
        </w:rPr>
        <w:t>it was clear that whilst I have</w:t>
      </w:r>
      <w:r>
        <w:rPr>
          <w:rFonts w:ascii="Arial" w:hAnsi="Arial" w:cs="Arial"/>
        </w:rPr>
        <w:t xml:space="preserve"> in depth knowledge and experience of </w:t>
      </w:r>
      <w:r w:rsidR="004F0163">
        <w:rPr>
          <w:rFonts w:ascii="Arial" w:hAnsi="Arial" w:cs="Arial"/>
        </w:rPr>
        <w:t xml:space="preserve">how </w:t>
      </w:r>
      <w:r>
        <w:rPr>
          <w:rFonts w:ascii="Arial" w:hAnsi="Arial" w:cs="Arial"/>
        </w:rPr>
        <w:t xml:space="preserve">HR practices engage employees, I lack the knowledge of details regarding the </w:t>
      </w:r>
      <w:proofErr w:type="gramStart"/>
      <w:r>
        <w:rPr>
          <w:rFonts w:ascii="Arial" w:hAnsi="Arial" w:cs="Arial"/>
        </w:rPr>
        <w:t>initiatives which</w:t>
      </w:r>
      <w:proofErr w:type="gramEnd"/>
      <w:r>
        <w:rPr>
          <w:rFonts w:ascii="Arial" w:hAnsi="Arial" w:cs="Arial"/>
        </w:rPr>
        <w:t xml:space="preserve"> focus on motivational factors which are outside of the contract of employment and believe this an area of development.</w:t>
      </w:r>
    </w:p>
    <w:p w:rsidR="009C7230" w:rsidRDefault="009C7230" w:rsidP="009C7230">
      <w:pPr>
        <w:rPr>
          <w:rFonts w:ascii="Arial" w:hAnsi="Arial" w:cs="Arial"/>
        </w:rPr>
      </w:pPr>
    </w:p>
    <w:p w:rsidR="009C7230" w:rsidRDefault="009C7230" w:rsidP="009C7230">
      <w:pPr>
        <w:rPr>
          <w:rFonts w:ascii="Arial" w:hAnsi="Arial" w:cs="Arial"/>
        </w:rPr>
      </w:pPr>
      <w:r>
        <w:rPr>
          <w:rFonts w:ascii="Arial" w:hAnsi="Arial" w:cs="Arial"/>
        </w:rPr>
        <w:t xml:space="preserve">In line with the CIPD Profession Map, my aspiration is to work within band 3 for all </w:t>
      </w:r>
      <w:proofErr w:type="gramStart"/>
      <w:r>
        <w:rPr>
          <w:rFonts w:ascii="Arial" w:hAnsi="Arial" w:cs="Arial"/>
        </w:rPr>
        <w:t>aspects  my</w:t>
      </w:r>
      <w:proofErr w:type="gramEnd"/>
      <w:r>
        <w:rPr>
          <w:rFonts w:ascii="Arial" w:hAnsi="Arial" w:cs="Arial"/>
        </w:rPr>
        <w:t xml:space="preserve"> role however, due to the operational demands within Education and Schools, I have limited opportunity to engage with the strategic element of </w:t>
      </w:r>
      <w:r w:rsidR="004F0163">
        <w:rPr>
          <w:rFonts w:ascii="Arial" w:hAnsi="Arial" w:cs="Arial"/>
        </w:rPr>
        <w:t>Employee engagement.</w:t>
      </w:r>
    </w:p>
    <w:p w:rsidR="009C7230" w:rsidRDefault="009C7230" w:rsidP="009C7230">
      <w:pPr>
        <w:rPr>
          <w:rFonts w:ascii="Arial" w:hAnsi="Arial" w:cs="Arial"/>
        </w:rPr>
      </w:pPr>
    </w:p>
    <w:p w:rsidR="009C7230" w:rsidRDefault="009C7230" w:rsidP="009C7230">
      <w:pPr>
        <w:rPr>
          <w:rFonts w:ascii="Arial" w:hAnsi="Arial" w:cs="Arial"/>
        </w:rPr>
      </w:pPr>
      <w:r>
        <w:rPr>
          <w:rFonts w:ascii="Arial" w:hAnsi="Arial" w:cs="Arial"/>
        </w:rPr>
        <w:t>Within my role as HR &amp; OD Business Partner, I advise on some elements of employee engagement as outlined within Band 2 of the CIPD Profession Map, providing options and recommendations to service areas in relation to the engagement of staff and the use of appropriate communication methods</w:t>
      </w:r>
      <w:r w:rsidR="004F0163">
        <w:rPr>
          <w:rFonts w:ascii="Arial" w:hAnsi="Arial" w:cs="Arial"/>
        </w:rPr>
        <w:t xml:space="preserve"> ensuring the information is aimed at the audience it is intended</w:t>
      </w:r>
      <w:r>
        <w:rPr>
          <w:rFonts w:ascii="Arial" w:hAnsi="Arial" w:cs="Arial"/>
        </w:rPr>
        <w:t>.  Going forward, I am going to liaise more closely with the Innovation Officer having an insight into the initiatives being rolled out and thus providing me with an understanding of the benefits and as such outlining the added value to senior managers and employees alike.</w:t>
      </w:r>
    </w:p>
    <w:p w:rsidR="009C7230" w:rsidRDefault="009C7230" w:rsidP="009C7230">
      <w:pPr>
        <w:rPr>
          <w:rFonts w:ascii="Arial" w:hAnsi="Arial" w:cs="Arial"/>
        </w:rPr>
      </w:pPr>
    </w:p>
    <w:p w:rsidR="009C7230" w:rsidRDefault="009C7230" w:rsidP="009C7230">
      <w:pPr>
        <w:rPr>
          <w:rFonts w:ascii="Arial" w:hAnsi="Arial" w:cs="Arial"/>
        </w:rPr>
      </w:pPr>
      <w:r>
        <w:rPr>
          <w:rFonts w:ascii="Arial" w:hAnsi="Arial" w:cs="Arial"/>
        </w:rPr>
        <w:t>In addition, I am going to attend the Leadership Workshops</w:t>
      </w:r>
      <w:r w:rsidR="004F0163">
        <w:rPr>
          <w:rFonts w:ascii="Arial" w:hAnsi="Arial" w:cs="Arial"/>
        </w:rPr>
        <w:t>,</w:t>
      </w:r>
      <w:r>
        <w:rPr>
          <w:rFonts w:ascii="Arial" w:hAnsi="Arial" w:cs="Arial"/>
        </w:rPr>
        <w:t xml:space="preserve"> </w:t>
      </w:r>
      <w:r w:rsidR="004F0163">
        <w:rPr>
          <w:rFonts w:ascii="Arial" w:hAnsi="Arial" w:cs="Arial"/>
        </w:rPr>
        <w:t xml:space="preserve">providing </w:t>
      </w:r>
      <w:r>
        <w:rPr>
          <w:rFonts w:ascii="Arial" w:hAnsi="Arial" w:cs="Arial"/>
        </w:rPr>
        <w:t xml:space="preserve">me with the information that is being relayed to </w:t>
      </w:r>
      <w:proofErr w:type="gramStart"/>
      <w:r>
        <w:rPr>
          <w:rFonts w:ascii="Arial" w:hAnsi="Arial" w:cs="Arial"/>
        </w:rPr>
        <w:t>managers which</w:t>
      </w:r>
      <w:proofErr w:type="gramEnd"/>
      <w:r>
        <w:rPr>
          <w:rFonts w:ascii="Arial" w:hAnsi="Arial" w:cs="Arial"/>
        </w:rPr>
        <w:t xml:space="preserve"> can form the bases of the discussions going forward.</w:t>
      </w:r>
    </w:p>
    <w:p w:rsidR="009C7230" w:rsidRDefault="009C7230" w:rsidP="009C7230">
      <w:pPr>
        <w:rPr>
          <w:rFonts w:ascii="Arial" w:hAnsi="Arial" w:cs="Arial"/>
        </w:rPr>
      </w:pPr>
    </w:p>
    <w:p w:rsidR="009C7230" w:rsidRDefault="009C7230" w:rsidP="009C7230">
      <w:pPr>
        <w:rPr>
          <w:rFonts w:ascii="Arial" w:hAnsi="Arial" w:cs="Arial"/>
        </w:rPr>
      </w:pPr>
      <w:r>
        <w:rPr>
          <w:rFonts w:ascii="Arial" w:hAnsi="Arial" w:cs="Arial"/>
        </w:rPr>
        <w:t>As part of my development, I feel I need an understanding of the workforce data within my area in order for me to provide advice and guidance in identifying trends or concerns.  To do this, I will liaise with the Workforce Planning Specialist to upskill my knowledge within this area of work.</w:t>
      </w:r>
    </w:p>
    <w:p w:rsidR="009C7230" w:rsidRDefault="009C7230" w:rsidP="009C7230">
      <w:pPr>
        <w:rPr>
          <w:rFonts w:ascii="Arial" w:hAnsi="Arial" w:cs="Arial"/>
        </w:rPr>
      </w:pPr>
    </w:p>
    <w:p w:rsidR="009C7230" w:rsidRDefault="009C7230" w:rsidP="009C7230">
      <w:pPr>
        <w:rPr>
          <w:rFonts w:ascii="Arial" w:hAnsi="Arial" w:cs="Arial"/>
        </w:rPr>
      </w:pPr>
      <w:r>
        <w:rPr>
          <w:rFonts w:ascii="Arial" w:hAnsi="Arial" w:cs="Arial"/>
        </w:rPr>
        <w:t xml:space="preserve">Going forward, I feel I will be working between band </w:t>
      </w:r>
      <w:proofErr w:type="gramStart"/>
      <w:r>
        <w:rPr>
          <w:rFonts w:ascii="Arial" w:hAnsi="Arial" w:cs="Arial"/>
        </w:rPr>
        <w:t>2</w:t>
      </w:r>
      <w:proofErr w:type="gramEnd"/>
      <w:r>
        <w:rPr>
          <w:rFonts w:ascii="Arial" w:hAnsi="Arial" w:cs="Arial"/>
        </w:rPr>
        <w:t xml:space="preserve"> and 3 however, being part of ongoing discussions will enable me to meet my aspiration of working towards band 3.</w:t>
      </w:r>
    </w:p>
    <w:p w:rsidR="009C7230" w:rsidRDefault="009C7230" w:rsidP="009C7230">
      <w:pPr>
        <w:rPr>
          <w:rFonts w:ascii="Arial" w:hAnsi="Arial" w:cs="Arial"/>
        </w:rPr>
      </w:pPr>
    </w:p>
    <w:p w:rsidR="009C7230" w:rsidRDefault="009C7230">
      <w:pPr>
        <w:rPr>
          <w:rFonts w:ascii="Arial" w:hAnsi="Arial" w:cs="Arial"/>
        </w:rPr>
      </w:pPr>
      <w:r>
        <w:rPr>
          <w:rFonts w:ascii="Arial" w:hAnsi="Arial" w:cs="Arial"/>
        </w:rPr>
        <w:br w:type="page"/>
      </w:r>
    </w:p>
    <w:p w:rsidR="009C7230" w:rsidRDefault="009C7230" w:rsidP="009C7230">
      <w:pPr>
        <w:rPr>
          <w:rFonts w:ascii="Arial" w:hAnsi="Arial" w:cs="Arial"/>
        </w:rPr>
      </w:pPr>
    </w:p>
    <w:p w:rsidR="009C7230" w:rsidRDefault="009C7230" w:rsidP="009C7230">
      <w:pPr>
        <w:rPr>
          <w:rFonts w:ascii="Arial" w:hAnsi="Arial" w:cs="Arial"/>
          <w:color w:val="000000" w:themeColor="text1"/>
        </w:rPr>
      </w:pPr>
    </w:p>
    <w:p w:rsidR="009C7230" w:rsidRDefault="009C7230" w:rsidP="009C7230">
      <w:pPr>
        <w:rPr>
          <w:rFonts w:ascii="Arial" w:hAnsi="Arial" w:cs="Arial"/>
          <w:color w:val="000000" w:themeColor="text1"/>
        </w:rPr>
      </w:pPr>
    </w:p>
    <w:p w:rsidR="009C7230" w:rsidRPr="009C7230" w:rsidRDefault="009C7230" w:rsidP="009C7230">
      <w:pPr>
        <w:rPr>
          <w:rFonts w:ascii="Arial" w:hAnsi="Arial" w:cs="Arial"/>
          <w:b/>
          <w:color w:val="000000" w:themeColor="text1"/>
        </w:rPr>
      </w:pPr>
      <w:r w:rsidRPr="009C7230">
        <w:rPr>
          <w:rFonts w:ascii="Arial" w:hAnsi="Arial" w:cs="Arial"/>
          <w:b/>
          <w:color w:val="000000" w:themeColor="text1"/>
        </w:rPr>
        <w:t xml:space="preserve">Bibliography </w:t>
      </w:r>
    </w:p>
    <w:p w:rsidR="009C7230" w:rsidRDefault="009C7230" w:rsidP="009C7230">
      <w:pPr>
        <w:rPr>
          <w:rFonts w:ascii="Arial" w:hAnsi="Arial" w:cs="Arial"/>
          <w:color w:val="000000" w:themeColor="text1"/>
        </w:rPr>
      </w:pPr>
    </w:p>
    <w:p w:rsidR="009C7230" w:rsidRPr="009C7230" w:rsidRDefault="009C7230" w:rsidP="009C7230">
      <w:pPr>
        <w:rPr>
          <w:rFonts w:ascii="Arial" w:hAnsi="Arial" w:cs="Arial"/>
          <w:color w:val="000000" w:themeColor="text1"/>
        </w:rPr>
      </w:pPr>
      <w:r w:rsidRPr="009C7230">
        <w:rPr>
          <w:rFonts w:ascii="Arial" w:hAnsi="Arial" w:cs="Arial"/>
          <w:color w:val="000000" w:themeColor="text1"/>
        </w:rPr>
        <w:t>Johns, T, Ellis, C. ‘</w:t>
      </w:r>
      <w:r w:rsidRPr="009C7230">
        <w:rPr>
          <w:rFonts w:ascii="Arial" w:hAnsi="Arial" w:cs="Arial"/>
          <w:i/>
          <w:color w:val="000000" w:themeColor="text1"/>
        </w:rPr>
        <w:t>Employee Engagement’</w:t>
      </w:r>
      <w:r w:rsidRPr="009C7230">
        <w:rPr>
          <w:rFonts w:ascii="Arial" w:hAnsi="Arial" w:cs="Arial"/>
          <w:color w:val="000000" w:themeColor="text1"/>
        </w:rPr>
        <w:t xml:space="preserve">, in Taylor 2, </w:t>
      </w:r>
      <w:proofErr w:type="spellStart"/>
      <w:r w:rsidRPr="009C7230">
        <w:rPr>
          <w:rFonts w:ascii="Arial" w:hAnsi="Arial" w:cs="Arial"/>
          <w:color w:val="000000" w:themeColor="text1"/>
        </w:rPr>
        <w:t>Woodhams</w:t>
      </w:r>
      <w:proofErr w:type="spellEnd"/>
      <w:r w:rsidRPr="009C7230">
        <w:rPr>
          <w:rFonts w:ascii="Arial" w:hAnsi="Arial" w:cs="Arial"/>
          <w:color w:val="000000" w:themeColor="text1"/>
        </w:rPr>
        <w:t xml:space="preserve"> C (</w:t>
      </w:r>
      <w:proofErr w:type="spellStart"/>
      <w:r w:rsidRPr="009C7230">
        <w:rPr>
          <w:rFonts w:ascii="Arial" w:hAnsi="Arial" w:cs="Arial"/>
          <w:color w:val="000000" w:themeColor="text1"/>
        </w:rPr>
        <w:t>ed</w:t>
      </w:r>
      <w:proofErr w:type="spellEnd"/>
      <w:r w:rsidRPr="009C7230">
        <w:rPr>
          <w:rFonts w:ascii="Arial" w:hAnsi="Arial" w:cs="Arial"/>
          <w:color w:val="000000" w:themeColor="text1"/>
        </w:rPr>
        <w:t>) Human Resource Management: People and Organisations, 2</w:t>
      </w:r>
      <w:r w:rsidRPr="009C7230">
        <w:rPr>
          <w:rFonts w:ascii="Arial" w:hAnsi="Arial" w:cs="Arial"/>
          <w:color w:val="000000" w:themeColor="text1"/>
          <w:vertAlign w:val="superscript"/>
        </w:rPr>
        <w:t>nd</w:t>
      </w:r>
      <w:r w:rsidRPr="009C7230">
        <w:rPr>
          <w:rFonts w:ascii="Arial" w:hAnsi="Arial" w:cs="Arial"/>
          <w:color w:val="000000" w:themeColor="text1"/>
        </w:rPr>
        <w:t xml:space="preserve"> Edition, </w:t>
      </w:r>
      <w:proofErr w:type="spellStart"/>
      <w:r w:rsidRPr="009C7230">
        <w:rPr>
          <w:rFonts w:ascii="Arial" w:hAnsi="Arial" w:cs="Arial"/>
          <w:color w:val="000000" w:themeColor="text1"/>
        </w:rPr>
        <w:t>London</w:t>
      </w:r>
      <w:proofErr w:type="gramStart"/>
      <w:r w:rsidRPr="009C7230">
        <w:rPr>
          <w:rFonts w:ascii="Arial" w:hAnsi="Arial" w:cs="Arial"/>
          <w:color w:val="000000" w:themeColor="text1"/>
        </w:rPr>
        <w:t>:CIPD</w:t>
      </w:r>
      <w:proofErr w:type="spellEnd"/>
      <w:proofErr w:type="gramEnd"/>
    </w:p>
    <w:p w:rsidR="009C7230" w:rsidRPr="009C7230" w:rsidRDefault="009C7230" w:rsidP="009C7230">
      <w:pPr>
        <w:rPr>
          <w:rFonts w:ascii="Arial" w:hAnsi="Arial" w:cs="Arial"/>
          <w:color w:val="000000" w:themeColor="text1"/>
        </w:rPr>
      </w:pPr>
    </w:p>
    <w:p w:rsidR="009C7230" w:rsidRPr="009C7230" w:rsidRDefault="009C7230" w:rsidP="009C7230">
      <w:pPr>
        <w:rPr>
          <w:rFonts w:ascii="Arial" w:hAnsi="Arial" w:cs="Arial"/>
          <w:color w:val="000000" w:themeColor="text1"/>
        </w:rPr>
      </w:pPr>
      <w:r w:rsidRPr="009C7230">
        <w:rPr>
          <w:rFonts w:ascii="Arial" w:hAnsi="Arial" w:cs="Arial"/>
          <w:color w:val="000000" w:themeColor="text1"/>
        </w:rPr>
        <w:t>CIPD (2019) ‘</w:t>
      </w:r>
      <w:r w:rsidRPr="009C7230">
        <w:rPr>
          <w:rFonts w:ascii="Arial" w:hAnsi="Arial" w:cs="Arial"/>
          <w:i/>
          <w:color w:val="000000" w:themeColor="text1"/>
        </w:rPr>
        <w:t>Employee Engagement and Motivation’</w:t>
      </w:r>
      <w:r w:rsidRPr="009C7230">
        <w:rPr>
          <w:rFonts w:ascii="Arial" w:hAnsi="Arial" w:cs="Arial"/>
          <w:color w:val="000000" w:themeColor="text1"/>
        </w:rPr>
        <w:t xml:space="preserve">.  Available at: </w:t>
      </w:r>
      <w:hyperlink r:id="rId12" w:history="1">
        <w:r w:rsidRPr="009C7230">
          <w:rPr>
            <w:rStyle w:val="Hyperlink"/>
            <w:rFonts w:ascii="Arial" w:hAnsi="Arial" w:cs="Arial"/>
            <w:color w:val="000000" w:themeColor="text1"/>
          </w:rPr>
          <w:t>https://www.cipd.co.uk/knowledge/fundamentals/relations/engagement/factsheet</w:t>
        </w:r>
      </w:hyperlink>
      <w:r w:rsidRPr="009C7230">
        <w:rPr>
          <w:rFonts w:ascii="Arial" w:hAnsi="Arial" w:cs="Arial"/>
          <w:color w:val="000000" w:themeColor="text1"/>
        </w:rPr>
        <w:t xml:space="preserve"> (Accessed 23rd October 2020)</w:t>
      </w:r>
    </w:p>
    <w:p w:rsidR="009C7230" w:rsidRPr="009C7230" w:rsidRDefault="009C7230" w:rsidP="009C7230">
      <w:pPr>
        <w:rPr>
          <w:rFonts w:ascii="Arial" w:hAnsi="Arial" w:cs="Arial"/>
          <w:color w:val="000000" w:themeColor="text1"/>
        </w:rPr>
      </w:pPr>
    </w:p>
    <w:p w:rsidR="009C7230" w:rsidRPr="009C7230" w:rsidRDefault="009C7230" w:rsidP="00F67289">
      <w:pPr>
        <w:rPr>
          <w:rFonts w:ascii="Arial" w:hAnsi="Arial" w:cs="Arial"/>
        </w:rPr>
      </w:pPr>
      <w:r w:rsidRPr="009C7230">
        <w:rPr>
          <w:rFonts w:ascii="Arial" w:hAnsi="Arial" w:cs="Arial"/>
        </w:rPr>
        <w:t>SHRM ‘</w:t>
      </w:r>
      <w:r w:rsidRPr="009C7230">
        <w:rPr>
          <w:rFonts w:ascii="Arial" w:hAnsi="Arial" w:cs="Arial"/>
          <w:i/>
        </w:rPr>
        <w:t>Developing an Employee Engagement Strategy’</w:t>
      </w:r>
      <w:r w:rsidRPr="009C7230">
        <w:rPr>
          <w:rFonts w:ascii="Arial" w:hAnsi="Arial" w:cs="Arial"/>
        </w:rPr>
        <w:t xml:space="preserve">.  Available at: </w:t>
      </w:r>
      <w:hyperlink r:id="rId13" w:history="1">
        <w:r w:rsidRPr="009C7230">
          <w:rPr>
            <w:rStyle w:val="Hyperlink"/>
            <w:rFonts w:ascii="Arial" w:hAnsi="Arial" w:cs="Arial"/>
          </w:rPr>
          <w:t>https://www.shrm.org/foundation/ourwork/initiatives/resources-from-past-initiatives/Documents/Developing%20an%20Employee%20Engagement%20Strategy.pdf</w:t>
        </w:r>
      </w:hyperlink>
      <w:r w:rsidRPr="009C7230">
        <w:rPr>
          <w:rFonts w:ascii="Arial" w:hAnsi="Arial" w:cs="Arial"/>
        </w:rPr>
        <w:t xml:space="preserve"> (Accessed 26</w:t>
      </w:r>
      <w:r w:rsidRPr="009C7230">
        <w:rPr>
          <w:rFonts w:ascii="Arial" w:hAnsi="Arial" w:cs="Arial"/>
          <w:vertAlign w:val="superscript"/>
        </w:rPr>
        <w:t>th</w:t>
      </w:r>
      <w:r w:rsidRPr="009C7230">
        <w:rPr>
          <w:rFonts w:ascii="Arial" w:hAnsi="Arial" w:cs="Arial"/>
        </w:rPr>
        <w:t xml:space="preserve"> October 2020)</w:t>
      </w:r>
    </w:p>
    <w:p w:rsidR="009C7230" w:rsidRPr="009C7230" w:rsidRDefault="009C7230" w:rsidP="00F67289">
      <w:pPr>
        <w:rPr>
          <w:rFonts w:ascii="Arial" w:hAnsi="Arial" w:cs="Arial"/>
        </w:rPr>
      </w:pPr>
    </w:p>
    <w:p w:rsidR="009C7230" w:rsidRPr="009C7230" w:rsidRDefault="009C7230" w:rsidP="009C7230">
      <w:pPr>
        <w:rPr>
          <w:rFonts w:ascii="Arial" w:hAnsi="Arial" w:cs="Arial"/>
          <w:color w:val="000000" w:themeColor="text1"/>
        </w:rPr>
      </w:pPr>
      <w:r w:rsidRPr="009C7230">
        <w:rPr>
          <w:rFonts w:ascii="Arial" w:hAnsi="Arial" w:cs="Arial"/>
          <w:color w:val="000000" w:themeColor="text1"/>
        </w:rPr>
        <w:t>CIPD (2020) ‘</w:t>
      </w:r>
      <w:r w:rsidRPr="009C7230">
        <w:rPr>
          <w:rFonts w:ascii="Arial" w:hAnsi="Arial" w:cs="Arial"/>
          <w:i/>
          <w:color w:val="000000" w:themeColor="text1"/>
        </w:rPr>
        <w:t>Employee Communication’</w:t>
      </w:r>
      <w:r w:rsidRPr="009C7230">
        <w:rPr>
          <w:rFonts w:ascii="Arial" w:hAnsi="Arial" w:cs="Arial"/>
          <w:color w:val="000000" w:themeColor="text1"/>
        </w:rPr>
        <w:t xml:space="preserve">.  Available </w:t>
      </w:r>
      <w:r w:rsidRPr="009C7230">
        <w:rPr>
          <w:rFonts w:ascii="Arial" w:hAnsi="Arial" w:cs="Arial"/>
          <w:color w:val="000000" w:themeColor="text1"/>
        </w:rPr>
        <w:t xml:space="preserve">at: </w:t>
      </w:r>
      <w:hyperlink r:id="rId14" w:history="1">
        <w:r w:rsidRPr="009C7230">
          <w:rPr>
            <w:rStyle w:val="Hyperlink"/>
            <w:rFonts w:ascii="Arial" w:hAnsi="Arial" w:cs="Arial"/>
          </w:rPr>
          <w:t>https://www.cipd.co.uk/knowledge/fundamentals/relations/communication/factsheet</w:t>
        </w:r>
      </w:hyperlink>
      <w:r w:rsidRPr="009C7230">
        <w:rPr>
          <w:rFonts w:ascii="Arial" w:hAnsi="Arial" w:cs="Arial"/>
          <w:color w:val="000000" w:themeColor="text1"/>
        </w:rPr>
        <w:t xml:space="preserve"> (Accessed 26th October 2020)</w:t>
      </w:r>
    </w:p>
    <w:p w:rsidR="009C7230" w:rsidRPr="009C7230" w:rsidRDefault="009C7230" w:rsidP="009C7230">
      <w:pPr>
        <w:rPr>
          <w:rFonts w:ascii="Arial" w:hAnsi="Arial" w:cs="Arial"/>
          <w:color w:val="000000" w:themeColor="text1"/>
        </w:rPr>
      </w:pPr>
    </w:p>
    <w:p w:rsidR="009C7230" w:rsidRPr="009C7230" w:rsidRDefault="009C7230" w:rsidP="009C7230">
      <w:pPr>
        <w:rPr>
          <w:rFonts w:ascii="Arial" w:hAnsi="Arial" w:cs="Arial"/>
          <w:color w:val="000000" w:themeColor="text1"/>
        </w:rPr>
      </w:pPr>
      <w:r w:rsidRPr="009C7230">
        <w:rPr>
          <w:rFonts w:ascii="Arial" w:hAnsi="Arial" w:cs="Arial"/>
          <w:color w:val="000000" w:themeColor="text1"/>
        </w:rPr>
        <w:t>Swansea Council (2020) ‘</w:t>
      </w:r>
      <w:r w:rsidRPr="009C7230">
        <w:rPr>
          <w:rFonts w:ascii="Arial" w:hAnsi="Arial" w:cs="Arial"/>
          <w:i/>
          <w:color w:val="000000" w:themeColor="text1"/>
        </w:rPr>
        <w:t>Staff Survey’</w:t>
      </w:r>
      <w:r w:rsidRPr="009C7230">
        <w:rPr>
          <w:rFonts w:ascii="Arial" w:hAnsi="Arial" w:cs="Arial"/>
          <w:color w:val="000000" w:themeColor="text1"/>
        </w:rPr>
        <w:t xml:space="preserve">.  Available at: </w:t>
      </w:r>
      <w:hyperlink r:id="rId15" w:history="1">
        <w:r w:rsidRPr="009C7230">
          <w:rPr>
            <w:rStyle w:val="Hyperlink"/>
            <w:rFonts w:ascii="Arial" w:hAnsi="Arial" w:cs="Arial"/>
          </w:rPr>
          <w:t>http://www.swansea.gov.uk/staffnet/staffsurvey</w:t>
        </w:r>
      </w:hyperlink>
      <w:r w:rsidRPr="009C7230">
        <w:rPr>
          <w:rFonts w:ascii="Arial" w:hAnsi="Arial" w:cs="Arial"/>
          <w:color w:val="000000" w:themeColor="text1"/>
        </w:rPr>
        <w:t xml:space="preserve"> (Accessed 26th October 2020).</w:t>
      </w:r>
    </w:p>
    <w:p w:rsidR="009C7230" w:rsidRPr="009C7230" w:rsidRDefault="009C7230" w:rsidP="009C7230">
      <w:pPr>
        <w:rPr>
          <w:rFonts w:ascii="Arial" w:hAnsi="Arial" w:cs="Arial"/>
          <w:color w:val="000000" w:themeColor="text1"/>
        </w:rPr>
      </w:pPr>
    </w:p>
    <w:p w:rsidR="009C7230" w:rsidRPr="009C7230" w:rsidRDefault="009C7230" w:rsidP="00F67289">
      <w:pPr>
        <w:rPr>
          <w:rFonts w:ascii="Arial" w:hAnsi="Arial" w:cs="Arial"/>
        </w:rPr>
      </w:pPr>
      <w:r w:rsidRPr="009C7230">
        <w:rPr>
          <w:rFonts w:ascii="Arial" w:hAnsi="Arial" w:cs="Arial"/>
        </w:rPr>
        <w:t>Swansea Council (2020) ‘</w:t>
      </w:r>
      <w:r w:rsidRPr="009C7230">
        <w:rPr>
          <w:rFonts w:ascii="Arial" w:hAnsi="Arial" w:cs="Arial"/>
          <w:i/>
        </w:rPr>
        <w:t>2020 Wellbeing Survey’</w:t>
      </w:r>
      <w:r w:rsidRPr="009C7230">
        <w:rPr>
          <w:rFonts w:ascii="Arial" w:hAnsi="Arial" w:cs="Arial"/>
        </w:rPr>
        <w:t xml:space="preserve">.  Available at: </w:t>
      </w:r>
      <w:hyperlink r:id="rId16" w:history="1">
        <w:r w:rsidRPr="009C7230">
          <w:rPr>
            <w:rStyle w:val="Hyperlink"/>
            <w:rFonts w:ascii="Arial" w:hAnsi="Arial" w:cs="Arial"/>
          </w:rPr>
          <w:t>http://www.swansea.gov.uk/staffnet/article/58811/2020-well-being-survey</w:t>
        </w:r>
      </w:hyperlink>
      <w:r w:rsidRPr="009C7230">
        <w:rPr>
          <w:rFonts w:ascii="Arial" w:hAnsi="Arial" w:cs="Arial"/>
        </w:rPr>
        <w:t xml:space="preserve"> (Accessed 26th October 2020)</w:t>
      </w:r>
    </w:p>
    <w:p w:rsidR="009C7230" w:rsidRPr="009C7230" w:rsidRDefault="009C7230" w:rsidP="00F67289">
      <w:pPr>
        <w:rPr>
          <w:rFonts w:ascii="Arial" w:hAnsi="Arial" w:cs="Arial"/>
        </w:rPr>
      </w:pPr>
      <w:r w:rsidRPr="009C7230">
        <w:rPr>
          <w:rFonts w:ascii="Arial" w:hAnsi="Arial" w:cs="Arial"/>
        </w:rPr>
        <w:t>Swansea Council (2020) ‘</w:t>
      </w:r>
      <w:r w:rsidRPr="009C7230">
        <w:rPr>
          <w:rFonts w:ascii="Arial" w:hAnsi="Arial" w:cs="Arial"/>
          <w:i/>
        </w:rPr>
        <w:t>Interesting results from staff’</w:t>
      </w:r>
      <w:r w:rsidRPr="009C7230">
        <w:rPr>
          <w:rFonts w:ascii="Arial" w:hAnsi="Arial" w:cs="Arial"/>
        </w:rPr>
        <w:t xml:space="preserve">.  Available at: </w:t>
      </w:r>
      <w:hyperlink r:id="rId17" w:history="1">
        <w:r w:rsidRPr="009C7230">
          <w:rPr>
            <w:rStyle w:val="Hyperlink"/>
            <w:rFonts w:ascii="Arial" w:hAnsi="Arial" w:cs="Arial"/>
          </w:rPr>
          <w:t>http://ceblog.ccos.me.uk/?s=survey+results</w:t>
        </w:r>
      </w:hyperlink>
      <w:r w:rsidRPr="009C7230">
        <w:rPr>
          <w:rFonts w:ascii="Arial" w:hAnsi="Arial" w:cs="Arial"/>
        </w:rPr>
        <w:t xml:space="preserve"> (Accessed 26</w:t>
      </w:r>
      <w:r w:rsidRPr="009C7230">
        <w:rPr>
          <w:rFonts w:ascii="Arial" w:hAnsi="Arial" w:cs="Arial"/>
          <w:vertAlign w:val="superscript"/>
        </w:rPr>
        <w:t>th</w:t>
      </w:r>
      <w:r w:rsidRPr="009C7230">
        <w:rPr>
          <w:rFonts w:ascii="Arial" w:hAnsi="Arial" w:cs="Arial"/>
        </w:rPr>
        <w:t xml:space="preserve"> October 2020)</w:t>
      </w:r>
    </w:p>
    <w:p w:rsidR="009C7230" w:rsidRPr="009C7230" w:rsidRDefault="009C7230" w:rsidP="00F67289">
      <w:pPr>
        <w:rPr>
          <w:rFonts w:ascii="Arial" w:hAnsi="Arial" w:cs="Arial"/>
        </w:rPr>
      </w:pPr>
    </w:p>
    <w:p w:rsidR="009C7230" w:rsidRPr="009C7230" w:rsidRDefault="009C7230" w:rsidP="00F67289">
      <w:pPr>
        <w:rPr>
          <w:rFonts w:ascii="Arial" w:hAnsi="Arial" w:cs="Arial"/>
        </w:rPr>
      </w:pPr>
      <w:r w:rsidRPr="009C7230">
        <w:rPr>
          <w:rFonts w:ascii="Arial" w:hAnsi="Arial" w:cs="Arial"/>
        </w:rPr>
        <w:t>Engage for Success (2020) ‘</w:t>
      </w:r>
      <w:r w:rsidRPr="009C7230">
        <w:rPr>
          <w:rFonts w:ascii="Arial" w:hAnsi="Arial" w:cs="Arial"/>
          <w:i/>
        </w:rPr>
        <w:t>People Trends – Demographic change’</w:t>
      </w:r>
      <w:r w:rsidRPr="009C7230">
        <w:rPr>
          <w:rFonts w:ascii="Arial" w:hAnsi="Arial" w:cs="Arial"/>
        </w:rPr>
        <w:t xml:space="preserve">.  Available at: </w:t>
      </w:r>
      <w:hyperlink r:id="rId18" w:history="1">
        <w:r w:rsidRPr="009C7230">
          <w:rPr>
            <w:rStyle w:val="Hyperlink"/>
            <w:rFonts w:ascii="Arial" w:hAnsi="Arial" w:cs="Arial"/>
          </w:rPr>
          <w:t>https://engageforsuccess.org/people-trends-demographic-change</w:t>
        </w:r>
      </w:hyperlink>
      <w:r w:rsidRPr="009C7230">
        <w:rPr>
          <w:rFonts w:ascii="Arial" w:hAnsi="Arial" w:cs="Arial"/>
        </w:rPr>
        <w:t xml:space="preserve"> (Accessed 26th October 2020)</w:t>
      </w:r>
    </w:p>
    <w:p w:rsidR="009C7230" w:rsidRPr="009C7230" w:rsidRDefault="009C7230" w:rsidP="00F67289">
      <w:pPr>
        <w:rPr>
          <w:rFonts w:ascii="Arial" w:hAnsi="Arial" w:cs="Arial"/>
          <w:color w:val="FF0000"/>
        </w:rPr>
      </w:pPr>
    </w:p>
    <w:p w:rsidR="009C7230" w:rsidRPr="009C7230" w:rsidRDefault="009C7230" w:rsidP="009C7230">
      <w:pPr>
        <w:rPr>
          <w:rFonts w:ascii="Arial" w:hAnsi="Arial" w:cs="Arial"/>
          <w:color w:val="000000" w:themeColor="text1"/>
        </w:rPr>
      </w:pPr>
      <w:r w:rsidRPr="009C7230">
        <w:rPr>
          <w:rFonts w:ascii="Arial" w:hAnsi="Arial" w:cs="Arial"/>
          <w:color w:val="000000" w:themeColor="text1"/>
        </w:rPr>
        <w:t>ACAS (2014) ‘</w:t>
      </w:r>
      <w:r w:rsidRPr="009C7230">
        <w:rPr>
          <w:rFonts w:ascii="Arial" w:hAnsi="Arial" w:cs="Arial"/>
          <w:i/>
          <w:color w:val="000000" w:themeColor="text1"/>
        </w:rPr>
        <w:t>The People Factor – engage your employees for business success</w:t>
      </w:r>
      <w:r w:rsidRPr="009C7230">
        <w:rPr>
          <w:rFonts w:ascii="Arial" w:hAnsi="Arial" w:cs="Arial"/>
          <w:color w:val="000000" w:themeColor="text1"/>
        </w:rPr>
        <w:t xml:space="preserve">‘.  Available at: </w:t>
      </w:r>
      <w:hyperlink r:id="rId19" w:history="1">
        <w:r w:rsidRPr="009C7230">
          <w:rPr>
            <w:rStyle w:val="Hyperlink"/>
            <w:rFonts w:ascii="Arial" w:hAnsi="Arial" w:cs="Arial"/>
            <w:color w:val="000000" w:themeColor="text1"/>
          </w:rPr>
          <w:t>https://moodle.uwtsd.ac.uk/pluginfile.php/255715/mod_resource/content/1/Advisory-booklet-The-People-Factor.pdf</w:t>
        </w:r>
      </w:hyperlink>
      <w:r w:rsidRPr="009C7230">
        <w:rPr>
          <w:rFonts w:ascii="Arial" w:hAnsi="Arial" w:cs="Arial"/>
          <w:color w:val="000000" w:themeColor="text1"/>
        </w:rPr>
        <w:t xml:space="preserve"> (Accessed 2</w:t>
      </w:r>
      <w:r w:rsidRPr="009C7230">
        <w:rPr>
          <w:rFonts w:ascii="Arial" w:hAnsi="Arial" w:cs="Arial"/>
          <w:color w:val="000000" w:themeColor="text1"/>
        </w:rPr>
        <w:t>6</w:t>
      </w:r>
      <w:r w:rsidRPr="009C7230">
        <w:rPr>
          <w:rFonts w:ascii="Arial" w:hAnsi="Arial" w:cs="Arial"/>
          <w:color w:val="000000" w:themeColor="text1"/>
          <w:vertAlign w:val="superscript"/>
        </w:rPr>
        <w:t>th</w:t>
      </w:r>
      <w:r w:rsidRPr="009C7230">
        <w:rPr>
          <w:rFonts w:ascii="Arial" w:hAnsi="Arial" w:cs="Arial"/>
          <w:color w:val="000000" w:themeColor="text1"/>
        </w:rPr>
        <w:t xml:space="preserve"> October 2020)</w:t>
      </w:r>
    </w:p>
    <w:p w:rsidR="009C7230" w:rsidRPr="009C7230" w:rsidRDefault="009C7230" w:rsidP="009C7230">
      <w:pPr>
        <w:rPr>
          <w:rFonts w:ascii="Arial" w:hAnsi="Arial" w:cs="Arial"/>
          <w:color w:val="000000" w:themeColor="text1"/>
        </w:rPr>
      </w:pPr>
    </w:p>
    <w:p w:rsidR="009C7230" w:rsidRPr="009C7230" w:rsidRDefault="009C7230" w:rsidP="00F67289">
      <w:pPr>
        <w:rPr>
          <w:rFonts w:ascii="Arial" w:hAnsi="Arial" w:cs="Arial"/>
          <w:color w:val="FF0000"/>
        </w:rPr>
      </w:pPr>
      <w:r w:rsidRPr="009C7230">
        <w:rPr>
          <w:rFonts w:ascii="Arial" w:hAnsi="Arial" w:cs="Arial"/>
          <w:color w:val="FF0000"/>
        </w:rPr>
        <w:t>Denbighshire (2020) ‘</w:t>
      </w:r>
      <w:r w:rsidRPr="009C7230">
        <w:rPr>
          <w:rFonts w:ascii="Arial" w:hAnsi="Arial" w:cs="Arial"/>
          <w:i/>
          <w:color w:val="FF0000"/>
        </w:rPr>
        <w:t>Employee Handbook (Terms and Conditions)</w:t>
      </w:r>
      <w:r w:rsidRPr="009C7230">
        <w:rPr>
          <w:rFonts w:ascii="Arial" w:hAnsi="Arial" w:cs="Arial"/>
          <w:color w:val="FF0000"/>
        </w:rPr>
        <w:t xml:space="preserve">’.  Available at: </w:t>
      </w:r>
      <w:hyperlink r:id="rId20" w:history="1">
        <w:r w:rsidRPr="009C7230">
          <w:rPr>
            <w:rStyle w:val="Hyperlink"/>
            <w:rFonts w:ascii="Arial" w:hAnsi="Arial" w:cs="Arial"/>
          </w:rPr>
          <w:t>https://www.denbighshire.gov.uk/en/jobs-and-employees/my-employment/employee-handbook.aspx</w:t>
        </w:r>
      </w:hyperlink>
      <w:r w:rsidRPr="009C7230">
        <w:rPr>
          <w:rFonts w:ascii="Arial" w:hAnsi="Arial" w:cs="Arial"/>
          <w:color w:val="FF0000"/>
        </w:rPr>
        <w:t xml:space="preserve"> (Accessed 26th October 2020)</w:t>
      </w:r>
    </w:p>
    <w:p w:rsidR="009C7230" w:rsidRPr="009C7230" w:rsidRDefault="009C7230" w:rsidP="00F67289">
      <w:pPr>
        <w:rPr>
          <w:rFonts w:ascii="Arial" w:hAnsi="Arial" w:cs="Arial"/>
          <w:color w:val="FF0000"/>
        </w:rPr>
      </w:pPr>
    </w:p>
    <w:p w:rsidR="009C7230" w:rsidRPr="009C7230" w:rsidRDefault="009C7230" w:rsidP="00F67289">
      <w:pPr>
        <w:rPr>
          <w:rFonts w:ascii="Arial" w:hAnsi="Arial" w:cs="Arial"/>
        </w:rPr>
      </w:pPr>
    </w:p>
    <w:p w:rsidR="009C7230" w:rsidRPr="009C7230" w:rsidRDefault="009C7230" w:rsidP="009C7230">
      <w:pPr>
        <w:rPr>
          <w:rFonts w:ascii="Arial" w:hAnsi="Arial" w:cs="Arial"/>
          <w:color w:val="000000" w:themeColor="text1"/>
        </w:rPr>
      </w:pPr>
      <w:r w:rsidRPr="009C7230">
        <w:rPr>
          <w:rFonts w:ascii="Arial" w:hAnsi="Arial" w:cs="Arial"/>
          <w:color w:val="000000" w:themeColor="text1"/>
        </w:rPr>
        <w:t>SHRM (2020) ‘</w:t>
      </w:r>
      <w:r w:rsidRPr="009C7230">
        <w:rPr>
          <w:rFonts w:ascii="Arial" w:hAnsi="Arial" w:cs="Arial"/>
          <w:i/>
          <w:color w:val="000000" w:themeColor="text1"/>
        </w:rPr>
        <w:t>Developing and Sustaining Employee Engagement’</w:t>
      </w:r>
      <w:r w:rsidRPr="009C7230">
        <w:rPr>
          <w:rFonts w:ascii="Arial" w:hAnsi="Arial" w:cs="Arial"/>
          <w:color w:val="000000" w:themeColor="text1"/>
        </w:rPr>
        <w:t xml:space="preserve">.  Available at: </w:t>
      </w:r>
      <w:hyperlink r:id="rId21" w:history="1">
        <w:r w:rsidRPr="009C7230">
          <w:rPr>
            <w:rStyle w:val="Hyperlink"/>
            <w:rFonts w:ascii="Arial" w:hAnsi="Arial" w:cs="Arial"/>
            <w:color w:val="000000" w:themeColor="text1"/>
          </w:rPr>
          <w:t>https://www.shrm.org/resourcesandtools/tools-and-samples/toolkits/pages/sustainingemployeeengagement.aspx</w:t>
        </w:r>
      </w:hyperlink>
      <w:r w:rsidRPr="009C7230">
        <w:rPr>
          <w:rFonts w:ascii="Arial" w:hAnsi="Arial" w:cs="Arial"/>
          <w:color w:val="000000" w:themeColor="text1"/>
        </w:rPr>
        <w:t>.  (Accessed 24</w:t>
      </w:r>
      <w:r w:rsidRPr="009C7230">
        <w:rPr>
          <w:rFonts w:ascii="Arial" w:hAnsi="Arial" w:cs="Arial"/>
          <w:color w:val="000000" w:themeColor="text1"/>
          <w:vertAlign w:val="superscript"/>
        </w:rPr>
        <w:t>th</w:t>
      </w:r>
      <w:r w:rsidRPr="009C7230">
        <w:rPr>
          <w:rFonts w:ascii="Arial" w:hAnsi="Arial" w:cs="Arial"/>
          <w:color w:val="000000" w:themeColor="text1"/>
        </w:rPr>
        <w:t xml:space="preserve"> October 2020)</w:t>
      </w:r>
    </w:p>
    <w:p w:rsidR="009C7230" w:rsidRPr="00FC0487" w:rsidRDefault="009C7230" w:rsidP="009C7230">
      <w:pPr>
        <w:rPr>
          <w:rFonts w:ascii="Arial" w:hAnsi="Arial" w:cs="Arial"/>
          <w:color w:val="000000" w:themeColor="text1"/>
        </w:rPr>
      </w:pPr>
    </w:p>
    <w:p w:rsidR="009C7230" w:rsidRDefault="009C7230" w:rsidP="00F67289">
      <w:pPr>
        <w:rPr>
          <w:rFonts w:ascii="Arial" w:hAnsi="Arial" w:cs="Arial"/>
        </w:rPr>
      </w:pPr>
      <w:r>
        <w:rPr>
          <w:rFonts w:ascii="Arial" w:hAnsi="Arial" w:cs="Arial"/>
        </w:rPr>
        <w:t>CIPD (2020) ‘</w:t>
      </w:r>
      <w:r w:rsidRPr="009C7230">
        <w:rPr>
          <w:rFonts w:ascii="Arial" w:hAnsi="Arial" w:cs="Arial"/>
          <w:i/>
        </w:rPr>
        <w:t>The 2013 Profession Map’</w:t>
      </w:r>
      <w:r>
        <w:rPr>
          <w:rFonts w:ascii="Arial" w:hAnsi="Arial" w:cs="Arial"/>
        </w:rPr>
        <w:t xml:space="preserve">.  Available at: </w:t>
      </w:r>
      <w:hyperlink r:id="rId22" w:history="1">
        <w:r w:rsidRPr="00DD5B58">
          <w:rPr>
            <w:rStyle w:val="Hyperlink"/>
            <w:rFonts w:ascii="Arial" w:hAnsi="Arial" w:cs="Arial"/>
          </w:rPr>
          <w:t>https://www.cipd.co.uk/learn/profession-map/2013-profession-map</w:t>
        </w:r>
      </w:hyperlink>
      <w:r>
        <w:rPr>
          <w:rFonts w:ascii="Arial" w:hAnsi="Arial" w:cs="Arial"/>
        </w:rPr>
        <w:t xml:space="preserve"> (Accessed 26th October 2020)</w:t>
      </w:r>
    </w:p>
    <w:p w:rsidR="009C7230" w:rsidRDefault="009C7230" w:rsidP="00F67289">
      <w:pPr>
        <w:rPr>
          <w:rFonts w:ascii="Arial" w:hAnsi="Arial" w:cs="Arial"/>
        </w:rPr>
      </w:pPr>
    </w:p>
    <w:p w:rsidR="009C7230" w:rsidRDefault="009C7230" w:rsidP="00F67289">
      <w:pPr>
        <w:rPr>
          <w:rFonts w:ascii="Arial" w:hAnsi="Arial" w:cs="Arial"/>
        </w:rPr>
      </w:pPr>
    </w:p>
    <w:p w:rsidR="009C7230" w:rsidRDefault="009C7230" w:rsidP="00F67289">
      <w:pPr>
        <w:rPr>
          <w:rFonts w:ascii="Arial" w:hAnsi="Arial" w:cs="Arial"/>
        </w:rPr>
      </w:pPr>
    </w:p>
    <w:sectPr w:rsidR="009C72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4A18F1"/>
    <w:multiLevelType w:val="hybridMultilevel"/>
    <w:tmpl w:val="3A46F16A"/>
    <w:lvl w:ilvl="0" w:tplc="6348176E">
      <w:start w:val="1"/>
      <w:numFmt w:val="lowerLetter"/>
      <w:lvlText w:val="%1."/>
      <w:lvlJc w:val="left"/>
      <w:pPr>
        <w:ind w:left="718" w:hanging="360"/>
      </w:pPr>
      <w:rPr>
        <w:rFonts w:hint="default"/>
      </w:rPr>
    </w:lvl>
    <w:lvl w:ilvl="1" w:tplc="08090019">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1" w15:restartNumberingAfterBreak="0">
    <w:nsid w:val="2E605CAB"/>
    <w:multiLevelType w:val="hybridMultilevel"/>
    <w:tmpl w:val="6DDC1144"/>
    <w:lvl w:ilvl="0" w:tplc="9CC4B65C">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abstractNum w:abstractNumId="2" w15:restartNumberingAfterBreak="0">
    <w:nsid w:val="4E6070CC"/>
    <w:multiLevelType w:val="hybridMultilevel"/>
    <w:tmpl w:val="42A4F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022D09"/>
    <w:multiLevelType w:val="hybridMultilevel"/>
    <w:tmpl w:val="8454F3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4E32"/>
    <w:rsid w:val="001061E3"/>
    <w:rsid w:val="001C2FAC"/>
    <w:rsid w:val="00293602"/>
    <w:rsid w:val="003E2B9F"/>
    <w:rsid w:val="004F0163"/>
    <w:rsid w:val="00584E32"/>
    <w:rsid w:val="005A6580"/>
    <w:rsid w:val="0062420C"/>
    <w:rsid w:val="006A7901"/>
    <w:rsid w:val="00761AD4"/>
    <w:rsid w:val="007A0FB9"/>
    <w:rsid w:val="00930FC3"/>
    <w:rsid w:val="009C7230"/>
    <w:rsid w:val="009E55C1"/>
    <w:rsid w:val="00A171C7"/>
    <w:rsid w:val="00E768B9"/>
    <w:rsid w:val="00F672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A2465"/>
  <w15:chartTrackingRefBased/>
  <w15:docId w15:val="{EAD1C815-D5A4-4BAD-AC39-6F1F4596AF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71C7"/>
    <w:pPr>
      <w:ind w:left="720"/>
      <w:contextualSpacing/>
    </w:pPr>
  </w:style>
  <w:style w:type="character" w:styleId="Hyperlink">
    <w:name w:val="Hyperlink"/>
    <w:basedOn w:val="DefaultParagraphFont"/>
    <w:uiPriority w:val="99"/>
    <w:unhideWhenUsed/>
    <w:rsid w:val="009C723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41672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shrm.org/foundation/ourwork/initiatives/resources-from-past-initiatives/Documents/Developing%20an%20Employee%20Engagement%20Strategy.pdf" TargetMode="External"/><Relationship Id="rId18" Type="http://schemas.openxmlformats.org/officeDocument/2006/relationships/hyperlink" Target="https://engageforsuccess.org/people-trends-demographic-change" TargetMode="External"/><Relationship Id="rId3" Type="http://schemas.openxmlformats.org/officeDocument/2006/relationships/styles" Target="styles.xml"/><Relationship Id="rId21" Type="http://schemas.openxmlformats.org/officeDocument/2006/relationships/hyperlink" Target="https://www.shrm.org/resourcesandtools/tools-and-samples/toolkits/pages/sustainingemployeeengagement.aspx" TargetMode="External"/><Relationship Id="rId7" Type="http://schemas.openxmlformats.org/officeDocument/2006/relationships/image" Target="media/image2.png"/><Relationship Id="rId12" Type="http://schemas.openxmlformats.org/officeDocument/2006/relationships/hyperlink" Target="https://www.cipd.co.uk/knowledge/fundamentals/relations/engagement/factsheet" TargetMode="External"/><Relationship Id="rId17" Type="http://schemas.openxmlformats.org/officeDocument/2006/relationships/hyperlink" Target="http://ceblog.ccos.me.uk/?s=survey+results" TargetMode="External"/><Relationship Id="rId2" Type="http://schemas.openxmlformats.org/officeDocument/2006/relationships/numbering" Target="numbering.xml"/><Relationship Id="rId16" Type="http://schemas.openxmlformats.org/officeDocument/2006/relationships/hyperlink" Target="http://www.swansea.gov.uk/staffnet/article/58811/2020-well-being-survey" TargetMode="External"/><Relationship Id="rId20" Type="http://schemas.openxmlformats.org/officeDocument/2006/relationships/hyperlink" Target="https://www.denbighshire.gov.uk/en/jobs-and-employees/my-employment/employee-handbook.aspx" TargetMode="Externa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swansea.gov.uk/staffnet/staffsurvey" TargetMode="External"/><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hyperlink" Target="https://moodle.uwtsd.ac.uk/pluginfile.php/255715/mod_resource/content/1/Advisory-booklet-The-People-Factor.pdf"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cipd.co.uk/knowledge/fundamentals/relations/communication/factsheet" TargetMode="External"/><Relationship Id="rId22" Type="http://schemas.openxmlformats.org/officeDocument/2006/relationships/hyperlink" Target="https://www.cipd.co.uk/learn/profession-map/2013-profession-ma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25B7DA-9F46-47A5-A46E-8B1B387B8F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1350</TotalTime>
  <Pages>8</Pages>
  <Words>2110</Words>
  <Characters>12029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14111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Rayner</dc:creator>
  <cp:keywords/>
  <dc:description/>
  <cp:lastModifiedBy>Stephanie Rayner</cp:lastModifiedBy>
  <cp:revision>4</cp:revision>
  <dcterms:created xsi:type="dcterms:W3CDTF">2020-10-26T09:30:00Z</dcterms:created>
  <dcterms:modified xsi:type="dcterms:W3CDTF">2020-10-27T09:00:00Z</dcterms:modified>
</cp:coreProperties>
</file>