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8893DB" w14:textId="77777777" w:rsidR="00185ECC" w:rsidRPr="003C2904" w:rsidRDefault="00BB4D01" w:rsidP="00185ECC">
      <w:pPr>
        <w:pStyle w:val="Heading1"/>
        <w:rPr>
          <w:color w:val="auto"/>
          <w:sz w:val="36"/>
          <w:szCs w:val="36"/>
        </w:rPr>
      </w:pPr>
      <w:r w:rsidRPr="00550154">
        <w:rPr>
          <w:b/>
          <w:bCs/>
          <w:color w:val="auto"/>
        </w:rPr>
        <w:t>Module Title:</w:t>
      </w:r>
      <w:r w:rsidR="005935F9">
        <w:rPr>
          <w:b/>
          <w:bCs/>
          <w:color w:val="auto"/>
        </w:rPr>
        <w:t xml:space="preserve"> </w:t>
      </w:r>
      <w:r w:rsidRPr="00550154">
        <w:rPr>
          <w:b/>
          <w:bCs/>
          <w:color w:val="auto"/>
        </w:rPr>
        <w:t xml:space="preserve"> </w:t>
      </w:r>
      <w:r w:rsidR="00185ECC" w:rsidRPr="003C2904">
        <w:rPr>
          <w:color w:val="auto"/>
          <w:sz w:val="36"/>
          <w:szCs w:val="36"/>
        </w:rPr>
        <w:t>Effective Team</w:t>
      </w:r>
      <w:r w:rsidR="00185ECC">
        <w:rPr>
          <w:color w:val="auto"/>
          <w:sz w:val="36"/>
          <w:szCs w:val="36"/>
        </w:rPr>
        <w:t>-</w:t>
      </w:r>
      <w:r w:rsidR="00185ECC" w:rsidRPr="003C2904">
        <w:rPr>
          <w:color w:val="auto"/>
          <w:sz w:val="36"/>
          <w:szCs w:val="36"/>
        </w:rPr>
        <w:t>working and Communication</w:t>
      </w:r>
    </w:p>
    <w:p w14:paraId="60186612" w14:textId="77777777" w:rsidR="00185ECC" w:rsidRDefault="00185ECC" w:rsidP="00185ECC">
      <w:pPr>
        <w:rPr>
          <w:lang w:eastAsia="en-US"/>
        </w:rPr>
      </w:pPr>
    </w:p>
    <w:p w14:paraId="50C08656" w14:textId="77777777" w:rsidR="00185ECC" w:rsidRDefault="00185ECC" w:rsidP="00185ECC">
      <w:pPr>
        <w:pStyle w:val="Heading1"/>
        <w:rPr>
          <w:color w:val="auto"/>
        </w:rPr>
      </w:pPr>
      <w:r w:rsidRPr="003C2904">
        <w:rPr>
          <w:b/>
          <w:bCs/>
          <w:color w:val="auto"/>
        </w:rPr>
        <w:t>Assignment Title:</w:t>
      </w:r>
      <w:r>
        <w:rPr>
          <w:b/>
          <w:bCs/>
          <w:color w:val="auto"/>
        </w:rPr>
        <w:t xml:space="preserve"> </w:t>
      </w:r>
      <w:r w:rsidRPr="005935F9">
        <w:rPr>
          <w:color w:val="auto"/>
        </w:rPr>
        <w:t>Building Effective Teams in Organisations</w:t>
      </w:r>
    </w:p>
    <w:p w14:paraId="16019F6E" w14:textId="4AB91844" w:rsidR="00BB4D01" w:rsidRPr="006B6CB0" w:rsidRDefault="00185ECC" w:rsidP="00BB4D01">
      <w:pPr>
        <w:pStyle w:val="Heading1"/>
        <w:rPr>
          <w:color w:val="auto"/>
          <w:sz w:val="36"/>
          <w:szCs w:val="36"/>
        </w:rPr>
      </w:pPr>
      <w:r w:rsidRPr="00BB4D01">
        <w:rPr>
          <w:color w:val="auto"/>
        </w:rPr>
        <w:t xml:space="preserve"> </w:t>
      </w:r>
    </w:p>
    <w:p w14:paraId="17A0017C" w14:textId="4D6D7199" w:rsidR="00BB4D01" w:rsidRDefault="00BB4D01" w:rsidP="00BB4D01">
      <w:pPr>
        <w:pStyle w:val="Heading1"/>
        <w:rPr>
          <w:color w:val="auto"/>
        </w:rPr>
      </w:pPr>
      <w:r w:rsidRPr="007D5099">
        <w:rPr>
          <w:b/>
          <w:bCs/>
          <w:color w:val="auto"/>
        </w:rPr>
        <w:t>Module Code:</w:t>
      </w:r>
      <w:r w:rsidRPr="00BB4D01">
        <w:rPr>
          <w:color w:val="auto"/>
        </w:rPr>
        <w:t xml:space="preserve"> </w:t>
      </w:r>
      <w:r w:rsidR="007D5099" w:rsidRPr="007D5099">
        <w:rPr>
          <w:color w:val="auto"/>
        </w:rPr>
        <w:t>BMSW4009</w:t>
      </w:r>
    </w:p>
    <w:p w14:paraId="524F5747" w14:textId="77777777" w:rsidR="005935F9" w:rsidRDefault="005935F9" w:rsidP="005935F9">
      <w:pPr>
        <w:rPr>
          <w:lang w:eastAsia="en-US"/>
        </w:rPr>
      </w:pPr>
    </w:p>
    <w:p w14:paraId="4C2CE71A" w14:textId="77777777" w:rsidR="008B1936" w:rsidRPr="005935F9" w:rsidRDefault="008B1936" w:rsidP="005935F9">
      <w:pPr>
        <w:rPr>
          <w:lang w:eastAsia="en-US"/>
        </w:rPr>
      </w:pPr>
    </w:p>
    <w:p w14:paraId="58B02431" w14:textId="5562196F" w:rsidR="00BB4D01" w:rsidRDefault="00BB4D01" w:rsidP="00BB4D01">
      <w:pPr>
        <w:pStyle w:val="Heading1"/>
        <w:rPr>
          <w:color w:val="auto"/>
        </w:rPr>
      </w:pPr>
      <w:r w:rsidRPr="00550154">
        <w:rPr>
          <w:b/>
          <w:bCs/>
          <w:color w:val="auto"/>
        </w:rPr>
        <w:t>Student name:</w:t>
      </w:r>
      <w:r w:rsidRPr="00BB4D01">
        <w:rPr>
          <w:color w:val="auto"/>
        </w:rPr>
        <w:t xml:space="preserve"> Ruma Begum</w:t>
      </w:r>
    </w:p>
    <w:p w14:paraId="1D241353" w14:textId="77777777" w:rsidR="005E6E11" w:rsidRDefault="005E6E11" w:rsidP="005E6E11">
      <w:pPr>
        <w:rPr>
          <w:lang w:eastAsia="en-US"/>
        </w:rPr>
      </w:pPr>
    </w:p>
    <w:p w14:paraId="3D3C2E35" w14:textId="77777777" w:rsidR="008B1936" w:rsidRPr="005E6E11" w:rsidRDefault="008B1936" w:rsidP="005E6E11">
      <w:pPr>
        <w:rPr>
          <w:lang w:eastAsia="en-US"/>
        </w:rPr>
      </w:pPr>
    </w:p>
    <w:p w14:paraId="7869530D" w14:textId="77777777" w:rsidR="00BB4D01" w:rsidRDefault="00BB4D01" w:rsidP="00BB4D01">
      <w:pPr>
        <w:pStyle w:val="Heading1"/>
        <w:rPr>
          <w:color w:val="auto"/>
        </w:rPr>
      </w:pPr>
      <w:r w:rsidRPr="00550154">
        <w:rPr>
          <w:b/>
          <w:bCs/>
          <w:color w:val="auto"/>
        </w:rPr>
        <w:t>Student ID:</w:t>
      </w:r>
      <w:r w:rsidRPr="00BB4D01">
        <w:rPr>
          <w:color w:val="auto"/>
        </w:rPr>
        <w:t xml:space="preserve">  2325760</w:t>
      </w:r>
    </w:p>
    <w:p w14:paraId="35BF612F" w14:textId="77777777" w:rsidR="0015061F" w:rsidRDefault="0015061F" w:rsidP="0015061F">
      <w:pPr>
        <w:rPr>
          <w:lang w:eastAsia="en-US"/>
        </w:rPr>
      </w:pPr>
    </w:p>
    <w:p w14:paraId="5A63D97F" w14:textId="77777777" w:rsidR="008B1936" w:rsidRDefault="008B1936" w:rsidP="0015061F">
      <w:pPr>
        <w:rPr>
          <w:lang w:eastAsia="en-US"/>
        </w:rPr>
      </w:pPr>
    </w:p>
    <w:p w14:paraId="432A53C8" w14:textId="4C49B167" w:rsidR="0015061F" w:rsidRDefault="0015061F" w:rsidP="0015061F">
      <w:pPr>
        <w:rPr>
          <w:rFonts w:asciiTheme="majorHAnsi" w:hAnsiTheme="majorHAnsi"/>
          <w:sz w:val="40"/>
          <w:szCs w:val="40"/>
          <w:lang w:eastAsia="en-US"/>
        </w:rPr>
      </w:pPr>
      <w:r w:rsidRPr="00041649">
        <w:rPr>
          <w:rFonts w:asciiTheme="majorHAnsi" w:hAnsiTheme="majorHAnsi"/>
          <w:b/>
          <w:bCs/>
          <w:sz w:val="40"/>
          <w:szCs w:val="40"/>
          <w:lang w:eastAsia="en-US"/>
        </w:rPr>
        <w:t>Word</w:t>
      </w:r>
      <w:r w:rsidR="00041649">
        <w:rPr>
          <w:rFonts w:asciiTheme="majorHAnsi" w:hAnsiTheme="majorHAnsi"/>
          <w:b/>
          <w:bCs/>
          <w:sz w:val="40"/>
          <w:szCs w:val="40"/>
          <w:lang w:eastAsia="en-US"/>
        </w:rPr>
        <w:t xml:space="preserve"> C</w:t>
      </w:r>
      <w:r w:rsidR="00041649" w:rsidRPr="00041649">
        <w:rPr>
          <w:rFonts w:asciiTheme="majorHAnsi" w:hAnsiTheme="majorHAnsi"/>
          <w:b/>
          <w:bCs/>
          <w:sz w:val="40"/>
          <w:szCs w:val="40"/>
          <w:lang w:eastAsia="en-US"/>
        </w:rPr>
        <w:t>ount</w:t>
      </w:r>
      <w:r w:rsidR="00041649">
        <w:rPr>
          <w:rFonts w:asciiTheme="majorHAnsi" w:hAnsiTheme="majorHAnsi"/>
          <w:b/>
          <w:bCs/>
          <w:sz w:val="40"/>
          <w:szCs w:val="40"/>
          <w:lang w:eastAsia="en-US"/>
        </w:rPr>
        <w:t xml:space="preserve">: </w:t>
      </w:r>
      <w:r w:rsidR="000D313D" w:rsidRPr="000A0994">
        <w:rPr>
          <w:rFonts w:asciiTheme="majorHAnsi" w:hAnsiTheme="majorHAnsi"/>
          <w:sz w:val="40"/>
          <w:szCs w:val="40"/>
          <w:lang w:eastAsia="en-US"/>
        </w:rPr>
        <w:t>16</w:t>
      </w:r>
      <w:r w:rsidR="0041323F">
        <w:rPr>
          <w:rFonts w:asciiTheme="majorHAnsi" w:hAnsiTheme="majorHAnsi"/>
          <w:sz w:val="40"/>
          <w:szCs w:val="40"/>
          <w:lang w:eastAsia="en-US"/>
        </w:rPr>
        <w:t>55</w:t>
      </w:r>
    </w:p>
    <w:p w14:paraId="47EFA4AE" w14:textId="77777777" w:rsidR="008B1936" w:rsidRPr="000A0994" w:rsidRDefault="008B1936" w:rsidP="0015061F">
      <w:pPr>
        <w:rPr>
          <w:rFonts w:asciiTheme="majorHAnsi" w:hAnsiTheme="majorHAnsi"/>
          <w:sz w:val="40"/>
          <w:szCs w:val="40"/>
          <w:lang w:eastAsia="en-US"/>
        </w:rPr>
      </w:pPr>
    </w:p>
    <w:p w14:paraId="6BD8C302" w14:textId="4BDF5E7D" w:rsidR="00041649" w:rsidRPr="006B25AD" w:rsidRDefault="00041649" w:rsidP="0015061F">
      <w:pPr>
        <w:rPr>
          <w:rFonts w:asciiTheme="majorHAnsi" w:hAnsiTheme="majorHAnsi"/>
          <w:sz w:val="40"/>
          <w:szCs w:val="40"/>
          <w:lang w:eastAsia="en-US"/>
        </w:rPr>
      </w:pPr>
      <w:r>
        <w:rPr>
          <w:rFonts w:asciiTheme="majorHAnsi" w:hAnsiTheme="majorHAnsi"/>
          <w:b/>
          <w:bCs/>
          <w:sz w:val="40"/>
          <w:szCs w:val="40"/>
          <w:lang w:eastAsia="en-US"/>
        </w:rPr>
        <w:t xml:space="preserve">Date: </w:t>
      </w:r>
      <w:r w:rsidR="00102999">
        <w:rPr>
          <w:rFonts w:asciiTheme="majorHAnsi" w:hAnsiTheme="majorHAnsi"/>
          <w:sz w:val="40"/>
          <w:szCs w:val="40"/>
          <w:lang w:eastAsia="en-US"/>
        </w:rPr>
        <w:t>14</w:t>
      </w:r>
      <w:r w:rsidR="006B25AD">
        <w:rPr>
          <w:rFonts w:asciiTheme="majorHAnsi" w:hAnsiTheme="majorHAnsi"/>
          <w:sz w:val="40"/>
          <w:szCs w:val="40"/>
          <w:lang w:eastAsia="en-US"/>
        </w:rPr>
        <w:t>/06/2024</w:t>
      </w:r>
    </w:p>
    <w:p w14:paraId="7BA3FF19" w14:textId="77777777" w:rsidR="00BB4D01" w:rsidRPr="00BB4D01" w:rsidRDefault="00BB4D01" w:rsidP="00BB4D01">
      <w:pPr>
        <w:pStyle w:val="Heading1"/>
        <w:rPr>
          <w:color w:val="auto"/>
        </w:rPr>
      </w:pPr>
      <w:r w:rsidRPr="00BB4D01">
        <w:rPr>
          <w:color w:val="auto"/>
        </w:rPr>
        <w:lastRenderedPageBreak/>
        <w:t> </w:t>
      </w:r>
    </w:p>
    <w:p w14:paraId="755F4FD9" w14:textId="77777777" w:rsidR="004C4C96" w:rsidRPr="004C4C96" w:rsidRDefault="004C4C96" w:rsidP="008B1936">
      <w:pPr>
        <w:ind w:left="0" w:firstLine="0"/>
        <w:rPr>
          <w:rFonts w:asciiTheme="minorHAnsi" w:hAnsiTheme="minorHAnsi"/>
          <w:b/>
          <w:bCs/>
          <w:sz w:val="36"/>
          <w:szCs w:val="36"/>
          <w:lang w:eastAsia="en-US"/>
        </w:rPr>
      </w:pPr>
      <w:r w:rsidRPr="004C4C96">
        <w:rPr>
          <w:rFonts w:asciiTheme="minorHAnsi" w:hAnsiTheme="minorHAnsi"/>
          <w:b/>
          <w:bCs/>
          <w:sz w:val="36"/>
          <w:szCs w:val="36"/>
          <w:lang w:eastAsia="en-US"/>
        </w:rPr>
        <w:t xml:space="preserve">Contents </w:t>
      </w:r>
    </w:p>
    <w:p w14:paraId="64873EC7" w14:textId="5A05873E" w:rsidR="004C4C96" w:rsidRPr="004C4C96" w:rsidRDefault="004C4C96" w:rsidP="004C4C96">
      <w:pPr>
        <w:rPr>
          <w:lang w:eastAsia="en-US"/>
        </w:rPr>
      </w:pPr>
      <w:r w:rsidRPr="004C4C96">
        <w:rPr>
          <w:lang w:eastAsia="en-US"/>
        </w:rPr>
        <w:t xml:space="preserve">Introduction ...............................................................................................................................3 </w:t>
      </w:r>
    </w:p>
    <w:p w14:paraId="33803761" w14:textId="7B8C5DD5" w:rsidR="004C4C96" w:rsidRPr="004C4C96" w:rsidRDefault="00782BF3" w:rsidP="004C4C96">
      <w:pPr>
        <w:rPr>
          <w:lang w:eastAsia="en-US"/>
        </w:rPr>
      </w:pPr>
      <w:r>
        <w:rPr>
          <w:lang w:eastAsia="en-US"/>
        </w:rPr>
        <w:t>Theor</w:t>
      </w:r>
      <w:r w:rsidR="000F5730">
        <w:rPr>
          <w:lang w:eastAsia="en-US"/>
        </w:rPr>
        <w:t>etical</w:t>
      </w:r>
      <w:r w:rsidR="004C4C96" w:rsidRPr="004C4C96">
        <w:rPr>
          <w:lang w:eastAsia="en-US"/>
        </w:rPr>
        <w:t xml:space="preserve"> Framework..............................................................................................................</w:t>
      </w:r>
      <w:r w:rsidR="00A43571">
        <w:rPr>
          <w:lang w:eastAsia="en-US"/>
        </w:rPr>
        <w:t>3</w:t>
      </w:r>
    </w:p>
    <w:p w14:paraId="58D94AF8" w14:textId="71777D02" w:rsidR="004C4C96" w:rsidRPr="004C4C96" w:rsidRDefault="004C4C96" w:rsidP="004C4C96">
      <w:pPr>
        <w:rPr>
          <w:lang w:eastAsia="en-US"/>
        </w:rPr>
      </w:pPr>
      <w:r w:rsidRPr="004C4C96">
        <w:rPr>
          <w:lang w:eastAsia="en-US"/>
        </w:rPr>
        <w:t xml:space="preserve">Team Roles ................................................................................................................................ </w:t>
      </w:r>
      <w:r w:rsidR="00A43571">
        <w:rPr>
          <w:lang w:eastAsia="en-US"/>
        </w:rPr>
        <w:t>3</w:t>
      </w:r>
    </w:p>
    <w:p w14:paraId="231DF7EB" w14:textId="28E2105E" w:rsidR="004C4C96" w:rsidRPr="004C4C96" w:rsidRDefault="004C4C96" w:rsidP="004C4C96">
      <w:pPr>
        <w:rPr>
          <w:lang w:eastAsia="en-US"/>
        </w:rPr>
      </w:pPr>
      <w:r w:rsidRPr="004C4C96">
        <w:rPr>
          <w:lang w:eastAsia="en-US"/>
        </w:rPr>
        <w:t>Tuckman Model .........................................................................................................................</w:t>
      </w:r>
      <w:r w:rsidR="00A43571">
        <w:rPr>
          <w:lang w:eastAsia="en-US"/>
        </w:rPr>
        <w:t>4</w:t>
      </w:r>
    </w:p>
    <w:p w14:paraId="4FBCB475" w14:textId="61A4AB83" w:rsidR="004C4C96" w:rsidRPr="004C4C96" w:rsidRDefault="004C4C96" w:rsidP="004C4C96">
      <w:pPr>
        <w:rPr>
          <w:lang w:eastAsia="en-US"/>
        </w:rPr>
      </w:pPr>
      <w:r w:rsidRPr="004C4C96">
        <w:rPr>
          <w:lang w:eastAsia="en-US"/>
        </w:rPr>
        <w:t>Thomas-Kilmann Conflict Model ..............................................................................................</w:t>
      </w:r>
      <w:r w:rsidR="00A43571">
        <w:rPr>
          <w:lang w:eastAsia="en-US"/>
        </w:rPr>
        <w:t>5</w:t>
      </w:r>
      <w:r w:rsidRPr="004C4C96">
        <w:rPr>
          <w:lang w:eastAsia="en-US"/>
        </w:rPr>
        <w:t xml:space="preserve"> </w:t>
      </w:r>
    </w:p>
    <w:p w14:paraId="1563CE4A" w14:textId="4CF4E458" w:rsidR="004C4C96" w:rsidRPr="004C4C96" w:rsidRDefault="004C4C96" w:rsidP="004C4C96">
      <w:pPr>
        <w:rPr>
          <w:lang w:eastAsia="en-US"/>
        </w:rPr>
      </w:pPr>
      <w:r w:rsidRPr="004C4C96">
        <w:rPr>
          <w:lang w:eastAsia="en-US"/>
        </w:rPr>
        <w:t>Conclusion .................................................................................................................................</w:t>
      </w:r>
      <w:r w:rsidR="00E16EF1">
        <w:rPr>
          <w:lang w:eastAsia="en-US"/>
        </w:rPr>
        <w:t>6</w:t>
      </w:r>
      <w:r w:rsidRPr="004C4C96">
        <w:rPr>
          <w:lang w:eastAsia="en-US"/>
        </w:rPr>
        <w:t xml:space="preserve"> </w:t>
      </w:r>
    </w:p>
    <w:p w14:paraId="30EDA1EF" w14:textId="23A0D63F" w:rsidR="004C4C96" w:rsidRPr="004C4C96" w:rsidRDefault="004C4C96" w:rsidP="004C4C96">
      <w:pPr>
        <w:rPr>
          <w:lang w:eastAsia="en-US"/>
        </w:rPr>
      </w:pPr>
      <w:r w:rsidRPr="004C4C96">
        <w:rPr>
          <w:lang w:eastAsia="en-US"/>
        </w:rPr>
        <w:t>References .................................................................................................................................</w:t>
      </w:r>
      <w:r w:rsidR="00E16EF1">
        <w:rPr>
          <w:lang w:eastAsia="en-US"/>
        </w:rPr>
        <w:t>7</w:t>
      </w:r>
      <w:r w:rsidRPr="004C4C96">
        <w:rPr>
          <w:lang w:eastAsia="en-US"/>
        </w:rPr>
        <w:t xml:space="preserve"> </w:t>
      </w:r>
    </w:p>
    <w:p w14:paraId="249310D9" w14:textId="77777777" w:rsidR="006F1DDB" w:rsidRDefault="006F1DDB" w:rsidP="006F1DDB">
      <w:pPr>
        <w:rPr>
          <w:lang w:eastAsia="en-US"/>
        </w:rPr>
      </w:pPr>
    </w:p>
    <w:p w14:paraId="70677375" w14:textId="77777777" w:rsidR="006F1DDB" w:rsidRDefault="006F1DDB" w:rsidP="006F1DDB">
      <w:pPr>
        <w:rPr>
          <w:lang w:eastAsia="en-US"/>
        </w:rPr>
      </w:pPr>
    </w:p>
    <w:p w14:paraId="175A63AC" w14:textId="77777777" w:rsidR="006F1DDB" w:rsidRDefault="006F1DDB" w:rsidP="006F1DDB">
      <w:pPr>
        <w:rPr>
          <w:lang w:eastAsia="en-US"/>
        </w:rPr>
      </w:pPr>
    </w:p>
    <w:p w14:paraId="1C2D7F2C" w14:textId="77777777" w:rsidR="006F1DDB" w:rsidRDefault="006F1DDB" w:rsidP="006F1DDB">
      <w:pPr>
        <w:rPr>
          <w:lang w:eastAsia="en-US"/>
        </w:rPr>
      </w:pPr>
    </w:p>
    <w:p w14:paraId="464B6734" w14:textId="77777777" w:rsidR="006F1DDB" w:rsidRDefault="006F1DDB" w:rsidP="006F1DDB">
      <w:pPr>
        <w:rPr>
          <w:lang w:eastAsia="en-US"/>
        </w:rPr>
      </w:pPr>
    </w:p>
    <w:p w14:paraId="3A0DEA46" w14:textId="77777777" w:rsidR="006F1DDB" w:rsidRDefault="006F1DDB" w:rsidP="006F1DDB">
      <w:pPr>
        <w:rPr>
          <w:lang w:eastAsia="en-US"/>
        </w:rPr>
      </w:pPr>
    </w:p>
    <w:p w14:paraId="5AEDF4F1" w14:textId="77777777" w:rsidR="006F1DDB" w:rsidRDefault="006F1DDB" w:rsidP="006F1DDB">
      <w:pPr>
        <w:rPr>
          <w:lang w:eastAsia="en-US"/>
        </w:rPr>
      </w:pPr>
    </w:p>
    <w:p w14:paraId="62762FBC" w14:textId="77777777" w:rsidR="006F1DDB" w:rsidRPr="006F1DDB" w:rsidRDefault="006F1DDB" w:rsidP="006F1DDB">
      <w:pPr>
        <w:rPr>
          <w:lang w:eastAsia="en-US"/>
        </w:rPr>
      </w:pPr>
    </w:p>
    <w:p w14:paraId="0AA82FAE" w14:textId="487D0B70" w:rsidR="00F658F9" w:rsidRDefault="00F658F9" w:rsidP="00F658F9">
      <w:pPr>
        <w:pStyle w:val="Heading1"/>
        <w:ind w:left="-5"/>
      </w:pPr>
    </w:p>
    <w:p w14:paraId="57FD8563" w14:textId="77777777" w:rsidR="00BC23B4" w:rsidRDefault="00BC23B4" w:rsidP="00BC23B4">
      <w:pPr>
        <w:pStyle w:val="Heading1"/>
      </w:pPr>
    </w:p>
    <w:p w14:paraId="25628BAF" w14:textId="77777777" w:rsidR="0006019B" w:rsidRDefault="0006019B" w:rsidP="0006019B">
      <w:pPr>
        <w:rPr>
          <w:lang w:eastAsia="en-US"/>
        </w:rPr>
      </w:pPr>
    </w:p>
    <w:p w14:paraId="14F3A01F" w14:textId="77777777" w:rsidR="0006019B" w:rsidRPr="0006019B" w:rsidRDefault="0006019B" w:rsidP="0006019B">
      <w:pPr>
        <w:rPr>
          <w:lang w:eastAsia="en-US"/>
        </w:rPr>
      </w:pPr>
    </w:p>
    <w:p w14:paraId="72A64B44" w14:textId="77777777" w:rsidR="00BC23B4" w:rsidRDefault="00BC23B4" w:rsidP="00BC23B4">
      <w:pPr>
        <w:rPr>
          <w:lang w:eastAsia="en-US"/>
        </w:rPr>
      </w:pPr>
    </w:p>
    <w:p w14:paraId="084ECA21" w14:textId="53B7ACC0" w:rsidR="00BC23B4" w:rsidRPr="00FF7ABF" w:rsidRDefault="00BC23B4" w:rsidP="0006019B">
      <w:pPr>
        <w:pStyle w:val="NoSpacing"/>
        <w:rPr>
          <w:rFonts w:asciiTheme="minorHAnsi" w:hAnsiTheme="minorHAnsi"/>
          <w:b/>
          <w:bCs/>
          <w:color w:val="0F4761" w:themeColor="accent1" w:themeShade="BF"/>
        </w:rPr>
      </w:pPr>
      <w:r w:rsidRPr="00FF7ABF">
        <w:rPr>
          <w:rFonts w:asciiTheme="minorHAnsi" w:hAnsiTheme="minorHAnsi"/>
          <w:b/>
          <w:bCs/>
        </w:rPr>
        <w:t xml:space="preserve">Introduction </w:t>
      </w:r>
    </w:p>
    <w:p w14:paraId="71F72923" w14:textId="7628899C" w:rsidR="00BC23B4" w:rsidRDefault="00BC23B4" w:rsidP="0006019B">
      <w:pPr>
        <w:pStyle w:val="NoSpacing"/>
        <w:rPr>
          <w:rFonts w:asciiTheme="minorHAnsi" w:hAnsiTheme="minorHAnsi"/>
        </w:rPr>
      </w:pPr>
      <w:r w:rsidRPr="0006019B">
        <w:rPr>
          <w:rFonts w:asciiTheme="minorHAnsi" w:hAnsiTheme="minorHAnsi"/>
        </w:rPr>
        <w:t>Effective collaboration is</w:t>
      </w:r>
      <w:r w:rsidR="004A1969">
        <w:rPr>
          <w:rFonts w:asciiTheme="minorHAnsi" w:hAnsiTheme="minorHAnsi"/>
        </w:rPr>
        <w:t xml:space="preserve"> </w:t>
      </w:r>
      <w:r w:rsidR="00927BEE">
        <w:rPr>
          <w:rFonts w:asciiTheme="minorHAnsi" w:hAnsiTheme="minorHAnsi"/>
        </w:rPr>
        <w:t>important</w:t>
      </w:r>
      <w:r w:rsidR="004A1969">
        <w:rPr>
          <w:rFonts w:asciiTheme="minorHAnsi" w:hAnsiTheme="minorHAnsi"/>
        </w:rPr>
        <w:t xml:space="preserve"> </w:t>
      </w:r>
      <w:r w:rsidR="00052CA5">
        <w:rPr>
          <w:rFonts w:asciiTheme="minorHAnsi" w:hAnsiTheme="minorHAnsi"/>
        </w:rPr>
        <w:t>for a company to succeed because it brings creativity, productivity,</w:t>
      </w:r>
      <w:r w:rsidR="00F45644">
        <w:rPr>
          <w:rFonts w:asciiTheme="minorHAnsi" w:hAnsiTheme="minorHAnsi"/>
        </w:rPr>
        <w:t xml:space="preserve"> </w:t>
      </w:r>
      <w:r w:rsidRPr="0006019B">
        <w:rPr>
          <w:rFonts w:asciiTheme="minorHAnsi" w:hAnsiTheme="minorHAnsi"/>
        </w:rPr>
        <w:t xml:space="preserve">and a positive </w:t>
      </w:r>
      <w:r w:rsidR="00F45644">
        <w:rPr>
          <w:rFonts w:asciiTheme="minorHAnsi" w:hAnsiTheme="minorHAnsi"/>
        </w:rPr>
        <w:t>atmosphere at work</w:t>
      </w:r>
      <w:r w:rsidR="00962EBD">
        <w:rPr>
          <w:rFonts w:asciiTheme="minorHAnsi" w:hAnsiTheme="minorHAnsi"/>
        </w:rPr>
        <w:t>. To succeed</w:t>
      </w:r>
      <w:r w:rsidR="00A80C83">
        <w:rPr>
          <w:rFonts w:asciiTheme="minorHAnsi" w:hAnsiTheme="minorHAnsi"/>
        </w:rPr>
        <w:t xml:space="preserve"> a </w:t>
      </w:r>
      <w:r w:rsidR="00916736">
        <w:rPr>
          <w:rFonts w:asciiTheme="minorHAnsi" w:hAnsiTheme="minorHAnsi"/>
        </w:rPr>
        <w:t xml:space="preserve">company </w:t>
      </w:r>
      <w:r w:rsidR="00916736" w:rsidRPr="0006019B">
        <w:rPr>
          <w:rFonts w:asciiTheme="minorHAnsi" w:hAnsiTheme="minorHAnsi"/>
        </w:rPr>
        <w:t>should</w:t>
      </w:r>
      <w:r w:rsidRPr="0006019B">
        <w:rPr>
          <w:rFonts w:asciiTheme="minorHAnsi" w:hAnsiTheme="minorHAnsi"/>
        </w:rPr>
        <w:t xml:space="preserve"> know how to lay out and hold high performing groups. This </w:t>
      </w:r>
      <w:r w:rsidR="00962EBD">
        <w:rPr>
          <w:rFonts w:asciiTheme="minorHAnsi" w:hAnsiTheme="minorHAnsi"/>
        </w:rPr>
        <w:t>is something which cannot be ig</w:t>
      </w:r>
      <w:r w:rsidR="00916736">
        <w:rPr>
          <w:rFonts w:asciiTheme="minorHAnsi" w:hAnsiTheme="minorHAnsi"/>
        </w:rPr>
        <w:t>nored</w:t>
      </w:r>
      <w:r w:rsidRPr="0006019B">
        <w:rPr>
          <w:rFonts w:asciiTheme="minorHAnsi" w:hAnsiTheme="minorHAnsi"/>
        </w:rPr>
        <w:t xml:space="preserve"> (Cockburn, 2019). Here it has been planned to give an intensive structure for reinforcing teamwork, </w:t>
      </w:r>
      <w:r w:rsidR="00EB7AB0">
        <w:rPr>
          <w:rFonts w:asciiTheme="minorHAnsi" w:hAnsiTheme="minorHAnsi"/>
        </w:rPr>
        <w:t>manag</w:t>
      </w:r>
      <w:r w:rsidR="00042D5D">
        <w:rPr>
          <w:rFonts w:asciiTheme="minorHAnsi" w:hAnsiTheme="minorHAnsi"/>
        </w:rPr>
        <w:t>ing</w:t>
      </w:r>
      <w:r w:rsidR="00EB7AB0">
        <w:rPr>
          <w:rFonts w:asciiTheme="minorHAnsi" w:hAnsiTheme="minorHAnsi"/>
        </w:rPr>
        <w:t xml:space="preserve"> </w:t>
      </w:r>
      <w:r w:rsidRPr="0006019B">
        <w:rPr>
          <w:rFonts w:asciiTheme="minorHAnsi" w:hAnsiTheme="minorHAnsi"/>
        </w:rPr>
        <w:t xml:space="preserve">Conflict, and </w:t>
      </w:r>
      <w:r w:rsidR="004B2843">
        <w:rPr>
          <w:rFonts w:asciiTheme="minorHAnsi" w:hAnsiTheme="minorHAnsi"/>
        </w:rPr>
        <w:t>identifying</w:t>
      </w:r>
      <w:r w:rsidRPr="0006019B">
        <w:rPr>
          <w:rFonts w:asciiTheme="minorHAnsi" w:hAnsiTheme="minorHAnsi"/>
        </w:rPr>
        <w:t xml:space="preserve"> </w:t>
      </w:r>
      <w:r w:rsidR="00CD1338">
        <w:rPr>
          <w:rFonts w:asciiTheme="minorHAnsi" w:hAnsiTheme="minorHAnsi"/>
        </w:rPr>
        <w:t>team roles</w:t>
      </w:r>
      <w:r w:rsidRPr="0006019B">
        <w:rPr>
          <w:rFonts w:asciiTheme="minorHAnsi" w:hAnsiTheme="minorHAnsi"/>
        </w:rPr>
        <w:t xml:space="preserve"> with this report. This </w:t>
      </w:r>
      <w:r w:rsidR="00EB7AB0" w:rsidRPr="0006019B">
        <w:rPr>
          <w:rFonts w:asciiTheme="minorHAnsi" w:hAnsiTheme="minorHAnsi"/>
        </w:rPr>
        <w:t xml:space="preserve">group improvement, </w:t>
      </w:r>
      <w:r w:rsidRPr="0006019B">
        <w:rPr>
          <w:rFonts w:asciiTheme="minorHAnsi" w:hAnsiTheme="minorHAnsi"/>
        </w:rPr>
        <w:t xml:space="preserve">study inspects Belbin's Group Jobs, Tuckman's Phases of Group Progress, and the Thomas-Kilmann Conflict Model Instrument. </w:t>
      </w:r>
      <w:r w:rsidR="00E47877">
        <w:rPr>
          <w:rFonts w:asciiTheme="minorHAnsi" w:hAnsiTheme="minorHAnsi"/>
        </w:rPr>
        <w:t xml:space="preserve">Each of these </w:t>
      </w:r>
      <w:r w:rsidR="00C907A2">
        <w:rPr>
          <w:rFonts w:asciiTheme="minorHAnsi" w:hAnsiTheme="minorHAnsi"/>
        </w:rPr>
        <w:t xml:space="preserve">principles is essential for </w:t>
      </w:r>
      <w:r w:rsidRPr="0006019B">
        <w:rPr>
          <w:rFonts w:asciiTheme="minorHAnsi" w:hAnsiTheme="minorHAnsi"/>
        </w:rPr>
        <w:t xml:space="preserve">group development. </w:t>
      </w:r>
      <w:r w:rsidR="00AE67CD">
        <w:rPr>
          <w:rFonts w:asciiTheme="minorHAnsi" w:hAnsiTheme="minorHAnsi"/>
        </w:rPr>
        <w:t xml:space="preserve">Studying </w:t>
      </w:r>
      <w:r w:rsidR="0001229E">
        <w:rPr>
          <w:rFonts w:asciiTheme="minorHAnsi" w:hAnsiTheme="minorHAnsi"/>
        </w:rPr>
        <w:t xml:space="preserve">these models gives us valuable insight into team dynamics and </w:t>
      </w:r>
      <w:r w:rsidR="000B651B">
        <w:rPr>
          <w:rFonts w:asciiTheme="minorHAnsi" w:hAnsiTheme="minorHAnsi"/>
        </w:rPr>
        <w:t>helps</w:t>
      </w:r>
      <w:r w:rsidR="0001229E">
        <w:rPr>
          <w:rFonts w:asciiTheme="minorHAnsi" w:hAnsiTheme="minorHAnsi"/>
        </w:rPr>
        <w:t xml:space="preserve"> us develop st</w:t>
      </w:r>
      <w:r w:rsidR="004448B3">
        <w:rPr>
          <w:rFonts w:asciiTheme="minorHAnsi" w:hAnsiTheme="minorHAnsi"/>
        </w:rPr>
        <w:t xml:space="preserve">rategies to maximise team potential. </w:t>
      </w:r>
    </w:p>
    <w:p w14:paraId="3BCF0147" w14:textId="77777777" w:rsidR="004448B3" w:rsidRPr="0006019B" w:rsidRDefault="004448B3" w:rsidP="0006019B">
      <w:pPr>
        <w:pStyle w:val="NoSpacing"/>
        <w:rPr>
          <w:rFonts w:asciiTheme="minorHAnsi" w:hAnsiTheme="minorHAnsi"/>
        </w:rPr>
      </w:pPr>
    </w:p>
    <w:p w14:paraId="53A51A34" w14:textId="29C8C250" w:rsidR="0006019B" w:rsidRPr="00FF7ABF" w:rsidRDefault="00BC23B4" w:rsidP="00FF7ABF">
      <w:pPr>
        <w:pStyle w:val="NoSpacing"/>
        <w:rPr>
          <w:rFonts w:asciiTheme="minorHAnsi" w:hAnsiTheme="minorHAnsi"/>
          <w:b/>
          <w:bCs/>
        </w:rPr>
      </w:pPr>
      <w:r w:rsidRPr="00FF7ABF">
        <w:rPr>
          <w:rFonts w:asciiTheme="minorHAnsi" w:hAnsiTheme="minorHAnsi"/>
          <w:b/>
          <w:bCs/>
        </w:rPr>
        <w:t xml:space="preserve">Theoretical Framework </w:t>
      </w:r>
    </w:p>
    <w:p w14:paraId="3CE3138A" w14:textId="1C66A031" w:rsidR="00BC23B4" w:rsidRDefault="00963FF6" w:rsidP="00C032F1">
      <w:pPr>
        <w:pStyle w:val="NoSpacing"/>
        <w:rPr>
          <w:rFonts w:asciiTheme="minorHAnsi" w:hAnsiTheme="minorHAnsi"/>
        </w:rPr>
      </w:pPr>
      <w:r>
        <w:rPr>
          <w:rFonts w:asciiTheme="minorHAnsi" w:hAnsiTheme="minorHAnsi"/>
        </w:rPr>
        <w:t>This report is based on Bel</w:t>
      </w:r>
      <w:r w:rsidR="00564395">
        <w:rPr>
          <w:rFonts w:asciiTheme="minorHAnsi" w:hAnsiTheme="minorHAnsi"/>
        </w:rPr>
        <w:t>vin’s teamwork, Tuckman’s stages of Forming</w:t>
      </w:r>
      <w:r w:rsidR="009C4EDA">
        <w:rPr>
          <w:rFonts w:asciiTheme="minorHAnsi" w:hAnsiTheme="minorHAnsi"/>
        </w:rPr>
        <w:t>, Storming, norming, and performing, and the Thomas</w:t>
      </w:r>
      <w:r w:rsidR="005B545D">
        <w:rPr>
          <w:rFonts w:asciiTheme="minorHAnsi" w:hAnsiTheme="minorHAnsi"/>
        </w:rPr>
        <w:t>-Kilman Conflict Mode Instrument</w:t>
      </w:r>
      <w:r w:rsidR="00BC23B4" w:rsidRPr="0006019B">
        <w:rPr>
          <w:rFonts w:asciiTheme="minorHAnsi" w:hAnsiTheme="minorHAnsi"/>
        </w:rPr>
        <w:t>. Teamwork involves nine positions, as the Belbin model explains.</w:t>
      </w:r>
      <w:r w:rsidR="00A63AC9" w:rsidRPr="0006019B">
        <w:rPr>
          <w:rFonts w:asciiTheme="minorHAnsi" w:hAnsiTheme="minorHAnsi"/>
        </w:rPr>
        <w:t xml:space="preserve">  </w:t>
      </w:r>
      <w:r w:rsidR="00BC23B4" w:rsidRPr="0006019B">
        <w:rPr>
          <w:rFonts w:asciiTheme="minorHAnsi" w:hAnsiTheme="minorHAnsi"/>
        </w:rPr>
        <w:t>Detailed</w:t>
      </w:r>
      <w:r w:rsidR="00A14812">
        <w:rPr>
          <w:rFonts w:asciiTheme="minorHAnsi" w:hAnsiTheme="minorHAnsi"/>
        </w:rPr>
        <w:t xml:space="preserve"> </w:t>
      </w:r>
      <w:r w:rsidR="00BC23B4" w:rsidRPr="0006019B">
        <w:rPr>
          <w:rFonts w:asciiTheme="minorHAnsi" w:hAnsiTheme="minorHAnsi"/>
        </w:rPr>
        <w:t xml:space="preserve">descriptions </w:t>
      </w:r>
      <w:r w:rsidR="000F4ABC">
        <w:rPr>
          <w:rFonts w:asciiTheme="minorHAnsi" w:hAnsiTheme="minorHAnsi"/>
        </w:rPr>
        <w:t>of each role are provided</w:t>
      </w:r>
      <w:r w:rsidR="00BC23B4" w:rsidRPr="0006019B">
        <w:rPr>
          <w:rFonts w:asciiTheme="minorHAnsi" w:hAnsiTheme="minorHAnsi"/>
        </w:rPr>
        <w:t xml:space="preserve">. These positions </w:t>
      </w:r>
      <w:r w:rsidR="00B541BD" w:rsidRPr="0006019B">
        <w:rPr>
          <w:rFonts w:asciiTheme="minorHAnsi" w:hAnsiTheme="minorHAnsi"/>
        </w:rPr>
        <w:t>help</w:t>
      </w:r>
      <w:r w:rsidR="00B70ABD">
        <w:rPr>
          <w:rFonts w:asciiTheme="minorHAnsi" w:hAnsiTheme="minorHAnsi"/>
        </w:rPr>
        <w:t xml:space="preserve"> organisations</w:t>
      </w:r>
      <w:r w:rsidR="00BC23B4" w:rsidRPr="0006019B">
        <w:rPr>
          <w:rFonts w:asciiTheme="minorHAnsi" w:hAnsiTheme="minorHAnsi"/>
        </w:rPr>
        <w:t xml:space="preserve"> build strong teams and distribute work efficiently. According to Tuckman's the</w:t>
      </w:r>
      <w:r w:rsidR="0092017D">
        <w:rPr>
          <w:rFonts w:asciiTheme="minorHAnsi" w:hAnsiTheme="minorHAnsi"/>
        </w:rPr>
        <w:t>ory</w:t>
      </w:r>
      <w:r w:rsidR="00BC23B4" w:rsidRPr="0006019B">
        <w:rPr>
          <w:rFonts w:asciiTheme="minorHAnsi" w:hAnsiTheme="minorHAnsi"/>
        </w:rPr>
        <w:t>, teams go through</w:t>
      </w:r>
      <w:r w:rsidR="0092017D">
        <w:rPr>
          <w:rFonts w:asciiTheme="minorHAnsi" w:hAnsiTheme="minorHAnsi"/>
        </w:rPr>
        <w:t xml:space="preserve"> the stages of</w:t>
      </w:r>
      <w:r w:rsidR="00BC23B4" w:rsidRPr="0006019B">
        <w:rPr>
          <w:rFonts w:asciiTheme="minorHAnsi" w:hAnsiTheme="minorHAnsi"/>
        </w:rPr>
        <w:t xml:space="preserve"> form</w:t>
      </w:r>
      <w:r w:rsidR="0092017D">
        <w:rPr>
          <w:rFonts w:asciiTheme="minorHAnsi" w:hAnsiTheme="minorHAnsi"/>
        </w:rPr>
        <w:t>ing</w:t>
      </w:r>
      <w:r w:rsidR="00BC23B4" w:rsidRPr="0006019B">
        <w:rPr>
          <w:rFonts w:asciiTheme="minorHAnsi" w:hAnsiTheme="minorHAnsi"/>
        </w:rPr>
        <w:t>, storming, norming, perform</w:t>
      </w:r>
      <w:r w:rsidR="00672EC9">
        <w:rPr>
          <w:rFonts w:asciiTheme="minorHAnsi" w:hAnsiTheme="minorHAnsi"/>
        </w:rPr>
        <w:t>ing</w:t>
      </w:r>
      <w:r w:rsidR="00BC23B4" w:rsidRPr="0006019B">
        <w:rPr>
          <w:rFonts w:asciiTheme="minorHAnsi" w:hAnsiTheme="minorHAnsi"/>
        </w:rPr>
        <w:t>, and adjourning (Herbert, 2018</w:t>
      </w:r>
      <w:r w:rsidR="004A5C43" w:rsidRPr="0006019B">
        <w:rPr>
          <w:rFonts w:asciiTheme="minorHAnsi" w:hAnsiTheme="minorHAnsi"/>
        </w:rPr>
        <w:t>). These</w:t>
      </w:r>
      <w:r w:rsidR="00BC23B4" w:rsidRPr="0006019B">
        <w:rPr>
          <w:rFonts w:asciiTheme="minorHAnsi" w:hAnsiTheme="minorHAnsi"/>
        </w:rPr>
        <w:t xml:space="preserve"> steps are detailed below. The theory also predicts </w:t>
      </w:r>
      <w:r w:rsidR="00C17ED4">
        <w:rPr>
          <w:rFonts w:asciiTheme="minorHAnsi" w:hAnsiTheme="minorHAnsi"/>
        </w:rPr>
        <w:t>conflicts</w:t>
      </w:r>
      <w:r w:rsidR="00BC23B4" w:rsidRPr="0006019B">
        <w:rPr>
          <w:rFonts w:asciiTheme="minorHAnsi" w:hAnsiTheme="minorHAnsi"/>
        </w:rPr>
        <w:t xml:space="preserve"> </w:t>
      </w:r>
      <w:r w:rsidR="001F5AD2">
        <w:rPr>
          <w:rFonts w:asciiTheme="minorHAnsi" w:hAnsiTheme="minorHAnsi"/>
        </w:rPr>
        <w:t>at each stage</w:t>
      </w:r>
      <w:r w:rsidR="00BC23B4" w:rsidRPr="0006019B">
        <w:rPr>
          <w:rFonts w:asciiTheme="minorHAnsi" w:hAnsiTheme="minorHAnsi"/>
        </w:rPr>
        <w:t>, which is a</w:t>
      </w:r>
      <w:r w:rsidR="001F5AD2">
        <w:rPr>
          <w:rFonts w:asciiTheme="minorHAnsi" w:hAnsiTheme="minorHAnsi"/>
        </w:rPr>
        <w:t>n added benefit</w:t>
      </w:r>
      <w:r w:rsidR="00BC23B4" w:rsidRPr="0006019B">
        <w:rPr>
          <w:rFonts w:asciiTheme="minorHAnsi" w:hAnsiTheme="minorHAnsi"/>
        </w:rPr>
        <w:t xml:space="preserve">. </w:t>
      </w:r>
      <w:r w:rsidR="00D630E0">
        <w:rPr>
          <w:rFonts w:asciiTheme="minorHAnsi" w:hAnsiTheme="minorHAnsi"/>
        </w:rPr>
        <w:t xml:space="preserve">The Tuckman Model provides with a framework for leaders and managers </w:t>
      </w:r>
      <w:r w:rsidR="00AF5A13">
        <w:rPr>
          <w:rFonts w:asciiTheme="minorHAnsi" w:hAnsiTheme="minorHAnsi"/>
        </w:rPr>
        <w:t>to understand and navigate the complexities of team dynamics</w:t>
      </w:r>
      <w:r w:rsidR="000E3B56">
        <w:rPr>
          <w:rFonts w:asciiTheme="minorHAnsi" w:hAnsiTheme="minorHAnsi"/>
        </w:rPr>
        <w:t xml:space="preserve">. </w:t>
      </w:r>
      <w:r w:rsidR="00BC23B4" w:rsidRPr="0006019B">
        <w:rPr>
          <w:rFonts w:asciiTheme="minorHAnsi" w:hAnsiTheme="minorHAnsi"/>
        </w:rPr>
        <w:t>The Thomas-Kilmann model acknowledges and describes how competing, collaborating, compromising, avoiding, and accommodating are important ways to resolve team problems.</w:t>
      </w:r>
      <w:r w:rsidR="00CA768B">
        <w:rPr>
          <w:rFonts w:asciiTheme="minorHAnsi" w:hAnsiTheme="minorHAnsi"/>
        </w:rPr>
        <w:t xml:space="preserve"> </w:t>
      </w:r>
      <w:r w:rsidR="00BC23B4" w:rsidRPr="0006019B">
        <w:rPr>
          <w:rFonts w:asciiTheme="minorHAnsi" w:hAnsiTheme="minorHAnsi"/>
        </w:rPr>
        <w:t xml:space="preserve">The three models provide a more complete view of team formation, team stages, and team conflict resolution. </w:t>
      </w:r>
      <w:r w:rsidR="004E19CA">
        <w:rPr>
          <w:rFonts w:asciiTheme="minorHAnsi" w:hAnsiTheme="minorHAnsi"/>
        </w:rPr>
        <w:t>All</w:t>
      </w:r>
      <w:r w:rsidR="00BC23B4" w:rsidRPr="0006019B">
        <w:rPr>
          <w:rFonts w:asciiTheme="minorHAnsi" w:hAnsiTheme="minorHAnsi"/>
        </w:rPr>
        <w:t xml:space="preserve"> three models </w:t>
      </w:r>
      <w:r w:rsidR="0090228C">
        <w:rPr>
          <w:rFonts w:asciiTheme="minorHAnsi" w:hAnsiTheme="minorHAnsi"/>
        </w:rPr>
        <w:t>assist</w:t>
      </w:r>
      <w:r w:rsidR="00C032F1">
        <w:rPr>
          <w:rFonts w:asciiTheme="minorHAnsi" w:hAnsiTheme="minorHAnsi"/>
        </w:rPr>
        <w:t xml:space="preserve"> </w:t>
      </w:r>
      <w:r w:rsidR="00A7403E">
        <w:rPr>
          <w:rFonts w:asciiTheme="minorHAnsi" w:hAnsiTheme="minorHAnsi"/>
        </w:rPr>
        <w:t>organisations</w:t>
      </w:r>
      <w:r w:rsidR="002C524C">
        <w:rPr>
          <w:rFonts w:asciiTheme="minorHAnsi" w:hAnsiTheme="minorHAnsi"/>
        </w:rPr>
        <w:t xml:space="preserve"> to create </w:t>
      </w:r>
      <w:r w:rsidR="00A7403E">
        <w:rPr>
          <w:rFonts w:asciiTheme="minorHAnsi" w:hAnsiTheme="minorHAnsi"/>
        </w:rPr>
        <w:t xml:space="preserve">adaptive </w:t>
      </w:r>
      <w:r w:rsidR="002C524C">
        <w:rPr>
          <w:rFonts w:asciiTheme="minorHAnsi" w:hAnsiTheme="minorHAnsi"/>
        </w:rPr>
        <w:t>strategies to get the best out of their teams</w:t>
      </w:r>
      <w:r w:rsidR="00483E32">
        <w:rPr>
          <w:rFonts w:asciiTheme="minorHAnsi" w:hAnsiTheme="minorHAnsi"/>
        </w:rPr>
        <w:t xml:space="preserve">, </w:t>
      </w:r>
      <w:r w:rsidR="00B74DD8">
        <w:rPr>
          <w:rFonts w:asciiTheme="minorHAnsi" w:hAnsiTheme="minorHAnsi"/>
        </w:rPr>
        <w:t>manage conflicts more effectively</w:t>
      </w:r>
      <w:r w:rsidR="001833AD">
        <w:rPr>
          <w:rFonts w:asciiTheme="minorHAnsi" w:hAnsiTheme="minorHAnsi"/>
        </w:rPr>
        <w:t xml:space="preserve">, </w:t>
      </w:r>
      <w:r w:rsidR="00955F4B">
        <w:rPr>
          <w:rFonts w:asciiTheme="minorHAnsi" w:hAnsiTheme="minorHAnsi"/>
        </w:rPr>
        <w:t>lea</w:t>
      </w:r>
      <w:r w:rsidR="00496AE5">
        <w:rPr>
          <w:rFonts w:asciiTheme="minorHAnsi" w:hAnsiTheme="minorHAnsi"/>
        </w:rPr>
        <w:t xml:space="preserve">ding to </w:t>
      </w:r>
      <w:r w:rsidR="006E48D0">
        <w:rPr>
          <w:rFonts w:asciiTheme="minorHAnsi" w:hAnsiTheme="minorHAnsi"/>
        </w:rPr>
        <w:t>improve</w:t>
      </w:r>
      <w:r w:rsidR="00496AE5">
        <w:rPr>
          <w:rFonts w:asciiTheme="minorHAnsi" w:hAnsiTheme="minorHAnsi"/>
        </w:rPr>
        <w:t>d</w:t>
      </w:r>
      <w:r w:rsidR="006E48D0">
        <w:rPr>
          <w:rFonts w:asciiTheme="minorHAnsi" w:hAnsiTheme="minorHAnsi"/>
        </w:rPr>
        <w:t xml:space="preserve"> communication</w:t>
      </w:r>
      <w:r w:rsidR="00496AE5">
        <w:rPr>
          <w:rFonts w:asciiTheme="minorHAnsi" w:hAnsiTheme="minorHAnsi"/>
        </w:rPr>
        <w:t>, collaborati</w:t>
      </w:r>
      <w:r w:rsidR="00E70325">
        <w:rPr>
          <w:rFonts w:asciiTheme="minorHAnsi" w:hAnsiTheme="minorHAnsi"/>
        </w:rPr>
        <w:t>on</w:t>
      </w:r>
      <w:r w:rsidR="00326CB2">
        <w:rPr>
          <w:rFonts w:asciiTheme="minorHAnsi" w:hAnsiTheme="minorHAnsi"/>
        </w:rPr>
        <w:t>,</w:t>
      </w:r>
      <w:r w:rsidR="00CB3B60">
        <w:rPr>
          <w:rFonts w:asciiTheme="minorHAnsi" w:hAnsiTheme="minorHAnsi"/>
        </w:rPr>
        <w:t xml:space="preserve"> </w:t>
      </w:r>
      <w:r w:rsidR="00483E32">
        <w:rPr>
          <w:rFonts w:asciiTheme="minorHAnsi" w:hAnsiTheme="minorHAnsi"/>
        </w:rPr>
        <w:t>promoting efficiency</w:t>
      </w:r>
      <w:r w:rsidR="005A2CEF">
        <w:rPr>
          <w:rFonts w:asciiTheme="minorHAnsi" w:hAnsiTheme="minorHAnsi"/>
        </w:rPr>
        <w:t xml:space="preserve">, enhanced </w:t>
      </w:r>
      <w:r w:rsidR="00E70325">
        <w:rPr>
          <w:rFonts w:asciiTheme="minorHAnsi" w:hAnsiTheme="minorHAnsi"/>
        </w:rPr>
        <w:t>productivity</w:t>
      </w:r>
      <w:r w:rsidR="00483E32">
        <w:rPr>
          <w:rFonts w:asciiTheme="minorHAnsi" w:hAnsiTheme="minorHAnsi"/>
        </w:rPr>
        <w:t xml:space="preserve"> and </w:t>
      </w:r>
      <w:r w:rsidR="00144E9D">
        <w:rPr>
          <w:rFonts w:asciiTheme="minorHAnsi" w:hAnsiTheme="minorHAnsi"/>
        </w:rPr>
        <w:t>job satisfaction.</w:t>
      </w:r>
    </w:p>
    <w:p w14:paraId="2611111F" w14:textId="0BCAF48D" w:rsidR="00FF7ABF" w:rsidRPr="0006019B" w:rsidRDefault="00FF7ABF" w:rsidP="0006019B">
      <w:pPr>
        <w:pStyle w:val="NoSpacing"/>
        <w:rPr>
          <w:rFonts w:asciiTheme="minorHAnsi" w:hAnsiTheme="minorHAnsi"/>
        </w:rPr>
      </w:pPr>
    </w:p>
    <w:p w14:paraId="1D9B0BA0" w14:textId="77777777" w:rsidR="00BC23B4" w:rsidRPr="00FF7ABF" w:rsidRDefault="00BC23B4" w:rsidP="0006019B">
      <w:pPr>
        <w:pStyle w:val="NoSpacing"/>
        <w:rPr>
          <w:rFonts w:asciiTheme="minorHAnsi" w:hAnsiTheme="minorHAnsi"/>
          <w:b/>
          <w:bCs/>
        </w:rPr>
      </w:pPr>
      <w:r w:rsidRPr="00FF7ABF">
        <w:rPr>
          <w:rFonts w:asciiTheme="minorHAnsi" w:hAnsiTheme="minorHAnsi"/>
          <w:b/>
          <w:bCs/>
        </w:rPr>
        <w:t xml:space="preserve">Team Roles </w:t>
      </w:r>
    </w:p>
    <w:p w14:paraId="6019CBB2" w14:textId="7D61EDDA" w:rsidR="00BC23B4" w:rsidRPr="0006019B" w:rsidRDefault="00BC23B4" w:rsidP="0006019B">
      <w:pPr>
        <w:pStyle w:val="NoSpacing"/>
        <w:rPr>
          <w:rFonts w:asciiTheme="minorHAnsi" w:hAnsiTheme="minorHAnsi"/>
        </w:rPr>
      </w:pPr>
      <w:r w:rsidRPr="0006019B">
        <w:rPr>
          <w:rFonts w:asciiTheme="minorHAnsi" w:hAnsiTheme="minorHAnsi"/>
        </w:rPr>
        <w:t xml:space="preserve">The Belbin model is a theory that was created initially by Dr Meredith Belbin to highlight the various roles that people perform in a team to achieve optimum function. </w:t>
      </w:r>
      <w:r w:rsidR="00A3554D">
        <w:rPr>
          <w:rFonts w:asciiTheme="minorHAnsi" w:hAnsiTheme="minorHAnsi"/>
        </w:rPr>
        <w:t xml:space="preserve">The model identifies </w:t>
      </w:r>
      <w:r w:rsidR="001D5E4B">
        <w:rPr>
          <w:rFonts w:asciiTheme="minorHAnsi" w:hAnsiTheme="minorHAnsi"/>
        </w:rPr>
        <w:t xml:space="preserve">nine </w:t>
      </w:r>
      <w:r w:rsidR="008C3A32">
        <w:rPr>
          <w:rFonts w:asciiTheme="minorHAnsi" w:hAnsiTheme="minorHAnsi"/>
        </w:rPr>
        <w:t xml:space="preserve">distinct roles </w:t>
      </w:r>
      <w:r w:rsidR="00C568B2">
        <w:rPr>
          <w:rFonts w:asciiTheme="minorHAnsi" w:hAnsiTheme="minorHAnsi"/>
        </w:rPr>
        <w:t>within a team, each contributing uniquely</w:t>
      </w:r>
      <w:r w:rsidR="00BC1C43">
        <w:rPr>
          <w:rFonts w:asciiTheme="minorHAnsi" w:hAnsiTheme="minorHAnsi"/>
        </w:rPr>
        <w:t xml:space="preserve"> to the team’s success. These roles are designed to help </w:t>
      </w:r>
      <w:r w:rsidR="0022225A">
        <w:rPr>
          <w:rFonts w:asciiTheme="minorHAnsi" w:hAnsiTheme="minorHAnsi"/>
        </w:rPr>
        <w:t xml:space="preserve">teams understand the strengths and weaknesses of each member, ensuring a </w:t>
      </w:r>
      <w:r w:rsidR="00F02047">
        <w:rPr>
          <w:rFonts w:asciiTheme="minorHAnsi" w:hAnsiTheme="minorHAnsi"/>
        </w:rPr>
        <w:t xml:space="preserve">balanced and effective team dynamic. </w:t>
      </w:r>
      <w:r w:rsidRPr="0006019B">
        <w:rPr>
          <w:rFonts w:asciiTheme="minorHAnsi" w:hAnsiTheme="minorHAnsi"/>
        </w:rPr>
        <w:t>The goal of the Belbin model is to improve team p</w:t>
      </w:r>
      <w:r w:rsidR="00F005A2">
        <w:rPr>
          <w:rFonts w:asciiTheme="minorHAnsi" w:hAnsiTheme="minorHAnsi"/>
        </w:rPr>
        <w:t>erformance by assigning roles that</w:t>
      </w:r>
      <w:r w:rsidRPr="0006019B">
        <w:rPr>
          <w:rFonts w:asciiTheme="minorHAnsi" w:hAnsiTheme="minorHAnsi"/>
        </w:rPr>
        <w:t xml:space="preserve"> </w:t>
      </w:r>
      <w:r w:rsidR="00F950B6">
        <w:rPr>
          <w:rFonts w:asciiTheme="minorHAnsi" w:hAnsiTheme="minorHAnsi"/>
        </w:rPr>
        <w:t xml:space="preserve">associate </w:t>
      </w:r>
      <w:r w:rsidR="00BB12B4">
        <w:rPr>
          <w:rFonts w:asciiTheme="minorHAnsi" w:hAnsiTheme="minorHAnsi"/>
        </w:rPr>
        <w:t>with individual str</w:t>
      </w:r>
      <w:r w:rsidR="0083340A">
        <w:rPr>
          <w:rFonts w:asciiTheme="minorHAnsi" w:hAnsiTheme="minorHAnsi"/>
        </w:rPr>
        <w:t>engths, thereby enhancing overall team efficiency and productivity</w:t>
      </w:r>
      <w:r w:rsidR="005C361E">
        <w:rPr>
          <w:rFonts w:asciiTheme="minorHAnsi" w:hAnsiTheme="minorHAnsi"/>
        </w:rPr>
        <w:t xml:space="preserve"> </w:t>
      </w:r>
      <w:r w:rsidR="00674B8A">
        <w:rPr>
          <w:rFonts w:asciiTheme="minorHAnsi" w:hAnsiTheme="minorHAnsi"/>
        </w:rPr>
        <w:t>(</w:t>
      </w:r>
      <w:r w:rsidR="005C361E">
        <w:rPr>
          <w:rFonts w:asciiTheme="minorHAnsi" w:hAnsiTheme="minorHAnsi"/>
        </w:rPr>
        <w:t>Belbin</w:t>
      </w:r>
      <w:r w:rsidR="00674B8A">
        <w:rPr>
          <w:rFonts w:asciiTheme="minorHAnsi" w:hAnsiTheme="minorHAnsi"/>
        </w:rPr>
        <w:t xml:space="preserve">, 2012). </w:t>
      </w:r>
    </w:p>
    <w:p w14:paraId="109AA20A" w14:textId="77777777" w:rsidR="00A63AC9" w:rsidRPr="0006019B" w:rsidRDefault="00A63AC9" w:rsidP="0006019B">
      <w:pPr>
        <w:pStyle w:val="NoSpacing"/>
        <w:rPr>
          <w:rFonts w:asciiTheme="minorHAnsi" w:hAnsiTheme="minorHAnsi"/>
        </w:rPr>
      </w:pPr>
    </w:p>
    <w:p w14:paraId="0B77D4C3" w14:textId="7B579C82" w:rsidR="00862DC1" w:rsidRDefault="00BC23B4" w:rsidP="00BF3417">
      <w:pPr>
        <w:pStyle w:val="NoSpacing"/>
        <w:rPr>
          <w:rFonts w:asciiTheme="minorHAnsi" w:hAnsiTheme="minorHAnsi"/>
        </w:rPr>
      </w:pPr>
      <w:r w:rsidRPr="0006019B">
        <w:rPr>
          <w:rFonts w:asciiTheme="minorHAnsi" w:hAnsiTheme="minorHAnsi"/>
        </w:rPr>
        <w:t>A ‘Plant’</w:t>
      </w:r>
      <w:r w:rsidR="00891F3E">
        <w:rPr>
          <w:rFonts w:asciiTheme="minorHAnsi" w:hAnsiTheme="minorHAnsi"/>
        </w:rPr>
        <w:t xml:space="preserve"> in the Belbin mo</w:t>
      </w:r>
      <w:r w:rsidR="006C6B57">
        <w:rPr>
          <w:rFonts w:asciiTheme="minorHAnsi" w:hAnsiTheme="minorHAnsi"/>
        </w:rPr>
        <w:t>del has strong analytical skills and can think creativity to come up</w:t>
      </w:r>
      <w:r w:rsidR="00AD0B58">
        <w:rPr>
          <w:rFonts w:asciiTheme="minorHAnsi" w:hAnsiTheme="minorHAnsi"/>
        </w:rPr>
        <w:t xml:space="preserve"> with new ideas and solve problems </w:t>
      </w:r>
      <w:r w:rsidRPr="0006019B">
        <w:rPr>
          <w:rFonts w:asciiTheme="minorHAnsi" w:hAnsiTheme="minorHAnsi"/>
        </w:rPr>
        <w:t xml:space="preserve">(Jehn and Mannix, 2020). The ‘Resource Investigator’ skilfully </w:t>
      </w:r>
      <w:r w:rsidR="00305668">
        <w:rPr>
          <w:rFonts w:asciiTheme="minorHAnsi" w:hAnsiTheme="minorHAnsi"/>
        </w:rPr>
        <w:t>explores</w:t>
      </w:r>
      <w:r w:rsidRPr="0006019B">
        <w:rPr>
          <w:rFonts w:asciiTheme="minorHAnsi" w:hAnsiTheme="minorHAnsi"/>
        </w:rPr>
        <w:t xml:space="preserve"> new opportunities</w:t>
      </w:r>
      <w:r w:rsidR="00305668">
        <w:rPr>
          <w:rFonts w:asciiTheme="minorHAnsi" w:hAnsiTheme="minorHAnsi"/>
        </w:rPr>
        <w:t xml:space="preserve">, </w:t>
      </w:r>
      <w:r w:rsidRPr="0006019B">
        <w:rPr>
          <w:rFonts w:asciiTheme="minorHAnsi" w:hAnsiTheme="minorHAnsi"/>
        </w:rPr>
        <w:t xml:space="preserve">builds relationships with external parties, </w:t>
      </w:r>
      <w:r w:rsidR="00D9728C">
        <w:rPr>
          <w:rFonts w:asciiTheme="minorHAnsi" w:hAnsiTheme="minorHAnsi"/>
        </w:rPr>
        <w:t xml:space="preserve">and brings in </w:t>
      </w:r>
      <w:r w:rsidRPr="0006019B">
        <w:rPr>
          <w:rFonts w:asciiTheme="minorHAnsi" w:hAnsiTheme="minorHAnsi"/>
        </w:rPr>
        <w:t xml:space="preserve">new ideas and information. The ‘Coordinator’, especially in the form of a team leader, </w:t>
      </w:r>
      <w:r w:rsidR="001A1950">
        <w:rPr>
          <w:rFonts w:asciiTheme="minorHAnsi" w:hAnsiTheme="minorHAnsi"/>
        </w:rPr>
        <w:t>is good at setting goals</w:t>
      </w:r>
      <w:r w:rsidRPr="0006019B">
        <w:rPr>
          <w:rFonts w:asciiTheme="minorHAnsi" w:hAnsiTheme="minorHAnsi"/>
        </w:rPr>
        <w:t>, assigning roles, and promoting sound decision-making</w:t>
      </w:r>
      <w:r w:rsidR="00CB2666">
        <w:rPr>
          <w:rFonts w:asciiTheme="minorHAnsi" w:hAnsiTheme="minorHAnsi"/>
        </w:rPr>
        <w:t>. They may</w:t>
      </w:r>
      <w:r w:rsidR="00E1048B">
        <w:rPr>
          <w:rFonts w:asciiTheme="minorHAnsi" w:hAnsiTheme="minorHAnsi"/>
        </w:rPr>
        <w:t xml:space="preserve"> also</w:t>
      </w:r>
      <w:r w:rsidR="00CB2666">
        <w:rPr>
          <w:rFonts w:asciiTheme="minorHAnsi" w:hAnsiTheme="minorHAnsi"/>
        </w:rPr>
        <w:t xml:space="preserve"> lead meetings to</w:t>
      </w:r>
      <w:r w:rsidRPr="0006019B">
        <w:rPr>
          <w:rFonts w:asciiTheme="minorHAnsi" w:hAnsiTheme="minorHAnsi"/>
        </w:rPr>
        <w:t xml:space="preserve"> ensure</w:t>
      </w:r>
      <w:r w:rsidR="00E1048B">
        <w:rPr>
          <w:rFonts w:asciiTheme="minorHAnsi" w:hAnsiTheme="minorHAnsi"/>
        </w:rPr>
        <w:t xml:space="preserve"> </w:t>
      </w:r>
      <w:r w:rsidRPr="0006019B">
        <w:rPr>
          <w:rFonts w:asciiTheme="minorHAnsi" w:hAnsiTheme="minorHAnsi"/>
        </w:rPr>
        <w:t xml:space="preserve">the team </w:t>
      </w:r>
      <w:r w:rsidR="00E1048B">
        <w:rPr>
          <w:rFonts w:asciiTheme="minorHAnsi" w:hAnsiTheme="minorHAnsi"/>
        </w:rPr>
        <w:t>stay on track.</w:t>
      </w:r>
      <w:r w:rsidRPr="0006019B">
        <w:rPr>
          <w:rFonts w:asciiTheme="minorHAnsi" w:hAnsiTheme="minorHAnsi"/>
        </w:rPr>
        <w:t xml:space="preserve"> The ‘Shaper’ energises the team and pushes them to different new heights in a race to achieve the </w:t>
      </w:r>
      <w:r w:rsidRPr="0006019B">
        <w:rPr>
          <w:rFonts w:asciiTheme="minorHAnsi" w:hAnsiTheme="minorHAnsi"/>
        </w:rPr>
        <w:lastRenderedPageBreak/>
        <w:t>goals without getting stuck in some difficulty levels. The ‘Monitor Evaluator,’ gives logical thinking, being relatively objective and free of impulsive decisions. ‘Teamwork</w:t>
      </w:r>
      <w:r w:rsidR="00BE0FC7">
        <w:rPr>
          <w:rFonts w:asciiTheme="minorHAnsi" w:hAnsiTheme="minorHAnsi"/>
        </w:rPr>
        <w:t>er</w:t>
      </w:r>
      <w:r w:rsidRPr="0006019B">
        <w:rPr>
          <w:rFonts w:asciiTheme="minorHAnsi" w:hAnsiTheme="minorHAnsi"/>
        </w:rPr>
        <w:t xml:space="preserve">’ helps manage the group </w:t>
      </w:r>
      <w:r w:rsidR="003B07E7">
        <w:rPr>
          <w:rFonts w:asciiTheme="minorHAnsi" w:hAnsiTheme="minorHAnsi"/>
        </w:rPr>
        <w:t>with f</w:t>
      </w:r>
      <w:r w:rsidR="00C56E84">
        <w:rPr>
          <w:rFonts w:asciiTheme="minorHAnsi" w:hAnsiTheme="minorHAnsi"/>
        </w:rPr>
        <w:t xml:space="preserve">lexibility </w:t>
      </w:r>
      <w:r w:rsidRPr="0006019B">
        <w:rPr>
          <w:rFonts w:asciiTheme="minorHAnsi" w:hAnsiTheme="minorHAnsi"/>
        </w:rPr>
        <w:t xml:space="preserve">and </w:t>
      </w:r>
      <w:r w:rsidR="00BE0FC7">
        <w:rPr>
          <w:rFonts w:asciiTheme="minorHAnsi" w:hAnsiTheme="minorHAnsi"/>
        </w:rPr>
        <w:t xml:space="preserve">by </w:t>
      </w:r>
      <w:r w:rsidR="001D55F6">
        <w:rPr>
          <w:rFonts w:asciiTheme="minorHAnsi" w:hAnsiTheme="minorHAnsi"/>
        </w:rPr>
        <w:t>adapting to</w:t>
      </w:r>
      <w:r w:rsidRPr="0006019B">
        <w:rPr>
          <w:rFonts w:asciiTheme="minorHAnsi" w:hAnsiTheme="minorHAnsi"/>
        </w:rPr>
        <w:t xml:space="preserve"> various responsibilities based on the group’s dynamics. </w:t>
      </w:r>
      <w:r w:rsidR="005D7F3B">
        <w:rPr>
          <w:rFonts w:asciiTheme="minorHAnsi" w:hAnsiTheme="minorHAnsi"/>
        </w:rPr>
        <w:t xml:space="preserve">They operate with sensitivity </w:t>
      </w:r>
      <w:r w:rsidR="00FF037A">
        <w:rPr>
          <w:rFonts w:asciiTheme="minorHAnsi" w:hAnsiTheme="minorHAnsi"/>
        </w:rPr>
        <w:t xml:space="preserve">at </w:t>
      </w:r>
      <w:r w:rsidR="00BE0FC7">
        <w:rPr>
          <w:rFonts w:asciiTheme="minorHAnsi" w:hAnsiTheme="minorHAnsi"/>
        </w:rPr>
        <w:t>work but</w:t>
      </w:r>
      <w:r w:rsidR="00FF037A">
        <w:rPr>
          <w:rFonts w:asciiTheme="minorHAnsi" w:hAnsiTheme="minorHAnsi"/>
        </w:rPr>
        <w:t xml:space="preserve"> </w:t>
      </w:r>
      <w:r w:rsidR="000D5313">
        <w:rPr>
          <w:rFonts w:asciiTheme="minorHAnsi" w:hAnsiTheme="minorHAnsi"/>
        </w:rPr>
        <w:t>may struggle to make decision</w:t>
      </w:r>
      <w:r w:rsidR="00212225">
        <w:rPr>
          <w:rFonts w:asciiTheme="minorHAnsi" w:hAnsiTheme="minorHAnsi"/>
        </w:rPr>
        <w:t>s</w:t>
      </w:r>
      <w:r w:rsidR="00FF037A">
        <w:rPr>
          <w:rFonts w:asciiTheme="minorHAnsi" w:hAnsiTheme="minorHAnsi"/>
        </w:rPr>
        <w:t xml:space="preserve"> in crucial situations. </w:t>
      </w:r>
      <w:r w:rsidRPr="0006019B">
        <w:rPr>
          <w:rFonts w:asciiTheme="minorHAnsi" w:hAnsiTheme="minorHAnsi"/>
        </w:rPr>
        <w:t xml:space="preserve">The ‘Implementer’ is work-oriented and responsibility-bound as they take up diverse plans and implement them consistently. </w:t>
      </w:r>
      <w:r w:rsidR="00104BD8">
        <w:rPr>
          <w:rFonts w:asciiTheme="minorHAnsi" w:hAnsiTheme="minorHAnsi"/>
        </w:rPr>
        <w:t>A</w:t>
      </w:r>
      <w:r w:rsidRPr="0006019B">
        <w:rPr>
          <w:rFonts w:asciiTheme="minorHAnsi" w:hAnsiTheme="minorHAnsi"/>
        </w:rPr>
        <w:t xml:space="preserve"> ‘Completer Finisher’ </w:t>
      </w:r>
      <w:r w:rsidR="003F3C6C">
        <w:rPr>
          <w:rFonts w:asciiTheme="minorHAnsi" w:hAnsiTheme="minorHAnsi"/>
        </w:rPr>
        <w:t xml:space="preserve">focuses on </w:t>
      </w:r>
      <w:r w:rsidR="00B57A5D">
        <w:rPr>
          <w:rFonts w:asciiTheme="minorHAnsi" w:hAnsiTheme="minorHAnsi"/>
        </w:rPr>
        <w:t xml:space="preserve">making sure a task is completed to the highest quality. </w:t>
      </w:r>
      <w:r w:rsidRPr="0006019B">
        <w:rPr>
          <w:rFonts w:asciiTheme="minorHAnsi" w:hAnsiTheme="minorHAnsi"/>
        </w:rPr>
        <w:t>‘Specialist’ implies that there is very detailed and highly focused information and skills in a particular subject</w:t>
      </w:r>
      <w:r w:rsidR="00EF2856">
        <w:rPr>
          <w:rFonts w:asciiTheme="minorHAnsi" w:hAnsiTheme="minorHAnsi"/>
        </w:rPr>
        <w:t xml:space="preserve"> </w:t>
      </w:r>
      <w:r w:rsidR="00C13337">
        <w:rPr>
          <w:rFonts w:asciiTheme="minorHAnsi" w:hAnsiTheme="minorHAnsi"/>
        </w:rPr>
        <w:t xml:space="preserve">(Belbin, 2010). </w:t>
      </w:r>
    </w:p>
    <w:p w14:paraId="5756E0B3" w14:textId="77777777" w:rsidR="00862DC1" w:rsidRDefault="00862DC1" w:rsidP="00BF3417">
      <w:pPr>
        <w:pStyle w:val="NoSpacing"/>
        <w:rPr>
          <w:rFonts w:asciiTheme="minorHAnsi" w:hAnsiTheme="minorHAnsi"/>
        </w:rPr>
      </w:pPr>
    </w:p>
    <w:p w14:paraId="7E2E6E9B" w14:textId="62D55FDA" w:rsidR="00A63AC9" w:rsidRDefault="0045399D" w:rsidP="00BF3417">
      <w:pPr>
        <w:pStyle w:val="NoSpacing"/>
        <w:rPr>
          <w:rFonts w:asciiTheme="minorHAnsi" w:hAnsiTheme="minorHAnsi"/>
        </w:rPr>
      </w:pPr>
      <w:r>
        <w:rPr>
          <w:rFonts w:asciiTheme="minorHAnsi" w:hAnsiTheme="minorHAnsi"/>
        </w:rPr>
        <w:t xml:space="preserve">One real-world example </w:t>
      </w:r>
      <w:r w:rsidR="007A63A1">
        <w:rPr>
          <w:rFonts w:asciiTheme="minorHAnsi" w:hAnsiTheme="minorHAnsi"/>
        </w:rPr>
        <w:t>of an organisation using</w:t>
      </w:r>
      <w:r w:rsidR="00BC23B4" w:rsidRPr="0006019B">
        <w:rPr>
          <w:rFonts w:asciiTheme="minorHAnsi" w:hAnsiTheme="minorHAnsi"/>
        </w:rPr>
        <w:t xml:space="preserve"> the Belbin model </w:t>
      </w:r>
      <w:r w:rsidR="000A5AAE">
        <w:rPr>
          <w:rFonts w:asciiTheme="minorHAnsi" w:hAnsiTheme="minorHAnsi"/>
        </w:rPr>
        <w:t xml:space="preserve">is </w:t>
      </w:r>
      <w:r w:rsidR="00BC23B4" w:rsidRPr="0006019B">
        <w:rPr>
          <w:rFonts w:asciiTheme="minorHAnsi" w:hAnsiTheme="minorHAnsi"/>
        </w:rPr>
        <w:t>Siemens and Procter &amp;Gamble shows</w:t>
      </w:r>
      <w:r w:rsidR="00CC40A1">
        <w:rPr>
          <w:rFonts w:asciiTheme="minorHAnsi" w:hAnsiTheme="minorHAnsi"/>
        </w:rPr>
        <w:t xml:space="preserve">. </w:t>
      </w:r>
      <w:r w:rsidR="00BC23B4" w:rsidRPr="0006019B">
        <w:rPr>
          <w:rFonts w:asciiTheme="minorHAnsi" w:hAnsiTheme="minorHAnsi"/>
        </w:rPr>
        <w:t xml:space="preserve">In this regard, the model is effectively used by Siemens to form a variety of project teams that bring out the best skills to implement challenges efficiently. Likewise, organisations such as Procter and Gamble </w:t>
      </w:r>
      <w:r w:rsidR="008B39DF" w:rsidRPr="0006019B">
        <w:rPr>
          <w:rFonts w:asciiTheme="minorHAnsi" w:hAnsiTheme="minorHAnsi"/>
        </w:rPr>
        <w:t>distribute</w:t>
      </w:r>
      <w:r w:rsidR="00BC23B4" w:rsidRPr="0006019B">
        <w:rPr>
          <w:rFonts w:asciiTheme="minorHAnsi" w:hAnsiTheme="minorHAnsi"/>
        </w:rPr>
        <w:t xml:space="preserve"> roles such as ‘Plant’ with the responsibility of creative strategy and ‘Coordinator’ for the pivotal administrative role of team leader to boost the effectiveness of their marketing teams.</w:t>
      </w:r>
    </w:p>
    <w:p w14:paraId="43427430" w14:textId="77777777" w:rsidR="00BF3417" w:rsidRPr="0006019B" w:rsidRDefault="00BF3417" w:rsidP="00BF3417">
      <w:pPr>
        <w:pStyle w:val="NoSpacing"/>
        <w:rPr>
          <w:rFonts w:asciiTheme="minorHAnsi" w:hAnsiTheme="minorHAnsi"/>
        </w:rPr>
      </w:pPr>
    </w:p>
    <w:p w14:paraId="076C6972" w14:textId="77777777" w:rsidR="00F77D36" w:rsidRPr="00BF3417" w:rsidRDefault="00A63AC9" w:rsidP="0006019B">
      <w:pPr>
        <w:pStyle w:val="NoSpacing"/>
        <w:rPr>
          <w:rFonts w:asciiTheme="minorHAnsi" w:hAnsiTheme="minorHAnsi"/>
          <w:b/>
          <w:bCs/>
        </w:rPr>
      </w:pPr>
      <w:r w:rsidRPr="00BF3417">
        <w:rPr>
          <w:rFonts w:asciiTheme="minorHAnsi" w:hAnsiTheme="minorHAnsi"/>
          <w:b/>
          <w:bCs/>
        </w:rPr>
        <w:t xml:space="preserve">Tuckman Model </w:t>
      </w:r>
    </w:p>
    <w:p w14:paraId="1929EEC2" w14:textId="32F5A2A3" w:rsidR="00BC23B4" w:rsidRDefault="00A63AC9" w:rsidP="0006019B">
      <w:pPr>
        <w:pStyle w:val="NoSpacing"/>
        <w:rPr>
          <w:rFonts w:asciiTheme="minorHAnsi" w:hAnsiTheme="minorHAnsi"/>
        </w:rPr>
      </w:pPr>
      <w:r w:rsidRPr="0006019B">
        <w:rPr>
          <w:rFonts w:asciiTheme="minorHAnsi" w:hAnsiTheme="minorHAnsi"/>
        </w:rPr>
        <w:t>The Tuckman model, introduced by Bruce Tuckman in 1965, defines five stages of team development</w:t>
      </w:r>
      <w:r w:rsidR="00641DD5">
        <w:rPr>
          <w:rFonts w:asciiTheme="minorHAnsi" w:hAnsiTheme="minorHAnsi"/>
        </w:rPr>
        <w:t>. T</w:t>
      </w:r>
      <w:r w:rsidRPr="0006019B">
        <w:rPr>
          <w:rFonts w:asciiTheme="minorHAnsi" w:hAnsiTheme="minorHAnsi"/>
        </w:rPr>
        <w:t>he five stages include forming, storming, norming, performing, and adjourning</w:t>
      </w:r>
      <w:r w:rsidR="00A96F5A">
        <w:rPr>
          <w:rFonts w:asciiTheme="minorHAnsi" w:hAnsiTheme="minorHAnsi"/>
        </w:rPr>
        <w:t xml:space="preserve"> </w:t>
      </w:r>
      <w:r w:rsidR="00BB4667">
        <w:rPr>
          <w:rFonts w:asciiTheme="minorHAnsi" w:hAnsiTheme="minorHAnsi"/>
        </w:rPr>
        <w:t>(</w:t>
      </w:r>
      <w:bookmarkStart w:id="0" w:name="_Hlk168422529"/>
      <w:r w:rsidR="008D3ABF">
        <w:rPr>
          <w:rFonts w:asciiTheme="minorHAnsi" w:hAnsiTheme="minorHAnsi"/>
        </w:rPr>
        <w:t>Tuckman a</w:t>
      </w:r>
      <w:r w:rsidR="00E24C1F">
        <w:rPr>
          <w:rFonts w:asciiTheme="minorHAnsi" w:hAnsiTheme="minorHAnsi"/>
        </w:rPr>
        <w:t>nd Jensen</w:t>
      </w:r>
      <w:r w:rsidR="002E6E10">
        <w:rPr>
          <w:rFonts w:asciiTheme="minorHAnsi" w:hAnsiTheme="minorHAnsi"/>
        </w:rPr>
        <w:t>, 1977</w:t>
      </w:r>
      <w:r w:rsidR="00BB4667">
        <w:rPr>
          <w:rFonts w:asciiTheme="minorHAnsi" w:hAnsiTheme="minorHAnsi"/>
        </w:rPr>
        <w:t>).</w:t>
      </w:r>
      <w:r w:rsidRPr="0006019B">
        <w:rPr>
          <w:rFonts w:asciiTheme="minorHAnsi" w:hAnsiTheme="minorHAnsi"/>
        </w:rPr>
        <w:t xml:space="preserve"> </w:t>
      </w:r>
      <w:bookmarkEnd w:id="0"/>
      <w:r w:rsidRPr="0006019B">
        <w:rPr>
          <w:rFonts w:asciiTheme="minorHAnsi" w:hAnsiTheme="minorHAnsi"/>
        </w:rPr>
        <w:t xml:space="preserve">This model can be useful for analysing the development of teams during their development and the challenges that are faced by members of such teams as they work towards the accomplishment of their goals. The various stages come with their benefits and weaknesses, this makes it vital for proper management and functioning of a team for the best performance to be achieved.  </w:t>
      </w:r>
    </w:p>
    <w:p w14:paraId="577ED532" w14:textId="77777777" w:rsidR="00BF3417" w:rsidRPr="0006019B" w:rsidRDefault="00BF3417" w:rsidP="0006019B">
      <w:pPr>
        <w:pStyle w:val="NoSpacing"/>
        <w:rPr>
          <w:rFonts w:asciiTheme="minorHAnsi" w:hAnsiTheme="minorHAnsi"/>
        </w:rPr>
      </w:pPr>
    </w:p>
    <w:p w14:paraId="1E61DB37" w14:textId="77777777" w:rsidR="00A63AC9" w:rsidRPr="00BF3417" w:rsidRDefault="00A63AC9" w:rsidP="0006019B">
      <w:pPr>
        <w:pStyle w:val="NoSpacing"/>
        <w:rPr>
          <w:rFonts w:asciiTheme="minorHAnsi" w:hAnsiTheme="minorHAnsi"/>
          <w:b/>
          <w:bCs/>
        </w:rPr>
      </w:pPr>
      <w:r w:rsidRPr="00BF3417">
        <w:rPr>
          <w:rFonts w:asciiTheme="minorHAnsi" w:hAnsiTheme="minorHAnsi"/>
          <w:b/>
          <w:bCs/>
        </w:rPr>
        <w:t xml:space="preserve">Forming </w:t>
      </w:r>
    </w:p>
    <w:p w14:paraId="4B7471F1" w14:textId="70DD5F43" w:rsidR="00795D9C" w:rsidRPr="00795D9C" w:rsidRDefault="006F5EF5" w:rsidP="00795D9C">
      <w:pPr>
        <w:pStyle w:val="NoSpacing"/>
        <w:rPr>
          <w:rFonts w:asciiTheme="minorHAnsi" w:hAnsiTheme="minorHAnsi"/>
        </w:rPr>
      </w:pPr>
      <w:r w:rsidRPr="0006019B">
        <w:rPr>
          <w:rFonts w:asciiTheme="minorHAnsi" w:hAnsiTheme="minorHAnsi"/>
          <w:lang w:eastAsia="en-US"/>
        </w:rPr>
        <w:t>This is the first stage where team members meet for the first time</w:t>
      </w:r>
      <w:r w:rsidR="0084598D">
        <w:rPr>
          <w:rFonts w:asciiTheme="minorHAnsi" w:hAnsiTheme="minorHAnsi"/>
          <w:lang w:eastAsia="en-US"/>
        </w:rPr>
        <w:t xml:space="preserve"> an</w:t>
      </w:r>
      <w:r w:rsidR="00527539">
        <w:rPr>
          <w:rFonts w:asciiTheme="minorHAnsi" w:hAnsiTheme="minorHAnsi"/>
          <w:lang w:eastAsia="en-US"/>
        </w:rPr>
        <w:t>d</w:t>
      </w:r>
      <w:r w:rsidR="0084598D">
        <w:rPr>
          <w:rFonts w:asciiTheme="minorHAnsi" w:hAnsiTheme="minorHAnsi"/>
          <w:lang w:eastAsia="en-US"/>
        </w:rPr>
        <w:t xml:space="preserve"> establish relationships</w:t>
      </w:r>
      <w:r w:rsidR="00527539">
        <w:rPr>
          <w:rFonts w:asciiTheme="minorHAnsi" w:hAnsiTheme="minorHAnsi"/>
          <w:lang w:eastAsia="en-US"/>
        </w:rPr>
        <w:t xml:space="preserve"> with </w:t>
      </w:r>
      <w:r w:rsidR="004A0075">
        <w:rPr>
          <w:rFonts w:asciiTheme="minorHAnsi" w:hAnsiTheme="minorHAnsi"/>
          <w:lang w:eastAsia="en-US"/>
        </w:rPr>
        <w:t>leaders and each other.</w:t>
      </w:r>
      <w:r w:rsidR="0084598D">
        <w:rPr>
          <w:rFonts w:asciiTheme="minorHAnsi" w:hAnsiTheme="minorHAnsi"/>
          <w:lang w:eastAsia="en-US"/>
        </w:rPr>
        <w:t xml:space="preserve"> </w:t>
      </w:r>
      <w:r w:rsidR="008574AC">
        <w:rPr>
          <w:rFonts w:asciiTheme="minorHAnsi" w:hAnsiTheme="minorHAnsi"/>
          <w:lang w:eastAsia="en-US"/>
        </w:rPr>
        <w:t>However, c</w:t>
      </w:r>
      <w:r w:rsidRPr="0006019B">
        <w:rPr>
          <w:rFonts w:asciiTheme="minorHAnsi" w:hAnsiTheme="minorHAnsi"/>
          <w:lang w:eastAsia="en-US"/>
        </w:rPr>
        <w:t>ommunication is limited and mostly formal.</w:t>
      </w:r>
      <w:r w:rsidR="008574AC">
        <w:rPr>
          <w:rFonts w:asciiTheme="minorHAnsi" w:hAnsiTheme="minorHAnsi"/>
          <w:lang w:eastAsia="en-US"/>
        </w:rPr>
        <w:t xml:space="preserve"> </w:t>
      </w:r>
      <w:r w:rsidRPr="0006019B">
        <w:rPr>
          <w:rFonts w:asciiTheme="minorHAnsi" w:hAnsiTheme="minorHAnsi"/>
          <w:lang w:eastAsia="en-US"/>
        </w:rPr>
        <w:t xml:space="preserve">Formal leadership is required for direction towards the goal. Team leader, establish tasks for team members and </w:t>
      </w:r>
      <w:r w:rsidR="001963BA">
        <w:rPr>
          <w:rFonts w:asciiTheme="minorHAnsi" w:hAnsiTheme="minorHAnsi"/>
          <w:lang w:eastAsia="en-US"/>
        </w:rPr>
        <w:t>sets</w:t>
      </w:r>
      <w:r w:rsidRPr="0006019B">
        <w:rPr>
          <w:rFonts w:asciiTheme="minorHAnsi" w:hAnsiTheme="minorHAnsi"/>
          <w:lang w:eastAsia="en-US"/>
        </w:rPr>
        <w:t xml:space="preserve"> ground rules (</w:t>
      </w:r>
      <w:r w:rsidR="007F65F8" w:rsidRPr="0006019B">
        <w:rPr>
          <w:rFonts w:asciiTheme="minorHAnsi" w:hAnsiTheme="minorHAnsi"/>
        </w:rPr>
        <w:t>Bonebright, 2010</w:t>
      </w:r>
      <w:r w:rsidR="002A3628">
        <w:rPr>
          <w:rFonts w:asciiTheme="minorHAnsi" w:hAnsiTheme="minorHAnsi"/>
        </w:rPr>
        <w:t>).</w:t>
      </w:r>
      <w:r w:rsidR="00795D9C">
        <w:rPr>
          <w:rFonts w:asciiTheme="minorHAnsi" w:hAnsiTheme="minorHAnsi"/>
        </w:rPr>
        <w:t xml:space="preserve"> </w:t>
      </w:r>
      <w:r w:rsidR="00795D9C" w:rsidRPr="00795D9C">
        <w:rPr>
          <w:rFonts w:asciiTheme="minorHAnsi" w:hAnsiTheme="minorHAnsi"/>
        </w:rPr>
        <w:t xml:space="preserve">Dealing with conflict: Finally, conflict-solving is usually formal and unassertive as the members try to avoid conflict and set limits to interaction (Lau and Murnighan, 2019). The first issue likely to emerge during this stage is that of structure; members are still forming working relationships and reciprocal expectations. On the same note, it provides a chance to build a good foundation of a working relationship with the managers. It has been established that the following steps should be taken to effectively address this stage of teams’ development: Trust and communication should be established; goals should be defined and identified; and roles and responsibilities should be understood.  </w:t>
      </w:r>
    </w:p>
    <w:p w14:paraId="373D4E33" w14:textId="77777777" w:rsidR="00BF3417" w:rsidRPr="0006019B" w:rsidRDefault="00BF3417" w:rsidP="00795D9C">
      <w:pPr>
        <w:pStyle w:val="NoSpacing"/>
        <w:ind w:left="0" w:firstLine="0"/>
        <w:rPr>
          <w:rFonts w:asciiTheme="minorHAnsi" w:hAnsiTheme="minorHAnsi"/>
          <w:lang w:eastAsia="en-US"/>
        </w:rPr>
      </w:pPr>
    </w:p>
    <w:p w14:paraId="0FFA8C87" w14:textId="77777777" w:rsidR="00A63AC9" w:rsidRDefault="00A63AC9" w:rsidP="0006019B">
      <w:pPr>
        <w:pStyle w:val="NoSpacing"/>
        <w:rPr>
          <w:rFonts w:asciiTheme="minorHAnsi" w:hAnsiTheme="minorHAnsi"/>
          <w:b/>
          <w:bCs/>
        </w:rPr>
      </w:pPr>
      <w:r w:rsidRPr="00BF3417">
        <w:rPr>
          <w:rFonts w:asciiTheme="minorHAnsi" w:hAnsiTheme="minorHAnsi"/>
          <w:b/>
          <w:bCs/>
        </w:rPr>
        <w:t xml:space="preserve">Storming </w:t>
      </w:r>
    </w:p>
    <w:p w14:paraId="7C1C192A" w14:textId="08A00052" w:rsidR="006702C2" w:rsidRPr="0094584D" w:rsidRDefault="00A14B39" w:rsidP="006702C2">
      <w:pPr>
        <w:spacing w:after="160" w:line="259" w:lineRule="auto"/>
        <w:ind w:left="0" w:firstLine="0"/>
        <w:jc w:val="left"/>
        <w:rPr>
          <w:rFonts w:asciiTheme="minorHAnsi" w:eastAsiaTheme="minorHAnsi" w:hAnsiTheme="minorHAnsi" w:cstheme="minorBidi"/>
          <w:color w:val="auto"/>
          <w:lang w:eastAsia="en-US"/>
        </w:rPr>
      </w:pPr>
      <w:r w:rsidRPr="0094584D">
        <w:rPr>
          <w:rFonts w:asciiTheme="minorHAnsi" w:eastAsiaTheme="minorHAnsi" w:hAnsiTheme="minorHAnsi" w:cstheme="minorBidi"/>
          <w:color w:val="auto"/>
          <w:lang w:eastAsia="en-US"/>
        </w:rPr>
        <w:t>At this stage team members push against boundaries and fights for positions. Conflicts occur between team members while establishing roles due to personalities and different working styles. Team members get frustrated with each other’s differences and approach. This can lead to team member refusing to take task</w:t>
      </w:r>
      <w:r w:rsidR="00DA2515" w:rsidRPr="0094584D">
        <w:rPr>
          <w:rFonts w:asciiTheme="minorHAnsi" w:eastAsiaTheme="minorHAnsi" w:hAnsiTheme="minorHAnsi" w:cstheme="minorBidi"/>
          <w:color w:val="auto"/>
          <w:lang w:eastAsia="en-US"/>
        </w:rPr>
        <w:t xml:space="preserve">, </w:t>
      </w:r>
      <w:r w:rsidRPr="0094584D">
        <w:rPr>
          <w:rFonts w:asciiTheme="minorHAnsi" w:eastAsiaTheme="minorHAnsi" w:hAnsiTheme="minorHAnsi" w:cstheme="minorBidi"/>
          <w:color w:val="auto"/>
          <w:lang w:eastAsia="en-US"/>
        </w:rPr>
        <w:t>challenging</w:t>
      </w:r>
      <w:r w:rsidR="00DA2515" w:rsidRPr="0094584D">
        <w:rPr>
          <w:rFonts w:asciiTheme="minorHAnsi" w:eastAsiaTheme="minorHAnsi" w:hAnsiTheme="minorHAnsi" w:cstheme="minorBidi"/>
          <w:color w:val="auto"/>
          <w:lang w:eastAsia="en-US"/>
        </w:rPr>
        <w:t xml:space="preserve"> the</w:t>
      </w:r>
      <w:r w:rsidRPr="0094584D">
        <w:rPr>
          <w:rFonts w:asciiTheme="minorHAnsi" w:eastAsiaTheme="minorHAnsi" w:hAnsiTheme="minorHAnsi" w:cstheme="minorBidi"/>
          <w:color w:val="auto"/>
          <w:lang w:eastAsia="en-US"/>
        </w:rPr>
        <w:t xml:space="preserve"> management style, or even the team’s goal</w:t>
      </w:r>
      <w:r w:rsidR="000B1B57" w:rsidRPr="0094584D">
        <w:rPr>
          <w:rFonts w:asciiTheme="minorHAnsi" w:eastAsiaTheme="minorHAnsi" w:hAnsiTheme="minorHAnsi" w:cstheme="minorBidi"/>
          <w:color w:val="auto"/>
          <w:lang w:eastAsia="en-US"/>
        </w:rPr>
        <w:t xml:space="preserve"> </w:t>
      </w:r>
      <w:r w:rsidR="0093206E" w:rsidRPr="0094584D">
        <w:rPr>
          <w:rFonts w:asciiTheme="minorHAnsi" w:eastAsiaTheme="minorHAnsi" w:hAnsiTheme="minorHAnsi" w:cstheme="minorBidi"/>
          <w:color w:val="auto"/>
          <w:lang w:eastAsia="en-US"/>
        </w:rPr>
        <w:t>(Tuckman, 1965).</w:t>
      </w:r>
      <w:r w:rsidR="00BA3F95" w:rsidRPr="0094584D">
        <w:rPr>
          <w:rFonts w:asciiTheme="minorHAnsi" w:eastAsiaTheme="minorHAnsi" w:hAnsiTheme="minorHAnsi" w:cstheme="minorBidi"/>
          <w:color w:val="auto"/>
          <w:lang w:eastAsia="en-US"/>
        </w:rPr>
        <w:t xml:space="preserve"> T</w:t>
      </w:r>
      <w:r w:rsidR="00214B1F" w:rsidRPr="0094584D">
        <w:rPr>
          <w:rFonts w:asciiTheme="minorHAnsi" w:hAnsiTheme="minorHAnsi"/>
          <w:lang w:eastAsia="en-US"/>
        </w:rPr>
        <w:t xml:space="preserve">his stage also carries a potential for personal development as well since any conflict worked through would </w:t>
      </w:r>
      <w:r w:rsidR="00214B1F" w:rsidRPr="0094584D">
        <w:rPr>
          <w:rFonts w:asciiTheme="minorHAnsi" w:hAnsiTheme="minorHAnsi"/>
          <w:lang w:eastAsia="en-US"/>
        </w:rPr>
        <w:lastRenderedPageBreak/>
        <w:t xml:space="preserve">only strengthen the relationships. To manage the storming stage appropriately, individuals should </w:t>
      </w:r>
      <w:r w:rsidR="00C0319A" w:rsidRPr="0094584D">
        <w:rPr>
          <w:rFonts w:asciiTheme="minorHAnsi" w:hAnsiTheme="minorHAnsi"/>
          <w:lang w:eastAsia="en-US"/>
        </w:rPr>
        <w:t>have open</w:t>
      </w:r>
      <w:r w:rsidR="00214B1F" w:rsidRPr="0094584D">
        <w:rPr>
          <w:rFonts w:asciiTheme="minorHAnsi" w:hAnsiTheme="minorHAnsi"/>
          <w:lang w:eastAsia="en-US"/>
        </w:rPr>
        <w:t xml:space="preserve"> discussions, pay close attention to other team members and consider opposing views and ideas, and embrace coordination techniques for conflict management.  </w:t>
      </w:r>
    </w:p>
    <w:p w14:paraId="5C6848A0" w14:textId="77777777" w:rsidR="0003151E" w:rsidRPr="00BA3F95" w:rsidRDefault="0003151E" w:rsidP="0003151E">
      <w:pPr>
        <w:pStyle w:val="NoSpacing"/>
        <w:ind w:left="0" w:firstLine="0"/>
        <w:rPr>
          <w:rFonts w:asciiTheme="minorHAnsi" w:hAnsiTheme="minorHAnsi"/>
          <w:b/>
          <w:bCs/>
        </w:rPr>
      </w:pPr>
      <w:r w:rsidRPr="00BA3F95">
        <w:rPr>
          <w:rFonts w:asciiTheme="minorHAnsi" w:hAnsiTheme="minorHAnsi"/>
          <w:b/>
          <w:bCs/>
        </w:rPr>
        <w:t xml:space="preserve">Norming </w:t>
      </w:r>
    </w:p>
    <w:p w14:paraId="27B6F7EB" w14:textId="4D9FFDB0" w:rsidR="0003151E" w:rsidRDefault="0003151E" w:rsidP="0003151E">
      <w:pPr>
        <w:pStyle w:val="NoSpacing"/>
        <w:rPr>
          <w:rFonts w:asciiTheme="minorHAnsi" w:hAnsiTheme="minorHAnsi"/>
        </w:rPr>
      </w:pPr>
      <w:r w:rsidRPr="0006019B">
        <w:rPr>
          <w:rFonts w:asciiTheme="minorHAnsi" w:hAnsiTheme="minorHAnsi"/>
        </w:rPr>
        <w:t xml:space="preserve">During the norming stage, the team </w:t>
      </w:r>
      <w:r>
        <w:rPr>
          <w:rFonts w:asciiTheme="minorHAnsi" w:hAnsiTheme="minorHAnsi"/>
        </w:rPr>
        <w:t>sets rules and</w:t>
      </w:r>
      <w:r w:rsidRPr="0006019B">
        <w:rPr>
          <w:rFonts w:asciiTheme="minorHAnsi" w:hAnsiTheme="minorHAnsi"/>
        </w:rPr>
        <w:t xml:space="preserve"> principles, </w:t>
      </w:r>
      <w:r>
        <w:rPr>
          <w:rFonts w:asciiTheme="minorHAnsi" w:hAnsiTheme="minorHAnsi"/>
        </w:rPr>
        <w:t xml:space="preserve">and </w:t>
      </w:r>
      <w:r w:rsidRPr="0006019B">
        <w:rPr>
          <w:rFonts w:asciiTheme="minorHAnsi" w:hAnsiTheme="minorHAnsi"/>
        </w:rPr>
        <w:t xml:space="preserve">the team </w:t>
      </w:r>
      <w:r>
        <w:rPr>
          <w:rFonts w:asciiTheme="minorHAnsi" w:hAnsiTheme="minorHAnsi"/>
        </w:rPr>
        <w:t xml:space="preserve">members start to feel united. </w:t>
      </w:r>
      <w:r w:rsidRPr="0006019B">
        <w:rPr>
          <w:rFonts w:asciiTheme="minorHAnsi" w:hAnsiTheme="minorHAnsi"/>
        </w:rPr>
        <w:t xml:space="preserve">It becomes easier for members </w:t>
      </w:r>
      <w:r>
        <w:rPr>
          <w:rFonts w:asciiTheme="minorHAnsi" w:hAnsiTheme="minorHAnsi"/>
        </w:rPr>
        <w:t xml:space="preserve">to identify each other’s strengths and work together </w:t>
      </w:r>
      <w:r w:rsidRPr="0006019B">
        <w:rPr>
          <w:rFonts w:asciiTheme="minorHAnsi" w:hAnsiTheme="minorHAnsi"/>
        </w:rPr>
        <w:t>to</w:t>
      </w:r>
      <w:r>
        <w:rPr>
          <w:rFonts w:asciiTheme="minorHAnsi" w:hAnsiTheme="minorHAnsi"/>
        </w:rPr>
        <w:t>wards</w:t>
      </w:r>
      <w:r w:rsidRPr="0006019B">
        <w:rPr>
          <w:rFonts w:asciiTheme="minorHAnsi" w:hAnsiTheme="minorHAnsi"/>
        </w:rPr>
        <w:t xml:space="preserve"> achiev</w:t>
      </w:r>
      <w:r>
        <w:rPr>
          <w:rFonts w:asciiTheme="minorHAnsi" w:hAnsiTheme="minorHAnsi"/>
        </w:rPr>
        <w:t xml:space="preserve">ing </w:t>
      </w:r>
      <w:r w:rsidRPr="0006019B">
        <w:rPr>
          <w:rFonts w:asciiTheme="minorHAnsi" w:hAnsiTheme="minorHAnsi"/>
        </w:rPr>
        <w:t>more goals.</w:t>
      </w:r>
      <w:r>
        <w:rPr>
          <w:rFonts w:asciiTheme="minorHAnsi" w:hAnsiTheme="minorHAnsi"/>
        </w:rPr>
        <w:t xml:space="preserve"> </w:t>
      </w:r>
      <w:r w:rsidR="006702C2" w:rsidRPr="006702C2">
        <w:rPr>
          <w:rFonts w:asciiTheme="minorHAnsi" w:hAnsiTheme="minorHAnsi"/>
        </w:rPr>
        <w:t xml:space="preserve">The first concern is sustainability and continuity regarding the security arrangements that are in place daily. </w:t>
      </w:r>
      <w:r w:rsidRPr="0006019B">
        <w:rPr>
          <w:rFonts w:asciiTheme="minorHAnsi" w:hAnsiTheme="minorHAnsi"/>
        </w:rPr>
        <w:t xml:space="preserve">This stage </w:t>
      </w:r>
      <w:r>
        <w:rPr>
          <w:rFonts w:asciiTheme="minorHAnsi" w:hAnsiTheme="minorHAnsi"/>
        </w:rPr>
        <w:t>provides</w:t>
      </w:r>
      <w:r w:rsidRPr="0006019B">
        <w:rPr>
          <w:rFonts w:asciiTheme="minorHAnsi" w:hAnsiTheme="minorHAnsi"/>
        </w:rPr>
        <w:t xml:space="preserve"> an excellent </w:t>
      </w:r>
      <w:r>
        <w:rPr>
          <w:rFonts w:asciiTheme="minorHAnsi" w:hAnsiTheme="minorHAnsi"/>
        </w:rPr>
        <w:t>opportunity</w:t>
      </w:r>
      <w:r w:rsidRPr="0006019B">
        <w:rPr>
          <w:rFonts w:asciiTheme="minorHAnsi" w:hAnsiTheme="minorHAnsi"/>
        </w:rPr>
        <w:t xml:space="preserve"> to </w:t>
      </w:r>
      <w:r>
        <w:rPr>
          <w:rFonts w:asciiTheme="minorHAnsi" w:hAnsiTheme="minorHAnsi"/>
        </w:rPr>
        <w:t>strengthen team</w:t>
      </w:r>
      <w:r w:rsidRPr="0006019B">
        <w:rPr>
          <w:rFonts w:asciiTheme="minorHAnsi" w:hAnsiTheme="minorHAnsi"/>
        </w:rPr>
        <w:t xml:space="preserve"> processes and </w:t>
      </w:r>
      <w:r>
        <w:rPr>
          <w:rFonts w:asciiTheme="minorHAnsi" w:hAnsiTheme="minorHAnsi"/>
        </w:rPr>
        <w:t>improve</w:t>
      </w:r>
      <w:r w:rsidRPr="0006019B">
        <w:rPr>
          <w:rFonts w:asciiTheme="minorHAnsi" w:hAnsiTheme="minorHAnsi"/>
        </w:rPr>
        <w:t xml:space="preserve"> unity</w:t>
      </w:r>
      <w:r>
        <w:rPr>
          <w:rFonts w:asciiTheme="minorHAnsi" w:hAnsiTheme="minorHAnsi"/>
        </w:rPr>
        <w:t xml:space="preserve">, creating a better team culture </w:t>
      </w:r>
      <w:r w:rsidRPr="0006019B">
        <w:rPr>
          <w:rFonts w:asciiTheme="minorHAnsi" w:hAnsiTheme="minorHAnsi"/>
        </w:rPr>
        <w:t>(Meslec and Curşeu, 2017). This stage can be managed well by encouraging positive actions and attending to organi</w:t>
      </w:r>
      <w:r>
        <w:rPr>
          <w:rFonts w:asciiTheme="minorHAnsi" w:hAnsiTheme="minorHAnsi"/>
        </w:rPr>
        <w:t>s</w:t>
      </w:r>
      <w:r w:rsidRPr="0006019B">
        <w:rPr>
          <w:rFonts w:asciiTheme="minorHAnsi" w:hAnsiTheme="minorHAnsi"/>
        </w:rPr>
        <w:t xml:space="preserve">ational objectives, conducting team-building activities, and ensuring that all team members are valued and accepted by the rest.  </w:t>
      </w:r>
    </w:p>
    <w:p w14:paraId="4FB6CECB" w14:textId="77777777" w:rsidR="00BF3417" w:rsidRPr="0006019B" w:rsidRDefault="00BF3417" w:rsidP="0006019B">
      <w:pPr>
        <w:pStyle w:val="NoSpacing"/>
        <w:rPr>
          <w:rFonts w:asciiTheme="minorHAnsi" w:hAnsiTheme="minorHAnsi"/>
        </w:rPr>
      </w:pPr>
    </w:p>
    <w:p w14:paraId="39180F4C" w14:textId="77777777" w:rsidR="00A63AC9" w:rsidRPr="00BF3417" w:rsidRDefault="00A63AC9" w:rsidP="0006019B">
      <w:pPr>
        <w:pStyle w:val="NoSpacing"/>
        <w:rPr>
          <w:rFonts w:asciiTheme="minorHAnsi" w:hAnsiTheme="minorHAnsi"/>
          <w:b/>
          <w:bCs/>
        </w:rPr>
      </w:pPr>
      <w:r w:rsidRPr="00BF3417">
        <w:rPr>
          <w:rFonts w:asciiTheme="minorHAnsi" w:hAnsiTheme="minorHAnsi"/>
          <w:b/>
          <w:bCs/>
        </w:rPr>
        <w:t xml:space="preserve">Performing </w:t>
      </w:r>
    </w:p>
    <w:p w14:paraId="509B43DC" w14:textId="2C8D8F0B" w:rsidR="00A63AC9" w:rsidRDefault="00A600B6" w:rsidP="00715955">
      <w:pPr>
        <w:pStyle w:val="NoSpacing"/>
        <w:rPr>
          <w:rFonts w:asciiTheme="minorHAnsi" w:hAnsiTheme="minorHAnsi"/>
        </w:rPr>
      </w:pPr>
      <w:r>
        <w:rPr>
          <w:rFonts w:asciiTheme="minorHAnsi" w:hAnsiTheme="minorHAnsi"/>
        </w:rPr>
        <w:t>At this stage t</w:t>
      </w:r>
      <w:r w:rsidR="00A63AC9" w:rsidRPr="0006019B">
        <w:rPr>
          <w:rFonts w:asciiTheme="minorHAnsi" w:hAnsiTheme="minorHAnsi"/>
        </w:rPr>
        <w:t xml:space="preserve">he group works </w:t>
      </w:r>
      <w:r w:rsidR="00874C51">
        <w:rPr>
          <w:rFonts w:asciiTheme="minorHAnsi" w:hAnsiTheme="minorHAnsi"/>
        </w:rPr>
        <w:t>smoothly</w:t>
      </w:r>
      <w:r w:rsidR="00AE329A">
        <w:rPr>
          <w:rFonts w:asciiTheme="minorHAnsi" w:hAnsiTheme="minorHAnsi"/>
        </w:rPr>
        <w:t xml:space="preserve">, with </w:t>
      </w:r>
      <w:r>
        <w:rPr>
          <w:rFonts w:asciiTheme="minorHAnsi" w:hAnsiTheme="minorHAnsi"/>
        </w:rPr>
        <w:t xml:space="preserve">team </w:t>
      </w:r>
      <w:r w:rsidR="00AE329A">
        <w:rPr>
          <w:rFonts w:asciiTheme="minorHAnsi" w:hAnsiTheme="minorHAnsi"/>
        </w:rPr>
        <w:t xml:space="preserve">members understanding and fulfilling their roles and responsibilities. </w:t>
      </w:r>
      <w:r w:rsidR="00A63AC9" w:rsidRPr="0006019B">
        <w:rPr>
          <w:rFonts w:asciiTheme="minorHAnsi" w:hAnsiTheme="minorHAnsi"/>
        </w:rPr>
        <w:t xml:space="preserve">They </w:t>
      </w:r>
      <w:r w:rsidR="00535909">
        <w:rPr>
          <w:rFonts w:asciiTheme="minorHAnsi" w:hAnsiTheme="minorHAnsi"/>
        </w:rPr>
        <w:t xml:space="preserve">work together </w:t>
      </w:r>
      <w:r w:rsidR="00DA5581">
        <w:rPr>
          <w:rFonts w:asciiTheme="minorHAnsi" w:hAnsiTheme="minorHAnsi"/>
        </w:rPr>
        <w:t xml:space="preserve">towards achieving the common goal. </w:t>
      </w:r>
      <w:r w:rsidR="00301D03">
        <w:rPr>
          <w:rFonts w:asciiTheme="minorHAnsi" w:hAnsiTheme="minorHAnsi"/>
        </w:rPr>
        <w:t>However</w:t>
      </w:r>
      <w:r w:rsidR="00325C4F">
        <w:rPr>
          <w:rFonts w:asciiTheme="minorHAnsi" w:hAnsiTheme="minorHAnsi"/>
        </w:rPr>
        <w:t xml:space="preserve">, </w:t>
      </w:r>
      <w:r w:rsidR="00301D03">
        <w:rPr>
          <w:rFonts w:asciiTheme="minorHAnsi" w:hAnsiTheme="minorHAnsi"/>
        </w:rPr>
        <w:t>t</w:t>
      </w:r>
      <w:r w:rsidR="00A63AC9" w:rsidRPr="0006019B">
        <w:rPr>
          <w:rFonts w:asciiTheme="minorHAnsi" w:hAnsiTheme="minorHAnsi"/>
        </w:rPr>
        <w:t>he</w:t>
      </w:r>
      <w:r w:rsidR="00325C4F">
        <w:rPr>
          <w:rFonts w:asciiTheme="minorHAnsi" w:hAnsiTheme="minorHAnsi"/>
        </w:rPr>
        <w:t xml:space="preserve"> main </w:t>
      </w:r>
      <w:r w:rsidR="00A63AC9" w:rsidRPr="0006019B">
        <w:rPr>
          <w:rFonts w:asciiTheme="minorHAnsi" w:hAnsiTheme="minorHAnsi"/>
        </w:rPr>
        <w:t xml:space="preserve">challenge is </w:t>
      </w:r>
      <w:r w:rsidR="00325C4F">
        <w:rPr>
          <w:rFonts w:asciiTheme="minorHAnsi" w:hAnsiTheme="minorHAnsi"/>
        </w:rPr>
        <w:t xml:space="preserve">to </w:t>
      </w:r>
      <w:r w:rsidR="00FA43E6">
        <w:rPr>
          <w:rFonts w:asciiTheme="minorHAnsi" w:hAnsiTheme="minorHAnsi"/>
        </w:rPr>
        <w:t xml:space="preserve">maintain </w:t>
      </w:r>
      <w:r w:rsidR="00A63AC9" w:rsidRPr="0006019B">
        <w:rPr>
          <w:rFonts w:asciiTheme="minorHAnsi" w:hAnsiTheme="minorHAnsi"/>
        </w:rPr>
        <w:t xml:space="preserve">this </w:t>
      </w:r>
      <w:r w:rsidR="00FA43E6">
        <w:rPr>
          <w:rFonts w:asciiTheme="minorHAnsi" w:hAnsiTheme="minorHAnsi"/>
        </w:rPr>
        <w:t xml:space="preserve">high level of performance </w:t>
      </w:r>
      <w:r w:rsidR="00544AD0">
        <w:rPr>
          <w:rFonts w:asciiTheme="minorHAnsi" w:hAnsiTheme="minorHAnsi"/>
        </w:rPr>
        <w:t>and avoiding c</w:t>
      </w:r>
      <w:r w:rsidR="00B7460B">
        <w:rPr>
          <w:rFonts w:asciiTheme="minorHAnsi" w:hAnsiTheme="minorHAnsi"/>
        </w:rPr>
        <w:t xml:space="preserve">arelessness </w:t>
      </w:r>
      <w:r w:rsidR="00A63AC9" w:rsidRPr="0006019B">
        <w:rPr>
          <w:rFonts w:asciiTheme="minorHAnsi" w:hAnsiTheme="minorHAnsi"/>
        </w:rPr>
        <w:t xml:space="preserve">(Ryan, 2017). </w:t>
      </w:r>
      <w:r w:rsidR="00B7460B" w:rsidRPr="0006019B">
        <w:rPr>
          <w:rFonts w:asciiTheme="minorHAnsi" w:hAnsiTheme="minorHAnsi"/>
        </w:rPr>
        <w:t>Nevertheless</w:t>
      </w:r>
      <w:r w:rsidR="00A63AC9" w:rsidRPr="0006019B">
        <w:rPr>
          <w:rFonts w:asciiTheme="minorHAnsi" w:hAnsiTheme="minorHAnsi"/>
        </w:rPr>
        <w:t xml:space="preserve">, this stage offers the potential chance to </w:t>
      </w:r>
      <w:r w:rsidR="00CE02A8">
        <w:rPr>
          <w:rFonts w:asciiTheme="minorHAnsi" w:hAnsiTheme="minorHAnsi"/>
        </w:rPr>
        <w:t xml:space="preserve">achieve exceptional results and promote innovation. </w:t>
      </w:r>
      <w:r w:rsidR="00022349">
        <w:rPr>
          <w:rFonts w:asciiTheme="minorHAnsi" w:hAnsiTheme="minorHAnsi"/>
        </w:rPr>
        <w:t>to manage this stage successfully and t</w:t>
      </w:r>
      <w:r w:rsidR="002A21CC">
        <w:rPr>
          <w:rFonts w:asciiTheme="minorHAnsi" w:hAnsiTheme="minorHAnsi"/>
        </w:rPr>
        <w:t xml:space="preserve">o maintain high performance </w:t>
      </w:r>
      <w:r w:rsidR="007A6B3B">
        <w:rPr>
          <w:rFonts w:asciiTheme="minorHAnsi" w:hAnsiTheme="minorHAnsi"/>
        </w:rPr>
        <w:t>team should have open communication and</w:t>
      </w:r>
      <w:r w:rsidR="0005661E">
        <w:rPr>
          <w:rFonts w:asciiTheme="minorHAnsi" w:hAnsiTheme="minorHAnsi"/>
        </w:rPr>
        <w:t xml:space="preserve"> regular </w:t>
      </w:r>
      <w:r w:rsidR="006B253C">
        <w:rPr>
          <w:rFonts w:asciiTheme="minorHAnsi" w:hAnsiTheme="minorHAnsi"/>
        </w:rPr>
        <w:t>feedback</w:t>
      </w:r>
      <w:r w:rsidR="0005661E">
        <w:rPr>
          <w:rFonts w:asciiTheme="minorHAnsi" w:hAnsiTheme="minorHAnsi"/>
        </w:rPr>
        <w:t xml:space="preserve">. </w:t>
      </w:r>
      <w:r w:rsidR="006B253C">
        <w:rPr>
          <w:rFonts w:asciiTheme="minorHAnsi" w:hAnsiTheme="minorHAnsi"/>
        </w:rPr>
        <w:t>Holding daily sta</w:t>
      </w:r>
      <w:r w:rsidR="00447073">
        <w:rPr>
          <w:rFonts w:asciiTheme="minorHAnsi" w:hAnsiTheme="minorHAnsi"/>
        </w:rPr>
        <w:t xml:space="preserve">nd-up meetings to make sure everyone is aware of </w:t>
      </w:r>
      <w:r w:rsidR="007031F2">
        <w:rPr>
          <w:rFonts w:asciiTheme="minorHAnsi" w:hAnsiTheme="minorHAnsi"/>
        </w:rPr>
        <w:t xml:space="preserve">the project’s status and their colleagues’ work, </w:t>
      </w:r>
      <w:r w:rsidR="00662ED1">
        <w:rPr>
          <w:rFonts w:asciiTheme="minorHAnsi" w:hAnsiTheme="minorHAnsi"/>
        </w:rPr>
        <w:t xml:space="preserve">encouraging a clear and supportive environment. </w:t>
      </w:r>
      <w:r w:rsidR="007031F2">
        <w:rPr>
          <w:rFonts w:asciiTheme="minorHAnsi" w:hAnsiTheme="minorHAnsi"/>
        </w:rPr>
        <w:t xml:space="preserve"> </w:t>
      </w:r>
    </w:p>
    <w:p w14:paraId="5BEBED48" w14:textId="77777777" w:rsidR="00CE02A8" w:rsidRPr="0006019B" w:rsidRDefault="00CE02A8" w:rsidP="00715955">
      <w:pPr>
        <w:pStyle w:val="NoSpacing"/>
        <w:rPr>
          <w:rFonts w:asciiTheme="minorHAnsi" w:hAnsiTheme="minorHAnsi"/>
        </w:rPr>
      </w:pPr>
    </w:p>
    <w:p w14:paraId="6F8724B6" w14:textId="77777777" w:rsidR="00A63AC9" w:rsidRPr="00BF3417" w:rsidRDefault="00A63AC9" w:rsidP="0006019B">
      <w:pPr>
        <w:pStyle w:val="NoSpacing"/>
        <w:rPr>
          <w:rFonts w:asciiTheme="minorHAnsi" w:hAnsiTheme="minorHAnsi"/>
          <w:b/>
          <w:bCs/>
        </w:rPr>
      </w:pPr>
      <w:r w:rsidRPr="00BF3417">
        <w:rPr>
          <w:rFonts w:asciiTheme="minorHAnsi" w:hAnsiTheme="minorHAnsi"/>
          <w:b/>
          <w:bCs/>
        </w:rPr>
        <w:t xml:space="preserve">Adjourning </w:t>
      </w:r>
    </w:p>
    <w:p w14:paraId="2E98597F" w14:textId="22C9EA30" w:rsidR="00A63AC9" w:rsidRDefault="00A63AC9" w:rsidP="0006019B">
      <w:pPr>
        <w:pStyle w:val="NoSpacing"/>
        <w:rPr>
          <w:rFonts w:asciiTheme="minorHAnsi" w:hAnsiTheme="minorHAnsi"/>
        </w:rPr>
      </w:pPr>
      <w:r w:rsidRPr="0006019B">
        <w:rPr>
          <w:rFonts w:asciiTheme="minorHAnsi" w:hAnsiTheme="minorHAnsi"/>
        </w:rPr>
        <w:t xml:space="preserve">The last one, the closing or adjourning, encompasses the dismantling of the team after it accomplishes its objectives. This may be quite tasking since members may be subjected to feelings of disorientation or concern with the unknown (Safronova and Urubkov, 2017). To manage this stage successfully, groups must undertake an appropriate debrief that identifies several successes and </w:t>
      </w:r>
      <w:r w:rsidR="0062013A" w:rsidRPr="0006019B">
        <w:rPr>
          <w:rFonts w:asciiTheme="minorHAnsi" w:hAnsiTheme="minorHAnsi"/>
        </w:rPr>
        <w:t>aids</w:t>
      </w:r>
      <w:r w:rsidRPr="0006019B">
        <w:rPr>
          <w:rFonts w:asciiTheme="minorHAnsi" w:hAnsiTheme="minorHAnsi"/>
        </w:rPr>
        <w:t xml:space="preserve"> those individuals who are moving to a different project or task. </w:t>
      </w:r>
    </w:p>
    <w:p w14:paraId="275A9CC6" w14:textId="77777777" w:rsidR="00BF3417" w:rsidRPr="0006019B" w:rsidRDefault="00BF3417" w:rsidP="0006019B">
      <w:pPr>
        <w:pStyle w:val="NoSpacing"/>
        <w:rPr>
          <w:rFonts w:asciiTheme="minorHAnsi" w:hAnsiTheme="minorHAnsi"/>
        </w:rPr>
      </w:pPr>
    </w:p>
    <w:p w14:paraId="25AE2EE3" w14:textId="77777777" w:rsidR="00A63AC9" w:rsidRPr="00BF3417" w:rsidRDefault="00A63AC9" w:rsidP="0006019B">
      <w:pPr>
        <w:pStyle w:val="NoSpacing"/>
        <w:rPr>
          <w:rFonts w:asciiTheme="minorHAnsi" w:hAnsiTheme="minorHAnsi"/>
          <w:b/>
          <w:bCs/>
        </w:rPr>
      </w:pPr>
      <w:r w:rsidRPr="00BF3417">
        <w:rPr>
          <w:rFonts w:asciiTheme="minorHAnsi" w:hAnsiTheme="minorHAnsi"/>
          <w:b/>
          <w:bCs/>
        </w:rPr>
        <w:t xml:space="preserve">Thomas-Kilmann Conflict Model </w:t>
      </w:r>
    </w:p>
    <w:p w14:paraId="35D882E0" w14:textId="62347C95" w:rsidR="00304CA1" w:rsidRDefault="002B0541" w:rsidP="00B84A2F">
      <w:pPr>
        <w:pStyle w:val="NoSpacing"/>
        <w:rPr>
          <w:rFonts w:asciiTheme="minorHAnsi" w:hAnsiTheme="minorHAnsi"/>
        </w:rPr>
      </w:pPr>
      <w:r>
        <w:rPr>
          <w:rFonts w:asciiTheme="minorHAnsi" w:hAnsiTheme="minorHAnsi"/>
        </w:rPr>
        <w:t xml:space="preserve">According to the </w:t>
      </w:r>
      <w:r w:rsidR="00864037">
        <w:rPr>
          <w:rFonts w:asciiTheme="minorHAnsi" w:hAnsiTheme="minorHAnsi"/>
        </w:rPr>
        <w:t xml:space="preserve">Thomas-Kilmann Model </w:t>
      </w:r>
      <w:r w:rsidR="00730465">
        <w:rPr>
          <w:rFonts w:asciiTheme="minorHAnsi" w:hAnsiTheme="minorHAnsi"/>
        </w:rPr>
        <w:t xml:space="preserve">a person will adopt one of the five </w:t>
      </w:r>
      <w:r w:rsidR="00304CA1">
        <w:rPr>
          <w:rFonts w:asciiTheme="minorHAnsi" w:hAnsiTheme="minorHAnsi"/>
        </w:rPr>
        <w:t>negotiating</w:t>
      </w:r>
      <w:r w:rsidR="00300D25">
        <w:rPr>
          <w:rFonts w:asciiTheme="minorHAnsi" w:hAnsiTheme="minorHAnsi"/>
        </w:rPr>
        <w:t xml:space="preserve"> sty</w:t>
      </w:r>
      <w:r w:rsidR="00CD13E1">
        <w:rPr>
          <w:rFonts w:asciiTheme="minorHAnsi" w:hAnsiTheme="minorHAnsi"/>
        </w:rPr>
        <w:t>les:</w:t>
      </w:r>
      <w:r w:rsidR="00A63AC9" w:rsidRPr="0006019B">
        <w:rPr>
          <w:rFonts w:asciiTheme="minorHAnsi" w:hAnsiTheme="minorHAnsi"/>
        </w:rPr>
        <w:t xml:space="preserve"> </w:t>
      </w:r>
      <w:r w:rsidR="005C094C">
        <w:rPr>
          <w:rFonts w:asciiTheme="minorHAnsi" w:hAnsiTheme="minorHAnsi"/>
        </w:rPr>
        <w:t xml:space="preserve">Competitive, </w:t>
      </w:r>
      <w:r w:rsidR="00170545">
        <w:rPr>
          <w:rFonts w:asciiTheme="minorHAnsi" w:hAnsiTheme="minorHAnsi"/>
        </w:rPr>
        <w:t>Collaborative, Compromising</w:t>
      </w:r>
      <w:r w:rsidR="00C176FF">
        <w:rPr>
          <w:rFonts w:asciiTheme="minorHAnsi" w:hAnsiTheme="minorHAnsi"/>
        </w:rPr>
        <w:t>,</w:t>
      </w:r>
      <w:r w:rsidR="00C176FF" w:rsidRPr="00C176FF">
        <w:rPr>
          <w:rFonts w:asciiTheme="minorHAnsi" w:hAnsiTheme="minorHAnsi"/>
        </w:rPr>
        <w:t xml:space="preserve"> </w:t>
      </w:r>
      <w:r w:rsidR="00C176FF">
        <w:rPr>
          <w:rFonts w:asciiTheme="minorHAnsi" w:hAnsiTheme="minorHAnsi"/>
        </w:rPr>
        <w:t>Avoidant or Accommodating</w:t>
      </w:r>
      <w:r w:rsidR="006B580D">
        <w:rPr>
          <w:rFonts w:asciiTheme="minorHAnsi" w:hAnsiTheme="minorHAnsi"/>
        </w:rPr>
        <w:t xml:space="preserve"> </w:t>
      </w:r>
      <w:bookmarkStart w:id="1" w:name="_Hlk168567916"/>
      <w:r w:rsidR="00564947">
        <w:rPr>
          <w:rFonts w:asciiTheme="minorHAnsi" w:hAnsiTheme="minorHAnsi"/>
        </w:rPr>
        <w:t>(</w:t>
      </w:r>
      <w:r w:rsidR="006C6448">
        <w:rPr>
          <w:rFonts w:asciiTheme="minorHAnsi" w:hAnsiTheme="minorHAnsi"/>
        </w:rPr>
        <w:t>Thomas a</w:t>
      </w:r>
      <w:r w:rsidR="00BA5CBC">
        <w:rPr>
          <w:rFonts w:asciiTheme="minorHAnsi" w:hAnsiTheme="minorHAnsi"/>
        </w:rPr>
        <w:t>nd Kilmann, 1974</w:t>
      </w:r>
      <w:r w:rsidR="00564947">
        <w:rPr>
          <w:rFonts w:asciiTheme="minorHAnsi" w:hAnsiTheme="minorHAnsi"/>
        </w:rPr>
        <w:t>).</w:t>
      </w:r>
    </w:p>
    <w:bookmarkEnd w:id="1"/>
    <w:p w14:paraId="7A33D303" w14:textId="77777777" w:rsidR="00304CA1" w:rsidRDefault="00304CA1" w:rsidP="00B84A2F">
      <w:pPr>
        <w:pStyle w:val="NoSpacing"/>
        <w:rPr>
          <w:rFonts w:asciiTheme="minorHAnsi" w:hAnsiTheme="minorHAnsi"/>
        </w:rPr>
      </w:pPr>
    </w:p>
    <w:p w14:paraId="0AC2AC00" w14:textId="79EBECF2" w:rsidR="00432B6E" w:rsidRDefault="00154E7D" w:rsidP="00432B6E">
      <w:pPr>
        <w:pStyle w:val="NoSpacing"/>
        <w:rPr>
          <w:rFonts w:asciiTheme="minorHAnsi" w:hAnsiTheme="minorHAnsi"/>
        </w:rPr>
      </w:pPr>
      <w:r>
        <w:rPr>
          <w:rFonts w:asciiTheme="minorHAnsi" w:hAnsiTheme="minorHAnsi"/>
        </w:rPr>
        <w:t>C</w:t>
      </w:r>
      <w:r w:rsidR="00A63AC9" w:rsidRPr="0006019B">
        <w:rPr>
          <w:rFonts w:asciiTheme="minorHAnsi" w:hAnsiTheme="minorHAnsi"/>
        </w:rPr>
        <w:t xml:space="preserve">ompeting </w:t>
      </w:r>
      <w:r w:rsidR="00203362">
        <w:rPr>
          <w:rFonts w:asciiTheme="minorHAnsi" w:hAnsiTheme="minorHAnsi"/>
        </w:rPr>
        <w:t xml:space="preserve"> style </w:t>
      </w:r>
      <w:r w:rsidR="00A63AC9" w:rsidRPr="0006019B">
        <w:rPr>
          <w:rFonts w:asciiTheme="minorHAnsi" w:hAnsiTheme="minorHAnsi"/>
        </w:rPr>
        <w:t xml:space="preserve">is very assertive and rather insensitive to the needs of the other; collaborating is also assertive but sensitive to the needs of the other; compromising is moderate in both assertiveness and cooperation; avoiding the conflict is very unassertive and not at all concerned with the needs of the other; accommodating an unassertive approach but highly concerned with the needs of the other (Sundstrom, De Meuse and Futrell, 2021). </w:t>
      </w:r>
      <w:r w:rsidR="006A35E7">
        <w:rPr>
          <w:rFonts w:asciiTheme="minorHAnsi" w:hAnsiTheme="minorHAnsi"/>
        </w:rPr>
        <w:t xml:space="preserve">This framework </w:t>
      </w:r>
      <w:r w:rsidR="00D06B2B">
        <w:rPr>
          <w:rFonts w:asciiTheme="minorHAnsi" w:hAnsiTheme="minorHAnsi"/>
        </w:rPr>
        <w:t>helps conflict management professional</w:t>
      </w:r>
      <w:r w:rsidR="00F231C3">
        <w:rPr>
          <w:rFonts w:asciiTheme="minorHAnsi" w:hAnsiTheme="minorHAnsi"/>
        </w:rPr>
        <w:t xml:space="preserve">s predict which </w:t>
      </w:r>
      <w:r w:rsidR="00F231C3">
        <w:rPr>
          <w:rFonts w:asciiTheme="minorHAnsi" w:hAnsiTheme="minorHAnsi"/>
        </w:rPr>
        <w:lastRenderedPageBreak/>
        <w:t xml:space="preserve">style a person will use </w:t>
      </w:r>
      <w:r w:rsidR="00E51CB6">
        <w:rPr>
          <w:rFonts w:asciiTheme="minorHAnsi" w:hAnsiTheme="minorHAnsi"/>
        </w:rPr>
        <w:t>based on how much they value the issue versus their relationships</w:t>
      </w:r>
      <w:r w:rsidR="00C353EF">
        <w:rPr>
          <w:rFonts w:asciiTheme="minorHAnsi" w:hAnsiTheme="minorHAnsi"/>
        </w:rPr>
        <w:t xml:space="preserve"> with the other person in the conflict</w:t>
      </w:r>
      <w:r w:rsidR="00432B6E">
        <w:rPr>
          <w:rFonts w:asciiTheme="minorHAnsi" w:hAnsiTheme="minorHAnsi"/>
        </w:rPr>
        <w:t xml:space="preserve"> (</w:t>
      </w:r>
      <w:r w:rsidR="00432B6E" w:rsidRPr="0006019B">
        <w:rPr>
          <w:rFonts w:asciiTheme="minorHAnsi" w:hAnsiTheme="minorHAnsi"/>
        </w:rPr>
        <w:t>Trippe and Baumol, 2015</w:t>
      </w:r>
      <w:r w:rsidR="00432B6E">
        <w:rPr>
          <w:rFonts w:asciiTheme="minorHAnsi" w:hAnsiTheme="minorHAnsi"/>
        </w:rPr>
        <w:t>).</w:t>
      </w:r>
    </w:p>
    <w:p w14:paraId="064451DB" w14:textId="77777777" w:rsidR="0094584D" w:rsidRDefault="0094584D" w:rsidP="00432B6E">
      <w:pPr>
        <w:pStyle w:val="NoSpacing"/>
        <w:rPr>
          <w:rFonts w:asciiTheme="minorHAnsi" w:hAnsiTheme="minorHAnsi"/>
        </w:rPr>
      </w:pPr>
    </w:p>
    <w:p w14:paraId="745F19E7" w14:textId="586868E5" w:rsidR="00851E10" w:rsidRDefault="00F82489" w:rsidP="0003162B">
      <w:pPr>
        <w:pStyle w:val="NoSpacing"/>
        <w:ind w:left="0" w:firstLine="0"/>
        <w:rPr>
          <w:rFonts w:asciiTheme="minorHAnsi" w:hAnsiTheme="minorHAnsi"/>
        </w:rPr>
      </w:pPr>
      <w:r>
        <w:rPr>
          <w:rFonts w:asciiTheme="minorHAnsi" w:hAnsiTheme="minorHAnsi"/>
        </w:rPr>
        <w:t xml:space="preserve">Understanding </w:t>
      </w:r>
      <w:r w:rsidR="00B71587">
        <w:rPr>
          <w:rFonts w:asciiTheme="minorHAnsi" w:hAnsiTheme="minorHAnsi"/>
        </w:rPr>
        <w:t>t</w:t>
      </w:r>
      <w:r w:rsidR="00A63AC9" w:rsidRPr="0006019B">
        <w:rPr>
          <w:rFonts w:asciiTheme="minorHAnsi" w:hAnsiTheme="minorHAnsi"/>
        </w:rPr>
        <w:t>hese styles</w:t>
      </w:r>
      <w:r w:rsidR="00B71587">
        <w:rPr>
          <w:rFonts w:asciiTheme="minorHAnsi" w:hAnsiTheme="minorHAnsi"/>
        </w:rPr>
        <w:t xml:space="preserve"> </w:t>
      </w:r>
      <w:r w:rsidR="00A63AC9" w:rsidRPr="0006019B">
        <w:rPr>
          <w:rFonts w:asciiTheme="minorHAnsi" w:hAnsiTheme="minorHAnsi"/>
        </w:rPr>
        <w:t>is important</w:t>
      </w:r>
      <w:r w:rsidR="00B71587">
        <w:rPr>
          <w:rFonts w:asciiTheme="minorHAnsi" w:hAnsiTheme="minorHAnsi"/>
        </w:rPr>
        <w:t xml:space="preserve"> because it helps</w:t>
      </w:r>
      <w:r w:rsidR="002B39F3">
        <w:rPr>
          <w:rFonts w:asciiTheme="minorHAnsi" w:hAnsiTheme="minorHAnsi"/>
        </w:rPr>
        <w:t xml:space="preserve"> choose the best way </w:t>
      </w:r>
      <w:r w:rsidR="00E0748F">
        <w:rPr>
          <w:rFonts w:asciiTheme="minorHAnsi" w:hAnsiTheme="minorHAnsi"/>
        </w:rPr>
        <w:t>t</w:t>
      </w:r>
      <w:r w:rsidR="002B39F3">
        <w:rPr>
          <w:rFonts w:asciiTheme="minorHAnsi" w:hAnsiTheme="minorHAnsi"/>
        </w:rPr>
        <w:t>o handle conflicts</w:t>
      </w:r>
      <w:r w:rsidR="000D063D">
        <w:rPr>
          <w:rFonts w:asciiTheme="minorHAnsi" w:hAnsiTheme="minorHAnsi"/>
        </w:rPr>
        <w:t xml:space="preserve">, communicate and solve problem effectively </w:t>
      </w:r>
      <w:r w:rsidR="002B39F3">
        <w:rPr>
          <w:rFonts w:asciiTheme="minorHAnsi" w:hAnsiTheme="minorHAnsi"/>
        </w:rPr>
        <w:t>in groups or teams.</w:t>
      </w:r>
      <w:r w:rsidR="00E0748F">
        <w:rPr>
          <w:rFonts w:asciiTheme="minorHAnsi" w:hAnsiTheme="minorHAnsi"/>
        </w:rPr>
        <w:t xml:space="preserve"> </w:t>
      </w:r>
      <w:r w:rsidR="00A63AC9" w:rsidRPr="0006019B">
        <w:rPr>
          <w:rFonts w:asciiTheme="minorHAnsi" w:hAnsiTheme="minorHAnsi"/>
        </w:rPr>
        <w:t xml:space="preserve">For instance, IBM employed the Thomas-Kilmann model to facilitate conflict management training sessions to make the employees aware of their favoured/comfort zone distributive styles and their usage across different situations. Managers, as well as the teams involved, have been trained to address and manage conflict efficiently while preserving overall relationships.  </w:t>
      </w:r>
    </w:p>
    <w:p w14:paraId="79F04EC0" w14:textId="77777777" w:rsidR="00B84A2F" w:rsidRPr="00D70750" w:rsidRDefault="00B84A2F" w:rsidP="00706E4B">
      <w:pPr>
        <w:pStyle w:val="NoSpacing"/>
        <w:ind w:left="0" w:firstLine="0"/>
        <w:rPr>
          <w:rFonts w:asciiTheme="minorHAnsi" w:hAnsiTheme="minorHAnsi"/>
        </w:rPr>
      </w:pPr>
    </w:p>
    <w:p w14:paraId="7C12EAF2" w14:textId="77777777" w:rsidR="00A63AC9" w:rsidRPr="00BF3417" w:rsidRDefault="00A63AC9" w:rsidP="0006019B">
      <w:pPr>
        <w:pStyle w:val="NoSpacing"/>
        <w:rPr>
          <w:rFonts w:asciiTheme="minorHAnsi" w:hAnsiTheme="minorHAnsi"/>
          <w:b/>
          <w:bCs/>
        </w:rPr>
      </w:pPr>
      <w:r w:rsidRPr="00BF3417">
        <w:rPr>
          <w:rFonts w:asciiTheme="minorHAnsi" w:hAnsiTheme="minorHAnsi"/>
          <w:b/>
          <w:bCs/>
        </w:rPr>
        <w:t xml:space="preserve">Conclusion </w:t>
      </w:r>
    </w:p>
    <w:p w14:paraId="7CCC388D" w14:textId="76D8DE71" w:rsidR="00A63AC9" w:rsidRPr="0006019B" w:rsidRDefault="00A63AC9" w:rsidP="0006019B">
      <w:pPr>
        <w:pStyle w:val="NoSpacing"/>
        <w:rPr>
          <w:rFonts w:asciiTheme="minorHAnsi" w:hAnsiTheme="minorHAnsi"/>
        </w:rPr>
      </w:pPr>
      <w:r w:rsidRPr="0006019B">
        <w:rPr>
          <w:rFonts w:asciiTheme="minorHAnsi" w:hAnsiTheme="minorHAnsi"/>
        </w:rPr>
        <w:t>In conclusion, this research has made it clear that the success of an organisation greatly depends on the provision of effective teamwork. Identifying such tools like Belbin’s Team Roles, Tuckman’s Stages of Team Development, and Thomas-Kilmann Conflict Mode Instrument, provides more significant guidelines on the strategies of improving the staff bonds, addressing the conflicts, and navigating the team through their development stages (</w:t>
      </w:r>
      <w:bookmarkStart w:id="2" w:name="_Hlk168567278"/>
      <w:r w:rsidRPr="0006019B">
        <w:rPr>
          <w:rFonts w:asciiTheme="minorHAnsi" w:hAnsiTheme="minorHAnsi"/>
        </w:rPr>
        <w:t xml:space="preserve">Trippe and </w:t>
      </w:r>
      <w:r w:rsidR="00CC70FF" w:rsidRPr="0006019B">
        <w:rPr>
          <w:rFonts w:asciiTheme="minorHAnsi" w:hAnsiTheme="minorHAnsi"/>
        </w:rPr>
        <w:t>Baumol</w:t>
      </w:r>
      <w:r w:rsidRPr="0006019B">
        <w:rPr>
          <w:rFonts w:asciiTheme="minorHAnsi" w:hAnsiTheme="minorHAnsi"/>
        </w:rPr>
        <w:t>, 2015</w:t>
      </w:r>
      <w:bookmarkEnd w:id="2"/>
      <w:r w:rsidRPr="0006019B">
        <w:rPr>
          <w:rFonts w:asciiTheme="minorHAnsi" w:hAnsiTheme="minorHAnsi"/>
        </w:rPr>
        <w:t>). Using these models cohesively, organisations can foster a healthy and productive workplace that optimally contributes collective value in terms of productivity. In today’s highly competitive business environment it is evident that, through paying attention to these fundamental aspects of team building, organisations stand to benefit by achieving organisational objectives aimed at enhancing their competitive advantage in the respective industries.</w:t>
      </w:r>
      <w:r w:rsidR="000A700F">
        <w:rPr>
          <w:rFonts w:asciiTheme="minorHAnsi" w:hAnsiTheme="minorHAnsi"/>
        </w:rPr>
        <w:t xml:space="preserve"> F</w:t>
      </w:r>
      <w:r w:rsidR="00255E50">
        <w:rPr>
          <w:rFonts w:asciiTheme="minorHAnsi" w:hAnsiTheme="minorHAnsi"/>
        </w:rPr>
        <w:t xml:space="preserve">ostering </w:t>
      </w:r>
      <w:r w:rsidR="003240A7">
        <w:rPr>
          <w:rFonts w:asciiTheme="minorHAnsi" w:hAnsiTheme="minorHAnsi"/>
        </w:rPr>
        <w:t xml:space="preserve">a positive culture </w:t>
      </w:r>
      <w:r w:rsidR="008C4743">
        <w:rPr>
          <w:rFonts w:asciiTheme="minorHAnsi" w:hAnsiTheme="minorHAnsi"/>
        </w:rPr>
        <w:t xml:space="preserve">where conflicts are seen as </w:t>
      </w:r>
      <w:r w:rsidR="00263B0C">
        <w:rPr>
          <w:rFonts w:asciiTheme="minorHAnsi" w:hAnsiTheme="minorHAnsi"/>
        </w:rPr>
        <w:t>opportunities for improvement</w:t>
      </w:r>
      <w:r w:rsidR="008C4743">
        <w:rPr>
          <w:rFonts w:asciiTheme="minorHAnsi" w:hAnsiTheme="minorHAnsi"/>
        </w:rPr>
        <w:t xml:space="preserve"> can </w:t>
      </w:r>
      <w:r w:rsidR="00504A3A">
        <w:rPr>
          <w:rFonts w:asciiTheme="minorHAnsi" w:hAnsiTheme="minorHAnsi"/>
        </w:rPr>
        <w:t xml:space="preserve">enhance overall team morale and productivity. </w:t>
      </w:r>
    </w:p>
    <w:p w14:paraId="49893021" w14:textId="77777777" w:rsidR="006E1B82" w:rsidRPr="0006019B" w:rsidRDefault="006E1B82" w:rsidP="0006019B">
      <w:pPr>
        <w:pStyle w:val="NoSpacing"/>
        <w:rPr>
          <w:rFonts w:asciiTheme="minorHAnsi" w:hAnsiTheme="minorHAnsi"/>
        </w:rPr>
      </w:pPr>
    </w:p>
    <w:p w14:paraId="6CA69D43" w14:textId="77777777" w:rsidR="006E1B82" w:rsidRPr="0006019B" w:rsidRDefault="006E1B82" w:rsidP="0006019B">
      <w:pPr>
        <w:pStyle w:val="NoSpacing"/>
        <w:rPr>
          <w:rFonts w:asciiTheme="minorHAnsi" w:hAnsiTheme="minorHAnsi"/>
        </w:rPr>
      </w:pPr>
    </w:p>
    <w:p w14:paraId="4FB12485" w14:textId="77777777" w:rsidR="006E1B82" w:rsidRPr="0006019B" w:rsidRDefault="006E1B82" w:rsidP="0006019B">
      <w:pPr>
        <w:pStyle w:val="NoSpacing"/>
        <w:rPr>
          <w:rFonts w:asciiTheme="minorHAnsi" w:hAnsiTheme="minorHAnsi"/>
        </w:rPr>
      </w:pPr>
    </w:p>
    <w:p w14:paraId="1E866F83" w14:textId="77777777" w:rsidR="00737081" w:rsidRDefault="00737081" w:rsidP="0006019B">
      <w:pPr>
        <w:pStyle w:val="NoSpacing"/>
        <w:rPr>
          <w:rFonts w:asciiTheme="minorHAnsi" w:hAnsiTheme="minorHAnsi"/>
        </w:rPr>
      </w:pPr>
    </w:p>
    <w:p w14:paraId="7732952D" w14:textId="77777777" w:rsidR="00BF3417" w:rsidRDefault="00BF3417" w:rsidP="0006019B">
      <w:pPr>
        <w:pStyle w:val="NoSpacing"/>
        <w:rPr>
          <w:rFonts w:asciiTheme="minorHAnsi" w:hAnsiTheme="minorHAnsi"/>
        </w:rPr>
      </w:pPr>
    </w:p>
    <w:p w14:paraId="79931208" w14:textId="77777777" w:rsidR="00BF3417" w:rsidRDefault="00BF3417" w:rsidP="0006019B">
      <w:pPr>
        <w:pStyle w:val="NoSpacing"/>
        <w:rPr>
          <w:rFonts w:asciiTheme="minorHAnsi" w:hAnsiTheme="minorHAnsi"/>
        </w:rPr>
      </w:pPr>
    </w:p>
    <w:p w14:paraId="01AE4B93" w14:textId="77777777" w:rsidR="00BF3417" w:rsidRDefault="00BF3417" w:rsidP="0006019B">
      <w:pPr>
        <w:pStyle w:val="NoSpacing"/>
        <w:rPr>
          <w:rFonts w:asciiTheme="minorHAnsi" w:hAnsiTheme="minorHAnsi"/>
        </w:rPr>
      </w:pPr>
    </w:p>
    <w:p w14:paraId="139A132A" w14:textId="77777777" w:rsidR="00BF3417" w:rsidRDefault="00BF3417" w:rsidP="0006019B">
      <w:pPr>
        <w:pStyle w:val="NoSpacing"/>
        <w:rPr>
          <w:rFonts w:asciiTheme="minorHAnsi" w:hAnsiTheme="minorHAnsi"/>
        </w:rPr>
      </w:pPr>
    </w:p>
    <w:p w14:paraId="15279EEF" w14:textId="77777777" w:rsidR="00BF3417" w:rsidRDefault="00BF3417" w:rsidP="0006019B">
      <w:pPr>
        <w:pStyle w:val="NoSpacing"/>
        <w:rPr>
          <w:rFonts w:asciiTheme="minorHAnsi" w:hAnsiTheme="minorHAnsi"/>
        </w:rPr>
      </w:pPr>
    </w:p>
    <w:p w14:paraId="70E8716A" w14:textId="77777777" w:rsidR="00BF3417" w:rsidRDefault="00BF3417" w:rsidP="0006019B">
      <w:pPr>
        <w:pStyle w:val="NoSpacing"/>
        <w:rPr>
          <w:rFonts w:asciiTheme="minorHAnsi" w:hAnsiTheme="minorHAnsi"/>
        </w:rPr>
      </w:pPr>
    </w:p>
    <w:p w14:paraId="4AD01C86" w14:textId="77777777" w:rsidR="00BF3417" w:rsidRDefault="00BF3417" w:rsidP="0006019B">
      <w:pPr>
        <w:pStyle w:val="NoSpacing"/>
        <w:rPr>
          <w:rFonts w:asciiTheme="minorHAnsi" w:hAnsiTheme="minorHAnsi"/>
        </w:rPr>
      </w:pPr>
    </w:p>
    <w:p w14:paraId="21E7362F" w14:textId="77777777" w:rsidR="00BF3417" w:rsidRDefault="00BF3417" w:rsidP="0006019B">
      <w:pPr>
        <w:pStyle w:val="NoSpacing"/>
        <w:rPr>
          <w:rFonts w:asciiTheme="minorHAnsi" w:hAnsiTheme="minorHAnsi"/>
        </w:rPr>
      </w:pPr>
    </w:p>
    <w:p w14:paraId="000B03CC" w14:textId="77777777" w:rsidR="00BF3417" w:rsidRDefault="00BF3417" w:rsidP="0006019B">
      <w:pPr>
        <w:pStyle w:val="NoSpacing"/>
        <w:rPr>
          <w:rFonts w:asciiTheme="minorHAnsi" w:hAnsiTheme="minorHAnsi"/>
        </w:rPr>
      </w:pPr>
    </w:p>
    <w:p w14:paraId="4C5D5F05" w14:textId="77777777" w:rsidR="00BF3417" w:rsidRDefault="00BF3417" w:rsidP="0006019B">
      <w:pPr>
        <w:pStyle w:val="NoSpacing"/>
        <w:rPr>
          <w:rFonts w:asciiTheme="minorHAnsi" w:hAnsiTheme="minorHAnsi"/>
        </w:rPr>
      </w:pPr>
    </w:p>
    <w:p w14:paraId="3975C83F" w14:textId="77777777" w:rsidR="00BF3417" w:rsidRDefault="00BF3417" w:rsidP="0006019B">
      <w:pPr>
        <w:pStyle w:val="NoSpacing"/>
        <w:rPr>
          <w:rFonts w:asciiTheme="minorHAnsi" w:hAnsiTheme="minorHAnsi"/>
        </w:rPr>
      </w:pPr>
    </w:p>
    <w:p w14:paraId="5E8700C8" w14:textId="77777777" w:rsidR="0094584D" w:rsidRDefault="0094584D" w:rsidP="00BF3417">
      <w:pPr>
        <w:pStyle w:val="NoSpacing"/>
        <w:ind w:left="0" w:firstLine="0"/>
        <w:rPr>
          <w:rFonts w:asciiTheme="minorHAnsi" w:hAnsiTheme="minorHAnsi"/>
        </w:rPr>
      </w:pPr>
    </w:p>
    <w:p w14:paraId="611343A9" w14:textId="77777777" w:rsidR="00313580" w:rsidRDefault="00313580" w:rsidP="00BF3417">
      <w:pPr>
        <w:pStyle w:val="NoSpacing"/>
        <w:ind w:left="0" w:firstLine="0"/>
        <w:rPr>
          <w:rFonts w:asciiTheme="minorHAnsi" w:hAnsiTheme="minorHAnsi"/>
        </w:rPr>
      </w:pPr>
    </w:p>
    <w:p w14:paraId="112A389C" w14:textId="77777777" w:rsidR="00313580" w:rsidRDefault="00313580" w:rsidP="00BF3417">
      <w:pPr>
        <w:pStyle w:val="NoSpacing"/>
        <w:ind w:left="0" w:firstLine="0"/>
        <w:rPr>
          <w:rFonts w:asciiTheme="minorHAnsi" w:hAnsiTheme="minorHAnsi"/>
        </w:rPr>
      </w:pPr>
    </w:p>
    <w:p w14:paraId="558A0AC3" w14:textId="77777777" w:rsidR="00E16EC7" w:rsidRDefault="00E16EC7" w:rsidP="00BF3417">
      <w:pPr>
        <w:pStyle w:val="NoSpacing"/>
        <w:ind w:left="0" w:firstLine="0"/>
        <w:rPr>
          <w:rFonts w:asciiTheme="minorHAnsi" w:hAnsiTheme="minorHAnsi"/>
        </w:rPr>
      </w:pPr>
    </w:p>
    <w:p w14:paraId="7F37E89E" w14:textId="77777777" w:rsidR="00405B8B" w:rsidRDefault="00405B8B" w:rsidP="00BF3417">
      <w:pPr>
        <w:pStyle w:val="NoSpacing"/>
        <w:ind w:left="0" w:firstLine="0"/>
        <w:rPr>
          <w:rFonts w:asciiTheme="minorHAnsi" w:hAnsiTheme="minorHAnsi"/>
        </w:rPr>
      </w:pPr>
    </w:p>
    <w:p w14:paraId="29FBAA93" w14:textId="77777777" w:rsidR="00405B8B" w:rsidRDefault="00405B8B" w:rsidP="00BF3417">
      <w:pPr>
        <w:pStyle w:val="NoSpacing"/>
        <w:ind w:left="0" w:firstLine="0"/>
        <w:rPr>
          <w:rFonts w:asciiTheme="minorHAnsi" w:hAnsiTheme="minorHAnsi"/>
        </w:rPr>
      </w:pPr>
    </w:p>
    <w:p w14:paraId="39C45B6B" w14:textId="77777777" w:rsidR="00405B8B" w:rsidRDefault="00405B8B" w:rsidP="00BF3417">
      <w:pPr>
        <w:pStyle w:val="NoSpacing"/>
        <w:ind w:left="0" w:firstLine="0"/>
        <w:rPr>
          <w:rFonts w:asciiTheme="minorHAnsi" w:hAnsiTheme="minorHAnsi"/>
        </w:rPr>
      </w:pPr>
    </w:p>
    <w:p w14:paraId="72146CBF" w14:textId="77777777" w:rsidR="00405B8B" w:rsidRDefault="00405B8B" w:rsidP="00BF3417">
      <w:pPr>
        <w:pStyle w:val="NoSpacing"/>
        <w:ind w:left="0" w:firstLine="0"/>
        <w:rPr>
          <w:rFonts w:asciiTheme="minorHAnsi" w:hAnsiTheme="minorHAnsi"/>
        </w:rPr>
      </w:pPr>
    </w:p>
    <w:p w14:paraId="15D97E77" w14:textId="77777777" w:rsidR="00204B94" w:rsidRDefault="00204B94" w:rsidP="00BF3417">
      <w:pPr>
        <w:pStyle w:val="NoSpacing"/>
        <w:ind w:left="0" w:firstLine="0"/>
        <w:rPr>
          <w:rFonts w:asciiTheme="minorHAnsi" w:hAnsiTheme="minorHAnsi"/>
        </w:rPr>
      </w:pPr>
    </w:p>
    <w:p w14:paraId="38C7CDFF" w14:textId="7221CD9A" w:rsidR="006E1B82" w:rsidRDefault="006E1B82" w:rsidP="00BF3417">
      <w:pPr>
        <w:pStyle w:val="NoSpacing"/>
        <w:ind w:left="0" w:firstLine="0"/>
        <w:rPr>
          <w:rFonts w:asciiTheme="minorHAnsi" w:hAnsiTheme="minorHAnsi"/>
          <w:b/>
          <w:bCs/>
          <w:sz w:val="36"/>
          <w:szCs w:val="36"/>
        </w:rPr>
      </w:pPr>
      <w:r w:rsidRPr="00BF3417">
        <w:rPr>
          <w:rFonts w:asciiTheme="minorHAnsi" w:hAnsiTheme="minorHAnsi"/>
          <w:b/>
          <w:bCs/>
          <w:sz w:val="36"/>
          <w:szCs w:val="36"/>
        </w:rPr>
        <w:t xml:space="preserve">References </w:t>
      </w:r>
    </w:p>
    <w:p w14:paraId="3E15A020" w14:textId="77777777" w:rsidR="00AC6D8A" w:rsidRDefault="00AC6D8A" w:rsidP="00BF3417">
      <w:pPr>
        <w:pStyle w:val="NoSpacing"/>
        <w:ind w:left="0" w:firstLine="0"/>
        <w:rPr>
          <w:rFonts w:asciiTheme="minorHAnsi" w:hAnsiTheme="minorHAnsi"/>
          <w:b/>
          <w:bCs/>
          <w:sz w:val="36"/>
          <w:szCs w:val="36"/>
        </w:rPr>
      </w:pPr>
    </w:p>
    <w:p w14:paraId="3216B60F" w14:textId="42788B01" w:rsidR="00BE48BE" w:rsidRPr="006F005E" w:rsidRDefault="00BE48BE" w:rsidP="00BF3417">
      <w:pPr>
        <w:pStyle w:val="NoSpacing"/>
        <w:ind w:left="0" w:firstLine="0"/>
        <w:rPr>
          <w:rFonts w:asciiTheme="minorHAnsi" w:hAnsiTheme="minorHAnsi"/>
          <w:b/>
          <w:bCs/>
        </w:rPr>
      </w:pPr>
      <w:r w:rsidRPr="006F005E">
        <w:rPr>
          <w:rFonts w:asciiTheme="minorHAnsi" w:hAnsiTheme="minorHAnsi"/>
          <w:color w:val="3A3A3A"/>
          <w:shd w:val="clear" w:color="auto" w:fill="FFFFFF"/>
        </w:rPr>
        <w:t xml:space="preserve">Agbo, S., </w:t>
      </w:r>
      <w:bookmarkStart w:id="3" w:name="_Hlk168572479"/>
      <w:r w:rsidRPr="006F005E">
        <w:rPr>
          <w:rFonts w:asciiTheme="minorHAnsi" w:hAnsiTheme="minorHAnsi"/>
          <w:color w:val="3A3A3A"/>
          <w:shd w:val="clear" w:color="auto" w:fill="FFFFFF"/>
        </w:rPr>
        <w:t>Nwaneri</w:t>
      </w:r>
      <w:bookmarkEnd w:id="3"/>
      <w:r w:rsidRPr="006F005E">
        <w:rPr>
          <w:rFonts w:asciiTheme="minorHAnsi" w:hAnsiTheme="minorHAnsi"/>
          <w:color w:val="3A3A3A"/>
          <w:shd w:val="clear" w:color="auto" w:fill="FFFFFF"/>
        </w:rPr>
        <w:t xml:space="preserve">, C. and </w:t>
      </w:r>
      <w:bookmarkStart w:id="4" w:name="_Hlk168572520"/>
      <w:r w:rsidRPr="006F005E">
        <w:rPr>
          <w:rFonts w:asciiTheme="minorHAnsi" w:hAnsiTheme="minorHAnsi"/>
          <w:color w:val="3A3A3A"/>
          <w:shd w:val="clear" w:color="auto" w:fill="FFFFFF"/>
        </w:rPr>
        <w:t>Chiegwu</w:t>
      </w:r>
      <w:bookmarkEnd w:id="4"/>
      <w:r w:rsidRPr="006F005E">
        <w:rPr>
          <w:rFonts w:asciiTheme="minorHAnsi" w:hAnsiTheme="minorHAnsi"/>
          <w:color w:val="3A3A3A"/>
          <w:shd w:val="clear" w:color="auto" w:fill="FFFFFF"/>
        </w:rPr>
        <w:t>, H. (2022) ‘Assessment of conflict management skills of nurse tutors in basic schools of nursing in Enugu State, Nigeria’, </w:t>
      </w:r>
      <w:r w:rsidRPr="006F005E">
        <w:rPr>
          <w:rFonts w:asciiTheme="minorHAnsi" w:hAnsiTheme="minorHAnsi"/>
          <w:i/>
          <w:iCs/>
          <w:color w:val="3A3A3A"/>
          <w:shd w:val="clear" w:color="auto" w:fill="FFFFFF"/>
        </w:rPr>
        <w:t>Chrismed journal of health and research</w:t>
      </w:r>
      <w:r w:rsidRPr="006F005E">
        <w:rPr>
          <w:rFonts w:asciiTheme="minorHAnsi" w:hAnsiTheme="minorHAnsi"/>
          <w:color w:val="3A3A3A"/>
          <w:shd w:val="clear" w:color="auto" w:fill="FFFFFF"/>
        </w:rPr>
        <w:t xml:space="preserve">, 9(1), pp. 1–8. Available at: </w:t>
      </w:r>
      <w:hyperlink r:id="rId7" w:history="1">
        <w:r w:rsidR="00AC6D8A" w:rsidRPr="006F005E">
          <w:rPr>
            <w:rStyle w:val="Hyperlink"/>
            <w:rFonts w:asciiTheme="minorHAnsi" w:hAnsiTheme="minorHAnsi"/>
            <w:shd w:val="clear" w:color="auto" w:fill="FFFFFF"/>
          </w:rPr>
          <w:t>https://doi.org/10.4103/cjhr.cjhr_126_19</w:t>
        </w:r>
      </w:hyperlink>
      <w:r w:rsidRPr="006F005E">
        <w:rPr>
          <w:rFonts w:asciiTheme="minorHAnsi" w:hAnsiTheme="minorHAnsi"/>
          <w:color w:val="3A3A3A"/>
          <w:shd w:val="clear" w:color="auto" w:fill="FFFFFF"/>
        </w:rPr>
        <w:t>.</w:t>
      </w:r>
      <w:r w:rsidR="00E764CF">
        <w:rPr>
          <w:rFonts w:asciiTheme="minorHAnsi" w:hAnsiTheme="minorHAnsi"/>
          <w:color w:val="3A3A3A"/>
          <w:shd w:val="clear" w:color="auto" w:fill="FFFFFF"/>
        </w:rPr>
        <w:t xml:space="preserve"> (</w:t>
      </w:r>
      <w:r w:rsidR="002D3079">
        <w:rPr>
          <w:rFonts w:asciiTheme="minorHAnsi" w:hAnsiTheme="minorHAnsi"/>
          <w:color w:val="3A3A3A"/>
          <w:shd w:val="clear" w:color="auto" w:fill="FFFFFF"/>
        </w:rPr>
        <w:t>Accessed</w:t>
      </w:r>
      <w:r w:rsidR="009F30E1">
        <w:rPr>
          <w:rFonts w:asciiTheme="minorHAnsi" w:hAnsiTheme="minorHAnsi"/>
          <w:color w:val="3A3A3A"/>
          <w:shd w:val="clear" w:color="auto" w:fill="FFFFFF"/>
        </w:rPr>
        <w:t>: 6</w:t>
      </w:r>
      <w:r w:rsidR="009F30E1" w:rsidRPr="009F30E1">
        <w:rPr>
          <w:rFonts w:asciiTheme="minorHAnsi" w:hAnsiTheme="minorHAnsi"/>
          <w:color w:val="3A3A3A"/>
          <w:shd w:val="clear" w:color="auto" w:fill="FFFFFF"/>
          <w:vertAlign w:val="superscript"/>
        </w:rPr>
        <w:t>th</w:t>
      </w:r>
      <w:r w:rsidR="009F30E1">
        <w:rPr>
          <w:rFonts w:asciiTheme="minorHAnsi" w:hAnsiTheme="minorHAnsi"/>
          <w:color w:val="3A3A3A"/>
          <w:shd w:val="clear" w:color="auto" w:fill="FFFFFF"/>
        </w:rPr>
        <w:t xml:space="preserve"> June </w:t>
      </w:r>
      <w:r w:rsidR="00C100B7">
        <w:rPr>
          <w:rFonts w:asciiTheme="minorHAnsi" w:hAnsiTheme="minorHAnsi"/>
          <w:color w:val="3A3A3A"/>
          <w:shd w:val="clear" w:color="auto" w:fill="FFFFFF"/>
        </w:rPr>
        <w:t>2024).</w:t>
      </w:r>
    </w:p>
    <w:p w14:paraId="217703E5" w14:textId="77777777" w:rsidR="00AC6D8A" w:rsidRPr="006F005E" w:rsidRDefault="00AC6D8A" w:rsidP="00BF3417">
      <w:pPr>
        <w:pStyle w:val="NoSpacing"/>
        <w:ind w:left="0" w:firstLine="0"/>
        <w:rPr>
          <w:rFonts w:asciiTheme="minorHAnsi" w:hAnsiTheme="minorHAnsi"/>
          <w:b/>
          <w:bCs/>
        </w:rPr>
      </w:pPr>
    </w:p>
    <w:p w14:paraId="6DF558AC" w14:textId="2A1D6993" w:rsidR="00AC6D8A" w:rsidRPr="006F005E" w:rsidRDefault="00AC6D8A" w:rsidP="00BF3417">
      <w:pPr>
        <w:pStyle w:val="NoSpacing"/>
        <w:ind w:left="0" w:firstLine="0"/>
        <w:rPr>
          <w:rFonts w:asciiTheme="minorHAnsi" w:hAnsiTheme="minorHAnsi"/>
          <w:b/>
          <w:bCs/>
        </w:rPr>
      </w:pPr>
      <w:r w:rsidRPr="006F005E">
        <w:rPr>
          <w:rFonts w:asciiTheme="minorHAnsi" w:hAnsiTheme="minorHAnsi"/>
          <w:color w:val="3A3A3A"/>
          <w:shd w:val="clear" w:color="auto" w:fill="FFFFFF"/>
        </w:rPr>
        <w:t>Belbin, R.M. (2010) </w:t>
      </w:r>
      <w:r w:rsidRPr="006F005E">
        <w:rPr>
          <w:rFonts w:asciiTheme="minorHAnsi" w:hAnsiTheme="minorHAnsi"/>
          <w:i/>
          <w:iCs/>
          <w:color w:val="3A3A3A"/>
          <w:shd w:val="clear" w:color="auto" w:fill="FFFFFF"/>
        </w:rPr>
        <w:t>Team roles at work</w:t>
      </w:r>
      <w:r w:rsidRPr="006F005E">
        <w:rPr>
          <w:rFonts w:asciiTheme="minorHAnsi" w:hAnsiTheme="minorHAnsi"/>
          <w:color w:val="3A3A3A"/>
          <w:shd w:val="clear" w:color="auto" w:fill="FFFFFF"/>
        </w:rPr>
        <w:t>. Second edition. Amsterdam</w:t>
      </w:r>
      <w:r w:rsidRPr="006F005E">
        <w:rPr>
          <w:rFonts w:ascii="Arial" w:hAnsi="Arial" w:cs="Arial"/>
          <w:color w:val="3A3A3A"/>
          <w:shd w:val="clear" w:color="auto" w:fill="FFFFFF"/>
        </w:rPr>
        <w:t> </w:t>
      </w:r>
      <w:r w:rsidRPr="006F005E">
        <w:rPr>
          <w:rFonts w:asciiTheme="minorHAnsi" w:hAnsiTheme="minorHAnsi"/>
          <w:color w:val="3A3A3A"/>
          <w:shd w:val="clear" w:color="auto" w:fill="FFFFFF"/>
        </w:rPr>
        <w:t>; Butterworth-Heinemann.</w:t>
      </w:r>
    </w:p>
    <w:p w14:paraId="0B33D8C3" w14:textId="77777777" w:rsidR="00AC6D8A" w:rsidRDefault="00AC6D8A" w:rsidP="00BF3417">
      <w:pPr>
        <w:pStyle w:val="NoSpacing"/>
        <w:ind w:left="0" w:firstLine="0"/>
        <w:rPr>
          <w:rFonts w:asciiTheme="minorHAnsi" w:hAnsiTheme="minorHAnsi"/>
          <w:b/>
          <w:bCs/>
          <w:sz w:val="36"/>
          <w:szCs w:val="36"/>
        </w:rPr>
      </w:pPr>
    </w:p>
    <w:p w14:paraId="39B76A52" w14:textId="4380D4CB" w:rsidR="00BF3417" w:rsidRDefault="00603C39" w:rsidP="00BF3417">
      <w:pPr>
        <w:pStyle w:val="NoSpacing"/>
        <w:ind w:left="0" w:firstLine="0"/>
        <w:rPr>
          <w:rFonts w:asciiTheme="minorHAnsi" w:hAnsiTheme="minorHAnsi"/>
        </w:rPr>
      </w:pPr>
      <w:r>
        <w:rPr>
          <w:rFonts w:asciiTheme="minorHAnsi" w:hAnsiTheme="minorHAnsi"/>
        </w:rPr>
        <w:t xml:space="preserve">Belbin, R.M. (2012). </w:t>
      </w:r>
      <w:r w:rsidRPr="00F72BB3">
        <w:rPr>
          <w:rFonts w:asciiTheme="minorHAnsi" w:hAnsiTheme="minorHAnsi"/>
          <w:i/>
          <w:iCs/>
        </w:rPr>
        <w:t>Management Teams</w:t>
      </w:r>
      <w:r w:rsidR="0003063D" w:rsidRPr="00F72BB3">
        <w:rPr>
          <w:rFonts w:asciiTheme="minorHAnsi" w:hAnsiTheme="minorHAnsi"/>
          <w:i/>
          <w:iCs/>
        </w:rPr>
        <w:t xml:space="preserve">: Why They Succeed </w:t>
      </w:r>
      <w:r w:rsidR="00DB517A" w:rsidRPr="00F72BB3">
        <w:rPr>
          <w:rFonts w:asciiTheme="minorHAnsi" w:hAnsiTheme="minorHAnsi"/>
          <w:i/>
          <w:iCs/>
        </w:rPr>
        <w:t>or Fail</w:t>
      </w:r>
      <w:r w:rsidR="00DB517A">
        <w:rPr>
          <w:rFonts w:asciiTheme="minorHAnsi" w:hAnsiTheme="minorHAnsi"/>
        </w:rPr>
        <w:t>. 3</w:t>
      </w:r>
      <w:r w:rsidR="00DB517A" w:rsidRPr="00DB517A">
        <w:rPr>
          <w:rFonts w:asciiTheme="minorHAnsi" w:hAnsiTheme="minorHAnsi"/>
          <w:vertAlign w:val="superscript"/>
        </w:rPr>
        <w:t>rd</w:t>
      </w:r>
      <w:r w:rsidR="00DB517A">
        <w:rPr>
          <w:rFonts w:asciiTheme="minorHAnsi" w:hAnsiTheme="minorHAnsi"/>
        </w:rPr>
        <w:t xml:space="preserve"> ed. Oxford</w:t>
      </w:r>
      <w:r w:rsidR="001766BD">
        <w:rPr>
          <w:rFonts w:asciiTheme="minorHAnsi" w:hAnsiTheme="minorHAnsi"/>
        </w:rPr>
        <w:t xml:space="preserve">: Butterworth-Heinemaan. </w:t>
      </w:r>
    </w:p>
    <w:p w14:paraId="53C0457D" w14:textId="77777777" w:rsidR="00674B8A" w:rsidRPr="0006019B" w:rsidRDefault="00674B8A" w:rsidP="00BF3417">
      <w:pPr>
        <w:pStyle w:val="NoSpacing"/>
        <w:ind w:left="0" w:firstLine="0"/>
        <w:rPr>
          <w:rFonts w:asciiTheme="minorHAnsi" w:hAnsiTheme="minorHAnsi"/>
        </w:rPr>
      </w:pPr>
    </w:p>
    <w:p w14:paraId="643675B1" w14:textId="73C01BEB" w:rsidR="006E1B82" w:rsidRDefault="006E1B82" w:rsidP="0006019B">
      <w:pPr>
        <w:pStyle w:val="NoSpacing"/>
        <w:rPr>
          <w:rFonts w:asciiTheme="minorHAnsi" w:hAnsiTheme="minorHAnsi"/>
        </w:rPr>
      </w:pPr>
      <w:bookmarkStart w:id="5" w:name="_Hlk168426948"/>
      <w:r w:rsidRPr="0006019B">
        <w:rPr>
          <w:rFonts w:asciiTheme="minorHAnsi" w:hAnsiTheme="minorHAnsi"/>
        </w:rPr>
        <w:t xml:space="preserve">Bonebright, D.A. (2010) </w:t>
      </w:r>
      <w:bookmarkEnd w:id="5"/>
      <w:r w:rsidRPr="0006019B">
        <w:rPr>
          <w:rFonts w:asciiTheme="minorHAnsi" w:hAnsiTheme="minorHAnsi"/>
        </w:rPr>
        <w:t xml:space="preserve">‘40 years of storming: a historical review of Tuckman’s model of small group development’, </w:t>
      </w:r>
      <w:r w:rsidRPr="009C4D9A">
        <w:rPr>
          <w:rFonts w:asciiTheme="minorHAnsi" w:hAnsiTheme="minorHAnsi"/>
          <w:i/>
          <w:iCs/>
        </w:rPr>
        <w:t>Human resource development international</w:t>
      </w:r>
      <w:r w:rsidRPr="0006019B">
        <w:rPr>
          <w:rFonts w:asciiTheme="minorHAnsi" w:hAnsiTheme="minorHAnsi"/>
        </w:rPr>
        <w:t xml:space="preserve">, 13(1), pp. 111–120. Available at: </w:t>
      </w:r>
      <w:hyperlink r:id="rId8" w:history="1">
        <w:r w:rsidR="00BF3417" w:rsidRPr="00105D84">
          <w:rPr>
            <w:rStyle w:val="Hyperlink"/>
            <w:rFonts w:asciiTheme="minorHAnsi" w:hAnsiTheme="minorHAnsi"/>
          </w:rPr>
          <w:t>https://doi.org/10.1080/13678861003589099</w:t>
        </w:r>
      </w:hyperlink>
      <w:r w:rsidRPr="0006019B">
        <w:rPr>
          <w:rFonts w:asciiTheme="minorHAnsi" w:hAnsiTheme="minorHAnsi"/>
        </w:rPr>
        <w:t>.</w:t>
      </w:r>
    </w:p>
    <w:p w14:paraId="474CD724" w14:textId="77777777" w:rsidR="00BF3417" w:rsidRPr="0006019B" w:rsidRDefault="00BF3417" w:rsidP="0006019B">
      <w:pPr>
        <w:pStyle w:val="NoSpacing"/>
        <w:rPr>
          <w:rFonts w:asciiTheme="minorHAnsi" w:hAnsiTheme="minorHAnsi"/>
        </w:rPr>
      </w:pPr>
    </w:p>
    <w:p w14:paraId="184E0123" w14:textId="77777777" w:rsidR="006E1B82" w:rsidRDefault="006E1B82" w:rsidP="0006019B">
      <w:pPr>
        <w:pStyle w:val="NoSpacing"/>
        <w:rPr>
          <w:rFonts w:asciiTheme="minorHAnsi" w:hAnsiTheme="minorHAnsi"/>
        </w:rPr>
      </w:pPr>
      <w:r w:rsidRPr="0006019B">
        <w:rPr>
          <w:rFonts w:asciiTheme="minorHAnsi" w:hAnsiTheme="minorHAnsi"/>
        </w:rPr>
        <w:t xml:space="preserve">Cockburn, T. (2019). Team Leadership Case Study and Role Play Exercise – Friday 13th, Appendix #1: </w:t>
      </w:r>
      <w:r w:rsidRPr="0008701A">
        <w:rPr>
          <w:rFonts w:asciiTheme="minorHAnsi" w:hAnsiTheme="minorHAnsi"/>
          <w:i/>
          <w:iCs/>
        </w:rPr>
        <w:t>R. M. Belbin´s Nine Team Roles</w:t>
      </w:r>
      <w:r w:rsidRPr="0006019B">
        <w:rPr>
          <w:rFonts w:asciiTheme="minorHAnsi" w:hAnsiTheme="minorHAnsi"/>
        </w:rPr>
        <w:t xml:space="preserve">. SSRN Electronic Journal, 1(1). doi:https://doi.org/10.2139/ssrn.3314932. </w:t>
      </w:r>
    </w:p>
    <w:p w14:paraId="73FAE54E" w14:textId="77777777" w:rsidR="00BF3417" w:rsidRPr="0006019B" w:rsidRDefault="00BF3417" w:rsidP="0006019B">
      <w:pPr>
        <w:pStyle w:val="NoSpacing"/>
        <w:rPr>
          <w:rFonts w:asciiTheme="minorHAnsi" w:hAnsiTheme="minorHAnsi"/>
        </w:rPr>
      </w:pPr>
    </w:p>
    <w:p w14:paraId="038E5C88" w14:textId="77777777" w:rsidR="006E1B82" w:rsidRDefault="006E1B82" w:rsidP="0006019B">
      <w:pPr>
        <w:pStyle w:val="NoSpacing"/>
        <w:rPr>
          <w:rFonts w:asciiTheme="minorHAnsi" w:hAnsiTheme="minorHAnsi"/>
        </w:rPr>
      </w:pPr>
      <w:r w:rsidRPr="0006019B">
        <w:rPr>
          <w:rFonts w:asciiTheme="minorHAnsi" w:hAnsiTheme="minorHAnsi"/>
        </w:rPr>
        <w:t xml:space="preserve">Herbert, V. (2018). Effective teamwork resulted in the best outcome for everyone. Nursing Standard, 26(44), pp.26–26. doi:https://doi.org/10.7748/ns2012.07.26.44.26.p8856. </w:t>
      </w:r>
    </w:p>
    <w:p w14:paraId="402640E3" w14:textId="77777777" w:rsidR="00BF3417" w:rsidRPr="0006019B" w:rsidRDefault="00BF3417" w:rsidP="0006019B">
      <w:pPr>
        <w:pStyle w:val="NoSpacing"/>
        <w:rPr>
          <w:rFonts w:asciiTheme="minorHAnsi" w:hAnsiTheme="minorHAnsi"/>
        </w:rPr>
      </w:pPr>
    </w:p>
    <w:p w14:paraId="07808575" w14:textId="77777777" w:rsidR="006E1B82" w:rsidRDefault="006E1B82" w:rsidP="0006019B">
      <w:pPr>
        <w:pStyle w:val="NoSpacing"/>
        <w:rPr>
          <w:rFonts w:asciiTheme="minorHAnsi" w:hAnsiTheme="minorHAnsi"/>
        </w:rPr>
      </w:pPr>
      <w:r w:rsidRPr="0006019B">
        <w:rPr>
          <w:rFonts w:asciiTheme="minorHAnsi" w:hAnsiTheme="minorHAnsi"/>
        </w:rPr>
        <w:t xml:space="preserve">Jehn, K.A. and Mannix, E.A. (2020). The Dynamic Nature of Conflict: </w:t>
      </w:r>
      <w:r w:rsidRPr="00623737">
        <w:rPr>
          <w:rFonts w:asciiTheme="minorHAnsi" w:hAnsiTheme="minorHAnsi"/>
          <w:i/>
          <w:iCs/>
        </w:rPr>
        <w:t>A Longitudinal Study of Intragroup Conflict and Group Performance</w:t>
      </w:r>
      <w:r w:rsidRPr="0006019B">
        <w:rPr>
          <w:rFonts w:asciiTheme="minorHAnsi" w:hAnsiTheme="minorHAnsi"/>
        </w:rPr>
        <w:t xml:space="preserve">. Academy of Management Journal, 44(2), pp.238–251. doi:https://doi.org/10.2307/3069453. </w:t>
      </w:r>
    </w:p>
    <w:p w14:paraId="5F127F11" w14:textId="77777777" w:rsidR="00BF3417" w:rsidRPr="0006019B" w:rsidRDefault="00BF3417" w:rsidP="00BE7653">
      <w:pPr>
        <w:pStyle w:val="NoSpacing"/>
        <w:ind w:left="0" w:firstLine="0"/>
        <w:rPr>
          <w:rFonts w:asciiTheme="minorHAnsi" w:hAnsiTheme="minorHAnsi"/>
        </w:rPr>
      </w:pPr>
    </w:p>
    <w:p w14:paraId="7245D3A6" w14:textId="77777777" w:rsidR="006E1B82" w:rsidRDefault="006E1B82" w:rsidP="0006019B">
      <w:pPr>
        <w:pStyle w:val="NoSpacing"/>
        <w:rPr>
          <w:rFonts w:asciiTheme="minorHAnsi" w:hAnsiTheme="minorHAnsi"/>
        </w:rPr>
      </w:pPr>
      <w:r w:rsidRPr="0006019B">
        <w:rPr>
          <w:rFonts w:asciiTheme="minorHAnsi" w:hAnsiTheme="minorHAnsi"/>
        </w:rPr>
        <w:t xml:space="preserve">Lau, D.C. and Murnighan, J.K. (2019). Demographic Diversity and Faultlines: </w:t>
      </w:r>
      <w:r w:rsidRPr="008638B1">
        <w:rPr>
          <w:rFonts w:asciiTheme="minorHAnsi" w:hAnsiTheme="minorHAnsi"/>
          <w:i/>
          <w:iCs/>
        </w:rPr>
        <w:t>The Compositional DYnamics of Organizational Groups</w:t>
      </w:r>
      <w:r w:rsidRPr="0006019B">
        <w:rPr>
          <w:rFonts w:asciiTheme="minorHAnsi" w:hAnsiTheme="minorHAnsi"/>
        </w:rPr>
        <w:t xml:space="preserve">. Academy of Management Review, 23(2), pp.325–340. doi:https://doi.org/10.5465/amr.1998.533229. </w:t>
      </w:r>
    </w:p>
    <w:p w14:paraId="49C41116" w14:textId="77777777" w:rsidR="00BF3417" w:rsidRPr="0006019B" w:rsidRDefault="00BF3417" w:rsidP="0006019B">
      <w:pPr>
        <w:pStyle w:val="NoSpacing"/>
        <w:rPr>
          <w:rFonts w:asciiTheme="minorHAnsi" w:hAnsiTheme="minorHAnsi"/>
        </w:rPr>
      </w:pPr>
    </w:p>
    <w:p w14:paraId="69F60F78" w14:textId="77777777" w:rsidR="006E1B82" w:rsidRDefault="006E1B82" w:rsidP="0006019B">
      <w:pPr>
        <w:pStyle w:val="NoSpacing"/>
        <w:rPr>
          <w:rFonts w:asciiTheme="minorHAnsi" w:hAnsiTheme="minorHAnsi"/>
        </w:rPr>
      </w:pPr>
      <w:r w:rsidRPr="0006019B">
        <w:rPr>
          <w:rFonts w:asciiTheme="minorHAnsi" w:hAnsiTheme="minorHAnsi"/>
        </w:rPr>
        <w:t xml:space="preserve">Meslec, N. and Curşeu, P.L. (2017). Are Balanced Groups Better? </w:t>
      </w:r>
      <w:r w:rsidRPr="00B3376A">
        <w:rPr>
          <w:rFonts w:asciiTheme="minorHAnsi" w:hAnsiTheme="minorHAnsi"/>
          <w:i/>
          <w:iCs/>
        </w:rPr>
        <w:t>Belbin Roles in Collaborative Learning Groups. Learning and Individual Differences</w:t>
      </w:r>
      <w:r w:rsidRPr="0006019B">
        <w:rPr>
          <w:rFonts w:asciiTheme="minorHAnsi" w:hAnsiTheme="minorHAnsi"/>
        </w:rPr>
        <w:t xml:space="preserve">, 39, pp.81–88. doi:https://doi.org/10.1016/j.lindif.2015.03.020. </w:t>
      </w:r>
    </w:p>
    <w:p w14:paraId="3F1D8E42" w14:textId="77777777" w:rsidR="00BF3417" w:rsidRPr="0006019B" w:rsidRDefault="00BF3417" w:rsidP="0006019B">
      <w:pPr>
        <w:pStyle w:val="NoSpacing"/>
        <w:rPr>
          <w:rFonts w:asciiTheme="minorHAnsi" w:hAnsiTheme="minorHAnsi"/>
        </w:rPr>
      </w:pPr>
    </w:p>
    <w:p w14:paraId="1FBC5180" w14:textId="77777777" w:rsidR="006E1B82" w:rsidRDefault="006E1B82" w:rsidP="0006019B">
      <w:pPr>
        <w:pStyle w:val="NoSpacing"/>
        <w:rPr>
          <w:rFonts w:asciiTheme="minorHAnsi" w:hAnsiTheme="minorHAnsi"/>
        </w:rPr>
      </w:pPr>
      <w:r w:rsidRPr="0006019B">
        <w:rPr>
          <w:rFonts w:asciiTheme="minorHAnsi" w:hAnsiTheme="minorHAnsi"/>
        </w:rPr>
        <w:t>Ryan, S. (2017). Promoting Effective Teamwork in the Healthcare Setting</w:t>
      </w:r>
      <w:r w:rsidRPr="00B3376A">
        <w:rPr>
          <w:rFonts w:asciiTheme="minorHAnsi" w:hAnsiTheme="minorHAnsi"/>
          <w:i/>
          <w:iCs/>
        </w:rPr>
        <w:t>. Nursing Standard</w:t>
      </w:r>
      <w:r w:rsidRPr="0006019B">
        <w:rPr>
          <w:rFonts w:asciiTheme="minorHAnsi" w:hAnsiTheme="minorHAnsi"/>
        </w:rPr>
        <w:t xml:space="preserve">, 31(30), pp.52–60. doi:https://doi.org/10.7748/ns.2017.e10726. </w:t>
      </w:r>
    </w:p>
    <w:p w14:paraId="229BC0B7" w14:textId="77777777" w:rsidR="00BF3417" w:rsidRPr="0006019B" w:rsidRDefault="00BF3417" w:rsidP="0006019B">
      <w:pPr>
        <w:pStyle w:val="NoSpacing"/>
        <w:rPr>
          <w:rFonts w:asciiTheme="minorHAnsi" w:hAnsiTheme="minorHAnsi"/>
        </w:rPr>
      </w:pPr>
    </w:p>
    <w:p w14:paraId="168F6C5A" w14:textId="77777777" w:rsidR="006E1B82" w:rsidRDefault="006E1B82" w:rsidP="0006019B">
      <w:pPr>
        <w:pStyle w:val="NoSpacing"/>
        <w:rPr>
          <w:rFonts w:asciiTheme="minorHAnsi" w:hAnsiTheme="minorHAnsi"/>
        </w:rPr>
      </w:pPr>
      <w:r w:rsidRPr="0006019B">
        <w:rPr>
          <w:rFonts w:asciiTheme="minorHAnsi" w:hAnsiTheme="minorHAnsi"/>
        </w:rPr>
        <w:t xml:space="preserve">Safronova, N. and Urubkov, A. (2017). Measuring the Impact of Socio-Demographic Characteristics of the Project Team Members on the Formation of Team Roles (on the Example of the Concept R. Belbin)(Presentation Slides). </w:t>
      </w:r>
      <w:r w:rsidRPr="00DE6EB7">
        <w:rPr>
          <w:rFonts w:asciiTheme="minorHAnsi" w:hAnsiTheme="minorHAnsi"/>
          <w:i/>
          <w:iCs/>
        </w:rPr>
        <w:t>SSRN Electronic Journal</w:t>
      </w:r>
      <w:r w:rsidRPr="0006019B">
        <w:rPr>
          <w:rFonts w:asciiTheme="minorHAnsi" w:hAnsiTheme="minorHAnsi"/>
        </w:rPr>
        <w:t xml:space="preserve">. doi:https://doi.org/10.2139/ssrn.3008549. </w:t>
      </w:r>
    </w:p>
    <w:p w14:paraId="587973E1" w14:textId="77777777" w:rsidR="00BF3417" w:rsidRPr="0006019B" w:rsidRDefault="00BF3417" w:rsidP="0006019B">
      <w:pPr>
        <w:pStyle w:val="NoSpacing"/>
        <w:rPr>
          <w:rFonts w:asciiTheme="minorHAnsi" w:hAnsiTheme="minorHAnsi"/>
        </w:rPr>
      </w:pPr>
    </w:p>
    <w:p w14:paraId="173C6BCD" w14:textId="77777777" w:rsidR="006E1B82" w:rsidRDefault="006E1B82" w:rsidP="0006019B">
      <w:pPr>
        <w:pStyle w:val="NoSpacing"/>
        <w:rPr>
          <w:rFonts w:asciiTheme="minorHAnsi" w:hAnsiTheme="minorHAnsi"/>
        </w:rPr>
      </w:pPr>
      <w:r w:rsidRPr="0006019B">
        <w:rPr>
          <w:rFonts w:asciiTheme="minorHAnsi" w:hAnsiTheme="minorHAnsi"/>
        </w:rPr>
        <w:lastRenderedPageBreak/>
        <w:t xml:space="preserve">Sundstrom, E., De Meuse, K.P. and Futrell, D. (2021). Work teams: Applications and effectiveness. </w:t>
      </w:r>
      <w:r w:rsidRPr="00DE6EB7">
        <w:rPr>
          <w:rFonts w:asciiTheme="minorHAnsi" w:hAnsiTheme="minorHAnsi"/>
          <w:i/>
          <w:iCs/>
        </w:rPr>
        <w:t>American Psychologist</w:t>
      </w:r>
      <w:r w:rsidRPr="0006019B">
        <w:rPr>
          <w:rFonts w:asciiTheme="minorHAnsi" w:hAnsiTheme="minorHAnsi"/>
        </w:rPr>
        <w:t xml:space="preserve">, 45(2), pp.120–133. </w:t>
      </w:r>
    </w:p>
    <w:p w14:paraId="5E145E88" w14:textId="77777777" w:rsidR="000401B9" w:rsidRDefault="000401B9" w:rsidP="0006019B">
      <w:pPr>
        <w:pStyle w:val="NoSpacing"/>
        <w:rPr>
          <w:rFonts w:asciiTheme="minorHAnsi" w:hAnsiTheme="minorHAnsi"/>
        </w:rPr>
      </w:pPr>
    </w:p>
    <w:p w14:paraId="726A9039" w14:textId="0D23621C" w:rsidR="000401B9" w:rsidRDefault="000401B9" w:rsidP="0006019B">
      <w:pPr>
        <w:pStyle w:val="NoSpacing"/>
        <w:rPr>
          <w:rFonts w:asciiTheme="minorHAnsi" w:hAnsiTheme="minorHAnsi"/>
        </w:rPr>
      </w:pPr>
      <w:r>
        <w:rPr>
          <w:rFonts w:asciiTheme="minorHAnsi" w:hAnsiTheme="minorHAnsi"/>
        </w:rPr>
        <w:t xml:space="preserve">Thomas,  </w:t>
      </w:r>
      <w:r w:rsidR="001472C6">
        <w:rPr>
          <w:rFonts w:asciiTheme="minorHAnsi" w:hAnsiTheme="minorHAnsi"/>
        </w:rPr>
        <w:t xml:space="preserve">K.W., &amp; Kilmann, R.H. (1974). </w:t>
      </w:r>
      <w:r w:rsidR="001472C6" w:rsidRPr="00F32A1E">
        <w:rPr>
          <w:rFonts w:asciiTheme="minorHAnsi" w:hAnsiTheme="minorHAnsi"/>
          <w:i/>
          <w:iCs/>
        </w:rPr>
        <w:t>Thomas</w:t>
      </w:r>
      <w:r w:rsidR="00C8129B" w:rsidRPr="00F32A1E">
        <w:rPr>
          <w:rFonts w:asciiTheme="minorHAnsi" w:hAnsiTheme="minorHAnsi"/>
          <w:i/>
          <w:iCs/>
        </w:rPr>
        <w:t>-Kilmann Conflict Mode Instrument</w:t>
      </w:r>
      <w:r w:rsidR="00C8129B">
        <w:rPr>
          <w:rFonts w:asciiTheme="minorHAnsi" w:hAnsiTheme="minorHAnsi"/>
        </w:rPr>
        <w:t>. Tuxedo, NY</w:t>
      </w:r>
      <w:r w:rsidR="00F32A1E">
        <w:rPr>
          <w:rFonts w:asciiTheme="minorHAnsi" w:hAnsiTheme="minorHAnsi"/>
        </w:rPr>
        <w:t xml:space="preserve">: Xicom. </w:t>
      </w:r>
    </w:p>
    <w:p w14:paraId="46556556" w14:textId="77777777" w:rsidR="00564947" w:rsidRDefault="00564947" w:rsidP="0006019B">
      <w:pPr>
        <w:pStyle w:val="NoSpacing"/>
        <w:rPr>
          <w:rFonts w:asciiTheme="minorHAnsi" w:hAnsiTheme="minorHAnsi"/>
        </w:rPr>
      </w:pPr>
    </w:p>
    <w:p w14:paraId="64AA1A15" w14:textId="0400464F" w:rsidR="006E1B82" w:rsidRDefault="006E1B82" w:rsidP="0006019B">
      <w:pPr>
        <w:pStyle w:val="NoSpacing"/>
        <w:rPr>
          <w:rFonts w:asciiTheme="minorHAnsi" w:hAnsiTheme="minorHAnsi"/>
        </w:rPr>
      </w:pPr>
      <w:r w:rsidRPr="0006019B">
        <w:rPr>
          <w:rFonts w:asciiTheme="minorHAnsi" w:hAnsiTheme="minorHAnsi"/>
        </w:rPr>
        <w:t xml:space="preserve">Trippe, B. and Baumoel, D. (2015). Beyond the Thomas-Kilmann Model: </w:t>
      </w:r>
      <w:r w:rsidRPr="005B32B4">
        <w:rPr>
          <w:rFonts w:asciiTheme="minorHAnsi" w:hAnsiTheme="minorHAnsi"/>
          <w:i/>
          <w:iCs/>
        </w:rPr>
        <w:t>Into Extreme Conflict. Negotiation Journal</w:t>
      </w:r>
      <w:r w:rsidRPr="0006019B">
        <w:rPr>
          <w:rFonts w:asciiTheme="minorHAnsi" w:hAnsiTheme="minorHAnsi"/>
        </w:rPr>
        <w:t>, 31(2), pp.89–103. doi:https://doi.org/10.1111/nejo.12084.</w:t>
      </w:r>
    </w:p>
    <w:p w14:paraId="0E36A82B" w14:textId="77777777" w:rsidR="00282F34" w:rsidRDefault="00282F34" w:rsidP="0006019B">
      <w:pPr>
        <w:pStyle w:val="NoSpacing"/>
        <w:rPr>
          <w:rFonts w:asciiTheme="minorHAnsi" w:hAnsiTheme="minorHAnsi"/>
        </w:rPr>
      </w:pPr>
    </w:p>
    <w:p w14:paraId="25FE8C87" w14:textId="39656C29" w:rsidR="00282F34" w:rsidRPr="0006019B" w:rsidRDefault="00F5700A" w:rsidP="0006019B">
      <w:pPr>
        <w:pStyle w:val="NoSpacing"/>
        <w:rPr>
          <w:rFonts w:asciiTheme="minorHAnsi" w:hAnsiTheme="minorHAnsi"/>
        </w:rPr>
      </w:pPr>
      <w:r>
        <w:rPr>
          <w:rFonts w:asciiTheme="minorHAnsi" w:hAnsiTheme="minorHAnsi"/>
        </w:rPr>
        <w:t>Tuckman, B.W. (1965)</w:t>
      </w:r>
      <w:r w:rsidR="009E1A78">
        <w:rPr>
          <w:rFonts w:asciiTheme="minorHAnsi" w:hAnsiTheme="minorHAnsi"/>
        </w:rPr>
        <w:t xml:space="preserve"> ‘Developmental Sequence in </w:t>
      </w:r>
      <w:r w:rsidR="00AF3F2A">
        <w:rPr>
          <w:rFonts w:asciiTheme="minorHAnsi" w:hAnsiTheme="minorHAnsi"/>
        </w:rPr>
        <w:t>S</w:t>
      </w:r>
      <w:r w:rsidR="009E1A78">
        <w:rPr>
          <w:rFonts w:asciiTheme="minorHAnsi" w:hAnsiTheme="minorHAnsi"/>
        </w:rPr>
        <w:t>mall Groups’</w:t>
      </w:r>
      <w:r w:rsidR="00677B6D">
        <w:rPr>
          <w:rFonts w:asciiTheme="minorHAnsi" w:hAnsiTheme="minorHAnsi"/>
        </w:rPr>
        <w:t xml:space="preserve">, </w:t>
      </w:r>
      <w:r w:rsidR="00677B6D" w:rsidRPr="00B63AC2">
        <w:rPr>
          <w:rFonts w:asciiTheme="minorHAnsi" w:hAnsiTheme="minorHAnsi"/>
        </w:rPr>
        <w:t>P</w:t>
      </w:r>
      <w:r w:rsidR="00DE0A33" w:rsidRPr="00B63AC2">
        <w:rPr>
          <w:rFonts w:asciiTheme="minorHAnsi" w:hAnsiTheme="minorHAnsi"/>
        </w:rPr>
        <w:t xml:space="preserve">sychological </w:t>
      </w:r>
      <w:r w:rsidR="00A61275" w:rsidRPr="00B63AC2">
        <w:rPr>
          <w:rFonts w:asciiTheme="minorHAnsi" w:hAnsiTheme="minorHAnsi"/>
          <w:i/>
          <w:iCs/>
        </w:rPr>
        <w:t>Bulletin</w:t>
      </w:r>
      <w:r w:rsidR="00A61275">
        <w:rPr>
          <w:rFonts w:asciiTheme="minorHAnsi" w:hAnsiTheme="minorHAnsi"/>
        </w:rPr>
        <w:t xml:space="preserve">, 63(6), pp. 384-399. </w:t>
      </w:r>
    </w:p>
    <w:p w14:paraId="5934A477" w14:textId="77777777" w:rsidR="006E1B82" w:rsidRDefault="006E1B82" w:rsidP="0006019B">
      <w:pPr>
        <w:pStyle w:val="NoSpacing"/>
        <w:rPr>
          <w:rFonts w:asciiTheme="minorHAnsi" w:hAnsiTheme="minorHAnsi"/>
        </w:rPr>
      </w:pPr>
    </w:p>
    <w:p w14:paraId="60A715BA" w14:textId="6088EFA4" w:rsidR="00BC23B4" w:rsidRPr="0006019B" w:rsidRDefault="00B16D67" w:rsidP="00CA7558">
      <w:pPr>
        <w:pStyle w:val="NoSpacing"/>
        <w:rPr>
          <w:rFonts w:asciiTheme="minorHAnsi" w:hAnsiTheme="minorHAnsi"/>
        </w:rPr>
      </w:pPr>
      <w:r>
        <w:rPr>
          <w:rFonts w:asciiTheme="minorHAnsi" w:hAnsiTheme="minorHAnsi"/>
        </w:rPr>
        <w:t>Tuckman, B.W. and Jensen, M.A.C.</w:t>
      </w:r>
      <w:r w:rsidR="008A77F0">
        <w:rPr>
          <w:rFonts w:asciiTheme="minorHAnsi" w:hAnsiTheme="minorHAnsi"/>
        </w:rPr>
        <w:t xml:space="preserve">  (1977) ‘Stages of Small</w:t>
      </w:r>
      <w:r w:rsidR="00CD4DFD">
        <w:rPr>
          <w:rFonts w:asciiTheme="minorHAnsi" w:hAnsiTheme="minorHAnsi"/>
        </w:rPr>
        <w:t xml:space="preserve">-Group Development Revisited’, </w:t>
      </w:r>
      <w:r w:rsidR="00CD4DFD" w:rsidRPr="00A43571">
        <w:rPr>
          <w:rFonts w:asciiTheme="minorHAnsi" w:hAnsiTheme="minorHAnsi"/>
          <w:i/>
          <w:iCs/>
        </w:rPr>
        <w:t xml:space="preserve">Group </w:t>
      </w:r>
      <w:r w:rsidR="00562563" w:rsidRPr="00A43571">
        <w:rPr>
          <w:rFonts w:asciiTheme="minorHAnsi" w:hAnsiTheme="minorHAnsi"/>
          <w:i/>
          <w:iCs/>
        </w:rPr>
        <w:t>&amp;Organisation Studies</w:t>
      </w:r>
      <w:r w:rsidR="00562563">
        <w:rPr>
          <w:rFonts w:asciiTheme="minorHAnsi" w:hAnsiTheme="minorHAnsi"/>
        </w:rPr>
        <w:t>, 2 (4), p. 419-427</w:t>
      </w:r>
      <w:r w:rsidR="00CA7558">
        <w:rPr>
          <w:rFonts w:asciiTheme="minorHAnsi" w:hAnsiTheme="minorHAnsi"/>
        </w:rPr>
        <w:t>.</w:t>
      </w:r>
    </w:p>
    <w:sectPr w:rsidR="00BC23B4" w:rsidRPr="0006019B">
      <w:footerReference w:type="even" r:id="rId9"/>
      <w:footerReference w:type="defaul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B79701" w14:textId="77777777" w:rsidR="007E71E9" w:rsidRDefault="007E71E9">
      <w:pPr>
        <w:spacing w:after="0" w:line="240" w:lineRule="auto"/>
      </w:pPr>
      <w:r>
        <w:separator/>
      </w:r>
    </w:p>
  </w:endnote>
  <w:endnote w:type="continuationSeparator" w:id="0">
    <w:p w14:paraId="027BB172" w14:textId="77777777" w:rsidR="007E71E9" w:rsidRDefault="007E71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CC64E5" w14:textId="77777777" w:rsidR="003E6537" w:rsidRDefault="00477377">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5E1DA986" wp14:editId="32FD74CA">
              <wp:simplePos x="0" y="0"/>
              <wp:positionH relativeFrom="page">
                <wp:posOffset>895668</wp:posOffset>
              </wp:positionH>
              <wp:positionV relativeFrom="page">
                <wp:posOffset>9867582</wp:posOffset>
              </wp:positionV>
              <wp:extent cx="5771516" cy="6350"/>
              <wp:effectExtent l="0" t="0" r="0" b="0"/>
              <wp:wrapSquare wrapText="bothSides"/>
              <wp:docPr id="6392" name="Group 6392"/>
              <wp:cNvGraphicFramePr/>
              <a:graphic xmlns:a="http://schemas.openxmlformats.org/drawingml/2006/main">
                <a:graphicData uri="http://schemas.microsoft.com/office/word/2010/wordprocessingGroup">
                  <wpg:wgp>
                    <wpg:cNvGrpSpPr/>
                    <wpg:grpSpPr>
                      <a:xfrm>
                        <a:off x="0" y="0"/>
                        <a:ext cx="5771516" cy="6350"/>
                        <a:chOff x="0" y="0"/>
                        <a:chExt cx="5771516" cy="6350"/>
                      </a:xfrm>
                    </wpg:grpSpPr>
                    <wps:wsp>
                      <wps:cNvPr id="6532" name="Shape 6532"/>
                      <wps:cNvSpPr/>
                      <wps:spPr>
                        <a:xfrm>
                          <a:off x="0" y="0"/>
                          <a:ext cx="5771516" cy="9144"/>
                        </a:xfrm>
                        <a:custGeom>
                          <a:avLst/>
                          <a:gdLst/>
                          <a:ahLst/>
                          <a:cxnLst/>
                          <a:rect l="0" t="0" r="0" b="0"/>
                          <a:pathLst>
                            <a:path w="5771516" h="9144">
                              <a:moveTo>
                                <a:pt x="0" y="0"/>
                              </a:moveTo>
                              <a:lnTo>
                                <a:pt x="5771516" y="0"/>
                              </a:lnTo>
                              <a:lnTo>
                                <a:pt x="5771516"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7D048F6B" id="Group 6392" o:spid="_x0000_s1026" style="position:absolute;margin-left:70.55pt;margin-top:776.95pt;width:454.45pt;height:.5pt;z-index:251659264;mso-position-horizontal-relative:page;mso-position-vertical-relative:page" coordsize="5771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">
              <v:shape id="Shape 6532" o:spid="_x0000_s1027" style="position:absolute;width:57715;height:91;visibility:visible;mso-wrap-style:square;v-text-anchor:top" coordsize="57715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" path="m,l5771516,r,9144l,9144,,e" fillcolor="#d9d9d9" stroked="f" strokeweight="0">
                <v:stroke miterlimit="83231f" joinstyle="miter"/>
                <v:path arrowok="t" textboxrect="0,0,5771516,9144"/>
              </v:shape>
              <w10:wrap type="square" anchorx="page" anchory="page"/>
            </v:group>
          </w:pict>
        </mc:Fallback>
      </mc:AlternateContent>
    </w:r>
    <w:r>
      <w:fldChar w:fldCharType="begin"/>
    </w:r>
    <w:r>
      <w:instrText xml:space="preserve"> PAGE   \* MERGEFORMAT </w:instrText>
    </w:r>
    <w:r>
      <w:fldChar w:fldCharType="separate"/>
    </w:r>
    <w:r>
      <w:rPr>
        <w:b/>
      </w:rPr>
      <w:t>1</w:t>
    </w:r>
    <w:r>
      <w:rPr>
        <w:b/>
      </w:rPr>
      <w:fldChar w:fldCharType="end"/>
    </w:r>
    <w:r>
      <w:rPr>
        <w:b/>
      </w:rPr>
      <w:t xml:space="preserve"> | </w:t>
    </w:r>
    <w:r>
      <w:rPr>
        <w:color w:val="7F7F7F"/>
      </w:rPr>
      <w:t>P a g e</w:t>
    </w:r>
    <w:r>
      <w:rPr>
        <w:b/>
      </w:rPr>
      <w:t xml:space="preserve"> </w:t>
    </w:r>
  </w:p>
  <w:p w14:paraId="5C47610F" w14:textId="77777777" w:rsidR="003E6537" w:rsidRDefault="00477377">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B2BDE4" w14:textId="77777777" w:rsidR="003E6537" w:rsidRDefault="00477377">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40762D91" wp14:editId="10BEF8C2">
              <wp:simplePos x="0" y="0"/>
              <wp:positionH relativeFrom="page">
                <wp:posOffset>895668</wp:posOffset>
              </wp:positionH>
              <wp:positionV relativeFrom="page">
                <wp:posOffset>9867582</wp:posOffset>
              </wp:positionV>
              <wp:extent cx="5771516" cy="6350"/>
              <wp:effectExtent l="0" t="0" r="0" b="0"/>
              <wp:wrapSquare wrapText="bothSides"/>
              <wp:docPr id="6377" name="Group 6377"/>
              <wp:cNvGraphicFramePr/>
              <a:graphic xmlns:a="http://schemas.openxmlformats.org/drawingml/2006/main">
                <a:graphicData uri="http://schemas.microsoft.com/office/word/2010/wordprocessingGroup">
                  <wpg:wgp>
                    <wpg:cNvGrpSpPr/>
                    <wpg:grpSpPr>
                      <a:xfrm>
                        <a:off x="0" y="0"/>
                        <a:ext cx="5771516" cy="6350"/>
                        <a:chOff x="0" y="0"/>
                        <a:chExt cx="5771516" cy="6350"/>
                      </a:xfrm>
                    </wpg:grpSpPr>
                    <wps:wsp>
                      <wps:cNvPr id="6530" name="Shape 6530"/>
                      <wps:cNvSpPr/>
                      <wps:spPr>
                        <a:xfrm>
                          <a:off x="0" y="0"/>
                          <a:ext cx="5771516" cy="9144"/>
                        </a:xfrm>
                        <a:custGeom>
                          <a:avLst/>
                          <a:gdLst/>
                          <a:ahLst/>
                          <a:cxnLst/>
                          <a:rect l="0" t="0" r="0" b="0"/>
                          <a:pathLst>
                            <a:path w="5771516" h="9144">
                              <a:moveTo>
                                <a:pt x="0" y="0"/>
                              </a:moveTo>
                              <a:lnTo>
                                <a:pt x="5771516" y="0"/>
                              </a:lnTo>
                              <a:lnTo>
                                <a:pt x="5771516"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466D55F8" id="Group 6377" o:spid="_x0000_s1026" style="position:absolute;margin-left:70.55pt;margin-top:776.95pt;width:454.45pt;height:.5pt;z-index:251660288;mso-position-horizontal-relative:page;mso-position-vertical-relative:page" coordsize="5771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">
              <v:shape id="Shape 6530" o:spid="_x0000_s1027" style="position:absolute;width:57715;height:91;visibility:visible;mso-wrap-style:square;v-text-anchor:top" coordsize="57715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" path="m,l5771516,r,9144l,9144,,e" fillcolor="#d9d9d9" stroked="f" strokeweight="0">
                <v:stroke miterlimit="83231f" joinstyle="miter"/>
                <v:path arrowok="t" textboxrect="0,0,5771516,9144"/>
              </v:shape>
              <w10:wrap type="square" anchorx="page" anchory="page"/>
            </v:group>
          </w:pict>
        </mc:Fallback>
      </mc:AlternateContent>
    </w:r>
    <w:r>
      <w:fldChar w:fldCharType="begin"/>
    </w:r>
    <w:r>
      <w:instrText xml:space="preserve"> PAGE   \* MERGEFORMAT </w:instrText>
    </w:r>
    <w:r>
      <w:fldChar w:fldCharType="separate"/>
    </w:r>
    <w:r>
      <w:rPr>
        <w:b/>
      </w:rPr>
      <w:t>1</w:t>
    </w:r>
    <w:r>
      <w:rPr>
        <w:b/>
      </w:rPr>
      <w:fldChar w:fldCharType="end"/>
    </w:r>
    <w:r>
      <w:rPr>
        <w:b/>
      </w:rPr>
      <w:t xml:space="preserve"> | </w:t>
    </w:r>
    <w:r>
      <w:rPr>
        <w:color w:val="7F7F7F"/>
      </w:rPr>
      <w:t>P a g e</w:t>
    </w:r>
    <w:r>
      <w:rPr>
        <w:b/>
      </w:rPr>
      <w:t xml:space="preserve"> </w:t>
    </w:r>
  </w:p>
  <w:p w14:paraId="6B2BA5A6" w14:textId="77777777" w:rsidR="003E6537" w:rsidRDefault="00477377">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7DE4EA" w14:textId="77777777" w:rsidR="003E6537" w:rsidRDefault="00477377">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0959DF3B" wp14:editId="57D5891D">
              <wp:simplePos x="0" y="0"/>
              <wp:positionH relativeFrom="page">
                <wp:posOffset>895668</wp:posOffset>
              </wp:positionH>
              <wp:positionV relativeFrom="page">
                <wp:posOffset>9867582</wp:posOffset>
              </wp:positionV>
              <wp:extent cx="5771516" cy="6350"/>
              <wp:effectExtent l="0" t="0" r="0" b="0"/>
              <wp:wrapSquare wrapText="bothSides"/>
              <wp:docPr id="6362" name="Group 6362"/>
              <wp:cNvGraphicFramePr/>
              <a:graphic xmlns:a="http://schemas.openxmlformats.org/drawingml/2006/main">
                <a:graphicData uri="http://schemas.microsoft.com/office/word/2010/wordprocessingGroup">
                  <wpg:wgp>
                    <wpg:cNvGrpSpPr/>
                    <wpg:grpSpPr>
                      <a:xfrm>
                        <a:off x="0" y="0"/>
                        <a:ext cx="5771516" cy="6350"/>
                        <a:chOff x="0" y="0"/>
                        <a:chExt cx="5771516" cy="6350"/>
                      </a:xfrm>
                    </wpg:grpSpPr>
                    <wps:wsp>
                      <wps:cNvPr id="6528" name="Shape 6528"/>
                      <wps:cNvSpPr/>
                      <wps:spPr>
                        <a:xfrm>
                          <a:off x="0" y="0"/>
                          <a:ext cx="5771516" cy="9144"/>
                        </a:xfrm>
                        <a:custGeom>
                          <a:avLst/>
                          <a:gdLst/>
                          <a:ahLst/>
                          <a:cxnLst/>
                          <a:rect l="0" t="0" r="0" b="0"/>
                          <a:pathLst>
                            <a:path w="5771516" h="9144">
                              <a:moveTo>
                                <a:pt x="0" y="0"/>
                              </a:moveTo>
                              <a:lnTo>
                                <a:pt x="5771516" y="0"/>
                              </a:lnTo>
                              <a:lnTo>
                                <a:pt x="5771516"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729BF53A" id="Group 6362" o:spid="_x0000_s1026" style="position:absolute;margin-left:70.55pt;margin-top:776.95pt;width:454.45pt;height:.5pt;z-index:251661312;mso-position-horizontal-relative:page;mso-position-vertical-relative:page" coordsize="5771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">
              <v:shape id="Shape 6528" o:spid="_x0000_s1027" style="position:absolute;width:57715;height:91;visibility:visible;mso-wrap-style:square;v-text-anchor:top" coordsize="57715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" path="m,l5771516,r,9144l,9144,,e" fillcolor="#d9d9d9" stroked="f" strokeweight="0">
                <v:stroke miterlimit="83231f" joinstyle="miter"/>
                <v:path arrowok="t" textboxrect="0,0,5771516,9144"/>
              </v:shape>
              <w10:wrap type="square" anchorx="page" anchory="page"/>
            </v:group>
          </w:pict>
        </mc:Fallback>
      </mc:AlternateContent>
    </w:r>
    <w:r>
      <w:fldChar w:fldCharType="begin"/>
    </w:r>
    <w:r>
      <w:instrText xml:space="preserve"> PAGE   \* MERGEFORMAT </w:instrText>
    </w:r>
    <w:r>
      <w:fldChar w:fldCharType="separate"/>
    </w:r>
    <w:r>
      <w:rPr>
        <w:b/>
      </w:rPr>
      <w:t>1</w:t>
    </w:r>
    <w:r>
      <w:rPr>
        <w:b/>
      </w:rPr>
      <w:fldChar w:fldCharType="end"/>
    </w:r>
    <w:r>
      <w:rPr>
        <w:b/>
      </w:rPr>
      <w:t xml:space="preserve"> | </w:t>
    </w:r>
    <w:r>
      <w:rPr>
        <w:color w:val="7F7F7F"/>
      </w:rPr>
      <w:t>P a g e</w:t>
    </w:r>
    <w:r>
      <w:rPr>
        <w:b/>
      </w:rPr>
      <w:t xml:space="preserve"> </w:t>
    </w:r>
  </w:p>
  <w:p w14:paraId="54C3921D" w14:textId="77777777" w:rsidR="003E6537" w:rsidRDefault="00477377">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C60733" w14:textId="77777777" w:rsidR="007E71E9" w:rsidRDefault="007E71E9">
      <w:pPr>
        <w:spacing w:after="0" w:line="240" w:lineRule="auto"/>
      </w:pPr>
      <w:r>
        <w:separator/>
      </w:r>
    </w:p>
  </w:footnote>
  <w:footnote w:type="continuationSeparator" w:id="0">
    <w:p w14:paraId="31458606" w14:textId="77777777" w:rsidR="007E71E9" w:rsidRDefault="007E71E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8F9"/>
    <w:rsid w:val="000068A5"/>
    <w:rsid w:val="0001229E"/>
    <w:rsid w:val="00016FAE"/>
    <w:rsid w:val="00021352"/>
    <w:rsid w:val="0002231E"/>
    <w:rsid w:val="00022349"/>
    <w:rsid w:val="0003063D"/>
    <w:rsid w:val="0003151E"/>
    <w:rsid w:val="0003162B"/>
    <w:rsid w:val="000401B9"/>
    <w:rsid w:val="00041649"/>
    <w:rsid w:val="00042D5D"/>
    <w:rsid w:val="00052CA5"/>
    <w:rsid w:val="0005661E"/>
    <w:rsid w:val="00057CEF"/>
    <w:rsid w:val="0006019B"/>
    <w:rsid w:val="0007292A"/>
    <w:rsid w:val="0008701A"/>
    <w:rsid w:val="00091BDD"/>
    <w:rsid w:val="000945D1"/>
    <w:rsid w:val="000A0994"/>
    <w:rsid w:val="000A56A7"/>
    <w:rsid w:val="000A5AAE"/>
    <w:rsid w:val="000A700F"/>
    <w:rsid w:val="000B1B57"/>
    <w:rsid w:val="000B46A2"/>
    <w:rsid w:val="000B651B"/>
    <w:rsid w:val="000C531D"/>
    <w:rsid w:val="000D063D"/>
    <w:rsid w:val="000D313D"/>
    <w:rsid w:val="000D5313"/>
    <w:rsid w:val="000E3B56"/>
    <w:rsid w:val="000F4ABC"/>
    <w:rsid w:val="000F5730"/>
    <w:rsid w:val="00102999"/>
    <w:rsid w:val="00104BD8"/>
    <w:rsid w:val="00104E74"/>
    <w:rsid w:val="00144E9D"/>
    <w:rsid w:val="001472C6"/>
    <w:rsid w:val="0015061F"/>
    <w:rsid w:val="00154E7D"/>
    <w:rsid w:val="001607B4"/>
    <w:rsid w:val="00170545"/>
    <w:rsid w:val="0017331F"/>
    <w:rsid w:val="001766BD"/>
    <w:rsid w:val="001833AD"/>
    <w:rsid w:val="00185426"/>
    <w:rsid w:val="00185ECC"/>
    <w:rsid w:val="001948FA"/>
    <w:rsid w:val="001963BA"/>
    <w:rsid w:val="001A1950"/>
    <w:rsid w:val="001D55F6"/>
    <w:rsid w:val="001D5E4B"/>
    <w:rsid w:val="001F292B"/>
    <w:rsid w:val="001F5AD2"/>
    <w:rsid w:val="001F6515"/>
    <w:rsid w:val="002011B4"/>
    <w:rsid w:val="00203362"/>
    <w:rsid w:val="00204B94"/>
    <w:rsid w:val="002107CD"/>
    <w:rsid w:val="00212225"/>
    <w:rsid w:val="00214B1F"/>
    <w:rsid w:val="0022225A"/>
    <w:rsid w:val="002255DB"/>
    <w:rsid w:val="002542D1"/>
    <w:rsid w:val="00255E50"/>
    <w:rsid w:val="00263B0C"/>
    <w:rsid w:val="00276CD2"/>
    <w:rsid w:val="00282F34"/>
    <w:rsid w:val="002A21CC"/>
    <w:rsid w:val="002A3628"/>
    <w:rsid w:val="002A42F5"/>
    <w:rsid w:val="002A5C74"/>
    <w:rsid w:val="002B0541"/>
    <w:rsid w:val="002B39F3"/>
    <w:rsid w:val="002C524C"/>
    <w:rsid w:val="002D3079"/>
    <w:rsid w:val="002E6E10"/>
    <w:rsid w:val="00300D25"/>
    <w:rsid w:val="00301D03"/>
    <w:rsid w:val="00304CA1"/>
    <w:rsid w:val="00305668"/>
    <w:rsid w:val="003061C4"/>
    <w:rsid w:val="00313580"/>
    <w:rsid w:val="003240A7"/>
    <w:rsid w:val="00325C4F"/>
    <w:rsid w:val="00326CB2"/>
    <w:rsid w:val="00357D4A"/>
    <w:rsid w:val="00360E40"/>
    <w:rsid w:val="0036312B"/>
    <w:rsid w:val="003716E0"/>
    <w:rsid w:val="00386DE9"/>
    <w:rsid w:val="00386E20"/>
    <w:rsid w:val="003B07E7"/>
    <w:rsid w:val="003B37F1"/>
    <w:rsid w:val="003B7E5D"/>
    <w:rsid w:val="003C2904"/>
    <w:rsid w:val="003D2E06"/>
    <w:rsid w:val="003E6537"/>
    <w:rsid w:val="003F3C6C"/>
    <w:rsid w:val="00405B8B"/>
    <w:rsid w:val="00410DEA"/>
    <w:rsid w:val="00411481"/>
    <w:rsid w:val="0041323F"/>
    <w:rsid w:val="00432B6E"/>
    <w:rsid w:val="004448B3"/>
    <w:rsid w:val="00447073"/>
    <w:rsid w:val="0045399D"/>
    <w:rsid w:val="00455FCA"/>
    <w:rsid w:val="00456FB9"/>
    <w:rsid w:val="00457B1F"/>
    <w:rsid w:val="00462E2D"/>
    <w:rsid w:val="00477377"/>
    <w:rsid w:val="00483E32"/>
    <w:rsid w:val="00486C81"/>
    <w:rsid w:val="00496AE5"/>
    <w:rsid w:val="004A0075"/>
    <w:rsid w:val="004A1969"/>
    <w:rsid w:val="004A3313"/>
    <w:rsid w:val="004A5C43"/>
    <w:rsid w:val="004B2843"/>
    <w:rsid w:val="004C4C96"/>
    <w:rsid w:val="004D0C91"/>
    <w:rsid w:val="004D646B"/>
    <w:rsid w:val="004E19CA"/>
    <w:rsid w:val="004F2901"/>
    <w:rsid w:val="00504A3A"/>
    <w:rsid w:val="00527539"/>
    <w:rsid w:val="00535909"/>
    <w:rsid w:val="00544AD0"/>
    <w:rsid w:val="00545B37"/>
    <w:rsid w:val="00550154"/>
    <w:rsid w:val="00562563"/>
    <w:rsid w:val="00564395"/>
    <w:rsid w:val="00564947"/>
    <w:rsid w:val="005935F9"/>
    <w:rsid w:val="005A2CEF"/>
    <w:rsid w:val="005A65AE"/>
    <w:rsid w:val="005B32B4"/>
    <w:rsid w:val="005B545D"/>
    <w:rsid w:val="005C094C"/>
    <w:rsid w:val="005C361E"/>
    <w:rsid w:val="005D068D"/>
    <w:rsid w:val="005D0F0D"/>
    <w:rsid w:val="005D7F3B"/>
    <w:rsid w:val="005E6E11"/>
    <w:rsid w:val="00603C39"/>
    <w:rsid w:val="0060431D"/>
    <w:rsid w:val="0062013A"/>
    <w:rsid w:val="00623737"/>
    <w:rsid w:val="00641DD5"/>
    <w:rsid w:val="00662ED1"/>
    <w:rsid w:val="006702C2"/>
    <w:rsid w:val="00672EC9"/>
    <w:rsid w:val="00674B8A"/>
    <w:rsid w:val="00677B6D"/>
    <w:rsid w:val="00685F78"/>
    <w:rsid w:val="006A35E7"/>
    <w:rsid w:val="006A3900"/>
    <w:rsid w:val="006B253C"/>
    <w:rsid w:val="006B25AD"/>
    <w:rsid w:val="006B580D"/>
    <w:rsid w:val="006B6CB0"/>
    <w:rsid w:val="006C6448"/>
    <w:rsid w:val="006C6B57"/>
    <w:rsid w:val="006E100A"/>
    <w:rsid w:val="006E1701"/>
    <w:rsid w:val="006E1B82"/>
    <w:rsid w:val="006E48D0"/>
    <w:rsid w:val="006F005E"/>
    <w:rsid w:val="006F1DDB"/>
    <w:rsid w:val="006F5EF5"/>
    <w:rsid w:val="007010CD"/>
    <w:rsid w:val="007010DA"/>
    <w:rsid w:val="007031F2"/>
    <w:rsid w:val="00706E4B"/>
    <w:rsid w:val="00715955"/>
    <w:rsid w:val="0071753C"/>
    <w:rsid w:val="00730465"/>
    <w:rsid w:val="00737081"/>
    <w:rsid w:val="007810CF"/>
    <w:rsid w:val="00782BF3"/>
    <w:rsid w:val="00783456"/>
    <w:rsid w:val="00790561"/>
    <w:rsid w:val="00795D9C"/>
    <w:rsid w:val="007A63A1"/>
    <w:rsid w:val="007A6B3B"/>
    <w:rsid w:val="007C2B8E"/>
    <w:rsid w:val="007D084A"/>
    <w:rsid w:val="007D3DC1"/>
    <w:rsid w:val="007D5099"/>
    <w:rsid w:val="007E71E9"/>
    <w:rsid w:val="007F65F8"/>
    <w:rsid w:val="0081412A"/>
    <w:rsid w:val="008276D3"/>
    <w:rsid w:val="00830D56"/>
    <w:rsid w:val="0083340A"/>
    <w:rsid w:val="0084598D"/>
    <w:rsid w:val="00851E10"/>
    <w:rsid w:val="0085383F"/>
    <w:rsid w:val="008574AC"/>
    <w:rsid w:val="00857DCD"/>
    <w:rsid w:val="00862DC1"/>
    <w:rsid w:val="008638B1"/>
    <w:rsid w:val="00864037"/>
    <w:rsid w:val="008708B8"/>
    <w:rsid w:val="00870DE3"/>
    <w:rsid w:val="00874C51"/>
    <w:rsid w:val="008864CE"/>
    <w:rsid w:val="0088712D"/>
    <w:rsid w:val="0089153B"/>
    <w:rsid w:val="00891F3E"/>
    <w:rsid w:val="00892EAC"/>
    <w:rsid w:val="008A77F0"/>
    <w:rsid w:val="008B1936"/>
    <w:rsid w:val="008B39DF"/>
    <w:rsid w:val="008C3A32"/>
    <w:rsid w:val="008C4743"/>
    <w:rsid w:val="008D3ABF"/>
    <w:rsid w:val="008E26D6"/>
    <w:rsid w:val="0090228C"/>
    <w:rsid w:val="00907307"/>
    <w:rsid w:val="00914B8A"/>
    <w:rsid w:val="00916736"/>
    <w:rsid w:val="00917171"/>
    <w:rsid w:val="0092017D"/>
    <w:rsid w:val="0092053C"/>
    <w:rsid w:val="00925127"/>
    <w:rsid w:val="00927BEE"/>
    <w:rsid w:val="0093206E"/>
    <w:rsid w:val="00943B4A"/>
    <w:rsid w:val="009440A2"/>
    <w:rsid w:val="0094584D"/>
    <w:rsid w:val="00955F4B"/>
    <w:rsid w:val="00961FAE"/>
    <w:rsid w:val="00962EBD"/>
    <w:rsid w:val="00963FF6"/>
    <w:rsid w:val="00986C91"/>
    <w:rsid w:val="009A02BE"/>
    <w:rsid w:val="009B0EB2"/>
    <w:rsid w:val="009C4D9A"/>
    <w:rsid w:val="009C4EDA"/>
    <w:rsid w:val="009D643C"/>
    <w:rsid w:val="009E1A78"/>
    <w:rsid w:val="009F30E1"/>
    <w:rsid w:val="009F31E6"/>
    <w:rsid w:val="00A14812"/>
    <w:rsid w:val="00A14B39"/>
    <w:rsid w:val="00A3554D"/>
    <w:rsid w:val="00A43571"/>
    <w:rsid w:val="00A4471D"/>
    <w:rsid w:val="00A600B6"/>
    <w:rsid w:val="00A61275"/>
    <w:rsid w:val="00A63AC9"/>
    <w:rsid w:val="00A727B4"/>
    <w:rsid w:val="00A7403E"/>
    <w:rsid w:val="00A7562E"/>
    <w:rsid w:val="00A80C83"/>
    <w:rsid w:val="00A96F5A"/>
    <w:rsid w:val="00AA1F85"/>
    <w:rsid w:val="00AC6D8A"/>
    <w:rsid w:val="00AD062F"/>
    <w:rsid w:val="00AD0B58"/>
    <w:rsid w:val="00AE329A"/>
    <w:rsid w:val="00AE67CD"/>
    <w:rsid w:val="00AF3F2A"/>
    <w:rsid w:val="00AF4EE1"/>
    <w:rsid w:val="00AF5A13"/>
    <w:rsid w:val="00B100C1"/>
    <w:rsid w:val="00B16D67"/>
    <w:rsid w:val="00B3376A"/>
    <w:rsid w:val="00B53841"/>
    <w:rsid w:val="00B541BD"/>
    <w:rsid w:val="00B57A5D"/>
    <w:rsid w:val="00B61AA5"/>
    <w:rsid w:val="00B63AC2"/>
    <w:rsid w:val="00B70ABD"/>
    <w:rsid w:val="00B71587"/>
    <w:rsid w:val="00B7460B"/>
    <w:rsid w:val="00B74DD8"/>
    <w:rsid w:val="00B74F09"/>
    <w:rsid w:val="00B84A2F"/>
    <w:rsid w:val="00B90054"/>
    <w:rsid w:val="00B95FDF"/>
    <w:rsid w:val="00BA3F95"/>
    <w:rsid w:val="00BA5CBC"/>
    <w:rsid w:val="00BA65CE"/>
    <w:rsid w:val="00BB12B4"/>
    <w:rsid w:val="00BB4667"/>
    <w:rsid w:val="00BB4D01"/>
    <w:rsid w:val="00BB7C4B"/>
    <w:rsid w:val="00BC1C43"/>
    <w:rsid w:val="00BC23B4"/>
    <w:rsid w:val="00BC3A14"/>
    <w:rsid w:val="00BE0FC7"/>
    <w:rsid w:val="00BE3A6F"/>
    <w:rsid w:val="00BE4810"/>
    <w:rsid w:val="00BE48BE"/>
    <w:rsid w:val="00BE7653"/>
    <w:rsid w:val="00BE7EA8"/>
    <w:rsid w:val="00BF3417"/>
    <w:rsid w:val="00C0319A"/>
    <w:rsid w:val="00C032F1"/>
    <w:rsid w:val="00C100B7"/>
    <w:rsid w:val="00C13337"/>
    <w:rsid w:val="00C176FF"/>
    <w:rsid w:val="00C17ED4"/>
    <w:rsid w:val="00C353EF"/>
    <w:rsid w:val="00C407A9"/>
    <w:rsid w:val="00C568B2"/>
    <w:rsid w:val="00C56E84"/>
    <w:rsid w:val="00C708E4"/>
    <w:rsid w:val="00C72ABC"/>
    <w:rsid w:val="00C80B4D"/>
    <w:rsid w:val="00C8129B"/>
    <w:rsid w:val="00C83C42"/>
    <w:rsid w:val="00C907A2"/>
    <w:rsid w:val="00C9519D"/>
    <w:rsid w:val="00CA7558"/>
    <w:rsid w:val="00CA768B"/>
    <w:rsid w:val="00CB2666"/>
    <w:rsid w:val="00CB3B60"/>
    <w:rsid w:val="00CC40A1"/>
    <w:rsid w:val="00CC70FF"/>
    <w:rsid w:val="00CD1338"/>
    <w:rsid w:val="00CD13E1"/>
    <w:rsid w:val="00CD2252"/>
    <w:rsid w:val="00CD4DFD"/>
    <w:rsid w:val="00CE02A8"/>
    <w:rsid w:val="00CF455E"/>
    <w:rsid w:val="00D00D36"/>
    <w:rsid w:val="00D06B2B"/>
    <w:rsid w:val="00D14F0A"/>
    <w:rsid w:val="00D15457"/>
    <w:rsid w:val="00D36932"/>
    <w:rsid w:val="00D56E5E"/>
    <w:rsid w:val="00D630E0"/>
    <w:rsid w:val="00D643EC"/>
    <w:rsid w:val="00D70750"/>
    <w:rsid w:val="00D866AF"/>
    <w:rsid w:val="00D87CA1"/>
    <w:rsid w:val="00D9728C"/>
    <w:rsid w:val="00D97B6F"/>
    <w:rsid w:val="00DA2515"/>
    <w:rsid w:val="00DA3550"/>
    <w:rsid w:val="00DA5581"/>
    <w:rsid w:val="00DA6926"/>
    <w:rsid w:val="00DB4572"/>
    <w:rsid w:val="00DB517A"/>
    <w:rsid w:val="00DD3ADC"/>
    <w:rsid w:val="00DE0A33"/>
    <w:rsid w:val="00DE6EB7"/>
    <w:rsid w:val="00DF6BCF"/>
    <w:rsid w:val="00DF72A8"/>
    <w:rsid w:val="00E02113"/>
    <w:rsid w:val="00E0748F"/>
    <w:rsid w:val="00E1048B"/>
    <w:rsid w:val="00E16EC7"/>
    <w:rsid w:val="00E16EF1"/>
    <w:rsid w:val="00E23396"/>
    <w:rsid w:val="00E24C1F"/>
    <w:rsid w:val="00E4000B"/>
    <w:rsid w:val="00E47877"/>
    <w:rsid w:val="00E51CB6"/>
    <w:rsid w:val="00E70325"/>
    <w:rsid w:val="00E764CF"/>
    <w:rsid w:val="00EB7AB0"/>
    <w:rsid w:val="00EC4D01"/>
    <w:rsid w:val="00ED2570"/>
    <w:rsid w:val="00EF187B"/>
    <w:rsid w:val="00EF2856"/>
    <w:rsid w:val="00F005A2"/>
    <w:rsid w:val="00F02047"/>
    <w:rsid w:val="00F06284"/>
    <w:rsid w:val="00F231C3"/>
    <w:rsid w:val="00F32A1E"/>
    <w:rsid w:val="00F40783"/>
    <w:rsid w:val="00F45644"/>
    <w:rsid w:val="00F5700A"/>
    <w:rsid w:val="00F658F9"/>
    <w:rsid w:val="00F72BB3"/>
    <w:rsid w:val="00F734E0"/>
    <w:rsid w:val="00F737A2"/>
    <w:rsid w:val="00F77D36"/>
    <w:rsid w:val="00F82489"/>
    <w:rsid w:val="00F931BC"/>
    <w:rsid w:val="00F950B6"/>
    <w:rsid w:val="00FA21F5"/>
    <w:rsid w:val="00FA43E6"/>
    <w:rsid w:val="00FC2478"/>
    <w:rsid w:val="00FF037A"/>
    <w:rsid w:val="00FF7A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F1563"/>
  <w15:chartTrackingRefBased/>
  <w15:docId w15:val="{E79A020C-E2C6-438D-8E9C-FF5CE9A07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58F9"/>
    <w:pPr>
      <w:spacing w:after="235" w:line="360" w:lineRule="auto"/>
      <w:ind w:left="10" w:hanging="10"/>
      <w:jc w:val="both"/>
    </w:pPr>
    <w:rPr>
      <w:rFonts w:ascii="Times New Roman" w:eastAsia="Times New Roman" w:hAnsi="Times New Roman" w:cs="Times New Roman"/>
      <w:color w:val="000000"/>
      <w:sz w:val="24"/>
      <w:szCs w:val="24"/>
      <w:lang w:eastAsia="en-GB"/>
    </w:rPr>
  </w:style>
  <w:style w:type="paragraph" w:styleId="Heading1">
    <w:name w:val="heading 1"/>
    <w:basedOn w:val="Normal"/>
    <w:next w:val="Normal"/>
    <w:link w:val="Heading1Char"/>
    <w:uiPriority w:val="9"/>
    <w:qFormat/>
    <w:rsid w:val="00F658F9"/>
    <w:pPr>
      <w:keepNext/>
      <w:keepLines/>
      <w:spacing w:before="360" w:after="80" w:line="259" w:lineRule="auto"/>
      <w:ind w:left="0" w:firstLine="0"/>
      <w:jc w:val="left"/>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F658F9"/>
    <w:pPr>
      <w:keepNext/>
      <w:keepLines/>
      <w:spacing w:before="160" w:after="80" w:line="259" w:lineRule="auto"/>
      <w:ind w:left="0" w:firstLine="0"/>
      <w:jc w:val="left"/>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F658F9"/>
    <w:pPr>
      <w:keepNext/>
      <w:keepLines/>
      <w:spacing w:before="160" w:after="80" w:line="259" w:lineRule="auto"/>
      <w:ind w:left="0" w:firstLine="0"/>
      <w:jc w:val="left"/>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F658F9"/>
    <w:pPr>
      <w:keepNext/>
      <w:keepLines/>
      <w:spacing w:before="80" w:after="40" w:line="259" w:lineRule="auto"/>
      <w:ind w:left="0" w:firstLine="0"/>
      <w:jc w:val="left"/>
      <w:outlineLvl w:val="3"/>
    </w:pPr>
    <w:rPr>
      <w:rFonts w:asciiTheme="minorHAnsi" w:eastAsiaTheme="majorEastAsia" w:hAnsiTheme="minorHAnsi" w:cstheme="majorBidi"/>
      <w:i/>
      <w:iCs/>
      <w:color w:val="0F4761" w:themeColor="accent1" w:themeShade="BF"/>
      <w:sz w:val="22"/>
      <w:szCs w:val="22"/>
      <w:lang w:eastAsia="en-US"/>
    </w:rPr>
  </w:style>
  <w:style w:type="paragraph" w:styleId="Heading5">
    <w:name w:val="heading 5"/>
    <w:basedOn w:val="Normal"/>
    <w:next w:val="Normal"/>
    <w:link w:val="Heading5Char"/>
    <w:uiPriority w:val="9"/>
    <w:semiHidden/>
    <w:unhideWhenUsed/>
    <w:qFormat/>
    <w:rsid w:val="00F658F9"/>
    <w:pPr>
      <w:keepNext/>
      <w:keepLines/>
      <w:spacing w:before="80" w:after="40" w:line="259" w:lineRule="auto"/>
      <w:ind w:left="0" w:firstLine="0"/>
      <w:jc w:val="left"/>
      <w:outlineLvl w:val="4"/>
    </w:pPr>
    <w:rPr>
      <w:rFonts w:asciiTheme="minorHAnsi" w:eastAsiaTheme="majorEastAsia" w:hAnsiTheme="minorHAnsi" w:cstheme="majorBidi"/>
      <w:color w:val="0F4761" w:themeColor="accent1" w:themeShade="BF"/>
      <w:sz w:val="22"/>
      <w:szCs w:val="22"/>
      <w:lang w:eastAsia="en-US"/>
    </w:rPr>
  </w:style>
  <w:style w:type="paragraph" w:styleId="Heading6">
    <w:name w:val="heading 6"/>
    <w:basedOn w:val="Normal"/>
    <w:next w:val="Normal"/>
    <w:link w:val="Heading6Char"/>
    <w:uiPriority w:val="9"/>
    <w:semiHidden/>
    <w:unhideWhenUsed/>
    <w:qFormat/>
    <w:rsid w:val="00F658F9"/>
    <w:pPr>
      <w:keepNext/>
      <w:keepLines/>
      <w:spacing w:before="40" w:after="0" w:line="259" w:lineRule="auto"/>
      <w:ind w:left="0" w:firstLine="0"/>
      <w:jc w:val="left"/>
      <w:outlineLvl w:val="5"/>
    </w:pPr>
    <w:rPr>
      <w:rFonts w:asciiTheme="minorHAnsi" w:eastAsiaTheme="majorEastAsia" w:hAnsiTheme="minorHAnsi" w:cstheme="majorBidi"/>
      <w:i/>
      <w:iCs/>
      <w:color w:val="595959" w:themeColor="text1" w:themeTint="A6"/>
      <w:sz w:val="22"/>
      <w:szCs w:val="22"/>
      <w:lang w:eastAsia="en-US"/>
    </w:rPr>
  </w:style>
  <w:style w:type="paragraph" w:styleId="Heading7">
    <w:name w:val="heading 7"/>
    <w:basedOn w:val="Normal"/>
    <w:next w:val="Normal"/>
    <w:link w:val="Heading7Char"/>
    <w:uiPriority w:val="9"/>
    <w:semiHidden/>
    <w:unhideWhenUsed/>
    <w:qFormat/>
    <w:rsid w:val="00F658F9"/>
    <w:pPr>
      <w:keepNext/>
      <w:keepLines/>
      <w:spacing w:before="40" w:after="0" w:line="259" w:lineRule="auto"/>
      <w:ind w:left="0" w:firstLine="0"/>
      <w:jc w:val="left"/>
      <w:outlineLvl w:val="6"/>
    </w:pPr>
    <w:rPr>
      <w:rFonts w:asciiTheme="minorHAnsi" w:eastAsiaTheme="majorEastAsia" w:hAnsiTheme="minorHAnsi" w:cstheme="majorBidi"/>
      <w:color w:val="595959" w:themeColor="text1" w:themeTint="A6"/>
      <w:sz w:val="22"/>
      <w:szCs w:val="22"/>
      <w:lang w:eastAsia="en-US"/>
    </w:rPr>
  </w:style>
  <w:style w:type="paragraph" w:styleId="Heading8">
    <w:name w:val="heading 8"/>
    <w:basedOn w:val="Normal"/>
    <w:next w:val="Normal"/>
    <w:link w:val="Heading8Char"/>
    <w:uiPriority w:val="9"/>
    <w:semiHidden/>
    <w:unhideWhenUsed/>
    <w:qFormat/>
    <w:rsid w:val="00F658F9"/>
    <w:pPr>
      <w:keepNext/>
      <w:keepLines/>
      <w:spacing w:after="0" w:line="259" w:lineRule="auto"/>
      <w:ind w:left="0" w:firstLine="0"/>
      <w:jc w:val="left"/>
      <w:outlineLvl w:val="7"/>
    </w:pPr>
    <w:rPr>
      <w:rFonts w:asciiTheme="minorHAnsi" w:eastAsiaTheme="majorEastAsia" w:hAnsiTheme="minorHAnsi" w:cstheme="majorBidi"/>
      <w:i/>
      <w:iCs/>
      <w:color w:val="272727" w:themeColor="text1" w:themeTint="D8"/>
      <w:sz w:val="22"/>
      <w:szCs w:val="22"/>
      <w:lang w:eastAsia="en-US"/>
    </w:rPr>
  </w:style>
  <w:style w:type="paragraph" w:styleId="Heading9">
    <w:name w:val="heading 9"/>
    <w:basedOn w:val="Normal"/>
    <w:next w:val="Normal"/>
    <w:link w:val="Heading9Char"/>
    <w:uiPriority w:val="9"/>
    <w:semiHidden/>
    <w:unhideWhenUsed/>
    <w:qFormat/>
    <w:rsid w:val="00F658F9"/>
    <w:pPr>
      <w:keepNext/>
      <w:keepLines/>
      <w:spacing w:after="0" w:line="259" w:lineRule="auto"/>
      <w:ind w:left="0" w:firstLine="0"/>
      <w:jc w:val="left"/>
      <w:outlineLvl w:val="8"/>
    </w:pPr>
    <w:rPr>
      <w:rFonts w:asciiTheme="minorHAnsi" w:eastAsiaTheme="majorEastAsia" w:hAnsiTheme="minorHAnsi" w:cstheme="majorBidi"/>
      <w:color w:val="272727" w:themeColor="text1" w:themeTint="D8"/>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8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58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58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58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58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58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58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58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58F9"/>
    <w:rPr>
      <w:rFonts w:eastAsiaTheme="majorEastAsia" w:cstheme="majorBidi"/>
      <w:color w:val="272727" w:themeColor="text1" w:themeTint="D8"/>
    </w:rPr>
  </w:style>
  <w:style w:type="paragraph" w:styleId="Title">
    <w:name w:val="Title"/>
    <w:basedOn w:val="Normal"/>
    <w:next w:val="Normal"/>
    <w:link w:val="TitleChar"/>
    <w:uiPriority w:val="10"/>
    <w:qFormat/>
    <w:rsid w:val="00F658F9"/>
    <w:pPr>
      <w:spacing w:after="80" w:line="240" w:lineRule="auto"/>
      <w:ind w:left="0" w:firstLine="0"/>
      <w:contextualSpacing/>
      <w:jc w:val="left"/>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F658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58F9"/>
    <w:pPr>
      <w:numPr>
        <w:ilvl w:val="1"/>
      </w:numPr>
      <w:spacing w:after="160" w:line="259" w:lineRule="auto"/>
      <w:ind w:left="10" w:hanging="10"/>
      <w:jc w:val="left"/>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F658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58F9"/>
    <w:pPr>
      <w:spacing w:before="160" w:after="160" w:line="259" w:lineRule="auto"/>
      <w:ind w:left="0" w:firstLine="0"/>
      <w:jc w:val="center"/>
    </w:pPr>
    <w:rPr>
      <w:rFonts w:asciiTheme="minorHAnsi" w:eastAsiaTheme="minorHAnsi" w:hAnsiTheme="minorHAnsi" w:cstheme="minorBidi"/>
      <w:i/>
      <w:iCs/>
      <w:color w:val="404040" w:themeColor="text1" w:themeTint="BF"/>
      <w:sz w:val="22"/>
      <w:szCs w:val="22"/>
      <w:lang w:eastAsia="en-US"/>
    </w:rPr>
  </w:style>
  <w:style w:type="character" w:customStyle="1" w:styleId="QuoteChar">
    <w:name w:val="Quote Char"/>
    <w:basedOn w:val="DefaultParagraphFont"/>
    <w:link w:val="Quote"/>
    <w:uiPriority w:val="29"/>
    <w:rsid w:val="00F658F9"/>
    <w:rPr>
      <w:i/>
      <w:iCs/>
      <w:color w:val="404040" w:themeColor="text1" w:themeTint="BF"/>
    </w:rPr>
  </w:style>
  <w:style w:type="paragraph" w:styleId="ListParagraph">
    <w:name w:val="List Paragraph"/>
    <w:basedOn w:val="Normal"/>
    <w:uiPriority w:val="34"/>
    <w:qFormat/>
    <w:rsid w:val="00F658F9"/>
    <w:pPr>
      <w:spacing w:after="160" w:line="259" w:lineRule="auto"/>
      <w:ind w:left="720" w:firstLine="0"/>
      <w:contextualSpacing/>
      <w:jc w:val="left"/>
    </w:pPr>
    <w:rPr>
      <w:rFonts w:asciiTheme="minorHAnsi" w:eastAsiaTheme="minorHAnsi" w:hAnsiTheme="minorHAnsi" w:cstheme="minorBidi"/>
      <w:color w:val="auto"/>
      <w:sz w:val="22"/>
      <w:szCs w:val="22"/>
      <w:lang w:eastAsia="en-US"/>
    </w:rPr>
  </w:style>
  <w:style w:type="character" w:styleId="IntenseEmphasis">
    <w:name w:val="Intense Emphasis"/>
    <w:basedOn w:val="DefaultParagraphFont"/>
    <w:uiPriority w:val="21"/>
    <w:qFormat/>
    <w:rsid w:val="00F658F9"/>
    <w:rPr>
      <w:i/>
      <w:iCs/>
      <w:color w:val="0F4761" w:themeColor="accent1" w:themeShade="BF"/>
    </w:rPr>
  </w:style>
  <w:style w:type="paragraph" w:styleId="IntenseQuote">
    <w:name w:val="Intense Quote"/>
    <w:basedOn w:val="Normal"/>
    <w:next w:val="Normal"/>
    <w:link w:val="IntenseQuoteChar"/>
    <w:uiPriority w:val="30"/>
    <w:qFormat/>
    <w:rsid w:val="00F658F9"/>
    <w:pPr>
      <w:pBdr>
        <w:top w:val="single" w:sz="4" w:space="10" w:color="0F4761" w:themeColor="accent1" w:themeShade="BF"/>
        <w:bottom w:val="single" w:sz="4" w:space="10" w:color="0F4761" w:themeColor="accent1" w:themeShade="BF"/>
      </w:pBdr>
      <w:spacing w:before="360" w:after="360" w:line="259" w:lineRule="auto"/>
      <w:ind w:left="864" w:right="864" w:firstLine="0"/>
      <w:jc w:val="center"/>
    </w:pPr>
    <w:rPr>
      <w:rFonts w:asciiTheme="minorHAnsi" w:eastAsiaTheme="minorHAnsi" w:hAnsiTheme="minorHAnsi" w:cstheme="minorBidi"/>
      <w:i/>
      <w:iCs/>
      <w:color w:val="0F4761" w:themeColor="accent1" w:themeShade="BF"/>
      <w:sz w:val="22"/>
      <w:szCs w:val="22"/>
      <w:lang w:eastAsia="en-US"/>
    </w:rPr>
  </w:style>
  <w:style w:type="character" w:customStyle="1" w:styleId="IntenseQuoteChar">
    <w:name w:val="Intense Quote Char"/>
    <w:basedOn w:val="DefaultParagraphFont"/>
    <w:link w:val="IntenseQuote"/>
    <w:uiPriority w:val="30"/>
    <w:rsid w:val="00F658F9"/>
    <w:rPr>
      <w:i/>
      <w:iCs/>
      <w:color w:val="0F4761" w:themeColor="accent1" w:themeShade="BF"/>
    </w:rPr>
  </w:style>
  <w:style w:type="character" w:styleId="IntenseReference">
    <w:name w:val="Intense Reference"/>
    <w:basedOn w:val="DefaultParagraphFont"/>
    <w:uiPriority w:val="32"/>
    <w:qFormat/>
    <w:rsid w:val="00F658F9"/>
    <w:rPr>
      <w:b/>
      <w:bCs/>
      <w:smallCaps/>
      <w:color w:val="0F4761" w:themeColor="accent1" w:themeShade="BF"/>
      <w:spacing w:val="5"/>
    </w:rPr>
  </w:style>
  <w:style w:type="paragraph" w:styleId="NoSpacing">
    <w:name w:val="No Spacing"/>
    <w:uiPriority w:val="1"/>
    <w:qFormat/>
    <w:rsid w:val="0006019B"/>
    <w:pPr>
      <w:spacing w:after="0" w:line="240" w:lineRule="auto"/>
      <w:ind w:left="10" w:hanging="10"/>
      <w:jc w:val="both"/>
    </w:pPr>
    <w:rPr>
      <w:rFonts w:ascii="Times New Roman" w:eastAsia="Times New Roman" w:hAnsi="Times New Roman" w:cs="Times New Roman"/>
      <w:color w:val="000000"/>
      <w:sz w:val="24"/>
      <w:szCs w:val="24"/>
      <w:lang w:eastAsia="en-GB"/>
    </w:rPr>
  </w:style>
  <w:style w:type="character" w:styleId="Hyperlink">
    <w:name w:val="Hyperlink"/>
    <w:basedOn w:val="DefaultParagraphFont"/>
    <w:uiPriority w:val="99"/>
    <w:unhideWhenUsed/>
    <w:rsid w:val="00BF3417"/>
    <w:rPr>
      <w:color w:val="467886" w:themeColor="hyperlink"/>
      <w:u w:val="single"/>
    </w:rPr>
  </w:style>
  <w:style w:type="character" w:styleId="UnresolvedMention">
    <w:name w:val="Unresolved Mention"/>
    <w:basedOn w:val="DefaultParagraphFont"/>
    <w:uiPriority w:val="99"/>
    <w:semiHidden/>
    <w:unhideWhenUsed/>
    <w:rsid w:val="00BF34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7345878">
      <w:bodyDiv w:val="1"/>
      <w:marLeft w:val="0"/>
      <w:marRight w:val="0"/>
      <w:marTop w:val="0"/>
      <w:marBottom w:val="0"/>
      <w:divBdr>
        <w:top w:val="none" w:sz="0" w:space="0" w:color="auto"/>
        <w:left w:val="none" w:sz="0" w:space="0" w:color="auto"/>
        <w:bottom w:val="none" w:sz="0" w:space="0" w:color="auto"/>
        <w:right w:val="none" w:sz="0" w:space="0" w:color="auto"/>
      </w:divBdr>
    </w:div>
    <w:div w:id="543445647">
      <w:bodyDiv w:val="1"/>
      <w:marLeft w:val="0"/>
      <w:marRight w:val="0"/>
      <w:marTop w:val="0"/>
      <w:marBottom w:val="0"/>
      <w:divBdr>
        <w:top w:val="none" w:sz="0" w:space="0" w:color="auto"/>
        <w:left w:val="none" w:sz="0" w:space="0" w:color="auto"/>
        <w:bottom w:val="none" w:sz="0" w:space="0" w:color="auto"/>
        <w:right w:val="none" w:sz="0" w:space="0" w:color="auto"/>
      </w:divBdr>
    </w:div>
    <w:div w:id="1163083953">
      <w:bodyDiv w:val="1"/>
      <w:marLeft w:val="0"/>
      <w:marRight w:val="0"/>
      <w:marTop w:val="0"/>
      <w:marBottom w:val="0"/>
      <w:divBdr>
        <w:top w:val="none" w:sz="0" w:space="0" w:color="auto"/>
        <w:left w:val="none" w:sz="0" w:space="0" w:color="auto"/>
        <w:bottom w:val="none" w:sz="0" w:space="0" w:color="auto"/>
        <w:right w:val="none" w:sz="0" w:space="0" w:color="auto"/>
      </w:divBdr>
    </w:div>
    <w:div w:id="1738893326">
      <w:bodyDiv w:val="1"/>
      <w:marLeft w:val="0"/>
      <w:marRight w:val="0"/>
      <w:marTop w:val="0"/>
      <w:marBottom w:val="0"/>
      <w:divBdr>
        <w:top w:val="none" w:sz="0" w:space="0" w:color="auto"/>
        <w:left w:val="none" w:sz="0" w:space="0" w:color="auto"/>
        <w:bottom w:val="none" w:sz="0" w:space="0" w:color="auto"/>
        <w:right w:val="none" w:sz="0" w:space="0" w:color="auto"/>
      </w:divBdr>
    </w:div>
    <w:div w:id="1813280690">
      <w:bodyDiv w:val="1"/>
      <w:marLeft w:val="0"/>
      <w:marRight w:val="0"/>
      <w:marTop w:val="0"/>
      <w:marBottom w:val="0"/>
      <w:divBdr>
        <w:top w:val="none" w:sz="0" w:space="0" w:color="auto"/>
        <w:left w:val="none" w:sz="0" w:space="0" w:color="auto"/>
        <w:bottom w:val="none" w:sz="0" w:space="0" w:color="auto"/>
        <w:right w:val="none" w:sz="0" w:space="0" w:color="auto"/>
      </w:divBdr>
    </w:div>
    <w:div w:id="1899126064">
      <w:bodyDiv w:val="1"/>
      <w:marLeft w:val="0"/>
      <w:marRight w:val="0"/>
      <w:marTop w:val="0"/>
      <w:marBottom w:val="0"/>
      <w:divBdr>
        <w:top w:val="none" w:sz="0" w:space="0" w:color="auto"/>
        <w:left w:val="none" w:sz="0" w:space="0" w:color="auto"/>
        <w:bottom w:val="none" w:sz="0" w:space="0" w:color="auto"/>
        <w:right w:val="none" w:sz="0" w:space="0" w:color="auto"/>
      </w:divBdr>
    </w:div>
    <w:div w:id="214364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3678861003589099"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4103/cjhr.cjhr_126_19"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380E8-1532-48F7-B405-4DB429194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2285</Words>
  <Characters>13282</Characters>
  <Application>Microsoft Office Word</Application>
  <DocSecurity>0</DocSecurity>
  <Lines>260</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ruma begum</dc:creator>
  <cp:keywords/>
  <dc:description/>
  <cp:lastModifiedBy>ruma begum</cp:lastModifiedBy>
  <cp:revision>374</cp:revision>
  <dcterms:created xsi:type="dcterms:W3CDTF">2024-05-31T17:42:00Z</dcterms:created>
  <dcterms:modified xsi:type="dcterms:W3CDTF">2024-06-13T23:22:00Z</dcterms:modified>
</cp:coreProperties>
</file>