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508F2" w14:textId="77777777" w:rsidR="00013749" w:rsidRDefault="00013749" w:rsidP="00013749">
      <w:pPr>
        <w:jc w:val="center"/>
        <w:rPr>
          <w:b/>
          <w:bCs/>
          <w:sz w:val="36"/>
          <w:szCs w:val="34"/>
        </w:rPr>
      </w:pPr>
      <w:r w:rsidRPr="00013749">
        <w:rPr>
          <w:b/>
          <w:bCs/>
          <w:sz w:val="36"/>
          <w:szCs w:val="34"/>
        </w:rPr>
        <w:t>Assessment component 2: Marketing Portfolio</w:t>
      </w:r>
    </w:p>
    <w:p w14:paraId="2ED6654A" w14:textId="77777777" w:rsidR="00013749" w:rsidRDefault="00013749" w:rsidP="00013749">
      <w:pPr>
        <w:rPr>
          <w:b/>
          <w:bCs/>
          <w:sz w:val="36"/>
          <w:szCs w:val="34"/>
        </w:rPr>
      </w:pPr>
    </w:p>
    <w:p w14:paraId="68899D16" w14:textId="77777777" w:rsidR="00013749" w:rsidRDefault="00013749" w:rsidP="00013749">
      <w:pPr>
        <w:rPr>
          <w:b/>
          <w:bCs/>
          <w:sz w:val="36"/>
          <w:szCs w:val="34"/>
        </w:rPr>
      </w:pPr>
    </w:p>
    <w:p w14:paraId="1A0C63FA" w14:textId="77777777" w:rsidR="00013749" w:rsidRDefault="00013749" w:rsidP="00013749">
      <w:pPr>
        <w:rPr>
          <w:b/>
          <w:bCs/>
          <w:sz w:val="36"/>
          <w:szCs w:val="34"/>
        </w:rPr>
      </w:pPr>
      <w:r>
        <w:rPr>
          <w:b/>
          <w:bCs/>
          <w:sz w:val="36"/>
          <w:szCs w:val="34"/>
        </w:rPr>
        <w:t>Student Name:</w:t>
      </w:r>
    </w:p>
    <w:p w14:paraId="3BA4274D" w14:textId="1D8ED3B4" w:rsidR="00013749" w:rsidRPr="00013749" w:rsidRDefault="00013749" w:rsidP="00013749">
      <w:pPr>
        <w:rPr>
          <w:b/>
          <w:bCs/>
        </w:rPr>
      </w:pPr>
      <w:r>
        <w:rPr>
          <w:b/>
          <w:bCs/>
          <w:sz w:val="36"/>
          <w:szCs w:val="34"/>
        </w:rPr>
        <w:t>SRN:</w:t>
      </w:r>
      <w:r w:rsidRPr="00013749">
        <w:rPr>
          <w:b/>
          <w:bCs/>
        </w:rPr>
        <w:br w:type="page"/>
      </w:r>
    </w:p>
    <w:sdt>
      <w:sdtPr>
        <w:rPr>
          <w:rFonts w:ascii="Times New Roman" w:eastAsiaTheme="minorHAnsi" w:hAnsi="Times New Roman" w:cstheme="minorBidi"/>
          <w:color w:val="auto"/>
          <w:kern w:val="2"/>
          <w:sz w:val="24"/>
          <w:szCs w:val="22"/>
          <w14:ligatures w14:val="standardContextual"/>
        </w:rPr>
        <w:id w:val="-1625224552"/>
        <w:docPartObj>
          <w:docPartGallery w:val="Table of Contents"/>
          <w:docPartUnique/>
        </w:docPartObj>
      </w:sdtPr>
      <w:sdtEndPr>
        <w:rPr>
          <w:b/>
          <w:bCs/>
          <w:noProof/>
        </w:rPr>
      </w:sdtEndPr>
      <w:sdtContent>
        <w:p w14:paraId="1BB01810" w14:textId="437F4679" w:rsidR="0028072B" w:rsidRPr="00F80ECC" w:rsidRDefault="0028072B" w:rsidP="00F80ECC">
          <w:pPr>
            <w:pStyle w:val="TOCHeading"/>
            <w:spacing w:line="360" w:lineRule="auto"/>
            <w:rPr>
              <w:rFonts w:ascii="Times New Roman" w:hAnsi="Times New Roman" w:cs="Times New Roman"/>
              <w:b/>
              <w:bCs/>
            </w:rPr>
          </w:pPr>
          <w:r w:rsidRPr="00F80ECC">
            <w:rPr>
              <w:rFonts w:ascii="Times New Roman" w:hAnsi="Times New Roman" w:cs="Times New Roman"/>
              <w:b/>
              <w:bCs/>
            </w:rPr>
            <w:t>Contents</w:t>
          </w:r>
        </w:p>
        <w:p w14:paraId="1CE67097" w14:textId="0A550F0C" w:rsidR="0009408C" w:rsidRDefault="0028072B">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16356302" w:history="1">
            <w:r w:rsidR="0009408C" w:rsidRPr="00465B06">
              <w:rPr>
                <w:rStyle w:val="Hyperlink"/>
                <w:noProof/>
              </w:rPr>
              <w:t>Introduction</w:t>
            </w:r>
            <w:r w:rsidR="0009408C">
              <w:rPr>
                <w:noProof/>
                <w:webHidden/>
              </w:rPr>
              <w:tab/>
            </w:r>
            <w:r w:rsidR="0009408C">
              <w:rPr>
                <w:noProof/>
                <w:webHidden/>
              </w:rPr>
              <w:fldChar w:fldCharType="begin"/>
            </w:r>
            <w:r w:rsidR="0009408C">
              <w:rPr>
                <w:noProof/>
                <w:webHidden/>
              </w:rPr>
              <w:instrText xml:space="preserve"> PAGEREF _Toc216356302 \h </w:instrText>
            </w:r>
            <w:r w:rsidR="0009408C">
              <w:rPr>
                <w:noProof/>
                <w:webHidden/>
              </w:rPr>
            </w:r>
            <w:r w:rsidR="0009408C">
              <w:rPr>
                <w:noProof/>
                <w:webHidden/>
              </w:rPr>
              <w:fldChar w:fldCharType="separate"/>
            </w:r>
            <w:r w:rsidR="0009408C">
              <w:rPr>
                <w:noProof/>
                <w:webHidden/>
              </w:rPr>
              <w:t>3</w:t>
            </w:r>
            <w:r w:rsidR="0009408C">
              <w:rPr>
                <w:noProof/>
                <w:webHidden/>
              </w:rPr>
              <w:fldChar w:fldCharType="end"/>
            </w:r>
          </w:hyperlink>
        </w:p>
        <w:p w14:paraId="4F7A09CD" w14:textId="3331CA5E" w:rsidR="0009408C" w:rsidRDefault="0009408C">
          <w:pPr>
            <w:pStyle w:val="TOC1"/>
            <w:tabs>
              <w:tab w:val="right" w:leader="dot" w:pos="9350"/>
            </w:tabs>
            <w:rPr>
              <w:rFonts w:asciiTheme="minorHAnsi" w:eastAsiaTheme="minorEastAsia" w:hAnsiTheme="minorHAnsi"/>
              <w:noProof/>
              <w:szCs w:val="24"/>
            </w:rPr>
          </w:pPr>
          <w:hyperlink w:anchor="_Toc216356303" w:history="1">
            <w:r w:rsidRPr="00465B06">
              <w:rPr>
                <w:rStyle w:val="Hyperlink"/>
                <w:noProof/>
              </w:rPr>
              <w:t>Element 1: STDP Analysis: Microsoft-RoboChef</w:t>
            </w:r>
            <w:r>
              <w:rPr>
                <w:noProof/>
                <w:webHidden/>
              </w:rPr>
              <w:tab/>
            </w:r>
            <w:r>
              <w:rPr>
                <w:noProof/>
                <w:webHidden/>
              </w:rPr>
              <w:fldChar w:fldCharType="begin"/>
            </w:r>
            <w:r>
              <w:rPr>
                <w:noProof/>
                <w:webHidden/>
              </w:rPr>
              <w:instrText xml:space="preserve"> PAGEREF _Toc216356303 \h </w:instrText>
            </w:r>
            <w:r>
              <w:rPr>
                <w:noProof/>
                <w:webHidden/>
              </w:rPr>
            </w:r>
            <w:r>
              <w:rPr>
                <w:noProof/>
                <w:webHidden/>
              </w:rPr>
              <w:fldChar w:fldCharType="separate"/>
            </w:r>
            <w:r>
              <w:rPr>
                <w:noProof/>
                <w:webHidden/>
              </w:rPr>
              <w:t>3</w:t>
            </w:r>
            <w:r>
              <w:rPr>
                <w:noProof/>
                <w:webHidden/>
              </w:rPr>
              <w:fldChar w:fldCharType="end"/>
            </w:r>
          </w:hyperlink>
        </w:p>
        <w:p w14:paraId="17D6D91D" w14:textId="1CFCF09A" w:rsidR="0009408C" w:rsidRDefault="0009408C">
          <w:pPr>
            <w:pStyle w:val="TOC2"/>
            <w:tabs>
              <w:tab w:val="right" w:leader="dot" w:pos="9350"/>
            </w:tabs>
            <w:rPr>
              <w:rFonts w:asciiTheme="minorHAnsi" w:eastAsiaTheme="minorEastAsia" w:hAnsiTheme="minorHAnsi"/>
              <w:noProof/>
              <w:szCs w:val="24"/>
            </w:rPr>
          </w:pPr>
          <w:hyperlink w:anchor="_Toc216356304" w:history="1">
            <w:r w:rsidRPr="00465B06">
              <w:rPr>
                <w:rStyle w:val="Hyperlink"/>
                <w:noProof/>
              </w:rPr>
              <w:t>1. Segmentation</w:t>
            </w:r>
            <w:r>
              <w:rPr>
                <w:noProof/>
                <w:webHidden/>
              </w:rPr>
              <w:tab/>
            </w:r>
            <w:r>
              <w:rPr>
                <w:noProof/>
                <w:webHidden/>
              </w:rPr>
              <w:fldChar w:fldCharType="begin"/>
            </w:r>
            <w:r>
              <w:rPr>
                <w:noProof/>
                <w:webHidden/>
              </w:rPr>
              <w:instrText xml:space="preserve"> PAGEREF _Toc216356304 \h </w:instrText>
            </w:r>
            <w:r>
              <w:rPr>
                <w:noProof/>
                <w:webHidden/>
              </w:rPr>
            </w:r>
            <w:r>
              <w:rPr>
                <w:noProof/>
                <w:webHidden/>
              </w:rPr>
              <w:fldChar w:fldCharType="separate"/>
            </w:r>
            <w:r>
              <w:rPr>
                <w:noProof/>
                <w:webHidden/>
              </w:rPr>
              <w:t>3</w:t>
            </w:r>
            <w:r>
              <w:rPr>
                <w:noProof/>
                <w:webHidden/>
              </w:rPr>
              <w:fldChar w:fldCharType="end"/>
            </w:r>
          </w:hyperlink>
        </w:p>
        <w:p w14:paraId="2853E6A2" w14:textId="5A2910F8" w:rsidR="0009408C" w:rsidRDefault="0009408C">
          <w:pPr>
            <w:pStyle w:val="TOC2"/>
            <w:tabs>
              <w:tab w:val="right" w:leader="dot" w:pos="9350"/>
            </w:tabs>
            <w:rPr>
              <w:rFonts w:asciiTheme="minorHAnsi" w:eastAsiaTheme="minorEastAsia" w:hAnsiTheme="minorHAnsi"/>
              <w:noProof/>
              <w:szCs w:val="24"/>
            </w:rPr>
          </w:pPr>
          <w:hyperlink w:anchor="_Toc216356305" w:history="1">
            <w:r w:rsidRPr="00465B06">
              <w:rPr>
                <w:rStyle w:val="Hyperlink"/>
                <w:noProof/>
              </w:rPr>
              <w:t>2. Targeting Strategy</w:t>
            </w:r>
            <w:r>
              <w:rPr>
                <w:noProof/>
                <w:webHidden/>
              </w:rPr>
              <w:tab/>
            </w:r>
            <w:r>
              <w:rPr>
                <w:noProof/>
                <w:webHidden/>
              </w:rPr>
              <w:fldChar w:fldCharType="begin"/>
            </w:r>
            <w:r>
              <w:rPr>
                <w:noProof/>
                <w:webHidden/>
              </w:rPr>
              <w:instrText xml:space="preserve"> PAGEREF _Toc216356305 \h </w:instrText>
            </w:r>
            <w:r>
              <w:rPr>
                <w:noProof/>
                <w:webHidden/>
              </w:rPr>
            </w:r>
            <w:r>
              <w:rPr>
                <w:noProof/>
                <w:webHidden/>
              </w:rPr>
              <w:fldChar w:fldCharType="separate"/>
            </w:r>
            <w:r>
              <w:rPr>
                <w:noProof/>
                <w:webHidden/>
              </w:rPr>
              <w:t>5</w:t>
            </w:r>
            <w:r>
              <w:rPr>
                <w:noProof/>
                <w:webHidden/>
              </w:rPr>
              <w:fldChar w:fldCharType="end"/>
            </w:r>
          </w:hyperlink>
        </w:p>
        <w:p w14:paraId="35C39810" w14:textId="75B87406" w:rsidR="0009408C" w:rsidRDefault="0009408C">
          <w:pPr>
            <w:pStyle w:val="TOC2"/>
            <w:tabs>
              <w:tab w:val="right" w:leader="dot" w:pos="9350"/>
            </w:tabs>
            <w:rPr>
              <w:rFonts w:asciiTheme="minorHAnsi" w:eastAsiaTheme="minorEastAsia" w:hAnsiTheme="minorHAnsi"/>
              <w:noProof/>
              <w:szCs w:val="24"/>
            </w:rPr>
          </w:pPr>
          <w:hyperlink w:anchor="_Toc216356306" w:history="1">
            <w:r w:rsidRPr="00465B06">
              <w:rPr>
                <w:rStyle w:val="Hyperlink"/>
                <w:noProof/>
              </w:rPr>
              <w:t>4. Differentiation</w:t>
            </w:r>
            <w:r>
              <w:rPr>
                <w:noProof/>
                <w:webHidden/>
              </w:rPr>
              <w:tab/>
            </w:r>
            <w:r>
              <w:rPr>
                <w:noProof/>
                <w:webHidden/>
              </w:rPr>
              <w:fldChar w:fldCharType="begin"/>
            </w:r>
            <w:r>
              <w:rPr>
                <w:noProof/>
                <w:webHidden/>
              </w:rPr>
              <w:instrText xml:space="preserve"> PAGEREF _Toc216356306 \h </w:instrText>
            </w:r>
            <w:r>
              <w:rPr>
                <w:noProof/>
                <w:webHidden/>
              </w:rPr>
            </w:r>
            <w:r>
              <w:rPr>
                <w:noProof/>
                <w:webHidden/>
              </w:rPr>
              <w:fldChar w:fldCharType="separate"/>
            </w:r>
            <w:r>
              <w:rPr>
                <w:noProof/>
                <w:webHidden/>
              </w:rPr>
              <w:t>5</w:t>
            </w:r>
            <w:r>
              <w:rPr>
                <w:noProof/>
                <w:webHidden/>
              </w:rPr>
              <w:fldChar w:fldCharType="end"/>
            </w:r>
          </w:hyperlink>
        </w:p>
        <w:p w14:paraId="2BAD7508" w14:textId="27A91901" w:rsidR="0009408C" w:rsidRDefault="0009408C">
          <w:pPr>
            <w:pStyle w:val="TOC2"/>
            <w:tabs>
              <w:tab w:val="right" w:leader="dot" w:pos="9350"/>
            </w:tabs>
            <w:rPr>
              <w:rFonts w:asciiTheme="minorHAnsi" w:eastAsiaTheme="minorEastAsia" w:hAnsiTheme="minorHAnsi"/>
              <w:noProof/>
              <w:szCs w:val="24"/>
            </w:rPr>
          </w:pPr>
          <w:hyperlink w:anchor="_Toc216356307" w:history="1">
            <w:r w:rsidRPr="00465B06">
              <w:rPr>
                <w:rStyle w:val="Hyperlink"/>
                <w:noProof/>
              </w:rPr>
              <w:t>5. Positioning</w:t>
            </w:r>
            <w:r>
              <w:rPr>
                <w:noProof/>
                <w:webHidden/>
              </w:rPr>
              <w:tab/>
            </w:r>
            <w:r>
              <w:rPr>
                <w:noProof/>
                <w:webHidden/>
              </w:rPr>
              <w:fldChar w:fldCharType="begin"/>
            </w:r>
            <w:r>
              <w:rPr>
                <w:noProof/>
                <w:webHidden/>
              </w:rPr>
              <w:instrText xml:space="preserve"> PAGEREF _Toc216356307 \h </w:instrText>
            </w:r>
            <w:r>
              <w:rPr>
                <w:noProof/>
                <w:webHidden/>
              </w:rPr>
            </w:r>
            <w:r>
              <w:rPr>
                <w:noProof/>
                <w:webHidden/>
              </w:rPr>
              <w:fldChar w:fldCharType="separate"/>
            </w:r>
            <w:r>
              <w:rPr>
                <w:noProof/>
                <w:webHidden/>
              </w:rPr>
              <w:t>6</w:t>
            </w:r>
            <w:r>
              <w:rPr>
                <w:noProof/>
                <w:webHidden/>
              </w:rPr>
              <w:fldChar w:fldCharType="end"/>
            </w:r>
          </w:hyperlink>
        </w:p>
        <w:p w14:paraId="386F77DE" w14:textId="7C97799F" w:rsidR="0009408C" w:rsidRDefault="0009408C">
          <w:pPr>
            <w:pStyle w:val="TOC1"/>
            <w:tabs>
              <w:tab w:val="right" w:leader="dot" w:pos="9350"/>
            </w:tabs>
            <w:rPr>
              <w:rFonts w:asciiTheme="minorHAnsi" w:eastAsiaTheme="minorEastAsia" w:hAnsiTheme="minorHAnsi"/>
              <w:noProof/>
              <w:szCs w:val="24"/>
            </w:rPr>
          </w:pPr>
          <w:hyperlink w:anchor="_Toc216356308" w:history="1">
            <w:r w:rsidRPr="00465B06">
              <w:rPr>
                <w:rStyle w:val="Hyperlink"/>
                <w:noProof/>
              </w:rPr>
              <w:t>Element 2: Marketing Mix (4Ps for RoboChef)</w:t>
            </w:r>
            <w:r>
              <w:rPr>
                <w:noProof/>
                <w:webHidden/>
              </w:rPr>
              <w:tab/>
            </w:r>
            <w:r>
              <w:rPr>
                <w:noProof/>
                <w:webHidden/>
              </w:rPr>
              <w:fldChar w:fldCharType="begin"/>
            </w:r>
            <w:r>
              <w:rPr>
                <w:noProof/>
                <w:webHidden/>
              </w:rPr>
              <w:instrText xml:space="preserve"> PAGEREF _Toc216356308 \h </w:instrText>
            </w:r>
            <w:r>
              <w:rPr>
                <w:noProof/>
                <w:webHidden/>
              </w:rPr>
            </w:r>
            <w:r>
              <w:rPr>
                <w:noProof/>
                <w:webHidden/>
              </w:rPr>
              <w:fldChar w:fldCharType="separate"/>
            </w:r>
            <w:r>
              <w:rPr>
                <w:noProof/>
                <w:webHidden/>
              </w:rPr>
              <w:t>7</w:t>
            </w:r>
            <w:r>
              <w:rPr>
                <w:noProof/>
                <w:webHidden/>
              </w:rPr>
              <w:fldChar w:fldCharType="end"/>
            </w:r>
          </w:hyperlink>
        </w:p>
        <w:p w14:paraId="27564FD3" w14:textId="5EDF499D" w:rsidR="0009408C" w:rsidRDefault="0009408C">
          <w:pPr>
            <w:pStyle w:val="TOC2"/>
            <w:tabs>
              <w:tab w:val="right" w:leader="dot" w:pos="9350"/>
            </w:tabs>
            <w:rPr>
              <w:rFonts w:asciiTheme="minorHAnsi" w:eastAsiaTheme="minorEastAsia" w:hAnsiTheme="minorHAnsi"/>
              <w:noProof/>
              <w:szCs w:val="24"/>
            </w:rPr>
          </w:pPr>
          <w:hyperlink w:anchor="_Toc216356309" w:history="1">
            <w:r w:rsidRPr="00465B06">
              <w:rPr>
                <w:rStyle w:val="Hyperlink"/>
                <w:noProof/>
              </w:rPr>
              <w:t>1. Product</w:t>
            </w:r>
            <w:r>
              <w:rPr>
                <w:noProof/>
                <w:webHidden/>
              </w:rPr>
              <w:tab/>
            </w:r>
            <w:r>
              <w:rPr>
                <w:noProof/>
                <w:webHidden/>
              </w:rPr>
              <w:fldChar w:fldCharType="begin"/>
            </w:r>
            <w:r>
              <w:rPr>
                <w:noProof/>
                <w:webHidden/>
              </w:rPr>
              <w:instrText xml:space="preserve"> PAGEREF _Toc216356309 \h </w:instrText>
            </w:r>
            <w:r>
              <w:rPr>
                <w:noProof/>
                <w:webHidden/>
              </w:rPr>
            </w:r>
            <w:r>
              <w:rPr>
                <w:noProof/>
                <w:webHidden/>
              </w:rPr>
              <w:fldChar w:fldCharType="separate"/>
            </w:r>
            <w:r>
              <w:rPr>
                <w:noProof/>
                <w:webHidden/>
              </w:rPr>
              <w:t>7</w:t>
            </w:r>
            <w:r>
              <w:rPr>
                <w:noProof/>
                <w:webHidden/>
              </w:rPr>
              <w:fldChar w:fldCharType="end"/>
            </w:r>
          </w:hyperlink>
        </w:p>
        <w:p w14:paraId="354112C4" w14:textId="2E080F73" w:rsidR="0009408C" w:rsidRDefault="0009408C">
          <w:pPr>
            <w:pStyle w:val="TOC2"/>
            <w:tabs>
              <w:tab w:val="right" w:leader="dot" w:pos="9350"/>
            </w:tabs>
            <w:rPr>
              <w:rFonts w:asciiTheme="minorHAnsi" w:eastAsiaTheme="minorEastAsia" w:hAnsiTheme="minorHAnsi"/>
              <w:noProof/>
              <w:szCs w:val="24"/>
            </w:rPr>
          </w:pPr>
          <w:hyperlink w:anchor="_Toc216356310" w:history="1">
            <w:r w:rsidRPr="00465B06">
              <w:rPr>
                <w:rStyle w:val="Hyperlink"/>
                <w:noProof/>
              </w:rPr>
              <w:t>2. Price</w:t>
            </w:r>
            <w:r>
              <w:rPr>
                <w:noProof/>
                <w:webHidden/>
              </w:rPr>
              <w:tab/>
            </w:r>
            <w:r>
              <w:rPr>
                <w:noProof/>
                <w:webHidden/>
              </w:rPr>
              <w:fldChar w:fldCharType="begin"/>
            </w:r>
            <w:r>
              <w:rPr>
                <w:noProof/>
                <w:webHidden/>
              </w:rPr>
              <w:instrText xml:space="preserve"> PAGEREF _Toc216356310 \h </w:instrText>
            </w:r>
            <w:r>
              <w:rPr>
                <w:noProof/>
                <w:webHidden/>
              </w:rPr>
            </w:r>
            <w:r>
              <w:rPr>
                <w:noProof/>
                <w:webHidden/>
              </w:rPr>
              <w:fldChar w:fldCharType="separate"/>
            </w:r>
            <w:r>
              <w:rPr>
                <w:noProof/>
                <w:webHidden/>
              </w:rPr>
              <w:t>7</w:t>
            </w:r>
            <w:r>
              <w:rPr>
                <w:noProof/>
                <w:webHidden/>
              </w:rPr>
              <w:fldChar w:fldCharType="end"/>
            </w:r>
          </w:hyperlink>
        </w:p>
        <w:p w14:paraId="1C79BD20" w14:textId="3238625C" w:rsidR="0009408C" w:rsidRDefault="0009408C">
          <w:pPr>
            <w:pStyle w:val="TOC2"/>
            <w:tabs>
              <w:tab w:val="right" w:leader="dot" w:pos="9350"/>
            </w:tabs>
            <w:rPr>
              <w:rFonts w:asciiTheme="minorHAnsi" w:eastAsiaTheme="minorEastAsia" w:hAnsiTheme="minorHAnsi"/>
              <w:noProof/>
              <w:szCs w:val="24"/>
            </w:rPr>
          </w:pPr>
          <w:hyperlink w:anchor="_Toc216356311" w:history="1">
            <w:r w:rsidRPr="00465B06">
              <w:rPr>
                <w:rStyle w:val="Hyperlink"/>
                <w:noProof/>
              </w:rPr>
              <w:t>3. Place</w:t>
            </w:r>
            <w:r>
              <w:rPr>
                <w:noProof/>
                <w:webHidden/>
              </w:rPr>
              <w:tab/>
            </w:r>
            <w:r>
              <w:rPr>
                <w:noProof/>
                <w:webHidden/>
              </w:rPr>
              <w:fldChar w:fldCharType="begin"/>
            </w:r>
            <w:r>
              <w:rPr>
                <w:noProof/>
                <w:webHidden/>
              </w:rPr>
              <w:instrText xml:space="preserve"> PAGEREF _Toc216356311 \h </w:instrText>
            </w:r>
            <w:r>
              <w:rPr>
                <w:noProof/>
                <w:webHidden/>
              </w:rPr>
            </w:r>
            <w:r>
              <w:rPr>
                <w:noProof/>
                <w:webHidden/>
              </w:rPr>
              <w:fldChar w:fldCharType="separate"/>
            </w:r>
            <w:r>
              <w:rPr>
                <w:noProof/>
                <w:webHidden/>
              </w:rPr>
              <w:t>8</w:t>
            </w:r>
            <w:r>
              <w:rPr>
                <w:noProof/>
                <w:webHidden/>
              </w:rPr>
              <w:fldChar w:fldCharType="end"/>
            </w:r>
          </w:hyperlink>
        </w:p>
        <w:p w14:paraId="055938E3" w14:textId="12983BE8" w:rsidR="0009408C" w:rsidRDefault="0009408C">
          <w:pPr>
            <w:pStyle w:val="TOC2"/>
            <w:tabs>
              <w:tab w:val="right" w:leader="dot" w:pos="9350"/>
            </w:tabs>
            <w:rPr>
              <w:rFonts w:asciiTheme="minorHAnsi" w:eastAsiaTheme="minorEastAsia" w:hAnsiTheme="minorHAnsi"/>
              <w:noProof/>
              <w:szCs w:val="24"/>
            </w:rPr>
          </w:pPr>
          <w:hyperlink w:anchor="_Toc216356312" w:history="1">
            <w:r w:rsidRPr="00465B06">
              <w:rPr>
                <w:rStyle w:val="Hyperlink"/>
                <w:noProof/>
              </w:rPr>
              <w:t>4. Promotion</w:t>
            </w:r>
            <w:r>
              <w:rPr>
                <w:noProof/>
                <w:webHidden/>
              </w:rPr>
              <w:tab/>
            </w:r>
            <w:r>
              <w:rPr>
                <w:noProof/>
                <w:webHidden/>
              </w:rPr>
              <w:fldChar w:fldCharType="begin"/>
            </w:r>
            <w:r>
              <w:rPr>
                <w:noProof/>
                <w:webHidden/>
              </w:rPr>
              <w:instrText xml:space="preserve"> PAGEREF _Toc216356312 \h </w:instrText>
            </w:r>
            <w:r>
              <w:rPr>
                <w:noProof/>
                <w:webHidden/>
              </w:rPr>
            </w:r>
            <w:r>
              <w:rPr>
                <w:noProof/>
                <w:webHidden/>
              </w:rPr>
              <w:fldChar w:fldCharType="separate"/>
            </w:r>
            <w:r>
              <w:rPr>
                <w:noProof/>
                <w:webHidden/>
              </w:rPr>
              <w:t>9</w:t>
            </w:r>
            <w:r>
              <w:rPr>
                <w:noProof/>
                <w:webHidden/>
              </w:rPr>
              <w:fldChar w:fldCharType="end"/>
            </w:r>
          </w:hyperlink>
        </w:p>
        <w:p w14:paraId="4AE82226" w14:textId="092A5206" w:rsidR="0009408C" w:rsidRDefault="0009408C">
          <w:pPr>
            <w:pStyle w:val="TOC1"/>
            <w:tabs>
              <w:tab w:val="right" w:leader="dot" w:pos="9350"/>
            </w:tabs>
            <w:rPr>
              <w:rFonts w:asciiTheme="minorHAnsi" w:eastAsiaTheme="minorEastAsia" w:hAnsiTheme="minorHAnsi"/>
              <w:noProof/>
              <w:szCs w:val="24"/>
            </w:rPr>
          </w:pPr>
          <w:hyperlink w:anchor="_Toc216356313" w:history="1">
            <w:r w:rsidRPr="00465B06">
              <w:rPr>
                <w:rStyle w:val="Hyperlink"/>
                <w:noProof/>
              </w:rPr>
              <w:t>Element 3: Marketing Strategy Pitch</w:t>
            </w:r>
            <w:r>
              <w:rPr>
                <w:noProof/>
                <w:webHidden/>
              </w:rPr>
              <w:tab/>
            </w:r>
            <w:r>
              <w:rPr>
                <w:noProof/>
                <w:webHidden/>
              </w:rPr>
              <w:fldChar w:fldCharType="begin"/>
            </w:r>
            <w:r>
              <w:rPr>
                <w:noProof/>
                <w:webHidden/>
              </w:rPr>
              <w:instrText xml:space="preserve"> PAGEREF _Toc216356313 \h </w:instrText>
            </w:r>
            <w:r>
              <w:rPr>
                <w:noProof/>
                <w:webHidden/>
              </w:rPr>
            </w:r>
            <w:r>
              <w:rPr>
                <w:noProof/>
                <w:webHidden/>
              </w:rPr>
              <w:fldChar w:fldCharType="separate"/>
            </w:r>
            <w:r>
              <w:rPr>
                <w:noProof/>
                <w:webHidden/>
              </w:rPr>
              <w:t>11</w:t>
            </w:r>
            <w:r>
              <w:rPr>
                <w:noProof/>
                <w:webHidden/>
              </w:rPr>
              <w:fldChar w:fldCharType="end"/>
            </w:r>
          </w:hyperlink>
        </w:p>
        <w:p w14:paraId="4672E2CC" w14:textId="11E47D77" w:rsidR="0009408C" w:rsidRDefault="0009408C">
          <w:pPr>
            <w:pStyle w:val="TOC1"/>
            <w:tabs>
              <w:tab w:val="right" w:leader="dot" w:pos="9350"/>
            </w:tabs>
            <w:rPr>
              <w:rFonts w:asciiTheme="minorHAnsi" w:eastAsiaTheme="minorEastAsia" w:hAnsiTheme="minorHAnsi"/>
              <w:noProof/>
              <w:szCs w:val="24"/>
            </w:rPr>
          </w:pPr>
          <w:hyperlink w:anchor="_Toc216356314" w:history="1">
            <w:r w:rsidRPr="00465B06">
              <w:rPr>
                <w:rStyle w:val="Hyperlink"/>
                <w:noProof/>
              </w:rPr>
              <w:t>Element 4: Reflection</w:t>
            </w:r>
            <w:r>
              <w:rPr>
                <w:noProof/>
                <w:webHidden/>
              </w:rPr>
              <w:tab/>
            </w:r>
            <w:r>
              <w:rPr>
                <w:noProof/>
                <w:webHidden/>
              </w:rPr>
              <w:fldChar w:fldCharType="begin"/>
            </w:r>
            <w:r>
              <w:rPr>
                <w:noProof/>
                <w:webHidden/>
              </w:rPr>
              <w:instrText xml:space="preserve"> PAGEREF _Toc216356314 \h </w:instrText>
            </w:r>
            <w:r>
              <w:rPr>
                <w:noProof/>
                <w:webHidden/>
              </w:rPr>
            </w:r>
            <w:r>
              <w:rPr>
                <w:noProof/>
                <w:webHidden/>
              </w:rPr>
              <w:fldChar w:fldCharType="separate"/>
            </w:r>
            <w:r>
              <w:rPr>
                <w:noProof/>
                <w:webHidden/>
              </w:rPr>
              <w:t>12</w:t>
            </w:r>
            <w:r>
              <w:rPr>
                <w:noProof/>
                <w:webHidden/>
              </w:rPr>
              <w:fldChar w:fldCharType="end"/>
            </w:r>
          </w:hyperlink>
        </w:p>
        <w:p w14:paraId="40738187" w14:textId="7F9CA1B6" w:rsidR="0009408C" w:rsidRDefault="0009408C">
          <w:pPr>
            <w:pStyle w:val="TOC1"/>
            <w:tabs>
              <w:tab w:val="right" w:leader="dot" w:pos="9350"/>
            </w:tabs>
            <w:rPr>
              <w:rFonts w:asciiTheme="minorHAnsi" w:eastAsiaTheme="minorEastAsia" w:hAnsiTheme="minorHAnsi"/>
              <w:noProof/>
              <w:szCs w:val="24"/>
            </w:rPr>
          </w:pPr>
          <w:hyperlink w:anchor="_Toc216356315" w:history="1">
            <w:r w:rsidRPr="00465B06">
              <w:rPr>
                <w:rStyle w:val="Hyperlink"/>
                <w:noProof/>
              </w:rPr>
              <w:t>References</w:t>
            </w:r>
            <w:r>
              <w:rPr>
                <w:noProof/>
                <w:webHidden/>
              </w:rPr>
              <w:tab/>
            </w:r>
            <w:r>
              <w:rPr>
                <w:noProof/>
                <w:webHidden/>
              </w:rPr>
              <w:fldChar w:fldCharType="begin"/>
            </w:r>
            <w:r>
              <w:rPr>
                <w:noProof/>
                <w:webHidden/>
              </w:rPr>
              <w:instrText xml:space="preserve"> PAGEREF _Toc216356315 \h </w:instrText>
            </w:r>
            <w:r>
              <w:rPr>
                <w:noProof/>
                <w:webHidden/>
              </w:rPr>
            </w:r>
            <w:r>
              <w:rPr>
                <w:noProof/>
                <w:webHidden/>
              </w:rPr>
              <w:fldChar w:fldCharType="separate"/>
            </w:r>
            <w:r>
              <w:rPr>
                <w:noProof/>
                <w:webHidden/>
              </w:rPr>
              <w:t>14</w:t>
            </w:r>
            <w:r>
              <w:rPr>
                <w:noProof/>
                <w:webHidden/>
              </w:rPr>
              <w:fldChar w:fldCharType="end"/>
            </w:r>
          </w:hyperlink>
        </w:p>
        <w:p w14:paraId="2A3CF495" w14:textId="67C4E939" w:rsidR="0009408C" w:rsidRDefault="0009408C">
          <w:pPr>
            <w:pStyle w:val="TOC1"/>
            <w:tabs>
              <w:tab w:val="right" w:leader="dot" w:pos="9350"/>
            </w:tabs>
            <w:rPr>
              <w:rFonts w:asciiTheme="minorHAnsi" w:eastAsiaTheme="minorEastAsia" w:hAnsiTheme="minorHAnsi"/>
              <w:noProof/>
              <w:szCs w:val="24"/>
            </w:rPr>
          </w:pPr>
          <w:hyperlink w:anchor="_Toc216356316" w:history="1">
            <w:r w:rsidRPr="00465B06">
              <w:rPr>
                <w:rStyle w:val="Hyperlink"/>
                <w:noProof/>
              </w:rPr>
              <w:t>Appendix</w:t>
            </w:r>
            <w:r>
              <w:rPr>
                <w:noProof/>
                <w:webHidden/>
              </w:rPr>
              <w:tab/>
            </w:r>
            <w:r>
              <w:rPr>
                <w:noProof/>
                <w:webHidden/>
              </w:rPr>
              <w:fldChar w:fldCharType="begin"/>
            </w:r>
            <w:r>
              <w:rPr>
                <w:noProof/>
                <w:webHidden/>
              </w:rPr>
              <w:instrText xml:space="preserve"> PAGEREF _Toc216356316 \h </w:instrText>
            </w:r>
            <w:r>
              <w:rPr>
                <w:noProof/>
                <w:webHidden/>
              </w:rPr>
            </w:r>
            <w:r>
              <w:rPr>
                <w:noProof/>
                <w:webHidden/>
              </w:rPr>
              <w:fldChar w:fldCharType="separate"/>
            </w:r>
            <w:r>
              <w:rPr>
                <w:noProof/>
                <w:webHidden/>
              </w:rPr>
              <w:t>16</w:t>
            </w:r>
            <w:r>
              <w:rPr>
                <w:noProof/>
                <w:webHidden/>
              </w:rPr>
              <w:fldChar w:fldCharType="end"/>
            </w:r>
          </w:hyperlink>
        </w:p>
        <w:p w14:paraId="7F7FB81D" w14:textId="51E014B1" w:rsidR="0009408C" w:rsidRDefault="0009408C">
          <w:pPr>
            <w:pStyle w:val="TOC2"/>
            <w:tabs>
              <w:tab w:val="right" w:leader="dot" w:pos="9350"/>
            </w:tabs>
            <w:rPr>
              <w:rFonts w:asciiTheme="minorHAnsi" w:eastAsiaTheme="minorEastAsia" w:hAnsiTheme="minorHAnsi"/>
              <w:noProof/>
              <w:szCs w:val="24"/>
            </w:rPr>
          </w:pPr>
          <w:hyperlink w:anchor="_Toc216356317" w:history="1">
            <w:r w:rsidRPr="00465B06">
              <w:rPr>
                <w:rStyle w:val="Hyperlink"/>
                <w:noProof/>
              </w:rPr>
              <w:t>Marketing Strategy Pitch Poster</w:t>
            </w:r>
            <w:r>
              <w:rPr>
                <w:noProof/>
                <w:webHidden/>
              </w:rPr>
              <w:tab/>
            </w:r>
            <w:r>
              <w:rPr>
                <w:noProof/>
                <w:webHidden/>
              </w:rPr>
              <w:fldChar w:fldCharType="begin"/>
            </w:r>
            <w:r>
              <w:rPr>
                <w:noProof/>
                <w:webHidden/>
              </w:rPr>
              <w:instrText xml:space="preserve"> PAGEREF _Toc216356317 \h </w:instrText>
            </w:r>
            <w:r>
              <w:rPr>
                <w:noProof/>
                <w:webHidden/>
              </w:rPr>
            </w:r>
            <w:r>
              <w:rPr>
                <w:noProof/>
                <w:webHidden/>
              </w:rPr>
              <w:fldChar w:fldCharType="separate"/>
            </w:r>
            <w:r>
              <w:rPr>
                <w:noProof/>
                <w:webHidden/>
              </w:rPr>
              <w:t>16</w:t>
            </w:r>
            <w:r>
              <w:rPr>
                <w:noProof/>
                <w:webHidden/>
              </w:rPr>
              <w:fldChar w:fldCharType="end"/>
            </w:r>
          </w:hyperlink>
        </w:p>
        <w:p w14:paraId="4D97E106" w14:textId="61C73562" w:rsidR="0028072B" w:rsidRDefault="0028072B">
          <w:r>
            <w:rPr>
              <w:b/>
              <w:bCs/>
              <w:noProof/>
            </w:rPr>
            <w:fldChar w:fldCharType="end"/>
          </w:r>
        </w:p>
      </w:sdtContent>
    </w:sdt>
    <w:p w14:paraId="301964CA" w14:textId="2119E7C6" w:rsidR="0028072B" w:rsidRDefault="0028072B">
      <w:pPr>
        <w:spacing w:line="259" w:lineRule="auto"/>
        <w:jc w:val="left"/>
      </w:pPr>
      <w:r>
        <w:br w:type="page"/>
      </w:r>
    </w:p>
    <w:p w14:paraId="79DD4874" w14:textId="4BA71298" w:rsidR="0028072B" w:rsidRDefault="0028072B" w:rsidP="0028072B">
      <w:pPr>
        <w:pStyle w:val="Heading1"/>
      </w:pPr>
      <w:bookmarkStart w:id="0" w:name="_Toc216356302"/>
      <w:r>
        <w:lastRenderedPageBreak/>
        <w:t>Introduction</w:t>
      </w:r>
      <w:bookmarkEnd w:id="0"/>
    </w:p>
    <w:p w14:paraId="6F745810" w14:textId="75BBBCED" w:rsidR="0028072B" w:rsidRDefault="00A34DF8" w:rsidP="0028072B">
      <w:r w:rsidRPr="00A34DF8">
        <w:t>Microsoft is a multinational technological powerhouse which is known to create software, cloud services, and hardware. Microsoft is constantly innovating through such products as Windows, Azure and Surface. RoboChef, an AI-based kitchen assistant, is an addition to this ecosystem in the form of a new time-saving technology that provides consumers with a novel solution. RoboChef makes the process of cooking, preparing meals and cleaning a device with the goal of making the experience smooth</w:t>
      </w:r>
      <w:r w:rsidR="00D429AD">
        <w:t xml:space="preserve"> </w:t>
      </w:r>
      <w:r w:rsidR="00D429AD" w:rsidRPr="00D429AD">
        <w:t>(Aggarwal and Singh, 2025)</w:t>
      </w:r>
      <w:r w:rsidRPr="00A34DF8">
        <w:t xml:space="preserve">. It will be able to fit in with the Microsoft ecosystem of cloud and </w:t>
      </w:r>
      <w:r w:rsidR="004C7BE7">
        <w:t>involve</w:t>
      </w:r>
      <w:r w:rsidRPr="00A34DF8">
        <w:t xml:space="preserve"> giving smart homes and </w:t>
      </w:r>
      <w:r w:rsidR="004C7BE7">
        <w:t>AI-enhanced</w:t>
      </w:r>
      <w:r w:rsidRPr="00A34DF8">
        <w:t xml:space="preserve"> features</w:t>
      </w:r>
      <w:r w:rsidR="004C7BE7">
        <w:t>,</w:t>
      </w:r>
      <w:r w:rsidRPr="00A34DF8">
        <w:t xml:space="preserve"> which will make the lives of busy professionals and families easier and simpler</w:t>
      </w:r>
      <w:r>
        <w:t>.</w:t>
      </w:r>
    </w:p>
    <w:p w14:paraId="0D3EFDDC" w14:textId="5F850CBF" w:rsidR="0028072B" w:rsidRDefault="0028072B" w:rsidP="0028072B">
      <w:pPr>
        <w:pStyle w:val="Heading1"/>
      </w:pPr>
      <w:bookmarkStart w:id="1" w:name="_Toc216356303"/>
      <w:r>
        <w:t>Element 1: STDP Analysis</w:t>
      </w:r>
      <w:r w:rsidR="00885CDC">
        <w:t xml:space="preserve">: </w:t>
      </w:r>
      <w:r>
        <w:t>Microsoft-RoboChef</w:t>
      </w:r>
      <w:bookmarkEnd w:id="1"/>
    </w:p>
    <w:p w14:paraId="10A0DFFB" w14:textId="26DA16D9" w:rsidR="0028072B" w:rsidRDefault="0028072B" w:rsidP="0028072B">
      <w:pPr>
        <w:pStyle w:val="Heading2"/>
      </w:pPr>
      <w:bookmarkStart w:id="2" w:name="_Toc216356304"/>
      <w:r>
        <w:t>1. Segmentation</w:t>
      </w:r>
      <w:bookmarkEnd w:id="2"/>
    </w:p>
    <w:p w14:paraId="4DF467A7" w14:textId="154EE92F" w:rsidR="00ED5264" w:rsidRDefault="00ED5264" w:rsidP="00ED5264">
      <w:pPr>
        <w:jc w:val="center"/>
      </w:pPr>
      <w:r w:rsidRPr="00ED5264">
        <w:rPr>
          <w:noProof/>
          <w:sz w:val="16"/>
          <w:szCs w:val="14"/>
        </w:rPr>
        <w:drawing>
          <wp:inline distT="0" distB="0" distL="0" distR="0" wp14:anchorId="0F547FA7" wp14:editId="290B08B0">
            <wp:extent cx="4206240" cy="2651760"/>
            <wp:effectExtent l="0" t="0" r="0" b="0"/>
            <wp:docPr id="193581599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67C3ABC" w14:textId="30BDC405" w:rsidR="00885CDC" w:rsidRPr="00ED5264" w:rsidRDefault="00885CDC" w:rsidP="00ED5264">
      <w:pPr>
        <w:jc w:val="center"/>
      </w:pPr>
      <w:r>
        <w:t xml:space="preserve">Figure: Segmentation Strategy; Source: </w:t>
      </w:r>
      <w:r w:rsidRPr="00885CDC">
        <w:t>(Lin and Chen, 2025)</w:t>
      </w:r>
    </w:p>
    <w:p w14:paraId="51644EAA" w14:textId="1AC21593" w:rsidR="0028072B" w:rsidRPr="0028072B" w:rsidRDefault="0028072B" w:rsidP="0028072B">
      <w:r w:rsidRPr="0028072B">
        <w:rPr>
          <w:b/>
          <w:bCs/>
        </w:rPr>
        <w:t>Demographic</w:t>
      </w:r>
      <w:r w:rsidRPr="0028072B">
        <w:t xml:space="preserve">: </w:t>
      </w:r>
      <w:r w:rsidR="002243CD" w:rsidRPr="002243CD">
        <w:t xml:space="preserve">RoboChef has the urban market with tech-savvy consumers and wealthy families as its main target audience. The age of professionals between 25-50 falls in this group, with a </w:t>
      </w:r>
      <w:r w:rsidR="004C7BE7">
        <w:t>higher</w:t>
      </w:r>
      <w:r w:rsidR="002243CD" w:rsidRPr="002243CD">
        <w:t xml:space="preserve"> disposable income, and ready to invest in technologies that support the convenience aspect. These consumers appreciate efficiency, are very active in the field of technology and would like products that go with their already existing smart home products</w:t>
      </w:r>
      <w:r w:rsidR="003B49AB">
        <w:t xml:space="preserve"> </w:t>
      </w:r>
      <w:r w:rsidR="003B49AB" w:rsidRPr="003B49AB">
        <w:t>(Hague, 2019)</w:t>
      </w:r>
      <w:r w:rsidR="002243CD" w:rsidRPr="002243CD">
        <w:t xml:space="preserve">. A significant part of this group works in areas such as technology, finance and healthcare, where time management </w:t>
      </w:r>
      <w:r w:rsidR="002243CD" w:rsidRPr="002243CD">
        <w:lastRenderedPageBreak/>
        <w:t xml:space="preserve">and work-life balance are </w:t>
      </w:r>
      <w:r w:rsidR="003B49AB">
        <w:t xml:space="preserve">essential </w:t>
      </w:r>
      <w:r w:rsidR="003B49AB" w:rsidRPr="003B49AB">
        <w:t>(Sanguinetti, Karlin and Ford, 2018)</w:t>
      </w:r>
      <w:r w:rsidR="002243CD" w:rsidRPr="002243CD">
        <w:t xml:space="preserve">. The cost of RoboChef at </w:t>
      </w:r>
      <w:r w:rsidR="00252868">
        <w:t>$</w:t>
      </w:r>
      <w:r w:rsidR="002243CD" w:rsidRPr="002243CD">
        <w:t>499 with an extra subscription system is set to attract the purchasing capacity of this group of people to pay a high price in terms of convenience and modern technology</w:t>
      </w:r>
      <w:r w:rsidRPr="0028072B">
        <w:t>.</w:t>
      </w:r>
    </w:p>
    <w:p w14:paraId="102AAB06" w14:textId="5F02D7F4" w:rsidR="0028072B" w:rsidRPr="0028072B" w:rsidRDefault="0028072B" w:rsidP="0028072B">
      <w:r w:rsidRPr="0028072B">
        <w:rPr>
          <w:b/>
          <w:bCs/>
        </w:rPr>
        <w:t>Psychographic</w:t>
      </w:r>
      <w:r w:rsidRPr="0028072B">
        <w:t xml:space="preserve">: </w:t>
      </w:r>
      <w:r w:rsidR="002243CD" w:rsidRPr="002243CD">
        <w:t xml:space="preserve">RoboChef will serve </w:t>
      </w:r>
      <w:r w:rsidR="004C7BE7">
        <w:t>health-conscious</w:t>
      </w:r>
      <w:r w:rsidR="002243CD" w:rsidRPr="002243CD">
        <w:t xml:space="preserve"> and time-constrained professionals who do not have time or expertise to cook healthy food on a regular basis. Plant-based diets, low-carb meals, or gluten-free products are some of the wellness trends followed by this group. They will probably be attracted to the fact that RoboChef offers to customise the meals according to their dietary requirements and, thus, allows them to spend less time and keep a proper lifestyle</w:t>
      </w:r>
      <w:r w:rsidR="003B49AB">
        <w:t xml:space="preserve"> </w:t>
      </w:r>
      <w:r w:rsidR="003B49AB" w:rsidRPr="003B49AB">
        <w:t>(Lin and Chen, 2025)</w:t>
      </w:r>
      <w:r w:rsidR="002243CD" w:rsidRPr="002243CD">
        <w:t>. Moreover, the fact that RoboChef can be integrated with Microsoft will also appeal to the smart home users who attach importance to technological combination and innovation. This psychographic segment is very much concerned with efficiency and simplified schedules</w:t>
      </w:r>
      <w:r>
        <w:t>.</w:t>
      </w:r>
    </w:p>
    <w:p w14:paraId="4C864CEB" w14:textId="54798F65" w:rsidR="0028072B" w:rsidRDefault="0028072B" w:rsidP="0028072B">
      <w:r w:rsidRPr="0028072B">
        <w:rPr>
          <w:b/>
          <w:bCs/>
        </w:rPr>
        <w:t>Geographic</w:t>
      </w:r>
      <w:r w:rsidR="004C7BE7" w:rsidRPr="0028072B">
        <w:t xml:space="preserve">: </w:t>
      </w:r>
      <w:r w:rsidR="004C7BE7">
        <w:t>T</w:t>
      </w:r>
      <w:r w:rsidR="004C7BE7" w:rsidRPr="002243CD">
        <w:t>he</w:t>
      </w:r>
      <w:r w:rsidR="002243CD" w:rsidRPr="002243CD">
        <w:t xml:space="preserve"> markets that RoboChef will focus on will be those cities with a high rate of smart home technology use. These are among the large metropolitan areas in North America, Europe, and Asia, where smart kitchens and interconnected devices are becoming prevalent. Cities that are tech-centric</w:t>
      </w:r>
      <w:r w:rsidR="004C7BE7">
        <w:t>,</w:t>
      </w:r>
      <w:r w:rsidR="002243CD" w:rsidRPr="002243CD">
        <w:t xml:space="preserve"> like San Francisco, London and Berlin</w:t>
      </w:r>
      <w:r w:rsidR="004C7BE7">
        <w:t>,</w:t>
      </w:r>
      <w:r w:rsidR="002243CD" w:rsidRPr="002243CD">
        <w:t xml:space="preserve"> offer the best places to launch the first products since there </w:t>
      </w:r>
      <w:r w:rsidR="004C7BE7">
        <w:t xml:space="preserve">is </w:t>
      </w:r>
      <w:r w:rsidR="002243CD" w:rsidRPr="002243CD">
        <w:t xml:space="preserve">are high density of early adopters and </w:t>
      </w:r>
      <w:r w:rsidR="004C7BE7">
        <w:t>higher</w:t>
      </w:r>
      <w:r w:rsidR="002243CD" w:rsidRPr="002243CD">
        <w:t xml:space="preserve"> disposable incomes in these regions as well. Another feature of these cities is the frenzied rhythm of life, and the inhabitants of these cities are pursuing convenience options to </w:t>
      </w:r>
      <w:r w:rsidR="004C7BE7">
        <w:t>save</w:t>
      </w:r>
      <w:r w:rsidR="002243CD" w:rsidRPr="002243CD">
        <w:t xml:space="preserve"> time</w:t>
      </w:r>
      <w:r>
        <w:t>.</w:t>
      </w:r>
    </w:p>
    <w:p w14:paraId="1F12AE5D" w14:textId="6E2AEB83" w:rsidR="0028072B" w:rsidRDefault="004C7BE7" w:rsidP="00ED5264">
      <w:r>
        <w:rPr>
          <w:b/>
          <w:bCs/>
        </w:rPr>
        <w:t>Behavioural</w:t>
      </w:r>
      <w:r w:rsidR="0028072B" w:rsidRPr="0028072B">
        <w:t xml:space="preserve">: </w:t>
      </w:r>
      <w:r w:rsidR="002243CD" w:rsidRPr="002243CD">
        <w:t xml:space="preserve">RoboChef will focus on consumers </w:t>
      </w:r>
      <w:r>
        <w:t>who</w:t>
      </w:r>
      <w:r w:rsidR="002243CD" w:rsidRPr="002243CD">
        <w:t xml:space="preserve"> are first movers of technology, and those </w:t>
      </w:r>
      <w:r>
        <w:t>who</w:t>
      </w:r>
      <w:r w:rsidR="002243CD" w:rsidRPr="002243CD">
        <w:t xml:space="preserve"> are always buying smart home products. It will also cover the online shoppers who buy innovative products via online shopping platforms and users who already have access to smart speakers (e.g., Amazon Echo, Google Home)</w:t>
      </w:r>
      <w:r w:rsidR="003B49AB">
        <w:t xml:space="preserve"> </w:t>
      </w:r>
      <w:r w:rsidR="003B49AB" w:rsidRPr="003B49AB">
        <w:t>(SWNS, 2025)</w:t>
      </w:r>
      <w:r w:rsidR="002243CD" w:rsidRPr="002243CD">
        <w:t>. These are consumers who have a high interest in the brands via online platforms and who are frequently swayed by the product reviews, influencer marketing, and app functionality</w:t>
      </w:r>
      <w:r w:rsidR="003B49AB">
        <w:t xml:space="preserve"> </w:t>
      </w:r>
      <w:r w:rsidR="003B49AB" w:rsidRPr="003B49AB">
        <w:t>(Lin and Chen, 2025)</w:t>
      </w:r>
      <w:r w:rsidR="002243CD" w:rsidRPr="002243CD">
        <w:t xml:space="preserve">. Moreover, those who are </w:t>
      </w:r>
      <w:r>
        <w:t>health-conscious</w:t>
      </w:r>
      <w:r w:rsidR="002243CD" w:rsidRPr="002243CD">
        <w:t xml:space="preserve"> and often search recipes or meal planning websites will be willing to buy RoboChef because of its convenience and </w:t>
      </w:r>
      <w:r>
        <w:t>relevance</w:t>
      </w:r>
      <w:r w:rsidR="002243CD" w:rsidRPr="002243CD">
        <w:t xml:space="preserve"> to their eating habits</w:t>
      </w:r>
      <w:r w:rsidR="0028072B">
        <w:t>.</w:t>
      </w:r>
    </w:p>
    <w:p w14:paraId="67E4FBC4" w14:textId="77777777" w:rsidR="002243CD" w:rsidRDefault="002243CD" w:rsidP="00ED5264"/>
    <w:p w14:paraId="249F8C66" w14:textId="77777777" w:rsidR="002243CD" w:rsidRDefault="002243CD" w:rsidP="00ED5264"/>
    <w:p w14:paraId="6B3EC3B0" w14:textId="56F89A33" w:rsidR="0028072B" w:rsidRDefault="0028072B" w:rsidP="0028072B">
      <w:pPr>
        <w:pStyle w:val="Heading2"/>
      </w:pPr>
      <w:bookmarkStart w:id="3" w:name="_Toc216356305"/>
      <w:r>
        <w:lastRenderedPageBreak/>
        <w:t xml:space="preserve">2. </w:t>
      </w:r>
      <w:r w:rsidRPr="0028072B">
        <w:t>Targeting Strategy</w:t>
      </w:r>
      <w:bookmarkEnd w:id="3"/>
    </w:p>
    <w:p w14:paraId="78673D75" w14:textId="65BE5821" w:rsidR="0028072B" w:rsidRDefault="007C1F9C" w:rsidP="0028072B">
      <w:r w:rsidRPr="007C1F9C">
        <w:rPr>
          <w:i/>
          <w:iCs/>
        </w:rPr>
        <w:t>RoboChef will adopt a differentiated marketing plan, which will target two main target markets</w:t>
      </w:r>
      <w:r w:rsidR="0028072B" w:rsidRPr="0028072B">
        <w:t>:</w:t>
      </w:r>
    </w:p>
    <w:p w14:paraId="096CA771" w14:textId="10D30DFF" w:rsidR="00ED5264" w:rsidRDefault="00ED5264" w:rsidP="00ED5264">
      <w:pPr>
        <w:jc w:val="center"/>
      </w:pPr>
      <w:r>
        <w:rPr>
          <w:noProof/>
        </w:rPr>
        <w:drawing>
          <wp:inline distT="0" distB="0" distL="0" distR="0" wp14:anchorId="0BCC9DDF" wp14:editId="1C0E8C1E">
            <wp:extent cx="3821430" cy="1744980"/>
            <wp:effectExtent l="19050" t="0" r="45720" b="0"/>
            <wp:docPr id="209104631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A6435B0" w14:textId="0CA7BC26" w:rsidR="00885CDC" w:rsidRPr="0028072B" w:rsidRDefault="00885CDC" w:rsidP="00ED5264">
      <w:pPr>
        <w:jc w:val="center"/>
      </w:pPr>
      <w:r>
        <w:t xml:space="preserve">Figure: Target Markets; Source: </w:t>
      </w:r>
      <w:r w:rsidRPr="00885CDC">
        <w:t>(Kotler, Armstrong and Balasubramanian, 2023)</w:t>
      </w:r>
    </w:p>
    <w:p w14:paraId="191BCBAB" w14:textId="029A4450" w:rsidR="0028072B" w:rsidRPr="0028072B" w:rsidRDefault="0028072B" w:rsidP="0028072B">
      <w:pPr>
        <w:pStyle w:val="ListParagraph"/>
        <w:numPr>
          <w:ilvl w:val="0"/>
          <w:numId w:val="3"/>
        </w:numPr>
      </w:pPr>
      <w:r w:rsidRPr="0028072B">
        <w:rPr>
          <w:b/>
          <w:bCs/>
        </w:rPr>
        <w:t>Primary Target Market</w:t>
      </w:r>
      <w:r w:rsidRPr="0028072B">
        <w:t xml:space="preserve">: </w:t>
      </w:r>
      <w:r w:rsidR="007C1F9C" w:rsidRPr="007C1F9C">
        <w:t>urban professionals and healthy people aged between 25 and 50. These are technologically savvy consumers who will appreciate the time-saving products that can easily be integrated into their lifestyle</w:t>
      </w:r>
      <w:r w:rsidR="004C7BE7">
        <w:t>,</w:t>
      </w:r>
      <w:r w:rsidR="007C1F9C" w:rsidRPr="007C1F9C">
        <w:t xml:space="preserve"> </w:t>
      </w:r>
      <w:r w:rsidR="004C7BE7">
        <w:t>which</w:t>
      </w:r>
      <w:r w:rsidR="007C1F9C" w:rsidRPr="007C1F9C">
        <w:t xml:space="preserve"> is intertwined with technology</w:t>
      </w:r>
      <w:r w:rsidR="003B49AB">
        <w:t xml:space="preserve"> </w:t>
      </w:r>
      <w:r w:rsidR="003B49AB" w:rsidRPr="003B49AB">
        <w:t>(Kotler, Keller and Chernev, 2022)</w:t>
      </w:r>
      <w:r w:rsidR="007C1F9C" w:rsidRPr="007C1F9C">
        <w:t>. They will probably accept RoboChef as it will be integrated with the existing Microsoft devices, easy to use, and health-oriented, such as the ability to customise the meal planning and diet</w:t>
      </w:r>
      <w:r w:rsidRPr="0028072B">
        <w:t>.</w:t>
      </w:r>
    </w:p>
    <w:p w14:paraId="5A6128C6" w14:textId="6327B1D7" w:rsidR="0028072B" w:rsidRDefault="0028072B" w:rsidP="0028072B">
      <w:pPr>
        <w:pStyle w:val="ListParagraph"/>
        <w:numPr>
          <w:ilvl w:val="0"/>
          <w:numId w:val="3"/>
        </w:numPr>
      </w:pPr>
      <w:r w:rsidRPr="0028072B">
        <w:rPr>
          <w:b/>
          <w:bCs/>
        </w:rPr>
        <w:t>Secondary Target Market</w:t>
      </w:r>
      <w:r w:rsidRPr="0028072B">
        <w:t xml:space="preserve">: </w:t>
      </w:r>
      <w:r w:rsidR="007C1F9C" w:rsidRPr="007C1F9C">
        <w:t>Families interested in making home cooking easier. RoboChef offers a solution to busy parents who wish to prepare a healthy meal within a short period of time by offering tailored selections depending on the diet and tastes</w:t>
      </w:r>
      <w:r w:rsidR="003B49AB">
        <w:t xml:space="preserve"> </w:t>
      </w:r>
      <w:r w:rsidR="003B49AB" w:rsidRPr="003B49AB">
        <w:t>(Grand View Research, 2023)</w:t>
      </w:r>
      <w:r w:rsidR="007C1F9C" w:rsidRPr="007C1F9C">
        <w:t xml:space="preserve">. This group is interested in convenient and </w:t>
      </w:r>
      <w:r w:rsidR="004C7BE7">
        <w:t xml:space="preserve">easy </w:t>
      </w:r>
      <w:r w:rsidR="007C1F9C" w:rsidRPr="007C1F9C">
        <w:t xml:space="preserve">opportunities to improve family health without </w:t>
      </w:r>
      <w:r w:rsidR="004C7BE7">
        <w:t>spending</w:t>
      </w:r>
      <w:r w:rsidR="007C1F9C" w:rsidRPr="007C1F9C">
        <w:t xml:space="preserve"> time on cooking</w:t>
      </w:r>
      <w:r>
        <w:t>.</w:t>
      </w:r>
    </w:p>
    <w:p w14:paraId="314CE1A4" w14:textId="7806FC5B" w:rsidR="0028072B" w:rsidRDefault="0028072B" w:rsidP="0028072B">
      <w:pPr>
        <w:pStyle w:val="Heading2"/>
        <w:rPr>
          <w:sz w:val="27"/>
        </w:rPr>
      </w:pPr>
      <w:bookmarkStart w:id="4" w:name="_Toc216356306"/>
      <w:r>
        <w:rPr>
          <w:rStyle w:val="Strong"/>
          <w:b w:val="0"/>
          <w:bCs w:val="0"/>
        </w:rPr>
        <w:t>4. Differentiation</w:t>
      </w:r>
      <w:bookmarkEnd w:id="4"/>
    </w:p>
    <w:tbl>
      <w:tblPr>
        <w:tblStyle w:val="TableGrid"/>
        <w:tblW w:w="0" w:type="auto"/>
        <w:shd w:val="clear" w:color="auto" w:fill="CAEDFB" w:themeFill="accent4" w:themeFillTint="33"/>
        <w:tblLook w:val="04A0" w:firstRow="1" w:lastRow="0" w:firstColumn="1" w:lastColumn="0" w:noHBand="0" w:noVBand="1"/>
      </w:tblPr>
      <w:tblGrid>
        <w:gridCol w:w="3775"/>
        <w:gridCol w:w="5575"/>
      </w:tblGrid>
      <w:tr w:rsidR="00A34DF8" w14:paraId="7701D983" w14:textId="77777777" w:rsidTr="00A34DF8">
        <w:tc>
          <w:tcPr>
            <w:tcW w:w="3775" w:type="dxa"/>
            <w:shd w:val="clear" w:color="auto" w:fill="CAEDFB" w:themeFill="accent4" w:themeFillTint="33"/>
          </w:tcPr>
          <w:p w14:paraId="0754D5AA" w14:textId="1FB12D2A" w:rsidR="00A34DF8" w:rsidRDefault="00A34DF8" w:rsidP="0028072B">
            <w:r>
              <w:rPr>
                <w:rStyle w:val="Strong"/>
              </w:rPr>
              <w:t>Unique Selling Proposition (USP)</w:t>
            </w:r>
            <w:r>
              <w:t xml:space="preserve"> </w:t>
            </w:r>
          </w:p>
        </w:tc>
        <w:tc>
          <w:tcPr>
            <w:tcW w:w="5575" w:type="dxa"/>
            <w:shd w:val="clear" w:color="auto" w:fill="CAEDFB" w:themeFill="accent4" w:themeFillTint="33"/>
          </w:tcPr>
          <w:p w14:paraId="1C43FB06" w14:textId="14F9C3C1" w:rsidR="00A34DF8" w:rsidRDefault="00A34DF8" w:rsidP="0028072B">
            <w:r>
              <w:t>AI-powered appliance integrated with Microsoft's ecosystem.</w:t>
            </w:r>
          </w:p>
        </w:tc>
      </w:tr>
    </w:tbl>
    <w:p w14:paraId="6D792FCF" w14:textId="03F66947" w:rsidR="0028072B" w:rsidRDefault="00ED5264" w:rsidP="0028072B">
      <w:r>
        <w:br/>
      </w:r>
      <w:r w:rsidR="007C1F9C" w:rsidRPr="007C1F9C">
        <w:t>The Unique Selling Proposition (USP) in the case of RoboChef is that the device is fully integrated into the current ecosystem of Microsoft, and it is an AI-powered cooking machine that automates meal preparation, cooking, and cleaning</w:t>
      </w:r>
      <w:r w:rsidR="003B49AB">
        <w:t xml:space="preserve"> </w:t>
      </w:r>
      <w:r w:rsidR="003B49AB" w:rsidRPr="003B49AB">
        <w:t>(Hague, 2019)</w:t>
      </w:r>
      <w:r w:rsidR="007C1F9C" w:rsidRPr="007C1F9C">
        <w:t xml:space="preserve">. In contrast to other cooking devices, such as Thermomix, RoboChef not only </w:t>
      </w:r>
      <w:r w:rsidR="004C7BE7">
        <w:t>makes</w:t>
      </w:r>
      <w:r w:rsidR="007C1F9C" w:rsidRPr="007C1F9C">
        <w:t xml:space="preserve"> it easy to make </w:t>
      </w:r>
      <w:r w:rsidR="004C7BE7">
        <w:t>meals</w:t>
      </w:r>
      <w:r w:rsidR="007C1F9C" w:rsidRPr="007C1F9C">
        <w:t xml:space="preserve">, but also tailors to specific dietary </w:t>
      </w:r>
      <w:r w:rsidR="007C1F9C" w:rsidRPr="007C1F9C">
        <w:lastRenderedPageBreak/>
        <w:t>needs and provides customizable recipe recommendations and cloud-based options, such as frequent updates to the range of things that the appliance can do</w:t>
      </w:r>
      <w:r w:rsidR="003B49AB">
        <w:t xml:space="preserve"> </w:t>
      </w:r>
      <w:r w:rsidR="003B49AB" w:rsidRPr="003B49AB">
        <w:t>(Chang and Nam, 2021)</w:t>
      </w:r>
      <w:r w:rsidR="007C1F9C" w:rsidRPr="007C1F9C">
        <w:t xml:space="preserve">. It also differentiates itself based on the capability to expand on the wider smart home system offered by Microsoft, offering continuity and support to users in </w:t>
      </w:r>
      <w:r w:rsidR="004C7BE7">
        <w:t xml:space="preserve">the </w:t>
      </w:r>
      <w:r w:rsidR="007C1F9C" w:rsidRPr="007C1F9C">
        <w:t>form of software updates, and thus making it remain highly relevant as the needs of consumers change over time</w:t>
      </w:r>
      <w:r w:rsidR="0028072B">
        <w:t>.</w:t>
      </w:r>
    </w:p>
    <w:p w14:paraId="09F8A394" w14:textId="787DE8D3" w:rsidR="0028072B" w:rsidRPr="0028072B" w:rsidRDefault="0028072B" w:rsidP="0028072B">
      <w:pPr>
        <w:pStyle w:val="Heading2"/>
      </w:pPr>
      <w:bookmarkStart w:id="5" w:name="_Toc216356307"/>
      <w:r>
        <w:t>5</w:t>
      </w:r>
      <w:r w:rsidRPr="0028072B">
        <w:t>. Positioning</w:t>
      </w:r>
      <w:bookmarkEnd w:id="5"/>
    </w:p>
    <w:p w14:paraId="1C50E108" w14:textId="74D9C483" w:rsidR="007C1F9C" w:rsidRPr="007C1F9C" w:rsidRDefault="007C1F9C" w:rsidP="007C1F9C">
      <w:r w:rsidRPr="007C1F9C">
        <w:t xml:space="preserve">Positioning Statement: To consumers who are both tech-savvy and </w:t>
      </w:r>
      <w:r w:rsidR="004C7BE7">
        <w:t>health-conscious</w:t>
      </w:r>
      <w:r w:rsidRPr="007C1F9C">
        <w:t xml:space="preserve">, RoboChef is an AI-based kitchen appliance that can automate </w:t>
      </w:r>
      <w:r w:rsidR="004C7BE7">
        <w:t xml:space="preserve">the </w:t>
      </w:r>
      <w:r w:rsidRPr="007C1F9C">
        <w:t>preparation, cooking, and cleaning of meals</w:t>
      </w:r>
      <w:r w:rsidR="003B49AB">
        <w:t xml:space="preserve"> </w:t>
      </w:r>
      <w:r w:rsidR="003B49AB" w:rsidRPr="003B49AB">
        <w:t>(Hooley, 2020)</w:t>
      </w:r>
      <w:r w:rsidRPr="007C1F9C">
        <w:t>. This is in contrast to other kitchen appliances</w:t>
      </w:r>
      <w:r w:rsidR="004C7BE7">
        <w:t>,</w:t>
      </w:r>
      <w:r w:rsidRPr="007C1F9C">
        <w:t xml:space="preserve"> as RoboChef can be seamlessly integrated with your Microsoft smart home ecosystem, providing a personalised time-saving system to the modern lifestyle.</w:t>
      </w:r>
    </w:p>
    <w:p w14:paraId="7DDFF72B" w14:textId="2956610F" w:rsidR="006447F6" w:rsidRDefault="007C1F9C" w:rsidP="007C1F9C">
      <w:r w:rsidRPr="007C1F9C">
        <w:t xml:space="preserve">The target market of RoboChef will be based on the high-end status of the product as a high-tech device </w:t>
      </w:r>
      <w:r w:rsidR="004C7BE7">
        <w:t>in</w:t>
      </w:r>
      <w:r w:rsidRPr="007C1F9C">
        <w:t xml:space="preserve"> the smart kitchen appliances market. Being in the upper end of the scale in terms of AI-based kitchen appliances, RoboChef is going to attract people </w:t>
      </w:r>
      <w:r w:rsidR="004C7BE7">
        <w:t>who</w:t>
      </w:r>
      <w:r w:rsidRPr="007C1F9C">
        <w:t xml:space="preserve"> prioritise both technology and quality</w:t>
      </w:r>
      <w:r w:rsidR="003B49AB">
        <w:t xml:space="preserve"> </w:t>
      </w:r>
      <w:r w:rsidR="003B49AB" w:rsidRPr="003B49AB">
        <w:t>(Aggarwal and Singh, 2025)</w:t>
      </w:r>
      <w:r w:rsidRPr="007C1F9C">
        <w:t>. It will be unique not only as a kitchen appliance but also as an element of the smart home system, which will have continuous value due to its AI and cloud-based functionality</w:t>
      </w:r>
      <w:r w:rsidR="006447F6">
        <w:t>.</w:t>
      </w:r>
    </w:p>
    <w:p w14:paraId="6383ABD6" w14:textId="77777777" w:rsidR="00A34DF8" w:rsidRDefault="00A34DF8">
      <w:pPr>
        <w:spacing w:line="259" w:lineRule="auto"/>
        <w:jc w:val="left"/>
        <w:rPr>
          <w:rFonts w:eastAsiaTheme="majorEastAsia" w:cstheme="majorBidi"/>
          <w:b/>
          <w:sz w:val="32"/>
          <w:szCs w:val="40"/>
        </w:rPr>
      </w:pPr>
      <w:r>
        <w:br w:type="page"/>
      </w:r>
    </w:p>
    <w:p w14:paraId="375741D3" w14:textId="12E48309" w:rsidR="006447F6" w:rsidRDefault="006447F6" w:rsidP="006447F6">
      <w:pPr>
        <w:pStyle w:val="Heading1"/>
      </w:pPr>
      <w:bookmarkStart w:id="6" w:name="_Toc216356308"/>
      <w:r w:rsidRPr="006447F6">
        <w:lastRenderedPageBreak/>
        <w:t>Element 2: Marketing Mix (4Ps for RoboChef)</w:t>
      </w:r>
      <w:bookmarkEnd w:id="6"/>
    </w:p>
    <w:p w14:paraId="525A6D35" w14:textId="77777777" w:rsidR="006447F6" w:rsidRPr="006447F6" w:rsidRDefault="006447F6" w:rsidP="006447F6">
      <w:pPr>
        <w:pStyle w:val="Heading2"/>
      </w:pPr>
      <w:bookmarkStart w:id="7" w:name="_Toc216356309"/>
      <w:r w:rsidRPr="006447F6">
        <w:t>1. Product</w:t>
      </w:r>
      <w:bookmarkEnd w:id="7"/>
    </w:p>
    <w:p w14:paraId="53BEC19A" w14:textId="0A7075A7" w:rsidR="002243CD" w:rsidRDefault="002243CD" w:rsidP="002243CD">
      <w:r>
        <w:t>RoboChef is a cloud-based, robotic food preparation, cooking, and cleaning device for an automated process. Its voice control feature makes it convenient and is able to be used without holding the device by hand, thus providing people who are busy with the opportunity to make their meals with the help of a voice control</w:t>
      </w:r>
      <w:r w:rsidR="003B49AB">
        <w:t xml:space="preserve"> </w:t>
      </w:r>
      <w:r w:rsidR="003B49AB" w:rsidRPr="003B49AB">
        <w:t>(Kotler, Keller and Chernev, 2022)</w:t>
      </w:r>
      <w:r>
        <w:t>. Besides simple cooking abilities, RoboChef has customizable recipes that can adjust their management depending on the user dietary needs (e.g. vegan, gluten-free, low-carb), providing custom meal options. It can be integrated with Microsoft devices, including Xbox and Surface, which improves the smart home, enabling users to manage RoboChef using voice recognition via Cortana or other Microsoft tools, thus becoming a valuable component of a tech-friendly, smart kitchen solution.</w:t>
      </w:r>
    </w:p>
    <w:p w14:paraId="581603BD" w14:textId="06317165" w:rsidR="002243CD" w:rsidRDefault="002243CD" w:rsidP="002243CD">
      <w:r>
        <w:t>Regarding its product life cycle, RoboChef is still in the introduction stage, which is aimed at creating brand recognition and creating trial among the first adopters and especially tech enthusiasts and health-conscious consumers</w:t>
      </w:r>
      <w:r w:rsidR="003B49AB">
        <w:t xml:space="preserve"> </w:t>
      </w:r>
      <w:r w:rsidR="003B49AB" w:rsidRPr="003B49AB">
        <w:t>(Perera, Liu and Jayawardena, 2015)</w:t>
      </w:r>
      <w:r>
        <w:t xml:space="preserve">. The growth phase will involve extending the product </w:t>
      </w:r>
      <w:r w:rsidR="004C7BE7">
        <w:t>feature-wise</w:t>
      </w:r>
      <w:r>
        <w:t xml:space="preserve"> wise like </w:t>
      </w:r>
      <w:r w:rsidR="004C7BE7">
        <w:t>adding</w:t>
      </w:r>
      <w:r>
        <w:t xml:space="preserve"> recipes, dietary </w:t>
      </w:r>
      <w:r w:rsidR="004C7BE7">
        <w:t>customisation</w:t>
      </w:r>
      <w:r>
        <w:t xml:space="preserve"> and </w:t>
      </w:r>
      <w:r w:rsidR="004C7BE7">
        <w:t xml:space="preserve">the </w:t>
      </w:r>
      <w:r>
        <w:t>addition of other smart home gadgets (e.g., smart fridges, ovens). This growth will make products more attractive to users</w:t>
      </w:r>
      <w:r w:rsidR="004C7BE7">
        <w:t>,</w:t>
      </w:r>
      <w:r>
        <w:t xml:space="preserve"> which will encourage them to use </w:t>
      </w:r>
      <w:r w:rsidR="004C7BE7">
        <w:t>them</w:t>
      </w:r>
      <w:r>
        <w:t xml:space="preserve"> repeatedly</w:t>
      </w:r>
      <w:r w:rsidR="004C7BE7">
        <w:t>,</w:t>
      </w:r>
      <w:r>
        <w:t xml:space="preserve"> which will lead to brand loyalty.</w:t>
      </w:r>
    </w:p>
    <w:p w14:paraId="368D1971" w14:textId="6F015D37" w:rsidR="006447F6" w:rsidRDefault="002243CD" w:rsidP="002243CD">
      <w:r>
        <w:t>The design of RoboChef focuses on the modernity and smoothness of its appearance</w:t>
      </w:r>
      <w:r w:rsidR="004C7BE7">
        <w:t>,</w:t>
      </w:r>
      <w:r>
        <w:t xml:space="preserve"> </w:t>
      </w:r>
      <w:r w:rsidR="004C7BE7">
        <w:t>which</w:t>
      </w:r>
      <w:r>
        <w:t xml:space="preserve"> fits the high-tech kitchen interiors. It is also easy to use with its user-friendly interface, and since it has a touch control panel, it is easy to use by all ages</w:t>
      </w:r>
      <w:r w:rsidR="003B49AB">
        <w:t xml:space="preserve"> </w:t>
      </w:r>
      <w:r w:rsidR="003B49AB" w:rsidRPr="003B49AB">
        <w:t>(Sanguinetti, Karlin and Ford, 2018)</w:t>
      </w:r>
      <w:r>
        <w:t xml:space="preserve">. The package is designed to focus on user experience, with smart technology support, and the benefits of automated cooking. The low-key and minimal packaging will be accepted by the consumers who value their simplicity but desire the power of the cutting-edge technology in the kitchen. The general design of the product is meant to serve the </w:t>
      </w:r>
      <w:r w:rsidR="004C7BE7">
        <w:t>interests</w:t>
      </w:r>
      <w:r>
        <w:t xml:space="preserve"> of the individuals who appreciate convenience, innovation, and integration with other existing devices</w:t>
      </w:r>
      <w:r w:rsidR="006447F6">
        <w:t>.</w:t>
      </w:r>
    </w:p>
    <w:p w14:paraId="6CB870C9" w14:textId="75C5C773" w:rsidR="006447F6" w:rsidRDefault="006447F6" w:rsidP="006447F6">
      <w:pPr>
        <w:pStyle w:val="Heading2"/>
      </w:pPr>
      <w:bookmarkStart w:id="8" w:name="_Toc216356310"/>
      <w:r>
        <w:t>2. Price</w:t>
      </w:r>
      <w:bookmarkEnd w:id="8"/>
    </w:p>
    <w:p w14:paraId="419AE129" w14:textId="26B7A667" w:rsidR="002243CD" w:rsidRDefault="002243CD" w:rsidP="002243CD">
      <w:r>
        <w:t>The pricing strategy is premium</w:t>
      </w:r>
      <w:r w:rsidR="004C7BE7">
        <w:t>,</w:t>
      </w:r>
      <w:r>
        <w:t xml:space="preserve"> with the starting base product retailing and the initial price of </w:t>
      </w:r>
      <w:r w:rsidR="00252868">
        <w:t>$</w:t>
      </w:r>
      <w:r>
        <w:t xml:space="preserve">499, and a </w:t>
      </w:r>
      <w:r w:rsidR="004C7BE7">
        <w:t>subscription-based</w:t>
      </w:r>
      <w:r>
        <w:t xml:space="preserve"> option of </w:t>
      </w:r>
      <w:r w:rsidR="00252868">
        <w:t>$</w:t>
      </w:r>
      <w:r>
        <w:t>9.99/month to be offered by the product</w:t>
      </w:r>
      <w:r w:rsidR="004C7BE7">
        <w:t>,</w:t>
      </w:r>
      <w:r>
        <w:t xml:space="preserve"> including </w:t>
      </w:r>
      <w:r>
        <w:lastRenderedPageBreak/>
        <w:t>exclusive premium features, including a personalised recipe subscription and bi-monthly software updates</w:t>
      </w:r>
      <w:r w:rsidR="003B49AB">
        <w:t xml:space="preserve"> </w:t>
      </w:r>
      <w:r w:rsidR="003B49AB" w:rsidRPr="003B49AB">
        <w:t>(Kotler, Armstrong and Balasubramanian, 2023)</w:t>
      </w:r>
      <w:r>
        <w:t xml:space="preserve">. The high price is due to the complexity </w:t>
      </w:r>
      <w:r w:rsidR="004C7BE7">
        <w:t>of</w:t>
      </w:r>
      <w:r>
        <w:t xml:space="preserve"> the technology of RoboChef and the fact that the product is a high-end product in the Smart kitchen appliance market. RoboChef is targeted to those consumers will insist on high functionality, </w:t>
      </w:r>
      <w:r w:rsidR="004C7BE7">
        <w:t xml:space="preserve">are </w:t>
      </w:r>
      <w:r>
        <w:t xml:space="preserve">willing to pay </w:t>
      </w:r>
      <w:r w:rsidR="004C7BE7">
        <w:t>for</w:t>
      </w:r>
      <w:r>
        <w:t xml:space="preserve"> convenience and innovative technology that adds value to their lifestyle</w:t>
      </w:r>
      <w:r w:rsidR="003B49AB">
        <w:t xml:space="preserve"> </w:t>
      </w:r>
      <w:r w:rsidR="003B49AB" w:rsidRPr="003B49AB">
        <w:t>(Silva, 2020)</w:t>
      </w:r>
      <w:r>
        <w:t xml:space="preserve">. The Subscription-based system is the model that promotes long-term relationships with the user, new recipes, cooking features and the possibility to continuously increase its capabilities with over-the-air software updates. This model will offer the customer an added value after the initial purchase and make them stay attached to the Microsoft ecosystem and </w:t>
      </w:r>
      <w:r w:rsidR="004C7BE7">
        <w:t xml:space="preserve">the </w:t>
      </w:r>
      <w:r>
        <w:t>changing capabilities of RoboChef.</w:t>
      </w:r>
    </w:p>
    <w:p w14:paraId="69E7D052" w14:textId="4F620A94" w:rsidR="006447F6" w:rsidRDefault="002243CD" w:rsidP="002243CD">
      <w:r>
        <w:t>Premium price is based on the value that RoboChef offers. It is differentiated by being unique to conventional kitchen appliances by incorporating AI into the device, offering a tailored experience to cooking, and fitting in with other Microsoft-based devices</w:t>
      </w:r>
      <w:r w:rsidR="003B49AB">
        <w:t xml:space="preserve"> </w:t>
      </w:r>
      <w:r w:rsidR="003B49AB" w:rsidRPr="003B49AB">
        <w:t>(Statista, 2024)</w:t>
      </w:r>
      <w:r>
        <w:t xml:space="preserve">. Moreover, RoboChef is a platform that can be valued due to increased efficiency in terms of time consumption and meal preparation, which is a valuable investment in terms of efficiency. The price of the RoboChef (499 </w:t>
      </w:r>
      <w:r w:rsidR="00252868">
        <w:t>USD</w:t>
      </w:r>
      <w:r>
        <w:t>) is competitive within the high-end market segment compared to other high-end kitchen appliances</w:t>
      </w:r>
      <w:r w:rsidR="004C7BE7">
        <w:t>,</w:t>
      </w:r>
      <w:r>
        <w:t xml:space="preserve"> such as Thermomix (retailing at 1500 </w:t>
      </w:r>
      <w:r w:rsidR="00252868">
        <w:t>USD</w:t>
      </w:r>
      <w:r>
        <w:t xml:space="preserve">) and the Sous Chef (retailing at 400-500 </w:t>
      </w:r>
      <w:r w:rsidR="00252868">
        <w:t>USD</w:t>
      </w:r>
      <w:r>
        <w:t>) by Breville</w:t>
      </w:r>
      <w:r w:rsidR="004C7BE7">
        <w:t>,</w:t>
      </w:r>
      <w:r>
        <w:t xml:space="preserve"> since it includes more features in its offer due to the integration with smart home technologies</w:t>
      </w:r>
      <w:r w:rsidR="006447F6">
        <w:t>.</w:t>
      </w:r>
    </w:p>
    <w:p w14:paraId="19B0DF0B" w14:textId="77777777" w:rsidR="006447F6" w:rsidRPr="006447F6" w:rsidRDefault="006447F6" w:rsidP="006447F6">
      <w:pPr>
        <w:pStyle w:val="Heading2"/>
      </w:pPr>
      <w:bookmarkStart w:id="9" w:name="_Toc216356311"/>
      <w:r w:rsidRPr="006447F6">
        <w:t>3. Place</w:t>
      </w:r>
      <w:bookmarkEnd w:id="9"/>
    </w:p>
    <w:p w14:paraId="0BF616F8" w14:textId="0658BE80" w:rsidR="00A0015F" w:rsidRDefault="00A0015F" w:rsidP="00A0015F">
      <w:r>
        <w:t xml:space="preserve">The distribution policy of RoboChef is based on </w:t>
      </w:r>
      <w:r w:rsidR="004C7BE7">
        <w:t xml:space="preserve">a </w:t>
      </w:r>
      <w:r>
        <w:t xml:space="preserve">multi-channel strategy in order to target the premium clientele. The online sales channels will be the main ones, via Microsoft, </w:t>
      </w:r>
      <w:r w:rsidR="004C7BE7">
        <w:t xml:space="preserve">the </w:t>
      </w:r>
      <w:r>
        <w:t xml:space="preserve">e-commerce platform and </w:t>
      </w:r>
      <w:r w:rsidR="004C7BE7">
        <w:t xml:space="preserve">the </w:t>
      </w:r>
      <w:r>
        <w:t xml:space="preserve">Microsoft Store. This enables the customers who have already been integrated </w:t>
      </w:r>
      <w:r w:rsidR="004C7BE7">
        <w:t>into</w:t>
      </w:r>
      <w:r>
        <w:t xml:space="preserve"> the Microsoft ecosystem to make a smooth purchase, and there is easy checkout and direct </w:t>
      </w:r>
      <w:r w:rsidR="004C7BE7">
        <w:t>connection</w:t>
      </w:r>
      <w:r>
        <w:t xml:space="preserve"> with the existing device</w:t>
      </w:r>
      <w:r w:rsidR="003B49AB">
        <w:t xml:space="preserve"> </w:t>
      </w:r>
      <w:r w:rsidR="003B49AB" w:rsidRPr="003B49AB">
        <w:t>(Statista, 2022)</w:t>
      </w:r>
      <w:r>
        <w:t xml:space="preserve">. The sale of its products through Microsoft will give RoboChef exposure to tech-savvy and </w:t>
      </w:r>
      <w:r w:rsidR="004C7BE7">
        <w:t>early adopters</w:t>
      </w:r>
      <w:r>
        <w:t xml:space="preserve"> who are accustomed to buying high-end tech products online.</w:t>
      </w:r>
    </w:p>
    <w:p w14:paraId="7ADBCD08" w14:textId="18431368" w:rsidR="00A0015F" w:rsidRDefault="00A0015F" w:rsidP="00A0015F">
      <w:r>
        <w:t>RoboChef will also be sold in high-end stores such as Best Buy</w:t>
      </w:r>
      <w:r w:rsidR="004C7BE7">
        <w:t>,</w:t>
      </w:r>
      <w:r>
        <w:t xml:space="preserve"> which serves consumers who like to test the technology before they buy. The plus of these places is that they provide a demonstration that a potential client can feel and touch the product</w:t>
      </w:r>
      <w:r w:rsidR="003B49AB">
        <w:t xml:space="preserve"> </w:t>
      </w:r>
      <w:r w:rsidR="003B49AB" w:rsidRPr="003B49AB">
        <w:t>(Silva, 2020)</w:t>
      </w:r>
      <w:r>
        <w:t>. Moreover, restricted retail distribution will focus on the prestigious department stores in major cities that are characterised by the target consumers, who are rich and tech-savvy.</w:t>
      </w:r>
    </w:p>
    <w:p w14:paraId="3E15A7A4" w14:textId="2CC62DC1" w:rsidR="006447F6" w:rsidRDefault="00A0015F" w:rsidP="00A0015F">
      <w:r>
        <w:t>To build its online presence further, RoboChef will use the opportunity of the collaboration with large online stores such as Amazon. Such platforms may aid in raising brand awareness as well as providing a broader reach as far as consumers, who are not necessarily Microsoft users but rather online shoppers</w:t>
      </w:r>
      <w:r w:rsidR="004C7BE7">
        <w:t>,</w:t>
      </w:r>
      <w:r>
        <w:t xml:space="preserve"> are concerned</w:t>
      </w:r>
      <w:r w:rsidR="003B49AB">
        <w:t xml:space="preserve"> </w:t>
      </w:r>
      <w:r w:rsidR="003B49AB" w:rsidRPr="003B49AB">
        <w:t>(Statista, 2024)</w:t>
      </w:r>
      <w:r>
        <w:t>. The e-business model will leverage cross-promotion in the Microsoft digital ecosystem</w:t>
      </w:r>
      <w:r w:rsidR="004C7BE7">
        <w:t>,</w:t>
      </w:r>
      <w:r>
        <w:t xml:space="preserve"> where targeted advertisements and bundling of products in the Microsoft platform will be encouraged to make purchases </w:t>
      </w:r>
      <w:r w:rsidR="004C7BE7">
        <w:t>by</w:t>
      </w:r>
      <w:r>
        <w:t xml:space="preserve"> existing Microsoft consumers.</w:t>
      </w:r>
    </w:p>
    <w:p w14:paraId="0D594283" w14:textId="77777777" w:rsidR="006447F6" w:rsidRPr="006447F6" w:rsidRDefault="006447F6" w:rsidP="006447F6">
      <w:pPr>
        <w:pStyle w:val="Heading2"/>
      </w:pPr>
      <w:bookmarkStart w:id="10" w:name="_Toc216356312"/>
      <w:r w:rsidRPr="006447F6">
        <w:t>4. Promotion</w:t>
      </w:r>
      <w:bookmarkEnd w:id="10"/>
    </w:p>
    <w:p w14:paraId="3440CA93" w14:textId="752ABA7B" w:rsidR="00A0015F" w:rsidRDefault="00A0015F" w:rsidP="00A0015F">
      <w:r>
        <w:t>In order to market RoboChef, it will be positioned through a multi-dimensional digital marketing initiative with the following theme: Cook Smarter, Live Better. The campaign will utilise the strength of the influencers and technology ambassadors in the lifestyle and technology industries to present RoboChef to a wide range of consumers. Such influencers, whose existing audience in the tech and health-conscious circles is significant, will be instrumental in creating awareness, showing the innovativeness of RoboChef, and marketing its ability to customise recipes. The place of this campaign will be social media such as Instagram, YouTube, and LinkedIn</w:t>
      </w:r>
      <w:r w:rsidR="004C7BE7">
        <w:t>,</w:t>
      </w:r>
      <w:r>
        <w:t xml:space="preserve"> where influencers will be able to post videos, reviews, and cooking demos and present the convenience and time-saving features of RoboChef.</w:t>
      </w:r>
    </w:p>
    <w:p w14:paraId="34A83F1F" w14:textId="2AB0E845" w:rsidR="00A0015F" w:rsidRDefault="00A0015F" w:rsidP="00A0015F">
      <w:r>
        <w:t xml:space="preserve">Also, product demos and </w:t>
      </w:r>
      <w:r w:rsidR="004C7BE7">
        <w:t>tutorials</w:t>
      </w:r>
      <w:r>
        <w:t xml:space="preserve"> will be developed to point out how convenient RoboChef makes cooking on an everyday basis. Such tutorials will be disseminated on YouTube and within the official Microsoft channels, based on the user experience and functional compatibility with other Microsoft devices</w:t>
      </w:r>
      <w:r w:rsidR="003B49AB">
        <w:t xml:space="preserve"> </w:t>
      </w:r>
      <w:r w:rsidR="003B49AB" w:rsidRPr="003B49AB">
        <w:t>(Silva, 2020)</w:t>
      </w:r>
      <w:r>
        <w:t xml:space="preserve">. The email marketing campaigns will also be used to provide updates, new recipes, and </w:t>
      </w:r>
      <w:r w:rsidR="004C7BE7">
        <w:t>promotional</w:t>
      </w:r>
      <w:r>
        <w:t xml:space="preserve"> offers to the individuals who have shown interest or bought RoboChef.</w:t>
      </w:r>
    </w:p>
    <w:p w14:paraId="3459469A" w14:textId="4DAAA14A" w:rsidR="00A0015F" w:rsidRDefault="00A0015F" w:rsidP="00A0015F">
      <w:r>
        <w:t>A launch event will also be arranged to promote excitement in partnership with other big tech expos and consumer electronics exhibitions. This will be an event where the unique features of RoboChef are featured, live demonstrations, and actual cooking sessions will be demonstrated to demonstrate how exclusive it is in integrating with Microsoft products</w:t>
      </w:r>
      <w:r w:rsidR="003B49AB">
        <w:t xml:space="preserve"> </w:t>
      </w:r>
      <w:r w:rsidR="003B49AB" w:rsidRPr="003B49AB">
        <w:t>(Perera, Liu and Jayawardena, 2015)</w:t>
      </w:r>
      <w:r>
        <w:t>. The feeling of credibility and trust will be offered by the Microsoft brand, and it will be easy to position RoboChef as the product that everyone needs to have in their technological arsenal</w:t>
      </w:r>
      <w:r w:rsidR="006447F6">
        <w:t>.</w:t>
      </w:r>
    </w:p>
    <w:p w14:paraId="0095904C" w14:textId="77777777" w:rsidR="00A0015F" w:rsidRDefault="00A0015F">
      <w:pPr>
        <w:spacing w:line="259" w:lineRule="auto"/>
        <w:jc w:val="left"/>
      </w:pPr>
      <w:r>
        <w:br w:type="page"/>
      </w:r>
    </w:p>
    <w:p w14:paraId="1C7C5CD7" w14:textId="1AE05ECC" w:rsidR="00A0015F" w:rsidRDefault="00A0015F" w:rsidP="00A0015F">
      <w:pPr>
        <w:pStyle w:val="Heading1"/>
      </w:pPr>
      <w:bookmarkStart w:id="11" w:name="_Toc216356313"/>
      <w:r w:rsidRPr="00A0015F">
        <w:t>Element 3: Marketing Strategy Pitch</w:t>
      </w:r>
      <w:bookmarkEnd w:id="11"/>
    </w:p>
    <w:p w14:paraId="47AC220A" w14:textId="77777777" w:rsidR="00A0015F" w:rsidRDefault="00A0015F" w:rsidP="00A0015F">
      <w:pPr>
        <w:jc w:val="center"/>
      </w:pPr>
      <w:r>
        <w:rPr>
          <w:noProof/>
        </w:rPr>
        <w:drawing>
          <wp:inline distT="0" distB="0" distL="0" distR="0" wp14:anchorId="7E720B09" wp14:editId="01AE6835">
            <wp:extent cx="3342353" cy="4371016"/>
            <wp:effectExtent l="0" t="0" r="0" b="0"/>
            <wp:docPr id="8147387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51557" cy="4383053"/>
                    </a:xfrm>
                    <a:prstGeom prst="rect">
                      <a:avLst/>
                    </a:prstGeom>
                    <a:noFill/>
                  </pic:spPr>
                </pic:pic>
              </a:graphicData>
            </a:graphic>
          </wp:inline>
        </w:drawing>
      </w:r>
    </w:p>
    <w:p w14:paraId="32692A4B" w14:textId="66DEBD76" w:rsidR="00885CDC" w:rsidRDefault="00885CDC" w:rsidP="00A0015F">
      <w:pPr>
        <w:jc w:val="center"/>
      </w:pPr>
      <w:r>
        <w:t>Figure: Poster; Source: Self-generated.</w:t>
      </w:r>
    </w:p>
    <w:p w14:paraId="2A5CDE17" w14:textId="0CB8F2DC" w:rsidR="008A66CD" w:rsidRDefault="00A0015F" w:rsidP="00A0015F">
      <w:r>
        <w:t xml:space="preserve">RoboChef is an AI-powered kitchen appliance that </w:t>
      </w:r>
      <w:r w:rsidR="004C7BE7">
        <w:t>revolutionises</w:t>
      </w:r>
      <w:r>
        <w:t xml:space="preserve"> the way people cook and live. Created by Microsoft, RoboChef is designed for busy, tech-savvy consumers who want to save time without compromising on health or quality. At its core, RoboChef is a cloud-connected, voice-controlled cooking assistant that handles everything from meal preparation to cleaning. Whether you’re looking to cook a quick dinner or prepare a week’s worth of meals, RoboChef provides customizable recipes based on your dietary needs, making it easy to stick to a healthy lifestyle</w:t>
      </w:r>
      <w:r w:rsidR="003B49AB">
        <w:t xml:space="preserve"> </w:t>
      </w:r>
      <w:r w:rsidR="003B49AB" w:rsidRPr="003B49AB">
        <w:t>(Sanguinetti, Karlin and Ford, 2018)</w:t>
      </w:r>
      <w:r>
        <w:t>.</w:t>
      </w:r>
      <w:r w:rsidR="00857E72">
        <w:t xml:space="preserve"> </w:t>
      </w:r>
      <w:r>
        <w:t>What sets RoboChef apart is its seamless integration with the Microsoft ecosystem, working smoothly with your Xbox, Surface, and other smart home devices. The result is a personali</w:t>
      </w:r>
      <w:r w:rsidR="004C7BE7">
        <w:t>s</w:t>
      </w:r>
      <w:r>
        <w:t>ed, time-saving solution that fits perfectly into your busy life</w:t>
      </w:r>
      <w:r w:rsidR="00857E72">
        <w:t xml:space="preserve">. </w:t>
      </w:r>
      <w:r>
        <w:t xml:space="preserve">We are launching RoboChef with a strong digital campaign, featuring influencers and tech leaders to spread the word about this innovative product. With a premium price of </w:t>
      </w:r>
      <w:r w:rsidR="00252868">
        <w:rPr>
          <w:rFonts w:cs="Times New Roman"/>
        </w:rPr>
        <w:t>$</w:t>
      </w:r>
      <w:r>
        <w:t>499, RoboChef is more than just a kitchen gadget</w:t>
      </w:r>
      <w:r w:rsidR="00BC0823">
        <w:t xml:space="preserve">, </w:t>
      </w:r>
      <w:r>
        <w:t>it’s a key part of your smart home, making cooking smarter, faster, and more enjoyable.</w:t>
      </w:r>
    </w:p>
    <w:p w14:paraId="793866F9" w14:textId="19E11A50" w:rsidR="008A66CD" w:rsidRPr="008A66CD" w:rsidRDefault="008A66CD" w:rsidP="008A66CD">
      <w:pPr>
        <w:pStyle w:val="Heading1"/>
      </w:pPr>
      <w:bookmarkStart w:id="12" w:name="_Toc216356314"/>
      <w:r w:rsidRPr="008A66CD">
        <w:t>Element 4</w:t>
      </w:r>
      <w:r w:rsidR="006B7999">
        <w:t xml:space="preserve">: </w:t>
      </w:r>
      <w:r w:rsidRPr="008A66CD">
        <w:t>Reflection</w:t>
      </w:r>
      <w:bookmarkEnd w:id="12"/>
    </w:p>
    <w:p w14:paraId="7798C7F8" w14:textId="0824B8BD" w:rsidR="007C1F9C" w:rsidRDefault="007C1F9C" w:rsidP="007C1F9C">
      <w:r>
        <w:t>The process of creating the RoboChef brand and developing a marketing strategy is a rather insightful process. The exercise enabled me to use the STDP framework (Segmentation, Targeting, Differentiation, Positioning), to come up with a complete approach towards a product that will seamlessly fit into the current and advanced technology consumer lifestyle. With the help of analysis of consumer groups and knowledge of their needs, I could customise the value proposition of RoboChef, so that it would appeal to the target audience</w:t>
      </w:r>
      <w:r w:rsidR="003B49AB">
        <w:t xml:space="preserve"> </w:t>
      </w:r>
      <w:r w:rsidR="003B49AB" w:rsidRPr="003B49AB">
        <w:t>(Perera, Liu and Jayawardena, 2015)</w:t>
      </w:r>
      <w:r>
        <w:t>. The segmentation tools that I applied such as demographic, psychographic, and behavioural factors</w:t>
      </w:r>
      <w:r w:rsidR="004C7BE7">
        <w:t>,</w:t>
      </w:r>
      <w:r>
        <w:t xml:space="preserve"> played a vital role in determining and choosing the ideal target market, which allowed me to concentrate more on marketing.</w:t>
      </w:r>
    </w:p>
    <w:p w14:paraId="3B3C5F45" w14:textId="7F26938E" w:rsidR="007C1F9C" w:rsidRDefault="007C1F9C" w:rsidP="007C1F9C">
      <w:r>
        <w:t xml:space="preserve">The other good learning experience was the development of </w:t>
      </w:r>
      <w:r w:rsidR="004C7BE7">
        <w:t xml:space="preserve">the </w:t>
      </w:r>
      <w:r>
        <w:t xml:space="preserve">marketing mix. The design of a high-value pricing strategy of RoboChef helped me learn that it is essential to comprehend consumer behaviour, particularly in the pricing of innovative products. There was </w:t>
      </w:r>
      <w:r w:rsidR="004C7BE7">
        <w:t xml:space="preserve">a </w:t>
      </w:r>
      <w:r>
        <w:t>need to strike a balance of the perceived product value and the amount that the target market can afford. The subscription-based offering decision also made me value the importance of long-term customer engagements and repeat customer revenue models</w:t>
      </w:r>
      <w:r w:rsidR="003B49AB">
        <w:t xml:space="preserve"> </w:t>
      </w:r>
      <w:r w:rsidR="003B49AB" w:rsidRPr="003B49AB">
        <w:t>(Grand View Research, 2023)</w:t>
      </w:r>
      <w:r>
        <w:t xml:space="preserve">. I was able to know how to combine features of the product, the price and the distribution to make a strong offer that not only </w:t>
      </w:r>
      <w:r w:rsidR="004C7BE7">
        <w:t>draws</w:t>
      </w:r>
      <w:r>
        <w:t xml:space="preserve"> customers to the company, but it also keeps them longer.</w:t>
      </w:r>
    </w:p>
    <w:p w14:paraId="161F9C61" w14:textId="24400DB9" w:rsidR="007C1F9C" w:rsidRDefault="007C1F9C" w:rsidP="007C1F9C">
      <w:r>
        <w:t>The distribution approach was also very revealing, in that it incorporated creating a balance between online and offline channels of sale to reach as many people as possible. Realising the strength of e-commerce and cross-promotion using the digital ecosystem of Microsoft proved that the current-day marketing channels can be interconnected</w:t>
      </w:r>
      <w:r w:rsidR="003B49AB">
        <w:t xml:space="preserve"> </w:t>
      </w:r>
      <w:r w:rsidR="003B49AB" w:rsidRPr="003B49AB">
        <w:t>(SWNS, 2025)</w:t>
      </w:r>
      <w:r>
        <w:t xml:space="preserve">. This experience provided me with a clearer insight </w:t>
      </w:r>
      <w:r w:rsidR="004C7BE7">
        <w:t>into</w:t>
      </w:r>
      <w:r>
        <w:t xml:space="preserve"> how a brand can emerge </w:t>
      </w:r>
      <w:r w:rsidR="004C7BE7">
        <w:t>through</w:t>
      </w:r>
      <w:r>
        <w:t xml:space="preserve"> the use of multi-channel distribution.</w:t>
      </w:r>
    </w:p>
    <w:p w14:paraId="53612503" w14:textId="06D32BD2" w:rsidR="008A66CD" w:rsidRPr="008A66CD" w:rsidRDefault="007C1F9C" w:rsidP="007C1F9C">
      <w:r>
        <w:t xml:space="preserve">On the whole, this process has greatly advanced my </w:t>
      </w:r>
      <w:r w:rsidR="004C7BE7">
        <w:t>practice</w:t>
      </w:r>
      <w:r>
        <w:t xml:space="preserve"> of branding and marketing strategy development. My perception of marketing as an integrated approach to various elements, such as segmentation, targeting, differentiation, pricing, and distribution, has become more holistic. My effort on the RoboChef brand has enabled me to acknowledge the value of the consumer-focused design, market trends, and adaptability to changes in consumer demand</w:t>
      </w:r>
      <w:r w:rsidR="003B49AB">
        <w:t xml:space="preserve"> </w:t>
      </w:r>
      <w:r w:rsidR="003B49AB" w:rsidRPr="003B49AB">
        <w:t>(Hague, 2019)</w:t>
      </w:r>
      <w:r>
        <w:t xml:space="preserve">. Going ahead, I am even more confident in utilising these strategies </w:t>
      </w:r>
      <w:r w:rsidR="004C7BE7">
        <w:t>in</w:t>
      </w:r>
      <w:r>
        <w:t xml:space="preserve"> future brand development initiatives because I have understood the importance of developing a strong </w:t>
      </w:r>
      <w:r w:rsidR="004C7BE7">
        <w:t>story</w:t>
      </w:r>
      <w:r>
        <w:t xml:space="preserve"> that resonates with consumer wants and the value of using technology to fulfil the needs of the ever-changing market.</w:t>
      </w:r>
    </w:p>
    <w:p w14:paraId="2EE4761E" w14:textId="77777777" w:rsidR="00A83C58" w:rsidRDefault="00A83C58">
      <w:pPr>
        <w:spacing w:line="259" w:lineRule="auto"/>
        <w:jc w:val="left"/>
        <w:rPr>
          <w:rFonts w:eastAsiaTheme="majorEastAsia" w:cstheme="majorBidi"/>
          <w:b/>
          <w:sz w:val="32"/>
          <w:szCs w:val="40"/>
        </w:rPr>
      </w:pPr>
      <w:r>
        <w:br w:type="page"/>
      </w:r>
    </w:p>
    <w:p w14:paraId="4240A517" w14:textId="3443FA42" w:rsidR="00364531" w:rsidRDefault="00364531" w:rsidP="00364531">
      <w:pPr>
        <w:pStyle w:val="Heading1"/>
      </w:pPr>
      <w:bookmarkStart w:id="13" w:name="_Toc216356315"/>
      <w:r>
        <w:t>References</w:t>
      </w:r>
      <w:bookmarkEnd w:id="13"/>
    </w:p>
    <w:p w14:paraId="15900347" w14:textId="77777777" w:rsidR="00A83C58" w:rsidRPr="00A83C58" w:rsidRDefault="00A83C58" w:rsidP="00A83C58">
      <w:r w:rsidRPr="00A83C58">
        <w:t xml:space="preserve">Aggarwal, N. and Singh, S. (2025). Embracing the Future by Unlocking the Door to Smart Living: a Systematic Review of Consumers Adoption and Acceptance of Smart Home Devices. </w:t>
      </w:r>
      <w:r w:rsidRPr="00A83C58">
        <w:rPr>
          <w:i/>
          <w:iCs/>
        </w:rPr>
        <w:t>NMIMS Management Review</w:t>
      </w:r>
      <w:r w:rsidRPr="00A83C58">
        <w:t>, 32(4), pp.12–15. doi:https://doi.org/10.1177/09711023241310286.</w:t>
      </w:r>
    </w:p>
    <w:p w14:paraId="50DA851F" w14:textId="77777777" w:rsidR="00A83C58" w:rsidRPr="00A83C58" w:rsidRDefault="00A83C58" w:rsidP="00A83C58">
      <w:r w:rsidRPr="00A83C58">
        <w:t xml:space="preserve">Chang, S. and Nam, K. (2021). Smart Home Adoption: the Impact of User Characteristics and Differences in Perception of Benefits. </w:t>
      </w:r>
      <w:r w:rsidRPr="00A83C58">
        <w:rPr>
          <w:i/>
          <w:iCs/>
        </w:rPr>
        <w:t>Buildings</w:t>
      </w:r>
      <w:r w:rsidRPr="00A83C58">
        <w:t>, [online] 11(9), p.393. doi:https://doi.org/10.3390/buildings11090393.</w:t>
      </w:r>
    </w:p>
    <w:p w14:paraId="6A31D74B" w14:textId="77777777" w:rsidR="00A83C58" w:rsidRPr="00A83C58" w:rsidRDefault="00A83C58" w:rsidP="00A83C58">
      <w:r w:rsidRPr="00A83C58">
        <w:t xml:space="preserve">Grand View Research (2023). </w:t>
      </w:r>
      <w:r w:rsidRPr="00A83C58">
        <w:rPr>
          <w:i/>
          <w:iCs/>
        </w:rPr>
        <w:t>Global Smart Kitchen Appliances Market Size Report, 2020-2027</w:t>
      </w:r>
      <w:r w:rsidRPr="00A83C58">
        <w:t>. [online] www.grandviewresearch.com. Available at: https://www.grandviewresearch.com/industry-analysis/smart-kitchen-appliances-market [Accessed 11 Dec. 2025].</w:t>
      </w:r>
    </w:p>
    <w:p w14:paraId="151D3AB4" w14:textId="77777777" w:rsidR="00A83C58" w:rsidRPr="00A83C58" w:rsidRDefault="00A83C58" w:rsidP="00A83C58">
      <w:r w:rsidRPr="00A83C58">
        <w:t xml:space="preserve">Hague, P.N. (2019). </w:t>
      </w:r>
      <w:r w:rsidRPr="00A83C58">
        <w:rPr>
          <w:i/>
          <w:iCs/>
        </w:rPr>
        <w:t>The business models handbook : templates, theory and case studies</w:t>
      </w:r>
      <w:r w:rsidRPr="00A83C58">
        <w:t>. London, United Kingdom: Kogan Page Limited.</w:t>
      </w:r>
    </w:p>
    <w:p w14:paraId="1D61D8CB" w14:textId="77777777" w:rsidR="00A83C58" w:rsidRPr="00A83C58" w:rsidRDefault="00A83C58" w:rsidP="00A83C58">
      <w:r w:rsidRPr="00A83C58">
        <w:t xml:space="preserve">Hooley, G. (2020). </w:t>
      </w:r>
      <w:r w:rsidRPr="00A83C58">
        <w:rPr>
          <w:i/>
          <w:iCs/>
        </w:rPr>
        <w:t>Marketing Strategy and Competitive Positioning, 7th Edition</w:t>
      </w:r>
      <w:r w:rsidRPr="00A83C58">
        <w:t>. Pearson UK.</w:t>
      </w:r>
    </w:p>
    <w:p w14:paraId="4DC6AF93" w14:textId="77777777" w:rsidR="00A83C58" w:rsidRPr="00A83C58" w:rsidRDefault="00A83C58" w:rsidP="00A83C58">
      <w:r w:rsidRPr="00A83C58">
        <w:t xml:space="preserve">Kotler, P., Armstrong, G. and Balasubramanian, S. (2023). </w:t>
      </w:r>
      <w:r w:rsidRPr="00A83C58">
        <w:rPr>
          <w:i/>
          <w:iCs/>
        </w:rPr>
        <w:t>Principles of Marketing</w:t>
      </w:r>
      <w:r w:rsidRPr="00A83C58">
        <w:t>. 19th ed. Harlow: Pearson.</w:t>
      </w:r>
    </w:p>
    <w:p w14:paraId="5A4A6D59" w14:textId="77777777" w:rsidR="00A83C58" w:rsidRPr="00A83C58" w:rsidRDefault="00A83C58" w:rsidP="00A83C58">
      <w:r w:rsidRPr="00A83C58">
        <w:t xml:space="preserve">Kotler, P., Keller, K.L. and Chernev, A. (2022). </w:t>
      </w:r>
      <w:r w:rsidRPr="00A83C58">
        <w:rPr>
          <w:i/>
          <w:iCs/>
        </w:rPr>
        <w:t>Marketing Management</w:t>
      </w:r>
      <w:r w:rsidRPr="00A83C58">
        <w:t>. 16th ed. Hoboken, Nj: Pearson Education.</w:t>
      </w:r>
    </w:p>
    <w:p w14:paraId="7451CC17" w14:textId="77777777" w:rsidR="00A83C58" w:rsidRPr="00A83C58" w:rsidRDefault="00A83C58" w:rsidP="00A83C58">
      <w:r w:rsidRPr="00A83C58">
        <w:t xml:space="preserve">Lin, J.-Y.C. and Chen, C.-C. (2025). Factors Influencing Consumer Buying Behavior for Smart Home Technologies. </w:t>
      </w:r>
      <w:r w:rsidRPr="00A83C58">
        <w:rPr>
          <w:i/>
          <w:iCs/>
        </w:rPr>
        <w:t>Sustainability</w:t>
      </w:r>
      <w:r w:rsidRPr="00A83C58">
        <w:t>, 17(7), pp.2992–2992. doi:https://doi.org/10.3390/su17072992.</w:t>
      </w:r>
    </w:p>
    <w:p w14:paraId="010F899E" w14:textId="77777777" w:rsidR="00A83C58" w:rsidRPr="00A83C58" w:rsidRDefault="00A83C58" w:rsidP="00A83C58">
      <w:r w:rsidRPr="00A83C58">
        <w:t xml:space="preserve">Perera, C., Liu, C.H. and Jayawardena, S. (2015). The Emerging Internet of Things Marketplace from an Industrial Perspective: a Survey. </w:t>
      </w:r>
      <w:r w:rsidRPr="00A83C58">
        <w:rPr>
          <w:i/>
          <w:iCs/>
        </w:rPr>
        <w:t>IEEE Transactions on Emerging Topics in Computing</w:t>
      </w:r>
      <w:r w:rsidRPr="00A83C58">
        <w:t>, 3(4), pp.585–598. doi:https://doi.org/10.1109/tetc.2015.2390034.</w:t>
      </w:r>
    </w:p>
    <w:p w14:paraId="4C1F1E3B" w14:textId="77777777" w:rsidR="00A83C58" w:rsidRPr="00A83C58" w:rsidRDefault="00A83C58" w:rsidP="00A83C58">
      <w:r w:rsidRPr="00A83C58">
        <w:t xml:space="preserve">Sanguinetti, A., Karlin, B. and Ford, R. (2018). Understanding the Path to Smart Home adoption: Segmenting and Describing Consumers across the innovation-decision Process. </w:t>
      </w:r>
      <w:r w:rsidRPr="00A83C58">
        <w:rPr>
          <w:i/>
          <w:iCs/>
        </w:rPr>
        <w:t>Energy Research &amp; Social Science</w:t>
      </w:r>
      <w:r w:rsidRPr="00A83C58">
        <w:t>, 46, pp.274–283. doi:https://doi.org/10.1016/j.erss.2018.08.002.</w:t>
      </w:r>
    </w:p>
    <w:p w14:paraId="60D7A13D" w14:textId="77777777" w:rsidR="00A83C58" w:rsidRPr="00A83C58" w:rsidRDefault="00A83C58" w:rsidP="00A83C58">
      <w:r w:rsidRPr="00A83C58">
        <w:t xml:space="preserve">Silva, T.D. (2020). </w:t>
      </w:r>
      <w:r w:rsidRPr="00A83C58">
        <w:rPr>
          <w:i/>
          <w:iCs/>
        </w:rPr>
        <w:t>Integrating Business Management Processes</w:t>
      </w:r>
      <w:r w:rsidRPr="00A83C58">
        <w:t xml:space="preserve">. 1st ed. </w:t>
      </w:r>
      <w:r w:rsidRPr="00A83C58">
        <w:rPr>
          <w:i/>
          <w:iCs/>
        </w:rPr>
        <w:t>Productivity Press eBooks</w:t>
      </w:r>
      <w:r w:rsidRPr="00A83C58">
        <w:t>. New York: Routledge. doi:https://doi.org/10.4324/9781003042839.</w:t>
      </w:r>
    </w:p>
    <w:p w14:paraId="4B51845D" w14:textId="77777777" w:rsidR="00A83C58" w:rsidRPr="00A83C58" w:rsidRDefault="00A83C58" w:rsidP="00A83C58">
      <w:r w:rsidRPr="00A83C58">
        <w:t xml:space="preserve">Statista (2022). </w:t>
      </w:r>
      <w:r w:rsidRPr="00A83C58">
        <w:rPr>
          <w:i/>
          <w:iCs/>
        </w:rPr>
        <w:t>UK: Internet Penetration 1991-2022| Statista</w:t>
      </w:r>
      <w:r w:rsidRPr="00A83C58">
        <w:t>. [online] Statista. Available at: https://www.statista.com/statistics/468663/uk-internet-penetration/?srsltid=AfmBOopzmEMgFiwOJJTGSSH0Vjp2zPXl4QBeV7muqM5q1zbsD_dtGO_E [Accessed 11 Dec. 2025].</w:t>
      </w:r>
    </w:p>
    <w:p w14:paraId="114FD082" w14:textId="77777777" w:rsidR="00A83C58" w:rsidRPr="00A83C58" w:rsidRDefault="00A83C58" w:rsidP="00A83C58">
      <w:r w:rsidRPr="00A83C58">
        <w:t xml:space="preserve">Statista (2024). </w:t>
      </w:r>
      <w:r w:rsidRPr="00A83C58">
        <w:rPr>
          <w:i/>
          <w:iCs/>
        </w:rPr>
        <w:t>European Union: Population Growth 2024| Statista</w:t>
      </w:r>
      <w:r w:rsidRPr="00A83C58">
        <w:t>. [online] Statista. Available at: https://www.statista.com/statistics/253389/population-grwoth-in-the-european-union-eu/?srsltid=AfmBOopS_X3W3QLwunf_hC7kyiZYPCHa2oRUSqT2q23z-nbF20oO5JJa [Accessed 11 Dec. 2025].</w:t>
      </w:r>
    </w:p>
    <w:p w14:paraId="3DFED435" w14:textId="77777777" w:rsidR="00A83C58" w:rsidRPr="00A83C58" w:rsidRDefault="00A83C58" w:rsidP="00A83C58">
      <w:r w:rsidRPr="00A83C58">
        <w:t xml:space="preserve">SWNS (2025). </w:t>
      </w:r>
      <w:r w:rsidRPr="00A83C58">
        <w:rPr>
          <w:i/>
          <w:iCs/>
        </w:rPr>
        <w:t>More than 8 in 10 American Homes Now Contain Smart tech: Survey</w:t>
      </w:r>
      <w:r w:rsidRPr="00A83C58">
        <w:t>. [online] New York Post. Available at: https://nypost.com/2025/12/09/lifestyle/more-than-8-in-10-american-homes-now-contain-smart-tech-survey/ [Accessed 11 Dec. 2025].</w:t>
      </w:r>
    </w:p>
    <w:p w14:paraId="741FCBF1" w14:textId="77777777" w:rsidR="00A83C58" w:rsidRPr="00A83C58" w:rsidRDefault="00A83C58" w:rsidP="00A83C58">
      <w:r w:rsidRPr="00A83C58">
        <w:t xml:space="preserve">Whittington, R., Angwin, D., Regner, P., Scholes, K. and Johnson, G. (2023). </w:t>
      </w:r>
      <w:r w:rsidRPr="00A83C58">
        <w:rPr>
          <w:i/>
          <w:iCs/>
        </w:rPr>
        <w:t>Exploring strategy: Text and Cases</w:t>
      </w:r>
      <w:r w:rsidRPr="00A83C58">
        <w:t>. 13th ed. Harlow, England: Pearson.</w:t>
      </w:r>
    </w:p>
    <w:p w14:paraId="04A93360" w14:textId="2F7F5CA5" w:rsidR="008A66CD" w:rsidRDefault="008A66CD" w:rsidP="00364531">
      <w:r>
        <w:br w:type="page"/>
      </w:r>
    </w:p>
    <w:p w14:paraId="44B8533D" w14:textId="40AAAF1C" w:rsidR="006447F6" w:rsidRDefault="00C25A73" w:rsidP="00C25A73">
      <w:pPr>
        <w:pStyle w:val="Heading1"/>
      </w:pPr>
      <w:bookmarkStart w:id="14" w:name="_Toc216356316"/>
      <w:r>
        <w:t>Appendix</w:t>
      </w:r>
      <w:bookmarkEnd w:id="14"/>
    </w:p>
    <w:p w14:paraId="574B1E62" w14:textId="14ABCAE2" w:rsidR="00C25A73" w:rsidRDefault="00C25A73" w:rsidP="00C25A73">
      <w:pPr>
        <w:pStyle w:val="Heading2"/>
      </w:pPr>
      <w:bookmarkStart w:id="15" w:name="_Toc216356317"/>
      <w:r w:rsidRPr="00C25A73">
        <w:t>Marketing Strategy Pitch</w:t>
      </w:r>
      <w:r>
        <w:t xml:space="preserve"> Poster</w:t>
      </w:r>
      <w:bookmarkEnd w:id="15"/>
      <w:r>
        <w:t xml:space="preserve"> </w:t>
      </w:r>
    </w:p>
    <w:p w14:paraId="14965F3C" w14:textId="6E9EA5CA" w:rsidR="00C25A73" w:rsidRPr="00C25A73" w:rsidRDefault="00BE17AA" w:rsidP="00C25A73">
      <w:r>
        <w:rPr>
          <w:noProof/>
        </w:rPr>
      </w:r>
      <w:r w:rsidR="00BE17AA">
        <w:rPr>
          <w:noProof/>
        </w:rPr>
        <w:object w:dxaOrig="1520" w:dyaOrig="989" w14:anchorId="4FFE6CB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3pt;height:49.45pt" o:ole="">
            <v:imagedata r:id="rId19" o:title=""/>
          </v:shape>
          <o:OLEObject Type="Embed" ProgID="Package" ShapeID="_x0000_i1025" DrawAspect="Icon" ObjectID="_1826996560" r:id="rId20"/>
        </w:object>
      </w:r>
    </w:p>
    <w:p w14:paraId="133BCCEC" w14:textId="77777777" w:rsidR="006447F6" w:rsidRPr="006447F6" w:rsidRDefault="006447F6" w:rsidP="006447F6"/>
    <w:p w14:paraId="1F7F632D" w14:textId="77777777" w:rsidR="0028072B" w:rsidRDefault="0028072B" w:rsidP="0028072B"/>
    <w:p w14:paraId="5F6AE9E2" w14:textId="77777777" w:rsidR="0028072B" w:rsidRDefault="0028072B" w:rsidP="0028072B"/>
    <w:p w14:paraId="50033816" w14:textId="77777777" w:rsidR="0028072B" w:rsidRPr="0028072B" w:rsidRDefault="0028072B" w:rsidP="0028072B">
      <w:pPr>
        <w:ind w:left="360"/>
      </w:pPr>
    </w:p>
    <w:p w14:paraId="008DFDA7" w14:textId="77777777" w:rsidR="0028072B" w:rsidRPr="0028072B" w:rsidRDefault="0028072B" w:rsidP="0028072B"/>
    <w:p w14:paraId="558B86F8" w14:textId="77777777" w:rsidR="0028072B" w:rsidRPr="0028072B" w:rsidRDefault="0028072B" w:rsidP="0028072B"/>
    <w:sectPr w:rsidR="0028072B" w:rsidRPr="0028072B">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06933" w14:textId="77777777" w:rsidR="00936E3A" w:rsidRDefault="00936E3A" w:rsidP="00885CDC">
      <w:pPr>
        <w:spacing w:after="0" w:line="240" w:lineRule="auto"/>
      </w:pPr>
      <w:r>
        <w:separator/>
      </w:r>
    </w:p>
  </w:endnote>
  <w:endnote w:type="continuationSeparator" w:id="0">
    <w:p w14:paraId="51AC03C0" w14:textId="77777777" w:rsidR="00936E3A" w:rsidRDefault="00936E3A" w:rsidP="00885C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8250304"/>
      <w:docPartObj>
        <w:docPartGallery w:val="Page Numbers (Bottom of Page)"/>
        <w:docPartUnique/>
      </w:docPartObj>
    </w:sdtPr>
    <w:sdtEndPr>
      <w:rPr>
        <w:noProof/>
      </w:rPr>
    </w:sdtEndPr>
    <w:sdtContent>
      <w:p w14:paraId="65C0A30C" w14:textId="2312A9E3" w:rsidR="00885CDC" w:rsidRDefault="00885C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0365B9" w14:textId="77777777" w:rsidR="00885CDC" w:rsidRDefault="00885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2D1E9C" w14:textId="77777777" w:rsidR="00936E3A" w:rsidRDefault="00936E3A" w:rsidP="00885CDC">
      <w:pPr>
        <w:spacing w:after="0" w:line="240" w:lineRule="auto"/>
      </w:pPr>
      <w:r>
        <w:separator/>
      </w:r>
    </w:p>
  </w:footnote>
  <w:footnote w:type="continuationSeparator" w:id="0">
    <w:p w14:paraId="7B82E4C7" w14:textId="77777777" w:rsidR="00936E3A" w:rsidRDefault="00936E3A" w:rsidP="00885C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9008DA"/>
    <w:multiLevelType w:val="hybridMultilevel"/>
    <w:tmpl w:val="6F0452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A8001C"/>
    <w:multiLevelType w:val="multilevel"/>
    <w:tmpl w:val="9D682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BC0D98"/>
    <w:multiLevelType w:val="hybridMultilevel"/>
    <w:tmpl w:val="7420877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2142649331">
    <w:abstractNumId w:val="1"/>
  </w:num>
  <w:num w:numId="2" w16cid:durableId="427388287">
    <w:abstractNumId w:val="2"/>
  </w:num>
  <w:num w:numId="3" w16cid:durableId="433986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removePersonalInformation/>
  <w:removeDateAndTime/>
  <w:revisionView w:inkAnnotations="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72B"/>
    <w:rsid w:val="00013749"/>
    <w:rsid w:val="0009408C"/>
    <w:rsid w:val="002243CD"/>
    <w:rsid w:val="00252868"/>
    <w:rsid w:val="0028072B"/>
    <w:rsid w:val="002A1C7A"/>
    <w:rsid w:val="00316D85"/>
    <w:rsid w:val="003463BD"/>
    <w:rsid w:val="00364531"/>
    <w:rsid w:val="003B49AB"/>
    <w:rsid w:val="00406761"/>
    <w:rsid w:val="00417CE2"/>
    <w:rsid w:val="004C7BE7"/>
    <w:rsid w:val="00534E55"/>
    <w:rsid w:val="006447F6"/>
    <w:rsid w:val="006B7999"/>
    <w:rsid w:val="007A5A4D"/>
    <w:rsid w:val="007C1F9C"/>
    <w:rsid w:val="00830E87"/>
    <w:rsid w:val="00857E72"/>
    <w:rsid w:val="00885CDC"/>
    <w:rsid w:val="008A66CD"/>
    <w:rsid w:val="00923E90"/>
    <w:rsid w:val="00936E3A"/>
    <w:rsid w:val="00A0015F"/>
    <w:rsid w:val="00A34DF8"/>
    <w:rsid w:val="00A83C58"/>
    <w:rsid w:val="00BC0823"/>
    <w:rsid w:val="00BE17AA"/>
    <w:rsid w:val="00BE7D37"/>
    <w:rsid w:val="00C25A73"/>
    <w:rsid w:val="00CE12F3"/>
    <w:rsid w:val="00D15474"/>
    <w:rsid w:val="00D429AD"/>
    <w:rsid w:val="00DA266A"/>
    <w:rsid w:val="00DC3C2E"/>
    <w:rsid w:val="00ED5264"/>
    <w:rsid w:val="00ED7D67"/>
    <w:rsid w:val="00F80E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506073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D8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23E90"/>
    <w:pPr>
      <w:keepNext/>
      <w:keepLines/>
      <w:spacing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3463BD"/>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semiHidden/>
    <w:unhideWhenUsed/>
    <w:qFormat/>
    <w:rsid w:val="00534E55"/>
    <w:pPr>
      <w:keepNext/>
      <w:keepLines/>
      <w:spacing w:before="160" w:after="80"/>
      <w:outlineLvl w:val="2"/>
    </w:pPr>
    <w:rPr>
      <w:rFonts w:eastAsiaTheme="majorEastAsia" w:cstheme="majorBidi"/>
      <w:sz w:val="26"/>
      <w:szCs w:val="28"/>
    </w:rPr>
  </w:style>
  <w:style w:type="paragraph" w:styleId="Heading4">
    <w:name w:val="heading 4"/>
    <w:basedOn w:val="Normal"/>
    <w:next w:val="Normal"/>
    <w:link w:val="Heading4Char"/>
    <w:uiPriority w:val="9"/>
    <w:semiHidden/>
    <w:unhideWhenUsed/>
    <w:qFormat/>
    <w:rsid w:val="0028072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8072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8072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8072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8072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8072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3E90"/>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3463BD"/>
    <w:rPr>
      <w:rFonts w:ascii="Times New Roman" w:eastAsiaTheme="majorEastAsia" w:hAnsi="Times New Roman" w:cstheme="majorBidi"/>
      <w:sz w:val="28"/>
      <w:szCs w:val="32"/>
    </w:rPr>
  </w:style>
  <w:style w:type="character" w:customStyle="1" w:styleId="Heading3Char">
    <w:name w:val="Heading 3 Char"/>
    <w:basedOn w:val="DefaultParagraphFont"/>
    <w:link w:val="Heading3"/>
    <w:uiPriority w:val="9"/>
    <w:semiHidden/>
    <w:rsid w:val="00534E55"/>
    <w:rPr>
      <w:rFonts w:ascii="Times New Roman" w:eastAsiaTheme="majorEastAsia" w:hAnsi="Times New Roman" w:cstheme="majorBidi"/>
      <w:sz w:val="26"/>
      <w:szCs w:val="28"/>
    </w:rPr>
  </w:style>
  <w:style w:type="character" w:customStyle="1" w:styleId="Heading4Char">
    <w:name w:val="Heading 4 Char"/>
    <w:basedOn w:val="DefaultParagraphFont"/>
    <w:link w:val="Heading4"/>
    <w:uiPriority w:val="9"/>
    <w:semiHidden/>
    <w:rsid w:val="0028072B"/>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28072B"/>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28072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8072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8072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8072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807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7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72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7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72B"/>
    <w:pPr>
      <w:spacing w:before="160"/>
      <w:jc w:val="center"/>
    </w:pPr>
    <w:rPr>
      <w:i/>
      <w:iCs/>
      <w:color w:val="404040" w:themeColor="text1" w:themeTint="BF"/>
    </w:rPr>
  </w:style>
  <w:style w:type="character" w:customStyle="1" w:styleId="QuoteChar">
    <w:name w:val="Quote Char"/>
    <w:basedOn w:val="DefaultParagraphFont"/>
    <w:link w:val="Quote"/>
    <w:uiPriority w:val="29"/>
    <w:rsid w:val="0028072B"/>
    <w:rPr>
      <w:rFonts w:ascii="Times New Roman" w:hAnsi="Times New Roman"/>
      <w:i/>
      <w:iCs/>
      <w:color w:val="404040" w:themeColor="text1" w:themeTint="BF"/>
      <w:sz w:val="24"/>
    </w:rPr>
  </w:style>
  <w:style w:type="paragraph" w:styleId="ListParagraph">
    <w:name w:val="List Paragraph"/>
    <w:basedOn w:val="Normal"/>
    <w:uiPriority w:val="34"/>
    <w:qFormat/>
    <w:rsid w:val="0028072B"/>
    <w:pPr>
      <w:ind w:left="720"/>
      <w:contextualSpacing/>
    </w:pPr>
  </w:style>
  <w:style w:type="character" w:styleId="IntenseEmphasis">
    <w:name w:val="Intense Emphasis"/>
    <w:basedOn w:val="DefaultParagraphFont"/>
    <w:uiPriority w:val="21"/>
    <w:qFormat/>
    <w:rsid w:val="0028072B"/>
    <w:rPr>
      <w:i/>
      <w:iCs/>
      <w:color w:val="0F4761" w:themeColor="accent1" w:themeShade="BF"/>
    </w:rPr>
  </w:style>
  <w:style w:type="paragraph" w:styleId="IntenseQuote">
    <w:name w:val="Intense Quote"/>
    <w:basedOn w:val="Normal"/>
    <w:next w:val="Normal"/>
    <w:link w:val="IntenseQuoteChar"/>
    <w:uiPriority w:val="30"/>
    <w:qFormat/>
    <w:rsid w:val="002807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072B"/>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28072B"/>
    <w:rPr>
      <w:b/>
      <w:bCs/>
      <w:smallCaps/>
      <w:color w:val="0F4761" w:themeColor="accent1" w:themeShade="BF"/>
      <w:spacing w:val="5"/>
    </w:rPr>
  </w:style>
  <w:style w:type="paragraph" w:styleId="TOCHeading">
    <w:name w:val="TOC Heading"/>
    <w:basedOn w:val="Heading1"/>
    <w:next w:val="Normal"/>
    <w:uiPriority w:val="39"/>
    <w:unhideWhenUsed/>
    <w:qFormat/>
    <w:rsid w:val="0028072B"/>
    <w:pPr>
      <w:spacing w:before="240" w:line="259" w:lineRule="auto"/>
      <w:jc w:val="left"/>
      <w:outlineLvl w:val="9"/>
    </w:pPr>
    <w:rPr>
      <w:rFonts w:asciiTheme="majorHAnsi" w:hAnsiTheme="majorHAnsi"/>
      <w:b w:val="0"/>
      <w:color w:val="0F4761" w:themeColor="accent1" w:themeShade="BF"/>
      <w:kern w:val="0"/>
      <w:szCs w:val="32"/>
      <w14:ligatures w14:val="none"/>
    </w:rPr>
  </w:style>
  <w:style w:type="character" w:styleId="Strong">
    <w:name w:val="Strong"/>
    <w:basedOn w:val="DefaultParagraphFont"/>
    <w:uiPriority w:val="22"/>
    <w:qFormat/>
    <w:rsid w:val="0028072B"/>
    <w:rPr>
      <w:b/>
      <w:bCs/>
    </w:rPr>
  </w:style>
  <w:style w:type="paragraph" w:styleId="NormalWeb">
    <w:name w:val="Normal (Web)"/>
    <w:basedOn w:val="Normal"/>
    <w:uiPriority w:val="99"/>
    <w:semiHidden/>
    <w:unhideWhenUsed/>
    <w:rsid w:val="0028072B"/>
    <w:pPr>
      <w:spacing w:before="100" w:beforeAutospacing="1" w:after="100" w:afterAutospacing="1" w:line="240" w:lineRule="auto"/>
      <w:jc w:val="left"/>
    </w:pPr>
    <w:rPr>
      <w:rFonts w:eastAsia="Times New Roman" w:cs="Times New Roman"/>
      <w:kern w:val="0"/>
      <w:szCs w:val="24"/>
      <w14:ligatures w14:val="none"/>
    </w:rPr>
  </w:style>
  <w:style w:type="character" w:styleId="Emphasis">
    <w:name w:val="Emphasis"/>
    <w:basedOn w:val="DefaultParagraphFont"/>
    <w:uiPriority w:val="20"/>
    <w:qFormat/>
    <w:rsid w:val="0028072B"/>
    <w:rPr>
      <w:i/>
      <w:iCs/>
    </w:rPr>
  </w:style>
  <w:style w:type="table" w:styleId="TableGrid">
    <w:name w:val="Table Grid"/>
    <w:basedOn w:val="TableNormal"/>
    <w:uiPriority w:val="39"/>
    <w:rsid w:val="00ED52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C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5CDC"/>
    <w:rPr>
      <w:rFonts w:ascii="Times New Roman" w:hAnsi="Times New Roman"/>
      <w:sz w:val="24"/>
    </w:rPr>
  </w:style>
  <w:style w:type="paragraph" w:styleId="Footer">
    <w:name w:val="footer"/>
    <w:basedOn w:val="Normal"/>
    <w:link w:val="FooterChar"/>
    <w:uiPriority w:val="99"/>
    <w:unhideWhenUsed/>
    <w:rsid w:val="00885C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5CDC"/>
    <w:rPr>
      <w:rFonts w:ascii="Times New Roman" w:hAnsi="Times New Roman"/>
      <w:sz w:val="24"/>
    </w:rPr>
  </w:style>
  <w:style w:type="paragraph" w:styleId="TOC1">
    <w:name w:val="toc 1"/>
    <w:basedOn w:val="Normal"/>
    <w:next w:val="Normal"/>
    <w:autoRedefine/>
    <w:uiPriority w:val="39"/>
    <w:unhideWhenUsed/>
    <w:rsid w:val="00F80ECC"/>
    <w:pPr>
      <w:spacing w:after="100"/>
    </w:pPr>
  </w:style>
  <w:style w:type="paragraph" w:styleId="TOC2">
    <w:name w:val="toc 2"/>
    <w:basedOn w:val="Normal"/>
    <w:next w:val="Normal"/>
    <w:autoRedefine/>
    <w:uiPriority w:val="39"/>
    <w:unhideWhenUsed/>
    <w:rsid w:val="00F80ECC"/>
    <w:pPr>
      <w:spacing w:after="100"/>
      <w:ind w:left="240"/>
    </w:pPr>
  </w:style>
  <w:style w:type="character" w:styleId="Hyperlink">
    <w:name w:val="Hyperlink"/>
    <w:basedOn w:val="DefaultParagraphFont"/>
    <w:uiPriority w:val="99"/>
    <w:unhideWhenUsed/>
    <w:rsid w:val="00F80EC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diagramData" Target="diagrams/data2.xml" /><Relationship Id="rId18" Type="http://schemas.openxmlformats.org/officeDocument/2006/relationships/image" Target="media/image1.png"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microsoft.com/office/2007/relationships/diagramDrawing" Target="diagrams/drawing1.xml" /><Relationship Id="rId17" Type="http://schemas.microsoft.com/office/2007/relationships/diagramDrawing" Target="diagrams/drawing2.xml" /><Relationship Id="rId2" Type="http://schemas.openxmlformats.org/officeDocument/2006/relationships/numbering" Target="numbering.xml" /><Relationship Id="rId16" Type="http://schemas.openxmlformats.org/officeDocument/2006/relationships/diagramColors" Target="diagrams/colors2.xml" /><Relationship Id="rId20" Type="http://schemas.openxmlformats.org/officeDocument/2006/relationships/oleObject" Target="embeddings/oleObject1.bin"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diagramQuickStyle" Target="diagrams/quickStyle2.xml" /><Relationship Id="rId23" Type="http://schemas.openxmlformats.org/officeDocument/2006/relationships/theme" Target="theme/theme1.xml" /><Relationship Id="rId10" Type="http://schemas.openxmlformats.org/officeDocument/2006/relationships/diagramQuickStyle" Target="diagrams/quickStyle1.xml" /><Relationship Id="rId19" Type="http://schemas.openxmlformats.org/officeDocument/2006/relationships/image" Target="media/image2.emf"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diagramLayout" Target="diagrams/layout2.xml" /><Relationship Id="rId22"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57DE2DF-D6E8-4633-B492-92DA975003C7}" type="doc">
      <dgm:prSet loTypeId="urn:microsoft.com/office/officeart/2005/8/layout/venn1" loCatId="relationship" qsTypeId="urn:microsoft.com/office/officeart/2005/8/quickstyle/simple1" qsCatId="simple" csTypeId="urn:microsoft.com/office/officeart/2005/8/colors/colorful2" csCatId="colorful" phldr="1"/>
      <dgm:spPr/>
      <dgm:t>
        <a:bodyPr/>
        <a:lstStyle/>
        <a:p>
          <a:endParaRPr lang="en-US"/>
        </a:p>
      </dgm:t>
    </dgm:pt>
    <dgm:pt modelId="{98AACAA2-5889-4740-A924-C0C186218047}">
      <dgm:prSet phldrT="[Text]" custT="1"/>
      <dgm:spPr/>
      <dgm:t>
        <a:bodyPr/>
        <a:lstStyle/>
        <a:p>
          <a:pPr algn="ctr"/>
          <a:r>
            <a:rPr lang="en-US" sz="650" b="1"/>
            <a:t>Demographic</a:t>
          </a:r>
        </a:p>
        <a:p>
          <a:pPr algn="ctr"/>
          <a:r>
            <a:rPr lang="en-US" sz="650"/>
            <a:t>(tech-savvy consumers aged 25-50)</a:t>
          </a:r>
        </a:p>
      </dgm:t>
    </dgm:pt>
    <dgm:pt modelId="{A406CD27-BD19-4EAB-9DA3-6DB72AE0CF5F}" type="parTrans" cxnId="{46E286C8-8BFF-45D7-AEE5-68FA6DAF1C0A}">
      <dgm:prSet/>
      <dgm:spPr/>
      <dgm:t>
        <a:bodyPr/>
        <a:lstStyle/>
        <a:p>
          <a:pPr algn="ctr"/>
          <a:endParaRPr lang="en-US" sz="650"/>
        </a:p>
      </dgm:t>
    </dgm:pt>
    <dgm:pt modelId="{E7B09FC5-E678-4D65-818C-D124EE6C79DF}" type="sibTrans" cxnId="{46E286C8-8BFF-45D7-AEE5-68FA6DAF1C0A}">
      <dgm:prSet/>
      <dgm:spPr/>
      <dgm:t>
        <a:bodyPr/>
        <a:lstStyle/>
        <a:p>
          <a:pPr algn="ctr"/>
          <a:endParaRPr lang="en-US" sz="650"/>
        </a:p>
      </dgm:t>
    </dgm:pt>
    <dgm:pt modelId="{24CE3F33-AB06-4547-B2FB-D17812746E85}">
      <dgm:prSet phldrT="[Text]" custT="1"/>
      <dgm:spPr/>
      <dgm:t>
        <a:bodyPr/>
        <a:lstStyle/>
        <a:p>
          <a:pPr algn="ctr">
            <a:buNone/>
          </a:pPr>
          <a:r>
            <a:rPr lang="en-US" sz="600" b="1"/>
            <a:t>PsychographiC</a:t>
          </a:r>
          <a:br>
            <a:rPr lang="en-US" sz="600" b="1"/>
          </a:br>
          <a:r>
            <a:rPr lang="en-US" sz="600" b="1"/>
            <a:t>(</a:t>
          </a:r>
          <a:r>
            <a:rPr lang="en-US" sz="600"/>
            <a:t>health-conscious individuals )</a:t>
          </a:r>
        </a:p>
      </dgm:t>
    </dgm:pt>
    <dgm:pt modelId="{04ED0615-1B28-40B7-A949-5C621ED8D213}" type="parTrans" cxnId="{4CD6DBB9-C40D-48D9-8C66-9656FAFA16D4}">
      <dgm:prSet/>
      <dgm:spPr/>
      <dgm:t>
        <a:bodyPr/>
        <a:lstStyle/>
        <a:p>
          <a:pPr algn="ctr"/>
          <a:endParaRPr lang="en-US" sz="650"/>
        </a:p>
      </dgm:t>
    </dgm:pt>
    <dgm:pt modelId="{B59B6B0A-786C-43B4-A006-F131596A4995}" type="sibTrans" cxnId="{4CD6DBB9-C40D-48D9-8C66-9656FAFA16D4}">
      <dgm:prSet/>
      <dgm:spPr/>
      <dgm:t>
        <a:bodyPr/>
        <a:lstStyle/>
        <a:p>
          <a:pPr algn="ctr"/>
          <a:endParaRPr lang="en-US" sz="650"/>
        </a:p>
      </dgm:t>
    </dgm:pt>
    <dgm:pt modelId="{713E6CA2-7964-4D6D-996F-28205B63BC44}">
      <dgm:prSet phldrT="[Text]" custT="1"/>
      <dgm:spPr/>
      <dgm:t>
        <a:bodyPr/>
        <a:lstStyle/>
        <a:p>
          <a:pPr algn="ctr">
            <a:buNone/>
          </a:pPr>
          <a:r>
            <a:rPr lang="en-US" sz="650" b="1"/>
            <a:t>Geographic</a:t>
          </a:r>
        </a:p>
        <a:p>
          <a:pPr algn="ctr">
            <a:buNone/>
          </a:pPr>
          <a:r>
            <a:rPr lang="en-US" sz="650"/>
            <a:t>(urban centers in regions Europe, US, and Asia)</a:t>
          </a:r>
        </a:p>
      </dgm:t>
    </dgm:pt>
    <dgm:pt modelId="{F1D0377C-19F1-4B93-909C-98746D6B9109}" type="parTrans" cxnId="{39F63AB2-61B2-458B-8CA7-3D1CA43363C0}">
      <dgm:prSet/>
      <dgm:spPr/>
      <dgm:t>
        <a:bodyPr/>
        <a:lstStyle/>
        <a:p>
          <a:pPr algn="ctr"/>
          <a:endParaRPr lang="en-US" sz="650"/>
        </a:p>
      </dgm:t>
    </dgm:pt>
    <dgm:pt modelId="{62FB6ADA-ACB2-44D3-9E86-42A0DCA8E77D}" type="sibTrans" cxnId="{39F63AB2-61B2-458B-8CA7-3D1CA43363C0}">
      <dgm:prSet/>
      <dgm:spPr/>
      <dgm:t>
        <a:bodyPr/>
        <a:lstStyle/>
        <a:p>
          <a:pPr algn="ctr"/>
          <a:endParaRPr lang="en-US" sz="650"/>
        </a:p>
      </dgm:t>
    </dgm:pt>
    <dgm:pt modelId="{0BA05818-8BA4-4269-AAF1-ACFB1C1CE0F2}">
      <dgm:prSet custT="1"/>
      <dgm:spPr/>
      <dgm:t>
        <a:bodyPr/>
        <a:lstStyle/>
        <a:p>
          <a:pPr algn="ctr">
            <a:buNone/>
          </a:pPr>
          <a:r>
            <a:rPr lang="en-US" sz="650" b="1"/>
            <a:t>Behavioral</a:t>
          </a:r>
          <a:endParaRPr lang="en-US" sz="650"/>
        </a:p>
      </dgm:t>
    </dgm:pt>
    <dgm:pt modelId="{EA3D45C1-FF12-41BE-BDD0-80B4763C1859}" type="parTrans" cxnId="{F5D66D6F-46DA-4280-9A3F-77E48A03F70A}">
      <dgm:prSet/>
      <dgm:spPr/>
      <dgm:t>
        <a:bodyPr/>
        <a:lstStyle/>
        <a:p>
          <a:pPr algn="ctr"/>
          <a:endParaRPr lang="en-US" sz="650"/>
        </a:p>
      </dgm:t>
    </dgm:pt>
    <dgm:pt modelId="{E8C51EF2-461D-48F4-92AC-B153726950EC}" type="sibTrans" cxnId="{F5D66D6F-46DA-4280-9A3F-77E48A03F70A}">
      <dgm:prSet/>
      <dgm:spPr/>
      <dgm:t>
        <a:bodyPr/>
        <a:lstStyle/>
        <a:p>
          <a:pPr algn="ctr"/>
          <a:endParaRPr lang="en-US" sz="650"/>
        </a:p>
      </dgm:t>
    </dgm:pt>
    <dgm:pt modelId="{ED1A4A36-BF6D-474D-99A5-6DC2DE45B76F}">
      <dgm:prSet custT="1"/>
      <dgm:spPr/>
      <dgm:t>
        <a:bodyPr/>
        <a:lstStyle/>
        <a:p>
          <a:pPr algn="ctr">
            <a:buNone/>
          </a:pPr>
          <a:r>
            <a:rPr lang="en-US" sz="650"/>
            <a:t>(Online shoppers and tech enthusiasts)</a:t>
          </a:r>
        </a:p>
      </dgm:t>
    </dgm:pt>
    <dgm:pt modelId="{432958CF-C478-4B45-A54A-A76D9EBA9621}" type="parTrans" cxnId="{87BD7ED5-DBFE-4482-A41C-98C6EA78D957}">
      <dgm:prSet/>
      <dgm:spPr/>
      <dgm:t>
        <a:bodyPr/>
        <a:lstStyle/>
        <a:p>
          <a:pPr algn="ctr"/>
          <a:endParaRPr lang="en-US" sz="650"/>
        </a:p>
      </dgm:t>
    </dgm:pt>
    <dgm:pt modelId="{7E9D7DBF-4372-4B24-B4E5-A84548D4CCC9}" type="sibTrans" cxnId="{87BD7ED5-DBFE-4482-A41C-98C6EA78D957}">
      <dgm:prSet/>
      <dgm:spPr/>
      <dgm:t>
        <a:bodyPr/>
        <a:lstStyle/>
        <a:p>
          <a:pPr algn="ctr"/>
          <a:endParaRPr lang="en-US" sz="650"/>
        </a:p>
      </dgm:t>
    </dgm:pt>
    <dgm:pt modelId="{441EFE00-A4FB-4F09-88CE-F26E2BD9A066}" type="pres">
      <dgm:prSet presAssocID="{E57DE2DF-D6E8-4633-B492-92DA975003C7}" presName="compositeShape" presStyleCnt="0">
        <dgm:presLayoutVars>
          <dgm:chMax val="7"/>
          <dgm:dir/>
          <dgm:resizeHandles val="exact"/>
        </dgm:presLayoutVars>
      </dgm:prSet>
      <dgm:spPr/>
    </dgm:pt>
    <dgm:pt modelId="{B14681FC-94DC-41AC-859D-934AC92131D6}" type="pres">
      <dgm:prSet presAssocID="{98AACAA2-5889-4740-A924-C0C186218047}" presName="circ1" presStyleLbl="vennNode1" presStyleIdx="0" presStyleCnt="4"/>
      <dgm:spPr/>
    </dgm:pt>
    <dgm:pt modelId="{EE8164E2-51EA-4E3D-A026-E6AFBEEDF46D}" type="pres">
      <dgm:prSet presAssocID="{98AACAA2-5889-4740-A924-C0C186218047}" presName="circ1Tx" presStyleLbl="revTx" presStyleIdx="0" presStyleCnt="0">
        <dgm:presLayoutVars>
          <dgm:chMax val="0"/>
          <dgm:chPref val="0"/>
          <dgm:bulletEnabled val="1"/>
        </dgm:presLayoutVars>
      </dgm:prSet>
      <dgm:spPr/>
    </dgm:pt>
    <dgm:pt modelId="{A4CE5C47-F40B-4E49-93C3-533E00F629EE}" type="pres">
      <dgm:prSet presAssocID="{24CE3F33-AB06-4547-B2FB-D17812746E85}" presName="circ2" presStyleLbl="vennNode1" presStyleIdx="1" presStyleCnt="4"/>
      <dgm:spPr/>
    </dgm:pt>
    <dgm:pt modelId="{B6CBFA83-DF63-4446-87CC-17231D52C616}" type="pres">
      <dgm:prSet presAssocID="{24CE3F33-AB06-4547-B2FB-D17812746E85}" presName="circ2Tx" presStyleLbl="revTx" presStyleIdx="0" presStyleCnt="0">
        <dgm:presLayoutVars>
          <dgm:chMax val="0"/>
          <dgm:chPref val="0"/>
          <dgm:bulletEnabled val="1"/>
        </dgm:presLayoutVars>
      </dgm:prSet>
      <dgm:spPr/>
    </dgm:pt>
    <dgm:pt modelId="{341889FF-79B7-4347-B185-DC5C8FDB1EFD}" type="pres">
      <dgm:prSet presAssocID="{713E6CA2-7964-4D6D-996F-28205B63BC44}" presName="circ3" presStyleLbl="vennNode1" presStyleIdx="2" presStyleCnt="4"/>
      <dgm:spPr/>
    </dgm:pt>
    <dgm:pt modelId="{A56BF041-5F19-4101-9AF0-EE2AA2555346}" type="pres">
      <dgm:prSet presAssocID="{713E6CA2-7964-4D6D-996F-28205B63BC44}" presName="circ3Tx" presStyleLbl="revTx" presStyleIdx="0" presStyleCnt="0">
        <dgm:presLayoutVars>
          <dgm:chMax val="0"/>
          <dgm:chPref val="0"/>
          <dgm:bulletEnabled val="1"/>
        </dgm:presLayoutVars>
      </dgm:prSet>
      <dgm:spPr/>
    </dgm:pt>
    <dgm:pt modelId="{6EA175ED-7CC9-4B49-A471-4277233A77A3}" type="pres">
      <dgm:prSet presAssocID="{0BA05818-8BA4-4269-AAF1-ACFB1C1CE0F2}" presName="circ4" presStyleLbl="vennNode1" presStyleIdx="3" presStyleCnt="4"/>
      <dgm:spPr/>
    </dgm:pt>
    <dgm:pt modelId="{176C10AD-2493-43BC-9DD6-F9678DCF684F}" type="pres">
      <dgm:prSet presAssocID="{0BA05818-8BA4-4269-AAF1-ACFB1C1CE0F2}" presName="circ4Tx" presStyleLbl="revTx" presStyleIdx="0" presStyleCnt="0">
        <dgm:presLayoutVars>
          <dgm:chMax val="0"/>
          <dgm:chPref val="0"/>
          <dgm:bulletEnabled val="1"/>
        </dgm:presLayoutVars>
      </dgm:prSet>
      <dgm:spPr/>
    </dgm:pt>
  </dgm:ptLst>
  <dgm:cxnLst>
    <dgm:cxn modelId="{C393120A-F7CE-45CF-AC54-A084E6C8F356}" type="presOf" srcId="{24CE3F33-AB06-4547-B2FB-D17812746E85}" destId="{A4CE5C47-F40B-4E49-93C3-533E00F629EE}" srcOrd="1" destOrd="0" presId="urn:microsoft.com/office/officeart/2005/8/layout/venn1"/>
    <dgm:cxn modelId="{F5D66D6F-46DA-4280-9A3F-77E48A03F70A}" srcId="{E57DE2DF-D6E8-4633-B492-92DA975003C7}" destId="{0BA05818-8BA4-4269-AAF1-ACFB1C1CE0F2}" srcOrd="3" destOrd="0" parTransId="{EA3D45C1-FF12-41BE-BDD0-80B4763C1859}" sibTransId="{E8C51EF2-461D-48F4-92AC-B153726950EC}"/>
    <dgm:cxn modelId="{13AF2955-BA85-4EE7-A35D-24FAFAECFEBF}" type="presOf" srcId="{713E6CA2-7964-4D6D-996F-28205B63BC44}" destId="{341889FF-79B7-4347-B185-DC5C8FDB1EFD}" srcOrd="1" destOrd="0" presId="urn:microsoft.com/office/officeart/2005/8/layout/venn1"/>
    <dgm:cxn modelId="{5B3F118C-3F35-4B83-BF0B-BA36F8AC0DFB}" type="presOf" srcId="{98AACAA2-5889-4740-A924-C0C186218047}" destId="{EE8164E2-51EA-4E3D-A026-E6AFBEEDF46D}" srcOrd="0" destOrd="0" presId="urn:microsoft.com/office/officeart/2005/8/layout/venn1"/>
    <dgm:cxn modelId="{0C672E8C-4BD7-477C-9942-08F4C963AFC8}" type="presOf" srcId="{0BA05818-8BA4-4269-AAF1-ACFB1C1CE0F2}" destId="{176C10AD-2493-43BC-9DD6-F9678DCF684F}" srcOrd="0" destOrd="0" presId="urn:microsoft.com/office/officeart/2005/8/layout/venn1"/>
    <dgm:cxn modelId="{440AB491-8D94-4570-9E15-E8A5740F3C7F}" type="presOf" srcId="{E57DE2DF-D6E8-4633-B492-92DA975003C7}" destId="{441EFE00-A4FB-4F09-88CE-F26E2BD9A066}" srcOrd="0" destOrd="0" presId="urn:microsoft.com/office/officeart/2005/8/layout/venn1"/>
    <dgm:cxn modelId="{11B090A2-406D-4357-9F03-CD62501CA777}" type="presOf" srcId="{ED1A4A36-BF6D-474D-99A5-6DC2DE45B76F}" destId="{176C10AD-2493-43BC-9DD6-F9678DCF684F}" srcOrd="1" destOrd="1" presId="urn:microsoft.com/office/officeart/2005/8/layout/venn1"/>
    <dgm:cxn modelId="{39F63AB2-61B2-458B-8CA7-3D1CA43363C0}" srcId="{E57DE2DF-D6E8-4633-B492-92DA975003C7}" destId="{713E6CA2-7964-4D6D-996F-28205B63BC44}" srcOrd="2" destOrd="0" parTransId="{F1D0377C-19F1-4B93-909C-98746D6B9109}" sibTransId="{62FB6ADA-ACB2-44D3-9E86-42A0DCA8E77D}"/>
    <dgm:cxn modelId="{FF6090B7-E567-491A-B6B8-42590ED6F4D0}" type="presOf" srcId="{0BA05818-8BA4-4269-AAF1-ACFB1C1CE0F2}" destId="{6EA175ED-7CC9-4B49-A471-4277233A77A3}" srcOrd="1" destOrd="0" presId="urn:microsoft.com/office/officeart/2005/8/layout/venn1"/>
    <dgm:cxn modelId="{4CD6DBB9-C40D-48D9-8C66-9656FAFA16D4}" srcId="{E57DE2DF-D6E8-4633-B492-92DA975003C7}" destId="{24CE3F33-AB06-4547-B2FB-D17812746E85}" srcOrd="1" destOrd="0" parTransId="{04ED0615-1B28-40B7-A949-5C621ED8D213}" sibTransId="{B59B6B0A-786C-43B4-A006-F131596A4995}"/>
    <dgm:cxn modelId="{8BD37CBF-267B-487F-809D-468D791FDFDE}" type="presOf" srcId="{98AACAA2-5889-4740-A924-C0C186218047}" destId="{B14681FC-94DC-41AC-859D-934AC92131D6}" srcOrd="1" destOrd="0" presId="urn:microsoft.com/office/officeart/2005/8/layout/venn1"/>
    <dgm:cxn modelId="{70FFB5C5-F5B3-4122-91AF-FC8654026335}" type="presOf" srcId="{713E6CA2-7964-4D6D-996F-28205B63BC44}" destId="{A56BF041-5F19-4101-9AF0-EE2AA2555346}" srcOrd="0" destOrd="0" presId="urn:microsoft.com/office/officeart/2005/8/layout/venn1"/>
    <dgm:cxn modelId="{46E286C8-8BFF-45D7-AEE5-68FA6DAF1C0A}" srcId="{E57DE2DF-D6E8-4633-B492-92DA975003C7}" destId="{98AACAA2-5889-4740-A924-C0C186218047}" srcOrd="0" destOrd="0" parTransId="{A406CD27-BD19-4EAB-9DA3-6DB72AE0CF5F}" sibTransId="{E7B09FC5-E678-4D65-818C-D124EE6C79DF}"/>
    <dgm:cxn modelId="{87BD7ED5-DBFE-4482-A41C-98C6EA78D957}" srcId="{0BA05818-8BA4-4269-AAF1-ACFB1C1CE0F2}" destId="{ED1A4A36-BF6D-474D-99A5-6DC2DE45B76F}" srcOrd="0" destOrd="0" parTransId="{432958CF-C478-4B45-A54A-A76D9EBA9621}" sibTransId="{7E9D7DBF-4372-4B24-B4E5-A84548D4CCC9}"/>
    <dgm:cxn modelId="{11C076D6-FB36-4C77-A9C2-1F9CDDB7AC74}" type="presOf" srcId="{ED1A4A36-BF6D-474D-99A5-6DC2DE45B76F}" destId="{6EA175ED-7CC9-4B49-A471-4277233A77A3}" srcOrd="0" destOrd="1" presId="urn:microsoft.com/office/officeart/2005/8/layout/venn1"/>
    <dgm:cxn modelId="{3FCC99DE-6F31-45B9-BFFF-B3766A085638}" type="presOf" srcId="{24CE3F33-AB06-4547-B2FB-D17812746E85}" destId="{B6CBFA83-DF63-4446-87CC-17231D52C616}" srcOrd="0" destOrd="0" presId="urn:microsoft.com/office/officeart/2005/8/layout/venn1"/>
    <dgm:cxn modelId="{138CB45C-ED14-4E9E-80F4-AD6E239C97D4}" type="presParOf" srcId="{441EFE00-A4FB-4F09-88CE-F26E2BD9A066}" destId="{B14681FC-94DC-41AC-859D-934AC92131D6}" srcOrd="0" destOrd="0" presId="urn:microsoft.com/office/officeart/2005/8/layout/venn1"/>
    <dgm:cxn modelId="{A51E2527-604E-432B-8935-FD5C14A55957}" type="presParOf" srcId="{441EFE00-A4FB-4F09-88CE-F26E2BD9A066}" destId="{EE8164E2-51EA-4E3D-A026-E6AFBEEDF46D}" srcOrd="1" destOrd="0" presId="urn:microsoft.com/office/officeart/2005/8/layout/venn1"/>
    <dgm:cxn modelId="{5F0FC56C-398A-42C1-A659-3FBBCA02CCF2}" type="presParOf" srcId="{441EFE00-A4FB-4F09-88CE-F26E2BD9A066}" destId="{A4CE5C47-F40B-4E49-93C3-533E00F629EE}" srcOrd="2" destOrd="0" presId="urn:microsoft.com/office/officeart/2005/8/layout/venn1"/>
    <dgm:cxn modelId="{C6342C8A-390E-4050-9896-668AC0ECB9B1}" type="presParOf" srcId="{441EFE00-A4FB-4F09-88CE-F26E2BD9A066}" destId="{B6CBFA83-DF63-4446-87CC-17231D52C616}" srcOrd="3" destOrd="0" presId="urn:microsoft.com/office/officeart/2005/8/layout/venn1"/>
    <dgm:cxn modelId="{F330A9E0-A036-4BC4-B1C9-2D3CFBC46A09}" type="presParOf" srcId="{441EFE00-A4FB-4F09-88CE-F26E2BD9A066}" destId="{341889FF-79B7-4347-B185-DC5C8FDB1EFD}" srcOrd="4" destOrd="0" presId="urn:microsoft.com/office/officeart/2005/8/layout/venn1"/>
    <dgm:cxn modelId="{56102989-B8D7-4AC6-9F32-78C45F9A616D}" type="presParOf" srcId="{441EFE00-A4FB-4F09-88CE-F26E2BD9A066}" destId="{A56BF041-5F19-4101-9AF0-EE2AA2555346}" srcOrd="5" destOrd="0" presId="urn:microsoft.com/office/officeart/2005/8/layout/venn1"/>
    <dgm:cxn modelId="{864E4640-36BF-4D49-9840-7589F62EBD99}" type="presParOf" srcId="{441EFE00-A4FB-4F09-88CE-F26E2BD9A066}" destId="{6EA175ED-7CC9-4B49-A471-4277233A77A3}" srcOrd="6" destOrd="0" presId="urn:microsoft.com/office/officeart/2005/8/layout/venn1"/>
    <dgm:cxn modelId="{B228B160-9078-41A3-BA78-8D577DA27208}" type="presParOf" srcId="{441EFE00-A4FB-4F09-88CE-F26E2BD9A066}" destId="{176C10AD-2493-43BC-9DD6-F9678DCF684F}" srcOrd="7" destOrd="0" presId="urn:microsoft.com/office/officeart/2005/8/layout/venn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CCC16AA-CF89-4181-865C-DD7A3DEA0BAC}" type="doc">
      <dgm:prSet loTypeId="urn:microsoft.com/office/officeart/2005/8/layout/arrow6" loCatId="process" qsTypeId="urn:microsoft.com/office/officeart/2005/8/quickstyle/simple2" qsCatId="simple" csTypeId="urn:microsoft.com/office/officeart/2005/8/colors/accent6_1" csCatId="accent6" phldr="1"/>
      <dgm:spPr/>
      <dgm:t>
        <a:bodyPr/>
        <a:lstStyle/>
        <a:p>
          <a:endParaRPr lang="en-US"/>
        </a:p>
      </dgm:t>
    </dgm:pt>
    <dgm:pt modelId="{65A07C14-41AD-406B-BFD7-FED729126EAA}">
      <dgm:prSet phldrT="[Text]"/>
      <dgm:spPr/>
      <dgm:t>
        <a:bodyPr/>
        <a:lstStyle/>
        <a:p>
          <a:r>
            <a:rPr lang="en-US"/>
            <a:t>Primary (Urbane Professional &amp; Health enthusiasts aged 25-50)</a:t>
          </a:r>
        </a:p>
      </dgm:t>
    </dgm:pt>
    <dgm:pt modelId="{EDDD7F27-610E-4151-9307-90C42366A7A0}" type="parTrans" cxnId="{A54E9553-B4AF-4EA1-A9C8-814F4A8319A8}">
      <dgm:prSet/>
      <dgm:spPr/>
      <dgm:t>
        <a:bodyPr/>
        <a:lstStyle/>
        <a:p>
          <a:endParaRPr lang="en-US"/>
        </a:p>
      </dgm:t>
    </dgm:pt>
    <dgm:pt modelId="{1249ED51-34EB-4A2A-8523-4375F0D49D55}" type="sibTrans" cxnId="{A54E9553-B4AF-4EA1-A9C8-814F4A8319A8}">
      <dgm:prSet/>
      <dgm:spPr/>
      <dgm:t>
        <a:bodyPr/>
        <a:lstStyle/>
        <a:p>
          <a:endParaRPr lang="en-US"/>
        </a:p>
      </dgm:t>
    </dgm:pt>
    <dgm:pt modelId="{6CC8450F-302D-433C-A6C2-CEEE01480D8D}">
      <dgm:prSet phldrT="[Text]"/>
      <dgm:spPr/>
      <dgm:t>
        <a:bodyPr/>
        <a:lstStyle/>
        <a:p>
          <a:r>
            <a:rPr lang="en-US"/>
            <a:t>Secondary (Families looking for simple cooking at home)</a:t>
          </a:r>
        </a:p>
      </dgm:t>
    </dgm:pt>
    <dgm:pt modelId="{D3B80D86-A3BA-4884-81A9-ECC846747E46}" type="parTrans" cxnId="{03B35B2D-E20B-467C-864E-03635256BF6E}">
      <dgm:prSet/>
      <dgm:spPr/>
      <dgm:t>
        <a:bodyPr/>
        <a:lstStyle/>
        <a:p>
          <a:endParaRPr lang="en-US"/>
        </a:p>
      </dgm:t>
    </dgm:pt>
    <dgm:pt modelId="{961911F4-7486-46A3-B769-C5C4F06DF060}" type="sibTrans" cxnId="{03B35B2D-E20B-467C-864E-03635256BF6E}">
      <dgm:prSet/>
      <dgm:spPr/>
      <dgm:t>
        <a:bodyPr/>
        <a:lstStyle/>
        <a:p>
          <a:endParaRPr lang="en-US"/>
        </a:p>
      </dgm:t>
    </dgm:pt>
    <dgm:pt modelId="{618ED81F-8BE5-4177-80D9-D20D60727384}" type="pres">
      <dgm:prSet presAssocID="{9CCC16AA-CF89-4181-865C-DD7A3DEA0BAC}" presName="compositeShape" presStyleCnt="0">
        <dgm:presLayoutVars>
          <dgm:chMax val="2"/>
          <dgm:dir/>
          <dgm:resizeHandles val="exact"/>
        </dgm:presLayoutVars>
      </dgm:prSet>
      <dgm:spPr/>
    </dgm:pt>
    <dgm:pt modelId="{653936DF-6310-404F-BADF-D61262F01F31}" type="pres">
      <dgm:prSet presAssocID="{9CCC16AA-CF89-4181-865C-DD7A3DEA0BAC}" presName="ribbon" presStyleLbl="node1" presStyleIdx="0" presStyleCnt="1"/>
      <dgm:spPr/>
    </dgm:pt>
    <dgm:pt modelId="{AE93C954-96F6-476E-A544-9D030A1FAC2A}" type="pres">
      <dgm:prSet presAssocID="{9CCC16AA-CF89-4181-865C-DD7A3DEA0BAC}" presName="leftArrowText" presStyleLbl="node1" presStyleIdx="0" presStyleCnt="1">
        <dgm:presLayoutVars>
          <dgm:chMax val="0"/>
          <dgm:bulletEnabled val="1"/>
        </dgm:presLayoutVars>
      </dgm:prSet>
      <dgm:spPr/>
    </dgm:pt>
    <dgm:pt modelId="{5C161B3F-8210-48B0-9823-2D49FEE459D9}" type="pres">
      <dgm:prSet presAssocID="{9CCC16AA-CF89-4181-865C-DD7A3DEA0BAC}" presName="rightArrowText" presStyleLbl="node1" presStyleIdx="0" presStyleCnt="1">
        <dgm:presLayoutVars>
          <dgm:chMax val="0"/>
          <dgm:bulletEnabled val="1"/>
        </dgm:presLayoutVars>
      </dgm:prSet>
      <dgm:spPr/>
    </dgm:pt>
  </dgm:ptLst>
  <dgm:cxnLst>
    <dgm:cxn modelId="{03B35B2D-E20B-467C-864E-03635256BF6E}" srcId="{9CCC16AA-CF89-4181-865C-DD7A3DEA0BAC}" destId="{6CC8450F-302D-433C-A6C2-CEEE01480D8D}" srcOrd="1" destOrd="0" parTransId="{D3B80D86-A3BA-4884-81A9-ECC846747E46}" sibTransId="{961911F4-7486-46A3-B769-C5C4F06DF060}"/>
    <dgm:cxn modelId="{6BD6A368-1B7F-4272-892D-9E80DA45C9DE}" type="presOf" srcId="{6CC8450F-302D-433C-A6C2-CEEE01480D8D}" destId="{5C161B3F-8210-48B0-9823-2D49FEE459D9}" srcOrd="0" destOrd="0" presId="urn:microsoft.com/office/officeart/2005/8/layout/arrow6"/>
    <dgm:cxn modelId="{A54E9553-B4AF-4EA1-A9C8-814F4A8319A8}" srcId="{9CCC16AA-CF89-4181-865C-DD7A3DEA0BAC}" destId="{65A07C14-41AD-406B-BFD7-FED729126EAA}" srcOrd="0" destOrd="0" parTransId="{EDDD7F27-610E-4151-9307-90C42366A7A0}" sibTransId="{1249ED51-34EB-4A2A-8523-4375F0D49D55}"/>
    <dgm:cxn modelId="{738C62BD-79C1-4978-837C-F6746411A78E}" type="presOf" srcId="{65A07C14-41AD-406B-BFD7-FED729126EAA}" destId="{AE93C954-96F6-476E-A544-9D030A1FAC2A}" srcOrd="0" destOrd="0" presId="urn:microsoft.com/office/officeart/2005/8/layout/arrow6"/>
    <dgm:cxn modelId="{F8967ADD-2F20-4FF4-AF79-D88D38D7B746}" type="presOf" srcId="{9CCC16AA-CF89-4181-865C-DD7A3DEA0BAC}" destId="{618ED81F-8BE5-4177-80D9-D20D60727384}" srcOrd="0" destOrd="0" presId="urn:microsoft.com/office/officeart/2005/8/layout/arrow6"/>
    <dgm:cxn modelId="{D8F7340C-75A9-404D-B94D-BFFC0FE255B8}" type="presParOf" srcId="{618ED81F-8BE5-4177-80D9-D20D60727384}" destId="{653936DF-6310-404F-BADF-D61262F01F31}" srcOrd="0" destOrd="0" presId="urn:microsoft.com/office/officeart/2005/8/layout/arrow6"/>
    <dgm:cxn modelId="{7C535859-4113-45EE-8BD4-A175F87D1B8B}" type="presParOf" srcId="{618ED81F-8BE5-4177-80D9-D20D60727384}" destId="{AE93C954-96F6-476E-A544-9D030A1FAC2A}" srcOrd="1" destOrd="0" presId="urn:microsoft.com/office/officeart/2005/8/layout/arrow6"/>
    <dgm:cxn modelId="{66FFDFC5-365B-4045-B94F-C06F9B64DABA}" type="presParOf" srcId="{618ED81F-8BE5-4177-80D9-D20D60727384}" destId="{5C161B3F-8210-48B0-9823-2D49FEE459D9}" srcOrd="2" destOrd="0" presId="urn:microsoft.com/office/officeart/2005/8/layout/arrow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4681FC-94DC-41AC-859D-934AC92131D6}">
      <dsp:nvSpPr>
        <dsp:cNvPr id="0" name=""/>
        <dsp:cNvSpPr/>
      </dsp:nvSpPr>
      <dsp:spPr>
        <a:xfrm>
          <a:off x="1413662" y="26517"/>
          <a:ext cx="1378915" cy="1378915"/>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88925">
            <a:lnSpc>
              <a:spcPct val="90000"/>
            </a:lnSpc>
            <a:spcBef>
              <a:spcPct val="0"/>
            </a:spcBef>
            <a:spcAft>
              <a:spcPct val="35000"/>
            </a:spcAft>
            <a:buNone/>
          </a:pPr>
          <a:r>
            <a:rPr lang="en-US" sz="650" b="1" kern="1200"/>
            <a:t>Demographic</a:t>
          </a:r>
        </a:p>
        <a:p>
          <a:pPr marL="0" lvl="0" indent="0" algn="ctr" defTabSz="288925">
            <a:lnSpc>
              <a:spcPct val="90000"/>
            </a:lnSpc>
            <a:spcBef>
              <a:spcPct val="0"/>
            </a:spcBef>
            <a:spcAft>
              <a:spcPct val="35000"/>
            </a:spcAft>
            <a:buNone/>
          </a:pPr>
          <a:r>
            <a:rPr lang="en-US" sz="650" kern="1200"/>
            <a:t>(tech-savvy consumers aged 25-50)</a:t>
          </a:r>
        </a:p>
      </dsp:txBody>
      <dsp:txXfrm>
        <a:off x="1572768" y="212140"/>
        <a:ext cx="1060704" cy="437540"/>
      </dsp:txXfrm>
    </dsp:sp>
    <dsp:sp modelId="{A4CE5C47-F40B-4E49-93C3-533E00F629EE}">
      <dsp:nvSpPr>
        <dsp:cNvPr id="0" name=""/>
        <dsp:cNvSpPr/>
      </dsp:nvSpPr>
      <dsp:spPr>
        <a:xfrm>
          <a:off x="2023567" y="636422"/>
          <a:ext cx="1378915" cy="1378915"/>
        </a:xfrm>
        <a:prstGeom prst="ellipse">
          <a:avLst/>
        </a:prstGeom>
        <a:solidFill>
          <a:schemeClr val="accent2">
            <a:alpha val="50000"/>
            <a:hueOff val="2147871"/>
            <a:satOff val="-6164"/>
            <a:lumOff val="-987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US" sz="600" b="1" kern="1200"/>
            <a:t>PsychographiC</a:t>
          </a:r>
          <a:br>
            <a:rPr lang="en-US" sz="600" b="1" kern="1200"/>
          </a:br>
          <a:r>
            <a:rPr lang="en-US" sz="600" b="1" kern="1200"/>
            <a:t>(</a:t>
          </a:r>
          <a:r>
            <a:rPr lang="en-US" sz="600" kern="1200"/>
            <a:t>health-conscious individuals )</a:t>
          </a:r>
        </a:p>
      </dsp:txBody>
      <dsp:txXfrm>
        <a:off x="2766060" y="795527"/>
        <a:ext cx="530352" cy="1060704"/>
      </dsp:txXfrm>
    </dsp:sp>
    <dsp:sp modelId="{341889FF-79B7-4347-B185-DC5C8FDB1EFD}">
      <dsp:nvSpPr>
        <dsp:cNvPr id="0" name=""/>
        <dsp:cNvSpPr/>
      </dsp:nvSpPr>
      <dsp:spPr>
        <a:xfrm>
          <a:off x="1413662" y="1246327"/>
          <a:ext cx="1378915" cy="1378915"/>
        </a:xfrm>
        <a:prstGeom prst="ellipse">
          <a:avLst/>
        </a:prstGeom>
        <a:solidFill>
          <a:schemeClr val="accent2">
            <a:alpha val="50000"/>
            <a:hueOff val="4295742"/>
            <a:satOff val="-12329"/>
            <a:lumOff val="-197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88925">
            <a:lnSpc>
              <a:spcPct val="90000"/>
            </a:lnSpc>
            <a:spcBef>
              <a:spcPct val="0"/>
            </a:spcBef>
            <a:spcAft>
              <a:spcPct val="35000"/>
            </a:spcAft>
            <a:buNone/>
          </a:pPr>
          <a:r>
            <a:rPr lang="en-US" sz="650" b="1" kern="1200"/>
            <a:t>Geographic</a:t>
          </a:r>
        </a:p>
        <a:p>
          <a:pPr marL="0" lvl="0" indent="0" algn="ctr" defTabSz="288925">
            <a:lnSpc>
              <a:spcPct val="90000"/>
            </a:lnSpc>
            <a:spcBef>
              <a:spcPct val="0"/>
            </a:spcBef>
            <a:spcAft>
              <a:spcPct val="35000"/>
            </a:spcAft>
            <a:buNone/>
          </a:pPr>
          <a:r>
            <a:rPr lang="en-US" sz="650" kern="1200"/>
            <a:t>(urban centers in regions Europe, US, and Asia)</a:t>
          </a:r>
        </a:p>
      </dsp:txBody>
      <dsp:txXfrm>
        <a:off x="1572768" y="2002078"/>
        <a:ext cx="1060704" cy="437540"/>
      </dsp:txXfrm>
    </dsp:sp>
    <dsp:sp modelId="{6EA175ED-7CC9-4B49-A471-4277233A77A3}">
      <dsp:nvSpPr>
        <dsp:cNvPr id="0" name=""/>
        <dsp:cNvSpPr/>
      </dsp:nvSpPr>
      <dsp:spPr>
        <a:xfrm>
          <a:off x="803757" y="636422"/>
          <a:ext cx="1378915" cy="1378915"/>
        </a:xfrm>
        <a:prstGeom prst="ellipse">
          <a:avLst/>
        </a:prstGeom>
        <a:solidFill>
          <a:schemeClr val="accent2">
            <a:alpha val="50000"/>
            <a:hueOff val="6443612"/>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1">
          <a:noAutofit/>
        </a:bodyPr>
        <a:lstStyle/>
        <a:p>
          <a:pPr marL="0" lvl="0" indent="0" algn="ctr" defTabSz="288925">
            <a:lnSpc>
              <a:spcPct val="90000"/>
            </a:lnSpc>
            <a:spcBef>
              <a:spcPct val="0"/>
            </a:spcBef>
            <a:spcAft>
              <a:spcPct val="35000"/>
            </a:spcAft>
            <a:buNone/>
          </a:pPr>
          <a:r>
            <a:rPr lang="en-US" sz="650" b="1" kern="1200"/>
            <a:t>Behavioral</a:t>
          </a:r>
          <a:endParaRPr lang="en-US" sz="650" kern="1200"/>
        </a:p>
        <a:p>
          <a:pPr marL="57150" lvl="1" indent="-57150" algn="ctr" defTabSz="288925">
            <a:lnSpc>
              <a:spcPct val="90000"/>
            </a:lnSpc>
            <a:spcBef>
              <a:spcPct val="0"/>
            </a:spcBef>
            <a:spcAft>
              <a:spcPct val="15000"/>
            </a:spcAft>
            <a:buNone/>
          </a:pPr>
          <a:r>
            <a:rPr lang="en-US" sz="650" kern="1200"/>
            <a:t>(Online shoppers and tech enthusiasts)</a:t>
          </a:r>
        </a:p>
      </dsp:txBody>
      <dsp:txXfrm>
        <a:off x="909827" y="795527"/>
        <a:ext cx="530352" cy="10607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3936DF-6310-404F-BADF-D61262F01F31}">
      <dsp:nvSpPr>
        <dsp:cNvPr id="0" name=""/>
        <dsp:cNvSpPr/>
      </dsp:nvSpPr>
      <dsp:spPr>
        <a:xfrm>
          <a:off x="0" y="108203"/>
          <a:ext cx="3821430" cy="1528572"/>
        </a:xfrm>
        <a:prstGeom prst="leftRightRibbon">
          <a:avLst/>
        </a:prstGeom>
        <a:solidFill>
          <a:schemeClr val="lt1">
            <a:hueOff val="0"/>
            <a:satOff val="0"/>
            <a:lumOff val="0"/>
            <a:alphaOff val="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AE93C954-96F6-476E-A544-9D030A1FAC2A}">
      <dsp:nvSpPr>
        <dsp:cNvPr id="0" name=""/>
        <dsp:cNvSpPr/>
      </dsp:nvSpPr>
      <dsp:spPr>
        <a:xfrm>
          <a:off x="458571" y="375704"/>
          <a:ext cx="1261071" cy="749000"/>
        </a:xfrm>
        <a:prstGeom prst="rect">
          <a:avLst/>
        </a:prstGeom>
        <a:noFill/>
        <a:ln w="19050" cap="flat" cmpd="sng" algn="ctr">
          <a:noFill/>
          <a:prstDash val="solid"/>
          <a:miter lim="800000"/>
        </a:ln>
        <a:effectLst/>
        <a:sp3d/>
      </dsp:spPr>
      <dsp:style>
        <a:lnRef idx="3">
          <a:scrgbClr r="0" g="0" b="0"/>
        </a:lnRef>
        <a:fillRef idx="1">
          <a:scrgbClr r="0" g="0" b="0"/>
        </a:fillRef>
        <a:effectRef idx="1">
          <a:scrgbClr r="0" g="0" b="0"/>
        </a:effectRef>
        <a:fontRef idx="minor">
          <a:schemeClr val="lt1"/>
        </a:fontRef>
      </dsp:style>
      <dsp:txBody>
        <a:bodyPr spcFirstLastPara="0" vert="horz" wrap="square" lIns="0" tIns="39116" rIns="0" bIns="41910" numCol="1" spcCol="1270" anchor="ctr" anchorCtr="0">
          <a:noAutofit/>
        </a:bodyPr>
        <a:lstStyle/>
        <a:p>
          <a:pPr marL="0" lvl="0" indent="0" algn="ctr" defTabSz="488950">
            <a:lnSpc>
              <a:spcPct val="90000"/>
            </a:lnSpc>
            <a:spcBef>
              <a:spcPct val="0"/>
            </a:spcBef>
            <a:spcAft>
              <a:spcPct val="35000"/>
            </a:spcAft>
            <a:buNone/>
          </a:pPr>
          <a:r>
            <a:rPr lang="en-US" sz="1100" kern="1200"/>
            <a:t>Primary (Urbane Professional &amp; Health enthusiasts aged 25-50)</a:t>
          </a:r>
        </a:p>
      </dsp:txBody>
      <dsp:txXfrm>
        <a:off x="458571" y="375704"/>
        <a:ext cx="1261071" cy="749000"/>
      </dsp:txXfrm>
    </dsp:sp>
    <dsp:sp modelId="{5C161B3F-8210-48B0-9823-2D49FEE459D9}">
      <dsp:nvSpPr>
        <dsp:cNvPr id="0" name=""/>
        <dsp:cNvSpPr/>
      </dsp:nvSpPr>
      <dsp:spPr>
        <a:xfrm>
          <a:off x="1910715" y="620275"/>
          <a:ext cx="1490357" cy="749000"/>
        </a:xfrm>
        <a:prstGeom prst="rect">
          <a:avLst/>
        </a:prstGeom>
        <a:noFill/>
        <a:ln w="19050" cap="flat" cmpd="sng" algn="ctr">
          <a:noFill/>
          <a:prstDash val="solid"/>
          <a:miter lim="800000"/>
        </a:ln>
        <a:effectLst/>
        <a:sp3d/>
      </dsp:spPr>
      <dsp:style>
        <a:lnRef idx="3">
          <a:scrgbClr r="0" g="0" b="0"/>
        </a:lnRef>
        <a:fillRef idx="1">
          <a:scrgbClr r="0" g="0" b="0"/>
        </a:fillRef>
        <a:effectRef idx="1">
          <a:scrgbClr r="0" g="0" b="0"/>
        </a:effectRef>
        <a:fontRef idx="minor">
          <a:schemeClr val="lt1"/>
        </a:fontRef>
      </dsp:style>
      <dsp:txBody>
        <a:bodyPr spcFirstLastPara="0" vert="horz" wrap="square" lIns="0" tIns="39116" rIns="0" bIns="41910" numCol="1" spcCol="1270" anchor="ctr" anchorCtr="0">
          <a:noAutofit/>
        </a:bodyPr>
        <a:lstStyle/>
        <a:p>
          <a:pPr marL="0" lvl="0" indent="0" algn="ctr" defTabSz="488950">
            <a:lnSpc>
              <a:spcPct val="90000"/>
            </a:lnSpc>
            <a:spcBef>
              <a:spcPct val="0"/>
            </a:spcBef>
            <a:spcAft>
              <a:spcPct val="35000"/>
            </a:spcAft>
            <a:buNone/>
          </a:pPr>
          <a:r>
            <a:rPr lang="en-US" sz="1100" kern="1200"/>
            <a:t>Secondary (Families looking for simple cooking at home)</a:t>
          </a:r>
        </a:p>
      </dsp:txBody>
      <dsp:txXfrm>
        <a:off x="1910715" y="620275"/>
        <a:ext cx="1490357" cy="749000"/>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BBA998-870F-48D3-8CD0-121FB18466D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3435</Words>
  <Characters>19585</Characters>
  <Application>Microsoft Office Word</Application>
  <DocSecurity>0</DocSecurity>
  <Lines>163</Lines>
  <Paragraphs>45</Paragraphs>
  <ScaleCrop>false</ScaleCrop>
  <Company/>
  <LinksUpToDate>false</LinksUpToDate>
  <CharactersWithSpaces>22975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2025-12-11T22:16:00Z</dcterms:created>
  <dcterms:modified xsi:type="dcterms:W3CDTF">2025-12-11T22:16:00Z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abde5fd1-ebd2-4c34-aa86-ef97ffdafe5b</vt:lpwstr>
  </property>
</Properties>
</file>